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D54511" w14:textId="403A18E5" w:rsidR="00116ED2" w:rsidRPr="00981169" w:rsidRDefault="004A7BC7" w:rsidP="002778A6">
      <w:pPr>
        <w:spacing w:line="240" w:lineRule="auto"/>
        <w:contextualSpacing/>
        <w:rPr>
          <w:rFonts w:ascii="Arial" w:hAnsi="Arial" w:cs="Arial"/>
          <w:b/>
          <w:color w:val="FF0000"/>
          <w:sz w:val="24"/>
          <w:szCs w:val="24"/>
        </w:rPr>
      </w:pPr>
      <w:r>
        <w:rPr>
          <w:rFonts w:ascii="Arial" w:hAnsi="Arial" w:cs="Arial"/>
          <w:b/>
          <w:sz w:val="24"/>
          <w:szCs w:val="24"/>
        </w:rPr>
        <w:t xml:space="preserve">Environment-wide association study to comprehensively test and validate associations between </w:t>
      </w:r>
      <w:r w:rsidR="00DD6148">
        <w:rPr>
          <w:rFonts w:ascii="Arial" w:hAnsi="Arial" w:cs="Arial"/>
          <w:b/>
          <w:sz w:val="24"/>
          <w:szCs w:val="24"/>
        </w:rPr>
        <w:t xml:space="preserve">nutrition </w:t>
      </w:r>
      <w:r w:rsidR="00BA527E">
        <w:rPr>
          <w:rFonts w:ascii="Arial" w:hAnsi="Arial" w:cs="Arial"/>
          <w:b/>
          <w:sz w:val="24"/>
          <w:szCs w:val="24"/>
        </w:rPr>
        <w:t xml:space="preserve">and lifestyle </w:t>
      </w:r>
      <w:r>
        <w:rPr>
          <w:rFonts w:ascii="Arial" w:hAnsi="Arial" w:cs="Arial"/>
          <w:b/>
          <w:sz w:val="24"/>
          <w:szCs w:val="24"/>
        </w:rPr>
        <w:t xml:space="preserve">factors and testosterone deficiency: </w:t>
      </w:r>
      <w:r w:rsidR="000848BF">
        <w:rPr>
          <w:rFonts w:ascii="Arial" w:hAnsi="Arial" w:cs="Arial"/>
          <w:b/>
          <w:sz w:val="24"/>
          <w:szCs w:val="24"/>
        </w:rPr>
        <w:t>NHANES</w:t>
      </w:r>
      <w:r w:rsidR="00BA527E">
        <w:rPr>
          <w:rFonts w:ascii="Arial" w:hAnsi="Arial" w:cs="Arial"/>
          <w:b/>
          <w:sz w:val="24"/>
          <w:szCs w:val="24"/>
        </w:rPr>
        <w:t xml:space="preserve"> 1988-1994 and </w:t>
      </w:r>
      <w:r w:rsidR="0003188F">
        <w:rPr>
          <w:rFonts w:ascii="Arial" w:hAnsi="Arial" w:cs="Arial"/>
          <w:b/>
          <w:sz w:val="24"/>
          <w:szCs w:val="24"/>
        </w:rPr>
        <w:t>1999</w:t>
      </w:r>
      <w:r>
        <w:rPr>
          <w:rFonts w:ascii="Arial" w:hAnsi="Arial" w:cs="Arial"/>
          <w:b/>
          <w:sz w:val="24"/>
          <w:szCs w:val="24"/>
        </w:rPr>
        <w:t>-2004</w:t>
      </w:r>
      <w:r w:rsidR="00715380">
        <w:rPr>
          <w:rFonts w:ascii="Arial" w:hAnsi="Arial" w:cs="Arial"/>
          <w:b/>
          <w:sz w:val="24"/>
          <w:szCs w:val="24"/>
        </w:rPr>
        <w:t xml:space="preserve">    </w:t>
      </w:r>
    </w:p>
    <w:p w14:paraId="18C774FF" w14:textId="77777777" w:rsidR="0006587D" w:rsidRDefault="0006587D" w:rsidP="008C4B26">
      <w:pPr>
        <w:spacing w:line="240" w:lineRule="auto"/>
        <w:contextualSpacing/>
        <w:rPr>
          <w:rFonts w:ascii="Arial" w:hAnsi="Arial" w:cs="Arial"/>
          <w:b/>
          <w:sz w:val="24"/>
          <w:szCs w:val="24"/>
        </w:rPr>
      </w:pPr>
    </w:p>
    <w:p w14:paraId="36E0099E" w14:textId="77777777" w:rsidR="008C4B26" w:rsidRPr="00855E38" w:rsidRDefault="008C4B26" w:rsidP="008C4B26">
      <w:pPr>
        <w:spacing w:line="240" w:lineRule="auto"/>
        <w:contextualSpacing/>
        <w:rPr>
          <w:rFonts w:ascii="Arial" w:hAnsi="Arial" w:cs="Arial"/>
          <w:color w:val="000000" w:themeColor="text1"/>
          <w:sz w:val="24"/>
          <w:szCs w:val="24"/>
        </w:rPr>
      </w:pPr>
      <w:r w:rsidRPr="00855E38">
        <w:rPr>
          <w:rFonts w:ascii="Arial" w:hAnsi="Arial" w:cs="Arial"/>
          <w:b/>
          <w:color w:val="000000" w:themeColor="text1"/>
          <w:sz w:val="24"/>
          <w:szCs w:val="24"/>
        </w:rPr>
        <w:t xml:space="preserve">Authors: </w:t>
      </w:r>
      <w:r w:rsidRPr="00855E38">
        <w:rPr>
          <w:rFonts w:ascii="Arial" w:hAnsi="Arial" w:cs="Arial"/>
          <w:color w:val="000000" w:themeColor="text1"/>
          <w:sz w:val="24"/>
          <w:szCs w:val="24"/>
        </w:rPr>
        <w:t>Lopez DS</w:t>
      </w:r>
      <w:r w:rsidR="00D41518">
        <w:rPr>
          <w:rFonts w:ascii="Arial" w:hAnsi="Arial" w:cs="Arial"/>
          <w:color w:val="000000" w:themeColor="text1"/>
          <w:sz w:val="24"/>
          <w:szCs w:val="24"/>
          <w:vertAlign w:val="superscript"/>
        </w:rPr>
        <w:t>1</w:t>
      </w:r>
      <w:r w:rsidRPr="00855E38">
        <w:rPr>
          <w:rFonts w:ascii="Arial" w:hAnsi="Arial" w:cs="Arial"/>
          <w:color w:val="000000" w:themeColor="text1"/>
          <w:sz w:val="24"/>
          <w:szCs w:val="24"/>
        </w:rPr>
        <w:t>,</w:t>
      </w:r>
      <w:r w:rsidR="005464AF" w:rsidRPr="00855E38">
        <w:rPr>
          <w:rFonts w:ascii="Arial" w:hAnsi="Arial" w:cs="Arial"/>
          <w:color w:val="000000" w:themeColor="text1"/>
          <w:sz w:val="24"/>
          <w:szCs w:val="24"/>
        </w:rPr>
        <w:t xml:space="preserve"> Wulaningsih W</w:t>
      </w:r>
      <w:r w:rsidR="00D41518">
        <w:rPr>
          <w:rFonts w:ascii="Arial" w:hAnsi="Arial" w:cs="Arial"/>
          <w:color w:val="000000" w:themeColor="text1"/>
          <w:sz w:val="24"/>
          <w:szCs w:val="24"/>
          <w:vertAlign w:val="superscript"/>
        </w:rPr>
        <w:t>2,3</w:t>
      </w:r>
      <w:r w:rsidRPr="00855E38">
        <w:rPr>
          <w:rFonts w:ascii="Arial" w:hAnsi="Arial" w:cs="Arial"/>
          <w:color w:val="000000" w:themeColor="text1"/>
          <w:sz w:val="24"/>
          <w:szCs w:val="24"/>
        </w:rPr>
        <w:t>, Tsilidis KK</w:t>
      </w:r>
      <w:r w:rsidR="0026667C" w:rsidRPr="00855E38">
        <w:rPr>
          <w:rFonts w:ascii="Arial" w:hAnsi="Arial" w:cs="Arial"/>
          <w:color w:val="000000" w:themeColor="text1"/>
          <w:sz w:val="24"/>
          <w:szCs w:val="24"/>
          <w:vertAlign w:val="superscript"/>
        </w:rPr>
        <w:t>4</w:t>
      </w:r>
      <w:r w:rsidR="000E7F8D" w:rsidRPr="00855E38">
        <w:rPr>
          <w:rFonts w:ascii="Arial" w:hAnsi="Arial" w:cs="Arial"/>
          <w:color w:val="000000" w:themeColor="text1"/>
          <w:sz w:val="24"/>
          <w:szCs w:val="24"/>
          <w:vertAlign w:val="superscript"/>
        </w:rPr>
        <w:t>,5</w:t>
      </w:r>
      <w:r w:rsidRPr="00855E38">
        <w:rPr>
          <w:rFonts w:ascii="Arial" w:hAnsi="Arial" w:cs="Arial"/>
          <w:color w:val="000000" w:themeColor="text1"/>
          <w:sz w:val="24"/>
          <w:szCs w:val="24"/>
        </w:rPr>
        <w:t xml:space="preserve">, </w:t>
      </w:r>
      <w:r w:rsidR="00855E38" w:rsidRPr="00A313D0">
        <w:rPr>
          <w:rFonts w:ascii="Arial" w:hAnsi="Arial" w:cs="Arial"/>
          <w:color w:val="000000" w:themeColor="text1"/>
          <w:sz w:val="24"/>
          <w:szCs w:val="24"/>
        </w:rPr>
        <w:t>Bai</w:t>
      </w:r>
      <w:r w:rsidR="005C3C81" w:rsidRPr="00A313D0">
        <w:rPr>
          <w:rFonts w:ascii="Arial" w:hAnsi="Arial" w:cs="Arial"/>
          <w:color w:val="000000" w:themeColor="text1"/>
          <w:sz w:val="24"/>
          <w:szCs w:val="24"/>
        </w:rPr>
        <w:t>llargeon J</w:t>
      </w:r>
      <w:r w:rsidR="005C3C81" w:rsidRPr="00A313D0">
        <w:rPr>
          <w:rFonts w:ascii="Arial" w:hAnsi="Arial" w:cs="Arial"/>
          <w:color w:val="000000" w:themeColor="text1"/>
          <w:sz w:val="24"/>
          <w:szCs w:val="24"/>
          <w:vertAlign w:val="superscript"/>
        </w:rPr>
        <w:t>1</w:t>
      </w:r>
      <w:r w:rsidR="005464AF" w:rsidRPr="00A313D0">
        <w:rPr>
          <w:rFonts w:ascii="Arial" w:hAnsi="Arial" w:cs="Arial"/>
          <w:color w:val="000000" w:themeColor="text1"/>
          <w:sz w:val="24"/>
          <w:szCs w:val="24"/>
        </w:rPr>
        <w:t>,</w:t>
      </w:r>
      <w:r w:rsidR="00776621" w:rsidRPr="00A313D0">
        <w:rPr>
          <w:rFonts w:ascii="Arial" w:hAnsi="Arial" w:cs="Arial"/>
          <w:color w:val="000000" w:themeColor="text1"/>
          <w:sz w:val="24"/>
          <w:szCs w:val="24"/>
        </w:rPr>
        <w:t xml:space="preserve"> </w:t>
      </w:r>
      <w:r w:rsidR="00EE69C9">
        <w:rPr>
          <w:rFonts w:ascii="Arial" w:hAnsi="Arial" w:cs="Arial"/>
          <w:color w:val="000000" w:themeColor="text1"/>
          <w:sz w:val="24"/>
          <w:szCs w:val="24"/>
        </w:rPr>
        <w:t>Williams SB</w:t>
      </w:r>
      <w:r w:rsidR="00B455B5">
        <w:rPr>
          <w:rFonts w:ascii="Arial" w:hAnsi="Arial" w:cs="Arial"/>
          <w:color w:val="000000" w:themeColor="text1"/>
          <w:sz w:val="24"/>
          <w:szCs w:val="24"/>
          <w:vertAlign w:val="superscript"/>
        </w:rPr>
        <w:t>6</w:t>
      </w:r>
      <w:r w:rsidR="00EE69C9">
        <w:rPr>
          <w:rFonts w:ascii="Arial" w:hAnsi="Arial" w:cs="Arial"/>
          <w:color w:val="000000" w:themeColor="text1"/>
          <w:sz w:val="24"/>
          <w:szCs w:val="24"/>
        </w:rPr>
        <w:t xml:space="preserve">, </w:t>
      </w:r>
      <w:r w:rsidR="00776621" w:rsidRPr="00A313D0">
        <w:rPr>
          <w:rFonts w:ascii="Arial" w:hAnsi="Arial" w:cs="Arial"/>
          <w:color w:val="000000" w:themeColor="text1"/>
          <w:sz w:val="24"/>
          <w:szCs w:val="24"/>
        </w:rPr>
        <w:t>Urban R</w:t>
      </w:r>
      <w:r w:rsidR="00B455B5">
        <w:rPr>
          <w:rFonts w:ascii="Arial" w:hAnsi="Arial" w:cs="Arial"/>
          <w:color w:val="000000" w:themeColor="text1"/>
          <w:sz w:val="24"/>
          <w:szCs w:val="24"/>
          <w:vertAlign w:val="superscript"/>
        </w:rPr>
        <w:t>7</w:t>
      </w:r>
      <w:r w:rsidR="00776621">
        <w:rPr>
          <w:rFonts w:ascii="Arial" w:hAnsi="Arial" w:cs="Arial"/>
          <w:color w:val="000000" w:themeColor="text1"/>
          <w:sz w:val="24"/>
          <w:szCs w:val="24"/>
        </w:rPr>
        <w:t xml:space="preserve">, </w:t>
      </w:r>
      <w:r w:rsidR="005464AF" w:rsidRPr="00855E38">
        <w:rPr>
          <w:rFonts w:ascii="Arial" w:hAnsi="Arial" w:cs="Arial"/>
          <w:color w:val="000000" w:themeColor="text1"/>
          <w:sz w:val="24"/>
          <w:szCs w:val="24"/>
        </w:rPr>
        <w:t>Rohrmann S</w:t>
      </w:r>
      <w:r w:rsidR="00B455B5">
        <w:rPr>
          <w:rFonts w:ascii="Arial" w:hAnsi="Arial" w:cs="Arial"/>
          <w:color w:val="000000" w:themeColor="text1"/>
          <w:sz w:val="24"/>
          <w:szCs w:val="24"/>
          <w:vertAlign w:val="superscript"/>
        </w:rPr>
        <w:t>8</w:t>
      </w:r>
      <w:r w:rsidR="00855E38" w:rsidRPr="00855E38">
        <w:rPr>
          <w:rFonts w:ascii="Arial" w:hAnsi="Arial" w:cs="Arial"/>
          <w:color w:val="000000" w:themeColor="text1"/>
          <w:sz w:val="24"/>
          <w:szCs w:val="24"/>
        </w:rPr>
        <w:t>.</w:t>
      </w:r>
    </w:p>
    <w:p w14:paraId="4BDDC7F7" w14:textId="77777777" w:rsidR="008C4B26" w:rsidRDefault="008C4B26" w:rsidP="008C4B26">
      <w:pPr>
        <w:spacing w:line="240" w:lineRule="auto"/>
        <w:contextualSpacing/>
        <w:rPr>
          <w:rFonts w:ascii="Arial" w:hAnsi="Arial" w:cs="Arial"/>
          <w:sz w:val="24"/>
          <w:szCs w:val="24"/>
        </w:rPr>
      </w:pPr>
    </w:p>
    <w:p w14:paraId="164D3935" w14:textId="77777777" w:rsidR="008C4B26" w:rsidRPr="00776621" w:rsidRDefault="008C4B26" w:rsidP="008C4B26">
      <w:pPr>
        <w:spacing w:line="240" w:lineRule="auto"/>
        <w:contextualSpacing/>
        <w:rPr>
          <w:rFonts w:ascii="Arial" w:hAnsi="Arial" w:cs="Arial"/>
          <w:b/>
          <w:color w:val="000000" w:themeColor="text1"/>
          <w:sz w:val="24"/>
          <w:szCs w:val="24"/>
        </w:rPr>
      </w:pPr>
      <w:r w:rsidRPr="00776621">
        <w:rPr>
          <w:rFonts w:ascii="Arial" w:hAnsi="Arial" w:cs="Arial"/>
          <w:b/>
          <w:color w:val="000000" w:themeColor="text1"/>
          <w:sz w:val="24"/>
          <w:szCs w:val="24"/>
        </w:rPr>
        <w:t>Author Affiliations:</w:t>
      </w:r>
    </w:p>
    <w:p w14:paraId="2B985E01" w14:textId="77777777" w:rsidR="008C4B26" w:rsidRPr="00776621" w:rsidRDefault="008C4B26" w:rsidP="008C4B26">
      <w:pPr>
        <w:spacing w:line="240" w:lineRule="auto"/>
        <w:contextualSpacing/>
        <w:rPr>
          <w:rFonts w:ascii="Arial" w:hAnsi="Arial" w:cs="Arial"/>
          <w:color w:val="000000" w:themeColor="text1"/>
          <w:sz w:val="24"/>
          <w:szCs w:val="24"/>
        </w:rPr>
      </w:pPr>
      <w:r w:rsidRPr="00776621">
        <w:rPr>
          <w:rFonts w:ascii="Arial" w:hAnsi="Arial" w:cs="Arial"/>
          <w:color w:val="000000" w:themeColor="text1"/>
          <w:sz w:val="24"/>
          <w:szCs w:val="24"/>
          <w:vertAlign w:val="superscript"/>
        </w:rPr>
        <w:t>1</w:t>
      </w:r>
      <w:r w:rsidR="005C3C81" w:rsidRPr="00776621">
        <w:rPr>
          <w:rFonts w:ascii="Arial" w:hAnsi="Arial" w:cs="Arial"/>
          <w:color w:val="000000" w:themeColor="text1"/>
          <w:sz w:val="24"/>
          <w:szCs w:val="24"/>
        </w:rPr>
        <w:t>Deparment of Preventive Medicine and Community Health</w:t>
      </w:r>
      <w:r w:rsidRPr="00776621">
        <w:rPr>
          <w:rFonts w:ascii="Arial" w:hAnsi="Arial" w:cs="Arial"/>
          <w:color w:val="000000" w:themeColor="text1"/>
          <w:sz w:val="24"/>
          <w:szCs w:val="24"/>
        </w:rPr>
        <w:t>,</w:t>
      </w:r>
      <w:r w:rsidR="005C3C81" w:rsidRPr="00776621">
        <w:rPr>
          <w:rFonts w:ascii="Arial" w:hAnsi="Arial" w:cs="Arial"/>
          <w:color w:val="000000" w:themeColor="text1"/>
          <w:sz w:val="24"/>
          <w:szCs w:val="24"/>
        </w:rPr>
        <w:t xml:space="preserve"> University of Texas Medical Branch, Galveston</w:t>
      </w:r>
      <w:r w:rsidRPr="00776621">
        <w:rPr>
          <w:rFonts w:ascii="Arial" w:hAnsi="Arial" w:cs="Arial"/>
          <w:color w:val="000000" w:themeColor="text1"/>
          <w:sz w:val="24"/>
          <w:szCs w:val="24"/>
        </w:rPr>
        <w:t>, TX, USA</w:t>
      </w:r>
    </w:p>
    <w:p w14:paraId="0F5B053D" w14:textId="77777777" w:rsidR="00D41518" w:rsidRPr="00776621" w:rsidRDefault="00D41518" w:rsidP="008C4B26">
      <w:pPr>
        <w:spacing w:line="240" w:lineRule="auto"/>
        <w:contextualSpacing/>
        <w:rPr>
          <w:rFonts w:ascii="Arial" w:hAnsi="Arial" w:cs="Arial"/>
          <w:color w:val="000000" w:themeColor="text1"/>
          <w:sz w:val="24"/>
          <w:szCs w:val="24"/>
        </w:rPr>
      </w:pPr>
      <w:r w:rsidRPr="00776621">
        <w:rPr>
          <w:rFonts w:ascii="Arial" w:hAnsi="Arial" w:cs="Arial"/>
          <w:color w:val="000000" w:themeColor="text1"/>
          <w:sz w:val="24"/>
          <w:szCs w:val="24"/>
          <w:vertAlign w:val="superscript"/>
        </w:rPr>
        <w:t>2</w:t>
      </w:r>
      <w:r w:rsidRPr="00776621">
        <w:rPr>
          <w:rFonts w:ascii="Arial" w:hAnsi="Arial" w:cs="Arial"/>
          <w:color w:val="000000" w:themeColor="text1"/>
          <w:sz w:val="24"/>
          <w:szCs w:val="24"/>
        </w:rPr>
        <w:t>Cancer Epidemiology Group, Division of Cancer Studies, King’s College London, London, UK</w:t>
      </w:r>
    </w:p>
    <w:p w14:paraId="31E4A378" w14:textId="77777777" w:rsidR="00D41518" w:rsidRPr="00776621" w:rsidRDefault="00D41518" w:rsidP="008C4B26">
      <w:pPr>
        <w:spacing w:line="240" w:lineRule="auto"/>
        <w:contextualSpacing/>
        <w:rPr>
          <w:rFonts w:ascii="Arial" w:hAnsi="Arial" w:cs="Arial"/>
          <w:b/>
          <w:color w:val="000000" w:themeColor="text1"/>
          <w:sz w:val="24"/>
          <w:szCs w:val="24"/>
        </w:rPr>
      </w:pPr>
      <w:r w:rsidRPr="00776621">
        <w:rPr>
          <w:rFonts w:ascii="Arial" w:hAnsi="Arial" w:cs="Arial"/>
          <w:color w:val="000000" w:themeColor="text1"/>
          <w:sz w:val="24"/>
          <w:szCs w:val="24"/>
          <w:vertAlign w:val="superscript"/>
        </w:rPr>
        <w:t>3</w:t>
      </w:r>
      <w:r w:rsidRPr="00776621">
        <w:rPr>
          <w:rFonts w:ascii="Arial" w:hAnsi="Arial" w:cs="Arial"/>
          <w:color w:val="000000" w:themeColor="text1"/>
          <w:sz w:val="24"/>
          <w:szCs w:val="24"/>
        </w:rPr>
        <w:t>MRC Unit for Lifelong Health and Ageing at University College London, London, UK;</w:t>
      </w:r>
    </w:p>
    <w:p w14:paraId="2B5FEFD0" w14:textId="77777777" w:rsidR="008C4B26" w:rsidRPr="00776621" w:rsidRDefault="0026667C" w:rsidP="008C4B26">
      <w:pPr>
        <w:spacing w:line="240" w:lineRule="auto"/>
        <w:contextualSpacing/>
        <w:rPr>
          <w:rFonts w:ascii="Arial" w:hAnsi="Arial" w:cs="Arial"/>
          <w:color w:val="000000" w:themeColor="text1"/>
          <w:sz w:val="24"/>
          <w:szCs w:val="24"/>
        </w:rPr>
      </w:pPr>
      <w:r w:rsidRPr="00776621">
        <w:rPr>
          <w:rFonts w:ascii="Arial" w:hAnsi="Arial" w:cs="Arial"/>
          <w:color w:val="000000" w:themeColor="text1"/>
          <w:sz w:val="24"/>
          <w:szCs w:val="24"/>
          <w:vertAlign w:val="superscript"/>
        </w:rPr>
        <w:t>4</w:t>
      </w:r>
      <w:r w:rsidR="008C4B26" w:rsidRPr="00776621">
        <w:rPr>
          <w:rFonts w:ascii="Arial" w:hAnsi="Arial" w:cs="Arial"/>
          <w:color w:val="000000" w:themeColor="text1"/>
          <w:sz w:val="24"/>
          <w:szCs w:val="24"/>
        </w:rPr>
        <w:t>Department of Hygiene and Epidemiology, University of Ioannina School of Medicine, Ioannina, Greece</w:t>
      </w:r>
    </w:p>
    <w:p w14:paraId="1A7FC167" w14:textId="77777777" w:rsidR="000E7F8D" w:rsidRDefault="000E7F8D" w:rsidP="008C4B26">
      <w:pPr>
        <w:spacing w:line="240" w:lineRule="auto"/>
        <w:contextualSpacing/>
        <w:rPr>
          <w:rFonts w:ascii="Arial" w:hAnsi="Arial" w:cs="Arial"/>
          <w:color w:val="000000" w:themeColor="text1"/>
          <w:sz w:val="24"/>
          <w:szCs w:val="24"/>
        </w:rPr>
      </w:pPr>
      <w:r w:rsidRPr="00776621">
        <w:rPr>
          <w:rFonts w:ascii="Arial" w:hAnsi="Arial" w:cs="Arial"/>
          <w:color w:val="000000" w:themeColor="text1"/>
          <w:sz w:val="24"/>
          <w:szCs w:val="24"/>
          <w:vertAlign w:val="superscript"/>
        </w:rPr>
        <w:t>5</w:t>
      </w:r>
      <w:r w:rsidR="00F57B2E" w:rsidRPr="00776621">
        <w:rPr>
          <w:rFonts w:ascii="Arial" w:hAnsi="Arial" w:cs="Arial"/>
          <w:color w:val="000000" w:themeColor="text1"/>
          <w:sz w:val="24"/>
          <w:szCs w:val="24"/>
        </w:rPr>
        <w:t>Department of Epidemiology and Biostatistics</w:t>
      </w:r>
      <w:r w:rsidR="00C970CA" w:rsidRPr="00776621">
        <w:rPr>
          <w:rFonts w:ascii="Arial" w:hAnsi="Arial" w:cs="Arial"/>
          <w:color w:val="000000" w:themeColor="text1"/>
          <w:sz w:val="24"/>
          <w:szCs w:val="24"/>
        </w:rPr>
        <w:t>, School of Public Health, Imperial College London, London, UK</w:t>
      </w:r>
    </w:p>
    <w:p w14:paraId="322B40CB" w14:textId="77777777" w:rsidR="00B455B5" w:rsidRPr="00776621" w:rsidRDefault="00B455B5" w:rsidP="008C4B26">
      <w:pPr>
        <w:spacing w:line="240" w:lineRule="auto"/>
        <w:contextualSpacing/>
        <w:rPr>
          <w:rFonts w:ascii="Arial" w:hAnsi="Arial" w:cs="Arial"/>
          <w:color w:val="000000" w:themeColor="text1"/>
          <w:sz w:val="24"/>
          <w:szCs w:val="24"/>
        </w:rPr>
      </w:pPr>
      <w:r>
        <w:rPr>
          <w:rFonts w:ascii="Arial" w:hAnsi="Arial" w:cs="Arial"/>
          <w:color w:val="000000" w:themeColor="text1"/>
          <w:sz w:val="24"/>
          <w:szCs w:val="24"/>
          <w:vertAlign w:val="superscript"/>
        </w:rPr>
        <w:t>6</w:t>
      </w:r>
      <w:r>
        <w:rPr>
          <w:rFonts w:ascii="Arial" w:hAnsi="Arial" w:cs="Arial"/>
          <w:color w:val="000000" w:themeColor="text1"/>
          <w:sz w:val="24"/>
          <w:szCs w:val="24"/>
        </w:rPr>
        <w:t>D</w:t>
      </w:r>
      <w:r w:rsidR="00056377">
        <w:rPr>
          <w:rFonts w:ascii="Arial" w:hAnsi="Arial" w:cs="Arial"/>
          <w:color w:val="000000" w:themeColor="text1"/>
          <w:sz w:val="24"/>
          <w:szCs w:val="24"/>
        </w:rPr>
        <w:t>eparment of Surgery, Divi</w:t>
      </w:r>
      <w:r>
        <w:rPr>
          <w:rFonts w:ascii="Arial" w:hAnsi="Arial" w:cs="Arial"/>
          <w:color w:val="000000" w:themeColor="text1"/>
          <w:sz w:val="24"/>
          <w:szCs w:val="24"/>
        </w:rPr>
        <w:t xml:space="preserve">sion of Urology, </w:t>
      </w:r>
      <w:r w:rsidRPr="00776621">
        <w:rPr>
          <w:rFonts w:ascii="Arial" w:hAnsi="Arial" w:cs="Arial"/>
          <w:color w:val="000000" w:themeColor="text1"/>
          <w:sz w:val="24"/>
          <w:szCs w:val="24"/>
        </w:rPr>
        <w:t>University of Texas Medical Branch, Galveston, TX, USA</w:t>
      </w:r>
    </w:p>
    <w:p w14:paraId="40618450" w14:textId="77777777" w:rsidR="00776621" w:rsidRPr="00776621" w:rsidRDefault="00B455B5" w:rsidP="008C4B26">
      <w:pPr>
        <w:spacing w:line="240" w:lineRule="auto"/>
        <w:contextualSpacing/>
        <w:rPr>
          <w:rFonts w:ascii="Arial" w:hAnsi="Arial" w:cs="Arial"/>
          <w:color w:val="000000" w:themeColor="text1"/>
          <w:sz w:val="24"/>
          <w:szCs w:val="24"/>
        </w:rPr>
      </w:pPr>
      <w:r>
        <w:rPr>
          <w:rFonts w:ascii="Arial" w:hAnsi="Arial" w:cs="Arial"/>
          <w:color w:val="000000" w:themeColor="text1"/>
          <w:sz w:val="24"/>
          <w:szCs w:val="24"/>
          <w:vertAlign w:val="superscript"/>
        </w:rPr>
        <w:t>7</w:t>
      </w:r>
      <w:r w:rsidR="00776621" w:rsidRPr="00776621">
        <w:rPr>
          <w:rFonts w:ascii="Arial" w:hAnsi="Arial" w:cs="Arial"/>
          <w:color w:val="000000" w:themeColor="text1"/>
          <w:sz w:val="24"/>
          <w:szCs w:val="24"/>
        </w:rPr>
        <w:t>Department of Internal Medicine, University of Texas Medical Branch, Galveston, TX</w:t>
      </w:r>
    </w:p>
    <w:p w14:paraId="781DBF5C" w14:textId="77777777" w:rsidR="008C4B26" w:rsidRPr="00776621" w:rsidRDefault="00B455B5" w:rsidP="008C4B26">
      <w:pPr>
        <w:spacing w:line="240" w:lineRule="auto"/>
        <w:contextualSpacing/>
        <w:rPr>
          <w:rFonts w:ascii="Arial" w:hAnsi="Arial" w:cs="Arial"/>
          <w:color w:val="000000" w:themeColor="text1"/>
          <w:sz w:val="24"/>
          <w:szCs w:val="24"/>
        </w:rPr>
      </w:pPr>
      <w:r>
        <w:rPr>
          <w:rFonts w:ascii="Arial" w:hAnsi="Arial" w:cs="Arial"/>
          <w:color w:val="000000" w:themeColor="text1"/>
          <w:sz w:val="24"/>
          <w:szCs w:val="24"/>
          <w:vertAlign w:val="superscript"/>
        </w:rPr>
        <w:t>8</w:t>
      </w:r>
      <w:r w:rsidR="00776621" w:rsidRPr="00776621">
        <w:rPr>
          <w:rFonts w:ascii="Arial" w:hAnsi="Arial" w:cs="Arial"/>
          <w:color w:val="000000" w:themeColor="text1"/>
          <w:sz w:val="24"/>
          <w:szCs w:val="24"/>
        </w:rPr>
        <w:t>Department of Chronic Disease Epidemiology; Epidemiology, Biostatistics and Prevention Institute (EBPI), University of Zurich, Zurich, Switzerland</w:t>
      </w:r>
    </w:p>
    <w:p w14:paraId="28432582" w14:textId="77777777" w:rsidR="008C4B26" w:rsidRPr="0041136A" w:rsidRDefault="008C4B26" w:rsidP="002778A6">
      <w:pPr>
        <w:spacing w:line="240" w:lineRule="auto"/>
        <w:contextualSpacing/>
        <w:jc w:val="center"/>
        <w:rPr>
          <w:rFonts w:ascii="Arial" w:hAnsi="Arial" w:cs="Arial"/>
          <w:b/>
          <w:sz w:val="24"/>
          <w:szCs w:val="24"/>
        </w:rPr>
      </w:pPr>
    </w:p>
    <w:p w14:paraId="3302B415" w14:textId="61609C0C" w:rsidR="006E03B0" w:rsidRPr="00855E38" w:rsidRDefault="006D439D" w:rsidP="006E03B0">
      <w:pPr>
        <w:spacing w:line="360" w:lineRule="auto"/>
        <w:rPr>
          <w:rFonts w:ascii="Arial" w:hAnsi="Arial" w:cs="Arial"/>
          <w:b/>
          <w:color w:val="000000" w:themeColor="text1"/>
          <w:sz w:val="24"/>
          <w:szCs w:val="24"/>
        </w:rPr>
      </w:pPr>
      <w:r>
        <w:rPr>
          <w:rFonts w:ascii="Arial" w:hAnsi="Arial" w:cs="Arial"/>
          <w:b/>
          <w:color w:val="000000" w:themeColor="text1"/>
          <w:sz w:val="24"/>
          <w:szCs w:val="24"/>
        </w:rPr>
        <w:t>Abstract (249</w:t>
      </w:r>
      <w:r w:rsidR="006E03B0" w:rsidRPr="00855E38">
        <w:rPr>
          <w:rFonts w:ascii="Arial" w:hAnsi="Arial" w:cs="Arial"/>
          <w:b/>
          <w:color w:val="000000" w:themeColor="text1"/>
          <w:sz w:val="24"/>
          <w:szCs w:val="24"/>
        </w:rPr>
        <w:t xml:space="preserve"> words)</w:t>
      </w:r>
    </w:p>
    <w:p w14:paraId="09C36AE4" w14:textId="27F0C283" w:rsidR="006E03B0" w:rsidRPr="009814A9" w:rsidRDefault="00617B95" w:rsidP="006E03B0">
      <w:pPr>
        <w:spacing w:line="240" w:lineRule="auto"/>
        <w:contextualSpacing/>
        <w:rPr>
          <w:rFonts w:ascii="Arial" w:hAnsi="Arial" w:cs="Arial"/>
          <w:sz w:val="24"/>
          <w:szCs w:val="24"/>
        </w:rPr>
      </w:pPr>
      <w:r>
        <w:rPr>
          <w:rFonts w:ascii="Arial" w:hAnsi="Arial" w:cs="Arial"/>
          <w:b/>
          <w:sz w:val="24"/>
          <w:szCs w:val="24"/>
        </w:rPr>
        <w:t xml:space="preserve">Purpose: </w:t>
      </w:r>
      <w:r w:rsidR="006E03B0" w:rsidRPr="000A57AE">
        <w:rPr>
          <w:rFonts w:ascii="Arial" w:hAnsi="Arial" w:cs="Arial"/>
          <w:color w:val="000000" w:themeColor="text1"/>
          <w:sz w:val="24"/>
          <w:szCs w:val="24"/>
        </w:rPr>
        <w:t>Testosterone (T) plays an important role in men’s health and its deficiency</w:t>
      </w:r>
      <w:r w:rsidR="006E03B0">
        <w:rPr>
          <w:rFonts w:ascii="Arial" w:hAnsi="Arial" w:cs="Arial"/>
          <w:color w:val="000000" w:themeColor="text1"/>
          <w:sz w:val="24"/>
          <w:szCs w:val="24"/>
        </w:rPr>
        <w:t xml:space="preserve"> is linked </w:t>
      </w:r>
      <w:r w:rsidR="006E03B0" w:rsidRPr="000A57AE">
        <w:rPr>
          <w:rFonts w:ascii="Arial" w:hAnsi="Arial" w:cs="Arial"/>
          <w:color w:val="000000" w:themeColor="text1"/>
          <w:sz w:val="24"/>
          <w:szCs w:val="24"/>
        </w:rPr>
        <w:t>with poorer health</w:t>
      </w:r>
      <w:r w:rsidR="005D5440">
        <w:rPr>
          <w:rFonts w:ascii="Arial" w:hAnsi="Arial" w:cs="Arial"/>
          <w:color w:val="000000" w:themeColor="text1"/>
          <w:sz w:val="24"/>
          <w:szCs w:val="24"/>
        </w:rPr>
        <w:t xml:space="preserve">. However, </w:t>
      </w:r>
      <w:r w:rsidR="006E03B0">
        <w:rPr>
          <w:rFonts w:ascii="Arial" w:hAnsi="Arial" w:cs="Arial"/>
          <w:color w:val="000000" w:themeColor="text1"/>
          <w:sz w:val="24"/>
          <w:szCs w:val="24"/>
        </w:rPr>
        <w:t>the role of nutritional and lifestyle factors in T regulation and production remains unclear.</w:t>
      </w:r>
      <w:r>
        <w:rPr>
          <w:rFonts w:ascii="Arial" w:hAnsi="Arial" w:cs="Arial"/>
          <w:color w:val="000000" w:themeColor="text1"/>
          <w:sz w:val="24"/>
          <w:szCs w:val="24"/>
        </w:rPr>
        <w:t xml:space="preserve"> The objectives are to </w:t>
      </w:r>
      <w:r w:rsidR="006E03B0">
        <w:rPr>
          <w:rFonts w:ascii="Arial" w:hAnsi="Arial" w:cs="Arial"/>
          <w:sz w:val="24"/>
          <w:szCs w:val="24"/>
        </w:rPr>
        <w:t>comprehensively test the cross-sectional associations of nutritional and lifestyle factors with T deficiency</w:t>
      </w:r>
      <w:r w:rsidR="006E03B0">
        <w:rPr>
          <w:rFonts w:ascii="Arial" w:eastAsia="Times New Roman" w:hAnsi="Arial" w:cs="Arial"/>
          <w:color w:val="000000"/>
          <w:sz w:val="24"/>
          <w:szCs w:val="24"/>
        </w:rPr>
        <w:t xml:space="preserve"> and to validate the associations in the</w:t>
      </w:r>
      <w:r w:rsidR="00D30D3A">
        <w:rPr>
          <w:rFonts w:ascii="Arial" w:eastAsia="Times New Roman" w:hAnsi="Arial" w:cs="Arial"/>
          <w:color w:val="000000"/>
          <w:sz w:val="24"/>
          <w:szCs w:val="24"/>
        </w:rPr>
        <w:t xml:space="preserve"> NHANES survey. </w:t>
      </w:r>
    </w:p>
    <w:p w14:paraId="28E85777" w14:textId="77777777" w:rsidR="006E03B0" w:rsidRDefault="006E03B0" w:rsidP="006E03B0">
      <w:pPr>
        <w:autoSpaceDE w:val="0"/>
        <w:autoSpaceDN w:val="0"/>
        <w:adjustRightInd w:val="0"/>
        <w:spacing w:after="0" w:line="240" w:lineRule="auto"/>
        <w:contextualSpacing/>
        <w:rPr>
          <w:rFonts w:ascii="Arial" w:hAnsi="Arial" w:cs="Arial"/>
          <w:b/>
          <w:color w:val="000000" w:themeColor="text1"/>
          <w:sz w:val="24"/>
          <w:szCs w:val="24"/>
        </w:rPr>
      </w:pPr>
    </w:p>
    <w:p w14:paraId="74703144" w14:textId="01FBA30D" w:rsidR="006E03B0" w:rsidRPr="00CA5910" w:rsidRDefault="006E03B0" w:rsidP="006E03B0">
      <w:pPr>
        <w:autoSpaceDE w:val="0"/>
        <w:autoSpaceDN w:val="0"/>
        <w:adjustRightInd w:val="0"/>
        <w:spacing w:after="0" w:line="240" w:lineRule="auto"/>
        <w:contextualSpacing/>
        <w:rPr>
          <w:rFonts w:ascii="Arial" w:hAnsi="Arial" w:cs="Arial"/>
          <w:color w:val="000000" w:themeColor="text1"/>
          <w:sz w:val="24"/>
          <w:szCs w:val="24"/>
        </w:rPr>
      </w:pPr>
      <w:r w:rsidRPr="00CA5910">
        <w:rPr>
          <w:rFonts w:ascii="Arial" w:hAnsi="Arial" w:cs="Arial"/>
          <w:b/>
          <w:color w:val="000000" w:themeColor="text1"/>
          <w:sz w:val="24"/>
          <w:szCs w:val="24"/>
        </w:rPr>
        <w:t xml:space="preserve">Methods: </w:t>
      </w:r>
      <w:r w:rsidRPr="00CA5910">
        <w:rPr>
          <w:rFonts w:ascii="Arial" w:hAnsi="Arial" w:cs="Arial"/>
          <w:color w:val="000000" w:themeColor="text1"/>
          <w:sz w:val="24"/>
          <w:szCs w:val="24"/>
        </w:rPr>
        <w:t xml:space="preserve">We performed weighted multivariable logistic regression analysis to </w:t>
      </w:r>
      <w:r>
        <w:rPr>
          <w:rFonts w:ascii="Arial" w:hAnsi="Arial" w:cs="Arial"/>
          <w:color w:val="000000" w:themeColor="text1"/>
          <w:sz w:val="24"/>
          <w:szCs w:val="24"/>
        </w:rPr>
        <w:t xml:space="preserve">examine the association of </w:t>
      </w:r>
      <w:r w:rsidRPr="00CA5910">
        <w:rPr>
          <w:rFonts w:ascii="Arial" w:hAnsi="Arial" w:cs="Arial"/>
          <w:color w:val="000000" w:themeColor="text1"/>
          <w:sz w:val="24"/>
          <w:szCs w:val="24"/>
        </w:rPr>
        <w:t>173 nutritional and lifestyle factors with T deficiency</w:t>
      </w:r>
      <w:r>
        <w:rPr>
          <w:rFonts w:ascii="Arial" w:hAnsi="Arial" w:cs="Arial"/>
          <w:color w:val="000000" w:themeColor="text1"/>
          <w:sz w:val="24"/>
          <w:szCs w:val="24"/>
        </w:rPr>
        <w:t xml:space="preserve"> (total testosterone ≤ 3.5 ng/mL) </w:t>
      </w:r>
      <w:r w:rsidR="005D5440">
        <w:rPr>
          <w:rFonts w:ascii="Arial" w:hAnsi="Arial" w:cs="Arial"/>
          <w:color w:val="000000" w:themeColor="text1"/>
          <w:sz w:val="24"/>
          <w:szCs w:val="24"/>
        </w:rPr>
        <w:t xml:space="preserve">in </w:t>
      </w:r>
      <w:r w:rsidRPr="00CA5910">
        <w:rPr>
          <w:rFonts w:ascii="Arial" w:hAnsi="Arial" w:cs="Arial"/>
          <w:color w:val="000000" w:themeColor="text1"/>
          <w:sz w:val="24"/>
          <w:szCs w:val="24"/>
        </w:rPr>
        <w:t xml:space="preserve">NHANES III </w:t>
      </w:r>
      <w:r>
        <w:rPr>
          <w:rFonts w:ascii="Arial" w:hAnsi="Arial" w:cs="Arial"/>
          <w:color w:val="000000" w:themeColor="text1"/>
          <w:sz w:val="24"/>
          <w:szCs w:val="24"/>
        </w:rPr>
        <w:t>as the discovery</w:t>
      </w:r>
      <w:r w:rsidRPr="00CA5910">
        <w:rPr>
          <w:rFonts w:ascii="Arial" w:hAnsi="Arial" w:cs="Arial"/>
          <w:color w:val="000000" w:themeColor="text1"/>
          <w:sz w:val="24"/>
          <w:szCs w:val="24"/>
        </w:rPr>
        <w:t xml:space="preserve"> set</w:t>
      </w:r>
      <w:r w:rsidR="00D30D3A">
        <w:rPr>
          <w:rFonts w:ascii="Arial" w:hAnsi="Arial" w:cs="Arial"/>
          <w:color w:val="000000" w:themeColor="text1"/>
          <w:sz w:val="24"/>
          <w:szCs w:val="24"/>
        </w:rPr>
        <w:t xml:space="preserve"> </w:t>
      </w:r>
      <w:r w:rsidR="00D30D3A" w:rsidRPr="00D30D3A">
        <w:rPr>
          <w:rFonts w:ascii="Arial" w:hAnsi="Arial" w:cs="Arial"/>
          <w:b/>
          <w:color w:val="000000" w:themeColor="text1"/>
          <w:sz w:val="24"/>
          <w:szCs w:val="24"/>
        </w:rPr>
        <w:t>(mean age 41)</w:t>
      </w:r>
      <w:r w:rsidRPr="00CA5910">
        <w:rPr>
          <w:rFonts w:ascii="Arial" w:hAnsi="Arial" w:cs="Arial"/>
          <w:color w:val="000000" w:themeColor="text1"/>
          <w:sz w:val="24"/>
          <w:szCs w:val="24"/>
        </w:rPr>
        <w:t>. We controlled for multiple comparison</w:t>
      </w:r>
      <w:r>
        <w:rPr>
          <w:rFonts w:ascii="Arial" w:hAnsi="Arial" w:cs="Arial"/>
          <w:color w:val="000000" w:themeColor="text1"/>
          <w:sz w:val="24"/>
          <w:szCs w:val="24"/>
        </w:rPr>
        <w:t>s</w:t>
      </w:r>
      <w:r w:rsidRPr="00CA5910">
        <w:rPr>
          <w:rFonts w:ascii="Arial" w:hAnsi="Arial" w:cs="Arial"/>
          <w:color w:val="000000" w:themeColor="text1"/>
          <w:sz w:val="24"/>
          <w:szCs w:val="24"/>
        </w:rPr>
        <w:t xml:space="preserve"> with a false discovery rate (FDR) &lt; 5% and </w:t>
      </w:r>
      <w:r>
        <w:rPr>
          <w:rFonts w:ascii="Arial" w:hAnsi="Arial" w:cs="Arial"/>
          <w:color w:val="000000" w:themeColor="text1"/>
          <w:sz w:val="24"/>
          <w:szCs w:val="24"/>
        </w:rPr>
        <w:t xml:space="preserve">replicated </w:t>
      </w:r>
      <w:r w:rsidRPr="00CA5910">
        <w:rPr>
          <w:rFonts w:ascii="Arial" w:hAnsi="Arial" w:cs="Arial"/>
          <w:color w:val="000000" w:themeColor="text1"/>
          <w:sz w:val="24"/>
          <w:szCs w:val="24"/>
        </w:rPr>
        <w:t>in</w:t>
      </w:r>
      <w:r w:rsidR="005D5440">
        <w:rPr>
          <w:rFonts w:ascii="Arial" w:hAnsi="Arial" w:cs="Arial"/>
          <w:color w:val="000000" w:themeColor="text1"/>
          <w:sz w:val="24"/>
          <w:szCs w:val="24"/>
        </w:rPr>
        <w:t xml:space="preserve"> </w:t>
      </w:r>
      <w:r w:rsidRPr="00CA5910">
        <w:rPr>
          <w:rFonts w:ascii="Arial" w:hAnsi="Arial" w:cs="Arial"/>
          <w:color w:val="000000" w:themeColor="text1"/>
          <w:sz w:val="24"/>
          <w:szCs w:val="24"/>
        </w:rPr>
        <w:t>NHANES 1999-2004</w:t>
      </w:r>
      <w:r w:rsidR="00D30D3A">
        <w:rPr>
          <w:rFonts w:ascii="Arial" w:hAnsi="Arial" w:cs="Arial"/>
          <w:color w:val="000000" w:themeColor="text1"/>
          <w:sz w:val="24"/>
          <w:szCs w:val="24"/>
        </w:rPr>
        <w:t xml:space="preserve"> </w:t>
      </w:r>
      <w:r w:rsidR="00D30D3A" w:rsidRPr="00D30D3A">
        <w:rPr>
          <w:rFonts w:ascii="Arial" w:hAnsi="Arial" w:cs="Arial"/>
          <w:b/>
          <w:color w:val="000000" w:themeColor="text1"/>
          <w:sz w:val="24"/>
          <w:szCs w:val="24"/>
        </w:rPr>
        <w:t>(mean age 44)</w:t>
      </w:r>
      <w:r w:rsidRPr="00CA5910">
        <w:rPr>
          <w:rFonts w:ascii="Arial" w:hAnsi="Arial" w:cs="Arial"/>
          <w:color w:val="000000" w:themeColor="text1"/>
          <w:sz w:val="24"/>
          <w:szCs w:val="24"/>
        </w:rPr>
        <w:t>.</w:t>
      </w:r>
      <w:r>
        <w:rPr>
          <w:rFonts w:ascii="Arial" w:hAnsi="Arial" w:cs="Arial"/>
          <w:color w:val="000000" w:themeColor="text1"/>
          <w:sz w:val="24"/>
          <w:szCs w:val="24"/>
        </w:rPr>
        <w:t xml:space="preserve"> </w:t>
      </w:r>
    </w:p>
    <w:p w14:paraId="0F1EF105" w14:textId="77777777" w:rsidR="006E03B0" w:rsidRDefault="006E03B0" w:rsidP="006E03B0">
      <w:pPr>
        <w:autoSpaceDE w:val="0"/>
        <w:autoSpaceDN w:val="0"/>
        <w:adjustRightInd w:val="0"/>
        <w:spacing w:after="0" w:line="240" w:lineRule="auto"/>
        <w:contextualSpacing/>
        <w:rPr>
          <w:rFonts w:ascii="Arial" w:hAnsi="Arial" w:cs="Arial"/>
          <w:color w:val="000000" w:themeColor="text1"/>
          <w:sz w:val="24"/>
          <w:szCs w:val="24"/>
        </w:rPr>
      </w:pPr>
      <w:r w:rsidRPr="00B53CB8">
        <w:rPr>
          <w:rFonts w:ascii="Arial" w:hAnsi="Arial" w:cs="Arial"/>
          <w:color w:val="FF0000"/>
          <w:sz w:val="24"/>
          <w:szCs w:val="24"/>
        </w:rPr>
        <w:t xml:space="preserve"> </w:t>
      </w:r>
      <w:r w:rsidRPr="00B53CB8">
        <w:rPr>
          <w:rFonts w:ascii="Arial" w:eastAsia="Times New Roman" w:hAnsi="Arial" w:cs="Arial"/>
          <w:color w:val="FF0000"/>
          <w:sz w:val="24"/>
          <w:szCs w:val="24"/>
        </w:rPr>
        <w:t xml:space="preserve"> </w:t>
      </w:r>
    </w:p>
    <w:p w14:paraId="31111546" w14:textId="28F5EECE" w:rsidR="006E03B0" w:rsidRDefault="006E03B0" w:rsidP="006E03B0">
      <w:pPr>
        <w:autoSpaceDE w:val="0"/>
        <w:autoSpaceDN w:val="0"/>
        <w:adjustRightInd w:val="0"/>
        <w:spacing w:after="0" w:line="240" w:lineRule="auto"/>
        <w:contextualSpacing/>
        <w:rPr>
          <w:rFonts w:ascii="Arial" w:hAnsi="Arial" w:cs="Arial"/>
          <w:color w:val="000000" w:themeColor="text1"/>
          <w:sz w:val="24"/>
          <w:szCs w:val="24"/>
        </w:rPr>
      </w:pPr>
      <w:r w:rsidRPr="005D1B37">
        <w:rPr>
          <w:rFonts w:ascii="Arial" w:hAnsi="Arial" w:cs="Arial"/>
          <w:b/>
          <w:color w:val="000000" w:themeColor="text1"/>
          <w:sz w:val="24"/>
          <w:szCs w:val="24"/>
        </w:rPr>
        <w:t>Results:</w:t>
      </w:r>
      <w:r>
        <w:rPr>
          <w:rFonts w:ascii="Arial" w:hAnsi="Arial" w:cs="Arial"/>
          <w:b/>
          <w:color w:val="000000" w:themeColor="text1"/>
          <w:sz w:val="24"/>
          <w:szCs w:val="24"/>
        </w:rPr>
        <w:t xml:space="preserve"> </w:t>
      </w:r>
      <w:r>
        <w:rPr>
          <w:rFonts w:ascii="Arial" w:hAnsi="Arial" w:cs="Arial"/>
          <w:color w:val="000000" w:themeColor="text1"/>
          <w:sz w:val="24"/>
          <w:szCs w:val="24"/>
        </w:rPr>
        <w:t>We identified</w:t>
      </w:r>
      <w:r w:rsidR="005D5440">
        <w:rPr>
          <w:rFonts w:ascii="Arial" w:hAnsi="Arial" w:cs="Arial"/>
          <w:color w:val="000000" w:themeColor="text1"/>
          <w:sz w:val="24"/>
          <w:szCs w:val="24"/>
        </w:rPr>
        <w:t xml:space="preserve"> seven nutritional factors as being </w:t>
      </w:r>
      <w:r>
        <w:rPr>
          <w:rFonts w:ascii="Arial" w:hAnsi="Arial" w:cs="Arial"/>
          <w:color w:val="000000" w:themeColor="text1"/>
          <w:sz w:val="24"/>
          <w:szCs w:val="24"/>
        </w:rPr>
        <w:t xml:space="preserve">inversely associated with T deficiency in NHANES 1999-2004, namely dietary intake of vitamin A, protein, saturated fatty acids, monounsaturated fatty acids, total fats, saturated fatty acid 16:0, and phosphorus. In a multivariable model, only vitamin A intake remained significantly associated with T deficiency (OR: 0.97, 95% CI: 0.94-0.99). Principal component analysis suggested </w:t>
      </w:r>
      <w:r w:rsidR="005D5440">
        <w:rPr>
          <w:rFonts w:ascii="Arial" w:hAnsi="Arial" w:cs="Arial"/>
          <w:color w:val="000000" w:themeColor="text1"/>
          <w:sz w:val="24"/>
          <w:szCs w:val="24"/>
        </w:rPr>
        <w:t xml:space="preserve">that the </w:t>
      </w:r>
      <w:r w:rsidR="00CB2C84">
        <w:rPr>
          <w:rFonts w:ascii="Arial" w:hAnsi="Arial" w:cs="Arial"/>
          <w:color w:val="000000" w:themeColor="text1"/>
          <w:sz w:val="24"/>
          <w:szCs w:val="24"/>
        </w:rPr>
        <w:t xml:space="preserve">two principal components </w:t>
      </w:r>
      <w:r>
        <w:rPr>
          <w:rFonts w:ascii="Arial" w:hAnsi="Arial" w:cs="Arial"/>
          <w:color w:val="000000" w:themeColor="text1"/>
          <w:sz w:val="24"/>
          <w:szCs w:val="24"/>
        </w:rPr>
        <w:t>1) dietary fats, protein and phosphorous and 2) total vitamin A</w:t>
      </w:r>
      <w:r w:rsidR="005D5440">
        <w:rPr>
          <w:rFonts w:ascii="Arial" w:hAnsi="Arial" w:cs="Arial"/>
          <w:color w:val="000000" w:themeColor="text1"/>
          <w:sz w:val="24"/>
          <w:szCs w:val="24"/>
        </w:rPr>
        <w:t xml:space="preserve">, may be </w:t>
      </w:r>
      <w:r>
        <w:rPr>
          <w:rFonts w:ascii="Arial" w:hAnsi="Arial" w:cs="Arial"/>
          <w:color w:val="000000" w:themeColor="text1"/>
          <w:sz w:val="24"/>
          <w:szCs w:val="24"/>
        </w:rPr>
        <w:t>associated with T deficiency.</w:t>
      </w:r>
    </w:p>
    <w:p w14:paraId="7769EAB4" w14:textId="77777777" w:rsidR="00C1440A" w:rsidRDefault="00C1440A" w:rsidP="00B97828">
      <w:pPr>
        <w:autoSpaceDE w:val="0"/>
        <w:autoSpaceDN w:val="0"/>
        <w:adjustRightInd w:val="0"/>
        <w:spacing w:after="0" w:line="240" w:lineRule="auto"/>
        <w:contextualSpacing/>
        <w:rPr>
          <w:rFonts w:ascii="Arial" w:hAnsi="Arial" w:cs="Arial"/>
          <w:b/>
          <w:color w:val="000000" w:themeColor="text1"/>
          <w:sz w:val="24"/>
          <w:szCs w:val="24"/>
        </w:rPr>
      </w:pPr>
    </w:p>
    <w:p w14:paraId="355DF826" w14:textId="2400A024" w:rsidR="00AE4535" w:rsidRDefault="00C1440A" w:rsidP="00AE4535">
      <w:pPr>
        <w:autoSpaceDE w:val="0"/>
        <w:autoSpaceDN w:val="0"/>
        <w:adjustRightInd w:val="0"/>
        <w:spacing w:after="0" w:line="240" w:lineRule="auto"/>
        <w:contextualSpacing/>
        <w:rPr>
          <w:rFonts w:ascii="Arial" w:hAnsi="Arial" w:cs="Arial"/>
          <w:color w:val="000000" w:themeColor="text1"/>
          <w:sz w:val="24"/>
          <w:szCs w:val="24"/>
        </w:rPr>
      </w:pPr>
      <w:r w:rsidRPr="00211EE3">
        <w:rPr>
          <w:rFonts w:ascii="Arial" w:hAnsi="Arial" w:cs="Arial"/>
          <w:b/>
          <w:color w:val="000000" w:themeColor="text1"/>
          <w:sz w:val="24"/>
          <w:szCs w:val="24"/>
        </w:rPr>
        <w:t>Conclusion:</w:t>
      </w:r>
      <w:r>
        <w:rPr>
          <w:rFonts w:ascii="Arial" w:hAnsi="Arial" w:cs="Arial"/>
          <w:color w:val="000000" w:themeColor="text1"/>
          <w:sz w:val="24"/>
          <w:szCs w:val="24"/>
        </w:rPr>
        <w:t xml:space="preserve"> Our systematic ev</w:t>
      </w:r>
      <w:r w:rsidR="005D5440">
        <w:rPr>
          <w:rFonts w:ascii="Arial" w:hAnsi="Arial" w:cs="Arial"/>
          <w:color w:val="000000" w:themeColor="text1"/>
          <w:sz w:val="24"/>
          <w:szCs w:val="24"/>
        </w:rPr>
        <w:t xml:space="preserve">aluation provided new insight into </w:t>
      </w:r>
      <w:r>
        <w:rPr>
          <w:rFonts w:ascii="Arial" w:hAnsi="Arial" w:cs="Arial"/>
          <w:color w:val="000000" w:themeColor="text1"/>
          <w:sz w:val="24"/>
          <w:szCs w:val="24"/>
        </w:rPr>
        <w:t>the modifiable factors that could play a role in the regulation of T production.</w:t>
      </w:r>
      <w:r w:rsidR="00AE4535">
        <w:rPr>
          <w:rFonts w:ascii="Arial" w:hAnsi="Arial" w:cs="Arial"/>
          <w:color w:val="000000" w:themeColor="text1"/>
          <w:sz w:val="24"/>
          <w:szCs w:val="24"/>
        </w:rPr>
        <w:t xml:space="preserve"> </w:t>
      </w:r>
      <w:r w:rsidR="006E03B0">
        <w:rPr>
          <w:rFonts w:ascii="Arial" w:hAnsi="Arial" w:cs="Arial"/>
          <w:color w:val="000000" w:themeColor="text1"/>
          <w:sz w:val="24"/>
          <w:szCs w:val="24"/>
        </w:rPr>
        <w:t>T</w:t>
      </w:r>
      <w:r w:rsidR="00AE4535">
        <w:rPr>
          <w:rFonts w:ascii="Arial" w:hAnsi="Arial" w:cs="Arial"/>
          <w:color w:val="231F20"/>
          <w:sz w:val="24"/>
          <w:szCs w:val="24"/>
        </w:rPr>
        <w:t>his study has the potential to contribute to the current body of literature</w:t>
      </w:r>
      <w:r w:rsidR="005D5440">
        <w:rPr>
          <w:rFonts w:ascii="Arial" w:hAnsi="Arial" w:cs="Arial"/>
          <w:color w:val="231F20"/>
          <w:sz w:val="24"/>
          <w:szCs w:val="24"/>
        </w:rPr>
        <w:t xml:space="preserve"> which seeks to formulate a </w:t>
      </w:r>
      <w:r w:rsidR="00AE4535">
        <w:rPr>
          <w:rFonts w:ascii="Arial" w:hAnsi="Arial" w:cs="Arial"/>
          <w:color w:val="231F20"/>
          <w:sz w:val="24"/>
          <w:szCs w:val="24"/>
        </w:rPr>
        <w:t>clini</w:t>
      </w:r>
      <w:r w:rsidR="00426F84">
        <w:rPr>
          <w:rFonts w:ascii="Arial" w:hAnsi="Arial" w:cs="Arial"/>
          <w:color w:val="231F20"/>
          <w:sz w:val="24"/>
          <w:szCs w:val="24"/>
        </w:rPr>
        <w:t>cal definition</w:t>
      </w:r>
      <w:r w:rsidR="005D5440">
        <w:rPr>
          <w:rFonts w:ascii="Arial" w:hAnsi="Arial" w:cs="Arial"/>
          <w:color w:val="231F20"/>
          <w:sz w:val="24"/>
          <w:szCs w:val="24"/>
        </w:rPr>
        <w:t xml:space="preserve"> of </w:t>
      </w:r>
      <w:r w:rsidR="00426F84">
        <w:rPr>
          <w:rFonts w:ascii="Arial" w:hAnsi="Arial" w:cs="Arial"/>
          <w:color w:val="231F20"/>
          <w:sz w:val="24"/>
          <w:szCs w:val="24"/>
        </w:rPr>
        <w:t xml:space="preserve">T deficiency after taking into account nutritional and lifestyle factors. </w:t>
      </w:r>
    </w:p>
    <w:p w14:paraId="71058DE9" w14:textId="77777777" w:rsidR="00AE4535" w:rsidRDefault="00AE4535" w:rsidP="00B97828">
      <w:pPr>
        <w:autoSpaceDE w:val="0"/>
        <w:autoSpaceDN w:val="0"/>
        <w:adjustRightInd w:val="0"/>
        <w:spacing w:after="0" w:line="240" w:lineRule="auto"/>
        <w:contextualSpacing/>
        <w:rPr>
          <w:rFonts w:ascii="Arial" w:hAnsi="Arial" w:cs="Arial"/>
          <w:color w:val="000000" w:themeColor="text1"/>
          <w:sz w:val="24"/>
          <w:szCs w:val="24"/>
        </w:rPr>
      </w:pPr>
    </w:p>
    <w:p w14:paraId="7D22281D" w14:textId="77777777" w:rsidR="00C1440A" w:rsidRDefault="00AE4535" w:rsidP="00B97828">
      <w:pPr>
        <w:autoSpaceDE w:val="0"/>
        <w:autoSpaceDN w:val="0"/>
        <w:adjustRightInd w:val="0"/>
        <w:spacing w:after="0" w:line="240" w:lineRule="auto"/>
        <w:contextualSpacing/>
        <w:rPr>
          <w:rFonts w:ascii="Arial" w:hAnsi="Arial" w:cs="Arial"/>
          <w:color w:val="000000" w:themeColor="text1"/>
          <w:sz w:val="24"/>
          <w:szCs w:val="24"/>
        </w:rPr>
      </w:pPr>
      <w:r>
        <w:rPr>
          <w:rFonts w:ascii="Arial" w:hAnsi="Arial" w:cs="Arial"/>
          <w:color w:val="000000" w:themeColor="text1"/>
          <w:sz w:val="24"/>
          <w:szCs w:val="24"/>
        </w:rPr>
        <w:t xml:space="preserve"> </w:t>
      </w:r>
    </w:p>
    <w:p w14:paraId="2269E622" w14:textId="06CE662B" w:rsidR="00927C6F" w:rsidRPr="002E53A5" w:rsidRDefault="005D5440" w:rsidP="00927C6F">
      <w:pPr>
        <w:spacing w:line="240" w:lineRule="auto"/>
        <w:rPr>
          <w:rFonts w:ascii="Arial" w:hAnsi="Arial" w:cs="Arial"/>
          <w:b/>
          <w:color w:val="000000" w:themeColor="text1"/>
          <w:sz w:val="24"/>
          <w:szCs w:val="24"/>
        </w:rPr>
      </w:pPr>
      <w:r>
        <w:rPr>
          <w:rFonts w:ascii="Arial" w:hAnsi="Arial" w:cs="Arial"/>
          <w:b/>
          <w:color w:val="000000" w:themeColor="text1"/>
          <w:sz w:val="24"/>
          <w:szCs w:val="24"/>
        </w:rPr>
        <w:t>Keywo</w:t>
      </w:r>
      <w:r w:rsidR="00927C6F">
        <w:rPr>
          <w:rFonts w:ascii="Arial" w:hAnsi="Arial" w:cs="Arial"/>
          <w:b/>
          <w:color w:val="000000" w:themeColor="text1"/>
          <w:sz w:val="24"/>
          <w:szCs w:val="24"/>
        </w:rPr>
        <w:t xml:space="preserve">rds: </w:t>
      </w:r>
      <w:r w:rsidR="00C1440A">
        <w:rPr>
          <w:rFonts w:ascii="Arial" w:hAnsi="Arial" w:cs="Arial"/>
          <w:color w:val="000000" w:themeColor="text1"/>
          <w:sz w:val="24"/>
          <w:szCs w:val="24"/>
        </w:rPr>
        <w:t>testosterone: nutrition,</w:t>
      </w:r>
      <w:r w:rsidR="00927C6F" w:rsidRPr="00C1440A">
        <w:rPr>
          <w:rFonts w:ascii="Arial" w:hAnsi="Arial" w:cs="Arial"/>
          <w:color w:val="000000" w:themeColor="text1"/>
          <w:sz w:val="24"/>
          <w:szCs w:val="24"/>
        </w:rPr>
        <w:t xml:space="preserve"> EWAS</w:t>
      </w:r>
      <w:r w:rsidR="00C1440A">
        <w:rPr>
          <w:rFonts w:ascii="Arial" w:hAnsi="Arial" w:cs="Arial"/>
          <w:color w:val="000000" w:themeColor="text1"/>
          <w:sz w:val="24"/>
          <w:szCs w:val="24"/>
        </w:rPr>
        <w:t xml:space="preserve">, </w:t>
      </w:r>
      <w:r w:rsidR="00927C6F" w:rsidRPr="00C1440A">
        <w:rPr>
          <w:rFonts w:ascii="Arial" w:hAnsi="Arial" w:cs="Arial"/>
          <w:color w:val="000000" w:themeColor="text1"/>
          <w:sz w:val="24"/>
          <w:szCs w:val="24"/>
        </w:rPr>
        <w:t xml:space="preserve">NHANES </w:t>
      </w:r>
    </w:p>
    <w:p w14:paraId="53AE7B18" w14:textId="77777777" w:rsidR="00F80807" w:rsidRDefault="00C1440A" w:rsidP="00CD0336">
      <w:pPr>
        <w:spacing w:line="240" w:lineRule="auto"/>
        <w:rPr>
          <w:rFonts w:ascii="Arial" w:hAnsi="Arial" w:cs="Arial"/>
          <w:color w:val="000000" w:themeColor="text1"/>
          <w:sz w:val="24"/>
          <w:szCs w:val="24"/>
        </w:rPr>
      </w:pPr>
      <w:r>
        <w:rPr>
          <w:rFonts w:ascii="Arial" w:hAnsi="Arial" w:cs="Arial"/>
          <w:b/>
          <w:color w:val="000000" w:themeColor="text1"/>
          <w:sz w:val="24"/>
          <w:szCs w:val="24"/>
        </w:rPr>
        <w:lastRenderedPageBreak/>
        <w:t xml:space="preserve">Declaration of interest: </w:t>
      </w:r>
      <w:r>
        <w:rPr>
          <w:rFonts w:ascii="Arial" w:hAnsi="Arial" w:cs="Arial"/>
          <w:color w:val="000000" w:themeColor="text1"/>
          <w:sz w:val="24"/>
          <w:szCs w:val="24"/>
        </w:rPr>
        <w:t xml:space="preserve">the authors declare no conflict of interest. </w:t>
      </w:r>
    </w:p>
    <w:p w14:paraId="67B53244" w14:textId="77777777" w:rsidR="00C1440A" w:rsidRPr="00C1440A" w:rsidRDefault="00C1440A" w:rsidP="00C1440A">
      <w:pPr>
        <w:pStyle w:val="BasicParagraph"/>
        <w:rPr>
          <w:rFonts w:ascii="Arial" w:hAnsi="Arial" w:cs="Arial"/>
          <w:color w:val="000000" w:themeColor="text1"/>
          <w:spacing w:val="1"/>
          <w:sz w:val="22"/>
          <w:szCs w:val="22"/>
        </w:rPr>
      </w:pPr>
      <w:r w:rsidRPr="00C1440A">
        <w:rPr>
          <w:rFonts w:ascii="Arial" w:hAnsi="Arial" w:cs="Arial"/>
          <w:b/>
          <w:color w:val="000000" w:themeColor="text1"/>
        </w:rPr>
        <w:t>Correspondence:</w:t>
      </w:r>
      <w:r>
        <w:rPr>
          <w:rFonts w:ascii="Arial" w:hAnsi="Arial" w:cs="Arial"/>
          <w:b/>
          <w:color w:val="000000" w:themeColor="text1"/>
        </w:rPr>
        <w:t xml:space="preserve"> </w:t>
      </w:r>
      <w:r w:rsidRPr="00C1440A">
        <w:rPr>
          <w:rFonts w:ascii="Arial" w:hAnsi="Arial" w:cs="Arial"/>
          <w:bCs/>
          <w:sz w:val="22"/>
          <w:szCs w:val="22"/>
        </w:rPr>
        <w:t xml:space="preserve">David S. Lopez, </w:t>
      </w:r>
      <w:proofErr w:type="spellStart"/>
      <w:r w:rsidRPr="00C1440A">
        <w:rPr>
          <w:rFonts w:ascii="Arial" w:hAnsi="Arial" w:cs="Arial"/>
          <w:bCs/>
          <w:sz w:val="22"/>
          <w:szCs w:val="22"/>
        </w:rPr>
        <w:t>DrPh</w:t>
      </w:r>
      <w:proofErr w:type="spellEnd"/>
      <w:r w:rsidRPr="00C1440A">
        <w:rPr>
          <w:rFonts w:ascii="Arial" w:hAnsi="Arial" w:cs="Arial"/>
          <w:bCs/>
          <w:sz w:val="22"/>
          <w:szCs w:val="22"/>
        </w:rPr>
        <w:t>, MPH, MS</w:t>
      </w:r>
      <w:r>
        <w:rPr>
          <w:rFonts w:ascii="Arial" w:hAnsi="Arial" w:cs="Arial"/>
          <w:sz w:val="22"/>
          <w:szCs w:val="22"/>
        </w:rPr>
        <w:t xml:space="preserve">, </w:t>
      </w:r>
      <w:r w:rsidRPr="00C1440A">
        <w:rPr>
          <w:rFonts w:ascii="Arial" w:hAnsi="Arial" w:cs="Arial"/>
          <w:color w:val="000000" w:themeColor="text1"/>
          <w:sz w:val="22"/>
          <w:szCs w:val="22"/>
        </w:rPr>
        <w:t>Assistant Professor of Epidemiology</w:t>
      </w:r>
      <w:r>
        <w:rPr>
          <w:rFonts w:ascii="Arial" w:hAnsi="Arial" w:cs="Arial"/>
          <w:color w:val="000000" w:themeColor="text1"/>
          <w:sz w:val="22"/>
          <w:szCs w:val="22"/>
        </w:rPr>
        <w:t xml:space="preserve">, </w:t>
      </w:r>
      <w:r w:rsidRPr="00C1440A">
        <w:rPr>
          <w:rFonts w:ascii="Arial" w:hAnsi="Arial" w:cs="Arial"/>
          <w:color w:val="000000" w:themeColor="text1"/>
          <w:spacing w:val="1"/>
          <w:sz w:val="22"/>
          <w:szCs w:val="22"/>
        </w:rPr>
        <w:t>Department of Preventive Medicine</w:t>
      </w:r>
      <w:r>
        <w:rPr>
          <w:rFonts w:ascii="Arial" w:hAnsi="Arial" w:cs="Arial"/>
          <w:color w:val="000000" w:themeColor="text1"/>
          <w:spacing w:val="1"/>
          <w:sz w:val="22"/>
          <w:szCs w:val="22"/>
        </w:rPr>
        <w:t xml:space="preserve">, </w:t>
      </w:r>
      <w:r w:rsidRPr="00C1440A">
        <w:rPr>
          <w:rFonts w:ascii="Arial" w:hAnsi="Arial" w:cs="Arial"/>
          <w:color w:val="000000" w:themeColor="text1"/>
          <w:spacing w:val="1"/>
          <w:sz w:val="22"/>
          <w:szCs w:val="22"/>
        </w:rPr>
        <w:t>UTMB Health School of Medicine</w:t>
      </w:r>
      <w:r>
        <w:rPr>
          <w:rFonts w:ascii="Arial" w:hAnsi="Arial" w:cs="Arial"/>
          <w:color w:val="000000" w:themeColor="text1"/>
          <w:spacing w:val="1"/>
          <w:sz w:val="22"/>
          <w:szCs w:val="22"/>
        </w:rPr>
        <w:t xml:space="preserve">, </w:t>
      </w:r>
      <w:r w:rsidRPr="00C1440A">
        <w:rPr>
          <w:rFonts w:ascii="Arial" w:hAnsi="Arial" w:cs="Arial"/>
          <w:color w:val="000000" w:themeColor="text1"/>
          <w:spacing w:val="1"/>
          <w:sz w:val="22"/>
          <w:szCs w:val="22"/>
        </w:rPr>
        <w:t xml:space="preserve">301 University Blvd., </w:t>
      </w:r>
      <w:r>
        <w:rPr>
          <w:rFonts w:ascii="Arial" w:hAnsi="Arial" w:cs="Arial"/>
          <w:color w:val="000000" w:themeColor="text1"/>
          <w:spacing w:val="1"/>
          <w:sz w:val="22"/>
          <w:szCs w:val="22"/>
        </w:rPr>
        <w:t xml:space="preserve"> </w:t>
      </w:r>
      <w:r w:rsidRPr="00C1440A">
        <w:rPr>
          <w:rFonts w:ascii="Arial" w:hAnsi="Arial" w:cs="Arial"/>
          <w:color w:val="000000" w:themeColor="text1"/>
          <w:spacing w:val="1"/>
          <w:sz w:val="22"/>
          <w:szCs w:val="22"/>
        </w:rPr>
        <w:t>Galveston, TX 77555-1153</w:t>
      </w:r>
      <w:r>
        <w:rPr>
          <w:rFonts w:ascii="Arial" w:hAnsi="Arial" w:cs="Arial"/>
          <w:color w:val="000000" w:themeColor="text1"/>
          <w:spacing w:val="1"/>
          <w:sz w:val="22"/>
          <w:szCs w:val="22"/>
        </w:rPr>
        <w:t xml:space="preserve">, Office: 409.772.9132, Fax: </w:t>
      </w:r>
      <w:r w:rsidRPr="00C1440A">
        <w:rPr>
          <w:rFonts w:ascii="Arial" w:hAnsi="Arial" w:cs="Arial"/>
          <w:color w:val="000000" w:themeColor="text1"/>
          <w:spacing w:val="1"/>
          <w:sz w:val="22"/>
          <w:szCs w:val="22"/>
        </w:rPr>
        <w:t>409.772.5272</w:t>
      </w:r>
      <w:r>
        <w:rPr>
          <w:rFonts w:ascii="Arial" w:hAnsi="Arial" w:cs="Arial"/>
          <w:color w:val="000000" w:themeColor="text1"/>
          <w:spacing w:val="1"/>
          <w:sz w:val="22"/>
          <w:szCs w:val="22"/>
        </w:rPr>
        <w:t>, Email: d</w:t>
      </w:r>
      <w:r w:rsidRPr="00C1440A">
        <w:rPr>
          <w:rFonts w:ascii="Arial" w:hAnsi="Arial" w:cs="Arial"/>
          <w:color w:val="000000" w:themeColor="text1"/>
          <w:spacing w:val="1"/>
          <w:sz w:val="22"/>
          <w:szCs w:val="22"/>
        </w:rPr>
        <w:t>avlopez@utmb.edu</w:t>
      </w:r>
    </w:p>
    <w:p w14:paraId="2D563FC8" w14:textId="77777777" w:rsidR="00627D68" w:rsidRPr="00627D68" w:rsidRDefault="00627D68" w:rsidP="00CD0336">
      <w:pPr>
        <w:spacing w:line="240" w:lineRule="auto"/>
        <w:rPr>
          <w:rFonts w:ascii="Arial" w:hAnsi="Arial" w:cs="Arial"/>
          <w:color w:val="000000" w:themeColor="text1"/>
          <w:sz w:val="24"/>
          <w:szCs w:val="24"/>
        </w:rPr>
      </w:pPr>
    </w:p>
    <w:p w14:paraId="60D9B6C4" w14:textId="77777777" w:rsidR="00627D68" w:rsidRPr="00627D68" w:rsidRDefault="00627D68" w:rsidP="00627D68">
      <w:pPr>
        <w:autoSpaceDE w:val="0"/>
        <w:autoSpaceDN w:val="0"/>
        <w:adjustRightInd w:val="0"/>
        <w:spacing w:after="0" w:line="240" w:lineRule="auto"/>
        <w:rPr>
          <w:rFonts w:ascii="Arial" w:hAnsi="Arial" w:cs="Arial"/>
          <w:color w:val="000000" w:themeColor="text1"/>
        </w:rPr>
      </w:pPr>
      <w:r w:rsidRPr="00627D68">
        <w:rPr>
          <w:rFonts w:ascii="Arial" w:hAnsi="Arial" w:cs="Arial"/>
          <w:b/>
          <w:color w:val="000000" w:themeColor="text1"/>
        </w:rPr>
        <w:t>Conflict of interest:</w:t>
      </w:r>
      <w:r>
        <w:rPr>
          <w:rFonts w:ascii="Arial" w:hAnsi="Arial" w:cs="Arial"/>
          <w:color w:val="000000" w:themeColor="text1"/>
        </w:rPr>
        <w:t xml:space="preserve"> </w:t>
      </w:r>
      <w:r w:rsidRPr="00627D68">
        <w:rPr>
          <w:rFonts w:ascii="Arial" w:hAnsi="Arial" w:cs="Arial"/>
          <w:color w:val="000000" w:themeColor="text1"/>
        </w:rPr>
        <w:t>The authors declare that they have no conflict of</w:t>
      </w:r>
      <w:r>
        <w:rPr>
          <w:rFonts w:ascii="Arial" w:hAnsi="Arial" w:cs="Arial"/>
          <w:color w:val="000000" w:themeColor="text1"/>
        </w:rPr>
        <w:t xml:space="preserve"> </w:t>
      </w:r>
      <w:r w:rsidRPr="00627D68">
        <w:rPr>
          <w:rFonts w:ascii="Arial" w:hAnsi="Arial" w:cs="Arial"/>
          <w:color w:val="000000" w:themeColor="text1"/>
        </w:rPr>
        <w:t>interest.</w:t>
      </w:r>
    </w:p>
    <w:p w14:paraId="1B45789D" w14:textId="77777777" w:rsidR="00627D68" w:rsidRDefault="00627D68" w:rsidP="00627D68">
      <w:pPr>
        <w:autoSpaceDE w:val="0"/>
        <w:autoSpaceDN w:val="0"/>
        <w:adjustRightInd w:val="0"/>
        <w:spacing w:after="0" w:line="240" w:lineRule="auto"/>
        <w:rPr>
          <w:rFonts w:ascii="Arial" w:hAnsi="Arial" w:cs="Arial"/>
          <w:b/>
          <w:color w:val="000000" w:themeColor="text1"/>
        </w:rPr>
      </w:pPr>
    </w:p>
    <w:p w14:paraId="5330D8BB" w14:textId="770EEE04" w:rsidR="00EC1DB7" w:rsidRDefault="00627D68" w:rsidP="00EC1DB7">
      <w:pPr>
        <w:autoSpaceDE w:val="0"/>
        <w:autoSpaceDN w:val="0"/>
        <w:adjustRightInd w:val="0"/>
        <w:spacing w:after="0" w:line="240" w:lineRule="auto"/>
        <w:rPr>
          <w:rFonts w:ascii="Arial" w:hAnsi="Arial" w:cs="Arial"/>
        </w:rPr>
      </w:pPr>
      <w:r w:rsidRPr="00EC1DB7">
        <w:rPr>
          <w:rFonts w:ascii="Arial" w:hAnsi="Arial" w:cs="Arial"/>
          <w:b/>
          <w:color w:val="000000" w:themeColor="text1"/>
        </w:rPr>
        <w:t>Ethical approval:</w:t>
      </w:r>
      <w:r w:rsidRPr="00EC1DB7">
        <w:rPr>
          <w:rFonts w:ascii="Arial" w:hAnsi="Arial" w:cs="Arial"/>
          <w:color w:val="000000" w:themeColor="text1"/>
        </w:rPr>
        <w:t xml:space="preserve"> </w:t>
      </w:r>
      <w:r w:rsidR="00EC1DB7" w:rsidRPr="00EC1DB7">
        <w:rPr>
          <w:rFonts w:ascii="Arial" w:hAnsi="Arial" w:cs="Arial"/>
        </w:rPr>
        <w:t>The protocols for the conduct of NHANES III and NHANES 1999-2004 were approved by the Institutional Review Board of the National Center for Health Statistics, US Centers for Disease Control and Prevention. Informed consent was obtained from all participants.</w:t>
      </w:r>
    </w:p>
    <w:p w14:paraId="12CE00F9" w14:textId="23B74788" w:rsidR="007D52A0" w:rsidRDefault="007D52A0" w:rsidP="00EC1DB7">
      <w:pPr>
        <w:autoSpaceDE w:val="0"/>
        <w:autoSpaceDN w:val="0"/>
        <w:adjustRightInd w:val="0"/>
        <w:spacing w:after="0" w:line="240" w:lineRule="auto"/>
        <w:rPr>
          <w:rFonts w:ascii="Arial" w:hAnsi="Arial" w:cs="Arial"/>
        </w:rPr>
      </w:pPr>
    </w:p>
    <w:p w14:paraId="493FE4FA" w14:textId="30683886" w:rsidR="007D52A0" w:rsidRPr="007D52A0" w:rsidRDefault="007D52A0" w:rsidP="00EC1DB7">
      <w:pPr>
        <w:autoSpaceDE w:val="0"/>
        <w:autoSpaceDN w:val="0"/>
        <w:adjustRightInd w:val="0"/>
        <w:spacing w:after="0" w:line="240" w:lineRule="auto"/>
        <w:rPr>
          <w:rFonts w:ascii="Arial" w:hAnsi="Arial" w:cs="Arial"/>
        </w:rPr>
      </w:pPr>
      <w:r w:rsidRPr="007D52A0">
        <w:rPr>
          <w:rFonts w:ascii="Arial" w:hAnsi="Arial" w:cs="Arial"/>
          <w:b/>
        </w:rPr>
        <w:t xml:space="preserve">Informed Consent: </w:t>
      </w:r>
      <w:r>
        <w:rPr>
          <w:rFonts w:ascii="Arial" w:hAnsi="Arial" w:cs="Arial"/>
        </w:rPr>
        <w:t xml:space="preserve">We conducted a secondary data analysis using data from NHANES, which can be accessed by the public. NHANES obtained informed consents from participants. </w:t>
      </w:r>
    </w:p>
    <w:p w14:paraId="13F75288" w14:textId="77777777" w:rsidR="00EC1DB7" w:rsidRDefault="00EC1DB7" w:rsidP="00627D68">
      <w:pPr>
        <w:autoSpaceDE w:val="0"/>
        <w:autoSpaceDN w:val="0"/>
        <w:adjustRightInd w:val="0"/>
        <w:spacing w:after="0" w:line="240" w:lineRule="auto"/>
        <w:rPr>
          <w:rFonts w:ascii="Arial" w:hAnsi="Arial" w:cs="Arial"/>
          <w:color w:val="000000" w:themeColor="text1"/>
        </w:rPr>
      </w:pPr>
    </w:p>
    <w:p w14:paraId="1225E1A8" w14:textId="6D355960" w:rsidR="00627D68" w:rsidRPr="00627D68" w:rsidRDefault="00627D68" w:rsidP="00627D68">
      <w:pPr>
        <w:autoSpaceDE w:val="0"/>
        <w:autoSpaceDN w:val="0"/>
        <w:adjustRightInd w:val="0"/>
        <w:spacing w:after="0" w:line="240" w:lineRule="auto"/>
        <w:rPr>
          <w:rFonts w:ascii="Arial" w:hAnsi="Arial" w:cs="Arial"/>
          <w:color w:val="000000" w:themeColor="text1"/>
        </w:rPr>
      </w:pPr>
      <w:r w:rsidRPr="00627D68">
        <w:rPr>
          <w:rFonts w:ascii="Arial" w:hAnsi="Arial" w:cs="Arial"/>
          <w:b/>
          <w:color w:val="000000" w:themeColor="text1"/>
        </w:rPr>
        <w:t>Submission declaration and verification:</w:t>
      </w:r>
      <w:r>
        <w:rPr>
          <w:rFonts w:ascii="Arial" w:hAnsi="Arial" w:cs="Arial"/>
          <w:color w:val="000000" w:themeColor="text1"/>
        </w:rPr>
        <w:t xml:space="preserve"> </w:t>
      </w:r>
      <w:r w:rsidRPr="00627D68">
        <w:rPr>
          <w:rFonts w:ascii="Arial" w:hAnsi="Arial" w:cs="Arial"/>
          <w:color w:val="000000" w:themeColor="text1"/>
        </w:rPr>
        <w:t>T</w:t>
      </w:r>
      <w:r>
        <w:rPr>
          <w:rFonts w:ascii="Arial" w:hAnsi="Arial" w:cs="Arial"/>
          <w:color w:val="000000" w:themeColor="text1"/>
        </w:rPr>
        <w:t xml:space="preserve">his work has not been published previously and it is not under </w:t>
      </w:r>
      <w:r w:rsidRPr="00627D68">
        <w:rPr>
          <w:rFonts w:ascii="Arial" w:hAnsi="Arial" w:cs="Arial"/>
          <w:color w:val="000000" w:themeColor="text1"/>
        </w:rPr>
        <w:t>consideration for publicat</w:t>
      </w:r>
      <w:r>
        <w:rPr>
          <w:rFonts w:ascii="Arial" w:hAnsi="Arial" w:cs="Arial"/>
          <w:color w:val="000000" w:themeColor="text1"/>
        </w:rPr>
        <w:t xml:space="preserve">ion elsewhere. </w:t>
      </w:r>
      <w:r w:rsidRPr="00627D68">
        <w:rPr>
          <w:rFonts w:ascii="Arial" w:hAnsi="Arial" w:cs="Arial"/>
          <w:color w:val="000000" w:themeColor="text1"/>
        </w:rPr>
        <w:t>The publication is approved by all au</w:t>
      </w:r>
      <w:r w:rsidR="005D5440">
        <w:rPr>
          <w:rFonts w:ascii="Arial" w:hAnsi="Arial" w:cs="Arial"/>
          <w:color w:val="000000" w:themeColor="text1"/>
        </w:rPr>
        <w:t xml:space="preserve">thors and, if accepted, </w:t>
      </w:r>
      <w:r>
        <w:rPr>
          <w:rFonts w:ascii="Arial" w:hAnsi="Arial" w:cs="Arial"/>
          <w:color w:val="000000" w:themeColor="text1"/>
        </w:rPr>
        <w:t xml:space="preserve">will </w:t>
      </w:r>
      <w:r w:rsidRPr="00627D68">
        <w:rPr>
          <w:rFonts w:ascii="Arial" w:hAnsi="Arial" w:cs="Arial"/>
          <w:color w:val="000000" w:themeColor="text1"/>
        </w:rPr>
        <w:t>not be published elsewhere in the same f</w:t>
      </w:r>
      <w:r>
        <w:rPr>
          <w:rFonts w:ascii="Arial" w:hAnsi="Arial" w:cs="Arial"/>
          <w:color w:val="000000" w:themeColor="text1"/>
        </w:rPr>
        <w:t xml:space="preserve">orm, in English or in any other </w:t>
      </w:r>
      <w:r w:rsidR="005D5440">
        <w:rPr>
          <w:rFonts w:ascii="Arial" w:hAnsi="Arial" w:cs="Arial"/>
          <w:color w:val="000000" w:themeColor="text1"/>
        </w:rPr>
        <w:t xml:space="preserve">language. </w:t>
      </w:r>
    </w:p>
    <w:p w14:paraId="524EB0FD" w14:textId="77777777" w:rsidR="00630628" w:rsidRDefault="00630628" w:rsidP="00FD5D06">
      <w:pPr>
        <w:autoSpaceDE w:val="0"/>
        <w:autoSpaceDN w:val="0"/>
        <w:adjustRightInd w:val="0"/>
        <w:spacing w:after="0" w:line="240" w:lineRule="auto"/>
        <w:contextualSpacing/>
        <w:rPr>
          <w:rFonts w:ascii="Arial" w:hAnsi="Arial" w:cs="Arial"/>
          <w:b/>
          <w:color w:val="000000" w:themeColor="text1"/>
          <w:sz w:val="24"/>
          <w:szCs w:val="24"/>
        </w:rPr>
      </w:pPr>
    </w:p>
    <w:p w14:paraId="2FE8B446" w14:textId="77777777" w:rsidR="00630628" w:rsidRDefault="00630628" w:rsidP="00FD5D06">
      <w:pPr>
        <w:autoSpaceDE w:val="0"/>
        <w:autoSpaceDN w:val="0"/>
        <w:adjustRightInd w:val="0"/>
        <w:spacing w:after="0" w:line="240" w:lineRule="auto"/>
        <w:contextualSpacing/>
        <w:rPr>
          <w:rFonts w:ascii="Arial" w:hAnsi="Arial" w:cs="Arial"/>
          <w:b/>
          <w:color w:val="000000" w:themeColor="text1"/>
          <w:sz w:val="24"/>
          <w:szCs w:val="24"/>
        </w:rPr>
      </w:pPr>
    </w:p>
    <w:p w14:paraId="0D58BD85" w14:textId="77777777" w:rsidR="00630628" w:rsidRDefault="00630628" w:rsidP="00FD5D06">
      <w:pPr>
        <w:autoSpaceDE w:val="0"/>
        <w:autoSpaceDN w:val="0"/>
        <w:adjustRightInd w:val="0"/>
        <w:spacing w:after="0" w:line="240" w:lineRule="auto"/>
        <w:contextualSpacing/>
        <w:rPr>
          <w:rFonts w:ascii="Arial" w:hAnsi="Arial" w:cs="Arial"/>
          <w:b/>
          <w:color w:val="000000" w:themeColor="text1"/>
          <w:sz w:val="24"/>
          <w:szCs w:val="24"/>
        </w:rPr>
      </w:pPr>
    </w:p>
    <w:p w14:paraId="206B53DC" w14:textId="77777777" w:rsidR="00630628" w:rsidRDefault="00630628" w:rsidP="00FD5D06">
      <w:pPr>
        <w:autoSpaceDE w:val="0"/>
        <w:autoSpaceDN w:val="0"/>
        <w:adjustRightInd w:val="0"/>
        <w:spacing w:after="0" w:line="240" w:lineRule="auto"/>
        <w:contextualSpacing/>
        <w:rPr>
          <w:rFonts w:ascii="Arial" w:hAnsi="Arial" w:cs="Arial"/>
          <w:b/>
          <w:color w:val="000000" w:themeColor="text1"/>
          <w:sz w:val="24"/>
          <w:szCs w:val="24"/>
        </w:rPr>
      </w:pPr>
    </w:p>
    <w:p w14:paraId="507CEFC5" w14:textId="77777777" w:rsidR="001E122A" w:rsidRDefault="001E122A" w:rsidP="00FD5D06">
      <w:pPr>
        <w:autoSpaceDE w:val="0"/>
        <w:autoSpaceDN w:val="0"/>
        <w:adjustRightInd w:val="0"/>
        <w:spacing w:after="0" w:line="240" w:lineRule="auto"/>
        <w:contextualSpacing/>
        <w:rPr>
          <w:rFonts w:ascii="Arial" w:hAnsi="Arial" w:cs="Arial"/>
          <w:b/>
          <w:color w:val="000000" w:themeColor="text1"/>
          <w:sz w:val="24"/>
          <w:szCs w:val="24"/>
        </w:rPr>
      </w:pPr>
    </w:p>
    <w:p w14:paraId="64073207" w14:textId="77777777" w:rsidR="001E122A" w:rsidRDefault="001E122A" w:rsidP="00FD5D06">
      <w:pPr>
        <w:autoSpaceDE w:val="0"/>
        <w:autoSpaceDN w:val="0"/>
        <w:adjustRightInd w:val="0"/>
        <w:spacing w:after="0" w:line="240" w:lineRule="auto"/>
        <w:contextualSpacing/>
        <w:rPr>
          <w:rFonts w:ascii="Arial" w:hAnsi="Arial" w:cs="Arial"/>
          <w:b/>
          <w:color w:val="000000" w:themeColor="text1"/>
          <w:sz w:val="24"/>
          <w:szCs w:val="24"/>
        </w:rPr>
      </w:pPr>
    </w:p>
    <w:p w14:paraId="0317321B" w14:textId="77777777" w:rsidR="001E122A" w:rsidRDefault="001E122A" w:rsidP="00FD5D06">
      <w:pPr>
        <w:autoSpaceDE w:val="0"/>
        <w:autoSpaceDN w:val="0"/>
        <w:adjustRightInd w:val="0"/>
        <w:spacing w:after="0" w:line="240" w:lineRule="auto"/>
        <w:contextualSpacing/>
        <w:rPr>
          <w:rFonts w:ascii="Arial" w:hAnsi="Arial" w:cs="Arial"/>
          <w:b/>
          <w:color w:val="000000" w:themeColor="text1"/>
          <w:sz w:val="24"/>
          <w:szCs w:val="24"/>
        </w:rPr>
      </w:pPr>
    </w:p>
    <w:p w14:paraId="2BE9D714" w14:textId="77777777" w:rsidR="001E122A" w:rsidRDefault="001E122A" w:rsidP="00FD5D06">
      <w:pPr>
        <w:autoSpaceDE w:val="0"/>
        <w:autoSpaceDN w:val="0"/>
        <w:adjustRightInd w:val="0"/>
        <w:spacing w:after="0" w:line="240" w:lineRule="auto"/>
        <w:contextualSpacing/>
        <w:rPr>
          <w:rFonts w:ascii="Arial" w:hAnsi="Arial" w:cs="Arial"/>
          <w:b/>
          <w:color w:val="000000" w:themeColor="text1"/>
          <w:sz w:val="24"/>
          <w:szCs w:val="24"/>
        </w:rPr>
      </w:pPr>
    </w:p>
    <w:p w14:paraId="44ECE69F" w14:textId="77777777" w:rsidR="001E122A" w:rsidRDefault="001E122A" w:rsidP="00FD5D06">
      <w:pPr>
        <w:autoSpaceDE w:val="0"/>
        <w:autoSpaceDN w:val="0"/>
        <w:adjustRightInd w:val="0"/>
        <w:spacing w:after="0" w:line="240" w:lineRule="auto"/>
        <w:contextualSpacing/>
        <w:rPr>
          <w:rFonts w:ascii="Arial" w:hAnsi="Arial" w:cs="Arial"/>
          <w:b/>
          <w:color w:val="000000" w:themeColor="text1"/>
          <w:sz w:val="24"/>
          <w:szCs w:val="24"/>
        </w:rPr>
      </w:pPr>
    </w:p>
    <w:p w14:paraId="4F582FC3" w14:textId="77777777" w:rsidR="001E122A" w:rsidRDefault="001E122A" w:rsidP="00FD5D06">
      <w:pPr>
        <w:autoSpaceDE w:val="0"/>
        <w:autoSpaceDN w:val="0"/>
        <w:adjustRightInd w:val="0"/>
        <w:spacing w:after="0" w:line="240" w:lineRule="auto"/>
        <w:contextualSpacing/>
        <w:rPr>
          <w:rFonts w:ascii="Arial" w:hAnsi="Arial" w:cs="Arial"/>
          <w:b/>
          <w:color w:val="000000" w:themeColor="text1"/>
          <w:sz w:val="24"/>
          <w:szCs w:val="24"/>
        </w:rPr>
      </w:pPr>
    </w:p>
    <w:p w14:paraId="052D290E" w14:textId="77777777" w:rsidR="001E122A" w:rsidRDefault="001E122A" w:rsidP="00FD5D06">
      <w:pPr>
        <w:autoSpaceDE w:val="0"/>
        <w:autoSpaceDN w:val="0"/>
        <w:adjustRightInd w:val="0"/>
        <w:spacing w:after="0" w:line="240" w:lineRule="auto"/>
        <w:contextualSpacing/>
        <w:rPr>
          <w:rFonts w:ascii="Arial" w:hAnsi="Arial" w:cs="Arial"/>
          <w:b/>
          <w:color w:val="000000" w:themeColor="text1"/>
          <w:sz w:val="24"/>
          <w:szCs w:val="24"/>
        </w:rPr>
      </w:pPr>
    </w:p>
    <w:p w14:paraId="308CB010" w14:textId="77777777" w:rsidR="00682F16" w:rsidRDefault="00682F16" w:rsidP="00865F14">
      <w:pPr>
        <w:autoSpaceDE w:val="0"/>
        <w:autoSpaceDN w:val="0"/>
        <w:adjustRightInd w:val="0"/>
        <w:spacing w:after="0" w:line="360" w:lineRule="auto"/>
        <w:contextualSpacing/>
        <w:rPr>
          <w:rFonts w:ascii="Arial" w:hAnsi="Arial" w:cs="Arial"/>
          <w:b/>
          <w:color w:val="000000" w:themeColor="text1"/>
          <w:sz w:val="24"/>
          <w:szCs w:val="24"/>
        </w:rPr>
      </w:pPr>
    </w:p>
    <w:p w14:paraId="204B3593" w14:textId="77777777" w:rsidR="00682F16" w:rsidRDefault="00682F16" w:rsidP="00865F14">
      <w:pPr>
        <w:autoSpaceDE w:val="0"/>
        <w:autoSpaceDN w:val="0"/>
        <w:adjustRightInd w:val="0"/>
        <w:spacing w:after="0" w:line="360" w:lineRule="auto"/>
        <w:contextualSpacing/>
        <w:rPr>
          <w:rFonts w:ascii="Arial" w:hAnsi="Arial" w:cs="Arial"/>
          <w:b/>
          <w:color w:val="000000" w:themeColor="text1"/>
          <w:sz w:val="24"/>
          <w:szCs w:val="24"/>
        </w:rPr>
      </w:pPr>
    </w:p>
    <w:p w14:paraId="00530121" w14:textId="77777777" w:rsidR="00682F16" w:rsidRDefault="00682F16" w:rsidP="00865F14">
      <w:pPr>
        <w:autoSpaceDE w:val="0"/>
        <w:autoSpaceDN w:val="0"/>
        <w:adjustRightInd w:val="0"/>
        <w:spacing w:after="0" w:line="360" w:lineRule="auto"/>
        <w:contextualSpacing/>
        <w:rPr>
          <w:rFonts w:ascii="Arial" w:hAnsi="Arial" w:cs="Arial"/>
          <w:b/>
          <w:color w:val="000000" w:themeColor="text1"/>
          <w:sz w:val="24"/>
          <w:szCs w:val="24"/>
        </w:rPr>
      </w:pPr>
    </w:p>
    <w:p w14:paraId="0B5EEF5C" w14:textId="77777777" w:rsidR="00682F16" w:rsidRDefault="00682F16" w:rsidP="00865F14">
      <w:pPr>
        <w:autoSpaceDE w:val="0"/>
        <w:autoSpaceDN w:val="0"/>
        <w:adjustRightInd w:val="0"/>
        <w:spacing w:after="0" w:line="360" w:lineRule="auto"/>
        <w:contextualSpacing/>
        <w:rPr>
          <w:rFonts w:ascii="Arial" w:hAnsi="Arial" w:cs="Arial"/>
          <w:b/>
          <w:color w:val="000000" w:themeColor="text1"/>
          <w:sz w:val="24"/>
          <w:szCs w:val="24"/>
        </w:rPr>
      </w:pPr>
    </w:p>
    <w:p w14:paraId="541161E2" w14:textId="77777777" w:rsidR="00682F16" w:rsidRDefault="00682F16" w:rsidP="00865F14">
      <w:pPr>
        <w:autoSpaceDE w:val="0"/>
        <w:autoSpaceDN w:val="0"/>
        <w:adjustRightInd w:val="0"/>
        <w:spacing w:after="0" w:line="360" w:lineRule="auto"/>
        <w:contextualSpacing/>
        <w:rPr>
          <w:rFonts w:ascii="Arial" w:hAnsi="Arial" w:cs="Arial"/>
          <w:b/>
          <w:color w:val="000000" w:themeColor="text1"/>
          <w:sz w:val="24"/>
          <w:szCs w:val="24"/>
        </w:rPr>
      </w:pPr>
    </w:p>
    <w:p w14:paraId="39E4EB91" w14:textId="77777777" w:rsidR="00682F16" w:rsidRDefault="00682F16" w:rsidP="00865F14">
      <w:pPr>
        <w:autoSpaceDE w:val="0"/>
        <w:autoSpaceDN w:val="0"/>
        <w:adjustRightInd w:val="0"/>
        <w:spacing w:after="0" w:line="360" w:lineRule="auto"/>
        <w:contextualSpacing/>
        <w:rPr>
          <w:rFonts w:ascii="Arial" w:hAnsi="Arial" w:cs="Arial"/>
          <w:b/>
          <w:color w:val="000000" w:themeColor="text1"/>
          <w:sz w:val="24"/>
          <w:szCs w:val="24"/>
        </w:rPr>
      </w:pPr>
    </w:p>
    <w:p w14:paraId="1E2DE761" w14:textId="77777777" w:rsidR="00682F16" w:rsidRDefault="00682F16" w:rsidP="00865F14">
      <w:pPr>
        <w:autoSpaceDE w:val="0"/>
        <w:autoSpaceDN w:val="0"/>
        <w:adjustRightInd w:val="0"/>
        <w:spacing w:after="0" w:line="360" w:lineRule="auto"/>
        <w:contextualSpacing/>
        <w:rPr>
          <w:rFonts w:ascii="Arial" w:hAnsi="Arial" w:cs="Arial"/>
          <w:b/>
          <w:color w:val="000000" w:themeColor="text1"/>
          <w:sz w:val="24"/>
          <w:szCs w:val="24"/>
        </w:rPr>
      </w:pPr>
    </w:p>
    <w:p w14:paraId="62123593" w14:textId="77777777" w:rsidR="00682F16" w:rsidRDefault="00682F16" w:rsidP="00865F14">
      <w:pPr>
        <w:autoSpaceDE w:val="0"/>
        <w:autoSpaceDN w:val="0"/>
        <w:adjustRightInd w:val="0"/>
        <w:spacing w:after="0" w:line="360" w:lineRule="auto"/>
        <w:contextualSpacing/>
        <w:rPr>
          <w:rFonts w:ascii="Arial" w:hAnsi="Arial" w:cs="Arial"/>
          <w:b/>
          <w:color w:val="000000" w:themeColor="text1"/>
          <w:sz w:val="24"/>
          <w:szCs w:val="24"/>
        </w:rPr>
      </w:pPr>
    </w:p>
    <w:p w14:paraId="6F9E3139" w14:textId="77777777" w:rsidR="00682F16" w:rsidRDefault="00682F16" w:rsidP="00865F14">
      <w:pPr>
        <w:autoSpaceDE w:val="0"/>
        <w:autoSpaceDN w:val="0"/>
        <w:adjustRightInd w:val="0"/>
        <w:spacing w:after="0" w:line="360" w:lineRule="auto"/>
        <w:contextualSpacing/>
        <w:rPr>
          <w:rFonts w:ascii="Arial" w:hAnsi="Arial" w:cs="Arial"/>
          <w:b/>
          <w:color w:val="000000" w:themeColor="text1"/>
          <w:sz w:val="24"/>
          <w:szCs w:val="24"/>
        </w:rPr>
      </w:pPr>
    </w:p>
    <w:p w14:paraId="22D35C55" w14:textId="77777777" w:rsidR="00682F16" w:rsidRDefault="00682F16" w:rsidP="00865F14">
      <w:pPr>
        <w:autoSpaceDE w:val="0"/>
        <w:autoSpaceDN w:val="0"/>
        <w:adjustRightInd w:val="0"/>
        <w:spacing w:after="0" w:line="360" w:lineRule="auto"/>
        <w:contextualSpacing/>
        <w:rPr>
          <w:rFonts w:ascii="Arial" w:hAnsi="Arial" w:cs="Arial"/>
          <w:b/>
          <w:color w:val="000000" w:themeColor="text1"/>
          <w:sz w:val="24"/>
          <w:szCs w:val="24"/>
        </w:rPr>
      </w:pPr>
    </w:p>
    <w:p w14:paraId="2189EFD7" w14:textId="77777777" w:rsidR="00682F16" w:rsidRDefault="00682F16" w:rsidP="00865F14">
      <w:pPr>
        <w:autoSpaceDE w:val="0"/>
        <w:autoSpaceDN w:val="0"/>
        <w:adjustRightInd w:val="0"/>
        <w:spacing w:after="0" w:line="360" w:lineRule="auto"/>
        <w:contextualSpacing/>
        <w:rPr>
          <w:rFonts w:ascii="Arial" w:hAnsi="Arial" w:cs="Arial"/>
          <w:b/>
          <w:color w:val="000000" w:themeColor="text1"/>
          <w:sz w:val="24"/>
          <w:szCs w:val="24"/>
        </w:rPr>
      </w:pPr>
    </w:p>
    <w:p w14:paraId="43C2BF1B" w14:textId="77777777" w:rsidR="00682F16" w:rsidRDefault="00682F16" w:rsidP="00865F14">
      <w:pPr>
        <w:autoSpaceDE w:val="0"/>
        <w:autoSpaceDN w:val="0"/>
        <w:adjustRightInd w:val="0"/>
        <w:spacing w:after="0" w:line="360" w:lineRule="auto"/>
        <w:contextualSpacing/>
        <w:rPr>
          <w:rFonts w:ascii="Arial" w:hAnsi="Arial" w:cs="Arial"/>
          <w:b/>
          <w:color w:val="000000" w:themeColor="text1"/>
          <w:sz w:val="24"/>
          <w:szCs w:val="24"/>
        </w:rPr>
      </w:pPr>
    </w:p>
    <w:p w14:paraId="212A4AE6" w14:textId="77777777" w:rsidR="00682F16" w:rsidRDefault="00682F16" w:rsidP="00865F14">
      <w:pPr>
        <w:autoSpaceDE w:val="0"/>
        <w:autoSpaceDN w:val="0"/>
        <w:adjustRightInd w:val="0"/>
        <w:spacing w:after="0" w:line="360" w:lineRule="auto"/>
        <w:contextualSpacing/>
        <w:rPr>
          <w:rFonts w:ascii="Arial" w:hAnsi="Arial" w:cs="Arial"/>
          <w:b/>
          <w:color w:val="000000" w:themeColor="text1"/>
          <w:sz w:val="24"/>
          <w:szCs w:val="24"/>
        </w:rPr>
      </w:pPr>
    </w:p>
    <w:p w14:paraId="6E881618" w14:textId="77777777" w:rsidR="00701705" w:rsidRDefault="00701705" w:rsidP="00865F14">
      <w:pPr>
        <w:autoSpaceDE w:val="0"/>
        <w:autoSpaceDN w:val="0"/>
        <w:adjustRightInd w:val="0"/>
        <w:spacing w:after="0" w:line="360" w:lineRule="auto"/>
        <w:contextualSpacing/>
        <w:rPr>
          <w:rFonts w:ascii="Arial" w:hAnsi="Arial" w:cs="Arial"/>
          <w:b/>
          <w:color w:val="000000" w:themeColor="text1"/>
          <w:sz w:val="24"/>
          <w:szCs w:val="24"/>
        </w:rPr>
      </w:pPr>
    </w:p>
    <w:p w14:paraId="75C48DED" w14:textId="77777777" w:rsidR="00701705" w:rsidRDefault="00701705" w:rsidP="00865F14">
      <w:pPr>
        <w:autoSpaceDE w:val="0"/>
        <w:autoSpaceDN w:val="0"/>
        <w:adjustRightInd w:val="0"/>
        <w:spacing w:after="0" w:line="360" w:lineRule="auto"/>
        <w:contextualSpacing/>
        <w:rPr>
          <w:rFonts w:ascii="Arial" w:hAnsi="Arial" w:cs="Arial"/>
          <w:b/>
          <w:color w:val="000000" w:themeColor="text1"/>
          <w:sz w:val="24"/>
          <w:szCs w:val="24"/>
        </w:rPr>
      </w:pPr>
    </w:p>
    <w:p w14:paraId="0FF43FA4" w14:textId="77777777" w:rsidR="001E122A" w:rsidRPr="008E76DB" w:rsidRDefault="00E146FA" w:rsidP="00865F14">
      <w:pPr>
        <w:autoSpaceDE w:val="0"/>
        <w:autoSpaceDN w:val="0"/>
        <w:adjustRightInd w:val="0"/>
        <w:spacing w:after="0" w:line="360" w:lineRule="auto"/>
        <w:contextualSpacing/>
        <w:rPr>
          <w:rFonts w:ascii="Arial" w:hAnsi="Arial" w:cs="Arial"/>
          <w:b/>
          <w:color w:val="000000" w:themeColor="text1"/>
          <w:sz w:val="24"/>
          <w:szCs w:val="24"/>
        </w:rPr>
      </w:pPr>
      <w:r>
        <w:rPr>
          <w:rFonts w:ascii="Arial" w:hAnsi="Arial" w:cs="Arial"/>
          <w:b/>
          <w:color w:val="000000" w:themeColor="text1"/>
          <w:sz w:val="24"/>
          <w:szCs w:val="24"/>
        </w:rPr>
        <w:t>I</w:t>
      </w:r>
      <w:r w:rsidR="00FD5D06" w:rsidRPr="008E76DB">
        <w:rPr>
          <w:rFonts w:ascii="Arial" w:hAnsi="Arial" w:cs="Arial"/>
          <w:b/>
          <w:color w:val="000000" w:themeColor="text1"/>
          <w:sz w:val="24"/>
          <w:szCs w:val="24"/>
        </w:rPr>
        <w:t>ntroduction</w:t>
      </w:r>
    </w:p>
    <w:p w14:paraId="283A3F56" w14:textId="4F9C635A" w:rsidR="00FF49E0" w:rsidRDefault="001B324B" w:rsidP="00865F14">
      <w:pPr>
        <w:autoSpaceDE w:val="0"/>
        <w:autoSpaceDN w:val="0"/>
        <w:adjustRightInd w:val="0"/>
        <w:spacing w:after="0" w:line="360" w:lineRule="auto"/>
        <w:ind w:firstLine="720"/>
        <w:contextualSpacing/>
        <w:rPr>
          <w:rFonts w:ascii="Arial" w:hAnsi="Arial" w:cs="Arial"/>
          <w:sz w:val="24"/>
          <w:szCs w:val="24"/>
        </w:rPr>
      </w:pPr>
      <w:r>
        <w:rPr>
          <w:rFonts w:ascii="Arial" w:hAnsi="Arial" w:cs="Arial"/>
          <w:sz w:val="24"/>
          <w:szCs w:val="24"/>
        </w:rPr>
        <w:t>While t</w:t>
      </w:r>
      <w:r w:rsidR="005C5C66" w:rsidRPr="00C27E10">
        <w:rPr>
          <w:rFonts w:ascii="Arial" w:hAnsi="Arial" w:cs="Arial"/>
          <w:sz w:val="24"/>
          <w:szCs w:val="24"/>
        </w:rPr>
        <w:t>estosterone</w:t>
      </w:r>
      <w:r w:rsidR="00B34DA4">
        <w:rPr>
          <w:rFonts w:ascii="Arial" w:hAnsi="Arial" w:cs="Arial"/>
          <w:sz w:val="24"/>
          <w:szCs w:val="24"/>
        </w:rPr>
        <w:t xml:space="preserve"> (T)</w:t>
      </w:r>
      <w:r w:rsidR="005C5C66" w:rsidRPr="00C27E10">
        <w:rPr>
          <w:rFonts w:ascii="Arial" w:hAnsi="Arial" w:cs="Arial"/>
          <w:sz w:val="24"/>
          <w:szCs w:val="24"/>
        </w:rPr>
        <w:t xml:space="preserve"> is linked </w:t>
      </w:r>
      <w:r w:rsidR="000240BE">
        <w:rPr>
          <w:rFonts w:ascii="Arial" w:hAnsi="Arial" w:cs="Arial"/>
          <w:sz w:val="24"/>
          <w:szCs w:val="24"/>
        </w:rPr>
        <w:t xml:space="preserve">with </w:t>
      </w:r>
      <w:r w:rsidR="005C5C66">
        <w:rPr>
          <w:rFonts w:ascii="Arial" w:hAnsi="Arial" w:cs="Arial"/>
          <w:sz w:val="24"/>
          <w:szCs w:val="24"/>
        </w:rPr>
        <w:t>many</w:t>
      </w:r>
      <w:r>
        <w:rPr>
          <w:rFonts w:ascii="Arial" w:hAnsi="Arial" w:cs="Arial"/>
          <w:sz w:val="24"/>
          <w:szCs w:val="24"/>
        </w:rPr>
        <w:t xml:space="preserve"> positive </w:t>
      </w:r>
      <w:r w:rsidR="005C5C66">
        <w:rPr>
          <w:rFonts w:ascii="Arial" w:hAnsi="Arial" w:cs="Arial"/>
          <w:sz w:val="24"/>
          <w:szCs w:val="24"/>
        </w:rPr>
        <w:t xml:space="preserve">physiologic effects, including </w:t>
      </w:r>
      <w:r w:rsidR="005C5C66" w:rsidRPr="00C27E10">
        <w:rPr>
          <w:rFonts w:ascii="Arial" w:hAnsi="Arial" w:cs="Arial"/>
          <w:sz w:val="24"/>
          <w:szCs w:val="24"/>
        </w:rPr>
        <w:t>improved sexual function,</w:t>
      </w:r>
      <w:r w:rsidR="005C5C66">
        <w:rPr>
          <w:rFonts w:ascii="Arial" w:hAnsi="Arial" w:cs="Arial"/>
          <w:sz w:val="24"/>
          <w:szCs w:val="24"/>
        </w:rPr>
        <w:t xml:space="preserve"> </w:t>
      </w:r>
      <w:r w:rsidR="005C5C66" w:rsidRPr="00C27E10">
        <w:rPr>
          <w:rFonts w:ascii="Arial" w:hAnsi="Arial" w:cs="Arial"/>
          <w:sz w:val="24"/>
          <w:szCs w:val="24"/>
        </w:rPr>
        <w:t>physical</w:t>
      </w:r>
      <w:r w:rsidR="005C5C66">
        <w:rPr>
          <w:rFonts w:ascii="Arial" w:hAnsi="Arial" w:cs="Arial"/>
          <w:sz w:val="24"/>
          <w:szCs w:val="24"/>
        </w:rPr>
        <w:t xml:space="preserve"> performance, muscle strength, </w:t>
      </w:r>
      <w:r w:rsidR="005C5C66" w:rsidRPr="00C27E10">
        <w:rPr>
          <w:rFonts w:ascii="Arial" w:hAnsi="Arial" w:cs="Arial"/>
          <w:sz w:val="24"/>
          <w:szCs w:val="24"/>
        </w:rPr>
        <w:t>lean body mass</w:t>
      </w:r>
      <w:r w:rsidR="002F5A23">
        <w:rPr>
          <w:rFonts w:ascii="Arial" w:hAnsi="Arial" w:cs="Arial"/>
          <w:sz w:val="24"/>
          <w:szCs w:val="24"/>
        </w:rPr>
        <w:t xml:space="preserve">, </w:t>
      </w:r>
      <w:r w:rsidR="005C5C66">
        <w:rPr>
          <w:rFonts w:ascii="Arial" w:hAnsi="Arial" w:cs="Arial"/>
          <w:sz w:val="24"/>
          <w:szCs w:val="24"/>
        </w:rPr>
        <w:t>cogniti</w:t>
      </w:r>
      <w:r w:rsidR="00956519">
        <w:rPr>
          <w:rFonts w:ascii="Arial" w:hAnsi="Arial" w:cs="Arial"/>
          <w:sz w:val="24"/>
          <w:szCs w:val="24"/>
        </w:rPr>
        <w:t>ve function</w:t>
      </w:r>
      <w:r w:rsidR="002F5A23">
        <w:rPr>
          <w:rFonts w:ascii="Arial" w:hAnsi="Arial" w:cs="Arial"/>
          <w:sz w:val="24"/>
          <w:szCs w:val="24"/>
        </w:rPr>
        <w:t xml:space="preserve"> </w:t>
      </w:r>
      <w:r>
        <w:rPr>
          <w:rFonts w:ascii="Arial" w:hAnsi="Arial" w:cs="Arial"/>
          <w:sz w:val="24"/>
          <w:szCs w:val="24"/>
        </w:rPr>
        <w:t xml:space="preserve">low levels are associated with </w:t>
      </w:r>
      <w:r w:rsidR="002F5A23" w:rsidRPr="002F5A23">
        <w:rPr>
          <w:rFonts w:ascii="Arial" w:hAnsi="Arial" w:cs="Arial"/>
          <w:b/>
          <w:sz w:val="24"/>
          <w:szCs w:val="24"/>
        </w:rPr>
        <w:t>an increased risk of cardiovascular mortality and morbidities</w:t>
      </w:r>
      <w:r w:rsidR="002F5A23">
        <w:rPr>
          <w:rFonts w:ascii="Arial" w:hAnsi="Arial" w:cs="Arial"/>
          <w:sz w:val="24"/>
          <w:szCs w:val="24"/>
        </w:rPr>
        <w:t xml:space="preserve"> </w:t>
      </w:r>
      <w:r w:rsidR="005C5C66" w:rsidRPr="00325A0C">
        <w:rPr>
          <w:rFonts w:ascii="Arial" w:hAnsi="Arial" w:cs="Arial"/>
          <w:sz w:val="24"/>
          <w:szCs w:val="24"/>
          <w:vertAlign w:val="superscript"/>
        </w:rPr>
        <w:fldChar w:fldCharType="begin"/>
      </w:r>
      <w:r w:rsidR="005F4CC0">
        <w:rPr>
          <w:rFonts w:ascii="Arial" w:hAnsi="Arial" w:cs="Arial"/>
          <w:sz w:val="24"/>
          <w:szCs w:val="24"/>
          <w:vertAlign w:val="superscript"/>
        </w:rPr>
        <w:instrText>ADDIN RW.CITE{{1171 Khera,M. 2016; 1180 Buvat,J. 2013; 1563 Corona,G. 2018}}</w:instrText>
      </w:r>
      <w:r w:rsidR="005C5C66" w:rsidRPr="00325A0C">
        <w:rPr>
          <w:rFonts w:ascii="Arial" w:hAnsi="Arial" w:cs="Arial"/>
          <w:sz w:val="24"/>
          <w:szCs w:val="24"/>
          <w:vertAlign w:val="superscript"/>
        </w:rPr>
        <w:fldChar w:fldCharType="separate"/>
      </w:r>
      <w:r w:rsidR="005F4CC0" w:rsidRPr="005F4CC0">
        <w:rPr>
          <w:rFonts w:ascii="Arial" w:hAnsi="Arial" w:cs="Arial"/>
          <w:sz w:val="24"/>
          <w:szCs w:val="24"/>
        </w:rPr>
        <w:t>[1-3]</w:t>
      </w:r>
      <w:r w:rsidR="005C5C66" w:rsidRPr="00325A0C">
        <w:rPr>
          <w:rFonts w:ascii="Arial" w:hAnsi="Arial" w:cs="Arial"/>
          <w:sz w:val="24"/>
          <w:szCs w:val="24"/>
          <w:vertAlign w:val="superscript"/>
        </w:rPr>
        <w:fldChar w:fldCharType="end"/>
      </w:r>
      <w:r w:rsidR="00956519">
        <w:rPr>
          <w:rFonts w:ascii="Arial" w:hAnsi="Arial" w:cs="Arial"/>
          <w:sz w:val="24"/>
          <w:szCs w:val="24"/>
        </w:rPr>
        <w:t>.</w:t>
      </w:r>
      <w:r>
        <w:rPr>
          <w:rFonts w:ascii="Arial" w:hAnsi="Arial" w:cs="Arial"/>
          <w:sz w:val="24"/>
          <w:szCs w:val="24"/>
        </w:rPr>
        <w:t xml:space="preserve"> Specifically, l</w:t>
      </w:r>
      <w:r w:rsidR="005C5C66" w:rsidRPr="00C27E10">
        <w:rPr>
          <w:rFonts w:ascii="Arial" w:hAnsi="Arial" w:cs="Arial"/>
          <w:sz w:val="24"/>
          <w:szCs w:val="24"/>
        </w:rPr>
        <w:t>ow levels of</w:t>
      </w:r>
      <w:r w:rsidR="00B34DA4">
        <w:rPr>
          <w:rFonts w:ascii="Arial" w:hAnsi="Arial" w:cs="Arial"/>
          <w:sz w:val="24"/>
          <w:szCs w:val="24"/>
        </w:rPr>
        <w:t xml:space="preserve"> T </w:t>
      </w:r>
      <w:r>
        <w:rPr>
          <w:rFonts w:ascii="Arial" w:hAnsi="Arial" w:cs="Arial"/>
          <w:sz w:val="24"/>
          <w:szCs w:val="24"/>
        </w:rPr>
        <w:t xml:space="preserve">are </w:t>
      </w:r>
      <w:r w:rsidR="005C5C66" w:rsidRPr="00C27E10">
        <w:rPr>
          <w:rFonts w:ascii="Arial" w:hAnsi="Arial" w:cs="Arial"/>
          <w:sz w:val="24"/>
          <w:szCs w:val="24"/>
        </w:rPr>
        <w:t>associated with</w:t>
      </w:r>
      <w:r w:rsidR="005C5C66">
        <w:rPr>
          <w:rFonts w:ascii="Arial" w:hAnsi="Arial" w:cs="Arial"/>
          <w:sz w:val="24"/>
          <w:szCs w:val="24"/>
        </w:rPr>
        <w:t xml:space="preserve"> </w:t>
      </w:r>
      <w:r w:rsidR="005C5C66" w:rsidRPr="00C27E10">
        <w:rPr>
          <w:rFonts w:ascii="Arial" w:hAnsi="Arial" w:cs="Arial"/>
          <w:sz w:val="24"/>
          <w:szCs w:val="24"/>
        </w:rPr>
        <w:t>cardiovascular diseases</w:t>
      </w:r>
      <w:r w:rsidR="00956519">
        <w:rPr>
          <w:rFonts w:ascii="Arial" w:hAnsi="Arial" w:cs="Arial"/>
          <w:sz w:val="24"/>
          <w:szCs w:val="24"/>
        </w:rPr>
        <w:t xml:space="preserve"> </w:t>
      </w:r>
      <w:r w:rsidR="005C5C66" w:rsidRPr="00325A0C">
        <w:rPr>
          <w:rFonts w:ascii="Arial" w:hAnsi="Arial" w:cs="Arial"/>
          <w:sz w:val="24"/>
          <w:szCs w:val="24"/>
          <w:vertAlign w:val="superscript"/>
        </w:rPr>
        <w:fldChar w:fldCharType="begin"/>
      </w:r>
      <w:r w:rsidR="00B06AB2" w:rsidRPr="00325A0C">
        <w:rPr>
          <w:rFonts w:ascii="Arial" w:hAnsi="Arial" w:cs="Arial"/>
          <w:sz w:val="24"/>
          <w:szCs w:val="24"/>
          <w:vertAlign w:val="superscript"/>
        </w:rPr>
        <w:instrText>ADDIN RW.CITE{{1184 Lopez,D.S. 2016}}</w:instrText>
      </w:r>
      <w:r w:rsidR="005C5C66" w:rsidRPr="00325A0C">
        <w:rPr>
          <w:rFonts w:ascii="Arial" w:hAnsi="Arial" w:cs="Arial"/>
          <w:sz w:val="24"/>
          <w:szCs w:val="24"/>
          <w:vertAlign w:val="superscript"/>
        </w:rPr>
        <w:fldChar w:fldCharType="separate"/>
      </w:r>
      <w:r w:rsidR="005F4CC0" w:rsidRPr="005F4CC0">
        <w:rPr>
          <w:rFonts w:ascii="Arial" w:hAnsi="Arial" w:cs="Arial"/>
          <w:sz w:val="24"/>
          <w:szCs w:val="24"/>
        </w:rPr>
        <w:t>[4]</w:t>
      </w:r>
      <w:r w:rsidR="005C5C66" w:rsidRPr="00325A0C">
        <w:rPr>
          <w:rFonts w:ascii="Arial" w:hAnsi="Arial" w:cs="Arial"/>
          <w:sz w:val="24"/>
          <w:szCs w:val="24"/>
          <w:vertAlign w:val="superscript"/>
        </w:rPr>
        <w:fldChar w:fldCharType="end"/>
      </w:r>
      <w:r w:rsidR="00956519">
        <w:rPr>
          <w:rFonts w:ascii="Arial" w:hAnsi="Arial" w:cs="Arial"/>
          <w:sz w:val="24"/>
          <w:szCs w:val="24"/>
        </w:rPr>
        <w:t>,</w:t>
      </w:r>
      <w:r w:rsidR="005C5C66" w:rsidRPr="00C27E10">
        <w:rPr>
          <w:rFonts w:ascii="Arial" w:hAnsi="Arial" w:cs="Arial"/>
          <w:sz w:val="24"/>
          <w:szCs w:val="24"/>
        </w:rPr>
        <w:t xml:space="preserve"> cancer</w:t>
      </w:r>
      <w:r w:rsidR="00956519">
        <w:rPr>
          <w:rFonts w:ascii="Arial" w:hAnsi="Arial" w:cs="Arial"/>
          <w:sz w:val="24"/>
          <w:szCs w:val="24"/>
        </w:rPr>
        <w:t xml:space="preserve"> </w:t>
      </w:r>
      <w:r w:rsidR="005C5C66" w:rsidRPr="00325A0C">
        <w:rPr>
          <w:rFonts w:ascii="Arial" w:hAnsi="Arial" w:cs="Arial"/>
          <w:sz w:val="24"/>
          <w:szCs w:val="24"/>
          <w:vertAlign w:val="superscript"/>
        </w:rPr>
        <w:fldChar w:fldCharType="begin"/>
      </w:r>
      <w:r w:rsidR="00B06AB2" w:rsidRPr="00325A0C">
        <w:rPr>
          <w:rFonts w:ascii="Arial" w:hAnsi="Arial" w:cs="Arial"/>
          <w:sz w:val="24"/>
          <w:szCs w:val="24"/>
          <w:vertAlign w:val="superscript"/>
        </w:rPr>
        <w:instrText>ADDIN RW.CITE{{1279 Lopez,D.S. 2017}}</w:instrText>
      </w:r>
      <w:r w:rsidR="005C5C66" w:rsidRPr="00325A0C">
        <w:rPr>
          <w:rFonts w:ascii="Arial" w:hAnsi="Arial" w:cs="Arial"/>
          <w:sz w:val="24"/>
          <w:szCs w:val="24"/>
          <w:vertAlign w:val="superscript"/>
        </w:rPr>
        <w:fldChar w:fldCharType="separate"/>
      </w:r>
      <w:r w:rsidR="005F4CC0" w:rsidRPr="005F4CC0">
        <w:rPr>
          <w:rFonts w:ascii="Arial" w:hAnsi="Arial" w:cs="Arial"/>
          <w:sz w:val="24"/>
          <w:szCs w:val="24"/>
        </w:rPr>
        <w:t>[5]</w:t>
      </w:r>
      <w:r w:rsidR="005C5C66" w:rsidRPr="00325A0C">
        <w:rPr>
          <w:rFonts w:ascii="Arial" w:hAnsi="Arial" w:cs="Arial"/>
          <w:sz w:val="24"/>
          <w:szCs w:val="24"/>
          <w:vertAlign w:val="superscript"/>
        </w:rPr>
        <w:fldChar w:fldCharType="end"/>
      </w:r>
      <w:r w:rsidR="00956519">
        <w:rPr>
          <w:rFonts w:ascii="Arial" w:hAnsi="Arial" w:cs="Arial"/>
          <w:sz w:val="24"/>
          <w:szCs w:val="24"/>
        </w:rPr>
        <w:t xml:space="preserve"> and all-cause mortality </w:t>
      </w:r>
      <w:r w:rsidR="005C5C66" w:rsidRPr="00325A0C">
        <w:rPr>
          <w:rFonts w:ascii="Arial" w:hAnsi="Arial" w:cs="Arial"/>
          <w:sz w:val="24"/>
          <w:szCs w:val="24"/>
          <w:vertAlign w:val="superscript"/>
        </w:rPr>
        <w:fldChar w:fldCharType="begin"/>
      </w:r>
      <w:r w:rsidR="00B06AB2" w:rsidRPr="00325A0C">
        <w:rPr>
          <w:rFonts w:ascii="Arial" w:hAnsi="Arial" w:cs="Arial"/>
          <w:sz w:val="24"/>
          <w:szCs w:val="24"/>
          <w:vertAlign w:val="superscript"/>
        </w:rPr>
        <w:instrText>ADDIN RW.CITE{{1176 Platz,E.A. 2008}}</w:instrText>
      </w:r>
      <w:r w:rsidR="005C5C66" w:rsidRPr="00325A0C">
        <w:rPr>
          <w:rFonts w:ascii="Arial" w:hAnsi="Arial" w:cs="Arial"/>
          <w:sz w:val="24"/>
          <w:szCs w:val="24"/>
          <w:vertAlign w:val="superscript"/>
        </w:rPr>
        <w:fldChar w:fldCharType="separate"/>
      </w:r>
      <w:r w:rsidR="005F4CC0" w:rsidRPr="005F4CC0">
        <w:rPr>
          <w:rFonts w:ascii="Arial" w:hAnsi="Arial" w:cs="Arial"/>
          <w:sz w:val="24"/>
          <w:szCs w:val="24"/>
        </w:rPr>
        <w:t>[6]</w:t>
      </w:r>
      <w:r w:rsidR="005C5C66" w:rsidRPr="00325A0C">
        <w:rPr>
          <w:rFonts w:ascii="Arial" w:hAnsi="Arial" w:cs="Arial"/>
          <w:sz w:val="24"/>
          <w:szCs w:val="24"/>
          <w:vertAlign w:val="superscript"/>
        </w:rPr>
        <w:fldChar w:fldCharType="end"/>
      </w:r>
      <w:r w:rsidR="00956519">
        <w:rPr>
          <w:rFonts w:ascii="Arial" w:hAnsi="Arial" w:cs="Arial"/>
          <w:sz w:val="24"/>
          <w:szCs w:val="24"/>
        </w:rPr>
        <w:t>.</w:t>
      </w:r>
      <w:r w:rsidR="005C5C66" w:rsidRPr="00C27E10">
        <w:rPr>
          <w:rFonts w:ascii="Arial" w:hAnsi="Arial" w:cs="Arial"/>
          <w:sz w:val="24"/>
          <w:szCs w:val="24"/>
        </w:rPr>
        <w:t xml:space="preserve"> </w:t>
      </w:r>
      <w:r w:rsidR="009A6F71">
        <w:rPr>
          <w:rFonts w:ascii="Arial" w:hAnsi="Arial" w:cs="Arial"/>
          <w:sz w:val="24"/>
          <w:szCs w:val="24"/>
        </w:rPr>
        <w:t xml:space="preserve">In </w:t>
      </w:r>
      <w:r w:rsidR="009A6F71" w:rsidRPr="009A6F71">
        <w:rPr>
          <w:rFonts w:ascii="Arial" w:hAnsi="Arial" w:cs="Arial"/>
          <w:sz w:val="24"/>
          <w:szCs w:val="24"/>
        </w:rPr>
        <w:t>the</w:t>
      </w:r>
      <w:r>
        <w:rPr>
          <w:rFonts w:ascii="Arial" w:hAnsi="Arial" w:cs="Arial"/>
          <w:sz w:val="24"/>
          <w:szCs w:val="24"/>
        </w:rPr>
        <w:t xml:space="preserve"> USA </w:t>
      </w:r>
      <w:r w:rsidR="009A6F71" w:rsidRPr="009A6F71">
        <w:rPr>
          <w:rFonts w:ascii="Arial" w:hAnsi="Arial" w:cs="Arial"/>
          <w:sz w:val="24"/>
          <w:szCs w:val="24"/>
        </w:rPr>
        <w:t>alone, s</w:t>
      </w:r>
      <w:r w:rsidR="009A6F71" w:rsidRPr="009A6F71">
        <w:rPr>
          <w:rFonts w:ascii="Arial" w:hAnsi="Arial" w:cs="Arial"/>
          <w:color w:val="000000" w:themeColor="text1"/>
          <w:sz w:val="24"/>
          <w:szCs w:val="24"/>
        </w:rPr>
        <w:t xml:space="preserve">tudies </w:t>
      </w:r>
      <w:r w:rsidR="009A6F71" w:rsidRPr="009A6F71">
        <w:rPr>
          <w:rFonts w:ascii="Arial" w:hAnsi="Arial" w:cs="Arial"/>
          <w:sz w:val="24"/>
          <w:szCs w:val="24"/>
        </w:rPr>
        <w:t xml:space="preserve">have reported that as many as 38.7% of men 45 years or older demonstrate </w:t>
      </w:r>
      <w:r w:rsidR="009A6F71">
        <w:rPr>
          <w:rFonts w:ascii="Arial" w:hAnsi="Arial" w:cs="Arial"/>
          <w:sz w:val="24"/>
          <w:szCs w:val="24"/>
        </w:rPr>
        <w:t>low levels of T</w:t>
      </w:r>
      <w:r w:rsidR="00956519">
        <w:rPr>
          <w:rFonts w:ascii="Arial" w:hAnsi="Arial" w:cs="Arial"/>
          <w:sz w:val="24"/>
          <w:szCs w:val="24"/>
        </w:rPr>
        <w:t xml:space="preserve"> </w:t>
      </w:r>
      <w:r w:rsidR="009A6F71" w:rsidRPr="00325A0C">
        <w:rPr>
          <w:rFonts w:ascii="Arial" w:hAnsi="Arial" w:cs="Arial"/>
          <w:sz w:val="24"/>
          <w:szCs w:val="24"/>
          <w:vertAlign w:val="superscript"/>
        </w:rPr>
        <w:fldChar w:fldCharType="begin"/>
      </w:r>
      <w:r w:rsidR="00C031C2">
        <w:rPr>
          <w:rFonts w:ascii="Arial" w:hAnsi="Arial" w:cs="Arial"/>
          <w:sz w:val="24"/>
          <w:szCs w:val="24"/>
          <w:vertAlign w:val="superscript"/>
        </w:rPr>
        <w:instrText>ADDIN RW.CITE{{1047 Mulligan,T. 2006; 749 Araujo,A.B. 2007}}</w:instrText>
      </w:r>
      <w:r w:rsidR="009A6F71" w:rsidRPr="00325A0C">
        <w:rPr>
          <w:rFonts w:ascii="Arial" w:hAnsi="Arial" w:cs="Arial"/>
          <w:sz w:val="24"/>
          <w:szCs w:val="24"/>
          <w:vertAlign w:val="superscript"/>
        </w:rPr>
        <w:fldChar w:fldCharType="separate"/>
      </w:r>
      <w:r w:rsidR="00C031C2" w:rsidRPr="00C031C2">
        <w:rPr>
          <w:rFonts w:ascii="Arial" w:hAnsi="Arial" w:cs="Arial"/>
          <w:sz w:val="24"/>
          <w:szCs w:val="24"/>
        </w:rPr>
        <w:t>[7, 8]</w:t>
      </w:r>
      <w:r w:rsidR="009A6F71" w:rsidRPr="00325A0C">
        <w:rPr>
          <w:rFonts w:ascii="Arial" w:hAnsi="Arial" w:cs="Arial"/>
          <w:sz w:val="24"/>
          <w:szCs w:val="24"/>
          <w:vertAlign w:val="superscript"/>
        </w:rPr>
        <w:fldChar w:fldCharType="end"/>
      </w:r>
      <w:r w:rsidR="009A6F71">
        <w:rPr>
          <w:rFonts w:ascii="Arial" w:hAnsi="Arial" w:cs="Arial"/>
          <w:sz w:val="24"/>
          <w:szCs w:val="24"/>
          <w:vertAlign w:val="superscript"/>
        </w:rPr>
        <w:t xml:space="preserve"> </w:t>
      </w:r>
      <w:r w:rsidR="009A6F71">
        <w:rPr>
          <w:rFonts w:ascii="Arial" w:hAnsi="Arial" w:cs="Arial"/>
          <w:sz w:val="24"/>
          <w:szCs w:val="24"/>
        </w:rPr>
        <w:t>or T deficiency (</w:t>
      </w:r>
      <w:r w:rsidR="009A6F71" w:rsidRPr="00C27E10">
        <w:rPr>
          <w:rFonts w:ascii="Arial" w:hAnsi="Arial" w:cs="Arial"/>
          <w:sz w:val="24"/>
          <w:szCs w:val="24"/>
        </w:rPr>
        <w:t xml:space="preserve">total testosterone ≤ </w:t>
      </w:r>
      <w:r w:rsidR="009A6F71" w:rsidRPr="009E6256">
        <w:rPr>
          <w:rFonts w:ascii="Arial" w:hAnsi="Arial" w:cs="Arial"/>
          <w:color w:val="000000" w:themeColor="text1"/>
          <w:sz w:val="24"/>
          <w:szCs w:val="24"/>
        </w:rPr>
        <w:t>350 ng/</w:t>
      </w:r>
      <w:proofErr w:type="spellStart"/>
      <w:r w:rsidR="009A6F71" w:rsidRPr="009E6256">
        <w:rPr>
          <w:rFonts w:ascii="Arial" w:hAnsi="Arial" w:cs="Arial"/>
          <w:color w:val="000000" w:themeColor="text1"/>
          <w:sz w:val="24"/>
          <w:szCs w:val="24"/>
        </w:rPr>
        <w:t>dL</w:t>
      </w:r>
      <w:proofErr w:type="spellEnd"/>
      <w:proofErr w:type="gramStart"/>
      <w:r w:rsidR="009A6F71" w:rsidRPr="00C27E10">
        <w:rPr>
          <w:rFonts w:ascii="Arial" w:hAnsi="Arial" w:cs="Arial"/>
          <w:sz w:val="24"/>
          <w:szCs w:val="24"/>
        </w:rPr>
        <w:t>)</w:t>
      </w:r>
      <w:proofErr w:type="gramEnd"/>
      <w:r w:rsidR="009A6F71" w:rsidRPr="00325A0C">
        <w:rPr>
          <w:rFonts w:ascii="Arial" w:hAnsi="Arial" w:cs="Arial"/>
          <w:sz w:val="24"/>
          <w:szCs w:val="24"/>
          <w:vertAlign w:val="superscript"/>
        </w:rPr>
        <w:fldChar w:fldCharType="begin"/>
      </w:r>
      <w:r w:rsidR="00B06AB2" w:rsidRPr="00325A0C">
        <w:rPr>
          <w:rFonts w:ascii="Arial" w:hAnsi="Arial" w:cs="Arial"/>
          <w:sz w:val="24"/>
          <w:szCs w:val="24"/>
          <w:vertAlign w:val="superscript"/>
        </w:rPr>
        <w:instrText>ADDIN RW.CITE{{1223 PaduchDA.,Brannigan,RD.,FuchsEF.,KimED.,MarmarJL.,SandlowJI 2017}}</w:instrText>
      </w:r>
      <w:r w:rsidR="009A6F71" w:rsidRPr="00325A0C">
        <w:rPr>
          <w:rFonts w:ascii="Arial" w:hAnsi="Arial" w:cs="Arial"/>
          <w:sz w:val="24"/>
          <w:szCs w:val="24"/>
          <w:vertAlign w:val="superscript"/>
        </w:rPr>
        <w:fldChar w:fldCharType="separate"/>
      </w:r>
      <w:r w:rsidR="00C031C2" w:rsidRPr="00C031C2">
        <w:rPr>
          <w:rFonts w:ascii="Arial" w:hAnsi="Arial" w:cs="Arial"/>
          <w:sz w:val="24"/>
          <w:szCs w:val="24"/>
        </w:rPr>
        <w:t>[9]</w:t>
      </w:r>
      <w:r w:rsidR="009A6F71" w:rsidRPr="00325A0C">
        <w:rPr>
          <w:rFonts w:ascii="Arial" w:hAnsi="Arial" w:cs="Arial"/>
          <w:sz w:val="24"/>
          <w:szCs w:val="24"/>
          <w:vertAlign w:val="superscript"/>
        </w:rPr>
        <w:fldChar w:fldCharType="end"/>
      </w:r>
      <w:r>
        <w:rPr>
          <w:rFonts w:ascii="Arial" w:hAnsi="Arial" w:cs="Arial"/>
          <w:sz w:val="24"/>
          <w:szCs w:val="24"/>
        </w:rPr>
        <w:t xml:space="preserve">, it being projected </w:t>
      </w:r>
      <w:r w:rsidR="009A6F71" w:rsidRPr="009A6F71">
        <w:rPr>
          <w:rFonts w:ascii="Arial" w:hAnsi="Arial" w:cs="Arial"/>
          <w:sz w:val="24"/>
          <w:szCs w:val="24"/>
        </w:rPr>
        <w:t>that by 2025 approximately 6.5 mil</w:t>
      </w:r>
      <w:r w:rsidR="00956519">
        <w:rPr>
          <w:rFonts w:ascii="Arial" w:hAnsi="Arial" w:cs="Arial"/>
          <w:sz w:val="24"/>
          <w:szCs w:val="24"/>
        </w:rPr>
        <w:t xml:space="preserve">lion men will have T deficiency </w:t>
      </w:r>
      <w:r w:rsidR="009A6F71" w:rsidRPr="00325A0C">
        <w:rPr>
          <w:rFonts w:ascii="Arial" w:hAnsi="Arial" w:cs="Arial"/>
          <w:sz w:val="24"/>
          <w:szCs w:val="24"/>
          <w:vertAlign w:val="superscript"/>
        </w:rPr>
        <w:fldChar w:fldCharType="begin"/>
      </w:r>
      <w:r w:rsidR="00B8402B">
        <w:rPr>
          <w:rFonts w:ascii="Arial" w:hAnsi="Arial" w:cs="Arial"/>
          <w:sz w:val="24"/>
          <w:szCs w:val="24"/>
          <w:vertAlign w:val="superscript"/>
        </w:rPr>
        <w:instrText>ADDIN RW.CITE{{748 Malik,R.D. 2015; 749 Araujo,A.B. 2007}}</w:instrText>
      </w:r>
      <w:r w:rsidR="009A6F71" w:rsidRPr="00325A0C">
        <w:rPr>
          <w:rFonts w:ascii="Arial" w:hAnsi="Arial" w:cs="Arial"/>
          <w:sz w:val="24"/>
          <w:szCs w:val="24"/>
          <w:vertAlign w:val="superscript"/>
        </w:rPr>
        <w:fldChar w:fldCharType="separate"/>
      </w:r>
      <w:r w:rsidR="00C031C2" w:rsidRPr="00C031C2">
        <w:rPr>
          <w:rFonts w:ascii="Arial" w:hAnsi="Arial" w:cs="Arial"/>
          <w:sz w:val="24"/>
          <w:szCs w:val="24"/>
        </w:rPr>
        <w:t>[8, 10]</w:t>
      </w:r>
      <w:r w:rsidR="009A6F71" w:rsidRPr="00325A0C">
        <w:rPr>
          <w:rFonts w:ascii="Arial" w:hAnsi="Arial" w:cs="Arial"/>
          <w:sz w:val="24"/>
          <w:szCs w:val="24"/>
          <w:vertAlign w:val="superscript"/>
        </w:rPr>
        <w:fldChar w:fldCharType="end"/>
      </w:r>
      <w:r w:rsidR="00956519">
        <w:rPr>
          <w:rFonts w:ascii="Arial" w:hAnsi="Arial" w:cs="Arial"/>
          <w:sz w:val="24"/>
          <w:szCs w:val="24"/>
        </w:rPr>
        <w:t>.</w:t>
      </w:r>
      <w:r w:rsidR="009A6F71">
        <w:rPr>
          <w:rFonts w:ascii="Arial" w:hAnsi="Arial" w:cs="Arial"/>
          <w:sz w:val="24"/>
          <w:szCs w:val="24"/>
        </w:rPr>
        <w:t xml:space="preserve"> </w:t>
      </w:r>
      <w:r w:rsidR="007C1792">
        <w:rPr>
          <w:rFonts w:ascii="Arial" w:hAnsi="Arial" w:cs="Arial"/>
          <w:sz w:val="24"/>
          <w:szCs w:val="24"/>
        </w:rPr>
        <w:t xml:space="preserve">The </w:t>
      </w:r>
      <w:r w:rsidR="00FF49E0">
        <w:rPr>
          <w:rFonts w:ascii="Arial" w:hAnsi="Arial" w:cs="Arial"/>
          <w:sz w:val="24"/>
          <w:szCs w:val="24"/>
        </w:rPr>
        <w:t xml:space="preserve">obesity epidemic and the aging of the US </w:t>
      </w:r>
      <w:r w:rsidR="007C1792">
        <w:rPr>
          <w:rFonts w:ascii="Arial" w:hAnsi="Arial" w:cs="Arial"/>
          <w:sz w:val="24"/>
          <w:szCs w:val="24"/>
        </w:rPr>
        <w:t xml:space="preserve">male </w:t>
      </w:r>
      <w:r w:rsidR="000240BE">
        <w:rPr>
          <w:rFonts w:ascii="Arial" w:hAnsi="Arial" w:cs="Arial"/>
          <w:sz w:val="24"/>
          <w:szCs w:val="24"/>
        </w:rPr>
        <w:t xml:space="preserve">population have </w:t>
      </w:r>
      <w:r w:rsidR="00FF49E0">
        <w:rPr>
          <w:rFonts w:ascii="Arial" w:hAnsi="Arial" w:cs="Arial"/>
          <w:sz w:val="24"/>
          <w:szCs w:val="24"/>
        </w:rPr>
        <w:t>contributed, in part, t</w:t>
      </w:r>
      <w:r w:rsidR="00B34DA4">
        <w:rPr>
          <w:rFonts w:ascii="Arial" w:hAnsi="Arial" w:cs="Arial"/>
          <w:sz w:val="24"/>
          <w:szCs w:val="24"/>
        </w:rPr>
        <w:t xml:space="preserve">o the increasing </w:t>
      </w:r>
      <w:r w:rsidR="000240BE">
        <w:rPr>
          <w:rFonts w:ascii="Arial" w:hAnsi="Arial" w:cs="Arial"/>
          <w:sz w:val="24"/>
          <w:szCs w:val="24"/>
        </w:rPr>
        <w:t xml:space="preserve">prevalence </w:t>
      </w:r>
      <w:r w:rsidR="00B34DA4">
        <w:rPr>
          <w:rFonts w:ascii="Arial" w:hAnsi="Arial" w:cs="Arial"/>
          <w:sz w:val="24"/>
          <w:szCs w:val="24"/>
        </w:rPr>
        <w:t>of T deficiency</w:t>
      </w:r>
      <w:r w:rsidR="00956519">
        <w:rPr>
          <w:rFonts w:ascii="Arial" w:hAnsi="Arial" w:cs="Arial"/>
          <w:sz w:val="24"/>
          <w:szCs w:val="24"/>
        </w:rPr>
        <w:t xml:space="preserve"> </w:t>
      </w:r>
      <w:r w:rsidR="00FF49E0" w:rsidRPr="00325A0C">
        <w:rPr>
          <w:rFonts w:ascii="Arial" w:hAnsi="Arial" w:cs="Arial"/>
          <w:sz w:val="24"/>
          <w:szCs w:val="24"/>
          <w:vertAlign w:val="superscript"/>
        </w:rPr>
        <w:fldChar w:fldCharType="begin"/>
      </w:r>
      <w:r w:rsidR="00B8402B">
        <w:rPr>
          <w:rFonts w:ascii="Arial" w:hAnsi="Arial" w:cs="Arial"/>
          <w:sz w:val="24"/>
          <w:szCs w:val="24"/>
          <w:vertAlign w:val="superscript"/>
        </w:rPr>
        <w:instrText>ADDIN RW.CITE{{409 Rohrmann,S. 2011}}</w:instrText>
      </w:r>
      <w:r w:rsidR="00FF49E0" w:rsidRPr="00325A0C">
        <w:rPr>
          <w:rFonts w:ascii="Arial" w:hAnsi="Arial" w:cs="Arial"/>
          <w:sz w:val="24"/>
          <w:szCs w:val="24"/>
          <w:vertAlign w:val="superscript"/>
        </w:rPr>
        <w:fldChar w:fldCharType="separate"/>
      </w:r>
      <w:r w:rsidR="00C031C2" w:rsidRPr="00C031C2">
        <w:rPr>
          <w:rFonts w:ascii="Arial" w:hAnsi="Arial" w:cs="Arial"/>
          <w:sz w:val="24"/>
          <w:szCs w:val="24"/>
        </w:rPr>
        <w:t>[11]</w:t>
      </w:r>
      <w:r w:rsidR="00FF49E0" w:rsidRPr="00325A0C">
        <w:rPr>
          <w:rFonts w:ascii="Arial" w:hAnsi="Arial" w:cs="Arial"/>
          <w:sz w:val="24"/>
          <w:szCs w:val="24"/>
          <w:vertAlign w:val="superscript"/>
        </w:rPr>
        <w:fldChar w:fldCharType="end"/>
      </w:r>
      <w:r w:rsidR="00956519">
        <w:rPr>
          <w:rFonts w:ascii="Arial" w:hAnsi="Arial" w:cs="Arial"/>
          <w:sz w:val="24"/>
          <w:szCs w:val="24"/>
        </w:rPr>
        <w:t>.</w:t>
      </w:r>
      <w:r>
        <w:rPr>
          <w:rFonts w:ascii="Arial" w:hAnsi="Arial" w:cs="Arial"/>
          <w:sz w:val="24"/>
          <w:szCs w:val="24"/>
        </w:rPr>
        <w:t xml:space="preserve"> However, </w:t>
      </w:r>
      <w:r w:rsidR="007C1792">
        <w:rPr>
          <w:rFonts w:ascii="Arial" w:hAnsi="Arial" w:cs="Arial"/>
          <w:sz w:val="24"/>
          <w:szCs w:val="24"/>
        </w:rPr>
        <w:t xml:space="preserve">the role of other </w:t>
      </w:r>
      <w:r w:rsidR="00D86FB4">
        <w:rPr>
          <w:rFonts w:ascii="Arial" w:hAnsi="Arial" w:cs="Arial"/>
          <w:sz w:val="24"/>
          <w:szCs w:val="24"/>
        </w:rPr>
        <w:t>nutritional</w:t>
      </w:r>
      <w:r w:rsidR="00FC2646">
        <w:rPr>
          <w:rFonts w:ascii="Arial" w:hAnsi="Arial" w:cs="Arial"/>
          <w:sz w:val="24"/>
          <w:szCs w:val="24"/>
        </w:rPr>
        <w:t xml:space="preserve"> and environmental </w:t>
      </w:r>
      <w:r w:rsidR="00D86FB4">
        <w:rPr>
          <w:rFonts w:ascii="Arial" w:hAnsi="Arial" w:cs="Arial"/>
          <w:sz w:val="24"/>
          <w:szCs w:val="24"/>
        </w:rPr>
        <w:t>factors</w:t>
      </w:r>
      <w:r w:rsidR="007C1792">
        <w:rPr>
          <w:rFonts w:ascii="Arial" w:hAnsi="Arial" w:cs="Arial"/>
          <w:sz w:val="24"/>
          <w:szCs w:val="24"/>
        </w:rPr>
        <w:t xml:space="preserve"> in the regulation of</w:t>
      </w:r>
      <w:r w:rsidR="00B34DA4">
        <w:rPr>
          <w:rFonts w:ascii="Arial" w:hAnsi="Arial" w:cs="Arial"/>
          <w:sz w:val="24"/>
          <w:szCs w:val="24"/>
        </w:rPr>
        <w:t xml:space="preserve"> T </w:t>
      </w:r>
      <w:r w:rsidR="007C1792">
        <w:rPr>
          <w:rFonts w:ascii="Arial" w:hAnsi="Arial" w:cs="Arial"/>
          <w:sz w:val="24"/>
          <w:szCs w:val="24"/>
        </w:rPr>
        <w:t xml:space="preserve">production has not been widely investigated. </w:t>
      </w:r>
      <w:r w:rsidR="00D86FB4">
        <w:rPr>
          <w:rFonts w:ascii="Arial" w:hAnsi="Arial" w:cs="Arial"/>
          <w:sz w:val="24"/>
          <w:szCs w:val="24"/>
        </w:rPr>
        <w:t xml:space="preserve"> </w:t>
      </w:r>
    </w:p>
    <w:p w14:paraId="5D9C8807" w14:textId="085E831E" w:rsidR="00063070" w:rsidRDefault="007C1792" w:rsidP="00865F14">
      <w:pPr>
        <w:autoSpaceDE w:val="0"/>
        <w:autoSpaceDN w:val="0"/>
        <w:adjustRightInd w:val="0"/>
        <w:spacing w:after="0" w:line="360" w:lineRule="auto"/>
        <w:ind w:firstLine="720"/>
        <w:contextualSpacing/>
        <w:rPr>
          <w:rFonts w:ascii="Arial" w:hAnsi="Arial" w:cs="Arial"/>
          <w:sz w:val="24"/>
          <w:szCs w:val="24"/>
        </w:rPr>
      </w:pPr>
      <w:r>
        <w:rPr>
          <w:rFonts w:ascii="Arial" w:hAnsi="Arial" w:cs="Arial"/>
          <w:sz w:val="24"/>
          <w:szCs w:val="24"/>
        </w:rPr>
        <w:t>Recently, Patel et al. proposed a study design analogous to genome</w:t>
      </w:r>
      <w:r w:rsidR="001B324B">
        <w:rPr>
          <w:rFonts w:ascii="Arial" w:hAnsi="Arial" w:cs="Arial"/>
          <w:sz w:val="24"/>
          <w:szCs w:val="24"/>
        </w:rPr>
        <w:t>-</w:t>
      </w:r>
      <w:r>
        <w:rPr>
          <w:rFonts w:ascii="Arial" w:hAnsi="Arial" w:cs="Arial"/>
          <w:sz w:val="24"/>
          <w:szCs w:val="24"/>
        </w:rPr>
        <w:t xml:space="preserve">wide association </w:t>
      </w:r>
      <w:r w:rsidR="008B28D0">
        <w:rPr>
          <w:rFonts w:ascii="Arial" w:hAnsi="Arial" w:cs="Arial"/>
          <w:sz w:val="24"/>
          <w:szCs w:val="24"/>
        </w:rPr>
        <w:t>studies (GWAS),</w:t>
      </w:r>
      <w:r w:rsidR="001B324B">
        <w:rPr>
          <w:rFonts w:ascii="Arial" w:hAnsi="Arial" w:cs="Arial"/>
          <w:sz w:val="24"/>
          <w:szCs w:val="24"/>
        </w:rPr>
        <w:t xml:space="preserve"> namely </w:t>
      </w:r>
      <w:r w:rsidR="008B28D0">
        <w:rPr>
          <w:rFonts w:ascii="Arial" w:hAnsi="Arial" w:cs="Arial"/>
          <w:sz w:val="24"/>
          <w:szCs w:val="24"/>
        </w:rPr>
        <w:t xml:space="preserve">“the environment-wide association study (EWAS)” to comprehensively test and analytically validate </w:t>
      </w:r>
      <w:r w:rsidR="00FC2646">
        <w:rPr>
          <w:rFonts w:ascii="Arial" w:hAnsi="Arial" w:cs="Arial"/>
          <w:sz w:val="24"/>
          <w:szCs w:val="24"/>
        </w:rPr>
        <w:t xml:space="preserve">nutritional and </w:t>
      </w:r>
      <w:r w:rsidR="008B28D0">
        <w:rPr>
          <w:rFonts w:ascii="Arial" w:hAnsi="Arial" w:cs="Arial"/>
          <w:sz w:val="24"/>
          <w:szCs w:val="24"/>
        </w:rPr>
        <w:t>environmental</w:t>
      </w:r>
      <w:r w:rsidR="00673398">
        <w:rPr>
          <w:rFonts w:ascii="Arial" w:hAnsi="Arial" w:cs="Arial"/>
          <w:sz w:val="24"/>
          <w:szCs w:val="24"/>
        </w:rPr>
        <w:t xml:space="preserve"> </w:t>
      </w:r>
      <w:r w:rsidR="008B28D0">
        <w:rPr>
          <w:rFonts w:ascii="Arial" w:hAnsi="Arial" w:cs="Arial"/>
          <w:sz w:val="24"/>
          <w:szCs w:val="24"/>
        </w:rPr>
        <w:t>factors associated with chronic diseases</w:t>
      </w:r>
      <w:r w:rsidR="00673398">
        <w:rPr>
          <w:rFonts w:ascii="Arial" w:hAnsi="Arial" w:cs="Arial"/>
          <w:sz w:val="24"/>
          <w:szCs w:val="24"/>
        </w:rPr>
        <w:t xml:space="preserve"> and other clinical phenotypes</w:t>
      </w:r>
      <w:r w:rsidR="00956519">
        <w:rPr>
          <w:rFonts w:ascii="Arial" w:hAnsi="Arial" w:cs="Arial"/>
          <w:sz w:val="24"/>
          <w:szCs w:val="24"/>
        </w:rPr>
        <w:t xml:space="preserve"> </w:t>
      </w:r>
      <w:r w:rsidR="008B28D0" w:rsidRPr="00AF71EE">
        <w:rPr>
          <w:rFonts w:ascii="Arial" w:hAnsi="Arial" w:cs="Arial"/>
          <w:sz w:val="24"/>
          <w:szCs w:val="24"/>
          <w:vertAlign w:val="superscript"/>
        </w:rPr>
        <w:fldChar w:fldCharType="begin"/>
      </w:r>
      <w:r w:rsidR="00B8402B">
        <w:rPr>
          <w:rFonts w:ascii="Arial" w:hAnsi="Arial" w:cs="Arial"/>
          <w:sz w:val="24"/>
          <w:szCs w:val="24"/>
          <w:vertAlign w:val="superscript"/>
        </w:rPr>
        <w:instrText>ADDIN RW.CITE{{778 Patel,C.J. 2013}}</w:instrText>
      </w:r>
      <w:r w:rsidR="008B28D0" w:rsidRPr="00AF71EE">
        <w:rPr>
          <w:rFonts w:ascii="Arial" w:hAnsi="Arial" w:cs="Arial"/>
          <w:sz w:val="24"/>
          <w:szCs w:val="24"/>
          <w:vertAlign w:val="superscript"/>
        </w:rPr>
        <w:fldChar w:fldCharType="separate"/>
      </w:r>
      <w:r w:rsidR="00C031C2" w:rsidRPr="00C031C2">
        <w:rPr>
          <w:rFonts w:ascii="Arial" w:hAnsi="Arial" w:cs="Arial"/>
          <w:sz w:val="24"/>
          <w:szCs w:val="24"/>
        </w:rPr>
        <w:t>[12]</w:t>
      </w:r>
      <w:r w:rsidR="008B28D0" w:rsidRPr="00AF71EE">
        <w:rPr>
          <w:rFonts w:ascii="Arial" w:hAnsi="Arial" w:cs="Arial"/>
          <w:sz w:val="24"/>
          <w:szCs w:val="24"/>
          <w:vertAlign w:val="superscript"/>
        </w:rPr>
        <w:fldChar w:fldCharType="end"/>
      </w:r>
      <w:r w:rsidR="00956519">
        <w:rPr>
          <w:rFonts w:ascii="Arial" w:hAnsi="Arial" w:cs="Arial"/>
          <w:sz w:val="24"/>
          <w:szCs w:val="24"/>
        </w:rPr>
        <w:t xml:space="preserve">. </w:t>
      </w:r>
      <w:r w:rsidR="00673398">
        <w:rPr>
          <w:rFonts w:ascii="Arial" w:hAnsi="Arial" w:cs="Arial"/>
          <w:sz w:val="24"/>
          <w:szCs w:val="24"/>
        </w:rPr>
        <w:t>Similar</w:t>
      </w:r>
      <w:r w:rsidR="001B324B">
        <w:rPr>
          <w:rFonts w:ascii="Arial" w:hAnsi="Arial" w:cs="Arial"/>
          <w:sz w:val="24"/>
          <w:szCs w:val="24"/>
        </w:rPr>
        <w:t xml:space="preserve">ly </w:t>
      </w:r>
      <w:r w:rsidR="00673398">
        <w:rPr>
          <w:rFonts w:ascii="Arial" w:hAnsi="Arial" w:cs="Arial"/>
          <w:sz w:val="24"/>
          <w:szCs w:val="24"/>
        </w:rPr>
        <w:t>to GWAS, EWAS does</w:t>
      </w:r>
      <w:r w:rsidR="000240BE">
        <w:rPr>
          <w:rFonts w:ascii="Arial" w:hAnsi="Arial" w:cs="Arial"/>
          <w:sz w:val="24"/>
          <w:szCs w:val="24"/>
        </w:rPr>
        <w:t xml:space="preserve"> not </w:t>
      </w:r>
      <w:r w:rsidR="00673398">
        <w:rPr>
          <w:rFonts w:ascii="Arial" w:hAnsi="Arial" w:cs="Arial"/>
          <w:sz w:val="24"/>
          <w:szCs w:val="24"/>
        </w:rPr>
        <w:t xml:space="preserve">test </w:t>
      </w:r>
      <w:r w:rsidR="000240BE">
        <w:rPr>
          <w:rFonts w:ascii="Arial" w:hAnsi="Arial" w:cs="Arial"/>
          <w:sz w:val="24"/>
          <w:szCs w:val="24"/>
        </w:rPr>
        <w:t xml:space="preserve">only </w:t>
      </w:r>
      <w:r w:rsidR="00673398">
        <w:rPr>
          <w:rFonts w:ascii="Arial" w:hAnsi="Arial" w:cs="Arial"/>
          <w:sz w:val="24"/>
          <w:szCs w:val="24"/>
        </w:rPr>
        <w:t>one</w:t>
      </w:r>
      <w:r w:rsidR="000240BE">
        <w:rPr>
          <w:rFonts w:ascii="Arial" w:hAnsi="Arial" w:cs="Arial"/>
          <w:sz w:val="24"/>
          <w:szCs w:val="24"/>
        </w:rPr>
        <w:t xml:space="preserve"> </w:t>
      </w:r>
      <w:r w:rsidR="00673398">
        <w:rPr>
          <w:rFonts w:ascii="Arial" w:hAnsi="Arial" w:cs="Arial"/>
          <w:sz w:val="24"/>
          <w:szCs w:val="24"/>
        </w:rPr>
        <w:t>or a few associations at a time</w:t>
      </w:r>
      <w:r w:rsidR="000240BE">
        <w:rPr>
          <w:rFonts w:ascii="Arial" w:hAnsi="Arial" w:cs="Arial"/>
          <w:sz w:val="24"/>
          <w:szCs w:val="24"/>
        </w:rPr>
        <w:t xml:space="preserve">. Rather, </w:t>
      </w:r>
      <w:r w:rsidR="00673398">
        <w:rPr>
          <w:rFonts w:ascii="Arial" w:hAnsi="Arial" w:cs="Arial"/>
          <w:sz w:val="24"/>
          <w:szCs w:val="24"/>
        </w:rPr>
        <w:t xml:space="preserve">it </w:t>
      </w:r>
      <w:r w:rsidR="000240BE">
        <w:rPr>
          <w:rFonts w:ascii="Arial" w:hAnsi="Arial" w:cs="Arial"/>
          <w:sz w:val="24"/>
          <w:szCs w:val="24"/>
        </w:rPr>
        <w:t xml:space="preserve">simultaneously </w:t>
      </w:r>
      <w:r w:rsidR="00673398">
        <w:rPr>
          <w:rFonts w:ascii="Arial" w:hAnsi="Arial" w:cs="Arial"/>
          <w:sz w:val="24"/>
          <w:szCs w:val="24"/>
        </w:rPr>
        <w:t>evaluates multiple environmental factors for association</w:t>
      </w:r>
      <w:r w:rsidR="001B324B">
        <w:rPr>
          <w:rFonts w:ascii="Arial" w:hAnsi="Arial" w:cs="Arial"/>
          <w:sz w:val="24"/>
          <w:szCs w:val="24"/>
        </w:rPr>
        <w:t xml:space="preserve">s, </w:t>
      </w:r>
      <w:r w:rsidR="00673398">
        <w:rPr>
          <w:rFonts w:ascii="Arial" w:hAnsi="Arial" w:cs="Arial"/>
          <w:sz w:val="24"/>
          <w:szCs w:val="24"/>
        </w:rPr>
        <w:t>with proper adjustment for multiple comparisons.</w:t>
      </w:r>
      <w:r w:rsidR="00B34DA4">
        <w:rPr>
          <w:rFonts w:ascii="Arial" w:hAnsi="Arial" w:cs="Arial"/>
          <w:sz w:val="24"/>
          <w:szCs w:val="24"/>
        </w:rPr>
        <w:t xml:space="preserve"> Subsequently, t</w:t>
      </w:r>
      <w:r w:rsidR="00673398">
        <w:rPr>
          <w:rFonts w:ascii="Arial" w:hAnsi="Arial" w:cs="Arial"/>
          <w:sz w:val="24"/>
          <w:szCs w:val="24"/>
        </w:rPr>
        <w:t>he identified significant associations are further validated across independent datasets</w:t>
      </w:r>
      <w:r w:rsidR="00956519">
        <w:rPr>
          <w:rFonts w:ascii="Arial" w:hAnsi="Arial" w:cs="Arial"/>
          <w:sz w:val="24"/>
          <w:szCs w:val="24"/>
        </w:rPr>
        <w:t xml:space="preserve"> </w:t>
      </w:r>
      <w:r w:rsidR="00673398" w:rsidRPr="00AF71EE">
        <w:rPr>
          <w:rFonts w:ascii="Arial" w:hAnsi="Arial" w:cs="Arial"/>
          <w:sz w:val="24"/>
          <w:szCs w:val="24"/>
          <w:vertAlign w:val="superscript"/>
        </w:rPr>
        <w:fldChar w:fldCharType="begin"/>
      </w:r>
      <w:r w:rsidR="00B8402B">
        <w:rPr>
          <w:rFonts w:ascii="Arial" w:hAnsi="Arial" w:cs="Arial"/>
          <w:sz w:val="24"/>
          <w:szCs w:val="24"/>
          <w:vertAlign w:val="superscript"/>
        </w:rPr>
        <w:instrText>ADDIN RW.CITE{{778 Patel,C.J. 2013}}</w:instrText>
      </w:r>
      <w:r w:rsidR="00673398" w:rsidRPr="00AF71EE">
        <w:rPr>
          <w:rFonts w:ascii="Arial" w:hAnsi="Arial" w:cs="Arial"/>
          <w:sz w:val="24"/>
          <w:szCs w:val="24"/>
          <w:vertAlign w:val="superscript"/>
        </w:rPr>
        <w:fldChar w:fldCharType="separate"/>
      </w:r>
      <w:r w:rsidR="00C031C2" w:rsidRPr="00C031C2">
        <w:rPr>
          <w:rFonts w:ascii="Arial" w:hAnsi="Arial" w:cs="Arial"/>
          <w:sz w:val="24"/>
          <w:szCs w:val="24"/>
        </w:rPr>
        <w:t>[12]</w:t>
      </w:r>
      <w:r w:rsidR="00673398" w:rsidRPr="00AF71EE">
        <w:rPr>
          <w:rFonts w:ascii="Arial" w:hAnsi="Arial" w:cs="Arial"/>
          <w:sz w:val="24"/>
          <w:szCs w:val="24"/>
          <w:vertAlign w:val="superscript"/>
        </w:rPr>
        <w:fldChar w:fldCharType="end"/>
      </w:r>
      <w:r w:rsidR="00956519">
        <w:rPr>
          <w:rFonts w:ascii="Arial" w:hAnsi="Arial" w:cs="Arial"/>
          <w:sz w:val="24"/>
          <w:szCs w:val="24"/>
        </w:rPr>
        <w:t xml:space="preserve">. </w:t>
      </w:r>
      <w:r w:rsidR="00673398">
        <w:rPr>
          <w:rFonts w:ascii="Arial" w:hAnsi="Arial" w:cs="Arial"/>
          <w:sz w:val="24"/>
          <w:szCs w:val="24"/>
        </w:rPr>
        <w:t>Therefore,</w:t>
      </w:r>
      <w:r w:rsidR="00B34DA4">
        <w:rPr>
          <w:rFonts w:ascii="Arial" w:hAnsi="Arial" w:cs="Arial"/>
          <w:sz w:val="24"/>
          <w:szCs w:val="24"/>
        </w:rPr>
        <w:t xml:space="preserve"> in this study</w:t>
      </w:r>
      <w:r w:rsidR="00491C81">
        <w:rPr>
          <w:rFonts w:ascii="Arial" w:hAnsi="Arial" w:cs="Arial"/>
          <w:sz w:val="24"/>
          <w:szCs w:val="24"/>
        </w:rPr>
        <w:t xml:space="preserve">, </w:t>
      </w:r>
      <w:r w:rsidR="00B34DA4">
        <w:rPr>
          <w:rFonts w:ascii="Arial" w:hAnsi="Arial" w:cs="Arial"/>
          <w:sz w:val="24"/>
          <w:szCs w:val="24"/>
        </w:rPr>
        <w:t>we propose to utilize</w:t>
      </w:r>
      <w:r w:rsidR="00FB29E1">
        <w:rPr>
          <w:rFonts w:ascii="Arial" w:hAnsi="Arial" w:cs="Arial"/>
          <w:sz w:val="24"/>
          <w:szCs w:val="24"/>
        </w:rPr>
        <w:t xml:space="preserve"> an </w:t>
      </w:r>
      <w:r w:rsidR="00B34DA4">
        <w:rPr>
          <w:rFonts w:ascii="Arial" w:hAnsi="Arial" w:cs="Arial"/>
          <w:sz w:val="24"/>
          <w:szCs w:val="24"/>
        </w:rPr>
        <w:t xml:space="preserve">EWAS approach to comprehensively test </w:t>
      </w:r>
      <w:r w:rsidR="000A55F1">
        <w:rPr>
          <w:rFonts w:ascii="Arial" w:hAnsi="Arial" w:cs="Arial"/>
          <w:sz w:val="24"/>
          <w:szCs w:val="24"/>
        </w:rPr>
        <w:t xml:space="preserve">nutritional and </w:t>
      </w:r>
      <w:r w:rsidR="00491C81">
        <w:rPr>
          <w:rFonts w:ascii="Arial" w:hAnsi="Arial" w:cs="Arial"/>
          <w:sz w:val="24"/>
          <w:szCs w:val="24"/>
        </w:rPr>
        <w:t xml:space="preserve">lifestyle </w:t>
      </w:r>
      <w:r w:rsidR="00B34DA4">
        <w:rPr>
          <w:rFonts w:ascii="Arial" w:hAnsi="Arial" w:cs="Arial"/>
          <w:sz w:val="24"/>
          <w:szCs w:val="24"/>
        </w:rPr>
        <w:t>factors in relation to T</w:t>
      </w:r>
      <w:r w:rsidR="009F189E">
        <w:rPr>
          <w:rFonts w:ascii="Arial" w:hAnsi="Arial" w:cs="Arial"/>
          <w:sz w:val="24"/>
          <w:szCs w:val="24"/>
        </w:rPr>
        <w:t xml:space="preserve"> deficiency in </w:t>
      </w:r>
      <w:r w:rsidR="003242C5">
        <w:rPr>
          <w:rFonts w:ascii="Arial" w:hAnsi="Arial" w:cs="Arial"/>
          <w:sz w:val="24"/>
          <w:szCs w:val="24"/>
        </w:rPr>
        <w:t>the NHANES III</w:t>
      </w:r>
      <w:r w:rsidR="00491C81">
        <w:rPr>
          <w:rFonts w:ascii="Arial" w:hAnsi="Arial" w:cs="Arial"/>
          <w:sz w:val="24"/>
          <w:szCs w:val="24"/>
        </w:rPr>
        <w:t xml:space="preserve"> (1988-1994)</w:t>
      </w:r>
      <w:r w:rsidR="003242C5">
        <w:rPr>
          <w:rFonts w:ascii="Arial" w:hAnsi="Arial" w:cs="Arial"/>
          <w:sz w:val="24"/>
          <w:szCs w:val="24"/>
        </w:rPr>
        <w:t xml:space="preserve"> discovery </w:t>
      </w:r>
      <w:r w:rsidR="00FB29E1">
        <w:rPr>
          <w:rFonts w:ascii="Arial" w:hAnsi="Arial" w:cs="Arial"/>
          <w:sz w:val="24"/>
          <w:szCs w:val="24"/>
        </w:rPr>
        <w:t xml:space="preserve">set </w:t>
      </w:r>
      <w:r w:rsidR="00B34DA4">
        <w:rPr>
          <w:rFonts w:ascii="Arial" w:hAnsi="Arial" w:cs="Arial"/>
          <w:sz w:val="24"/>
          <w:szCs w:val="24"/>
        </w:rPr>
        <w:t>and</w:t>
      </w:r>
      <w:r w:rsidR="00491C81">
        <w:rPr>
          <w:rFonts w:ascii="Arial" w:hAnsi="Arial" w:cs="Arial"/>
          <w:sz w:val="24"/>
          <w:szCs w:val="24"/>
        </w:rPr>
        <w:t xml:space="preserve"> further replicate </w:t>
      </w:r>
      <w:r w:rsidR="009F189E">
        <w:rPr>
          <w:rFonts w:ascii="Arial" w:hAnsi="Arial" w:cs="Arial"/>
          <w:sz w:val="24"/>
          <w:szCs w:val="24"/>
        </w:rPr>
        <w:t>significant association</w:t>
      </w:r>
      <w:r w:rsidR="00CC6951">
        <w:rPr>
          <w:rFonts w:ascii="Arial" w:hAnsi="Arial" w:cs="Arial"/>
          <w:sz w:val="24"/>
          <w:szCs w:val="24"/>
        </w:rPr>
        <w:t>s</w:t>
      </w:r>
      <w:r w:rsidR="00491C81">
        <w:rPr>
          <w:rFonts w:ascii="Arial" w:hAnsi="Arial" w:cs="Arial"/>
          <w:sz w:val="24"/>
          <w:szCs w:val="24"/>
        </w:rPr>
        <w:t xml:space="preserve"> </w:t>
      </w:r>
      <w:r w:rsidR="00B34DA4">
        <w:rPr>
          <w:rFonts w:ascii="Arial" w:hAnsi="Arial" w:cs="Arial"/>
          <w:sz w:val="24"/>
          <w:szCs w:val="24"/>
        </w:rPr>
        <w:t>in</w:t>
      </w:r>
      <w:r w:rsidR="005D546D">
        <w:rPr>
          <w:rFonts w:ascii="Arial" w:hAnsi="Arial" w:cs="Arial"/>
          <w:sz w:val="24"/>
          <w:szCs w:val="24"/>
        </w:rPr>
        <w:t xml:space="preserve"> the continuous NHANES 1999-2004. </w:t>
      </w:r>
      <w:r w:rsidR="00B34DA4">
        <w:rPr>
          <w:rFonts w:ascii="Arial" w:hAnsi="Arial" w:cs="Arial"/>
          <w:sz w:val="24"/>
          <w:szCs w:val="24"/>
        </w:rPr>
        <w:t xml:space="preserve"> </w:t>
      </w:r>
    </w:p>
    <w:p w14:paraId="591B60D0" w14:textId="77777777" w:rsidR="001E122A" w:rsidRDefault="001E122A" w:rsidP="00865F14">
      <w:pPr>
        <w:autoSpaceDE w:val="0"/>
        <w:autoSpaceDN w:val="0"/>
        <w:adjustRightInd w:val="0"/>
        <w:spacing w:after="0" w:line="360" w:lineRule="auto"/>
        <w:ind w:firstLine="720"/>
        <w:contextualSpacing/>
        <w:rPr>
          <w:rFonts w:ascii="Arial" w:hAnsi="Arial" w:cs="Arial"/>
          <w:sz w:val="24"/>
          <w:szCs w:val="24"/>
        </w:rPr>
      </w:pPr>
    </w:p>
    <w:p w14:paraId="0A5DF776" w14:textId="77777777" w:rsidR="001E122A" w:rsidRDefault="00063070" w:rsidP="00865F14">
      <w:pPr>
        <w:autoSpaceDE w:val="0"/>
        <w:autoSpaceDN w:val="0"/>
        <w:adjustRightInd w:val="0"/>
        <w:spacing w:after="0" w:line="360" w:lineRule="auto"/>
        <w:rPr>
          <w:rFonts w:ascii="Arial" w:hAnsi="Arial" w:cs="Arial"/>
          <w:b/>
          <w:sz w:val="24"/>
          <w:szCs w:val="24"/>
        </w:rPr>
      </w:pPr>
      <w:r w:rsidRPr="00063070">
        <w:rPr>
          <w:rFonts w:ascii="Arial" w:hAnsi="Arial" w:cs="Arial"/>
          <w:b/>
          <w:sz w:val="24"/>
          <w:szCs w:val="24"/>
        </w:rPr>
        <w:t>Methods</w:t>
      </w:r>
      <w:r w:rsidR="00673398" w:rsidRPr="00063070">
        <w:rPr>
          <w:rFonts w:ascii="Arial" w:hAnsi="Arial" w:cs="Arial"/>
          <w:b/>
          <w:sz w:val="24"/>
          <w:szCs w:val="24"/>
        </w:rPr>
        <w:t xml:space="preserve"> </w:t>
      </w:r>
    </w:p>
    <w:p w14:paraId="51EB32EC" w14:textId="77777777" w:rsidR="00032A16" w:rsidRDefault="00032A16" w:rsidP="00865F14">
      <w:pPr>
        <w:autoSpaceDE w:val="0"/>
        <w:autoSpaceDN w:val="0"/>
        <w:adjustRightInd w:val="0"/>
        <w:spacing w:after="0" w:line="360" w:lineRule="auto"/>
        <w:rPr>
          <w:rFonts w:ascii="Arial" w:hAnsi="Arial" w:cs="Arial"/>
          <w:color w:val="000000" w:themeColor="text1"/>
          <w:sz w:val="24"/>
          <w:szCs w:val="24"/>
        </w:rPr>
      </w:pPr>
      <w:r w:rsidRPr="001753A0">
        <w:rPr>
          <w:rFonts w:ascii="Arial" w:hAnsi="Arial" w:cs="Arial"/>
          <w:color w:val="000000" w:themeColor="text1"/>
          <w:sz w:val="24"/>
          <w:szCs w:val="24"/>
        </w:rPr>
        <w:t>Study Population</w:t>
      </w:r>
    </w:p>
    <w:p w14:paraId="470D6565" w14:textId="74AF9638" w:rsidR="004B5212" w:rsidRPr="001753A0" w:rsidRDefault="002C337B" w:rsidP="00865F14">
      <w:pPr>
        <w:autoSpaceDE w:val="0"/>
        <w:autoSpaceDN w:val="0"/>
        <w:adjustRightInd w:val="0"/>
        <w:spacing w:after="0" w:line="360" w:lineRule="auto"/>
        <w:rPr>
          <w:rFonts w:ascii="Arial" w:hAnsi="Arial" w:cs="Arial"/>
          <w:color w:val="000000" w:themeColor="text1"/>
          <w:sz w:val="24"/>
          <w:szCs w:val="24"/>
        </w:rPr>
      </w:pPr>
      <w:r w:rsidRPr="001753A0">
        <w:rPr>
          <w:rFonts w:ascii="Arial" w:hAnsi="Arial" w:cs="Arial"/>
          <w:color w:val="000000" w:themeColor="text1"/>
          <w:sz w:val="24"/>
          <w:szCs w:val="24"/>
        </w:rPr>
        <w:tab/>
      </w:r>
      <w:r w:rsidR="00E919A6" w:rsidRPr="001753A0">
        <w:rPr>
          <w:rFonts w:ascii="Arial" w:hAnsi="Arial" w:cs="Arial"/>
          <w:color w:val="000000" w:themeColor="text1"/>
          <w:sz w:val="24"/>
          <w:szCs w:val="24"/>
        </w:rPr>
        <w:t>The National Center for Health Statistics</w:t>
      </w:r>
      <w:r w:rsidR="00291682" w:rsidRPr="001753A0">
        <w:rPr>
          <w:rFonts w:ascii="Arial" w:hAnsi="Arial" w:cs="Arial"/>
          <w:color w:val="000000" w:themeColor="text1"/>
          <w:sz w:val="24"/>
          <w:szCs w:val="24"/>
        </w:rPr>
        <w:t xml:space="preserve"> (NCHS) </w:t>
      </w:r>
      <w:r w:rsidR="00E919A6" w:rsidRPr="001753A0">
        <w:rPr>
          <w:rFonts w:ascii="Arial" w:hAnsi="Arial" w:cs="Arial"/>
          <w:color w:val="000000" w:themeColor="text1"/>
          <w:sz w:val="24"/>
          <w:szCs w:val="24"/>
        </w:rPr>
        <w:t>conducted the Third National Health and Nutrition</w:t>
      </w:r>
      <w:r w:rsidR="00894AC8" w:rsidRPr="001753A0">
        <w:rPr>
          <w:rFonts w:ascii="Arial" w:hAnsi="Arial" w:cs="Arial"/>
          <w:color w:val="000000" w:themeColor="text1"/>
          <w:sz w:val="24"/>
          <w:szCs w:val="24"/>
        </w:rPr>
        <w:t xml:space="preserve"> </w:t>
      </w:r>
      <w:r w:rsidR="00E919A6" w:rsidRPr="001753A0">
        <w:rPr>
          <w:rFonts w:ascii="Arial" w:hAnsi="Arial" w:cs="Arial"/>
          <w:color w:val="000000" w:themeColor="text1"/>
          <w:sz w:val="24"/>
          <w:szCs w:val="24"/>
        </w:rPr>
        <w:t>Examination Survey (NHANES III), a cross-sectional study of the</w:t>
      </w:r>
      <w:r w:rsidR="001B324B">
        <w:rPr>
          <w:rFonts w:ascii="Arial" w:hAnsi="Arial" w:cs="Arial"/>
          <w:color w:val="000000" w:themeColor="text1"/>
          <w:sz w:val="24"/>
          <w:szCs w:val="24"/>
        </w:rPr>
        <w:t xml:space="preserve"> US </w:t>
      </w:r>
      <w:r w:rsidR="00E919A6" w:rsidRPr="001753A0">
        <w:rPr>
          <w:rFonts w:ascii="Arial" w:hAnsi="Arial" w:cs="Arial"/>
          <w:color w:val="000000" w:themeColor="text1"/>
          <w:sz w:val="24"/>
          <w:szCs w:val="24"/>
        </w:rPr>
        <w:t xml:space="preserve">civilian noninstitutionalized population aged </w:t>
      </w:r>
      <w:r w:rsidR="001B324B">
        <w:rPr>
          <w:rFonts w:ascii="Arial" w:hAnsi="Arial" w:cs="Arial"/>
          <w:color w:val="000000" w:themeColor="text1"/>
          <w:sz w:val="24"/>
          <w:szCs w:val="24"/>
        </w:rPr>
        <w:t xml:space="preserve">2 months and </w:t>
      </w:r>
      <w:r w:rsidR="00E919A6" w:rsidRPr="001753A0">
        <w:rPr>
          <w:rFonts w:ascii="Arial" w:hAnsi="Arial" w:cs="Arial"/>
          <w:color w:val="000000" w:themeColor="text1"/>
          <w:sz w:val="24"/>
          <w:szCs w:val="24"/>
        </w:rPr>
        <w:t>older, between 1988 and 1994. NHANES III used a multistage, stratified</w:t>
      </w:r>
      <w:r w:rsidR="001B324B">
        <w:rPr>
          <w:rFonts w:ascii="Arial" w:hAnsi="Arial" w:cs="Arial"/>
          <w:color w:val="000000" w:themeColor="text1"/>
          <w:sz w:val="24"/>
          <w:szCs w:val="24"/>
        </w:rPr>
        <w:t xml:space="preserve">, </w:t>
      </w:r>
      <w:r w:rsidR="00E919A6" w:rsidRPr="001753A0">
        <w:rPr>
          <w:rFonts w:ascii="Arial" w:hAnsi="Arial" w:cs="Arial"/>
          <w:color w:val="000000" w:themeColor="text1"/>
          <w:sz w:val="24"/>
          <w:szCs w:val="24"/>
        </w:rPr>
        <w:t>and clustered probability sampling in which Mexican-Americans, non-Hispanic blacks, the elderly and young children were oversampled to ensure adequate samples sizes</w:t>
      </w:r>
      <w:r w:rsidR="00956519">
        <w:rPr>
          <w:rFonts w:ascii="Arial" w:hAnsi="Arial" w:cs="Arial"/>
          <w:color w:val="000000" w:themeColor="text1"/>
          <w:sz w:val="24"/>
          <w:szCs w:val="24"/>
        </w:rPr>
        <w:t xml:space="preserve"> </w:t>
      </w:r>
      <w:r w:rsidR="00E919A6" w:rsidRPr="00AF71EE">
        <w:rPr>
          <w:rFonts w:ascii="Arial" w:hAnsi="Arial" w:cs="Arial"/>
          <w:color w:val="000000" w:themeColor="text1"/>
          <w:sz w:val="24"/>
          <w:szCs w:val="24"/>
          <w:vertAlign w:val="superscript"/>
        </w:rPr>
        <w:fldChar w:fldCharType="begin"/>
      </w:r>
      <w:r w:rsidR="00B06AB2" w:rsidRPr="00AF71EE">
        <w:rPr>
          <w:rFonts w:ascii="Arial" w:hAnsi="Arial" w:cs="Arial"/>
          <w:color w:val="000000" w:themeColor="text1"/>
          <w:sz w:val="24"/>
          <w:szCs w:val="24"/>
          <w:vertAlign w:val="superscript"/>
        </w:rPr>
        <w:instrText>ADDIN RW.CITE{{99 NationalCenterforHealthStatistics1994 1994}}</w:instrText>
      </w:r>
      <w:r w:rsidR="00E919A6" w:rsidRPr="00AF71EE">
        <w:rPr>
          <w:rFonts w:ascii="Arial" w:hAnsi="Arial" w:cs="Arial"/>
          <w:color w:val="000000" w:themeColor="text1"/>
          <w:sz w:val="24"/>
          <w:szCs w:val="24"/>
          <w:vertAlign w:val="superscript"/>
        </w:rPr>
        <w:fldChar w:fldCharType="separate"/>
      </w:r>
      <w:r w:rsidR="00C031C2" w:rsidRPr="00C031C2">
        <w:rPr>
          <w:rFonts w:ascii="Arial" w:hAnsi="Arial" w:cs="Arial"/>
          <w:color w:val="000000" w:themeColor="text1"/>
          <w:sz w:val="24"/>
          <w:szCs w:val="24"/>
        </w:rPr>
        <w:t>[13]</w:t>
      </w:r>
      <w:r w:rsidR="00E919A6" w:rsidRPr="00AF71EE">
        <w:rPr>
          <w:rFonts w:ascii="Arial" w:hAnsi="Arial" w:cs="Arial"/>
          <w:color w:val="000000" w:themeColor="text1"/>
          <w:sz w:val="24"/>
          <w:szCs w:val="24"/>
          <w:vertAlign w:val="superscript"/>
        </w:rPr>
        <w:fldChar w:fldCharType="end"/>
      </w:r>
      <w:r w:rsidR="00956519">
        <w:rPr>
          <w:rFonts w:ascii="Arial" w:hAnsi="Arial" w:cs="Arial"/>
          <w:color w:val="000000" w:themeColor="text1"/>
          <w:sz w:val="24"/>
          <w:szCs w:val="24"/>
        </w:rPr>
        <w:t>.</w:t>
      </w:r>
      <w:r w:rsidR="00E919A6" w:rsidRPr="001753A0">
        <w:rPr>
          <w:rFonts w:ascii="Arial" w:hAnsi="Arial" w:cs="Arial"/>
          <w:color w:val="000000" w:themeColor="text1"/>
          <w:sz w:val="24"/>
          <w:szCs w:val="24"/>
        </w:rPr>
        <w:t xml:space="preserve"> NHANES III </w:t>
      </w:r>
      <w:r w:rsidR="001B324B">
        <w:rPr>
          <w:rFonts w:ascii="Arial" w:hAnsi="Arial" w:cs="Arial"/>
          <w:color w:val="000000" w:themeColor="text1"/>
          <w:sz w:val="24"/>
          <w:szCs w:val="24"/>
        </w:rPr>
        <w:t xml:space="preserve">was conducted in </w:t>
      </w:r>
      <w:r w:rsidR="00E919A6" w:rsidRPr="001753A0">
        <w:rPr>
          <w:rFonts w:ascii="Arial" w:hAnsi="Arial" w:cs="Arial"/>
          <w:color w:val="000000" w:themeColor="text1"/>
          <w:sz w:val="24"/>
          <w:szCs w:val="24"/>
        </w:rPr>
        <w:t xml:space="preserve">two phases (1988–1991 and 1991–1994) from which independent, unbiased national estimates of health and nutrition can be calculated. Participants were interviewed at home and asked detailed demographic and health-related questions. Participants also underwent </w:t>
      </w:r>
      <w:r w:rsidR="00E919A6" w:rsidRPr="001753A0">
        <w:rPr>
          <w:rFonts w:ascii="Arial" w:hAnsi="Arial" w:cs="Arial"/>
          <w:color w:val="000000" w:themeColor="text1"/>
          <w:sz w:val="24"/>
          <w:szCs w:val="24"/>
        </w:rPr>
        <w:lastRenderedPageBreak/>
        <w:t xml:space="preserve">extensive physical and laboratory examinations in a mobile examination center or at a home visit. Trained-personnel collected blood samples from participants after an overnight fast under standardized </w:t>
      </w:r>
      <w:r w:rsidR="00956519">
        <w:rPr>
          <w:rFonts w:ascii="Arial" w:hAnsi="Arial" w:cs="Arial"/>
          <w:color w:val="000000" w:themeColor="text1"/>
          <w:sz w:val="24"/>
          <w:szCs w:val="24"/>
        </w:rPr>
        <w:t xml:space="preserve">conditions </w:t>
      </w:r>
      <w:r w:rsidR="00E919A6" w:rsidRPr="00AF71EE">
        <w:rPr>
          <w:rFonts w:ascii="Arial" w:hAnsi="Arial" w:cs="Arial"/>
          <w:color w:val="000000" w:themeColor="text1"/>
          <w:sz w:val="24"/>
          <w:szCs w:val="24"/>
          <w:vertAlign w:val="superscript"/>
        </w:rPr>
        <w:fldChar w:fldCharType="begin"/>
      </w:r>
      <w:r w:rsidR="00B06AB2" w:rsidRPr="00AF71EE">
        <w:rPr>
          <w:rFonts w:ascii="Arial" w:hAnsi="Arial" w:cs="Arial"/>
          <w:color w:val="000000" w:themeColor="text1"/>
          <w:sz w:val="24"/>
          <w:szCs w:val="24"/>
          <w:vertAlign w:val="superscript"/>
        </w:rPr>
        <w:instrText>ADDIN RW.CITE{{99 NationalCenterforHealthStatistics1994 1994}}</w:instrText>
      </w:r>
      <w:r w:rsidR="00E919A6" w:rsidRPr="00AF71EE">
        <w:rPr>
          <w:rFonts w:ascii="Arial" w:hAnsi="Arial" w:cs="Arial"/>
          <w:color w:val="000000" w:themeColor="text1"/>
          <w:sz w:val="24"/>
          <w:szCs w:val="24"/>
          <w:vertAlign w:val="superscript"/>
        </w:rPr>
        <w:fldChar w:fldCharType="separate"/>
      </w:r>
      <w:r w:rsidR="00C031C2" w:rsidRPr="00C031C2">
        <w:rPr>
          <w:rFonts w:ascii="Arial" w:hAnsi="Arial" w:cs="Arial"/>
          <w:color w:val="000000" w:themeColor="text1"/>
          <w:sz w:val="24"/>
          <w:szCs w:val="24"/>
        </w:rPr>
        <w:t>[13]</w:t>
      </w:r>
      <w:r w:rsidR="00E919A6" w:rsidRPr="00AF71EE">
        <w:rPr>
          <w:rFonts w:ascii="Arial" w:hAnsi="Arial" w:cs="Arial"/>
          <w:color w:val="000000" w:themeColor="text1"/>
          <w:sz w:val="24"/>
          <w:szCs w:val="24"/>
          <w:vertAlign w:val="superscript"/>
        </w:rPr>
        <w:fldChar w:fldCharType="end"/>
      </w:r>
      <w:r w:rsidR="00956519">
        <w:rPr>
          <w:rFonts w:ascii="Arial" w:hAnsi="Arial" w:cs="Arial"/>
          <w:color w:val="000000" w:themeColor="text1"/>
          <w:sz w:val="24"/>
          <w:szCs w:val="24"/>
        </w:rPr>
        <w:t xml:space="preserve">. </w:t>
      </w:r>
      <w:r w:rsidR="003031FA" w:rsidRPr="001753A0">
        <w:rPr>
          <w:rFonts w:ascii="Arial" w:hAnsi="Arial" w:cs="Arial"/>
          <w:color w:val="000000" w:themeColor="text1"/>
          <w:sz w:val="24"/>
          <w:szCs w:val="24"/>
        </w:rPr>
        <w:t>For studies on sex steroid hormones, we selected men who participated in the morning session to reduce diurnal vari</w:t>
      </w:r>
      <w:r w:rsidR="001B324B">
        <w:rPr>
          <w:rFonts w:ascii="Arial" w:hAnsi="Arial" w:cs="Arial"/>
          <w:color w:val="000000" w:themeColor="text1"/>
          <w:sz w:val="24"/>
          <w:szCs w:val="24"/>
        </w:rPr>
        <w:t>ation in serum levels</w:t>
      </w:r>
      <w:r w:rsidR="000A3A08" w:rsidRPr="001753A0">
        <w:rPr>
          <w:rFonts w:ascii="Arial" w:hAnsi="Arial" w:cs="Arial"/>
          <w:color w:val="000000" w:themeColor="text1"/>
          <w:sz w:val="24"/>
          <w:szCs w:val="24"/>
        </w:rPr>
        <w:t>.</w:t>
      </w:r>
      <w:r w:rsidR="00D3636B">
        <w:rPr>
          <w:rFonts w:ascii="Arial" w:hAnsi="Arial" w:cs="Arial"/>
          <w:color w:val="000000" w:themeColor="text1"/>
          <w:sz w:val="24"/>
          <w:szCs w:val="24"/>
        </w:rPr>
        <w:t xml:space="preserve"> Men with a self-reported history of cardiovascular disease or prostate cancer were excluded because certain treatments may affect hormone</w:t>
      </w:r>
      <w:r w:rsidR="001B324B">
        <w:rPr>
          <w:rFonts w:ascii="Arial" w:hAnsi="Arial" w:cs="Arial"/>
          <w:color w:val="000000" w:themeColor="text1"/>
          <w:sz w:val="24"/>
          <w:szCs w:val="24"/>
        </w:rPr>
        <w:t xml:space="preserve"> </w:t>
      </w:r>
      <w:r w:rsidR="00D3636B">
        <w:rPr>
          <w:rFonts w:ascii="Arial" w:hAnsi="Arial" w:cs="Arial"/>
          <w:color w:val="000000" w:themeColor="text1"/>
          <w:sz w:val="24"/>
          <w:szCs w:val="24"/>
        </w:rPr>
        <w:t xml:space="preserve">levels. </w:t>
      </w:r>
      <w:r w:rsidR="000A3A08" w:rsidRPr="001753A0">
        <w:rPr>
          <w:rFonts w:ascii="Arial" w:hAnsi="Arial" w:cs="Arial"/>
          <w:color w:val="000000" w:themeColor="text1"/>
          <w:sz w:val="24"/>
          <w:szCs w:val="24"/>
        </w:rPr>
        <w:t>From th</w:t>
      </w:r>
      <w:r w:rsidR="001B324B">
        <w:rPr>
          <w:rFonts w:ascii="Arial" w:hAnsi="Arial" w:cs="Arial"/>
          <w:color w:val="000000" w:themeColor="text1"/>
          <w:sz w:val="24"/>
          <w:szCs w:val="24"/>
        </w:rPr>
        <w:t>is population, we selected 1</w:t>
      </w:r>
      <w:r w:rsidR="006E363D">
        <w:rPr>
          <w:rFonts w:ascii="Arial" w:hAnsi="Arial" w:cs="Arial"/>
          <w:color w:val="000000" w:themeColor="text1"/>
          <w:sz w:val="24"/>
          <w:szCs w:val="24"/>
        </w:rPr>
        <w:t>316</w:t>
      </w:r>
      <w:r w:rsidR="000A3A08" w:rsidRPr="001753A0">
        <w:rPr>
          <w:rFonts w:ascii="Arial" w:hAnsi="Arial" w:cs="Arial"/>
          <w:color w:val="000000" w:themeColor="text1"/>
          <w:sz w:val="24"/>
          <w:szCs w:val="24"/>
        </w:rPr>
        <w:t xml:space="preserve"> male participants aged 20 and older </w:t>
      </w:r>
      <w:r w:rsidR="003242C5">
        <w:rPr>
          <w:rFonts w:ascii="Arial" w:hAnsi="Arial" w:cs="Arial"/>
          <w:color w:val="000000" w:themeColor="text1"/>
          <w:sz w:val="24"/>
          <w:szCs w:val="24"/>
        </w:rPr>
        <w:t>in</w:t>
      </w:r>
      <w:r w:rsidR="009E31C7">
        <w:rPr>
          <w:rFonts w:ascii="Arial" w:hAnsi="Arial" w:cs="Arial"/>
          <w:color w:val="000000" w:themeColor="text1"/>
          <w:sz w:val="24"/>
          <w:szCs w:val="24"/>
        </w:rPr>
        <w:t xml:space="preserve"> the first phase of N</w:t>
      </w:r>
      <w:r w:rsidR="003242C5">
        <w:rPr>
          <w:rFonts w:ascii="Arial" w:hAnsi="Arial" w:cs="Arial"/>
          <w:color w:val="000000" w:themeColor="text1"/>
          <w:sz w:val="24"/>
          <w:szCs w:val="24"/>
        </w:rPr>
        <w:t xml:space="preserve">HANES III as the discovery </w:t>
      </w:r>
      <w:r w:rsidR="004B5212" w:rsidRPr="001753A0">
        <w:rPr>
          <w:rFonts w:ascii="Arial" w:hAnsi="Arial" w:cs="Arial"/>
          <w:color w:val="000000" w:themeColor="text1"/>
          <w:sz w:val="24"/>
          <w:szCs w:val="24"/>
        </w:rPr>
        <w:t xml:space="preserve">set, and findings from this data set were replicated in the </w:t>
      </w:r>
      <w:r w:rsidR="0056194B">
        <w:rPr>
          <w:rFonts w:ascii="Arial" w:hAnsi="Arial" w:cs="Arial"/>
          <w:color w:val="000000" w:themeColor="text1"/>
          <w:sz w:val="24"/>
          <w:szCs w:val="24"/>
        </w:rPr>
        <w:t>continuous NHANES 1999-2004</w:t>
      </w:r>
      <w:r w:rsidR="0043536D">
        <w:rPr>
          <w:rFonts w:ascii="Arial" w:hAnsi="Arial" w:cs="Arial"/>
          <w:color w:val="000000" w:themeColor="text1"/>
          <w:sz w:val="24"/>
          <w:szCs w:val="24"/>
        </w:rPr>
        <w:t xml:space="preserve"> (n = 890)</w:t>
      </w:r>
      <w:r w:rsidR="0056194B">
        <w:rPr>
          <w:rFonts w:ascii="Arial" w:hAnsi="Arial" w:cs="Arial"/>
          <w:color w:val="000000" w:themeColor="text1"/>
          <w:sz w:val="24"/>
          <w:szCs w:val="24"/>
        </w:rPr>
        <w:t xml:space="preserve">. </w:t>
      </w:r>
    </w:p>
    <w:p w14:paraId="67F7AF7A" w14:textId="1CAE64D9" w:rsidR="00FF49E0" w:rsidRDefault="004B5212" w:rsidP="00865F14">
      <w:pPr>
        <w:autoSpaceDE w:val="0"/>
        <w:autoSpaceDN w:val="0"/>
        <w:adjustRightInd w:val="0"/>
        <w:spacing w:after="0" w:line="360" w:lineRule="auto"/>
        <w:rPr>
          <w:rFonts w:ascii="Arial" w:eastAsia="Lato-Regular" w:hAnsi="Arial" w:cs="Arial"/>
          <w:color w:val="000000" w:themeColor="text1"/>
          <w:sz w:val="24"/>
          <w:szCs w:val="24"/>
        </w:rPr>
      </w:pPr>
      <w:r w:rsidRPr="001753A0">
        <w:rPr>
          <w:rFonts w:ascii="Arial" w:hAnsi="Arial" w:cs="Arial"/>
          <w:color w:val="000000" w:themeColor="text1"/>
          <w:sz w:val="24"/>
          <w:szCs w:val="24"/>
        </w:rPr>
        <w:tab/>
      </w:r>
      <w:r w:rsidR="006277B8">
        <w:rPr>
          <w:rFonts w:ascii="Arial" w:hAnsi="Arial" w:cs="Arial"/>
          <w:color w:val="000000" w:themeColor="text1"/>
          <w:sz w:val="24"/>
          <w:szCs w:val="24"/>
        </w:rPr>
        <w:t>The c</w:t>
      </w:r>
      <w:r w:rsidRPr="001753A0">
        <w:rPr>
          <w:rFonts w:ascii="Arial" w:hAnsi="Arial" w:cs="Arial"/>
          <w:color w:val="000000" w:themeColor="text1"/>
          <w:sz w:val="24"/>
          <w:szCs w:val="24"/>
        </w:rPr>
        <w:t>ontinuous NHANES 1999-2004</w:t>
      </w:r>
      <w:r w:rsidR="002C337B" w:rsidRPr="001753A0">
        <w:rPr>
          <w:rFonts w:ascii="Arial" w:hAnsi="Arial" w:cs="Arial"/>
          <w:color w:val="000000" w:themeColor="text1"/>
          <w:sz w:val="24"/>
          <w:szCs w:val="24"/>
        </w:rPr>
        <w:t xml:space="preserve"> </w:t>
      </w:r>
      <w:r w:rsidR="00C07961" w:rsidRPr="001753A0">
        <w:rPr>
          <w:rFonts w:ascii="Arial" w:hAnsi="Arial" w:cs="Arial"/>
          <w:color w:val="000000" w:themeColor="text1"/>
          <w:sz w:val="24"/>
          <w:szCs w:val="24"/>
        </w:rPr>
        <w:t>i</w:t>
      </w:r>
      <w:r w:rsidR="00C07961" w:rsidRPr="001753A0">
        <w:rPr>
          <w:rFonts w:ascii="Arial" w:eastAsia="Lato-Regular" w:hAnsi="Arial" w:cs="Arial"/>
          <w:color w:val="000000" w:themeColor="text1"/>
          <w:sz w:val="24"/>
          <w:szCs w:val="24"/>
        </w:rPr>
        <w:t>s a program</w:t>
      </w:r>
      <w:r w:rsidR="0043536D">
        <w:rPr>
          <w:rFonts w:ascii="Arial" w:eastAsia="Lato-Regular" w:hAnsi="Arial" w:cs="Arial"/>
          <w:color w:val="000000" w:themeColor="text1"/>
          <w:sz w:val="24"/>
          <w:szCs w:val="24"/>
        </w:rPr>
        <w:t xml:space="preserve"> </w:t>
      </w:r>
      <w:r w:rsidR="00C07961" w:rsidRPr="001753A0">
        <w:rPr>
          <w:rFonts w:ascii="Arial" w:eastAsia="Lato-Regular" w:hAnsi="Arial" w:cs="Arial"/>
          <w:color w:val="000000" w:themeColor="text1"/>
          <w:sz w:val="24"/>
          <w:szCs w:val="24"/>
        </w:rPr>
        <w:t xml:space="preserve">of studies </w:t>
      </w:r>
      <w:r w:rsidR="00894AC8" w:rsidRPr="001753A0">
        <w:rPr>
          <w:rFonts w:ascii="Arial" w:eastAsia="Lato-Regular" w:hAnsi="Arial" w:cs="Arial"/>
          <w:color w:val="000000" w:themeColor="text1"/>
          <w:sz w:val="24"/>
          <w:szCs w:val="24"/>
        </w:rPr>
        <w:t>undertaken</w:t>
      </w:r>
      <w:r w:rsidR="00291682" w:rsidRPr="001753A0">
        <w:rPr>
          <w:rFonts w:ascii="Arial" w:eastAsia="Lato-Regular" w:hAnsi="Arial" w:cs="Arial"/>
          <w:color w:val="000000" w:themeColor="text1"/>
          <w:sz w:val="24"/>
          <w:szCs w:val="24"/>
        </w:rPr>
        <w:t xml:space="preserve"> by the NCHS </w:t>
      </w:r>
      <w:r w:rsidR="00894AC8" w:rsidRPr="001753A0">
        <w:rPr>
          <w:rFonts w:ascii="Arial" w:eastAsia="Lato-Regular" w:hAnsi="Arial" w:cs="Arial"/>
          <w:color w:val="000000" w:themeColor="text1"/>
          <w:sz w:val="24"/>
          <w:szCs w:val="24"/>
        </w:rPr>
        <w:t>of the</w:t>
      </w:r>
      <w:r w:rsidR="00C07961" w:rsidRPr="001753A0">
        <w:rPr>
          <w:rFonts w:ascii="Arial" w:eastAsia="Lato-Regular" w:hAnsi="Arial" w:cs="Arial"/>
          <w:color w:val="000000" w:themeColor="text1"/>
          <w:sz w:val="24"/>
          <w:szCs w:val="24"/>
        </w:rPr>
        <w:t xml:space="preserve"> US Centers for Disease Control and </w:t>
      </w:r>
      <w:r w:rsidR="00894AC8" w:rsidRPr="001753A0">
        <w:rPr>
          <w:rFonts w:ascii="Arial" w:eastAsia="Lato-Regular" w:hAnsi="Arial" w:cs="Arial"/>
          <w:color w:val="000000" w:themeColor="text1"/>
          <w:sz w:val="24"/>
          <w:szCs w:val="24"/>
        </w:rPr>
        <w:t>Prevention (CDC) to assess the health a</w:t>
      </w:r>
      <w:r w:rsidR="00C07961" w:rsidRPr="001753A0">
        <w:rPr>
          <w:rFonts w:ascii="Arial" w:eastAsia="Lato-Regular" w:hAnsi="Arial" w:cs="Arial"/>
          <w:color w:val="000000" w:themeColor="text1"/>
          <w:sz w:val="24"/>
          <w:szCs w:val="24"/>
        </w:rPr>
        <w:t>nd nutritional status of adults and children in the</w:t>
      </w:r>
      <w:r w:rsidR="001B324B">
        <w:rPr>
          <w:rFonts w:ascii="Arial" w:eastAsia="Lato-Regular" w:hAnsi="Arial" w:cs="Arial"/>
          <w:color w:val="000000" w:themeColor="text1"/>
          <w:sz w:val="24"/>
          <w:szCs w:val="24"/>
        </w:rPr>
        <w:t xml:space="preserve"> USA. </w:t>
      </w:r>
      <w:r w:rsidR="002C337B" w:rsidRPr="001753A0">
        <w:rPr>
          <w:rFonts w:ascii="Arial" w:eastAsia="Lato-Regular" w:hAnsi="Arial" w:cs="Arial"/>
          <w:color w:val="000000" w:themeColor="text1"/>
          <w:sz w:val="24"/>
          <w:szCs w:val="24"/>
        </w:rPr>
        <w:t xml:space="preserve">This study includes data from </w:t>
      </w:r>
      <w:r w:rsidR="006E363D">
        <w:rPr>
          <w:rFonts w:ascii="Arial" w:eastAsia="Lato-Regular" w:hAnsi="Arial" w:cs="Arial"/>
          <w:color w:val="000000" w:themeColor="text1"/>
          <w:sz w:val="24"/>
          <w:szCs w:val="24"/>
        </w:rPr>
        <w:t xml:space="preserve">890 </w:t>
      </w:r>
      <w:r w:rsidR="002C337B" w:rsidRPr="001753A0">
        <w:rPr>
          <w:rFonts w:ascii="Arial" w:eastAsia="Lato-Regular" w:hAnsi="Arial" w:cs="Arial"/>
          <w:color w:val="000000" w:themeColor="text1"/>
          <w:sz w:val="24"/>
          <w:szCs w:val="24"/>
        </w:rPr>
        <w:t>male participants in the 1999-2000, 2001-2002 and 2003-2004 NHANES cycles</w:t>
      </w:r>
      <w:r w:rsidR="006E363D">
        <w:rPr>
          <w:rFonts w:ascii="Arial" w:eastAsia="Lato-Regular" w:hAnsi="Arial" w:cs="Arial"/>
          <w:color w:val="000000" w:themeColor="text1"/>
          <w:sz w:val="24"/>
          <w:szCs w:val="24"/>
        </w:rPr>
        <w:t xml:space="preserve"> with complete sex hormone data</w:t>
      </w:r>
      <w:r w:rsidR="002C337B" w:rsidRPr="001753A0">
        <w:rPr>
          <w:rFonts w:ascii="Arial" w:eastAsia="Lato-Regular" w:hAnsi="Arial" w:cs="Arial"/>
          <w:color w:val="000000" w:themeColor="text1"/>
          <w:sz w:val="24"/>
          <w:szCs w:val="24"/>
        </w:rPr>
        <w:t xml:space="preserve">. </w:t>
      </w:r>
      <w:r w:rsidR="00291682" w:rsidRPr="001753A0">
        <w:rPr>
          <w:rFonts w:ascii="Arial" w:eastAsia="Lato-Regular" w:hAnsi="Arial" w:cs="Arial"/>
          <w:color w:val="000000" w:themeColor="text1"/>
          <w:sz w:val="24"/>
          <w:szCs w:val="24"/>
        </w:rPr>
        <w:t>Similar</w:t>
      </w:r>
      <w:r w:rsidR="001B324B">
        <w:rPr>
          <w:rFonts w:ascii="Arial" w:eastAsia="Lato-Regular" w:hAnsi="Arial" w:cs="Arial"/>
          <w:color w:val="000000" w:themeColor="text1"/>
          <w:sz w:val="24"/>
          <w:szCs w:val="24"/>
        </w:rPr>
        <w:t xml:space="preserve">ly </w:t>
      </w:r>
      <w:r w:rsidR="00291682" w:rsidRPr="001753A0">
        <w:rPr>
          <w:rFonts w:ascii="Arial" w:eastAsia="Lato-Regular" w:hAnsi="Arial" w:cs="Arial"/>
          <w:color w:val="000000" w:themeColor="text1"/>
          <w:sz w:val="24"/>
          <w:szCs w:val="24"/>
        </w:rPr>
        <w:t xml:space="preserve">to NHANES III, continuous </w:t>
      </w:r>
      <w:r w:rsidR="00894AC8" w:rsidRPr="001753A0">
        <w:rPr>
          <w:rFonts w:ascii="Arial" w:eastAsia="Lato-Regular" w:hAnsi="Arial" w:cs="Arial"/>
          <w:color w:val="000000" w:themeColor="text1"/>
          <w:sz w:val="24"/>
          <w:szCs w:val="24"/>
        </w:rPr>
        <w:t>NHANE</w:t>
      </w:r>
      <w:r w:rsidR="00C07961" w:rsidRPr="001753A0">
        <w:rPr>
          <w:rFonts w:ascii="Arial" w:eastAsia="Lato-Regular" w:hAnsi="Arial" w:cs="Arial"/>
          <w:color w:val="000000" w:themeColor="text1"/>
          <w:sz w:val="24"/>
          <w:szCs w:val="24"/>
        </w:rPr>
        <w:t xml:space="preserve">S uses a multistage, stratified </w:t>
      </w:r>
      <w:r w:rsidR="00894AC8" w:rsidRPr="001753A0">
        <w:rPr>
          <w:rFonts w:ascii="Arial" w:eastAsia="Lato-Regular" w:hAnsi="Arial" w:cs="Arial"/>
          <w:color w:val="000000" w:themeColor="text1"/>
          <w:sz w:val="24"/>
          <w:szCs w:val="24"/>
        </w:rPr>
        <w:t>and clustered probability sampling st</w:t>
      </w:r>
      <w:r w:rsidR="00C07961" w:rsidRPr="001753A0">
        <w:rPr>
          <w:rFonts w:ascii="Arial" w:eastAsia="Lato-Regular" w:hAnsi="Arial" w:cs="Arial"/>
          <w:color w:val="000000" w:themeColor="text1"/>
          <w:sz w:val="24"/>
          <w:szCs w:val="24"/>
        </w:rPr>
        <w:t>rategy in which</w:t>
      </w:r>
      <w:r w:rsidR="00291682" w:rsidRPr="001753A0">
        <w:rPr>
          <w:rFonts w:ascii="Arial" w:eastAsia="Lato-Regular" w:hAnsi="Arial" w:cs="Arial"/>
          <w:color w:val="000000" w:themeColor="text1"/>
          <w:sz w:val="24"/>
          <w:szCs w:val="24"/>
        </w:rPr>
        <w:t xml:space="preserve"> minority populations </w:t>
      </w:r>
      <w:r w:rsidR="00894AC8" w:rsidRPr="001753A0">
        <w:rPr>
          <w:rFonts w:ascii="Arial" w:eastAsia="Lato-Regular" w:hAnsi="Arial" w:cs="Arial"/>
          <w:color w:val="000000" w:themeColor="text1"/>
          <w:sz w:val="24"/>
          <w:szCs w:val="24"/>
        </w:rPr>
        <w:t>and</w:t>
      </w:r>
      <w:r w:rsidR="00C07961" w:rsidRPr="001753A0">
        <w:rPr>
          <w:rFonts w:ascii="Arial" w:eastAsia="Lato-Regular" w:hAnsi="Arial" w:cs="Arial"/>
          <w:color w:val="000000" w:themeColor="text1"/>
          <w:sz w:val="24"/>
          <w:szCs w:val="24"/>
        </w:rPr>
        <w:t xml:space="preserve"> the elderly are oversampled to ensure adequate</w:t>
      </w:r>
      <w:r w:rsidR="00B07C7F">
        <w:rPr>
          <w:rFonts w:ascii="Arial" w:eastAsia="Lato-Regular" w:hAnsi="Arial" w:cs="Arial"/>
          <w:color w:val="000000" w:themeColor="text1"/>
          <w:sz w:val="24"/>
          <w:szCs w:val="24"/>
        </w:rPr>
        <w:t xml:space="preserve"> representativeness of the </w:t>
      </w:r>
      <w:r w:rsidR="00C07961" w:rsidRPr="001753A0">
        <w:rPr>
          <w:rFonts w:ascii="Arial" w:eastAsia="Lato-Regular" w:hAnsi="Arial" w:cs="Arial"/>
          <w:color w:val="000000" w:themeColor="text1"/>
          <w:sz w:val="24"/>
          <w:szCs w:val="24"/>
        </w:rPr>
        <w:t xml:space="preserve">total US civilian, </w:t>
      </w:r>
      <w:r w:rsidR="00894AC8" w:rsidRPr="001753A0">
        <w:rPr>
          <w:rFonts w:ascii="Arial" w:eastAsia="Lato-Regular" w:hAnsi="Arial" w:cs="Arial"/>
          <w:color w:val="000000" w:themeColor="text1"/>
          <w:sz w:val="24"/>
          <w:szCs w:val="24"/>
        </w:rPr>
        <w:t>noninstitutionalized population.</w:t>
      </w:r>
      <w:r w:rsidR="00C07961" w:rsidRPr="001753A0">
        <w:rPr>
          <w:rFonts w:ascii="Arial" w:eastAsia="Lato-Regular" w:hAnsi="Arial" w:cs="Arial"/>
          <w:color w:val="000000" w:themeColor="text1"/>
          <w:sz w:val="24"/>
          <w:szCs w:val="24"/>
        </w:rPr>
        <w:t xml:space="preserve"> Continuous NHANES </w:t>
      </w:r>
      <w:r w:rsidR="001B324B">
        <w:rPr>
          <w:rFonts w:ascii="Arial" w:eastAsia="Lato-Regular" w:hAnsi="Arial" w:cs="Arial"/>
          <w:color w:val="000000" w:themeColor="text1"/>
          <w:sz w:val="24"/>
          <w:szCs w:val="24"/>
        </w:rPr>
        <w:t xml:space="preserve">comprises of </w:t>
      </w:r>
      <w:r w:rsidR="00C07961" w:rsidRPr="001753A0">
        <w:rPr>
          <w:rFonts w:ascii="Arial" w:eastAsia="Lato-Regular" w:hAnsi="Arial" w:cs="Arial"/>
          <w:color w:val="000000" w:themeColor="text1"/>
          <w:sz w:val="24"/>
          <w:szCs w:val="24"/>
        </w:rPr>
        <w:t xml:space="preserve">an interview </w:t>
      </w:r>
      <w:r w:rsidR="00894AC8" w:rsidRPr="001753A0">
        <w:rPr>
          <w:rFonts w:ascii="Arial" w:eastAsia="Lato-Regular" w:hAnsi="Arial" w:cs="Arial"/>
          <w:color w:val="000000" w:themeColor="text1"/>
          <w:sz w:val="24"/>
          <w:szCs w:val="24"/>
        </w:rPr>
        <w:t>and an examination component t</w:t>
      </w:r>
      <w:r w:rsidR="00C07961" w:rsidRPr="001753A0">
        <w:rPr>
          <w:rFonts w:ascii="Arial" w:eastAsia="Lato-Regular" w:hAnsi="Arial" w:cs="Arial"/>
          <w:color w:val="000000" w:themeColor="text1"/>
          <w:sz w:val="24"/>
          <w:szCs w:val="24"/>
        </w:rPr>
        <w:t xml:space="preserve">hat includes </w:t>
      </w:r>
      <w:r w:rsidR="00D3636B">
        <w:rPr>
          <w:rFonts w:ascii="Arial" w:eastAsia="Lato-Regular" w:hAnsi="Arial" w:cs="Arial"/>
          <w:color w:val="000000" w:themeColor="text1"/>
          <w:sz w:val="24"/>
          <w:szCs w:val="24"/>
        </w:rPr>
        <w:t xml:space="preserve">morning </w:t>
      </w:r>
      <w:r w:rsidR="00C07961" w:rsidRPr="001753A0">
        <w:rPr>
          <w:rFonts w:ascii="Arial" w:eastAsia="Lato-Regular" w:hAnsi="Arial" w:cs="Arial"/>
          <w:color w:val="000000" w:themeColor="text1"/>
          <w:sz w:val="24"/>
          <w:szCs w:val="24"/>
        </w:rPr>
        <w:t>blood collection</w:t>
      </w:r>
      <w:r w:rsidR="00D3636B">
        <w:rPr>
          <w:rFonts w:ascii="Arial" w:eastAsia="Lato-Regular" w:hAnsi="Arial" w:cs="Arial"/>
          <w:color w:val="000000" w:themeColor="text1"/>
          <w:sz w:val="24"/>
          <w:szCs w:val="24"/>
        </w:rPr>
        <w:t xml:space="preserve"> to reduce diurnal variation of hormones, and men</w:t>
      </w:r>
      <w:r w:rsidR="005651FC">
        <w:rPr>
          <w:rFonts w:ascii="Arial" w:eastAsia="Lato-Regular" w:hAnsi="Arial" w:cs="Arial"/>
          <w:color w:val="000000" w:themeColor="text1"/>
          <w:sz w:val="24"/>
          <w:szCs w:val="24"/>
        </w:rPr>
        <w:t xml:space="preserve"> w</w:t>
      </w:r>
      <w:r w:rsidR="00D3636B">
        <w:rPr>
          <w:rFonts w:ascii="Arial" w:eastAsia="Lato-Regular" w:hAnsi="Arial" w:cs="Arial"/>
          <w:color w:val="000000" w:themeColor="text1"/>
          <w:sz w:val="24"/>
          <w:szCs w:val="24"/>
        </w:rPr>
        <w:t xml:space="preserve">ith a history prostate cancer </w:t>
      </w:r>
      <w:r w:rsidR="005651FC">
        <w:rPr>
          <w:rFonts w:ascii="Arial" w:eastAsia="Lato-Regular" w:hAnsi="Arial" w:cs="Arial"/>
          <w:color w:val="000000" w:themeColor="text1"/>
          <w:sz w:val="24"/>
          <w:szCs w:val="24"/>
        </w:rPr>
        <w:t>and younger than 20 years of age</w:t>
      </w:r>
      <w:r w:rsidR="001B324B">
        <w:rPr>
          <w:rFonts w:ascii="Arial" w:eastAsia="Lato-Regular" w:hAnsi="Arial" w:cs="Arial"/>
          <w:color w:val="000000" w:themeColor="text1"/>
          <w:sz w:val="24"/>
          <w:szCs w:val="24"/>
        </w:rPr>
        <w:t xml:space="preserve"> were excluded for this study. </w:t>
      </w:r>
      <w:r w:rsidR="00894AC8" w:rsidRPr="001753A0">
        <w:rPr>
          <w:rFonts w:ascii="Arial" w:eastAsia="Lato-Regular" w:hAnsi="Arial" w:cs="Arial"/>
          <w:color w:val="000000" w:themeColor="text1"/>
          <w:sz w:val="24"/>
          <w:szCs w:val="24"/>
        </w:rPr>
        <w:t>Investigators are allowed to access sur</w:t>
      </w:r>
      <w:r w:rsidR="00C07961" w:rsidRPr="001753A0">
        <w:rPr>
          <w:rFonts w:ascii="Arial" w:eastAsia="Lato-Regular" w:hAnsi="Arial" w:cs="Arial"/>
          <w:color w:val="000000" w:themeColor="text1"/>
          <w:sz w:val="24"/>
          <w:szCs w:val="24"/>
        </w:rPr>
        <w:t xml:space="preserve">plus sera for approved studies. </w:t>
      </w:r>
      <w:r w:rsidR="00894AC8" w:rsidRPr="001753A0">
        <w:rPr>
          <w:rFonts w:ascii="Arial" w:eastAsia="Lato-Regular" w:hAnsi="Arial" w:cs="Arial"/>
          <w:color w:val="000000" w:themeColor="text1"/>
          <w:sz w:val="24"/>
          <w:szCs w:val="24"/>
        </w:rPr>
        <w:t xml:space="preserve">Details of the </w:t>
      </w:r>
      <w:r w:rsidR="00C07961" w:rsidRPr="001753A0">
        <w:rPr>
          <w:rFonts w:ascii="Arial" w:eastAsia="Lato-Regular" w:hAnsi="Arial" w:cs="Arial"/>
          <w:color w:val="000000" w:themeColor="text1"/>
          <w:sz w:val="24"/>
          <w:szCs w:val="24"/>
        </w:rPr>
        <w:t xml:space="preserve">survey design, methods and data collections are available </w:t>
      </w:r>
      <w:r w:rsidR="00894AC8" w:rsidRPr="001753A0">
        <w:rPr>
          <w:rFonts w:ascii="Arial" w:eastAsia="Lato-Regular" w:hAnsi="Arial" w:cs="Arial"/>
          <w:color w:val="000000" w:themeColor="text1"/>
          <w:sz w:val="24"/>
          <w:szCs w:val="24"/>
        </w:rPr>
        <w:t>on the NHANES website</w:t>
      </w:r>
      <w:r w:rsidR="00291682" w:rsidRPr="001753A0">
        <w:rPr>
          <w:rFonts w:ascii="Arial" w:eastAsia="Lato-Regular" w:hAnsi="Arial" w:cs="Arial"/>
          <w:color w:val="000000" w:themeColor="text1"/>
          <w:sz w:val="24"/>
          <w:szCs w:val="24"/>
        </w:rPr>
        <w:t xml:space="preserve"> </w:t>
      </w:r>
      <w:r w:rsidR="00C07961" w:rsidRPr="001753A0">
        <w:rPr>
          <w:rFonts w:ascii="Arial" w:eastAsia="Lato-Regular" w:hAnsi="Arial" w:cs="Arial"/>
          <w:color w:val="000000" w:themeColor="text1"/>
          <w:sz w:val="24"/>
          <w:szCs w:val="24"/>
        </w:rPr>
        <w:t>(</w:t>
      </w:r>
      <w:hyperlink r:id="rId8" w:history="1">
        <w:r w:rsidR="00C07961" w:rsidRPr="001753A0">
          <w:rPr>
            <w:rStyle w:val="Hyperlink"/>
            <w:rFonts w:ascii="Arial" w:eastAsia="Lato-Regular" w:hAnsi="Arial" w:cs="Arial"/>
            <w:color w:val="000000" w:themeColor="text1"/>
            <w:sz w:val="24"/>
            <w:szCs w:val="24"/>
          </w:rPr>
          <w:t>https://www.cdc.gov/nchs/nhanes/index.htm</w:t>
        </w:r>
      </w:hyperlink>
      <w:r w:rsidR="00C07961" w:rsidRPr="001753A0">
        <w:rPr>
          <w:rFonts w:ascii="Arial" w:eastAsia="Lato-Regular" w:hAnsi="Arial" w:cs="Arial"/>
          <w:color w:val="000000" w:themeColor="text1"/>
          <w:sz w:val="24"/>
          <w:szCs w:val="24"/>
        </w:rPr>
        <w:t xml:space="preserve">. Accessed </w:t>
      </w:r>
      <w:r w:rsidR="00291682" w:rsidRPr="001753A0">
        <w:rPr>
          <w:rFonts w:ascii="Arial" w:eastAsia="Lato-Regular" w:hAnsi="Arial" w:cs="Arial"/>
          <w:color w:val="000000" w:themeColor="text1"/>
          <w:sz w:val="24"/>
          <w:szCs w:val="24"/>
        </w:rPr>
        <w:t>May 2018</w:t>
      </w:r>
      <w:r w:rsidR="00C07961" w:rsidRPr="001753A0">
        <w:rPr>
          <w:rFonts w:ascii="Arial" w:eastAsia="Lato-Regular" w:hAnsi="Arial" w:cs="Arial"/>
          <w:color w:val="000000" w:themeColor="text1"/>
          <w:sz w:val="24"/>
          <w:szCs w:val="24"/>
        </w:rPr>
        <w:t>)</w:t>
      </w:r>
      <w:r w:rsidR="00291682" w:rsidRPr="001753A0">
        <w:rPr>
          <w:rFonts w:ascii="Arial" w:eastAsia="Lato-Regular" w:hAnsi="Arial" w:cs="Arial"/>
          <w:color w:val="000000" w:themeColor="text1"/>
          <w:sz w:val="24"/>
          <w:szCs w:val="24"/>
        </w:rPr>
        <w:t xml:space="preserve">. </w:t>
      </w:r>
      <w:r w:rsidR="00C07961" w:rsidRPr="001753A0">
        <w:rPr>
          <w:rFonts w:ascii="Arial" w:eastAsia="Lato-Regular" w:hAnsi="Arial" w:cs="Arial"/>
          <w:color w:val="000000" w:themeColor="text1"/>
          <w:sz w:val="24"/>
          <w:szCs w:val="24"/>
        </w:rPr>
        <w:t xml:space="preserve">  </w:t>
      </w:r>
    </w:p>
    <w:p w14:paraId="2413C8B8" w14:textId="77777777" w:rsidR="005651FC" w:rsidRPr="005651FC" w:rsidRDefault="005651FC" w:rsidP="00865F14">
      <w:pPr>
        <w:autoSpaceDE w:val="0"/>
        <w:autoSpaceDN w:val="0"/>
        <w:adjustRightInd w:val="0"/>
        <w:spacing w:after="0" w:line="360" w:lineRule="auto"/>
        <w:rPr>
          <w:rFonts w:ascii="Arial" w:hAnsi="Arial" w:cs="Arial"/>
          <w:color w:val="000000" w:themeColor="text1"/>
          <w:sz w:val="24"/>
          <w:szCs w:val="24"/>
        </w:rPr>
      </w:pPr>
      <w:r w:rsidRPr="005651FC">
        <w:rPr>
          <w:rFonts w:ascii="Arial" w:eastAsia="Lato-Regular" w:hAnsi="Arial" w:cs="Arial"/>
          <w:color w:val="000000" w:themeColor="text1"/>
          <w:sz w:val="24"/>
          <w:szCs w:val="24"/>
        </w:rPr>
        <w:tab/>
      </w:r>
      <w:r w:rsidRPr="005651FC">
        <w:rPr>
          <w:rFonts w:ascii="Arial" w:hAnsi="Arial" w:cs="Arial"/>
          <w:color w:val="000000" w:themeColor="text1"/>
          <w:sz w:val="24"/>
          <w:szCs w:val="24"/>
        </w:rPr>
        <w:t>The NHANES program is approved by the Institutional R</w:t>
      </w:r>
      <w:r>
        <w:rPr>
          <w:rFonts w:ascii="Arial" w:hAnsi="Arial" w:cs="Arial"/>
          <w:color w:val="000000" w:themeColor="text1"/>
          <w:sz w:val="24"/>
          <w:szCs w:val="24"/>
        </w:rPr>
        <w:t xml:space="preserve">eview Board of the NCHS at CDC. </w:t>
      </w:r>
      <w:r w:rsidRPr="005651FC">
        <w:rPr>
          <w:rFonts w:ascii="Arial" w:hAnsi="Arial" w:cs="Arial"/>
          <w:color w:val="000000" w:themeColor="text1"/>
          <w:sz w:val="24"/>
          <w:szCs w:val="24"/>
        </w:rPr>
        <w:t>Informed consent was obtained from all participants. Addr</w:t>
      </w:r>
      <w:r>
        <w:rPr>
          <w:rFonts w:ascii="Arial" w:hAnsi="Arial" w:cs="Arial"/>
          <w:color w:val="000000" w:themeColor="text1"/>
          <w:sz w:val="24"/>
          <w:szCs w:val="24"/>
        </w:rPr>
        <w:t xml:space="preserve">essing questions about hormones and </w:t>
      </w:r>
      <w:r w:rsidRPr="005651FC">
        <w:rPr>
          <w:rFonts w:ascii="Arial" w:hAnsi="Arial" w:cs="Arial"/>
          <w:color w:val="000000" w:themeColor="text1"/>
          <w:sz w:val="24"/>
          <w:szCs w:val="24"/>
        </w:rPr>
        <w:t>men’s health in NHANES was approved by the National</w:t>
      </w:r>
      <w:r>
        <w:rPr>
          <w:rFonts w:ascii="Arial" w:hAnsi="Arial" w:cs="Arial"/>
          <w:color w:val="000000" w:themeColor="text1"/>
          <w:sz w:val="24"/>
          <w:szCs w:val="24"/>
        </w:rPr>
        <w:t xml:space="preserve"> Institutes of Health Office of </w:t>
      </w:r>
      <w:r w:rsidRPr="005651FC">
        <w:rPr>
          <w:rFonts w:ascii="Arial" w:hAnsi="Arial" w:cs="Arial"/>
          <w:color w:val="000000" w:themeColor="text1"/>
          <w:sz w:val="24"/>
          <w:szCs w:val="24"/>
        </w:rPr>
        <w:t>Human Subjects Research and the NCHS Ethics Review Board at CDC.</w:t>
      </w:r>
    </w:p>
    <w:p w14:paraId="2607F5D0" w14:textId="77777777" w:rsidR="006277B8" w:rsidRDefault="006277B8" w:rsidP="00865F14">
      <w:pPr>
        <w:autoSpaceDE w:val="0"/>
        <w:autoSpaceDN w:val="0"/>
        <w:adjustRightInd w:val="0"/>
        <w:spacing w:after="0" w:line="360" w:lineRule="auto"/>
        <w:contextualSpacing/>
        <w:rPr>
          <w:rFonts w:ascii="Arial" w:hAnsi="Arial" w:cs="Arial"/>
          <w:color w:val="000000" w:themeColor="text1"/>
          <w:sz w:val="24"/>
          <w:szCs w:val="24"/>
        </w:rPr>
      </w:pPr>
    </w:p>
    <w:p w14:paraId="1A6E0488" w14:textId="77777777" w:rsidR="006277B8" w:rsidRDefault="009069E9" w:rsidP="00865F14">
      <w:pPr>
        <w:autoSpaceDE w:val="0"/>
        <w:autoSpaceDN w:val="0"/>
        <w:adjustRightInd w:val="0"/>
        <w:spacing w:after="0" w:line="360" w:lineRule="auto"/>
        <w:contextualSpacing/>
        <w:rPr>
          <w:rFonts w:ascii="Arial" w:hAnsi="Arial" w:cs="Arial"/>
          <w:color w:val="000000" w:themeColor="text1"/>
          <w:sz w:val="24"/>
          <w:szCs w:val="24"/>
        </w:rPr>
      </w:pPr>
      <w:r w:rsidRPr="00A910F0">
        <w:rPr>
          <w:rFonts w:ascii="Arial" w:hAnsi="Arial" w:cs="Arial"/>
          <w:color w:val="000000" w:themeColor="text1"/>
          <w:sz w:val="24"/>
          <w:szCs w:val="24"/>
        </w:rPr>
        <w:t>Assessment of testosterone, estradiol and SHBG</w:t>
      </w:r>
    </w:p>
    <w:p w14:paraId="09B09254" w14:textId="61879177" w:rsidR="009069E9" w:rsidRPr="00A910F0" w:rsidRDefault="000A55F1" w:rsidP="00865F14">
      <w:pPr>
        <w:autoSpaceDE w:val="0"/>
        <w:autoSpaceDN w:val="0"/>
        <w:adjustRightInd w:val="0"/>
        <w:spacing w:after="0" w:line="360" w:lineRule="auto"/>
        <w:contextualSpacing/>
        <w:rPr>
          <w:rFonts w:ascii="Arial" w:hAnsi="Arial" w:cs="Arial"/>
          <w:color w:val="000000" w:themeColor="text1"/>
          <w:sz w:val="24"/>
          <w:szCs w:val="24"/>
        </w:rPr>
      </w:pPr>
      <w:r>
        <w:rPr>
          <w:rFonts w:ascii="Arial" w:hAnsi="Arial" w:cs="Arial"/>
          <w:color w:val="000000" w:themeColor="text1"/>
          <w:sz w:val="24"/>
          <w:szCs w:val="24"/>
        </w:rPr>
        <w:tab/>
        <w:t>In NHANES III, s</w:t>
      </w:r>
      <w:r w:rsidR="009069E9" w:rsidRPr="00A910F0">
        <w:rPr>
          <w:rFonts w:ascii="Arial" w:hAnsi="Arial" w:cs="Arial"/>
          <w:color w:val="000000" w:themeColor="text1"/>
          <w:sz w:val="24"/>
          <w:szCs w:val="24"/>
        </w:rPr>
        <w:t>erum concentrations of total</w:t>
      </w:r>
      <w:r w:rsidR="00A910F0" w:rsidRPr="00A910F0">
        <w:rPr>
          <w:rFonts w:ascii="Arial" w:hAnsi="Arial" w:cs="Arial"/>
          <w:color w:val="000000" w:themeColor="text1"/>
          <w:sz w:val="24"/>
          <w:szCs w:val="24"/>
        </w:rPr>
        <w:t xml:space="preserve"> T</w:t>
      </w:r>
      <w:r w:rsidR="009069E9" w:rsidRPr="00A910F0">
        <w:rPr>
          <w:rFonts w:ascii="Arial" w:hAnsi="Arial" w:cs="Arial"/>
          <w:color w:val="000000" w:themeColor="text1"/>
          <w:sz w:val="24"/>
          <w:szCs w:val="24"/>
        </w:rPr>
        <w:t xml:space="preserve">, total estradiol, and SHBG were previously measured in Dr. Nader </w:t>
      </w:r>
      <w:proofErr w:type="spellStart"/>
      <w:r w:rsidR="009069E9" w:rsidRPr="00A910F0">
        <w:rPr>
          <w:rFonts w:ascii="Arial" w:hAnsi="Arial" w:cs="Arial"/>
          <w:color w:val="000000" w:themeColor="text1"/>
          <w:sz w:val="24"/>
          <w:szCs w:val="24"/>
        </w:rPr>
        <w:t>Rifai’s</w:t>
      </w:r>
      <w:proofErr w:type="spellEnd"/>
      <w:r w:rsidR="009069E9" w:rsidRPr="00A910F0">
        <w:rPr>
          <w:rFonts w:ascii="Arial" w:hAnsi="Arial" w:cs="Arial"/>
          <w:color w:val="000000" w:themeColor="text1"/>
          <w:sz w:val="24"/>
          <w:szCs w:val="24"/>
        </w:rPr>
        <w:t xml:space="preserve"> laboratory at </w:t>
      </w:r>
      <w:r w:rsidR="00C85EE9">
        <w:rPr>
          <w:rFonts w:ascii="Arial" w:hAnsi="Arial" w:cs="Arial"/>
          <w:color w:val="000000" w:themeColor="text1"/>
          <w:sz w:val="24"/>
          <w:szCs w:val="24"/>
        </w:rPr>
        <w:t>Boston Children’s H</w:t>
      </w:r>
      <w:r w:rsidR="009069E9" w:rsidRPr="00A910F0">
        <w:rPr>
          <w:rFonts w:ascii="Arial" w:hAnsi="Arial" w:cs="Arial"/>
          <w:color w:val="000000" w:themeColor="text1"/>
          <w:sz w:val="24"/>
          <w:szCs w:val="24"/>
        </w:rPr>
        <w:t>ospital</w:t>
      </w:r>
      <w:r w:rsidR="00C85EE9">
        <w:rPr>
          <w:rFonts w:ascii="Arial" w:hAnsi="Arial" w:cs="Arial"/>
          <w:color w:val="000000" w:themeColor="text1"/>
          <w:sz w:val="24"/>
          <w:szCs w:val="24"/>
        </w:rPr>
        <w:t xml:space="preserve">, MA, </w:t>
      </w:r>
      <w:r w:rsidR="009069E9" w:rsidRPr="00A910F0">
        <w:rPr>
          <w:rFonts w:ascii="Arial" w:hAnsi="Arial" w:cs="Arial"/>
          <w:color w:val="000000" w:themeColor="text1"/>
          <w:sz w:val="24"/>
          <w:szCs w:val="24"/>
        </w:rPr>
        <w:t xml:space="preserve">by </w:t>
      </w:r>
      <w:proofErr w:type="spellStart"/>
      <w:r w:rsidR="009069E9" w:rsidRPr="00A910F0">
        <w:rPr>
          <w:rFonts w:ascii="Arial" w:hAnsi="Arial" w:cs="Arial"/>
          <w:color w:val="000000" w:themeColor="text1"/>
          <w:sz w:val="24"/>
          <w:szCs w:val="24"/>
        </w:rPr>
        <w:t>electrochemiluminescence</w:t>
      </w:r>
      <w:proofErr w:type="spellEnd"/>
      <w:r w:rsidR="009069E9" w:rsidRPr="00A910F0">
        <w:rPr>
          <w:rFonts w:ascii="Arial" w:hAnsi="Arial" w:cs="Arial"/>
          <w:color w:val="000000" w:themeColor="text1"/>
          <w:sz w:val="24"/>
          <w:szCs w:val="24"/>
        </w:rPr>
        <w:t xml:space="preserve"> immunoassays on a 2010 </w:t>
      </w:r>
      <w:proofErr w:type="spellStart"/>
      <w:r w:rsidR="009069E9" w:rsidRPr="00A910F0">
        <w:rPr>
          <w:rFonts w:ascii="Arial" w:hAnsi="Arial" w:cs="Arial"/>
          <w:color w:val="000000" w:themeColor="text1"/>
          <w:sz w:val="24"/>
          <w:szCs w:val="24"/>
        </w:rPr>
        <w:t>Elecsys</w:t>
      </w:r>
      <w:proofErr w:type="spellEnd"/>
      <w:r w:rsidR="009069E9" w:rsidRPr="00A910F0">
        <w:rPr>
          <w:rFonts w:ascii="Arial" w:hAnsi="Arial" w:cs="Arial"/>
          <w:color w:val="000000" w:themeColor="text1"/>
          <w:sz w:val="24"/>
          <w:szCs w:val="24"/>
        </w:rPr>
        <w:t xml:space="preserve"> </w:t>
      </w:r>
      <w:proofErr w:type="spellStart"/>
      <w:r w:rsidR="009069E9" w:rsidRPr="00A910F0">
        <w:rPr>
          <w:rFonts w:ascii="Arial" w:hAnsi="Arial" w:cs="Arial"/>
          <w:color w:val="000000" w:themeColor="text1"/>
          <w:sz w:val="24"/>
          <w:szCs w:val="24"/>
        </w:rPr>
        <w:t>autoanalyzer</w:t>
      </w:r>
      <w:proofErr w:type="spellEnd"/>
      <w:r w:rsidR="009069E9" w:rsidRPr="00A910F0">
        <w:rPr>
          <w:rFonts w:ascii="Arial" w:hAnsi="Arial" w:cs="Arial"/>
          <w:color w:val="000000" w:themeColor="text1"/>
          <w:sz w:val="24"/>
          <w:szCs w:val="24"/>
        </w:rPr>
        <w:t xml:space="preserve"> (Roche Diagnostics, Indianapolis, IN</w:t>
      </w:r>
      <w:r w:rsidR="00C85EE9">
        <w:rPr>
          <w:rFonts w:ascii="Arial" w:hAnsi="Arial" w:cs="Arial"/>
          <w:color w:val="000000" w:themeColor="text1"/>
          <w:sz w:val="24"/>
          <w:szCs w:val="24"/>
        </w:rPr>
        <w:t>, USA</w:t>
      </w:r>
      <w:r w:rsidR="009069E9" w:rsidRPr="00A910F0">
        <w:rPr>
          <w:rFonts w:ascii="Arial" w:hAnsi="Arial" w:cs="Arial"/>
          <w:color w:val="000000" w:themeColor="text1"/>
          <w:sz w:val="24"/>
          <w:szCs w:val="24"/>
        </w:rPr>
        <w:t>). The low</w:t>
      </w:r>
      <w:r w:rsidR="003148BD">
        <w:rPr>
          <w:rFonts w:ascii="Arial" w:hAnsi="Arial" w:cs="Arial"/>
          <w:color w:val="000000" w:themeColor="text1"/>
          <w:sz w:val="24"/>
          <w:szCs w:val="24"/>
        </w:rPr>
        <w:t xml:space="preserve">est limits (LOD) of detection were </w:t>
      </w:r>
      <w:r w:rsidR="009069E9" w:rsidRPr="00A910F0">
        <w:rPr>
          <w:rFonts w:ascii="Arial" w:hAnsi="Arial" w:cs="Arial"/>
          <w:color w:val="000000" w:themeColor="text1"/>
          <w:sz w:val="24"/>
          <w:szCs w:val="24"/>
        </w:rPr>
        <w:t xml:space="preserve">2 ng/mL for </w:t>
      </w:r>
      <w:r w:rsidR="00A910F0" w:rsidRPr="00A910F0">
        <w:rPr>
          <w:rFonts w:ascii="Arial" w:hAnsi="Arial" w:cs="Arial"/>
          <w:color w:val="000000" w:themeColor="text1"/>
          <w:sz w:val="24"/>
          <w:szCs w:val="24"/>
        </w:rPr>
        <w:t>T</w:t>
      </w:r>
      <w:r w:rsidR="003148BD">
        <w:rPr>
          <w:rFonts w:ascii="Arial" w:hAnsi="Arial" w:cs="Arial"/>
          <w:color w:val="000000" w:themeColor="text1"/>
          <w:sz w:val="24"/>
          <w:szCs w:val="24"/>
        </w:rPr>
        <w:t>, 5</w:t>
      </w:r>
      <w:r w:rsidR="009069E9" w:rsidRPr="00A910F0">
        <w:rPr>
          <w:rFonts w:ascii="Arial" w:hAnsi="Arial" w:cs="Arial"/>
          <w:color w:val="000000" w:themeColor="text1"/>
          <w:sz w:val="24"/>
          <w:szCs w:val="24"/>
        </w:rPr>
        <w:t xml:space="preserve"> </w:t>
      </w:r>
      <w:proofErr w:type="spellStart"/>
      <w:r w:rsidR="009069E9" w:rsidRPr="00A910F0">
        <w:rPr>
          <w:rFonts w:ascii="Arial" w:hAnsi="Arial" w:cs="Arial"/>
          <w:color w:val="000000" w:themeColor="text1"/>
          <w:sz w:val="24"/>
          <w:szCs w:val="24"/>
        </w:rPr>
        <w:t>pg</w:t>
      </w:r>
      <w:proofErr w:type="spellEnd"/>
      <w:r w:rsidR="009069E9" w:rsidRPr="00A910F0">
        <w:rPr>
          <w:rFonts w:ascii="Arial" w:hAnsi="Arial" w:cs="Arial"/>
          <w:color w:val="000000" w:themeColor="text1"/>
          <w:sz w:val="24"/>
          <w:szCs w:val="24"/>
        </w:rPr>
        <w:t>/mL for estradiol and 3</w:t>
      </w:r>
      <w:r w:rsidR="003148BD">
        <w:rPr>
          <w:rFonts w:ascii="Arial" w:hAnsi="Arial" w:cs="Arial"/>
          <w:color w:val="000000" w:themeColor="text1"/>
          <w:sz w:val="24"/>
          <w:szCs w:val="24"/>
        </w:rPr>
        <w:t xml:space="preserve"> </w:t>
      </w:r>
      <w:r w:rsidR="009069E9" w:rsidRPr="00A910F0">
        <w:rPr>
          <w:rFonts w:ascii="Arial" w:hAnsi="Arial" w:cs="Arial"/>
          <w:color w:val="000000" w:themeColor="text1"/>
          <w:sz w:val="24"/>
          <w:szCs w:val="24"/>
        </w:rPr>
        <w:t>nmol/L for SHBG; no samples had concentrations below</w:t>
      </w:r>
      <w:r w:rsidR="003148BD">
        <w:rPr>
          <w:rFonts w:ascii="Arial" w:hAnsi="Arial" w:cs="Arial"/>
          <w:color w:val="000000" w:themeColor="text1"/>
          <w:sz w:val="24"/>
          <w:szCs w:val="24"/>
        </w:rPr>
        <w:t xml:space="preserve"> </w:t>
      </w:r>
      <w:r w:rsidR="009069E9" w:rsidRPr="00A910F0">
        <w:rPr>
          <w:rFonts w:ascii="Arial" w:hAnsi="Arial" w:cs="Arial"/>
          <w:color w:val="000000" w:themeColor="text1"/>
          <w:sz w:val="24"/>
          <w:szCs w:val="24"/>
        </w:rPr>
        <w:t>LOD</w:t>
      </w:r>
      <w:r w:rsidR="003148BD">
        <w:rPr>
          <w:rFonts w:ascii="Arial" w:hAnsi="Arial" w:cs="Arial"/>
          <w:color w:val="000000" w:themeColor="text1"/>
          <w:sz w:val="24"/>
          <w:szCs w:val="24"/>
        </w:rPr>
        <w:t xml:space="preserve"> </w:t>
      </w:r>
      <w:r w:rsidR="009069E9" w:rsidRPr="00A910F0">
        <w:rPr>
          <w:rFonts w:ascii="Arial" w:hAnsi="Arial" w:cs="Arial"/>
          <w:color w:val="000000" w:themeColor="text1"/>
          <w:sz w:val="24"/>
          <w:szCs w:val="24"/>
        </w:rPr>
        <w:t xml:space="preserve">for these analytes. </w:t>
      </w:r>
      <w:r w:rsidR="001661E4" w:rsidRPr="00A910F0">
        <w:rPr>
          <w:rFonts w:ascii="Arial" w:eastAsia="Lato-Regular" w:hAnsi="Arial" w:cs="Arial"/>
          <w:color w:val="000000" w:themeColor="text1"/>
          <w:sz w:val="24"/>
          <w:szCs w:val="24"/>
        </w:rPr>
        <w:t>Values of total</w:t>
      </w:r>
      <w:r w:rsidR="00A910F0" w:rsidRPr="00A910F0">
        <w:rPr>
          <w:rFonts w:ascii="Arial" w:eastAsia="Lato-Regular" w:hAnsi="Arial" w:cs="Arial"/>
          <w:color w:val="000000" w:themeColor="text1"/>
          <w:sz w:val="24"/>
          <w:szCs w:val="24"/>
        </w:rPr>
        <w:t xml:space="preserve"> T </w:t>
      </w:r>
      <w:r w:rsidR="001661E4" w:rsidRPr="00A910F0">
        <w:rPr>
          <w:rFonts w:ascii="Arial" w:eastAsia="Lato-Regular" w:hAnsi="Arial" w:cs="Arial"/>
          <w:color w:val="000000" w:themeColor="text1"/>
          <w:sz w:val="24"/>
          <w:szCs w:val="24"/>
        </w:rPr>
        <w:t>below or equal to 350 ng/dL [12.15 nmol L</w:t>
      </w:r>
      <w:r w:rsidR="001661E4" w:rsidRPr="00A910F0">
        <w:rPr>
          <w:rFonts w:ascii="Arial" w:eastAsia="Lato-Regular" w:hAnsi="Arial" w:cs="Arial"/>
          <w:color w:val="000000" w:themeColor="text1"/>
          <w:sz w:val="24"/>
          <w:szCs w:val="24"/>
          <w:vertAlign w:val="superscript"/>
        </w:rPr>
        <w:t>−1</w:t>
      </w:r>
      <w:r w:rsidR="001661E4" w:rsidRPr="00A910F0">
        <w:rPr>
          <w:rFonts w:ascii="Arial" w:eastAsia="Lato-Regular" w:hAnsi="Arial" w:cs="Arial"/>
          <w:color w:val="000000" w:themeColor="text1"/>
          <w:sz w:val="24"/>
          <w:szCs w:val="24"/>
        </w:rPr>
        <w:t>] are considered T deficiency</w:t>
      </w:r>
      <w:r w:rsidR="00956519">
        <w:rPr>
          <w:rFonts w:ascii="Arial" w:eastAsia="Lato-Regular" w:hAnsi="Arial" w:cs="Arial"/>
          <w:color w:val="000000" w:themeColor="text1"/>
          <w:sz w:val="24"/>
          <w:szCs w:val="24"/>
        </w:rPr>
        <w:t xml:space="preserve"> </w:t>
      </w:r>
      <w:r w:rsidR="001661E4" w:rsidRPr="00AF71EE">
        <w:rPr>
          <w:rFonts w:ascii="Arial" w:eastAsia="Lato-Regular" w:hAnsi="Arial" w:cs="Arial"/>
          <w:color w:val="000000" w:themeColor="text1"/>
          <w:sz w:val="24"/>
          <w:szCs w:val="24"/>
          <w:vertAlign w:val="superscript"/>
        </w:rPr>
        <w:fldChar w:fldCharType="begin"/>
      </w:r>
      <w:r w:rsidR="00B06AB2" w:rsidRPr="00AF71EE">
        <w:rPr>
          <w:rFonts w:ascii="Arial" w:eastAsia="Lato-Regular" w:hAnsi="Arial" w:cs="Arial"/>
          <w:color w:val="000000" w:themeColor="text1"/>
          <w:sz w:val="24"/>
          <w:szCs w:val="24"/>
          <w:vertAlign w:val="superscript"/>
        </w:rPr>
        <w:instrText>ADDIN RW.CITE{{1223 PaduchDA.,Brannigan,RD.,FuchsEF.,KimED.,MarmarJL.,SandlowJI 2017}}</w:instrText>
      </w:r>
      <w:r w:rsidR="001661E4" w:rsidRPr="00AF71EE">
        <w:rPr>
          <w:rFonts w:ascii="Arial" w:eastAsia="Lato-Regular" w:hAnsi="Arial" w:cs="Arial"/>
          <w:color w:val="000000" w:themeColor="text1"/>
          <w:sz w:val="24"/>
          <w:szCs w:val="24"/>
          <w:vertAlign w:val="superscript"/>
        </w:rPr>
        <w:fldChar w:fldCharType="separate"/>
      </w:r>
      <w:r w:rsidR="00C031C2" w:rsidRPr="00C031C2">
        <w:rPr>
          <w:rFonts w:ascii="Arial" w:eastAsia="Lato-Regular" w:hAnsi="Arial" w:cs="Arial"/>
          <w:color w:val="000000" w:themeColor="text1"/>
          <w:sz w:val="24"/>
          <w:szCs w:val="24"/>
        </w:rPr>
        <w:t>[9]</w:t>
      </w:r>
      <w:r w:rsidR="001661E4" w:rsidRPr="00AF71EE">
        <w:rPr>
          <w:rFonts w:ascii="Arial" w:eastAsia="Lato-Regular" w:hAnsi="Arial" w:cs="Arial"/>
          <w:color w:val="000000" w:themeColor="text1"/>
          <w:sz w:val="24"/>
          <w:szCs w:val="24"/>
          <w:vertAlign w:val="superscript"/>
        </w:rPr>
        <w:fldChar w:fldCharType="end"/>
      </w:r>
      <w:r w:rsidR="00956519">
        <w:rPr>
          <w:rFonts w:ascii="Arial" w:eastAsia="Lato-Regular" w:hAnsi="Arial" w:cs="Arial"/>
          <w:color w:val="000000" w:themeColor="text1"/>
          <w:sz w:val="24"/>
          <w:szCs w:val="24"/>
        </w:rPr>
        <w:t>.</w:t>
      </w:r>
      <w:r w:rsidR="001661E4" w:rsidRPr="00A910F0">
        <w:rPr>
          <w:rFonts w:ascii="Arial" w:eastAsia="Lato-Regular" w:hAnsi="Arial" w:cs="Arial"/>
          <w:color w:val="000000" w:themeColor="text1"/>
          <w:sz w:val="24"/>
          <w:szCs w:val="24"/>
        </w:rPr>
        <w:t xml:space="preserve"> </w:t>
      </w:r>
    </w:p>
    <w:p w14:paraId="55EA477A" w14:textId="3F4AD355" w:rsidR="00776E07" w:rsidRPr="00DA37E8" w:rsidRDefault="001A5272" w:rsidP="00865F14">
      <w:pPr>
        <w:autoSpaceDE w:val="0"/>
        <w:autoSpaceDN w:val="0"/>
        <w:adjustRightInd w:val="0"/>
        <w:spacing w:after="0" w:line="360" w:lineRule="auto"/>
        <w:contextualSpacing/>
        <w:rPr>
          <w:rFonts w:ascii="Arial" w:eastAsia="Lato-Regular" w:hAnsi="Arial" w:cs="Arial"/>
          <w:color w:val="000000" w:themeColor="text1"/>
          <w:sz w:val="24"/>
          <w:szCs w:val="24"/>
        </w:rPr>
      </w:pPr>
      <w:r w:rsidRPr="00A910F0">
        <w:rPr>
          <w:rFonts w:ascii="Arial" w:hAnsi="Arial" w:cs="Arial"/>
          <w:color w:val="000000" w:themeColor="text1"/>
          <w:sz w:val="24"/>
          <w:szCs w:val="24"/>
        </w:rPr>
        <w:lastRenderedPageBreak/>
        <w:tab/>
      </w:r>
      <w:r w:rsidR="00C85EE9">
        <w:rPr>
          <w:rFonts w:ascii="Arial" w:hAnsi="Arial" w:cs="Arial"/>
          <w:color w:val="000000" w:themeColor="text1"/>
          <w:sz w:val="24"/>
          <w:szCs w:val="24"/>
        </w:rPr>
        <w:t>Concerning c</w:t>
      </w:r>
      <w:r w:rsidRPr="00A910F0">
        <w:rPr>
          <w:rFonts w:ascii="Arial" w:hAnsi="Arial" w:cs="Arial"/>
          <w:color w:val="000000" w:themeColor="text1"/>
          <w:sz w:val="24"/>
          <w:szCs w:val="24"/>
        </w:rPr>
        <w:t>ontinuous NHANES 1999-2004,</w:t>
      </w:r>
      <w:r w:rsidR="00AF4587" w:rsidRPr="00A910F0">
        <w:rPr>
          <w:rFonts w:ascii="Arial" w:hAnsi="Arial" w:cs="Arial"/>
          <w:color w:val="000000" w:themeColor="text1"/>
          <w:sz w:val="24"/>
          <w:szCs w:val="24"/>
        </w:rPr>
        <w:t xml:space="preserve"> </w:t>
      </w:r>
      <w:r w:rsidRPr="00A910F0">
        <w:rPr>
          <w:rFonts w:ascii="Arial" w:hAnsi="Arial" w:cs="Arial"/>
          <w:color w:val="000000" w:themeColor="text1"/>
          <w:sz w:val="24"/>
          <w:szCs w:val="24"/>
        </w:rPr>
        <w:t>d</w:t>
      </w:r>
      <w:r w:rsidRPr="00A910F0">
        <w:rPr>
          <w:rFonts w:ascii="Arial" w:eastAsia="Lato-Regular" w:hAnsi="Arial" w:cs="Arial"/>
          <w:color w:val="000000" w:themeColor="text1"/>
          <w:sz w:val="24"/>
          <w:szCs w:val="24"/>
        </w:rPr>
        <w:t>etails on the blood draw, process, storage and shipping methods are provided elsewhere</w:t>
      </w:r>
      <w:r w:rsidR="00956519">
        <w:rPr>
          <w:rFonts w:ascii="Arial" w:eastAsia="Lato-Regular" w:hAnsi="Arial" w:cs="Arial"/>
          <w:color w:val="000000" w:themeColor="text1"/>
          <w:sz w:val="24"/>
          <w:szCs w:val="24"/>
        </w:rPr>
        <w:t xml:space="preserve"> </w:t>
      </w:r>
      <w:r w:rsidRPr="00AF71EE">
        <w:rPr>
          <w:rFonts w:ascii="Arial" w:eastAsia="Lato-Regular" w:hAnsi="Arial" w:cs="Arial"/>
          <w:color w:val="000000" w:themeColor="text1"/>
          <w:sz w:val="24"/>
          <w:szCs w:val="24"/>
          <w:vertAlign w:val="superscript"/>
        </w:rPr>
        <w:fldChar w:fldCharType="begin"/>
      </w:r>
      <w:r w:rsidR="00B06AB2" w:rsidRPr="00AF71EE">
        <w:rPr>
          <w:rFonts w:ascii="Arial" w:eastAsia="Lato-Regular" w:hAnsi="Arial" w:cs="Arial"/>
          <w:color w:val="000000" w:themeColor="text1"/>
          <w:sz w:val="24"/>
          <w:szCs w:val="24"/>
          <w:vertAlign w:val="superscript"/>
        </w:rPr>
        <w:instrText>ADDIN RW.CITE{{1165 Nyante,S.J. 2012}}</w:instrText>
      </w:r>
      <w:r w:rsidRPr="00AF71EE">
        <w:rPr>
          <w:rFonts w:ascii="Arial" w:eastAsia="Lato-Regular" w:hAnsi="Arial" w:cs="Arial"/>
          <w:color w:val="000000" w:themeColor="text1"/>
          <w:sz w:val="24"/>
          <w:szCs w:val="24"/>
          <w:vertAlign w:val="superscript"/>
        </w:rPr>
        <w:fldChar w:fldCharType="separate"/>
      </w:r>
      <w:r w:rsidR="00C031C2" w:rsidRPr="00C031C2">
        <w:rPr>
          <w:rFonts w:ascii="Arial" w:eastAsia="Lato-Regular" w:hAnsi="Arial" w:cs="Arial"/>
          <w:color w:val="000000" w:themeColor="text1"/>
          <w:sz w:val="24"/>
          <w:szCs w:val="24"/>
        </w:rPr>
        <w:t>[14]</w:t>
      </w:r>
      <w:r w:rsidRPr="00AF71EE">
        <w:rPr>
          <w:rFonts w:ascii="Arial" w:eastAsia="Lato-Regular" w:hAnsi="Arial" w:cs="Arial"/>
          <w:color w:val="000000" w:themeColor="text1"/>
          <w:sz w:val="24"/>
          <w:szCs w:val="24"/>
          <w:vertAlign w:val="superscript"/>
        </w:rPr>
        <w:fldChar w:fldCharType="end"/>
      </w:r>
      <w:r w:rsidR="00956519">
        <w:rPr>
          <w:rFonts w:ascii="Arial" w:eastAsia="Lato-Regular" w:hAnsi="Arial" w:cs="Arial"/>
          <w:color w:val="000000" w:themeColor="text1"/>
          <w:sz w:val="24"/>
          <w:szCs w:val="24"/>
        </w:rPr>
        <w:t xml:space="preserve">. </w:t>
      </w:r>
      <w:r w:rsidR="00EC1ACA" w:rsidRPr="00A910F0">
        <w:rPr>
          <w:rFonts w:ascii="Arial" w:eastAsia="Lato-Regular" w:hAnsi="Arial" w:cs="Arial"/>
          <w:color w:val="000000" w:themeColor="text1"/>
          <w:sz w:val="24"/>
          <w:szCs w:val="24"/>
        </w:rPr>
        <w:t xml:space="preserve">As in </w:t>
      </w:r>
      <w:r w:rsidR="00A910F0" w:rsidRPr="00A910F0">
        <w:rPr>
          <w:rFonts w:ascii="Arial" w:eastAsia="Lato-Regular" w:hAnsi="Arial" w:cs="Arial"/>
          <w:color w:val="000000" w:themeColor="text1"/>
          <w:sz w:val="24"/>
          <w:szCs w:val="24"/>
        </w:rPr>
        <w:t>NHANES III, total T</w:t>
      </w:r>
      <w:r w:rsidR="003148BD">
        <w:rPr>
          <w:rFonts w:ascii="Arial" w:eastAsia="Lato-Regular" w:hAnsi="Arial" w:cs="Arial"/>
          <w:color w:val="000000" w:themeColor="text1"/>
          <w:sz w:val="24"/>
          <w:szCs w:val="24"/>
        </w:rPr>
        <w:t xml:space="preserve">, </w:t>
      </w:r>
      <w:r w:rsidRPr="00A910F0">
        <w:rPr>
          <w:rFonts w:ascii="Arial" w:eastAsia="Lato-Regular" w:hAnsi="Arial" w:cs="Arial"/>
          <w:color w:val="000000" w:themeColor="text1"/>
          <w:sz w:val="24"/>
          <w:szCs w:val="24"/>
        </w:rPr>
        <w:t xml:space="preserve">estradiol and SHBG were measured using the </w:t>
      </w:r>
      <w:proofErr w:type="spellStart"/>
      <w:r w:rsidRPr="00A910F0">
        <w:rPr>
          <w:rFonts w:ascii="Arial" w:eastAsia="Lato-Regular" w:hAnsi="Arial" w:cs="Arial"/>
          <w:color w:val="000000" w:themeColor="text1"/>
          <w:sz w:val="24"/>
          <w:szCs w:val="24"/>
        </w:rPr>
        <w:t>Elecsys</w:t>
      </w:r>
      <w:proofErr w:type="spellEnd"/>
      <w:r w:rsidRPr="00A910F0">
        <w:rPr>
          <w:rFonts w:ascii="Arial" w:eastAsia="Lato-Regular" w:hAnsi="Arial" w:cs="Arial"/>
          <w:color w:val="000000" w:themeColor="text1"/>
          <w:sz w:val="24"/>
          <w:szCs w:val="24"/>
        </w:rPr>
        <w:t xml:space="preserve"> 2010 system (Roche Diagnostics, Laval, QC, Canada). The laboratory technicians were blinded to the participant characteristics of the samples. The</w:t>
      </w:r>
      <w:r w:rsidR="003148BD">
        <w:rPr>
          <w:rFonts w:ascii="Arial" w:eastAsia="Lato-Regular" w:hAnsi="Arial" w:cs="Arial"/>
          <w:color w:val="000000" w:themeColor="text1"/>
          <w:sz w:val="24"/>
          <w:szCs w:val="24"/>
        </w:rPr>
        <w:t xml:space="preserve"> LOD </w:t>
      </w:r>
      <w:r w:rsidRPr="00A910F0">
        <w:rPr>
          <w:rFonts w:ascii="Arial" w:eastAsia="Lato-Regular" w:hAnsi="Arial" w:cs="Arial"/>
          <w:color w:val="000000" w:themeColor="text1"/>
          <w:sz w:val="24"/>
          <w:szCs w:val="24"/>
        </w:rPr>
        <w:t>of the assays were 2 ng/dL for</w:t>
      </w:r>
      <w:r w:rsidR="00A910F0" w:rsidRPr="00A910F0">
        <w:rPr>
          <w:rFonts w:ascii="Arial" w:eastAsia="Lato-Regular" w:hAnsi="Arial" w:cs="Arial"/>
          <w:color w:val="000000" w:themeColor="text1"/>
          <w:sz w:val="24"/>
          <w:szCs w:val="24"/>
        </w:rPr>
        <w:t xml:space="preserve"> T, </w:t>
      </w:r>
      <w:r w:rsidR="003148BD">
        <w:rPr>
          <w:rFonts w:ascii="Arial" w:eastAsia="Lato-Regular" w:hAnsi="Arial" w:cs="Arial"/>
          <w:color w:val="000000" w:themeColor="text1"/>
          <w:sz w:val="24"/>
          <w:szCs w:val="24"/>
        </w:rPr>
        <w:t xml:space="preserve">5 </w:t>
      </w:r>
      <w:proofErr w:type="spellStart"/>
      <w:r w:rsidR="003148BD">
        <w:rPr>
          <w:rFonts w:ascii="Arial" w:eastAsia="Lato-Regular" w:hAnsi="Arial" w:cs="Arial"/>
          <w:color w:val="000000" w:themeColor="text1"/>
          <w:sz w:val="24"/>
          <w:szCs w:val="24"/>
        </w:rPr>
        <w:t>pg</w:t>
      </w:r>
      <w:proofErr w:type="spellEnd"/>
      <w:r w:rsidR="003148BD">
        <w:rPr>
          <w:rFonts w:ascii="Arial" w:eastAsia="Lato-Regular" w:hAnsi="Arial" w:cs="Arial"/>
          <w:color w:val="000000" w:themeColor="text1"/>
          <w:sz w:val="24"/>
          <w:szCs w:val="24"/>
        </w:rPr>
        <w:t xml:space="preserve">/mL for </w:t>
      </w:r>
      <w:r w:rsidRPr="00A910F0">
        <w:rPr>
          <w:rFonts w:ascii="Arial" w:eastAsia="Lato-Regular" w:hAnsi="Arial" w:cs="Arial"/>
          <w:color w:val="000000" w:themeColor="text1"/>
          <w:sz w:val="24"/>
          <w:szCs w:val="24"/>
        </w:rPr>
        <w:t>estradiol and 3 nmol</w:t>
      </w:r>
      <w:r w:rsidR="003148BD">
        <w:rPr>
          <w:rFonts w:ascii="Arial" w:eastAsia="Lato-Regular" w:hAnsi="Arial" w:cs="Arial"/>
          <w:color w:val="000000" w:themeColor="text1"/>
          <w:sz w:val="24"/>
          <w:szCs w:val="24"/>
        </w:rPr>
        <w:t>/</w:t>
      </w:r>
      <w:r w:rsidRPr="00A910F0">
        <w:rPr>
          <w:rFonts w:ascii="Arial" w:eastAsia="Lato-Regular" w:hAnsi="Arial" w:cs="Arial"/>
          <w:color w:val="000000" w:themeColor="text1"/>
          <w:sz w:val="24"/>
          <w:szCs w:val="24"/>
        </w:rPr>
        <w:t>L for SHBG. One sample had a concentration below the</w:t>
      </w:r>
      <w:r w:rsidR="00E62AFB">
        <w:rPr>
          <w:rFonts w:ascii="Arial" w:eastAsia="Lato-Regular" w:hAnsi="Arial" w:cs="Arial"/>
          <w:color w:val="000000" w:themeColor="text1"/>
          <w:sz w:val="24"/>
          <w:szCs w:val="24"/>
        </w:rPr>
        <w:t xml:space="preserve"> LOD </w:t>
      </w:r>
      <w:r w:rsidRPr="00A910F0">
        <w:rPr>
          <w:rFonts w:ascii="Arial" w:eastAsia="Lato-Regular" w:hAnsi="Arial" w:cs="Arial"/>
          <w:color w:val="000000" w:themeColor="text1"/>
          <w:sz w:val="24"/>
          <w:szCs w:val="24"/>
        </w:rPr>
        <w:t xml:space="preserve">for </w:t>
      </w:r>
      <w:r w:rsidR="00A910F0" w:rsidRPr="00A910F0">
        <w:rPr>
          <w:rFonts w:ascii="Arial" w:eastAsia="Lato-Regular" w:hAnsi="Arial" w:cs="Arial"/>
          <w:color w:val="000000" w:themeColor="text1"/>
          <w:sz w:val="24"/>
          <w:szCs w:val="24"/>
        </w:rPr>
        <w:t xml:space="preserve">T </w:t>
      </w:r>
      <w:r w:rsidR="003148BD">
        <w:rPr>
          <w:rFonts w:ascii="Arial" w:eastAsia="Lato-Regular" w:hAnsi="Arial" w:cs="Arial"/>
          <w:color w:val="000000" w:themeColor="text1"/>
          <w:sz w:val="24"/>
          <w:szCs w:val="24"/>
        </w:rPr>
        <w:t xml:space="preserve">and 10 samples for </w:t>
      </w:r>
      <w:r w:rsidRPr="00A910F0">
        <w:rPr>
          <w:rFonts w:ascii="Arial" w:eastAsia="Lato-Regular" w:hAnsi="Arial" w:cs="Arial"/>
          <w:color w:val="000000" w:themeColor="text1"/>
          <w:sz w:val="24"/>
          <w:szCs w:val="24"/>
        </w:rPr>
        <w:t>estradiol, which were assigned to half the limit of detection.</w:t>
      </w:r>
      <w:r w:rsidR="001661E4" w:rsidRPr="00A910F0">
        <w:rPr>
          <w:rFonts w:ascii="Arial" w:eastAsia="Lato-Regular" w:hAnsi="Arial" w:cs="Arial"/>
          <w:color w:val="000000" w:themeColor="text1"/>
          <w:sz w:val="24"/>
          <w:szCs w:val="24"/>
        </w:rPr>
        <w:t xml:space="preserve"> T deficiency was also defined as </w:t>
      </w:r>
      <w:r w:rsidRPr="00A910F0">
        <w:rPr>
          <w:rFonts w:ascii="Arial" w:eastAsia="Lato-Regular" w:hAnsi="Arial" w:cs="Arial"/>
          <w:color w:val="000000" w:themeColor="text1"/>
          <w:sz w:val="24"/>
          <w:szCs w:val="24"/>
        </w:rPr>
        <w:t xml:space="preserve">total </w:t>
      </w:r>
      <w:r w:rsidR="00A910F0" w:rsidRPr="00A910F0">
        <w:rPr>
          <w:rFonts w:ascii="Arial" w:eastAsia="Lato-Regular" w:hAnsi="Arial" w:cs="Arial"/>
          <w:color w:val="000000" w:themeColor="text1"/>
          <w:sz w:val="24"/>
          <w:szCs w:val="24"/>
        </w:rPr>
        <w:t xml:space="preserve">T </w:t>
      </w:r>
      <w:r w:rsidRPr="00A910F0">
        <w:rPr>
          <w:rFonts w:ascii="Arial" w:eastAsia="Lato-Regular" w:hAnsi="Arial" w:cs="Arial"/>
          <w:color w:val="000000" w:themeColor="text1"/>
          <w:sz w:val="24"/>
          <w:szCs w:val="24"/>
        </w:rPr>
        <w:t>below or equal to 350 ng/dL [12.15 nmol L</w:t>
      </w:r>
      <w:r w:rsidRPr="00A910F0">
        <w:rPr>
          <w:rFonts w:ascii="Arial" w:eastAsia="Lato-Regular" w:hAnsi="Arial" w:cs="Arial"/>
          <w:color w:val="000000" w:themeColor="text1"/>
          <w:sz w:val="24"/>
          <w:szCs w:val="24"/>
          <w:vertAlign w:val="superscript"/>
        </w:rPr>
        <w:t>−1</w:t>
      </w:r>
      <w:r w:rsidRPr="00A910F0">
        <w:rPr>
          <w:rFonts w:ascii="Arial" w:eastAsia="Lato-Regular" w:hAnsi="Arial" w:cs="Arial"/>
          <w:color w:val="000000" w:themeColor="text1"/>
          <w:sz w:val="24"/>
          <w:szCs w:val="24"/>
        </w:rPr>
        <w:t>]</w:t>
      </w:r>
      <w:r w:rsidR="00956519">
        <w:rPr>
          <w:rFonts w:ascii="Arial" w:eastAsia="Lato-Regular" w:hAnsi="Arial" w:cs="Arial"/>
          <w:color w:val="000000" w:themeColor="text1"/>
          <w:sz w:val="24"/>
          <w:szCs w:val="24"/>
        </w:rPr>
        <w:t xml:space="preserve"> </w:t>
      </w:r>
      <w:r w:rsidR="00E25EC2" w:rsidRPr="00AF71EE">
        <w:rPr>
          <w:rFonts w:ascii="Arial" w:eastAsia="Lato-Regular" w:hAnsi="Arial" w:cs="Arial"/>
          <w:color w:val="000000" w:themeColor="text1"/>
          <w:sz w:val="24"/>
          <w:szCs w:val="24"/>
          <w:vertAlign w:val="superscript"/>
        </w:rPr>
        <w:fldChar w:fldCharType="begin"/>
      </w:r>
      <w:r w:rsidR="00B06AB2" w:rsidRPr="00AF71EE">
        <w:rPr>
          <w:rFonts w:ascii="Arial" w:eastAsia="Lato-Regular" w:hAnsi="Arial" w:cs="Arial"/>
          <w:color w:val="000000" w:themeColor="text1"/>
          <w:sz w:val="24"/>
          <w:szCs w:val="24"/>
          <w:vertAlign w:val="superscript"/>
        </w:rPr>
        <w:instrText>ADDIN RW.CITE{{1223 PaduchDA.,Brannigan,RD.,FuchsEF.,KimED.,MarmarJL.,SandlowJI 2017}}</w:instrText>
      </w:r>
      <w:r w:rsidR="00E25EC2" w:rsidRPr="00AF71EE">
        <w:rPr>
          <w:rFonts w:ascii="Arial" w:eastAsia="Lato-Regular" w:hAnsi="Arial" w:cs="Arial"/>
          <w:color w:val="000000" w:themeColor="text1"/>
          <w:sz w:val="24"/>
          <w:szCs w:val="24"/>
          <w:vertAlign w:val="superscript"/>
        </w:rPr>
        <w:fldChar w:fldCharType="separate"/>
      </w:r>
      <w:r w:rsidR="00C031C2" w:rsidRPr="00C031C2">
        <w:rPr>
          <w:rFonts w:ascii="Arial" w:eastAsia="Lato-Regular" w:hAnsi="Arial" w:cs="Arial"/>
          <w:color w:val="000000" w:themeColor="text1"/>
          <w:sz w:val="24"/>
          <w:szCs w:val="24"/>
        </w:rPr>
        <w:t>[9]</w:t>
      </w:r>
      <w:r w:rsidR="00E25EC2" w:rsidRPr="00AF71EE">
        <w:rPr>
          <w:rFonts w:ascii="Arial" w:eastAsia="Lato-Regular" w:hAnsi="Arial" w:cs="Arial"/>
          <w:color w:val="000000" w:themeColor="text1"/>
          <w:sz w:val="24"/>
          <w:szCs w:val="24"/>
          <w:vertAlign w:val="superscript"/>
        </w:rPr>
        <w:fldChar w:fldCharType="end"/>
      </w:r>
      <w:r w:rsidR="00956519">
        <w:rPr>
          <w:rFonts w:ascii="Arial" w:eastAsia="Lato-Regular" w:hAnsi="Arial" w:cs="Arial"/>
          <w:color w:val="000000" w:themeColor="text1"/>
          <w:sz w:val="24"/>
          <w:szCs w:val="24"/>
        </w:rPr>
        <w:t xml:space="preserve">. </w:t>
      </w:r>
      <w:r w:rsidRPr="00A910F0">
        <w:rPr>
          <w:rFonts w:ascii="Arial" w:eastAsia="Lato-Regular" w:hAnsi="Arial" w:cs="Arial"/>
          <w:color w:val="000000" w:themeColor="text1"/>
          <w:sz w:val="24"/>
          <w:szCs w:val="24"/>
        </w:rPr>
        <w:t xml:space="preserve">In this study, the term T deficiency does not imply that a deficit needs to be replaced, therefore, its use </w:t>
      </w:r>
      <w:r w:rsidR="00A910F0" w:rsidRPr="00A910F0">
        <w:rPr>
          <w:rFonts w:ascii="Arial" w:eastAsia="Lato-Regular" w:hAnsi="Arial" w:cs="Arial"/>
          <w:color w:val="000000" w:themeColor="text1"/>
          <w:sz w:val="24"/>
          <w:szCs w:val="24"/>
        </w:rPr>
        <w:t>is analogous to low T</w:t>
      </w:r>
      <w:r w:rsidR="006F12CA">
        <w:rPr>
          <w:rFonts w:ascii="Arial" w:eastAsia="Lato-Regular" w:hAnsi="Arial" w:cs="Arial"/>
          <w:color w:val="000000" w:themeColor="text1"/>
          <w:sz w:val="24"/>
          <w:szCs w:val="24"/>
        </w:rPr>
        <w:t xml:space="preserve">, but we </w:t>
      </w:r>
      <w:r w:rsidR="00C85EE9">
        <w:rPr>
          <w:rFonts w:ascii="Arial" w:eastAsia="Lato-Regular" w:hAnsi="Arial" w:cs="Arial"/>
          <w:color w:val="000000" w:themeColor="text1"/>
          <w:sz w:val="24"/>
          <w:szCs w:val="24"/>
        </w:rPr>
        <w:t>did not use the term to avoid confusion w</w:t>
      </w:r>
      <w:r w:rsidR="006F12CA">
        <w:rPr>
          <w:rFonts w:ascii="Arial" w:eastAsia="Lato-Regular" w:hAnsi="Arial" w:cs="Arial"/>
          <w:color w:val="000000" w:themeColor="text1"/>
          <w:sz w:val="24"/>
          <w:szCs w:val="24"/>
        </w:rPr>
        <w:t xml:space="preserve">ith the </w:t>
      </w:r>
      <w:r w:rsidR="00EF4877">
        <w:rPr>
          <w:rFonts w:ascii="Arial" w:eastAsia="Lato-Regular" w:hAnsi="Arial" w:cs="Arial"/>
          <w:color w:val="000000" w:themeColor="text1"/>
          <w:sz w:val="24"/>
          <w:szCs w:val="24"/>
        </w:rPr>
        <w:t>business centers</w:t>
      </w:r>
      <w:r w:rsidR="00C85EE9">
        <w:rPr>
          <w:rFonts w:ascii="Arial" w:eastAsia="Lato-Regular" w:hAnsi="Arial" w:cs="Arial"/>
          <w:color w:val="000000" w:themeColor="text1"/>
          <w:sz w:val="24"/>
          <w:szCs w:val="24"/>
        </w:rPr>
        <w:t xml:space="preserve"> using the </w:t>
      </w:r>
      <w:r w:rsidR="00EF4877">
        <w:rPr>
          <w:rFonts w:ascii="Arial" w:eastAsia="Lato-Regular" w:hAnsi="Arial" w:cs="Arial"/>
          <w:color w:val="000000" w:themeColor="text1"/>
          <w:sz w:val="24"/>
          <w:szCs w:val="24"/>
        </w:rPr>
        <w:t>same words</w:t>
      </w:r>
      <w:r w:rsidR="007F3957">
        <w:rPr>
          <w:rFonts w:ascii="Arial" w:eastAsia="Lato-Regular" w:hAnsi="Arial" w:cs="Arial"/>
          <w:color w:val="000000" w:themeColor="text1"/>
          <w:sz w:val="24"/>
          <w:szCs w:val="24"/>
        </w:rPr>
        <w:t>. T</w:t>
      </w:r>
      <w:r w:rsidRPr="00A910F0">
        <w:rPr>
          <w:rFonts w:ascii="Arial" w:eastAsia="Lato-Regular" w:hAnsi="Arial" w:cs="Arial"/>
          <w:color w:val="000000" w:themeColor="text1"/>
          <w:sz w:val="24"/>
          <w:szCs w:val="24"/>
        </w:rPr>
        <w:t>wenty-one samples were assayed in duplicate for quality control purposes, and the coefficients of variation were 4.</w:t>
      </w:r>
      <w:r w:rsidR="00E62AFB">
        <w:rPr>
          <w:rFonts w:ascii="Arial" w:eastAsia="Lato-Regular" w:hAnsi="Arial" w:cs="Arial"/>
          <w:color w:val="000000" w:themeColor="text1"/>
          <w:sz w:val="24"/>
          <w:szCs w:val="24"/>
        </w:rPr>
        <w:t xml:space="preserve">8% for testosterone, 21.4% for </w:t>
      </w:r>
      <w:r w:rsidRPr="00A910F0">
        <w:rPr>
          <w:rFonts w:ascii="Arial" w:eastAsia="Lato-Regular" w:hAnsi="Arial" w:cs="Arial"/>
          <w:color w:val="000000" w:themeColor="text1"/>
          <w:sz w:val="24"/>
          <w:szCs w:val="24"/>
        </w:rPr>
        <w:t>estradiol and 5.6% for SHBG.</w:t>
      </w:r>
      <w:r w:rsidR="00DA37E8">
        <w:rPr>
          <w:rFonts w:ascii="Arial" w:eastAsia="Lato-Regular" w:hAnsi="Arial" w:cs="Arial"/>
          <w:color w:val="000000" w:themeColor="text1"/>
          <w:sz w:val="24"/>
          <w:szCs w:val="24"/>
        </w:rPr>
        <w:t xml:space="preserve"> </w:t>
      </w:r>
      <w:r w:rsidR="00DA37E8" w:rsidRPr="00DA37E8">
        <w:rPr>
          <w:rFonts w:ascii="Arial" w:hAnsi="Arial" w:cs="Arial"/>
          <w:b/>
          <w:sz w:val="24"/>
          <w:szCs w:val="24"/>
        </w:rPr>
        <w:t xml:space="preserve">Testosterone deficiency with calculated free testosterone (&lt; 225 </w:t>
      </w:r>
      <w:proofErr w:type="spellStart"/>
      <w:r w:rsidR="00DA37E8" w:rsidRPr="00DA37E8">
        <w:rPr>
          <w:rFonts w:ascii="Arial" w:hAnsi="Arial" w:cs="Arial"/>
          <w:b/>
          <w:sz w:val="24"/>
          <w:szCs w:val="24"/>
        </w:rPr>
        <w:t>pM</w:t>
      </w:r>
      <w:proofErr w:type="spellEnd"/>
      <w:r w:rsidR="00DA37E8" w:rsidRPr="00DA37E8">
        <w:rPr>
          <w:rFonts w:ascii="Arial" w:hAnsi="Arial" w:cs="Arial"/>
          <w:b/>
          <w:sz w:val="24"/>
          <w:szCs w:val="24"/>
        </w:rPr>
        <w:t xml:space="preserve">) was also calculated </w:t>
      </w:r>
      <w:r w:rsidR="00DA37E8" w:rsidRPr="00DA37E8">
        <w:rPr>
          <w:rFonts w:ascii="Arial" w:hAnsi="Arial" w:cs="Arial"/>
          <w:b/>
          <w:sz w:val="24"/>
          <w:szCs w:val="24"/>
        </w:rPr>
        <w:fldChar w:fldCharType="begin"/>
      </w:r>
      <w:r w:rsidR="00DA37E8" w:rsidRPr="00DA37E8">
        <w:rPr>
          <w:rFonts w:ascii="Arial" w:hAnsi="Arial" w:cs="Arial"/>
          <w:b/>
          <w:sz w:val="24"/>
          <w:szCs w:val="24"/>
        </w:rPr>
        <w:instrText>ADDIN RW.CITE{{1223 PaduchDA.,Brannigan,RD.,FuchsEF.,KimED.,MarmarJL.,SandlowJI 2017}}</w:instrText>
      </w:r>
      <w:r w:rsidR="00DA37E8" w:rsidRPr="00DA37E8">
        <w:rPr>
          <w:rFonts w:ascii="Arial" w:hAnsi="Arial" w:cs="Arial"/>
          <w:b/>
          <w:sz w:val="24"/>
          <w:szCs w:val="24"/>
        </w:rPr>
        <w:fldChar w:fldCharType="separate"/>
      </w:r>
      <w:r w:rsidR="00C031C2" w:rsidRPr="00C031C2">
        <w:rPr>
          <w:rFonts w:ascii="Arial" w:hAnsi="Arial" w:cs="Arial"/>
          <w:b/>
          <w:bCs/>
          <w:sz w:val="24"/>
          <w:szCs w:val="24"/>
        </w:rPr>
        <w:t>[9]</w:t>
      </w:r>
      <w:r w:rsidR="00DA37E8" w:rsidRPr="00DA37E8">
        <w:rPr>
          <w:rFonts w:ascii="Arial" w:hAnsi="Arial" w:cs="Arial"/>
          <w:b/>
          <w:sz w:val="24"/>
          <w:szCs w:val="24"/>
        </w:rPr>
        <w:fldChar w:fldCharType="end"/>
      </w:r>
      <w:r w:rsidR="00DA37E8" w:rsidRPr="00DA37E8">
        <w:rPr>
          <w:rFonts w:ascii="Arial" w:hAnsi="Arial" w:cs="Arial"/>
          <w:b/>
          <w:sz w:val="24"/>
          <w:szCs w:val="24"/>
        </w:rPr>
        <w:t>.</w:t>
      </w:r>
      <w:r w:rsidR="00DA37E8">
        <w:rPr>
          <w:rFonts w:ascii="Arial" w:hAnsi="Arial" w:cs="Arial"/>
          <w:sz w:val="24"/>
          <w:szCs w:val="24"/>
        </w:rPr>
        <w:t xml:space="preserve">  </w:t>
      </w:r>
      <w:r w:rsidR="00DA37E8">
        <w:rPr>
          <w:rFonts w:ascii="Arial" w:eastAsia="Lato-Regular" w:hAnsi="Arial" w:cs="Arial"/>
          <w:color w:val="000000" w:themeColor="text1"/>
          <w:sz w:val="24"/>
          <w:szCs w:val="24"/>
        </w:rPr>
        <w:t xml:space="preserve"> </w:t>
      </w:r>
    </w:p>
    <w:p w14:paraId="17C4FE8C" w14:textId="77777777" w:rsidR="00DA37E8" w:rsidRDefault="00DA37E8" w:rsidP="00865F14">
      <w:pPr>
        <w:autoSpaceDE w:val="0"/>
        <w:autoSpaceDN w:val="0"/>
        <w:adjustRightInd w:val="0"/>
        <w:spacing w:after="0" w:line="360" w:lineRule="auto"/>
        <w:contextualSpacing/>
        <w:rPr>
          <w:rFonts w:ascii="Arial" w:eastAsia="Lato-Regular" w:hAnsi="Arial" w:cs="Arial"/>
          <w:color w:val="000000" w:themeColor="text1"/>
          <w:sz w:val="24"/>
          <w:szCs w:val="24"/>
        </w:rPr>
      </w:pPr>
    </w:p>
    <w:p w14:paraId="7B65F18F" w14:textId="77777777" w:rsidR="00335D5C" w:rsidRPr="002E53A5" w:rsidRDefault="00776E07" w:rsidP="00865F14">
      <w:pPr>
        <w:autoSpaceDE w:val="0"/>
        <w:autoSpaceDN w:val="0"/>
        <w:adjustRightInd w:val="0"/>
        <w:spacing w:after="0" w:line="360" w:lineRule="auto"/>
        <w:contextualSpacing/>
        <w:rPr>
          <w:rFonts w:ascii="Arial" w:eastAsia="Lato-Regular" w:hAnsi="Arial" w:cs="Arial"/>
          <w:color w:val="000000" w:themeColor="text1"/>
          <w:sz w:val="24"/>
          <w:szCs w:val="24"/>
        </w:rPr>
      </w:pPr>
      <w:r w:rsidRPr="002E53A5">
        <w:rPr>
          <w:rFonts w:ascii="Arial" w:eastAsia="Lato-Regular" w:hAnsi="Arial" w:cs="Arial"/>
          <w:color w:val="000000" w:themeColor="text1"/>
          <w:sz w:val="24"/>
          <w:szCs w:val="24"/>
        </w:rPr>
        <w:t>Assessment of exposures and covariates</w:t>
      </w:r>
    </w:p>
    <w:p w14:paraId="10F0FDB4" w14:textId="2DEAD0A7" w:rsidR="00C23F79" w:rsidRDefault="006E2543" w:rsidP="00865F14">
      <w:pPr>
        <w:autoSpaceDE w:val="0"/>
        <w:autoSpaceDN w:val="0"/>
        <w:adjustRightInd w:val="0"/>
        <w:spacing w:after="0" w:line="360" w:lineRule="auto"/>
        <w:rPr>
          <w:rFonts w:ascii="Arial" w:hAnsi="Arial" w:cs="Arial"/>
          <w:color w:val="000000" w:themeColor="text1"/>
          <w:sz w:val="24"/>
          <w:szCs w:val="24"/>
        </w:rPr>
      </w:pPr>
      <w:r w:rsidRPr="00E14D33">
        <w:rPr>
          <w:rFonts w:ascii="Arial" w:eastAsia="Lato-Regular" w:hAnsi="Arial" w:cs="Arial"/>
          <w:color w:val="000000" w:themeColor="text1"/>
          <w:sz w:val="24"/>
          <w:szCs w:val="24"/>
        </w:rPr>
        <w:tab/>
      </w:r>
      <w:r w:rsidR="00965995">
        <w:rPr>
          <w:rFonts w:ascii="Arial" w:eastAsia="Lato-Regular" w:hAnsi="Arial" w:cs="Arial"/>
          <w:color w:val="000000" w:themeColor="text1"/>
          <w:sz w:val="24"/>
          <w:szCs w:val="24"/>
        </w:rPr>
        <w:t>T</w:t>
      </w:r>
      <w:r w:rsidR="003A2BC1">
        <w:rPr>
          <w:rFonts w:ascii="Arial" w:eastAsia="Lato-Regular" w:hAnsi="Arial" w:cs="Arial"/>
          <w:color w:val="000000" w:themeColor="text1"/>
          <w:sz w:val="24"/>
          <w:szCs w:val="24"/>
        </w:rPr>
        <w:t xml:space="preserve">here was </w:t>
      </w:r>
      <w:r w:rsidR="0098155A">
        <w:rPr>
          <w:rFonts w:ascii="Arial" w:eastAsia="Lato-Regular" w:hAnsi="Arial" w:cs="Arial"/>
          <w:color w:val="000000" w:themeColor="text1"/>
          <w:sz w:val="24"/>
          <w:szCs w:val="24"/>
        </w:rPr>
        <w:t xml:space="preserve">a total of </w:t>
      </w:r>
      <w:r w:rsidR="009A6598" w:rsidRPr="00E14D33">
        <w:rPr>
          <w:rFonts w:ascii="Arial" w:hAnsi="Arial" w:cs="Arial"/>
          <w:color w:val="000000" w:themeColor="text1"/>
          <w:sz w:val="24"/>
          <w:szCs w:val="24"/>
        </w:rPr>
        <w:t>173</w:t>
      </w:r>
      <w:r w:rsidRPr="00E14D33">
        <w:rPr>
          <w:rFonts w:ascii="Arial" w:hAnsi="Arial" w:cs="Arial"/>
          <w:color w:val="000000" w:themeColor="text1"/>
          <w:sz w:val="24"/>
          <w:szCs w:val="24"/>
        </w:rPr>
        <w:t xml:space="preserve"> </w:t>
      </w:r>
      <w:r w:rsidR="00965995">
        <w:rPr>
          <w:rFonts w:ascii="Arial" w:hAnsi="Arial" w:cs="Arial"/>
          <w:color w:val="000000" w:themeColor="text1"/>
          <w:sz w:val="24"/>
          <w:szCs w:val="24"/>
        </w:rPr>
        <w:t xml:space="preserve">factors, including 133 nutritional and 40 lifestyle factors, in our EWAS in NHANES III </w:t>
      </w:r>
      <w:r w:rsidRPr="00E14D33">
        <w:rPr>
          <w:rFonts w:ascii="Arial" w:hAnsi="Arial" w:cs="Arial"/>
          <w:color w:val="000000" w:themeColor="text1"/>
          <w:sz w:val="24"/>
          <w:szCs w:val="24"/>
        </w:rPr>
        <w:t>(Supplementary</w:t>
      </w:r>
      <w:r w:rsidR="00965995">
        <w:rPr>
          <w:rFonts w:ascii="Arial" w:hAnsi="Arial" w:cs="Arial"/>
          <w:color w:val="000000" w:themeColor="text1"/>
          <w:sz w:val="24"/>
          <w:szCs w:val="24"/>
        </w:rPr>
        <w:t xml:space="preserve"> Table S1, Supplementary Data).</w:t>
      </w:r>
      <w:r w:rsidR="003A2BC1">
        <w:rPr>
          <w:rFonts w:ascii="Arial" w:hAnsi="Arial" w:cs="Arial"/>
          <w:color w:val="000000" w:themeColor="text1"/>
          <w:sz w:val="24"/>
          <w:szCs w:val="24"/>
        </w:rPr>
        <w:t xml:space="preserve"> The d</w:t>
      </w:r>
      <w:r w:rsidRPr="00E14D33">
        <w:rPr>
          <w:rFonts w:ascii="Arial" w:hAnsi="Arial" w:cs="Arial"/>
          <w:color w:val="000000" w:themeColor="text1"/>
          <w:sz w:val="24"/>
          <w:szCs w:val="24"/>
        </w:rPr>
        <w:t>ata collected ranged from information obtained through the inte</w:t>
      </w:r>
      <w:r w:rsidR="003A2BC1">
        <w:rPr>
          <w:rFonts w:ascii="Arial" w:hAnsi="Arial" w:cs="Arial"/>
          <w:color w:val="000000" w:themeColor="text1"/>
          <w:sz w:val="24"/>
          <w:szCs w:val="24"/>
        </w:rPr>
        <w:t xml:space="preserve">rview, such as smoking history to </w:t>
      </w:r>
      <w:r w:rsidRPr="00E14D33">
        <w:rPr>
          <w:rFonts w:ascii="Arial" w:hAnsi="Arial" w:cs="Arial"/>
          <w:color w:val="000000" w:themeColor="text1"/>
          <w:sz w:val="24"/>
          <w:szCs w:val="24"/>
        </w:rPr>
        <w:t>physical and laboratory examination, for example</w:t>
      </w:r>
      <w:r w:rsidR="009507A7" w:rsidRPr="00E14D33">
        <w:rPr>
          <w:rFonts w:ascii="Arial" w:hAnsi="Arial" w:cs="Arial"/>
          <w:color w:val="000000" w:themeColor="text1"/>
          <w:sz w:val="24"/>
          <w:szCs w:val="24"/>
        </w:rPr>
        <w:t xml:space="preserve"> </w:t>
      </w:r>
      <w:r w:rsidRPr="00E14D33">
        <w:rPr>
          <w:rFonts w:ascii="Arial" w:hAnsi="Arial" w:cs="Arial"/>
          <w:color w:val="000000" w:themeColor="text1"/>
          <w:sz w:val="24"/>
          <w:szCs w:val="24"/>
        </w:rPr>
        <w:t xml:space="preserve">serum vitamin C concentrations. Examples of markers and categories are presented in Table 1. These factors were assessed either as continuous or </w:t>
      </w:r>
      <w:r w:rsidR="003A2BC1">
        <w:rPr>
          <w:rFonts w:ascii="Arial" w:hAnsi="Arial" w:cs="Arial"/>
          <w:color w:val="000000" w:themeColor="text1"/>
          <w:sz w:val="24"/>
          <w:szCs w:val="24"/>
        </w:rPr>
        <w:t xml:space="preserve">as </w:t>
      </w:r>
      <w:r w:rsidRPr="00E14D33">
        <w:rPr>
          <w:rFonts w:ascii="Arial" w:hAnsi="Arial" w:cs="Arial"/>
          <w:color w:val="000000" w:themeColor="text1"/>
          <w:sz w:val="24"/>
          <w:szCs w:val="24"/>
        </w:rPr>
        <w:t>categorical variables. The majority of continuous variables had a right-skewed distribution. We transformed</w:t>
      </w:r>
      <w:r w:rsidR="00E14D33" w:rsidRPr="00E14D33">
        <w:rPr>
          <w:rFonts w:ascii="Arial" w:hAnsi="Arial" w:cs="Arial"/>
          <w:color w:val="000000" w:themeColor="text1"/>
          <w:sz w:val="24"/>
          <w:szCs w:val="24"/>
        </w:rPr>
        <w:t xml:space="preserve"> these variables into standardiz</w:t>
      </w:r>
      <w:r w:rsidRPr="00E14D33">
        <w:rPr>
          <w:rFonts w:ascii="Arial" w:hAnsi="Arial" w:cs="Arial"/>
          <w:color w:val="000000" w:themeColor="text1"/>
          <w:sz w:val="24"/>
          <w:szCs w:val="24"/>
        </w:rPr>
        <w:t>ed z-scores by subtracting the mean and dividing by the standard deviation (SD) of the population. For categorical variables, we consistently defined one value as the referent category or the ‘negative’ result, for example ‘never smoker’ as th</w:t>
      </w:r>
      <w:r w:rsidR="001A6FC3">
        <w:rPr>
          <w:rFonts w:ascii="Arial" w:hAnsi="Arial" w:cs="Arial"/>
          <w:color w:val="000000" w:themeColor="text1"/>
          <w:sz w:val="24"/>
          <w:szCs w:val="24"/>
        </w:rPr>
        <w:t>e reference for ‘current smoker’</w:t>
      </w:r>
      <w:r w:rsidRPr="00E14D33">
        <w:rPr>
          <w:rFonts w:ascii="Arial" w:hAnsi="Arial" w:cs="Arial"/>
          <w:color w:val="000000" w:themeColor="text1"/>
          <w:sz w:val="24"/>
          <w:szCs w:val="24"/>
        </w:rPr>
        <w:t xml:space="preserve">. Vigorous physical activity (yes, no) was defined as participating three or more times per week in leisure-time physical activities with metabolic equivalent </w:t>
      </w:r>
      <w:r w:rsidR="00E14D33">
        <w:rPr>
          <w:rFonts w:ascii="Cambria Math" w:hAnsi="Cambria Math" w:cs="Cambria Math"/>
          <w:color w:val="000000" w:themeColor="text1"/>
          <w:sz w:val="24"/>
          <w:szCs w:val="24"/>
        </w:rPr>
        <w:t>≥</w:t>
      </w:r>
      <w:r w:rsidRPr="00E14D33">
        <w:rPr>
          <w:rFonts w:ascii="Arial" w:hAnsi="Arial" w:cs="Arial"/>
          <w:color w:val="000000" w:themeColor="text1"/>
          <w:sz w:val="24"/>
          <w:szCs w:val="24"/>
        </w:rPr>
        <w:t xml:space="preserve"> 6 for those aged 60 and older, and metabolic equivalent </w:t>
      </w:r>
      <w:r w:rsidR="00E14D33">
        <w:rPr>
          <w:rFonts w:ascii="Cambria Math" w:hAnsi="Cambria Math" w:cs="Cambria Math"/>
          <w:color w:val="000000" w:themeColor="text1"/>
          <w:sz w:val="24"/>
          <w:szCs w:val="24"/>
        </w:rPr>
        <w:t>≥</w:t>
      </w:r>
      <w:r w:rsidRPr="00E14D33">
        <w:rPr>
          <w:rFonts w:ascii="Arial" w:hAnsi="Arial" w:cs="Arial"/>
          <w:color w:val="000000" w:themeColor="text1"/>
          <w:sz w:val="24"/>
          <w:szCs w:val="24"/>
        </w:rPr>
        <w:t>7 for those younger than 60.</w:t>
      </w:r>
      <w:r w:rsidR="00F92306">
        <w:rPr>
          <w:rFonts w:ascii="Arial" w:hAnsi="Arial" w:cs="Arial"/>
          <w:color w:val="000000" w:themeColor="text1"/>
          <w:sz w:val="24"/>
          <w:szCs w:val="24"/>
        </w:rPr>
        <w:t xml:space="preserve"> </w:t>
      </w:r>
      <w:r w:rsidRPr="00E14D33">
        <w:rPr>
          <w:rFonts w:ascii="Arial" w:hAnsi="Arial" w:cs="Arial"/>
          <w:color w:val="000000" w:themeColor="text1"/>
          <w:sz w:val="24"/>
          <w:szCs w:val="24"/>
        </w:rPr>
        <w:t xml:space="preserve">Secondary exposure to smoking among never smokers (never smoked </w:t>
      </w:r>
      <w:r w:rsidR="00E14D33">
        <w:rPr>
          <w:rFonts w:ascii="Cambria Math" w:hAnsi="Cambria Math" w:cs="Cambria Math"/>
          <w:color w:val="000000" w:themeColor="text1"/>
          <w:sz w:val="24"/>
          <w:szCs w:val="24"/>
        </w:rPr>
        <w:t>≥</w:t>
      </w:r>
      <w:r w:rsidRPr="00E14D33">
        <w:rPr>
          <w:rFonts w:ascii="Arial" w:hAnsi="Arial" w:cs="Arial"/>
          <w:color w:val="000000" w:themeColor="text1"/>
          <w:sz w:val="24"/>
          <w:szCs w:val="24"/>
        </w:rPr>
        <w:t>100 cigarettes) was defined as exposure to smoke at home (</w:t>
      </w:r>
      <w:r w:rsidR="00E14D33">
        <w:rPr>
          <w:rFonts w:ascii="Cambria Math" w:hAnsi="Cambria Math" w:cs="Cambria Math"/>
          <w:color w:val="000000" w:themeColor="text1"/>
          <w:sz w:val="24"/>
          <w:szCs w:val="24"/>
        </w:rPr>
        <w:t>≥</w:t>
      </w:r>
      <w:r w:rsidRPr="00E14D33">
        <w:rPr>
          <w:rFonts w:ascii="Arial" w:hAnsi="Arial" w:cs="Arial"/>
          <w:color w:val="000000" w:themeColor="text1"/>
          <w:sz w:val="24"/>
          <w:szCs w:val="24"/>
        </w:rPr>
        <w:t>1 person smoke at home) or at work (</w:t>
      </w:r>
      <w:r w:rsidR="00E14D33">
        <w:rPr>
          <w:rFonts w:ascii="Cambria Math" w:hAnsi="Cambria Math" w:cs="Cambria Math"/>
          <w:color w:val="000000" w:themeColor="text1"/>
          <w:sz w:val="24"/>
          <w:szCs w:val="24"/>
        </w:rPr>
        <w:t>≥</w:t>
      </w:r>
      <w:r w:rsidRPr="00E14D33">
        <w:rPr>
          <w:rFonts w:ascii="Arial" w:hAnsi="Arial" w:cs="Arial"/>
          <w:color w:val="000000" w:themeColor="text1"/>
          <w:sz w:val="24"/>
          <w:szCs w:val="24"/>
        </w:rPr>
        <w:t>1 h smoke exposure at work). All exposure variables were assessed with standard procedures as detailed in the</w:t>
      </w:r>
      <w:r w:rsidR="00956519">
        <w:rPr>
          <w:rFonts w:ascii="Arial" w:hAnsi="Arial" w:cs="Arial"/>
          <w:color w:val="000000" w:themeColor="text1"/>
          <w:sz w:val="24"/>
          <w:szCs w:val="24"/>
        </w:rPr>
        <w:t xml:space="preserve"> NHANES III documentation </w:t>
      </w:r>
      <w:r w:rsidR="00E14D33" w:rsidRPr="00AF71EE">
        <w:rPr>
          <w:rFonts w:ascii="Arial" w:hAnsi="Arial" w:cs="Arial"/>
          <w:color w:val="000000" w:themeColor="text1"/>
          <w:sz w:val="24"/>
          <w:szCs w:val="24"/>
          <w:vertAlign w:val="superscript"/>
        </w:rPr>
        <w:fldChar w:fldCharType="begin"/>
      </w:r>
      <w:r w:rsidR="00B06AB2" w:rsidRPr="00AF71EE">
        <w:rPr>
          <w:rFonts w:ascii="Arial" w:hAnsi="Arial" w:cs="Arial"/>
          <w:color w:val="000000" w:themeColor="text1"/>
          <w:sz w:val="24"/>
          <w:szCs w:val="24"/>
          <w:vertAlign w:val="superscript"/>
        </w:rPr>
        <w:instrText>ADDIN RW.CITE{{99 NationalCenterforHealthStatistics1994 1994}}</w:instrText>
      </w:r>
      <w:r w:rsidR="00E14D33" w:rsidRPr="00AF71EE">
        <w:rPr>
          <w:rFonts w:ascii="Arial" w:hAnsi="Arial" w:cs="Arial"/>
          <w:color w:val="000000" w:themeColor="text1"/>
          <w:sz w:val="24"/>
          <w:szCs w:val="24"/>
          <w:vertAlign w:val="superscript"/>
        </w:rPr>
        <w:fldChar w:fldCharType="separate"/>
      </w:r>
      <w:r w:rsidR="00C031C2" w:rsidRPr="00C031C2">
        <w:rPr>
          <w:rFonts w:ascii="Arial" w:hAnsi="Arial" w:cs="Arial"/>
          <w:color w:val="000000" w:themeColor="text1"/>
          <w:sz w:val="24"/>
          <w:szCs w:val="24"/>
        </w:rPr>
        <w:t>[13]</w:t>
      </w:r>
      <w:r w:rsidR="00E14D33" w:rsidRPr="00AF71EE">
        <w:rPr>
          <w:rFonts w:ascii="Arial" w:hAnsi="Arial" w:cs="Arial"/>
          <w:color w:val="000000" w:themeColor="text1"/>
          <w:sz w:val="24"/>
          <w:szCs w:val="24"/>
          <w:vertAlign w:val="superscript"/>
        </w:rPr>
        <w:fldChar w:fldCharType="end"/>
      </w:r>
      <w:r w:rsidR="00956519">
        <w:rPr>
          <w:rFonts w:ascii="Arial" w:hAnsi="Arial" w:cs="Arial"/>
          <w:color w:val="000000" w:themeColor="text1"/>
          <w:sz w:val="24"/>
          <w:szCs w:val="24"/>
        </w:rPr>
        <w:t>.</w:t>
      </w:r>
      <w:r w:rsidR="00E14D33">
        <w:rPr>
          <w:rFonts w:ascii="Arial" w:hAnsi="Arial" w:cs="Arial"/>
          <w:color w:val="000000" w:themeColor="text1"/>
          <w:sz w:val="24"/>
          <w:szCs w:val="24"/>
        </w:rPr>
        <w:t xml:space="preserve"> </w:t>
      </w:r>
    </w:p>
    <w:p w14:paraId="08419485" w14:textId="3E758622" w:rsidR="005C3746" w:rsidRDefault="003247E4" w:rsidP="00865F14">
      <w:pPr>
        <w:autoSpaceDE w:val="0"/>
        <w:autoSpaceDN w:val="0"/>
        <w:adjustRightInd w:val="0"/>
        <w:spacing w:after="0" w:line="360" w:lineRule="auto"/>
        <w:rPr>
          <w:rFonts w:ascii="Arial" w:hAnsi="Arial" w:cs="Arial"/>
          <w:color w:val="FF0000"/>
          <w:sz w:val="24"/>
          <w:szCs w:val="24"/>
        </w:rPr>
      </w:pPr>
      <w:r w:rsidRPr="003247E4">
        <w:rPr>
          <w:rFonts w:ascii="Arial" w:hAnsi="Arial" w:cs="Arial"/>
          <w:color w:val="000000" w:themeColor="text1"/>
          <w:sz w:val="24"/>
          <w:szCs w:val="24"/>
        </w:rPr>
        <w:tab/>
        <w:t xml:space="preserve">The following </w:t>
      </w:r>
      <w:r w:rsidR="003A2BC1">
        <w:rPr>
          <w:rFonts w:ascii="Arial" w:hAnsi="Arial" w:cs="Arial"/>
          <w:color w:val="000000" w:themeColor="text1"/>
          <w:sz w:val="24"/>
          <w:szCs w:val="24"/>
        </w:rPr>
        <w:t xml:space="preserve">variables have been suggested as </w:t>
      </w:r>
      <w:r w:rsidRPr="003247E4">
        <w:rPr>
          <w:rFonts w:ascii="Arial" w:hAnsi="Arial" w:cs="Arial"/>
          <w:color w:val="000000" w:themeColor="text1"/>
          <w:sz w:val="24"/>
          <w:szCs w:val="24"/>
        </w:rPr>
        <w:t>strongly affect</w:t>
      </w:r>
      <w:r>
        <w:rPr>
          <w:rFonts w:ascii="Arial" w:hAnsi="Arial" w:cs="Arial"/>
          <w:color w:val="000000" w:themeColor="text1"/>
          <w:sz w:val="24"/>
          <w:szCs w:val="24"/>
        </w:rPr>
        <w:t xml:space="preserve"> nutritional and environmental factors and </w:t>
      </w:r>
      <w:r w:rsidR="001A6FC3">
        <w:rPr>
          <w:rFonts w:ascii="Arial" w:hAnsi="Arial" w:cs="Arial"/>
          <w:color w:val="000000" w:themeColor="text1"/>
          <w:sz w:val="24"/>
          <w:szCs w:val="24"/>
        </w:rPr>
        <w:t xml:space="preserve">T </w:t>
      </w:r>
      <w:r>
        <w:rPr>
          <w:rFonts w:ascii="Arial" w:hAnsi="Arial" w:cs="Arial"/>
          <w:color w:val="000000" w:themeColor="text1"/>
          <w:sz w:val="24"/>
          <w:szCs w:val="24"/>
        </w:rPr>
        <w:t xml:space="preserve">levels and were therefore considered </w:t>
      </w:r>
      <w:r w:rsidRPr="003247E4">
        <w:rPr>
          <w:rFonts w:ascii="Arial" w:hAnsi="Arial" w:cs="Arial"/>
          <w:color w:val="000000" w:themeColor="text1"/>
          <w:sz w:val="24"/>
          <w:szCs w:val="24"/>
        </w:rPr>
        <w:t>as confounders in our s</w:t>
      </w:r>
      <w:r>
        <w:rPr>
          <w:rFonts w:ascii="Arial" w:hAnsi="Arial" w:cs="Arial"/>
          <w:color w:val="000000" w:themeColor="text1"/>
          <w:sz w:val="24"/>
          <w:szCs w:val="24"/>
        </w:rPr>
        <w:t>tudy: age, race/ethnicity, education</w:t>
      </w:r>
      <w:r w:rsidR="005123D5">
        <w:rPr>
          <w:rFonts w:ascii="Arial" w:hAnsi="Arial" w:cs="Arial"/>
          <w:color w:val="000000" w:themeColor="text1"/>
          <w:sz w:val="24"/>
          <w:szCs w:val="24"/>
        </w:rPr>
        <w:t>,</w:t>
      </w:r>
      <w:r w:rsidR="00374BE5">
        <w:rPr>
          <w:rFonts w:ascii="Arial" w:hAnsi="Arial" w:cs="Arial"/>
          <w:color w:val="000000" w:themeColor="text1"/>
          <w:sz w:val="24"/>
          <w:szCs w:val="24"/>
        </w:rPr>
        <w:t xml:space="preserve"> body mass index (BMI), </w:t>
      </w:r>
      <w:r w:rsidR="005123D5">
        <w:rPr>
          <w:rFonts w:ascii="Arial" w:hAnsi="Arial" w:cs="Arial"/>
          <w:color w:val="000000" w:themeColor="text1"/>
          <w:sz w:val="24"/>
          <w:szCs w:val="24"/>
        </w:rPr>
        <w:t xml:space="preserve">estradiol, SHBG, and </w:t>
      </w:r>
      <w:r w:rsidRPr="003247E4">
        <w:rPr>
          <w:rFonts w:ascii="Arial" w:hAnsi="Arial" w:cs="Arial"/>
          <w:color w:val="000000" w:themeColor="text1"/>
          <w:sz w:val="24"/>
          <w:szCs w:val="24"/>
        </w:rPr>
        <w:t>socioeconomic status (SE</w:t>
      </w:r>
      <w:r>
        <w:rPr>
          <w:rFonts w:ascii="Arial" w:hAnsi="Arial" w:cs="Arial"/>
          <w:color w:val="000000" w:themeColor="text1"/>
          <w:sz w:val="24"/>
          <w:szCs w:val="24"/>
        </w:rPr>
        <w:t>S). Race/ethnicity was categoriz</w:t>
      </w:r>
      <w:r w:rsidRPr="003247E4">
        <w:rPr>
          <w:rFonts w:ascii="Arial" w:hAnsi="Arial" w:cs="Arial"/>
          <w:color w:val="000000" w:themeColor="text1"/>
          <w:sz w:val="24"/>
          <w:szCs w:val="24"/>
        </w:rPr>
        <w:t>ed into</w:t>
      </w:r>
      <w:r w:rsidR="00D626CF">
        <w:rPr>
          <w:rFonts w:ascii="Arial" w:hAnsi="Arial" w:cs="Arial"/>
          <w:color w:val="000000" w:themeColor="text1"/>
          <w:sz w:val="24"/>
          <w:szCs w:val="24"/>
        </w:rPr>
        <w:t xml:space="preserve"> </w:t>
      </w:r>
      <w:r w:rsidRPr="003247E4">
        <w:rPr>
          <w:rFonts w:ascii="Arial" w:hAnsi="Arial" w:cs="Arial"/>
          <w:color w:val="000000" w:themeColor="text1"/>
          <w:sz w:val="24"/>
          <w:szCs w:val="24"/>
        </w:rPr>
        <w:t>Non-Hispanic white, Non-Hispanic bla</w:t>
      </w:r>
      <w:r w:rsidR="00D626CF">
        <w:rPr>
          <w:rFonts w:ascii="Arial" w:hAnsi="Arial" w:cs="Arial"/>
          <w:color w:val="000000" w:themeColor="text1"/>
          <w:sz w:val="24"/>
          <w:szCs w:val="24"/>
        </w:rPr>
        <w:t xml:space="preserve">ck, Mexican-American and other. </w:t>
      </w:r>
      <w:r w:rsidRPr="003247E4">
        <w:rPr>
          <w:rFonts w:ascii="Arial" w:hAnsi="Arial" w:cs="Arial"/>
          <w:color w:val="000000" w:themeColor="text1"/>
          <w:sz w:val="24"/>
          <w:szCs w:val="24"/>
        </w:rPr>
        <w:t xml:space="preserve">We </w:t>
      </w:r>
      <w:r w:rsidRPr="003247E4">
        <w:rPr>
          <w:rFonts w:ascii="Arial" w:hAnsi="Arial" w:cs="Arial"/>
          <w:color w:val="000000" w:themeColor="text1"/>
          <w:sz w:val="24"/>
          <w:szCs w:val="24"/>
        </w:rPr>
        <w:lastRenderedPageBreak/>
        <w:t>classifi</w:t>
      </w:r>
      <w:r w:rsidR="00D626CF">
        <w:rPr>
          <w:rFonts w:ascii="Arial" w:hAnsi="Arial" w:cs="Arial"/>
          <w:color w:val="000000" w:themeColor="text1"/>
          <w:sz w:val="24"/>
          <w:szCs w:val="24"/>
        </w:rPr>
        <w:t xml:space="preserve">ed educational </w:t>
      </w:r>
      <w:r w:rsidRPr="003247E4">
        <w:rPr>
          <w:rFonts w:ascii="Arial" w:hAnsi="Arial" w:cs="Arial"/>
          <w:color w:val="000000" w:themeColor="text1"/>
          <w:sz w:val="24"/>
          <w:szCs w:val="24"/>
        </w:rPr>
        <w:t>attainment</w:t>
      </w:r>
      <w:r w:rsidR="00D626CF">
        <w:rPr>
          <w:rFonts w:ascii="Arial" w:hAnsi="Arial" w:cs="Arial"/>
          <w:color w:val="000000" w:themeColor="text1"/>
          <w:sz w:val="24"/>
          <w:szCs w:val="24"/>
        </w:rPr>
        <w:t xml:space="preserve"> as less than high school, high </w:t>
      </w:r>
      <w:r w:rsidRPr="003247E4">
        <w:rPr>
          <w:rFonts w:ascii="Arial" w:hAnsi="Arial" w:cs="Arial"/>
          <w:color w:val="000000" w:themeColor="text1"/>
          <w:sz w:val="24"/>
          <w:szCs w:val="24"/>
        </w:rPr>
        <w:t>school equivalent, and h</w:t>
      </w:r>
      <w:r w:rsidR="00D626CF">
        <w:rPr>
          <w:rFonts w:ascii="Arial" w:hAnsi="Arial" w:cs="Arial"/>
          <w:color w:val="000000" w:themeColor="text1"/>
          <w:sz w:val="24"/>
          <w:szCs w:val="24"/>
        </w:rPr>
        <w:t>igher than high school.</w:t>
      </w:r>
      <w:r w:rsidR="00374BE5">
        <w:rPr>
          <w:rFonts w:ascii="Arial" w:hAnsi="Arial" w:cs="Arial"/>
          <w:color w:val="000000" w:themeColor="text1"/>
          <w:sz w:val="24"/>
          <w:szCs w:val="24"/>
        </w:rPr>
        <w:t xml:space="preserve"> BMI was calculated from measured weight and height (weight in kilograms </w:t>
      </w:r>
      <w:r w:rsidR="003A2BC1">
        <w:rPr>
          <w:rFonts w:ascii="Arial" w:hAnsi="Arial" w:cs="Arial"/>
          <w:color w:val="000000" w:themeColor="text1"/>
          <w:sz w:val="24"/>
          <w:szCs w:val="24"/>
        </w:rPr>
        <w:t>divided by height in meters</w:t>
      </w:r>
      <w:r w:rsidR="00374BE5">
        <w:rPr>
          <w:rFonts w:ascii="Arial" w:hAnsi="Arial" w:cs="Arial"/>
          <w:color w:val="000000" w:themeColor="text1"/>
          <w:sz w:val="24"/>
          <w:szCs w:val="24"/>
        </w:rPr>
        <w:t xml:space="preserve"> squared). </w:t>
      </w:r>
      <w:r w:rsidR="00D626CF">
        <w:rPr>
          <w:rFonts w:ascii="Arial" w:hAnsi="Arial" w:cs="Arial"/>
          <w:color w:val="000000" w:themeColor="text1"/>
          <w:sz w:val="24"/>
          <w:szCs w:val="24"/>
        </w:rPr>
        <w:t xml:space="preserve">SES was estimated with </w:t>
      </w:r>
      <w:r w:rsidRPr="003247E4">
        <w:rPr>
          <w:rFonts w:ascii="Arial" w:hAnsi="Arial" w:cs="Arial"/>
          <w:color w:val="000000" w:themeColor="text1"/>
          <w:sz w:val="24"/>
          <w:szCs w:val="24"/>
        </w:rPr>
        <w:t>poverty-to-income ratio (PIR), a ratio of total family income to the offi</w:t>
      </w:r>
      <w:r w:rsidR="00D626CF">
        <w:rPr>
          <w:rFonts w:ascii="Arial" w:hAnsi="Arial" w:cs="Arial"/>
          <w:color w:val="000000" w:themeColor="text1"/>
          <w:sz w:val="24"/>
          <w:szCs w:val="24"/>
        </w:rPr>
        <w:t xml:space="preserve">cial poverty </w:t>
      </w:r>
      <w:r w:rsidRPr="003247E4">
        <w:rPr>
          <w:rFonts w:ascii="Arial" w:hAnsi="Arial" w:cs="Arial"/>
          <w:color w:val="000000" w:themeColor="text1"/>
          <w:sz w:val="24"/>
          <w:szCs w:val="24"/>
        </w:rPr>
        <w:t xml:space="preserve">threshold at the family level. A PIR </w:t>
      </w:r>
      <w:r w:rsidR="00D626CF">
        <w:rPr>
          <w:rFonts w:ascii="Arial" w:hAnsi="Arial" w:cs="Arial"/>
          <w:color w:val="000000" w:themeColor="text1"/>
          <w:sz w:val="24"/>
          <w:szCs w:val="24"/>
        </w:rPr>
        <w:t xml:space="preserve">&lt;1 indicated that income </w:t>
      </w:r>
      <w:r w:rsidRPr="003247E4">
        <w:rPr>
          <w:rFonts w:ascii="Arial" w:hAnsi="Arial" w:cs="Arial"/>
          <w:color w:val="000000" w:themeColor="text1"/>
          <w:sz w:val="24"/>
          <w:szCs w:val="24"/>
        </w:rPr>
        <w:t>was les</w:t>
      </w:r>
      <w:r w:rsidR="00D626CF">
        <w:rPr>
          <w:rFonts w:ascii="Arial" w:hAnsi="Arial" w:cs="Arial"/>
          <w:color w:val="000000" w:themeColor="text1"/>
          <w:sz w:val="24"/>
          <w:szCs w:val="24"/>
        </w:rPr>
        <w:t>s than the level of poverty. We categoriz</w:t>
      </w:r>
      <w:r w:rsidRPr="003247E4">
        <w:rPr>
          <w:rFonts w:ascii="Arial" w:hAnsi="Arial" w:cs="Arial"/>
          <w:color w:val="000000" w:themeColor="text1"/>
          <w:sz w:val="24"/>
          <w:szCs w:val="24"/>
        </w:rPr>
        <w:t xml:space="preserve">ed PIR into </w:t>
      </w:r>
      <w:r w:rsidR="00D626CF">
        <w:rPr>
          <w:rFonts w:ascii="Arial" w:hAnsi="Arial" w:cs="Arial"/>
          <w:color w:val="000000" w:themeColor="text1"/>
          <w:sz w:val="24"/>
          <w:szCs w:val="24"/>
        </w:rPr>
        <w:t>&lt;</w:t>
      </w:r>
      <w:r w:rsidRPr="003247E4">
        <w:rPr>
          <w:rFonts w:ascii="Arial" w:hAnsi="Arial" w:cs="Arial"/>
          <w:color w:val="000000" w:themeColor="text1"/>
          <w:sz w:val="24"/>
          <w:szCs w:val="24"/>
        </w:rPr>
        <w:t>1, 1</w:t>
      </w:r>
      <w:r w:rsidR="00D626CF">
        <w:rPr>
          <w:rFonts w:ascii="Arial" w:hAnsi="Arial" w:cs="Arial"/>
          <w:color w:val="000000" w:themeColor="text1"/>
          <w:sz w:val="24"/>
          <w:szCs w:val="24"/>
        </w:rPr>
        <w:t xml:space="preserve">-&lt;2, </w:t>
      </w:r>
      <w:r w:rsidRPr="003247E4">
        <w:rPr>
          <w:rFonts w:ascii="Arial" w:hAnsi="Arial" w:cs="Arial"/>
          <w:color w:val="000000" w:themeColor="text1"/>
          <w:sz w:val="24"/>
          <w:szCs w:val="24"/>
        </w:rPr>
        <w:t>2</w:t>
      </w:r>
      <w:r w:rsidR="00D626CF">
        <w:rPr>
          <w:rFonts w:ascii="Arial" w:hAnsi="Arial" w:cs="Arial"/>
          <w:color w:val="000000" w:themeColor="text1"/>
          <w:sz w:val="24"/>
          <w:szCs w:val="24"/>
        </w:rPr>
        <w:t>-&lt;</w:t>
      </w:r>
      <w:r w:rsidRPr="003247E4">
        <w:rPr>
          <w:rFonts w:ascii="Arial" w:hAnsi="Arial" w:cs="Arial"/>
          <w:color w:val="000000" w:themeColor="text1"/>
          <w:sz w:val="24"/>
          <w:szCs w:val="24"/>
        </w:rPr>
        <w:t xml:space="preserve">3, and </w:t>
      </w:r>
      <w:r w:rsidR="00D626CF">
        <w:rPr>
          <w:rFonts w:ascii="Cambria Math" w:hAnsi="Cambria Math" w:cs="Cambria Math"/>
          <w:color w:val="000000" w:themeColor="text1"/>
          <w:sz w:val="24"/>
          <w:szCs w:val="24"/>
        </w:rPr>
        <w:t>≥</w:t>
      </w:r>
      <w:r w:rsidRPr="003247E4">
        <w:rPr>
          <w:rFonts w:ascii="Arial" w:hAnsi="Arial" w:cs="Arial"/>
          <w:color w:val="000000" w:themeColor="text1"/>
          <w:sz w:val="24"/>
          <w:szCs w:val="24"/>
        </w:rPr>
        <w:t xml:space="preserve"> 3, indicating the lowe</w:t>
      </w:r>
      <w:r w:rsidR="00D626CF">
        <w:rPr>
          <w:rFonts w:ascii="Arial" w:hAnsi="Arial" w:cs="Arial"/>
          <w:color w:val="000000" w:themeColor="text1"/>
          <w:sz w:val="24"/>
          <w:szCs w:val="24"/>
        </w:rPr>
        <w:t xml:space="preserve">st to highest SES as previously </w:t>
      </w:r>
      <w:r w:rsidR="00956519">
        <w:rPr>
          <w:rFonts w:ascii="Arial" w:hAnsi="Arial" w:cs="Arial"/>
          <w:color w:val="000000" w:themeColor="text1"/>
          <w:sz w:val="24"/>
          <w:szCs w:val="24"/>
        </w:rPr>
        <w:t xml:space="preserve">described </w:t>
      </w:r>
      <w:r w:rsidR="008D7DD6" w:rsidRPr="00AF71EE">
        <w:rPr>
          <w:rFonts w:ascii="Arial" w:hAnsi="Arial" w:cs="Arial"/>
          <w:color w:val="000000" w:themeColor="text1"/>
          <w:sz w:val="24"/>
          <w:szCs w:val="24"/>
          <w:vertAlign w:val="superscript"/>
        </w:rPr>
        <w:fldChar w:fldCharType="begin"/>
      </w:r>
      <w:r w:rsidR="00B06AB2" w:rsidRPr="00AF71EE">
        <w:rPr>
          <w:rFonts w:ascii="Arial" w:hAnsi="Arial" w:cs="Arial"/>
          <w:color w:val="000000" w:themeColor="text1"/>
          <w:sz w:val="24"/>
          <w:szCs w:val="24"/>
          <w:vertAlign w:val="superscript"/>
        </w:rPr>
        <w:instrText>ADDIN RW.CITE{{1462 Loucks,E.B. 2007}}</w:instrText>
      </w:r>
      <w:r w:rsidR="008D7DD6" w:rsidRPr="00AF71EE">
        <w:rPr>
          <w:rFonts w:ascii="Arial" w:hAnsi="Arial" w:cs="Arial"/>
          <w:color w:val="000000" w:themeColor="text1"/>
          <w:sz w:val="24"/>
          <w:szCs w:val="24"/>
          <w:vertAlign w:val="superscript"/>
        </w:rPr>
        <w:fldChar w:fldCharType="separate"/>
      </w:r>
      <w:r w:rsidR="00C031C2" w:rsidRPr="00C031C2">
        <w:rPr>
          <w:rFonts w:ascii="Arial" w:hAnsi="Arial" w:cs="Arial"/>
          <w:bCs/>
          <w:color w:val="000000" w:themeColor="text1"/>
          <w:sz w:val="24"/>
          <w:szCs w:val="24"/>
        </w:rPr>
        <w:t>[15]</w:t>
      </w:r>
      <w:r w:rsidR="008D7DD6" w:rsidRPr="00AF71EE">
        <w:rPr>
          <w:rFonts w:ascii="Arial" w:hAnsi="Arial" w:cs="Arial"/>
          <w:color w:val="000000" w:themeColor="text1"/>
          <w:sz w:val="24"/>
          <w:szCs w:val="24"/>
          <w:vertAlign w:val="superscript"/>
        </w:rPr>
        <w:fldChar w:fldCharType="end"/>
      </w:r>
      <w:r w:rsidR="00956519">
        <w:rPr>
          <w:rFonts w:ascii="Arial" w:hAnsi="Arial" w:cs="Arial"/>
          <w:color w:val="000000" w:themeColor="text1"/>
          <w:sz w:val="24"/>
          <w:szCs w:val="24"/>
        </w:rPr>
        <w:t>.</w:t>
      </w:r>
      <w:r w:rsidR="005C3746">
        <w:rPr>
          <w:rFonts w:ascii="Arial" w:hAnsi="Arial" w:cs="Arial"/>
          <w:color w:val="FF0000"/>
          <w:sz w:val="24"/>
          <w:szCs w:val="24"/>
        </w:rPr>
        <w:t xml:space="preserve"> </w:t>
      </w:r>
    </w:p>
    <w:p w14:paraId="56EB79A6" w14:textId="0608C2B4" w:rsidR="007519F6" w:rsidRDefault="005C3746" w:rsidP="00865F14">
      <w:pPr>
        <w:autoSpaceDE w:val="0"/>
        <w:autoSpaceDN w:val="0"/>
        <w:adjustRightInd w:val="0"/>
        <w:spacing w:after="0" w:line="360" w:lineRule="auto"/>
        <w:ind w:firstLine="720"/>
        <w:rPr>
          <w:rFonts w:ascii="Arial" w:hAnsi="Arial" w:cs="Arial"/>
          <w:color w:val="000000" w:themeColor="text1"/>
          <w:sz w:val="24"/>
          <w:szCs w:val="24"/>
        </w:rPr>
      </w:pPr>
      <w:r w:rsidRPr="006C43F8">
        <w:rPr>
          <w:rFonts w:ascii="Arial" w:hAnsi="Arial" w:cs="Arial"/>
          <w:color w:val="000000" w:themeColor="text1"/>
          <w:sz w:val="24"/>
          <w:szCs w:val="24"/>
        </w:rPr>
        <w:t>Detailed information on the laboratory methods used and quality measures for metabolic factors/disorders in NHANES III</w:t>
      </w:r>
      <w:r w:rsidR="00916520">
        <w:rPr>
          <w:rFonts w:ascii="Arial" w:hAnsi="Arial" w:cs="Arial"/>
          <w:color w:val="000000" w:themeColor="text1"/>
          <w:sz w:val="24"/>
          <w:szCs w:val="24"/>
        </w:rPr>
        <w:t xml:space="preserve"> have been reported previously</w:t>
      </w:r>
      <w:r w:rsidR="00B8402B">
        <w:rPr>
          <w:rFonts w:ascii="Arial" w:hAnsi="Arial" w:cs="Arial"/>
          <w:color w:val="000000" w:themeColor="text1"/>
          <w:sz w:val="24"/>
          <w:szCs w:val="24"/>
        </w:rPr>
        <w:t xml:space="preserve"> </w:t>
      </w:r>
      <w:r w:rsidR="00916520" w:rsidRPr="00AF71EE">
        <w:rPr>
          <w:rFonts w:ascii="Arial" w:hAnsi="Arial" w:cs="Arial"/>
          <w:color w:val="000000" w:themeColor="text1"/>
          <w:sz w:val="24"/>
          <w:szCs w:val="24"/>
          <w:vertAlign w:val="superscript"/>
        </w:rPr>
        <w:fldChar w:fldCharType="begin"/>
      </w:r>
      <w:r w:rsidR="00B8402B">
        <w:rPr>
          <w:rFonts w:ascii="Arial" w:hAnsi="Arial" w:cs="Arial"/>
          <w:color w:val="000000" w:themeColor="text1"/>
          <w:sz w:val="24"/>
          <w:szCs w:val="24"/>
          <w:vertAlign w:val="superscript"/>
        </w:rPr>
        <w:instrText>ADDIN RW.CITE{{99 NationalCenterforHealthStatistics1994 1994; 102 Ma,Z. 1996}}</w:instrText>
      </w:r>
      <w:r w:rsidR="00916520" w:rsidRPr="00AF71EE">
        <w:rPr>
          <w:rFonts w:ascii="Arial" w:hAnsi="Arial" w:cs="Arial"/>
          <w:color w:val="000000" w:themeColor="text1"/>
          <w:sz w:val="24"/>
          <w:szCs w:val="24"/>
          <w:vertAlign w:val="superscript"/>
        </w:rPr>
        <w:fldChar w:fldCharType="separate"/>
      </w:r>
      <w:r w:rsidR="00C031C2" w:rsidRPr="00C031C2">
        <w:rPr>
          <w:rFonts w:ascii="Arial" w:hAnsi="Arial" w:cs="Arial"/>
          <w:color w:val="000000" w:themeColor="text1"/>
          <w:sz w:val="24"/>
          <w:szCs w:val="24"/>
        </w:rPr>
        <w:t>[13, 16]</w:t>
      </w:r>
      <w:r w:rsidR="00916520" w:rsidRPr="00AF71EE">
        <w:rPr>
          <w:rFonts w:ascii="Arial" w:hAnsi="Arial" w:cs="Arial"/>
          <w:color w:val="000000" w:themeColor="text1"/>
          <w:sz w:val="24"/>
          <w:szCs w:val="24"/>
          <w:vertAlign w:val="superscript"/>
        </w:rPr>
        <w:fldChar w:fldCharType="end"/>
      </w:r>
      <w:r w:rsidR="00B8402B">
        <w:rPr>
          <w:rFonts w:ascii="Arial" w:hAnsi="Arial" w:cs="Arial"/>
          <w:color w:val="000000" w:themeColor="text1"/>
          <w:sz w:val="24"/>
          <w:szCs w:val="24"/>
        </w:rPr>
        <w:t xml:space="preserve">. </w:t>
      </w:r>
      <w:r w:rsidRPr="006C43F8">
        <w:rPr>
          <w:rFonts w:ascii="Arial" w:hAnsi="Arial" w:cs="Arial"/>
          <w:color w:val="000000" w:themeColor="text1"/>
          <w:sz w:val="24"/>
          <w:szCs w:val="24"/>
        </w:rPr>
        <w:t>Briefly, hypertension was defined by blood pressure of</w:t>
      </w:r>
      <w:r w:rsidR="006C43F8" w:rsidRPr="006C43F8">
        <w:rPr>
          <w:rFonts w:ascii="Arial" w:hAnsi="Arial" w:cs="Arial"/>
          <w:color w:val="000000" w:themeColor="text1"/>
          <w:sz w:val="24"/>
          <w:szCs w:val="24"/>
        </w:rPr>
        <w:t xml:space="preserve"> ≥1</w:t>
      </w:r>
      <w:r w:rsidRPr="006C43F8">
        <w:rPr>
          <w:rFonts w:ascii="Arial" w:hAnsi="Arial" w:cs="Arial"/>
          <w:color w:val="000000" w:themeColor="text1"/>
          <w:sz w:val="24"/>
          <w:szCs w:val="24"/>
        </w:rPr>
        <w:t>30</w:t>
      </w:r>
      <w:r w:rsidR="006C43F8">
        <w:rPr>
          <w:rFonts w:ascii="Arial" w:hAnsi="Arial" w:cs="Arial"/>
          <w:color w:val="000000" w:themeColor="text1"/>
          <w:sz w:val="24"/>
          <w:szCs w:val="24"/>
        </w:rPr>
        <w:t xml:space="preserve"> </w:t>
      </w:r>
      <w:r w:rsidRPr="006C43F8">
        <w:rPr>
          <w:rFonts w:ascii="Arial" w:hAnsi="Arial" w:cs="Arial"/>
          <w:color w:val="000000" w:themeColor="text1"/>
          <w:sz w:val="24"/>
          <w:szCs w:val="24"/>
        </w:rPr>
        <w:t>/</w:t>
      </w:r>
      <w:r w:rsidR="006C43F8">
        <w:rPr>
          <w:rFonts w:ascii="Arial" w:hAnsi="Arial" w:cs="Arial"/>
          <w:color w:val="000000" w:themeColor="text1"/>
          <w:sz w:val="24"/>
          <w:szCs w:val="24"/>
        </w:rPr>
        <w:t xml:space="preserve"> ≥</w:t>
      </w:r>
      <w:r w:rsidRPr="006C43F8">
        <w:rPr>
          <w:rFonts w:ascii="Arial" w:hAnsi="Arial" w:cs="Arial"/>
          <w:color w:val="000000" w:themeColor="text1"/>
          <w:sz w:val="24"/>
          <w:szCs w:val="24"/>
        </w:rPr>
        <w:t>85 mmHg</w:t>
      </w:r>
      <w:r w:rsidR="006C43F8">
        <w:rPr>
          <w:rFonts w:ascii="Arial" w:hAnsi="Arial" w:cs="Arial"/>
          <w:color w:val="000000" w:themeColor="text1"/>
          <w:sz w:val="24"/>
          <w:szCs w:val="24"/>
        </w:rPr>
        <w:t xml:space="preserve"> or any use of antihypertensive </w:t>
      </w:r>
      <w:r w:rsidRPr="006C43F8">
        <w:rPr>
          <w:rFonts w:ascii="Arial" w:hAnsi="Arial" w:cs="Arial"/>
          <w:color w:val="000000" w:themeColor="text1"/>
          <w:sz w:val="24"/>
          <w:szCs w:val="24"/>
        </w:rPr>
        <w:t>drugs. Diabetes was defi</w:t>
      </w:r>
      <w:r w:rsidR="006C43F8">
        <w:rPr>
          <w:rFonts w:ascii="Arial" w:hAnsi="Arial" w:cs="Arial"/>
          <w:color w:val="000000" w:themeColor="text1"/>
          <w:sz w:val="24"/>
          <w:szCs w:val="24"/>
        </w:rPr>
        <w:t xml:space="preserve">ned </w:t>
      </w:r>
      <w:r w:rsidRPr="006C43F8">
        <w:rPr>
          <w:rFonts w:ascii="Arial" w:hAnsi="Arial" w:cs="Arial"/>
          <w:color w:val="000000" w:themeColor="text1"/>
          <w:sz w:val="24"/>
          <w:szCs w:val="24"/>
        </w:rPr>
        <w:t>as fasting glucose</w:t>
      </w:r>
      <w:r w:rsidR="006C43F8">
        <w:rPr>
          <w:rFonts w:ascii="Arial" w:hAnsi="Arial" w:cs="Arial"/>
          <w:color w:val="000000" w:themeColor="text1"/>
          <w:sz w:val="24"/>
          <w:szCs w:val="24"/>
        </w:rPr>
        <w:t xml:space="preserve"> ≥</w:t>
      </w:r>
      <w:r w:rsidRPr="006C43F8">
        <w:rPr>
          <w:rFonts w:ascii="Arial" w:hAnsi="Arial" w:cs="Arial"/>
          <w:color w:val="000000" w:themeColor="text1"/>
          <w:sz w:val="24"/>
          <w:szCs w:val="24"/>
        </w:rPr>
        <w:t>110 mg/dL or any use</w:t>
      </w:r>
      <w:r w:rsidR="00D4476C">
        <w:rPr>
          <w:rFonts w:ascii="Arial" w:hAnsi="Arial" w:cs="Arial"/>
          <w:color w:val="000000" w:themeColor="text1"/>
          <w:sz w:val="24"/>
          <w:szCs w:val="24"/>
        </w:rPr>
        <w:t xml:space="preserve"> of insulin or glucose-lowering </w:t>
      </w:r>
      <w:r w:rsidRPr="006C43F8">
        <w:rPr>
          <w:rFonts w:ascii="Arial" w:hAnsi="Arial" w:cs="Arial"/>
          <w:color w:val="000000" w:themeColor="text1"/>
          <w:sz w:val="24"/>
          <w:szCs w:val="24"/>
        </w:rPr>
        <w:t xml:space="preserve">drugs. Any HDL-cholesterol levels </w:t>
      </w:r>
      <w:r w:rsidR="009344EF">
        <w:rPr>
          <w:rFonts w:ascii="Arial" w:hAnsi="Arial" w:cs="Arial"/>
          <w:color w:val="000000" w:themeColor="text1"/>
          <w:sz w:val="24"/>
          <w:szCs w:val="24"/>
        </w:rPr>
        <w:t>&lt;</w:t>
      </w:r>
      <w:r w:rsidRPr="006C43F8">
        <w:rPr>
          <w:rFonts w:ascii="Arial" w:hAnsi="Arial" w:cs="Arial"/>
          <w:color w:val="000000" w:themeColor="text1"/>
          <w:sz w:val="24"/>
          <w:szCs w:val="24"/>
        </w:rPr>
        <w:t>40 mg/</w:t>
      </w:r>
      <w:proofErr w:type="spellStart"/>
      <w:r w:rsidRPr="006C43F8">
        <w:rPr>
          <w:rFonts w:ascii="Arial" w:hAnsi="Arial" w:cs="Arial"/>
          <w:color w:val="000000" w:themeColor="text1"/>
          <w:sz w:val="24"/>
          <w:szCs w:val="24"/>
        </w:rPr>
        <w:t>dL</w:t>
      </w:r>
      <w:proofErr w:type="spellEnd"/>
      <w:r w:rsidRPr="006C43F8">
        <w:rPr>
          <w:rFonts w:ascii="Arial" w:hAnsi="Arial" w:cs="Arial"/>
          <w:color w:val="000000" w:themeColor="text1"/>
          <w:sz w:val="24"/>
          <w:szCs w:val="24"/>
        </w:rPr>
        <w:t xml:space="preserve"> for men </w:t>
      </w:r>
      <w:r w:rsidR="003A2BC1">
        <w:rPr>
          <w:rFonts w:ascii="Arial" w:hAnsi="Arial" w:cs="Arial"/>
          <w:color w:val="000000" w:themeColor="text1"/>
          <w:sz w:val="24"/>
          <w:szCs w:val="24"/>
        </w:rPr>
        <w:t xml:space="preserve">were </w:t>
      </w:r>
      <w:r w:rsidR="006667B8">
        <w:rPr>
          <w:rFonts w:ascii="Arial" w:hAnsi="Arial" w:cs="Arial"/>
          <w:color w:val="000000" w:themeColor="text1"/>
          <w:sz w:val="24"/>
          <w:szCs w:val="24"/>
        </w:rPr>
        <w:t xml:space="preserve">considered as low. </w:t>
      </w:r>
      <w:proofErr w:type="spellStart"/>
      <w:r w:rsidR="006667B8">
        <w:rPr>
          <w:rFonts w:ascii="Arial" w:hAnsi="Arial" w:cs="Arial"/>
          <w:color w:val="000000" w:themeColor="text1"/>
          <w:sz w:val="24"/>
          <w:szCs w:val="24"/>
        </w:rPr>
        <w:t>Triglycerid</w:t>
      </w:r>
      <w:r w:rsidRPr="006C43F8">
        <w:rPr>
          <w:rFonts w:ascii="Arial" w:hAnsi="Arial" w:cs="Arial"/>
          <w:color w:val="000000" w:themeColor="text1"/>
          <w:sz w:val="24"/>
          <w:szCs w:val="24"/>
        </w:rPr>
        <w:t>emia</w:t>
      </w:r>
      <w:proofErr w:type="spellEnd"/>
      <w:r w:rsidRPr="006C43F8">
        <w:rPr>
          <w:rFonts w:ascii="Arial" w:hAnsi="Arial" w:cs="Arial"/>
          <w:color w:val="000000" w:themeColor="text1"/>
          <w:sz w:val="24"/>
          <w:szCs w:val="24"/>
        </w:rPr>
        <w:t xml:space="preserve"> was defined</w:t>
      </w:r>
      <w:r w:rsidR="00E10D05">
        <w:rPr>
          <w:rFonts w:ascii="Arial" w:hAnsi="Arial" w:cs="Arial"/>
          <w:color w:val="000000" w:themeColor="text1"/>
          <w:sz w:val="24"/>
          <w:szCs w:val="24"/>
        </w:rPr>
        <w:t xml:space="preserve"> </w:t>
      </w:r>
      <w:r w:rsidR="006667B8">
        <w:rPr>
          <w:rFonts w:ascii="Arial" w:hAnsi="Arial" w:cs="Arial"/>
          <w:color w:val="000000" w:themeColor="text1"/>
          <w:sz w:val="24"/>
          <w:szCs w:val="24"/>
        </w:rPr>
        <w:t xml:space="preserve">as any levels </w:t>
      </w:r>
      <w:r w:rsidRPr="006C43F8">
        <w:rPr>
          <w:rFonts w:ascii="Arial" w:hAnsi="Arial" w:cs="Arial"/>
          <w:color w:val="000000" w:themeColor="text1"/>
          <w:sz w:val="24"/>
          <w:szCs w:val="24"/>
        </w:rPr>
        <w:t xml:space="preserve">of triglycerides </w:t>
      </w:r>
      <w:r w:rsidR="006667B8">
        <w:rPr>
          <w:rFonts w:ascii="Cambria Math" w:hAnsi="Cambria Math" w:cs="Cambria Math"/>
          <w:color w:val="000000" w:themeColor="text1"/>
          <w:sz w:val="24"/>
          <w:szCs w:val="24"/>
        </w:rPr>
        <w:t>≥</w:t>
      </w:r>
      <w:r w:rsidRPr="006C43F8">
        <w:rPr>
          <w:rFonts w:ascii="Arial" w:hAnsi="Arial" w:cs="Arial"/>
          <w:color w:val="000000" w:themeColor="text1"/>
          <w:sz w:val="24"/>
          <w:szCs w:val="24"/>
        </w:rPr>
        <w:t>150 mg/dL. Blood pre</w:t>
      </w:r>
      <w:r w:rsidR="006667B8">
        <w:rPr>
          <w:rFonts w:ascii="Arial" w:hAnsi="Arial" w:cs="Arial"/>
          <w:color w:val="000000" w:themeColor="text1"/>
          <w:sz w:val="24"/>
          <w:szCs w:val="24"/>
        </w:rPr>
        <w:t xml:space="preserve">ssure was measured with mercury </w:t>
      </w:r>
      <w:r w:rsidRPr="006C43F8">
        <w:rPr>
          <w:rFonts w:ascii="Arial" w:hAnsi="Arial" w:cs="Arial"/>
          <w:color w:val="000000" w:themeColor="text1"/>
          <w:sz w:val="24"/>
          <w:szCs w:val="24"/>
        </w:rPr>
        <w:t xml:space="preserve">manometer and the average of the </w:t>
      </w:r>
      <w:r w:rsidR="006667B8">
        <w:rPr>
          <w:rFonts w:ascii="Arial" w:hAnsi="Arial" w:cs="Arial"/>
          <w:color w:val="000000" w:themeColor="text1"/>
          <w:sz w:val="24"/>
          <w:szCs w:val="24"/>
        </w:rPr>
        <w:t>second and third blood p</w:t>
      </w:r>
      <w:r w:rsidR="007519F6">
        <w:rPr>
          <w:rFonts w:ascii="Arial" w:hAnsi="Arial" w:cs="Arial"/>
          <w:color w:val="000000" w:themeColor="text1"/>
          <w:sz w:val="24"/>
          <w:szCs w:val="24"/>
        </w:rPr>
        <w:t xml:space="preserve">ressure measurements was taken. </w:t>
      </w:r>
      <w:r w:rsidRPr="006C43F8">
        <w:rPr>
          <w:rFonts w:ascii="Arial" w:hAnsi="Arial" w:cs="Arial"/>
          <w:color w:val="000000" w:themeColor="text1"/>
          <w:sz w:val="24"/>
          <w:szCs w:val="24"/>
        </w:rPr>
        <w:t>Fasting plasma glucose l</w:t>
      </w:r>
      <w:r w:rsidR="006667B8">
        <w:rPr>
          <w:rFonts w:ascii="Arial" w:hAnsi="Arial" w:cs="Arial"/>
          <w:color w:val="000000" w:themeColor="text1"/>
          <w:sz w:val="24"/>
          <w:szCs w:val="24"/>
        </w:rPr>
        <w:t xml:space="preserve">evels were measured by </w:t>
      </w:r>
      <w:r w:rsidRPr="006C43F8">
        <w:rPr>
          <w:rFonts w:ascii="Arial" w:hAnsi="Arial" w:cs="Arial"/>
          <w:color w:val="000000" w:themeColor="text1"/>
          <w:sz w:val="24"/>
          <w:szCs w:val="24"/>
        </w:rPr>
        <w:t>using a modifi</w:t>
      </w:r>
      <w:r w:rsidR="006667B8">
        <w:rPr>
          <w:rFonts w:ascii="Arial" w:hAnsi="Arial" w:cs="Arial"/>
          <w:color w:val="000000" w:themeColor="text1"/>
          <w:sz w:val="24"/>
          <w:szCs w:val="24"/>
        </w:rPr>
        <w:t xml:space="preserve">ed hexokinase enzymatic method (Roche Diagnostic </w:t>
      </w:r>
      <w:r w:rsidRPr="006C43F8">
        <w:rPr>
          <w:rFonts w:ascii="Arial" w:hAnsi="Arial" w:cs="Arial"/>
          <w:color w:val="000000" w:themeColor="text1"/>
          <w:sz w:val="24"/>
          <w:szCs w:val="24"/>
        </w:rPr>
        <w:t xml:space="preserve">Systems, Inc., Montclair, NJ, USA). </w:t>
      </w:r>
      <w:r w:rsidR="006667B8">
        <w:rPr>
          <w:rFonts w:ascii="Arial" w:hAnsi="Arial" w:cs="Arial"/>
          <w:color w:val="000000" w:themeColor="text1"/>
          <w:sz w:val="24"/>
          <w:szCs w:val="24"/>
        </w:rPr>
        <w:t>Blood lip</w:t>
      </w:r>
      <w:r w:rsidR="007519F6">
        <w:rPr>
          <w:rFonts w:ascii="Arial" w:hAnsi="Arial" w:cs="Arial"/>
          <w:color w:val="000000" w:themeColor="text1"/>
          <w:sz w:val="24"/>
          <w:szCs w:val="24"/>
        </w:rPr>
        <w:t xml:space="preserve">ids were enzymatically measured </w:t>
      </w:r>
      <w:r w:rsidRPr="006C43F8">
        <w:rPr>
          <w:rFonts w:ascii="Arial" w:hAnsi="Arial" w:cs="Arial"/>
          <w:color w:val="000000" w:themeColor="text1"/>
          <w:sz w:val="24"/>
          <w:szCs w:val="24"/>
        </w:rPr>
        <w:t>using the Hitachi 70</w:t>
      </w:r>
      <w:r w:rsidR="006667B8">
        <w:rPr>
          <w:rFonts w:ascii="Arial" w:hAnsi="Arial" w:cs="Arial"/>
          <w:color w:val="000000" w:themeColor="text1"/>
          <w:sz w:val="24"/>
          <w:szCs w:val="24"/>
        </w:rPr>
        <w:t xml:space="preserve">4 Analyzer (Boehringer Mannheim </w:t>
      </w:r>
      <w:r w:rsidRPr="006C43F8">
        <w:rPr>
          <w:rFonts w:ascii="Arial" w:hAnsi="Arial" w:cs="Arial"/>
          <w:color w:val="000000" w:themeColor="text1"/>
          <w:sz w:val="24"/>
          <w:szCs w:val="24"/>
        </w:rPr>
        <w:t>Diagnostics, Indianapolis, IN, USA).</w:t>
      </w:r>
    </w:p>
    <w:p w14:paraId="22A6AC26" w14:textId="77777777" w:rsidR="007519F6" w:rsidRDefault="007519F6" w:rsidP="00865F14">
      <w:pPr>
        <w:autoSpaceDE w:val="0"/>
        <w:autoSpaceDN w:val="0"/>
        <w:adjustRightInd w:val="0"/>
        <w:spacing w:after="0" w:line="360" w:lineRule="auto"/>
        <w:rPr>
          <w:rFonts w:ascii="Arial" w:hAnsi="Arial" w:cs="Arial"/>
          <w:color w:val="000000" w:themeColor="text1"/>
          <w:sz w:val="24"/>
          <w:szCs w:val="24"/>
        </w:rPr>
      </w:pPr>
    </w:p>
    <w:p w14:paraId="6F26F549" w14:textId="77777777" w:rsidR="007519F6" w:rsidRDefault="007519F6" w:rsidP="00865F14">
      <w:pPr>
        <w:autoSpaceDE w:val="0"/>
        <w:autoSpaceDN w:val="0"/>
        <w:adjustRightInd w:val="0"/>
        <w:spacing w:after="0" w:line="360" w:lineRule="auto"/>
        <w:rPr>
          <w:rFonts w:ascii="Arial" w:hAnsi="Arial" w:cs="Arial"/>
          <w:color w:val="000000" w:themeColor="text1"/>
          <w:sz w:val="24"/>
          <w:szCs w:val="24"/>
        </w:rPr>
      </w:pPr>
      <w:r>
        <w:rPr>
          <w:rFonts w:ascii="Arial" w:hAnsi="Arial" w:cs="Arial"/>
          <w:color w:val="000000" w:themeColor="text1"/>
          <w:sz w:val="24"/>
          <w:szCs w:val="24"/>
        </w:rPr>
        <w:t>Statistical analysis</w:t>
      </w:r>
    </w:p>
    <w:p w14:paraId="449CD64C" w14:textId="6DADE9AA" w:rsidR="00D924C6" w:rsidRDefault="00D41D2E" w:rsidP="00865F14">
      <w:pPr>
        <w:autoSpaceDE w:val="0"/>
        <w:autoSpaceDN w:val="0"/>
        <w:adjustRightInd w:val="0"/>
        <w:spacing w:after="0" w:line="360" w:lineRule="auto"/>
        <w:ind w:firstLine="720"/>
        <w:rPr>
          <w:rFonts w:ascii="Arial" w:hAnsi="Arial" w:cs="Arial"/>
          <w:color w:val="000000" w:themeColor="text1"/>
          <w:sz w:val="24"/>
          <w:szCs w:val="24"/>
        </w:rPr>
      </w:pPr>
      <w:r>
        <w:rPr>
          <w:rFonts w:ascii="Arial" w:hAnsi="Arial" w:cs="Arial"/>
          <w:sz w:val="24"/>
          <w:szCs w:val="24"/>
        </w:rPr>
        <w:t xml:space="preserve">Sampling </w:t>
      </w:r>
      <w:r w:rsidR="00E50FF3" w:rsidRPr="00D41D2E">
        <w:rPr>
          <w:rFonts w:ascii="Arial" w:hAnsi="Arial" w:cs="Arial"/>
          <w:sz w:val="24"/>
          <w:szCs w:val="24"/>
        </w:rPr>
        <w:t xml:space="preserve">weights </w:t>
      </w:r>
      <w:r>
        <w:rPr>
          <w:rFonts w:ascii="Arial" w:hAnsi="Arial" w:cs="Arial"/>
          <w:sz w:val="24"/>
          <w:szCs w:val="24"/>
        </w:rPr>
        <w:t xml:space="preserve">specific for each phase were </w:t>
      </w:r>
      <w:r w:rsidR="00E50FF3" w:rsidRPr="00D41D2E">
        <w:rPr>
          <w:rFonts w:ascii="Arial" w:hAnsi="Arial" w:cs="Arial"/>
          <w:sz w:val="24"/>
          <w:szCs w:val="24"/>
        </w:rPr>
        <w:t>applied</w:t>
      </w:r>
      <w:r>
        <w:rPr>
          <w:rFonts w:ascii="Arial" w:hAnsi="Arial" w:cs="Arial"/>
          <w:sz w:val="24"/>
          <w:szCs w:val="24"/>
        </w:rPr>
        <w:t xml:space="preserve"> to take into account selection probabilities, over-sampling, </w:t>
      </w:r>
      <w:r w:rsidR="00E50FF3" w:rsidRPr="00D41D2E">
        <w:rPr>
          <w:rFonts w:ascii="Arial" w:hAnsi="Arial" w:cs="Arial"/>
          <w:sz w:val="24"/>
          <w:szCs w:val="24"/>
        </w:rPr>
        <w:t>non-response, and dif</w:t>
      </w:r>
      <w:r>
        <w:rPr>
          <w:rFonts w:ascii="Arial" w:hAnsi="Arial" w:cs="Arial"/>
          <w:sz w:val="24"/>
          <w:szCs w:val="24"/>
        </w:rPr>
        <w:t xml:space="preserve">ferences between the sample and </w:t>
      </w:r>
      <w:r w:rsidR="00E50FF3" w:rsidRPr="00D41D2E">
        <w:rPr>
          <w:rFonts w:ascii="Arial" w:hAnsi="Arial" w:cs="Arial"/>
          <w:sz w:val="24"/>
          <w:szCs w:val="24"/>
        </w:rPr>
        <w:t>the total US population.</w:t>
      </w:r>
      <w:r w:rsidR="00D924C6">
        <w:rPr>
          <w:rFonts w:ascii="Arial" w:hAnsi="Arial" w:cs="Arial"/>
          <w:sz w:val="24"/>
          <w:szCs w:val="24"/>
        </w:rPr>
        <w:t xml:space="preserve"> </w:t>
      </w:r>
      <w:r w:rsidR="00D924C6" w:rsidRPr="00D924C6">
        <w:rPr>
          <w:rFonts w:ascii="Arial" w:hAnsi="Arial" w:cs="Arial"/>
          <w:color w:val="000000" w:themeColor="text1"/>
          <w:sz w:val="24"/>
          <w:szCs w:val="24"/>
        </w:rPr>
        <w:t xml:space="preserve">Figure 1 </w:t>
      </w:r>
      <w:r w:rsidR="00D924C6">
        <w:rPr>
          <w:rFonts w:ascii="Arial" w:hAnsi="Arial" w:cs="Arial"/>
          <w:color w:val="000000" w:themeColor="text1"/>
          <w:sz w:val="24"/>
          <w:szCs w:val="24"/>
        </w:rPr>
        <w:t xml:space="preserve">depicts </w:t>
      </w:r>
      <w:r w:rsidR="00D924C6" w:rsidRPr="00D924C6">
        <w:rPr>
          <w:rFonts w:ascii="Arial" w:hAnsi="Arial" w:cs="Arial"/>
          <w:color w:val="000000" w:themeColor="text1"/>
          <w:sz w:val="24"/>
          <w:szCs w:val="24"/>
        </w:rPr>
        <w:t>the analytical steps in this study which were similar to</w:t>
      </w:r>
      <w:r w:rsidR="00D924C6">
        <w:rPr>
          <w:rFonts w:ascii="Arial" w:hAnsi="Arial" w:cs="Arial"/>
          <w:sz w:val="24"/>
          <w:szCs w:val="24"/>
        </w:rPr>
        <w:t xml:space="preserve"> </w:t>
      </w:r>
      <w:r w:rsidR="00D924C6" w:rsidRPr="00D924C6">
        <w:rPr>
          <w:rFonts w:ascii="Arial" w:hAnsi="Arial" w:cs="Arial"/>
          <w:color w:val="000000" w:themeColor="text1"/>
          <w:sz w:val="24"/>
          <w:szCs w:val="24"/>
        </w:rPr>
        <w:t>previously published nutrient- and environment-wide studies</w:t>
      </w:r>
      <w:r w:rsidR="00956519">
        <w:rPr>
          <w:rFonts w:ascii="Arial" w:hAnsi="Arial" w:cs="Arial"/>
          <w:color w:val="000000" w:themeColor="text1"/>
          <w:sz w:val="24"/>
          <w:szCs w:val="24"/>
        </w:rPr>
        <w:t xml:space="preserve"> </w:t>
      </w:r>
      <w:r w:rsidR="005D0F57" w:rsidRPr="00AF71EE">
        <w:rPr>
          <w:rFonts w:ascii="Arial" w:hAnsi="Arial" w:cs="Arial"/>
          <w:color w:val="000000" w:themeColor="text1"/>
          <w:sz w:val="24"/>
          <w:szCs w:val="24"/>
          <w:vertAlign w:val="superscript"/>
        </w:rPr>
        <w:fldChar w:fldCharType="begin"/>
      </w:r>
      <w:r w:rsidR="00B8402B">
        <w:rPr>
          <w:rFonts w:ascii="Arial" w:hAnsi="Arial" w:cs="Arial"/>
          <w:color w:val="000000" w:themeColor="text1"/>
          <w:sz w:val="24"/>
          <w:szCs w:val="24"/>
          <w:vertAlign w:val="superscript"/>
        </w:rPr>
        <w:instrText>ADDIN RW.CITE{{778 Patel,C.J. 2013; 1466 Wulaningsih,W. 2017}}</w:instrText>
      </w:r>
      <w:r w:rsidR="005D0F57" w:rsidRPr="00AF71EE">
        <w:rPr>
          <w:rFonts w:ascii="Arial" w:hAnsi="Arial" w:cs="Arial"/>
          <w:color w:val="000000" w:themeColor="text1"/>
          <w:sz w:val="24"/>
          <w:szCs w:val="24"/>
          <w:vertAlign w:val="superscript"/>
        </w:rPr>
        <w:fldChar w:fldCharType="separate"/>
      </w:r>
      <w:r w:rsidR="00C031C2" w:rsidRPr="00C031C2">
        <w:rPr>
          <w:rFonts w:ascii="Arial" w:hAnsi="Arial" w:cs="Arial"/>
          <w:bCs/>
          <w:color w:val="000000" w:themeColor="text1"/>
          <w:sz w:val="24"/>
          <w:szCs w:val="24"/>
        </w:rPr>
        <w:t>[12, 17]</w:t>
      </w:r>
      <w:r w:rsidR="005D0F57" w:rsidRPr="00AF71EE">
        <w:rPr>
          <w:rFonts w:ascii="Arial" w:hAnsi="Arial" w:cs="Arial"/>
          <w:color w:val="000000" w:themeColor="text1"/>
          <w:sz w:val="24"/>
          <w:szCs w:val="24"/>
          <w:vertAlign w:val="superscript"/>
        </w:rPr>
        <w:fldChar w:fldCharType="end"/>
      </w:r>
      <w:r w:rsidR="00956519">
        <w:rPr>
          <w:rFonts w:ascii="Arial" w:hAnsi="Arial" w:cs="Arial"/>
          <w:color w:val="000000" w:themeColor="text1"/>
          <w:sz w:val="24"/>
          <w:szCs w:val="24"/>
        </w:rPr>
        <w:t xml:space="preserve">. </w:t>
      </w:r>
      <w:r w:rsidR="00E6710F" w:rsidRPr="00A910F0">
        <w:rPr>
          <w:rFonts w:ascii="Arial" w:eastAsia="Lato-Regular" w:hAnsi="Arial" w:cs="Arial"/>
          <w:color w:val="000000" w:themeColor="text1"/>
          <w:sz w:val="24"/>
          <w:szCs w:val="24"/>
        </w:rPr>
        <w:t xml:space="preserve">T deficiency was </w:t>
      </w:r>
      <w:r w:rsidR="00AF3B32">
        <w:rPr>
          <w:rFonts w:ascii="Arial" w:eastAsia="Lato-Regular" w:hAnsi="Arial" w:cs="Arial"/>
          <w:color w:val="000000" w:themeColor="text1"/>
          <w:sz w:val="24"/>
          <w:szCs w:val="24"/>
        </w:rPr>
        <w:t>used</w:t>
      </w:r>
      <w:r w:rsidR="002F42BB">
        <w:rPr>
          <w:rFonts w:ascii="Arial" w:eastAsia="Lato-Regular" w:hAnsi="Arial" w:cs="Arial"/>
          <w:color w:val="000000" w:themeColor="text1"/>
          <w:sz w:val="24"/>
          <w:szCs w:val="24"/>
        </w:rPr>
        <w:t xml:space="preserve"> in the </w:t>
      </w:r>
      <w:r w:rsidR="00E6710F">
        <w:rPr>
          <w:rFonts w:ascii="Arial" w:eastAsia="Lato-Regular" w:hAnsi="Arial" w:cs="Arial"/>
          <w:color w:val="000000" w:themeColor="text1"/>
          <w:sz w:val="24"/>
          <w:szCs w:val="24"/>
        </w:rPr>
        <w:t>dichotomized</w:t>
      </w:r>
      <w:r w:rsidR="002F42BB">
        <w:rPr>
          <w:rFonts w:ascii="Arial" w:eastAsia="Lato-Regular" w:hAnsi="Arial" w:cs="Arial"/>
          <w:color w:val="000000" w:themeColor="text1"/>
          <w:sz w:val="24"/>
          <w:szCs w:val="24"/>
        </w:rPr>
        <w:t xml:space="preserve"> format as the main outcome</w:t>
      </w:r>
      <w:r w:rsidR="00E6710F" w:rsidRPr="00AF71EE">
        <w:rPr>
          <w:rFonts w:ascii="Arial" w:eastAsia="Lato-Regular" w:hAnsi="Arial" w:cs="Arial"/>
          <w:color w:val="000000" w:themeColor="text1"/>
          <w:sz w:val="24"/>
          <w:szCs w:val="24"/>
          <w:vertAlign w:val="superscript"/>
        </w:rPr>
        <w:fldChar w:fldCharType="begin"/>
      </w:r>
      <w:r w:rsidR="00B06AB2" w:rsidRPr="00AF71EE">
        <w:rPr>
          <w:rFonts w:ascii="Arial" w:eastAsia="Lato-Regular" w:hAnsi="Arial" w:cs="Arial"/>
          <w:color w:val="000000" w:themeColor="text1"/>
          <w:sz w:val="24"/>
          <w:szCs w:val="24"/>
          <w:vertAlign w:val="superscript"/>
        </w:rPr>
        <w:instrText>ADDIN RW.CITE{{1223 PaduchDA.,Brannigan,RD.,FuchsEF.,KimED.,MarmarJL.,SandlowJI 2017}}</w:instrText>
      </w:r>
      <w:r w:rsidR="00E6710F" w:rsidRPr="00AF71EE">
        <w:rPr>
          <w:rFonts w:ascii="Arial" w:eastAsia="Lato-Regular" w:hAnsi="Arial" w:cs="Arial"/>
          <w:color w:val="000000" w:themeColor="text1"/>
          <w:sz w:val="24"/>
          <w:szCs w:val="24"/>
          <w:vertAlign w:val="superscript"/>
        </w:rPr>
        <w:fldChar w:fldCharType="separate"/>
      </w:r>
      <w:r w:rsidR="00C031C2" w:rsidRPr="00C031C2">
        <w:rPr>
          <w:rFonts w:ascii="Arial" w:eastAsia="Lato-Regular" w:hAnsi="Arial" w:cs="Arial"/>
          <w:color w:val="000000" w:themeColor="text1"/>
          <w:sz w:val="24"/>
          <w:szCs w:val="24"/>
        </w:rPr>
        <w:t>[9]</w:t>
      </w:r>
      <w:r w:rsidR="00E6710F" w:rsidRPr="00AF71EE">
        <w:rPr>
          <w:rFonts w:ascii="Arial" w:eastAsia="Lato-Regular" w:hAnsi="Arial" w:cs="Arial"/>
          <w:color w:val="000000" w:themeColor="text1"/>
          <w:sz w:val="24"/>
          <w:szCs w:val="24"/>
          <w:vertAlign w:val="superscript"/>
        </w:rPr>
        <w:fldChar w:fldCharType="end"/>
      </w:r>
      <w:r w:rsidR="00AF3B32">
        <w:rPr>
          <w:rFonts w:ascii="Arial" w:eastAsia="Lato-Regular" w:hAnsi="Arial" w:cs="Arial"/>
          <w:color w:val="000000" w:themeColor="text1"/>
          <w:sz w:val="24"/>
          <w:szCs w:val="24"/>
        </w:rPr>
        <w:t xml:space="preserve"> given that this definition is becoming widely known and accepted due to its clinical relevance with health outcomes, including </w:t>
      </w:r>
      <w:r w:rsidR="00956519">
        <w:rPr>
          <w:rFonts w:ascii="Arial" w:eastAsia="Lato-Regular" w:hAnsi="Arial" w:cs="Arial"/>
          <w:color w:val="000000" w:themeColor="text1"/>
          <w:sz w:val="24"/>
          <w:szCs w:val="24"/>
        </w:rPr>
        <w:t xml:space="preserve">chronic diseases </w:t>
      </w:r>
      <w:r w:rsidR="00AF3B32" w:rsidRPr="00AF71EE">
        <w:rPr>
          <w:rFonts w:ascii="Arial" w:eastAsia="Lato-Regular" w:hAnsi="Arial" w:cs="Arial"/>
          <w:color w:val="000000" w:themeColor="text1"/>
          <w:sz w:val="24"/>
          <w:szCs w:val="24"/>
          <w:vertAlign w:val="superscript"/>
        </w:rPr>
        <w:fldChar w:fldCharType="begin"/>
      </w:r>
      <w:r w:rsidR="00B06AB2" w:rsidRPr="00AF71EE">
        <w:rPr>
          <w:rFonts w:ascii="Arial" w:eastAsia="Lato-Regular" w:hAnsi="Arial" w:cs="Arial"/>
          <w:color w:val="000000" w:themeColor="text1"/>
          <w:sz w:val="24"/>
          <w:szCs w:val="24"/>
          <w:vertAlign w:val="superscript"/>
        </w:rPr>
        <w:instrText>ADDIN RW.CITE{{1223 PaduchDA.,Brannigan,RD.,FuchsEF.,KimED.,MarmarJL.,SandlowJI 2017; 1310 Lopez,D.S. 2017}}</w:instrText>
      </w:r>
      <w:r w:rsidR="00AF3B32" w:rsidRPr="00AF71EE">
        <w:rPr>
          <w:rFonts w:ascii="Arial" w:eastAsia="Lato-Regular" w:hAnsi="Arial" w:cs="Arial"/>
          <w:color w:val="000000" w:themeColor="text1"/>
          <w:sz w:val="24"/>
          <w:szCs w:val="24"/>
          <w:vertAlign w:val="superscript"/>
        </w:rPr>
        <w:fldChar w:fldCharType="separate"/>
      </w:r>
      <w:r w:rsidR="00C031C2" w:rsidRPr="00C031C2">
        <w:rPr>
          <w:rFonts w:ascii="Arial" w:eastAsia="Lato-Regular" w:hAnsi="Arial" w:cs="Arial"/>
          <w:color w:val="000000" w:themeColor="text1"/>
          <w:sz w:val="24"/>
          <w:szCs w:val="24"/>
        </w:rPr>
        <w:t>[9, 18]</w:t>
      </w:r>
      <w:r w:rsidR="00AF3B32" w:rsidRPr="00AF71EE">
        <w:rPr>
          <w:rFonts w:ascii="Arial" w:eastAsia="Lato-Regular" w:hAnsi="Arial" w:cs="Arial"/>
          <w:color w:val="000000" w:themeColor="text1"/>
          <w:sz w:val="24"/>
          <w:szCs w:val="24"/>
          <w:vertAlign w:val="superscript"/>
        </w:rPr>
        <w:fldChar w:fldCharType="end"/>
      </w:r>
      <w:r w:rsidR="00956519">
        <w:rPr>
          <w:rFonts w:ascii="Arial" w:eastAsia="Lato-Regular" w:hAnsi="Arial" w:cs="Arial"/>
          <w:color w:val="000000" w:themeColor="text1"/>
          <w:sz w:val="24"/>
          <w:szCs w:val="24"/>
        </w:rPr>
        <w:t xml:space="preserve">. </w:t>
      </w:r>
      <w:r w:rsidR="00AF3B32">
        <w:rPr>
          <w:rFonts w:ascii="Arial" w:hAnsi="Arial" w:cs="Arial"/>
          <w:color w:val="000000" w:themeColor="text1"/>
          <w:sz w:val="24"/>
          <w:szCs w:val="24"/>
        </w:rPr>
        <w:t xml:space="preserve">We selected factors </w:t>
      </w:r>
      <w:r w:rsidR="00E6710F" w:rsidRPr="00E6710F">
        <w:rPr>
          <w:rFonts w:ascii="Arial" w:hAnsi="Arial" w:cs="Arial"/>
          <w:color w:val="000000" w:themeColor="text1"/>
          <w:sz w:val="24"/>
          <w:szCs w:val="24"/>
        </w:rPr>
        <w:t>corresponding to categories of en</w:t>
      </w:r>
      <w:r w:rsidR="002B69EB">
        <w:rPr>
          <w:rFonts w:ascii="Arial" w:hAnsi="Arial" w:cs="Arial"/>
          <w:color w:val="000000" w:themeColor="text1"/>
          <w:sz w:val="24"/>
          <w:szCs w:val="24"/>
        </w:rPr>
        <w:t>vironmental exposures used in previous EWAS studies as summarized in Table 1</w:t>
      </w:r>
      <w:r w:rsidR="00956519">
        <w:rPr>
          <w:rFonts w:ascii="Arial" w:hAnsi="Arial" w:cs="Arial"/>
          <w:color w:val="000000" w:themeColor="text1"/>
          <w:sz w:val="24"/>
          <w:szCs w:val="24"/>
        </w:rPr>
        <w:t xml:space="preserve"> </w:t>
      </w:r>
      <w:r w:rsidR="002B69EB" w:rsidRPr="00503C21">
        <w:rPr>
          <w:rFonts w:ascii="Arial" w:hAnsi="Arial" w:cs="Arial"/>
          <w:color w:val="000000" w:themeColor="text1"/>
          <w:sz w:val="24"/>
          <w:szCs w:val="24"/>
          <w:vertAlign w:val="superscript"/>
        </w:rPr>
        <w:fldChar w:fldCharType="begin"/>
      </w:r>
      <w:r w:rsidR="00B8402B">
        <w:rPr>
          <w:rFonts w:ascii="Arial" w:hAnsi="Arial" w:cs="Arial"/>
          <w:color w:val="000000" w:themeColor="text1"/>
          <w:sz w:val="24"/>
          <w:szCs w:val="24"/>
          <w:vertAlign w:val="superscript"/>
        </w:rPr>
        <w:instrText>ADDIN RW.CITE{{778 Patel,C.J. 2013; 1466 Wulaningsih,W. 2017}}</w:instrText>
      </w:r>
      <w:r w:rsidR="002B69EB" w:rsidRPr="00503C21">
        <w:rPr>
          <w:rFonts w:ascii="Arial" w:hAnsi="Arial" w:cs="Arial"/>
          <w:color w:val="000000" w:themeColor="text1"/>
          <w:sz w:val="24"/>
          <w:szCs w:val="24"/>
          <w:vertAlign w:val="superscript"/>
        </w:rPr>
        <w:fldChar w:fldCharType="separate"/>
      </w:r>
      <w:r w:rsidR="00C031C2" w:rsidRPr="00C031C2">
        <w:rPr>
          <w:rFonts w:ascii="Arial" w:hAnsi="Arial" w:cs="Arial"/>
          <w:bCs/>
          <w:color w:val="000000" w:themeColor="text1"/>
          <w:sz w:val="24"/>
          <w:szCs w:val="24"/>
        </w:rPr>
        <w:t>[12, 17]</w:t>
      </w:r>
      <w:r w:rsidR="002B69EB" w:rsidRPr="00503C21">
        <w:rPr>
          <w:rFonts w:ascii="Arial" w:hAnsi="Arial" w:cs="Arial"/>
          <w:color w:val="000000" w:themeColor="text1"/>
          <w:sz w:val="24"/>
          <w:szCs w:val="24"/>
          <w:vertAlign w:val="superscript"/>
        </w:rPr>
        <w:fldChar w:fldCharType="end"/>
      </w:r>
      <w:r w:rsidR="00956519">
        <w:rPr>
          <w:rFonts w:ascii="Arial" w:hAnsi="Arial" w:cs="Arial"/>
          <w:color w:val="000000" w:themeColor="text1"/>
          <w:sz w:val="24"/>
          <w:szCs w:val="24"/>
        </w:rPr>
        <w:t xml:space="preserve">. </w:t>
      </w:r>
      <w:r w:rsidR="002B69EB">
        <w:rPr>
          <w:rFonts w:ascii="Arial" w:hAnsi="Arial" w:cs="Arial"/>
          <w:color w:val="000000" w:themeColor="text1"/>
          <w:sz w:val="24"/>
          <w:szCs w:val="24"/>
        </w:rPr>
        <w:t xml:space="preserve">First, each of the 173 </w:t>
      </w:r>
      <w:r w:rsidR="00E6710F" w:rsidRPr="00E6710F">
        <w:rPr>
          <w:rFonts w:ascii="Arial" w:hAnsi="Arial" w:cs="Arial"/>
          <w:color w:val="000000" w:themeColor="text1"/>
          <w:sz w:val="24"/>
          <w:szCs w:val="24"/>
        </w:rPr>
        <w:t>nutrition and lifestyle factors was assessed in relation to</w:t>
      </w:r>
      <w:r w:rsidR="002B69EB">
        <w:rPr>
          <w:rFonts w:ascii="Arial" w:hAnsi="Arial" w:cs="Arial"/>
          <w:color w:val="000000" w:themeColor="text1"/>
          <w:sz w:val="24"/>
          <w:szCs w:val="24"/>
        </w:rPr>
        <w:t xml:space="preserve"> T deficiency </w:t>
      </w:r>
      <w:r w:rsidR="00E6710F" w:rsidRPr="00E6710F">
        <w:rPr>
          <w:rFonts w:ascii="Arial" w:hAnsi="Arial" w:cs="Arial"/>
          <w:color w:val="000000" w:themeColor="text1"/>
          <w:sz w:val="24"/>
          <w:szCs w:val="24"/>
        </w:rPr>
        <w:t>in the discovery set, phase I of</w:t>
      </w:r>
      <w:r w:rsidR="003A2BC1">
        <w:rPr>
          <w:rFonts w:ascii="Arial" w:hAnsi="Arial" w:cs="Arial"/>
          <w:color w:val="000000" w:themeColor="text1"/>
          <w:sz w:val="24"/>
          <w:szCs w:val="24"/>
        </w:rPr>
        <w:t xml:space="preserve"> </w:t>
      </w:r>
      <w:r w:rsidR="00E6710F" w:rsidRPr="00E6710F">
        <w:rPr>
          <w:rFonts w:ascii="Arial" w:hAnsi="Arial" w:cs="Arial"/>
          <w:color w:val="000000" w:themeColor="text1"/>
          <w:sz w:val="24"/>
          <w:szCs w:val="24"/>
        </w:rPr>
        <w:t>NHANE</w:t>
      </w:r>
      <w:r w:rsidR="002B69EB">
        <w:rPr>
          <w:rFonts w:ascii="Arial" w:hAnsi="Arial" w:cs="Arial"/>
          <w:color w:val="000000" w:themeColor="text1"/>
          <w:sz w:val="24"/>
          <w:szCs w:val="24"/>
        </w:rPr>
        <w:t xml:space="preserve">S III. Survey-weighted logistic </w:t>
      </w:r>
      <w:r w:rsidR="00E6710F" w:rsidRPr="00E6710F">
        <w:rPr>
          <w:rFonts w:ascii="Arial" w:hAnsi="Arial" w:cs="Arial"/>
          <w:color w:val="000000" w:themeColor="text1"/>
          <w:sz w:val="24"/>
          <w:szCs w:val="24"/>
        </w:rPr>
        <w:t>reg</w:t>
      </w:r>
      <w:r w:rsidR="002B69EB">
        <w:rPr>
          <w:rFonts w:ascii="Arial" w:hAnsi="Arial" w:cs="Arial"/>
          <w:color w:val="000000" w:themeColor="text1"/>
          <w:sz w:val="24"/>
          <w:szCs w:val="24"/>
        </w:rPr>
        <w:t xml:space="preserve">ression was used to examine the association of continuous and </w:t>
      </w:r>
      <w:r w:rsidR="00E6710F" w:rsidRPr="00E6710F">
        <w:rPr>
          <w:rFonts w:ascii="Arial" w:hAnsi="Arial" w:cs="Arial"/>
          <w:color w:val="000000" w:themeColor="text1"/>
          <w:sz w:val="24"/>
          <w:szCs w:val="24"/>
        </w:rPr>
        <w:t>dichotomous nutrition and lifestyle factors in men</w:t>
      </w:r>
      <w:r w:rsidR="002B69EB">
        <w:rPr>
          <w:rFonts w:ascii="Arial" w:hAnsi="Arial" w:cs="Arial"/>
          <w:color w:val="000000" w:themeColor="text1"/>
          <w:sz w:val="24"/>
          <w:szCs w:val="24"/>
        </w:rPr>
        <w:t xml:space="preserve">. </w:t>
      </w:r>
      <w:r w:rsidR="00E6710F" w:rsidRPr="00E6710F">
        <w:rPr>
          <w:rFonts w:ascii="Arial" w:hAnsi="Arial" w:cs="Arial"/>
          <w:color w:val="000000" w:themeColor="text1"/>
          <w:sz w:val="24"/>
          <w:szCs w:val="24"/>
        </w:rPr>
        <w:t>All models were linearly adjusted for age, ra</w:t>
      </w:r>
      <w:r w:rsidR="00D07A8A">
        <w:rPr>
          <w:rFonts w:ascii="Arial" w:hAnsi="Arial" w:cs="Arial"/>
          <w:color w:val="000000" w:themeColor="text1"/>
          <w:sz w:val="24"/>
          <w:szCs w:val="24"/>
        </w:rPr>
        <w:t xml:space="preserve">ce/ethnicity, education, BMI </w:t>
      </w:r>
      <w:r w:rsidR="002B69EB">
        <w:rPr>
          <w:rFonts w:ascii="Arial" w:hAnsi="Arial" w:cs="Arial"/>
          <w:color w:val="000000" w:themeColor="text1"/>
          <w:sz w:val="24"/>
          <w:szCs w:val="24"/>
        </w:rPr>
        <w:t xml:space="preserve">and PIR </w:t>
      </w:r>
      <w:r w:rsidR="00E6710F" w:rsidRPr="00E6710F">
        <w:rPr>
          <w:rFonts w:ascii="Arial" w:hAnsi="Arial" w:cs="Arial"/>
          <w:color w:val="000000" w:themeColor="text1"/>
          <w:sz w:val="24"/>
          <w:szCs w:val="24"/>
        </w:rPr>
        <w:t>by adding each term into the regression model.</w:t>
      </w:r>
      <w:r w:rsidR="00595F31">
        <w:rPr>
          <w:rFonts w:ascii="Arial" w:hAnsi="Arial" w:cs="Arial"/>
          <w:color w:val="000000" w:themeColor="text1"/>
          <w:sz w:val="24"/>
          <w:szCs w:val="24"/>
        </w:rPr>
        <w:t xml:space="preserve"> </w:t>
      </w:r>
      <w:r w:rsidR="00595F31" w:rsidRPr="00855E38">
        <w:rPr>
          <w:rFonts w:ascii="Arial" w:hAnsi="Arial" w:cs="Arial"/>
          <w:color w:val="000000" w:themeColor="text1"/>
          <w:sz w:val="24"/>
          <w:szCs w:val="24"/>
        </w:rPr>
        <w:t xml:space="preserve">Pearson correlation coefficients were calculated for environmental and nutritional factors visualized with a </w:t>
      </w:r>
      <w:proofErr w:type="spellStart"/>
      <w:r w:rsidR="00595F31" w:rsidRPr="00855E38">
        <w:rPr>
          <w:rFonts w:ascii="Arial" w:hAnsi="Arial" w:cs="Arial"/>
          <w:color w:val="000000" w:themeColor="text1"/>
          <w:sz w:val="24"/>
          <w:szCs w:val="24"/>
        </w:rPr>
        <w:t>heatmap</w:t>
      </w:r>
      <w:proofErr w:type="spellEnd"/>
      <w:r w:rsidR="003A2BC1">
        <w:rPr>
          <w:rFonts w:ascii="Arial" w:hAnsi="Arial" w:cs="Arial"/>
          <w:color w:val="000000" w:themeColor="text1"/>
          <w:sz w:val="24"/>
          <w:szCs w:val="24"/>
        </w:rPr>
        <w:t xml:space="preserve">, as shown </w:t>
      </w:r>
      <w:r w:rsidR="00884F95">
        <w:rPr>
          <w:rFonts w:ascii="Arial" w:hAnsi="Arial" w:cs="Arial"/>
          <w:color w:val="000000" w:themeColor="text1"/>
          <w:sz w:val="24"/>
          <w:szCs w:val="24"/>
        </w:rPr>
        <w:t>in Supplementary Figure S2</w:t>
      </w:r>
      <w:r w:rsidR="00595F31">
        <w:rPr>
          <w:rFonts w:ascii="Arial" w:hAnsi="Arial" w:cs="Arial"/>
          <w:color w:val="000000" w:themeColor="text1"/>
          <w:sz w:val="24"/>
          <w:szCs w:val="24"/>
        </w:rPr>
        <w:t xml:space="preserve">. </w:t>
      </w:r>
      <w:r w:rsidR="00595F31" w:rsidRPr="00855E38">
        <w:rPr>
          <w:rFonts w:ascii="Arial" w:hAnsi="Arial" w:cs="Arial"/>
          <w:color w:val="000000" w:themeColor="text1"/>
          <w:sz w:val="24"/>
          <w:szCs w:val="24"/>
        </w:rPr>
        <w:t xml:space="preserve"> </w:t>
      </w:r>
    </w:p>
    <w:p w14:paraId="4FD60749" w14:textId="626500F2" w:rsidR="006C171D" w:rsidRDefault="002F42BB" w:rsidP="00865F14">
      <w:pPr>
        <w:autoSpaceDE w:val="0"/>
        <w:autoSpaceDN w:val="0"/>
        <w:adjustRightInd w:val="0"/>
        <w:spacing w:after="0" w:line="360" w:lineRule="auto"/>
        <w:ind w:firstLine="720"/>
        <w:rPr>
          <w:rFonts w:ascii="Arial" w:hAnsi="Arial" w:cs="Arial"/>
          <w:color w:val="000000" w:themeColor="text1"/>
          <w:sz w:val="24"/>
          <w:szCs w:val="24"/>
        </w:rPr>
      </w:pPr>
      <w:r>
        <w:rPr>
          <w:rFonts w:ascii="Arial" w:hAnsi="Arial" w:cs="Arial"/>
          <w:color w:val="000000" w:themeColor="text1"/>
          <w:sz w:val="24"/>
          <w:szCs w:val="24"/>
        </w:rPr>
        <w:lastRenderedPageBreak/>
        <w:t>W</w:t>
      </w:r>
      <w:r w:rsidR="0044346F" w:rsidRPr="0044346F">
        <w:rPr>
          <w:rFonts w:ascii="Arial" w:hAnsi="Arial" w:cs="Arial"/>
          <w:color w:val="000000" w:themeColor="text1"/>
          <w:sz w:val="24"/>
          <w:szCs w:val="24"/>
        </w:rPr>
        <w:t>e estimated the false discovery rate (FDR) among fi</w:t>
      </w:r>
      <w:r w:rsidR="0044346F">
        <w:rPr>
          <w:rFonts w:ascii="Arial" w:hAnsi="Arial" w:cs="Arial"/>
          <w:color w:val="000000" w:themeColor="text1"/>
          <w:sz w:val="24"/>
          <w:szCs w:val="24"/>
        </w:rPr>
        <w:t xml:space="preserve">ndings in the discovery set. FDR is the </w:t>
      </w:r>
      <w:r w:rsidR="0044346F" w:rsidRPr="0044346F">
        <w:rPr>
          <w:rFonts w:ascii="Arial" w:hAnsi="Arial" w:cs="Arial"/>
          <w:color w:val="000000" w:themeColor="text1"/>
          <w:sz w:val="24"/>
          <w:szCs w:val="24"/>
        </w:rPr>
        <w:t>expected proport</w:t>
      </w:r>
      <w:r w:rsidR="0044346F">
        <w:rPr>
          <w:rFonts w:ascii="Arial" w:hAnsi="Arial" w:cs="Arial"/>
          <w:color w:val="000000" w:themeColor="text1"/>
          <w:sz w:val="24"/>
          <w:szCs w:val="24"/>
        </w:rPr>
        <w:t xml:space="preserve">ion of false discoveries, among </w:t>
      </w:r>
      <w:r w:rsidR="0044346F" w:rsidRPr="0044346F">
        <w:rPr>
          <w:rFonts w:ascii="Arial" w:hAnsi="Arial" w:cs="Arial"/>
          <w:color w:val="000000" w:themeColor="text1"/>
          <w:sz w:val="24"/>
          <w:szCs w:val="24"/>
        </w:rPr>
        <w:t>all significant findings at a given signifi</w:t>
      </w:r>
      <w:r w:rsidR="00617B95">
        <w:rPr>
          <w:rFonts w:ascii="Arial" w:hAnsi="Arial" w:cs="Arial"/>
          <w:color w:val="000000" w:themeColor="text1"/>
          <w:sz w:val="24"/>
          <w:szCs w:val="24"/>
        </w:rPr>
        <w:t>cance level</w:t>
      </w:r>
      <w:r>
        <w:rPr>
          <w:rFonts w:ascii="Arial" w:hAnsi="Arial" w:cs="Arial"/>
          <w:color w:val="000000" w:themeColor="text1"/>
          <w:sz w:val="24"/>
          <w:szCs w:val="24"/>
        </w:rPr>
        <w:fldChar w:fldCharType="begin"/>
      </w:r>
      <w:r w:rsidR="00B06AB2">
        <w:rPr>
          <w:rFonts w:ascii="Arial" w:hAnsi="Arial" w:cs="Arial"/>
          <w:color w:val="000000" w:themeColor="text1"/>
          <w:sz w:val="24"/>
          <w:szCs w:val="24"/>
        </w:rPr>
        <w:instrText>ADDIN RW.CITE{{779 Storey,J.D. 2003}}</w:instrText>
      </w:r>
      <w:r>
        <w:rPr>
          <w:rFonts w:ascii="Arial" w:hAnsi="Arial" w:cs="Arial"/>
          <w:color w:val="000000" w:themeColor="text1"/>
          <w:sz w:val="24"/>
          <w:szCs w:val="24"/>
        </w:rPr>
        <w:fldChar w:fldCharType="separate"/>
      </w:r>
      <w:r w:rsidR="00C031C2" w:rsidRPr="00C031C2">
        <w:rPr>
          <w:rFonts w:ascii="Arial" w:hAnsi="Arial" w:cs="Arial"/>
          <w:bCs/>
          <w:color w:val="000000" w:themeColor="text1"/>
          <w:sz w:val="24"/>
          <w:szCs w:val="24"/>
        </w:rPr>
        <w:t>[19]</w:t>
      </w:r>
      <w:r>
        <w:rPr>
          <w:rFonts w:ascii="Arial" w:hAnsi="Arial" w:cs="Arial"/>
          <w:color w:val="000000" w:themeColor="text1"/>
          <w:sz w:val="24"/>
          <w:szCs w:val="24"/>
        </w:rPr>
        <w:fldChar w:fldCharType="end"/>
      </w:r>
      <w:r w:rsidR="00617B95">
        <w:rPr>
          <w:rFonts w:ascii="Arial" w:hAnsi="Arial" w:cs="Arial"/>
          <w:color w:val="000000" w:themeColor="text1"/>
          <w:sz w:val="24"/>
          <w:szCs w:val="24"/>
        </w:rPr>
        <w:t xml:space="preserve">. </w:t>
      </w:r>
      <w:r w:rsidR="00374BE5">
        <w:rPr>
          <w:rFonts w:ascii="Arial" w:hAnsi="Arial" w:cs="Arial"/>
          <w:color w:val="000000" w:themeColor="text1"/>
          <w:sz w:val="24"/>
          <w:szCs w:val="24"/>
        </w:rPr>
        <w:t>W</w:t>
      </w:r>
      <w:r w:rsidR="0044346F" w:rsidRPr="0044346F">
        <w:rPr>
          <w:rFonts w:ascii="Arial" w:hAnsi="Arial" w:cs="Arial"/>
          <w:color w:val="000000" w:themeColor="text1"/>
          <w:sz w:val="24"/>
          <w:szCs w:val="24"/>
        </w:rPr>
        <w:t xml:space="preserve">e estimated FDR using the </w:t>
      </w:r>
      <w:proofErr w:type="spellStart"/>
      <w:r w:rsidR="0044346F" w:rsidRPr="0044346F">
        <w:rPr>
          <w:rFonts w:ascii="Arial" w:hAnsi="Arial" w:cs="Arial"/>
          <w:color w:val="000000" w:themeColor="text1"/>
          <w:sz w:val="24"/>
          <w:szCs w:val="24"/>
        </w:rPr>
        <w:t>Benjamini</w:t>
      </w:r>
      <w:proofErr w:type="spellEnd"/>
      <w:r w:rsidR="0044346F" w:rsidRPr="0044346F">
        <w:rPr>
          <w:rFonts w:ascii="Arial" w:hAnsi="Arial" w:cs="Arial"/>
          <w:color w:val="000000" w:themeColor="text1"/>
          <w:sz w:val="24"/>
          <w:szCs w:val="24"/>
        </w:rPr>
        <w:t>–</w:t>
      </w:r>
      <w:r w:rsidR="00AD3A69">
        <w:rPr>
          <w:rFonts w:ascii="Arial" w:hAnsi="Arial" w:cs="Arial"/>
          <w:color w:val="000000" w:themeColor="text1"/>
          <w:sz w:val="24"/>
          <w:szCs w:val="24"/>
        </w:rPr>
        <w:t>Hochberg step</w:t>
      </w:r>
      <w:r w:rsidR="0044346F">
        <w:rPr>
          <w:rFonts w:ascii="Arial" w:hAnsi="Arial" w:cs="Arial"/>
          <w:color w:val="000000" w:themeColor="text1"/>
          <w:sz w:val="24"/>
          <w:szCs w:val="24"/>
        </w:rPr>
        <w:t xml:space="preserve">down </w:t>
      </w:r>
      <w:r w:rsidR="0044346F" w:rsidRPr="0044346F">
        <w:rPr>
          <w:rFonts w:ascii="Arial" w:hAnsi="Arial" w:cs="Arial"/>
          <w:color w:val="000000" w:themeColor="text1"/>
          <w:sz w:val="24"/>
          <w:szCs w:val="24"/>
        </w:rPr>
        <w:t>method</w:t>
      </w:r>
      <w:r>
        <w:rPr>
          <w:rFonts w:ascii="Arial" w:hAnsi="Arial" w:cs="Arial"/>
          <w:color w:val="000000" w:themeColor="text1"/>
          <w:sz w:val="24"/>
          <w:szCs w:val="24"/>
        </w:rPr>
        <w:t xml:space="preserve"> </w:t>
      </w:r>
      <w:r w:rsidR="0044346F" w:rsidRPr="0044346F">
        <w:rPr>
          <w:rFonts w:ascii="Arial" w:hAnsi="Arial" w:cs="Arial"/>
          <w:color w:val="000000" w:themeColor="text1"/>
          <w:sz w:val="24"/>
          <w:szCs w:val="24"/>
        </w:rPr>
        <w:t>to select factors with statistically signifi</w:t>
      </w:r>
      <w:r w:rsidR="0044346F">
        <w:rPr>
          <w:rFonts w:ascii="Arial" w:hAnsi="Arial" w:cs="Arial"/>
          <w:color w:val="000000" w:themeColor="text1"/>
          <w:sz w:val="24"/>
          <w:szCs w:val="24"/>
        </w:rPr>
        <w:t xml:space="preserve">cant association </w:t>
      </w:r>
      <w:r w:rsidR="0044346F" w:rsidRPr="0044346F">
        <w:rPr>
          <w:rFonts w:ascii="Arial" w:hAnsi="Arial" w:cs="Arial"/>
          <w:color w:val="000000" w:themeColor="text1"/>
          <w:sz w:val="24"/>
          <w:szCs w:val="24"/>
        </w:rPr>
        <w:t xml:space="preserve">with </w:t>
      </w:r>
      <w:r w:rsidR="00560C20">
        <w:rPr>
          <w:rFonts w:ascii="Arial" w:hAnsi="Arial" w:cs="Arial"/>
          <w:color w:val="000000" w:themeColor="text1"/>
          <w:sz w:val="24"/>
          <w:szCs w:val="24"/>
        </w:rPr>
        <w:t xml:space="preserve">T deficiency </w:t>
      </w:r>
      <w:r w:rsidR="0044346F" w:rsidRPr="0044346F">
        <w:rPr>
          <w:rFonts w:ascii="Arial" w:hAnsi="Arial" w:cs="Arial"/>
          <w:color w:val="000000" w:themeColor="text1"/>
          <w:sz w:val="24"/>
          <w:szCs w:val="24"/>
        </w:rPr>
        <w:t>and FDR</w:t>
      </w:r>
      <w:r w:rsidR="00560C20">
        <w:rPr>
          <w:rFonts w:ascii="Arial" w:hAnsi="Arial" w:cs="Arial"/>
          <w:color w:val="000000" w:themeColor="text1"/>
          <w:sz w:val="24"/>
          <w:szCs w:val="24"/>
        </w:rPr>
        <w:t xml:space="preserve"> &lt; </w:t>
      </w:r>
      <w:r w:rsidR="0044346F">
        <w:rPr>
          <w:rFonts w:ascii="Arial" w:hAnsi="Arial" w:cs="Arial"/>
          <w:color w:val="000000" w:themeColor="text1"/>
          <w:sz w:val="24"/>
          <w:szCs w:val="24"/>
        </w:rPr>
        <w:t xml:space="preserve">5% in </w:t>
      </w:r>
      <w:r w:rsidR="0044346F" w:rsidRPr="0044346F">
        <w:rPr>
          <w:rFonts w:ascii="Arial" w:hAnsi="Arial" w:cs="Arial"/>
          <w:color w:val="000000" w:themeColor="text1"/>
          <w:sz w:val="24"/>
          <w:szCs w:val="24"/>
        </w:rPr>
        <w:t>the discov</w:t>
      </w:r>
      <w:r w:rsidR="0044346F">
        <w:rPr>
          <w:rFonts w:ascii="Arial" w:hAnsi="Arial" w:cs="Arial"/>
          <w:color w:val="000000" w:themeColor="text1"/>
          <w:sz w:val="24"/>
          <w:szCs w:val="24"/>
        </w:rPr>
        <w:t>ery set</w:t>
      </w:r>
      <w:r w:rsidR="00956519">
        <w:rPr>
          <w:rFonts w:ascii="Arial" w:hAnsi="Arial" w:cs="Arial"/>
          <w:color w:val="000000" w:themeColor="text1"/>
          <w:sz w:val="24"/>
          <w:szCs w:val="24"/>
        </w:rPr>
        <w:t xml:space="preserve"> </w:t>
      </w:r>
      <w:r w:rsidR="00560C20" w:rsidRPr="00503C21">
        <w:rPr>
          <w:rFonts w:ascii="Arial" w:hAnsi="Arial" w:cs="Arial"/>
          <w:color w:val="000000" w:themeColor="text1"/>
          <w:sz w:val="24"/>
          <w:szCs w:val="24"/>
          <w:vertAlign w:val="superscript"/>
        </w:rPr>
        <w:fldChar w:fldCharType="begin"/>
      </w:r>
      <w:r w:rsidR="00617B95">
        <w:rPr>
          <w:rFonts w:ascii="Arial" w:hAnsi="Arial" w:cs="Arial"/>
          <w:color w:val="000000" w:themeColor="text1"/>
          <w:sz w:val="24"/>
          <w:szCs w:val="24"/>
          <w:vertAlign w:val="superscript"/>
        </w:rPr>
        <w:instrText>ADDIN RW.CITE{{1467 Benjamini,Y. 2014}}</w:instrText>
      </w:r>
      <w:r w:rsidR="00560C20" w:rsidRPr="00503C21">
        <w:rPr>
          <w:rFonts w:ascii="Arial" w:hAnsi="Arial" w:cs="Arial"/>
          <w:color w:val="000000" w:themeColor="text1"/>
          <w:sz w:val="24"/>
          <w:szCs w:val="24"/>
          <w:vertAlign w:val="superscript"/>
        </w:rPr>
        <w:fldChar w:fldCharType="separate"/>
      </w:r>
      <w:r w:rsidR="00C031C2" w:rsidRPr="00C031C2">
        <w:rPr>
          <w:rFonts w:ascii="Arial" w:hAnsi="Arial" w:cs="Arial"/>
          <w:bCs/>
          <w:color w:val="000000" w:themeColor="text1"/>
          <w:sz w:val="24"/>
          <w:szCs w:val="24"/>
        </w:rPr>
        <w:t>[20]</w:t>
      </w:r>
      <w:r w:rsidR="00560C20" w:rsidRPr="00503C21">
        <w:rPr>
          <w:rFonts w:ascii="Arial" w:hAnsi="Arial" w:cs="Arial"/>
          <w:color w:val="000000" w:themeColor="text1"/>
          <w:sz w:val="24"/>
          <w:szCs w:val="24"/>
          <w:vertAlign w:val="superscript"/>
        </w:rPr>
        <w:fldChar w:fldCharType="end"/>
      </w:r>
      <w:r w:rsidR="00956519">
        <w:rPr>
          <w:rFonts w:ascii="Arial" w:hAnsi="Arial" w:cs="Arial"/>
          <w:color w:val="000000" w:themeColor="text1"/>
          <w:sz w:val="24"/>
          <w:szCs w:val="24"/>
        </w:rPr>
        <w:t xml:space="preserve">. </w:t>
      </w:r>
    </w:p>
    <w:p w14:paraId="60E26804" w14:textId="4D9D376F" w:rsidR="004C65C7" w:rsidRPr="00977408" w:rsidRDefault="006C171D" w:rsidP="00865F14">
      <w:pPr>
        <w:autoSpaceDE w:val="0"/>
        <w:autoSpaceDN w:val="0"/>
        <w:adjustRightInd w:val="0"/>
        <w:spacing w:after="0" w:line="360" w:lineRule="auto"/>
        <w:ind w:firstLine="720"/>
        <w:contextualSpacing/>
        <w:rPr>
          <w:rFonts w:ascii="Arial" w:hAnsi="Arial" w:cs="Arial"/>
          <w:color w:val="231F20"/>
          <w:sz w:val="24"/>
          <w:szCs w:val="24"/>
        </w:rPr>
      </w:pPr>
      <w:r w:rsidRPr="006C171D">
        <w:rPr>
          <w:rFonts w:ascii="Arial" w:hAnsi="Arial" w:cs="Arial"/>
          <w:color w:val="000000" w:themeColor="text1"/>
          <w:sz w:val="24"/>
          <w:szCs w:val="24"/>
        </w:rPr>
        <w:t>Replicated analysis of assessed nutrition and lifestyle factors was subsequently performed by re-running similar logistic regression models in the second dataset, namely N</w:t>
      </w:r>
      <w:r w:rsidR="0083738A">
        <w:rPr>
          <w:rFonts w:ascii="Arial" w:hAnsi="Arial" w:cs="Arial"/>
          <w:color w:val="000000" w:themeColor="text1"/>
          <w:sz w:val="24"/>
          <w:szCs w:val="24"/>
        </w:rPr>
        <w:t xml:space="preserve">HANES 1999-2004 for </w:t>
      </w:r>
      <w:r w:rsidR="00FC7623" w:rsidRPr="00855E38">
        <w:rPr>
          <w:rFonts w:ascii="Arial" w:hAnsi="Arial" w:cs="Arial"/>
          <w:color w:val="000000" w:themeColor="text1"/>
          <w:sz w:val="24"/>
          <w:szCs w:val="24"/>
        </w:rPr>
        <w:t>16</w:t>
      </w:r>
      <w:r w:rsidR="00245125" w:rsidRPr="00855E38">
        <w:rPr>
          <w:rFonts w:ascii="Arial" w:hAnsi="Arial" w:cs="Arial"/>
          <w:color w:val="000000" w:themeColor="text1"/>
          <w:sz w:val="24"/>
          <w:szCs w:val="24"/>
        </w:rPr>
        <w:t xml:space="preserve"> </w:t>
      </w:r>
      <w:r w:rsidR="00FC7623" w:rsidRPr="00855E38">
        <w:rPr>
          <w:rFonts w:ascii="Arial" w:hAnsi="Arial" w:cs="Arial"/>
          <w:color w:val="000000" w:themeColor="text1"/>
          <w:sz w:val="24"/>
          <w:szCs w:val="24"/>
        </w:rPr>
        <w:t>out of 28</w:t>
      </w:r>
      <w:r w:rsidRPr="00855E38">
        <w:rPr>
          <w:rFonts w:ascii="Arial" w:hAnsi="Arial" w:cs="Arial"/>
          <w:color w:val="000000" w:themeColor="text1"/>
          <w:sz w:val="24"/>
          <w:szCs w:val="24"/>
        </w:rPr>
        <w:t xml:space="preserve"> </w:t>
      </w:r>
      <w:r w:rsidRPr="006C171D">
        <w:rPr>
          <w:rFonts w:ascii="Arial" w:hAnsi="Arial" w:cs="Arial"/>
          <w:color w:val="000000" w:themeColor="text1"/>
          <w:sz w:val="24"/>
          <w:szCs w:val="24"/>
        </w:rPr>
        <w:t xml:space="preserve">factors identified in the discovery dataset (because not all of them were available). Only nutrition or lifestyle factors with </w:t>
      </w:r>
      <w:r>
        <w:rPr>
          <w:rFonts w:ascii="Arial" w:hAnsi="Arial" w:cs="Arial"/>
          <w:color w:val="000000" w:themeColor="text1"/>
          <w:sz w:val="24"/>
          <w:szCs w:val="24"/>
        </w:rPr>
        <w:t xml:space="preserve">both FDR &lt; </w:t>
      </w:r>
      <w:r w:rsidRPr="006C171D">
        <w:rPr>
          <w:rFonts w:ascii="Arial" w:hAnsi="Arial" w:cs="Arial"/>
          <w:color w:val="000000" w:themeColor="text1"/>
          <w:sz w:val="24"/>
          <w:szCs w:val="24"/>
        </w:rPr>
        <w:t>5% in</w:t>
      </w:r>
      <w:r>
        <w:rPr>
          <w:rFonts w:ascii="Arial" w:hAnsi="Arial" w:cs="Arial"/>
          <w:color w:val="000000" w:themeColor="text1"/>
          <w:sz w:val="24"/>
          <w:szCs w:val="24"/>
        </w:rPr>
        <w:t xml:space="preserve"> the first dataset and P value &lt; </w:t>
      </w:r>
      <w:r w:rsidRPr="006C171D">
        <w:rPr>
          <w:rFonts w:ascii="Arial" w:hAnsi="Arial" w:cs="Arial"/>
          <w:color w:val="000000" w:themeColor="text1"/>
          <w:sz w:val="24"/>
          <w:szCs w:val="24"/>
        </w:rPr>
        <w:t>0</w:t>
      </w:r>
      <w:r w:rsidR="005C1062">
        <w:rPr>
          <w:rFonts w:ascii="Arial" w:hAnsi="Arial" w:cs="Arial"/>
          <w:color w:val="000000" w:themeColor="text1"/>
          <w:sz w:val="24"/>
          <w:szCs w:val="24"/>
        </w:rPr>
        <w:t xml:space="preserve">.05 in the </w:t>
      </w:r>
      <w:r w:rsidRPr="006C171D">
        <w:rPr>
          <w:rFonts w:ascii="Arial" w:hAnsi="Arial" w:cs="Arial"/>
          <w:color w:val="000000" w:themeColor="text1"/>
          <w:sz w:val="24"/>
          <w:szCs w:val="24"/>
        </w:rPr>
        <w:t>replica</w:t>
      </w:r>
      <w:r w:rsidR="00977408">
        <w:rPr>
          <w:rFonts w:ascii="Arial" w:hAnsi="Arial" w:cs="Arial"/>
          <w:color w:val="000000" w:themeColor="text1"/>
          <w:sz w:val="24"/>
          <w:szCs w:val="24"/>
        </w:rPr>
        <w:t xml:space="preserve">tion set were considered valid. </w:t>
      </w:r>
      <w:r w:rsidR="00977408" w:rsidRPr="00977408">
        <w:rPr>
          <w:rFonts w:ascii="Arial" w:hAnsi="Arial" w:cs="Arial"/>
          <w:color w:val="231F20"/>
          <w:sz w:val="24"/>
          <w:szCs w:val="24"/>
        </w:rPr>
        <w:t>Furthermore,</w:t>
      </w:r>
      <w:r w:rsidR="00977408">
        <w:rPr>
          <w:rFonts w:ascii="Arial" w:hAnsi="Arial" w:cs="Arial"/>
          <w:color w:val="231F20"/>
          <w:sz w:val="24"/>
          <w:szCs w:val="24"/>
        </w:rPr>
        <w:t xml:space="preserve"> </w:t>
      </w:r>
      <w:r w:rsidR="00977408" w:rsidRPr="00977408">
        <w:rPr>
          <w:rFonts w:ascii="Arial" w:hAnsi="Arial" w:cs="Arial"/>
          <w:color w:val="231F20"/>
          <w:sz w:val="24"/>
          <w:szCs w:val="24"/>
        </w:rPr>
        <w:t>analysis for replicat</w:t>
      </w:r>
      <w:r w:rsidR="00977408">
        <w:rPr>
          <w:rFonts w:ascii="Arial" w:hAnsi="Arial" w:cs="Arial"/>
          <w:color w:val="231F20"/>
          <w:sz w:val="24"/>
          <w:szCs w:val="24"/>
        </w:rPr>
        <w:t xml:space="preserve">ed factors in the overall study </w:t>
      </w:r>
      <w:r w:rsidR="00977408" w:rsidRPr="00977408">
        <w:rPr>
          <w:rFonts w:ascii="Arial" w:hAnsi="Arial" w:cs="Arial"/>
          <w:color w:val="231F20"/>
          <w:sz w:val="24"/>
          <w:szCs w:val="24"/>
        </w:rPr>
        <w:t>populat</w:t>
      </w:r>
      <w:r w:rsidR="00977408">
        <w:rPr>
          <w:rFonts w:ascii="Arial" w:hAnsi="Arial" w:cs="Arial"/>
          <w:color w:val="231F20"/>
          <w:sz w:val="24"/>
          <w:szCs w:val="24"/>
        </w:rPr>
        <w:t xml:space="preserve">ion was repeated </w:t>
      </w:r>
      <w:r w:rsidR="00977408" w:rsidRPr="00977408">
        <w:rPr>
          <w:rFonts w:ascii="Arial" w:hAnsi="Arial" w:cs="Arial"/>
          <w:color w:val="231F20"/>
          <w:sz w:val="24"/>
          <w:szCs w:val="24"/>
        </w:rPr>
        <w:t>in additio</w:t>
      </w:r>
      <w:r w:rsidR="00AD3A69">
        <w:rPr>
          <w:rFonts w:ascii="Arial" w:hAnsi="Arial" w:cs="Arial"/>
          <w:color w:val="231F20"/>
          <w:sz w:val="24"/>
          <w:szCs w:val="24"/>
        </w:rPr>
        <w:t>nal multivariable models adjusted</w:t>
      </w:r>
      <w:r w:rsidR="00D13C01">
        <w:rPr>
          <w:rFonts w:ascii="Arial" w:hAnsi="Arial" w:cs="Arial"/>
          <w:color w:val="231F20"/>
          <w:sz w:val="24"/>
          <w:szCs w:val="24"/>
        </w:rPr>
        <w:t xml:space="preserve"> for age, race, PIR, education</w:t>
      </w:r>
      <w:r w:rsidR="004A38B1">
        <w:rPr>
          <w:rFonts w:ascii="Arial" w:hAnsi="Arial" w:cs="Arial"/>
          <w:color w:val="231F20"/>
          <w:sz w:val="24"/>
          <w:szCs w:val="24"/>
        </w:rPr>
        <w:t xml:space="preserve">, </w:t>
      </w:r>
      <w:r w:rsidR="004A38B1" w:rsidRPr="00E10D05">
        <w:rPr>
          <w:rFonts w:ascii="Arial" w:hAnsi="Arial" w:cs="Arial"/>
          <w:color w:val="000000" w:themeColor="text1"/>
          <w:sz w:val="24"/>
          <w:szCs w:val="24"/>
        </w:rPr>
        <w:t xml:space="preserve">SHBG, and estradiol </w:t>
      </w:r>
      <w:r w:rsidR="00D13C01">
        <w:rPr>
          <w:rFonts w:ascii="Arial" w:hAnsi="Arial" w:cs="Arial"/>
          <w:color w:val="231F20"/>
          <w:sz w:val="24"/>
          <w:szCs w:val="24"/>
        </w:rPr>
        <w:t>and</w:t>
      </w:r>
      <w:r w:rsidR="00962597">
        <w:rPr>
          <w:rFonts w:ascii="Arial" w:hAnsi="Arial" w:cs="Arial"/>
          <w:color w:val="231F20"/>
          <w:sz w:val="24"/>
          <w:szCs w:val="24"/>
        </w:rPr>
        <w:t xml:space="preserve"> models incorporating all </w:t>
      </w:r>
      <w:r w:rsidR="00977408" w:rsidRPr="00977408">
        <w:rPr>
          <w:rFonts w:ascii="Arial" w:hAnsi="Arial" w:cs="Arial"/>
          <w:color w:val="231F20"/>
          <w:sz w:val="24"/>
          <w:szCs w:val="24"/>
        </w:rPr>
        <w:t>replicated factors.</w:t>
      </w:r>
      <w:r w:rsidR="008C1554" w:rsidRPr="00855E38">
        <w:rPr>
          <w:rFonts w:ascii="Arial" w:hAnsi="Arial" w:cs="Arial"/>
          <w:color w:val="000000" w:themeColor="text1"/>
          <w:sz w:val="24"/>
          <w:szCs w:val="24"/>
        </w:rPr>
        <w:t xml:space="preserve"> </w:t>
      </w:r>
    </w:p>
    <w:p w14:paraId="68BD3BE4" w14:textId="3F090AE4" w:rsidR="008F1314" w:rsidRDefault="00580C07" w:rsidP="00865F14">
      <w:pPr>
        <w:autoSpaceDE w:val="0"/>
        <w:autoSpaceDN w:val="0"/>
        <w:adjustRightInd w:val="0"/>
        <w:spacing w:after="0" w:line="360" w:lineRule="auto"/>
        <w:rPr>
          <w:rFonts w:ascii="Arial" w:hAnsi="Arial" w:cs="Arial"/>
          <w:color w:val="231F20"/>
          <w:sz w:val="24"/>
          <w:szCs w:val="24"/>
        </w:rPr>
      </w:pPr>
      <w:r>
        <w:rPr>
          <w:rFonts w:ascii="Arial" w:hAnsi="Arial" w:cs="Arial"/>
          <w:color w:val="000000" w:themeColor="text1"/>
          <w:sz w:val="24"/>
          <w:szCs w:val="24"/>
        </w:rPr>
        <w:tab/>
      </w:r>
      <w:r w:rsidR="00630628" w:rsidRPr="004B5AF4">
        <w:rPr>
          <w:rFonts w:ascii="Arial" w:hAnsi="Arial" w:cs="Arial"/>
          <w:color w:val="000000" w:themeColor="text1"/>
          <w:sz w:val="24"/>
          <w:szCs w:val="24"/>
        </w:rPr>
        <w:t xml:space="preserve">Finally, we conducted principal components analysis to </w:t>
      </w:r>
      <w:r w:rsidR="00AD3A69">
        <w:rPr>
          <w:rFonts w:ascii="Arial" w:hAnsi="Arial" w:cs="Arial"/>
          <w:color w:val="000000" w:themeColor="text1"/>
          <w:sz w:val="24"/>
          <w:szCs w:val="24"/>
        </w:rPr>
        <w:t xml:space="preserve">identify </w:t>
      </w:r>
      <w:r w:rsidR="00630628" w:rsidRPr="004B5AF4">
        <w:rPr>
          <w:rFonts w:ascii="Arial" w:hAnsi="Arial" w:cs="Arial"/>
          <w:color w:val="231F20"/>
          <w:sz w:val="24"/>
          <w:szCs w:val="24"/>
        </w:rPr>
        <w:t>any underlying factors associated w</w:t>
      </w:r>
      <w:r w:rsidR="00AD3A69">
        <w:rPr>
          <w:rFonts w:ascii="Arial" w:hAnsi="Arial" w:cs="Arial"/>
          <w:color w:val="231F20"/>
          <w:sz w:val="24"/>
          <w:szCs w:val="24"/>
        </w:rPr>
        <w:t xml:space="preserve">ith T deficiency based on </w:t>
      </w:r>
      <w:proofErr w:type="spellStart"/>
      <w:r w:rsidR="00AD3A69">
        <w:rPr>
          <w:rFonts w:ascii="Arial" w:hAnsi="Arial" w:cs="Arial"/>
          <w:color w:val="231F20"/>
          <w:sz w:val="24"/>
          <w:szCs w:val="24"/>
        </w:rPr>
        <w:t>inter</w:t>
      </w:r>
      <w:r w:rsidR="00630628" w:rsidRPr="004B5AF4">
        <w:rPr>
          <w:rFonts w:ascii="Arial" w:hAnsi="Arial" w:cs="Arial"/>
          <w:color w:val="231F20"/>
          <w:sz w:val="24"/>
          <w:szCs w:val="24"/>
        </w:rPr>
        <w:t>correlation</w:t>
      </w:r>
      <w:proofErr w:type="spellEnd"/>
      <w:r w:rsidR="00630628" w:rsidRPr="004B5AF4">
        <w:rPr>
          <w:rFonts w:ascii="Arial" w:hAnsi="Arial" w:cs="Arial"/>
          <w:color w:val="231F20"/>
          <w:sz w:val="24"/>
          <w:szCs w:val="24"/>
        </w:rPr>
        <w:t xml:space="preserve"> among tentatively replicated nutrition and lifestyle factors in the overall study population. Principal component analysis was performed with</w:t>
      </w:r>
      <w:r w:rsidR="004B5AF4">
        <w:rPr>
          <w:rFonts w:ascii="Arial" w:hAnsi="Arial" w:cs="Arial"/>
          <w:color w:val="231F20"/>
          <w:sz w:val="24"/>
          <w:szCs w:val="24"/>
        </w:rPr>
        <w:t xml:space="preserve"> an </w:t>
      </w:r>
      <w:r w:rsidR="004B5AF4" w:rsidRPr="004B5AF4">
        <w:rPr>
          <w:rFonts w:ascii="Arial" w:hAnsi="Arial" w:cs="Arial"/>
          <w:color w:val="231F20"/>
          <w:sz w:val="24"/>
          <w:szCs w:val="24"/>
        </w:rPr>
        <w:t>orthogonal varimax rotation procedure. An eigenvalue of 4</w:t>
      </w:r>
      <w:r w:rsidR="004B5AF4">
        <w:rPr>
          <w:rFonts w:ascii="Arial" w:hAnsi="Arial" w:cs="Arial"/>
          <w:color w:val="231F20"/>
          <w:sz w:val="24"/>
          <w:szCs w:val="24"/>
        </w:rPr>
        <w:t xml:space="preserve">1 was </w:t>
      </w:r>
      <w:r w:rsidR="004B5AF4" w:rsidRPr="004B5AF4">
        <w:rPr>
          <w:rFonts w:ascii="Arial" w:hAnsi="Arial" w:cs="Arial"/>
          <w:color w:val="231F20"/>
          <w:sz w:val="24"/>
          <w:szCs w:val="24"/>
        </w:rPr>
        <w:t>used to defi</w:t>
      </w:r>
      <w:r w:rsidR="004B5AF4">
        <w:rPr>
          <w:rFonts w:ascii="Arial" w:hAnsi="Arial" w:cs="Arial"/>
          <w:color w:val="231F20"/>
          <w:sz w:val="24"/>
          <w:szCs w:val="24"/>
        </w:rPr>
        <w:t xml:space="preserve">ne the number of </w:t>
      </w:r>
      <w:r w:rsidR="004B5AF4" w:rsidRPr="004B5AF4">
        <w:rPr>
          <w:rFonts w:ascii="Arial" w:hAnsi="Arial" w:cs="Arial"/>
          <w:color w:val="231F20"/>
          <w:sz w:val="24"/>
          <w:szCs w:val="24"/>
        </w:rPr>
        <w:t xml:space="preserve">principal </w:t>
      </w:r>
      <w:r w:rsidR="004B5AF4">
        <w:rPr>
          <w:rFonts w:ascii="Arial" w:hAnsi="Arial" w:cs="Arial"/>
          <w:color w:val="231F20"/>
          <w:sz w:val="24"/>
          <w:szCs w:val="24"/>
        </w:rPr>
        <w:t xml:space="preserve">components to be extracted from </w:t>
      </w:r>
      <w:r w:rsidR="007C5E19">
        <w:rPr>
          <w:rFonts w:ascii="Arial" w:hAnsi="Arial" w:cs="Arial"/>
          <w:color w:val="231F20"/>
          <w:sz w:val="24"/>
          <w:szCs w:val="24"/>
        </w:rPr>
        <w:t xml:space="preserve">our data </w:t>
      </w:r>
      <w:r w:rsidR="00A07775" w:rsidRPr="00503C21">
        <w:rPr>
          <w:rFonts w:ascii="Arial" w:hAnsi="Arial" w:cs="Arial"/>
          <w:color w:val="231F20"/>
          <w:sz w:val="24"/>
          <w:szCs w:val="24"/>
          <w:vertAlign w:val="superscript"/>
        </w:rPr>
        <w:fldChar w:fldCharType="begin"/>
      </w:r>
      <w:r w:rsidR="00B06AB2" w:rsidRPr="00503C21">
        <w:rPr>
          <w:rFonts w:ascii="Arial" w:hAnsi="Arial" w:cs="Arial"/>
          <w:color w:val="231F20"/>
          <w:sz w:val="24"/>
          <w:szCs w:val="24"/>
          <w:vertAlign w:val="superscript"/>
        </w:rPr>
        <w:instrText>ADDIN RW.CITE{{1469 Lee,J.Y. 2010}}</w:instrText>
      </w:r>
      <w:r w:rsidR="00A07775" w:rsidRPr="00503C21">
        <w:rPr>
          <w:rFonts w:ascii="Arial" w:hAnsi="Arial" w:cs="Arial"/>
          <w:color w:val="231F20"/>
          <w:sz w:val="24"/>
          <w:szCs w:val="24"/>
          <w:vertAlign w:val="superscript"/>
        </w:rPr>
        <w:fldChar w:fldCharType="separate"/>
      </w:r>
      <w:r w:rsidR="00C031C2" w:rsidRPr="00C031C2">
        <w:rPr>
          <w:rFonts w:ascii="Arial" w:hAnsi="Arial" w:cs="Arial"/>
          <w:bCs/>
          <w:color w:val="231F20"/>
          <w:sz w:val="24"/>
          <w:szCs w:val="24"/>
        </w:rPr>
        <w:t>[21]</w:t>
      </w:r>
      <w:r w:rsidR="00A07775" w:rsidRPr="00503C21">
        <w:rPr>
          <w:rFonts w:ascii="Arial" w:hAnsi="Arial" w:cs="Arial"/>
          <w:color w:val="231F20"/>
          <w:sz w:val="24"/>
          <w:szCs w:val="24"/>
          <w:vertAlign w:val="superscript"/>
        </w:rPr>
        <w:fldChar w:fldCharType="end"/>
      </w:r>
      <w:r w:rsidR="007C5E19">
        <w:rPr>
          <w:rFonts w:ascii="Arial" w:hAnsi="Arial" w:cs="Arial"/>
          <w:color w:val="231F20"/>
          <w:sz w:val="24"/>
          <w:szCs w:val="24"/>
        </w:rPr>
        <w:t xml:space="preserve">. </w:t>
      </w:r>
      <w:r w:rsidR="004B5AF4" w:rsidRPr="004B5AF4">
        <w:rPr>
          <w:rFonts w:ascii="Arial" w:hAnsi="Arial" w:cs="Arial"/>
          <w:color w:val="231F20"/>
          <w:sz w:val="24"/>
          <w:szCs w:val="24"/>
        </w:rPr>
        <w:t>Proportion o</w:t>
      </w:r>
      <w:r w:rsidR="004B5AF4">
        <w:rPr>
          <w:rFonts w:ascii="Arial" w:hAnsi="Arial" w:cs="Arial"/>
          <w:color w:val="231F20"/>
          <w:sz w:val="24"/>
          <w:szCs w:val="24"/>
        </w:rPr>
        <w:t xml:space="preserve">f variance in abdominal obesity explained by each </w:t>
      </w:r>
      <w:r w:rsidR="004B5AF4" w:rsidRPr="004B5AF4">
        <w:rPr>
          <w:rFonts w:ascii="Arial" w:hAnsi="Arial" w:cs="Arial"/>
          <w:color w:val="231F20"/>
          <w:sz w:val="24"/>
          <w:szCs w:val="24"/>
        </w:rPr>
        <w:t>principal component was estimated, and 95% confi</w:t>
      </w:r>
      <w:r w:rsidR="004B5AF4">
        <w:rPr>
          <w:rFonts w:ascii="Arial" w:hAnsi="Arial" w:cs="Arial"/>
          <w:color w:val="231F20"/>
          <w:sz w:val="24"/>
          <w:szCs w:val="24"/>
        </w:rPr>
        <w:t xml:space="preserve">dence intervals of this </w:t>
      </w:r>
      <w:r w:rsidR="004B5AF4" w:rsidRPr="004B5AF4">
        <w:rPr>
          <w:rFonts w:ascii="Arial" w:hAnsi="Arial" w:cs="Arial"/>
          <w:color w:val="231F20"/>
          <w:sz w:val="24"/>
          <w:szCs w:val="24"/>
        </w:rPr>
        <w:t xml:space="preserve">estimation were obtained </w:t>
      </w:r>
      <w:r w:rsidR="007C5E19">
        <w:rPr>
          <w:rFonts w:ascii="Arial" w:hAnsi="Arial" w:cs="Arial"/>
          <w:color w:val="231F20"/>
          <w:sz w:val="24"/>
          <w:szCs w:val="24"/>
        </w:rPr>
        <w:t xml:space="preserve">using 1000 bootstrap resampling </w:t>
      </w:r>
      <w:r w:rsidR="006510FA" w:rsidRPr="00503C21">
        <w:rPr>
          <w:rFonts w:ascii="Arial" w:hAnsi="Arial" w:cs="Arial"/>
          <w:color w:val="231F20"/>
          <w:sz w:val="24"/>
          <w:szCs w:val="24"/>
          <w:vertAlign w:val="superscript"/>
        </w:rPr>
        <w:fldChar w:fldCharType="begin"/>
      </w:r>
      <w:r w:rsidR="00B06AB2" w:rsidRPr="00503C21">
        <w:rPr>
          <w:rFonts w:ascii="Arial" w:hAnsi="Arial" w:cs="Arial"/>
          <w:color w:val="231F20"/>
          <w:sz w:val="24"/>
          <w:szCs w:val="24"/>
          <w:vertAlign w:val="superscript"/>
        </w:rPr>
        <w:instrText>ADDIN RW.CITE{{1470 Timmerman,M.E. 2007}}</w:instrText>
      </w:r>
      <w:r w:rsidR="006510FA" w:rsidRPr="00503C21">
        <w:rPr>
          <w:rFonts w:ascii="Arial" w:hAnsi="Arial" w:cs="Arial"/>
          <w:color w:val="231F20"/>
          <w:sz w:val="24"/>
          <w:szCs w:val="24"/>
          <w:vertAlign w:val="superscript"/>
        </w:rPr>
        <w:fldChar w:fldCharType="separate"/>
      </w:r>
      <w:r w:rsidR="00C031C2" w:rsidRPr="00C031C2">
        <w:rPr>
          <w:rFonts w:ascii="Arial" w:hAnsi="Arial" w:cs="Arial"/>
          <w:bCs/>
          <w:color w:val="231F20"/>
          <w:sz w:val="24"/>
          <w:szCs w:val="24"/>
        </w:rPr>
        <w:t>[22]</w:t>
      </w:r>
      <w:r w:rsidR="006510FA" w:rsidRPr="00503C21">
        <w:rPr>
          <w:rFonts w:ascii="Arial" w:hAnsi="Arial" w:cs="Arial"/>
          <w:color w:val="231F20"/>
          <w:sz w:val="24"/>
          <w:szCs w:val="24"/>
          <w:vertAlign w:val="superscript"/>
        </w:rPr>
        <w:fldChar w:fldCharType="end"/>
      </w:r>
      <w:r w:rsidR="007C5E19">
        <w:rPr>
          <w:rFonts w:ascii="Arial" w:hAnsi="Arial" w:cs="Arial"/>
          <w:color w:val="231F20"/>
          <w:sz w:val="24"/>
          <w:szCs w:val="24"/>
        </w:rPr>
        <w:t xml:space="preserve">. </w:t>
      </w:r>
      <w:r w:rsidR="004B5AF4" w:rsidRPr="00152A3C">
        <w:rPr>
          <w:rFonts w:ascii="Arial" w:hAnsi="Arial" w:cs="Arial"/>
          <w:color w:val="000000" w:themeColor="text1"/>
          <w:sz w:val="24"/>
          <w:szCs w:val="24"/>
        </w:rPr>
        <w:t xml:space="preserve">We further estimated the value of principal components identified and assessed them in relation to </w:t>
      </w:r>
      <w:r w:rsidR="00A07775" w:rsidRPr="00152A3C">
        <w:rPr>
          <w:rFonts w:ascii="Arial" w:hAnsi="Arial" w:cs="Arial"/>
          <w:color w:val="000000" w:themeColor="text1"/>
          <w:sz w:val="24"/>
          <w:szCs w:val="24"/>
        </w:rPr>
        <w:t xml:space="preserve">T deficiency </w:t>
      </w:r>
      <w:r w:rsidR="004B5AF4" w:rsidRPr="00152A3C">
        <w:rPr>
          <w:rFonts w:ascii="Arial" w:hAnsi="Arial" w:cs="Arial"/>
          <w:color w:val="000000" w:themeColor="text1"/>
          <w:sz w:val="24"/>
          <w:szCs w:val="24"/>
        </w:rPr>
        <w:t>using</w:t>
      </w:r>
      <w:r w:rsidR="0042419B">
        <w:rPr>
          <w:rFonts w:ascii="Arial" w:hAnsi="Arial" w:cs="Arial"/>
          <w:color w:val="000000" w:themeColor="text1"/>
          <w:sz w:val="24"/>
          <w:szCs w:val="24"/>
        </w:rPr>
        <w:t xml:space="preserve"> a </w:t>
      </w:r>
      <w:r w:rsidR="004B5AF4" w:rsidRPr="00152A3C">
        <w:rPr>
          <w:rFonts w:ascii="Arial" w:hAnsi="Arial" w:cs="Arial"/>
          <w:color w:val="000000" w:themeColor="text1"/>
          <w:sz w:val="24"/>
          <w:szCs w:val="24"/>
        </w:rPr>
        <w:t xml:space="preserve">similar multivariable approach. </w:t>
      </w:r>
    </w:p>
    <w:p w14:paraId="3EAF7CE2" w14:textId="3413B5AC" w:rsidR="006510FA" w:rsidRDefault="006510FA" w:rsidP="00865F14">
      <w:pPr>
        <w:autoSpaceDE w:val="0"/>
        <w:autoSpaceDN w:val="0"/>
        <w:adjustRightInd w:val="0"/>
        <w:spacing w:after="0" w:line="360" w:lineRule="auto"/>
        <w:rPr>
          <w:rFonts w:ascii="Arial" w:hAnsi="Arial" w:cs="Arial"/>
          <w:color w:val="231F20"/>
          <w:sz w:val="24"/>
          <w:szCs w:val="24"/>
        </w:rPr>
      </w:pPr>
      <w:r>
        <w:rPr>
          <w:rFonts w:ascii="Arial" w:hAnsi="Arial" w:cs="Arial"/>
          <w:color w:val="231F20"/>
          <w:sz w:val="24"/>
          <w:szCs w:val="24"/>
        </w:rPr>
        <w:tab/>
      </w:r>
      <w:r w:rsidRPr="006510FA">
        <w:rPr>
          <w:rFonts w:ascii="Arial" w:hAnsi="Arial" w:cs="Arial"/>
          <w:color w:val="231F20"/>
          <w:sz w:val="24"/>
          <w:szCs w:val="24"/>
        </w:rPr>
        <w:t>The NHANES III datasets were prepared with St</w:t>
      </w:r>
      <w:r>
        <w:rPr>
          <w:rFonts w:ascii="Arial" w:hAnsi="Arial" w:cs="Arial"/>
          <w:color w:val="231F20"/>
          <w:sz w:val="24"/>
          <w:szCs w:val="24"/>
        </w:rPr>
        <w:t xml:space="preserve">atistical Analysis Software release 9.3 </w:t>
      </w:r>
      <w:r w:rsidRPr="006510FA">
        <w:rPr>
          <w:rFonts w:ascii="Arial" w:hAnsi="Arial" w:cs="Arial"/>
          <w:color w:val="231F20"/>
          <w:sz w:val="24"/>
          <w:szCs w:val="24"/>
        </w:rPr>
        <w:t>(Statistical Analysis Software</w:t>
      </w:r>
      <w:r>
        <w:rPr>
          <w:rFonts w:ascii="Arial" w:hAnsi="Arial" w:cs="Arial"/>
          <w:color w:val="231F20"/>
          <w:sz w:val="24"/>
          <w:szCs w:val="24"/>
        </w:rPr>
        <w:t xml:space="preserve"> Institute, Cary, NC, USA). All </w:t>
      </w:r>
      <w:r w:rsidRPr="006510FA">
        <w:rPr>
          <w:rFonts w:ascii="Arial" w:hAnsi="Arial" w:cs="Arial"/>
          <w:color w:val="231F20"/>
          <w:sz w:val="24"/>
          <w:szCs w:val="24"/>
        </w:rPr>
        <w:t>analyse</w:t>
      </w:r>
      <w:r>
        <w:rPr>
          <w:rFonts w:ascii="Arial" w:hAnsi="Arial" w:cs="Arial"/>
          <w:color w:val="231F20"/>
          <w:sz w:val="24"/>
          <w:szCs w:val="24"/>
        </w:rPr>
        <w:t xml:space="preserve">s were performed with R version </w:t>
      </w:r>
      <w:r w:rsidRPr="006510FA">
        <w:rPr>
          <w:rFonts w:ascii="Arial" w:hAnsi="Arial" w:cs="Arial"/>
          <w:color w:val="231F20"/>
          <w:sz w:val="24"/>
          <w:szCs w:val="24"/>
        </w:rPr>
        <w:t>3.1.</w:t>
      </w:r>
      <w:r>
        <w:rPr>
          <w:rFonts w:ascii="Arial" w:hAnsi="Arial" w:cs="Arial"/>
          <w:color w:val="231F20"/>
          <w:sz w:val="24"/>
          <w:szCs w:val="24"/>
        </w:rPr>
        <w:t xml:space="preserve">2 (R Foundation for Statistical </w:t>
      </w:r>
      <w:r w:rsidR="007C5E19">
        <w:rPr>
          <w:rFonts w:ascii="Arial" w:hAnsi="Arial" w:cs="Arial"/>
          <w:color w:val="231F20"/>
          <w:sz w:val="24"/>
          <w:szCs w:val="24"/>
        </w:rPr>
        <w:t xml:space="preserve">Computing) </w:t>
      </w:r>
      <w:r w:rsidR="00956519">
        <w:rPr>
          <w:rFonts w:ascii="Arial" w:hAnsi="Arial" w:cs="Arial"/>
          <w:color w:val="231F20"/>
          <w:sz w:val="24"/>
          <w:szCs w:val="24"/>
        </w:rPr>
        <w:fldChar w:fldCharType="begin"/>
      </w:r>
      <w:r w:rsidR="00956519">
        <w:rPr>
          <w:rFonts w:ascii="Arial" w:hAnsi="Arial" w:cs="Arial"/>
          <w:color w:val="231F20"/>
          <w:sz w:val="24"/>
          <w:szCs w:val="24"/>
        </w:rPr>
        <w:instrText>ADDIN RW.CITE{{1535 Lumley,T. [No Information]}}</w:instrText>
      </w:r>
      <w:r w:rsidR="00956519">
        <w:rPr>
          <w:rFonts w:ascii="Arial" w:hAnsi="Arial" w:cs="Arial"/>
          <w:color w:val="231F20"/>
          <w:sz w:val="24"/>
          <w:szCs w:val="24"/>
        </w:rPr>
        <w:fldChar w:fldCharType="separate"/>
      </w:r>
      <w:r w:rsidR="00C031C2" w:rsidRPr="00C031C2">
        <w:rPr>
          <w:rFonts w:ascii="Arial" w:hAnsi="Arial" w:cs="Arial"/>
          <w:bCs/>
          <w:color w:val="231F20"/>
          <w:sz w:val="24"/>
          <w:szCs w:val="24"/>
        </w:rPr>
        <w:t>[23]</w:t>
      </w:r>
      <w:r w:rsidR="00956519">
        <w:rPr>
          <w:rFonts w:ascii="Arial" w:hAnsi="Arial" w:cs="Arial"/>
          <w:color w:val="231F20"/>
          <w:sz w:val="24"/>
          <w:szCs w:val="24"/>
        </w:rPr>
        <w:fldChar w:fldCharType="end"/>
      </w:r>
      <w:r w:rsidR="007C5E19">
        <w:rPr>
          <w:rFonts w:ascii="Arial" w:hAnsi="Arial" w:cs="Arial"/>
          <w:color w:val="231F20"/>
          <w:sz w:val="24"/>
          <w:szCs w:val="24"/>
        </w:rPr>
        <w:t xml:space="preserve">. </w:t>
      </w:r>
      <w:r w:rsidRPr="006510FA">
        <w:rPr>
          <w:rFonts w:ascii="Arial" w:hAnsi="Arial" w:cs="Arial"/>
          <w:color w:val="231F20"/>
          <w:sz w:val="24"/>
          <w:szCs w:val="24"/>
        </w:rPr>
        <w:t xml:space="preserve">The </w:t>
      </w:r>
      <w:r w:rsidRPr="00152A3C">
        <w:rPr>
          <w:rFonts w:ascii="Arial" w:hAnsi="Arial" w:cs="Arial"/>
          <w:i/>
          <w:color w:val="231F20"/>
          <w:sz w:val="24"/>
          <w:szCs w:val="24"/>
        </w:rPr>
        <w:t>survey</w:t>
      </w:r>
      <w:r w:rsidRPr="006510FA">
        <w:rPr>
          <w:rFonts w:ascii="Arial" w:hAnsi="Arial" w:cs="Arial"/>
          <w:color w:val="231F20"/>
          <w:sz w:val="24"/>
          <w:szCs w:val="24"/>
        </w:rPr>
        <w:t xml:space="preserve"> package w</w:t>
      </w:r>
      <w:r>
        <w:rPr>
          <w:rFonts w:ascii="Arial" w:hAnsi="Arial" w:cs="Arial"/>
          <w:color w:val="231F20"/>
          <w:sz w:val="24"/>
          <w:szCs w:val="24"/>
        </w:rPr>
        <w:t xml:space="preserve">as used to account for sampling weights </w:t>
      </w:r>
      <w:r w:rsidRPr="006510FA">
        <w:rPr>
          <w:rFonts w:ascii="Arial" w:hAnsi="Arial" w:cs="Arial"/>
          <w:color w:val="231F20"/>
          <w:sz w:val="24"/>
          <w:szCs w:val="24"/>
        </w:rPr>
        <w:t xml:space="preserve">and the </w:t>
      </w:r>
      <w:r w:rsidRPr="006510FA">
        <w:rPr>
          <w:rFonts w:ascii="Arial" w:hAnsi="Arial" w:cs="Arial"/>
          <w:i/>
          <w:color w:val="231F20"/>
          <w:sz w:val="24"/>
          <w:szCs w:val="24"/>
        </w:rPr>
        <w:t>psych</w:t>
      </w:r>
      <w:r w:rsidRPr="006510FA">
        <w:rPr>
          <w:rFonts w:ascii="Arial" w:hAnsi="Arial" w:cs="Arial"/>
          <w:color w:val="231F20"/>
          <w:sz w:val="24"/>
          <w:szCs w:val="24"/>
        </w:rPr>
        <w:t xml:space="preserve"> package was used to perform principal component analysis.</w:t>
      </w:r>
      <w:r w:rsidR="0042419B">
        <w:rPr>
          <w:rFonts w:ascii="Arial" w:hAnsi="Arial" w:cs="Arial"/>
          <w:color w:val="231F20"/>
          <w:sz w:val="24"/>
          <w:szCs w:val="24"/>
        </w:rPr>
        <w:t xml:space="preserve"> The </w:t>
      </w:r>
      <w:proofErr w:type="spellStart"/>
      <w:r w:rsidR="00152A3C" w:rsidRPr="00152A3C">
        <w:rPr>
          <w:rFonts w:ascii="Arial" w:hAnsi="Arial" w:cs="Arial"/>
          <w:i/>
          <w:color w:val="231F20"/>
          <w:sz w:val="24"/>
          <w:szCs w:val="24"/>
        </w:rPr>
        <w:t>Circlize</w:t>
      </w:r>
      <w:proofErr w:type="spellEnd"/>
      <w:r w:rsidR="00152A3C">
        <w:rPr>
          <w:rFonts w:ascii="Arial" w:hAnsi="Arial" w:cs="Arial"/>
          <w:color w:val="231F20"/>
          <w:sz w:val="24"/>
          <w:szCs w:val="24"/>
        </w:rPr>
        <w:t xml:space="preserve"> package was used to generate the circle plot. </w:t>
      </w:r>
    </w:p>
    <w:p w14:paraId="6D56C8E2" w14:textId="77777777" w:rsidR="00E655CA" w:rsidRDefault="00E655CA" w:rsidP="00865F14">
      <w:pPr>
        <w:autoSpaceDE w:val="0"/>
        <w:autoSpaceDN w:val="0"/>
        <w:adjustRightInd w:val="0"/>
        <w:spacing w:after="0" w:line="360" w:lineRule="auto"/>
        <w:rPr>
          <w:rFonts w:ascii="Arial" w:hAnsi="Arial" w:cs="Arial"/>
          <w:b/>
          <w:color w:val="231F20"/>
          <w:sz w:val="24"/>
          <w:szCs w:val="24"/>
        </w:rPr>
      </w:pPr>
    </w:p>
    <w:p w14:paraId="35657DB0" w14:textId="77777777" w:rsidR="00A92C38" w:rsidRPr="00E655CA" w:rsidRDefault="006E363D" w:rsidP="00865F14">
      <w:pPr>
        <w:autoSpaceDE w:val="0"/>
        <w:autoSpaceDN w:val="0"/>
        <w:adjustRightInd w:val="0"/>
        <w:spacing w:after="0" w:line="360" w:lineRule="auto"/>
        <w:rPr>
          <w:rFonts w:ascii="Arial" w:hAnsi="Arial" w:cs="Arial"/>
          <w:b/>
          <w:color w:val="231F20"/>
          <w:sz w:val="24"/>
          <w:szCs w:val="24"/>
        </w:rPr>
      </w:pPr>
      <w:r w:rsidRPr="00E655CA">
        <w:rPr>
          <w:rFonts w:ascii="Arial" w:hAnsi="Arial" w:cs="Arial"/>
          <w:b/>
          <w:color w:val="231F20"/>
          <w:sz w:val="24"/>
          <w:szCs w:val="24"/>
        </w:rPr>
        <w:t>Results</w:t>
      </w:r>
    </w:p>
    <w:p w14:paraId="11939EE2" w14:textId="4342AD39" w:rsidR="0081049B" w:rsidRDefault="007256F4" w:rsidP="00865F14">
      <w:pPr>
        <w:spacing w:line="360" w:lineRule="auto"/>
        <w:ind w:firstLine="720"/>
        <w:contextualSpacing/>
        <w:rPr>
          <w:rFonts w:ascii="Arial" w:hAnsi="Arial" w:cs="Arial"/>
          <w:sz w:val="24"/>
          <w:szCs w:val="24"/>
        </w:rPr>
      </w:pPr>
      <w:r>
        <w:rPr>
          <w:rFonts w:ascii="Arial" w:hAnsi="Arial" w:cs="Arial"/>
          <w:color w:val="000000" w:themeColor="text1"/>
          <w:sz w:val="24"/>
          <w:szCs w:val="24"/>
        </w:rPr>
        <w:t>Descriptive characterist</w:t>
      </w:r>
      <w:r w:rsidR="00A92C38">
        <w:rPr>
          <w:rFonts w:ascii="Arial" w:hAnsi="Arial" w:cs="Arial"/>
          <w:color w:val="000000" w:themeColor="text1"/>
          <w:sz w:val="24"/>
          <w:szCs w:val="24"/>
        </w:rPr>
        <w:t xml:space="preserve">ics of the study participants are shown in Table </w:t>
      </w:r>
      <w:r>
        <w:rPr>
          <w:rFonts w:ascii="Arial" w:hAnsi="Arial" w:cs="Arial"/>
          <w:color w:val="000000" w:themeColor="text1"/>
          <w:sz w:val="24"/>
          <w:szCs w:val="24"/>
        </w:rPr>
        <w:t>2 (NHANES III</w:t>
      </w:r>
      <w:r w:rsidR="009216FB">
        <w:rPr>
          <w:rFonts w:ascii="Arial" w:hAnsi="Arial" w:cs="Arial"/>
          <w:color w:val="000000" w:themeColor="text1"/>
          <w:sz w:val="24"/>
          <w:szCs w:val="24"/>
        </w:rPr>
        <w:t xml:space="preserve"> and </w:t>
      </w:r>
      <w:r w:rsidR="009216FB" w:rsidRPr="009216FB">
        <w:rPr>
          <w:rFonts w:ascii="Arial" w:hAnsi="Arial" w:cs="Arial"/>
          <w:b/>
          <w:color w:val="000000" w:themeColor="text1"/>
          <w:sz w:val="24"/>
          <w:szCs w:val="24"/>
        </w:rPr>
        <w:t>NHANES 1999-2004</w:t>
      </w:r>
      <w:r>
        <w:rPr>
          <w:rFonts w:ascii="Arial" w:hAnsi="Arial" w:cs="Arial"/>
          <w:color w:val="000000" w:themeColor="text1"/>
          <w:sz w:val="24"/>
          <w:szCs w:val="24"/>
        </w:rPr>
        <w:t>)</w:t>
      </w:r>
      <w:r w:rsidR="00A92C38">
        <w:rPr>
          <w:rFonts w:ascii="Arial" w:hAnsi="Arial" w:cs="Arial"/>
          <w:color w:val="000000" w:themeColor="text1"/>
          <w:sz w:val="24"/>
          <w:szCs w:val="24"/>
        </w:rPr>
        <w:t xml:space="preserve">, </w:t>
      </w:r>
      <w:r w:rsidR="004E47BA">
        <w:rPr>
          <w:rFonts w:ascii="Arial" w:hAnsi="Arial" w:cs="Arial"/>
          <w:color w:val="000000" w:themeColor="text1"/>
          <w:sz w:val="24"/>
          <w:szCs w:val="24"/>
        </w:rPr>
        <w:t>and the means (</w:t>
      </w:r>
      <w:proofErr w:type="spellStart"/>
      <w:r w:rsidR="004E47BA">
        <w:rPr>
          <w:rFonts w:ascii="Arial" w:hAnsi="Arial" w:cs="Arial"/>
          <w:color w:val="000000" w:themeColor="text1"/>
          <w:sz w:val="24"/>
          <w:szCs w:val="24"/>
        </w:rPr>
        <w:t>s.d.</w:t>
      </w:r>
      <w:proofErr w:type="spellEnd"/>
      <w:r w:rsidR="004E47BA">
        <w:rPr>
          <w:rFonts w:ascii="Arial" w:hAnsi="Arial" w:cs="Arial"/>
          <w:color w:val="000000" w:themeColor="text1"/>
          <w:sz w:val="24"/>
          <w:szCs w:val="24"/>
        </w:rPr>
        <w:t xml:space="preserve">) </w:t>
      </w:r>
      <w:r w:rsidR="00BD5834">
        <w:rPr>
          <w:rFonts w:ascii="Arial" w:hAnsi="Arial" w:cs="Arial"/>
          <w:color w:val="000000" w:themeColor="text1"/>
          <w:sz w:val="24"/>
          <w:szCs w:val="24"/>
        </w:rPr>
        <w:t>and frequencies of investigated nutrition</w:t>
      </w:r>
      <w:r w:rsidR="000B0808">
        <w:rPr>
          <w:rFonts w:ascii="Arial" w:hAnsi="Arial" w:cs="Arial"/>
          <w:color w:val="000000" w:themeColor="text1"/>
          <w:sz w:val="24"/>
          <w:szCs w:val="24"/>
        </w:rPr>
        <w:t xml:space="preserve"> (n = 133)</w:t>
      </w:r>
      <w:r w:rsidR="00BD5834">
        <w:rPr>
          <w:rFonts w:ascii="Arial" w:hAnsi="Arial" w:cs="Arial"/>
          <w:color w:val="000000" w:themeColor="text1"/>
          <w:sz w:val="24"/>
          <w:szCs w:val="24"/>
        </w:rPr>
        <w:t xml:space="preserve"> and lifestyle factors</w:t>
      </w:r>
      <w:r w:rsidR="000B0808">
        <w:rPr>
          <w:rFonts w:ascii="Arial" w:hAnsi="Arial" w:cs="Arial"/>
          <w:color w:val="000000" w:themeColor="text1"/>
          <w:sz w:val="24"/>
          <w:szCs w:val="24"/>
        </w:rPr>
        <w:t xml:space="preserve"> (n = 40)</w:t>
      </w:r>
      <w:r w:rsidR="00BD5834">
        <w:rPr>
          <w:rFonts w:ascii="Arial" w:hAnsi="Arial" w:cs="Arial"/>
          <w:color w:val="000000" w:themeColor="text1"/>
          <w:sz w:val="24"/>
          <w:szCs w:val="24"/>
        </w:rPr>
        <w:t xml:space="preserve"> are</w:t>
      </w:r>
      <w:r w:rsidR="00290031">
        <w:rPr>
          <w:rFonts w:ascii="Arial" w:hAnsi="Arial" w:cs="Arial"/>
          <w:color w:val="000000" w:themeColor="text1"/>
          <w:sz w:val="24"/>
          <w:szCs w:val="24"/>
        </w:rPr>
        <w:t xml:space="preserve"> presented </w:t>
      </w:r>
      <w:r w:rsidR="00BD5834">
        <w:rPr>
          <w:rFonts w:ascii="Arial" w:hAnsi="Arial" w:cs="Arial"/>
          <w:color w:val="000000" w:themeColor="text1"/>
          <w:sz w:val="24"/>
          <w:szCs w:val="24"/>
        </w:rPr>
        <w:t>in Supplementary Table S1</w:t>
      </w:r>
      <w:r>
        <w:rPr>
          <w:rFonts w:ascii="Arial" w:hAnsi="Arial" w:cs="Arial"/>
          <w:color w:val="000000" w:themeColor="text1"/>
          <w:sz w:val="24"/>
          <w:szCs w:val="24"/>
        </w:rPr>
        <w:t>.</w:t>
      </w:r>
      <w:r w:rsidR="008F3197">
        <w:rPr>
          <w:rFonts w:ascii="Arial" w:hAnsi="Arial" w:cs="Arial"/>
          <w:color w:val="000000" w:themeColor="text1"/>
          <w:sz w:val="24"/>
          <w:szCs w:val="24"/>
        </w:rPr>
        <w:t xml:space="preserve"> Approximately </w:t>
      </w:r>
      <w:r w:rsidR="00C85E0E">
        <w:rPr>
          <w:rFonts w:ascii="Arial" w:hAnsi="Arial" w:cs="Arial"/>
          <w:color w:val="000000" w:themeColor="text1"/>
          <w:sz w:val="24"/>
          <w:szCs w:val="24"/>
        </w:rPr>
        <w:t>19% of men with T deficiency</w:t>
      </w:r>
      <w:r w:rsidR="008F3197">
        <w:rPr>
          <w:rFonts w:ascii="Arial" w:hAnsi="Arial" w:cs="Arial"/>
          <w:color w:val="000000" w:themeColor="text1"/>
          <w:sz w:val="24"/>
          <w:szCs w:val="24"/>
        </w:rPr>
        <w:t xml:space="preserve"> were o</w:t>
      </w:r>
      <w:r w:rsidR="00C85E0E">
        <w:rPr>
          <w:rFonts w:ascii="Arial" w:hAnsi="Arial" w:cs="Arial"/>
          <w:color w:val="000000" w:themeColor="text1"/>
          <w:sz w:val="24"/>
          <w:szCs w:val="24"/>
        </w:rPr>
        <w:t xml:space="preserve">lder, </w:t>
      </w:r>
      <w:r w:rsidR="008F3197">
        <w:rPr>
          <w:rFonts w:ascii="Arial" w:hAnsi="Arial" w:cs="Arial"/>
          <w:sz w:val="24"/>
          <w:szCs w:val="24"/>
        </w:rPr>
        <w:t>n</w:t>
      </w:r>
      <w:r w:rsidR="00C85E0E" w:rsidRPr="00312EE9">
        <w:rPr>
          <w:rFonts w:ascii="Arial" w:hAnsi="Arial" w:cs="Arial"/>
          <w:sz w:val="24"/>
          <w:szCs w:val="24"/>
        </w:rPr>
        <w:t>on-Hispanic white, had higher BMI, hypertension, di</w:t>
      </w:r>
      <w:r w:rsidR="004E47BA">
        <w:rPr>
          <w:rFonts w:ascii="Arial" w:hAnsi="Arial" w:cs="Arial"/>
          <w:sz w:val="24"/>
          <w:szCs w:val="24"/>
        </w:rPr>
        <w:t xml:space="preserve">abetes, low-HDL cholesterol and </w:t>
      </w:r>
      <w:proofErr w:type="spellStart"/>
      <w:r w:rsidR="00C85E0E" w:rsidRPr="00312EE9">
        <w:rPr>
          <w:rFonts w:ascii="Arial" w:hAnsi="Arial" w:cs="Arial"/>
          <w:color w:val="000000" w:themeColor="text1"/>
          <w:sz w:val="24"/>
          <w:szCs w:val="24"/>
        </w:rPr>
        <w:t>triglyceridemia</w:t>
      </w:r>
      <w:proofErr w:type="spellEnd"/>
      <w:r w:rsidR="00C85E0E">
        <w:rPr>
          <w:rFonts w:ascii="Arial" w:hAnsi="Arial" w:cs="Arial"/>
          <w:sz w:val="24"/>
          <w:szCs w:val="24"/>
        </w:rPr>
        <w:t xml:space="preserve">, </w:t>
      </w:r>
      <w:r w:rsidR="00C85E0E" w:rsidRPr="00312EE9">
        <w:rPr>
          <w:rFonts w:ascii="Arial" w:hAnsi="Arial" w:cs="Arial"/>
          <w:sz w:val="24"/>
          <w:szCs w:val="24"/>
        </w:rPr>
        <w:t>but lower</w:t>
      </w:r>
      <w:r w:rsidR="00C85E0E">
        <w:rPr>
          <w:rFonts w:ascii="Arial" w:hAnsi="Arial" w:cs="Arial"/>
          <w:sz w:val="24"/>
          <w:szCs w:val="24"/>
        </w:rPr>
        <w:t xml:space="preserve"> p</w:t>
      </w:r>
      <w:r w:rsidR="00C85E0E" w:rsidRPr="00312EE9">
        <w:rPr>
          <w:rFonts w:ascii="Arial" w:hAnsi="Arial" w:cs="Arial"/>
          <w:sz w:val="24"/>
          <w:szCs w:val="24"/>
        </w:rPr>
        <w:t>overty-to-income ratio</w:t>
      </w:r>
      <w:r w:rsidR="00C85E0E">
        <w:rPr>
          <w:rFonts w:ascii="Arial" w:hAnsi="Arial" w:cs="Arial"/>
          <w:sz w:val="24"/>
          <w:szCs w:val="24"/>
        </w:rPr>
        <w:t>, SHBG and estradiol levels</w:t>
      </w:r>
      <w:r w:rsidR="000B0808">
        <w:rPr>
          <w:rFonts w:ascii="Arial" w:hAnsi="Arial" w:cs="Arial"/>
          <w:sz w:val="24"/>
          <w:szCs w:val="24"/>
        </w:rPr>
        <w:t xml:space="preserve"> compared to men without deficiency </w:t>
      </w:r>
      <w:r w:rsidR="00C85E0E">
        <w:rPr>
          <w:rFonts w:ascii="Arial" w:hAnsi="Arial" w:cs="Arial"/>
          <w:sz w:val="24"/>
          <w:szCs w:val="24"/>
        </w:rPr>
        <w:t>(Table 2).</w:t>
      </w:r>
      <w:r w:rsidR="009216FB">
        <w:rPr>
          <w:rFonts w:ascii="Arial" w:hAnsi="Arial" w:cs="Arial"/>
          <w:sz w:val="24"/>
          <w:szCs w:val="24"/>
        </w:rPr>
        <w:t xml:space="preserve"> S</w:t>
      </w:r>
      <w:r w:rsidR="0081049B">
        <w:rPr>
          <w:rFonts w:ascii="Arial" w:hAnsi="Arial" w:cs="Arial"/>
          <w:sz w:val="24"/>
          <w:szCs w:val="24"/>
        </w:rPr>
        <w:t xml:space="preserve">imilar characteristics were observed for men in </w:t>
      </w:r>
      <w:r w:rsidR="0081049B">
        <w:rPr>
          <w:rFonts w:ascii="Arial" w:hAnsi="Arial" w:cs="Arial"/>
          <w:sz w:val="24"/>
          <w:szCs w:val="24"/>
        </w:rPr>
        <w:lastRenderedPageBreak/>
        <w:t xml:space="preserve">NHANES 1999-2004 with </w:t>
      </w:r>
      <w:r w:rsidR="0081049B" w:rsidRPr="009216FB">
        <w:rPr>
          <w:rFonts w:ascii="Arial" w:hAnsi="Arial" w:cs="Arial"/>
          <w:b/>
          <w:sz w:val="24"/>
          <w:szCs w:val="24"/>
        </w:rPr>
        <w:t>the exception of</w:t>
      </w:r>
      <w:r w:rsidR="008F3197">
        <w:rPr>
          <w:rFonts w:ascii="Arial" w:hAnsi="Arial" w:cs="Arial"/>
          <w:b/>
          <w:sz w:val="24"/>
          <w:szCs w:val="24"/>
        </w:rPr>
        <w:t xml:space="preserve"> SHBG, which </w:t>
      </w:r>
      <w:r w:rsidR="009216FB" w:rsidRPr="009216FB">
        <w:rPr>
          <w:rFonts w:ascii="Arial" w:hAnsi="Arial" w:cs="Arial"/>
          <w:b/>
          <w:sz w:val="24"/>
          <w:szCs w:val="24"/>
        </w:rPr>
        <w:t xml:space="preserve">was not statistically different between the groups and </w:t>
      </w:r>
      <w:r w:rsidR="008F3197">
        <w:rPr>
          <w:rFonts w:ascii="Arial" w:hAnsi="Arial" w:cs="Arial"/>
          <w:b/>
          <w:sz w:val="24"/>
          <w:szCs w:val="24"/>
        </w:rPr>
        <w:t>which showed t</w:t>
      </w:r>
      <w:r w:rsidR="009216FB" w:rsidRPr="009216FB">
        <w:rPr>
          <w:rFonts w:ascii="Arial" w:hAnsi="Arial" w:cs="Arial"/>
          <w:b/>
          <w:sz w:val="24"/>
          <w:szCs w:val="24"/>
        </w:rPr>
        <w:t xml:space="preserve">hat </w:t>
      </w:r>
      <w:r w:rsidR="0081049B" w:rsidRPr="009216FB">
        <w:rPr>
          <w:rFonts w:ascii="Arial" w:hAnsi="Arial" w:cs="Arial"/>
          <w:b/>
          <w:sz w:val="24"/>
          <w:szCs w:val="24"/>
        </w:rPr>
        <w:t>poverty-to-income ratio was higher among men with T def</w:t>
      </w:r>
      <w:r w:rsidR="009216FB" w:rsidRPr="009216FB">
        <w:rPr>
          <w:rFonts w:ascii="Arial" w:hAnsi="Arial" w:cs="Arial"/>
          <w:b/>
          <w:sz w:val="24"/>
          <w:szCs w:val="24"/>
        </w:rPr>
        <w:t>iciency (Table 2)</w:t>
      </w:r>
      <w:r w:rsidR="0081049B">
        <w:rPr>
          <w:rFonts w:ascii="Arial" w:hAnsi="Arial" w:cs="Arial"/>
          <w:sz w:val="24"/>
          <w:szCs w:val="24"/>
        </w:rPr>
        <w:t>.</w:t>
      </w:r>
      <w:r w:rsidR="00112E86">
        <w:rPr>
          <w:rFonts w:ascii="Arial" w:hAnsi="Arial" w:cs="Arial"/>
          <w:sz w:val="24"/>
          <w:szCs w:val="24"/>
        </w:rPr>
        <w:t xml:space="preserve"> </w:t>
      </w:r>
      <w:r w:rsidR="00112E86" w:rsidRPr="00112E86">
        <w:rPr>
          <w:rFonts w:ascii="Arial" w:hAnsi="Arial" w:cs="Arial"/>
          <w:b/>
          <w:sz w:val="24"/>
          <w:szCs w:val="24"/>
        </w:rPr>
        <w:t>The distribution of these characteristics</w:t>
      </w:r>
      <w:r w:rsidR="008F3197">
        <w:rPr>
          <w:rFonts w:ascii="Arial" w:hAnsi="Arial" w:cs="Arial"/>
          <w:b/>
          <w:sz w:val="24"/>
          <w:szCs w:val="24"/>
        </w:rPr>
        <w:t xml:space="preserve"> was </w:t>
      </w:r>
      <w:r w:rsidR="00112E86" w:rsidRPr="00112E86">
        <w:rPr>
          <w:rFonts w:ascii="Arial" w:hAnsi="Arial" w:cs="Arial"/>
          <w:b/>
          <w:sz w:val="24"/>
          <w:szCs w:val="24"/>
        </w:rPr>
        <w:t>also observed by calculated free testosterone deficiency</w:t>
      </w:r>
      <w:r w:rsidR="008F3197">
        <w:rPr>
          <w:rFonts w:ascii="Arial" w:hAnsi="Arial" w:cs="Arial"/>
          <w:b/>
          <w:sz w:val="24"/>
          <w:szCs w:val="24"/>
        </w:rPr>
        <w:t>,</w:t>
      </w:r>
      <w:r w:rsidR="00112E86" w:rsidRPr="00112E86">
        <w:rPr>
          <w:rFonts w:ascii="Arial" w:hAnsi="Arial" w:cs="Arial"/>
          <w:b/>
          <w:sz w:val="24"/>
          <w:szCs w:val="24"/>
        </w:rPr>
        <w:t xml:space="preserve"> and </w:t>
      </w:r>
      <w:r w:rsidR="008F3197">
        <w:rPr>
          <w:rFonts w:ascii="Arial" w:hAnsi="Arial" w:cs="Arial"/>
          <w:b/>
          <w:sz w:val="24"/>
          <w:szCs w:val="24"/>
        </w:rPr>
        <w:t xml:space="preserve">the </w:t>
      </w:r>
      <w:r w:rsidR="00112E86" w:rsidRPr="00112E86">
        <w:rPr>
          <w:rFonts w:ascii="Arial" w:hAnsi="Arial" w:cs="Arial"/>
          <w:b/>
          <w:sz w:val="24"/>
          <w:szCs w:val="24"/>
        </w:rPr>
        <w:t>differences were</w:t>
      </w:r>
      <w:r w:rsidR="00ED532A">
        <w:rPr>
          <w:rFonts w:ascii="Arial" w:hAnsi="Arial" w:cs="Arial"/>
          <w:b/>
          <w:sz w:val="24"/>
          <w:szCs w:val="24"/>
        </w:rPr>
        <w:t xml:space="preserve"> similar (Supplementary Table S3</w:t>
      </w:r>
      <w:r w:rsidR="00112E86" w:rsidRPr="00112E86">
        <w:rPr>
          <w:rFonts w:ascii="Arial" w:hAnsi="Arial" w:cs="Arial"/>
          <w:b/>
          <w:sz w:val="24"/>
          <w:szCs w:val="24"/>
        </w:rPr>
        <w:t>).</w:t>
      </w:r>
      <w:r w:rsidR="00112E86">
        <w:rPr>
          <w:rFonts w:ascii="Arial" w:hAnsi="Arial" w:cs="Arial"/>
          <w:sz w:val="24"/>
          <w:szCs w:val="24"/>
        </w:rPr>
        <w:t xml:space="preserve"> </w:t>
      </w:r>
      <w:r w:rsidR="0081049B">
        <w:rPr>
          <w:rFonts w:ascii="Arial" w:hAnsi="Arial" w:cs="Arial"/>
          <w:sz w:val="24"/>
          <w:szCs w:val="24"/>
        </w:rPr>
        <w:t xml:space="preserve"> </w:t>
      </w:r>
    </w:p>
    <w:p w14:paraId="674304B0" w14:textId="6FA8E7E1" w:rsidR="00DB45FE" w:rsidRDefault="00726253" w:rsidP="00865F14">
      <w:pPr>
        <w:autoSpaceDE w:val="0"/>
        <w:autoSpaceDN w:val="0"/>
        <w:adjustRightInd w:val="0"/>
        <w:spacing w:after="0" w:line="360" w:lineRule="auto"/>
        <w:rPr>
          <w:rFonts w:ascii="Arial" w:hAnsi="Arial" w:cs="Arial"/>
          <w:color w:val="000000" w:themeColor="text1"/>
          <w:sz w:val="24"/>
          <w:szCs w:val="24"/>
        </w:rPr>
      </w:pPr>
      <w:r w:rsidRPr="00B85927">
        <w:rPr>
          <w:rFonts w:ascii="Arial" w:hAnsi="Arial" w:cs="Arial"/>
          <w:color w:val="000000" w:themeColor="text1"/>
          <w:sz w:val="24"/>
          <w:szCs w:val="24"/>
        </w:rPr>
        <w:tab/>
      </w:r>
      <w:r w:rsidRPr="00DB3759">
        <w:rPr>
          <w:rFonts w:ascii="Arial" w:hAnsi="Arial" w:cs="Arial"/>
          <w:color w:val="000000" w:themeColor="text1"/>
          <w:sz w:val="24"/>
          <w:szCs w:val="24"/>
        </w:rPr>
        <w:t xml:space="preserve">We performed a systematic screening of the relationships of the 173 nutrition and lifestyle factors with T deficiency in men. A total of </w:t>
      </w:r>
      <w:r w:rsidR="00FC7623" w:rsidRPr="00DB3759">
        <w:rPr>
          <w:rFonts w:ascii="Arial" w:hAnsi="Arial" w:cs="Arial"/>
          <w:color w:val="000000" w:themeColor="text1"/>
          <w:sz w:val="24"/>
          <w:szCs w:val="24"/>
        </w:rPr>
        <w:t>28</w:t>
      </w:r>
      <w:r w:rsidR="00FC39E7" w:rsidRPr="00DB3759">
        <w:rPr>
          <w:rFonts w:ascii="Arial" w:hAnsi="Arial" w:cs="Arial"/>
          <w:color w:val="000000" w:themeColor="text1"/>
          <w:sz w:val="24"/>
          <w:szCs w:val="24"/>
        </w:rPr>
        <w:t xml:space="preserve"> </w:t>
      </w:r>
      <w:r w:rsidRPr="00DB3759">
        <w:rPr>
          <w:rFonts w:ascii="Arial" w:hAnsi="Arial" w:cs="Arial"/>
          <w:color w:val="000000" w:themeColor="text1"/>
          <w:sz w:val="24"/>
          <w:szCs w:val="24"/>
        </w:rPr>
        <w:t>factors with FDR&lt; 5% in the discovery set were examined for significance (</w:t>
      </w:r>
      <w:r w:rsidRPr="00DB3759">
        <w:rPr>
          <w:rFonts w:ascii="Arial" w:hAnsi="Arial" w:cs="Arial"/>
          <w:i/>
          <w:color w:val="000000" w:themeColor="text1"/>
          <w:sz w:val="24"/>
          <w:szCs w:val="24"/>
        </w:rPr>
        <w:t>P</w:t>
      </w:r>
      <w:r w:rsidRPr="00DB3759">
        <w:rPr>
          <w:rFonts w:ascii="Arial" w:hAnsi="Arial" w:cs="Arial"/>
          <w:color w:val="000000" w:themeColor="text1"/>
          <w:sz w:val="24"/>
          <w:szCs w:val="24"/>
        </w:rPr>
        <w:t xml:space="preserve"> &lt; 0.05) in the replication set</w:t>
      </w:r>
      <w:r w:rsidR="0032173C" w:rsidRPr="00DB3759">
        <w:rPr>
          <w:rFonts w:ascii="Arial" w:hAnsi="Arial" w:cs="Arial"/>
          <w:color w:val="000000" w:themeColor="text1"/>
          <w:sz w:val="24"/>
          <w:szCs w:val="24"/>
        </w:rPr>
        <w:t xml:space="preserve"> but only 16 were available to replicate </w:t>
      </w:r>
      <w:r w:rsidR="00DB45FE" w:rsidRPr="00DB3759">
        <w:rPr>
          <w:rFonts w:ascii="Arial" w:hAnsi="Arial" w:cs="Arial"/>
          <w:color w:val="000000" w:themeColor="text1"/>
          <w:sz w:val="24"/>
          <w:szCs w:val="24"/>
        </w:rPr>
        <w:t>(</w:t>
      </w:r>
      <w:r w:rsidR="00884F95">
        <w:rPr>
          <w:rFonts w:ascii="Arial" w:hAnsi="Arial" w:cs="Arial"/>
          <w:color w:val="000000" w:themeColor="text1"/>
          <w:sz w:val="24"/>
          <w:szCs w:val="24"/>
        </w:rPr>
        <w:t>Supplementary Figure S1</w:t>
      </w:r>
      <w:r w:rsidR="0091300D">
        <w:rPr>
          <w:rFonts w:ascii="Arial" w:hAnsi="Arial" w:cs="Arial"/>
          <w:color w:val="000000" w:themeColor="text1"/>
          <w:sz w:val="24"/>
          <w:szCs w:val="24"/>
        </w:rPr>
        <w:t xml:space="preserve"> and </w:t>
      </w:r>
      <w:r w:rsidR="0091300D" w:rsidRPr="0091300D">
        <w:rPr>
          <w:rFonts w:ascii="Arial" w:hAnsi="Arial" w:cs="Arial"/>
          <w:b/>
          <w:color w:val="000000" w:themeColor="text1"/>
          <w:sz w:val="24"/>
          <w:szCs w:val="24"/>
        </w:rPr>
        <w:t>Supplementary Table S2</w:t>
      </w:r>
      <w:r w:rsidR="009361F2" w:rsidRPr="00DB3759">
        <w:rPr>
          <w:rFonts w:ascii="Arial" w:hAnsi="Arial" w:cs="Arial"/>
          <w:color w:val="000000" w:themeColor="text1"/>
          <w:sz w:val="24"/>
          <w:szCs w:val="24"/>
        </w:rPr>
        <w:t>)</w:t>
      </w:r>
      <w:r w:rsidR="00DB45FE" w:rsidRPr="00DB3759">
        <w:rPr>
          <w:rFonts w:ascii="Arial" w:hAnsi="Arial" w:cs="Arial"/>
          <w:color w:val="000000" w:themeColor="text1"/>
          <w:sz w:val="24"/>
          <w:szCs w:val="24"/>
        </w:rPr>
        <w:t xml:space="preserve">. </w:t>
      </w:r>
      <w:r w:rsidR="00884F95">
        <w:rPr>
          <w:rFonts w:ascii="Arial" w:hAnsi="Arial" w:cs="Arial"/>
          <w:color w:val="000000" w:themeColor="text1"/>
          <w:sz w:val="24"/>
          <w:szCs w:val="24"/>
        </w:rPr>
        <w:t>Supplementary Figure 1</w:t>
      </w:r>
      <w:r w:rsidR="00DB45FE" w:rsidRPr="00DB3759">
        <w:rPr>
          <w:rFonts w:ascii="Arial" w:hAnsi="Arial" w:cs="Arial"/>
          <w:color w:val="000000" w:themeColor="text1"/>
          <w:sz w:val="24"/>
          <w:szCs w:val="24"/>
        </w:rPr>
        <w:t xml:space="preserve"> shows the distribution of </w:t>
      </w:r>
      <w:r w:rsidR="00DB45FE" w:rsidRPr="00DB3759">
        <w:rPr>
          <w:rFonts w:ascii="Arial" w:hAnsi="Arial" w:cs="Arial"/>
          <w:i/>
          <w:color w:val="000000" w:themeColor="text1"/>
          <w:sz w:val="24"/>
          <w:szCs w:val="24"/>
        </w:rPr>
        <w:t>P</w:t>
      </w:r>
      <w:r w:rsidR="00DB45FE" w:rsidRPr="00DB3759">
        <w:rPr>
          <w:rFonts w:ascii="Arial" w:hAnsi="Arial" w:cs="Arial"/>
          <w:color w:val="000000" w:themeColor="text1"/>
          <w:sz w:val="24"/>
          <w:szCs w:val="24"/>
        </w:rPr>
        <w:t xml:space="preserve">-values for each investigated factors and effect sizes in a circle Manhattan plot and </w:t>
      </w:r>
      <w:r w:rsidR="006D1E7C" w:rsidRPr="00DB3759">
        <w:rPr>
          <w:rFonts w:ascii="Arial" w:hAnsi="Arial" w:cs="Arial"/>
          <w:color w:val="000000" w:themeColor="text1"/>
          <w:sz w:val="24"/>
          <w:szCs w:val="24"/>
        </w:rPr>
        <w:t xml:space="preserve">the </w:t>
      </w:r>
      <w:r w:rsidR="00DB45FE" w:rsidRPr="00DB3759">
        <w:rPr>
          <w:rFonts w:ascii="Arial" w:hAnsi="Arial" w:cs="Arial"/>
          <w:color w:val="000000" w:themeColor="text1"/>
          <w:sz w:val="24"/>
          <w:szCs w:val="24"/>
        </w:rPr>
        <w:t>detailed results on</w:t>
      </w:r>
      <w:r w:rsidR="006D1E7C" w:rsidRPr="00DB3759">
        <w:rPr>
          <w:rFonts w:ascii="Arial" w:hAnsi="Arial" w:cs="Arial"/>
          <w:color w:val="000000" w:themeColor="text1"/>
          <w:sz w:val="24"/>
          <w:szCs w:val="24"/>
        </w:rPr>
        <w:t xml:space="preserve"> these as</w:t>
      </w:r>
      <w:r w:rsidR="00DB45FE" w:rsidRPr="00DB3759">
        <w:rPr>
          <w:rFonts w:ascii="Arial" w:hAnsi="Arial" w:cs="Arial"/>
          <w:color w:val="000000" w:themeColor="text1"/>
          <w:sz w:val="24"/>
          <w:szCs w:val="24"/>
        </w:rPr>
        <w:t>sociations</w:t>
      </w:r>
      <w:r w:rsidR="006D1E7C" w:rsidRPr="00DB3759">
        <w:rPr>
          <w:rFonts w:ascii="Arial" w:hAnsi="Arial" w:cs="Arial"/>
          <w:color w:val="000000" w:themeColor="text1"/>
          <w:sz w:val="24"/>
          <w:szCs w:val="24"/>
        </w:rPr>
        <w:t xml:space="preserve"> </w:t>
      </w:r>
      <w:r w:rsidR="00DB45FE" w:rsidRPr="00DB3759">
        <w:rPr>
          <w:rFonts w:ascii="Arial" w:hAnsi="Arial" w:cs="Arial"/>
          <w:color w:val="000000" w:themeColor="text1"/>
          <w:sz w:val="24"/>
          <w:szCs w:val="24"/>
        </w:rPr>
        <w:t>are presented in</w:t>
      </w:r>
      <w:r w:rsidR="006D1E7C" w:rsidRPr="00DB3759">
        <w:rPr>
          <w:rFonts w:ascii="Arial" w:hAnsi="Arial" w:cs="Arial"/>
          <w:color w:val="000000" w:themeColor="text1"/>
          <w:sz w:val="24"/>
          <w:szCs w:val="24"/>
        </w:rPr>
        <w:t xml:space="preserve"> </w:t>
      </w:r>
      <w:r w:rsidR="0091300D" w:rsidRPr="0091300D">
        <w:rPr>
          <w:rFonts w:ascii="Arial" w:hAnsi="Arial" w:cs="Arial"/>
          <w:b/>
          <w:color w:val="000000" w:themeColor="text1"/>
          <w:sz w:val="24"/>
          <w:szCs w:val="24"/>
        </w:rPr>
        <w:t>Supplementary Table S2</w:t>
      </w:r>
      <w:r w:rsidR="00DB45FE" w:rsidRPr="00DB3759">
        <w:rPr>
          <w:rFonts w:ascii="Arial" w:hAnsi="Arial" w:cs="Arial"/>
          <w:color w:val="000000" w:themeColor="text1"/>
          <w:sz w:val="24"/>
          <w:szCs w:val="24"/>
        </w:rPr>
        <w:t>.</w:t>
      </w:r>
      <w:r w:rsidR="006D1E7C" w:rsidRPr="00DB3759">
        <w:rPr>
          <w:rFonts w:ascii="Arial" w:hAnsi="Arial" w:cs="Arial"/>
          <w:color w:val="000000" w:themeColor="text1"/>
          <w:sz w:val="24"/>
          <w:szCs w:val="24"/>
        </w:rPr>
        <w:t xml:space="preserve"> T</w:t>
      </w:r>
      <w:r w:rsidR="008F29D9" w:rsidRPr="00DB3759">
        <w:rPr>
          <w:rFonts w:ascii="Arial" w:hAnsi="Arial" w:cs="Arial"/>
          <w:color w:val="000000" w:themeColor="text1"/>
          <w:sz w:val="24"/>
          <w:szCs w:val="24"/>
        </w:rPr>
        <w:t>his resulted in</w:t>
      </w:r>
      <w:r w:rsidR="0095438B" w:rsidRPr="00DB3759">
        <w:rPr>
          <w:rFonts w:ascii="Arial" w:hAnsi="Arial" w:cs="Arial"/>
          <w:color w:val="000000" w:themeColor="text1"/>
          <w:sz w:val="24"/>
          <w:szCs w:val="24"/>
        </w:rPr>
        <w:t xml:space="preserve"> seven tentatively</w:t>
      </w:r>
      <w:r w:rsidR="00E85897" w:rsidRPr="00DB3759">
        <w:rPr>
          <w:rFonts w:ascii="Arial" w:hAnsi="Arial" w:cs="Arial"/>
          <w:color w:val="000000" w:themeColor="text1"/>
          <w:sz w:val="24"/>
          <w:szCs w:val="24"/>
        </w:rPr>
        <w:t xml:space="preserve"> replicated factors </w:t>
      </w:r>
      <w:r w:rsidR="00DC0C7B" w:rsidRPr="00DB3759">
        <w:rPr>
          <w:rFonts w:ascii="Arial" w:hAnsi="Arial" w:cs="Arial"/>
          <w:color w:val="000000" w:themeColor="text1"/>
          <w:sz w:val="24"/>
          <w:szCs w:val="24"/>
        </w:rPr>
        <w:t>showing significant inverse</w:t>
      </w:r>
      <w:r w:rsidR="00C861E6" w:rsidRPr="00DB3759">
        <w:rPr>
          <w:rFonts w:ascii="Arial" w:hAnsi="Arial" w:cs="Arial"/>
          <w:color w:val="000000" w:themeColor="text1"/>
          <w:sz w:val="24"/>
          <w:szCs w:val="24"/>
        </w:rPr>
        <w:t xml:space="preserve"> associations for vitamin A intake</w:t>
      </w:r>
      <w:r w:rsidR="00E50247" w:rsidRPr="00DB3759">
        <w:rPr>
          <w:rFonts w:ascii="Arial" w:hAnsi="Arial" w:cs="Arial"/>
          <w:color w:val="000000" w:themeColor="text1"/>
          <w:sz w:val="24"/>
          <w:szCs w:val="24"/>
        </w:rPr>
        <w:t xml:space="preserve"> (OR = </w:t>
      </w:r>
      <w:r w:rsidR="00DB3759" w:rsidRPr="00DB3759">
        <w:rPr>
          <w:rFonts w:ascii="Arial" w:hAnsi="Arial" w:cs="Arial"/>
          <w:color w:val="000000" w:themeColor="text1"/>
          <w:sz w:val="24"/>
          <w:szCs w:val="24"/>
        </w:rPr>
        <w:t>0.64, 95% CI: 0.46-0.89, P value = 0.01)</w:t>
      </w:r>
      <w:r w:rsidR="00C861E6" w:rsidRPr="00DB3759">
        <w:rPr>
          <w:rFonts w:ascii="Arial" w:hAnsi="Arial" w:cs="Arial"/>
          <w:color w:val="000000" w:themeColor="text1"/>
          <w:sz w:val="24"/>
          <w:szCs w:val="24"/>
        </w:rPr>
        <w:t>, protein intake</w:t>
      </w:r>
      <w:r w:rsidR="00DB3759" w:rsidRPr="00DB3759">
        <w:rPr>
          <w:rFonts w:ascii="Arial" w:hAnsi="Arial" w:cs="Arial"/>
          <w:color w:val="000000" w:themeColor="text1"/>
          <w:sz w:val="24"/>
          <w:szCs w:val="24"/>
        </w:rPr>
        <w:t xml:space="preserve"> (OR = 0.60, 95% CI: 0.45-0.81, P value = 0.003)</w:t>
      </w:r>
      <w:r w:rsidR="00C861E6" w:rsidRPr="00DB3759">
        <w:rPr>
          <w:rFonts w:ascii="Arial" w:hAnsi="Arial" w:cs="Arial"/>
          <w:color w:val="000000" w:themeColor="text1"/>
          <w:sz w:val="24"/>
          <w:szCs w:val="24"/>
        </w:rPr>
        <w:t>, saturated fatty acids intake</w:t>
      </w:r>
      <w:r w:rsidR="00DB3759" w:rsidRPr="00DB3759">
        <w:rPr>
          <w:rFonts w:ascii="Arial" w:hAnsi="Arial" w:cs="Arial"/>
          <w:color w:val="000000" w:themeColor="text1"/>
          <w:sz w:val="24"/>
          <w:szCs w:val="24"/>
        </w:rPr>
        <w:t xml:space="preserve"> (OR = 0.67, 95% CI: 0.51-0.89, P value = 0.01)</w:t>
      </w:r>
      <w:r w:rsidR="00C861E6" w:rsidRPr="00DB3759">
        <w:rPr>
          <w:rFonts w:ascii="Arial" w:hAnsi="Arial" w:cs="Arial"/>
          <w:color w:val="000000" w:themeColor="text1"/>
          <w:sz w:val="24"/>
          <w:szCs w:val="24"/>
        </w:rPr>
        <w:t>, monounsaturated fatty acids intake</w:t>
      </w:r>
      <w:r w:rsidR="00DB3759" w:rsidRPr="00DB3759">
        <w:rPr>
          <w:rFonts w:ascii="Arial" w:hAnsi="Arial" w:cs="Arial"/>
          <w:color w:val="000000" w:themeColor="text1"/>
          <w:sz w:val="24"/>
          <w:szCs w:val="24"/>
        </w:rPr>
        <w:t xml:space="preserve"> (OR = 0.68, 95% CI: 0.52-0.88, P value = 0.008)</w:t>
      </w:r>
      <w:r w:rsidR="00C861E6" w:rsidRPr="00DB3759">
        <w:rPr>
          <w:rFonts w:ascii="Arial" w:hAnsi="Arial" w:cs="Arial"/>
          <w:color w:val="000000" w:themeColor="text1"/>
          <w:sz w:val="24"/>
          <w:szCs w:val="24"/>
        </w:rPr>
        <w:t>, total fat intake</w:t>
      </w:r>
      <w:r w:rsidR="00DB3759" w:rsidRPr="00DB3759">
        <w:rPr>
          <w:rFonts w:ascii="Arial" w:hAnsi="Arial" w:cs="Arial"/>
          <w:color w:val="000000" w:themeColor="text1"/>
          <w:sz w:val="24"/>
          <w:szCs w:val="24"/>
        </w:rPr>
        <w:t xml:space="preserve"> (OR = 0.70, 95% CI: 0.54-0.91, P value = 0.01)</w:t>
      </w:r>
      <w:r w:rsidR="00C861E6" w:rsidRPr="00DB3759">
        <w:rPr>
          <w:rFonts w:ascii="Arial" w:hAnsi="Arial" w:cs="Arial"/>
          <w:color w:val="000000" w:themeColor="text1"/>
          <w:sz w:val="24"/>
          <w:szCs w:val="24"/>
        </w:rPr>
        <w:t xml:space="preserve">, </w:t>
      </w:r>
      <w:r w:rsidR="004F5F14" w:rsidRPr="00DB3759">
        <w:rPr>
          <w:rFonts w:ascii="Arial" w:hAnsi="Arial" w:cs="Arial"/>
          <w:color w:val="000000" w:themeColor="text1"/>
          <w:sz w:val="24"/>
          <w:szCs w:val="24"/>
        </w:rPr>
        <w:t>SFA 16:0</w:t>
      </w:r>
      <w:r w:rsidR="00DB3759" w:rsidRPr="00DB3759">
        <w:rPr>
          <w:rFonts w:ascii="Arial" w:hAnsi="Arial" w:cs="Arial"/>
          <w:color w:val="000000" w:themeColor="text1"/>
          <w:sz w:val="24"/>
          <w:szCs w:val="24"/>
        </w:rPr>
        <w:t xml:space="preserve"> (OR = 0.68, 95% CI: 0.52-0.90, P value = 0.01)</w:t>
      </w:r>
      <w:r w:rsidR="004F5F14" w:rsidRPr="00DB3759">
        <w:rPr>
          <w:rFonts w:ascii="Arial" w:hAnsi="Arial" w:cs="Arial"/>
          <w:color w:val="000000" w:themeColor="text1"/>
          <w:sz w:val="24"/>
          <w:szCs w:val="24"/>
        </w:rPr>
        <w:t xml:space="preserve">, </w:t>
      </w:r>
      <w:r w:rsidR="002010A7">
        <w:rPr>
          <w:rFonts w:ascii="Arial" w:hAnsi="Arial" w:cs="Arial"/>
          <w:color w:val="000000" w:themeColor="text1"/>
          <w:sz w:val="24"/>
          <w:szCs w:val="24"/>
        </w:rPr>
        <w:t xml:space="preserve">and </w:t>
      </w:r>
      <w:r w:rsidR="004F5F14" w:rsidRPr="00DB3759">
        <w:rPr>
          <w:rFonts w:ascii="Arial" w:hAnsi="Arial" w:cs="Arial"/>
          <w:color w:val="000000" w:themeColor="text1"/>
          <w:sz w:val="24"/>
          <w:szCs w:val="24"/>
        </w:rPr>
        <w:t>p</w:t>
      </w:r>
      <w:r w:rsidR="00B85927" w:rsidRPr="00DB3759">
        <w:rPr>
          <w:rFonts w:ascii="Arial" w:hAnsi="Arial" w:cs="Arial"/>
          <w:color w:val="000000" w:themeColor="text1"/>
          <w:sz w:val="24"/>
          <w:szCs w:val="24"/>
        </w:rPr>
        <w:t>hosphate intake</w:t>
      </w:r>
      <w:r w:rsidR="00DB3759" w:rsidRPr="00DB3759">
        <w:rPr>
          <w:rFonts w:ascii="Arial" w:hAnsi="Arial" w:cs="Arial"/>
          <w:color w:val="000000" w:themeColor="text1"/>
          <w:sz w:val="24"/>
          <w:szCs w:val="24"/>
        </w:rPr>
        <w:t xml:space="preserve"> (OR = 0.61, 95% CI: 0.42-0.87, P value = 0.01) </w:t>
      </w:r>
      <w:r w:rsidR="00B85927" w:rsidRPr="00DB3759">
        <w:rPr>
          <w:rFonts w:ascii="Arial" w:hAnsi="Arial" w:cs="Arial"/>
          <w:color w:val="000000" w:themeColor="text1"/>
          <w:sz w:val="24"/>
          <w:szCs w:val="24"/>
        </w:rPr>
        <w:t xml:space="preserve"> </w:t>
      </w:r>
      <w:r w:rsidR="00C861E6" w:rsidRPr="00DB3759">
        <w:rPr>
          <w:rFonts w:ascii="Arial" w:hAnsi="Arial" w:cs="Arial"/>
          <w:color w:val="000000" w:themeColor="text1"/>
          <w:sz w:val="24"/>
          <w:szCs w:val="24"/>
        </w:rPr>
        <w:t>with T deficiency</w:t>
      </w:r>
      <w:r w:rsidR="004D1CBF" w:rsidRPr="00DB3759">
        <w:rPr>
          <w:rFonts w:ascii="Arial" w:hAnsi="Arial" w:cs="Arial"/>
          <w:color w:val="000000" w:themeColor="text1"/>
          <w:sz w:val="24"/>
          <w:szCs w:val="24"/>
        </w:rPr>
        <w:t xml:space="preserve"> (Table 3). </w:t>
      </w:r>
    </w:p>
    <w:p w14:paraId="1117C3CF" w14:textId="12E2A4AB" w:rsidR="00C0127E" w:rsidRPr="004E47BA" w:rsidRDefault="00B85A52" w:rsidP="00865F14">
      <w:pPr>
        <w:autoSpaceDE w:val="0"/>
        <w:autoSpaceDN w:val="0"/>
        <w:adjustRightInd w:val="0"/>
        <w:spacing w:after="0" w:line="360" w:lineRule="auto"/>
        <w:rPr>
          <w:rFonts w:ascii="Arial" w:hAnsi="Arial" w:cs="Arial"/>
          <w:color w:val="000000" w:themeColor="text1"/>
          <w:sz w:val="24"/>
          <w:szCs w:val="24"/>
        </w:rPr>
      </w:pPr>
      <w:r w:rsidRPr="004E47BA">
        <w:rPr>
          <w:rFonts w:ascii="Arial" w:hAnsi="Arial" w:cs="Arial"/>
          <w:color w:val="000000" w:themeColor="text1"/>
          <w:sz w:val="24"/>
          <w:szCs w:val="24"/>
        </w:rPr>
        <w:tab/>
      </w:r>
      <w:r w:rsidR="00F824C0" w:rsidRPr="004E47BA">
        <w:rPr>
          <w:rFonts w:ascii="Arial" w:hAnsi="Arial" w:cs="Arial"/>
          <w:color w:val="000000" w:themeColor="text1"/>
          <w:sz w:val="24"/>
          <w:szCs w:val="24"/>
        </w:rPr>
        <w:t>Correlation between replicated factors is displayed as a he</w:t>
      </w:r>
      <w:r w:rsidR="00884F95">
        <w:rPr>
          <w:rFonts w:ascii="Arial" w:hAnsi="Arial" w:cs="Arial"/>
          <w:color w:val="000000" w:themeColor="text1"/>
          <w:sz w:val="24"/>
          <w:szCs w:val="24"/>
        </w:rPr>
        <w:t>atmap in Supplementary Figure S2</w:t>
      </w:r>
      <w:r w:rsidR="00F824C0" w:rsidRPr="004E47BA">
        <w:rPr>
          <w:rFonts w:ascii="Arial" w:hAnsi="Arial" w:cs="Arial"/>
          <w:color w:val="000000" w:themeColor="text1"/>
          <w:sz w:val="24"/>
          <w:szCs w:val="24"/>
        </w:rPr>
        <w:t>.</w:t>
      </w:r>
      <w:r w:rsidR="00825A94" w:rsidRPr="004E47BA">
        <w:rPr>
          <w:rFonts w:ascii="Arial" w:hAnsi="Arial" w:cs="Arial"/>
          <w:color w:val="000000" w:themeColor="text1"/>
          <w:sz w:val="24"/>
          <w:szCs w:val="24"/>
        </w:rPr>
        <w:t xml:space="preserve"> The larger the correlation between a pair of variables, the closer in proximity they appear in the heatmap.</w:t>
      </w:r>
      <w:r w:rsidR="008B5923" w:rsidRPr="004E47BA">
        <w:rPr>
          <w:rFonts w:ascii="Arial" w:hAnsi="Arial" w:cs="Arial"/>
          <w:color w:val="000000" w:themeColor="text1"/>
          <w:sz w:val="24"/>
          <w:szCs w:val="24"/>
        </w:rPr>
        <w:t xml:space="preserve"> W</w:t>
      </w:r>
      <w:r w:rsidR="00F824C0" w:rsidRPr="004E47BA">
        <w:rPr>
          <w:rFonts w:ascii="Arial" w:hAnsi="Arial" w:cs="Arial"/>
          <w:color w:val="000000" w:themeColor="text1"/>
          <w:sz w:val="24"/>
          <w:szCs w:val="24"/>
        </w:rPr>
        <w:t>e performed a principal component factor analysis to</w:t>
      </w:r>
      <w:r w:rsidR="008B5923" w:rsidRPr="004E47BA">
        <w:rPr>
          <w:rFonts w:ascii="Arial" w:hAnsi="Arial" w:cs="Arial"/>
          <w:color w:val="000000" w:themeColor="text1"/>
          <w:sz w:val="24"/>
          <w:szCs w:val="24"/>
        </w:rPr>
        <w:t xml:space="preserve"> assess any structure underlying replicated factors and to </w:t>
      </w:r>
      <w:r w:rsidR="00F824C0" w:rsidRPr="004E47BA">
        <w:rPr>
          <w:rFonts w:ascii="Arial" w:hAnsi="Arial" w:cs="Arial"/>
          <w:color w:val="000000" w:themeColor="text1"/>
          <w:sz w:val="24"/>
          <w:szCs w:val="24"/>
        </w:rPr>
        <w:t>identify common underlying factors.</w:t>
      </w:r>
      <w:r w:rsidR="00EE3EFD" w:rsidRPr="004E47BA">
        <w:rPr>
          <w:rFonts w:ascii="Arial" w:hAnsi="Arial" w:cs="Arial"/>
          <w:color w:val="000000" w:themeColor="text1"/>
          <w:sz w:val="24"/>
          <w:szCs w:val="24"/>
        </w:rPr>
        <w:t xml:space="preserve"> T</w:t>
      </w:r>
      <w:r w:rsidR="004165E6" w:rsidRPr="004E47BA">
        <w:rPr>
          <w:rFonts w:ascii="Arial" w:hAnsi="Arial" w:cs="Arial"/>
          <w:color w:val="000000" w:themeColor="text1"/>
          <w:sz w:val="24"/>
          <w:szCs w:val="24"/>
        </w:rPr>
        <w:t xml:space="preserve">wo principal components (PC) were identified. The </w:t>
      </w:r>
      <w:r w:rsidR="00EE3EFD" w:rsidRPr="004E47BA">
        <w:rPr>
          <w:rFonts w:ascii="Arial" w:hAnsi="Arial" w:cs="Arial"/>
          <w:color w:val="000000" w:themeColor="text1"/>
          <w:sz w:val="24"/>
          <w:szCs w:val="24"/>
        </w:rPr>
        <w:t>first PC</w:t>
      </w:r>
      <w:r w:rsidR="00E87C61" w:rsidRPr="004E47BA">
        <w:rPr>
          <w:rFonts w:ascii="Arial" w:hAnsi="Arial" w:cs="Arial"/>
          <w:color w:val="000000" w:themeColor="text1"/>
          <w:sz w:val="24"/>
          <w:szCs w:val="24"/>
        </w:rPr>
        <w:t>1</w:t>
      </w:r>
      <w:r w:rsidR="00EE3EFD" w:rsidRPr="004E47BA">
        <w:rPr>
          <w:rFonts w:ascii="Arial" w:hAnsi="Arial" w:cs="Arial"/>
          <w:color w:val="000000" w:themeColor="text1"/>
          <w:sz w:val="24"/>
          <w:szCs w:val="24"/>
        </w:rPr>
        <w:t xml:space="preserve"> consisted of</w:t>
      </w:r>
      <w:r w:rsidR="00AE6811" w:rsidRPr="004E47BA">
        <w:rPr>
          <w:rFonts w:ascii="Arial" w:hAnsi="Arial" w:cs="Arial"/>
          <w:color w:val="000000" w:themeColor="text1"/>
          <w:sz w:val="24"/>
          <w:szCs w:val="24"/>
        </w:rPr>
        <w:t xml:space="preserve"> total fat intake, SFA 16:0, saturated fat, monounsaturated fat, protein, and phosphate intake. The second PC</w:t>
      </w:r>
      <w:r w:rsidR="00E87C61" w:rsidRPr="004E47BA">
        <w:rPr>
          <w:rFonts w:ascii="Arial" w:hAnsi="Arial" w:cs="Arial"/>
          <w:color w:val="000000" w:themeColor="text1"/>
          <w:sz w:val="24"/>
          <w:szCs w:val="24"/>
        </w:rPr>
        <w:t>2</w:t>
      </w:r>
      <w:r w:rsidR="00AE6811" w:rsidRPr="004E47BA">
        <w:rPr>
          <w:rFonts w:ascii="Arial" w:hAnsi="Arial" w:cs="Arial"/>
          <w:color w:val="000000" w:themeColor="text1"/>
          <w:sz w:val="24"/>
          <w:szCs w:val="24"/>
        </w:rPr>
        <w:t xml:space="preserve"> mainly </w:t>
      </w:r>
      <w:r w:rsidR="004165E6" w:rsidRPr="004E47BA">
        <w:rPr>
          <w:rFonts w:ascii="Arial" w:hAnsi="Arial" w:cs="Arial"/>
          <w:color w:val="000000" w:themeColor="text1"/>
          <w:sz w:val="24"/>
          <w:szCs w:val="24"/>
        </w:rPr>
        <w:t xml:space="preserve">comprised </w:t>
      </w:r>
      <w:r w:rsidR="00AE6811" w:rsidRPr="004E47BA">
        <w:rPr>
          <w:rFonts w:ascii="Arial" w:hAnsi="Arial" w:cs="Arial"/>
          <w:color w:val="000000" w:themeColor="text1"/>
          <w:sz w:val="24"/>
          <w:szCs w:val="24"/>
        </w:rPr>
        <w:t>of vitamin A intake.</w:t>
      </w:r>
      <w:r w:rsidR="00E87C61" w:rsidRPr="004E47BA">
        <w:rPr>
          <w:rFonts w:ascii="Arial" w:hAnsi="Arial" w:cs="Arial"/>
          <w:color w:val="000000" w:themeColor="text1"/>
          <w:sz w:val="24"/>
          <w:szCs w:val="24"/>
        </w:rPr>
        <w:t xml:space="preserve"> The total variance of replicated variables explained by PC1 was 73% (95% CI: 72–75</w:t>
      </w:r>
      <w:r w:rsidR="004165E6" w:rsidRPr="004E47BA">
        <w:rPr>
          <w:rFonts w:ascii="Arial" w:hAnsi="Arial" w:cs="Arial"/>
          <w:color w:val="000000" w:themeColor="text1"/>
          <w:sz w:val="24"/>
          <w:szCs w:val="24"/>
        </w:rPr>
        <w:t xml:space="preserve">%) </w:t>
      </w:r>
      <w:r w:rsidR="00E87C61" w:rsidRPr="004E47BA">
        <w:rPr>
          <w:rFonts w:ascii="Arial" w:hAnsi="Arial" w:cs="Arial"/>
          <w:color w:val="000000" w:themeColor="text1"/>
          <w:sz w:val="24"/>
          <w:szCs w:val="24"/>
        </w:rPr>
        <w:t>a</w:t>
      </w:r>
      <w:r w:rsidR="00AD0B6C" w:rsidRPr="004E47BA">
        <w:rPr>
          <w:rFonts w:ascii="Arial" w:hAnsi="Arial" w:cs="Arial"/>
          <w:color w:val="000000" w:themeColor="text1"/>
          <w:sz w:val="24"/>
          <w:szCs w:val="24"/>
        </w:rPr>
        <w:t>nd 14% (95% CI: 13-15%) by PC2</w:t>
      </w:r>
      <w:r w:rsidR="00884F95">
        <w:rPr>
          <w:rFonts w:ascii="Arial" w:hAnsi="Arial" w:cs="Arial"/>
          <w:color w:val="000000" w:themeColor="text1"/>
          <w:sz w:val="24"/>
          <w:szCs w:val="24"/>
        </w:rPr>
        <w:t xml:space="preserve"> (Supplementary Figure S3</w:t>
      </w:r>
      <w:r w:rsidR="00B116C0">
        <w:rPr>
          <w:rFonts w:ascii="Arial" w:hAnsi="Arial" w:cs="Arial"/>
          <w:color w:val="000000" w:themeColor="text1"/>
          <w:sz w:val="24"/>
          <w:szCs w:val="24"/>
        </w:rPr>
        <w:t>)</w:t>
      </w:r>
      <w:r w:rsidR="00AD0B6C" w:rsidRPr="004E47BA">
        <w:rPr>
          <w:rFonts w:ascii="Arial" w:hAnsi="Arial" w:cs="Arial"/>
          <w:color w:val="000000" w:themeColor="text1"/>
          <w:sz w:val="24"/>
          <w:szCs w:val="24"/>
        </w:rPr>
        <w:t>.</w:t>
      </w:r>
      <w:r w:rsidR="00C0127E" w:rsidRPr="004E47BA">
        <w:rPr>
          <w:rFonts w:ascii="Arial" w:hAnsi="Arial" w:cs="Arial"/>
          <w:color w:val="000000" w:themeColor="text1"/>
          <w:sz w:val="24"/>
          <w:szCs w:val="24"/>
        </w:rPr>
        <w:t xml:space="preserve"> For the final analysis, we obtained estimates for replicated nutritional and lifestyle factors in relation to T deficiency in multivariable analysis in</w:t>
      </w:r>
      <w:r w:rsidR="005C1062" w:rsidRPr="004E47BA">
        <w:rPr>
          <w:rFonts w:ascii="Arial" w:hAnsi="Arial" w:cs="Arial"/>
          <w:color w:val="000000" w:themeColor="text1"/>
          <w:sz w:val="24"/>
          <w:szCs w:val="24"/>
        </w:rPr>
        <w:t xml:space="preserve"> the NHANES 1999-2004 dataset (Table 4)</w:t>
      </w:r>
      <w:r w:rsidR="00C0127E" w:rsidRPr="004E47BA">
        <w:rPr>
          <w:rFonts w:ascii="Arial" w:hAnsi="Arial" w:cs="Arial"/>
          <w:color w:val="000000" w:themeColor="text1"/>
          <w:sz w:val="24"/>
          <w:szCs w:val="24"/>
        </w:rPr>
        <w:t>. The only factor that remained statistically significant associated to T deficiency was Vitamin A (OR = 0.67, 95%</w:t>
      </w:r>
      <w:r w:rsidR="00DB3759">
        <w:rPr>
          <w:rFonts w:ascii="Arial" w:hAnsi="Arial" w:cs="Arial"/>
          <w:color w:val="000000" w:themeColor="text1"/>
          <w:sz w:val="24"/>
          <w:szCs w:val="24"/>
        </w:rPr>
        <w:t xml:space="preserve"> </w:t>
      </w:r>
      <w:r w:rsidR="00C0127E" w:rsidRPr="004E47BA">
        <w:rPr>
          <w:rFonts w:ascii="Arial" w:hAnsi="Arial" w:cs="Arial"/>
          <w:color w:val="000000" w:themeColor="text1"/>
          <w:sz w:val="24"/>
          <w:szCs w:val="24"/>
        </w:rPr>
        <w:t xml:space="preserve">CI: 0.49-0.92). </w:t>
      </w:r>
    </w:p>
    <w:p w14:paraId="57BF96F1" w14:textId="77777777" w:rsidR="0067758B" w:rsidRDefault="0067758B" w:rsidP="00865F14">
      <w:pPr>
        <w:autoSpaceDE w:val="0"/>
        <w:autoSpaceDN w:val="0"/>
        <w:adjustRightInd w:val="0"/>
        <w:spacing w:after="0" w:line="360" w:lineRule="auto"/>
        <w:rPr>
          <w:rFonts w:ascii="Arial" w:hAnsi="Arial" w:cs="Arial"/>
          <w:b/>
          <w:color w:val="000000" w:themeColor="text1"/>
          <w:sz w:val="24"/>
          <w:szCs w:val="24"/>
        </w:rPr>
      </w:pPr>
    </w:p>
    <w:p w14:paraId="6C0E84F9" w14:textId="77777777" w:rsidR="00C0127E" w:rsidRPr="00EF4877" w:rsidRDefault="003B5D5D" w:rsidP="00865F14">
      <w:pPr>
        <w:autoSpaceDE w:val="0"/>
        <w:autoSpaceDN w:val="0"/>
        <w:adjustRightInd w:val="0"/>
        <w:spacing w:after="0" w:line="360" w:lineRule="auto"/>
        <w:rPr>
          <w:rFonts w:ascii="Arial" w:hAnsi="Arial" w:cs="Arial"/>
          <w:b/>
          <w:color w:val="000000" w:themeColor="text1"/>
          <w:sz w:val="24"/>
          <w:szCs w:val="24"/>
        </w:rPr>
      </w:pPr>
      <w:r w:rsidRPr="00EF4877">
        <w:rPr>
          <w:rFonts w:ascii="Arial" w:hAnsi="Arial" w:cs="Arial"/>
          <w:b/>
          <w:color w:val="000000" w:themeColor="text1"/>
          <w:sz w:val="24"/>
          <w:szCs w:val="24"/>
        </w:rPr>
        <w:t>Discussion</w:t>
      </w:r>
      <w:r w:rsidR="00E02C95" w:rsidRPr="00EF4877">
        <w:rPr>
          <w:rFonts w:ascii="Arial" w:hAnsi="Arial" w:cs="Arial"/>
          <w:b/>
          <w:color w:val="000000" w:themeColor="text1"/>
          <w:sz w:val="24"/>
          <w:szCs w:val="24"/>
        </w:rPr>
        <w:t xml:space="preserve"> </w:t>
      </w:r>
    </w:p>
    <w:p w14:paraId="0410341B" w14:textId="7E6BF1B4" w:rsidR="007D2C6D" w:rsidRPr="00947275" w:rsidRDefault="00915366" w:rsidP="00865F14">
      <w:pPr>
        <w:autoSpaceDE w:val="0"/>
        <w:autoSpaceDN w:val="0"/>
        <w:adjustRightInd w:val="0"/>
        <w:spacing w:after="0" w:line="360" w:lineRule="auto"/>
        <w:ind w:firstLine="720"/>
        <w:rPr>
          <w:rFonts w:ascii="Arial" w:hAnsi="Arial" w:cs="Arial"/>
          <w:color w:val="000000" w:themeColor="text1"/>
          <w:sz w:val="24"/>
          <w:szCs w:val="24"/>
        </w:rPr>
      </w:pPr>
      <w:r w:rsidRPr="00947275">
        <w:rPr>
          <w:rFonts w:ascii="Arial" w:hAnsi="Arial" w:cs="Arial"/>
          <w:color w:val="000000" w:themeColor="text1"/>
          <w:sz w:val="24"/>
          <w:szCs w:val="24"/>
        </w:rPr>
        <w:t>In a systematic screening of 173 nutrition and lifestyle factors, seven factors</w:t>
      </w:r>
      <w:r w:rsidR="007B60D8" w:rsidRPr="00947275">
        <w:rPr>
          <w:rFonts w:ascii="Arial" w:hAnsi="Arial" w:cs="Arial"/>
          <w:color w:val="000000" w:themeColor="text1"/>
          <w:sz w:val="24"/>
          <w:szCs w:val="24"/>
        </w:rPr>
        <w:t xml:space="preserve"> were identified and validated</w:t>
      </w:r>
      <w:r w:rsidR="004D44EE">
        <w:rPr>
          <w:rFonts w:ascii="Arial" w:hAnsi="Arial" w:cs="Arial"/>
          <w:color w:val="000000" w:themeColor="text1"/>
          <w:sz w:val="24"/>
          <w:szCs w:val="24"/>
        </w:rPr>
        <w:t xml:space="preserve"> as being </w:t>
      </w:r>
      <w:r w:rsidR="007B60D8" w:rsidRPr="00947275">
        <w:rPr>
          <w:rFonts w:ascii="Arial" w:hAnsi="Arial" w:cs="Arial"/>
          <w:color w:val="000000" w:themeColor="text1"/>
          <w:sz w:val="24"/>
          <w:szCs w:val="24"/>
        </w:rPr>
        <w:t>inversely associated with T deficiency after applying the EWAS methodology in a representative</w:t>
      </w:r>
      <w:r w:rsidR="003E260B">
        <w:rPr>
          <w:rFonts w:ascii="Arial" w:hAnsi="Arial" w:cs="Arial"/>
          <w:color w:val="000000" w:themeColor="text1"/>
          <w:sz w:val="24"/>
          <w:szCs w:val="24"/>
        </w:rPr>
        <w:t xml:space="preserve"> </w:t>
      </w:r>
      <w:r w:rsidR="007B60D8" w:rsidRPr="00947275">
        <w:rPr>
          <w:rFonts w:ascii="Arial" w:hAnsi="Arial" w:cs="Arial"/>
          <w:color w:val="000000" w:themeColor="text1"/>
          <w:sz w:val="24"/>
          <w:szCs w:val="24"/>
        </w:rPr>
        <w:t xml:space="preserve">sample of the US population. These </w:t>
      </w:r>
      <w:r w:rsidR="00EF4877">
        <w:rPr>
          <w:rFonts w:ascii="Arial" w:hAnsi="Arial" w:cs="Arial"/>
          <w:color w:val="000000" w:themeColor="text1"/>
          <w:sz w:val="24"/>
          <w:szCs w:val="24"/>
        </w:rPr>
        <w:t xml:space="preserve">seven </w:t>
      </w:r>
      <w:r w:rsidR="007B60D8" w:rsidRPr="00947275">
        <w:rPr>
          <w:rFonts w:ascii="Arial" w:hAnsi="Arial" w:cs="Arial"/>
          <w:color w:val="000000" w:themeColor="text1"/>
          <w:sz w:val="24"/>
          <w:szCs w:val="24"/>
        </w:rPr>
        <w:t>factors</w:t>
      </w:r>
      <w:r w:rsidR="00DF19A2" w:rsidRPr="00947275">
        <w:rPr>
          <w:rFonts w:ascii="Arial" w:hAnsi="Arial" w:cs="Arial"/>
          <w:color w:val="000000" w:themeColor="text1"/>
          <w:sz w:val="24"/>
          <w:szCs w:val="24"/>
        </w:rPr>
        <w:t xml:space="preserve"> included</w:t>
      </w:r>
      <w:r w:rsidR="00D65A36">
        <w:rPr>
          <w:rFonts w:ascii="Arial" w:hAnsi="Arial" w:cs="Arial"/>
          <w:color w:val="000000" w:themeColor="text1"/>
          <w:sz w:val="24"/>
          <w:szCs w:val="24"/>
        </w:rPr>
        <w:t xml:space="preserve"> intake of </w:t>
      </w:r>
      <w:r w:rsidR="007B60D8" w:rsidRPr="00947275">
        <w:rPr>
          <w:rFonts w:ascii="Arial" w:hAnsi="Arial" w:cs="Arial"/>
          <w:color w:val="000000" w:themeColor="text1"/>
          <w:sz w:val="24"/>
          <w:szCs w:val="24"/>
        </w:rPr>
        <w:t xml:space="preserve">total vitamin </w:t>
      </w:r>
      <w:r w:rsidR="007B60D8" w:rsidRPr="00947275">
        <w:rPr>
          <w:rFonts w:ascii="Arial" w:hAnsi="Arial" w:cs="Arial"/>
          <w:color w:val="000000" w:themeColor="text1"/>
          <w:sz w:val="24"/>
          <w:szCs w:val="24"/>
        </w:rPr>
        <w:lastRenderedPageBreak/>
        <w:t>A, protein, total saturated fatty acids, total monounsaturated fatty acids, total fats, saturate</w:t>
      </w:r>
      <w:r w:rsidR="00E87358">
        <w:rPr>
          <w:rFonts w:ascii="Arial" w:hAnsi="Arial" w:cs="Arial"/>
          <w:color w:val="000000" w:themeColor="text1"/>
          <w:sz w:val="24"/>
          <w:szCs w:val="24"/>
        </w:rPr>
        <w:t>d fatty acid 16:0, and phosphor</w:t>
      </w:r>
      <w:r w:rsidR="007B60D8" w:rsidRPr="00947275">
        <w:rPr>
          <w:rFonts w:ascii="Arial" w:hAnsi="Arial" w:cs="Arial"/>
          <w:color w:val="000000" w:themeColor="text1"/>
          <w:sz w:val="24"/>
          <w:szCs w:val="24"/>
        </w:rPr>
        <w:t>us</w:t>
      </w:r>
      <w:r w:rsidR="007D2C6D" w:rsidRPr="00947275">
        <w:rPr>
          <w:rFonts w:ascii="Arial" w:hAnsi="Arial" w:cs="Arial"/>
          <w:color w:val="000000" w:themeColor="text1"/>
          <w:sz w:val="24"/>
          <w:szCs w:val="24"/>
        </w:rPr>
        <w:t xml:space="preserve">. In a multivariable model in NHANES 1999-2004, the seven replicated nutritional and lifestyle factors were investigated in relation to T deficiency and only vitamin A was </w:t>
      </w:r>
      <w:r w:rsidR="00EF4877">
        <w:rPr>
          <w:rFonts w:ascii="Arial" w:hAnsi="Arial" w:cs="Arial"/>
          <w:color w:val="000000" w:themeColor="text1"/>
          <w:sz w:val="24"/>
          <w:szCs w:val="24"/>
        </w:rPr>
        <w:t xml:space="preserve">significantly associated. </w:t>
      </w:r>
      <w:r w:rsidR="007D2C6D" w:rsidRPr="00947275">
        <w:rPr>
          <w:rFonts w:ascii="Arial" w:hAnsi="Arial" w:cs="Arial"/>
          <w:color w:val="000000" w:themeColor="text1"/>
          <w:sz w:val="24"/>
          <w:szCs w:val="24"/>
        </w:rPr>
        <w:t>O</w:t>
      </w:r>
      <w:r w:rsidR="00915E76">
        <w:rPr>
          <w:rFonts w:ascii="Arial" w:hAnsi="Arial" w:cs="Arial"/>
          <w:color w:val="000000" w:themeColor="text1"/>
          <w:sz w:val="24"/>
          <w:szCs w:val="24"/>
        </w:rPr>
        <w:t xml:space="preserve">n the basis of </w:t>
      </w:r>
      <w:proofErr w:type="spellStart"/>
      <w:r w:rsidR="00915E76">
        <w:rPr>
          <w:rFonts w:ascii="Arial" w:hAnsi="Arial" w:cs="Arial"/>
          <w:color w:val="000000" w:themeColor="text1"/>
          <w:sz w:val="24"/>
          <w:szCs w:val="24"/>
        </w:rPr>
        <w:t>inter</w:t>
      </w:r>
      <w:r w:rsidR="008D7DBD" w:rsidRPr="00947275">
        <w:rPr>
          <w:rFonts w:ascii="Arial" w:hAnsi="Arial" w:cs="Arial"/>
          <w:color w:val="000000" w:themeColor="text1"/>
          <w:sz w:val="24"/>
          <w:szCs w:val="24"/>
        </w:rPr>
        <w:t>correlation</w:t>
      </w:r>
      <w:proofErr w:type="spellEnd"/>
      <w:r w:rsidR="008D7DBD" w:rsidRPr="00947275">
        <w:rPr>
          <w:rFonts w:ascii="Arial" w:hAnsi="Arial" w:cs="Arial"/>
          <w:color w:val="000000" w:themeColor="text1"/>
          <w:sz w:val="24"/>
          <w:szCs w:val="24"/>
        </w:rPr>
        <w:t xml:space="preserve"> between these factors, two PC were found</w:t>
      </w:r>
      <w:r w:rsidR="00381F6C" w:rsidRPr="00947275">
        <w:rPr>
          <w:rFonts w:ascii="Arial" w:hAnsi="Arial" w:cs="Arial"/>
          <w:color w:val="000000" w:themeColor="text1"/>
          <w:sz w:val="24"/>
          <w:szCs w:val="24"/>
        </w:rPr>
        <w:t xml:space="preserve">: (1) total fats, saturated fatty acid 16:0, total saturated fatty acids, total monounsaturated fatty acids, protein and phosphorous; and (2) total vitamin A. The two </w:t>
      </w:r>
      <w:r w:rsidR="00915E76">
        <w:rPr>
          <w:rFonts w:ascii="Arial" w:hAnsi="Arial" w:cs="Arial"/>
          <w:color w:val="000000" w:themeColor="text1"/>
          <w:sz w:val="24"/>
          <w:szCs w:val="24"/>
        </w:rPr>
        <w:t xml:space="preserve">PCS </w:t>
      </w:r>
      <w:r w:rsidR="00381F6C" w:rsidRPr="00947275">
        <w:rPr>
          <w:rFonts w:ascii="Arial" w:hAnsi="Arial" w:cs="Arial"/>
          <w:color w:val="000000" w:themeColor="text1"/>
          <w:sz w:val="24"/>
          <w:szCs w:val="24"/>
        </w:rPr>
        <w:t>also displayed significant associations with T deficiency.</w:t>
      </w:r>
    </w:p>
    <w:p w14:paraId="7CAB95CB" w14:textId="0C7A3105" w:rsidR="00A27B81" w:rsidRPr="00947275" w:rsidRDefault="00B3557C" w:rsidP="00865F14">
      <w:pPr>
        <w:autoSpaceDE w:val="0"/>
        <w:autoSpaceDN w:val="0"/>
        <w:adjustRightInd w:val="0"/>
        <w:spacing w:after="0" w:line="360" w:lineRule="auto"/>
        <w:ind w:firstLine="720"/>
        <w:rPr>
          <w:rFonts w:ascii="Arial" w:hAnsi="Arial" w:cs="Arial"/>
          <w:color w:val="000000" w:themeColor="text1"/>
          <w:sz w:val="24"/>
          <w:szCs w:val="24"/>
        </w:rPr>
      </w:pPr>
      <w:r w:rsidRPr="00947275">
        <w:rPr>
          <w:rFonts w:ascii="Arial" w:hAnsi="Arial" w:cs="Arial"/>
          <w:color w:val="000000" w:themeColor="text1"/>
          <w:sz w:val="24"/>
          <w:szCs w:val="24"/>
        </w:rPr>
        <w:t>To</w:t>
      </w:r>
      <w:r w:rsidR="00D65A36">
        <w:rPr>
          <w:rFonts w:ascii="Arial" w:hAnsi="Arial" w:cs="Arial"/>
          <w:color w:val="000000" w:themeColor="text1"/>
          <w:sz w:val="24"/>
          <w:szCs w:val="24"/>
        </w:rPr>
        <w:t xml:space="preserve"> </w:t>
      </w:r>
      <w:r w:rsidRPr="00947275">
        <w:rPr>
          <w:rFonts w:ascii="Arial" w:hAnsi="Arial" w:cs="Arial"/>
          <w:color w:val="000000" w:themeColor="text1"/>
          <w:sz w:val="24"/>
          <w:szCs w:val="24"/>
        </w:rPr>
        <w:t>our knowledge</w:t>
      </w:r>
      <w:r w:rsidR="004C23AE">
        <w:rPr>
          <w:rFonts w:ascii="Arial" w:hAnsi="Arial" w:cs="Arial"/>
          <w:color w:val="000000" w:themeColor="text1"/>
          <w:sz w:val="24"/>
          <w:szCs w:val="24"/>
        </w:rPr>
        <w:t xml:space="preserve">, </w:t>
      </w:r>
      <w:r w:rsidRPr="00947275">
        <w:rPr>
          <w:rFonts w:ascii="Arial" w:hAnsi="Arial" w:cs="Arial"/>
          <w:color w:val="000000" w:themeColor="text1"/>
          <w:sz w:val="24"/>
          <w:szCs w:val="24"/>
        </w:rPr>
        <w:t xml:space="preserve">this is </w:t>
      </w:r>
      <w:r w:rsidR="00D15B23">
        <w:rPr>
          <w:rFonts w:ascii="Arial" w:hAnsi="Arial" w:cs="Arial"/>
          <w:color w:val="000000" w:themeColor="text1"/>
          <w:sz w:val="24"/>
          <w:szCs w:val="24"/>
        </w:rPr>
        <w:t xml:space="preserve">the first study </w:t>
      </w:r>
      <w:r w:rsidR="00682F16">
        <w:rPr>
          <w:rFonts w:ascii="Arial" w:hAnsi="Arial" w:cs="Arial"/>
          <w:color w:val="000000" w:themeColor="text1"/>
          <w:sz w:val="24"/>
          <w:szCs w:val="24"/>
        </w:rPr>
        <w:t xml:space="preserve">that investigates the association of </w:t>
      </w:r>
      <w:r w:rsidR="00682F16" w:rsidRPr="00947275">
        <w:rPr>
          <w:rFonts w:ascii="Arial" w:hAnsi="Arial" w:cs="Arial"/>
          <w:color w:val="000000" w:themeColor="text1"/>
          <w:sz w:val="24"/>
          <w:szCs w:val="24"/>
        </w:rPr>
        <w:t xml:space="preserve">a large number of nutritional and </w:t>
      </w:r>
      <w:r w:rsidR="00682F16">
        <w:rPr>
          <w:rFonts w:ascii="Arial" w:hAnsi="Arial" w:cs="Arial"/>
          <w:color w:val="000000" w:themeColor="text1"/>
          <w:sz w:val="24"/>
          <w:szCs w:val="24"/>
        </w:rPr>
        <w:t xml:space="preserve">lifestyle factors </w:t>
      </w:r>
      <w:r w:rsidR="00682F16" w:rsidRPr="00947275">
        <w:rPr>
          <w:rFonts w:ascii="Arial" w:hAnsi="Arial" w:cs="Arial"/>
          <w:color w:val="000000" w:themeColor="text1"/>
          <w:sz w:val="24"/>
          <w:szCs w:val="24"/>
        </w:rPr>
        <w:t>with T deficiency</w:t>
      </w:r>
      <w:r w:rsidR="00682F16">
        <w:rPr>
          <w:rFonts w:ascii="Arial" w:hAnsi="Arial" w:cs="Arial"/>
          <w:color w:val="000000" w:themeColor="text1"/>
          <w:sz w:val="24"/>
          <w:szCs w:val="24"/>
        </w:rPr>
        <w:t xml:space="preserve"> using a </w:t>
      </w:r>
      <w:r w:rsidR="00713AA0">
        <w:rPr>
          <w:rFonts w:ascii="Arial" w:hAnsi="Arial" w:cs="Arial"/>
          <w:color w:val="000000" w:themeColor="text1"/>
          <w:sz w:val="24"/>
          <w:szCs w:val="24"/>
        </w:rPr>
        <w:t>EWAS</w:t>
      </w:r>
      <w:r w:rsidR="00A5765A">
        <w:rPr>
          <w:rFonts w:ascii="Arial" w:hAnsi="Arial" w:cs="Arial"/>
          <w:color w:val="000000" w:themeColor="text1"/>
          <w:sz w:val="24"/>
          <w:szCs w:val="24"/>
        </w:rPr>
        <w:t xml:space="preserve"> approach - a study design analogous to GWAS. </w:t>
      </w:r>
      <w:r w:rsidRPr="00947275">
        <w:rPr>
          <w:rFonts w:ascii="Arial" w:hAnsi="Arial" w:cs="Arial"/>
          <w:color w:val="000000" w:themeColor="text1"/>
          <w:sz w:val="24"/>
          <w:szCs w:val="24"/>
        </w:rPr>
        <w:t>Although</w:t>
      </w:r>
      <w:r w:rsidR="000D6DEF">
        <w:rPr>
          <w:rFonts w:ascii="Arial" w:hAnsi="Arial" w:cs="Arial"/>
          <w:color w:val="000000" w:themeColor="text1"/>
          <w:sz w:val="24"/>
          <w:szCs w:val="24"/>
        </w:rPr>
        <w:t xml:space="preserve"> EWAS</w:t>
      </w:r>
      <w:r w:rsidR="00F92306">
        <w:rPr>
          <w:rFonts w:ascii="Arial" w:hAnsi="Arial" w:cs="Arial"/>
          <w:color w:val="000000" w:themeColor="text1"/>
          <w:sz w:val="24"/>
          <w:szCs w:val="24"/>
        </w:rPr>
        <w:t xml:space="preserve"> </w:t>
      </w:r>
      <w:r w:rsidR="00AE1C05">
        <w:rPr>
          <w:rFonts w:ascii="Arial" w:hAnsi="Arial" w:cs="Arial"/>
          <w:color w:val="000000" w:themeColor="text1"/>
          <w:sz w:val="24"/>
          <w:szCs w:val="24"/>
        </w:rPr>
        <w:t xml:space="preserve">has previously used with other health outcomes, </w:t>
      </w:r>
      <w:r w:rsidRPr="00947275">
        <w:rPr>
          <w:rFonts w:ascii="Arial" w:hAnsi="Arial" w:cs="Arial"/>
          <w:color w:val="000000" w:themeColor="text1"/>
          <w:sz w:val="24"/>
          <w:szCs w:val="24"/>
        </w:rPr>
        <w:t xml:space="preserve">there </w:t>
      </w:r>
      <w:r w:rsidR="00AE1C05">
        <w:rPr>
          <w:rFonts w:ascii="Arial" w:hAnsi="Arial" w:cs="Arial"/>
          <w:color w:val="000000" w:themeColor="text1"/>
          <w:sz w:val="24"/>
          <w:szCs w:val="24"/>
        </w:rPr>
        <w:t xml:space="preserve">was a research gap in studying the </w:t>
      </w:r>
      <w:r w:rsidR="00C63647" w:rsidRPr="00947275">
        <w:rPr>
          <w:rFonts w:ascii="Arial" w:hAnsi="Arial" w:cs="Arial"/>
          <w:color w:val="000000" w:themeColor="text1"/>
          <w:sz w:val="24"/>
          <w:szCs w:val="24"/>
        </w:rPr>
        <w:t xml:space="preserve">role of </w:t>
      </w:r>
      <w:r w:rsidRPr="00947275">
        <w:rPr>
          <w:rFonts w:ascii="Arial" w:hAnsi="Arial" w:cs="Arial"/>
          <w:color w:val="000000" w:themeColor="text1"/>
          <w:sz w:val="24"/>
          <w:szCs w:val="24"/>
        </w:rPr>
        <w:t xml:space="preserve">nutritional and </w:t>
      </w:r>
      <w:r w:rsidR="00A5765A">
        <w:rPr>
          <w:rFonts w:ascii="Arial" w:hAnsi="Arial" w:cs="Arial"/>
          <w:color w:val="000000" w:themeColor="text1"/>
          <w:sz w:val="24"/>
          <w:szCs w:val="24"/>
        </w:rPr>
        <w:t xml:space="preserve">lifestyle </w:t>
      </w:r>
      <w:r w:rsidRPr="00947275">
        <w:rPr>
          <w:rFonts w:ascii="Arial" w:hAnsi="Arial" w:cs="Arial"/>
          <w:color w:val="000000" w:themeColor="text1"/>
          <w:sz w:val="24"/>
          <w:szCs w:val="24"/>
        </w:rPr>
        <w:t>factors</w:t>
      </w:r>
      <w:r w:rsidR="00C63647" w:rsidRPr="00947275">
        <w:rPr>
          <w:rFonts w:ascii="Arial" w:hAnsi="Arial" w:cs="Arial"/>
          <w:color w:val="000000" w:themeColor="text1"/>
          <w:sz w:val="24"/>
          <w:szCs w:val="24"/>
        </w:rPr>
        <w:t xml:space="preserve"> in the </w:t>
      </w:r>
      <w:r w:rsidRPr="00947275">
        <w:rPr>
          <w:rFonts w:ascii="Arial" w:hAnsi="Arial" w:cs="Arial"/>
          <w:color w:val="000000" w:themeColor="text1"/>
          <w:sz w:val="24"/>
          <w:szCs w:val="24"/>
        </w:rPr>
        <w:t xml:space="preserve">production and secretion of </w:t>
      </w:r>
      <w:r w:rsidR="00F228AF">
        <w:rPr>
          <w:rFonts w:ascii="Arial" w:hAnsi="Arial" w:cs="Arial"/>
          <w:color w:val="000000" w:themeColor="text1"/>
          <w:sz w:val="24"/>
          <w:szCs w:val="24"/>
        </w:rPr>
        <w:t>T levels</w:t>
      </w:r>
      <w:r w:rsidR="00A5765A">
        <w:rPr>
          <w:rFonts w:ascii="Arial" w:hAnsi="Arial" w:cs="Arial"/>
          <w:color w:val="000000" w:themeColor="text1"/>
          <w:sz w:val="24"/>
          <w:szCs w:val="24"/>
        </w:rPr>
        <w:t xml:space="preserve"> using this method. </w:t>
      </w:r>
      <w:r w:rsidR="002F71CF" w:rsidRPr="00947275">
        <w:rPr>
          <w:rFonts w:ascii="Arial" w:hAnsi="Arial" w:cs="Arial"/>
          <w:color w:val="000000" w:themeColor="text1"/>
          <w:sz w:val="24"/>
          <w:szCs w:val="24"/>
        </w:rPr>
        <w:t>The seven n</w:t>
      </w:r>
      <w:r w:rsidR="00B13B89" w:rsidRPr="00947275">
        <w:rPr>
          <w:rFonts w:ascii="Arial" w:hAnsi="Arial" w:cs="Arial"/>
          <w:color w:val="000000" w:themeColor="text1"/>
          <w:sz w:val="24"/>
          <w:szCs w:val="24"/>
        </w:rPr>
        <w:t>u</w:t>
      </w:r>
      <w:r w:rsidR="006B2BD6" w:rsidRPr="00947275">
        <w:rPr>
          <w:rFonts w:ascii="Arial" w:hAnsi="Arial" w:cs="Arial"/>
          <w:color w:val="000000" w:themeColor="text1"/>
          <w:sz w:val="24"/>
          <w:szCs w:val="24"/>
        </w:rPr>
        <w:t>tritional</w:t>
      </w:r>
      <w:r w:rsidR="002F71CF" w:rsidRPr="00947275">
        <w:rPr>
          <w:rFonts w:ascii="Arial" w:hAnsi="Arial" w:cs="Arial"/>
          <w:color w:val="000000" w:themeColor="text1"/>
          <w:sz w:val="24"/>
          <w:szCs w:val="24"/>
        </w:rPr>
        <w:t xml:space="preserve"> </w:t>
      </w:r>
      <w:r w:rsidR="006B2BD6" w:rsidRPr="00947275">
        <w:rPr>
          <w:rFonts w:ascii="Arial" w:hAnsi="Arial" w:cs="Arial"/>
          <w:color w:val="000000" w:themeColor="text1"/>
          <w:sz w:val="24"/>
          <w:szCs w:val="24"/>
        </w:rPr>
        <w:t>factors</w:t>
      </w:r>
      <w:r w:rsidR="002F71CF" w:rsidRPr="00947275">
        <w:rPr>
          <w:rFonts w:ascii="Arial" w:hAnsi="Arial" w:cs="Arial"/>
          <w:color w:val="000000" w:themeColor="text1"/>
          <w:sz w:val="24"/>
          <w:szCs w:val="24"/>
        </w:rPr>
        <w:t xml:space="preserve"> that were tested and </w:t>
      </w:r>
      <w:r w:rsidR="006B2BD6" w:rsidRPr="00947275">
        <w:rPr>
          <w:rFonts w:ascii="Arial" w:hAnsi="Arial" w:cs="Arial"/>
          <w:color w:val="000000" w:themeColor="text1"/>
          <w:sz w:val="24"/>
          <w:szCs w:val="24"/>
        </w:rPr>
        <w:t>replicated in this study</w:t>
      </w:r>
      <w:r w:rsidR="006279CA" w:rsidRPr="00947275">
        <w:rPr>
          <w:rFonts w:ascii="Arial" w:hAnsi="Arial" w:cs="Arial"/>
          <w:color w:val="000000" w:themeColor="text1"/>
          <w:sz w:val="24"/>
          <w:szCs w:val="24"/>
        </w:rPr>
        <w:t xml:space="preserve"> </w:t>
      </w:r>
      <w:r w:rsidR="002F71CF" w:rsidRPr="00947275">
        <w:rPr>
          <w:rFonts w:ascii="Arial" w:hAnsi="Arial" w:cs="Arial"/>
          <w:color w:val="000000" w:themeColor="text1"/>
          <w:sz w:val="24"/>
          <w:szCs w:val="24"/>
        </w:rPr>
        <w:t>have</w:t>
      </w:r>
      <w:r w:rsidR="00915E76">
        <w:rPr>
          <w:rFonts w:ascii="Arial" w:hAnsi="Arial" w:cs="Arial"/>
          <w:color w:val="000000" w:themeColor="text1"/>
          <w:sz w:val="24"/>
          <w:szCs w:val="24"/>
        </w:rPr>
        <w:t xml:space="preserve"> </w:t>
      </w:r>
      <w:r w:rsidR="002F71CF" w:rsidRPr="00947275">
        <w:rPr>
          <w:rFonts w:ascii="Arial" w:hAnsi="Arial" w:cs="Arial"/>
          <w:color w:val="000000" w:themeColor="text1"/>
          <w:sz w:val="24"/>
          <w:szCs w:val="24"/>
        </w:rPr>
        <w:t xml:space="preserve">previously </w:t>
      </w:r>
      <w:r w:rsidR="00915E76">
        <w:rPr>
          <w:rFonts w:ascii="Arial" w:hAnsi="Arial" w:cs="Arial"/>
          <w:color w:val="000000" w:themeColor="text1"/>
          <w:sz w:val="24"/>
          <w:szCs w:val="24"/>
        </w:rPr>
        <w:t xml:space="preserve">been </w:t>
      </w:r>
      <w:r w:rsidR="008F482E" w:rsidRPr="00947275">
        <w:rPr>
          <w:rFonts w:ascii="Arial" w:hAnsi="Arial" w:cs="Arial"/>
          <w:color w:val="000000" w:themeColor="text1"/>
          <w:sz w:val="24"/>
          <w:szCs w:val="24"/>
        </w:rPr>
        <w:t>suggested</w:t>
      </w:r>
      <w:r w:rsidR="00915E76">
        <w:rPr>
          <w:rFonts w:ascii="Arial" w:hAnsi="Arial" w:cs="Arial"/>
          <w:color w:val="000000" w:themeColor="text1"/>
          <w:sz w:val="24"/>
          <w:szCs w:val="24"/>
        </w:rPr>
        <w:t xml:space="preserve"> as being l</w:t>
      </w:r>
      <w:r w:rsidR="003E260B">
        <w:rPr>
          <w:rFonts w:ascii="Arial" w:hAnsi="Arial" w:cs="Arial"/>
          <w:color w:val="000000" w:themeColor="text1"/>
          <w:sz w:val="24"/>
          <w:szCs w:val="24"/>
        </w:rPr>
        <w:t>inked</w:t>
      </w:r>
      <w:r w:rsidR="007D62FA">
        <w:rPr>
          <w:rFonts w:ascii="Arial" w:hAnsi="Arial" w:cs="Arial"/>
          <w:color w:val="000000" w:themeColor="text1"/>
          <w:sz w:val="24"/>
          <w:szCs w:val="24"/>
        </w:rPr>
        <w:t xml:space="preserve"> </w:t>
      </w:r>
      <w:r w:rsidR="003E260B">
        <w:rPr>
          <w:rFonts w:ascii="Arial" w:hAnsi="Arial" w:cs="Arial"/>
          <w:color w:val="000000" w:themeColor="text1"/>
          <w:sz w:val="24"/>
          <w:szCs w:val="24"/>
        </w:rPr>
        <w:t>with serum</w:t>
      </w:r>
      <w:r w:rsidR="00F228AF">
        <w:rPr>
          <w:rFonts w:ascii="Arial" w:hAnsi="Arial" w:cs="Arial"/>
          <w:color w:val="000000" w:themeColor="text1"/>
          <w:sz w:val="24"/>
          <w:szCs w:val="24"/>
        </w:rPr>
        <w:t xml:space="preserve"> T </w:t>
      </w:r>
      <w:r w:rsidR="003E260B">
        <w:rPr>
          <w:rFonts w:ascii="Arial" w:hAnsi="Arial" w:cs="Arial"/>
          <w:color w:val="000000" w:themeColor="text1"/>
          <w:sz w:val="24"/>
          <w:szCs w:val="24"/>
        </w:rPr>
        <w:t>levels</w:t>
      </w:r>
      <w:r w:rsidR="002F71CF" w:rsidRPr="00947275">
        <w:rPr>
          <w:rFonts w:ascii="Arial" w:hAnsi="Arial" w:cs="Arial"/>
          <w:color w:val="000000" w:themeColor="text1"/>
          <w:sz w:val="24"/>
          <w:szCs w:val="24"/>
        </w:rPr>
        <w:t>.</w:t>
      </w:r>
      <w:r w:rsidR="00915E76">
        <w:rPr>
          <w:rFonts w:ascii="Arial" w:hAnsi="Arial" w:cs="Arial"/>
          <w:color w:val="000000" w:themeColor="text1"/>
          <w:sz w:val="24"/>
          <w:szCs w:val="24"/>
        </w:rPr>
        <w:t xml:space="preserve"> However, </w:t>
      </w:r>
      <w:r w:rsidR="008F482E" w:rsidRPr="00947275">
        <w:rPr>
          <w:rFonts w:ascii="Arial" w:hAnsi="Arial" w:cs="Arial"/>
          <w:color w:val="000000" w:themeColor="text1"/>
          <w:sz w:val="24"/>
          <w:szCs w:val="24"/>
        </w:rPr>
        <w:t xml:space="preserve">the </w:t>
      </w:r>
      <w:r w:rsidR="000E608B" w:rsidRPr="00947275">
        <w:rPr>
          <w:rFonts w:ascii="Arial" w:hAnsi="Arial" w:cs="Arial"/>
          <w:color w:val="000000" w:themeColor="text1"/>
          <w:sz w:val="24"/>
          <w:szCs w:val="24"/>
        </w:rPr>
        <w:t xml:space="preserve">emerging </w:t>
      </w:r>
      <w:r w:rsidR="008F482E" w:rsidRPr="00947275">
        <w:rPr>
          <w:rFonts w:ascii="Arial" w:hAnsi="Arial" w:cs="Arial"/>
          <w:color w:val="000000" w:themeColor="text1"/>
          <w:sz w:val="24"/>
          <w:szCs w:val="24"/>
        </w:rPr>
        <w:t>body of literature</w:t>
      </w:r>
      <w:r w:rsidR="00E61F4D" w:rsidRPr="00947275">
        <w:rPr>
          <w:rFonts w:ascii="Arial" w:hAnsi="Arial" w:cs="Arial"/>
          <w:color w:val="000000" w:themeColor="text1"/>
          <w:sz w:val="24"/>
          <w:szCs w:val="24"/>
        </w:rPr>
        <w:t xml:space="preserve"> related to these</w:t>
      </w:r>
      <w:r w:rsidR="00703497" w:rsidRPr="00947275">
        <w:rPr>
          <w:rFonts w:ascii="Arial" w:hAnsi="Arial" w:cs="Arial"/>
          <w:color w:val="000000" w:themeColor="text1"/>
          <w:sz w:val="24"/>
          <w:szCs w:val="24"/>
        </w:rPr>
        <w:t xml:space="preserve"> association</w:t>
      </w:r>
      <w:r w:rsidR="00E61F4D" w:rsidRPr="00947275">
        <w:rPr>
          <w:rFonts w:ascii="Arial" w:hAnsi="Arial" w:cs="Arial"/>
          <w:color w:val="000000" w:themeColor="text1"/>
          <w:sz w:val="24"/>
          <w:szCs w:val="24"/>
        </w:rPr>
        <w:t>s</w:t>
      </w:r>
      <w:r w:rsidR="007D62FA">
        <w:rPr>
          <w:rFonts w:ascii="Arial" w:hAnsi="Arial" w:cs="Arial"/>
          <w:color w:val="000000" w:themeColor="text1"/>
          <w:sz w:val="24"/>
          <w:szCs w:val="24"/>
        </w:rPr>
        <w:t xml:space="preserve"> </w:t>
      </w:r>
      <w:r w:rsidR="00A5765A">
        <w:rPr>
          <w:rFonts w:ascii="Arial" w:hAnsi="Arial" w:cs="Arial"/>
          <w:color w:val="000000" w:themeColor="text1"/>
          <w:sz w:val="24"/>
          <w:szCs w:val="24"/>
        </w:rPr>
        <w:t>has p</w:t>
      </w:r>
      <w:r w:rsidR="0051613E" w:rsidRPr="00947275">
        <w:rPr>
          <w:rFonts w:ascii="Arial" w:hAnsi="Arial" w:cs="Arial"/>
          <w:color w:val="000000" w:themeColor="text1"/>
          <w:sz w:val="24"/>
          <w:szCs w:val="24"/>
        </w:rPr>
        <w:t xml:space="preserve">rovided conflicting </w:t>
      </w:r>
      <w:r w:rsidR="004A79F9" w:rsidRPr="00947275">
        <w:rPr>
          <w:rFonts w:ascii="Arial" w:hAnsi="Arial" w:cs="Arial"/>
          <w:color w:val="000000" w:themeColor="text1"/>
          <w:sz w:val="24"/>
          <w:szCs w:val="24"/>
        </w:rPr>
        <w:t>results</w:t>
      </w:r>
      <w:r w:rsidR="00A5765A">
        <w:rPr>
          <w:rFonts w:ascii="Arial" w:hAnsi="Arial" w:cs="Arial"/>
          <w:color w:val="000000" w:themeColor="text1"/>
          <w:sz w:val="24"/>
          <w:szCs w:val="24"/>
        </w:rPr>
        <w:t xml:space="preserve">. </w:t>
      </w:r>
      <w:r w:rsidR="00D15B23">
        <w:rPr>
          <w:rFonts w:ascii="Arial" w:hAnsi="Arial" w:cs="Arial"/>
          <w:color w:val="000000" w:themeColor="text1"/>
          <w:sz w:val="24"/>
          <w:szCs w:val="24"/>
        </w:rPr>
        <w:t xml:space="preserve"> </w:t>
      </w:r>
      <w:r w:rsidR="007D62FA">
        <w:rPr>
          <w:rFonts w:ascii="Arial" w:hAnsi="Arial" w:cs="Arial"/>
          <w:color w:val="000000" w:themeColor="text1"/>
          <w:sz w:val="24"/>
          <w:szCs w:val="24"/>
        </w:rPr>
        <w:t xml:space="preserve"> </w:t>
      </w:r>
      <w:r w:rsidR="006279CA" w:rsidRPr="00947275">
        <w:rPr>
          <w:rFonts w:ascii="Arial" w:hAnsi="Arial" w:cs="Arial"/>
          <w:color w:val="000000" w:themeColor="text1"/>
          <w:sz w:val="24"/>
          <w:szCs w:val="24"/>
        </w:rPr>
        <w:t xml:space="preserve"> </w:t>
      </w:r>
    </w:p>
    <w:p w14:paraId="5D9E9078" w14:textId="60BFD104" w:rsidR="002A06B4" w:rsidRPr="00947275" w:rsidRDefault="00727164" w:rsidP="00865F14">
      <w:pPr>
        <w:autoSpaceDE w:val="0"/>
        <w:autoSpaceDN w:val="0"/>
        <w:adjustRightInd w:val="0"/>
        <w:spacing w:after="0" w:line="360" w:lineRule="auto"/>
        <w:ind w:firstLine="720"/>
        <w:rPr>
          <w:rFonts w:ascii="Arial" w:hAnsi="Arial" w:cs="Arial"/>
          <w:color w:val="000000" w:themeColor="text1"/>
          <w:sz w:val="24"/>
          <w:szCs w:val="24"/>
        </w:rPr>
      </w:pPr>
      <w:r w:rsidRPr="00947275">
        <w:rPr>
          <w:rFonts w:ascii="Arial" w:hAnsi="Arial" w:cs="Arial"/>
          <w:color w:val="000000" w:themeColor="text1"/>
          <w:sz w:val="24"/>
          <w:szCs w:val="24"/>
        </w:rPr>
        <w:t>Therefore,</w:t>
      </w:r>
      <w:r w:rsidR="00B3557C" w:rsidRPr="00947275">
        <w:rPr>
          <w:rFonts w:ascii="Arial" w:hAnsi="Arial" w:cs="Arial"/>
          <w:color w:val="000000" w:themeColor="text1"/>
          <w:sz w:val="24"/>
          <w:szCs w:val="24"/>
        </w:rPr>
        <w:t xml:space="preserve"> several aspects of the findings of our investigation m</w:t>
      </w:r>
      <w:r w:rsidR="006279CA" w:rsidRPr="00947275">
        <w:rPr>
          <w:rFonts w:ascii="Arial" w:hAnsi="Arial" w:cs="Arial"/>
          <w:color w:val="000000" w:themeColor="text1"/>
          <w:sz w:val="24"/>
          <w:szCs w:val="24"/>
        </w:rPr>
        <w:t xml:space="preserve">erit further discussion. </w:t>
      </w:r>
      <w:r w:rsidR="00A27B81" w:rsidRPr="00947275">
        <w:rPr>
          <w:rFonts w:ascii="Arial" w:hAnsi="Arial" w:cs="Arial"/>
          <w:color w:val="000000" w:themeColor="text1"/>
          <w:sz w:val="24"/>
          <w:szCs w:val="24"/>
        </w:rPr>
        <w:t>First,</w:t>
      </w:r>
      <w:r w:rsidR="004C23AE">
        <w:rPr>
          <w:rFonts w:ascii="Arial" w:hAnsi="Arial" w:cs="Arial"/>
          <w:color w:val="000000" w:themeColor="text1"/>
          <w:sz w:val="24"/>
          <w:szCs w:val="24"/>
        </w:rPr>
        <w:t xml:space="preserve"> in our study all associations between the nutrit</w:t>
      </w:r>
      <w:r w:rsidR="007F3957">
        <w:rPr>
          <w:rFonts w:ascii="Arial" w:hAnsi="Arial" w:cs="Arial"/>
          <w:color w:val="000000" w:themeColor="text1"/>
          <w:sz w:val="24"/>
          <w:szCs w:val="24"/>
        </w:rPr>
        <w:t xml:space="preserve">ional factors and T deficiency </w:t>
      </w:r>
      <w:r w:rsidR="0027194A">
        <w:rPr>
          <w:rFonts w:ascii="Arial" w:hAnsi="Arial" w:cs="Arial"/>
          <w:color w:val="000000" w:themeColor="text1"/>
          <w:sz w:val="24"/>
          <w:szCs w:val="24"/>
        </w:rPr>
        <w:t>were inverse</w:t>
      </w:r>
      <w:r w:rsidR="00023244">
        <w:rPr>
          <w:rFonts w:ascii="Arial" w:hAnsi="Arial" w:cs="Arial"/>
          <w:color w:val="000000" w:themeColor="text1"/>
          <w:sz w:val="24"/>
          <w:szCs w:val="24"/>
        </w:rPr>
        <w:t xml:space="preserve">, </w:t>
      </w:r>
      <w:r w:rsidR="0027194A">
        <w:rPr>
          <w:rFonts w:ascii="Arial" w:hAnsi="Arial" w:cs="Arial"/>
          <w:color w:val="000000" w:themeColor="text1"/>
          <w:sz w:val="24"/>
          <w:szCs w:val="24"/>
        </w:rPr>
        <w:t xml:space="preserve">meaning that </w:t>
      </w:r>
      <w:r w:rsidR="004C23AE">
        <w:rPr>
          <w:rFonts w:ascii="Arial" w:hAnsi="Arial" w:cs="Arial"/>
          <w:color w:val="000000" w:themeColor="text1"/>
          <w:sz w:val="24"/>
          <w:szCs w:val="24"/>
        </w:rPr>
        <w:t>every unit increase of these nutritional factors had the potential to reduce</w:t>
      </w:r>
      <w:r w:rsidR="00F228AF">
        <w:rPr>
          <w:rFonts w:ascii="Arial" w:hAnsi="Arial" w:cs="Arial"/>
          <w:color w:val="000000" w:themeColor="text1"/>
          <w:sz w:val="24"/>
          <w:szCs w:val="24"/>
        </w:rPr>
        <w:t xml:space="preserve"> the likelihood of T deficiency, possibly due to a direct increase in serum T levels.</w:t>
      </w:r>
      <w:r w:rsidR="004B7060">
        <w:rPr>
          <w:rFonts w:ascii="Arial" w:hAnsi="Arial" w:cs="Arial"/>
          <w:color w:val="000000" w:themeColor="text1"/>
          <w:sz w:val="24"/>
          <w:szCs w:val="24"/>
        </w:rPr>
        <w:t xml:space="preserve"> </w:t>
      </w:r>
      <w:r w:rsidR="00D1393A">
        <w:rPr>
          <w:rFonts w:ascii="Arial" w:hAnsi="Arial" w:cs="Arial"/>
          <w:color w:val="000000" w:themeColor="text1"/>
          <w:sz w:val="24"/>
          <w:szCs w:val="24"/>
        </w:rPr>
        <w:t>In our study, n</w:t>
      </w:r>
      <w:r w:rsidR="004B7060">
        <w:rPr>
          <w:rFonts w:ascii="Arial" w:hAnsi="Arial" w:cs="Arial"/>
          <w:color w:val="000000" w:themeColor="text1"/>
          <w:sz w:val="24"/>
          <w:szCs w:val="24"/>
        </w:rPr>
        <w:t xml:space="preserve">utritional factors are dietary intakes that </w:t>
      </w:r>
      <w:r w:rsidR="007D33C8">
        <w:rPr>
          <w:rFonts w:ascii="Arial" w:hAnsi="Arial" w:cs="Arial"/>
          <w:color w:val="000000" w:themeColor="text1"/>
          <w:sz w:val="24"/>
          <w:szCs w:val="24"/>
        </w:rPr>
        <w:t xml:space="preserve">were </w:t>
      </w:r>
      <w:r w:rsidR="00D1393A">
        <w:rPr>
          <w:rFonts w:ascii="Arial" w:hAnsi="Arial" w:cs="Arial"/>
          <w:color w:val="000000" w:themeColor="text1"/>
          <w:sz w:val="24"/>
          <w:szCs w:val="24"/>
        </w:rPr>
        <w:t xml:space="preserve">compared with </w:t>
      </w:r>
      <w:r w:rsidR="004B7060">
        <w:rPr>
          <w:rFonts w:ascii="Arial" w:hAnsi="Arial" w:cs="Arial"/>
          <w:color w:val="000000" w:themeColor="text1"/>
          <w:sz w:val="24"/>
          <w:szCs w:val="24"/>
        </w:rPr>
        <w:t>serum levels from previous papers</w:t>
      </w:r>
      <w:r w:rsidR="00915E76">
        <w:rPr>
          <w:rFonts w:ascii="Arial" w:hAnsi="Arial" w:cs="Arial"/>
          <w:color w:val="000000" w:themeColor="text1"/>
          <w:sz w:val="24"/>
          <w:szCs w:val="24"/>
        </w:rPr>
        <w:t xml:space="preserve">, as described </w:t>
      </w:r>
      <w:r w:rsidR="004B7060">
        <w:rPr>
          <w:rFonts w:ascii="Arial" w:hAnsi="Arial" w:cs="Arial"/>
          <w:color w:val="000000" w:themeColor="text1"/>
          <w:sz w:val="24"/>
          <w:szCs w:val="24"/>
        </w:rPr>
        <w:t>in the paragraphs below, and although in some instances our sample size was</w:t>
      </w:r>
      <w:r w:rsidR="00D1393A">
        <w:rPr>
          <w:rFonts w:ascii="Arial" w:hAnsi="Arial" w:cs="Arial"/>
          <w:color w:val="000000" w:themeColor="text1"/>
          <w:sz w:val="24"/>
          <w:szCs w:val="24"/>
        </w:rPr>
        <w:t xml:space="preserve"> </w:t>
      </w:r>
      <w:r w:rsidR="00023244">
        <w:rPr>
          <w:rFonts w:ascii="Arial" w:hAnsi="Arial" w:cs="Arial"/>
          <w:color w:val="000000" w:themeColor="text1"/>
          <w:sz w:val="24"/>
          <w:szCs w:val="24"/>
        </w:rPr>
        <w:t xml:space="preserve">larger </w:t>
      </w:r>
      <w:r w:rsidR="00D1393A">
        <w:rPr>
          <w:rFonts w:ascii="Arial" w:hAnsi="Arial" w:cs="Arial"/>
          <w:color w:val="000000" w:themeColor="text1"/>
          <w:sz w:val="24"/>
          <w:szCs w:val="24"/>
        </w:rPr>
        <w:t>compared t</w:t>
      </w:r>
      <w:r w:rsidR="004B7060">
        <w:rPr>
          <w:rFonts w:ascii="Arial" w:hAnsi="Arial" w:cs="Arial"/>
          <w:color w:val="000000" w:themeColor="text1"/>
          <w:sz w:val="24"/>
          <w:szCs w:val="24"/>
        </w:rPr>
        <w:t>o previous studies</w:t>
      </w:r>
      <w:r w:rsidR="00915E76">
        <w:rPr>
          <w:rFonts w:ascii="Arial" w:hAnsi="Arial" w:cs="Arial"/>
          <w:color w:val="000000" w:themeColor="text1"/>
          <w:sz w:val="24"/>
          <w:szCs w:val="24"/>
        </w:rPr>
        <w:t xml:space="preserve">, </w:t>
      </w:r>
      <w:r w:rsidR="004B7060">
        <w:rPr>
          <w:rFonts w:ascii="Arial" w:hAnsi="Arial" w:cs="Arial"/>
          <w:color w:val="000000" w:themeColor="text1"/>
          <w:sz w:val="24"/>
          <w:szCs w:val="24"/>
        </w:rPr>
        <w:t>our dietary intake data</w:t>
      </w:r>
      <w:r w:rsidR="007D33C8">
        <w:rPr>
          <w:rFonts w:ascii="Arial" w:hAnsi="Arial" w:cs="Arial"/>
          <w:color w:val="000000" w:themeColor="text1"/>
          <w:sz w:val="24"/>
          <w:szCs w:val="24"/>
        </w:rPr>
        <w:t xml:space="preserve"> </w:t>
      </w:r>
      <w:r w:rsidR="00915E76">
        <w:rPr>
          <w:rFonts w:ascii="Arial" w:hAnsi="Arial" w:cs="Arial"/>
          <w:color w:val="000000" w:themeColor="text1"/>
          <w:sz w:val="24"/>
          <w:szCs w:val="24"/>
        </w:rPr>
        <w:t xml:space="preserve">are </w:t>
      </w:r>
      <w:r w:rsidR="007D33C8">
        <w:rPr>
          <w:rFonts w:ascii="Arial" w:hAnsi="Arial" w:cs="Arial"/>
          <w:color w:val="000000" w:themeColor="text1"/>
          <w:sz w:val="24"/>
          <w:szCs w:val="24"/>
        </w:rPr>
        <w:t xml:space="preserve">also </w:t>
      </w:r>
      <w:r w:rsidR="004B7060">
        <w:rPr>
          <w:rFonts w:ascii="Arial" w:hAnsi="Arial" w:cs="Arial"/>
          <w:color w:val="000000" w:themeColor="text1"/>
          <w:sz w:val="24"/>
          <w:szCs w:val="24"/>
        </w:rPr>
        <w:t>more prone to recall and selection bias</w:t>
      </w:r>
      <w:r w:rsidR="007D33C8">
        <w:rPr>
          <w:rFonts w:ascii="Arial" w:hAnsi="Arial" w:cs="Arial"/>
          <w:color w:val="000000" w:themeColor="text1"/>
          <w:sz w:val="24"/>
          <w:szCs w:val="24"/>
        </w:rPr>
        <w:t xml:space="preserve">. </w:t>
      </w:r>
      <w:r w:rsidR="004C23AE" w:rsidRPr="00713AA0">
        <w:rPr>
          <w:rFonts w:ascii="Arial" w:hAnsi="Arial" w:cs="Arial"/>
          <w:color w:val="000000" w:themeColor="text1"/>
          <w:sz w:val="24"/>
          <w:szCs w:val="24"/>
        </w:rPr>
        <w:t>Second</w:t>
      </w:r>
      <w:r w:rsidR="00713AA0">
        <w:rPr>
          <w:rFonts w:ascii="Arial" w:hAnsi="Arial" w:cs="Arial"/>
          <w:color w:val="000000" w:themeColor="text1"/>
          <w:sz w:val="24"/>
          <w:szCs w:val="24"/>
        </w:rPr>
        <w:t xml:space="preserve">, vitamin A was investigated in an experimental study conducted </w:t>
      </w:r>
      <w:r w:rsidR="004001C8" w:rsidRPr="00947275">
        <w:rPr>
          <w:rFonts w:ascii="Arial" w:hAnsi="Arial" w:cs="Arial"/>
          <w:color w:val="000000" w:themeColor="text1"/>
          <w:sz w:val="24"/>
          <w:szCs w:val="24"/>
        </w:rPr>
        <w:t xml:space="preserve">in guinea pigs </w:t>
      </w:r>
      <w:r w:rsidR="00713AA0">
        <w:rPr>
          <w:rFonts w:ascii="Arial" w:hAnsi="Arial" w:cs="Arial"/>
          <w:color w:val="000000" w:themeColor="text1"/>
          <w:sz w:val="24"/>
          <w:szCs w:val="24"/>
        </w:rPr>
        <w:t xml:space="preserve">and it was reported that </w:t>
      </w:r>
      <w:r w:rsidR="002073D5">
        <w:rPr>
          <w:rFonts w:ascii="Arial" w:hAnsi="Arial" w:cs="Arial"/>
          <w:color w:val="000000" w:themeColor="text1"/>
          <w:sz w:val="24"/>
          <w:szCs w:val="24"/>
        </w:rPr>
        <w:t>low levels of v</w:t>
      </w:r>
      <w:r w:rsidR="00C63647" w:rsidRPr="00947275">
        <w:rPr>
          <w:rFonts w:ascii="Arial" w:hAnsi="Arial" w:cs="Arial"/>
          <w:color w:val="000000" w:themeColor="text1"/>
          <w:sz w:val="24"/>
          <w:szCs w:val="24"/>
        </w:rPr>
        <w:t xml:space="preserve">itamin </w:t>
      </w:r>
      <w:r w:rsidR="002073D5">
        <w:rPr>
          <w:rFonts w:ascii="Arial" w:hAnsi="Arial" w:cs="Arial"/>
          <w:color w:val="000000" w:themeColor="text1"/>
          <w:sz w:val="24"/>
          <w:szCs w:val="24"/>
        </w:rPr>
        <w:t xml:space="preserve">A </w:t>
      </w:r>
      <w:r w:rsidR="00C63647" w:rsidRPr="00947275">
        <w:rPr>
          <w:rFonts w:ascii="Arial" w:hAnsi="Arial" w:cs="Arial"/>
          <w:color w:val="000000" w:themeColor="text1"/>
          <w:sz w:val="24"/>
          <w:szCs w:val="24"/>
        </w:rPr>
        <w:t xml:space="preserve">are </w:t>
      </w:r>
      <w:r w:rsidR="004001C8" w:rsidRPr="00947275">
        <w:rPr>
          <w:rFonts w:ascii="Arial" w:hAnsi="Arial" w:cs="Arial"/>
          <w:color w:val="000000" w:themeColor="text1"/>
          <w:sz w:val="24"/>
          <w:szCs w:val="24"/>
        </w:rPr>
        <w:t xml:space="preserve">accompanied </w:t>
      </w:r>
      <w:r w:rsidR="00915E76">
        <w:rPr>
          <w:rFonts w:ascii="Arial" w:hAnsi="Arial" w:cs="Arial"/>
          <w:color w:val="000000" w:themeColor="text1"/>
          <w:sz w:val="24"/>
          <w:szCs w:val="24"/>
        </w:rPr>
        <w:t xml:space="preserve">by </w:t>
      </w:r>
      <w:r w:rsidR="004001C8" w:rsidRPr="00947275">
        <w:rPr>
          <w:rFonts w:ascii="Arial" w:hAnsi="Arial" w:cs="Arial"/>
          <w:color w:val="000000" w:themeColor="text1"/>
          <w:sz w:val="24"/>
          <w:szCs w:val="24"/>
        </w:rPr>
        <w:t>correspon</w:t>
      </w:r>
      <w:r w:rsidR="00C63647" w:rsidRPr="00947275">
        <w:rPr>
          <w:rFonts w:ascii="Arial" w:hAnsi="Arial" w:cs="Arial"/>
          <w:color w:val="000000" w:themeColor="text1"/>
          <w:sz w:val="24"/>
          <w:szCs w:val="24"/>
        </w:rPr>
        <w:t>ding low levels of testosterone</w:t>
      </w:r>
      <w:r w:rsidR="007C5E19">
        <w:rPr>
          <w:rFonts w:ascii="Arial" w:hAnsi="Arial" w:cs="Arial"/>
          <w:color w:val="000000" w:themeColor="text1"/>
          <w:sz w:val="24"/>
          <w:szCs w:val="24"/>
        </w:rPr>
        <w:t xml:space="preserve"> </w:t>
      </w:r>
      <w:r w:rsidR="004001C8" w:rsidRPr="00503C21">
        <w:rPr>
          <w:rFonts w:ascii="Arial" w:hAnsi="Arial" w:cs="Arial"/>
          <w:color w:val="000000" w:themeColor="text1"/>
          <w:sz w:val="24"/>
          <w:szCs w:val="24"/>
          <w:vertAlign w:val="superscript"/>
        </w:rPr>
        <w:fldChar w:fldCharType="begin"/>
      </w:r>
      <w:r w:rsidR="00B06AB2" w:rsidRPr="00503C21">
        <w:rPr>
          <w:rFonts w:ascii="Arial" w:hAnsi="Arial" w:cs="Arial"/>
          <w:color w:val="000000" w:themeColor="text1"/>
          <w:sz w:val="24"/>
          <w:szCs w:val="24"/>
          <w:vertAlign w:val="superscript"/>
        </w:rPr>
        <w:instrText>ADDIN RW.CITE{{1482 Nayyar,T. 2000}}</w:instrText>
      </w:r>
      <w:r w:rsidR="004001C8" w:rsidRPr="00503C21">
        <w:rPr>
          <w:rFonts w:ascii="Arial" w:hAnsi="Arial" w:cs="Arial"/>
          <w:color w:val="000000" w:themeColor="text1"/>
          <w:sz w:val="24"/>
          <w:szCs w:val="24"/>
          <w:vertAlign w:val="superscript"/>
        </w:rPr>
        <w:fldChar w:fldCharType="separate"/>
      </w:r>
      <w:r w:rsidR="00C031C2" w:rsidRPr="00C031C2">
        <w:rPr>
          <w:rFonts w:ascii="Arial" w:hAnsi="Arial" w:cs="Arial"/>
          <w:bCs/>
          <w:color w:val="000000" w:themeColor="text1"/>
          <w:sz w:val="24"/>
          <w:szCs w:val="24"/>
        </w:rPr>
        <w:t>[24]</w:t>
      </w:r>
      <w:r w:rsidR="004001C8" w:rsidRPr="00503C21">
        <w:rPr>
          <w:rFonts w:ascii="Arial" w:hAnsi="Arial" w:cs="Arial"/>
          <w:color w:val="000000" w:themeColor="text1"/>
          <w:sz w:val="24"/>
          <w:szCs w:val="24"/>
          <w:vertAlign w:val="superscript"/>
        </w:rPr>
        <w:fldChar w:fldCharType="end"/>
      </w:r>
      <w:r w:rsidR="007C5E19">
        <w:rPr>
          <w:rFonts w:ascii="Arial" w:hAnsi="Arial" w:cs="Arial"/>
          <w:color w:val="000000" w:themeColor="text1"/>
          <w:sz w:val="24"/>
          <w:szCs w:val="24"/>
        </w:rPr>
        <w:t xml:space="preserve">. </w:t>
      </w:r>
      <w:r w:rsidR="002073D5">
        <w:rPr>
          <w:rFonts w:ascii="Arial" w:hAnsi="Arial" w:cs="Arial"/>
          <w:color w:val="000000" w:themeColor="text1"/>
          <w:sz w:val="24"/>
          <w:szCs w:val="24"/>
        </w:rPr>
        <w:t xml:space="preserve">However, a population-based </w:t>
      </w:r>
      <w:r w:rsidR="00713AA0">
        <w:rPr>
          <w:rFonts w:ascii="Arial" w:hAnsi="Arial" w:cs="Arial"/>
          <w:color w:val="000000" w:themeColor="text1"/>
          <w:sz w:val="24"/>
          <w:szCs w:val="24"/>
        </w:rPr>
        <w:t xml:space="preserve">nutrition study, </w:t>
      </w:r>
      <w:r w:rsidR="001D0E1A" w:rsidRPr="00947275">
        <w:rPr>
          <w:rFonts w:ascii="Arial" w:hAnsi="Arial" w:cs="Arial"/>
          <w:color w:val="000000" w:themeColor="text1"/>
          <w:sz w:val="24"/>
          <w:szCs w:val="24"/>
        </w:rPr>
        <w:t xml:space="preserve">which included 155 </w:t>
      </w:r>
      <w:r w:rsidR="00401951" w:rsidRPr="00947275">
        <w:rPr>
          <w:rFonts w:ascii="Arial" w:hAnsi="Arial" w:cs="Arial"/>
          <w:color w:val="000000" w:themeColor="text1"/>
          <w:sz w:val="24"/>
          <w:szCs w:val="24"/>
        </w:rPr>
        <w:t>male twin</w:t>
      </w:r>
      <w:r w:rsidR="001D0E1A" w:rsidRPr="00947275">
        <w:rPr>
          <w:rFonts w:ascii="Arial" w:hAnsi="Arial" w:cs="Arial"/>
          <w:color w:val="000000" w:themeColor="text1"/>
          <w:sz w:val="24"/>
          <w:szCs w:val="24"/>
        </w:rPr>
        <w:t xml:space="preserve">s, </w:t>
      </w:r>
      <w:r w:rsidR="003772E1" w:rsidRPr="00947275">
        <w:rPr>
          <w:rFonts w:ascii="Arial" w:hAnsi="Arial" w:cs="Arial"/>
          <w:color w:val="000000" w:themeColor="text1"/>
          <w:sz w:val="24"/>
          <w:szCs w:val="24"/>
        </w:rPr>
        <w:t xml:space="preserve">identified </w:t>
      </w:r>
      <w:r w:rsidR="007824BC" w:rsidRPr="00947275">
        <w:rPr>
          <w:rFonts w:ascii="Arial" w:hAnsi="Arial" w:cs="Arial"/>
          <w:color w:val="000000" w:themeColor="text1"/>
          <w:sz w:val="24"/>
          <w:szCs w:val="24"/>
        </w:rPr>
        <w:t xml:space="preserve">an inverse </w:t>
      </w:r>
      <w:r w:rsidR="00401951" w:rsidRPr="00947275">
        <w:rPr>
          <w:rFonts w:ascii="Arial" w:hAnsi="Arial" w:cs="Arial"/>
          <w:color w:val="000000" w:themeColor="text1"/>
          <w:sz w:val="24"/>
          <w:szCs w:val="24"/>
        </w:rPr>
        <w:t>association bet</w:t>
      </w:r>
      <w:r w:rsidR="002073D5">
        <w:rPr>
          <w:rFonts w:ascii="Arial" w:hAnsi="Arial" w:cs="Arial"/>
          <w:color w:val="000000" w:themeColor="text1"/>
          <w:sz w:val="24"/>
          <w:szCs w:val="24"/>
        </w:rPr>
        <w:t>ween v</w:t>
      </w:r>
      <w:r w:rsidR="00D6009B" w:rsidRPr="00947275">
        <w:rPr>
          <w:rFonts w:ascii="Arial" w:hAnsi="Arial" w:cs="Arial"/>
          <w:color w:val="000000" w:themeColor="text1"/>
          <w:sz w:val="24"/>
          <w:szCs w:val="24"/>
        </w:rPr>
        <w:t>i</w:t>
      </w:r>
      <w:r w:rsidR="00A27B81" w:rsidRPr="00947275">
        <w:rPr>
          <w:rFonts w:ascii="Arial" w:hAnsi="Arial" w:cs="Arial"/>
          <w:color w:val="000000" w:themeColor="text1"/>
          <w:sz w:val="24"/>
          <w:szCs w:val="24"/>
        </w:rPr>
        <w:t>tamin A and</w:t>
      </w:r>
      <w:r w:rsidR="00296D65">
        <w:rPr>
          <w:rFonts w:ascii="Arial" w:hAnsi="Arial" w:cs="Arial"/>
          <w:color w:val="000000" w:themeColor="text1"/>
          <w:sz w:val="24"/>
          <w:szCs w:val="24"/>
        </w:rPr>
        <w:t xml:space="preserve"> T </w:t>
      </w:r>
      <w:r w:rsidR="00A27B81" w:rsidRPr="00947275">
        <w:rPr>
          <w:rFonts w:ascii="Arial" w:hAnsi="Arial" w:cs="Arial"/>
          <w:color w:val="000000" w:themeColor="text1"/>
          <w:sz w:val="24"/>
          <w:szCs w:val="24"/>
        </w:rPr>
        <w:t>levels</w:t>
      </w:r>
      <w:r w:rsidR="007C5E19">
        <w:rPr>
          <w:rFonts w:ascii="Arial" w:hAnsi="Arial" w:cs="Arial"/>
          <w:color w:val="000000" w:themeColor="text1"/>
          <w:sz w:val="24"/>
          <w:szCs w:val="24"/>
        </w:rPr>
        <w:t xml:space="preserve"> </w:t>
      </w:r>
      <w:r w:rsidR="000D67F4" w:rsidRPr="00503C21">
        <w:rPr>
          <w:rFonts w:ascii="Arial" w:hAnsi="Arial" w:cs="Arial"/>
          <w:color w:val="000000" w:themeColor="text1"/>
          <w:sz w:val="24"/>
          <w:szCs w:val="24"/>
          <w:vertAlign w:val="superscript"/>
          <w:lang w:val="en"/>
        </w:rPr>
        <w:fldChar w:fldCharType="begin"/>
      </w:r>
      <w:r w:rsidR="00B06AB2" w:rsidRPr="00503C21">
        <w:rPr>
          <w:rFonts w:ascii="Arial" w:hAnsi="Arial" w:cs="Arial"/>
          <w:color w:val="000000" w:themeColor="text1"/>
          <w:sz w:val="24"/>
          <w:szCs w:val="24"/>
          <w:vertAlign w:val="superscript"/>
          <w:lang w:val="en"/>
        </w:rPr>
        <w:instrText>ADDIN RW.CITE{{1481 Bishop,D.T. 1988}}</w:instrText>
      </w:r>
      <w:r w:rsidR="000D67F4" w:rsidRPr="00503C21">
        <w:rPr>
          <w:rFonts w:ascii="Arial" w:hAnsi="Arial" w:cs="Arial"/>
          <w:color w:val="000000" w:themeColor="text1"/>
          <w:sz w:val="24"/>
          <w:szCs w:val="24"/>
          <w:vertAlign w:val="superscript"/>
          <w:lang w:val="en"/>
        </w:rPr>
        <w:fldChar w:fldCharType="separate"/>
      </w:r>
      <w:r w:rsidR="00C031C2" w:rsidRPr="00C031C2">
        <w:rPr>
          <w:rFonts w:ascii="Arial" w:hAnsi="Arial" w:cs="Arial"/>
          <w:bCs/>
          <w:color w:val="000000" w:themeColor="text1"/>
          <w:sz w:val="24"/>
          <w:szCs w:val="24"/>
        </w:rPr>
        <w:t>[25]</w:t>
      </w:r>
      <w:r w:rsidR="000D67F4" w:rsidRPr="00503C21">
        <w:rPr>
          <w:rFonts w:ascii="Arial" w:hAnsi="Arial" w:cs="Arial"/>
          <w:color w:val="000000" w:themeColor="text1"/>
          <w:sz w:val="24"/>
          <w:szCs w:val="24"/>
          <w:vertAlign w:val="superscript"/>
          <w:lang w:val="en"/>
        </w:rPr>
        <w:fldChar w:fldCharType="end"/>
      </w:r>
      <w:r w:rsidR="007C5E19">
        <w:rPr>
          <w:rFonts w:ascii="Arial" w:hAnsi="Arial" w:cs="Arial"/>
          <w:color w:val="000000" w:themeColor="text1"/>
          <w:sz w:val="24"/>
          <w:szCs w:val="24"/>
          <w:lang w:val="en"/>
        </w:rPr>
        <w:t xml:space="preserve">. </w:t>
      </w:r>
      <w:r w:rsidR="004001C8" w:rsidRPr="00947275">
        <w:rPr>
          <w:rFonts w:ascii="Arial" w:hAnsi="Arial" w:cs="Arial"/>
          <w:color w:val="000000" w:themeColor="text1"/>
          <w:sz w:val="24"/>
          <w:szCs w:val="24"/>
          <w:lang w:val="en"/>
        </w:rPr>
        <w:t xml:space="preserve">Years later, </w:t>
      </w:r>
      <w:r w:rsidR="00D6009B" w:rsidRPr="00947275">
        <w:rPr>
          <w:rFonts w:ascii="Arial" w:hAnsi="Arial" w:cs="Arial"/>
          <w:color w:val="000000" w:themeColor="text1"/>
          <w:sz w:val="24"/>
          <w:szCs w:val="24"/>
        </w:rPr>
        <w:t xml:space="preserve">a </w:t>
      </w:r>
      <w:r w:rsidR="00401951" w:rsidRPr="00947275">
        <w:rPr>
          <w:rFonts w:ascii="Arial" w:hAnsi="Arial" w:cs="Arial"/>
          <w:color w:val="000000" w:themeColor="text1"/>
          <w:sz w:val="24"/>
          <w:szCs w:val="24"/>
        </w:rPr>
        <w:t>review study</w:t>
      </w:r>
      <w:r w:rsidR="00796C36">
        <w:rPr>
          <w:rFonts w:ascii="Arial" w:hAnsi="Arial" w:cs="Arial"/>
          <w:color w:val="000000" w:themeColor="text1"/>
          <w:sz w:val="24"/>
          <w:szCs w:val="24"/>
        </w:rPr>
        <w:t xml:space="preserve">, mainly conducted in animals, </w:t>
      </w:r>
      <w:r w:rsidR="003772E1" w:rsidRPr="00947275">
        <w:rPr>
          <w:rFonts w:ascii="Arial" w:hAnsi="Arial" w:cs="Arial"/>
          <w:color w:val="000000" w:themeColor="text1"/>
          <w:sz w:val="24"/>
          <w:szCs w:val="24"/>
        </w:rPr>
        <w:t xml:space="preserve">reported </w:t>
      </w:r>
      <w:r w:rsidR="00401951" w:rsidRPr="00947275">
        <w:rPr>
          <w:rFonts w:ascii="Arial" w:hAnsi="Arial" w:cs="Arial"/>
          <w:color w:val="000000" w:themeColor="text1"/>
          <w:sz w:val="24"/>
          <w:szCs w:val="24"/>
        </w:rPr>
        <w:t>that</w:t>
      </w:r>
      <w:r w:rsidR="00296D65">
        <w:rPr>
          <w:rFonts w:ascii="Arial" w:hAnsi="Arial" w:cs="Arial"/>
          <w:color w:val="000000" w:themeColor="text1"/>
          <w:sz w:val="24"/>
          <w:szCs w:val="24"/>
        </w:rPr>
        <w:t xml:space="preserve"> low levels of </w:t>
      </w:r>
      <w:r w:rsidR="00915E76">
        <w:rPr>
          <w:rFonts w:ascii="Arial" w:hAnsi="Arial" w:cs="Arial"/>
          <w:color w:val="000000" w:themeColor="text1"/>
          <w:sz w:val="24"/>
          <w:szCs w:val="24"/>
        </w:rPr>
        <w:t xml:space="preserve">vitamin A lead </w:t>
      </w:r>
      <w:r w:rsidR="00401951" w:rsidRPr="00947275">
        <w:rPr>
          <w:rFonts w:ascii="Arial" w:hAnsi="Arial" w:cs="Arial"/>
          <w:color w:val="000000" w:themeColor="text1"/>
          <w:sz w:val="24"/>
          <w:szCs w:val="24"/>
        </w:rPr>
        <w:t>to decrease</w:t>
      </w:r>
      <w:r w:rsidR="003772E1" w:rsidRPr="00947275">
        <w:rPr>
          <w:rFonts w:ascii="Arial" w:hAnsi="Arial" w:cs="Arial"/>
          <w:color w:val="000000" w:themeColor="text1"/>
          <w:sz w:val="24"/>
          <w:szCs w:val="24"/>
        </w:rPr>
        <w:t xml:space="preserve"> </w:t>
      </w:r>
      <w:r w:rsidR="00915E76">
        <w:rPr>
          <w:rFonts w:ascii="Arial" w:hAnsi="Arial" w:cs="Arial"/>
          <w:color w:val="000000" w:themeColor="text1"/>
          <w:sz w:val="24"/>
          <w:szCs w:val="24"/>
        </w:rPr>
        <w:t xml:space="preserve">in </w:t>
      </w:r>
      <w:r w:rsidR="00296D65">
        <w:rPr>
          <w:rFonts w:ascii="Arial" w:hAnsi="Arial" w:cs="Arial"/>
          <w:color w:val="000000" w:themeColor="text1"/>
          <w:sz w:val="24"/>
          <w:szCs w:val="24"/>
        </w:rPr>
        <w:t xml:space="preserve">T </w:t>
      </w:r>
      <w:r w:rsidR="00C63647" w:rsidRPr="00947275">
        <w:rPr>
          <w:rFonts w:ascii="Arial" w:hAnsi="Arial" w:cs="Arial"/>
          <w:color w:val="000000" w:themeColor="text1"/>
          <w:sz w:val="24"/>
          <w:szCs w:val="24"/>
        </w:rPr>
        <w:t>production</w:t>
      </w:r>
      <w:r w:rsidR="007C5E19">
        <w:rPr>
          <w:rFonts w:ascii="Arial" w:hAnsi="Arial" w:cs="Arial"/>
          <w:color w:val="000000" w:themeColor="text1"/>
          <w:sz w:val="24"/>
          <w:szCs w:val="24"/>
        </w:rPr>
        <w:t xml:space="preserve"> </w:t>
      </w:r>
      <w:r w:rsidR="000D67F4" w:rsidRPr="00947275">
        <w:rPr>
          <w:rFonts w:ascii="Arial" w:hAnsi="Arial" w:cs="Arial"/>
          <w:color w:val="000000" w:themeColor="text1"/>
          <w:sz w:val="24"/>
          <w:szCs w:val="24"/>
        </w:rPr>
        <w:fldChar w:fldCharType="begin"/>
      </w:r>
      <w:r w:rsidR="00B06AB2">
        <w:rPr>
          <w:rFonts w:ascii="Arial" w:hAnsi="Arial" w:cs="Arial"/>
          <w:color w:val="000000" w:themeColor="text1"/>
          <w:sz w:val="24"/>
          <w:szCs w:val="24"/>
        </w:rPr>
        <w:instrText>ADDIN RW.CITE{{1483 Livera,G. 2002}}</w:instrText>
      </w:r>
      <w:r w:rsidR="000D67F4" w:rsidRPr="00947275">
        <w:rPr>
          <w:rFonts w:ascii="Arial" w:hAnsi="Arial" w:cs="Arial"/>
          <w:color w:val="000000" w:themeColor="text1"/>
          <w:sz w:val="24"/>
          <w:szCs w:val="24"/>
        </w:rPr>
        <w:fldChar w:fldCharType="separate"/>
      </w:r>
      <w:r w:rsidR="00C031C2" w:rsidRPr="00C031C2">
        <w:rPr>
          <w:rFonts w:ascii="Arial" w:hAnsi="Arial" w:cs="Arial"/>
          <w:bCs/>
          <w:color w:val="000000" w:themeColor="text1"/>
          <w:sz w:val="24"/>
          <w:szCs w:val="24"/>
        </w:rPr>
        <w:t>[26]</w:t>
      </w:r>
      <w:r w:rsidR="000D67F4" w:rsidRPr="00947275">
        <w:rPr>
          <w:rFonts w:ascii="Arial" w:hAnsi="Arial" w:cs="Arial"/>
          <w:color w:val="000000" w:themeColor="text1"/>
          <w:sz w:val="24"/>
          <w:szCs w:val="24"/>
        </w:rPr>
        <w:fldChar w:fldCharType="end"/>
      </w:r>
      <w:r w:rsidR="007C5E19">
        <w:rPr>
          <w:rFonts w:ascii="Arial" w:hAnsi="Arial" w:cs="Arial"/>
          <w:color w:val="000000" w:themeColor="text1"/>
          <w:sz w:val="24"/>
          <w:szCs w:val="24"/>
        </w:rPr>
        <w:t xml:space="preserve">. </w:t>
      </w:r>
      <w:r w:rsidR="00E61F4D" w:rsidRPr="00947275">
        <w:rPr>
          <w:rFonts w:ascii="Arial" w:hAnsi="Arial" w:cs="Arial"/>
          <w:color w:val="000000" w:themeColor="text1"/>
          <w:sz w:val="24"/>
          <w:szCs w:val="24"/>
        </w:rPr>
        <w:t xml:space="preserve">Further, </w:t>
      </w:r>
      <w:r w:rsidR="003772E1" w:rsidRPr="00947275">
        <w:rPr>
          <w:rFonts w:ascii="Arial" w:hAnsi="Arial" w:cs="Arial"/>
          <w:color w:val="000000" w:themeColor="text1"/>
          <w:sz w:val="24"/>
          <w:szCs w:val="24"/>
        </w:rPr>
        <w:t>a more r</w:t>
      </w:r>
      <w:r w:rsidR="00401951" w:rsidRPr="00947275">
        <w:rPr>
          <w:rFonts w:ascii="Arial" w:hAnsi="Arial" w:cs="Arial"/>
          <w:color w:val="000000" w:themeColor="text1"/>
          <w:sz w:val="24"/>
          <w:szCs w:val="24"/>
        </w:rPr>
        <w:t>ecent experimental study</w:t>
      </w:r>
      <w:r w:rsidR="00E61F4D" w:rsidRPr="00947275">
        <w:rPr>
          <w:rFonts w:ascii="Arial" w:hAnsi="Arial" w:cs="Arial"/>
          <w:color w:val="000000" w:themeColor="text1"/>
          <w:sz w:val="24"/>
          <w:szCs w:val="24"/>
        </w:rPr>
        <w:t xml:space="preserve"> by </w:t>
      </w:r>
      <w:r w:rsidR="00C52F4C" w:rsidRPr="00947275">
        <w:rPr>
          <w:rFonts w:ascii="Arial" w:hAnsi="Arial" w:cs="Arial"/>
          <w:color w:val="000000" w:themeColor="text1"/>
          <w:sz w:val="24"/>
          <w:szCs w:val="24"/>
        </w:rPr>
        <w:t xml:space="preserve">Yang </w:t>
      </w:r>
      <w:r w:rsidR="00C52F4C" w:rsidRPr="00915E76">
        <w:rPr>
          <w:rFonts w:ascii="Arial" w:hAnsi="Arial" w:cs="Arial"/>
          <w:color w:val="000000" w:themeColor="text1"/>
          <w:sz w:val="24"/>
          <w:szCs w:val="24"/>
        </w:rPr>
        <w:t>et al.</w:t>
      </w:r>
      <w:r w:rsidR="00C52F4C" w:rsidRPr="00947275">
        <w:rPr>
          <w:rFonts w:ascii="Arial" w:hAnsi="Arial" w:cs="Arial"/>
          <w:color w:val="000000" w:themeColor="text1"/>
          <w:sz w:val="24"/>
          <w:szCs w:val="24"/>
        </w:rPr>
        <w:t xml:space="preserve"> </w:t>
      </w:r>
      <w:r w:rsidR="00915E76">
        <w:rPr>
          <w:rFonts w:ascii="Arial" w:hAnsi="Arial" w:cs="Arial"/>
          <w:color w:val="000000" w:themeColor="text1"/>
          <w:sz w:val="24"/>
          <w:szCs w:val="24"/>
        </w:rPr>
        <w:t xml:space="preserve">in </w:t>
      </w:r>
      <w:r w:rsidR="00C52F4C" w:rsidRPr="00947275">
        <w:rPr>
          <w:rFonts w:ascii="Arial" w:hAnsi="Arial" w:cs="Arial"/>
          <w:color w:val="000000" w:themeColor="text1"/>
          <w:sz w:val="24"/>
          <w:szCs w:val="24"/>
        </w:rPr>
        <w:t>2018</w:t>
      </w:r>
      <w:r w:rsidR="00E61F4D" w:rsidRPr="00947275">
        <w:rPr>
          <w:rFonts w:ascii="Arial" w:hAnsi="Arial" w:cs="Arial"/>
          <w:color w:val="000000" w:themeColor="text1"/>
          <w:sz w:val="24"/>
          <w:szCs w:val="24"/>
        </w:rPr>
        <w:t xml:space="preserve"> seemed to agree</w:t>
      </w:r>
      <w:r w:rsidR="00CB5E88" w:rsidRPr="00947275">
        <w:rPr>
          <w:rFonts w:ascii="Arial" w:hAnsi="Arial" w:cs="Arial"/>
          <w:color w:val="000000" w:themeColor="text1"/>
          <w:sz w:val="24"/>
          <w:szCs w:val="24"/>
        </w:rPr>
        <w:t xml:space="preserve"> with </w:t>
      </w:r>
      <w:r w:rsidR="00696AAA" w:rsidRPr="00947275">
        <w:rPr>
          <w:rFonts w:ascii="Arial" w:hAnsi="Arial" w:cs="Arial"/>
          <w:color w:val="000000" w:themeColor="text1"/>
          <w:sz w:val="24"/>
          <w:szCs w:val="24"/>
        </w:rPr>
        <w:t xml:space="preserve">the latter </w:t>
      </w:r>
      <w:r w:rsidR="00CB5E88" w:rsidRPr="00947275">
        <w:rPr>
          <w:rFonts w:ascii="Arial" w:hAnsi="Arial" w:cs="Arial"/>
          <w:color w:val="000000" w:themeColor="text1"/>
          <w:sz w:val="24"/>
          <w:szCs w:val="24"/>
        </w:rPr>
        <w:t>review</w:t>
      </w:r>
      <w:r w:rsidR="00915E76">
        <w:rPr>
          <w:rFonts w:ascii="Arial" w:hAnsi="Arial" w:cs="Arial"/>
          <w:color w:val="000000" w:themeColor="text1"/>
          <w:sz w:val="24"/>
          <w:szCs w:val="24"/>
        </w:rPr>
        <w:t xml:space="preserve">, as has </w:t>
      </w:r>
      <w:r w:rsidR="00CB5E88" w:rsidRPr="00947275">
        <w:rPr>
          <w:rFonts w:ascii="Arial" w:hAnsi="Arial" w:cs="Arial"/>
          <w:color w:val="000000" w:themeColor="text1"/>
          <w:sz w:val="24"/>
          <w:szCs w:val="24"/>
        </w:rPr>
        <w:t>our study</w:t>
      </w:r>
      <w:r w:rsidR="00696AAA" w:rsidRPr="00947275">
        <w:rPr>
          <w:rFonts w:ascii="Arial" w:hAnsi="Arial" w:cs="Arial"/>
          <w:color w:val="000000" w:themeColor="text1"/>
          <w:sz w:val="24"/>
          <w:szCs w:val="24"/>
        </w:rPr>
        <w:t xml:space="preserve"> </w:t>
      </w:r>
      <w:r w:rsidR="00CB5E88" w:rsidRPr="00947275">
        <w:rPr>
          <w:rFonts w:ascii="Arial" w:hAnsi="Arial" w:cs="Arial"/>
          <w:color w:val="000000" w:themeColor="text1"/>
          <w:sz w:val="24"/>
          <w:szCs w:val="24"/>
        </w:rPr>
        <w:t xml:space="preserve">by </w:t>
      </w:r>
      <w:r w:rsidR="00C52F4C" w:rsidRPr="00947275">
        <w:rPr>
          <w:rFonts w:ascii="Arial" w:hAnsi="Arial" w:cs="Arial"/>
          <w:color w:val="000000" w:themeColor="text1"/>
          <w:sz w:val="24"/>
          <w:szCs w:val="24"/>
        </w:rPr>
        <w:t>report</w:t>
      </w:r>
      <w:r w:rsidR="00E61F4D" w:rsidRPr="00947275">
        <w:rPr>
          <w:rFonts w:ascii="Arial" w:hAnsi="Arial" w:cs="Arial"/>
          <w:color w:val="000000" w:themeColor="text1"/>
          <w:sz w:val="24"/>
          <w:szCs w:val="24"/>
        </w:rPr>
        <w:t>ing t</w:t>
      </w:r>
      <w:r w:rsidR="002073D5">
        <w:rPr>
          <w:rFonts w:ascii="Arial" w:hAnsi="Arial" w:cs="Arial"/>
          <w:color w:val="000000" w:themeColor="text1"/>
          <w:sz w:val="24"/>
          <w:szCs w:val="24"/>
        </w:rPr>
        <w:t>hat</w:t>
      </w:r>
      <w:r w:rsidR="00296D65">
        <w:rPr>
          <w:rFonts w:ascii="Arial" w:hAnsi="Arial" w:cs="Arial"/>
          <w:color w:val="000000" w:themeColor="text1"/>
          <w:sz w:val="24"/>
          <w:szCs w:val="24"/>
        </w:rPr>
        <w:t xml:space="preserve"> low levels of </w:t>
      </w:r>
      <w:r w:rsidR="002073D5">
        <w:rPr>
          <w:rFonts w:ascii="Arial" w:hAnsi="Arial" w:cs="Arial"/>
          <w:color w:val="000000" w:themeColor="text1"/>
          <w:sz w:val="24"/>
          <w:szCs w:val="24"/>
        </w:rPr>
        <w:t>v</w:t>
      </w:r>
      <w:r w:rsidR="00915E76">
        <w:rPr>
          <w:rFonts w:ascii="Arial" w:hAnsi="Arial" w:cs="Arial"/>
          <w:color w:val="000000" w:themeColor="text1"/>
          <w:sz w:val="24"/>
          <w:szCs w:val="24"/>
        </w:rPr>
        <w:t xml:space="preserve">itamin A adversely affect </w:t>
      </w:r>
      <w:r w:rsidR="00296D65">
        <w:rPr>
          <w:rFonts w:ascii="Arial" w:hAnsi="Arial" w:cs="Arial"/>
          <w:color w:val="000000" w:themeColor="text1"/>
          <w:sz w:val="24"/>
          <w:szCs w:val="24"/>
        </w:rPr>
        <w:t xml:space="preserve">T </w:t>
      </w:r>
      <w:r w:rsidR="00C52F4C" w:rsidRPr="00947275">
        <w:rPr>
          <w:rFonts w:ascii="Arial" w:hAnsi="Arial" w:cs="Arial"/>
          <w:color w:val="000000" w:themeColor="text1"/>
          <w:sz w:val="24"/>
          <w:szCs w:val="24"/>
        </w:rPr>
        <w:t xml:space="preserve">secretion through regulation of the </w:t>
      </w:r>
      <w:proofErr w:type="spellStart"/>
      <w:r w:rsidR="00C52F4C" w:rsidRPr="00947275">
        <w:rPr>
          <w:rFonts w:ascii="Arial" w:hAnsi="Arial" w:cs="Arial"/>
          <w:color w:val="000000" w:themeColor="text1"/>
          <w:sz w:val="24"/>
          <w:szCs w:val="24"/>
        </w:rPr>
        <w:t>Leydig</w:t>
      </w:r>
      <w:proofErr w:type="spellEnd"/>
      <w:r w:rsidR="00C52F4C" w:rsidRPr="00947275">
        <w:rPr>
          <w:rFonts w:ascii="Arial" w:hAnsi="Arial" w:cs="Arial"/>
          <w:color w:val="000000" w:themeColor="text1"/>
          <w:sz w:val="24"/>
          <w:szCs w:val="24"/>
        </w:rPr>
        <w:t xml:space="preserve"> cell</w:t>
      </w:r>
      <w:r w:rsidR="00915E76">
        <w:rPr>
          <w:rFonts w:ascii="Arial" w:hAnsi="Arial" w:cs="Arial"/>
          <w:color w:val="000000" w:themeColor="text1"/>
          <w:sz w:val="24"/>
          <w:szCs w:val="24"/>
        </w:rPr>
        <w:t xml:space="preserve"> </w:t>
      </w:r>
      <w:r w:rsidR="00C52F4C" w:rsidRPr="00947275">
        <w:rPr>
          <w:rFonts w:ascii="Arial" w:hAnsi="Arial" w:cs="Arial"/>
          <w:color w:val="000000" w:themeColor="text1"/>
          <w:sz w:val="24"/>
          <w:szCs w:val="24"/>
        </w:rPr>
        <w:t>differentiation</w:t>
      </w:r>
      <w:r w:rsidR="00F86467" w:rsidRPr="00947275">
        <w:rPr>
          <w:rFonts w:ascii="Arial" w:hAnsi="Arial" w:cs="Arial"/>
          <w:color w:val="000000" w:themeColor="text1"/>
          <w:sz w:val="24"/>
          <w:szCs w:val="24"/>
        </w:rPr>
        <w:t xml:space="preserve"> in mouse and rat models</w:t>
      </w:r>
      <w:r w:rsidR="007C5E19">
        <w:rPr>
          <w:rFonts w:ascii="Arial" w:hAnsi="Arial" w:cs="Arial"/>
          <w:color w:val="000000" w:themeColor="text1"/>
          <w:sz w:val="24"/>
          <w:szCs w:val="24"/>
        </w:rPr>
        <w:t xml:space="preserve"> </w:t>
      </w:r>
      <w:r w:rsidR="000D67F4" w:rsidRPr="00503C21">
        <w:rPr>
          <w:rFonts w:ascii="Arial" w:hAnsi="Arial" w:cs="Arial"/>
          <w:color w:val="000000" w:themeColor="text1"/>
          <w:sz w:val="24"/>
          <w:szCs w:val="24"/>
          <w:vertAlign w:val="superscript"/>
        </w:rPr>
        <w:fldChar w:fldCharType="begin"/>
      </w:r>
      <w:r w:rsidR="00B06AB2" w:rsidRPr="00503C21">
        <w:rPr>
          <w:rFonts w:ascii="Arial" w:hAnsi="Arial" w:cs="Arial"/>
          <w:color w:val="000000" w:themeColor="text1"/>
          <w:sz w:val="24"/>
          <w:szCs w:val="24"/>
          <w:vertAlign w:val="superscript"/>
        </w:rPr>
        <w:instrText>ADDIN RW.CITE{{1484 Yang,Y. 2018}}</w:instrText>
      </w:r>
      <w:r w:rsidR="000D67F4" w:rsidRPr="00503C21">
        <w:rPr>
          <w:rFonts w:ascii="Arial" w:hAnsi="Arial" w:cs="Arial"/>
          <w:color w:val="000000" w:themeColor="text1"/>
          <w:sz w:val="24"/>
          <w:szCs w:val="24"/>
          <w:vertAlign w:val="superscript"/>
        </w:rPr>
        <w:fldChar w:fldCharType="separate"/>
      </w:r>
      <w:r w:rsidR="00C031C2" w:rsidRPr="00C031C2">
        <w:rPr>
          <w:rFonts w:ascii="Arial" w:hAnsi="Arial" w:cs="Arial"/>
          <w:bCs/>
          <w:color w:val="000000" w:themeColor="text1"/>
          <w:sz w:val="24"/>
          <w:szCs w:val="24"/>
        </w:rPr>
        <w:t>[27]</w:t>
      </w:r>
      <w:r w:rsidR="000D67F4" w:rsidRPr="00503C21">
        <w:rPr>
          <w:rFonts w:ascii="Arial" w:hAnsi="Arial" w:cs="Arial"/>
          <w:color w:val="000000" w:themeColor="text1"/>
          <w:sz w:val="24"/>
          <w:szCs w:val="24"/>
          <w:vertAlign w:val="superscript"/>
        </w:rPr>
        <w:fldChar w:fldCharType="end"/>
      </w:r>
      <w:r w:rsidR="007C5E19">
        <w:rPr>
          <w:rFonts w:ascii="Arial" w:hAnsi="Arial" w:cs="Arial"/>
          <w:color w:val="000000" w:themeColor="text1"/>
          <w:sz w:val="24"/>
          <w:szCs w:val="24"/>
        </w:rPr>
        <w:t>.</w:t>
      </w:r>
      <w:r w:rsidR="00443D68">
        <w:rPr>
          <w:rFonts w:ascii="Arial" w:hAnsi="Arial" w:cs="Arial"/>
          <w:color w:val="000000" w:themeColor="text1"/>
          <w:sz w:val="24"/>
          <w:szCs w:val="24"/>
        </w:rPr>
        <w:t xml:space="preserve"> </w:t>
      </w:r>
      <w:r w:rsidR="00443D68" w:rsidRPr="00803244">
        <w:rPr>
          <w:rFonts w:ascii="Arial" w:hAnsi="Arial" w:cs="Arial"/>
          <w:b/>
          <w:bCs/>
          <w:color w:val="000000" w:themeColor="text1"/>
          <w:sz w:val="24"/>
          <w:szCs w:val="24"/>
        </w:rPr>
        <w:t>However, this association should be interpreted with caution because dietary recalls and cross-sectional studies are more prone to recall and selection biases</w:t>
      </w:r>
      <w:r w:rsidR="00915E76">
        <w:rPr>
          <w:rFonts w:ascii="Arial" w:hAnsi="Arial" w:cs="Arial"/>
          <w:b/>
          <w:bCs/>
          <w:color w:val="000000" w:themeColor="text1"/>
          <w:sz w:val="24"/>
          <w:szCs w:val="24"/>
        </w:rPr>
        <w:t xml:space="preserve">, which </w:t>
      </w:r>
      <w:r w:rsidR="00443D68" w:rsidRPr="00803244">
        <w:rPr>
          <w:rFonts w:ascii="Arial" w:hAnsi="Arial" w:cs="Arial"/>
          <w:b/>
          <w:bCs/>
          <w:color w:val="000000" w:themeColor="text1"/>
          <w:sz w:val="24"/>
          <w:szCs w:val="24"/>
        </w:rPr>
        <w:t>could have influenced th</w:t>
      </w:r>
      <w:r w:rsidR="00803244">
        <w:rPr>
          <w:rFonts w:ascii="Arial" w:hAnsi="Arial" w:cs="Arial"/>
          <w:b/>
          <w:bCs/>
          <w:color w:val="000000" w:themeColor="text1"/>
          <w:sz w:val="24"/>
          <w:szCs w:val="24"/>
        </w:rPr>
        <w:t>ese</w:t>
      </w:r>
      <w:r w:rsidR="00443D68" w:rsidRPr="00803244">
        <w:rPr>
          <w:rFonts w:ascii="Arial" w:hAnsi="Arial" w:cs="Arial"/>
          <w:b/>
          <w:bCs/>
          <w:color w:val="000000" w:themeColor="text1"/>
          <w:sz w:val="24"/>
          <w:szCs w:val="24"/>
        </w:rPr>
        <w:t xml:space="preserve"> findings.</w:t>
      </w:r>
      <w:r w:rsidR="00443D68">
        <w:rPr>
          <w:rFonts w:ascii="Arial" w:hAnsi="Arial" w:cs="Arial"/>
          <w:color w:val="000000" w:themeColor="text1"/>
          <w:sz w:val="24"/>
          <w:szCs w:val="24"/>
        </w:rPr>
        <w:t xml:space="preserve">  </w:t>
      </w:r>
      <w:r w:rsidR="007C5E19">
        <w:rPr>
          <w:rFonts w:ascii="Arial" w:hAnsi="Arial" w:cs="Arial"/>
          <w:color w:val="000000" w:themeColor="text1"/>
          <w:sz w:val="24"/>
          <w:szCs w:val="24"/>
        </w:rPr>
        <w:t xml:space="preserve"> </w:t>
      </w:r>
      <w:r w:rsidR="002E33F8" w:rsidRPr="00503C21">
        <w:rPr>
          <w:rFonts w:ascii="Arial" w:hAnsi="Arial" w:cs="Arial"/>
          <w:color w:val="000000" w:themeColor="text1"/>
          <w:sz w:val="24"/>
          <w:szCs w:val="24"/>
          <w:vertAlign w:val="superscript"/>
        </w:rPr>
        <w:t xml:space="preserve"> </w:t>
      </w:r>
    </w:p>
    <w:p w14:paraId="27193206" w14:textId="0D0370C8" w:rsidR="00FE7DFF" w:rsidRPr="007C5E19" w:rsidRDefault="00FE4D78" w:rsidP="00865F14">
      <w:pPr>
        <w:autoSpaceDE w:val="0"/>
        <w:autoSpaceDN w:val="0"/>
        <w:adjustRightInd w:val="0"/>
        <w:spacing w:after="0" w:line="360" w:lineRule="auto"/>
        <w:ind w:firstLine="720"/>
        <w:rPr>
          <w:rFonts w:ascii="Arial" w:hAnsi="Arial" w:cs="Arial"/>
          <w:color w:val="000000" w:themeColor="text1"/>
          <w:sz w:val="24"/>
          <w:szCs w:val="24"/>
        </w:rPr>
      </w:pPr>
      <w:r>
        <w:rPr>
          <w:rFonts w:ascii="Arial" w:hAnsi="Arial" w:cs="Arial"/>
          <w:color w:val="000000" w:themeColor="text1"/>
          <w:sz w:val="24"/>
          <w:szCs w:val="24"/>
        </w:rPr>
        <w:t xml:space="preserve">Third, </w:t>
      </w:r>
      <w:r w:rsidR="00F86467" w:rsidRPr="00947275">
        <w:rPr>
          <w:rFonts w:ascii="Arial" w:hAnsi="Arial" w:cs="Arial"/>
          <w:color w:val="000000" w:themeColor="text1"/>
          <w:sz w:val="24"/>
          <w:szCs w:val="24"/>
        </w:rPr>
        <w:t>a number of studies have reported</w:t>
      </w:r>
      <w:r w:rsidR="00524BDD">
        <w:rPr>
          <w:rFonts w:ascii="Arial" w:hAnsi="Arial" w:cs="Arial"/>
          <w:color w:val="000000" w:themeColor="text1"/>
          <w:sz w:val="24"/>
          <w:szCs w:val="24"/>
        </w:rPr>
        <w:t xml:space="preserve"> that </w:t>
      </w:r>
      <w:r w:rsidR="00BA16E1" w:rsidRPr="00947275">
        <w:rPr>
          <w:rFonts w:ascii="Arial" w:hAnsi="Arial" w:cs="Arial"/>
          <w:color w:val="000000" w:themeColor="text1"/>
          <w:sz w:val="24"/>
          <w:szCs w:val="24"/>
        </w:rPr>
        <w:t>dietary fat</w:t>
      </w:r>
      <w:r w:rsidR="00915E76">
        <w:rPr>
          <w:rFonts w:ascii="Arial" w:hAnsi="Arial" w:cs="Arial"/>
          <w:color w:val="000000" w:themeColor="text1"/>
          <w:sz w:val="24"/>
          <w:szCs w:val="24"/>
        </w:rPr>
        <w:t>s</w:t>
      </w:r>
      <w:r w:rsidR="00BA16E1" w:rsidRPr="00947275">
        <w:rPr>
          <w:rFonts w:ascii="Arial" w:hAnsi="Arial" w:cs="Arial"/>
          <w:color w:val="000000" w:themeColor="text1"/>
          <w:sz w:val="24"/>
          <w:szCs w:val="24"/>
        </w:rPr>
        <w:t xml:space="preserve"> (e.g. total fat,</w:t>
      </w:r>
      <w:r w:rsidR="00915E76">
        <w:rPr>
          <w:rFonts w:ascii="Arial" w:hAnsi="Arial" w:cs="Arial"/>
          <w:color w:val="000000" w:themeColor="text1"/>
          <w:sz w:val="24"/>
          <w:szCs w:val="24"/>
        </w:rPr>
        <w:t xml:space="preserve"> and </w:t>
      </w:r>
      <w:r w:rsidR="00FA1AB2" w:rsidRPr="00947275">
        <w:rPr>
          <w:rFonts w:ascii="Arial" w:hAnsi="Arial" w:cs="Arial"/>
          <w:color w:val="000000" w:themeColor="text1"/>
          <w:sz w:val="24"/>
          <w:szCs w:val="24"/>
        </w:rPr>
        <w:t>saturated and unsaturated fats</w:t>
      </w:r>
      <w:r w:rsidR="00BA16E1" w:rsidRPr="00947275">
        <w:rPr>
          <w:rFonts w:ascii="Arial" w:hAnsi="Arial" w:cs="Arial"/>
          <w:color w:val="000000" w:themeColor="text1"/>
          <w:sz w:val="24"/>
          <w:szCs w:val="24"/>
        </w:rPr>
        <w:t>)</w:t>
      </w:r>
      <w:r w:rsidR="00915E76">
        <w:rPr>
          <w:rFonts w:ascii="Arial" w:hAnsi="Arial" w:cs="Arial"/>
          <w:color w:val="000000" w:themeColor="text1"/>
          <w:sz w:val="24"/>
          <w:szCs w:val="24"/>
        </w:rPr>
        <w:t xml:space="preserve"> play </w:t>
      </w:r>
      <w:r w:rsidR="00524BDD">
        <w:rPr>
          <w:rFonts w:ascii="Arial" w:hAnsi="Arial" w:cs="Arial"/>
          <w:color w:val="000000" w:themeColor="text1"/>
          <w:sz w:val="24"/>
          <w:szCs w:val="24"/>
        </w:rPr>
        <w:t xml:space="preserve">a role </w:t>
      </w:r>
      <w:r w:rsidR="00785411" w:rsidRPr="00947275">
        <w:rPr>
          <w:rFonts w:ascii="Arial" w:hAnsi="Arial" w:cs="Arial"/>
          <w:color w:val="000000" w:themeColor="text1"/>
          <w:sz w:val="24"/>
          <w:szCs w:val="24"/>
        </w:rPr>
        <w:t>in the producti</w:t>
      </w:r>
      <w:r w:rsidR="00524BDD">
        <w:rPr>
          <w:rFonts w:ascii="Arial" w:hAnsi="Arial" w:cs="Arial"/>
          <w:color w:val="000000" w:themeColor="text1"/>
          <w:sz w:val="24"/>
          <w:szCs w:val="24"/>
        </w:rPr>
        <w:t>on and secretion of T</w:t>
      </w:r>
      <w:r w:rsidR="00F86467" w:rsidRPr="00947275">
        <w:rPr>
          <w:rFonts w:ascii="Arial" w:hAnsi="Arial" w:cs="Arial"/>
          <w:color w:val="000000" w:themeColor="text1"/>
          <w:sz w:val="24"/>
          <w:szCs w:val="24"/>
        </w:rPr>
        <w:t xml:space="preserve">, </w:t>
      </w:r>
      <w:r w:rsidR="00915E76">
        <w:rPr>
          <w:rFonts w:ascii="Arial" w:hAnsi="Arial" w:cs="Arial"/>
          <w:color w:val="000000" w:themeColor="text1"/>
          <w:sz w:val="24"/>
          <w:szCs w:val="24"/>
        </w:rPr>
        <w:t xml:space="preserve">although </w:t>
      </w:r>
      <w:r w:rsidR="00F86467" w:rsidRPr="00947275">
        <w:rPr>
          <w:rFonts w:ascii="Arial" w:hAnsi="Arial" w:cs="Arial"/>
          <w:color w:val="000000" w:themeColor="text1"/>
          <w:sz w:val="24"/>
          <w:szCs w:val="24"/>
        </w:rPr>
        <w:t xml:space="preserve">these findings </w:t>
      </w:r>
      <w:r w:rsidR="00221FDD" w:rsidRPr="00947275">
        <w:rPr>
          <w:rFonts w:ascii="Arial" w:hAnsi="Arial" w:cs="Arial"/>
          <w:color w:val="000000" w:themeColor="text1"/>
          <w:sz w:val="24"/>
          <w:szCs w:val="24"/>
        </w:rPr>
        <w:t>remain</w:t>
      </w:r>
      <w:r w:rsidR="000C0891">
        <w:rPr>
          <w:rFonts w:ascii="Arial" w:hAnsi="Arial" w:cs="Arial"/>
          <w:color w:val="000000" w:themeColor="text1"/>
          <w:sz w:val="24"/>
          <w:szCs w:val="24"/>
        </w:rPr>
        <w:t xml:space="preserve"> </w:t>
      </w:r>
      <w:r w:rsidR="00221FDD" w:rsidRPr="00947275">
        <w:rPr>
          <w:rFonts w:ascii="Arial" w:hAnsi="Arial" w:cs="Arial"/>
          <w:color w:val="000000" w:themeColor="text1"/>
          <w:sz w:val="24"/>
          <w:szCs w:val="24"/>
        </w:rPr>
        <w:lastRenderedPageBreak/>
        <w:t>inconsistent</w:t>
      </w:r>
      <w:r w:rsidR="00F86467" w:rsidRPr="00947275">
        <w:rPr>
          <w:rFonts w:ascii="Arial" w:hAnsi="Arial" w:cs="Arial"/>
          <w:color w:val="000000" w:themeColor="text1"/>
          <w:sz w:val="24"/>
          <w:szCs w:val="24"/>
        </w:rPr>
        <w:t xml:space="preserve"> </w:t>
      </w:r>
      <w:r w:rsidR="00817E43" w:rsidRPr="00947275">
        <w:rPr>
          <w:rFonts w:ascii="Arial" w:hAnsi="Arial" w:cs="Arial"/>
          <w:color w:val="000000" w:themeColor="text1"/>
          <w:sz w:val="24"/>
          <w:szCs w:val="24"/>
        </w:rPr>
        <w:t xml:space="preserve">as </w:t>
      </w:r>
      <w:r w:rsidR="00BA16E1" w:rsidRPr="00947275">
        <w:rPr>
          <w:rFonts w:ascii="Arial" w:hAnsi="Arial" w:cs="Arial"/>
          <w:color w:val="000000" w:themeColor="text1"/>
          <w:sz w:val="24"/>
          <w:szCs w:val="24"/>
        </w:rPr>
        <w:t>dietary fat</w:t>
      </w:r>
      <w:r w:rsidR="00817E43" w:rsidRPr="00947275">
        <w:rPr>
          <w:rFonts w:ascii="Arial" w:hAnsi="Arial" w:cs="Arial"/>
          <w:color w:val="000000" w:themeColor="text1"/>
          <w:sz w:val="24"/>
          <w:szCs w:val="24"/>
        </w:rPr>
        <w:t xml:space="preserve"> has been found to have both</w:t>
      </w:r>
      <w:r w:rsidR="000C0891">
        <w:rPr>
          <w:rFonts w:ascii="Arial" w:hAnsi="Arial" w:cs="Arial"/>
          <w:color w:val="000000" w:themeColor="text1"/>
          <w:sz w:val="24"/>
          <w:szCs w:val="24"/>
        </w:rPr>
        <w:t xml:space="preserve"> </w:t>
      </w:r>
      <w:r w:rsidR="00817E43" w:rsidRPr="00947275">
        <w:rPr>
          <w:rFonts w:ascii="Arial" w:hAnsi="Arial" w:cs="Arial"/>
          <w:color w:val="000000" w:themeColor="text1"/>
          <w:sz w:val="24"/>
          <w:szCs w:val="24"/>
        </w:rPr>
        <w:t>p</w:t>
      </w:r>
      <w:r w:rsidR="00EE2924">
        <w:rPr>
          <w:rFonts w:ascii="Arial" w:hAnsi="Arial" w:cs="Arial"/>
          <w:color w:val="000000" w:themeColor="text1"/>
          <w:sz w:val="24"/>
          <w:szCs w:val="24"/>
        </w:rPr>
        <w:t>ositive and negative</w:t>
      </w:r>
      <w:r w:rsidR="000C0891">
        <w:rPr>
          <w:rFonts w:ascii="Arial" w:hAnsi="Arial" w:cs="Arial"/>
          <w:color w:val="000000" w:themeColor="text1"/>
          <w:sz w:val="24"/>
          <w:szCs w:val="24"/>
        </w:rPr>
        <w:t xml:space="preserve"> </w:t>
      </w:r>
      <w:r w:rsidR="002073D5">
        <w:rPr>
          <w:rFonts w:ascii="Arial" w:hAnsi="Arial" w:cs="Arial"/>
          <w:color w:val="000000" w:themeColor="text1"/>
          <w:sz w:val="24"/>
          <w:szCs w:val="24"/>
        </w:rPr>
        <w:t xml:space="preserve">effects </w:t>
      </w:r>
      <w:r w:rsidR="00EE2924">
        <w:rPr>
          <w:rFonts w:ascii="Arial" w:hAnsi="Arial" w:cs="Arial"/>
          <w:color w:val="000000" w:themeColor="text1"/>
          <w:sz w:val="24"/>
          <w:szCs w:val="24"/>
        </w:rPr>
        <w:t xml:space="preserve">on circulating </w:t>
      </w:r>
      <w:r w:rsidR="00BA16E1" w:rsidRPr="00947275">
        <w:rPr>
          <w:rFonts w:ascii="Arial" w:hAnsi="Arial" w:cs="Arial"/>
          <w:color w:val="000000" w:themeColor="text1"/>
          <w:sz w:val="24"/>
          <w:szCs w:val="24"/>
        </w:rPr>
        <w:t>total</w:t>
      </w:r>
      <w:r w:rsidR="00524BDD">
        <w:rPr>
          <w:rFonts w:ascii="Arial" w:hAnsi="Arial" w:cs="Arial"/>
          <w:color w:val="000000" w:themeColor="text1"/>
          <w:sz w:val="24"/>
          <w:szCs w:val="24"/>
        </w:rPr>
        <w:t xml:space="preserve"> T</w:t>
      </w:r>
      <w:r w:rsidR="007C5E19">
        <w:rPr>
          <w:rFonts w:ascii="Arial" w:hAnsi="Arial" w:cs="Arial"/>
          <w:color w:val="000000" w:themeColor="text1"/>
          <w:sz w:val="24"/>
          <w:szCs w:val="24"/>
        </w:rPr>
        <w:t xml:space="preserve"> </w:t>
      </w:r>
      <w:r w:rsidR="004A748C" w:rsidRPr="00503C21">
        <w:rPr>
          <w:rFonts w:ascii="Arial" w:hAnsi="Arial" w:cs="Arial"/>
          <w:color w:val="000000" w:themeColor="text1"/>
          <w:sz w:val="24"/>
          <w:szCs w:val="24"/>
          <w:vertAlign w:val="superscript"/>
        </w:rPr>
        <w:fldChar w:fldCharType="begin"/>
      </w:r>
      <w:r w:rsidR="00B06AB2" w:rsidRPr="00503C21">
        <w:rPr>
          <w:rFonts w:ascii="Arial" w:hAnsi="Arial" w:cs="Arial"/>
          <w:color w:val="000000" w:themeColor="text1"/>
          <w:sz w:val="24"/>
          <w:szCs w:val="24"/>
          <w:vertAlign w:val="superscript"/>
        </w:rPr>
        <w:instrText>ADDIN RW.CITE{{1386 Howie,B.J. 1985; 1385 Key,T.J. 1990; 1384 Belanger,A. 1989; 1485 Raben,A. 1992; 1486 Marra,C.A. 1989}}</w:instrText>
      </w:r>
      <w:r w:rsidR="004A748C" w:rsidRPr="00503C21">
        <w:rPr>
          <w:rFonts w:ascii="Arial" w:hAnsi="Arial" w:cs="Arial"/>
          <w:color w:val="000000" w:themeColor="text1"/>
          <w:sz w:val="24"/>
          <w:szCs w:val="24"/>
          <w:vertAlign w:val="superscript"/>
        </w:rPr>
        <w:fldChar w:fldCharType="separate"/>
      </w:r>
      <w:r w:rsidR="00C031C2" w:rsidRPr="00C031C2">
        <w:rPr>
          <w:rFonts w:ascii="Arial" w:hAnsi="Arial" w:cs="Arial"/>
          <w:bCs/>
          <w:color w:val="000000" w:themeColor="text1"/>
          <w:sz w:val="24"/>
          <w:szCs w:val="24"/>
        </w:rPr>
        <w:t>[28-32]</w:t>
      </w:r>
      <w:r w:rsidR="004A748C" w:rsidRPr="00503C21">
        <w:rPr>
          <w:rFonts w:ascii="Arial" w:hAnsi="Arial" w:cs="Arial"/>
          <w:color w:val="000000" w:themeColor="text1"/>
          <w:sz w:val="24"/>
          <w:szCs w:val="24"/>
          <w:vertAlign w:val="superscript"/>
        </w:rPr>
        <w:fldChar w:fldCharType="end"/>
      </w:r>
      <w:r w:rsidR="007C5E19">
        <w:rPr>
          <w:rFonts w:ascii="Arial" w:hAnsi="Arial" w:cs="Arial"/>
          <w:color w:val="000000" w:themeColor="text1"/>
          <w:sz w:val="24"/>
          <w:szCs w:val="24"/>
        </w:rPr>
        <w:t xml:space="preserve">. </w:t>
      </w:r>
      <w:r w:rsidR="00817E43" w:rsidRPr="00947275">
        <w:rPr>
          <w:rFonts w:ascii="Arial" w:hAnsi="Arial" w:cs="Arial"/>
          <w:color w:val="000000" w:themeColor="text1"/>
          <w:sz w:val="24"/>
          <w:szCs w:val="24"/>
        </w:rPr>
        <w:t xml:space="preserve">Our study </w:t>
      </w:r>
      <w:r w:rsidR="000C0891">
        <w:rPr>
          <w:rFonts w:ascii="Arial" w:hAnsi="Arial" w:cs="Arial"/>
          <w:color w:val="000000" w:themeColor="text1"/>
          <w:sz w:val="24"/>
          <w:szCs w:val="24"/>
        </w:rPr>
        <w:t xml:space="preserve">observed </w:t>
      </w:r>
      <w:r w:rsidR="00817E43" w:rsidRPr="00947275">
        <w:rPr>
          <w:rFonts w:ascii="Arial" w:hAnsi="Arial" w:cs="Arial"/>
          <w:color w:val="000000" w:themeColor="text1"/>
          <w:sz w:val="24"/>
          <w:szCs w:val="24"/>
        </w:rPr>
        <w:t>an inverse association between total fat, saturated</w:t>
      </w:r>
      <w:r w:rsidR="00915E76">
        <w:rPr>
          <w:rFonts w:ascii="Arial" w:hAnsi="Arial" w:cs="Arial"/>
          <w:color w:val="000000" w:themeColor="text1"/>
          <w:sz w:val="24"/>
          <w:szCs w:val="24"/>
        </w:rPr>
        <w:t xml:space="preserve"> fats </w:t>
      </w:r>
      <w:r w:rsidR="00817E43" w:rsidRPr="00947275">
        <w:rPr>
          <w:rFonts w:ascii="Arial" w:hAnsi="Arial" w:cs="Arial"/>
          <w:color w:val="000000" w:themeColor="text1"/>
          <w:sz w:val="24"/>
          <w:szCs w:val="24"/>
        </w:rPr>
        <w:t>and unsaturated fats and T deficiency.</w:t>
      </w:r>
      <w:r w:rsidR="00AB7D0A">
        <w:rPr>
          <w:rFonts w:ascii="Arial" w:hAnsi="Arial" w:cs="Arial"/>
          <w:color w:val="000000" w:themeColor="text1"/>
          <w:sz w:val="24"/>
          <w:szCs w:val="24"/>
        </w:rPr>
        <w:t xml:space="preserve"> This </w:t>
      </w:r>
      <w:r w:rsidR="00EB799A" w:rsidRPr="00947275">
        <w:rPr>
          <w:rFonts w:ascii="Arial" w:hAnsi="Arial" w:cs="Arial"/>
          <w:color w:val="000000" w:themeColor="text1"/>
          <w:sz w:val="24"/>
          <w:szCs w:val="24"/>
        </w:rPr>
        <w:t>observation</w:t>
      </w:r>
      <w:r w:rsidR="002073D5">
        <w:rPr>
          <w:rFonts w:ascii="Arial" w:hAnsi="Arial" w:cs="Arial"/>
          <w:color w:val="000000" w:themeColor="text1"/>
          <w:sz w:val="24"/>
          <w:szCs w:val="24"/>
        </w:rPr>
        <w:t xml:space="preserve"> has plausibility </w:t>
      </w:r>
      <w:r w:rsidR="00AB7D0A">
        <w:rPr>
          <w:rFonts w:ascii="Arial" w:hAnsi="Arial" w:cs="Arial"/>
          <w:color w:val="000000" w:themeColor="text1"/>
          <w:sz w:val="24"/>
          <w:szCs w:val="24"/>
        </w:rPr>
        <w:t xml:space="preserve">as </w:t>
      </w:r>
      <w:r w:rsidR="00C328E1">
        <w:rPr>
          <w:rFonts w:ascii="Arial" w:hAnsi="Arial" w:cs="Arial"/>
          <w:color w:val="000000" w:themeColor="text1"/>
          <w:sz w:val="24"/>
          <w:szCs w:val="24"/>
        </w:rPr>
        <w:t xml:space="preserve">it has been </w:t>
      </w:r>
      <w:r w:rsidR="00AB7D0A">
        <w:rPr>
          <w:rFonts w:ascii="Arial" w:hAnsi="Arial" w:cs="Arial"/>
          <w:color w:val="000000" w:themeColor="text1"/>
          <w:sz w:val="24"/>
          <w:szCs w:val="24"/>
        </w:rPr>
        <w:t>previously shown that saturated fat</w:t>
      </w:r>
      <w:r w:rsidR="000C0891">
        <w:rPr>
          <w:rFonts w:ascii="Arial" w:hAnsi="Arial" w:cs="Arial"/>
          <w:color w:val="000000" w:themeColor="text1"/>
          <w:sz w:val="24"/>
          <w:szCs w:val="24"/>
        </w:rPr>
        <w:t xml:space="preserve"> intake </w:t>
      </w:r>
      <w:r w:rsidR="00AB7D0A">
        <w:rPr>
          <w:rFonts w:ascii="Arial" w:hAnsi="Arial" w:cs="Arial"/>
          <w:color w:val="000000" w:themeColor="text1"/>
          <w:sz w:val="24"/>
          <w:szCs w:val="24"/>
        </w:rPr>
        <w:t>increase</w:t>
      </w:r>
      <w:r w:rsidR="0085758B">
        <w:rPr>
          <w:rFonts w:ascii="Arial" w:hAnsi="Arial" w:cs="Arial"/>
          <w:color w:val="000000" w:themeColor="text1"/>
          <w:sz w:val="24"/>
          <w:szCs w:val="24"/>
        </w:rPr>
        <w:t xml:space="preserve">d </w:t>
      </w:r>
      <w:r w:rsidR="00AB7D0A">
        <w:rPr>
          <w:rFonts w:ascii="Arial" w:hAnsi="Arial" w:cs="Arial"/>
          <w:color w:val="000000" w:themeColor="text1"/>
          <w:sz w:val="24"/>
          <w:szCs w:val="24"/>
        </w:rPr>
        <w:t>total cholesterol</w:t>
      </w:r>
      <w:r w:rsidR="000C0891">
        <w:rPr>
          <w:rFonts w:ascii="Arial" w:hAnsi="Arial" w:cs="Arial"/>
          <w:color w:val="000000" w:themeColor="text1"/>
          <w:sz w:val="24"/>
          <w:szCs w:val="24"/>
        </w:rPr>
        <w:t xml:space="preserve"> concentration</w:t>
      </w:r>
      <w:r w:rsidR="007C5E19">
        <w:rPr>
          <w:rFonts w:ascii="Arial" w:hAnsi="Arial" w:cs="Arial"/>
          <w:color w:val="000000" w:themeColor="text1"/>
          <w:sz w:val="24"/>
          <w:szCs w:val="24"/>
        </w:rPr>
        <w:t xml:space="preserve"> </w:t>
      </w:r>
      <w:r w:rsidR="002C2C19" w:rsidRPr="00503C21">
        <w:rPr>
          <w:rFonts w:ascii="Arial" w:hAnsi="Arial" w:cs="Arial"/>
          <w:color w:val="000000" w:themeColor="text1"/>
          <w:sz w:val="24"/>
          <w:szCs w:val="24"/>
          <w:vertAlign w:val="superscript"/>
        </w:rPr>
        <w:fldChar w:fldCharType="begin"/>
      </w:r>
      <w:r w:rsidR="00617B95">
        <w:rPr>
          <w:rFonts w:ascii="Arial" w:hAnsi="Arial" w:cs="Arial"/>
          <w:color w:val="000000" w:themeColor="text1"/>
          <w:sz w:val="24"/>
          <w:szCs w:val="24"/>
          <w:vertAlign w:val="superscript"/>
        </w:rPr>
        <w:instrText>ADDIN RW.CITE{{1502 Grundy,S.M. 1990}}</w:instrText>
      </w:r>
      <w:r w:rsidR="002C2C19" w:rsidRPr="00503C21">
        <w:rPr>
          <w:rFonts w:ascii="Arial" w:hAnsi="Arial" w:cs="Arial"/>
          <w:color w:val="000000" w:themeColor="text1"/>
          <w:sz w:val="24"/>
          <w:szCs w:val="24"/>
          <w:vertAlign w:val="superscript"/>
        </w:rPr>
        <w:fldChar w:fldCharType="separate"/>
      </w:r>
      <w:r w:rsidR="00C031C2" w:rsidRPr="00C031C2">
        <w:rPr>
          <w:rFonts w:ascii="Arial" w:hAnsi="Arial" w:cs="Arial"/>
          <w:bCs/>
          <w:color w:val="000000" w:themeColor="text1"/>
          <w:sz w:val="24"/>
          <w:szCs w:val="24"/>
        </w:rPr>
        <w:t>[33]</w:t>
      </w:r>
      <w:r w:rsidR="002C2C19" w:rsidRPr="00503C21">
        <w:rPr>
          <w:rFonts w:ascii="Arial" w:hAnsi="Arial" w:cs="Arial"/>
          <w:color w:val="000000" w:themeColor="text1"/>
          <w:sz w:val="24"/>
          <w:szCs w:val="24"/>
          <w:vertAlign w:val="superscript"/>
        </w:rPr>
        <w:fldChar w:fldCharType="end"/>
      </w:r>
      <w:r w:rsidR="007C5E19">
        <w:rPr>
          <w:rFonts w:ascii="Arial" w:hAnsi="Arial" w:cs="Arial"/>
          <w:color w:val="000000" w:themeColor="text1"/>
          <w:sz w:val="24"/>
          <w:szCs w:val="24"/>
        </w:rPr>
        <w:t xml:space="preserve">, </w:t>
      </w:r>
      <w:r w:rsidR="00AB7D0A">
        <w:rPr>
          <w:rFonts w:ascii="Arial" w:hAnsi="Arial" w:cs="Arial"/>
          <w:color w:val="000000" w:themeColor="text1"/>
          <w:sz w:val="24"/>
          <w:szCs w:val="24"/>
        </w:rPr>
        <w:t xml:space="preserve">and total cholesterol </w:t>
      </w:r>
      <w:r w:rsidR="002C2C19">
        <w:rPr>
          <w:rFonts w:ascii="Arial" w:hAnsi="Arial" w:cs="Arial"/>
          <w:color w:val="000000" w:themeColor="text1"/>
          <w:sz w:val="24"/>
          <w:szCs w:val="24"/>
        </w:rPr>
        <w:t>is a precursor for</w:t>
      </w:r>
      <w:r w:rsidR="00524BDD">
        <w:rPr>
          <w:rFonts w:ascii="Arial" w:hAnsi="Arial" w:cs="Arial"/>
          <w:color w:val="000000" w:themeColor="text1"/>
          <w:sz w:val="24"/>
          <w:szCs w:val="24"/>
        </w:rPr>
        <w:t xml:space="preserve"> T</w:t>
      </w:r>
      <w:r w:rsidR="007C5E19">
        <w:rPr>
          <w:rFonts w:ascii="Arial" w:hAnsi="Arial" w:cs="Arial"/>
          <w:color w:val="000000" w:themeColor="text1"/>
          <w:sz w:val="24"/>
          <w:szCs w:val="24"/>
        </w:rPr>
        <w:t xml:space="preserve"> </w:t>
      </w:r>
      <w:r w:rsidR="00E11F1D" w:rsidRPr="00503C21">
        <w:rPr>
          <w:rFonts w:ascii="Arial" w:hAnsi="Arial" w:cs="Arial"/>
          <w:color w:val="000000" w:themeColor="text1"/>
          <w:sz w:val="24"/>
          <w:szCs w:val="24"/>
          <w:vertAlign w:val="superscript"/>
        </w:rPr>
        <w:fldChar w:fldCharType="begin"/>
      </w:r>
      <w:r w:rsidR="00B06AB2" w:rsidRPr="00503C21">
        <w:rPr>
          <w:rFonts w:ascii="Arial" w:hAnsi="Arial" w:cs="Arial"/>
          <w:color w:val="000000" w:themeColor="text1"/>
          <w:sz w:val="24"/>
          <w:szCs w:val="24"/>
          <w:vertAlign w:val="superscript"/>
        </w:rPr>
        <w:instrText>ADDIN RW.CITE{{1504 Huff,T. 2018; 1503 Zhang,X. 2017}}</w:instrText>
      </w:r>
      <w:r w:rsidR="00E11F1D" w:rsidRPr="00503C21">
        <w:rPr>
          <w:rFonts w:ascii="Arial" w:hAnsi="Arial" w:cs="Arial"/>
          <w:color w:val="000000" w:themeColor="text1"/>
          <w:sz w:val="24"/>
          <w:szCs w:val="24"/>
          <w:vertAlign w:val="superscript"/>
        </w:rPr>
        <w:fldChar w:fldCharType="separate"/>
      </w:r>
      <w:r w:rsidR="00C031C2" w:rsidRPr="00C031C2">
        <w:rPr>
          <w:rFonts w:ascii="Arial" w:hAnsi="Arial" w:cs="Arial"/>
          <w:bCs/>
          <w:color w:val="000000" w:themeColor="text1"/>
          <w:sz w:val="24"/>
          <w:szCs w:val="24"/>
        </w:rPr>
        <w:t>[34, 35]</w:t>
      </w:r>
      <w:r w:rsidR="00E11F1D" w:rsidRPr="00503C21">
        <w:rPr>
          <w:rFonts w:ascii="Arial" w:hAnsi="Arial" w:cs="Arial"/>
          <w:color w:val="000000" w:themeColor="text1"/>
          <w:sz w:val="24"/>
          <w:szCs w:val="24"/>
          <w:vertAlign w:val="superscript"/>
        </w:rPr>
        <w:fldChar w:fldCharType="end"/>
      </w:r>
      <w:r w:rsidR="007C5E19">
        <w:rPr>
          <w:rFonts w:ascii="Arial" w:hAnsi="Arial" w:cs="Arial"/>
          <w:color w:val="000000" w:themeColor="text1"/>
          <w:sz w:val="24"/>
          <w:szCs w:val="24"/>
        </w:rPr>
        <w:t>.</w:t>
      </w:r>
      <w:r w:rsidR="00C328E1">
        <w:rPr>
          <w:rFonts w:ascii="Arial" w:hAnsi="Arial" w:cs="Arial"/>
          <w:color w:val="000000" w:themeColor="text1"/>
          <w:sz w:val="24"/>
          <w:szCs w:val="24"/>
        </w:rPr>
        <w:t xml:space="preserve"> Another</w:t>
      </w:r>
      <w:r>
        <w:rPr>
          <w:rFonts w:ascii="Arial" w:hAnsi="Arial" w:cs="Arial"/>
          <w:color w:val="000000" w:themeColor="text1"/>
          <w:sz w:val="24"/>
          <w:szCs w:val="24"/>
        </w:rPr>
        <w:t xml:space="preserve"> </w:t>
      </w:r>
      <w:r w:rsidR="00A313D0">
        <w:rPr>
          <w:rFonts w:ascii="Arial" w:hAnsi="Arial" w:cs="Arial"/>
          <w:color w:val="000000" w:themeColor="text1"/>
          <w:sz w:val="24"/>
          <w:szCs w:val="24"/>
        </w:rPr>
        <w:t xml:space="preserve">plausibility derived </w:t>
      </w:r>
      <w:r w:rsidR="00E11F1D">
        <w:rPr>
          <w:rFonts w:ascii="Arial" w:hAnsi="Arial" w:cs="Arial"/>
          <w:color w:val="000000" w:themeColor="text1"/>
          <w:sz w:val="24"/>
          <w:szCs w:val="24"/>
        </w:rPr>
        <w:t xml:space="preserve">from a </w:t>
      </w:r>
      <w:r w:rsidR="00EB799A" w:rsidRPr="00C328E1">
        <w:rPr>
          <w:rFonts w:ascii="Arial" w:hAnsi="Arial" w:cs="Arial"/>
          <w:color w:val="000000" w:themeColor="text1"/>
          <w:sz w:val="24"/>
          <w:szCs w:val="24"/>
        </w:rPr>
        <w:t>high-fat diet</w:t>
      </w:r>
      <w:r w:rsidR="00F22B44">
        <w:rPr>
          <w:rFonts w:ascii="Arial" w:hAnsi="Arial" w:cs="Arial"/>
          <w:color w:val="000000" w:themeColor="text1"/>
          <w:sz w:val="24"/>
          <w:szCs w:val="24"/>
        </w:rPr>
        <w:t xml:space="preserve"> study</w:t>
      </w:r>
      <w:r w:rsidR="00EB799A" w:rsidRPr="00C328E1">
        <w:rPr>
          <w:rFonts w:ascii="Arial" w:hAnsi="Arial" w:cs="Arial"/>
          <w:color w:val="000000" w:themeColor="text1"/>
          <w:sz w:val="24"/>
          <w:szCs w:val="24"/>
        </w:rPr>
        <w:t>, rich in saturated fatty acids,</w:t>
      </w:r>
      <w:r w:rsidR="00E11F1D">
        <w:rPr>
          <w:rFonts w:ascii="Arial" w:hAnsi="Arial" w:cs="Arial"/>
          <w:color w:val="000000" w:themeColor="text1"/>
          <w:sz w:val="24"/>
          <w:szCs w:val="24"/>
        </w:rPr>
        <w:t xml:space="preserve"> </w:t>
      </w:r>
      <w:r w:rsidR="00EB799A" w:rsidRPr="00C328E1">
        <w:rPr>
          <w:rFonts w:ascii="Arial" w:hAnsi="Arial" w:cs="Arial"/>
          <w:color w:val="000000" w:themeColor="text1"/>
          <w:sz w:val="24"/>
          <w:szCs w:val="24"/>
        </w:rPr>
        <w:t>found</w:t>
      </w:r>
      <w:r w:rsidR="00E11F1D">
        <w:rPr>
          <w:rFonts w:ascii="Arial" w:hAnsi="Arial" w:cs="Arial"/>
          <w:color w:val="000000" w:themeColor="text1"/>
          <w:sz w:val="24"/>
          <w:szCs w:val="24"/>
        </w:rPr>
        <w:t xml:space="preserve"> that this diet caused a </w:t>
      </w:r>
      <w:r>
        <w:rPr>
          <w:rFonts w:ascii="Arial" w:hAnsi="Arial" w:cs="Arial"/>
          <w:color w:val="000000" w:themeColor="text1"/>
          <w:sz w:val="24"/>
          <w:szCs w:val="24"/>
        </w:rPr>
        <w:t xml:space="preserve">decrease in SHBG </w:t>
      </w:r>
      <w:r w:rsidR="00EB799A" w:rsidRPr="00C328E1">
        <w:rPr>
          <w:rFonts w:ascii="Arial" w:hAnsi="Arial" w:cs="Arial"/>
          <w:color w:val="000000" w:themeColor="text1"/>
          <w:sz w:val="24"/>
          <w:szCs w:val="24"/>
        </w:rPr>
        <w:t>and consequently an increase in the level</w:t>
      </w:r>
      <w:r w:rsidR="00524BDD">
        <w:rPr>
          <w:rFonts w:ascii="Arial" w:hAnsi="Arial" w:cs="Arial"/>
          <w:color w:val="000000" w:themeColor="text1"/>
          <w:sz w:val="24"/>
          <w:szCs w:val="24"/>
        </w:rPr>
        <w:t>s</w:t>
      </w:r>
      <w:r w:rsidR="000C0891">
        <w:rPr>
          <w:rFonts w:ascii="Arial" w:hAnsi="Arial" w:cs="Arial"/>
          <w:color w:val="000000" w:themeColor="text1"/>
          <w:sz w:val="24"/>
          <w:szCs w:val="24"/>
        </w:rPr>
        <w:t xml:space="preserve"> of free </w:t>
      </w:r>
      <w:r w:rsidR="00524BDD">
        <w:rPr>
          <w:rFonts w:ascii="Arial" w:hAnsi="Arial" w:cs="Arial"/>
          <w:color w:val="000000" w:themeColor="text1"/>
          <w:sz w:val="24"/>
          <w:szCs w:val="24"/>
        </w:rPr>
        <w:t>T</w:t>
      </w:r>
      <w:r w:rsidR="007C5E19">
        <w:rPr>
          <w:rFonts w:ascii="Arial" w:hAnsi="Arial" w:cs="Arial"/>
          <w:color w:val="000000" w:themeColor="text1"/>
          <w:sz w:val="24"/>
          <w:szCs w:val="24"/>
        </w:rPr>
        <w:t xml:space="preserve"> </w:t>
      </w:r>
      <w:r w:rsidR="00696AAA" w:rsidRPr="00503C21">
        <w:rPr>
          <w:rFonts w:ascii="Arial" w:hAnsi="Arial" w:cs="Arial"/>
          <w:color w:val="000000" w:themeColor="text1"/>
          <w:sz w:val="24"/>
          <w:szCs w:val="24"/>
          <w:vertAlign w:val="superscript"/>
        </w:rPr>
        <w:fldChar w:fldCharType="begin"/>
      </w:r>
      <w:r w:rsidR="00B06AB2" w:rsidRPr="00503C21">
        <w:rPr>
          <w:rFonts w:ascii="Arial" w:hAnsi="Arial" w:cs="Arial"/>
          <w:color w:val="000000" w:themeColor="text1"/>
          <w:sz w:val="24"/>
          <w:szCs w:val="24"/>
          <w:vertAlign w:val="superscript"/>
        </w:rPr>
        <w:instrText>ADDIN RW.CITE{{1488 Dorgan,J.F. 1996}}</w:instrText>
      </w:r>
      <w:r w:rsidR="00696AAA" w:rsidRPr="00503C21">
        <w:rPr>
          <w:rFonts w:ascii="Arial" w:hAnsi="Arial" w:cs="Arial"/>
          <w:color w:val="000000" w:themeColor="text1"/>
          <w:sz w:val="24"/>
          <w:szCs w:val="24"/>
          <w:vertAlign w:val="superscript"/>
        </w:rPr>
        <w:fldChar w:fldCharType="separate"/>
      </w:r>
      <w:r w:rsidR="00C031C2" w:rsidRPr="00C031C2">
        <w:rPr>
          <w:rFonts w:ascii="Arial" w:hAnsi="Arial" w:cs="Arial"/>
          <w:bCs/>
          <w:color w:val="000000" w:themeColor="text1"/>
          <w:sz w:val="24"/>
          <w:szCs w:val="24"/>
        </w:rPr>
        <w:t>[36]</w:t>
      </w:r>
      <w:r w:rsidR="00696AAA" w:rsidRPr="00503C21">
        <w:rPr>
          <w:rFonts w:ascii="Arial" w:hAnsi="Arial" w:cs="Arial"/>
          <w:color w:val="000000" w:themeColor="text1"/>
          <w:sz w:val="24"/>
          <w:szCs w:val="24"/>
          <w:vertAlign w:val="superscript"/>
        </w:rPr>
        <w:fldChar w:fldCharType="end"/>
      </w:r>
      <w:r w:rsidR="007C5E19">
        <w:rPr>
          <w:rFonts w:ascii="Arial" w:hAnsi="Arial" w:cs="Arial"/>
          <w:color w:val="000000" w:themeColor="text1"/>
          <w:sz w:val="24"/>
          <w:szCs w:val="24"/>
        </w:rPr>
        <w:t>.</w:t>
      </w:r>
      <w:r w:rsidR="00696AAA" w:rsidRPr="00503C21">
        <w:rPr>
          <w:rFonts w:ascii="Arial" w:hAnsi="Arial" w:cs="Arial"/>
          <w:color w:val="000000" w:themeColor="text1"/>
          <w:sz w:val="24"/>
          <w:szCs w:val="24"/>
          <w:vertAlign w:val="superscript"/>
        </w:rPr>
        <w:t xml:space="preserve"> </w:t>
      </w:r>
      <w:r w:rsidR="00AB7D0A">
        <w:rPr>
          <w:rFonts w:ascii="Arial" w:hAnsi="Arial" w:cs="Arial"/>
          <w:color w:val="000000" w:themeColor="text1"/>
          <w:sz w:val="24"/>
          <w:szCs w:val="24"/>
        </w:rPr>
        <w:t xml:space="preserve">Yet, </w:t>
      </w:r>
      <w:r w:rsidR="00817E43" w:rsidRPr="00947275">
        <w:rPr>
          <w:rFonts w:ascii="Arial" w:hAnsi="Arial" w:cs="Arial"/>
          <w:color w:val="000000" w:themeColor="text1"/>
          <w:sz w:val="24"/>
          <w:szCs w:val="24"/>
        </w:rPr>
        <w:t>an a</w:t>
      </w:r>
      <w:r w:rsidR="00792E26" w:rsidRPr="00947275">
        <w:rPr>
          <w:rFonts w:ascii="Arial" w:hAnsi="Arial" w:cs="Arial"/>
          <w:color w:val="000000" w:themeColor="text1"/>
          <w:sz w:val="24"/>
          <w:szCs w:val="24"/>
        </w:rPr>
        <w:t>forementioned</w:t>
      </w:r>
      <w:r w:rsidR="00817E43" w:rsidRPr="00947275">
        <w:rPr>
          <w:rFonts w:ascii="Arial" w:hAnsi="Arial" w:cs="Arial"/>
          <w:color w:val="000000" w:themeColor="text1"/>
          <w:sz w:val="24"/>
          <w:szCs w:val="24"/>
        </w:rPr>
        <w:t xml:space="preserve"> </w:t>
      </w:r>
      <w:r w:rsidR="0093239D" w:rsidRPr="00947275">
        <w:rPr>
          <w:rFonts w:ascii="Arial" w:hAnsi="Arial" w:cs="Arial"/>
          <w:color w:val="000000" w:themeColor="text1"/>
          <w:sz w:val="24"/>
          <w:szCs w:val="24"/>
        </w:rPr>
        <w:t xml:space="preserve">male twin study of 155 pairs </w:t>
      </w:r>
      <w:r w:rsidR="00792E26" w:rsidRPr="00947275">
        <w:rPr>
          <w:rFonts w:ascii="Arial" w:hAnsi="Arial" w:cs="Arial"/>
          <w:color w:val="000000" w:themeColor="text1"/>
          <w:sz w:val="24"/>
          <w:szCs w:val="24"/>
        </w:rPr>
        <w:t>also investigated the relationship between T levels and total fat and r</w:t>
      </w:r>
      <w:r w:rsidR="00817E43" w:rsidRPr="00947275">
        <w:rPr>
          <w:rFonts w:ascii="Arial" w:hAnsi="Arial" w:cs="Arial"/>
          <w:color w:val="000000" w:themeColor="text1"/>
          <w:sz w:val="24"/>
          <w:szCs w:val="24"/>
        </w:rPr>
        <w:t>eported an inverse relationship</w:t>
      </w:r>
      <w:r w:rsidR="007C5E19">
        <w:rPr>
          <w:rFonts w:ascii="Arial" w:hAnsi="Arial" w:cs="Arial"/>
          <w:color w:val="000000" w:themeColor="text1"/>
          <w:sz w:val="24"/>
          <w:szCs w:val="24"/>
        </w:rPr>
        <w:t xml:space="preserve"> </w:t>
      </w:r>
      <w:r w:rsidR="00C26A5F" w:rsidRPr="00503C21">
        <w:rPr>
          <w:rFonts w:ascii="Arial" w:hAnsi="Arial" w:cs="Arial"/>
          <w:i/>
          <w:color w:val="000000" w:themeColor="text1"/>
          <w:sz w:val="24"/>
          <w:szCs w:val="24"/>
          <w:vertAlign w:val="superscript"/>
        </w:rPr>
        <w:fldChar w:fldCharType="begin"/>
      </w:r>
      <w:r w:rsidR="00B06AB2" w:rsidRPr="00503C21">
        <w:rPr>
          <w:rFonts w:ascii="Arial" w:hAnsi="Arial" w:cs="Arial"/>
          <w:i/>
          <w:color w:val="000000" w:themeColor="text1"/>
          <w:sz w:val="24"/>
          <w:szCs w:val="24"/>
          <w:vertAlign w:val="superscript"/>
        </w:rPr>
        <w:instrText>ADDIN RW.CITE{{1481 Bishop,D.T. 1988}}</w:instrText>
      </w:r>
      <w:r w:rsidR="00C26A5F" w:rsidRPr="00503C21">
        <w:rPr>
          <w:rFonts w:ascii="Arial" w:hAnsi="Arial" w:cs="Arial"/>
          <w:i/>
          <w:color w:val="000000" w:themeColor="text1"/>
          <w:sz w:val="24"/>
          <w:szCs w:val="24"/>
          <w:vertAlign w:val="superscript"/>
        </w:rPr>
        <w:fldChar w:fldCharType="separate"/>
      </w:r>
      <w:r w:rsidR="00C031C2" w:rsidRPr="00C031C2">
        <w:rPr>
          <w:rFonts w:ascii="Arial" w:hAnsi="Arial" w:cs="Arial"/>
          <w:bCs/>
          <w:color w:val="000000" w:themeColor="text1"/>
          <w:sz w:val="24"/>
          <w:szCs w:val="24"/>
        </w:rPr>
        <w:t>[25]</w:t>
      </w:r>
      <w:r w:rsidR="00C26A5F" w:rsidRPr="00503C21">
        <w:rPr>
          <w:rFonts w:ascii="Arial" w:hAnsi="Arial" w:cs="Arial"/>
          <w:i/>
          <w:color w:val="000000" w:themeColor="text1"/>
          <w:sz w:val="24"/>
          <w:szCs w:val="24"/>
          <w:vertAlign w:val="superscript"/>
        </w:rPr>
        <w:fldChar w:fldCharType="end"/>
      </w:r>
      <w:r w:rsidR="007C5E19">
        <w:rPr>
          <w:rFonts w:ascii="Arial" w:hAnsi="Arial" w:cs="Arial"/>
          <w:i/>
          <w:color w:val="000000" w:themeColor="text1"/>
          <w:sz w:val="24"/>
          <w:szCs w:val="24"/>
        </w:rPr>
        <w:t>.</w:t>
      </w:r>
      <w:r w:rsidR="00817E43" w:rsidRPr="00947275">
        <w:rPr>
          <w:rFonts w:ascii="Arial" w:hAnsi="Arial" w:cs="Arial"/>
          <w:color w:val="000000" w:themeColor="text1"/>
          <w:sz w:val="24"/>
          <w:szCs w:val="24"/>
        </w:rPr>
        <w:t xml:space="preserve"> </w:t>
      </w:r>
      <w:r w:rsidR="009F6415" w:rsidRPr="00947275">
        <w:rPr>
          <w:rFonts w:ascii="Arial" w:hAnsi="Arial" w:cs="Arial"/>
          <w:color w:val="000000" w:themeColor="text1"/>
          <w:sz w:val="24"/>
          <w:szCs w:val="24"/>
        </w:rPr>
        <w:t xml:space="preserve">Similarly, Nagata </w:t>
      </w:r>
      <w:r w:rsidR="009F6415" w:rsidRPr="00947275">
        <w:rPr>
          <w:rFonts w:ascii="Arial" w:hAnsi="Arial" w:cs="Arial"/>
          <w:i/>
          <w:color w:val="000000" w:themeColor="text1"/>
          <w:sz w:val="24"/>
          <w:szCs w:val="24"/>
        </w:rPr>
        <w:t>et al.</w:t>
      </w:r>
      <w:r w:rsidR="009F6415" w:rsidRPr="00947275">
        <w:rPr>
          <w:rFonts w:ascii="Arial" w:hAnsi="Arial" w:cs="Arial"/>
          <w:color w:val="000000" w:themeColor="text1"/>
          <w:sz w:val="24"/>
          <w:szCs w:val="24"/>
        </w:rPr>
        <w:t xml:space="preserve"> 2000 found that intake of saturated, monounsaturated, and polyunsaturated fats was</w:t>
      </w:r>
      <w:r w:rsidR="00DA331F" w:rsidRPr="00947275">
        <w:rPr>
          <w:rFonts w:ascii="Arial" w:hAnsi="Arial" w:cs="Arial"/>
          <w:color w:val="000000" w:themeColor="text1"/>
          <w:sz w:val="24"/>
          <w:szCs w:val="24"/>
        </w:rPr>
        <w:t xml:space="preserve"> inversely correlated with serum total testosterone among Japanese men, but the correlation was statistically significant o</w:t>
      </w:r>
      <w:r w:rsidR="007C5E19">
        <w:rPr>
          <w:rFonts w:ascii="Arial" w:hAnsi="Arial" w:cs="Arial"/>
          <w:color w:val="000000" w:themeColor="text1"/>
          <w:sz w:val="24"/>
          <w:szCs w:val="24"/>
        </w:rPr>
        <w:t xml:space="preserve">nly for the polyunsaturated fat </w:t>
      </w:r>
      <w:r w:rsidR="00CD2D1E" w:rsidRPr="00503C21">
        <w:rPr>
          <w:rFonts w:ascii="Arial" w:hAnsi="Arial" w:cs="Arial"/>
          <w:color w:val="000000" w:themeColor="text1"/>
          <w:sz w:val="24"/>
          <w:szCs w:val="24"/>
          <w:vertAlign w:val="superscript"/>
        </w:rPr>
        <w:fldChar w:fldCharType="begin"/>
      </w:r>
      <w:r w:rsidR="00B06AB2" w:rsidRPr="00503C21">
        <w:rPr>
          <w:rFonts w:ascii="Arial" w:hAnsi="Arial" w:cs="Arial"/>
          <w:color w:val="000000" w:themeColor="text1"/>
          <w:sz w:val="24"/>
          <w:szCs w:val="24"/>
          <w:vertAlign w:val="superscript"/>
        </w:rPr>
        <w:instrText>ADDIN RW.CITE{{1487 Nagata,C. 2000}}</w:instrText>
      </w:r>
      <w:r w:rsidR="00CD2D1E" w:rsidRPr="00503C21">
        <w:rPr>
          <w:rFonts w:ascii="Arial" w:hAnsi="Arial" w:cs="Arial"/>
          <w:color w:val="000000" w:themeColor="text1"/>
          <w:sz w:val="24"/>
          <w:szCs w:val="24"/>
          <w:vertAlign w:val="superscript"/>
        </w:rPr>
        <w:fldChar w:fldCharType="separate"/>
      </w:r>
      <w:r w:rsidR="00C031C2" w:rsidRPr="00C031C2">
        <w:rPr>
          <w:rFonts w:ascii="Arial" w:hAnsi="Arial" w:cs="Arial"/>
          <w:bCs/>
          <w:color w:val="000000" w:themeColor="text1"/>
          <w:sz w:val="24"/>
          <w:szCs w:val="24"/>
        </w:rPr>
        <w:t>[37]</w:t>
      </w:r>
      <w:r w:rsidR="00CD2D1E" w:rsidRPr="00503C21">
        <w:rPr>
          <w:rFonts w:ascii="Arial" w:hAnsi="Arial" w:cs="Arial"/>
          <w:color w:val="000000" w:themeColor="text1"/>
          <w:sz w:val="24"/>
          <w:szCs w:val="24"/>
          <w:vertAlign w:val="superscript"/>
        </w:rPr>
        <w:fldChar w:fldCharType="end"/>
      </w:r>
      <w:r w:rsidR="007C5E19">
        <w:rPr>
          <w:rFonts w:ascii="Arial" w:hAnsi="Arial" w:cs="Arial"/>
          <w:color w:val="000000" w:themeColor="text1"/>
          <w:sz w:val="24"/>
          <w:szCs w:val="24"/>
        </w:rPr>
        <w:t>.</w:t>
      </w:r>
      <w:r w:rsidR="00DA331F" w:rsidRPr="00503C21">
        <w:rPr>
          <w:rFonts w:ascii="Arial" w:hAnsi="Arial" w:cs="Arial"/>
          <w:color w:val="000000" w:themeColor="text1"/>
          <w:sz w:val="24"/>
          <w:szCs w:val="24"/>
          <w:vertAlign w:val="superscript"/>
        </w:rPr>
        <w:t xml:space="preserve"> </w:t>
      </w:r>
      <w:r w:rsidR="0029039C" w:rsidRPr="00947275">
        <w:rPr>
          <w:rFonts w:ascii="Arial" w:hAnsi="Arial" w:cs="Arial"/>
          <w:color w:val="000000" w:themeColor="text1"/>
          <w:sz w:val="24"/>
          <w:szCs w:val="24"/>
        </w:rPr>
        <w:t xml:space="preserve">However, Key </w:t>
      </w:r>
      <w:r w:rsidR="0029039C" w:rsidRPr="00F22B44">
        <w:rPr>
          <w:rFonts w:ascii="Arial" w:hAnsi="Arial" w:cs="Arial"/>
          <w:i/>
          <w:color w:val="000000" w:themeColor="text1"/>
          <w:sz w:val="24"/>
          <w:szCs w:val="24"/>
        </w:rPr>
        <w:t>et al</w:t>
      </w:r>
      <w:r w:rsidR="00F22B44">
        <w:rPr>
          <w:rFonts w:ascii="Arial" w:hAnsi="Arial" w:cs="Arial"/>
          <w:i/>
          <w:color w:val="000000" w:themeColor="text1"/>
          <w:sz w:val="24"/>
          <w:szCs w:val="24"/>
        </w:rPr>
        <w:t>.</w:t>
      </w:r>
      <w:r w:rsidR="00D20B64" w:rsidRPr="00947275">
        <w:rPr>
          <w:rFonts w:ascii="Arial" w:hAnsi="Arial" w:cs="Arial"/>
          <w:color w:val="000000" w:themeColor="text1"/>
          <w:sz w:val="24"/>
          <w:szCs w:val="24"/>
        </w:rPr>
        <w:t xml:space="preserve"> 1990 </w:t>
      </w:r>
      <w:r w:rsidR="0029039C" w:rsidRPr="00947275">
        <w:rPr>
          <w:rFonts w:ascii="Arial" w:hAnsi="Arial" w:cs="Arial"/>
          <w:color w:val="000000" w:themeColor="text1"/>
          <w:sz w:val="24"/>
          <w:szCs w:val="24"/>
        </w:rPr>
        <w:t>found a positive correlation</w:t>
      </w:r>
      <w:r w:rsidR="00DA331F" w:rsidRPr="00947275">
        <w:rPr>
          <w:rFonts w:ascii="Arial" w:hAnsi="Arial" w:cs="Arial"/>
          <w:color w:val="000000" w:themeColor="text1"/>
          <w:sz w:val="24"/>
          <w:szCs w:val="24"/>
        </w:rPr>
        <w:t xml:space="preserve"> only </w:t>
      </w:r>
      <w:r w:rsidR="0029039C" w:rsidRPr="00947275">
        <w:rPr>
          <w:rFonts w:ascii="Arial" w:hAnsi="Arial" w:cs="Arial"/>
          <w:color w:val="000000" w:themeColor="text1"/>
          <w:sz w:val="24"/>
          <w:szCs w:val="24"/>
        </w:rPr>
        <w:t>between</w:t>
      </w:r>
      <w:r w:rsidR="00524BDD">
        <w:rPr>
          <w:rFonts w:ascii="Arial" w:hAnsi="Arial" w:cs="Arial"/>
          <w:color w:val="000000" w:themeColor="text1"/>
          <w:sz w:val="24"/>
          <w:szCs w:val="24"/>
        </w:rPr>
        <w:t xml:space="preserve"> T </w:t>
      </w:r>
      <w:r w:rsidR="0096755B" w:rsidRPr="00947275">
        <w:rPr>
          <w:rFonts w:ascii="Arial" w:hAnsi="Arial" w:cs="Arial"/>
          <w:color w:val="000000" w:themeColor="text1"/>
          <w:sz w:val="24"/>
          <w:szCs w:val="24"/>
        </w:rPr>
        <w:t>and polyunsaturated fat intake</w:t>
      </w:r>
      <w:r w:rsidR="006E7F84" w:rsidRPr="00947275">
        <w:rPr>
          <w:rFonts w:ascii="Arial" w:hAnsi="Arial" w:cs="Arial"/>
          <w:color w:val="000000" w:themeColor="text1"/>
          <w:sz w:val="24"/>
          <w:szCs w:val="24"/>
        </w:rPr>
        <w:t xml:space="preserve"> among 40 men</w:t>
      </w:r>
      <w:r w:rsidR="007C5E19">
        <w:rPr>
          <w:rFonts w:ascii="Arial" w:hAnsi="Arial" w:cs="Arial"/>
          <w:color w:val="000000" w:themeColor="text1"/>
          <w:sz w:val="24"/>
          <w:szCs w:val="24"/>
        </w:rPr>
        <w:t xml:space="preserve"> </w:t>
      </w:r>
      <w:r w:rsidR="0096755B" w:rsidRPr="00503C21">
        <w:rPr>
          <w:rFonts w:ascii="Arial" w:hAnsi="Arial" w:cs="Arial"/>
          <w:color w:val="000000" w:themeColor="text1"/>
          <w:sz w:val="24"/>
          <w:szCs w:val="24"/>
          <w:vertAlign w:val="superscript"/>
        </w:rPr>
        <w:fldChar w:fldCharType="begin"/>
      </w:r>
      <w:r w:rsidR="00B06AB2" w:rsidRPr="00503C21">
        <w:rPr>
          <w:rFonts w:ascii="Arial" w:hAnsi="Arial" w:cs="Arial"/>
          <w:color w:val="000000" w:themeColor="text1"/>
          <w:sz w:val="24"/>
          <w:szCs w:val="24"/>
          <w:vertAlign w:val="superscript"/>
        </w:rPr>
        <w:instrText>ADDIN RW.CITE{{1385 Key,T.J. 1990}}</w:instrText>
      </w:r>
      <w:r w:rsidR="0096755B" w:rsidRPr="00503C21">
        <w:rPr>
          <w:rFonts w:ascii="Arial" w:hAnsi="Arial" w:cs="Arial"/>
          <w:color w:val="000000" w:themeColor="text1"/>
          <w:sz w:val="24"/>
          <w:szCs w:val="24"/>
          <w:vertAlign w:val="superscript"/>
        </w:rPr>
        <w:fldChar w:fldCharType="separate"/>
      </w:r>
      <w:r w:rsidR="00C031C2" w:rsidRPr="00C031C2">
        <w:rPr>
          <w:rFonts w:ascii="Arial" w:hAnsi="Arial" w:cs="Arial"/>
          <w:bCs/>
          <w:color w:val="000000" w:themeColor="text1"/>
          <w:sz w:val="24"/>
          <w:szCs w:val="24"/>
        </w:rPr>
        <w:t>[29]</w:t>
      </w:r>
      <w:r w:rsidR="0096755B" w:rsidRPr="00503C21">
        <w:rPr>
          <w:rFonts w:ascii="Arial" w:hAnsi="Arial" w:cs="Arial"/>
          <w:color w:val="000000" w:themeColor="text1"/>
          <w:sz w:val="24"/>
          <w:szCs w:val="24"/>
          <w:vertAlign w:val="superscript"/>
        </w:rPr>
        <w:fldChar w:fldCharType="end"/>
      </w:r>
      <w:r w:rsidR="007C5E19">
        <w:rPr>
          <w:rFonts w:ascii="Arial" w:hAnsi="Arial" w:cs="Arial"/>
          <w:color w:val="000000" w:themeColor="text1"/>
          <w:sz w:val="24"/>
          <w:szCs w:val="24"/>
        </w:rPr>
        <w:t xml:space="preserve">. </w:t>
      </w:r>
      <w:r w:rsidR="00FE7DFF">
        <w:rPr>
          <w:rFonts w:ascii="Arial" w:hAnsi="Arial" w:cs="Arial"/>
          <w:color w:val="000000" w:themeColor="text1"/>
          <w:sz w:val="24"/>
          <w:szCs w:val="24"/>
        </w:rPr>
        <w:t>A</w:t>
      </w:r>
      <w:r>
        <w:rPr>
          <w:rFonts w:ascii="Arial" w:hAnsi="Arial" w:cs="Arial"/>
          <w:color w:val="000000" w:themeColor="text1"/>
          <w:sz w:val="24"/>
          <w:szCs w:val="24"/>
        </w:rPr>
        <w:t xml:space="preserve">nother </w:t>
      </w:r>
      <w:r w:rsidR="00FE7DFF">
        <w:rPr>
          <w:rFonts w:ascii="Arial" w:hAnsi="Arial" w:cs="Arial"/>
          <w:color w:val="000000" w:themeColor="text1"/>
          <w:sz w:val="24"/>
          <w:szCs w:val="24"/>
        </w:rPr>
        <w:t>small population-based study confirmed that 43 healthy men had high concentrations of total</w:t>
      </w:r>
      <w:r w:rsidR="00524BDD">
        <w:rPr>
          <w:rFonts w:ascii="Arial" w:hAnsi="Arial" w:cs="Arial"/>
          <w:color w:val="000000" w:themeColor="text1"/>
          <w:sz w:val="24"/>
          <w:szCs w:val="24"/>
        </w:rPr>
        <w:t xml:space="preserve"> T </w:t>
      </w:r>
      <w:r w:rsidR="00F22B44">
        <w:rPr>
          <w:rFonts w:ascii="Arial" w:hAnsi="Arial" w:cs="Arial"/>
          <w:color w:val="000000" w:themeColor="text1"/>
          <w:sz w:val="24"/>
          <w:szCs w:val="24"/>
        </w:rPr>
        <w:t>among those men who at</w:t>
      </w:r>
      <w:r w:rsidR="00FE7DFF">
        <w:rPr>
          <w:rFonts w:ascii="Arial" w:hAnsi="Arial" w:cs="Arial"/>
          <w:color w:val="000000" w:themeColor="text1"/>
          <w:sz w:val="24"/>
          <w:szCs w:val="24"/>
        </w:rPr>
        <w:t>e a high-fat diet</w:t>
      </w:r>
      <w:r w:rsidR="007C5E19">
        <w:rPr>
          <w:rFonts w:ascii="Arial" w:hAnsi="Arial" w:cs="Arial"/>
          <w:color w:val="000000" w:themeColor="text1"/>
          <w:sz w:val="24"/>
          <w:szCs w:val="24"/>
        </w:rPr>
        <w:t xml:space="preserve"> </w:t>
      </w:r>
      <w:r w:rsidR="00FE7DFF" w:rsidRPr="00503C21">
        <w:rPr>
          <w:rFonts w:ascii="Arial" w:hAnsi="Arial" w:cs="Arial"/>
          <w:color w:val="000000" w:themeColor="text1"/>
          <w:sz w:val="24"/>
          <w:szCs w:val="24"/>
          <w:vertAlign w:val="superscript"/>
        </w:rPr>
        <w:fldChar w:fldCharType="begin"/>
      </w:r>
      <w:r w:rsidR="00B06AB2" w:rsidRPr="00503C21">
        <w:rPr>
          <w:rFonts w:ascii="Arial" w:hAnsi="Arial" w:cs="Arial"/>
          <w:color w:val="000000" w:themeColor="text1"/>
          <w:sz w:val="24"/>
          <w:szCs w:val="24"/>
          <w:vertAlign w:val="superscript"/>
        </w:rPr>
        <w:instrText>ADDIN RW.CITE{{1488 Dorgan,J.F. 1996}}</w:instrText>
      </w:r>
      <w:r w:rsidR="00FE7DFF" w:rsidRPr="00503C21">
        <w:rPr>
          <w:rFonts w:ascii="Arial" w:hAnsi="Arial" w:cs="Arial"/>
          <w:color w:val="000000" w:themeColor="text1"/>
          <w:sz w:val="24"/>
          <w:szCs w:val="24"/>
          <w:vertAlign w:val="superscript"/>
        </w:rPr>
        <w:fldChar w:fldCharType="separate"/>
      </w:r>
      <w:r w:rsidR="00C031C2" w:rsidRPr="00C031C2">
        <w:rPr>
          <w:rFonts w:ascii="Arial" w:hAnsi="Arial" w:cs="Arial"/>
          <w:bCs/>
          <w:color w:val="000000" w:themeColor="text1"/>
          <w:sz w:val="24"/>
          <w:szCs w:val="24"/>
        </w:rPr>
        <w:t>[36]</w:t>
      </w:r>
      <w:r w:rsidR="00FE7DFF" w:rsidRPr="00503C21">
        <w:rPr>
          <w:rFonts w:ascii="Arial" w:hAnsi="Arial" w:cs="Arial"/>
          <w:color w:val="000000" w:themeColor="text1"/>
          <w:sz w:val="24"/>
          <w:szCs w:val="24"/>
          <w:vertAlign w:val="superscript"/>
        </w:rPr>
        <w:fldChar w:fldCharType="end"/>
      </w:r>
      <w:r w:rsidR="007C5E19">
        <w:rPr>
          <w:rFonts w:ascii="Arial" w:hAnsi="Arial" w:cs="Arial"/>
          <w:color w:val="000000" w:themeColor="text1"/>
          <w:sz w:val="24"/>
          <w:szCs w:val="24"/>
        </w:rPr>
        <w:t xml:space="preserve">. </w:t>
      </w:r>
      <w:r w:rsidR="00757464">
        <w:rPr>
          <w:rFonts w:ascii="Arial" w:hAnsi="Arial" w:cs="Arial"/>
          <w:color w:val="000000" w:themeColor="text1"/>
          <w:sz w:val="24"/>
          <w:szCs w:val="24"/>
        </w:rPr>
        <w:t xml:space="preserve">Confirming </w:t>
      </w:r>
      <w:r>
        <w:rPr>
          <w:rFonts w:ascii="Arial" w:hAnsi="Arial" w:cs="Arial"/>
          <w:color w:val="000000" w:themeColor="text1"/>
          <w:sz w:val="24"/>
          <w:szCs w:val="24"/>
        </w:rPr>
        <w:t>these</w:t>
      </w:r>
      <w:r w:rsidR="00757464">
        <w:rPr>
          <w:rFonts w:ascii="Arial" w:hAnsi="Arial" w:cs="Arial"/>
          <w:color w:val="000000" w:themeColor="text1"/>
          <w:sz w:val="24"/>
          <w:szCs w:val="24"/>
        </w:rPr>
        <w:t xml:space="preserve"> </w:t>
      </w:r>
      <w:r>
        <w:rPr>
          <w:rFonts w:ascii="Arial" w:hAnsi="Arial" w:cs="Arial"/>
          <w:color w:val="000000" w:themeColor="text1"/>
          <w:sz w:val="24"/>
          <w:szCs w:val="24"/>
        </w:rPr>
        <w:t>latter observations</w:t>
      </w:r>
      <w:r w:rsidR="00757464">
        <w:rPr>
          <w:rFonts w:ascii="Arial" w:hAnsi="Arial" w:cs="Arial"/>
          <w:color w:val="000000" w:themeColor="text1"/>
          <w:sz w:val="24"/>
          <w:szCs w:val="24"/>
        </w:rPr>
        <w:t xml:space="preserve">, two </w:t>
      </w:r>
      <w:r w:rsidR="00FE7DFF">
        <w:rPr>
          <w:rFonts w:ascii="Arial" w:hAnsi="Arial" w:cs="Arial"/>
          <w:color w:val="000000" w:themeColor="text1"/>
          <w:sz w:val="24"/>
          <w:szCs w:val="24"/>
        </w:rPr>
        <w:t>experimental studies</w:t>
      </w:r>
      <w:r w:rsidR="00EC55B0">
        <w:rPr>
          <w:rFonts w:ascii="Arial" w:hAnsi="Arial" w:cs="Arial"/>
          <w:color w:val="000000" w:themeColor="text1"/>
          <w:sz w:val="24"/>
          <w:szCs w:val="24"/>
        </w:rPr>
        <w:t xml:space="preserve"> conducted </w:t>
      </w:r>
      <w:r w:rsidR="00FE7DFF">
        <w:rPr>
          <w:rFonts w:ascii="Arial" w:hAnsi="Arial" w:cs="Arial"/>
          <w:color w:val="000000" w:themeColor="text1"/>
          <w:sz w:val="24"/>
          <w:szCs w:val="24"/>
        </w:rPr>
        <w:t>in rat models</w:t>
      </w:r>
      <w:r w:rsidR="00EC55B0">
        <w:rPr>
          <w:rFonts w:ascii="Arial" w:hAnsi="Arial" w:cs="Arial"/>
          <w:color w:val="000000" w:themeColor="text1"/>
          <w:sz w:val="24"/>
          <w:szCs w:val="24"/>
        </w:rPr>
        <w:t xml:space="preserve"> showed positive associations between T levels and unsaturated fatty acids</w:t>
      </w:r>
      <w:r w:rsidR="007C5E19">
        <w:rPr>
          <w:rFonts w:ascii="Arial" w:hAnsi="Arial" w:cs="Arial"/>
          <w:color w:val="000000" w:themeColor="text1"/>
          <w:sz w:val="24"/>
          <w:szCs w:val="24"/>
        </w:rPr>
        <w:t xml:space="preserve"> </w:t>
      </w:r>
      <w:r w:rsidR="00FE7DFF" w:rsidRPr="00503C21">
        <w:rPr>
          <w:rFonts w:ascii="Arial" w:hAnsi="Arial" w:cs="Arial"/>
          <w:color w:val="000000" w:themeColor="text1"/>
          <w:sz w:val="24"/>
          <w:szCs w:val="24"/>
          <w:vertAlign w:val="superscript"/>
        </w:rPr>
        <w:fldChar w:fldCharType="begin"/>
      </w:r>
      <w:r w:rsidR="00B06AB2" w:rsidRPr="00503C21">
        <w:rPr>
          <w:rFonts w:ascii="Arial" w:hAnsi="Arial" w:cs="Arial"/>
          <w:color w:val="000000" w:themeColor="text1"/>
          <w:sz w:val="24"/>
          <w:szCs w:val="24"/>
          <w:vertAlign w:val="superscript"/>
        </w:rPr>
        <w:instrText>ADDIN RW.CITE{{1486 Marra,C.A. 1989; 1489 Gromadzka-Ostrowska,J. 2002}}</w:instrText>
      </w:r>
      <w:r w:rsidR="00FE7DFF" w:rsidRPr="00503C21">
        <w:rPr>
          <w:rFonts w:ascii="Arial" w:hAnsi="Arial" w:cs="Arial"/>
          <w:color w:val="000000" w:themeColor="text1"/>
          <w:sz w:val="24"/>
          <w:szCs w:val="24"/>
          <w:vertAlign w:val="superscript"/>
        </w:rPr>
        <w:fldChar w:fldCharType="separate"/>
      </w:r>
      <w:r w:rsidR="00C031C2" w:rsidRPr="00C031C2">
        <w:rPr>
          <w:rFonts w:ascii="Arial" w:hAnsi="Arial" w:cs="Arial"/>
          <w:bCs/>
          <w:color w:val="000000" w:themeColor="text1"/>
          <w:sz w:val="24"/>
          <w:szCs w:val="24"/>
        </w:rPr>
        <w:t>[32, 38]</w:t>
      </w:r>
      <w:r w:rsidR="00FE7DFF" w:rsidRPr="00503C21">
        <w:rPr>
          <w:rFonts w:ascii="Arial" w:hAnsi="Arial" w:cs="Arial"/>
          <w:color w:val="000000" w:themeColor="text1"/>
          <w:sz w:val="24"/>
          <w:szCs w:val="24"/>
          <w:vertAlign w:val="superscript"/>
        </w:rPr>
        <w:fldChar w:fldCharType="end"/>
      </w:r>
      <w:r w:rsidR="007C5E19">
        <w:rPr>
          <w:rFonts w:ascii="Arial" w:hAnsi="Arial" w:cs="Arial"/>
          <w:color w:val="000000" w:themeColor="text1"/>
          <w:sz w:val="24"/>
          <w:szCs w:val="24"/>
        </w:rPr>
        <w:t xml:space="preserve">. </w:t>
      </w:r>
    </w:p>
    <w:p w14:paraId="0CA0CF46" w14:textId="518B0177" w:rsidR="00927B4F" w:rsidRPr="00BB1941" w:rsidRDefault="00FE4D78" w:rsidP="00865F14">
      <w:pPr>
        <w:autoSpaceDE w:val="0"/>
        <w:autoSpaceDN w:val="0"/>
        <w:adjustRightInd w:val="0"/>
        <w:spacing w:after="0" w:line="360" w:lineRule="auto"/>
        <w:ind w:firstLine="720"/>
        <w:rPr>
          <w:rFonts w:ascii="Arial" w:eastAsia="TimesNewRomanPSMT" w:hAnsi="Arial" w:cs="Arial"/>
          <w:color w:val="000000" w:themeColor="text1"/>
          <w:sz w:val="24"/>
          <w:szCs w:val="24"/>
        </w:rPr>
      </w:pPr>
      <w:r w:rsidRPr="00BB1941">
        <w:rPr>
          <w:rFonts w:ascii="Arial" w:eastAsia="TimesNewRomanPSMT" w:hAnsi="Arial" w:cs="Arial"/>
          <w:color w:val="000000" w:themeColor="text1"/>
          <w:sz w:val="24"/>
          <w:szCs w:val="24"/>
        </w:rPr>
        <w:t xml:space="preserve">Fourth, </w:t>
      </w:r>
      <w:r w:rsidR="00F13053" w:rsidRPr="00BB1941">
        <w:rPr>
          <w:rFonts w:ascii="Arial" w:eastAsia="TimesNewRomanPSMT" w:hAnsi="Arial" w:cs="Arial"/>
          <w:color w:val="000000" w:themeColor="text1"/>
          <w:sz w:val="24"/>
          <w:szCs w:val="24"/>
        </w:rPr>
        <w:t>d</w:t>
      </w:r>
      <w:r w:rsidR="004D2F5F" w:rsidRPr="00BB1941">
        <w:rPr>
          <w:rFonts w:ascii="Arial" w:eastAsia="TimesNewRomanPSMT" w:hAnsi="Arial" w:cs="Arial"/>
          <w:color w:val="000000" w:themeColor="text1"/>
          <w:sz w:val="24"/>
          <w:szCs w:val="24"/>
        </w:rPr>
        <w:t xml:space="preserve">ietary protein levels have </w:t>
      </w:r>
      <w:r w:rsidR="009D46FC" w:rsidRPr="00BB1941">
        <w:rPr>
          <w:rFonts w:ascii="Arial" w:eastAsia="TimesNewRomanPSMT" w:hAnsi="Arial" w:cs="Arial"/>
          <w:color w:val="000000" w:themeColor="text1"/>
          <w:sz w:val="24"/>
          <w:szCs w:val="24"/>
        </w:rPr>
        <w:t xml:space="preserve">been suggested to influence </w:t>
      </w:r>
      <w:r w:rsidR="00B2004A" w:rsidRPr="00BB1941">
        <w:rPr>
          <w:rFonts w:ascii="Arial" w:eastAsia="TimesNewRomanPSMT" w:hAnsi="Arial" w:cs="Arial"/>
          <w:color w:val="000000" w:themeColor="text1"/>
          <w:sz w:val="24"/>
          <w:szCs w:val="24"/>
        </w:rPr>
        <w:t>circulating</w:t>
      </w:r>
      <w:r w:rsidR="00757464" w:rsidRPr="00BB1941">
        <w:rPr>
          <w:rFonts w:ascii="Arial" w:eastAsia="TimesNewRomanPSMT" w:hAnsi="Arial" w:cs="Arial"/>
          <w:color w:val="000000" w:themeColor="text1"/>
          <w:sz w:val="24"/>
          <w:szCs w:val="24"/>
        </w:rPr>
        <w:t xml:space="preserve"> T </w:t>
      </w:r>
      <w:r w:rsidR="00B2004A" w:rsidRPr="00BB1941">
        <w:rPr>
          <w:rFonts w:ascii="Arial" w:eastAsia="TimesNewRomanPSMT" w:hAnsi="Arial" w:cs="Arial"/>
          <w:color w:val="000000" w:themeColor="text1"/>
          <w:sz w:val="24"/>
          <w:szCs w:val="24"/>
        </w:rPr>
        <w:t>levels.</w:t>
      </w:r>
      <w:r w:rsidR="00C458D3" w:rsidRPr="00BB1941">
        <w:rPr>
          <w:rFonts w:ascii="Arial" w:eastAsia="TimesNewRomanPSMT" w:hAnsi="Arial" w:cs="Arial"/>
          <w:color w:val="000000" w:themeColor="text1"/>
          <w:sz w:val="24"/>
          <w:szCs w:val="24"/>
        </w:rPr>
        <w:t xml:space="preserve"> Yet, the direction of </w:t>
      </w:r>
      <w:r w:rsidR="0015737D" w:rsidRPr="00BB1941">
        <w:rPr>
          <w:rFonts w:ascii="Arial" w:eastAsia="TimesNewRomanPSMT" w:hAnsi="Arial" w:cs="Arial"/>
          <w:color w:val="000000" w:themeColor="text1"/>
          <w:sz w:val="24"/>
          <w:szCs w:val="24"/>
        </w:rPr>
        <w:t xml:space="preserve">this </w:t>
      </w:r>
      <w:r w:rsidR="00757464" w:rsidRPr="00BB1941">
        <w:rPr>
          <w:rFonts w:ascii="Arial" w:eastAsia="TimesNewRomanPSMT" w:hAnsi="Arial" w:cs="Arial"/>
          <w:color w:val="000000" w:themeColor="text1"/>
          <w:sz w:val="24"/>
          <w:szCs w:val="24"/>
        </w:rPr>
        <w:t>influence</w:t>
      </w:r>
      <w:r w:rsidR="0015737D" w:rsidRPr="00BB1941">
        <w:rPr>
          <w:rFonts w:ascii="Arial" w:eastAsia="TimesNewRomanPSMT" w:hAnsi="Arial" w:cs="Arial"/>
          <w:color w:val="000000" w:themeColor="text1"/>
          <w:sz w:val="24"/>
          <w:szCs w:val="24"/>
        </w:rPr>
        <w:t xml:space="preserve"> </w:t>
      </w:r>
      <w:r w:rsidR="00757464" w:rsidRPr="00BB1941">
        <w:rPr>
          <w:rFonts w:ascii="Arial" w:eastAsia="TimesNewRomanPSMT" w:hAnsi="Arial" w:cs="Arial"/>
          <w:color w:val="000000" w:themeColor="text1"/>
          <w:sz w:val="24"/>
          <w:szCs w:val="24"/>
        </w:rPr>
        <w:t xml:space="preserve">remains unclear </w:t>
      </w:r>
      <w:r w:rsidR="0015737D" w:rsidRPr="00BB1941">
        <w:rPr>
          <w:rFonts w:ascii="Arial" w:eastAsia="TimesNewRomanPSMT" w:hAnsi="Arial" w:cs="Arial"/>
          <w:color w:val="000000" w:themeColor="text1"/>
          <w:sz w:val="24"/>
          <w:szCs w:val="24"/>
        </w:rPr>
        <w:t xml:space="preserve">due to contradicting </w:t>
      </w:r>
      <w:r w:rsidR="00C458D3" w:rsidRPr="00BB1941">
        <w:rPr>
          <w:rFonts w:ascii="Arial" w:eastAsia="TimesNewRomanPSMT" w:hAnsi="Arial" w:cs="Arial"/>
          <w:color w:val="000000" w:themeColor="text1"/>
          <w:sz w:val="24"/>
          <w:szCs w:val="24"/>
        </w:rPr>
        <w:t>results</w:t>
      </w:r>
      <w:r w:rsidR="00757464" w:rsidRPr="00BB1941">
        <w:rPr>
          <w:rFonts w:ascii="Arial" w:eastAsia="TimesNewRomanPSMT" w:hAnsi="Arial" w:cs="Arial"/>
          <w:color w:val="000000" w:themeColor="text1"/>
          <w:sz w:val="24"/>
          <w:szCs w:val="24"/>
        </w:rPr>
        <w:t xml:space="preserve"> found in the l</w:t>
      </w:r>
      <w:r w:rsidR="00C458D3" w:rsidRPr="00BB1941">
        <w:rPr>
          <w:rFonts w:ascii="Arial" w:eastAsia="TimesNewRomanPSMT" w:hAnsi="Arial" w:cs="Arial"/>
          <w:color w:val="000000" w:themeColor="text1"/>
          <w:sz w:val="24"/>
          <w:szCs w:val="24"/>
        </w:rPr>
        <w:t>iterature.</w:t>
      </w:r>
      <w:r w:rsidRPr="00BB1941">
        <w:rPr>
          <w:rFonts w:ascii="Arial" w:eastAsia="TimesNewRomanPSMT" w:hAnsi="Arial" w:cs="Arial"/>
          <w:color w:val="000000" w:themeColor="text1"/>
          <w:sz w:val="24"/>
          <w:szCs w:val="24"/>
        </w:rPr>
        <w:t xml:space="preserve"> </w:t>
      </w:r>
      <w:r w:rsidR="00945EB1" w:rsidRPr="00BB1941">
        <w:rPr>
          <w:rFonts w:ascii="Arial" w:eastAsia="TimesNewRomanPSMT" w:hAnsi="Arial" w:cs="Arial"/>
          <w:color w:val="000000" w:themeColor="text1"/>
          <w:sz w:val="24"/>
          <w:szCs w:val="24"/>
        </w:rPr>
        <w:t xml:space="preserve">A few </w:t>
      </w:r>
      <w:r w:rsidR="00055577" w:rsidRPr="00BB1941">
        <w:rPr>
          <w:rFonts w:ascii="Arial" w:eastAsia="TimesNewRomanPSMT" w:hAnsi="Arial" w:cs="Arial"/>
          <w:color w:val="000000" w:themeColor="text1"/>
          <w:sz w:val="24"/>
          <w:szCs w:val="24"/>
        </w:rPr>
        <w:t>experimental studies</w:t>
      </w:r>
      <w:r w:rsidRPr="00BB1941">
        <w:rPr>
          <w:rFonts w:ascii="Arial" w:eastAsia="TimesNewRomanPSMT" w:hAnsi="Arial" w:cs="Arial"/>
          <w:color w:val="000000" w:themeColor="text1"/>
          <w:sz w:val="24"/>
          <w:szCs w:val="24"/>
        </w:rPr>
        <w:t xml:space="preserve"> have </w:t>
      </w:r>
      <w:r w:rsidR="00055577" w:rsidRPr="00BB1941">
        <w:rPr>
          <w:rFonts w:ascii="Arial" w:eastAsia="TimesNewRomanPSMT" w:hAnsi="Arial" w:cs="Arial"/>
          <w:color w:val="000000" w:themeColor="text1"/>
          <w:sz w:val="24"/>
          <w:szCs w:val="24"/>
        </w:rPr>
        <w:t>reported that a low-protein</w:t>
      </w:r>
      <w:r w:rsidR="00640257" w:rsidRPr="00BB1941">
        <w:rPr>
          <w:rFonts w:ascii="Arial" w:eastAsia="TimesNewRomanPSMT" w:hAnsi="Arial" w:cs="Arial"/>
          <w:color w:val="000000" w:themeColor="text1"/>
          <w:sz w:val="24"/>
          <w:szCs w:val="24"/>
        </w:rPr>
        <w:t xml:space="preserve"> </w:t>
      </w:r>
      <w:r w:rsidR="00055577" w:rsidRPr="00BB1941">
        <w:rPr>
          <w:rFonts w:ascii="Arial" w:eastAsia="TimesNewRomanPSMT" w:hAnsi="Arial" w:cs="Arial"/>
          <w:color w:val="000000" w:themeColor="text1"/>
          <w:sz w:val="24"/>
          <w:szCs w:val="24"/>
        </w:rPr>
        <w:t xml:space="preserve">diet can lead to low levels of </w:t>
      </w:r>
      <w:r w:rsidR="00757464" w:rsidRPr="00BB1941">
        <w:rPr>
          <w:rFonts w:ascii="Arial" w:eastAsia="TimesNewRomanPSMT" w:hAnsi="Arial" w:cs="Arial"/>
          <w:color w:val="000000" w:themeColor="text1"/>
          <w:sz w:val="24"/>
          <w:szCs w:val="24"/>
        </w:rPr>
        <w:t xml:space="preserve">T </w:t>
      </w:r>
      <w:r w:rsidR="00C458D3" w:rsidRPr="00BB1941">
        <w:rPr>
          <w:rFonts w:ascii="Arial" w:eastAsia="TimesNewRomanPSMT" w:hAnsi="Arial" w:cs="Arial"/>
          <w:color w:val="000000" w:themeColor="text1"/>
          <w:sz w:val="24"/>
          <w:szCs w:val="24"/>
        </w:rPr>
        <w:t>in male rat models</w:t>
      </w:r>
      <w:r w:rsidR="007C5E19">
        <w:rPr>
          <w:rFonts w:ascii="Arial" w:eastAsia="TimesNewRomanPSMT" w:hAnsi="Arial" w:cs="Arial"/>
          <w:color w:val="000000" w:themeColor="text1"/>
          <w:sz w:val="24"/>
          <w:szCs w:val="24"/>
        </w:rPr>
        <w:t xml:space="preserve"> </w:t>
      </w:r>
      <w:r w:rsidR="00170C13" w:rsidRPr="00503C21">
        <w:rPr>
          <w:rFonts w:ascii="Arial" w:eastAsia="TimesNewRomanPSMT" w:hAnsi="Arial" w:cs="Arial"/>
          <w:color w:val="000000" w:themeColor="text1"/>
          <w:sz w:val="24"/>
          <w:szCs w:val="24"/>
          <w:vertAlign w:val="superscript"/>
        </w:rPr>
        <w:fldChar w:fldCharType="begin"/>
      </w:r>
      <w:r w:rsidR="00B06AB2" w:rsidRPr="00503C21">
        <w:rPr>
          <w:rFonts w:ascii="Arial" w:eastAsia="TimesNewRomanPSMT" w:hAnsi="Arial" w:cs="Arial"/>
          <w:color w:val="000000" w:themeColor="text1"/>
          <w:sz w:val="24"/>
          <w:szCs w:val="24"/>
          <w:vertAlign w:val="superscript"/>
        </w:rPr>
        <w:instrText>ADDIN RW.CITE{{1490 Hanai,M. 2007; 1491 Hanai,M. 2012}}</w:instrText>
      </w:r>
      <w:r w:rsidR="00170C13" w:rsidRPr="00503C21">
        <w:rPr>
          <w:rFonts w:ascii="Arial" w:eastAsia="TimesNewRomanPSMT" w:hAnsi="Arial" w:cs="Arial"/>
          <w:color w:val="000000" w:themeColor="text1"/>
          <w:sz w:val="24"/>
          <w:szCs w:val="24"/>
          <w:vertAlign w:val="superscript"/>
        </w:rPr>
        <w:fldChar w:fldCharType="separate"/>
      </w:r>
      <w:r w:rsidR="00C031C2" w:rsidRPr="00C031C2">
        <w:rPr>
          <w:rFonts w:ascii="Arial" w:eastAsia="TimesNewRomanPSMT" w:hAnsi="Arial" w:cs="Arial"/>
          <w:bCs/>
          <w:color w:val="000000" w:themeColor="text1"/>
          <w:sz w:val="24"/>
          <w:szCs w:val="24"/>
        </w:rPr>
        <w:t>[39, 40]</w:t>
      </w:r>
      <w:r w:rsidR="00170C13" w:rsidRPr="00503C21">
        <w:rPr>
          <w:rFonts w:ascii="Arial" w:eastAsia="TimesNewRomanPSMT" w:hAnsi="Arial" w:cs="Arial"/>
          <w:color w:val="000000" w:themeColor="text1"/>
          <w:sz w:val="24"/>
          <w:szCs w:val="24"/>
          <w:vertAlign w:val="superscript"/>
        </w:rPr>
        <w:fldChar w:fldCharType="end"/>
      </w:r>
      <w:r w:rsidR="007676F8" w:rsidRPr="00BB1941">
        <w:rPr>
          <w:rFonts w:ascii="Arial" w:eastAsia="TimesNewRomanPSMT" w:hAnsi="Arial" w:cs="Arial"/>
          <w:color w:val="000000" w:themeColor="text1"/>
          <w:sz w:val="24"/>
          <w:szCs w:val="24"/>
        </w:rPr>
        <w:t xml:space="preserve">, but </w:t>
      </w:r>
      <w:r w:rsidR="0015737D" w:rsidRPr="00BB1941">
        <w:rPr>
          <w:rFonts w:ascii="Arial" w:eastAsia="TimesNewRomanPSMT" w:hAnsi="Arial" w:cs="Arial"/>
          <w:color w:val="000000" w:themeColor="text1"/>
          <w:sz w:val="24"/>
          <w:szCs w:val="24"/>
        </w:rPr>
        <w:t xml:space="preserve">an </w:t>
      </w:r>
      <w:r w:rsidR="007676F8" w:rsidRPr="00BB1941">
        <w:rPr>
          <w:rFonts w:ascii="Arial" w:eastAsia="TimesNewRomanPSMT" w:hAnsi="Arial" w:cs="Arial"/>
          <w:color w:val="000000" w:themeColor="text1"/>
          <w:sz w:val="24"/>
          <w:szCs w:val="24"/>
        </w:rPr>
        <w:t>inverse association</w:t>
      </w:r>
      <w:r w:rsidR="0015737D" w:rsidRPr="00BB1941">
        <w:rPr>
          <w:rFonts w:ascii="Arial" w:eastAsia="TimesNewRomanPSMT" w:hAnsi="Arial" w:cs="Arial"/>
          <w:color w:val="000000" w:themeColor="text1"/>
          <w:sz w:val="24"/>
          <w:szCs w:val="24"/>
        </w:rPr>
        <w:t xml:space="preserve"> was found </w:t>
      </w:r>
      <w:r w:rsidR="00945EB1" w:rsidRPr="00BB1941">
        <w:rPr>
          <w:rFonts w:ascii="Arial" w:eastAsia="TimesNewRomanPSMT" w:hAnsi="Arial" w:cs="Arial"/>
          <w:color w:val="000000" w:themeColor="text1"/>
          <w:sz w:val="24"/>
          <w:szCs w:val="24"/>
        </w:rPr>
        <w:t xml:space="preserve">between protein and </w:t>
      </w:r>
      <w:r w:rsidR="00757464" w:rsidRPr="00BB1941">
        <w:rPr>
          <w:rFonts w:ascii="Arial" w:eastAsia="TimesNewRomanPSMT" w:hAnsi="Arial" w:cs="Arial"/>
          <w:color w:val="000000" w:themeColor="text1"/>
          <w:sz w:val="24"/>
          <w:szCs w:val="24"/>
        </w:rPr>
        <w:t xml:space="preserve">T </w:t>
      </w:r>
      <w:r w:rsidR="0015737D" w:rsidRPr="00BB1941">
        <w:rPr>
          <w:rFonts w:ascii="Arial" w:eastAsia="TimesNewRomanPSMT" w:hAnsi="Arial" w:cs="Arial"/>
          <w:color w:val="000000" w:themeColor="text1"/>
          <w:sz w:val="24"/>
          <w:szCs w:val="24"/>
        </w:rPr>
        <w:t xml:space="preserve">levels </w:t>
      </w:r>
      <w:r w:rsidR="007676F8" w:rsidRPr="00BB1941">
        <w:rPr>
          <w:rFonts w:ascii="Arial" w:eastAsia="TimesNewRomanPSMT" w:hAnsi="Arial" w:cs="Arial"/>
          <w:color w:val="000000" w:themeColor="text1"/>
          <w:sz w:val="24"/>
          <w:szCs w:val="24"/>
        </w:rPr>
        <w:t xml:space="preserve">in </w:t>
      </w:r>
      <w:r w:rsidR="00945EB1" w:rsidRPr="00BB1941">
        <w:rPr>
          <w:rFonts w:ascii="Arial" w:eastAsia="TimesNewRomanPSMT" w:hAnsi="Arial" w:cs="Arial"/>
          <w:color w:val="000000" w:themeColor="text1"/>
          <w:sz w:val="24"/>
          <w:szCs w:val="24"/>
        </w:rPr>
        <w:t>a number</w:t>
      </w:r>
      <w:r w:rsidR="005906C9" w:rsidRPr="00BB1941">
        <w:rPr>
          <w:rFonts w:ascii="Arial" w:eastAsia="TimesNewRomanPSMT" w:hAnsi="Arial" w:cs="Arial"/>
          <w:color w:val="000000" w:themeColor="text1"/>
          <w:sz w:val="24"/>
          <w:szCs w:val="24"/>
        </w:rPr>
        <w:t xml:space="preserve"> of </w:t>
      </w:r>
      <w:r w:rsidR="00C458D3" w:rsidRPr="00BB1941">
        <w:rPr>
          <w:rFonts w:ascii="Arial" w:eastAsia="TimesNewRomanPSMT" w:hAnsi="Arial" w:cs="Arial"/>
          <w:color w:val="000000" w:themeColor="text1"/>
          <w:sz w:val="24"/>
          <w:szCs w:val="24"/>
        </w:rPr>
        <w:t>population-based studies</w:t>
      </w:r>
      <w:r w:rsidR="007C5E19">
        <w:rPr>
          <w:rFonts w:ascii="Arial" w:eastAsia="TimesNewRomanPSMT" w:hAnsi="Arial" w:cs="Arial"/>
          <w:color w:val="000000" w:themeColor="text1"/>
          <w:sz w:val="24"/>
          <w:szCs w:val="24"/>
        </w:rPr>
        <w:t xml:space="preserve"> </w:t>
      </w:r>
      <w:r w:rsidR="00170C13" w:rsidRPr="00503C21">
        <w:rPr>
          <w:rFonts w:ascii="Arial" w:eastAsia="TimesNewRomanPSMT" w:hAnsi="Arial" w:cs="Arial"/>
          <w:color w:val="000000" w:themeColor="text1"/>
          <w:sz w:val="24"/>
          <w:szCs w:val="24"/>
          <w:vertAlign w:val="superscript"/>
        </w:rPr>
        <w:fldChar w:fldCharType="begin"/>
      </w:r>
      <w:r w:rsidR="00617B95">
        <w:rPr>
          <w:rFonts w:ascii="Arial" w:eastAsia="TimesNewRomanPSMT" w:hAnsi="Arial" w:cs="Arial"/>
          <w:color w:val="000000" w:themeColor="text1"/>
          <w:sz w:val="24"/>
          <w:szCs w:val="24"/>
          <w:vertAlign w:val="superscript"/>
        </w:rPr>
        <w:instrText>ADDIN RW.CITE{{1481 Bishop,D.T. 1988; 1492 Anderson,K.E. 1987}}</w:instrText>
      </w:r>
      <w:r w:rsidR="00170C13" w:rsidRPr="00503C21">
        <w:rPr>
          <w:rFonts w:ascii="Arial" w:eastAsia="TimesNewRomanPSMT" w:hAnsi="Arial" w:cs="Arial"/>
          <w:color w:val="000000" w:themeColor="text1"/>
          <w:sz w:val="24"/>
          <w:szCs w:val="24"/>
          <w:vertAlign w:val="superscript"/>
        </w:rPr>
        <w:fldChar w:fldCharType="separate"/>
      </w:r>
      <w:r w:rsidR="00C031C2" w:rsidRPr="00C031C2">
        <w:rPr>
          <w:rFonts w:ascii="Arial" w:eastAsia="TimesNewRomanPSMT" w:hAnsi="Arial" w:cs="Arial"/>
          <w:bCs/>
          <w:color w:val="000000" w:themeColor="text1"/>
          <w:sz w:val="24"/>
          <w:szCs w:val="24"/>
        </w:rPr>
        <w:t>[25, 41]</w:t>
      </w:r>
      <w:r w:rsidR="00170C13" w:rsidRPr="00503C21">
        <w:rPr>
          <w:rFonts w:ascii="Arial" w:eastAsia="TimesNewRomanPSMT" w:hAnsi="Arial" w:cs="Arial"/>
          <w:color w:val="000000" w:themeColor="text1"/>
          <w:sz w:val="24"/>
          <w:szCs w:val="24"/>
          <w:vertAlign w:val="superscript"/>
        </w:rPr>
        <w:fldChar w:fldCharType="end"/>
      </w:r>
      <w:r w:rsidR="007C5E19">
        <w:rPr>
          <w:rFonts w:ascii="Arial" w:eastAsia="TimesNewRomanPSMT" w:hAnsi="Arial" w:cs="Arial"/>
          <w:color w:val="000000" w:themeColor="text1"/>
          <w:sz w:val="24"/>
          <w:szCs w:val="24"/>
        </w:rPr>
        <w:t>.</w:t>
      </w:r>
      <w:r w:rsidR="00C458D3" w:rsidRPr="00BB1941">
        <w:rPr>
          <w:rFonts w:ascii="Arial" w:eastAsia="TimesNewRomanPSMT" w:hAnsi="Arial" w:cs="Arial"/>
          <w:color w:val="000000" w:themeColor="text1"/>
          <w:sz w:val="24"/>
          <w:szCs w:val="24"/>
        </w:rPr>
        <w:t xml:space="preserve"> </w:t>
      </w:r>
      <w:r w:rsidR="00552D4C" w:rsidRPr="00BB1941">
        <w:rPr>
          <w:rFonts w:ascii="Arial" w:eastAsia="TimesNewRomanPSMT" w:hAnsi="Arial" w:cs="Arial"/>
          <w:color w:val="000000" w:themeColor="text1"/>
          <w:sz w:val="24"/>
          <w:szCs w:val="24"/>
        </w:rPr>
        <w:t>Interestingly, m</w:t>
      </w:r>
      <w:r w:rsidR="00E55262" w:rsidRPr="00BB1941">
        <w:rPr>
          <w:rFonts w:ascii="Arial" w:eastAsia="TimesNewRomanPSMT" w:hAnsi="Arial" w:cs="Arial"/>
          <w:color w:val="000000" w:themeColor="text1"/>
          <w:sz w:val="24"/>
          <w:szCs w:val="24"/>
        </w:rPr>
        <w:t>ore recent literature</w:t>
      </w:r>
      <w:r w:rsidR="00B46898" w:rsidRPr="00BB1941">
        <w:rPr>
          <w:rFonts w:ascii="Arial" w:eastAsia="TimesNewRomanPSMT" w:hAnsi="Arial" w:cs="Arial"/>
          <w:color w:val="000000" w:themeColor="text1"/>
          <w:sz w:val="24"/>
          <w:szCs w:val="24"/>
        </w:rPr>
        <w:t xml:space="preserve"> has </w:t>
      </w:r>
      <w:r w:rsidR="00A065C2" w:rsidRPr="00BB1941">
        <w:rPr>
          <w:rFonts w:ascii="Arial" w:eastAsia="TimesNewRomanPSMT" w:hAnsi="Arial" w:cs="Arial"/>
          <w:color w:val="000000" w:themeColor="text1"/>
          <w:sz w:val="24"/>
          <w:szCs w:val="24"/>
        </w:rPr>
        <w:t>focused mainly trying to compare</w:t>
      </w:r>
      <w:r w:rsidR="00E55262" w:rsidRPr="00BB1941">
        <w:rPr>
          <w:rFonts w:ascii="Arial" w:eastAsia="TimesNewRomanPSMT" w:hAnsi="Arial" w:cs="Arial"/>
          <w:color w:val="000000" w:themeColor="text1"/>
          <w:sz w:val="24"/>
          <w:szCs w:val="24"/>
        </w:rPr>
        <w:t xml:space="preserve"> and assess </w:t>
      </w:r>
      <w:r w:rsidR="0062449E" w:rsidRPr="00BB1941">
        <w:rPr>
          <w:rFonts w:ascii="Arial" w:eastAsia="TimesNewRomanPSMT" w:hAnsi="Arial" w:cs="Arial"/>
          <w:color w:val="000000" w:themeColor="text1"/>
          <w:sz w:val="24"/>
          <w:szCs w:val="24"/>
        </w:rPr>
        <w:t xml:space="preserve">the effects on T levels by </w:t>
      </w:r>
      <w:r w:rsidR="00A065C2" w:rsidRPr="00BB1941">
        <w:rPr>
          <w:rFonts w:ascii="Arial" w:eastAsia="TimesNewRomanPSMT" w:hAnsi="Arial" w:cs="Arial"/>
          <w:color w:val="000000" w:themeColor="text1"/>
          <w:sz w:val="24"/>
          <w:szCs w:val="24"/>
        </w:rPr>
        <w:t>different types of protein</w:t>
      </w:r>
      <w:r w:rsidR="0039681B" w:rsidRPr="00BB1941">
        <w:rPr>
          <w:rFonts w:ascii="Arial" w:eastAsia="TimesNewRomanPSMT" w:hAnsi="Arial" w:cs="Arial"/>
          <w:color w:val="000000" w:themeColor="text1"/>
          <w:sz w:val="24"/>
          <w:szCs w:val="24"/>
        </w:rPr>
        <w:t>s (e.g. soy vs whey protein</w:t>
      </w:r>
      <w:r w:rsidR="0027194A" w:rsidRPr="00BB1941">
        <w:rPr>
          <w:rFonts w:ascii="Arial" w:eastAsia="TimesNewRomanPSMT" w:hAnsi="Arial" w:cs="Arial"/>
          <w:color w:val="000000" w:themeColor="text1"/>
          <w:sz w:val="24"/>
          <w:szCs w:val="24"/>
        </w:rPr>
        <w:t xml:space="preserve"> which is the most common type of protein investigated</w:t>
      </w:r>
      <w:r w:rsidR="0039681B" w:rsidRPr="00BB1941">
        <w:rPr>
          <w:rFonts w:ascii="Arial" w:eastAsia="TimesNewRomanPSMT" w:hAnsi="Arial" w:cs="Arial"/>
          <w:color w:val="000000" w:themeColor="text1"/>
          <w:sz w:val="24"/>
          <w:szCs w:val="24"/>
        </w:rPr>
        <w:t>)</w:t>
      </w:r>
      <w:r w:rsidR="00B46898" w:rsidRPr="00BB1941">
        <w:rPr>
          <w:rFonts w:ascii="Arial" w:eastAsia="TimesNewRomanPSMT" w:hAnsi="Arial" w:cs="Arial"/>
          <w:color w:val="000000" w:themeColor="text1"/>
          <w:sz w:val="24"/>
          <w:szCs w:val="24"/>
        </w:rPr>
        <w:t xml:space="preserve">. </w:t>
      </w:r>
      <w:r w:rsidR="0027194A" w:rsidRPr="00BB1941">
        <w:rPr>
          <w:rFonts w:ascii="Arial" w:eastAsia="TimesNewRomanPSMT" w:hAnsi="Arial" w:cs="Arial"/>
          <w:color w:val="000000" w:themeColor="text1"/>
          <w:sz w:val="24"/>
          <w:szCs w:val="24"/>
        </w:rPr>
        <w:t xml:space="preserve">For instance, </w:t>
      </w:r>
      <w:r w:rsidR="0039681B" w:rsidRPr="00BB1941">
        <w:rPr>
          <w:rFonts w:ascii="Arial" w:eastAsia="TimesNewRomanPSMT" w:hAnsi="Arial" w:cs="Arial"/>
          <w:color w:val="000000" w:themeColor="text1"/>
          <w:sz w:val="24"/>
          <w:szCs w:val="24"/>
        </w:rPr>
        <w:t xml:space="preserve">Kraemer </w:t>
      </w:r>
      <w:r w:rsidR="0039681B" w:rsidRPr="00BB1941">
        <w:rPr>
          <w:rFonts w:ascii="Arial" w:eastAsia="TimesNewRomanPSMT" w:hAnsi="Arial" w:cs="Arial"/>
          <w:i/>
          <w:color w:val="000000" w:themeColor="text1"/>
          <w:sz w:val="24"/>
          <w:szCs w:val="24"/>
        </w:rPr>
        <w:t>et al.</w:t>
      </w:r>
      <w:r w:rsidR="0039681B" w:rsidRPr="00BB1941">
        <w:rPr>
          <w:rFonts w:ascii="Arial" w:eastAsia="TimesNewRomanPSMT" w:hAnsi="Arial" w:cs="Arial"/>
          <w:color w:val="000000" w:themeColor="text1"/>
          <w:sz w:val="24"/>
          <w:szCs w:val="24"/>
        </w:rPr>
        <w:t xml:space="preserve"> 2013 identified lower levels of</w:t>
      </w:r>
      <w:r w:rsidR="00757464" w:rsidRPr="00BB1941">
        <w:rPr>
          <w:rFonts w:ascii="Arial" w:eastAsia="TimesNewRomanPSMT" w:hAnsi="Arial" w:cs="Arial"/>
          <w:color w:val="000000" w:themeColor="text1"/>
          <w:sz w:val="24"/>
          <w:szCs w:val="24"/>
        </w:rPr>
        <w:t xml:space="preserve"> T </w:t>
      </w:r>
      <w:r w:rsidR="0039681B" w:rsidRPr="00BB1941">
        <w:rPr>
          <w:rFonts w:ascii="Arial" w:eastAsia="TimesNewRomanPSMT" w:hAnsi="Arial" w:cs="Arial"/>
          <w:color w:val="000000" w:themeColor="text1"/>
          <w:sz w:val="24"/>
          <w:szCs w:val="24"/>
        </w:rPr>
        <w:t>among</w:t>
      </w:r>
      <w:r w:rsidR="00B46898" w:rsidRPr="00BB1941">
        <w:rPr>
          <w:rFonts w:ascii="Arial" w:eastAsia="TimesNewRomanPSMT" w:hAnsi="Arial" w:cs="Arial"/>
          <w:color w:val="000000" w:themeColor="text1"/>
          <w:sz w:val="24"/>
          <w:szCs w:val="24"/>
        </w:rPr>
        <w:t xml:space="preserve"> 10 young </w:t>
      </w:r>
      <w:r w:rsidR="0039681B" w:rsidRPr="00BB1941">
        <w:rPr>
          <w:rFonts w:ascii="Arial" w:eastAsia="TimesNewRomanPSMT" w:hAnsi="Arial" w:cs="Arial"/>
          <w:color w:val="000000" w:themeColor="text1"/>
          <w:sz w:val="24"/>
          <w:szCs w:val="24"/>
        </w:rPr>
        <w:t>men following a supplementation with soy protein, but not with whey protein</w:t>
      </w:r>
      <w:r w:rsidR="007C5E19">
        <w:rPr>
          <w:rFonts w:ascii="Arial" w:eastAsia="TimesNewRomanPSMT" w:hAnsi="Arial" w:cs="Arial"/>
          <w:color w:val="000000" w:themeColor="text1"/>
          <w:sz w:val="24"/>
          <w:szCs w:val="24"/>
        </w:rPr>
        <w:t xml:space="preserve"> </w:t>
      </w:r>
      <w:r w:rsidR="0007565D" w:rsidRPr="00503C21">
        <w:rPr>
          <w:rFonts w:ascii="Arial" w:eastAsia="TimesNewRomanPSMT" w:hAnsi="Arial" w:cs="Arial"/>
          <w:color w:val="000000" w:themeColor="text1"/>
          <w:sz w:val="24"/>
          <w:szCs w:val="24"/>
          <w:vertAlign w:val="superscript"/>
        </w:rPr>
        <w:fldChar w:fldCharType="begin"/>
      </w:r>
      <w:r w:rsidR="00B06AB2" w:rsidRPr="00503C21">
        <w:rPr>
          <w:rFonts w:ascii="Arial" w:eastAsia="TimesNewRomanPSMT" w:hAnsi="Arial" w:cs="Arial"/>
          <w:color w:val="000000" w:themeColor="text1"/>
          <w:sz w:val="24"/>
          <w:szCs w:val="24"/>
          <w:vertAlign w:val="superscript"/>
        </w:rPr>
        <w:instrText>ADDIN RW.CITE{{1494 Kraemer,W.J. 2013}}</w:instrText>
      </w:r>
      <w:r w:rsidR="0007565D" w:rsidRPr="00503C21">
        <w:rPr>
          <w:rFonts w:ascii="Arial" w:eastAsia="TimesNewRomanPSMT" w:hAnsi="Arial" w:cs="Arial"/>
          <w:color w:val="000000" w:themeColor="text1"/>
          <w:sz w:val="24"/>
          <w:szCs w:val="24"/>
          <w:vertAlign w:val="superscript"/>
        </w:rPr>
        <w:fldChar w:fldCharType="separate"/>
      </w:r>
      <w:r w:rsidR="00C031C2" w:rsidRPr="00C031C2">
        <w:rPr>
          <w:rFonts w:ascii="Arial" w:eastAsia="TimesNewRomanPSMT" w:hAnsi="Arial" w:cs="Arial"/>
          <w:bCs/>
          <w:color w:val="000000" w:themeColor="text1"/>
          <w:sz w:val="24"/>
          <w:szCs w:val="24"/>
        </w:rPr>
        <w:t>[42]</w:t>
      </w:r>
      <w:r w:rsidR="0007565D" w:rsidRPr="00503C21">
        <w:rPr>
          <w:rFonts w:ascii="Arial" w:eastAsia="TimesNewRomanPSMT" w:hAnsi="Arial" w:cs="Arial"/>
          <w:color w:val="000000" w:themeColor="text1"/>
          <w:sz w:val="24"/>
          <w:szCs w:val="24"/>
          <w:vertAlign w:val="superscript"/>
        </w:rPr>
        <w:fldChar w:fldCharType="end"/>
      </w:r>
      <w:r w:rsidR="007C5E19">
        <w:rPr>
          <w:rFonts w:ascii="Arial" w:eastAsia="TimesNewRomanPSMT" w:hAnsi="Arial" w:cs="Arial"/>
          <w:color w:val="000000" w:themeColor="text1"/>
          <w:sz w:val="24"/>
          <w:szCs w:val="24"/>
        </w:rPr>
        <w:t xml:space="preserve">. </w:t>
      </w:r>
      <w:r w:rsidR="00B137B0" w:rsidRPr="00BB1941">
        <w:rPr>
          <w:rFonts w:ascii="Arial" w:eastAsia="TimesNewRomanPSMT" w:hAnsi="Arial" w:cs="Arial"/>
          <w:color w:val="000000" w:themeColor="text1"/>
          <w:sz w:val="24"/>
          <w:szCs w:val="24"/>
        </w:rPr>
        <w:t xml:space="preserve">However, </w:t>
      </w:r>
      <w:r w:rsidR="007D0C94" w:rsidRPr="00BB1941">
        <w:rPr>
          <w:rFonts w:ascii="Arial" w:eastAsia="TimesNewRomanPSMT" w:hAnsi="Arial" w:cs="Arial"/>
          <w:color w:val="000000" w:themeColor="text1"/>
          <w:sz w:val="24"/>
          <w:szCs w:val="24"/>
        </w:rPr>
        <w:t xml:space="preserve">a recent </w:t>
      </w:r>
      <w:r w:rsidR="00B96A72" w:rsidRPr="00BB1941">
        <w:rPr>
          <w:rFonts w:ascii="Arial" w:eastAsia="TimesNewRomanPSMT" w:hAnsi="Arial" w:cs="Arial"/>
          <w:color w:val="000000" w:themeColor="text1"/>
          <w:sz w:val="24"/>
          <w:szCs w:val="24"/>
        </w:rPr>
        <w:t>meta-analysis</w:t>
      </w:r>
      <w:r w:rsidR="007C5E19">
        <w:rPr>
          <w:rFonts w:ascii="Arial" w:eastAsia="TimesNewRomanPSMT" w:hAnsi="Arial" w:cs="Arial"/>
          <w:color w:val="000000" w:themeColor="text1"/>
          <w:sz w:val="24"/>
          <w:szCs w:val="24"/>
        </w:rPr>
        <w:t xml:space="preserve"> </w:t>
      </w:r>
      <w:r w:rsidR="00552D4C" w:rsidRPr="00503C21">
        <w:rPr>
          <w:rFonts w:ascii="Arial" w:eastAsia="TimesNewRomanPSMT" w:hAnsi="Arial" w:cs="Arial"/>
          <w:color w:val="000000" w:themeColor="text1"/>
          <w:sz w:val="24"/>
          <w:szCs w:val="24"/>
          <w:vertAlign w:val="superscript"/>
        </w:rPr>
        <w:fldChar w:fldCharType="begin"/>
      </w:r>
      <w:r w:rsidR="00B06AB2" w:rsidRPr="00503C21">
        <w:rPr>
          <w:rFonts w:ascii="Arial" w:eastAsia="TimesNewRomanPSMT" w:hAnsi="Arial" w:cs="Arial"/>
          <w:color w:val="000000" w:themeColor="text1"/>
          <w:sz w:val="24"/>
          <w:szCs w:val="24"/>
          <w:vertAlign w:val="superscript"/>
        </w:rPr>
        <w:instrText>ADDIN RW.CITE{{1496 Hamilton-Reeves,J.M. 2010; 1497 Messina,M. 2007}}</w:instrText>
      </w:r>
      <w:r w:rsidR="00552D4C" w:rsidRPr="00503C21">
        <w:rPr>
          <w:rFonts w:ascii="Arial" w:eastAsia="TimesNewRomanPSMT" w:hAnsi="Arial" w:cs="Arial"/>
          <w:color w:val="000000" w:themeColor="text1"/>
          <w:sz w:val="24"/>
          <w:szCs w:val="24"/>
          <w:vertAlign w:val="superscript"/>
        </w:rPr>
        <w:fldChar w:fldCharType="separate"/>
      </w:r>
      <w:r w:rsidR="00C031C2" w:rsidRPr="00C031C2">
        <w:rPr>
          <w:rFonts w:ascii="Arial" w:eastAsia="TimesNewRomanPSMT" w:hAnsi="Arial" w:cs="Arial"/>
          <w:bCs/>
          <w:color w:val="000000" w:themeColor="text1"/>
          <w:sz w:val="24"/>
          <w:szCs w:val="24"/>
        </w:rPr>
        <w:t>[43, 44]</w:t>
      </w:r>
      <w:r w:rsidR="00552D4C" w:rsidRPr="00503C21">
        <w:rPr>
          <w:rFonts w:ascii="Arial" w:eastAsia="TimesNewRomanPSMT" w:hAnsi="Arial" w:cs="Arial"/>
          <w:color w:val="000000" w:themeColor="text1"/>
          <w:sz w:val="24"/>
          <w:szCs w:val="24"/>
          <w:vertAlign w:val="superscript"/>
        </w:rPr>
        <w:fldChar w:fldCharType="end"/>
      </w:r>
      <w:r w:rsidR="00927B4F" w:rsidRPr="00BB1941">
        <w:rPr>
          <w:rFonts w:ascii="Arial" w:eastAsia="TimesNewRomanPSMT" w:hAnsi="Arial" w:cs="Arial"/>
          <w:color w:val="000000" w:themeColor="text1"/>
          <w:sz w:val="24"/>
          <w:szCs w:val="24"/>
        </w:rPr>
        <w:t xml:space="preserve"> showed that soy protein doe</w:t>
      </w:r>
      <w:r w:rsidR="00757464" w:rsidRPr="00BB1941">
        <w:rPr>
          <w:rFonts w:ascii="Arial" w:eastAsia="TimesNewRomanPSMT" w:hAnsi="Arial" w:cs="Arial"/>
          <w:color w:val="000000" w:themeColor="text1"/>
          <w:sz w:val="24"/>
          <w:szCs w:val="24"/>
        </w:rPr>
        <w:t xml:space="preserve">sn’t alter T </w:t>
      </w:r>
      <w:r w:rsidR="00B96A72" w:rsidRPr="00BB1941">
        <w:rPr>
          <w:rFonts w:ascii="Arial" w:eastAsia="TimesNewRomanPSMT" w:hAnsi="Arial" w:cs="Arial"/>
          <w:color w:val="000000" w:themeColor="text1"/>
          <w:sz w:val="24"/>
          <w:szCs w:val="24"/>
        </w:rPr>
        <w:t>profile</w:t>
      </w:r>
      <w:r w:rsidR="00BF1586" w:rsidRPr="00BB1941">
        <w:rPr>
          <w:rFonts w:ascii="Arial" w:eastAsia="TimesNewRomanPSMT" w:hAnsi="Arial" w:cs="Arial"/>
          <w:color w:val="000000" w:themeColor="text1"/>
          <w:sz w:val="24"/>
          <w:szCs w:val="24"/>
        </w:rPr>
        <w:t xml:space="preserve">, </w:t>
      </w:r>
      <w:r w:rsidR="00B96A72" w:rsidRPr="00BB1941">
        <w:rPr>
          <w:rFonts w:ascii="Arial" w:eastAsia="TimesNewRomanPSMT" w:hAnsi="Arial" w:cs="Arial"/>
          <w:color w:val="000000" w:themeColor="text1"/>
          <w:sz w:val="24"/>
          <w:szCs w:val="24"/>
        </w:rPr>
        <w:t xml:space="preserve">and </w:t>
      </w:r>
      <w:r w:rsidR="00BF1586" w:rsidRPr="00BB1941">
        <w:rPr>
          <w:rFonts w:ascii="Arial" w:eastAsia="TimesNewRomanPSMT" w:hAnsi="Arial" w:cs="Arial"/>
          <w:color w:val="000000" w:themeColor="text1"/>
          <w:sz w:val="24"/>
          <w:szCs w:val="24"/>
        </w:rPr>
        <w:t xml:space="preserve">it is not inferior to the </w:t>
      </w:r>
      <w:r w:rsidR="00B96A72" w:rsidRPr="00BB1941">
        <w:rPr>
          <w:rFonts w:ascii="Arial" w:eastAsia="TimesNewRomanPSMT" w:hAnsi="Arial" w:cs="Arial"/>
          <w:color w:val="000000" w:themeColor="text1"/>
          <w:sz w:val="24"/>
          <w:szCs w:val="24"/>
        </w:rPr>
        <w:t>p</w:t>
      </w:r>
      <w:r w:rsidR="007C5E19">
        <w:rPr>
          <w:rFonts w:ascii="Arial" w:eastAsia="TimesNewRomanPSMT" w:hAnsi="Arial" w:cs="Arial"/>
          <w:color w:val="000000" w:themeColor="text1"/>
          <w:sz w:val="24"/>
          <w:szCs w:val="24"/>
        </w:rPr>
        <w:t xml:space="preserve">ositive effects of whey protein </w:t>
      </w:r>
      <w:r w:rsidR="00BF1586" w:rsidRPr="00503C21">
        <w:rPr>
          <w:rFonts w:ascii="Arial" w:eastAsia="TimesNewRomanPSMT" w:hAnsi="Arial" w:cs="Arial"/>
          <w:color w:val="000000" w:themeColor="text1"/>
          <w:sz w:val="24"/>
          <w:szCs w:val="24"/>
          <w:vertAlign w:val="superscript"/>
        </w:rPr>
        <w:fldChar w:fldCharType="begin"/>
      </w:r>
      <w:r w:rsidR="00B06AB2" w:rsidRPr="00503C21">
        <w:rPr>
          <w:rFonts w:ascii="Arial" w:eastAsia="TimesNewRomanPSMT" w:hAnsi="Arial" w:cs="Arial"/>
          <w:color w:val="000000" w:themeColor="text1"/>
          <w:sz w:val="24"/>
          <w:szCs w:val="24"/>
          <w:vertAlign w:val="superscript"/>
        </w:rPr>
        <w:instrText>ADDIN RW.CITE{{1505 Kalman,D. 2007}}</w:instrText>
      </w:r>
      <w:r w:rsidR="00BF1586" w:rsidRPr="00503C21">
        <w:rPr>
          <w:rFonts w:ascii="Arial" w:eastAsia="TimesNewRomanPSMT" w:hAnsi="Arial" w:cs="Arial"/>
          <w:color w:val="000000" w:themeColor="text1"/>
          <w:sz w:val="24"/>
          <w:szCs w:val="24"/>
          <w:vertAlign w:val="superscript"/>
        </w:rPr>
        <w:fldChar w:fldCharType="separate"/>
      </w:r>
      <w:r w:rsidR="00C031C2" w:rsidRPr="00C031C2">
        <w:rPr>
          <w:rFonts w:ascii="Arial" w:eastAsia="TimesNewRomanPSMT" w:hAnsi="Arial" w:cs="Arial"/>
          <w:bCs/>
          <w:color w:val="000000" w:themeColor="text1"/>
          <w:sz w:val="24"/>
          <w:szCs w:val="24"/>
        </w:rPr>
        <w:t>[45]</w:t>
      </w:r>
      <w:r w:rsidR="00BF1586" w:rsidRPr="00503C21">
        <w:rPr>
          <w:rFonts w:ascii="Arial" w:eastAsia="TimesNewRomanPSMT" w:hAnsi="Arial" w:cs="Arial"/>
          <w:color w:val="000000" w:themeColor="text1"/>
          <w:sz w:val="24"/>
          <w:szCs w:val="24"/>
          <w:vertAlign w:val="superscript"/>
        </w:rPr>
        <w:fldChar w:fldCharType="end"/>
      </w:r>
      <w:r w:rsidR="007C5E19">
        <w:rPr>
          <w:rFonts w:ascii="Arial" w:eastAsia="TimesNewRomanPSMT" w:hAnsi="Arial" w:cs="Arial"/>
          <w:color w:val="000000" w:themeColor="text1"/>
          <w:sz w:val="24"/>
          <w:szCs w:val="24"/>
        </w:rPr>
        <w:t xml:space="preserve">. </w:t>
      </w:r>
      <w:r w:rsidR="00B96A72" w:rsidRPr="00BB1941">
        <w:rPr>
          <w:rFonts w:ascii="Arial" w:eastAsia="TimesNewRomanPSMT" w:hAnsi="Arial" w:cs="Arial"/>
          <w:color w:val="000000" w:themeColor="text1"/>
          <w:sz w:val="24"/>
          <w:szCs w:val="24"/>
        </w:rPr>
        <w:t>T</w:t>
      </w:r>
      <w:r w:rsidR="00927B4F" w:rsidRPr="00BB1941">
        <w:rPr>
          <w:rFonts w:ascii="Arial" w:eastAsia="TimesNewRomanPSMT" w:hAnsi="Arial" w:cs="Arial"/>
          <w:color w:val="000000" w:themeColor="text1"/>
          <w:sz w:val="24"/>
          <w:szCs w:val="24"/>
        </w:rPr>
        <w:t xml:space="preserve">his finding was recently confirmed by a </w:t>
      </w:r>
      <w:r w:rsidR="00505E78" w:rsidRPr="00BB1941">
        <w:rPr>
          <w:rFonts w:ascii="Arial" w:eastAsia="TimesNewRomanPSMT" w:hAnsi="Arial" w:cs="Arial"/>
          <w:color w:val="000000" w:themeColor="text1"/>
          <w:sz w:val="24"/>
          <w:szCs w:val="24"/>
        </w:rPr>
        <w:t>double-blind randomized clinical trial</w:t>
      </w:r>
      <w:r w:rsidR="00927B4F" w:rsidRPr="00BB1941">
        <w:rPr>
          <w:rFonts w:ascii="Arial" w:eastAsia="TimesNewRomanPSMT" w:hAnsi="Arial" w:cs="Arial"/>
          <w:color w:val="000000" w:themeColor="text1"/>
          <w:sz w:val="24"/>
          <w:szCs w:val="24"/>
        </w:rPr>
        <w:t xml:space="preserve"> reporting no alteration in the</w:t>
      </w:r>
      <w:r w:rsidR="00757464" w:rsidRPr="00BB1941">
        <w:rPr>
          <w:rFonts w:ascii="Arial" w:eastAsia="TimesNewRomanPSMT" w:hAnsi="Arial" w:cs="Arial"/>
          <w:color w:val="000000" w:themeColor="text1"/>
          <w:sz w:val="24"/>
          <w:szCs w:val="24"/>
        </w:rPr>
        <w:t xml:space="preserve"> T </w:t>
      </w:r>
      <w:r w:rsidR="00927B4F" w:rsidRPr="00BB1941">
        <w:rPr>
          <w:rFonts w:ascii="Arial" w:eastAsia="TimesNewRomanPSMT" w:hAnsi="Arial" w:cs="Arial"/>
          <w:color w:val="000000" w:themeColor="text1"/>
          <w:sz w:val="24"/>
          <w:szCs w:val="24"/>
        </w:rPr>
        <w:t xml:space="preserve">profile after </w:t>
      </w:r>
      <w:r w:rsidR="00505E78" w:rsidRPr="00BB1941">
        <w:rPr>
          <w:rFonts w:ascii="Arial" w:eastAsia="TimesNewRomanPSMT" w:hAnsi="Arial" w:cs="Arial"/>
          <w:color w:val="000000" w:themeColor="text1"/>
          <w:sz w:val="24"/>
          <w:szCs w:val="24"/>
        </w:rPr>
        <w:t>soy or whey protein supplementation</w:t>
      </w:r>
      <w:r w:rsidR="00927B4F" w:rsidRPr="00BB1941">
        <w:rPr>
          <w:rFonts w:ascii="Arial" w:eastAsia="TimesNewRomanPSMT" w:hAnsi="Arial" w:cs="Arial"/>
          <w:color w:val="000000" w:themeColor="text1"/>
          <w:sz w:val="24"/>
          <w:szCs w:val="24"/>
        </w:rPr>
        <w:t xml:space="preserve"> among young men with resistance </w:t>
      </w:r>
      <w:r w:rsidR="00BF1586" w:rsidRPr="00BB1941">
        <w:rPr>
          <w:rFonts w:ascii="Arial" w:eastAsia="TimesNewRomanPSMT" w:hAnsi="Arial" w:cs="Arial"/>
          <w:color w:val="000000" w:themeColor="text1"/>
          <w:sz w:val="24"/>
          <w:szCs w:val="24"/>
        </w:rPr>
        <w:t>exercise training</w:t>
      </w:r>
      <w:r w:rsidR="007C5E19">
        <w:rPr>
          <w:rFonts w:ascii="Arial" w:eastAsia="TimesNewRomanPSMT" w:hAnsi="Arial" w:cs="Arial"/>
          <w:color w:val="000000" w:themeColor="text1"/>
          <w:sz w:val="24"/>
          <w:szCs w:val="24"/>
        </w:rPr>
        <w:t xml:space="preserve"> </w:t>
      </w:r>
      <w:r w:rsidR="008F1389" w:rsidRPr="00503C21">
        <w:rPr>
          <w:rFonts w:ascii="Arial" w:eastAsia="TimesNewRomanPSMT" w:hAnsi="Arial" w:cs="Arial"/>
          <w:color w:val="000000" w:themeColor="text1"/>
          <w:sz w:val="24"/>
          <w:szCs w:val="24"/>
          <w:vertAlign w:val="superscript"/>
        </w:rPr>
        <w:fldChar w:fldCharType="begin"/>
      </w:r>
      <w:r w:rsidR="00B06AB2" w:rsidRPr="00503C21">
        <w:rPr>
          <w:rFonts w:ascii="Arial" w:eastAsia="TimesNewRomanPSMT" w:hAnsi="Arial" w:cs="Arial"/>
          <w:color w:val="000000" w:themeColor="text1"/>
          <w:sz w:val="24"/>
          <w:szCs w:val="24"/>
          <w:vertAlign w:val="superscript"/>
        </w:rPr>
        <w:instrText>ADDIN RW.CITE{{1495 Reidy,P.T. 2016}}</w:instrText>
      </w:r>
      <w:r w:rsidR="008F1389" w:rsidRPr="00503C21">
        <w:rPr>
          <w:rFonts w:ascii="Arial" w:eastAsia="TimesNewRomanPSMT" w:hAnsi="Arial" w:cs="Arial"/>
          <w:color w:val="000000" w:themeColor="text1"/>
          <w:sz w:val="24"/>
          <w:szCs w:val="24"/>
          <w:vertAlign w:val="superscript"/>
        </w:rPr>
        <w:fldChar w:fldCharType="separate"/>
      </w:r>
      <w:r w:rsidR="00C031C2" w:rsidRPr="00C031C2">
        <w:rPr>
          <w:rFonts w:ascii="Arial" w:eastAsia="TimesNewRomanPSMT" w:hAnsi="Arial" w:cs="Arial"/>
          <w:bCs/>
          <w:color w:val="000000" w:themeColor="text1"/>
          <w:sz w:val="24"/>
          <w:szCs w:val="24"/>
        </w:rPr>
        <w:t>[46]</w:t>
      </w:r>
      <w:r w:rsidR="008F1389" w:rsidRPr="00503C21">
        <w:rPr>
          <w:rFonts w:ascii="Arial" w:eastAsia="TimesNewRomanPSMT" w:hAnsi="Arial" w:cs="Arial"/>
          <w:color w:val="000000" w:themeColor="text1"/>
          <w:sz w:val="24"/>
          <w:szCs w:val="24"/>
          <w:vertAlign w:val="superscript"/>
        </w:rPr>
        <w:fldChar w:fldCharType="end"/>
      </w:r>
      <w:r w:rsidR="007C5E19">
        <w:rPr>
          <w:rFonts w:ascii="Arial" w:eastAsia="TimesNewRomanPSMT" w:hAnsi="Arial" w:cs="Arial"/>
          <w:color w:val="000000" w:themeColor="text1"/>
          <w:sz w:val="24"/>
          <w:szCs w:val="24"/>
        </w:rPr>
        <w:t xml:space="preserve">. </w:t>
      </w:r>
      <w:r w:rsidR="00927B4F" w:rsidRPr="00BB1941">
        <w:rPr>
          <w:rFonts w:ascii="Arial" w:eastAsia="TimesNewRomanPSMT" w:hAnsi="Arial" w:cs="Arial"/>
          <w:color w:val="000000" w:themeColor="text1"/>
          <w:sz w:val="24"/>
          <w:szCs w:val="24"/>
        </w:rPr>
        <w:t xml:space="preserve"> </w:t>
      </w:r>
    </w:p>
    <w:p w14:paraId="103C61A9" w14:textId="1DF50818" w:rsidR="00751227" w:rsidRPr="007C5E19" w:rsidRDefault="00751227" w:rsidP="00865F14">
      <w:pPr>
        <w:autoSpaceDE w:val="0"/>
        <w:autoSpaceDN w:val="0"/>
        <w:adjustRightInd w:val="0"/>
        <w:spacing w:after="0" w:line="360" w:lineRule="auto"/>
        <w:ind w:firstLine="720"/>
        <w:rPr>
          <w:rFonts w:ascii="Arial" w:eastAsia="TimesNewRomanPSMT" w:hAnsi="Arial" w:cs="Arial"/>
          <w:color w:val="000000" w:themeColor="text1"/>
          <w:sz w:val="24"/>
          <w:szCs w:val="24"/>
        </w:rPr>
      </w:pPr>
      <w:r w:rsidRPr="0015737D">
        <w:rPr>
          <w:rFonts w:ascii="Arial" w:eastAsia="TimesNewRomanPSMT" w:hAnsi="Arial" w:cs="Arial"/>
          <w:color w:val="000000" w:themeColor="text1"/>
          <w:sz w:val="24"/>
          <w:szCs w:val="24"/>
        </w:rPr>
        <w:t>Finally,</w:t>
      </w:r>
      <w:r w:rsidR="00BB1941">
        <w:rPr>
          <w:rFonts w:ascii="Arial" w:eastAsia="TimesNewRomanPSMT" w:hAnsi="Arial" w:cs="Arial"/>
          <w:color w:val="000000" w:themeColor="text1"/>
          <w:sz w:val="24"/>
          <w:szCs w:val="24"/>
        </w:rPr>
        <w:t xml:space="preserve"> there has been a small </w:t>
      </w:r>
      <w:r w:rsidR="0027194A" w:rsidRPr="0015737D">
        <w:rPr>
          <w:rFonts w:ascii="Arial" w:eastAsia="TimesNewRomanPSMT" w:hAnsi="Arial" w:cs="Arial"/>
          <w:color w:val="000000" w:themeColor="text1"/>
          <w:sz w:val="24"/>
          <w:szCs w:val="24"/>
        </w:rPr>
        <w:t>number of studies investigating the link between phosphorous and</w:t>
      </w:r>
      <w:r w:rsidR="00757464" w:rsidRPr="0015737D">
        <w:rPr>
          <w:rFonts w:ascii="Arial" w:eastAsia="TimesNewRomanPSMT" w:hAnsi="Arial" w:cs="Arial"/>
          <w:color w:val="000000" w:themeColor="text1"/>
          <w:sz w:val="24"/>
          <w:szCs w:val="24"/>
        </w:rPr>
        <w:t xml:space="preserve"> T levels. </w:t>
      </w:r>
      <w:r w:rsidR="0027194A" w:rsidRPr="0015737D">
        <w:rPr>
          <w:rFonts w:ascii="Arial" w:eastAsia="TimesNewRomanPSMT" w:hAnsi="Arial" w:cs="Arial"/>
          <w:color w:val="000000" w:themeColor="text1"/>
          <w:sz w:val="24"/>
          <w:szCs w:val="24"/>
        </w:rPr>
        <w:t xml:space="preserve">However, this link merits further scrutiny because high levels of phosphorous has been associated with a high </w:t>
      </w:r>
      <w:r w:rsidR="00CA502D" w:rsidRPr="0015737D">
        <w:rPr>
          <w:rFonts w:ascii="Arial" w:eastAsia="TimesNewRomanPSMT" w:hAnsi="Arial" w:cs="Arial"/>
          <w:color w:val="000000" w:themeColor="text1"/>
          <w:sz w:val="24"/>
          <w:szCs w:val="24"/>
        </w:rPr>
        <w:t>risk of cardiovascular diseases</w:t>
      </w:r>
      <w:r w:rsidR="00CA502D" w:rsidRPr="00503C21">
        <w:rPr>
          <w:rFonts w:ascii="Arial" w:eastAsia="TimesNewRomanPSMT" w:hAnsi="Arial" w:cs="Arial"/>
          <w:color w:val="000000" w:themeColor="text1"/>
          <w:sz w:val="24"/>
          <w:szCs w:val="24"/>
          <w:vertAlign w:val="superscript"/>
        </w:rPr>
        <w:fldChar w:fldCharType="begin"/>
      </w:r>
      <w:r w:rsidR="00B06AB2" w:rsidRPr="00503C21">
        <w:rPr>
          <w:rFonts w:ascii="Arial" w:eastAsia="TimesNewRomanPSMT" w:hAnsi="Arial" w:cs="Arial"/>
          <w:color w:val="000000" w:themeColor="text1"/>
          <w:sz w:val="24"/>
          <w:szCs w:val="24"/>
          <w:vertAlign w:val="superscript"/>
        </w:rPr>
        <w:instrText>ADDIN RW.CITE{{1506 Foley,R.N. 2009}}</w:instrText>
      </w:r>
      <w:r w:rsidR="00CA502D" w:rsidRPr="00503C21">
        <w:rPr>
          <w:rFonts w:ascii="Arial" w:eastAsia="TimesNewRomanPSMT" w:hAnsi="Arial" w:cs="Arial"/>
          <w:color w:val="000000" w:themeColor="text1"/>
          <w:sz w:val="24"/>
          <w:szCs w:val="24"/>
          <w:vertAlign w:val="superscript"/>
        </w:rPr>
        <w:fldChar w:fldCharType="separate"/>
      </w:r>
      <w:r w:rsidR="00C031C2" w:rsidRPr="00C031C2">
        <w:rPr>
          <w:rFonts w:ascii="Arial" w:eastAsia="TimesNewRomanPSMT" w:hAnsi="Arial" w:cs="Arial"/>
          <w:bCs/>
          <w:color w:val="000000" w:themeColor="text1"/>
          <w:sz w:val="24"/>
          <w:szCs w:val="24"/>
        </w:rPr>
        <w:t>[47]</w:t>
      </w:r>
      <w:r w:rsidR="00CA502D" w:rsidRPr="00503C21">
        <w:rPr>
          <w:rFonts w:ascii="Arial" w:eastAsia="TimesNewRomanPSMT" w:hAnsi="Arial" w:cs="Arial"/>
          <w:color w:val="000000" w:themeColor="text1"/>
          <w:sz w:val="24"/>
          <w:szCs w:val="24"/>
          <w:vertAlign w:val="superscript"/>
        </w:rPr>
        <w:fldChar w:fldCharType="end"/>
      </w:r>
      <w:r w:rsidR="0027194A" w:rsidRPr="0015737D">
        <w:rPr>
          <w:rFonts w:ascii="Arial" w:eastAsia="TimesNewRomanPSMT" w:hAnsi="Arial" w:cs="Arial"/>
          <w:color w:val="000000" w:themeColor="text1"/>
          <w:sz w:val="24"/>
          <w:szCs w:val="24"/>
        </w:rPr>
        <w:t>, but low levels of</w:t>
      </w:r>
      <w:r w:rsidR="00757464" w:rsidRPr="0015737D">
        <w:rPr>
          <w:rFonts w:ascii="Arial" w:eastAsia="TimesNewRomanPSMT" w:hAnsi="Arial" w:cs="Arial"/>
          <w:color w:val="000000" w:themeColor="text1"/>
          <w:sz w:val="24"/>
          <w:szCs w:val="24"/>
        </w:rPr>
        <w:t xml:space="preserve"> T </w:t>
      </w:r>
      <w:r w:rsidR="0027194A" w:rsidRPr="0015737D">
        <w:rPr>
          <w:rFonts w:ascii="Arial" w:eastAsia="TimesNewRomanPSMT" w:hAnsi="Arial" w:cs="Arial"/>
          <w:color w:val="000000" w:themeColor="text1"/>
          <w:sz w:val="24"/>
          <w:szCs w:val="24"/>
        </w:rPr>
        <w:t>has been linked to a higher</w:t>
      </w:r>
      <w:r w:rsidR="00CA502D" w:rsidRPr="0015737D">
        <w:rPr>
          <w:rFonts w:ascii="Arial" w:eastAsia="TimesNewRomanPSMT" w:hAnsi="Arial" w:cs="Arial"/>
          <w:color w:val="000000" w:themeColor="text1"/>
          <w:sz w:val="24"/>
          <w:szCs w:val="24"/>
        </w:rPr>
        <w:t xml:space="preserve"> risk of cardiovascular disease</w:t>
      </w:r>
      <w:r w:rsidR="007C5E19">
        <w:rPr>
          <w:rFonts w:ascii="Arial" w:eastAsia="TimesNewRomanPSMT" w:hAnsi="Arial" w:cs="Arial"/>
          <w:color w:val="000000" w:themeColor="text1"/>
          <w:sz w:val="24"/>
          <w:szCs w:val="24"/>
        </w:rPr>
        <w:t xml:space="preserve"> </w:t>
      </w:r>
      <w:r w:rsidR="00757464" w:rsidRPr="00503C21">
        <w:rPr>
          <w:rFonts w:ascii="Arial" w:eastAsia="TimesNewRomanPSMT" w:hAnsi="Arial" w:cs="Arial"/>
          <w:color w:val="000000" w:themeColor="text1"/>
          <w:sz w:val="24"/>
          <w:szCs w:val="24"/>
          <w:vertAlign w:val="superscript"/>
        </w:rPr>
        <w:fldChar w:fldCharType="begin"/>
      </w:r>
      <w:r w:rsidR="00B06AB2" w:rsidRPr="00503C21">
        <w:rPr>
          <w:rFonts w:ascii="Arial" w:eastAsia="TimesNewRomanPSMT" w:hAnsi="Arial" w:cs="Arial"/>
          <w:color w:val="000000" w:themeColor="text1"/>
          <w:sz w:val="24"/>
          <w:szCs w:val="24"/>
          <w:vertAlign w:val="superscript"/>
        </w:rPr>
        <w:instrText>ADDIN RW.CITE{{1184 Lopez,D.S. 2016; 1025 Kloner,R.A. 2016}}</w:instrText>
      </w:r>
      <w:r w:rsidR="00757464" w:rsidRPr="00503C21">
        <w:rPr>
          <w:rFonts w:ascii="Arial" w:eastAsia="TimesNewRomanPSMT" w:hAnsi="Arial" w:cs="Arial"/>
          <w:color w:val="000000" w:themeColor="text1"/>
          <w:sz w:val="24"/>
          <w:szCs w:val="24"/>
          <w:vertAlign w:val="superscript"/>
        </w:rPr>
        <w:fldChar w:fldCharType="separate"/>
      </w:r>
      <w:r w:rsidR="00C031C2" w:rsidRPr="00C031C2">
        <w:rPr>
          <w:rFonts w:ascii="Arial" w:eastAsia="TimesNewRomanPSMT" w:hAnsi="Arial" w:cs="Arial"/>
          <w:bCs/>
          <w:color w:val="000000" w:themeColor="text1"/>
          <w:sz w:val="24"/>
          <w:szCs w:val="24"/>
        </w:rPr>
        <w:t>[4, 48]</w:t>
      </w:r>
      <w:r w:rsidR="00757464" w:rsidRPr="00503C21">
        <w:rPr>
          <w:rFonts w:ascii="Arial" w:eastAsia="TimesNewRomanPSMT" w:hAnsi="Arial" w:cs="Arial"/>
          <w:color w:val="000000" w:themeColor="text1"/>
          <w:sz w:val="24"/>
          <w:szCs w:val="24"/>
          <w:vertAlign w:val="superscript"/>
        </w:rPr>
        <w:fldChar w:fldCharType="end"/>
      </w:r>
      <w:r w:rsidR="007C5E19">
        <w:rPr>
          <w:rFonts w:ascii="Arial" w:eastAsia="TimesNewRomanPSMT" w:hAnsi="Arial" w:cs="Arial"/>
          <w:color w:val="000000" w:themeColor="text1"/>
          <w:sz w:val="24"/>
          <w:szCs w:val="24"/>
        </w:rPr>
        <w:t>.</w:t>
      </w:r>
      <w:r w:rsidR="0015737D" w:rsidRPr="0015737D">
        <w:rPr>
          <w:rFonts w:ascii="Arial" w:eastAsia="TimesNewRomanPSMT" w:hAnsi="Arial" w:cs="Arial"/>
          <w:color w:val="000000" w:themeColor="text1"/>
          <w:sz w:val="24"/>
          <w:szCs w:val="24"/>
        </w:rPr>
        <w:t xml:space="preserve"> </w:t>
      </w:r>
      <w:r w:rsidR="0027194A" w:rsidRPr="0015737D">
        <w:rPr>
          <w:rFonts w:ascii="Arial" w:eastAsia="TimesNewRomanPSMT" w:hAnsi="Arial" w:cs="Arial"/>
          <w:color w:val="000000" w:themeColor="text1"/>
          <w:sz w:val="24"/>
          <w:szCs w:val="24"/>
        </w:rPr>
        <w:t xml:space="preserve">A </w:t>
      </w:r>
      <w:r w:rsidRPr="0015737D">
        <w:rPr>
          <w:rFonts w:ascii="Arial" w:eastAsia="TimesNewRomanPSMT" w:hAnsi="Arial" w:cs="Arial"/>
          <w:color w:val="000000" w:themeColor="text1"/>
          <w:sz w:val="24"/>
          <w:szCs w:val="24"/>
        </w:rPr>
        <w:t>community dwelling study of 1,346 older men</w:t>
      </w:r>
      <w:r w:rsidR="0027194A" w:rsidRPr="0015737D">
        <w:rPr>
          <w:rFonts w:ascii="Arial" w:eastAsia="TimesNewRomanPSMT" w:hAnsi="Arial" w:cs="Arial"/>
          <w:color w:val="000000" w:themeColor="text1"/>
          <w:sz w:val="24"/>
          <w:szCs w:val="24"/>
        </w:rPr>
        <w:t xml:space="preserve"> </w:t>
      </w:r>
      <w:r w:rsidRPr="0015737D">
        <w:rPr>
          <w:rFonts w:ascii="Arial" w:eastAsia="TimesNewRomanPSMT" w:hAnsi="Arial" w:cs="Arial"/>
          <w:color w:val="000000" w:themeColor="text1"/>
          <w:sz w:val="24"/>
          <w:szCs w:val="24"/>
        </w:rPr>
        <w:t xml:space="preserve">reported </w:t>
      </w:r>
      <w:r w:rsidR="008B5569" w:rsidRPr="0015737D">
        <w:rPr>
          <w:rFonts w:ascii="Arial" w:eastAsia="TimesNewRomanPSMT" w:hAnsi="Arial" w:cs="Arial"/>
          <w:color w:val="000000" w:themeColor="text1"/>
          <w:sz w:val="24"/>
          <w:szCs w:val="24"/>
        </w:rPr>
        <w:t xml:space="preserve">that </w:t>
      </w:r>
      <w:r w:rsidRPr="0015737D">
        <w:rPr>
          <w:rFonts w:ascii="Arial" w:eastAsia="TimesNewRomanPSMT" w:hAnsi="Arial" w:cs="Arial"/>
          <w:color w:val="000000" w:themeColor="text1"/>
          <w:sz w:val="24"/>
          <w:szCs w:val="24"/>
        </w:rPr>
        <w:t>high serum T levels were associated wit</w:t>
      </w:r>
      <w:r w:rsidR="007F5B9C" w:rsidRPr="0015737D">
        <w:rPr>
          <w:rFonts w:ascii="Arial" w:eastAsia="TimesNewRomanPSMT" w:hAnsi="Arial" w:cs="Arial"/>
          <w:color w:val="000000" w:themeColor="text1"/>
          <w:sz w:val="24"/>
          <w:szCs w:val="24"/>
        </w:rPr>
        <w:t>h lower serum phosphorus levels</w:t>
      </w:r>
      <w:r w:rsidRPr="0015737D">
        <w:rPr>
          <w:rFonts w:ascii="Arial" w:eastAsia="TimesNewRomanPSMT" w:hAnsi="Arial" w:cs="Arial"/>
          <w:color w:val="000000" w:themeColor="text1"/>
          <w:sz w:val="24"/>
          <w:szCs w:val="24"/>
        </w:rPr>
        <w:t xml:space="preserve"> in a model adjusted for</w:t>
      </w:r>
      <w:r w:rsidR="007C5E19">
        <w:rPr>
          <w:rFonts w:ascii="Arial" w:eastAsia="TimesNewRomanPSMT" w:hAnsi="Arial" w:cs="Arial"/>
          <w:color w:val="000000" w:themeColor="text1"/>
          <w:sz w:val="24"/>
          <w:szCs w:val="24"/>
        </w:rPr>
        <w:t xml:space="preserve"> age, race and estradiol levels </w:t>
      </w:r>
      <w:r w:rsidR="007F5B9C" w:rsidRPr="00503C21">
        <w:rPr>
          <w:rFonts w:ascii="Arial" w:eastAsia="TimesNewRomanPSMT" w:hAnsi="Arial" w:cs="Arial"/>
          <w:color w:val="000000" w:themeColor="text1"/>
          <w:sz w:val="24"/>
          <w:szCs w:val="24"/>
          <w:vertAlign w:val="superscript"/>
        </w:rPr>
        <w:fldChar w:fldCharType="begin"/>
      </w:r>
      <w:r w:rsidR="00B06AB2" w:rsidRPr="00503C21">
        <w:rPr>
          <w:rFonts w:ascii="Arial" w:eastAsia="TimesNewRomanPSMT" w:hAnsi="Arial" w:cs="Arial"/>
          <w:color w:val="000000" w:themeColor="text1"/>
          <w:sz w:val="24"/>
          <w:szCs w:val="24"/>
          <w:vertAlign w:val="superscript"/>
        </w:rPr>
        <w:instrText>ADDIN RW.CITE{{1507 Meng,J. 2010}}</w:instrText>
      </w:r>
      <w:r w:rsidR="007F5B9C" w:rsidRPr="00503C21">
        <w:rPr>
          <w:rFonts w:ascii="Arial" w:eastAsia="TimesNewRomanPSMT" w:hAnsi="Arial" w:cs="Arial"/>
          <w:color w:val="000000" w:themeColor="text1"/>
          <w:sz w:val="24"/>
          <w:szCs w:val="24"/>
          <w:vertAlign w:val="superscript"/>
        </w:rPr>
        <w:fldChar w:fldCharType="separate"/>
      </w:r>
      <w:r w:rsidR="00C031C2" w:rsidRPr="00C031C2">
        <w:rPr>
          <w:rFonts w:ascii="Arial" w:eastAsia="TimesNewRomanPSMT" w:hAnsi="Arial" w:cs="Arial"/>
          <w:bCs/>
          <w:color w:val="000000" w:themeColor="text1"/>
          <w:sz w:val="24"/>
          <w:szCs w:val="24"/>
        </w:rPr>
        <w:t>[49]</w:t>
      </w:r>
      <w:r w:rsidR="007F5B9C" w:rsidRPr="00503C21">
        <w:rPr>
          <w:rFonts w:ascii="Arial" w:eastAsia="TimesNewRomanPSMT" w:hAnsi="Arial" w:cs="Arial"/>
          <w:color w:val="000000" w:themeColor="text1"/>
          <w:sz w:val="24"/>
          <w:szCs w:val="24"/>
          <w:vertAlign w:val="superscript"/>
        </w:rPr>
        <w:fldChar w:fldCharType="end"/>
      </w:r>
      <w:r w:rsidR="007C5E19">
        <w:rPr>
          <w:rFonts w:ascii="Arial" w:eastAsia="TimesNewRomanPSMT" w:hAnsi="Arial" w:cs="Arial"/>
          <w:color w:val="000000" w:themeColor="text1"/>
          <w:sz w:val="24"/>
          <w:szCs w:val="24"/>
        </w:rPr>
        <w:t xml:space="preserve">. </w:t>
      </w:r>
      <w:r w:rsidR="00A70834">
        <w:rPr>
          <w:rFonts w:ascii="Arial" w:eastAsia="TimesNewRomanPSMT" w:hAnsi="Arial" w:cs="Arial"/>
          <w:color w:val="000000" w:themeColor="text1"/>
          <w:sz w:val="24"/>
          <w:szCs w:val="24"/>
        </w:rPr>
        <w:t xml:space="preserve">This seems to concur with the aforementioned statements that low </w:t>
      </w:r>
      <w:r w:rsidR="00A70834">
        <w:rPr>
          <w:rFonts w:ascii="Arial" w:eastAsia="TimesNewRomanPSMT" w:hAnsi="Arial" w:cs="Arial"/>
          <w:color w:val="000000" w:themeColor="text1"/>
          <w:sz w:val="24"/>
          <w:szCs w:val="24"/>
        </w:rPr>
        <w:lastRenderedPageBreak/>
        <w:t xml:space="preserve">T levels increased cardiovascular diseases, but high phosphorous levels has the same effect. Interestingly, a </w:t>
      </w:r>
      <w:r w:rsidRPr="0015737D">
        <w:rPr>
          <w:rFonts w:ascii="Arial" w:eastAsia="TimesNewRomanPSMT" w:hAnsi="Arial" w:cs="Arial"/>
          <w:color w:val="000000" w:themeColor="text1"/>
          <w:sz w:val="24"/>
          <w:szCs w:val="24"/>
        </w:rPr>
        <w:t>recent</w:t>
      </w:r>
      <w:r w:rsidR="00915E76">
        <w:rPr>
          <w:rFonts w:ascii="Arial" w:eastAsia="TimesNewRomanPSMT" w:hAnsi="Arial" w:cs="Arial"/>
          <w:color w:val="000000" w:themeColor="text1"/>
          <w:sz w:val="24"/>
          <w:szCs w:val="24"/>
        </w:rPr>
        <w:t xml:space="preserve"> cross-sectional study of 1</w:t>
      </w:r>
      <w:r w:rsidRPr="0015737D">
        <w:rPr>
          <w:rFonts w:ascii="Arial" w:eastAsia="TimesNewRomanPSMT" w:hAnsi="Arial" w:cs="Arial"/>
          <w:color w:val="000000" w:themeColor="text1"/>
          <w:sz w:val="24"/>
          <w:szCs w:val="24"/>
        </w:rPr>
        <w:t>899 Korean men showed a non-significant correlation between serum phosphorus and</w:t>
      </w:r>
      <w:r w:rsidR="0015737D" w:rsidRPr="0015737D">
        <w:rPr>
          <w:rFonts w:ascii="Arial" w:eastAsia="TimesNewRomanPSMT" w:hAnsi="Arial" w:cs="Arial"/>
          <w:color w:val="000000" w:themeColor="text1"/>
          <w:sz w:val="24"/>
          <w:szCs w:val="24"/>
        </w:rPr>
        <w:t xml:space="preserve"> T</w:t>
      </w:r>
      <w:r w:rsidR="007C5E19">
        <w:rPr>
          <w:rFonts w:ascii="Arial" w:eastAsia="TimesNewRomanPSMT" w:hAnsi="Arial" w:cs="Arial"/>
          <w:color w:val="000000" w:themeColor="text1"/>
          <w:sz w:val="24"/>
          <w:szCs w:val="24"/>
        </w:rPr>
        <w:t xml:space="preserve"> </w:t>
      </w:r>
      <w:r w:rsidR="00B06AB2" w:rsidRPr="00503C21">
        <w:rPr>
          <w:rFonts w:ascii="Arial" w:eastAsia="TimesNewRomanPSMT" w:hAnsi="Arial" w:cs="Arial"/>
          <w:color w:val="000000" w:themeColor="text1"/>
          <w:sz w:val="24"/>
          <w:szCs w:val="24"/>
          <w:vertAlign w:val="superscript"/>
        </w:rPr>
        <w:fldChar w:fldCharType="begin"/>
      </w:r>
      <w:r w:rsidR="00B06AB2" w:rsidRPr="00503C21">
        <w:rPr>
          <w:rFonts w:ascii="Arial" w:eastAsia="TimesNewRomanPSMT" w:hAnsi="Arial" w:cs="Arial"/>
          <w:color w:val="000000" w:themeColor="text1"/>
          <w:sz w:val="24"/>
          <w:szCs w:val="24"/>
          <w:vertAlign w:val="superscript"/>
        </w:rPr>
        <w:instrText>ADDIN RW.CITE{{1508 Min,S.K. 2016}}</w:instrText>
      </w:r>
      <w:r w:rsidR="00B06AB2" w:rsidRPr="00503C21">
        <w:rPr>
          <w:rFonts w:ascii="Arial" w:eastAsia="TimesNewRomanPSMT" w:hAnsi="Arial" w:cs="Arial"/>
          <w:color w:val="000000" w:themeColor="text1"/>
          <w:sz w:val="24"/>
          <w:szCs w:val="24"/>
          <w:vertAlign w:val="superscript"/>
        </w:rPr>
        <w:fldChar w:fldCharType="separate"/>
      </w:r>
      <w:r w:rsidR="00C031C2" w:rsidRPr="00C031C2">
        <w:rPr>
          <w:rFonts w:ascii="Arial" w:eastAsia="TimesNewRomanPSMT" w:hAnsi="Arial" w:cs="Arial"/>
          <w:bCs/>
          <w:color w:val="000000" w:themeColor="text1"/>
          <w:sz w:val="24"/>
          <w:szCs w:val="24"/>
        </w:rPr>
        <w:t>[50]</w:t>
      </w:r>
      <w:r w:rsidR="00B06AB2" w:rsidRPr="00503C21">
        <w:rPr>
          <w:rFonts w:ascii="Arial" w:eastAsia="TimesNewRomanPSMT" w:hAnsi="Arial" w:cs="Arial"/>
          <w:color w:val="000000" w:themeColor="text1"/>
          <w:sz w:val="24"/>
          <w:szCs w:val="24"/>
          <w:vertAlign w:val="superscript"/>
        </w:rPr>
        <w:fldChar w:fldCharType="end"/>
      </w:r>
      <w:r w:rsidR="007C5E19">
        <w:rPr>
          <w:rFonts w:ascii="Arial" w:eastAsia="TimesNewRomanPSMT" w:hAnsi="Arial" w:cs="Arial"/>
          <w:color w:val="000000" w:themeColor="text1"/>
          <w:sz w:val="24"/>
          <w:szCs w:val="24"/>
        </w:rPr>
        <w:t xml:space="preserve">. </w:t>
      </w:r>
    </w:p>
    <w:p w14:paraId="777B50D4" w14:textId="4D602A59" w:rsidR="004B01A5" w:rsidRDefault="00845840" w:rsidP="00865F14">
      <w:pPr>
        <w:autoSpaceDE w:val="0"/>
        <w:autoSpaceDN w:val="0"/>
        <w:adjustRightInd w:val="0"/>
        <w:spacing w:after="0" w:line="360" w:lineRule="auto"/>
        <w:rPr>
          <w:rFonts w:ascii="Arial" w:hAnsi="Arial" w:cs="Arial"/>
          <w:color w:val="000000" w:themeColor="text1"/>
          <w:sz w:val="24"/>
          <w:szCs w:val="24"/>
        </w:rPr>
      </w:pPr>
      <w:r>
        <w:rPr>
          <w:rFonts w:ascii="Arial" w:eastAsia="TimesNewRomanPSMT" w:hAnsi="Arial" w:cs="Arial"/>
          <w:color w:val="000000" w:themeColor="text1"/>
          <w:sz w:val="24"/>
          <w:szCs w:val="24"/>
        </w:rPr>
        <w:tab/>
      </w:r>
      <w:r w:rsidRPr="00845840">
        <w:rPr>
          <w:rFonts w:ascii="Arial" w:eastAsia="Lato-Regular" w:hAnsi="Arial" w:cs="Arial"/>
          <w:color w:val="000000" w:themeColor="text1"/>
          <w:sz w:val="24"/>
          <w:szCs w:val="24"/>
        </w:rPr>
        <w:t>Our study has a number of s</w:t>
      </w:r>
      <w:r>
        <w:rPr>
          <w:rFonts w:ascii="Arial" w:eastAsia="Lato-Regular" w:hAnsi="Arial" w:cs="Arial"/>
          <w:color w:val="000000" w:themeColor="text1"/>
          <w:sz w:val="24"/>
          <w:szCs w:val="24"/>
        </w:rPr>
        <w:t>trengths. NHANES is a program</w:t>
      </w:r>
      <w:r w:rsidR="00BB1941">
        <w:rPr>
          <w:rFonts w:ascii="Arial" w:eastAsia="Lato-Regular" w:hAnsi="Arial" w:cs="Arial"/>
          <w:color w:val="000000" w:themeColor="text1"/>
          <w:sz w:val="24"/>
          <w:szCs w:val="24"/>
        </w:rPr>
        <w:t xml:space="preserve"> </w:t>
      </w:r>
      <w:r>
        <w:rPr>
          <w:rFonts w:ascii="Arial" w:eastAsia="Lato-Regular" w:hAnsi="Arial" w:cs="Arial"/>
          <w:color w:val="000000" w:themeColor="text1"/>
          <w:sz w:val="24"/>
          <w:szCs w:val="24"/>
        </w:rPr>
        <w:t xml:space="preserve">of studies that is </w:t>
      </w:r>
      <w:r w:rsidRPr="00845840">
        <w:rPr>
          <w:rFonts w:ascii="Arial" w:eastAsia="Lato-Regular" w:hAnsi="Arial" w:cs="Arial"/>
          <w:color w:val="000000" w:themeColor="text1"/>
          <w:sz w:val="24"/>
          <w:szCs w:val="24"/>
        </w:rPr>
        <w:t>representative of th</w:t>
      </w:r>
      <w:r>
        <w:rPr>
          <w:rFonts w:ascii="Arial" w:eastAsia="Lato-Regular" w:hAnsi="Arial" w:cs="Arial"/>
          <w:color w:val="000000" w:themeColor="text1"/>
          <w:sz w:val="24"/>
          <w:szCs w:val="24"/>
        </w:rPr>
        <w:t xml:space="preserve">e civilian noninstitutionalized </w:t>
      </w:r>
      <w:r w:rsidRPr="00845840">
        <w:rPr>
          <w:rFonts w:ascii="Arial" w:eastAsia="Lato-Regular" w:hAnsi="Arial" w:cs="Arial"/>
          <w:color w:val="000000" w:themeColor="text1"/>
          <w:sz w:val="24"/>
          <w:szCs w:val="24"/>
        </w:rPr>
        <w:t xml:space="preserve">US population, which </w:t>
      </w:r>
      <w:r w:rsidR="00563623">
        <w:rPr>
          <w:rFonts w:ascii="Arial" w:eastAsia="Lato-Regular" w:hAnsi="Arial" w:cs="Arial"/>
          <w:color w:val="000000" w:themeColor="text1"/>
          <w:sz w:val="24"/>
          <w:szCs w:val="24"/>
        </w:rPr>
        <w:t xml:space="preserve">aids in the generalizability of </w:t>
      </w:r>
      <w:r>
        <w:rPr>
          <w:rFonts w:ascii="Arial" w:eastAsia="Lato-Regular" w:hAnsi="Arial" w:cs="Arial"/>
          <w:color w:val="000000" w:themeColor="text1"/>
          <w:sz w:val="24"/>
          <w:szCs w:val="24"/>
        </w:rPr>
        <w:t xml:space="preserve">these results. In </w:t>
      </w:r>
      <w:r w:rsidRPr="00845840">
        <w:rPr>
          <w:rFonts w:ascii="Arial" w:eastAsia="Lato-Regular" w:hAnsi="Arial" w:cs="Arial"/>
          <w:color w:val="000000" w:themeColor="text1"/>
          <w:sz w:val="24"/>
          <w:szCs w:val="24"/>
        </w:rPr>
        <w:t>addition, NHANES follows a rigorous protocol with extensive quali</w:t>
      </w:r>
      <w:r w:rsidR="00563623">
        <w:rPr>
          <w:rFonts w:ascii="Arial" w:eastAsia="Lato-Regular" w:hAnsi="Arial" w:cs="Arial"/>
          <w:color w:val="000000" w:themeColor="text1"/>
          <w:sz w:val="24"/>
          <w:szCs w:val="24"/>
        </w:rPr>
        <w:t xml:space="preserve">ty control </w:t>
      </w:r>
      <w:r w:rsidRPr="00845840">
        <w:rPr>
          <w:rFonts w:ascii="Arial" w:eastAsia="Lato-Regular" w:hAnsi="Arial" w:cs="Arial"/>
          <w:color w:val="000000" w:themeColor="text1"/>
          <w:sz w:val="24"/>
          <w:szCs w:val="24"/>
        </w:rPr>
        <w:t>procedures for the collecti</w:t>
      </w:r>
      <w:r>
        <w:rPr>
          <w:rFonts w:ascii="Arial" w:eastAsia="Lato-Regular" w:hAnsi="Arial" w:cs="Arial"/>
          <w:color w:val="000000" w:themeColor="text1"/>
          <w:sz w:val="24"/>
          <w:szCs w:val="24"/>
        </w:rPr>
        <w:t xml:space="preserve">on of the exposures, outcome of </w:t>
      </w:r>
      <w:r w:rsidRPr="00845840">
        <w:rPr>
          <w:rFonts w:ascii="Arial" w:eastAsia="Lato-Regular" w:hAnsi="Arial" w:cs="Arial"/>
          <w:color w:val="000000" w:themeColor="text1"/>
          <w:sz w:val="24"/>
          <w:szCs w:val="24"/>
        </w:rPr>
        <w:t>interest an</w:t>
      </w:r>
      <w:r>
        <w:rPr>
          <w:rFonts w:ascii="Arial" w:eastAsia="Lato-Regular" w:hAnsi="Arial" w:cs="Arial"/>
          <w:color w:val="000000" w:themeColor="text1"/>
          <w:sz w:val="24"/>
          <w:szCs w:val="24"/>
        </w:rPr>
        <w:t>d pote</w:t>
      </w:r>
      <w:r w:rsidR="00563623">
        <w:rPr>
          <w:rFonts w:ascii="Arial" w:eastAsia="Lato-Regular" w:hAnsi="Arial" w:cs="Arial"/>
          <w:color w:val="000000" w:themeColor="text1"/>
          <w:sz w:val="24"/>
          <w:szCs w:val="24"/>
        </w:rPr>
        <w:t xml:space="preserve">ntial confounding factors </w:t>
      </w:r>
      <w:r w:rsidR="000D6DEF">
        <w:rPr>
          <w:rFonts w:ascii="Arial" w:eastAsia="Lato-Regular" w:hAnsi="Arial" w:cs="Arial"/>
          <w:color w:val="000000" w:themeColor="text1"/>
          <w:sz w:val="24"/>
          <w:szCs w:val="24"/>
        </w:rPr>
        <w:t>analyze</w:t>
      </w:r>
      <w:r>
        <w:rPr>
          <w:rFonts w:ascii="Arial" w:eastAsia="Lato-Regular" w:hAnsi="Arial" w:cs="Arial"/>
          <w:color w:val="000000" w:themeColor="text1"/>
          <w:sz w:val="24"/>
          <w:szCs w:val="24"/>
        </w:rPr>
        <w:t xml:space="preserve">d and adjusted in </w:t>
      </w:r>
      <w:r w:rsidRPr="00845840">
        <w:rPr>
          <w:rFonts w:ascii="Arial" w:eastAsia="Lato-Regular" w:hAnsi="Arial" w:cs="Arial"/>
          <w:color w:val="000000" w:themeColor="text1"/>
          <w:sz w:val="24"/>
          <w:szCs w:val="24"/>
        </w:rPr>
        <w:t>this study.</w:t>
      </w:r>
      <w:r w:rsidR="00563623">
        <w:rPr>
          <w:rFonts w:ascii="Arial" w:eastAsia="Lato-Regular" w:hAnsi="Arial" w:cs="Arial"/>
          <w:color w:val="000000" w:themeColor="text1"/>
          <w:sz w:val="24"/>
          <w:szCs w:val="24"/>
        </w:rPr>
        <w:t xml:space="preserve"> We also mutually adjusted for testosterone, </w:t>
      </w:r>
      <w:r w:rsidR="000D6DEF" w:rsidRPr="00563623">
        <w:rPr>
          <w:rFonts w:ascii="Arial" w:eastAsia="Lato-Regular" w:hAnsi="Arial" w:cs="Arial"/>
          <w:color w:val="000000" w:themeColor="text1"/>
          <w:sz w:val="24"/>
          <w:szCs w:val="24"/>
        </w:rPr>
        <w:t>SHBG and estradiol</w:t>
      </w:r>
      <w:r w:rsidRPr="00563623">
        <w:rPr>
          <w:rFonts w:ascii="Arial" w:eastAsia="Lato-Regular" w:hAnsi="Arial" w:cs="Arial"/>
          <w:color w:val="000000" w:themeColor="text1"/>
          <w:sz w:val="24"/>
          <w:szCs w:val="24"/>
        </w:rPr>
        <w:t>.</w:t>
      </w:r>
      <w:r w:rsidR="00563623">
        <w:rPr>
          <w:rFonts w:ascii="Arial" w:eastAsia="Lato-Regular" w:hAnsi="Arial" w:cs="Arial"/>
          <w:color w:val="000000" w:themeColor="text1"/>
          <w:sz w:val="24"/>
          <w:szCs w:val="24"/>
        </w:rPr>
        <w:t xml:space="preserve"> </w:t>
      </w:r>
      <w:r w:rsidR="00563623">
        <w:rPr>
          <w:rFonts w:ascii="Arial" w:hAnsi="Arial" w:cs="Arial"/>
          <w:color w:val="000000" w:themeColor="text1"/>
          <w:sz w:val="24"/>
          <w:szCs w:val="24"/>
        </w:rPr>
        <w:t xml:space="preserve">Robustness of </w:t>
      </w:r>
      <w:r w:rsidR="00AE1C05" w:rsidRPr="00563623">
        <w:rPr>
          <w:rFonts w:ascii="Arial" w:hAnsi="Arial" w:cs="Arial"/>
          <w:color w:val="000000" w:themeColor="text1"/>
          <w:sz w:val="24"/>
          <w:szCs w:val="24"/>
        </w:rPr>
        <w:t>the statistical associations b</w:t>
      </w:r>
      <w:r w:rsidR="00563623">
        <w:rPr>
          <w:rFonts w:ascii="Arial" w:hAnsi="Arial" w:cs="Arial"/>
          <w:color w:val="000000" w:themeColor="text1"/>
          <w:sz w:val="24"/>
          <w:szCs w:val="24"/>
        </w:rPr>
        <w:t xml:space="preserve">etween investigated markers and T deficiency </w:t>
      </w:r>
      <w:r w:rsidR="00AE1C05" w:rsidRPr="00563623">
        <w:rPr>
          <w:rFonts w:ascii="Arial" w:hAnsi="Arial" w:cs="Arial"/>
          <w:color w:val="000000" w:themeColor="text1"/>
          <w:sz w:val="24"/>
          <w:szCs w:val="24"/>
        </w:rPr>
        <w:t>was ascertained through repl</w:t>
      </w:r>
      <w:r w:rsidR="00563623">
        <w:rPr>
          <w:rFonts w:ascii="Arial" w:hAnsi="Arial" w:cs="Arial"/>
          <w:color w:val="000000" w:themeColor="text1"/>
          <w:sz w:val="24"/>
          <w:szCs w:val="24"/>
        </w:rPr>
        <w:t xml:space="preserve">ication analysis and adjustment </w:t>
      </w:r>
      <w:r w:rsidR="00AE1C05" w:rsidRPr="00563623">
        <w:rPr>
          <w:rFonts w:ascii="Arial" w:hAnsi="Arial" w:cs="Arial"/>
          <w:color w:val="000000" w:themeColor="text1"/>
          <w:sz w:val="24"/>
          <w:szCs w:val="24"/>
        </w:rPr>
        <w:t xml:space="preserve">for presence of </w:t>
      </w:r>
      <w:r w:rsidR="00563623">
        <w:rPr>
          <w:rFonts w:ascii="Arial" w:hAnsi="Arial" w:cs="Arial"/>
          <w:color w:val="000000" w:themeColor="text1"/>
          <w:sz w:val="24"/>
          <w:szCs w:val="24"/>
        </w:rPr>
        <w:t xml:space="preserve">major confounders. </w:t>
      </w:r>
      <w:r w:rsidR="00AE1C05" w:rsidRPr="00563623">
        <w:rPr>
          <w:rFonts w:ascii="Arial" w:hAnsi="Arial" w:cs="Arial"/>
          <w:color w:val="000000" w:themeColor="text1"/>
          <w:sz w:val="24"/>
          <w:szCs w:val="24"/>
        </w:rPr>
        <w:t>The systematic</w:t>
      </w:r>
      <w:r w:rsidR="00563623">
        <w:rPr>
          <w:rFonts w:ascii="Arial" w:hAnsi="Arial" w:cs="Arial"/>
          <w:color w:val="000000" w:themeColor="text1"/>
          <w:sz w:val="24"/>
          <w:szCs w:val="24"/>
        </w:rPr>
        <w:t xml:space="preserve"> </w:t>
      </w:r>
      <w:r w:rsidR="00AE1C05" w:rsidRPr="00563623">
        <w:rPr>
          <w:rFonts w:ascii="Arial" w:hAnsi="Arial" w:cs="Arial"/>
          <w:color w:val="000000" w:themeColor="text1"/>
          <w:sz w:val="24"/>
          <w:szCs w:val="24"/>
        </w:rPr>
        <w:t>screening was</w:t>
      </w:r>
      <w:r w:rsidR="00563623">
        <w:rPr>
          <w:rFonts w:ascii="Arial" w:hAnsi="Arial" w:cs="Arial"/>
          <w:color w:val="000000" w:themeColor="text1"/>
          <w:sz w:val="24"/>
          <w:szCs w:val="24"/>
        </w:rPr>
        <w:t xml:space="preserve"> able to eliminate factors with small effects which </w:t>
      </w:r>
      <w:r w:rsidR="00AE1C05" w:rsidRPr="00563623">
        <w:rPr>
          <w:rFonts w:ascii="Arial" w:hAnsi="Arial" w:cs="Arial"/>
          <w:color w:val="000000" w:themeColor="text1"/>
          <w:sz w:val="24"/>
          <w:szCs w:val="24"/>
        </w:rPr>
        <w:t>may be more prone to bias. Addi</w:t>
      </w:r>
      <w:r w:rsidR="00563623">
        <w:rPr>
          <w:rFonts w:ascii="Arial" w:hAnsi="Arial" w:cs="Arial"/>
          <w:color w:val="000000" w:themeColor="text1"/>
          <w:sz w:val="24"/>
          <w:szCs w:val="24"/>
        </w:rPr>
        <w:t xml:space="preserve">tionally, this method overcomes </w:t>
      </w:r>
      <w:r w:rsidR="00AE1C05" w:rsidRPr="00563623">
        <w:rPr>
          <w:rFonts w:ascii="Arial" w:hAnsi="Arial" w:cs="Arial"/>
          <w:color w:val="000000" w:themeColor="text1"/>
          <w:sz w:val="24"/>
          <w:szCs w:val="24"/>
        </w:rPr>
        <w:t xml:space="preserve">the </w:t>
      </w:r>
      <w:r w:rsidR="00563623">
        <w:rPr>
          <w:rFonts w:ascii="Arial" w:hAnsi="Arial" w:cs="Arial"/>
          <w:color w:val="000000" w:themeColor="text1"/>
          <w:sz w:val="24"/>
          <w:szCs w:val="24"/>
        </w:rPr>
        <w:t xml:space="preserve">limitation of </w:t>
      </w:r>
      <w:r w:rsidR="00AE1C05" w:rsidRPr="00563623">
        <w:rPr>
          <w:rFonts w:ascii="Arial" w:hAnsi="Arial" w:cs="Arial"/>
          <w:color w:val="000000" w:themeColor="text1"/>
          <w:sz w:val="24"/>
          <w:szCs w:val="24"/>
        </w:rPr>
        <w:t>selective report</w:t>
      </w:r>
      <w:r w:rsidR="00D307C7">
        <w:rPr>
          <w:rFonts w:ascii="Arial" w:hAnsi="Arial" w:cs="Arial"/>
          <w:color w:val="000000" w:themeColor="text1"/>
          <w:sz w:val="24"/>
          <w:szCs w:val="24"/>
        </w:rPr>
        <w:t xml:space="preserve">ing, which may </w:t>
      </w:r>
      <w:proofErr w:type="gramStart"/>
      <w:r w:rsidR="00D307C7">
        <w:rPr>
          <w:rFonts w:ascii="Arial" w:hAnsi="Arial" w:cs="Arial"/>
          <w:color w:val="000000" w:themeColor="text1"/>
          <w:sz w:val="24"/>
          <w:szCs w:val="24"/>
        </w:rPr>
        <w:t>be an issue</w:t>
      </w:r>
      <w:proofErr w:type="gramEnd"/>
      <w:r w:rsidR="00915E76">
        <w:rPr>
          <w:rFonts w:ascii="Arial" w:hAnsi="Arial" w:cs="Arial"/>
          <w:color w:val="000000" w:themeColor="text1"/>
          <w:sz w:val="24"/>
          <w:szCs w:val="24"/>
        </w:rPr>
        <w:t xml:space="preserve"> in </w:t>
      </w:r>
      <w:r w:rsidR="00AE1C05" w:rsidRPr="00563623">
        <w:rPr>
          <w:rFonts w:ascii="Arial" w:hAnsi="Arial" w:cs="Arial"/>
          <w:color w:val="000000" w:themeColor="text1"/>
          <w:sz w:val="24"/>
          <w:szCs w:val="24"/>
        </w:rPr>
        <w:t>studies focusing on individual exposures.</w:t>
      </w:r>
      <w:r w:rsidR="00A70C14">
        <w:rPr>
          <w:rFonts w:ascii="Arial" w:hAnsi="Arial" w:cs="Arial"/>
          <w:color w:val="000000" w:themeColor="text1"/>
          <w:sz w:val="24"/>
          <w:szCs w:val="24"/>
        </w:rPr>
        <w:t xml:space="preserve"> </w:t>
      </w:r>
    </w:p>
    <w:p w14:paraId="50D8DD4F" w14:textId="025937A8" w:rsidR="00840DB9" w:rsidRDefault="00BB1941" w:rsidP="00865F14">
      <w:pPr>
        <w:autoSpaceDE w:val="0"/>
        <w:autoSpaceDN w:val="0"/>
        <w:adjustRightInd w:val="0"/>
        <w:spacing w:after="0" w:line="360" w:lineRule="auto"/>
        <w:ind w:firstLine="720"/>
        <w:rPr>
          <w:rFonts w:ascii="Arial" w:hAnsi="Arial" w:cs="Arial"/>
          <w:color w:val="231F20"/>
          <w:sz w:val="24"/>
          <w:szCs w:val="24"/>
        </w:rPr>
      </w:pPr>
      <w:r>
        <w:rPr>
          <w:rFonts w:ascii="Arial" w:hAnsi="Arial" w:cs="Arial"/>
          <w:color w:val="000000" w:themeColor="text1"/>
          <w:sz w:val="24"/>
          <w:szCs w:val="24"/>
        </w:rPr>
        <w:t xml:space="preserve">Our findings should be interpreted in </w:t>
      </w:r>
      <w:r w:rsidR="0098155A">
        <w:rPr>
          <w:rFonts w:ascii="Arial" w:hAnsi="Arial" w:cs="Arial"/>
          <w:color w:val="000000" w:themeColor="text1"/>
          <w:sz w:val="24"/>
          <w:szCs w:val="24"/>
        </w:rPr>
        <w:t>the context of the</w:t>
      </w:r>
      <w:r w:rsidR="0090647C">
        <w:rPr>
          <w:rFonts w:ascii="Arial" w:hAnsi="Arial" w:cs="Arial"/>
          <w:color w:val="000000" w:themeColor="text1"/>
          <w:sz w:val="24"/>
          <w:szCs w:val="24"/>
        </w:rPr>
        <w:t xml:space="preserve"> study design due to its inherent </w:t>
      </w:r>
      <w:r w:rsidR="0098155A">
        <w:rPr>
          <w:rFonts w:ascii="Arial" w:hAnsi="Arial" w:cs="Arial"/>
          <w:color w:val="000000" w:themeColor="text1"/>
          <w:sz w:val="24"/>
          <w:szCs w:val="24"/>
        </w:rPr>
        <w:t xml:space="preserve">limitations. </w:t>
      </w:r>
      <w:r w:rsidR="009032ED" w:rsidRPr="000071F4">
        <w:rPr>
          <w:rFonts w:ascii="Arial" w:eastAsia="Lato-Regular" w:hAnsi="Arial" w:cs="Arial"/>
          <w:color w:val="000000" w:themeColor="text1"/>
          <w:sz w:val="24"/>
          <w:szCs w:val="24"/>
        </w:rPr>
        <w:t>First, both NHANES III and NHANES 1999-2004 are cross-sectional studies</w:t>
      </w:r>
      <w:r>
        <w:rPr>
          <w:rFonts w:ascii="Arial" w:eastAsia="Lato-Regular" w:hAnsi="Arial" w:cs="Arial"/>
          <w:color w:val="000000" w:themeColor="text1"/>
          <w:sz w:val="24"/>
          <w:szCs w:val="24"/>
        </w:rPr>
        <w:t xml:space="preserve">; </w:t>
      </w:r>
      <w:r w:rsidR="009032ED" w:rsidRPr="000071F4">
        <w:rPr>
          <w:rFonts w:ascii="Arial" w:eastAsia="Lato-Regular" w:hAnsi="Arial" w:cs="Arial"/>
          <w:color w:val="000000" w:themeColor="text1"/>
          <w:sz w:val="24"/>
          <w:szCs w:val="24"/>
        </w:rPr>
        <w:t>therefore, we can</w:t>
      </w:r>
      <w:r>
        <w:rPr>
          <w:rFonts w:ascii="Arial" w:eastAsia="Lato-Regular" w:hAnsi="Arial" w:cs="Arial"/>
          <w:color w:val="000000" w:themeColor="text1"/>
          <w:sz w:val="24"/>
          <w:szCs w:val="24"/>
        </w:rPr>
        <w:t xml:space="preserve">not </w:t>
      </w:r>
      <w:r w:rsidR="009032ED" w:rsidRPr="000071F4">
        <w:rPr>
          <w:rFonts w:ascii="Arial" w:eastAsia="Lato-Regular" w:hAnsi="Arial" w:cs="Arial"/>
          <w:color w:val="000000" w:themeColor="text1"/>
          <w:sz w:val="24"/>
          <w:szCs w:val="24"/>
        </w:rPr>
        <w:t>infer causality.</w:t>
      </w:r>
      <w:r w:rsidR="0098155A">
        <w:rPr>
          <w:rFonts w:ascii="Arial" w:eastAsia="Lato-Regular" w:hAnsi="Arial" w:cs="Arial"/>
          <w:color w:val="000000" w:themeColor="text1"/>
          <w:sz w:val="24"/>
          <w:szCs w:val="24"/>
        </w:rPr>
        <w:t xml:space="preserve"> </w:t>
      </w:r>
      <w:r w:rsidR="0090647C">
        <w:rPr>
          <w:rFonts w:ascii="Arial" w:eastAsia="Lato-Regular" w:hAnsi="Arial" w:cs="Arial"/>
          <w:color w:val="000000" w:themeColor="text1"/>
          <w:sz w:val="24"/>
          <w:szCs w:val="24"/>
        </w:rPr>
        <w:t>Further, due to the cross-</w:t>
      </w:r>
      <w:r w:rsidR="00840DB9">
        <w:rPr>
          <w:rFonts w:ascii="Arial" w:eastAsia="Lato-Regular" w:hAnsi="Arial" w:cs="Arial"/>
          <w:color w:val="000000" w:themeColor="text1"/>
          <w:sz w:val="24"/>
          <w:szCs w:val="24"/>
        </w:rPr>
        <w:t>sectional nature of the data, we can</w:t>
      </w:r>
      <w:r>
        <w:rPr>
          <w:rFonts w:ascii="Arial" w:eastAsia="Lato-Regular" w:hAnsi="Arial" w:cs="Arial"/>
          <w:color w:val="000000" w:themeColor="text1"/>
          <w:sz w:val="24"/>
          <w:szCs w:val="24"/>
        </w:rPr>
        <w:t xml:space="preserve">not </w:t>
      </w:r>
      <w:r w:rsidR="00840DB9">
        <w:rPr>
          <w:rFonts w:ascii="Arial" w:eastAsia="Lato-Regular" w:hAnsi="Arial" w:cs="Arial"/>
          <w:color w:val="000000" w:themeColor="text1"/>
          <w:sz w:val="24"/>
          <w:szCs w:val="24"/>
        </w:rPr>
        <w:t xml:space="preserve">rule </w:t>
      </w:r>
      <w:r>
        <w:rPr>
          <w:rFonts w:ascii="Arial" w:eastAsia="Lato-Regular" w:hAnsi="Arial" w:cs="Arial"/>
          <w:color w:val="000000" w:themeColor="text1"/>
          <w:sz w:val="24"/>
          <w:szCs w:val="24"/>
        </w:rPr>
        <w:t xml:space="preserve">out </w:t>
      </w:r>
      <w:r w:rsidR="00840DB9">
        <w:rPr>
          <w:rFonts w:ascii="Arial" w:eastAsia="Lato-Regular" w:hAnsi="Arial" w:cs="Arial"/>
          <w:color w:val="000000" w:themeColor="text1"/>
          <w:sz w:val="24"/>
          <w:szCs w:val="24"/>
        </w:rPr>
        <w:t>the issue of reverse causality betwee</w:t>
      </w:r>
      <w:r w:rsidR="0073252F">
        <w:rPr>
          <w:rFonts w:ascii="Arial" w:eastAsia="Lato-Regular" w:hAnsi="Arial" w:cs="Arial"/>
          <w:color w:val="000000" w:themeColor="text1"/>
          <w:sz w:val="24"/>
          <w:szCs w:val="24"/>
        </w:rPr>
        <w:t>n</w:t>
      </w:r>
      <w:r w:rsidR="00840DB9">
        <w:rPr>
          <w:rFonts w:ascii="Arial" w:eastAsia="Lato-Regular" w:hAnsi="Arial" w:cs="Arial"/>
          <w:color w:val="000000" w:themeColor="text1"/>
          <w:sz w:val="24"/>
          <w:szCs w:val="24"/>
        </w:rPr>
        <w:t xml:space="preserve"> T deficiency and several dietary and lifestyle factors. </w:t>
      </w:r>
      <w:r w:rsidR="00D307C7" w:rsidRPr="000071F4">
        <w:rPr>
          <w:rFonts w:ascii="Arial" w:eastAsia="Lato-Regular" w:hAnsi="Arial" w:cs="Arial"/>
          <w:color w:val="000000" w:themeColor="text1"/>
          <w:sz w:val="24"/>
          <w:szCs w:val="24"/>
        </w:rPr>
        <w:t>Second, a</w:t>
      </w:r>
      <w:r w:rsidR="00B744A2" w:rsidRPr="000071F4">
        <w:rPr>
          <w:rFonts w:ascii="Arial" w:eastAsia="Lato-Regular" w:hAnsi="Arial" w:cs="Arial"/>
          <w:color w:val="000000" w:themeColor="text1"/>
          <w:sz w:val="24"/>
          <w:szCs w:val="24"/>
        </w:rPr>
        <w:t xml:space="preserve">lthough </w:t>
      </w:r>
      <w:r w:rsidR="00840DB9">
        <w:rPr>
          <w:rFonts w:ascii="Arial" w:eastAsia="Lato-Regular" w:hAnsi="Arial" w:cs="Arial"/>
          <w:color w:val="000000" w:themeColor="text1"/>
          <w:sz w:val="24"/>
          <w:szCs w:val="24"/>
        </w:rPr>
        <w:t xml:space="preserve">in our study we </w:t>
      </w:r>
      <w:r w:rsidR="00D307C7" w:rsidRPr="000071F4">
        <w:rPr>
          <w:rFonts w:ascii="Arial" w:eastAsia="Lato-Regular" w:hAnsi="Arial" w:cs="Arial"/>
          <w:color w:val="000000" w:themeColor="text1"/>
          <w:sz w:val="24"/>
          <w:szCs w:val="24"/>
        </w:rPr>
        <w:t xml:space="preserve">followed a </w:t>
      </w:r>
      <w:r w:rsidR="00B744A2" w:rsidRPr="000071F4">
        <w:rPr>
          <w:rFonts w:ascii="Arial" w:eastAsia="Lato-Regular" w:hAnsi="Arial" w:cs="Arial"/>
          <w:color w:val="000000" w:themeColor="text1"/>
          <w:sz w:val="24"/>
          <w:szCs w:val="24"/>
        </w:rPr>
        <w:t>systematic approach</w:t>
      </w:r>
      <w:r w:rsidR="00D307C7" w:rsidRPr="000071F4">
        <w:rPr>
          <w:rFonts w:ascii="Arial" w:eastAsia="Lato-Regular" w:hAnsi="Arial" w:cs="Arial"/>
          <w:color w:val="000000" w:themeColor="text1"/>
          <w:sz w:val="24"/>
          <w:szCs w:val="24"/>
        </w:rPr>
        <w:t xml:space="preserve"> </w:t>
      </w:r>
      <w:r w:rsidR="00B744A2" w:rsidRPr="000071F4">
        <w:rPr>
          <w:rFonts w:ascii="Arial" w:eastAsia="Lato-Regular" w:hAnsi="Arial" w:cs="Arial"/>
          <w:color w:val="000000" w:themeColor="text1"/>
          <w:sz w:val="24"/>
          <w:szCs w:val="24"/>
        </w:rPr>
        <w:t>that can</w:t>
      </w:r>
      <w:r w:rsidR="0090647C">
        <w:rPr>
          <w:rFonts w:ascii="Arial" w:eastAsia="Lato-Regular" w:hAnsi="Arial" w:cs="Arial"/>
          <w:color w:val="000000" w:themeColor="text1"/>
          <w:sz w:val="24"/>
          <w:szCs w:val="24"/>
        </w:rPr>
        <w:t xml:space="preserve"> provide a </w:t>
      </w:r>
      <w:r w:rsidR="00B744A2" w:rsidRPr="000071F4">
        <w:rPr>
          <w:rFonts w:ascii="Arial" w:eastAsia="Lato-Regular" w:hAnsi="Arial" w:cs="Arial"/>
          <w:color w:val="000000" w:themeColor="text1"/>
          <w:sz w:val="24"/>
          <w:szCs w:val="24"/>
        </w:rPr>
        <w:t>list of T deficiency correlates with strong statistical power,</w:t>
      </w:r>
      <w:r w:rsidR="00D307C7" w:rsidRPr="000071F4">
        <w:rPr>
          <w:rFonts w:ascii="Arial" w:eastAsia="Lato-Regular" w:hAnsi="Arial" w:cs="Arial"/>
          <w:color w:val="000000" w:themeColor="text1"/>
          <w:sz w:val="24"/>
          <w:szCs w:val="24"/>
        </w:rPr>
        <w:t xml:space="preserve"> it will be</w:t>
      </w:r>
      <w:r w:rsidR="0090647C">
        <w:rPr>
          <w:rFonts w:ascii="Arial" w:eastAsia="Lato-Regular" w:hAnsi="Arial" w:cs="Arial"/>
          <w:color w:val="000000" w:themeColor="text1"/>
          <w:sz w:val="24"/>
          <w:szCs w:val="24"/>
        </w:rPr>
        <w:t xml:space="preserve"> necessary </w:t>
      </w:r>
      <w:r w:rsidR="00D307C7" w:rsidRPr="000071F4">
        <w:rPr>
          <w:rFonts w:ascii="Arial" w:eastAsia="Lato-Regular" w:hAnsi="Arial" w:cs="Arial"/>
          <w:color w:val="000000" w:themeColor="text1"/>
          <w:sz w:val="24"/>
          <w:szCs w:val="24"/>
        </w:rPr>
        <w:t>to conduct other study designs/models (e.g. causal inference modeling and randomized trials) to determine which of these correlates are the most important.</w:t>
      </w:r>
      <w:r w:rsidR="000071F4" w:rsidRPr="000071F4">
        <w:rPr>
          <w:rFonts w:ascii="Arial" w:eastAsia="Lato-Regular" w:hAnsi="Arial" w:cs="Arial"/>
          <w:color w:val="000000" w:themeColor="text1"/>
          <w:sz w:val="24"/>
          <w:szCs w:val="24"/>
        </w:rPr>
        <w:t xml:space="preserve"> Third,</w:t>
      </w:r>
      <w:r w:rsidR="000071F4">
        <w:rPr>
          <w:rFonts w:ascii="Arial" w:eastAsia="Lato-Regular" w:hAnsi="Arial" w:cs="Arial"/>
          <w:color w:val="000000" w:themeColor="text1"/>
          <w:sz w:val="24"/>
          <w:szCs w:val="24"/>
        </w:rPr>
        <w:t xml:space="preserve"> even though </w:t>
      </w:r>
      <w:r w:rsidR="000071F4" w:rsidRPr="000071F4">
        <w:rPr>
          <w:rFonts w:ascii="Arial" w:hAnsi="Arial" w:cs="Arial"/>
          <w:color w:val="000000" w:themeColor="text1"/>
          <w:sz w:val="24"/>
          <w:szCs w:val="24"/>
        </w:rPr>
        <w:t>we took int</w:t>
      </w:r>
      <w:r w:rsidR="000071F4">
        <w:rPr>
          <w:rFonts w:ascii="Arial" w:hAnsi="Arial" w:cs="Arial"/>
          <w:color w:val="000000" w:themeColor="text1"/>
          <w:sz w:val="24"/>
          <w:szCs w:val="24"/>
        </w:rPr>
        <w:t xml:space="preserve">o account potential confounders </w:t>
      </w:r>
      <w:r w:rsidR="0090647C">
        <w:rPr>
          <w:rFonts w:ascii="Arial" w:hAnsi="Arial" w:cs="Arial"/>
          <w:color w:val="000000" w:themeColor="text1"/>
          <w:sz w:val="24"/>
          <w:szCs w:val="24"/>
        </w:rPr>
        <w:t xml:space="preserve">and </w:t>
      </w:r>
      <w:proofErr w:type="spellStart"/>
      <w:r w:rsidR="0090647C">
        <w:rPr>
          <w:rFonts w:ascii="Arial" w:hAnsi="Arial" w:cs="Arial"/>
          <w:color w:val="000000" w:themeColor="text1"/>
          <w:sz w:val="24"/>
          <w:szCs w:val="24"/>
        </w:rPr>
        <w:t>inter</w:t>
      </w:r>
      <w:r w:rsidR="000071F4" w:rsidRPr="000071F4">
        <w:rPr>
          <w:rFonts w:ascii="Arial" w:hAnsi="Arial" w:cs="Arial"/>
          <w:color w:val="000000" w:themeColor="text1"/>
          <w:sz w:val="24"/>
          <w:szCs w:val="24"/>
        </w:rPr>
        <w:t>correlation</w:t>
      </w:r>
      <w:proofErr w:type="spellEnd"/>
      <w:r w:rsidR="000071F4" w:rsidRPr="000071F4">
        <w:rPr>
          <w:rFonts w:ascii="Arial" w:hAnsi="Arial" w:cs="Arial"/>
          <w:color w:val="000000" w:themeColor="text1"/>
          <w:sz w:val="24"/>
          <w:szCs w:val="24"/>
        </w:rPr>
        <w:t xml:space="preserve"> betwe</w:t>
      </w:r>
      <w:r w:rsidR="000071F4">
        <w:rPr>
          <w:rFonts w:ascii="Arial" w:hAnsi="Arial" w:cs="Arial"/>
          <w:color w:val="000000" w:themeColor="text1"/>
          <w:sz w:val="24"/>
          <w:szCs w:val="24"/>
        </w:rPr>
        <w:t xml:space="preserve">en replicated factors, residual </w:t>
      </w:r>
      <w:r w:rsidR="000071F4" w:rsidRPr="000071F4">
        <w:rPr>
          <w:rFonts w:ascii="Arial" w:hAnsi="Arial" w:cs="Arial"/>
          <w:color w:val="000000" w:themeColor="text1"/>
          <w:sz w:val="24"/>
          <w:szCs w:val="24"/>
        </w:rPr>
        <w:t>confounding may have occurred</w:t>
      </w:r>
      <w:r w:rsidR="0073252F">
        <w:rPr>
          <w:rFonts w:ascii="Arial" w:hAnsi="Arial" w:cs="Arial"/>
          <w:color w:val="000000" w:themeColor="text1"/>
          <w:sz w:val="24"/>
          <w:szCs w:val="24"/>
        </w:rPr>
        <w:t xml:space="preserve"> because the information of these confounders was obtained by self-reporting</w:t>
      </w:r>
      <w:r w:rsidR="000071F4">
        <w:rPr>
          <w:rFonts w:ascii="Arial" w:hAnsi="Arial" w:cs="Arial"/>
          <w:color w:val="000000" w:themeColor="text1"/>
          <w:sz w:val="24"/>
          <w:szCs w:val="24"/>
        </w:rPr>
        <w:t>.</w:t>
      </w:r>
      <w:r w:rsidR="0098155A">
        <w:rPr>
          <w:rFonts w:ascii="Arial" w:hAnsi="Arial" w:cs="Arial"/>
          <w:color w:val="000000" w:themeColor="text1"/>
          <w:sz w:val="24"/>
          <w:szCs w:val="24"/>
        </w:rPr>
        <w:t xml:space="preserve"> W</w:t>
      </w:r>
      <w:r w:rsidR="000071F4">
        <w:rPr>
          <w:rFonts w:ascii="Arial" w:hAnsi="Arial" w:cs="Arial"/>
          <w:color w:val="231F20"/>
          <w:sz w:val="24"/>
          <w:szCs w:val="24"/>
        </w:rPr>
        <w:t xml:space="preserve">e were unable to </w:t>
      </w:r>
      <w:r w:rsidR="000071F4" w:rsidRPr="000071F4">
        <w:rPr>
          <w:rFonts w:ascii="Arial" w:hAnsi="Arial" w:cs="Arial"/>
          <w:color w:val="231F20"/>
          <w:sz w:val="24"/>
          <w:szCs w:val="24"/>
        </w:rPr>
        <w:t>exclude the potential role of ot</w:t>
      </w:r>
      <w:r w:rsidR="000071F4">
        <w:rPr>
          <w:rFonts w:ascii="Arial" w:hAnsi="Arial" w:cs="Arial"/>
          <w:color w:val="231F20"/>
          <w:sz w:val="24"/>
          <w:szCs w:val="24"/>
        </w:rPr>
        <w:t xml:space="preserve">her relevant factors apart from those </w:t>
      </w:r>
      <w:r w:rsidR="000071F4" w:rsidRPr="000071F4">
        <w:rPr>
          <w:rFonts w:ascii="Arial" w:hAnsi="Arial" w:cs="Arial"/>
          <w:color w:val="231F20"/>
          <w:sz w:val="24"/>
          <w:szCs w:val="24"/>
        </w:rPr>
        <w:t>assessed in NHANES III. Therefore, obtaining an equivalent defi</w:t>
      </w:r>
      <w:r w:rsidR="000071F4">
        <w:rPr>
          <w:rFonts w:ascii="Arial" w:hAnsi="Arial" w:cs="Arial"/>
          <w:color w:val="231F20"/>
          <w:sz w:val="24"/>
          <w:szCs w:val="24"/>
        </w:rPr>
        <w:t xml:space="preserve">nition </w:t>
      </w:r>
      <w:r w:rsidR="000071F4" w:rsidRPr="000071F4">
        <w:rPr>
          <w:rFonts w:ascii="Arial" w:hAnsi="Arial" w:cs="Arial"/>
          <w:color w:val="231F20"/>
          <w:sz w:val="24"/>
          <w:szCs w:val="24"/>
        </w:rPr>
        <w:t>of ‘</w:t>
      </w:r>
      <w:r w:rsidR="000071F4">
        <w:rPr>
          <w:rFonts w:ascii="Arial" w:hAnsi="Arial" w:cs="Arial"/>
          <w:color w:val="231F20"/>
          <w:sz w:val="24"/>
          <w:szCs w:val="24"/>
        </w:rPr>
        <w:t xml:space="preserve">genome-wide </w:t>
      </w:r>
      <w:r w:rsidR="000071F4" w:rsidRPr="000071F4">
        <w:rPr>
          <w:rFonts w:ascii="Arial" w:hAnsi="Arial" w:cs="Arial"/>
          <w:color w:val="231F20"/>
          <w:sz w:val="24"/>
          <w:szCs w:val="24"/>
        </w:rPr>
        <w:t>significance’ as one would be able to cl</w:t>
      </w:r>
      <w:r w:rsidR="000071F4">
        <w:rPr>
          <w:rFonts w:ascii="Arial" w:hAnsi="Arial" w:cs="Arial"/>
          <w:color w:val="231F20"/>
          <w:sz w:val="24"/>
          <w:szCs w:val="24"/>
        </w:rPr>
        <w:t xml:space="preserve">aim in a </w:t>
      </w:r>
      <w:r w:rsidR="000071F4" w:rsidRPr="000071F4">
        <w:rPr>
          <w:rFonts w:ascii="Arial" w:hAnsi="Arial" w:cs="Arial"/>
          <w:color w:val="231F20"/>
          <w:sz w:val="24"/>
          <w:szCs w:val="24"/>
        </w:rPr>
        <w:t>genome-wide asso</w:t>
      </w:r>
      <w:r w:rsidR="000071F4">
        <w:rPr>
          <w:rFonts w:ascii="Arial" w:hAnsi="Arial" w:cs="Arial"/>
          <w:color w:val="231F20"/>
          <w:sz w:val="24"/>
          <w:szCs w:val="24"/>
        </w:rPr>
        <w:t xml:space="preserve">ciation studies analysis may be </w:t>
      </w:r>
      <w:r w:rsidR="000071F4" w:rsidRPr="000071F4">
        <w:rPr>
          <w:rFonts w:ascii="Arial" w:hAnsi="Arial" w:cs="Arial"/>
          <w:color w:val="231F20"/>
          <w:sz w:val="24"/>
          <w:szCs w:val="24"/>
        </w:rPr>
        <w:t xml:space="preserve">impractical or </w:t>
      </w:r>
      <w:r w:rsidR="0090647C">
        <w:rPr>
          <w:rFonts w:ascii="Arial" w:hAnsi="Arial" w:cs="Arial"/>
          <w:color w:val="231F20"/>
          <w:sz w:val="24"/>
          <w:szCs w:val="24"/>
        </w:rPr>
        <w:t xml:space="preserve">else </w:t>
      </w:r>
      <w:r w:rsidR="000071F4" w:rsidRPr="000071F4">
        <w:rPr>
          <w:rFonts w:ascii="Arial" w:hAnsi="Arial" w:cs="Arial"/>
          <w:color w:val="231F20"/>
          <w:sz w:val="24"/>
          <w:szCs w:val="24"/>
        </w:rPr>
        <w:t>requires more rigor</w:t>
      </w:r>
      <w:r w:rsidR="000071F4">
        <w:rPr>
          <w:rFonts w:ascii="Arial" w:hAnsi="Arial" w:cs="Arial"/>
          <w:color w:val="231F20"/>
          <w:sz w:val="24"/>
          <w:szCs w:val="24"/>
        </w:rPr>
        <w:t xml:space="preserve">ous and thorough assessments of nutrition and lifestyle </w:t>
      </w:r>
      <w:r w:rsidR="000071F4" w:rsidRPr="000071F4">
        <w:rPr>
          <w:rFonts w:ascii="Arial" w:hAnsi="Arial" w:cs="Arial"/>
          <w:color w:val="231F20"/>
          <w:sz w:val="24"/>
          <w:szCs w:val="24"/>
        </w:rPr>
        <w:t>determinants.</w:t>
      </w:r>
      <w:r w:rsidR="0098155A">
        <w:rPr>
          <w:rFonts w:ascii="Arial" w:hAnsi="Arial" w:cs="Arial"/>
          <w:color w:val="231F20"/>
          <w:sz w:val="24"/>
          <w:szCs w:val="24"/>
        </w:rPr>
        <w:t xml:space="preserve"> However, this study has the potential to contribute t</w:t>
      </w:r>
      <w:r w:rsidR="0090647C">
        <w:rPr>
          <w:rFonts w:ascii="Arial" w:hAnsi="Arial" w:cs="Arial"/>
          <w:color w:val="231F20"/>
          <w:sz w:val="24"/>
          <w:szCs w:val="24"/>
        </w:rPr>
        <w:t xml:space="preserve">o the current body of literature which seeks to formulate a clinical definition of </w:t>
      </w:r>
      <w:r w:rsidR="0098155A">
        <w:rPr>
          <w:rFonts w:ascii="Arial" w:hAnsi="Arial" w:cs="Arial"/>
          <w:color w:val="231F20"/>
          <w:sz w:val="24"/>
          <w:szCs w:val="24"/>
        </w:rPr>
        <w:t xml:space="preserve">T deficiency. </w:t>
      </w:r>
    </w:p>
    <w:p w14:paraId="2AAF0920" w14:textId="77777777" w:rsidR="008E76DB" w:rsidRDefault="008E76DB" w:rsidP="00865F14">
      <w:pPr>
        <w:autoSpaceDE w:val="0"/>
        <w:autoSpaceDN w:val="0"/>
        <w:adjustRightInd w:val="0"/>
        <w:spacing w:after="0" w:line="360" w:lineRule="auto"/>
        <w:rPr>
          <w:rFonts w:ascii="Arial" w:hAnsi="Arial" w:cs="Arial"/>
          <w:color w:val="231F20"/>
          <w:sz w:val="24"/>
          <w:szCs w:val="24"/>
        </w:rPr>
      </w:pPr>
    </w:p>
    <w:p w14:paraId="17FDD9E8" w14:textId="77777777" w:rsidR="008E76DB" w:rsidRPr="008E76DB" w:rsidRDefault="008E76DB" w:rsidP="00865F14">
      <w:pPr>
        <w:autoSpaceDE w:val="0"/>
        <w:autoSpaceDN w:val="0"/>
        <w:adjustRightInd w:val="0"/>
        <w:spacing w:after="0" w:line="360" w:lineRule="auto"/>
        <w:rPr>
          <w:rFonts w:ascii="Arial" w:hAnsi="Arial" w:cs="Arial"/>
          <w:b/>
          <w:color w:val="231F20"/>
          <w:sz w:val="24"/>
          <w:szCs w:val="24"/>
        </w:rPr>
      </w:pPr>
      <w:r w:rsidRPr="008E76DB">
        <w:rPr>
          <w:rFonts w:ascii="Arial" w:hAnsi="Arial" w:cs="Arial"/>
          <w:b/>
          <w:color w:val="231F20"/>
          <w:sz w:val="24"/>
          <w:szCs w:val="24"/>
        </w:rPr>
        <w:t>Conclusion</w:t>
      </w:r>
    </w:p>
    <w:p w14:paraId="009D657D" w14:textId="75A52BB0" w:rsidR="000071F4" w:rsidRDefault="00404746" w:rsidP="00BA6737">
      <w:pPr>
        <w:autoSpaceDE w:val="0"/>
        <w:autoSpaceDN w:val="0"/>
        <w:adjustRightInd w:val="0"/>
        <w:spacing w:after="0" w:line="360" w:lineRule="auto"/>
        <w:rPr>
          <w:rFonts w:ascii="Arial" w:hAnsi="Arial" w:cs="Arial"/>
          <w:color w:val="000000" w:themeColor="text1"/>
          <w:sz w:val="24"/>
          <w:szCs w:val="24"/>
        </w:rPr>
      </w:pPr>
      <w:r>
        <w:rPr>
          <w:rFonts w:ascii="Arial" w:hAnsi="Arial" w:cs="Arial"/>
          <w:color w:val="231F20"/>
          <w:sz w:val="24"/>
          <w:szCs w:val="24"/>
        </w:rPr>
        <w:tab/>
      </w:r>
      <w:r w:rsidR="005E4FFE">
        <w:rPr>
          <w:rFonts w:ascii="Arial" w:hAnsi="Arial" w:cs="Arial"/>
          <w:color w:val="000000" w:themeColor="text1"/>
          <w:sz w:val="24"/>
          <w:szCs w:val="24"/>
        </w:rPr>
        <w:t xml:space="preserve">This is the first study </w:t>
      </w:r>
      <w:r w:rsidR="0090647C">
        <w:rPr>
          <w:rFonts w:ascii="Arial" w:hAnsi="Arial" w:cs="Arial"/>
          <w:color w:val="000000" w:themeColor="text1"/>
          <w:sz w:val="24"/>
          <w:szCs w:val="24"/>
        </w:rPr>
        <w:t xml:space="preserve">to use </w:t>
      </w:r>
      <w:r w:rsidR="005E4FFE">
        <w:rPr>
          <w:rFonts w:ascii="Arial" w:hAnsi="Arial" w:cs="Arial"/>
          <w:color w:val="000000" w:themeColor="text1"/>
          <w:sz w:val="24"/>
          <w:szCs w:val="24"/>
        </w:rPr>
        <w:t xml:space="preserve">a EWAS approach to identify nutritional factors that were robustly associated with T deficiency. </w:t>
      </w:r>
      <w:r w:rsidR="00BA6737">
        <w:rPr>
          <w:rFonts w:ascii="Arial" w:hAnsi="Arial" w:cs="Arial"/>
          <w:color w:val="000000" w:themeColor="text1"/>
          <w:sz w:val="24"/>
          <w:szCs w:val="24"/>
        </w:rPr>
        <w:t>T</w:t>
      </w:r>
      <w:r w:rsidR="00BA6737">
        <w:rPr>
          <w:rFonts w:ascii="Arial" w:hAnsi="Arial" w:cs="Arial"/>
          <w:color w:val="231F20"/>
          <w:sz w:val="24"/>
          <w:szCs w:val="24"/>
        </w:rPr>
        <w:t>his study has the potential to contribute to the current body of literature</w:t>
      </w:r>
      <w:r w:rsidR="0090647C">
        <w:rPr>
          <w:rFonts w:ascii="Arial" w:hAnsi="Arial" w:cs="Arial"/>
          <w:color w:val="231F20"/>
          <w:sz w:val="24"/>
          <w:szCs w:val="24"/>
        </w:rPr>
        <w:t xml:space="preserve"> </w:t>
      </w:r>
      <w:r w:rsidR="0090647C">
        <w:rPr>
          <w:rFonts w:ascii="Arial" w:hAnsi="Arial" w:cs="Arial"/>
          <w:color w:val="231F20"/>
          <w:sz w:val="24"/>
          <w:szCs w:val="24"/>
        </w:rPr>
        <w:lastRenderedPageBreak/>
        <w:t xml:space="preserve">that aims to formulate a clinical definition of </w:t>
      </w:r>
      <w:r w:rsidR="00BA6737">
        <w:rPr>
          <w:rFonts w:ascii="Arial" w:hAnsi="Arial" w:cs="Arial"/>
          <w:color w:val="231F20"/>
          <w:sz w:val="24"/>
          <w:szCs w:val="24"/>
        </w:rPr>
        <w:t>T deficiency after taking into account nutritional and lifestyle factors.</w:t>
      </w:r>
    </w:p>
    <w:p w14:paraId="314B1579" w14:textId="3E3771D1" w:rsidR="005842E6" w:rsidRDefault="005842E6" w:rsidP="00B744A2">
      <w:pPr>
        <w:autoSpaceDE w:val="0"/>
        <w:autoSpaceDN w:val="0"/>
        <w:adjustRightInd w:val="0"/>
        <w:spacing w:after="0" w:line="240" w:lineRule="auto"/>
        <w:rPr>
          <w:rFonts w:ascii="Arial" w:hAnsi="Arial" w:cs="Arial"/>
          <w:color w:val="000000" w:themeColor="text1"/>
          <w:sz w:val="24"/>
          <w:szCs w:val="24"/>
        </w:rPr>
      </w:pPr>
    </w:p>
    <w:p w14:paraId="701639E3" w14:textId="31DAD3EF" w:rsidR="0090647C" w:rsidRDefault="0090647C" w:rsidP="00B744A2">
      <w:pPr>
        <w:autoSpaceDE w:val="0"/>
        <w:autoSpaceDN w:val="0"/>
        <w:adjustRightInd w:val="0"/>
        <w:spacing w:after="0" w:line="240" w:lineRule="auto"/>
        <w:rPr>
          <w:rFonts w:ascii="Arial" w:hAnsi="Arial" w:cs="Arial"/>
          <w:color w:val="000000" w:themeColor="text1"/>
          <w:sz w:val="24"/>
          <w:szCs w:val="24"/>
        </w:rPr>
      </w:pPr>
    </w:p>
    <w:p w14:paraId="33013857" w14:textId="7C5AB710" w:rsidR="0090647C" w:rsidRDefault="0090647C" w:rsidP="00B744A2">
      <w:pPr>
        <w:autoSpaceDE w:val="0"/>
        <w:autoSpaceDN w:val="0"/>
        <w:adjustRightInd w:val="0"/>
        <w:spacing w:after="0" w:line="240" w:lineRule="auto"/>
        <w:rPr>
          <w:rFonts w:ascii="Arial" w:hAnsi="Arial" w:cs="Arial"/>
          <w:color w:val="000000" w:themeColor="text1"/>
          <w:sz w:val="24"/>
          <w:szCs w:val="24"/>
        </w:rPr>
      </w:pPr>
    </w:p>
    <w:p w14:paraId="3F2DDCF8" w14:textId="2816CBDA" w:rsidR="0090647C" w:rsidRDefault="0090647C" w:rsidP="00B744A2">
      <w:pPr>
        <w:autoSpaceDE w:val="0"/>
        <w:autoSpaceDN w:val="0"/>
        <w:adjustRightInd w:val="0"/>
        <w:spacing w:after="0" w:line="240" w:lineRule="auto"/>
        <w:rPr>
          <w:rFonts w:ascii="Arial" w:hAnsi="Arial" w:cs="Arial"/>
          <w:color w:val="000000" w:themeColor="text1"/>
          <w:sz w:val="24"/>
          <w:szCs w:val="24"/>
        </w:rPr>
      </w:pPr>
    </w:p>
    <w:p w14:paraId="0D9720F9" w14:textId="02C8B69C" w:rsidR="0090647C" w:rsidRDefault="0090647C" w:rsidP="00B744A2">
      <w:pPr>
        <w:autoSpaceDE w:val="0"/>
        <w:autoSpaceDN w:val="0"/>
        <w:adjustRightInd w:val="0"/>
        <w:spacing w:after="0" w:line="240" w:lineRule="auto"/>
        <w:rPr>
          <w:rFonts w:ascii="Arial" w:hAnsi="Arial" w:cs="Arial"/>
          <w:color w:val="000000" w:themeColor="text1"/>
          <w:sz w:val="24"/>
          <w:szCs w:val="24"/>
        </w:rPr>
      </w:pPr>
    </w:p>
    <w:p w14:paraId="69121D77" w14:textId="5DE6303C" w:rsidR="0090647C" w:rsidRDefault="0090647C" w:rsidP="00B744A2">
      <w:pPr>
        <w:autoSpaceDE w:val="0"/>
        <w:autoSpaceDN w:val="0"/>
        <w:adjustRightInd w:val="0"/>
        <w:spacing w:after="0" w:line="240" w:lineRule="auto"/>
        <w:rPr>
          <w:rFonts w:ascii="Arial" w:hAnsi="Arial" w:cs="Arial"/>
          <w:color w:val="000000" w:themeColor="text1"/>
          <w:sz w:val="24"/>
          <w:szCs w:val="24"/>
        </w:rPr>
      </w:pPr>
    </w:p>
    <w:p w14:paraId="62D559FE" w14:textId="5B1302FC" w:rsidR="0090647C" w:rsidRDefault="0090647C" w:rsidP="00B744A2">
      <w:pPr>
        <w:autoSpaceDE w:val="0"/>
        <w:autoSpaceDN w:val="0"/>
        <w:adjustRightInd w:val="0"/>
        <w:spacing w:after="0" w:line="240" w:lineRule="auto"/>
        <w:rPr>
          <w:rFonts w:ascii="Arial" w:hAnsi="Arial" w:cs="Arial"/>
          <w:color w:val="000000" w:themeColor="text1"/>
          <w:sz w:val="24"/>
          <w:szCs w:val="24"/>
        </w:rPr>
      </w:pPr>
    </w:p>
    <w:p w14:paraId="03665D02" w14:textId="6CF24983" w:rsidR="0090647C" w:rsidRDefault="0090647C" w:rsidP="00B744A2">
      <w:pPr>
        <w:autoSpaceDE w:val="0"/>
        <w:autoSpaceDN w:val="0"/>
        <w:adjustRightInd w:val="0"/>
        <w:spacing w:after="0" w:line="240" w:lineRule="auto"/>
        <w:rPr>
          <w:rFonts w:ascii="Arial" w:hAnsi="Arial" w:cs="Arial"/>
          <w:color w:val="000000" w:themeColor="text1"/>
          <w:sz w:val="24"/>
          <w:szCs w:val="24"/>
        </w:rPr>
      </w:pPr>
    </w:p>
    <w:p w14:paraId="25FB1C14" w14:textId="6F369351" w:rsidR="0090647C" w:rsidRDefault="0090647C" w:rsidP="00B744A2">
      <w:pPr>
        <w:autoSpaceDE w:val="0"/>
        <w:autoSpaceDN w:val="0"/>
        <w:adjustRightInd w:val="0"/>
        <w:spacing w:after="0" w:line="240" w:lineRule="auto"/>
        <w:rPr>
          <w:rFonts w:ascii="Arial" w:hAnsi="Arial" w:cs="Arial"/>
          <w:color w:val="000000" w:themeColor="text1"/>
          <w:sz w:val="24"/>
          <w:szCs w:val="24"/>
        </w:rPr>
      </w:pPr>
    </w:p>
    <w:p w14:paraId="1BBE6BFC" w14:textId="4209FCD3" w:rsidR="0090647C" w:rsidRDefault="0090647C" w:rsidP="00B744A2">
      <w:pPr>
        <w:autoSpaceDE w:val="0"/>
        <w:autoSpaceDN w:val="0"/>
        <w:adjustRightInd w:val="0"/>
        <w:spacing w:after="0" w:line="240" w:lineRule="auto"/>
        <w:rPr>
          <w:rFonts w:ascii="Arial" w:hAnsi="Arial" w:cs="Arial"/>
          <w:color w:val="000000" w:themeColor="text1"/>
          <w:sz w:val="24"/>
          <w:szCs w:val="24"/>
        </w:rPr>
      </w:pPr>
    </w:p>
    <w:p w14:paraId="1435149B" w14:textId="22B8218F" w:rsidR="0090647C" w:rsidRDefault="0090647C" w:rsidP="00B744A2">
      <w:pPr>
        <w:autoSpaceDE w:val="0"/>
        <w:autoSpaceDN w:val="0"/>
        <w:adjustRightInd w:val="0"/>
        <w:spacing w:after="0" w:line="240" w:lineRule="auto"/>
        <w:rPr>
          <w:rFonts w:ascii="Arial" w:hAnsi="Arial" w:cs="Arial"/>
          <w:color w:val="000000" w:themeColor="text1"/>
          <w:sz w:val="24"/>
          <w:szCs w:val="24"/>
        </w:rPr>
      </w:pPr>
    </w:p>
    <w:p w14:paraId="0CEC31E9" w14:textId="0DB9A51C" w:rsidR="0090647C" w:rsidRDefault="0090647C" w:rsidP="00B744A2">
      <w:pPr>
        <w:autoSpaceDE w:val="0"/>
        <w:autoSpaceDN w:val="0"/>
        <w:adjustRightInd w:val="0"/>
        <w:spacing w:after="0" w:line="240" w:lineRule="auto"/>
        <w:rPr>
          <w:rFonts w:ascii="Arial" w:hAnsi="Arial" w:cs="Arial"/>
          <w:color w:val="000000" w:themeColor="text1"/>
          <w:sz w:val="24"/>
          <w:szCs w:val="24"/>
        </w:rPr>
      </w:pPr>
    </w:p>
    <w:p w14:paraId="25FFE4A9" w14:textId="5A61540F" w:rsidR="0090647C" w:rsidRDefault="0090647C" w:rsidP="00B744A2">
      <w:pPr>
        <w:autoSpaceDE w:val="0"/>
        <w:autoSpaceDN w:val="0"/>
        <w:adjustRightInd w:val="0"/>
        <w:spacing w:after="0" w:line="240" w:lineRule="auto"/>
        <w:rPr>
          <w:rFonts w:ascii="Arial" w:hAnsi="Arial" w:cs="Arial"/>
          <w:color w:val="000000" w:themeColor="text1"/>
          <w:sz w:val="24"/>
          <w:szCs w:val="24"/>
        </w:rPr>
      </w:pPr>
    </w:p>
    <w:p w14:paraId="62E2A53B" w14:textId="24B70DAE" w:rsidR="0090647C" w:rsidRDefault="0090647C" w:rsidP="00B744A2">
      <w:pPr>
        <w:autoSpaceDE w:val="0"/>
        <w:autoSpaceDN w:val="0"/>
        <w:adjustRightInd w:val="0"/>
        <w:spacing w:after="0" w:line="240" w:lineRule="auto"/>
        <w:rPr>
          <w:rFonts w:ascii="Arial" w:hAnsi="Arial" w:cs="Arial"/>
          <w:color w:val="000000" w:themeColor="text1"/>
          <w:sz w:val="24"/>
          <w:szCs w:val="24"/>
        </w:rPr>
      </w:pPr>
    </w:p>
    <w:p w14:paraId="1D94A3BB" w14:textId="77777777" w:rsidR="0090647C" w:rsidRDefault="0090647C" w:rsidP="00B744A2">
      <w:pPr>
        <w:autoSpaceDE w:val="0"/>
        <w:autoSpaceDN w:val="0"/>
        <w:adjustRightInd w:val="0"/>
        <w:spacing w:after="0" w:line="240" w:lineRule="auto"/>
        <w:rPr>
          <w:rFonts w:ascii="Arial" w:hAnsi="Arial" w:cs="Arial"/>
          <w:color w:val="000000" w:themeColor="text1"/>
          <w:sz w:val="24"/>
          <w:szCs w:val="24"/>
        </w:rPr>
      </w:pPr>
    </w:p>
    <w:p w14:paraId="28838B1E" w14:textId="77777777" w:rsidR="009361F2" w:rsidRDefault="009361F2" w:rsidP="00D91D75">
      <w:pPr>
        <w:spacing w:line="240" w:lineRule="auto"/>
        <w:contextualSpacing/>
      </w:pPr>
    </w:p>
    <w:p w14:paraId="597CB9CD" w14:textId="77777777" w:rsidR="00065D13" w:rsidRDefault="00065D13" w:rsidP="00D91D75">
      <w:pPr>
        <w:spacing w:line="240" w:lineRule="auto"/>
        <w:contextualSpacing/>
      </w:pPr>
    </w:p>
    <w:p w14:paraId="20F0E300" w14:textId="77777777" w:rsidR="00065D13" w:rsidRDefault="00065D13" w:rsidP="00D91D75">
      <w:pPr>
        <w:spacing w:line="240" w:lineRule="auto"/>
        <w:contextualSpacing/>
      </w:pPr>
    </w:p>
    <w:p w14:paraId="544139FC" w14:textId="77777777" w:rsidR="00065D13" w:rsidRDefault="00065D13" w:rsidP="00D91D75">
      <w:pPr>
        <w:spacing w:line="240" w:lineRule="auto"/>
        <w:contextualSpacing/>
      </w:pPr>
    </w:p>
    <w:p w14:paraId="655A6138" w14:textId="77777777" w:rsidR="00551444" w:rsidRDefault="00551444" w:rsidP="00D91D75">
      <w:pPr>
        <w:spacing w:line="240" w:lineRule="auto"/>
        <w:contextualSpacing/>
        <w:rPr>
          <w:rFonts w:ascii="Arial" w:hAnsi="Arial" w:cs="Arial"/>
          <w:sz w:val="24"/>
          <w:szCs w:val="24"/>
        </w:rPr>
      </w:pPr>
    </w:p>
    <w:p w14:paraId="57509807" w14:textId="77777777" w:rsidR="00551444" w:rsidRDefault="00551444" w:rsidP="00D91D75">
      <w:pPr>
        <w:spacing w:line="240" w:lineRule="auto"/>
        <w:contextualSpacing/>
        <w:rPr>
          <w:rFonts w:ascii="Arial" w:hAnsi="Arial" w:cs="Arial"/>
          <w:sz w:val="24"/>
          <w:szCs w:val="24"/>
        </w:rPr>
      </w:pPr>
    </w:p>
    <w:p w14:paraId="49E539F5" w14:textId="77777777" w:rsidR="00551444" w:rsidRDefault="00551444" w:rsidP="00D91D75">
      <w:pPr>
        <w:spacing w:line="240" w:lineRule="auto"/>
        <w:contextualSpacing/>
        <w:rPr>
          <w:rFonts w:ascii="Arial" w:hAnsi="Arial" w:cs="Arial"/>
          <w:sz w:val="24"/>
          <w:szCs w:val="24"/>
        </w:rPr>
      </w:pPr>
    </w:p>
    <w:p w14:paraId="3B8AC1A1" w14:textId="77777777" w:rsidR="0090647C" w:rsidRDefault="0090647C" w:rsidP="00D91D75">
      <w:pPr>
        <w:spacing w:line="240" w:lineRule="auto"/>
        <w:contextualSpacing/>
        <w:rPr>
          <w:rFonts w:ascii="Arial" w:hAnsi="Arial" w:cs="Arial"/>
          <w:sz w:val="24"/>
          <w:szCs w:val="24"/>
        </w:rPr>
      </w:pPr>
    </w:p>
    <w:p w14:paraId="5E3ABBA5" w14:textId="77777777" w:rsidR="0090647C" w:rsidRDefault="0090647C" w:rsidP="00D91D75">
      <w:pPr>
        <w:spacing w:line="240" w:lineRule="auto"/>
        <w:contextualSpacing/>
        <w:rPr>
          <w:rFonts w:ascii="Arial" w:hAnsi="Arial" w:cs="Arial"/>
          <w:sz w:val="24"/>
          <w:szCs w:val="24"/>
        </w:rPr>
      </w:pPr>
    </w:p>
    <w:p w14:paraId="0A8C541C" w14:textId="77777777" w:rsidR="0090647C" w:rsidRDefault="0090647C" w:rsidP="00D91D75">
      <w:pPr>
        <w:spacing w:line="240" w:lineRule="auto"/>
        <w:contextualSpacing/>
        <w:rPr>
          <w:rFonts w:ascii="Arial" w:hAnsi="Arial" w:cs="Arial"/>
          <w:sz w:val="24"/>
          <w:szCs w:val="24"/>
        </w:rPr>
      </w:pPr>
    </w:p>
    <w:p w14:paraId="7C222B01" w14:textId="77777777" w:rsidR="0090647C" w:rsidRDefault="0090647C" w:rsidP="00D91D75">
      <w:pPr>
        <w:spacing w:line="240" w:lineRule="auto"/>
        <w:contextualSpacing/>
        <w:rPr>
          <w:rFonts w:ascii="Arial" w:hAnsi="Arial" w:cs="Arial"/>
          <w:sz w:val="24"/>
          <w:szCs w:val="24"/>
        </w:rPr>
      </w:pPr>
    </w:p>
    <w:p w14:paraId="6EFC78BC" w14:textId="77777777" w:rsidR="0090647C" w:rsidRDefault="0090647C" w:rsidP="00D91D75">
      <w:pPr>
        <w:spacing w:line="240" w:lineRule="auto"/>
        <w:contextualSpacing/>
        <w:rPr>
          <w:rFonts w:ascii="Arial" w:hAnsi="Arial" w:cs="Arial"/>
          <w:sz w:val="24"/>
          <w:szCs w:val="24"/>
        </w:rPr>
      </w:pPr>
    </w:p>
    <w:p w14:paraId="4BB3B8A8" w14:textId="77777777" w:rsidR="0090647C" w:rsidRDefault="0090647C" w:rsidP="00D91D75">
      <w:pPr>
        <w:spacing w:line="240" w:lineRule="auto"/>
        <w:contextualSpacing/>
        <w:rPr>
          <w:rFonts w:ascii="Arial" w:hAnsi="Arial" w:cs="Arial"/>
          <w:sz w:val="24"/>
          <w:szCs w:val="24"/>
        </w:rPr>
      </w:pPr>
    </w:p>
    <w:p w14:paraId="51C53C7F" w14:textId="77777777" w:rsidR="0090647C" w:rsidRDefault="0090647C" w:rsidP="00D91D75">
      <w:pPr>
        <w:spacing w:line="240" w:lineRule="auto"/>
        <w:contextualSpacing/>
        <w:rPr>
          <w:rFonts w:ascii="Arial" w:hAnsi="Arial" w:cs="Arial"/>
          <w:sz w:val="24"/>
          <w:szCs w:val="24"/>
        </w:rPr>
      </w:pPr>
    </w:p>
    <w:p w14:paraId="70B72559" w14:textId="77777777" w:rsidR="0090647C" w:rsidRDefault="0090647C" w:rsidP="00D91D75">
      <w:pPr>
        <w:spacing w:line="240" w:lineRule="auto"/>
        <w:contextualSpacing/>
        <w:rPr>
          <w:rFonts w:ascii="Arial" w:hAnsi="Arial" w:cs="Arial"/>
          <w:sz w:val="24"/>
          <w:szCs w:val="24"/>
        </w:rPr>
      </w:pPr>
    </w:p>
    <w:p w14:paraId="447ED14B" w14:textId="77777777" w:rsidR="0090647C" w:rsidRDefault="0090647C" w:rsidP="00D91D75">
      <w:pPr>
        <w:spacing w:line="240" w:lineRule="auto"/>
        <w:contextualSpacing/>
        <w:rPr>
          <w:rFonts w:ascii="Arial" w:hAnsi="Arial" w:cs="Arial"/>
          <w:sz w:val="24"/>
          <w:szCs w:val="24"/>
        </w:rPr>
      </w:pPr>
    </w:p>
    <w:p w14:paraId="764CE309" w14:textId="77777777" w:rsidR="0090647C" w:rsidRDefault="0090647C" w:rsidP="00D91D75">
      <w:pPr>
        <w:spacing w:line="240" w:lineRule="auto"/>
        <w:contextualSpacing/>
        <w:rPr>
          <w:rFonts w:ascii="Arial" w:hAnsi="Arial" w:cs="Arial"/>
          <w:sz w:val="24"/>
          <w:szCs w:val="24"/>
        </w:rPr>
      </w:pPr>
    </w:p>
    <w:p w14:paraId="29470795" w14:textId="77777777" w:rsidR="0090647C" w:rsidRDefault="0090647C" w:rsidP="00D91D75">
      <w:pPr>
        <w:spacing w:line="240" w:lineRule="auto"/>
        <w:contextualSpacing/>
        <w:rPr>
          <w:rFonts w:ascii="Arial" w:hAnsi="Arial" w:cs="Arial"/>
          <w:sz w:val="24"/>
          <w:szCs w:val="24"/>
        </w:rPr>
      </w:pPr>
    </w:p>
    <w:p w14:paraId="57CC7572" w14:textId="77777777" w:rsidR="0090647C" w:rsidRDefault="0090647C" w:rsidP="00D91D75">
      <w:pPr>
        <w:spacing w:line="240" w:lineRule="auto"/>
        <w:contextualSpacing/>
        <w:rPr>
          <w:rFonts w:ascii="Arial" w:hAnsi="Arial" w:cs="Arial"/>
          <w:sz w:val="24"/>
          <w:szCs w:val="24"/>
        </w:rPr>
      </w:pPr>
    </w:p>
    <w:p w14:paraId="5C94EAF9" w14:textId="77777777" w:rsidR="0090647C" w:rsidRDefault="0090647C" w:rsidP="00D91D75">
      <w:pPr>
        <w:spacing w:line="240" w:lineRule="auto"/>
        <w:contextualSpacing/>
        <w:rPr>
          <w:rFonts w:ascii="Arial" w:hAnsi="Arial" w:cs="Arial"/>
          <w:sz w:val="24"/>
          <w:szCs w:val="24"/>
        </w:rPr>
      </w:pPr>
    </w:p>
    <w:p w14:paraId="53D8D832" w14:textId="77777777" w:rsidR="0090647C" w:rsidRDefault="0090647C" w:rsidP="00D91D75">
      <w:pPr>
        <w:spacing w:line="240" w:lineRule="auto"/>
        <w:contextualSpacing/>
        <w:rPr>
          <w:rFonts w:ascii="Arial" w:hAnsi="Arial" w:cs="Arial"/>
          <w:sz w:val="24"/>
          <w:szCs w:val="24"/>
        </w:rPr>
      </w:pPr>
    </w:p>
    <w:p w14:paraId="11BB3B6E" w14:textId="77777777" w:rsidR="0090647C" w:rsidRDefault="0090647C" w:rsidP="00D91D75">
      <w:pPr>
        <w:spacing w:line="240" w:lineRule="auto"/>
        <w:contextualSpacing/>
        <w:rPr>
          <w:rFonts w:ascii="Arial" w:hAnsi="Arial" w:cs="Arial"/>
          <w:sz w:val="24"/>
          <w:szCs w:val="24"/>
        </w:rPr>
      </w:pPr>
    </w:p>
    <w:p w14:paraId="113F982F" w14:textId="77777777" w:rsidR="0090647C" w:rsidRDefault="0090647C" w:rsidP="00D91D75">
      <w:pPr>
        <w:spacing w:line="240" w:lineRule="auto"/>
        <w:contextualSpacing/>
        <w:rPr>
          <w:rFonts w:ascii="Arial" w:hAnsi="Arial" w:cs="Arial"/>
          <w:sz w:val="24"/>
          <w:szCs w:val="24"/>
        </w:rPr>
      </w:pPr>
    </w:p>
    <w:p w14:paraId="2299A6DD" w14:textId="77777777" w:rsidR="0090647C" w:rsidRDefault="0090647C" w:rsidP="00D91D75">
      <w:pPr>
        <w:spacing w:line="240" w:lineRule="auto"/>
        <w:contextualSpacing/>
        <w:rPr>
          <w:rFonts w:ascii="Arial" w:hAnsi="Arial" w:cs="Arial"/>
          <w:sz w:val="24"/>
          <w:szCs w:val="24"/>
        </w:rPr>
      </w:pPr>
    </w:p>
    <w:p w14:paraId="1A2742BC" w14:textId="77777777" w:rsidR="0090647C" w:rsidRDefault="0090647C" w:rsidP="00D91D75">
      <w:pPr>
        <w:spacing w:line="240" w:lineRule="auto"/>
        <w:contextualSpacing/>
        <w:rPr>
          <w:rFonts w:ascii="Arial" w:hAnsi="Arial" w:cs="Arial"/>
          <w:sz w:val="24"/>
          <w:szCs w:val="24"/>
        </w:rPr>
      </w:pPr>
    </w:p>
    <w:p w14:paraId="3F09464B" w14:textId="77777777" w:rsidR="0090647C" w:rsidRDefault="0090647C" w:rsidP="00D91D75">
      <w:pPr>
        <w:spacing w:line="240" w:lineRule="auto"/>
        <w:contextualSpacing/>
        <w:rPr>
          <w:rFonts w:ascii="Arial" w:hAnsi="Arial" w:cs="Arial"/>
          <w:sz w:val="24"/>
          <w:szCs w:val="24"/>
        </w:rPr>
      </w:pPr>
    </w:p>
    <w:p w14:paraId="1EDEBDA8" w14:textId="77777777" w:rsidR="0090647C" w:rsidRDefault="0090647C" w:rsidP="00D91D75">
      <w:pPr>
        <w:spacing w:line="240" w:lineRule="auto"/>
        <w:contextualSpacing/>
        <w:rPr>
          <w:rFonts w:ascii="Arial" w:hAnsi="Arial" w:cs="Arial"/>
          <w:sz w:val="24"/>
          <w:szCs w:val="24"/>
        </w:rPr>
      </w:pPr>
    </w:p>
    <w:p w14:paraId="1A58C016" w14:textId="77777777" w:rsidR="0090647C" w:rsidRDefault="0090647C" w:rsidP="00D91D75">
      <w:pPr>
        <w:spacing w:line="240" w:lineRule="auto"/>
        <w:contextualSpacing/>
        <w:rPr>
          <w:rFonts w:ascii="Arial" w:hAnsi="Arial" w:cs="Arial"/>
          <w:sz w:val="24"/>
          <w:szCs w:val="24"/>
        </w:rPr>
      </w:pPr>
    </w:p>
    <w:p w14:paraId="2FBEC68E" w14:textId="77777777" w:rsidR="0090647C" w:rsidRDefault="0090647C" w:rsidP="00D91D75">
      <w:pPr>
        <w:spacing w:line="240" w:lineRule="auto"/>
        <w:contextualSpacing/>
        <w:rPr>
          <w:rFonts w:ascii="Arial" w:hAnsi="Arial" w:cs="Arial"/>
          <w:sz w:val="24"/>
          <w:szCs w:val="24"/>
        </w:rPr>
      </w:pPr>
    </w:p>
    <w:p w14:paraId="45A95EC5" w14:textId="77777777" w:rsidR="0090647C" w:rsidRDefault="0090647C" w:rsidP="00D91D75">
      <w:pPr>
        <w:spacing w:line="240" w:lineRule="auto"/>
        <w:contextualSpacing/>
        <w:rPr>
          <w:rFonts w:ascii="Arial" w:hAnsi="Arial" w:cs="Arial"/>
          <w:sz w:val="24"/>
          <w:szCs w:val="24"/>
        </w:rPr>
      </w:pPr>
    </w:p>
    <w:p w14:paraId="4D6D8133" w14:textId="77777777" w:rsidR="0090647C" w:rsidRDefault="0090647C" w:rsidP="00D91D75">
      <w:pPr>
        <w:spacing w:line="240" w:lineRule="auto"/>
        <w:contextualSpacing/>
        <w:rPr>
          <w:rFonts w:ascii="Arial" w:hAnsi="Arial" w:cs="Arial"/>
          <w:sz w:val="24"/>
          <w:szCs w:val="24"/>
        </w:rPr>
      </w:pPr>
    </w:p>
    <w:p w14:paraId="79ED37AE" w14:textId="7BF6FDA4" w:rsidR="005115F2" w:rsidRDefault="005115F2" w:rsidP="00D91D75">
      <w:pPr>
        <w:spacing w:line="240" w:lineRule="auto"/>
        <w:contextualSpacing/>
        <w:rPr>
          <w:rFonts w:ascii="Arial" w:hAnsi="Arial" w:cs="Arial"/>
          <w:sz w:val="24"/>
          <w:szCs w:val="24"/>
        </w:rPr>
      </w:pPr>
      <w:r>
        <w:rPr>
          <w:rFonts w:ascii="Arial" w:hAnsi="Arial" w:cs="Arial"/>
          <w:sz w:val="24"/>
          <w:szCs w:val="24"/>
        </w:rPr>
        <w:lastRenderedPageBreak/>
        <w:t>Table 1. Number and examples of nutrition and lifestyle factors in NHANES III</w:t>
      </w:r>
    </w:p>
    <w:tbl>
      <w:tblPr>
        <w:tblStyle w:val="TableGrid"/>
        <w:tblW w:w="0" w:type="auto"/>
        <w:tblLook w:val="04A0" w:firstRow="1" w:lastRow="0" w:firstColumn="1" w:lastColumn="0" w:noHBand="0" w:noVBand="1"/>
      </w:tblPr>
      <w:tblGrid>
        <w:gridCol w:w="3596"/>
        <w:gridCol w:w="3597"/>
        <w:gridCol w:w="3597"/>
      </w:tblGrid>
      <w:tr w:rsidR="005115F2" w14:paraId="12ABA532" w14:textId="77777777" w:rsidTr="005115F2">
        <w:tc>
          <w:tcPr>
            <w:tcW w:w="3596" w:type="dxa"/>
          </w:tcPr>
          <w:p w14:paraId="1C7DF996" w14:textId="77777777" w:rsidR="005115F2" w:rsidRPr="00124912" w:rsidRDefault="005115F2"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Factor category</w:t>
            </w:r>
          </w:p>
        </w:tc>
        <w:tc>
          <w:tcPr>
            <w:tcW w:w="3597" w:type="dxa"/>
          </w:tcPr>
          <w:p w14:paraId="27DCAE35" w14:textId="77777777" w:rsidR="005115F2" w:rsidRPr="00124912" w:rsidRDefault="006846D3" w:rsidP="00D91D75">
            <w:pPr>
              <w:contextualSpacing/>
              <w:rPr>
                <w:rFonts w:ascii="Arial" w:hAnsi="Arial" w:cs="Arial"/>
                <w:color w:val="000000" w:themeColor="text1"/>
                <w:sz w:val="20"/>
                <w:szCs w:val="20"/>
              </w:rPr>
            </w:pPr>
            <w:r>
              <w:rPr>
                <w:rFonts w:ascii="Arial" w:hAnsi="Arial" w:cs="Arial"/>
                <w:color w:val="000000" w:themeColor="text1"/>
                <w:sz w:val="20"/>
                <w:szCs w:val="20"/>
              </w:rPr>
              <w:t>Number of variables</w:t>
            </w:r>
            <w:r w:rsidRPr="006846D3">
              <w:rPr>
                <w:rFonts w:ascii="Arial" w:hAnsi="Arial" w:cs="Arial"/>
                <w:color w:val="000000" w:themeColor="text1"/>
                <w:sz w:val="20"/>
                <w:szCs w:val="20"/>
                <w:vertAlign w:val="superscript"/>
              </w:rPr>
              <w:t>†</w:t>
            </w:r>
          </w:p>
        </w:tc>
        <w:tc>
          <w:tcPr>
            <w:tcW w:w="3597" w:type="dxa"/>
          </w:tcPr>
          <w:p w14:paraId="5814025E" w14:textId="77777777" w:rsidR="005115F2" w:rsidRPr="00124912" w:rsidRDefault="005115F2"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Examples</w:t>
            </w:r>
          </w:p>
        </w:tc>
      </w:tr>
      <w:tr w:rsidR="005115F2" w14:paraId="3DC909A2" w14:textId="77777777" w:rsidTr="005115F2">
        <w:tc>
          <w:tcPr>
            <w:tcW w:w="3596" w:type="dxa"/>
          </w:tcPr>
          <w:p w14:paraId="5DED28DB" w14:textId="77777777" w:rsidR="005115F2" w:rsidRPr="00124912" w:rsidRDefault="005115F2"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Nutrition</w:t>
            </w:r>
          </w:p>
        </w:tc>
        <w:tc>
          <w:tcPr>
            <w:tcW w:w="3597" w:type="dxa"/>
          </w:tcPr>
          <w:p w14:paraId="6E455483" w14:textId="77777777" w:rsidR="005115F2" w:rsidRPr="00124912" w:rsidRDefault="005115F2" w:rsidP="00D91D75">
            <w:pPr>
              <w:contextualSpacing/>
              <w:rPr>
                <w:rFonts w:ascii="Arial" w:hAnsi="Arial" w:cs="Arial"/>
                <w:color w:val="000000" w:themeColor="text1"/>
                <w:sz w:val="20"/>
                <w:szCs w:val="20"/>
              </w:rPr>
            </w:pPr>
          </w:p>
        </w:tc>
        <w:tc>
          <w:tcPr>
            <w:tcW w:w="3597" w:type="dxa"/>
          </w:tcPr>
          <w:p w14:paraId="74C82890" w14:textId="77777777" w:rsidR="005115F2" w:rsidRPr="00124912" w:rsidRDefault="005115F2" w:rsidP="00D91D75">
            <w:pPr>
              <w:contextualSpacing/>
              <w:rPr>
                <w:rFonts w:ascii="Arial" w:hAnsi="Arial" w:cs="Arial"/>
                <w:color w:val="000000" w:themeColor="text1"/>
                <w:sz w:val="20"/>
                <w:szCs w:val="20"/>
              </w:rPr>
            </w:pPr>
          </w:p>
        </w:tc>
      </w:tr>
      <w:tr w:rsidR="005115F2" w14:paraId="2B7601AE" w14:textId="77777777" w:rsidTr="005115F2">
        <w:tc>
          <w:tcPr>
            <w:tcW w:w="3596" w:type="dxa"/>
          </w:tcPr>
          <w:p w14:paraId="6483664A" w14:textId="77777777" w:rsidR="005115F2" w:rsidRPr="00124912" w:rsidRDefault="005115F2"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 xml:space="preserve">   Food nutrient recall </w:t>
            </w:r>
          </w:p>
        </w:tc>
        <w:tc>
          <w:tcPr>
            <w:tcW w:w="3597" w:type="dxa"/>
          </w:tcPr>
          <w:p w14:paraId="1FF807F1" w14:textId="77777777" w:rsidR="005115F2" w:rsidRPr="009032ED" w:rsidRDefault="005115F2" w:rsidP="00D91D75">
            <w:pPr>
              <w:contextualSpacing/>
              <w:rPr>
                <w:rFonts w:ascii="Arial" w:hAnsi="Arial" w:cs="Arial"/>
                <w:color w:val="000000" w:themeColor="text1"/>
                <w:sz w:val="20"/>
                <w:szCs w:val="20"/>
              </w:rPr>
            </w:pPr>
            <w:r w:rsidRPr="009032ED">
              <w:rPr>
                <w:rFonts w:ascii="Arial" w:hAnsi="Arial" w:cs="Arial"/>
                <w:color w:val="000000" w:themeColor="text1"/>
                <w:sz w:val="20"/>
                <w:szCs w:val="20"/>
              </w:rPr>
              <w:t>104</w:t>
            </w:r>
          </w:p>
        </w:tc>
        <w:tc>
          <w:tcPr>
            <w:tcW w:w="3597" w:type="dxa"/>
          </w:tcPr>
          <w:p w14:paraId="095560FA" w14:textId="77777777" w:rsidR="005115F2" w:rsidRPr="00124912" w:rsidRDefault="005115F2"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 xml:space="preserve">Dietary </w:t>
            </w:r>
            <w:proofErr w:type="spellStart"/>
            <w:r w:rsidRPr="00124912">
              <w:rPr>
                <w:rFonts w:ascii="Arial" w:hAnsi="Arial" w:cs="Arial"/>
                <w:color w:val="000000" w:themeColor="text1"/>
                <w:sz w:val="20"/>
                <w:szCs w:val="20"/>
              </w:rPr>
              <w:t>fibre</w:t>
            </w:r>
            <w:proofErr w:type="spellEnd"/>
            <w:r w:rsidRPr="00124912">
              <w:rPr>
                <w:rFonts w:ascii="Arial" w:hAnsi="Arial" w:cs="Arial"/>
                <w:color w:val="000000" w:themeColor="text1"/>
                <w:sz w:val="20"/>
                <w:szCs w:val="20"/>
              </w:rPr>
              <w:t xml:space="preserve"> (continuous)</w:t>
            </w:r>
          </w:p>
        </w:tc>
      </w:tr>
      <w:tr w:rsidR="005115F2" w14:paraId="2F168B50" w14:textId="77777777" w:rsidTr="005115F2">
        <w:tc>
          <w:tcPr>
            <w:tcW w:w="3596" w:type="dxa"/>
          </w:tcPr>
          <w:p w14:paraId="692B4627" w14:textId="77777777" w:rsidR="005115F2" w:rsidRPr="00124912" w:rsidRDefault="005115F2" w:rsidP="00D91D75">
            <w:pPr>
              <w:contextualSpacing/>
              <w:rPr>
                <w:rFonts w:ascii="Arial" w:hAnsi="Arial" w:cs="Arial"/>
                <w:color w:val="000000" w:themeColor="text1"/>
                <w:sz w:val="20"/>
                <w:szCs w:val="20"/>
              </w:rPr>
            </w:pPr>
          </w:p>
        </w:tc>
        <w:tc>
          <w:tcPr>
            <w:tcW w:w="3597" w:type="dxa"/>
          </w:tcPr>
          <w:p w14:paraId="3C2F2D1F" w14:textId="77777777" w:rsidR="005115F2" w:rsidRPr="009032ED" w:rsidRDefault="005115F2" w:rsidP="00D91D75">
            <w:pPr>
              <w:contextualSpacing/>
              <w:rPr>
                <w:rFonts w:ascii="Arial" w:hAnsi="Arial" w:cs="Arial"/>
                <w:color w:val="000000" w:themeColor="text1"/>
                <w:sz w:val="20"/>
                <w:szCs w:val="20"/>
              </w:rPr>
            </w:pPr>
          </w:p>
        </w:tc>
        <w:tc>
          <w:tcPr>
            <w:tcW w:w="3597" w:type="dxa"/>
          </w:tcPr>
          <w:p w14:paraId="78E2C7C3" w14:textId="77777777" w:rsidR="005115F2" w:rsidRPr="00124912" w:rsidRDefault="005115F2"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Aspartame (continuous)</w:t>
            </w:r>
          </w:p>
        </w:tc>
      </w:tr>
      <w:tr w:rsidR="005115F2" w14:paraId="32A8238C" w14:textId="77777777" w:rsidTr="005115F2">
        <w:tc>
          <w:tcPr>
            <w:tcW w:w="3596" w:type="dxa"/>
          </w:tcPr>
          <w:p w14:paraId="0EEB3F20" w14:textId="77777777" w:rsidR="005115F2" w:rsidRPr="00124912" w:rsidRDefault="005115F2" w:rsidP="00D91D75">
            <w:pPr>
              <w:contextualSpacing/>
              <w:rPr>
                <w:rFonts w:ascii="Arial" w:hAnsi="Arial" w:cs="Arial"/>
                <w:color w:val="000000" w:themeColor="text1"/>
                <w:sz w:val="20"/>
                <w:szCs w:val="20"/>
              </w:rPr>
            </w:pPr>
          </w:p>
        </w:tc>
        <w:tc>
          <w:tcPr>
            <w:tcW w:w="3597" w:type="dxa"/>
          </w:tcPr>
          <w:p w14:paraId="71E177E7" w14:textId="77777777" w:rsidR="005115F2" w:rsidRPr="009032ED" w:rsidRDefault="005115F2" w:rsidP="00D91D75">
            <w:pPr>
              <w:contextualSpacing/>
              <w:rPr>
                <w:rFonts w:ascii="Arial" w:hAnsi="Arial" w:cs="Arial"/>
                <w:color w:val="000000" w:themeColor="text1"/>
                <w:sz w:val="20"/>
                <w:szCs w:val="20"/>
              </w:rPr>
            </w:pPr>
          </w:p>
        </w:tc>
        <w:tc>
          <w:tcPr>
            <w:tcW w:w="3597" w:type="dxa"/>
          </w:tcPr>
          <w:p w14:paraId="71C1CB7B" w14:textId="77777777" w:rsidR="005115F2" w:rsidRPr="00124912" w:rsidRDefault="005115F2"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Energy from protein (continuous)</w:t>
            </w:r>
          </w:p>
        </w:tc>
      </w:tr>
      <w:tr w:rsidR="005115F2" w14:paraId="0C905162" w14:textId="77777777" w:rsidTr="005115F2">
        <w:tc>
          <w:tcPr>
            <w:tcW w:w="3596" w:type="dxa"/>
          </w:tcPr>
          <w:p w14:paraId="7768810E" w14:textId="77777777" w:rsidR="005115F2" w:rsidRPr="00124912" w:rsidRDefault="00BB4CE4"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 xml:space="preserve">   Healthy Eating Index (HEI)</w:t>
            </w:r>
          </w:p>
        </w:tc>
        <w:tc>
          <w:tcPr>
            <w:tcW w:w="3597" w:type="dxa"/>
          </w:tcPr>
          <w:p w14:paraId="7F2BF60F" w14:textId="77777777" w:rsidR="005115F2" w:rsidRPr="009032ED" w:rsidRDefault="00BB4CE4" w:rsidP="00D91D75">
            <w:pPr>
              <w:contextualSpacing/>
              <w:rPr>
                <w:rFonts w:ascii="Arial" w:hAnsi="Arial" w:cs="Arial"/>
                <w:color w:val="000000" w:themeColor="text1"/>
                <w:sz w:val="20"/>
                <w:szCs w:val="20"/>
              </w:rPr>
            </w:pPr>
            <w:r w:rsidRPr="009032ED">
              <w:rPr>
                <w:rFonts w:ascii="Arial" w:hAnsi="Arial" w:cs="Arial"/>
                <w:color w:val="000000" w:themeColor="text1"/>
                <w:sz w:val="20"/>
                <w:szCs w:val="20"/>
              </w:rPr>
              <w:t>10</w:t>
            </w:r>
          </w:p>
        </w:tc>
        <w:tc>
          <w:tcPr>
            <w:tcW w:w="3597" w:type="dxa"/>
          </w:tcPr>
          <w:p w14:paraId="548BA6F1" w14:textId="77777777" w:rsidR="005115F2" w:rsidRPr="00124912" w:rsidRDefault="00EA760F"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Total HEI score (continuous)</w:t>
            </w:r>
          </w:p>
        </w:tc>
      </w:tr>
      <w:tr w:rsidR="005115F2" w14:paraId="3FC3739D" w14:textId="77777777" w:rsidTr="005115F2">
        <w:tc>
          <w:tcPr>
            <w:tcW w:w="3596" w:type="dxa"/>
          </w:tcPr>
          <w:p w14:paraId="178ECA50" w14:textId="77777777" w:rsidR="005115F2" w:rsidRPr="00124912" w:rsidRDefault="00EA760F"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 xml:space="preserve">   Nutrients and minerals (serum and   urine)</w:t>
            </w:r>
          </w:p>
        </w:tc>
        <w:tc>
          <w:tcPr>
            <w:tcW w:w="3597" w:type="dxa"/>
          </w:tcPr>
          <w:p w14:paraId="5BF40AE5" w14:textId="77777777" w:rsidR="005115F2" w:rsidRPr="009032ED" w:rsidRDefault="00EA760F" w:rsidP="00D91D75">
            <w:pPr>
              <w:contextualSpacing/>
              <w:rPr>
                <w:rFonts w:ascii="Arial" w:hAnsi="Arial" w:cs="Arial"/>
                <w:color w:val="000000" w:themeColor="text1"/>
                <w:sz w:val="20"/>
                <w:szCs w:val="20"/>
              </w:rPr>
            </w:pPr>
            <w:r w:rsidRPr="009032ED">
              <w:rPr>
                <w:rFonts w:ascii="Arial" w:hAnsi="Arial" w:cs="Arial"/>
                <w:color w:val="000000" w:themeColor="text1"/>
                <w:sz w:val="20"/>
                <w:szCs w:val="20"/>
              </w:rPr>
              <w:t>17</w:t>
            </w:r>
          </w:p>
        </w:tc>
        <w:tc>
          <w:tcPr>
            <w:tcW w:w="3597" w:type="dxa"/>
          </w:tcPr>
          <w:p w14:paraId="3C52D6FF" w14:textId="77777777" w:rsidR="005115F2" w:rsidRPr="00124912" w:rsidRDefault="00EA760F"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Serum vitamin A (continuous)</w:t>
            </w:r>
          </w:p>
          <w:p w14:paraId="510ECC61" w14:textId="77777777" w:rsidR="00EA760F" w:rsidRPr="00124912" w:rsidRDefault="00EA760F"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Serum selenium (continuous)</w:t>
            </w:r>
          </w:p>
        </w:tc>
      </w:tr>
      <w:tr w:rsidR="005115F2" w14:paraId="2D6F6292" w14:textId="77777777" w:rsidTr="005115F2">
        <w:tc>
          <w:tcPr>
            <w:tcW w:w="3596" w:type="dxa"/>
          </w:tcPr>
          <w:p w14:paraId="483727B9" w14:textId="77777777" w:rsidR="005115F2" w:rsidRPr="00124912" w:rsidRDefault="00EA760F"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 xml:space="preserve">   Alcohol use</w:t>
            </w:r>
          </w:p>
        </w:tc>
        <w:tc>
          <w:tcPr>
            <w:tcW w:w="3597" w:type="dxa"/>
          </w:tcPr>
          <w:p w14:paraId="06FBCE4F" w14:textId="77777777" w:rsidR="005115F2" w:rsidRPr="009032ED" w:rsidRDefault="006846D3" w:rsidP="00D91D75">
            <w:pPr>
              <w:contextualSpacing/>
              <w:rPr>
                <w:rFonts w:ascii="Arial" w:hAnsi="Arial" w:cs="Arial"/>
                <w:color w:val="000000" w:themeColor="text1"/>
                <w:sz w:val="20"/>
                <w:szCs w:val="20"/>
              </w:rPr>
            </w:pPr>
            <w:r>
              <w:rPr>
                <w:rFonts w:ascii="Arial" w:hAnsi="Arial" w:cs="Arial"/>
                <w:color w:val="000000" w:themeColor="text1"/>
                <w:sz w:val="20"/>
                <w:szCs w:val="20"/>
              </w:rPr>
              <w:t>1</w:t>
            </w:r>
          </w:p>
        </w:tc>
        <w:tc>
          <w:tcPr>
            <w:tcW w:w="3597" w:type="dxa"/>
          </w:tcPr>
          <w:p w14:paraId="052667F9" w14:textId="77777777" w:rsidR="005115F2" w:rsidRPr="00124912" w:rsidRDefault="00EA760F"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Drink alcohol twice or more a day (yes/no)</w:t>
            </w:r>
          </w:p>
        </w:tc>
      </w:tr>
      <w:tr w:rsidR="00EA760F" w14:paraId="05A538F0" w14:textId="77777777" w:rsidTr="005115F2">
        <w:tc>
          <w:tcPr>
            <w:tcW w:w="3596" w:type="dxa"/>
          </w:tcPr>
          <w:p w14:paraId="25254DD6" w14:textId="77777777" w:rsidR="00EA760F" w:rsidRPr="00124912" w:rsidRDefault="00EA760F"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 xml:space="preserve">   Caffeinated beverages</w:t>
            </w:r>
          </w:p>
        </w:tc>
        <w:tc>
          <w:tcPr>
            <w:tcW w:w="3597" w:type="dxa"/>
          </w:tcPr>
          <w:p w14:paraId="2327D992" w14:textId="77777777" w:rsidR="00EA760F" w:rsidRPr="009032ED" w:rsidRDefault="00EA760F" w:rsidP="00D91D75">
            <w:pPr>
              <w:contextualSpacing/>
              <w:rPr>
                <w:rFonts w:ascii="Arial" w:hAnsi="Arial" w:cs="Arial"/>
                <w:color w:val="000000" w:themeColor="text1"/>
                <w:sz w:val="20"/>
                <w:szCs w:val="20"/>
              </w:rPr>
            </w:pPr>
            <w:r w:rsidRPr="009032ED">
              <w:rPr>
                <w:rFonts w:ascii="Arial" w:hAnsi="Arial" w:cs="Arial"/>
                <w:color w:val="000000" w:themeColor="text1"/>
                <w:sz w:val="20"/>
                <w:szCs w:val="20"/>
              </w:rPr>
              <w:t>1</w:t>
            </w:r>
          </w:p>
        </w:tc>
        <w:tc>
          <w:tcPr>
            <w:tcW w:w="3597" w:type="dxa"/>
          </w:tcPr>
          <w:p w14:paraId="4AD26CD0" w14:textId="77777777" w:rsidR="00EA760F" w:rsidRPr="00124912" w:rsidRDefault="00EA760F"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Drink caffeinated beverages twice or more a day (yes/no)</w:t>
            </w:r>
          </w:p>
        </w:tc>
      </w:tr>
      <w:tr w:rsidR="00EA760F" w14:paraId="54F01417" w14:textId="77777777" w:rsidTr="005115F2">
        <w:tc>
          <w:tcPr>
            <w:tcW w:w="3596" w:type="dxa"/>
          </w:tcPr>
          <w:p w14:paraId="2E860CB4" w14:textId="77777777" w:rsidR="00EA760F" w:rsidRPr="00124912" w:rsidRDefault="00EA760F"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Lifestyle factors</w:t>
            </w:r>
          </w:p>
        </w:tc>
        <w:tc>
          <w:tcPr>
            <w:tcW w:w="3597" w:type="dxa"/>
          </w:tcPr>
          <w:p w14:paraId="67A23419" w14:textId="77777777" w:rsidR="00EA760F" w:rsidRPr="009032ED" w:rsidRDefault="00EA760F" w:rsidP="00D91D75">
            <w:pPr>
              <w:contextualSpacing/>
              <w:rPr>
                <w:rFonts w:ascii="Arial" w:hAnsi="Arial" w:cs="Arial"/>
                <w:color w:val="000000" w:themeColor="text1"/>
                <w:sz w:val="20"/>
                <w:szCs w:val="20"/>
              </w:rPr>
            </w:pPr>
          </w:p>
        </w:tc>
        <w:tc>
          <w:tcPr>
            <w:tcW w:w="3597" w:type="dxa"/>
          </w:tcPr>
          <w:p w14:paraId="54B593B3" w14:textId="77777777" w:rsidR="00EA760F" w:rsidRPr="00124912" w:rsidRDefault="00EA760F" w:rsidP="00D91D75">
            <w:pPr>
              <w:contextualSpacing/>
              <w:rPr>
                <w:rFonts w:ascii="Arial" w:hAnsi="Arial" w:cs="Arial"/>
                <w:color w:val="000000" w:themeColor="text1"/>
                <w:sz w:val="20"/>
                <w:szCs w:val="20"/>
              </w:rPr>
            </w:pPr>
          </w:p>
        </w:tc>
      </w:tr>
      <w:tr w:rsidR="00EA760F" w14:paraId="5EF55F0C" w14:textId="77777777" w:rsidTr="005115F2">
        <w:tc>
          <w:tcPr>
            <w:tcW w:w="3596" w:type="dxa"/>
          </w:tcPr>
          <w:p w14:paraId="193F9CEF" w14:textId="77777777" w:rsidR="00EA760F" w:rsidRPr="00124912" w:rsidRDefault="00EA760F"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 xml:space="preserve">   Personal smoking </w:t>
            </w:r>
          </w:p>
        </w:tc>
        <w:tc>
          <w:tcPr>
            <w:tcW w:w="3597" w:type="dxa"/>
          </w:tcPr>
          <w:p w14:paraId="387449DA" w14:textId="77777777" w:rsidR="00EA760F" w:rsidRPr="009032ED" w:rsidRDefault="00EA760F" w:rsidP="00D91D75">
            <w:pPr>
              <w:contextualSpacing/>
              <w:rPr>
                <w:rFonts w:ascii="Arial" w:hAnsi="Arial" w:cs="Arial"/>
                <w:color w:val="000000" w:themeColor="text1"/>
                <w:sz w:val="20"/>
                <w:szCs w:val="20"/>
              </w:rPr>
            </w:pPr>
            <w:r w:rsidRPr="009032ED">
              <w:rPr>
                <w:rFonts w:ascii="Arial" w:hAnsi="Arial" w:cs="Arial"/>
                <w:color w:val="000000" w:themeColor="text1"/>
                <w:sz w:val="20"/>
                <w:szCs w:val="20"/>
              </w:rPr>
              <w:t>14</w:t>
            </w:r>
          </w:p>
        </w:tc>
        <w:tc>
          <w:tcPr>
            <w:tcW w:w="3597" w:type="dxa"/>
          </w:tcPr>
          <w:p w14:paraId="6041FF8B" w14:textId="77777777" w:rsidR="00EA760F" w:rsidRPr="00124912" w:rsidRDefault="00EA760F"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Current smoker (reference: never smoker)</w:t>
            </w:r>
          </w:p>
        </w:tc>
      </w:tr>
      <w:tr w:rsidR="00EA760F" w14:paraId="7D0F446E" w14:textId="77777777" w:rsidTr="005115F2">
        <w:tc>
          <w:tcPr>
            <w:tcW w:w="3596" w:type="dxa"/>
          </w:tcPr>
          <w:p w14:paraId="064C2A40" w14:textId="77777777" w:rsidR="00EA760F" w:rsidRPr="00124912" w:rsidRDefault="00EA760F" w:rsidP="00D91D75">
            <w:pPr>
              <w:contextualSpacing/>
              <w:rPr>
                <w:rFonts w:ascii="Arial" w:hAnsi="Arial" w:cs="Arial"/>
                <w:color w:val="000000" w:themeColor="text1"/>
                <w:sz w:val="20"/>
                <w:szCs w:val="20"/>
              </w:rPr>
            </w:pPr>
          </w:p>
        </w:tc>
        <w:tc>
          <w:tcPr>
            <w:tcW w:w="3597" w:type="dxa"/>
          </w:tcPr>
          <w:p w14:paraId="32FD9964" w14:textId="77777777" w:rsidR="00EA760F" w:rsidRPr="009032ED" w:rsidRDefault="00EA760F" w:rsidP="00D91D75">
            <w:pPr>
              <w:contextualSpacing/>
              <w:rPr>
                <w:rFonts w:ascii="Arial" w:hAnsi="Arial" w:cs="Arial"/>
                <w:color w:val="000000" w:themeColor="text1"/>
                <w:sz w:val="20"/>
                <w:szCs w:val="20"/>
              </w:rPr>
            </w:pPr>
          </w:p>
        </w:tc>
        <w:tc>
          <w:tcPr>
            <w:tcW w:w="3597" w:type="dxa"/>
          </w:tcPr>
          <w:p w14:paraId="45F25763" w14:textId="77777777" w:rsidR="00EA760F" w:rsidRPr="00124912" w:rsidRDefault="00EA760F"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Ever smoked 20 cigars in life (yes/no)</w:t>
            </w:r>
          </w:p>
        </w:tc>
      </w:tr>
      <w:tr w:rsidR="00EA760F" w14:paraId="2C882A68" w14:textId="77777777" w:rsidTr="005115F2">
        <w:tc>
          <w:tcPr>
            <w:tcW w:w="3596" w:type="dxa"/>
          </w:tcPr>
          <w:p w14:paraId="4DC13D80" w14:textId="77777777" w:rsidR="00EA760F" w:rsidRPr="00124912" w:rsidRDefault="00EA760F" w:rsidP="00D91D75">
            <w:pPr>
              <w:contextualSpacing/>
              <w:rPr>
                <w:rFonts w:ascii="Arial" w:hAnsi="Arial" w:cs="Arial"/>
                <w:color w:val="000000" w:themeColor="text1"/>
                <w:sz w:val="20"/>
                <w:szCs w:val="20"/>
              </w:rPr>
            </w:pPr>
          </w:p>
        </w:tc>
        <w:tc>
          <w:tcPr>
            <w:tcW w:w="3597" w:type="dxa"/>
          </w:tcPr>
          <w:p w14:paraId="096135FD" w14:textId="77777777" w:rsidR="00EA760F" w:rsidRPr="009032ED" w:rsidRDefault="00EA760F" w:rsidP="00D91D75">
            <w:pPr>
              <w:contextualSpacing/>
              <w:rPr>
                <w:rFonts w:ascii="Arial" w:hAnsi="Arial" w:cs="Arial"/>
                <w:color w:val="000000" w:themeColor="text1"/>
                <w:sz w:val="20"/>
                <w:szCs w:val="20"/>
              </w:rPr>
            </w:pPr>
          </w:p>
        </w:tc>
        <w:tc>
          <w:tcPr>
            <w:tcW w:w="3597" w:type="dxa"/>
          </w:tcPr>
          <w:p w14:paraId="7160E042" w14:textId="77777777" w:rsidR="00EA760F" w:rsidRPr="00124912" w:rsidRDefault="00EA760F"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Serum cotinine (continuous)</w:t>
            </w:r>
          </w:p>
        </w:tc>
      </w:tr>
      <w:tr w:rsidR="00EA760F" w14:paraId="56F32356" w14:textId="77777777" w:rsidTr="005115F2">
        <w:tc>
          <w:tcPr>
            <w:tcW w:w="3596" w:type="dxa"/>
          </w:tcPr>
          <w:p w14:paraId="7ECF96F1" w14:textId="77777777" w:rsidR="00EA760F" w:rsidRPr="00124912" w:rsidRDefault="00EA760F"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 xml:space="preserve">   Environmental smoking</w:t>
            </w:r>
          </w:p>
        </w:tc>
        <w:tc>
          <w:tcPr>
            <w:tcW w:w="3597" w:type="dxa"/>
          </w:tcPr>
          <w:p w14:paraId="7CDEA078" w14:textId="77777777" w:rsidR="00EA760F" w:rsidRPr="009032ED" w:rsidRDefault="00EA760F" w:rsidP="00D91D75">
            <w:pPr>
              <w:contextualSpacing/>
              <w:rPr>
                <w:rFonts w:ascii="Arial" w:hAnsi="Arial" w:cs="Arial"/>
                <w:color w:val="000000" w:themeColor="text1"/>
                <w:sz w:val="20"/>
                <w:szCs w:val="20"/>
              </w:rPr>
            </w:pPr>
            <w:r w:rsidRPr="009032ED">
              <w:rPr>
                <w:rFonts w:ascii="Arial" w:hAnsi="Arial" w:cs="Arial"/>
                <w:color w:val="000000" w:themeColor="text1"/>
                <w:sz w:val="20"/>
                <w:szCs w:val="20"/>
              </w:rPr>
              <w:t>4</w:t>
            </w:r>
          </w:p>
        </w:tc>
        <w:tc>
          <w:tcPr>
            <w:tcW w:w="3597" w:type="dxa"/>
          </w:tcPr>
          <w:p w14:paraId="03BF24CB" w14:textId="77777777" w:rsidR="00EA760F" w:rsidRPr="00124912" w:rsidRDefault="00EA760F"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Does anyone smoke in the home (yes/no)</w:t>
            </w:r>
          </w:p>
        </w:tc>
      </w:tr>
      <w:tr w:rsidR="00EA760F" w14:paraId="54EAB501" w14:textId="77777777" w:rsidTr="005115F2">
        <w:tc>
          <w:tcPr>
            <w:tcW w:w="3596" w:type="dxa"/>
          </w:tcPr>
          <w:p w14:paraId="489F7ECC" w14:textId="77777777" w:rsidR="00EA760F" w:rsidRPr="00124912" w:rsidRDefault="00EA760F" w:rsidP="00D91D75">
            <w:pPr>
              <w:contextualSpacing/>
              <w:rPr>
                <w:rFonts w:ascii="Arial" w:hAnsi="Arial" w:cs="Arial"/>
                <w:color w:val="000000" w:themeColor="text1"/>
                <w:sz w:val="20"/>
                <w:szCs w:val="20"/>
              </w:rPr>
            </w:pPr>
          </w:p>
        </w:tc>
        <w:tc>
          <w:tcPr>
            <w:tcW w:w="3597" w:type="dxa"/>
          </w:tcPr>
          <w:p w14:paraId="29D028CF" w14:textId="77777777" w:rsidR="00EA760F" w:rsidRPr="00124912" w:rsidRDefault="00EA760F" w:rsidP="00D91D75">
            <w:pPr>
              <w:contextualSpacing/>
              <w:rPr>
                <w:rFonts w:ascii="Arial" w:hAnsi="Arial" w:cs="Arial"/>
                <w:color w:val="000000" w:themeColor="text1"/>
                <w:sz w:val="20"/>
                <w:szCs w:val="20"/>
              </w:rPr>
            </w:pPr>
          </w:p>
        </w:tc>
        <w:tc>
          <w:tcPr>
            <w:tcW w:w="3597" w:type="dxa"/>
          </w:tcPr>
          <w:p w14:paraId="31BA58BA" w14:textId="77777777" w:rsidR="00EA760F" w:rsidRPr="00124912" w:rsidRDefault="00EA760F"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At work, hours per day can smell smoking (ordinal)</w:t>
            </w:r>
          </w:p>
        </w:tc>
      </w:tr>
      <w:tr w:rsidR="00EA760F" w14:paraId="5918C622" w14:textId="77777777" w:rsidTr="005115F2">
        <w:tc>
          <w:tcPr>
            <w:tcW w:w="3596" w:type="dxa"/>
          </w:tcPr>
          <w:p w14:paraId="4B2ED49C" w14:textId="77777777" w:rsidR="00EA760F" w:rsidRPr="00124912" w:rsidRDefault="00CE0189"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 xml:space="preserve">   Physical activity</w:t>
            </w:r>
          </w:p>
        </w:tc>
        <w:tc>
          <w:tcPr>
            <w:tcW w:w="3597" w:type="dxa"/>
          </w:tcPr>
          <w:p w14:paraId="5E9F3811" w14:textId="77777777" w:rsidR="00EA760F" w:rsidRPr="009032ED" w:rsidRDefault="00CE0189" w:rsidP="00D91D75">
            <w:pPr>
              <w:contextualSpacing/>
              <w:rPr>
                <w:rFonts w:ascii="Arial" w:hAnsi="Arial" w:cs="Arial"/>
                <w:color w:val="000000" w:themeColor="text1"/>
                <w:sz w:val="20"/>
                <w:szCs w:val="20"/>
              </w:rPr>
            </w:pPr>
            <w:r w:rsidRPr="009032ED">
              <w:rPr>
                <w:rFonts w:ascii="Arial" w:hAnsi="Arial" w:cs="Arial"/>
                <w:color w:val="000000" w:themeColor="text1"/>
                <w:sz w:val="20"/>
                <w:szCs w:val="20"/>
              </w:rPr>
              <w:t>1</w:t>
            </w:r>
          </w:p>
        </w:tc>
        <w:tc>
          <w:tcPr>
            <w:tcW w:w="3597" w:type="dxa"/>
          </w:tcPr>
          <w:p w14:paraId="1D36C463" w14:textId="77777777" w:rsidR="00EA760F" w:rsidRPr="00124912" w:rsidRDefault="00CE0189"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Vigorous physical activity (yes/no)</w:t>
            </w:r>
          </w:p>
        </w:tc>
      </w:tr>
      <w:tr w:rsidR="00EA760F" w14:paraId="514105C1" w14:textId="77777777" w:rsidTr="005115F2">
        <w:tc>
          <w:tcPr>
            <w:tcW w:w="3596" w:type="dxa"/>
          </w:tcPr>
          <w:p w14:paraId="2675DAB9" w14:textId="77777777" w:rsidR="00EA760F" w:rsidRPr="00124912" w:rsidRDefault="00CE0189"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 xml:space="preserve">   Social support</w:t>
            </w:r>
          </w:p>
        </w:tc>
        <w:tc>
          <w:tcPr>
            <w:tcW w:w="3597" w:type="dxa"/>
          </w:tcPr>
          <w:p w14:paraId="1254B2EB" w14:textId="77777777" w:rsidR="00EA760F" w:rsidRPr="009032ED" w:rsidRDefault="00CE0189" w:rsidP="00D91D75">
            <w:pPr>
              <w:contextualSpacing/>
              <w:rPr>
                <w:rFonts w:ascii="Arial" w:hAnsi="Arial" w:cs="Arial"/>
                <w:color w:val="000000" w:themeColor="text1"/>
                <w:sz w:val="20"/>
                <w:szCs w:val="20"/>
              </w:rPr>
            </w:pPr>
            <w:r w:rsidRPr="009032ED">
              <w:rPr>
                <w:rFonts w:ascii="Arial" w:hAnsi="Arial" w:cs="Arial"/>
                <w:color w:val="000000" w:themeColor="text1"/>
                <w:sz w:val="20"/>
                <w:szCs w:val="20"/>
              </w:rPr>
              <w:t>2</w:t>
            </w:r>
          </w:p>
        </w:tc>
        <w:tc>
          <w:tcPr>
            <w:tcW w:w="3597" w:type="dxa"/>
          </w:tcPr>
          <w:p w14:paraId="56608E54" w14:textId="77777777" w:rsidR="00EA760F" w:rsidRPr="00124912" w:rsidRDefault="00CE0189"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How many times talking on the phone with family, friends or neighbors per week (ordinal)</w:t>
            </w:r>
          </w:p>
        </w:tc>
      </w:tr>
      <w:tr w:rsidR="00EA760F" w14:paraId="6BD26109" w14:textId="77777777" w:rsidTr="005115F2">
        <w:tc>
          <w:tcPr>
            <w:tcW w:w="3596" w:type="dxa"/>
          </w:tcPr>
          <w:p w14:paraId="4686A3C4" w14:textId="77777777" w:rsidR="00EA760F" w:rsidRPr="00124912" w:rsidRDefault="00CE0189"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 xml:space="preserve">   Environmental pollutants</w:t>
            </w:r>
          </w:p>
        </w:tc>
        <w:tc>
          <w:tcPr>
            <w:tcW w:w="3597" w:type="dxa"/>
          </w:tcPr>
          <w:p w14:paraId="36456A33" w14:textId="77777777" w:rsidR="00EA760F" w:rsidRPr="009032ED" w:rsidRDefault="00CE0189" w:rsidP="00D91D75">
            <w:pPr>
              <w:contextualSpacing/>
              <w:rPr>
                <w:rFonts w:ascii="Arial" w:hAnsi="Arial" w:cs="Arial"/>
                <w:color w:val="000000" w:themeColor="text1"/>
                <w:sz w:val="20"/>
                <w:szCs w:val="20"/>
              </w:rPr>
            </w:pPr>
            <w:r w:rsidRPr="009032ED">
              <w:rPr>
                <w:rFonts w:ascii="Arial" w:hAnsi="Arial" w:cs="Arial"/>
                <w:color w:val="000000" w:themeColor="text1"/>
                <w:sz w:val="20"/>
                <w:szCs w:val="20"/>
              </w:rPr>
              <w:t>2</w:t>
            </w:r>
          </w:p>
        </w:tc>
        <w:tc>
          <w:tcPr>
            <w:tcW w:w="3597" w:type="dxa"/>
          </w:tcPr>
          <w:p w14:paraId="2007F1C2" w14:textId="77777777" w:rsidR="00EA760F" w:rsidRPr="00124912" w:rsidRDefault="00CE0189"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Serum lead (continuous)</w:t>
            </w:r>
          </w:p>
        </w:tc>
      </w:tr>
      <w:tr w:rsidR="00EA760F" w14:paraId="39953C85" w14:textId="77777777" w:rsidTr="005115F2">
        <w:tc>
          <w:tcPr>
            <w:tcW w:w="3596" w:type="dxa"/>
          </w:tcPr>
          <w:p w14:paraId="00E19401" w14:textId="77777777" w:rsidR="00EA760F" w:rsidRPr="00124912" w:rsidRDefault="00CE0189"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 xml:space="preserve">   </w:t>
            </w:r>
          </w:p>
        </w:tc>
        <w:tc>
          <w:tcPr>
            <w:tcW w:w="3597" w:type="dxa"/>
          </w:tcPr>
          <w:p w14:paraId="68F7960B" w14:textId="77777777" w:rsidR="00EA760F" w:rsidRPr="009032ED" w:rsidRDefault="00EA760F" w:rsidP="00D91D75">
            <w:pPr>
              <w:contextualSpacing/>
              <w:rPr>
                <w:rFonts w:ascii="Arial" w:hAnsi="Arial" w:cs="Arial"/>
                <w:color w:val="000000" w:themeColor="text1"/>
                <w:sz w:val="20"/>
                <w:szCs w:val="20"/>
              </w:rPr>
            </w:pPr>
          </w:p>
        </w:tc>
        <w:tc>
          <w:tcPr>
            <w:tcW w:w="3597" w:type="dxa"/>
          </w:tcPr>
          <w:p w14:paraId="7D44203A" w14:textId="77777777" w:rsidR="00EA760F" w:rsidRPr="00124912" w:rsidRDefault="00CE0189"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Urine cadmium (continuous)</w:t>
            </w:r>
          </w:p>
        </w:tc>
      </w:tr>
      <w:tr w:rsidR="00CE0189" w14:paraId="6D3E6A1D" w14:textId="77777777" w:rsidTr="005115F2">
        <w:tc>
          <w:tcPr>
            <w:tcW w:w="3596" w:type="dxa"/>
          </w:tcPr>
          <w:p w14:paraId="2D3F8013" w14:textId="77777777" w:rsidR="00CE0189" w:rsidRPr="00124912" w:rsidRDefault="00CB66C6"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 xml:space="preserve">   Bacterial infection</w:t>
            </w:r>
          </w:p>
        </w:tc>
        <w:tc>
          <w:tcPr>
            <w:tcW w:w="3597" w:type="dxa"/>
          </w:tcPr>
          <w:p w14:paraId="782136DC" w14:textId="77777777" w:rsidR="00CE0189" w:rsidRPr="009032ED" w:rsidRDefault="00CB66C6" w:rsidP="00D91D75">
            <w:pPr>
              <w:contextualSpacing/>
              <w:rPr>
                <w:rFonts w:ascii="Arial" w:hAnsi="Arial" w:cs="Arial"/>
                <w:color w:val="000000" w:themeColor="text1"/>
                <w:sz w:val="20"/>
                <w:szCs w:val="20"/>
              </w:rPr>
            </w:pPr>
            <w:r w:rsidRPr="009032ED">
              <w:rPr>
                <w:rFonts w:ascii="Arial" w:hAnsi="Arial" w:cs="Arial"/>
                <w:color w:val="000000" w:themeColor="text1"/>
                <w:sz w:val="20"/>
                <w:szCs w:val="20"/>
              </w:rPr>
              <w:t>2</w:t>
            </w:r>
          </w:p>
        </w:tc>
        <w:tc>
          <w:tcPr>
            <w:tcW w:w="3597" w:type="dxa"/>
          </w:tcPr>
          <w:p w14:paraId="2D428D95" w14:textId="77777777" w:rsidR="00CE0189" w:rsidRPr="00124912" w:rsidRDefault="00CB66C6"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 xml:space="preserve">Helicobacter </w:t>
            </w:r>
            <w:proofErr w:type="spellStart"/>
            <w:r w:rsidRPr="00124912">
              <w:rPr>
                <w:rFonts w:ascii="Arial" w:hAnsi="Arial" w:cs="Arial"/>
                <w:color w:val="000000" w:themeColor="text1"/>
                <w:sz w:val="20"/>
                <w:szCs w:val="20"/>
              </w:rPr>
              <w:t>pylory</w:t>
            </w:r>
            <w:proofErr w:type="spellEnd"/>
            <w:r w:rsidRPr="00124912">
              <w:rPr>
                <w:rFonts w:ascii="Arial" w:hAnsi="Arial" w:cs="Arial"/>
                <w:color w:val="000000" w:themeColor="text1"/>
                <w:sz w:val="20"/>
                <w:szCs w:val="20"/>
              </w:rPr>
              <w:t xml:space="preserve"> antibody (continuous)</w:t>
            </w:r>
          </w:p>
        </w:tc>
      </w:tr>
      <w:tr w:rsidR="00CE0189" w14:paraId="1D177CD1" w14:textId="77777777" w:rsidTr="005115F2">
        <w:tc>
          <w:tcPr>
            <w:tcW w:w="3596" w:type="dxa"/>
          </w:tcPr>
          <w:p w14:paraId="0E79C456" w14:textId="77777777" w:rsidR="00CE0189" w:rsidRPr="00124912" w:rsidRDefault="00CB66C6"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 xml:space="preserve">   Viral infection</w:t>
            </w:r>
          </w:p>
        </w:tc>
        <w:tc>
          <w:tcPr>
            <w:tcW w:w="3597" w:type="dxa"/>
          </w:tcPr>
          <w:p w14:paraId="706DDCFF" w14:textId="77777777" w:rsidR="00CE0189" w:rsidRPr="009032ED" w:rsidRDefault="00CB66C6" w:rsidP="00D91D75">
            <w:pPr>
              <w:contextualSpacing/>
              <w:rPr>
                <w:rFonts w:ascii="Arial" w:hAnsi="Arial" w:cs="Arial"/>
                <w:color w:val="000000" w:themeColor="text1"/>
                <w:sz w:val="20"/>
                <w:szCs w:val="20"/>
              </w:rPr>
            </w:pPr>
            <w:r w:rsidRPr="009032ED">
              <w:rPr>
                <w:rFonts w:ascii="Arial" w:hAnsi="Arial" w:cs="Arial"/>
                <w:color w:val="000000" w:themeColor="text1"/>
                <w:sz w:val="20"/>
                <w:szCs w:val="20"/>
              </w:rPr>
              <w:t>8</w:t>
            </w:r>
          </w:p>
        </w:tc>
        <w:tc>
          <w:tcPr>
            <w:tcW w:w="3597" w:type="dxa"/>
          </w:tcPr>
          <w:p w14:paraId="41C426F6" w14:textId="77777777" w:rsidR="00CE0189" w:rsidRPr="00124912" w:rsidRDefault="00CB66C6"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Herpes Simplex Virus I antibody (positive/negative)</w:t>
            </w:r>
          </w:p>
        </w:tc>
      </w:tr>
      <w:tr w:rsidR="00CE0189" w14:paraId="29E228A4" w14:textId="77777777" w:rsidTr="005115F2">
        <w:tc>
          <w:tcPr>
            <w:tcW w:w="3596" w:type="dxa"/>
          </w:tcPr>
          <w:p w14:paraId="291C2269" w14:textId="77777777" w:rsidR="00CE0189" w:rsidRPr="00124912" w:rsidRDefault="00124912"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 xml:space="preserve">   </w:t>
            </w:r>
          </w:p>
        </w:tc>
        <w:tc>
          <w:tcPr>
            <w:tcW w:w="3597" w:type="dxa"/>
          </w:tcPr>
          <w:p w14:paraId="3760F0BC" w14:textId="77777777" w:rsidR="00CE0189" w:rsidRPr="009032ED" w:rsidRDefault="00CE0189" w:rsidP="00D91D75">
            <w:pPr>
              <w:contextualSpacing/>
              <w:rPr>
                <w:rFonts w:ascii="Arial" w:hAnsi="Arial" w:cs="Arial"/>
                <w:color w:val="000000" w:themeColor="text1"/>
                <w:sz w:val="20"/>
                <w:szCs w:val="20"/>
              </w:rPr>
            </w:pPr>
          </w:p>
        </w:tc>
        <w:tc>
          <w:tcPr>
            <w:tcW w:w="3597" w:type="dxa"/>
          </w:tcPr>
          <w:p w14:paraId="1D0026EE" w14:textId="77777777" w:rsidR="00CE0189" w:rsidRPr="00124912" w:rsidRDefault="00CB66C6"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Hepatitis A antibody (positive/negative)</w:t>
            </w:r>
          </w:p>
        </w:tc>
      </w:tr>
      <w:tr w:rsidR="00CE0189" w14:paraId="2402B967" w14:textId="77777777" w:rsidTr="005115F2">
        <w:tc>
          <w:tcPr>
            <w:tcW w:w="3596" w:type="dxa"/>
          </w:tcPr>
          <w:p w14:paraId="643DED8C" w14:textId="77777777" w:rsidR="00CE0189" w:rsidRPr="00124912" w:rsidRDefault="00124912"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 xml:space="preserve">   Parasite infection</w:t>
            </w:r>
          </w:p>
        </w:tc>
        <w:tc>
          <w:tcPr>
            <w:tcW w:w="3597" w:type="dxa"/>
          </w:tcPr>
          <w:p w14:paraId="36CF091F" w14:textId="77777777" w:rsidR="00CE0189" w:rsidRPr="009032ED" w:rsidRDefault="00124912" w:rsidP="00D91D75">
            <w:pPr>
              <w:contextualSpacing/>
              <w:rPr>
                <w:rFonts w:ascii="Arial" w:hAnsi="Arial" w:cs="Arial"/>
                <w:color w:val="000000" w:themeColor="text1"/>
                <w:sz w:val="20"/>
                <w:szCs w:val="20"/>
              </w:rPr>
            </w:pPr>
            <w:r w:rsidRPr="009032ED">
              <w:rPr>
                <w:rFonts w:ascii="Arial" w:hAnsi="Arial" w:cs="Arial"/>
                <w:color w:val="000000" w:themeColor="text1"/>
                <w:sz w:val="20"/>
                <w:szCs w:val="20"/>
              </w:rPr>
              <w:t>1</w:t>
            </w:r>
          </w:p>
        </w:tc>
        <w:tc>
          <w:tcPr>
            <w:tcW w:w="3597" w:type="dxa"/>
          </w:tcPr>
          <w:p w14:paraId="3F9DCE5E" w14:textId="77777777" w:rsidR="00CE0189" w:rsidRPr="00124912" w:rsidRDefault="00124912"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Toxoplasma antibody (continuous)</w:t>
            </w:r>
          </w:p>
        </w:tc>
      </w:tr>
      <w:tr w:rsidR="00CE0189" w14:paraId="40D36742" w14:textId="77777777" w:rsidTr="005115F2">
        <w:tc>
          <w:tcPr>
            <w:tcW w:w="3596" w:type="dxa"/>
          </w:tcPr>
          <w:p w14:paraId="178F6250" w14:textId="77777777" w:rsidR="00CE0189" w:rsidRPr="00124912" w:rsidRDefault="00124912"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 xml:space="preserve">   Painkiller use </w:t>
            </w:r>
          </w:p>
        </w:tc>
        <w:tc>
          <w:tcPr>
            <w:tcW w:w="3597" w:type="dxa"/>
          </w:tcPr>
          <w:p w14:paraId="72BB4BE2" w14:textId="77777777" w:rsidR="00CE0189" w:rsidRPr="009032ED" w:rsidRDefault="00124912" w:rsidP="00D91D75">
            <w:pPr>
              <w:contextualSpacing/>
              <w:rPr>
                <w:rFonts w:ascii="Arial" w:hAnsi="Arial" w:cs="Arial"/>
                <w:color w:val="000000" w:themeColor="text1"/>
                <w:sz w:val="20"/>
                <w:szCs w:val="20"/>
              </w:rPr>
            </w:pPr>
            <w:r w:rsidRPr="009032ED">
              <w:rPr>
                <w:rFonts w:ascii="Arial" w:hAnsi="Arial" w:cs="Arial"/>
                <w:color w:val="000000" w:themeColor="text1"/>
                <w:sz w:val="20"/>
                <w:szCs w:val="20"/>
              </w:rPr>
              <w:t>6</w:t>
            </w:r>
          </w:p>
        </w:tc>
        <w:tc>
          <w:tcPr>
            <w:tcW w:w="3597" w:type="dxa"/>
          </w:tcPr>
          <w:p w14:paraId="165B1F7B" w14:textId="77777777" w:rsidR="00CE0189" w:rsidRPr="00124912" w:rsidRDefault="00124912"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Taken aspirin in the past month (yes/no)</w:t>
            </w:r>
          </w:p>
        </w:tc>
      </w:tr>
      <w:tr w:rsidR="00CE0189" w14:paraId="65D4F280" w14:textId="77777777" w:rsidTr="005115F2">
        <w:tc>
          <w:tcPr>
            <w:tcW w:w="3596" w:type="dxa"/>
          </w:tcPr>
          <w:p w14:paraId="092D23F3" w14:textId="77777777" w:rsidR="00CE0189" w:rsidRPr="00124912" w:rsidRDefault="00CE0189" w:rsidP="00D91D75">
            <w:pPr>
              <w:contextualSpacing/>
              <w:rPr>
                <w:rFonts w:ascii="Arial" w:hAnsi="Arial" w:cs="Arial"/>
                <w:color w:val="000000" w:themeColor="text1"/>
                <w:sz w:val="20"/>
                <w:szCs w:val="20"/>
              </w:rPr>
            </w:pPr>
          </w:p>
        </w:tc>
        <w:tc>
          <w:tcPr>
            <w:tcW w:w="3597" w:type="dxa"/>
          </w:tcPr>
          <w:p w14:paraId="23C8D401" w14:textId="77777777" w:rsidR="00CE0189" w:rsidRPr="00124912" w:rsidRDefault="00CE0189" w:rsidP="00D91D75">
            <w:pPr>
              <w:contextualSpacing/>
              <w:rPr>
                <w:rFonts w:ascii="Arial" w:hAnsi="Arial" w:cs="Arial"/>
                <w:color w:val="000000" w:themeColor="text1"/>
                <w:sz w:val="20"/>
                <w:szCs w:val="20"/>
              </w:rPr>
            </w:pPr>
          </w:p>
        </w:tc>
        <w:tc>
          <w:tcPr>
            <w:tcW w:w="3597" w:type="dxa"/>
          </w:tcPr>
          <w:p w14:paraId="6A7A0313" w14:textId="77777777" w:rsidR="00CE0189" w:rsidRPr="00124912" w:rsidRDefault="00124912" w:rsidP="00D91D75">
            <w:pPr>
              <w:contextualSpacing/>
              <w:rPr>
                <w:rFonts w:ascii="Arial" w:hAnsi="Arial" w:cs="Arial"/>
                <w:color w:val="000000" w:themeColor="text1"/>
                <w:sz w:val="20"/>
                <w:szCs w:val="20"/>
              </w:rPr>
            </w:pPr>
            <w:r w:rsidRPr="00124912">
              <w:rPr>
                <w:rFonts w:ascii="Arial" w:hAnsi="Arial" w:cs="Arial"/>
                <w:color w:val="000000" w:themeColor="text1"/>
                <w:sz w:val="20"/>
                <w:szCs w:val="20"/>
              </w:rPr>
              <w:t># NSAIDs taken in the past month (ordinal)</w:t>
            </w:r>
          </w:p>
        </w:tc>
      </w:tr>
    </w:tbl>
    <w:p w14:paraId="35680958" w14:textId="77777777" w:rsidR="005115F2" w:rsidRPr="004858E7" w:rsidRDefault="006846D3" w:rsidP="00D91D75">
      <w:pPr>
        <w:spacing w:line="240" w:lineRule="auto"/>
        <w:contextualSpacing/>
        <w:rPr>
          <w:rFonts w:ascii="Arial" w:hAnsi="Arial" w:cs="Arial"/>
          <w:b/>
          <w:sz w:val="20"/>
          <w:szCs w:val="20"/>
        </w:rPr>
      </w:pPr>
      <w:r w:rsidRPr="004858E7">
        <w:rPr>
          <w:rFonts w:ascii="Arial" w:hAnsi="Arial" w:cs="Arial"/>
          <w:b/>
          <w:sz w:val="20"/>
          <w:szCs w:val="20"/>
        </w:rPr>
        <w:t>†</w:t>
      </w:r>
      <w:r w:rsidR="004858E7" w:rsidRPr="004858E7">
        <w:rPr>
          <w:rFonts w:ascii="Arial" w:hAnsi="Arial" w:cs="Arial"/>
          <w:b/>
          <w:sz w:val="20"/>
          <w:szCs w:val="20"/>
        </w:rPr>
        <w:t xml:space="preserve"> This table summarizes the number of variables available for each factor category from the Supplementary Table S1 (e.g. there were 104 available variables under the Nutrition category, and 10 variables to define the Healthy Eating Index). </w:t>
      </w:r>
    </w:p>
    <w:p w14:paraId="733B3D92" w14:textId="77777777" w:rsidR="001A5272" w:rsidRDefault="001A5272" w:rsidP="00D91D75">
      <w:pPr>
        <w:spacing w:line="240" w:lineRule="auto"/>
        <w:contextualSpacing/>
      </w:pPr>
    </w:p>
    <w:p w14:paraId="42B60A9E" w14:textId="77777777" w:rsidR="006E363D" w:rsidRDefault="006E363D" w:rsidP="00D91D75">
      <w:pPr>
        <w:spacing w:line="240" w:lineRule="auto"/>
        <w:contextualSpacing/>
      </w:pPr>
    </w:p>
    <w:p w14:paraId="5CC21D8C" w14:textId="77777777" w:rsidR="006E363D" w:rsidRDefault="006E363D" w:rsidP="00D91D75">
      <w:pPr>
        <w:spacing w:line="240" w:lineRule="auto"/>
        <w:contextualSpacing/>
      </w:pPr>
    </w:p>
    <w:p w14:paraId="1DF46F02" w14:textId="77777777" w:rsidR="006E363D" w:rsidRDefault="006E363D" w:rsidP="00D91D75">
      <w:pPr>
        <w:spacing w:line="240" w:lineRule="auto"/>
        <w:contextualSpacing/>
      </w:pPr>
    </w:p>
    <w:p w14:paraId="45536FD3" w14:textId="77777777" w:rsidR="0082118F" w:rsidRDefault="0082118F" w:rsidP="0082118F">
      <w:pPr>
        <w:spacing w:line="240" w:lineRule="auto"/>
        <w:contextualSpacing/>
        <w:rPr>
          <w:rFonts w:ascii="Arial" w:hAnsi="Arial" w:cs="Arial"/>
          <w:b/>
          <w:color w:val="231F20"/>
          <w:sz w:val="24"/>
          <w:szCs w:val="24"/>
        </w:rPr>
      </w:pPr>
    </w:p>
    <w:p w14:paraId="2CF5D229" w14:textId="77777777" w:rsidR="0082118F" w:rsidRDefault="0082118F" w:rsidP="0082118F">
      <w:pPr>
        <w:spacing w:line="240" w:lineRule="auto"/>
        <w:contextualSpacing/>
        <w:rPr>
          <w:rFonts w:ascii="Arial" w:hAnsi="Arial" w:cs="Arial"/>
          <w:b/>
          <w:color w:val="231F20"/>
          <w:sz w:val="24"/>
          <w:szCs w:val="24"/>
        </w:rPr>
      </w:pPr>
    </w:p>
    <w:p w14:paraId="6D8C46EF" w14:textId="77777777" w:rsidR="0082118F" w:rsidRDefault="0082118F" w:rsidP="0082118F">
      <w:pPr>
        <w:spacing w:line="240" w:lineRule="auto"/>
        <w:contextualSpacing/>
        <w:rPr>
          <w:rFonts w:ascii="Arial" w:hAnsi="Arial" w:cs="Arial"/>
          <w:b/>
          <w:color w:val="231F20"/>
          <w:sz w:val="24"/>
          <w:szCs w:val="24"/>
        </w:rPr>
      </w:pPr>
    </w:p>
    <w:p w14:paraId="398A2913" w14:textId="77777777" w:rsidR="0082118F" w:rsidRDefault="0082118F" w:rsidP="0082118F">
      <w:pPr>
        <w:spacing w:line="240" w:lineRule="auto"/>
        <w:contextualSpacing/>
        <w:rPr>
          <w:rFonts w:ascii="Arial" w:hAnsi="Arial" w:cs="Arial"/>
          <w:b/>
          <w:color w:val="231F20"/>
          <w:sz w:val="24"/>
          <w:szCs w:val="24"/>
        </w:rPr>
      </w:pPr>
    </w:p>
    <w:p w14:paraId="04568743" w14:textId="77777777" w:rsidR="0082118F" w:rsidRDefault="0082118F" w:rsidP="0082118F">
      <w:pPr>
        <w:spacing w:line="240" w:lineRule="auto"/>
        <w:contextualSpacing/>
        <w:rPr>
          <w:rFonts w:ascii="Arial" w:hAnsi="Arial" w:cs="Arial"/>
          <w:b/>
          <w:color w:val="231F20"/>
          <w:sz w:val="24"/>
          <w:szCs w:val="24"/>
        </w:rPr>
      </w:pPr>
    </w:p>
    <w:p w14:paraId="068FC227" w14:textId="77777777" w:rsidR="0082118F" w:rsidRDefault="0082118F" w:rsidP="0082118F">
      <w:pPr>
        <w:spacing w:line="240" w:lineRule="auto"/>
        <w:contextualSpacing/>
        <w:rPr>
          <w:rFonts w:ascii="Arial" w:hAnsi="Arial" w:cs="Arial"/>
          <w:b/>
          <w:color w:val="231F20"/>
          <w:sz w:val="24"/>
          <w:szCs w:val="24"/>
        </w:rPr>
      </w:pPr>
    </w:p>
    <w:p w14:paraId="5417F71B" w14:textId="77777777" w:rsidR="00473C3D" w:rsidRDefault="00473C3D" w:rsidP="0082118F">
      <w:pPr>
        <w:spacing w:line="240" w:lineRule="auto"/>
        <w:contextualSpacing/>
        <w:rPr>
          <w:rFonts w:ascii="Arial" w:hAnsi="Arial" w:cs="Arial"/>
          <w:b/>
          <w:color w:val="231F20"/>
          <w:sz w:val="24"/>
          <w:szCs w:val="24"/>
        </w:rPr>
      </w:pPr>
    </w:p>
    <w:p w14:paraId="366FB5B4" w14:textId="77777777" w:rsidR="00473C3D" w:rsidRDefault="00473C3D" w:rsidP="0082118F">
      <w:pPr>
        <w:spacing w:line="240" w:lineRule="auto"/>
        <w:contextualSpacing/>
        <w:rPr>
          <w:rFonts w:ascii="Arial" w:hAnsi="Arial" w:cs="Arial"/>
          <w:b/>
          <w:color w:val="231F20"/>
          <w:sz w:val="24"/>
          <w:szCs w:val="24"/>
        </w:rPr>
      </w:pPr>
    </w:p>
    <w:p w14:paraId="769A8DA2" w14:textId="77777777" w:rsidR="00473C3D" w:rsidRDefault="00473C3D" w:rsidP="0082118F">
      <w:pPr>
        <w:spacing w:line="240" w:lineRule="auto"/>
        <w:contextualSpacing/>
        <w:rPr>
          <w:rFonts w:ascii="Arial" w:hAnsi="Arial" w:cs="Arial"/>
          <w:b/>
          <w:color w:val="231F20"/>
          <w:sz w:val="24"/>
          <w:szCs w:val="24"/>
        </w:rPr>
      </w:pPr>
    </w:p>
    <w:p w14:paraId="2238787D" w14:textId="77777777" w:rsidR="00473C3D" w:rsidRDefault="00473C3D" w:rsidP="0082118F">
      <w:pPr>
        <w:spacing w:line="240" w:lineRule="auto"/>
        <w:contextualSpacing/>
        <w:rPr>
          <w:rFonts w:ascii="Arial" w:hAnsi="Arial" w:cs="Arial"/>
          <w:b/>
          <w:color w:val="231F20"/>
          <w:sz w:val="24"/>
          <w:szCs w:val="24"/>
        </w:rPr>
      </w:pPr>
    </w:p>
    <w:p w14:paraId="6B7317F8" w14:textId="77777777" w:rsidR="0082118F" w:rsidRDefault="0082118F" w:rsidP="0082118F">
      <w:pPr>
        <w:spacing w:line="240" w:lineRule="auto"/>
        <w:contextualSpacing/>
        <w:rPr>
          <w:rFonts w:ascii="Arial" w:hAnsi="Arial" w:cs="Arial"/>
          <w:color w:val="231F20"/>
          <w:sz w:val="24"/>
          <w:szCs w:val="24"/>
        </w:rPr>
      </w:pPr>
      <w:r w:rsidRPr="0082118F">
        <w:rPr>
          <w:rFonts w:ascii="Arial" w:hAnsi="Arial" w:cs="Arial"/>
          <w:b/>
          <w:color w:val="231F20"/>
          <w:sz w:val="24"/>
          <w:szCs w:val="24"/>
        </w:rPr>
        <w:t>Figure 1.</w:t>
      </w:r>
      <w:r w:rsidRPr="00471DA6">
        <w:rPr>
          <w:rFonts w:ascii="Arial" w:hAnsi="Arial" w:cs="Arial"/>
          <w:color w:val="231F20"/>
          <w:sz w:val="24"/>
          <w:szCs w:val="24"/>
        </w:rPr>
        <w:t xml:space="preserve"> Diagram representing environment-wide analysis of nutrition and lifestyle factors in the NHANES II</w:t>
      </w:r>
      <w:r>
        <w:rPr>
          <w:rFonts w:ascii="Arial" w:hAnsi="Arial" w:cs="Arial"/>
          <w:color w:val="231F20"/>
          <w:sz w:val="24"/>
          <w:szCs w:val="24"/>
        </w:rPr>
        <w:t>I and NHANES 1999</w:t>
      </w:r>
      <w:r w:rsidR="00A23B9F">
        <w:rPr>
          <w:rFonts w:ascii="Arial" w:hAnsi="Arial" w:cs="Arial"/>
          <w:color w:val="231F20"/>
          <w:sz w:val="24"/>
          <w:szCs w:val="24"/>
        </w:rPr>
        <w:t>-2004.</w:t>
      </w:r>
    </w:p>
    <w:p w14:paraId="396B66A7" w14:textId="77777777" w:rsidR="006E363D" w:rsidRDefault="00473C3D" w:rsidP="00D91D75">
      <w:pPr>
        <w:spacing w:line="240" w:lineRule="auto"/>
        <w:contextualSpacing/>
      </w:pPr>
      <w:r>
        <w:object w:dxaOrig="5387" w:dyaOrig="7200" w14:anchorId="406BEE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6.9pt;height:490.85pt" o:ole="">
            <v:imagedata r:id="rId9" o:title=""/>
          </v:shape>
          <o:OLEObject Type="Embed" ProgID="PowerPoint.Slide.12" ShapeID="_x0000_i1025" DrawAspect="Content" ObjectID="_1641730443" r:id="rId10"/>
        </w:object>
      </w:r>
    </w:p>
    <w:p w14:paraId="684DDB53" w14:textId="77777777" w:rsidR="006E363D" w:rsidRDefault="006E363D" w:rsidP="00D91D75">
      <w:pPr>
        <w:spacing w:line="240" w:lineRule="auto"/>
        <w:contextualSpacing/>
      </w:pPr>
    </w:p>
    <w:p w14:paraId="0DE3E402" w14:textId="77777777" w:rsidR="006E363D" w:rsidRDefault="006E363D" w:rsidP="00D91D75">
      <w:pPr>
        <w:spacing w:line="240" w:lineRule="auto"/>
        <w:contextualSpacing/>
      </w:pPr>
    </w:p>
    <w:p w14:paraId="7AAEE6EE" w14:textId="77777777" w:rsidR="00DC0C7B" w:rsidRDefault="00DC0C7B" w:rsidP="00D91D75">
      <w:pPr>
        <w:spacing w:line="240" w:lineRule="auto"/>
        <w:contextualSpacing/>
      </w:pPr>
    </w:p>
    <w:p w14:paraId="22DE403C" w14:textId="5F894C80" w:rsidR="00DC0C7B" w:rsidRDefault="00DC0C7B" w:rsidP="00D91D75">
      <w:pPr>
        <w:spacing w:line="240" w:lineRule="auto"/>
        <w:contextualSpacing/>
      </w:pPr>
    </w:p>
    <w:p w14:paraId="3148C229" w14:textId="1D3D350C" w:rsidR="0066667F" w:rsidRDefault="0066667F" w:rsidP="00D91D75">
      <w:pPr>
        <w:spacing w:line="240" w:lineRule="auto"/>
        <w:contextualSpacing/>
      </w:pPr>
    </w:p>
    <w:p w14:paraId="5028C4CE" w14:textId="77777777" w:rsidR="0066667F" w:rsidRDefault="0066667F" w:rsidP="00D91D75">
      <w:pPr>
        <w:spacing w:line="240" w:lineRule="auto"/>
        <w:contextualSpacing/>
      </w:pPr>
      <w:bookmarkStart w:id="0" w:name="_GoBack"/>
      <w:bookmarkEnd w:id="0"/>
    </w:p>
    <w:p w14:paraId="4352F65E" w14:textId="77777777" w:rsidR="00F736E7" w:rsidRDefault="00F736E7" w:rsidP="00D91D75">
      <w:pPr>
        <w:spacing w:line="240" w:lineRule="auto"/>
        <w:contextualSpacing/>
      </w:pPr>
    </w:p>
    <w:p w14:paraId="60C2534E" w14:textId="77777777" w:rsidR="00F736E7" w:rsidRDefault="00F736E7" w:rsidP="00D91D75">
      <w:pPr>
        <w:spacing w:line="240" w:lineRule="auto"/>
        <w:contextualSpacing/>
      </w:pPr>
    </w:p>
    <w:p w14:paraId="1A02CB67" w14:textId="77777777" w:rsidR="00DC0C7B" w:rsidRDefault="00DC0C7B" w:rsidP="00D91D75">
      <w:pPr>
        <w:spacing w:line="240" w:lineRule="auto"/>
        <w:contextualSpacing/>
      </w:pPr>
    </w:p>
    <w:p w14:paraId="4D8AB7D2" w14:textId="77777777" w:rsidR="00E404C8" w:rsidRPr="00E404C8" w:rsidRDefault="00E404C8" w:rsidP="00E404C8">
      <w:pPr>
        <w:spacing w:line="240" w:lineRule="auto"/>
        <w:contextualSpacing/>
        <w:rPr>
          <w:rFonts w:ascii="Arial" w:hAnsi="Arial" w:cs="Arial"/>
          <w:color w:val="000000" w:themeColor="text1"/>
          <w:sz w:val="24"/>
          <w:szCs w:val="24"/>
        </w:rPr>
      </w:pPr>
      <w:r w:rsidRPr="00E404C8">
        <w:rPr>
          <w:rFonts w:ascii="Arial" w:hAnsi="Arial" w:cs="Arial"/>
          <w:b/>
          <w:color w:val="000000" w:themeColor="text1"/>
          <w:sz w:val="24"/>
          <w:szCs w:val="24"/>
        </w:rPr>
        <w:lastRenderedPageBreak/>
        <w:t>Table 2.</w:t>
      </w:r>
      <w:r w:rsidRPr="00E404C8">
        <w:rPr>
          <w:rFonts w:ascii="Arial" w:hAnsi="Arial" w:cs="Arial"/>
          <w:color w:val="000000" w:themeColor="text1"/>
          <w:sz w:val="24"/>
          <w:szCs w:val="24"/>
        </w:rPr>
        <w:t xml:space="preserve"> Descriptive characteristics of study participants in NHANES III (discovery set) and NHANES 1999-2004 </w:t>
      </w:r>
    </w:p>
    <w:tbl>
      <w:tblPr>
        <w:tblStyle w:val="TableGrid"/>
        <w:tblW w:w="0" w:type="auto"/>
        <w:tblLook w:val="04A0" w:firstRow="1" w:lastRow="0" w:firstColumn="1" w:lastColumn="0" w:noHBand="0" w:noVBand="1"/>
      </w:tblPr>
      <w:tblGrid>
        <w:gridCol w:w="1572"/>
        <w:gridCol w:w="1472"/>
        <w:gridCol w:w="1417"/>
        <w:gridCol w:w="934"/>
        <w:gridCol w:w="222"/>
        <w:gridCol w:w="1472"/>
        <w:gridCol w:w="1417"/>
        <w:gridCol w:w="934"/>
      </w:tblGrid>
      <w:tr w:rsidR="00E404C8" w:rsidRPr="00E404C8" w14:paraId="5E74E483" w14:textId="77777777" w:rsidTr="00C031C2">
        <w:trPr>
          <w:trHeight w:val="431"/>
        </w:trPr>
        <w:tc>
          <w:tcPr>
            <w:tcW w:w="1552" w:type="dxa"/>
          </w:tcPr>
          <w:p w14:paraId="5DBAC3C3" w14:textId="77777777" w:rsidR="00E404C8" w:rsidRPr="00E404C8" w:rsidRDefault="00E404C8" w:rsidP="00C031C2">
            <w:pPr>
              <w:contextualSpacing/>
              <w:rPr>
                <w:rFonts w:ascii="Arial" w:hAnsi="Arial" w:cs="Arial"/>
                <w:color w:val="000000" w:themeColor="text1"/>
                <w:sz w:val="20"/>
                <w:szCs w:val="20"/>
              </w:rPr>
            </w:pPr>
          </w:p>
        </w:tc>
        <w:tc>
          <w:tcPr>
            <w:tcW w:w="3788" w:type="dxa"/>
            <w:gridSpan w:val="3"/>
          </w:tcPr>
          <w:p w14:paraId="60F4ECD3" w14:textId="77777777" w:rsidR="00E404C8" w:rsidRPr="00E404C8" w:rsidRDefault="00E404C8" w:rsidP="00C031C2">
            <w:pPr>
              <w:contextualSpacing/>
              <w:jc w:val="center"/>
              <w:rPr>
                <w:rFonts w:ascii="Arial" w:hAnsi="Arial" w:cs="Arial"/>
                <w:b/>
                <w:color w:val="000000" w:themeColor="text1"/>
                <w:sz w:val="20"/>
                <w:szCs w:val="20"/>
              </w:rPr>
            </w:pPr>
            <w:r w:rsidRPr="00E404C8">
              <w:rPr>
                <w:rFonts w:ascii="Arial" w:hAnsi="Arial" w:cs="Arial"/>
                <w:b/>
                <w:color w:val="000000" w:themeColor="text1"/>
                <w:sz w:val="20"/>
                <w:szCs w:val="20"/>
              </w:rPr>
              <w:t>NHANES III</w:t>
            </w:r>
          </w:p>
        </w:tc>
        <w:tc>
          <w:tcPr>
            <w:tcW w:w="222" w:type="dxa"/>
            <w:shd w:val="clear" w:color="auto" w:fill="A6A6A6" w:themeFill="background1" w:themeFillShade="A6"/>
          </w:tcPr>
          <w:p w14:paraId="2F2E4474" w14:textId="77777777" w:rsidR="00E404C8" w:rsidRPr="00E404C8" w:rsidRDefault="00E404C8" w:rsidP="00C031C2">
            <w:pPr>
              <w:contextualSpacing/>
              <w:rPr>
                <w:rFonts w:ascii="Arial" w:hAnsi="Arial" w:cs="Arial"/>
                <w:b/>
                <w:color w:val="000000" w:themeColor="text1"/>
                <w:sz w:val="20"/>
                <w:szCs w:val="20"/>
              </w:rPr>
            </w:pPr>
          </w:p>
        </w:tc>
        <w:tc>
          <w:tcPr>
            <w:tcW w:w="3788" w:type="dxa"/>
            <w:gridSpan w:val="3"/>
          </w:tcPr>
          <w:p w14:paraId="1D04DBE7" w14:textId="77777777" w:rsidR="00E404C8" w:rsidRPr="00E404C8" w:rsidRDefault="00E404C8" w:rsidP="00C031C2">
            <w:pPr>
              <w:contextualSpacing/>
              <w:jc w:val="center"/>
              <w:rPr>
                <w:rFonts w:ascii="Arial" w:hAnsi="Arial" w:cs="Arial"/>
                <w:b/>
                <w:color w:val="000000" w:themeColor="text1"/>
                <w:sz w:val="20"/>
                <w:szCs w:val="20"/>
              </w:rPr>
            </w:pPr>
            <w:r w:rsidRPr="00E404C8">
              <w:rPr>
                <w:rFonts w:ascii="Arial" w:hAnsi="Arial" w:cs="Arial"/>
                <w:b/>
                <w:color w:val="000000" w:themeColor="text1"/>
                <w:sz w:val="20"/>
                <w:szCs w:val="20"/>
              </w:rPr>
              <w:t>NHANES 1999-2004</w:t>
            </w:r>
          </w:p>
        </w:tc>
      </w:tr>
      <w:tr w:rsidR="00E404C8" w:rsidRPr="00E404C8" w14:paraId="53BBCC24" w14:textId="77777777" w:rsidTr="00C031C2">
        <w:trPr>
          <w:trHeight w:val="431"/>
        </w:trPr>
        <w:tc>
          <w:tcPr>
            <w:tcW w:w="1552" w:type="dxa"/>
          </w:tcPr>
          <w:p w14:paraId="456F6D40" w14:textId="77777777" w:rsidR="00E404C8" w:rsidRPr="00E404C8" w:rsidRDefault="00E404C8" w:rsidP="00C031C2">
            <w:pPr>
              <w:contextualSpacing/>
              <w:rPr>
                <w:rFonts w:ascii="Arial" w:hAnsi="Arial" w:cs="Arial"/>
                <w:color w:val="000000" w:themeColor="text1"/>
                <w:sz w:val="20"/>
                <w:szCs w:val="20"/>
              </w:rPr>
            </w:pPr>
          </w:p>
        </w:tc>
        <w:tc>
          <w:tcPr>
            <w:tcW w:w="1454" w:type="dxa"/>
          </w:tcPr>
          <w:p w14:paraId="5EBF0D29" w14:textId="77777777" w:rsidR="00E404C8" w:rsidRPr="00E404C8" w:rsidRDefault="00E404C8" w:rsidP="00C031C2">
            <w:pPr>
              <w:contextualSpacing/>
              <w:rPr>
                <w:rFonts w:ascii="Arial" w:hAnsi="Arial" w:cs="Arial"/>
                <w:b/>
                <w:color w:val="000000" w:themeColor="text1"/>
                <w:sz w:val="20"/>
                <w:szCs w:val="20"/>
              </w:rPr>
            </w:pPr>
            <w:r w:rsidRPr="00E404C8">
              <w:rPr>
                <w:rFonts w:ascii="Arial" w:hAnsi="Arial" w:cs="Arial"/>
                <w:b/>
                <w:color w:val="000000" w:themeColor="text1"/>
                <w:sz w:val="20"/>
                <w:szCs w:val="20"/>
              </w:rPr>
              <w:t>Testosterone deficiency (N=243)</w:t>
            </w:r>
          </w:p>
        </w:tc>
        <w:tc>
          <w:tcPr>
            <w:tcW w:w="1400" w:type="dxa"/>
          </w:tcPr>
          <w:p w14:paraId="6268C0B9" w14:textId="77777777" w:rsidR="00E404C8" w:rsidRPr="00E404C8" w:rsidRDefault="00E404C8" w:rsidP="00C031C2">
            <w:pPr>
              <w:contextualSpacing/>
              <w:rPr>
                <w:rFonts w:ascii="Arial" w:hAnsi="Arial" w:cs="Arial"/>
                <w:b/>
                <w:color w:val="000000" w:themeColor="text1"/>
                <w:sz w:val="20"/>
                <w:szCs w:val="20"/>
              </w:rPr>
            </w:pPr>
            <w:r w:rsidRPr="00E404C8">
              <w:rPr>
                <w:rFonts w:ascii="Arial" w:hAnsi="Arial" w:cs="Arial"/>
                <w:b/>
                <w:color w:val="000000" w:themeColor="text1"/>
                <w:sz w:val="20"/>
                <w:szCs w:val="20"/>
              </w:rPr>
              <w:t>No testosterone deficiency (N=1073)</w:t>
            </w:r>
          </w:p>
        </w:tc>
        <w:tc>
          <w:tcPr>
            <w:tcW w:w="934" w:type="dxa"/>
          </w:tcPr>
          <w:p w14:paraId="67B66973" w14:textId="77777777" w:rsidR="00E404C8" w:rsidRPr="00E404C8" w:rsidRDefault="00E404C8" w:rsidP="00C031C2">
            <w:pPr>
              <w:contextualSpacing/>
              <w:rPr>
                <w:rFonts w:ascii="Arial" w:hAnsi="Arial" w:cs="Arial"/>
                <w:b/>
                <w:color w:val="000000" w:themeColor="text1"/>
                <w:sz w:val="20"/>
                <w:szCs w:val="20"/>
              </w:rPr>
            </w:pPr>
            <w:r w:rsidRPr="00E404C8">
              <w:rPr>
                <w:rFonts w:ascii="Arial" w:hAnsi="Arial" w:cs="Arial"/>
                <w:b/>
                <w:color w:val="000000" w:themeColor="text1"/>
                <w:sz w:val="20"/>
                <w:szCs w:val="20"/>
              </w:rPr>
              <w:t>P-value</w:t>
            </w:r>
          </w:p>
        </w:tc>
        <w:tc>
          <w:tcPr>
            <w:tcW w:w="222" w:type="dxa"/>
            <w:shd w:val="clear" w:color="auto" w:fill="A6A6A6" w:themeFill="background1" w:themeFillShade="A6"/>
          </w:tcPr>
          <w:p w14:paraId="5BF83E5D" w14:textId="77777777" w:rsidR="00E404C8" w:rsidRPr="00E404C8" w:rsidRDefault="00E404C8" w:rsidP="00C031C2">
            <w:pPr>
              <w:contextualSpacing/>
              <w:rPr>
                <w:rFonts w:ascii="Arial" w:hAnsi="Arial" w:cs="Arial"/>
                <w:b/>
                <w:color w:val="000000" w:themeColor="text1"/>
                <w:sz w:val="20"/>
                <w:szCs w:val="20"/>
              </w:rPr>
            </w:pPr>
          </w:p>
        </w:tc>
        <w:tc>
          <w:tcPr>
            <w:tcW w:w="1454" w:type="dxa"/>
          </w:tcPr>
          <w:p w14:paraId="5D7D4A9A" w14:textId="77777777" w:rsidR="00E404C8" w:rsidRPr="00E404C8" w:rsidRDefault="00E404C8" w:rsidP="00C031C2">
            <w:pPr>
              <w:contextualSpacing/>
              <w:rPr>
                <w:rFonts w:ascii="Arial" w:hAnsi="Arial" w:cs="Arial"/>
                <w:b/>
                <w:color w:val="000000" w:themeColor="text1"/>
                <w:sz w:val="20"/>
                <w:szCs w:val="20"/>
              </w:rPr>
            </w:pPr>
            <w:r w:rsidRPr="00E404C8">
              <w:rPr>
                <w:rFonts w:ascii="Arial" w:hAnsi="Arial" w:cs="Arial"/>
                <w:b/>
                <w:color w:val="000000" w:themeColor="text1"/>
                <w:sz w:val="20"/>
                <w:szCs w:val="20"/>
              </w:rPr>
              <w:t>Testosterone deficiency (N=213)</w:t>
            </w:r>
          </w:p>
        </w:tc>
        <w:tc>
          <w:tcPr>
            <w:tcW w:w="1400" w:type="dxa"/>
          </w:tcPr>
          <w:p w14:paraId="2AA3E777" w14:textId="77777777" w:rsidR="00E404C8" w:rsidRPr="00E404C8" w:rsidRDefault="00E404C8" w:rsidP="00C031C2">
            <w:pPr>
              <w:contextualSpacing/>
              <w:rPr>
                <w:rFonts w:ascii="Arial" w:hAnsi="Arial" w:cs="Arial"/>
                <w:b/>
                <w:color w:val="000000" w:themeColor="text1"/>
                <w:sz w:val="20"/>
                <w:szCs w:val="20"/>
              </w:rPr>
            </w:pPr>
            <w:r w:rsidRPr="00E404C8">
              <w:rPr>
                <w:rFonts w:ascii="Arial" w:hAnsi="Arial" w:cs="Arial"/>
                <w:b/>
                <w:color w:val="000000" w:themeColor="text1"/>
                <w:sz w:val="20"/>
                <w:szCs w:val="20"/>
              </w:rPr>
              <w:t>No testosterone deficiency (N=677)</w:t>
            </w:r>
          </w:p>
        </w:tc>
        <w:tc>
          <w:tcPr>
            <w:tcW w:w="934" w:type="dxa"/>
          </w:tcPr>
          <w:p w14:paraId="6CF37AD2" w14:textId="77777777" w:rsidR="00E404C8" w:rsidRPr="00E404C8" w:rsidRDefault="00E404C8" w:rsidP="00C031C2">
            <w:pPr>
              <w:contextualSpacing/>
              <w:rPr>
                <w:rFonts w:ascii="Arial" w:hAnsi="Arial" w:cs="Arial"/>
                <w:b/>
                <w:color w:val="000000" w:themeColor="text1"/>
                <w:sz w:val="20"/>
                <w:szCs w:val="20"/>
              </w:rPr>
            </w:pPr>
            <w:r w:rsidRPr="00E404C8">
              <w:rPr>
                <w:rFonts w:ascii="Arial" w:hAnsi="Arial" w:cs="Arial"/>
                <w:b/>
                <w:color w:val="000000" w:themeColor="text1"/>
                <w:sz w:val="20"/>
                <w:szCs w:val="20"/>
              </w:rPr>
              <w:t>P-value</w:t>
            </w:r>
          </w:p>
        </w:tc>
      </w:tr>
      <w:tr w:rsidR="00E404C8" w:rsidRPr="00E404C8" w14:paraId="6181CCA8" w14:textId="77777777" w:rsidTr="00C031C2">
        <w:trPr>
          <w:trHeight w:val="220"/>
        </w:trPr>
        <w:tc>
          <w:tcPr>
            <w:tcW w:w="1552" w:type="dxa"/>
          </w:tcPr>
          <w:p w14:paraId="669352AC" w14:textId="4A771A3B" w:rsidR="00E404C8" w:rsidRPr="00E404C8" w:rsidRDefault="000B6F66" w:rsidP="00C031C2">
            <w:pPr>
              <w:contextualSpacing/>
              <w:rPr>
                <w:rFonts w:ascii="Arial" w:hAnsi="Arial" w:cs="Arial"/>
                <w:b/>
                <w:color w:val="000000" w:themeColor="text1"/>
                <w:sz w:val="20"/>
                <w:szCs w:val="20"/>
              </w:rPr>
            </w:pPr>
            <w:r>
              <w:rPr>
                <w:rFonts w:ascii="Arial" w:hAnsi="Arial" w:cs="Arial"/>
                <w:b/>
                <w:color w:val="000000" w:themeColor="text1"/>
                <w:sz w:val="20"/>
                <w:szCs w:val="20"/>
              </w:rPr>
              <w:t>Age – mean (SD</w:t>
            </w:r>
            <w:r w:rsidR="00E404C8" w:rsidRPr="00E404C8">
              <w:rPr>
                <w:rFonts w:ascii="Arial" w:hAnsi="Arial" w:cs="Arial"/>
                <w:b/>
                <w:color w:val="000000" w:themeColor="text1"/>
                <w:sz w:val="20"/>
                <w:szCs w:val="20"/>
              </w:rPr>
              <w:t>)</w:t>
            </w:r>
          </w:p>
        </w:tc>
        <w:tc>
          <w:tcPr>
            <w:tcW w:w="1454" w:type="dxa"/>
          </w:tcPr>
          <w:p w14:paraId="3CD78945"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51.40 (1.08)</w:t>
            </w:r>
          </w:p>
        </w:tc>
        <w:tc>
          <w:tcPr>
            <w:tcW w:w="1400" w:type="dxa"/>
          </w:tcPr>
          <w:p w14:paraId="33B9EE6A"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41.36 (0.73)</w:t>
            </w:r>
          </w:p>
        </w:tc>
        <w:tc>
          <w:tcPr>
            <w:tcW w:w="934" w:type="dxa"/>
          </w:tcPr>
          <w:p w14:paraId="7EFC23E2" w14:textId="7936722B" w:rsidR="00E404C8" w:rsidRPr="00E404C8" w:rsidRDefault="000B6F66" w:rsidP="00C031C2">
            <w:pPr>
              <w:contextualSpacing/>
              <w:rPr>
                <w:rFonts w:ascii="Arial" w:hAnsi="Arial" w:cs="Arial"/>
                <w:color w:val="000000" w:themeColor="text1"/>
                <w:sz w:val="20"/>
                <w:szCs w:val="20"/>
              </w:rPr>
            </w:pPr>
            <w:r>
              <w:rPr>
                <w:rFonts w:ascii="Arial" w:hAnsi="Arial" w:cs="Arial"/>
                <w:color w:val="000000" w:themeColor="text1"/>
                <w:sz w:val="20"/>
                <w:szCs w:val="20"/>
              </w:rPr>
              <w:t>&lt;0.001</w:t>
            </w:r>
          </w:p>
        </w:tc>
        <w:tc>
          <w:tcPr>
            <w:tcW w:w="222" w:type="dxa"/>
            <w:shd w:val="clear" w:color="auto" w:fill="A6A6A6" w:themeFill="background1" w:themeFillShade="A6"/>
          </w:tcPr>
          <w:p w14:paraId="29F98AF7" w14:textId="77777777" w:rsidR="00E404C8" w:rsidRPr="00E404C8" w:rsidRDefault="00E404C8" w:rsidP="00C031C2">
            <w:pPr>
              <w:contextualSpacing/>
              <w:rPr>
                <w:rFonts w:ascii="Arial" w:hAnsi="Arial" w:cs="Arial"/>
                <w:color w:val="000000" w:themeColor="text1"/>
                <w:sz w:val="20"/>
                <w:szCs w:val="20"/>
              </w:rPr>
            </w:pPr>
          </w:p>
        </w:tc>
        <w:tc>
          <w:tcPr>
            <w:tcW w:w="1454" w:type="dxa"/>
          </w:tcPr>
          <w:p w14:paraId="6554F4ED"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50.50 (1.62)</w:t>
            </w:r>
          </w:p>
        </w:tc>
        <w:tc>
          <w:tcPr>
            <w:tcW w:w="1400" w:type="dxa"/>
          </w:tcPr>
          <w:p w14:paraId="07452814"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41.35 (0.79)</w:t>
            </w:r>
          </w:p>
        </w:tc>
        <w:tc>
          <w:tcPr>
            <w:tcW w:w="934" w:type="dxa"/>
          </w:tcPr>
          <w:p w14:paraId="031F4409" w14:textId="048B4102" w:rsidR="00E404C8" w:rsidRPr="00E404C8" w:rsidRDefault="000B6F66" w:rsidP="00C031C2">
            <w:pPr>
              <w:contextualSpacing/>
              <w:rPr>
                <w:rFonts w:ascii="Arial" w:hAnsi="Arial" w:cs="Arial"/>
                <w:color w:val="000000" w:themeColor="text1"/>
                <w:sz w:val="20"/>
                <w:szCs w:val="20"/>
              </w:rPr>
            </w:pPr>
            <w:r>
              <w:rPr>
                <w:rFonts w:ascii="Arial" w:hAnsi="Arial" w:cs="Arial"/>
                <w:color w:val="000000" w:themeColor="text1"/>
                <w:sz w:val="20"/>
                <w:szCs w:val="20"/>
              </w:rPr>
              <w:t>&lt;0.001</w:t>
            </w:r>
          </w:p>
        </w:tc>
      </w:tr>
      <w:tr w:rsidR="00E404C8" w:rsidRPr="00E404C8" w14:paraId="0351104B" w14:textId="77777777" w:rsidTr="00C031C2">
        <w:trPr>
          <w:trHeight w:val="211"/>
        </w:trPr>
        <w:tc>
          <w:tcPr>
            <w:tcW w:w="1552" w:type="dxa"/>
          </w:tcPr>
          <w:p w14:paraId="4B953C7F" w14:textId="7742B337" w:rsidR="00E404C8" w:rsidRPr="00BE5437" w:rsidRDefault="00E404C8" w:rsidP="00C031C2">
            <w:pPr>
              <w:contextualSpacing/>
              <w:rPr>
                <w:rFonts w:ascii="Arial" w:hAnsi="Arial" w:cs="Arial"/>
                <w:b/>
                <w:color w:val="000000" w:themeColor="text1"/>
                <w:sz w:val="20"/>
                <w:szCs w:val="20"/>
                <w:vertAlign w:val="superscript"/>
              </w:rPr>
            </w:pPr>
            <w:r w:rsidRPr="00E404C8">
              <w:rPr>
                <w:rFonts w:ascii="Arial" w:hAnsi="Arial" w:cs="Arial"/>
                <w:b/>
                <w:color w:val="000000" w:themeColor="text1"/>
                <w:sz w:val="20"/>
                <w:szCs w:val="20"/>
              </w:rPr>
              <w:t>Race (%</w:t>
            </w:r>
            <w:proofErr w:type="gramStart"/>
            <w:r w:rsidRPr="00E404C8">
              <w:rPr>
                <w:rFonts w:ascii="Arial" w:hAnsi="Arial" w:cs="Arial"/>
                <w:b/>
                <w:color w:val="000000" w:themeColor="text1"/>
                <w:sz w:val="20"/>
                <w:szCs w:val="20"/>
              </w:rPr>
              <w:t>)</w:t>
            </w:r>
            <w:r w:rsidR="00BE5437">
              <w:rPr>
                <w:rFonts w:ascii="Arial" w:hAnsi="Arial" w:cs="Arial"/>
                <w:b/>
                <w:color w:val="000000" w:themeColor="text1"/>
                <w:sz w:val="20"/>
                <w:szCs w:val="20"/>
                <w:vertAlign w:val="superscript"/>
              </w:rPr>
              <w:t>†</w:t>
            </w:r>
            <w:proofErr w:type="gramEnd"/>
          </w:p>
        </w:tc>
        <w:tc>
          <w:tcPr>
            <w:tcW w:w="1454" w:type="dxa"/>
          </w:tcPr>
          <w:p w14:paraId="373EC175" w14:textId="77777777" w:rsidR="00E404C8" w:rsidRPr="00E404C8" w:rsidRDefault="00E404C8" w:rsidP="00C031C2">
            <w:pPr>
              <w:contextualSpacing/>
              <w:rPr>
                <w:rFonts w:ascii="Arial" w:hAnsi="Arial" w:cs="Arial"/>
                <w:color w:val="000000" w:themeColor="text1"/>
                <w:sz w:val="20"/>
                <w:szCs w:val="20"/>
              </w:rPr>
            </w:pPr>
          </w:p>
        </w:tc>
        <w:tc>
          <w:tcPr>
            <w:tcW w:w="1400" w:type="dxa"/>
          </w:tcPr>
          <w:p w14:paraId="7D907FDD" w14:textId="77777777" w:rsidR="00E404C8" w:rsidRPr="00E404C8" w:rsidRDefault="00E404C8" w:rsidP="00C031C2">
            <w:pPr>
              <w:contextualSpacing/>
              <w:rPr>
                <w:rFonts w:ascii="Arial" w:hAnsi="Arial" w:cs="Arial"/>
                <w:color w:val="000000" w:themeColor="text1"/>
                <w:sz w:val="20"/>
                <w:szCs w:val="20"/>
              </w:rPr>
            </w:pPr>
          </w:p>
        </w:tc>
        <w:tc>
          <w:tcPr>
            <w:tcW w:w="934" w:type="dxa"/>
          </w:tcPr>
          <w:p w14:paraId="2B8643BD" w14:textId="3B010821"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0.57</w:t>
            </w:r>
            <w:r w:rsidR="000B6F66">
              <w:rPr>
                <w:rFonts w:ascii="Arial" w:hAnsi="Arial" w:cs="Arial"/>
                <w:color w:val="000000" w:themeColor="text1"/>
                <w:sz w:val="20"/>
                <w:szCs w:val="20"/>
              </w:rPr>
              <w:t>2</w:t>
            </w:r>
          </w:p>
        </w:tc>
        <w:tc>
          <w:tcPr>
            <w:tcW w:w="222" w:type="dxa"/>
            <w:shd w:val="clear" w:color="auto" w:fill="A6A6A6" w:themeFill="background1" w:themeFillShade="A6"/>
          </w:tcPr>
          <w:p w14:paraId="58E16647" w14:textId="77777777" w:rsidR="00E404C8" w:rsidRPr="00E404C8" w:rsidRDefault="00E404C8" w:rsidP="00C031C2">
            <w:pPr>
              <w:contextualSpacing/>
              <w:rPr>
                <w:rFonts w:ascii="Arial" w:hAnsi="Arial" w:cs="Arial"/>
                <w:color w:val="000000" w:themeColor="text1"/>
                <w:sz w:val="20"/>
                <w:szCs w:val="20"/>
              </w:rPr>
            </w:pPr>
          </w:p>
        </w:tc>
        <w:tc>
          <w:tcPr>
            <w:tcW w:w="1454" w:type="dxa"/>
          </w:tcPr>
          <w:p w14:paraId="5A1D899C" w14:textId="77777777" w:rsidR="00E404C8" w:rsidRPr="00E404C8" w:rsidRDefault="00E404C8" w:rsidP="00C031C2">
            <w:pPr>
              <w:contextualSpacing/>
              <w:rPr>
                <w:rFonts w:ascii="Arial" w:hAnsi="Arial" w:cs="Arial"/>
                <w:color w:val="000000" w:themeColor="text1"/>
                <w:sz w:val="20"/>
                <w:szCs w:val="20"/>
              </w:rPr>
            </w:pPr>
          </w:p>
        </w:tc>
        <w:tc>
          <w:tcPr>
            <w:tcW w:w="1400" w:type="dxa"/>
          </w:tcPr>
          <w:p w14:paraId="3A34FB04" w14:textId="77777777" w:rsidR="00E404C8" w:rsidRPr="00E404C8" w:rsidRDefault="00E404C8" w:rsidP="00C031C2">
            <w:pPr>
              <w:contextualSpacing/>
              <w:rPr>
                <w:rFonts w:ascii="Arial" w:hAnsi="Arial" w:cs="Arial"/>
                <w:color w:val="000000" w:themeColor="text1"/>
                <w:sz w:val="20"/>
                <w:szCs w:val="20"/>
              </w:rPr>
            </w:pPr>
          </w:p>
        </w:tc>
        <w:tc>
          <w:tcPr>
            <w:tcW w:w="934" w:type="dxa"/>
          </w:tcPr>
          <w:p w14:paraId="1D8E9E06" w14:textId="5C6F2383"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0.06</w:t>
            </w:r>
            <w:r w:rsidR="000B6F66">
              <w:rPr>
                <w:rFonts w:ascii="Arial" w:hAnsi="Arial" w:cs="Arial"/>
                <w:color w:val="000000" w:themeColor="text1"/>
                <w:sz w:val="20"/>
                <w:szCs w:val="20"/>
              </w:rPr>
              <w:t>0</w:t>
            </w:r>
          </w:p>
        </w:tc>
      </w:tr>
      <w:tr w:rsidR="00E404C8" w:rsidRPr="00E404C8" w14:paraId="392CAAAB" w14:textId="77777777" w:rsidTr="00C031C2">
        <w:trPr>
          <w:trHeight w:val="220"/>
        </w:trPr>
        <w:tc>
          <w:tcPr>
            <w:tcW w:w="1552" w:type="dxa"/>
          </w:tcPr>
          <w:p w14:paraId="57EAC4FE"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Non-Hispanic white</w:t>
            </w:r>
          </w:p>
        </w:tc>
        <w:tc>
          <w:tcPr>
            <w:tcW w:w="1454" w:type="dxa"/>
          </w:tcPr>
          <w:p w14:paraId="64942382"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76.72</w:t>
            </w:r>
          </w:p>
        </w:tc>
        <w:tc>
          <w:tcPr>
            <w:tcW w:w="1400" w:type="dxa"/>
          </w:tcPr>
          <w:p w14:paraId="22231DE7"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78.89</w:t>
            </w:r>
          </w:p>
        </w:tc>
        <w:tc>
          <w:tcPr>
            <w:tcW w:w="934" w:type="dxa"/>
          </w:tcPr>
          <w:p w14:paraId="383EDB12" w14:textId="77777777" w:rsidR="00E404C8" w:rsidRPr="00E404C8" w:rsidRDefault="00E404C8" w:rsidP="00C031C2">
            <w:pPr>
              <w:contextualSpacing/>
              <w:rPr>
                <w:rFonts w:ascii="Arial" w:hAnsi="Arial" w:cs="Arial"/>
                <w:color w:val="000000" w:themeColor="text1"/>
                <w:sz w:val="20"/>
                <w:szCs w:val="20"/>
              </w:rPr>
            </w:pPr>
          </w:p>
        </w:tc>
        <w:tc>
          <w:tcPr>
            <w:tcW w:w="222" w:type="dxa"/>
            <w:shd w:val="clear" w:color="auto" w:fill="A6A6A6" w:themeFill="background1" w:themeFillShade="A6"/>
          </w:tcPr>
          <w:p w14:paraId="5E670533" w14:textId="77777777" w:rsidR="00E404C8" w:rsidRPr="00E404C8" w:rsidRDefault="00E404C8" w:rsidP="00C031C2">
            <w:pPr>
              <w:contextualSpacing/>
              <w:rPr>
                <w:rFonts w:ascii="Arial" w:hAnsi="Arial" w:cs="Arial"/>
                <w:color w:val="000000" w:themeColor="text1"/>
                <w:sz w:val="20"/>
                <w:szCs w:val="20"/>
              </w:rPr>
            </w:pPr>
          </w:p>
        </w:tc>
        <w:tc>
          <w:tcPr>
            <w:tcW w:w="1454" w:type="dxa"/>
          </w:tcPr>
          <w:p w14:paraId="313F5031"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74.95</w:t>
            </w:r>
          </w:p>
        </w:tc>
        <w:tc>
          <w:tcPr>
            <w:tcW w:w="1400" w:type="dxa"/>
          </w:tcPr>
          <w:p w14:paraId="64F43965"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71.05</w:t>
            </w:r>
          </w:p>
        </w:tc>
        <w:tc>
          <w:tcPr>
            <w:tcW w:w="934" w:type="dxa"/>
          </w:tcPr>
          <w:p w14:paraId="084AD07B" w14:textId="77777777" w:rsidR="00E404C8" w:rsidRPr="00E404C8" w:rsidRDefault="00E404C8" w:rsidP="00C031C2">
            <w:pPr>
              <w:contextualSpacing/>
              <w:rPr>
                <w:rFonts w:ascii="Arial" w:hAnsi="Arial" w:cs="Arial"/>
                <w:color w:val="000000" w:themeColor="text1"/>
                <w:sz w:val="20"/>
                <w:szCs w:val="20"/>
              </w:rPr>
            </w:pPr>
          </w:p>
        </w:tc>
      </w:tr>
      <w:tr w:rsidR="00E404C8" w:rsidRPr="00E404C8" w14:paraId="4D7EC7D7" w14:textId="77777777" w:rsidTr="00C031C2">
        <w:trPr>
          <w:trHeight w:val="220"/>
        </w:trPr>
        <w:tc>
          <w:tcPr>
            <w:tcW w:w="1552" w:type="dxa"/>
          </w:tcPr>
          <w:p w14:paraId="019C2D81"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Non-Hispanic black</w:t>
            </w:r>
          </w:p>
        </w:tc>
        <w:tc>
          <w:tcPr>
            <w:tcW w:w="1454" w:type="dxa"/>
          </w:tcPr>
          <w:p w14:paraId="5F8A56FF"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9.54</w:t>
            </w:r>
          </w:p>
        </w:tc>
        <w:tc>
          <w:tcPr>
            <w:tcW w:w="1400" w:type="dxa"/>
          </w:tcPr>
          <w:p w14:paraId="59386A20"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9.52</w:t>
            </w:r>
          </w:p>
        </w:tc>
        <w:tc>
          <w:tcPr>
            <w:tcW w:w="934" w:type="dxa"/>
          </w:tcPr>
          <w:p w14:paraId="644C2BBC" w14:textId="77777777" w:rsidR="00E404C8" w:rsidRPr="00E404C8" w:rsidRDefault="00E404C8" w:rsidP="00C031C2">
            <w:pPr>
              <w:contextualSpacing/>
              <w:rPr>
                <w:rFonts w:ascii="Arial" w:hAnsi="Arial" w:cs="Arial"/>
                <w:color w:val="000000" w:themeColor="text1"/>
                <w:sz w:val="20"/>
                <w:szCs w:val="20"/>
              </w:rPr>
            </w:pPr>
          </w:p>
        </w:tc>
        <w:tc>
          <w:tcPr>
            <w:tcW w:w="222" w:type="dxa"/>
            <w:shd w:val="clear" w:color="auto" w:fill="A6A6A6" w:themeFill="background1" w:themeFillShade="A6"/>
          </w:tcPr>
          <w:p w14:paraId="5936AA88" w14:textId="77777777" w:rsidR="00E404C8" w:rsidRPr="00E404C8" w:rsidRDefault="00E404C8" w:rsidP="00C031C2">
            <w:pPr>
              <w:contextualSpacing/>
              <w:rPr>
                <w:rFonts w:ascii="Arial" w:hAnsi="Arial" w:cs="Arial"/>
                <w:color w:val="000000" w:themeColor="text1"/>
                <w:sz w:val="20"/>
                <w:szCs w:val="20"/>
              </w:rPr>
            </w:pPr>
          </w:p>
        </w:tc>
        <w:tc>
          <w:tcPr>
            <w:tcW w:w="1454" w:type="dxa"/>
          </w:tcPr>
          <w:p w14:paraId="2138F814"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6.73</w:t>
            </w:r>
          </w:p>
        </w:tc>
        <w:tc>
          <w:tcPr>
            <w:tcW w:w="1400" w:type="dxa"/>
          </w:tcPr>
          <w:p w14:paraId="2191D47C"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11.37</w:t>
            </w:r>
          </w:p>
        </w:tc>
        <w:tc>
          <w:tcPr>
            <w:tcW w:w="934" w:type="dxa"/>
          </w:tcPr>
          <w:p w14:paraId="72915BE1" w14:textId="77777777" w:rsidR="00E404C8" w:rsidRPr="00E404C8" w:rsidRDefault="00E404C8" w:rsidP="00C031C2">
            <w:pPr>
              <w:contextualSpacing/>
              <w:rPr>
                <w:rFonts w:ascii="Arial" w:hAnsi="Arial" w:cs="Arial"/>
                <w:color w:val="000000" w:themeColor="text1"/>
                <w:sz w:val="20"/>
                <w:szCs w:val="20"/>
              </w:rPr>
            </w:pPr>
          </w:p>
        </w:tc>
      </w:tr>
      <w:tr w:rsidR="00E404C8" w:rsidRPr="00E404C8" w14:paraId="7BEA0BDA" w14:textId="77777777" w:rsidTr="00C031C2">
        <w:trPr>
          <w:trHeight w:val="211"/>
        </w:trPr>
        <w:tc>
          <w:tcPr>
            <w:tcW w:w="1552" w:type="dxa"/>
          </w:tcPr>
          <w:p w14:paraId="13C55BC0"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Mexican-American</w:t>
            </w:r>
          </w:p>
        </w:tc>
        <w:tc>
          <w:tcPr>
            <w:tcW w:w="1454" w:type="dxa"/>
          </w:tcPr>
          <w:p w14:paraId="155D83A8"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4.03</w:t>
            </w:r>
          </w:p>
        </w:tc>
        <w:tc>
          <w:tcPr>
            <w:tcW w:w="1400" w:type="dxa"/>
          </w:tcPr>
          <w:p w14:paraId="3F9092A2"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4.65</w:t>
            </w:r>
          </w:p>
        </w:tc>
        <w:tc>
          <w:tcPr>
            <w:tcW w:w="934" w:type="dxa"/>
          </w:tcPr>
          <w:p w14:paraId="28561916" w14:textId="77777777" w:rsidR="00E404C8" w:rsidRPr="00E404C8" w:rsidRDefault="00E404C8" w:rsidP="00C031C2">
            <w:pPr>
              <w:contextualSpacing/>
              <w:rPr>
                <w:rFonts w:ascii="Arial" w:hAnsi="Arial" w:cs="Arial"/>
                <w:color w:val="000000" w:themeColor="text1"/>
                <w:sz w:val="20"/>
                <w:szCs w:val="20"/>
              </w:rPr>
            </w:pPr>
          </w:p>
        </w:tc>
        <w:tc>
          <w:tcPr>
            <w:tcW w:w="222" w:type="dxa"/>
            <w:shd w:val="clear" w:color="auto" w:fill="A6A6A6" w:themeFill="background1" w:themeFillShade="A6"/>
          </w:tcPr>
          <w:p w14:paraId="0A0D185E" w14:textId="77777777" w:rsidR="00E404C8" w:rsidRPr="00E404C8" w:rsidRDefault="00E404C8" w:rsidP="00C031C2">
            <w:pPr>
              <w:contextualSpacing/>
              <w:rPr>
                <w:rFonts w:ascii="Arial" w:hAnsi="Arial" w:cs="Arial"/>
                <w:color w:val="000000" w:themeColor="text1"/>
                <w:sz w:val="20"/>
                <w:szCs w:val="20"/>
              </w:rPr>
            </w:pPr>
          </w:p>
        </w:tc>
        <w:tc>
          <w:tcPr>
            <w:tcW w:w="1454" w:type="dxa"/>
          </w:tcPr>
          <w:p w14:paraId="336C8A8B"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12.82</w:t>
            </w:r>
          </w:p>
        </w:tc>
        <w:tc>
          <w:tcPr>
            <w:tcW w:w="1400" w:type="dxa"/>
          </w:tcPr>
          <w:p w14:paraId="660BB968"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13.16</w:t>
            </w:r>
          </w:p>
        </w:tc>
        <w:tc>
          <w:tcPr>
            <w:tcW w:w="934" w:type="dxa"/>
          </w:tcPr>
          <w:p w14:paraId="6AD4AC7C" w14:textId="77777777" w:rsidR="00E404C8" w:rsidRPr="00E404C8" w:rsidRDefault="00E404C8" w:rsidP="00C031C2">
            <w:pPr>
              <w:contextualSpacing/>
              <w:rPr>
                <w:rFonts w:ascii="Arial" w:hAnsi="Arial" w:cs="Arial"/>
                <w:color w:val="000000" w:themeColor="text1"/>
                <w:sz w:val="20"/>
                <w:szCs w:val="20"/>
              </w:rPr>
            </w:pPr>
          </w:p>
        </w:tc>
      </w:tr>
      <w:tr w:rsidR="00E404C8" w:rsidRPr="00E404C8" w14:paraId="6501D16A" w14:textId="77777777" w:rsidTr="00C031C2">
        <w:trPr>
          <w:trHeight w:val="220"/>
        </w:trPr>
        <w:tc>
          <w:tcPr>
            <w:tcW w:w="1552" w:type="dxa"/>
          </w:tcPr>
          <w:p w14:paraId="5CD59F4F"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Others</w:t>
            </w:r>
          </w:p>
        </w:tc>
        <w:tc>
          <w:tcPr>
            <w:tcW w:w="1454" w:type="dxa"/>
          </w:tcPr>
          <w:p w14:paraId="0A4D6FF2"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9.71</w:t>
            </w:r>
          </w:p>
        </w:tc>
        <w:tc>
          <w:tcPr>
            <w:tcW w:w="1400" w:type="dxa"/>
          </w:tcPr>
          <w:p w14:paraId="57CC4D03"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6.94</w:t>
            </w:r>
          </w:p>
        </w:tc>
        <w:tc>
          <w:tcPr>
            <w:tcW w:w="934" w:type="dxa"/>
          </w:tcPr>
          <w:p w14:paraId="53B34B79" w14:textId="77777777" w:rsidR="00E404C8" w:rsidRPr="00E404C8" w:rsidRDefault="00E404C8" w:rsidP="00C031C2">
            <w:pPr>
              <w:contextualSpacing/>
              <w:rPr>
                <w:rFonts w:ascii="Arial" w:hAnsi="Arial" w:cs="Arial"/>
                <w:color w:val="000000" w:themeColor="text1"/>
                <w:sz w:val="20"/>
                <w:szCs w:val="20"/>
              </w:rPr>
            </w:pPr>
          </w:p>
        </w:tc>
        <w:tc>
          <w:tcPr>
            <w:tcW w:w="222" w:type="dxa"/>
            <w:shd w:val="clear" w:color="auto" w:fill="A6A6A6" w:themeFill="background1" w:themeFillShade="A6"/>
          </w:tcPr>
          <w:p w14:paraId="20634391" w14:textId="77777777" w:rsidR="00E404C8" w:rsidRPr="00E404C8" w:rsidRDefault="00E404C8" w:rsidP="00C031C2">
            <w:pPr>
              <w:contextualSpacing/>
              <w:rPr>
                <w:rFonts w:ascii="Arial" w:hAnsi="Arial" w:cs="Arial"/>
                <w:color w:val="000000" w:themeColor="text1"/>
                <w:sz w:val="20"/>
                <w:szCs w:val="20"/>
              </w:rPr>
            </w:pPr>
          </w:p>
        </w:tc>
        <w:tc>
          <w:tcPr>
            <w:tcW w:w="1454" w:type="dxa"/>
          </w:tcPr>
          <w:p w14:paraId="1B23C6A7"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5.50</w:t>
            </w:r>
          </w:p>
        </w:tc>
        <w:tc>
          <w:tcPr>
            <w:tcW w:w="1400" w:type="dxa"/>
          </w:tcPr>
          <w:p w14:paraId="4688B841"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4.42</w:t>
            </w:r>
          </w:p>
        </w:tc>
        <w:tc>
          <w:tcPr>
            <w:tcW w:w="934" w:type="dxa"/>
          </w:tcPr>
          <w:p w14:paraId="06116950" w14:textId="77777777" w:rsidR="00E404C8" w:rsidRPr="00E404C8" w:rsidRDefault="00E404C8" w:rsidP="00C031C2">
            <w:pPr>
              <w:contextualSpacing/>
              <w:rPr>
                <w:rFonts w:ascii="Arial" w:hAnsi="Arial" w:cs="Arial"/>
                <w:color w:val="000000" w:themeColor="text1"/>
                <w:sz w:val="20"/>
                <w:szCs w:val="20"/>
              </w:rPr>
            </w:pPr>
          </w:p>
        </w:tc>
      </w:tr>
      <w:tr w:rsidR="00E404C8" w:rsidRPr="00E404C8" w14:paraId="69A449C0" w14:textId="77777777" w:rsidTr="00C031C2">
        <w:trPr>
          <w:trHeight w:val="431"/>
        </w:trPr>
        <w:tc>
          <w:tcPr>
            <w:tcW w:w="1552" w:type="dxa"/>
          </w:tcPr>
          <w:p w14:paraId="11CBC7EC" w14:textId="59746613" w:rsidR="00E404C8" w:rsidRPr="00BE5437" w:rsidRDefault="00E404C8" w:rsidP="00C031C2">
            <w:pPr>
              <w:contextualSpacing/>
              <w:rPr>
                <w:rFonts w:ascii="Arial" w:hAnsi="Arial" w:cs="Arial"/>
                <w:b/>
                <w:color w:val="000000" w:themeColor="text1"/>
                <w:sz w:val="20"/>
                <w:szCs w:val="20"/>
                <w:vertAlign w:val="superscript"/>
              </w:rPr>
            </w:pPr>
            <w:r w:rsidRPr="00E404C8">
              <w:rPr>
                <w:rFonts w:ascii="Arial" w:hAnsi="Arial" w:cs="Arial"/>
                <w:b/>
                <w:color w:val="000000" w:themeColor="text1"/>
                <w:sz w:val="20"/>
                <w:szCs w:val="20"/>
              </w:rPr>
              <w:t>Poverty-to-income ratio (PIR) (%</w:t>
            </w:r>
            <w:proofErr w:type="gramStart"/>
            <w:r w:rsidRPr="00E404C8">
              <w:rPr>
                <w:rFonts w:ascii="Arial" w:hAnsi="Arial" w:cs="Arial"/>
                <w:b/>
                <w:color w:val="000000" w:themeColor="text1"/>
                <w:sz w:val="20"/>
                <w:szCs w:val="20"/>
              </w:rPr>
              <w:t>)</w:t>
            </w:r>
            <w:r w:rsidR="00BE5437">
              <w:rPr>
                <w:rFonts w:ascii="Arial" w:hAnsi="Arial" w:cs="Arial"/>
                <w:b/>
                <w:color w:val="000000" w:themeColor="text1"/>
                <w:sz w:val="20"/>
                <w:szCs w:val="20"/>
                <w:vertAlign w:val="superscript"/>
              </w:rPr>
              <w:t>†</w:t>
            </w:r>
            <w:proofErr w:type="gramEnd"/>
          </w:p>
        </w:tc>
        <w:tc>
          <w:tcPr>
            <w:tcW w:w="1454" w:type="dxa"/>
          </w:tcPr>
          <w:p w14:paraId="51C1583D" w14:textId="77777777" w:rsidR="00E404C8" w:rsidRPr="00E404C8" w:rsidRDefault="00E404C8" w:rsidP="00C031C2">
            <w:pPr>
              <w:contextualSpacing/>
              <w:rPr>
                <w:rFonts w:ascii="Arial" w:hAnsi="Arial" w:cs="Arial"/>
                <w:color w:val="000000" w:themeColor="text1"/>
                <w:sz w:val="20"/>
                <w:szCs w:val="20"/>
              </w:rPr>
            </w:pPr>
          </w:p>
        </w:tc>
        <w:tc>
          <w:tcPr>
            <w:tcW w:w="1400" w:type="dxa"/>
          </w:tcPr>
          <w:p w14:paraId="0162FC26" w14:textId="77777777" w:rsidR="00E404C8" w:rsidRPr="00E404C8" w:rsidRDefault="00E404C8" w:rsidP="00C031C2">
            <w:pPr>
              <w:contextualSpacing/>
              <w:rPr>
                <w:rFonts w:ascii="Arial" w:hAnsi="Arial" w:cs="Arial"/>
                <w:color w:val="000000" w:themeColor="text1"/>
                <w:sz w:val="20"/>
                <w:szCs w:val="20"/>
              </w:rPr>
            </w:pPr>
          </w:p>
        </w:tc>
        <w:tc>
          <w:tcPr>
            <w:tcW w:w="934" w:type="dxa"/>
          </w:tcPr>
          <w:p w14:paraId="4D6FE511" w14:textId="696C8706"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0.11</w:t>
            </w:r>
            <w:r w:rsidR="000B6F66">
              <w:rPr>
                <w:rFonts w:ascii="Arial" w:hAnsi="Arial" w:cs="Arial"/>
                <w:color w:val="000000" w:themeColor="text1"/>
                <w:sz w:val="20"/>
                <w:szCs w:val="20"/>
              </w:rPr>
              <w:t>0</w:t>
            </w:r>
          </w:p>
        </w:tc>
        <w:tc>
          <w:tcPr>
            <w:tcW w:w="222" w:type="dxa"/>
            <w:shd w:val="clear" w:color="auto" w:fill="A6A6A6" w:themeFill="background1" w:themeFillShade="A6"/>
          </w:tcPr>
          <w:p w14:paraId="58B39DE8" w14:textId="77777777" w:rsidR="00E404C8" w:rsidRPr="00E404C8" w:rsidRDefault="00E404C8" w:rsidP="00C031C2">
            <w:pPr>
              <w:contextualSpacing/>
              <w:rPr>
                <w:rFonts w:ascii="Arial" w:hAnsi="Arial" w:cs="Arial"/>
                <w:color w:val="000000" w:themeColor="text1"/>
                <w:sz w:val="20"/>
                <w:szCs w:val="20"/>
              </w:rPr>
            </w:pPr>
          </w:p>
        </w:tc>
        <w:tc>
          <w:tcPr>
            <w:tcW w:w="1454" w:type="dxa"/>
          </w:tcPr>
          <w:p w14:paraId="7DBDC5B0" w14:textId="77777777" w:rsidR="00E404C8" w:rsidRPr="00E404C8" w:rsidRDefault="00E404C8" w:rsidP="00C031C2">
            <w:pPr>
              <w:contextualSpacing/>
              <w:rPr>
                <w:rFonts w:ascii="Arial" w:hAnsi="Arial" w:cs="Arial"/>
                <w:color w:val="000000" w:themeColor="text1"/>
                <w:sz w:val="20"/>
                <w:szCs w:val="20"/>
              </w:rPr>
            </w:pPr>
          </w:p>
        </w:tc>
        <w:tc>
          <w:tcPr>
            <w:tcW w:w="1400" w:type="dxa"/>
          </w:tcPr>
          <w:p w14:paraId="7455ED2A" w14:textId="77777777" w:rsidR="00E404C8" w:rsidRPr="00E404C8" w:rsidRDefault="00E404C8" w:rsidP="00C031C2">
            <w:pPr>
              <w:contextualSpacing/>
              <w:rPr>
                <w:rFonts w:ascii="Arial" w:hAnsi="Arial" w:cs="Arial"/>
                <w:color w:val="000000" w:themeColor="text1"/>
                <w:sz w:val="20"/>
                <w:szCs w:val="20"/>
              </w:rPr>
            </w:pPr>
          </w:p>
        </w:tc>
        <w:tc>
          <w:tcPr>
            <w:tcW w:w="934" w:type="dxa"/>
          </w:tcPr>
          <w:p w14:paraId="1F786AC2" w14:textId="0574B966"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0.98</w:t>
            </w:r>
            <w:r w:rsidR="000B6F66">
              <w:rPr>
                <w:rFonts w:ascii="Arial" w:hAnsi="Arial" w:cs="Arial"/>
                <w:color w:val="000000" w:themeColor="text1"/>
                <w:sz w:val="20"/>
                <w:szCs w:val="20"/>
              </w:rPr>
              <w:t>4</w:t>
            </w:r>
          </w:p>
        </w:tc>
      </w:tr>
      <w:tr w:rsidR="00E404C8" w:rsidRPr="00E404C8" w14:paraId="02048C87" w14:textId="77777777" w:rsidTr="00C031C2">
        <w:trPr>
          <w:trHeight w:val="220"/>
        </w:trPr>
        <w:tc>
          <w:tcPr>
            <w:tcW w:w="1552" w:type="dxa"/>
          </w:tcPr>
          <w:p w14:paraId="5EAE2A35"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&lt;1</w:t>
            </w:r>
          </w:p>
        </w:tc>
        <w:tc>
          <w:tcPr>
            <w:tcW w:w="1454" w:type="dxa"/>
          </w:tcPr>
          <w:p w14:paraId="5A961CD4"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3.94</w:t>
            </w:r>
          </w:p>
        </w:tc>
        <w:tc>
          <w:tcPr>
            <w:tcW w:w="1400" w:type="dxa"/>
          </w:tcPr>
          <w:p w14:paraId="4BDCC83B"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10.76</w:t>
            </w:r>
          </w:p>
        </w:tc>
        <w:tc>
          <w:tcPr>
            <w:tcW w:w="934" w:type="dxa"/>
          </w:tcPr>
          <w:p w14:paraId="6FFA69C1" w14:textId="77777777" w:rsidR="00E404C8" w:rsidRPr="00E404C8" w:rsidRDefault="00E404C8" w:rsidP="00C031C2">
            <w:pPr>
              <w:contextualSpacing/>
              <w:rPr>
                <w:rFonts w:ascii="Arial" w:hAnsi="Arial" w:cs="Arial"/>
                <w:color w:val="000000" w:themeColor="text1"/>
                <w:sz w:val="20"/>
                <w:szCs w:val="20"/>
              </w:rPr>
            </w:pPr>
          </w:p>
        </w:tc>
        <w:tc>
          <w:tcPr>
            <w:tcW w:w="222" w:type="dxa"/>
            <w:shd w:val="clear" w:color="auto" w:fill="A6A6A6" w:themeFill="background1" w:themeFillShade="A6"/>
          </w:tcPr>
          <w:p w14:paraId="74B807A6" w14:textId="77777777" w:rsidR="00E404C8" w:rsidRPr="00E404C8" w:rsidRDefault="00E404C8" w:rsidP="00C031C2">
            <w:pPr>
              <w:contextualSpacing/>
              <w:rPr>
                <w:rFonts w:ascii="Arial" w:hAnsi="Arial" w:cs="Arial"/>
                <w:color w:val="000000" w:themeColor="text1"/>
                <w:sz w:val="20"/>
                <w:szCs w:val="20"/>
              </w:rPr>
            </w:pPr>
          </w:p>
        </w:tc>
        <w:tc>
          <w:tcPr>
            <w:tcW w:w="1454" w:type="dxa"/>
          </w:tcPr>
          <w:p w14:paraId="530A52EE"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10.77</w:t>
            </w:r>
          </w:p>
        </w:tc>
        <w:tc>
          <w:tcPr>
            <w:tcW w:w="1400" w:type="dxa"/>
          </w:tcPr>
          <w:p w14:paraId="4E1C5664"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10.76</w:t>
            </w:r>
          </w:p>
        </w:tc>
        <w:tc>
          <w:tcPr>
            <w:tcW w:w="934" w:type="dxa"/>
          </w:tcPr>
          <w:p w14:paraId="302B23AE" w14:textId="77777777" w:rsidR="00E404C8" w:rsidRPr="00E404C8" w:rsidRDefault="00E404C8" w:rsidP="00C031C2">
            <w:pPr>
              <w:contextualSpacing/>
              <w:rPr>
                <w:rFonts w:ascii="Arial" w:hAnsi="Arial" w:cs="Arial"/>
                <w:color w:val="000000" w:themeColor="text1"/>
                <w:sz w:val="20"/>
                <w:szCs w:val="20"/>
              </w:rPr>
            </w:pPr>
          </w:p>
        </w:tc>
      </w:tr>
      <w:tr w:rsidR="00E404C8" w:rsidRPr="00E404C8" w14:paraId="3AD9D80E" w14:textId="77777777" w:rsidTr="00C031C2">
        <w:trPr>
          <w:trHeight w:val="220"/>
        </w:trPr>
        <w:tc>
          <w:tcPr>
            <w:tcW w:w="1552" w:type="dxa"/>
          </w:tcPr>
          <w:p w14:paraId="038FC102"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1-2</w:t>
            </w:r>
          </w:p>
        </w:tc>
        <w:tc>
          <w:tcPr>
            <w:tcW w:w="1454" w:type="dxa"/>
          </w:tcPr>
          <w:p w14:paraId="3CEC126A"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21.16</w:t>
            </w:r>
          </w:p>
        </w:tc>
        <w:tc>
          <w:tcPr>
            <w:tcW w:w="1400" w:type="dxa"/>
          </w:tcPr>
          <w:p w14:paraId="478B4F2E"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18.30</w:t>
            </w:r>
          </w:p>
        </w:tc>
        <w:tc>
          <w:tcPr>
            <w:tcW w:w="934" w:type="dxa"/>
          </w:tcPr>
          <w:p w14:paraId="46696ABB" w14:textId="77777777" w:rsidR="00E404C8" w:rsidRPr="00E404C8" w:rsidRDefault="00E404C8" w:rsidP="00C031C2">
            <w:pPr>
              <w:contextualSpacing/>
              <w:rPr>
                <w:rFonts w:ascii="Arial" w:hAnsi="Arial" w:cs="Arial"/>
                <w:color w:val="000000" w:themeColor="text1"/>
                <w:sz w:val="20"/>
                <w:szCs w:val="20"/>
              </w:rPr>
            </w:pPr>
          </w:p>
        </w:tc>
        <w:tc>
          <w:tcPr>
            <w:tcW w:w="222" w:type="dxa"/>
            <w:shd w:val="clear" w:color="auto" w:fill="A6A6A6" w:themeFill="background1" w:themeFillShade="A6"/>
          </w:tcPr>
          <w:p w14:paraId="55306BAA" w14:textId="77777777" w:rsidR="00E404C8" w:rsidRPr="00E404C8" w:rsidRDefault="00E404C8" w:rsidP="00C031C2">
            <w:pPr>
              <w:contextualSpacing/>
              <w:rPr>
                <w:rFonts w:ascii="Arial" w:hAnsi="Arial" w:cs="Arial"/>
                <w:color w:val="000000" w:themeColor="text1"/>
                <w:sz w:val="20"/>
                <w:szCs w:val="20"/>
              </w:rPr>
            </w:pPr>
          </w:p>
        </w:tc>
        <w:tc>
          <w:tcPr>
            <w:tcW w:w="1454" w:type="dxa"/>
          </w:tcPr>
          <w:p w14:paraId="3D9F2988"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17.30</w:t>
            </w:r>
          </w:p>
        </w:tc>
        <w:tc>
          <w:tcPr>
            <w:tcW w:w="1400" w:type="dxa"/>
          </w:tcPr>
          <w:p w14:paraId="1E0918E8"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22.38</w:t>
            </w:r>
          </w:p>
        </w:tc>
        <w:tc>
          <w:tcPr>
            <w:tcW w:w="934" w:type="dxa"/>
          </w:tcPr>
          <w:p w14:paraId="5E0D2F3B" w14:textId="77777777" w:rsidR="00E404C8" w:rsidRPr="00E404C8" w:rsidRDefault="00E404C8" w:rsidP="00C031C2">
            <w:pPr>
              <w:contextualSpacing/>
              <w:rPr>
                <w:rFonts w:ascii="Arial" w:hAnsi="Arial" w:cs="Arial"/>
                <w:color w:val="000000" w:themeColor="text1"/>
                <w:sz w:val="20"/>
                <w:szCs w:val="20"/>
              </w:rPr>
            </w:pPr>
          </w:p>
        </w:tc>
      </w:tr>
      <w:tr w:rsidR="00E404C8" w:rsidRPr="00E404C8" w14:paraId="6B29985D" w14:textId="77777777" w:rsidTr="00C031C2">
        <w:trPr>
          <w:trHeight w:val="211"/>
        </w:trPr>
        <w:tc>
          <w:tcPr>
            <w:tcW w:w="1552" w:type="dxa"/>
          </w:tcPr>
          <w:p w14:paraId="524260F5"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2-3</w:t>
            </w:r>
          </w:p>
        </w:tc>
        <w:tc>
          <w:tcPr>
            <w:tcW w:w="1454" w:type="dxa"/>
          </w:tcPr>
          <w:p w14:paraId="578E88F8"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32.09</w:t>
            </w:r>
          </w:p>
        </w:tc>
        <w:tc>
          <w:tcPr>
            <w:tcW w:w="1400" w:type="dxa"/>
          </w:tcPr>
          <w:p w14:paraId="12297680"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19.74</w:t>
            </w:r>
          </w:p>
        </w:tc>
        <w:tc>
          <w:tcPr>
            <w:tcW w:w="934" w:type="dxa"/>
          </w:tcPr>
          <w:p w14:paraId="5BB3CF42" w14:textId="77777777" w:rsidR="00E404C8" w:rsidRPr="00E404C8" w:rsidRDefault="00E404C8" w:rsidP="00C031C2">
            <w:pPr>
              <w:contextualSpacing/>
              <w:rPr>
                <w:rFonts w:ascii="Arial" w:hAnsi="Arial" w:cs="Arial"/>
                <w:color w:val="000000" w:themeColor="text1"/>
                <w:sz w:val="20"/>
                <w:szCs w:val="20"/>
              </w:rPr>
            </w:pPr>
          </w:p>
        </w:tc>
        <w:tc>
          <w:tcPr>
            <w:tcW w:w="222" w:type="dxa"/>
            <w:shd w:val="clear" w:color="auto" w:fill="A6A6A6" w:themeFill="background1" w:themeFillShade="A6"/>
          </w:tcPr>
          <w:p w14:paraId="1C23111D" w14:textId="77777777" w:rsidR="00E404C8" w:rsidRPr="00E404C8" w:rsidRDefault="00E404C8" w:rsidP="00C031C2">
            <w:pPr>
              <w:contextualSpacing/>
              <w:rPr>
                <w:rFonts w:ascii="Arial" w:hAnsi="Arial" w:cs="Arial"/>
                <w:color w:val="000000" w:themeColor="text1"/>
                <w:sz w:val="20"/>
                <w:szCs w:val="20"/>
              </w:rPr>
            </w:pPr>
          </w:p>
        </w:tc>
        <w:tc>
          <w:tcPr>
            <w:tcW w:w="1454" w:type="dxa"/>
          </w:tcPr>
          <w:p w14:paraId="08543BDD"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10.78</w:t>
            </w:r>
          </w:p>
        </w:tc>
        <w:tc>
          <w:tcPr>
            <w:tcW w:w="1400" w:type="dxa"/>
          </w:tcPr>
          <w:p w14:paraId="228934D9"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14.62</w:t>
            </w:r>
          </w:p>
        </w:tc>
        <w:tc>
          <w:tcPr>
            <w:tcW w:w="934" w:type="dxa"/>
          </w:tcPr>
          <w:p w14:paraId="04BD3F14" w14:textId="77777777" w:rsidR="00E404C8" w:rsidRPr="00E404C8" w:rsidRDefault="00E404C8" w:rsidP="00C031C2">
            <w:pPr>
              <w:contextualSpacing/>
              <w:rPr>
                <w:rFonts w:ascii="Arial" w:hAnsi="Arial" w:cs="Arial"/>
                <w:color w:val="000000" w:themeColor="text1"/>
                <w:sz w:val="20"/>
                <w:szCs w:val="20"/>
              </w:rPr>
            </w:pPr>
          </w:p>
        </w:tc>
      </w:tr>
      <w:tr w:rsidR="00E404C8" w:rsidRPr="00E404C8" w14:paraId="701BE402" w14:textId="77777777" w:rsidTr="00C031C2">
        <w:trPr>
          <w:trHeight w:val="228"/>
        </w:trPr>
        <w:tc>
          <w:tcPr>
            <w:tcW w:w="1552" w:type="dxa"/>
          </w:tcPr>
          <w:p w14:paraId="35C7072B"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sym w:font="Symbol" w:char="F0B3"/>
            </w:r>
            <w:r w:rsidRPr="00E404C8">
              <w:rPr>
                <w:rFonts w:ascii="Arial" w:hAnsi="Arial" w:cs="Arial"/>
                <w:color w:val="000000" w:themeColor="text1"/>
                <w:sz w:val="20"/>
                <w:szCs w:val="20"/>
              </w:rPr>
              <w:t>3</w:t>
            </w:r>
          </w:p>
        </w:tc>
        <w:tc>
          <w:tcPr>
            <w:tcW w:w="1454" w:type="dxa"/>
          </w:tcPr>
          <w:p w14:paraId="2F6ADF4E"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42.81</w:t>
            </w:r>
          </w:p>
        </w:tc>
        <w:tc>
          <w:tcPr>
            <w:tcW w:w="1400" w:type="dxa"/>
          </w:tcPr>
          <w:p w14:paraId="32056F48"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51.20</w:t>
            </w:r>
          </w:p>
        </w:tc>
        <w:tc>
          <w:tcPr>
            <w:tcW w:w="934" w:type="dxa"/>
          </w:tcPr>
          <w:p w14:paraId="158ADCA0" w14:textId="77777777" w:rsidR="00E404C8" w:rsidRPr="00E404C8" w:rsidRDefault="00E404C8" w:rsidP="00C031C2">
            <w:pPr>
              <w:contextualSpacing/>
              <w:rPr>
                <w:rFonts w:ascii="Arial" w:hAnsi="Arial" w:cs="Arial"/>
                <w:color w:val="000000" w:themeColor="text1"/>
                <w:sz w:val="20"/>
                <w:szCs w:val="20"/>
              </w:rPr>
            </w:pPr>
          </w:p>
        </w:tc>
        <w:tc>
          <w:tcPr>
            <w:tcW w:w="222" w:type="dxa"/>
            <w:shd w:val="clear" w:color="auto" w:fill="A6A6A6" w:themeFill="background1" w:themeFillShade="A6"/>
          </w:tcPr>
          <w:p w14:paraId="0B3E93D6" w14:textId="77777777" w:rsidR="00E404C8" w:rsidRPr="00E404C8" w:rsidRDefault="00E404C8" w:rsidP="00C031C2">
            <w:pPr>
              <w:contextualSpacing/>
              <w:rPr>
                <w:rFonts w:ascii="Arial" w:hAnsi="Arial" w:cs="Arial"/>
                <w:color w:val="000000" w:themeColor="text1"/>
                <w:sz w:val="20"/>
                <w:szCs w:val="20"/>
              </w:rPr>
            </w:pPr>
          </w:p>
        </w:tc>
        <w:tc>
          <w:tcPr>
            <w:tcW w:w="1454" w:type="dxa"/>
          </w:tcPr>
          <w:p w14:paraId="7ABA2492"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61.16</w:t>
            </w:r>
          </w:p>
        </w:tc>
        <w:tc>
          <w:tcPr>
            <w:tcW w:w="1400" w:type="dxa"/>
          </w:tcPr>
          <w:p w14:paraId="5219FF35"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52.24</w:t>
            </w:r>
          </w:p>
        </w:tc>
        <w:tc>
          <w:tcPr>
            <w:tcW w:w="934" w:type="dxa"/>
          </w:tcPr>
          <w:p w14:paraId="4A606BFF" w14:textId="77777777" w:rsidR="00E404C8" w:rsidRPr="00E404C8" w:rsidRDefault="00E404C8" w:rsidP="00C031C2">
            <w:pPr>
              <w:contextualSpacing/>
              <w:rPr>
                <w:rFonts w:ascii="Arial" w:hAnsi="Arial" w:cs="Arial"/>
                <w:color w:val="000000" w:themeColor="text1"/>
                <w:sz w:val="20"/>
                <w:szCs w:val="20"/>
              </w:rPr>
            </w:pPr>
          </w:p>
        </w:tc>
      </w:tr>
      <w:tr w:rsidR="00E404C8" w:rsidRPr="00E404C8" w14:paraId="6CC9FB87" w14:textId="77777777" w:rsidTr="00C031C2">
        <w:trPr>
          <w:trHeight w:val="440"/>
        </w:trPr>
        <w:tc>
          <w:tcPr>
            <w:tcW w:w="1552" w:type="dxa"/>
          </w:tcPr>
          <w:p w14:paraId="790720C7" w14:textId="77777777" w:rsidR="00E404C8" w:rsidRPr="00E404C8" w:rsidRDefault="00E404C8" w:rsidP="00C031C2">
            <w:pPr>
              <w:contextualSpacing/>
              <w:rPr>
                <w:rFonts w:ascii="Arial" w:hAnsi="Arial" w:cs="Arial"/>
                <w:b/>
                <w:color w:val="000000" w:themeColor="text1"/>
                <w:sz w:val="20"/>
                <w:szCs w:val="20"/>
              </w:rPr>
            </w:pPr>
            <w:r w:rsidRPr="00E404C8">
              <w:rPr>
                <w:rFonts w:ascii="Arial" w:hAnsi="Arial" w:cs="Arial"/>
                <w:b/>
                <w:color w:val="000000" w:themeColor="text1"/>
                <w:sz w:val="20"/>
                <w:szCs w:val="20"/>
              </w:rPr>
              <w:t>Body mass index (kg/m</w:t>
            </w:r>
            <w:r w:rsidRPr="00E404C8">
              <w:rPr>
                <w:rFonts w:ascii="Arial" w:hAnsi="Arial" w:cs="Arial"/>
                <w:b/>
                <w:color w:val="000000" w:themeColor="text1"/>
                <w:sz w:val="20"/>
                <w:szCs w:val="20"/>
                <w:vertAlign w:val="superscript"/>
              </w:rPr>
              <w:t>2</w:t>
            </w:r>
            <w:r w:rsidRPr="00E404C8">
              <w:rPr>
                <w:rFonts w:ascii="Arial" w:hAnsi="Arial" w:cs="Arial"/>
                <w:b/>
                <w:color w:val="000000" w:themeColor="text1"/>
                <w:sz w:val="20"/>
                <w:szCs w:val="20"/>
              </w:rPr>
              <w:t>) – mean (SD)</w:t>
            </w:r>
          </w:p>
        </w:tc>
        <w:tc>
          <w:tcPr>
            <w:tcW w:w="1454" w:type="dxa"/>
          </w:tcPr>
          <w:p w14:paraId="21815C78"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28.70 (0.70)</w:t>
            </w:r>
          </w:p>
        </w:tc>
        <w:tc>
          <w:tcPr>
            <w:tcW w:w="1400" w:type="dxa"/>
          </w:tcPr>
          <w:p w14:paraId="7AC529E7"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25.93 (0.70)</w:t>
            </w:r>
          </w:p>
        </w:tc>
        <w:tc>
          <w:tcPr>
            <w:tcW w:w="934" w:type="dxa"/>
          </w:tcPr>
          <w:p w14:paraId="78E5799A" w14:textId="0BB6683F" w:rsidR="00E404C8" w:rsidRPr="00E404C8" w:rsidRDefault="000B6F66" w:rsidP="00C031C2">
            <w:pPr>
              <w:contextualSpacing/>
              <w:rPr>
                <w:rFonts w:ascii="Arial" w:hAnsi="Arial" w:cs="Arial"/>
                <w:color w:val="000000" w:themeColor="text1"/>
                <w:sz w:val="20"/>
                <w:szCs w:val="20"/>
              </w:rPr>
            </w:pPr>
            <w:r>
              <w:rPr>
                <w:rFonts w:ascii="Arial" w:hAnsi="Arial" w:cs="Arial"/>
                <w:color w:val="000000" w:themeColor="text1"/>
                <w:sz w:val="20"/>
                <w:szCs w:val="20"/>
              </w:rPr>
              <w:t>&lt;0.001</w:t>
            </w:r>
          </w:p>
        </w:tc>
        <w:tc>
          <w:tcPr>
            <w:tcW w:w="222" w:type="dxa"/>
            <w:shd w:val="clear" w:color="auto" w:fill="A6A6A6" w:themeFill="background1" w:themeFillShade="A6"/>
          </w:tcPr>
          <w:p w14:paraId="1676FE5C" w14:textId="77777777" w:rsidR="00E404C8" w:rsidRPr="00E404C8" w:rsidRDefault="00E404C8" w:rsidP="00C031C2">
            <w:pPr>
              <w:contextualSpacing/>
              <w:rPr>
                <w:rFonts w:ascii="Arial" w:hAnsi="Arial" w:cs="Arial"/>
                <w:color w:val="000000" w:themeColor="text1"/>
                <w:sz w:val="20"/>
                <w:szCs w:val="20"/>
              </w:rPr>
            </w:pPr>
          </w:p>
        </w:tc>
        <w:tc>
          <w:tcPr>
            <w:tcW w:w="1454" w:type="dxa"/>
          </w:tcPr>
          <w:p w14:paraId="6E08DB2C"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31.82 (0.80)</w:t>
            </w:r>
          </w:p>
        </w:tc>
        <w:tc>
          <w:tcPr>
            <w:tcW w:w="1400" w:type="dxa"/>
          </w:tcPr>
          <w:p w14:paraId="64CD1953"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26.67 (0.24)</w:t>
            </w:r>
          </w:p>
        </w:tc>
        <w:tc>
          <w:tcPr>
            <w:tcW w:w="934" w:type="dxa"/>
          </w:tcPr>
          <w:p w14:paraId="2B516630" w14:textId="57CB71C5" w:rsidR="00E404C8" w:rsidRPr="00E404C8" w:rsidRDefault="000B6F66" w:rsidP="00C031C2">
            <w:pPr>
              <w:contextualSpacing/>
              <w:rPr>
                <w:rFonts w:ascii="Arial" w:hAnsi="Arial" w:cs="Arial"/>
                <w:color w:val="000000" w:themeColor="text1"/>
                <w:sz w:val="20"/>
                <w:szCs w:val="20"/>
              </w:rPr>
            </w:pPr>
            <w:r>
              <w:rPr>
                <w:rFonts w:ascii="Arial" w:hAnsi="Arial" w:cs="Arial"/>
                <w:color w:val="000000" w:themeColor="text1"/>
                <w:sz w:val="20"/>
                <w:szCs w:val="20"/>
              </w:rPr>
              <w:t>&lt;0.001</w:t>
            </w:r>
          </w:p>
        </w:tc>
      </w:tr>
      <w:tr w:rsidR="00E404C8" w:rsidRPr="00E404C8" w14:paraId="4395D26B" w14:textId="77777777" w:rsidTr="00C031C2">
        <w:trPr>
          <w:trHeight w:val="211"/>
        </w:trPr>
        <w:tc>
          <w:tcPr>
            <w:tcW w:w="1552" w:type="dxa"/>
          </w:tcPr>
          <w:p w14:paraId="1BC35DCF" w14:textId="1A6B5C37" w:rsidR="00E404C8" w:rsidRPr="00BE5437" w:rsidRDefault="00E404C8" w:rsidP="00C031C2">
            <w:pPr>
              <w:contextualSpacing/>
              <w:rPr>
                <w:rFonts w:ascii="Arial" w:hAnsi="Arial" w:cs="Arial"/>
                <w:b/>
                <w:color w:val="000000" w:themeColor="text1"/>
                <w:sz w:val="20"/>
                <w:szCs w:val="20"/>
                <w:vertAlign w:val="superscript"/>
              </w:rPr>
            </w:pPr>
            <w:r w:rsidRPr="00E404C8">
              <w:rPr>
                <w:rFonts w:ascii="Arial" w:hAnsi="Arial" w:cs="Arial"/>
                <w:b/>
                <w:color w:val="000000" w:themeColor="text1"/>
                <w:sz w:val="20"/>
                <w:szCs w:val="20"/>
              </w:rPr>
              <w:t>Metabolic disorder (%</w:t>
            </w:r>
            <w:proofErr w:type="gramStart"/>
            <w:r w:rsidRPr="00E404C8">
              <w:rPr>
                <w:rFonts w:ascii="Arial" w:hAnsi="Arial" w:cs="Arial"/>
                <w:b/>
                <w:color w:val="000000" w:themeColor="text1"/>
                <w:sz w:val="20"/>
                <w:szCs w:val="20"/>
              </w:rPr>
              <w:t>)</w:t>
            </w:r>
            <w:r w:rsidR="00BE5437">
              <w:rPr>
                <w:rFonts w:ascii="Arial" w:hAnsi="Arial" w:cs="Arial"/>
                <w:b/>
                <w:color w:val="000000" w:themeColor="text1"/>
                <w:sz w:val="20"/>
                <w:szCs w:val="20"/>
                <w:vertAlign w:val="superscript"/>
              </w:rPr>
              <w:t>†</w:t>
            </w:r>
            <w:proofErr w:type="gramEnd"/>
          </w:p>
        </w:tc>
        <w:tc>
          <w:tcPr>
            <w:tcW w:w="1454" w:type="dxa"/>
          </w:tcPr>
          <w:p w14:paraId="30F29A1A" w14:textId="77777777" w:rsidR="00E404C8" w:rsidRPr="00E404C8" w:rsidRDefault="00E404C8" w:rsidP="00C031C2">
            <w:pPr>
              <w:contextualSpacing/>
              <w:rPr>
                <w:rFonts w:ascii="Arial" w:hAnsi="Arial" w:cs="Arial"/>
                <w:color w:val="000000" w:themeColor="text1"/>
                <w:sz w:val="20"/>
                <w:szCs w:val="20"/>
              </w:rPr>
            </w:pPr>
          </w:p>
        </w:tc>
        <w:tc>
          <w:tcPr>
            <w:tcW w:w="1400" w:type="dxa"/>
          </w:tcPr>
          <w:p w14:paraId="660EB15B" w14:textId="77777777" w:rsidR="00E404C8" w:rsidRPr="00E404C8" w:rsidRDefault="00E404C8" w:rsidP="00C031C2">
            <w:pPr>
              <w:contextualSpacing/>
              <w:rPr>
                <w:rFonts w:ascii="Arial" w:hAnsi="Arial" w:cs="Arial"/>
                <w:color w:val="000000" w:themeColor="text1"/>
                <w:sz w:val="20"/>
                <w:szCs w:val="20"/>
              </w:rPr>
            </w:pPr>
          </w:p>
        </w:tc>
        <w:tc>
          <w:tcPr>
            <w:tcW w:w="934" w:type="dxa"/>
          </w:tcPr>
          <w:p w14:paraId="5CB6EF10" w14:textId="77777777" w:rsidR="00E404C8" w:rsidRPr="00E404C8" w:rsidRDefault="00E404C8" w:rsidP="00C031C2">
            <w:pPr>
              <w:contextualSpacing/>
              <w:rPr>
                <w:rFonts w:ascii="Arial" w:hAnsi="Arial" w:cs="Arial"/>
                <w:color w:val="000000" w:themeColor="text1"/>
                <w:sz w:val="20"/>
                <w:szCs w:val="20"/>
              </w:rPr>
            </w:pPr>
          </w:p>
        </w:tc>
        <w:tc>
          <w:tcPr>
            <w:tcW w:w="222" w:type="dxa"/>
            <w:shd w:val="clear" w:color="auto" w:fill="A6A6A6" w:themeFill="background1" w:themeFillShade="A6"/>
          </w:tcPr>
          <w:p w14:paraId="70FE0E14" w14:textId="77777777" w:rsidR="00E404C8" w:rsidRPr="00E404C8" w:rsidRDefault="00E404C8" w:rsidP="00C031C2">
            <w:pPr>
              <w:contextualSpacing/>
              <w:rPr>
                <w:rFonts w:ascii="Arial" w:hAnsi="Arial" w:cs="Arial"/>
                <w:color w:val="000000" w:themeColor="text1"/>
                <w:sz w:val="20"/>
                <w:szCs w:val="20"/>
              </w:rPr>
            </w:pPr>
          </w:p>
        </w:tc>
        <w:tc>
          <w:tcPr>
            <w:tcW w:w="1454" w:type="dxa"/>
          </w:tcPr>
          <w:p w14:paraId="5D6F0A3A" w14:textId="77777777" w:rsidR="00E404C8" w:rsidRPr="00E404C8" w:rsidRDefault="00E404C8" w:rsidP="00C031C2">
            <w:pPr>
              <w:contextualSpacing/>
              <w:rPr>
                <w:rFonts w:ascii="Arial" w:hAnsi="Arial" w:cs="Arial"/>
                <w:color w:val="000000" w:themeColor="text1"/>
                <w:sz w:val="20"/>
                <w:szCs w:val="20"/>
              </w:rPr>
            </w:pPr>
          </w:p>
        </w:tc>
        <w:tc>
          <w:tcPr>
            <w:tcW w:w="1400" w:type="dxa"/>
          </w:tcPr>
          <w:p w14:paraId="07E841BE" w14:textId="77777777" w:rsidR="00E404C8" w:rsidRPr="00E404C8" w:rsidRDefault="00E404C8" w:rsidP="00C031C2">
            <w:pPr>
              <w:contextualSpacing/>
              <w:rPr>
                <w:rFonts w:ascii="Arial" w:hAnsi="Arial" w:cs="Arial"/>
                <w:color w:val="000000" w:themeColor="text1"/>
                <w:sz w:val="20"/>
                <w:szCs w:val="20"/>
              </w:rPr>
            </w:pPr>
          </w:p>
        </w:tc>
        <w:tc>
          <w:tcPr>
            <w:tcW w:w="934" w:type="dxa"/>
          </w:tcPr>
          <w:p w14:paraId="742ED45C" w14:textId="77777777" w:rsidR="00E404C8" w:rsidRPr="00E404C8" w:rsidRDefault="00E404C8" w:rsidP="00C031C2">
            <w:pPr>
              <w:contextualSpacing/>
              <w:rPr>
                <w:rFonts w:ascii="Arial" w:hAnsi="Arial" w:cs="Arial"/>
                <w:color w:val="000000" w:themeColor="text1"/>
                <w:sz w:val="20"/>
                <w:szCs w:val="20"/>
              </w:rPr>
            </w:pPr>
          </w:p>
        </w:tc>
      </w:tr>
      <w:tr w:rsidR="00E404C8" w:rsidRPr="00E404C8" w14:paraId="3A1793CF" w14:textId="77777777" w:rsidTr="00C031C2">
        <w:trPr>
          <w:trHeight w:val="220"/>
        </w:trPr>
        <w:tc>
          <w:tcPr>
            <w:tcW w:w="1552" w:type="dxa"/>
          </w:tcPr>
          <w:p w14:paraId="65B63C98"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Hypertension</w:t>
            </w:r>
          </w:p>
        </w:tc>
        <w:tc>
          <w:tcPr>
            <w:tcW w:w="1454" w:type="dxa"/>
          </w:tcPr>
          <w:p w14:paraId="1B3F7860"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61.69</w:t>
            </w:r>
          </w:p>
        </w:tc>
        <w:tc>
          <w:tcPr>
            <w:tcW w:w="1400" w:type="dxa"/>
          </w:tcPr>
          <w:p w14:paraId="6CF9B697"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37.37</w:t>
            </w:r>
          </w:p>
        </w:tc>
        <w:tc>
          <w:tcPr>
            <w:tcW w:w="934" w:type="dxa"/>
          </w:tcPr>
          <w:p w14:paraId="42DEB624" w14:textId="75774313" w:rsidR="00E404C8" w:rsidRPr="00E404C8" w:rsidRDefault="000B6F66" w:rsidP="00C031C2">
            <w:pPr>
              <w:contextualSpacing/>
              <w:rPr>
                <w:rFonts w:ascii="Arial" w:hAnsi="Arial" w:cs="Arial"/>
                <w:color w:val="000000" w:themeColor="text1"/>
                <w:sz w:val="20"/>
                <w:szCs w:val="20"/>
              </w:rPr>
            </w:pPr>
            <w:r>
              <w:rPr>
                <w:rFonts w:ascii="Arial" w:hAnsi="Arial" w:cs="Arial"/>
                <w:color w:val="000000" w:themeColor="text1"/>
                <w:sz w:val="20"/>
                <w:szCs w:val="20"/>
              </w:rPr>
              <w:t>&lt;0.001</w:t>
            </w:r>
          </w:p>
        </w:tc>
        <w:tc>
          <w:tcPr>
            <w:tcW w:w="222" w:type="dxa"/>
            <w:shd w:val="clear" w:color="auto" w:fill="A6A6A6" w:themeFill="background1" w:themeFillShade="A6"/>
          </w:tcPr>
          <w:p w14:paraId="74FE6382" w14:textId="77777777" w:rsidR="00E404C8" w:rsidRPr="00E404C8" w:rsidRDefault="00E404C8" w:rsidP="00C031C2">
            <w:pPr>
              <w:contextualSpacing/>
              <w:rPr>
                <w:rFonts w:ascii="Arial" w:hAnsi="Arial" w:cs="Arial"/>
                <w:color w:val="000000" w:themeColor="text1"/>
                <w:sz w:val="20"/>
                <w:szCs w:val="20"/>
              </w:rPr>
            </w:pPr>
          </w:p>
        </w:tc>
        <w:tc>
          <w:tcPr>
            <w:tcW w:w="1454" w:type="dxa"/>
          </w:tcPr>
          <w:p w14:paraId="5E3C69A9"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59.25</w:t>
            </w:r>
          </w:p>
        </w:tc>
        <w:tc>
          <w:tcPr>
            <w:tcW w:w="1400" w:type="dxa"/>
          </w:tcPr>
          <w:p w14:paraId="4EAE66EA"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40.82</w:t>
            </w:r>
          </w:p>
        </w:tc>
        <w:tc>
          <w:tcPr>
            <w:tcW w:w="934" w:type="dxa"/>
          </w:tcPr>
          <w:p w14:paraId="13AEF5C7" w14:textId="28D320AB" w:rsidR="00E404C8" w:rsidRPr="00E404C8" w:rsidRDefault="000B6F66" w:rsidP="00C031C2">
            <w:pPr>
              <w:contextualSpacing/>
              <w:rPr>
                <w:rFonts w:ascii="Arial" w:hAnsi="Arial" w:cs="Arial"/>
                <w:color w:val="000000" w:themeColor="text1"/>
                <w:sz w:val="20"/>
                <w:szCs w:val="20"/>
              </w:rPr>
            </w:pPr>
            <w:r>
              <w:rPr>
                <w:rFonts w:ascii="Arial" w:hAnsi="Arial" w:cs="Arial"/>
                <w:color w:val="000000" w:themeColor="text1"/>
                <w:sz w:val="20"/>
                <w:szCs w:val="20"/>
              </w:rPr>
              <w:t>&lt;0.001</w:t>
            </w:r>
          </w:p>
        </w:tc>
      </w:tr>
      <w:tr w:rsidR="00E404C8" w:rsidRPr="00E404C8" w14:paraId="1E3C1597" w14:textId="77777777" w:rsidTr="00C031C2">
        <w:trPr>
          <w:trHeight w:val="220"/>
        </w:trPr>
        <w:tc>
          <w:tcPr>
            <w:tcW w:w="1552" w:type="dxa"/>
          </w:tcPr>
          <w:p w14:paraId="358E2EBD"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Diabetes</w:t>
            </w:r>
          </w:p>
        </w:tc>
        <w:tc>
          <w:tcPr>
            <w:tcW w:w="1454" w:type="dxa"/>
          </w:tcPr>
          <w:p w14:paraId="2AA3C787"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19.17</w:t>
            </w:r>
          </w:p>
        </w:tc>
        <w:tc>
          <w:tcPr>
            <w:tcW w:w="1400" w:type="dxa"/>
          </w:tcPr>
          <w:p w14:paraId="682A48BA"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9.94</w:t>
            </w:r>
          </w:p>
        </w:tc>
        <w:tc>
          <w:tcPr>
            <w:tcW w:w="934" w:type="dxa"/>
          </w:tcPr>
          <w:p w14:paraId="3934FABC" w14:textId="4432D831"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0.02</w:t>
            </w:r>
            <w:r w:rsidR="000B6F66">
              <w:rPr>
                <w:rFonts w:ascii="Arial" w:hAnsi="Arial" w:cs="Arial"/>
                <w:color w:val="000000" w:themeColor="text1"/>
                <w:sz w:val="20"/>
                <w:szCs w:val="20"/>
              </w:rPr>
              <w:t>3</w:t>
            </w:r>
          </w:p>
        </w:tc>
        <w:tc>
          <w:tcPr>
            <w:tcW w:w="222" w:type="dxa"/>
            <w:shd w:val="clear" w:color="auto" w:fill="A6A6A6" w:themeFill="background1" w:themeFillShade="A6"/>
          </w:tcPr>
          <w:p w14:paraId="4083DF1B" w14:textId="77777777" w:rsidR="00E404C8" w:rsidRPr="00E404C8" w:rsidRDefault="00E404C8" w:rsidP="00C031C2">
            <w:pPr>
              <w:contextualSpacing/>
              <w:rPr>
                <w:rFonts w:ascii="Arial" w:hAnsi="Arial" w:cs="Arial"/>
                <w:color w:val="000000" w:themeColor="text1"/>
                <w:sz w:val="20"/>
                <w:szCs w:val="20"/>
              </w:rPr>
            </w:pPr>
          </w:p>
        </w:tc>
        <w:tc>
          <w:tcPr>
            <w:tcW w:w="1454" w:type="dxa"/>
          </w:tcPr>
          <w:p w14:paraId="1E12DC5D"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26.84</w:t>
            </w:r>
          </w:p>
        </w:tc>
        <w:tc>
          <w:tcPr>
            <w:tcW w:w="1400" w:type="dxa"/>
          </w:tcPr>
          <w:p w14:paraId="549C8F2F"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11.59</w:t>
            </w:r>
          </w:p>
        </w:tc>
        <w:tc>
          <w:tcPr>
            <w:tcW w:w="934" w:type="dxa"/>
          </w:tcPr>
          <w:p w14:paraId="152DEF25" w14:textId="2EB29662" w:rsidR="00E404C8" w:rsidRPr="00E404C8" w:rsidRDefault="000B6F66" w:rsidP="00C031C2">
            <w:pPr>
              <w:contextualSpacing/>
              <w:rPr>
                <w:rFonts w:ascii="Arial" w:hAnsi="Arial" w:cs="Arial"/>
                <w:color w:val="000000" w:themeColor="text1"/>
                <w:sz w:val="20"/>
                <w:szCs w:val="20"/>
              </w:rPr>
            </w:pPr>
            <w:r>
              <w:rPr>
                <w:rFonts w:ascii="Arial" w:hAnsi="Arial" w:cs="Arial"/>
                <w:color w:val="000000" w:themeColor="text1"/>
                <w:sz w:val="20"/>
                <w:szCs w:val="20"/>
              </w:rPr>
              <w:t>0.001</w:t>
            </w:r>
          </w:p>
        </w:tc>
      </w:tr>
      <w:tr w:rsidR="00E404C8" w:rsidRPr="00E404C8" w14:paraId="5ABC9C66" w14:textId="77777777" w:rsidTr="00C031C2">
        <w:trPr>
          <w:trHeight w:val="211"/>
        </w:trPr>
        <w:tc>
          <w:tcPr>
            <w:tcW w:w="1552" w:type="dxa"/>
          </w:tcPr>
          <w:p w14:paraId="02150FB6"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Low HDL-cholesterol</w:t>
            </w:r>
          </w:p>
        </w:tc>
        <w:tc>
          <w:tcPr>
            <w:tcW w:w="1454" w:type="dxa"/>
          </w:tcPr>
          <w:p w14:paraId="7D086206"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40.73</w:t>
            </w:r>
          </w:p>
        </w:tc>
        <w:tc>
          <w:tcPr>
            <w:tcW w:w="1400" w:type="dxa"/>
          </w:tcPr>
          <w:p w14:paraId="45A58721"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30.89</w:t>
            </w:r>
          </w:p>
        </w:tc>
        <w:tc>
          <w:tcPr>
            <w:tcW w:w="934" w:type="dxa"/>
          </w:tcPr>
          <w:p w14:paraId="7A3DCCA2" w14:textId="4BA02CCA"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0.04</w:t>
            </w:r>
            <w:r w:rsidR="000B6F66">
              <w:rPr>
                <w:rFonts w:ascii="Arial" w:hAnsi="Arial" w:cs="Arial"/>
                <w:color w:val="000000" w:themeColor="text1"/>
                <w:sz w:val="20"/>
                <w:szCs w:val="20"/>
              </w:rPr>
              <w:t>0</w:t>
            </w:r>
          </w:p>
        </w:tc>
        <w:tc>
          <w:tcPr>
            <w:tcW w:w="222" w:type="dxa"/>
            <w:shd w:val="clear" w:color="auto" w:fill="A6A6A6" w:themeFill="background1" w:themeFillShade="A6"/>
          </w:tcPr>
          <w:p w14:paraId="2FE06647" w14:textId="77777777" w:rsidR="00E404C8" w:rsidRPr="00E404C8" w:rsidRDefault="00E404C8" w:rsidP="00C031C2">
            <w:pPr>
              <w:contextualSpacing/>
              <w:rPr>
                <w:rFonts w:ascii="Arial" w:hAnsi="Arial" w:cs="Arial"/>
                <w:color w:val="000000" w:themeColor="text1"/>
                <w:sz w:val="20"/>
                <w:szCs w:val="20"/>
              </w:rPr>
            </w:pPr>
          </w:p>
        </w:tc>
        <w:tc>
          <w:tcPr>
            <w:tcW w:w="1454" w:type="dxa"/>
          </w:tcPr>
          <w:p w14:paraId="4EC07C59"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34.96</w:t>
            </w:r>
          </w:p>
        </w:tc>
        <w:tc>
          <w:tcPr>
            <w:tcW w:w="1400" w:type="dxa"/>
          </w:tcPr>
          <w:p w14:paraId="496F31E8"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28.71</w:t>
            </w:r>
          </w:p>
        </w:tc>
        <w:tc>
          <w:tcPr>
            <w:tcW w:w="934" w:type="dxa"/>
          </w:tcPr>
          <w:p w14:paraId="49DA6760" w14:textId="3A81D0DF"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0.07</w:t>
            </w:r>
            <w:r w:rsidR="000B6F66">
              <w:rPr>
                <w:rFonts w:ascii="Arial" w:hAnsi="Arial" w:cs="Arial"/>
                <w:color w:val="000000" w:themeColor="text1"/>
                <w:sz w:val="20"/>
                <w:szCs w:val="20"/>
              </w:rPr>
              <w:t>3</w:t>
            </w:r>
          </w:p>
        </w:tc>
      </w:tr>
      <w:tr w:rsidR="00E404C8" w:rsidRPr="00E404C8" w14:paraId="1648453F" w14:textId="77777777" w:rsidTr="00C031C2">
        <w:trPr>
          <w:trHeight w:val="304"/>
        </w:trPr>
        <w:tc>
          <w:tcPr>
            <w:tcW w:w="1552" w:type="dxa"/>
          </w:tcPr>
          <w:p w14:paraId="10C8DCAF"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Triglyceridemia</w:t>
            </w:r>
          </w:p>
        </w:tc>
        <w:tc>
          <w:tcPr>
            <w:tcW w:w="1454" w:type="dxa"/>
          </w:tcPr>
          <w:p w14:paraId="04C6E112"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49.02</w:t>
            </w:r>
          </w:p>
        </w:tc>
        <w:tc>
          <w:tcPr>
            <w:tcW w:w="1400" w:type="dxa"/>
          </w:tcPr>
          <w:p w14:paraId="5CB52B8E"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28.84</w:t>
            </w:r>
          </w:p>
        </w:tc>
        <w:tc>
          <w:tcPr>
            <w:tcW w:w="934" w:type="dxa"/>
          </w:tcPr>
          <w:p w14:paraId="2D54D362" w14:textId="1234EEB5" w:rsidR="00E404C8" w:rsidRPr="00E404C8" w:rsidRDefault="000B6F66" w:rsidP="00C031C2">
            <w:pPr>
              <w:contextualSpacing/>
              <w:rPr>
                <w:rFonts w:ascii="Arial" w:hAnsi="Arial" w:cs="Arial"/>
                <w:color w:val="000000" w:themeColor="text1"/>
                <w:sz w:val="20"/>
                <w:szCs w:val="20"/>
              </w:rPr>
            </w:pPr>
            <w:r>
              <w:rPr>
                <w:rFonts w:ascii="Arial" w:hAnsi="Arial" w:cs="Arial"/>
                <w:color w:val="000000" w:themeColor="text1"/>
                <w:sz w:val="20"/>
                <w:szCs w:val="20"/>
              </w:rPr>
              <w:t>&lt;0.001</w:t>
            </w:r>
          </w:p>
        </w:tc>
        <w:tc>
          <w:tcPr>
            <w:tcW w:w="222" w:type="dxa"/>
            <w:shd w:val="clear" w:color="auto" w:fill="A6A6A6" w:themeFill="background1" w:themeFillShade="A6"/>
          </w:tcPr>
          <w:p w14:paraId="2A3E268D" w14:textId="77777777" w:rsidR="00E404C8" w:rsidRPr="00E404C8" w:rsidRDefault="00E404C8" w:rsidP="00C031C2">
            <w:pPr>
              <w:contextualSpacing/>
              <w:rPr>
                <w:rFonts w:ascii="Arial" w:hAnsi="Arial" w:cs="Arial"/>
                <w:color w:val="000000" w:themeColor="text1"/>
                <w:sz w:val="20"/>
                <w:szCs w:val="20"/>
              </w:rPr>
            </w:pPr>
          </w:p>
        </w:tc>
        <w:tc>
          <w:tcPr>
            <w:tcW w:w="1454" w:type="dxa"/>
          </w:tcPr>
          <w:p w14:paraId="2D59C1CC"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44.62</w:t>
            </w:r>
          </w:p>
        </w:tc>
        <w:tc>
          <w:tcPr>
            <w:tcW w:w="1400" w:type="dxa"/>
          </w:tcPr>
          <w:p w14:paraId="676C6907"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30.89</w:t>
            </w:r>
          </w:p>
        </w:tc>
        <w:tc>
          <w:tcPr>
            <w:tcW w:w="934" w:type="dxa"/>
          </w:tcPr>
          <w:p w14:paraId="45061B0B" w14:textId="5101808B" w:rsidR="00E404C8" w:rsidRPr="00E404C8" w:rsidRDefault="000B6F66" w:rsidP="00C031C2">
            <w:pPr>
              <w:contextualSpacing/>
              <w:rPr>
                <w:rFonts w:ascii="Arial" w:hAnsi="Arial" w:cs="Arial"/>
                <w:color w:val="000000" w:themeColor="text1"/>
                <w:sz w:val="20"/>
                <w:szCs w:val="20"/>
              </w:rPr>
            </w:pPr>
            <w:r>
              <w:rPr>
                <w:rFonts w:ascii="Arial" w:hAnsi="Arial" w:cs="Arial"/>
                <w:color w:val="000000" w:themeColor="text1"/>
                <w:sz w:val="20"/>
                <w:szCs w:val="20"/>
              </w:rPr>
              <w:t>&lt;0.001</w:t>
            </w:r>
          </w:p>
        </w:tc>
      </w:tr>
      <w:tr w:rsidR="00E404C8" w:rsidRPr="00E404C8" w14:paraId="3868B6AC" w14:textId="77777777" w:rsidTr="00C031C2">
        <w:trPr>
          <w:trHeight w:val="220"/>
        </w:trPr>
        <w:tc>
          <w:tcPr>
            <w:tcW w:w="1552" w:type="dxa"/>
          </w:tcPr>
          <w:p w14:paraId="6D9549F7" w14:textId="77777777" w:rsidR="00E404C8" w:rsidRPr="00E404C8" w:rsidRDefault="00E404C8" w:rsidP="00C031C2">
            <w:pPr>
              <w:contextualSpacing/>
              <w:rPr>
                <w:rFonts w:ascii="Arial" w:hAnsi="Arial" w:cs="Arial"/>
                <w:b/>
                <w:color w:val="000000" w:themeColor="text1"/>
                <w:sz w:val="20"/>
                <w:szCs w:val="20"/>
              </w:rPr>
            </w:pPr>
            <w:r w:rsidRPr="00E404C8">
              <w:rPr>
                <w:rFonts w:ascii="Arial" w:hAnsi="Arial" w:cs="Arial"/>
                <w:b/>
                <w:color w:val="000000" w:themeColor="text1"/>
                <w:sz w:val="20"/>
                <w:szCs w:val="20"/>
              </w:rPr>
              <w:t>Hormone levels – mean (SD)</w:t>
            </w:r>
          </w:p>
        </w:tc>
        <w:tc>
          <w:tcPr>
            <w:tcW w:w="1454" w:type="dxa"/>
          </w:tcPr>
          <w:p w14:paraId="13437EE5" w14:textId="77777777" w:rsidR="00E404C8" w:rsidRPr="00E404C8" w:rsidRDefault="00E404C8" w:rsidP="00C031C2">
            <w:pPr>
              <w:contextualSpacing/>
              <w:rPr>
                <w:rFonts w:ascii="Arial" w:hAnsi="Arial" w:cs="Arial"/>
                <w:color w:val="000000" w:themeColor="text1"/>
                <w:sz w:val="20"/>
                <w:szCs w:val="20"/>
              </w:rPr>
            </w:pPr>
          </w:p>
        </w:tc>
        <w:tc>
          <w:tcPr>
            <w:tcW w:w="1400" w:type="dxa"/>
          </w:tcPr>
          <w:p w14:paraId="1F67DBE7" w14:textId="77777777" w:rsidR="00E404C8" w:rsidRPr="00E404C8" w:rsidRDefault="00E404C8" w:rsidP="00C031C2">
            <w:pPr>
              <w:contextualSpacing/>
              <w:rPr>
                <w:rFonts w:ascii="Arial" w:hAnsi="Arial" w:cs="Arial"/>
                <w:color w:val="000000" w:themeColor="text1"/>
                <w:sz w:val="20"/>
                <w:szCs w:val="20"/>
              </w:rPr>
            </w:pPr>
          </w:p>
        </w:tc>
        <w:tc>
          <w:tcPr>
            <w:tcW w:w="934" w:type="dxa"/>
          </w:tcPr>
          <w:p w14:paraId="6E6BF60C" w14:textId="77777777" w:rsidR="00E404C8" w:rsidRPr="00E404C8" w:rsidRDefault="00E404C8" w:rsidP="00C031C2">
            <w:pPr>
              <w:contextualSpacing/>
              <w:rPr>
                <w:rFonts w:ascii="Arial" w:hAnsi="Arial" w:cs="Arial"/>
                <w:color w:val="000000" w:themeColor="text1"/>
                <w:sz w:val="20"/>
                <w:szCs w:val="20"/>
              </w:rPr>
            </w:pPr>
          </w:p>
        </w:tc>
        <w:tc>
          <w:tcPr>
            <w:tcW w:w="222" w:type="dxa"/>
            <w:shd w:val="clear" w:color="auto" w:fill="A6A6A6" w:themeFill="background1" w:themeFillShade="A6"/>
          </w:tcPr>
          <w:p w14:paraId="3ECB0EFD" w14:textId="77777777" w:rsidR="00E404C8" w:rsidRPr="00E404C8" w:rsidRDefault="00E404C8" w:rsidP="00C031C2">
            <w:pPr>
              <w:contextualSpacing/>
              <w:rPr>
                <w:rFonts w:ascii="Arial" w:hAnsi="Arial" w:cs="Arial"/>
                <w:color w:val="000000" w:themeColor="text1"/>
                <w:sz w:val="20"/>
                <w:szCs w:val="20"/>
              </w:rPr>
            </w:pPr>
          </w:p>
        </w:tc>
        <w:tc>
          <w:tcPr>
            <w:tcW w:w="1454" w:type="dxa"/>
          </w:tcPr>
          <w:p w14:paraId="0F0AD7A8" w14:textId="77777777" w:rsidR="00E404C8" w:rsidRPr="00E404C8" w:rsidRDefault="00E404C8" w:rsidP="00C031C2">
            <w:pPr>
              <w:contextualSpacing/>
              <w:rPr>
                <w:rFonts w:ascii="Arial" w:hAnsi="Arial" w:cs="Arial"/>
                <w:color w:val="000000" w:themeColor="text1"/>
                <w:sz w:val="20"/>
                <w:szCs w:val="20"/>
              </w:rPr>
            </w:pPr>
          </w:p>
        </w:tc>
        <w:tc>
          <w:tcPr>
            <w:tcW w:w="1400" w:type="dxa"/>
          </w:tcPr>
          <w:p w14:paraId="2DFFF00B" w14:textId="77777777" w:rsidR="00E404C8" w:rsidRPr="00E404C8" w:rsidRDefault="00E404C8" w:rsidP="00C031C2">
            <w:pPr>
              <w:contextualSpacing/>
              <w:rPr>
                <w:rFonts w:ascii="Arial" w:hAnsi="Arial" w:cs="Arial"/>
                <w:color w:val="000000" w:themeColor="text1"/>
                <w:sz w:val="20"/>
                <w:szCs w:val="20"/>
              </w:rPr>
            </w:pPr>
          </w:p>
        </w:tc>
        <w:tc>
          <w:tcPr>
            <w:tcW w:w="934" w:type="dxa"/>
          </w:tcPr>
          <w:p w14:paraId="4EA8AFAF" w14:textId="77777777" w:rsidR="00E404C8" w:rsidRPr="00E404C8" w:rsidRDefault="00E404C8" w:rsidP="00C031C2">
            <w:pPr>
              <w:contextualSpacing/>
              <w:rPr>
                <w:rFonts w:ascii="Arial" w:hAnsi="Arial" w:cs="Arial"/>
                <w:color w:val="000000" w:themeColor="text1"/>
                <w:sz w:val="20"/>
                <w:szCs w:val="20"/>
              </w:rPr>
            </w:pPr>
          </w:p>
        </w:tc>
      </w:tr>
      <w:tr w:rsidR="00E404C8" w:rsidRPr="00E404C8" w14:paraId="5167B978" w14:textId="77777777" w:rsidTr="00C031C2">
        <w:trPr>
          <w:trHeight w:val="211"/>
        </w:trPr>
        <w:tc>
          <w:tcPr>
            <w:tcW w:w="1552" w:type="dxa"/>
          </w:tcPr>
          <w:p w14:paraId="2434C61E"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Testosterone (ng/mL)</w:t>
            </w:r>
          </w:p>
        </w:tc>
        <w:tc>
          <w:tcPr>
            <w:tcW w:w="1454" w:type="dxa"/>
          </w:tcPr>
          <w:p w14:paraId="17A13A61"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2.62 (0.10)</w:t>
            </w:r>
          </w:p>
        </w:tc>
        <w:tc>
          <w:tcPr>
            <w:tcW w:w="1400" w:type="dxa"/>
          </w:tcPr>
          <w:p w14:paraId="1F4947AC"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5.92 (0.10)</w:t>
            </w:r>
          </w:p>
        </w:tc>
        <w:tc>
          <w:tcPr>
            <w:tcW w:w="934" w:type="dxa"/>
          </w:tcPr>
          <w:p w14:paraId="594F604F" w14:textId="5C31F1C9" w:rsidR="00E404C8" w:rsidRPr="00E404C8" w:rsidRDefault="000B6F66" w:rsidP="00C031C2">
            <w:pPr>
              <w:contextualSpacing/>
              <w:rPr>
                <w:rFonts w:ascii="Arial" w:hAnsi="Arial" w:cs="Arial"/>
                <w:color w:val="000000" w:themeColor="text1"/>
                <w:sz w:val="20"/>
                <w:szCs w:val="20"/>
              </w:rPr>
            </w:pPr>
            <w:r>
              <w:rPr>
                <w:rFonts w:ascii="Arial" w:hAnsi="Arial" w:cs="Arial"/>
                <w:color w:val="000000" w:themeColor="text1"/>
                <w:sz w:val="20"/>
                <w:szCs w:val="20"/>
              </w:rPr>
              <w:t>&lt;0.001</w:t>
            </w:r>
          </w:p>
        </w:tc>
        <w:tc>
          <w:tcPr>
            <w:tcW w:w="222" w:type="dxa"/>
            <w:shd w:val="clear" w:color="auto" w:fill="A6A6A6" w:themeFill="background1" w:themeFillShade="A6"/>
          </w:tcPr>
          <w:p w14:paraId="552E93D6" w14:textId="77777777" w:rsidR="00E404C8" w:rsidRPr="00E404C8" w:rsidRDefault="00E404C8" w:rsidP="00C031C2">
            <w:pPr>
              <w:contextualSpacing/>
              <w:rPr>
                <w:rFonts w:ascii="Arial" w:hAnsi="Arial" w:cs="Arial"/>
                <w:color w:val="000000" w:themeColor="text1"/>
                <w:sz w:val="20"/>
                <w:szCs w:val="20"/>
              </w:rPr>
            </w:pPr>
          </w:p>
        </w:tc>
        <w:tc>
          <w:tcPr>
            <w:tcW w:w="1454" w:type="dxa"/>
          </w:tcPr>
          <w:p w14:paraId="76EA4A1C"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2.66 (0.07)</w:t>
            </w:r>
          </w:p>
        </w:tc>
        <w:tc>
          <w:tcPr>
            <w:tcW w:w="1400" w:type="dxa"/>
          </w:tcPr>
          <w:p w14:paraId="152A1E6B"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5.82 (0.10)</w:t>
            </w:r>
          </w:p>
        </w:tc>
        <w:tc>
          <w:tcPr>
            <w:tcW w:w="934" w:type="dxa"/>
          </w:tcPr>
          <w:p w14:paraId="0BDDA74C" w14:textId="1D8895B0" w:rsidR="00E404C8" w:rsidRPr="00E404C8" w:rsidRDefault="000B6F66" w:rsidP="00C031C2">
            <w:pPr>
              <w:contextualSpacing/>
              <w:rPr>
                <w:rFonts w:ascii="Arial" w:hAnsi="Arial" w:cs="Arial"/>
                <w:color w:val="000000" w:themeColor="text1"/>
                <w:sz w:val="20"/>
                <w:szCs w:val="20"/>
              </w:rPr>
            </w:pPr>
            <w:r>
              <w:rPr>
                <w:rFonts w:ascii="Arial" w:hAnsi="Arial" w:cs="Arial"/>
                <w:color w:val="000000" w:themeColor="text1"/>
                <w:sz w:val="20"/>
                <w:szCs w:val="20"/>
              </w:rPr>
              <w:t>&lt;0.00</w:t>
            </w:r>
            <w:r w:rsidR="00E404C8" w:rsidRPr="00E404C8">
              <w:rPr>
                <w:rFonts w:ascii="Arial" w:hAnsi="Arial" w:cs="Arial"/>
                <w:color w:val="000000" w:themeColor="text1"/>
                <w:sz w:val="20"/>
                <w:szCs w:val="20"/>
              </w:rPr>
              <w:t>1</w:t>
            </w:r>
          </w:p>
        </w:tc>
      </w:tr>
      <w:tr w:rsidR="00E404C8" w:rsidRPr="00E404C8" w14:paraId="2F3E7CFF" w14:textId="77777777" w:rsidTr="00C031C2">
        <w:trPr>
          <w:trHeight w:val="220"/>
        </w:trPr>
        <w:tc>
          <w:tcPr>
            <w:tcW w:w="1552" w:type="dxa"/>
          </w:tcPr>
          <w:p w14:paraId="1343068A"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SHBG (nmol/L)</w:t>
            </w:r>
          </w:p>
        </w:tc>
        <w:tc>
          <w:tcPr>
            <w:tcW w:w="1454" w:type="dxa"/>
          </w:tcPr>
          <w:p w14:paraId="0D5E9CB9"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32.30 (1.95)</w:t>
            </w:r>
          </w:p>
        </w:tc>
        <w:tc>
          <w:tcPr>
            <w:tcW w:w="1400" w:type="dxa"/>
          </w:tcPr>
          <w:p w14:paraId="01AF2EB7"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39.24 (0.78)</w:t>
            </w:r>
          </w:p>
        </w:tc>
        <w:tc>
          <w:tcPr>
            <w:tcW w:w="934" w:type="dxa"/>
          </w:tcPr>
          <w:p w14:paraId="389FDD3A"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0.008</w:t>
            </w:r>
          </w:p>
        </w:tc>
        <w:tc>
          <w:tcPr>
            <w:tcW w:w="222" w:type="dxa"/>
            <w:shd w:val="clear" w:color="auto" w:fill="A6A6A6" w:themeFill="background1" w:themeFillShade="A6"/>
          </w:tcPr>
          <w:p w14:paraId="67F6BD22" w14:textId="77777777" w:rsidR="00E404C8" w:rsidRPr="00E404C8" w:rsidRDefault="00E404C8" w:rsidP="00C031C2">
            <w:pPr>
              <w:contextualSpacing/>
              <w:rPr>
                <w:rFonts w:ascii="Arial" w:hAnsi="Arial" w:cs="Arial"/>
                <w:color w:val="000000" w:themeColor="text1"/>
                <w:sz w:val="20"/>
                <w:szCs w:val="20"/>
              </w:rPr>
            </w:pPr>
          </w:p>
        </w:tc>
        <w:tc>
          <w:tcPr>
            <w:tcW w:w="1454" w:type="dxa"/>
          </w:tcPr>
          <w:p w14:paraId="7FC2A1A1"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23.24 (1.99)</w:t>
            </w:r>
          </w:p>
        </w:tc>
        <w:tc>
          <w:tcPr>
            <w:tcW w:w="1400" w:type="dxa"/>
          </w:tcPr>
          <w:p w14:paraId="68BFAD59"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32.33 (1.17)</w:t>
            </w:r>
          </w:p>
        </w:tc>
        <w:tc>
          <w:tcPr>
            <w:tcW w:w="934" w:type="dxa"/>
          </w:tcPr>
          <w:p w14:paraId="1C6A25F2" w14:textId="241BC894"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0.13</w:t>
            </w:r>
            <w:r w:rsidR="000B6F66">
              <w:rPr>
                <w:rFonts w:ascii="Arial" w:hAnsi="Arial" w:cs="Arial"/>
                <w:color w:val="000000" w:themeColor="text1"/>
                <w:sz w:val="20"/>
                <w:szCs w:val="20"/>
              </w:rPr>
              <w:t>3</w:t>
            </w:r>
          </w:p>
        </w:tc>
      </w:tr>
      <w:tr w:rsidR="00E404C8" w:rsidRPr="00E404C8" w14:paraId="5DFB543E" w14:textId="77777777" w:rsidTr="00C031C2">
        <w:trPr>
          <w:trHeight w:val="211"/>
        </w:trPr>
        <w:tc>
          <w:tcPr>
            <w:tcW w:w="1552" w:type="dxa"/>
          </w:tcPr>
          <w:p w14:paraId="0B4E1270"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Estradiol (ng/mL)</w:t>
            </w:r>
          </w:p>
        </w:tc>
        <w:tc>
          <w:tcPr>
            <w:tcW w:w="1454" w:type="dxa"/>
          </w:tcPr>
          <w:p w14:paraId="4D261752"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31.33 (1.64)</w:t>
            </w:r>
          </w:p>
        </w:tc>
        <w:tc>
          <w:tcPr>
            <w:tcW w:w="1400" w:type="dxa"/>
          </w:tcPr>
          <w:p w14:paraId="49598D50"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38.22 (0.63)</w:t>
            </w:r>
          </w:p>
        </w:tc>
        <w:tc>
          <w:tcPr>
            <w:tcW w:w="934" w:type="dxa"/>
          </w:tcPr>
          <w:p w14:paraId="0B8F1ED1" w14:textId="48349C5D" w:rsidR="00E404C8" w:rsidRPr="00E404C8" w:rsidRDefault="000B6F66" w:rsidP="00C031C2">
            <w:pPr>
              <w:contextualSpacing/>
              <w:rPr>
                <w:rFonts w:ascii="Arial" w:hAnsi="Arial" w:cs="Arial"/>
                <w:color w:val="000000" w:themeColor="text1"/>
                <w:sz w:val="20"/>
                <w:szCs w:val="20"/>
              </w:rPr>
            </w:pPr>
            <w:r>
              <w:rPr>
                <w:rFonts w:ascii="Arial" w:hAnsi="Arial" w:cs="Arial"/>
                <w:color w:val="000000" w:themeColor="text1"/>
                <w:sz w:val="20"/>
                <w:szCs w:val="20"/>
              </w:rPr>
              <w:t>&lt;0.001</w:t>
            </w:r>
          </w:p>
        </w:tc>
        <w:tc>
          <w:tcPr>
            <w:tcW w:w="222" w:type="dxa"/>
            <w:shd w:val="clear" w:color="auto" w:fill="A6A6A6" w:themeFill="background1" w:themeFillShade="A6"/>
          </w:tcPr>
          <w:p w14:paraId="0C9DE8DC" w14:textId="77777777" w:rsidR="00E404C8" w:rsidRPr="00E404C8" w:rsidRDefault="00E404C8" w:rsidP="00C031C2">
            <w:pPr>
              <w:contextualSpacing/>
              <w:rPr>
                <w:rFonts w:ascii="Arial" w:hAnsi="Arial" w:cs="Arial"/>
                <w:color w:val="000000" w:themeColor="text1"/>
                <w:sz w:val="20"/>
                <w:szCs w:val="20"/>
              </w:rPr>
            </w:pPr>
          </w:p>
        </w:tc>
        <w:tc>
          <w:tcPr>
            <w:tcW w:w="1454" w:type="dxa"/>
          </w:tcPr>
          <w:p w14:paraId="20FAE47D"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28.89 (1.75)</w:t>
            </w:r>
          </w:p>
        </w:tc>
        <w:tc>
          <w:tcPr>
            <w:tcW w:w="1400" w:type="dxa"/>
          </w:tcPr>
          <w:p w14:paraId="541C5B76" w14:textId="77777777" w:rsidR="00E404C8" w:rsidRPr="00E404C8" w:rsidRDefault="00E404C8" w:rsidP="00C031C2">
            <w:pPr>
              <w:contextualSpacing/>
              <w:rPr>
                <w:rFonts w:ascii="Arial" w:hAnsi="Arial" w:cs="Arial"/>
                <w:color w:val="000000" w:themeColor="text1"/>
                <w:sz w:val="20"/>
                <w:szCs w:val="20"/>
              </w:rPr>
            </w:pPr>
            <w:r w:rsidRPr="00E404C8">
              <w:rPr>
                <w:rFonts w:ascii="Arial" w:hAnsi="Arial" w:cs="Arial"/>
                <w:color w:val="000000" w:themeColor="text1"/>
                <w:sz w:val="20"/>
                <w:szCs w:val="20"/>
              </w:rPr>
              <w:t>39.24 (1.00)</w:t>
            </w:r>
          </w:p>
        </w:tc>
        <w:tc>
          <w:tcPr>
            <w:tcW w:w="934" w:type="dxa"/>
          </w:tcPr>
          <w:p w14:paraId="5EEDA5B7" w14:textId="61E8B062" w:rsidR="00E404C8" w:rsidRPr="00E404C8" w:rsidRDefault="000B6F66" w:rsidP="00C031C2">
            <w:pPr>
              <w:contextualSpacing/>
              <w:rPr>
                <w:rFonts w:ascii="Arial" w:hAnsi="Arial" w:cs="Arial"/>
                <w:color w:val="000000" w:themeColor="text1"/>
                <w:sz w:val="20"/>
                <w:szCs w:val="20"/>
              </w:rPr>
            </w:pPr>
            <w:r>
              <w:rPr>
                <w:rFonts w:ascii="Arial" w:hAnsi="Arial" w:cs="Arial"/>
                <w:color w:val="000000" w:themeColor="text1"/>
                <w:sz w:val="20"/>
                <w:szCs w:val="20"/>
              </w:rPr>
              <w:t>&lt;0.001</w:t>
            </w:r>
          </w:p>
        </w:tc>
      </w:tr>
    </w:tbl>
    <w:p w14:paraId="08A3F3A4" w14:textId="1FE32DA6" w:rsidR="0095438B" w:rsidRPr="00BE5437" w:rsidRDefault="00BE5437" w:rsidP="00483B16">
      <w:pPr>
        <w:spacing w:line="240" w:lineRule="auto"/>
        <w:contextualSpacing/>
        <w:rPr>
          <w:rFonts w:ascii="Arial" w:hAnsi="Arial" w:cs="Arial"/>
          <w:b/>
          <w:color w:val="000000" w:themeColor="text1"/>
          <w:sz w:val="20"/>
          <w:szCs w:val="20"/>
        </w:rPr>
      </w:pPr>
      <w:r w:rsidRPr="00BE5437">
        <w:rPr>
          <w:rFonts w:cstheme="minorHAnsi"/>
          <w:b/>
          <w:color w:val="000000" w:themeColor="text1"/>
          <w:vertAlign w:val="superscript"/>
        </w:rPr>
        <w:t>†</w:t>
      </w:r>
      <w:r w:rsidRPr="00BE5437">
        <w:rPr>
          <w:rFonts w:ascii="Arial" w:hAnsi="Arial" w:cs="Arial"/>
          <w:b/>
          <w:color w:val="000000" w:themeColor="text1"/>
          <w:sz w:val="20"/>
          <w:szCs w:val="20"/>
        </w:rPr>
        <w:t xml:space="preserve">These categorical variables are presented as relative frequencies (%). </w:t>
      </w:r>
    </w:p>
    <w:p w14:paraId="14C68EBB" w14:textId="77777777" w:rsidR="0095438B" w:rsidRDefault="0095438B" w:rsidP="00483B16">
      <w:pPr>
        <w:spacing w:line="240" w:lineRule="auto"/>
        <w:contextualSpacing/>
      </w:pPr>
    </w:p>
    <w:p w14:paraId="205E5F99" w14:textId="77777777" w:rsidR="0095438B" w:rsidRDefault="0095438B" w:rsidP="00483B16">
      <w:pPr>
        <w:spacing w:line="240" w:lineRule="auto"/>
        <w:contextualSpacing/>
      </w:pPr>
    </w:p>
    <w:p w14:paraId="5F8624E1" w14:textId="77777777" w:rsidR="0095438B" w:rsidRDefault="0095438B" w:rsidP="00483B16">
      <w:pPr>
        <w:spacing w:line="240" w:lineRule="auto"/>
        <w:contextualSpacing/>
      </w:pPr>
    </w:p>
    <w:p w14:paraId="3841C3B3" w14:textId="77777777" w:rsidR="0095438B" w:rsidRDefault="0095438B" w:rsidP="00483B16">
      <w:pPr>
        <w:spacing w:line="240" w:lineRule="auto"/>
        <w:contextualSpacing/>
      </w:pPr>
    </w:p>
    <w:p w14:paraId="4DFD7C73" w14:textId="77777777" w:rsidR="0095438B" w:rsidRDefault="0095438B" w:rsidP="00483B16">
      <w:pPr>
        <w:spacing w:line="240" w:lineRule="auto"/>
        <w:contextualSpacing/>
      </w:pPr>
    </w:p>
    <w:p w14:paraId="109C1A20" w14:textId="77777777" w:rsidR="0095438B" w:rsidRDefault="0095438B" w:rsidP="00483B16">
      <w:pPr>
        <w:spacing w:line="240" w:lineRule="auto"/>
        <w:contextualSpacing/>
      </w:pPr>
    </w:p>
    <w:p w14:paraId="4FA30901" w14:textId="77777777" w:rsidR="0095438B" w:rsidRDefault="0095438B" w:rsidP="00483B16">
      <w:pPr>
        <w:spacing w:line="240" w:lineRule="auto"/>
        <w:contextualSpacing/>
      </w:pPr>
    </w:p>
    <w:p w14:paraId="3C9D3ADD" w14:textId="77777777" w:rsidR="0095438B" w:rsidRDefault="0095438B" w:rsidP="00483B16">
      <w:pPr>
        <w:spacing w:line="240" w:lineRule="auto"/>
        <w:contextualSpacing/>
      </w:pPr>
    </w:p>
    <w:p w14:paraId="76E7FF68" w14:textId="77777777" w:rsidR="0095438B" w:rsidRDefault="0095438B" w:rsidP="00483B16">
      <w:pPr>
        <w:spacing w:line="240" w:lineRule="auto"/>
        <w:contextualSpacing/>
      </w:pPr>
    </w:p>
    <w:p w14:paraId="3D3E31CA" w14:textId="77777777" w:rsidR="0095438B" w:rsidRDefault="0095438B" w:rsidP="00483B16">
      <w:pPr>
        <w:spacing w:line="240" w:lineRule="auto"/>
        <w:contextualSpacing/>
      </w:pPr>
    </w:p>
    <w:p w14:paraId="1608F9B6" w14:textId="77777777" w:rsidR="00F15AF6" w:rsidRDefault="00F15AF6" w:rsidP="00483B16">
      <w:pPr>
        <w:spacing w:line="240" w:lineRule="auto"/>
        <w:contextualSpacing/>
        <w:rPr>
          <w:rFonts w:ascii="Arial" w:hAnsi="Arial" w:cs="Arial"/>
          <w:sz w:val="24"/>
          <w:szCs w:val="24"/>
        </w:rPr>
        <w:sectPr w:rsidR="00F15AF6" w:rsidSect="005C5C66">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pPr>
    </w:p>
    <w:p w14:paraId="71608119" w14:textId="77777777" w:rsidR="009F73B5" w:rsidRDefault="009F73B5" w:rsidP="0095438B">
      <w:pPr>
        <w:spacing w:line="240" w:lineRule="auto"/>
        <w:contextualSpacing/>
        <w:rPr>
          <w:rFonts w:ascii="Arial" w:hAnsi="Arial" w:cs="Arial"/>
          <w:sz w:val="24"/>
          <w:szCs w:val="24"/>
        </w:rPr>
      </w:pPr>
      <w:r>
        <w:rPr>
          <w:rFonts w:ascii="Arial" w:hAnsi="Arial" w:cs="Arial"/>
          <w:b/>
          <w:sz w:val="24"/>
          <w:szCs w:val="24"/>
        </w:rPr>
        <w:lastRenderedPageBreak/>
        <w:t xml:space="preserve">Table 3. </w:t>
      </w:r>
      <w:r>
        <w:rPr>
          <w:rFonts w:ascii="Arial" w:hAnsi="Arial" w:cs="Arial"/>
          <w:sz w:val="24"/>
          <w:szCs w:val="24"/>
        </w:rPr>
        <w:t xml:space="preserve">Associations between replicated nutrition and lifestyle factors in relation to T deficiency in the discovery and replication </w:t>
      </w:r>
      <w:r w:rsidR="009C13D4">
        <w:rPr>
          <w:rFonts w:ascii="Arial" w:hAnsi="Arial" w:cs="Arial"/>
          <w:sz w:val="24"/>
          <w:szCs w:val="24"/>
        </w:rPr>
        <w:t>data</w:t>
      </w:r>
      <w:r>
        <w:rPr>
          <w:rFonts w:ascii="Arial" w:hAnsi="Arial" w:cs="Arial"/>
          <w:sz w:val="24"/>
          <w:szCs w:val="24"/>
        </w:rPr>
        <w:t xml:space="preserve">sets. </w:t>
      </w:r>
    </w:p>
    <w:tbl>
      <w:tblPr>
        <w:tblStyle w:val="TableGrid"/>
        <w:tblW w:w="0" w:type="auto"/>
        <w:tblLook w:val="04A0" w:firstRow="1" w:lastRow="0" w:firstColumn="1" w:lastColumn="0" w:noHBand="0" w:noVBand="1"/>
      </w:tblPr>
      <w:tblGrid>
        <w:gridCol w:w="4862"/>
        <w:gridCol w:w="1587"/>
        <w:gridCol w:w="1215"/>
        <w:gridCol w:w="1216"/>
        <w:gridCol w:w="1587"/>
        <w:gridCol w:w="1215"/>
        <w:gridCol w:w="1215"/>
        <w:gridCol w:w="1219"/>
      </w:tblGrid>
      <w:tr w:rsidR="00B455F4" w14:paraId="2F03F6D3" w14:textId="77777777" w:rsidTr="00B455F4">
        <w:trPr>
          <w:trHeight w:val="332"/>
        </w:trPr>
        <w:tc>
          <w:tcPr>
            <w:tcW w:w="4862" w:type="dxa"/>
          </w:tcPr>
          <w:p w14:paraId="1E458EF3" w14:textId="77777777" w:rsidR="00B455F4" w:rsidRPr="00B96D2E" w:rsidRDefault="00B455F4" w:rsidP="0095438B">
            <w:pPr>
              <w:contextualSpacing/>
              <w:rPr>
                <w:rFonts w:ascii="Arial" w:hAnsi="Arial" w:cs="Arial"/>
                <w:sz w:val="20"/>
                <w:szCs w:val="20"/>
              </w:rPr>
            </w:pPr>
            <w:r w:rsidRPr="00B96D2E">
              <w:rPr>
                <w:rFonts w:ascii="Arial" w:hAnsi="Arial" w:cs="Arial"/>
                <w:sz w:val="20"/>
                <w:szCs w:val="20"/>
              </w:rPr>
              <w:t>Factors</w:t>
            </w:r>
          </w:p>
        </w:tc>
        <w:tc>
          <w:tcPr>
            <w:tcW w:w="4018" w:type="dxa"/>
            <w:gridSpan w:val="3"/>
          </w:tcPr>
          <w:p w14:paraId="6D89C549"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Discovery dataset (NHANES III)</w:t>
            </w:r>
          </w:p>
        </w:tc>
        <w:tc>
          <w:tcPr>
            <w:tcW w:w="5236" w:type="dxa"/>
            <w:gridSpan w:val="4"/>
          </w:tcPr>
          <w:p w14:paraId="59626686" w14:textId="77777777" w:rsidR="00B455F4" w:rsidRPr="00B96D2E" w:rsidRDefault="00B455F4" w:rsidP="004D1CBF">
            <w:pPr>
              <w:contextualSpacing/>
              <w:jc w:val="center"/>
              <w:rPr>
                <w:rFonts w:ascii="Arial" w:hAnsi="Arial" w:cs="Arial"/>
                <w:sz w:val="20"/>
                <w:szCs w:val="20"/>
              </w:rPr>
            </w:pPr>
            <w:r w:rsidRPr="004649F0">
              <w:rPr>
                <w:rFonts w:ascii="Arial" w:hAnsi="Arial" w:cs="Arial"/>
                <w:sz w:val="20"/>
                <w:szCs w:val="20"/>
              </w:rPr>
              <w:t>Replication dataset (NHANES 1999-2004)</w:t>
            </w:r>
          </w:p>
        </w:tc>
      </w:tr>
      <w:tr w:rsidR="00B455F4" w14:paraId="3CCE85E4" w14:textId="77777777" w:rsidTr="00B455F4">
        <w:trPr>
          <w:trHeight w:val="332"/>
        </w:trPr>
        <w:tc>
          <w:tcPr>
            <w:tcW w:w="4862" w:type="dxa"/>
          </w:tcPr>
          <w:p w14:paraId="4620D5D1" w14:textId="77777777" w:rsidR="00B455F4" w:rsidRPr="004649F0" w:rsidRDefault="00B455F4" w:rsidP="0095438B">
            <w:pPr>
              <w:contextualSpacing/>
              <w:rPr>
                <w:rFonts w:ascii="Arial" w:hAnsi="Arial" w:cs="Arial"/>
                <w:b/>
                <w:sz w:val="20"/>
                <w:szCs w:val="20"/>
              </w:rPr>
            </w:pPr>
          </w:p>
        </w:tc>
        <w:tc>
          <w:tcPr>
            <w:tcW w:w="1587" w:type="dxa"/>
          </w:tcPr>
          <w:p w14:paraId="74B7929B" w14:textId="77777777" w:rsidR="00B455F4" w:rsidRPr="004649F0" w:rsidRDefault="00B455F4" w:rsidP="004D1CBF">
            <w:pPr>
              <w:contextualSpacing/>
              <w:jc w:val="center"/>
              <w:rPr>
                <w:rFonts w:ascii="Arial" w:hAnsi="Arial" w:cs="Arial"/>
                <w:sz w:val="20"/>
                <w:szCs w:val="20"/>
              </w:rPr>
            </w:pPr>
            <w:r w:rsidRPr="004649F0">
              <w:rPr>
                <w:rFonts w:ascii="Arial" w:hAnsi="Arial" w:cs="Arial"/>
                <w:i/>
                <w:sz w:val="20"/>
                <w:szCs w:val="20"/>
              </w:rPr>
              <w:t xml:space="preserve">N </w:t>
            </w:r>
            <w:r w:rsidRPr="004649F0">
              <w:rPr>
                <w:rFonts w:ascii="Arial" w:hAnsi="Arial" w:cs="Arial"/>
                <w:sz w:val="20"/>
                <w:szCs w:val="20"/>
              </w:rPr>
              <w:t>= T deficiency</w:t>
            </w:r>
          </w:p>
        </w:tc>
        <w:tc>
          <w:tcPr>
            <w:tcW w:w="1215" w:type="dxa"/>
          </w:tcPr>
          <w:p w14:paraId="418042CA" w14:textId="77777777" w:rsidR="00B455F4" w:rsidRPr="004649F0" w:rsidRDefault="00B455F4" w:rsidP="004D1CBF">
            <w:pPr>
              <w:contextualSpacing/>
              <w:jc w:val="center"/>
              <w:rPr>
                <w:rFonts w:ascii="Arial" w:hAnsi="Arial" w:cs="Arial"/>
                <w:sz w:val="20"/>
                <w:szCs w:val="20"/>
              </w:rPr>
            </w:pPr>
            <w:r w:rsidRPr="004649F0">
              <w:rPr>
                <w:rFonts w:ascii="Arial" w:hAnsi="Arial" w:cs="Arial"/>
                <w:i/>
                <w:sz w:val="20"/>
                <w:szCs w:val="20"/>
              </w:rPr>
              <w:t>N</w:t>
            </w:r>
            <w:r w:rsidRPr="004649F0">
              <w:rPr>
                <w:rFonts w:ascii="Arial" w:hAnsi="Arial" w:cs="Arial"/>
                <w:sz w:val="20"/>
                <w:szCs w:val="20"/>
              </w:rPr>
              <w:t xml:space="preserve"> = Total</w:t>
            </w:r>
          </w:p>
        </w:tc>
        <w:tc>
          <w:tcPr>
            <w:tcW w:w="1215" w:type="dxa"/>
          </w:tcPr>
          <w:p w14:paraId="708F0A3C"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OR (95% CI)</w:t>
            </w:r>
          </w:p>
        </w:tc>
        <w:tc>
          <w:tcPr>
            <w:tcW w:w="1587" w:type="dxa"/>
          </w:tcPr>
          <w:p w14:paraId="3A888B3F" w14:textId="77777777" w:rsidR="00B455F4" w:rsidRPr="004649F0" w:rsidRDefault="00B455F4" w:rsidP="004D1CBF">
            <w:pPr>
              <w:contextualSpacing/>
              <w:jc w:val="center"/>
              <w:rPr>
                <w:rFonts w:ascii="Arial" w:hAnsi="Arial" w:cs="Arial"/>
                <w:sz w:val="20"/>
                <w:szCs w:val="20"/>
              </w:rPr>
            </w:pPr>
            <w:r w:rsidRPr="004649F0">
              <w:rPr>
                <w:rFonts w:ascii="Arial" w:hAnsi="Arial" w:cs="Arial"/>
                <w:i/>
                <w:sz w:val="20"/>
                <w:szCs w:val="20"/>
              </w:rPr>
              <w:t xml:space="preserve">N </w:t>
            </w:r>
            <w:r w:rsidRPr="004649F0">
              <w:rPr>
                <w:rFonts w:ascii="Arial" w:hAnsi="Arial" w:cs="Arial"/>
                <w:sz w:val="20"/>
                <w:szCs w:val="20"/>
              </w:rPr>
              <w:t>= T deficiency</w:t>
            </w:r>
          </w:p>
        </w:tc>
        <w:tc>
          <w:tcPr>
            <w:tcW w:w="1215" w:type="dxa"/>
          </w:tcPr>
          <w:p w14:paraId="2352B5A6" w14:textId="77777777" w:rsidR="00B455F4" w:rsidRPr="004649F0" w:rsidRDefault="00B455F4" w:rsidP="004D1CBF">
            <w:pPr>
              <w:contextualSpacing/>
              <w:jc w:val="center"/>
              <w:rPr>
                <w:rFonts w:ascii="Arial" w:hAnsi="Arial" w:cs="Arial"/>
                <w:sz w:val="20"/>
                <w:szCs w:val="20"/>
              </w:rPr>
            </w:pPr>
            <w:r w:rsidRPr="004649F0">
              <w:rPr>
                <w:rFonts w:ascii="Arial" w:hAnsi="Arial" w:cs="Arial"/>
                <w:i/>
                <w:sz w:val="20"/>
                <w:szCs w:val="20"/>
              </w:rPr>
              <w:t>N</w:t>
            </w:r>
            <w:r w:rsidRPr="004649F0">
              <w:rPr>
                <w:rFonts w:ascii="Arial" w:hAnsi="Arial" w:cs="Arial"/>
                <w:sz w:val="20"/>
                <w:szCs w:val="20"/>
              </w:rPr>
              <w:t xml:space="preserve"> = Total</w:t>
            </w:r>
          </w:p>
        </w:tc>
        <w:tc>
          <w:tcPr>
            <w:tcW w:w="1215" w:type="dxa"/>
          </w:tcPr>
          <w:p w14:paraId="370F58E7"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OR (95% CI)</w:t>
            </w:r>
          </w:p>
        </w:tc>
        <w:tc>
          <w:tcPr>
            <w:tcW w:w="1218" w:type="dxa"/>
          </w:tcPr>
          <w:p w14:paraId="62D26737" w14:textId="77777777" w:rsidR="00B455F4" w:rsidRPr="004649F0" w:rsidRDefault="00B455F4" w:rsidP="004D1CBF">
            <w:pPr>
              <w:contextualSpacing/>
              <w:jc w:val="center"/>
              <w:rPr>
                <w:rFonts w:ascii="Arial" w:hAnsi="Arial" w:cs="Arial"/>
                <w:sz w:val="20"/>
                <w:szCs w:val="20"/>
              </w:rPr>
            </w:pPr>
            <w:r w:rsidRPr="004649F0">
              <w:rPr>
                <w:rFonts w:ascii="Arial" w:hAnsi="Arial" w:cs="Arial"/>
                <w:i/>
                <w:sz w:val="20"/>
                <w:szCs w:val="20"/>
              </w:rPr>
              <w:t>P</w:t>
            </w:r>
            <w:r w:rsidRPr="004649F0">
              <w:rPr>
                <w:rFonts w:ascii="Arial" w:hAnsi="Arial" w:cs="Arial"/>
                <w:sz w:val="20"/>
                <w:szCs w:val="20"/>
              </w:rPr>
              <w:t>-value</w:t>
            </w:r>
          </w:p>
        </w:tc>
      </w:tr>
      <w:tr w:rsidR="00B455F4" w14:paraId="395D8494" w14:textId="77777777" w:rsidTr="00B455F4">
        <w:trPr>
          <w:trHeight w:val="336"/>
        </w:trPr>
        <w:tc>
          <w:tcPr>
            <w:tcW w:w="4862" w:type="dxa"/>
          </w:tcPr>
          <w:p w14:paraId="59F35EA8" w14:textId="77777777" w:rsidR="00B455F4" w:rsidRPr="004649F0" w:rsidRDefault="00B455F4" w:rsidP="0095438B">
            <w:pPr>
              <w:contextualSpacing/>
              <w:rPr>
                <w:rFonts w:ascii="Arial" w:hAnsi="Arial" w:cs="Arial"/>
                <w:sz w:val="20"/>
                <w:szCs w:val="20"/>
              </w:rPr>
            </w:pPr>
            <w:r w:rsidRPr="004649F0">
              <w:rPr>
                <w:rFonts w:ascii="Arial" w:hAnsi="Arial" w:cs="Arial"/>
                <w:sz w:val="20"/>
                <w:szCs w:val="20"/>
              </w:rPr>
              <w:t>Vitamin A intake (g)</w:t>
            </w:r>
          </w:p>
        </w:tc>
        <w:tc>
          <w:tcPr>
            <w:tcW w:w="1587" w:type="dxa"/>
          </w:tcPr>
          <w:p w14:paraId="68834346"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234</w:t>
            </w:r>
          </w:p>
        </w:tc>
        <w:tc>
          <w:tcPr>
            <w:tcW w:w="1215" w:type="dxa"/>
          </w:tcPr>
          <w:p w14:paraId="0EB8B205"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1273</w:t>
            </w:r>
          </w:p>
        </w:tc>
        <w:tc>
          <w:tcPr>
            <w:tcW w:w="1215" w:type="dxa"/>
          </w:tcPr>
          <w:p w14:paraId="5E921845"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0.90 (0.71</w:t>
            </w:r>
            <w:r>
              <w:rPr>
                <w:rFonts w:ascii="Arial" w:hAnsi="Arial" w:cs="Arial"/>
                <w:sz w:val="20"/>
                <w:szCs w:val="20"/>
              </w:rPr>
              <w:t>-</w:t>
            </w:r>
            <w:r w:rsidRPr="004649F0">
              <w:rPr>
                <w:rFonts w:ascii="Arial" w:hAnsi="Arial" w:cs="Arial"/>
                <w:sz w:val="20"/>
                <w:szCs w:val="20"/>
              </w:rPr>
              <w:t>0.91</w:t>
            </w:r>
          </w:p>
        </w:tc>
        <w:tc>
          <w:tcPr>
            <w:tcW w:w="1587" w:type="dxa"/>
          </w:tcPr>
          <w:p w14:paraId="25BA0096"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140</w:t>
            </w:r>
          </w:p>
        </w:tc>
        <w:tc>
          <w:tcPr>
            <w:tcW w:w="1215" w:type="dxa"/>
          </w:tcPr>
          <w:p w14:paraId="6BB53515"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565</w:t>
            </w:r>
          </w:p>
        </w:tc>
        <w:tc>
          <w:tcPr>
            <w:tcW w:w="1215" w:type="dxa"/>
          </w:tcPr>
          <w:p w14:paraId="21C2687B" w14:textId="77777777" w:rsidR="00B455F4" w:rsidRPr="004649F0" w:rsidRDefault="00B455F4" w:rsidP="004D1CBF">
            <w:pPr>
              <w:contextualSpacing/>
              <w:jc w:val="center"/>
              <w:rPr>
                <w:rFonts w:ascii="Arial" w:hAnsi="Arial" w:cs="Arial"/>
                <w:sz w:val="20"/>
                <w:szCs w:val="20"/>
              </w:rPr>
            </w:pPr>
            <w:r>
              <w:rPr>
                <w:rFonts w:ascii="Arial" w:hAnsi="Arial" w:cs="Arial"/>
                <w:sz w:val="20"/>
                <w:szCs w:val="20"/>
              </w:rPr>
              <w:t>0.64 (0.46</w:t>
            </w:r>
            <w:r w:rsidRPr="004649F0">
              <w:rPr>
                <w:rFonts w:ascii="Arial" w:hAnsi="Arial" w:cs="Arial"/>
                <w:sz w:val="20"/>
                <w:szCs w:val="20"/>
              </w:rPr>
              <w:t>–</w:t>
            </w:r>
            <w:r>
              <w:rPr>
                <w:rFonts w:ascii="Arial" w:hAnsi="Arial" w:cs="Arial"/>
                <w:sz w:val="20"/>
                <w:szCs w:val="20"/>
              </w:rPr>
              <w:t xml:space="preserve"> </w:t>
            </w:r>
            <w:r w:rsidRPr="004649F0">
              <w:rPr>
                <w:rFonts w:ascii="Arial" w:hAnsi="Arial" w:cs="Arial"/>
                <w:sz w:val="20"/>
                <w:szCs w:val="20"/>
              </w:rPr>
              <w:t>0.89)</w:t>
            </w:r>
          </w:p>
        </w:tc>
        <w:tc>
          <w:tcPr>
            <w:tcW w:w="1218" w:type="dxa"/>
          </w:tcPr>
          <w:p w14:paraId="3A2F0848" w14:textId="56F47E32"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0.01</w:t>
            </w:r>
            <w:r w:rsidR="0065710F">
              <w:rPr>
                <w:rFonts w:ascii="Arial" w:hAnsi="Arial" w:cs="Arial"/>
                <w:sz w:val="20"/>
                <w:szCs w:val="20"/>
              </w:rPr>
              <w:t>0</w:t>
            </w:r>
          </w:p>
        </w:tc>
      </w:tr>
      <w:tr w:rsidR="00B455F4" w14:paraId="2B6C5554" w14:textId="77777777" w:rsidTr="00B455F4">
        <w:trPr>
          <w:trHeight w:val="332"/>
        </w:trPr>
        <w:tc>
          <w:tcPr>
            <w:tcW w:w="4862" w:type="dxa"/>
          </w:tcPr>
          <w:p w14:paraId="53B3F41C" w14:textId="77777777" w:rsidR="00B455F4" w:rsidRPr="004649F0" w:rsidRDefault="00B455F4" w:rsidP="0095438B">
            <w:pPr>
              <w:contextualSpacing/>
              <w:rPr>
                <w:rFonts w:ascii="Arial" w:hAnsi="Arial" w:cs="Arial"/>
                <w:b/>
                <w:sz w:val="20"/>
                <w:szCs w:val="20"/>
              </w:rPr>
            </w:pPr>
            <w:r w:rsidRPr="004649F0">
              <w:rPr>
                <w:rFonts w:ascii="Arial" w:hAnsi="Arial" w:cs="Arial"/>
                <w:sz w:val="20"/>
                <w:szCs w:val="20"/>
              </w:rPr>
              <w:t>Protein intake (g)</w:t>
            </w:r>
          </w:p>
        </w:tc>
        <w:tc>
          <w:tcPr>
            <w:tcW w:w="1587" w:type="dxa"/>
          </w:tcPr>
          <w:p w14:paraId="39A8C7EA"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234</w:t>
            </w:r>
          </w:p>
        </w:tc>
        <w:tc>
          <w:tcPr>
            <w:tcW w:w="1215" w:type="dxa"/>
          </w:tcPr>
          <w:p w14:paraId="1B0A2B82"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1273</w:t>
            </w:r>
          </w:p>
        </w:tc>
        <w:tc>
          <w:tcPr>
            <w:tcW w:w="1215" w:type="dxa"/>
          </w:tcPr>
          <w:p w14:paraId="7033E959" w14:textId="77777777" w:rsidR="00B455F4" w:rsidRPr="004649F0" w:rsidRDefault="00B455F4" w:rsidP="004D1CBF">
            <w:pPr>
              <w:contextualSpacing/>
              <w:jc w:val="center"/>
              <w:rPr>
                <w:rFonts w:ascii="Arial" w:hAnsi="Arial" w:cs="Arial"/>
                <w:sz w:val="20"/>
                <w:szCs w:val="20"/>
              </w:rPr>
            </w:pPr>
            <w:r>
              <w:rPr>
                <w:rFonts w:ascii="Arial" w:hAnsi="Arial" w:cs="Arial"/>
                <w:sz w:val="20"/>
                <w:szCs w:val="20"/>
              </w:rPr>
              <w:t>0.67 (0.53-</w:t>
            </w:r>
            <w:r w:rsidRPr="004649F0">
              <w:rPr>
                <w:rFonts w:ascii="Arial" w:hAnsi="Arial" w:cs="Arial"/>
                <w:sz w:val="20"/>
                <w:szCs w:val="20"/>
              </w:rPr>
              <w:t>0.85</w:t>
            </w:r>
          </w:p>
        </w:tc>
        <w:tc>
          <w:tcPr>
            <w:tcW w:w="1587" w:type="dxa"/>
          </w:tcPr>
          <w:p w14:paraId="128BF458"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140</w:t>
            </w:r>
          </w:p>
        </w:tc>
        <w:tc>
          <w:tcPr>
            <w:tcW w:w="1215" w:type="dxa"/>
          </w:tcPr>
          <w:p w14:paraId="1E2994EF"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565</w:t>
            </w:r>
          </w:p>
        </w:tc>
        <w:tc>
          <w:tcPr>
            <w:tcW w:w="1215" w:type="dxa"/>
          </w:tcPr>
          <w:p w14:paraId="3C435ACF" w14:textId="77777777" w:rsidR="00B455F4" w:rsidRPr="004649F0" w:rsidRDefault="00B455F4" w:rsidP="004D1CBF">
            <w:pPr>
              <w:contextualSpacing/>
              <w:jc w:val="center"/>
              <w:rPr>
                <w:rFonts w:ascii="Arial" w:hAnsi="Arial" w:cs="Arial"/>
                <w:sz w:val="20"/>
                <w:szCs w:val="20"/>
              </w:rPr>
            </w:pPr>
            <w:r>
              <w:rPr>
                <w:rFonts w:ascii="Arial" w:hAnsi="Arial" w:cs="Arial"/>
                <w:sz w:val="20"/>
                <w:szCs w:val="20"/>
              </w:rPr>
              <w:t>0.60 (0.45-0.81)</w:t>
            </w:r>
          </w:p>
        </w:tc>
        <w:tc>
          <w:tcPr>
            <w:tcW w:w="1218" w:type="dxa"/>
          </w:tcPr>
          <w:p w14:paraId="7EFF83B3" w14:textId="273F3D0B" w:rsidR="00B455F4" w:rsidRPr="004649F0" w:rsidRDefault="0065710F" w:rsidP="004D1CBF">
            <w:pPr>
              <w:contextualSpacing/>
              <w:jc w:val="center"/>
              <w:rPr>
                <w:rFonts w:ascii="Arial" w:hAnsi="Arial" w:cs="Arial"/>
                <w:sz w:val="20"/>
                <w:szCs w:val="20"/>
              </w:rPr>
            </w:pPr>
            <w:r>
              <w:rPr>
                <w:rFonts w:ascii="Arial" w:hAnsi="Arial" w:cs="Arial"/>
                <w:sz w:val="20"/>
                <w:szCs w:val="20"/>
              </w:rPr>
              <w:t>0.003</w:t>
            </w:r>
          </w:p>
        </w:tc>
      </w:tr>
      <w:tr w:rsidR="00B455F4" w14:paraId="0287E328" w14:textId="77777777" w:rsidTr="00B455F4">
        <w:trPr>
          <w:trHeight w:val="332"/>
        </w:trPr>
        <w:tc>
          <w:tcPr>
            <w:tcW w:w="4862" w:type="dxa"/>
          </w:tcPr>
          <w:p w14:paraId="76122F2F" w14:textId="77777777" w:rsidR="00B455F4" w:rsidRPr="0007031D" w:rsidRDefault="00B455F4" w:rsidP="0095438B">
            <w:pPr>
              <w:contextualSpacing/>
              <w:rPr>
                <w:rFonts w:ascii="Arial" w:hAnsi="Arial" w:cs="Arial"/>
                <w:b/>
                <w:color w:val="000000" w:themeColor="text1"/>
                <w:sz w:val="20"/>
                <w:szCs w:val="20"/>
              </w:rPr>
            </w:pPr>
            <w:r w:rsidRPr="0007031D">
              <w:rPr>
                <w:rFonts w:ascii="Arial" w:hAnsi="Arial" w:cs="Arial"/>
                <w:color w:val="000000" w:themeColor="text1"/>
                <w:sz w:val="20"/>
                <w:szCs w:val="20"/>
              </w:rPr>
              <w:t>Saturated fatty acids intake (g)</w:t>
            </w:r>
          </w:p>
        </w:tc>
        <w:tc>
          <w:tcPr>
            <w:tcW w:w="1587" w:type="dxa"/>
          </w:tcPr>
          <w:p w14:paraId="32A91CB4"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234</w:t>
            </w:r>
          </w:p>
        </w:tc>
        <w:tc>
          <w:tcPr>
            <w:tcW w:w="1215" w:type="dxa"/>
          </w:tcPr>
          <w:p w14:paraId="1CBEFE55"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1273</w:t>
            </w:r>
          </w:p>
        </w:tc>
        <w:tc>
          <w:tcPr>
            <w:tcW w:w="1215" w:type="dxa"/>
          </w:tcPr>
          <w:p w14:paraId="662FCDA8" w14:textId="77777777" w:rsidR="00B455F4" w:rsidRPr="004649F0" w:rsidRDefault="00B455F4" w:rsidP="004D1CBF">
            <w:pPr>
              <w:contextualSpacing/>
              <w:jc w:val="center"/>
              <w:rPr>
                <w:rFonts w:ascii="Arial" w:hAnsi="Arial" w:cs="Arial"/>
                <w:sz w:val="20"/>
                <w:szCs w:val="20"/>
              </w:rPr>
            </w:pPr>
            <w:r>
              <w:rPr>
                <w:rFonts w:ascii="Arial" w:hAnsi="Arial" w:cs="Arial"/>
                <w:sz w:val="20"/>
                <w:szCs w:val="20"/>
              </w:rPr>
              <w:t>0.71 (0.58-</w:t>
            </w:r>
            <w:r w:rsidRPr="004649F0">
              <w:rPr>
                <w:rFonts w:ascii="Arial" w:hAnsi="Arial" w:cs="Arial"/>
                <w:sz w:val="20"/>
                <w:szCs w:val="20"/>
              </w:rPr>
              <w:t>0.87)</w:t>
            </w:r>
          </w:p>
        </w:tc>
        <w:tc>
          <w:tcPr>
            <w:tcW w:w="1587" w:type="dxa"/>
          </w:tcPr>
          <w:p w14:paraId="52F18A82"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140</w:t>
            </w:r>
          </w:p>
        </w:tc>
        <w:tc>
          <w:tcPr>
            <w:tcW w:w="1215" w:type="dxa"/>
          </w:tcPr>
          <w:p w14:paraId="175B8D52"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565</w:t>
            </w:r>
          </w:p>
        </w:tc>
        <w:tc>
          <w:tcPr>
            <w:tcW w:w="1215" w:type="dxa"/>
          </w:tcPr>
          <w:p w14:paraId="2E495270" w14:textId="77777777" w:rsidR="00B455F4" w:rsidRPr="004649F0" w:rsidRDefault="00B455F4" w:rsidP="004D1CBF">
            <w:pPr>
              <w:contextualSpacing/>
              <w:jc w:val="center"/>
              <w:rPr>
                <w:rFonts w:ascii="Arial" w:hAnsi="Arial" w:cs="Arial"/>
                <w:sz w:val="20"/>
                <w:szCs w:val="20"/>
              </w:rPr>
            </w:pPr>
            <w:r>
              <w:rPr>
                <w:rFonts w:ascii="Arial" w:hAnsi="Arial" w:cs="Arial"/>
                <w:sz w:val="20"/>
                <w:szCs w:val="20"/>
              </w:rPr>
              <w:t>0.67 (0.51-0.89)</w:t>
            </w:r>
          </w:p>
        </w:tc>
        <w:tc>
          <w:tcPr>
            <w:tcW w:w="1218" w:type="dxa"/>
          </w:tcPr>
          <w:p w14:paraId="4DEC6FBF" w14:textId="2C69CFFC" w:rsidR="00B455F4" w:rsidRPr="004649F0" w:rsidRDefault="00B455F4" w:rsidP="004D1CBF">
            <w:pPr>
              <w:contextualSpacing/>
              <w:jc w:val="center"/>
              <w:rPr>
                <w:rFonts w:ascii="Arial" w:hAnsi="Arial" w:cs="Arial"/>
                <w:sz w:val="20"/>
                <w:szCs w:val="20"/>
              </w:rPr>
            </w:pPr>
            <w:r>
              <w:rPr>
                <w:rFonts w:ascii="Arial" w:hAnsi="Arial" w:cs="Arial"/>
                <w:sz w:val="20"/>
                <w:szCs w:val="20"/>
              </w:rPr>
              <w:t>0.01</w:t>
            </w:r>
            <w:r w:rsidR="0065710F">
              <w:rPr>
                <w:rFonts w:ascii="Arial" w:hAnsi="Arial" w:cs="Arial"/>
                <w:sz w:val="20"/>
                <w:szCs w:val="20"/>
              </w:rPr>
              <w:t>1</w:t>
            </w:r>
          </w:p>
        </w:tc>
      </w:tr>
      <w:tr w:rsidR="00B455F4" w14:paraId="5E4A55E3" w14:textId="77777777" w:rsidTr="00B455F4">
        <w:trPr>
          <w:trHeight w:val="332"/>
        </w:trPr>
        <w:tc>
          <w:tcPr>
            <w:tcW w:w="4862" w:type="dxa"/>
          </w:tcPr>
          <w:p w14:paraId="3222372B" w14:textId="77777777" w:rsidR="00B455F4" w:rsidRPr="0007031D" w:rsidRDefault="00B455F4" w:rsidP="0095438B">
            <w:pPr>
              <w:contextualSpacing/>
              <w:rPr>
                <w:rFonts w:ascii="Arial" w:hAnsi="Arial" w:cs="Arial"/>
                <w:b/>
                <w:color w:val="000000" w:themeColor="text1"/>
                <w:sz w:val="20"/>
                <w:szCs w:val="20"/>
              </w:rPr>
            </w:pPr>
            <w:r w:rsidRPr="0007031D">
              <w:rPr>
                <w:rFonts w:ascii="Arial" w:hAnsi="Arial" w:cs="Arial"/>
                <w:color w:val="000000" w:themeColor="text1"/>
                <w:sz w:val="20"/>
                <w:szCs w:val="20"/>
              </w:rPr>
              <w:t>Monounsaturated fatty acids intake (g)</w:t>
            </w:r>
          </w:p>
        </w:tc>
        <w:tc>
          <w:tcPr>
            <w:tcW w:w="1587" w:type="dxa"/>
          </w:tcPr>
          <w:p w14:paraId="65AB4AF5"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234</w:t>
            </w:r>
          </w:p>
        </w:tc>
        <w:tc>
          <w:tcPr>
            <w:tcW w:w="1215" w:type="dxa"/>
          </w:tcPr>
          <w:p w14:paraId="77677DC8"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1273</w:t>
            </w:r>
          </w:p>
        </w:tc>
        <w:tc>
          <w:tcPr>
            <w:tcW w:w="1215" w:type="dxa"/>
          </w:tcPr>
          <w:p w14:paraId="58514742"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0.76 (</w:t>
            </w:r>
            <w:r>
              <w:rPr>
                <w:rFonts w:ascii="Arial" w:hAnsi="Arial" w:cs="Arial"/>
                <w:sz w:val="20"/>
                <w:szCs w:val="20"/>
              </w:rPr>
              <w:t>0.64-</w:t>
            </w:r>
            <w:r w:rsidRPr="004649F0">
              <w:rPr>
                <w:rFonts w:ascii="Arial" w:hAnsi="Arial" w:cs="Arial"/>
                <w:sz w:val="20"/>
                <w:szCs w:val="20"/>
              </w:rPr>
              <w:t>0.89)</w:t>
            </w:r>
          </w:p>
        </w:tc>
        <w:tc>
          <w:tcPr>
            <w:tcW w:w="1587" w:type="dxa"/>
          </w:tcPr>
          <w:p w14:paraId="41279481"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140</w:t>
            </w:r>
          </w:p>
        </w:tc>
        <w:tc>
          <w:tcPr>
            <w:tcW w:w="1215" w:type="dxa"/>
          </w:tcPr>
          <w:p w14:paraId="2678F76D"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565</w:t>
            </w:r>
          </w:p>
        </w:tc>
        <w:tc>
          <w:tcPr>
            <w:tcW w:w="1215" w:type="dxa"/>
          </w:tcPr>
          <w:p w14:paraId="09B8CCEB" w14:textId="77777777" w:rsidR="00B455F4" w:rsidRPr="004649F0" w:rsidRDefault="00B455F4" w:rsidP="004D1CBF">
            <w:pPr>
              <w:contextualSpacing/>
              <w:jc w:val="center"/>
              <w:rPr>
                <w:rFonts w:ascii="Arial" w:hAnsi="Arial" w:cs="Arial"/>
                <w:sz w:val="20"/>
                <w:szCs w:val="20"/>
              </w:rPr>
            </w:pPr>
            <w:r>
              <w:rPr>
                <w:rFonts w:ascii="Arial" w:hAnsi="Arial" w:cs="Arial"/>
                <w:sz w:val="20"/>
                <w:szCs w:val="20"/>
              </w:rPr>
              <w:t>0.68 (0.52-0.88)</w:t>
            </w:r>
          </w:p>
        </w:tc>
        <w:tc>
          <w:tcPr>
            <w:tcW w:w="1218" w:type="dxa"/>
          </w:tcPr>
          <w:p w14:paraId="119A0F51" w14:textId="77777777" w:rsidR="00B455F4" w:rsidRPr="004649F0" w:rsidRDefault="00B455F4" w:rsidP="004D1CBF">
            <w:pPr>
              <w:contextualSpacing/>
              <w:jc w:val="center"/>
              <w:rPr>
                <w:rFonts w:ascii="Arial" w:hAnsi="Arial" w:cs="Arial"/>
                <w:sz w:val="20"/>
                <w:szCs w:val="20"/>
              </w:rPr>
            </w:pPr>
            <w:r>
              <w:rPr>
                <w:rFonts w:ascii="Arial" w:hAnsi="Arial" w:cs="Arial"/>
                <w:sz w:val="20"/>
                <w:szCs w:val="20"/>
              </w:rPr>
              <w:t>0.008</w:t>
            </w:r>
          </w:p>
        </w:tc>
      </w:tr>
      <w:tr w:rsidR="00B455F4" w14:paraId="4D6AFEF1" w14:textId="77777777" w:rsidTr="00B455F4">
        <w:trPr>
          <w:trHeight w:val="336"/>
        </w:trPr>
        <w:tc>
          <w:tcPr>
            <w:tcW w:w="4862" w:type="dxa"/>
          </w:tcPr>
          <w:p w14:paraId="64CDDFE5" w14:textId="77777777" w:rsidR="00B455F4" w:rsidRPr="0007031D" w:rsidRDefault="00B455F4" w:rsidP="0095438B">
            <w:pPr>
              <w:contextualSpacing/>
              <w:rPr>
                <w:rFonts w:ascii="Arial" w:hAnsi="Arial" w:cs="Arial"/>
                <w:b/>
                <w:color w:val="000000" w:themeColor="text1"/>
                <w:sz w:val="20"/>
                <w:szCs w:val="20"/>
              </w:rPr>
            </w:pPr>
            <w:r w:rsidRPr="0007031D">
              <w:rPr>
                <w:rFonts w:ascii="Arial" w:hAnsi="Arial" w:cs="Arial"/>
                <w:color w:val="000000" w:themeColor="text1"/>
                <w:sz w:val="20"/>
                <w:szCs w:val="20"/>
              </w:rPr>
              <w:t>Total fat intake (g)</w:t>
            </w:r>
          </w:p>
        </w:tc>
        <w:tc>
          <w:tcPr>
            <w:tcW w:w="1587" w:type="dxa"/>
          </w:tcPr>
          <w:p w14:paraId="49134CC0"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234</w:t>
            </w:r>
          </w:p>
        </w:tc>
        <w:tc>
          <w:tcPr>
            <w:tcW w:w="1215" w:type="dxa"/>
          </w:tcPr>
          <w:p w14:paraId="0474458F"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1273</w:t>
            </w:r>
          </w:p>
        </w:tc>
        <w:tc>
          <w:tcPr>
            <w:tcW w:w="1215" w:type="dxa"/>
          </w:tcPr>
          <w:p w14:paraId="7B9D3053" w14:textId="77777777" w:rsidR="00B455F4" w:rsidRPr="004649F0" w:rsidRDefault="00B455F4" w:rsidP="004D1CBF">
            <w:pPr>
              <w:contextualSpacing/>
              <w:jc w:val="center"/>
              <w:rPr>
                <w:rFonts w:ascii="Arial" w:hAnsi="Arial" w:cs="Arial"/>
                <w:sz w:val="20"/>
                <w:szCs w:val="20"/>
              </w:rPr>
            </w:pPr>
            <w:r>
              <w:rPr>
                <w:rFonts w:ascii="Arial" w:hAnsi="Arial" w:cs="Arial"/>
                <w:sz w:val="20"/>
                <w:szCs w:val="20"/>
              </w:rPr>
              <w:t>0.75 (0.63-</w:t>
            </w:r>
            <w:r w:rsidRPr="004649F0">
              <w:rPr>
                <w:rFonts w:ascii="Arial" w:hAnsi="Arial" w:cs="Arial"/>
                <w:sz w:val="20"/>
                <w:szCs w:val="20"/>
              </w:rPr>
              <w:t>0.89)</w:t>
            </w:r>
          </w:p>
        </w:tc>
        <w:tc>
          <w:tcPr>
            <w:tcW w:w="1587" w:type="dxa"/>
          </w:tcPr>
          <w:p w14:paraId="5853D4E4"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140</w:t>
            </w:r>
          </w:p>
        </w:tc>
        <w:tc>
          <w:tcPr>
            <w:tcW w:w="1215" w:type="dxa"/>
          </w:tcPr>
          <w:p w14:paraId="231B08AB"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565</w:t>
            </w:r>
          </w:p>
        </w:tc>
        <w:tc>
          <w:tcPr>
            <w:tcW w:w="1215" w:type="dxa"/>
          </w:tcPr>
          <w:p w14:paraId="5F2859CB" w14:textId="77777777" w:rsidR="00B455F4" w:rsidRPr="004649F0" w:rsidRDefault="00B455F4" w:rsidP="004D1CBF">
            <w:pPr>
              <w:contextualSpacing/>
              <w:jc w:val="center"/>
              <w:rPr>
                <w:rFonts w:ascii="Arial" w:hAnsi="Arial" w:cs="Arial"/>
                <w:sz w:val="20"/>
                <w:szCs w:val="20"/>
              </w:rPr>
            </w:pPr>
            <w:r>
              <w:rPr>
                <w:rFonts w:ascii="Arial" w:hAnsi="Arial" w:cs="Arial"/>
                <w:sz w:val="20"/>
                <w:szCs w:val="20"/>
              </w:rPr>
              <w:t>0.70 (0.54-0.91)</w:t>
            </w:r>
          </w:p>
        </w:tc>
        <w:tc>
          <w:tcPr>
            <w:tcW w:w="1218" w:type="dxa"/>
          </w:tcPr>
          <w:p w14:paraId="2A099A23" w14:textId="2E816A90" w:rsidR="00B455F4" w:rsidRPr="004649F0" w:rsidRDefault="00B455F4" w:rsidP="004D1CBF">
            <w:pPr>
              <w:contextualSpacing/>
              <w:jc w:val="center"/>
              <w:rPr>
                <w:rFonts w:ascii="Arial" w:hAnsi="Arial" w:cs="Arial"/>
                <w:sz w:val="20"/>
                <w:szCs w:val="20"/>
              </w:rPr>
            </w:pPr>
            <w:r>
              <w:rPr>
                <w:rFonts w:ascii="Arial" w:hAnsi="Arial" w:cs="Arial"/>
                <w:sz w:val="20"/>
                <w:szCs w:val="20"/>
              </w:rPr>
              <w:t>0.01</w:t>
            </w:r>
            <w:r w:rsidR="0065710F">
              <w:rPr>
                <w:rFonts w:ascii="Arial" w:hAnsi="Arial" w:cs="Arial"/>
                <w:sz w:val="20"/>
                <w:szCs w:val="20"/>
              </w:rPr>
              <w:t>2</w:t>
            </w:r>
          </w:p>
        </w:tc>
      </w:tr>
      <w:tr w:rsidR="00B455F4" w14:paraId="502BFE53" w14:textId="77777777" w:rsidTr="00B455F4">
        <w:trPr>
          <w:trHeight w:val="332"/>
        </w:trPr>
        <w:tc>
          <w:tcPr>
            <w:tcW w:w="4862" w:type="dxa"/>
          </w:tcPr>
          <w:p w14:paraId="1CC32F4E" w14:textId="77777777" w:rsidR="00B455F4" w:rsidRPr="004649F0" w:rsidRDefault="00B455F4" w:rsidP="0095438B">
            <w:pPr>
              <w:contextualSpacing/>
              <w:rPr>
                <w:rFonts w:ascii="Arial" w:hAnsi="Arial" w:cs="Arial"/>
                <w:b/>
                <w:sz w:val="20"/>
                <w:szCs w:val="20"/>
              </w:rPr>
            </w:pPr>
            <w:r w:rsidRPr="004649F0">
              <w:rPr>
                <w:rFonts w:ascii="Arial" w:hAnsi="Arial" w:cs="Arial"/>
                <w:sz w:val="20"/>
                <w:szCs w:val="20"/>
              </w:rPr>
              <w:t>SFA 16:0 (g)</w:t>
            </w:r>
          </w:p>
        </w:tc>
        <w:tc>
          <w:tcPr>
            <w:tcW w:w="1587" w:type="dxa"/>
          </w:tcPr>
          <w:p w14:paraId="06FA8F51"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234</w:t>
            </w:r>
          </w:p>
        </w:tc>
        <w:tc>
          <w:tcPr>
            <w:tcW w:w="1215" w:type="dxa"/>
          </w:tcPr>
          <w:p w14:paraId="5558D0F2"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1273</w:t>
            </w:r>
          </w:p>
        </w:tc>
        <w:tc>
          <w:tcPr>
            <w:tcW w:w="1215" w:type="dxa"/>
          </w:tcPr>
          <w:p w14:paraId="4B54A86F"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0.71 (</w:t>
            </w:r>
            <w:r>
              <w:rPr>
                <w:rFonts w:ascii="Arial" w:hAnsi="Arial" w:cs="Arial"/>
                <w:sz w:val="20"/>
                <w:szCs w:val="20"/>
              </w:rPr>
              <w:t>0.58-</w:t>
            </w:r>
            <w:r w:rsidRPr="004649F0">
              <w:rPr>
                <w:rFonts w:ascii="Arial" w:hAnsi="Arial" w:cs="Arial"/>
                <w:sz w:val="20"/>
                <w:szCs w:val="20"/>
              </w:rPr>
              <w:t>0.88)</w:t>
            </w:r>
          </w:p>
        </w:tc>
        <w:tc>
          <w:tcPr>
            <w:tcW w:w="1587" w:type="dxa"/>
          </w:tcPr>
          <w:p w14:paraId="09CE7FF9"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140</w:t>
            </w:r>
          </w:p>
        </w:tc>
        <w:tc>
          <w:tcPr>
            <w:tcW w:w="1215" w:type="dxa"/>
          </w:tcPr>
          <w:p w14:paraId="5210182C"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565</w:t>
            </w:r>
          </w:p>
        </w:tc>
        <w:tc>
          <w:tcPr>
            <w:tcW w:w="1215" w:type="dxa"/>
          </w:tcPr>
          <w:p w14:paraId="4E7C29F9" w14:textId="77777777" w:rsidR="00B455F4" w:rsidRPr="004649F0" w:rsidRDefault="00B455F4" w:rsidP="004D1CBF">
            <w:pPr>
              <w:contextualSpacing/>
              <w:jc w:val="center"/>
              <w:rPr>
                <w:rFonts w:ascii="Arial" w:hAnsi="Arial" w:cs="Arial"/>
                <w:sz w:val="20"/>
                <w:szCs w:val="20"/>
              </w:rPr>
            </w:pPr>
            <w:r>
              <w:rPr>
                <w:rFonts w:ascii="Arial" w:hAnsi="Arial" w:cs="Arial"/>
                <w:sz w:val="20"/>
                <w:szCs w:val="20"/>
              </w:rPr>
              <w:t>0.68 (0.52-0.90)</w:t>
            </w:r>
          </w:p>
        </w:tc>
        <w:tc>
          <w:tcPr>
            <w:tcW w:w="1218" w:type="dxa"/>
          </w:tcPr>
          <w:p w14:paraId="0C631512" w14:textId="4B793F57" w:rsidR="00B455F4" w:rsidRPr="004649F0" w:rsidRDefault="00B455F4" w:rsidP="004D1CBF">
            <w:pPr>
              <w:contextualSpacing/>
              <w:jc w:val="center"/>
              <w:rPr>
                <w:rFonts w:ascii="Arial" w:hAnsi="Arial" w:cs="Arial"/>
                <w:sz w:val="20"/>
                <w:szCs w:val="20"/>
              </w:rPr>
            </w:pPr>
            <w:r>
              <w:rPr>
                <w:rFonts w:ascii="Arial" w:hAnsi="Arial" w:cs="Arial"/>
                <w:sz w:val="20"/>
                <w:szCs w:val="20"/>
              </w:rPr>
              <w:t>0.01</w:t>
            </w:r>
            <w:r w:rsidR="0065710F">
              <w:rPr>
                <w:rFonts w:ascii="Arial" w:hAnsi="Arial" w:cs="Arial"/>
                <w:sz w:val="20"/>
                <w:szCs w:val="20"/>
              </w:rPr>
              <w:t>4</w:t>
            </w:r>
          </w:p>
        </w:tc>
      </w:tr>
      <w:tr w:rsidR="00B455F4" w14:paraId="2C5B7A7C" w14:textId="77777777" w:rsidTr="00B455F4">
        <w:trPr>
          <w:trHeight w:val="332"/>
        </w:trPr>
        <w:tc>
          <w:tcPr>
            <w:tcW w:w="4862" w:type="dxa"/>
          </w:tcPr>
          <w:p w14:paraId="42C88520" w14:textId="77777777" w:rsidR="00B455F4" w:rsidRPr="004649F0" w:rsidRDefault="00B455F4" w:rsidP="0095438B">
            <w:pPr>
              <w:contextualSpacing/>
              <w:rPr>
                <w:rFonts w:ascii="Arial" w:hAnsi="Arial" w:cs="Arial"/>
                <w:b/>
                <w:sz w:val="20"/>
                <w:szCs w:val="20"/>
              </w:rPr>
            </w:pPr>
            <w:r w:rsidRPr="004649F0">
              <w:rPr>
                <w:rFonts w:ascii="Arial" w:hAnsi="Arial" w:cs="Arial"/>
                <w:sz w:val="20"/>
                <w:szCs w:val="20"/>
              </w:rPr>
              <w:t>Phosphate intake (mg)</w:t>
            </w:r>
          </w:p>
        </w:tc>
        <w:tc>
          <w:tcPr>
            <w:tcW w:w="1587" w:type="dxa"/>
          </w:tcPr>
          <w:p w14:paraId="21A807B3"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234</w:t>
            </w:r>
          </w:p>
        </w:tc>
        <w:tc>
          <w:tcPr>
            <w:tcW w:w="1215" w:type="dxa"/>
          </w:tcPr>
          <w:p w14:paraId="463C2728"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1273</w:t>
            </w:r>
          </w:p>
        </w:tc>
        <w:tc>
          <w:tcPr>
            <w:tcW w:w="1215" w:type="dxa"/>
          </w:tcPr>
          <w:p w14:paraId="0CB70E2A"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0.70 (0.56</w:t>
            </w:r>
            <w:r>
              <w:rPr>
                <w:rFonts w:ascii="Arial" w:hAnsi="Arial" w:cs="Arial"/>
                <w:sz w:val="20"/>
                <w:szCs w:val="20"/>
              </w:rPr>
              <w:t>-</w:t>
            </w:r>
            <w:r w:rsidRPr="004649F0">
              <w:rPr>
                <w:rFonts w:ascii="Arial" w:hAnsi="Arial" w:cs="Arial"/>
                <w:sz w:val="20"/>
                <w:szCs w:val="20"/>
              </w:rPr>
              <w:t>0.87)</w:t>
            </w:r>
          </w:p>
        </w:tc>
        <w:tc>
          <w:tcPr>
            <w:tcW w:w="1587" w:type="dxa"/>
          </w:tcPr>
          <w:p w14:paraId="65A7128F"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140</w:t>
            </w:r>
          </w:p>
        </w:tc>
        <w:tc>
          <w:tcPr>
            <w:tcW w:w="1215" w:type="dxa"/>
          </w:tcPr>
          <w:p w14:paraId="557FE5B8" w14:textId="77777777" w:rsidR="00B455F4" w:rsidRPr="004649F0" w:rsidRDefault="00B455F4" w:rsidP="004D1CBF">
            <w:pPr>
              <w:contextualSpacing/>
              <w:jc w:val="center"/>
              <w:rPr>
                <w:rFonts w:ascii="Arial" w:hAnsi="Arial" w:cs="Arial"/>
                <w:sz w:val="20"/>
                <w:szCs w:val="20"/>
              </w:rPr>
            </w:pPr>
            <w:r w:rsidRPr="004649F0">
              <w:rPr>
                <w:rFonts w:ascii="Arial" w:hAnsi="Arial" w:cs="Arial"/>
                <w:sz w:val="20"/>
                <w:szCs w:val="20"/>
              </w:rPr>
              <w:t>565</w:t>
            </w:r>
          </w:p>
        </w:tc>
        <w:tc>
          <w:tcPr>
            <w:tcW w:w="1215" w:type="dxa"/>
          </w:tcPr>
          <w:p w14:paraId="269CA1A8" w14:textId="77777777" w:rsidR="00B455F4" w:rsidRPr="004649F0" w:rsidRDefault="00B455F4" w:rsidP="004D1CBF">
            <w:pPr>
              <w:contextualSpacing/>
              <w:jc w:val="center"/>
              <w:rPr>
                <w:rFonts w:ascii="Arial" w:hAnsi="Arial" w:cs="Arial"/>
                <w:sz w:val="20"/>
                <w:szCs w:val="20"/>
              </w:rPr>
            </w:pPr>
            <w:r>
              <w:rPr>
                <w:rFonts w:ascii="Arial" w:hAnsi="Arial" w:cs="Arial"/>
                <w:sz w:val="20"/>
                <w:szCs w:val="20"/>
              </w:rPr>
              <w:t>0.61 (0.42-0.87)</w:t>
            </w:r>
          </w:p>
        </w:tc>
        <w:tc>
          <w:tcPr>
            <w:tcW w:w="1218" w:type="dxa"/>
          </w:tcPr>
          <w:p w14:paraId="61F26D64" w14:textId="2A7A79EB" w:rsidR="00B455F4" w:rsidRPr="004649F0" w:rsidRDefault="00B455F4" w:rsidP="004D1CBF">
            <w:pPr>
              <w:contextualSpacing/>
              <w:jc w:val="center"/>
              <w:rPr>
                <w:rFonts w:ascii="Arial" w:hAnsi="Arial" w:cs="Arial"/>
                <w:sz w:val="20"/>
                <w:szCs w:val="20"/>
              </w:rPr>
            </w:pPr>
            <w:r>
              <w:rPr>
                <w:rFonts w:ascii="Arial" w:hAnsi="Arial" w:cs="Arial"/>
                <w:sz w:val="20"/>
                <w:szCs w:val="20"/>
              </w:rPr>
              <w:t>0.01</w:t>
            </w:r>
            <w:r w:rsidR="0065710F">
              <w:rPr>
                <w:rFonts w:ascii="Arial" w:hAnsi="Arial" w:cs="Arial"/>
                <w:sz w:val="20"/>
                <w:szCs w:val="20"/>
              </w:rPr>
              <w:t>0</w:t>
            </w:r>
          </w:p>
        </w:tc>
      </w:tr>
    </w:tbl>
    <w:p w14:paraId="4C76A2C4" w14:textId="77777777" w:rsidR="00DC0C7B" w:rsidRPr="001A6FC3" w:rsidRDefault="009F73B5" w:rsidP="00777EB0">
      <w:pPr>
        <w:autoSpaceDE w:val="0"/>
        <w:autoSpaceDN w:val="0"/>
        <w:adjustRightInd w:val="0"/>
        <w:spacing w:after="0" w:line="240" w:lineRule="auto"/>
        <w:rPr>
          <w:rFonts w:ascii="Arial" w:hAnsi="Arial" w:cs="Arial"/>
          <w:color w:val="000000" w:themeColor="text1"/>
          <w:sz w:val="20"/>
          <w:szCs w:val="20"/>
        </w:rPr>
      </w:pPr>
      <w:r w:rsidRPr="001A6FC3">
        <w:rPr>
          <w:rFonts w:ascii="Arial" w:hAnsi="Arial" w:cs="Arial"/>
          <w:b/>
          <w:color w:val="000000" w:themeColor="text1"/>
          <w:sz w:val="20"/>
          <w:szCs w:val="20"/>
        </w:rPr>
        <w:t xml:space="preserve"> </w:t>
      </w:r>
      <w:r w:rsidR="00777EB0" w:rsidRPr="001A6FC3">
        <w:rPr>
          <w:rFonts w:ascii="Arial" w:hAnsi="Arial" w:cs="Arial"/>
          <w:color w:val="000000" w:themeColor="text1"/>
          <w:sz w:val="20"/>
          <w:szCs w:val="20"/>
        </w:rPr>
        <w:t>All models were adjusted for age,</w:t>
      </w:r>
      <w:r w:rsidR="00CB2216">
        <w:rPr>
          <w:rFonts w:ascii="Arial" w:hAnsi="Arial" w:cs="Arial"/>
          <w:color w:val="000000" w:themeColor="text1"/>
          <w:sz w:val="20"/>
          <w:szCs w:val="20"/>
        </w:rPr>
        <w:t xml:space="preserve"> BMI, </w:t>
      </w:r>
      <w:r w:rsidR="00777EB0" w:rsidRPr="001A6FC3">
        <w:rPr>
          <w:rFonts w:ascii="Arial" w:hAnsi="Arial" w:cs="Arial"/>
          <w:color w:val="000000" w:themeColor="text1"/>
          <w:sz w:val="20"/>
          <w:szCs w:val="20"/>
        </w:rPr>
        <w:t>race/ethnicity, education</w:t>
      </w:r>
      <w:r w:rsidR="004A38B1" w:rsidRPr="001A6FC3">
        <w:rPr>
          <w:rFonts w:ascii="Arial" w:hAnsi="Arial" w:cs="Arial"/>
          <w:color w:val="000000" w:themeColor="text1"/>
          <w:sz w:val="20"/>
          <w:szCs w:val="20"/>
        </w:rPr>
        <w:t xml:space="preserve">, </w:t>
      </w:r>
      <w:r w:rsidR="00777EB0" w:rsidRPr="001A6FC3">
        <w:rPr>
          <w:rFonts w:ascii="Arial" w:hAnsi="Arial" w:cs="Arial"/>
          <w:color w:val="000000" w:themeColor="text1"/>
          <w:sz w:val="20"/>
          <w:szCs w:val="20"/>
        </w:rPr>
        <w:t>PIR</w:t>
      </w:r>
      <w:r w:rsidR="004A38B1" w:rsidRPr="001A6FC3">
        <w:rPr>
          <w:rFonts w:ascii="Arial" w:hAnsi="Arial" w:cs="Arial"/>
          <w:color w:val="000000" w:themeColor="text1"/>
          <w:sz w:val="20"/>
          <w:szCs w:val="20"/>
        </w:rPr>
        <w:t>, SHBG and estradiol</w:t>
      </w:r>
      <w:r w:rsidR="00777EB0" w:rsidRPr="001A6FC3">
        <w:rPr>
          <w:rFonts w:ascii="Arial" w:hAnsi="Arial" w:cs="Arial"/>
          <w:color w:val="000000" w:themeColor="text1"/>
          <w:sz w:val="20"/>
          <w:szCs w:val="20"/>
        </w:rPr>
        <w:t>. Benjamini–Hochberg adjusted P-values for FDR</w:t>
      </w:r>
      <w:r w:rsidR="00D35AF0" w:rsidRPr="001A6FC3">
        <w:rPr>
          <w:rFonts w:ascii="Arial" w:hAnsi="Arial" w:cs="Arial"/>
          <w:color w:val="000000" w:themeColor="text1"/>
          <w:sz w:val="20"/>
          <w:szCs w:val="20"/>
        </w:rPr>
        <w:t xml:space="preserve"> &lt; </w:t>
      </w:r>
      <w:r w:rsidR="00777EB0" w:rsidRPr="001A6FC3">
        <w:rPr>
          <w:rFonts w:ascii="Arial" w:hAnsi="Arial" w:cs="Arial"/>
          <w:color w:val="000000" w:themeColor="text1"/>
          <w:sz w:val="20"/>
          <w:szCs w:val="20"/>
        </w:rPr>
        <w:t>5% are presented for the discovery</w:t>
      </w:r>
      <w:r w:rsidR="00D35AF0" w:rsidRPr="001A6FC3">
        <w:rPr>
          <w:rFonts w:ascii="Arial" w:hAnsi="Arial" w:cs="Arial"/>
          <w:color w:val="000000" w:themeColor="text1"/>
          <w:sz w:val="20"/>
          <w:szCs w:val="20"/>
        </w:rPr>
        <w:t xml:space="preserve"> dataset</w:t>
      </w:r>
      <w:r w:rsidR="00777EB0" w:rsidRPr="001A6FC3">
        <w:rPr>
          <w:rFonts w:ascii="Arial" w:hAnsi="Arial" w:cs="Arial"/>
          <w:color w:val="000000" w:themeColor="text1"/>
          <w:sz w:val="20"/>
          <w:szCs w:val="20"/>
        </w:rPr>
        <w:t xml:space="preserve">, and P-values from significance testing are </w:t>
      </w:r>
      <w:r w:rsidR="00D35AF0" w:rsidRPr="001A6FC3">
        <w:rPr>
          <w:rFonts w:ascii="Arial" w:hAnsi="Arial" w:cs="Arial"/>
          <w:color w:val="000000" w:themeColor="text1"/>
          <w:sz w:val="20"/>
          <w:szCs w:val="20"/>
        </w:rPr>
        <w:t>presented for replication dataset</w:t>
      </w:r>
      <w:r w:rsidR="00777EB0" w:rsidRPr="001A6FC3">
        <w:rPr>
          <w:rFonts w:ascii="Arial" w:hAnsi="Arial" w:cs="Arial"/>
          <w:color w:val="000000" w:themeColor="text1"/>
          <w:sz w:val="20"/>
          <w:szCs w:val="20"/>
        </w:rPr>
        <w:t>.</w:t>
      </w:r>
    </w:p>
    <w:p w14:paraId="7E4F0A1F" w14:textId="77777777" w:rsidR="00DC0C7B" w:rsidRPr="009F73B5" w:rsidRDefault="00DC0C7B" w:rsidP="0095438B">
      <w:pPr>
        <w:spacing w:line="240" w:lineRule="auto"/>
        <w:contextualSpacing/>
        <w:rPr>
          <w:rFonts w:ascii="Arial" w:hAnsi="Arial" w:cs="Arial"/>
          <w:b/>
          <w:sz w:val="24"/>
          <w:szCs w:val="24"/>
        </w:rPr>
      </w:pPr>
    </w:p>
    <w:p w14:paraId="39444E0F" w14:textId="77777777" w:rsidR="00DC0C7B" w:rsidRDefault="00DC0C7B" w:rsidP="0095438B">
      <w:pPr>
        <w:spacing w:line="240" w:lineRule="auto"/>
        <w:contextualSpacing/>
        <w:rPr>
          <w:rFonts w:ascii="Arial" w:hAnsi="Arial" w:cs="Arial"/>
          <w:b/>
          <w:sz w:val="24"/>
          <w:szCs w:val="24"/>
        </w:rPr>
      </w:pPr>
    </w:p>
    <w:p w14:paraId="0C73669A" w14:textId="77777777" w:rsidR="00AE7186" w:rsidRDefault="00AE7186" w:rsidP="0095438B">
      <w:pPr>
        <w:spacing w:line="240" w:lineRule="auto"/>
        <w:contextualSpacing/>
        <w:rPr>
          <w:rFonts w:ascii="Arial" w:hAnsi="Arial" w:cs="Arial"/>
          <w:b/>
          <w:sz w:val="24"/>
          <w:szCs w:val="24"/>
        </w:rPr>
      </w:pPr>
    </w:p>
    <w:p w14:paraId="4233CA8F" w14:textId="77777777" w:rsidR="00AE7186" w:rsidRDefault="00AE7186" w:rsidP="0095438B">
      <w:pPr>
        <w:spacing w:line="240" w:lineRule="auto"/>
        <w:contextualSpacing/>
        <w:rPr>
          <w:rFonts w:ascii="Arial" w:hAnsi="Arial" w:cs="Arial"/>
          <w:b/>
          <w:sz w:val="24"/>
          <w:szCs w:val="24"/>
        </w:rPr>
      </w:pPr>
    </w:p>
    <w:p w14:paraId="57EE94A8" w14:textId="77777777" w:rsidR="00AE7186" w:rsidRDefault="00AE7186" w:rsidP="0095438B">
      <w:pPr>
        <w:spacing w:line="240" w:lineRule="auto"/>
        <w:contextualSpacing/>
        <w:rPr>
          <w:rFonts w:ascii="Arial" w:hAnsi="Arial" w:cs="Arial"/>
          <w:b/>
          <w:sz w:val="24"/>
          <w:szCs w:val="24"/>
        </w:rPr>
      </w:pPr>
    </w:p>
    <w:p w14:paraId="76C9E086" w14:textId="77777777" w:rsidR="00AE7186" w:rsidRDefault="00AE7186" w:rsidP="0095438B">
      <w:pPr>
        <w:spacing w:line="240" w:lineRule="auto"/>
        <w:contextualSpacing/>
        <w:rPr>
          <w:rFonts w:ascii="Arial" w:hAnsi="Arial" w:cs="Arial"/>
          <w:b/>
          <w:sz w:val="24"/>
          <w:szCs w:val="24"/>
        </w:rPr>
      </w:pPr>
    </w:p>
    <w:p w14:paraId="39B7594F" w14:textId="77777777" w:rsidR="00AE7186" w:rsidRDefault="00AE7186" w:rsidP="0095438B">
      <w:pPr>
        <w:spacing w:line="240" w:lineRule="auto"/>
        <w:contextualSpacing/>
        <w:rPr>
          <w:rFonts w:ascii="Arial" w:hAnsi="Arial" w:cs="Arial"/>
          <w:b/>
          <w:sz w:val="24"/>
          <w:szCs w:val="24"/>
        </w:rPr>
      </w:pPr>
    </w:p>
    <w:p w14:paraId="49EA0371" w14:textId="77777777" w:rsidR="00F15AF6" w:rsidRDefault="00F15AF6" w:rsidP="0095438B">
      <w:pPr>
        <w:spacing w:line="240" w:lineRule="auto"/>
        <w:contextualSpacing/>
        <w:rPr>
          <w:rFonts w:ascii="Arial" w:hAnsi="Arial" w:cs="Arial"/>
          <w:b/>
          <w:sz w:val="24"/>
          <w:szCs w:val="24"/>
        </w:rPr>
        <w:sectPr w:rsidR="00F15AF6" w:rsidSect="00F15AF6">
          <w:pgSz w:w="15840" w:h="12240" w:orient="landscape"/>
          <w:pgMar w:top="720" w:right="720" w:bottom="720" w:left="720" w:header="720" w:footer="720" w:gutter="0"/>
          <w:cols w:space="720"/>
          <w:docGrid w:linePitch="360"/>
        </w:sectPr>
      </w:pPr>
    </w:p>
    <w:p w14:paraId="3192D46D" w14:textId="77777777" w:rsidR="0095438B" w:rsidRPr="009F73B5" w:rsidRDefault="00AD0B6C" w:rsidP="0095438B">
      <w:pPr>
        <w:spacing w:line="240" w:lineRule="auto"/>
        <w:contextualSpacing/>
        <w:rPr>
          <w:rFonts w:ascii="Arial" w:hAnsi="Arial" w:cs="Arial"/>
          <w:sz w:val="24"/>
          <w:szCs w:val="24"/>
        </w:rPr>
      </w:pPr>
      <w:r>
        <w:rPr>
          <w:rFonts w:ascii="Arial" w:hAnsi="Arial" w:cs="Arial"/>
          <w:b/>
          <w:sz w:val="24"/>
          <w:szCs w:val="24"/>
        </w:rPr>
        <w:lastRenderedPageBreak/>
        <w:t xml:space="preserve">Table 4. </w:t>
      </w:r>
      <w:r w:rsidR="0095438B" w:rsidRPr="009F73B5">
        <w:rPr>
          <w:rFonts w:ascii="Arial" w:hAnsi="Arial" w:cs="Arial"/>
          <w:sz w:val="24"/>
          <w:szCs w:val="24"/>
        </w:rPr>
        <w:t>Multivariable</w:t>
      </w:r>
      <w:r>
        <w:rPr>
          <w:rFonts w:ascii="Arial" w:hAnsi="Arial" w:cs="Arial"/>
          <w:sz w:val="24"/>
          <w:szCs w:val="24"/>
          <w:vertAlign w:val="superscript"/>
        </w:rPr>
        <w:t>†</w:t>
      </w:r>
      <w:r w:rsidR="0095438B" w:rsidRPr="009F73B5">
        <w:rPr>
          <w:rFonts w:ascii="Arial" w:hAnsi="Arial" w:cs="Arial"/>
          <w:sz w:val="24"/>
          <w:szCs w:val="24"/>
        </w:rPr>
        <w:t xml:space="preserve"> analysis of replicated factors and</w:t>
      </w:r>
      <w:r w:rsidR="006C2B9C">
        <w:rPr>
          <w:rFonts w:ascii="Arial" w:hAnsi="Arial" w:cs="Arial"/>
          <w:sz w:val="24"/>
          <w:szCs w:val="24"/>
        </w:rPr>
        <w:t xml:space="preserve"> T deficiency i</w:t>
      </w:r>
      <w:r w:rsidR="0095438B" w:rsidRPr="009F73B5">
        <w:rPr>
          <w:rFonts w:ascii="Arial" w:hAnsi="Arial" w:cs="Arial"/>
          <w:sz w:val="24"/>
          <w:szCs w:val="24"/>
        </w:rPr>
        <w:t>n NHANES 1999-2004</w:t>
      </w:r>
    </w:p>
    <w:tbl>
      <w:tblPr>
        <w:tblStyle w:val="TableGrid"/>
        <w:tblW w:w="0" w:type="auto"/>
        <w:tblLook w:val="04A0" w:firstRow="1" w:lastRow="0" w:firstColumn="1" w:lastColumn="0" w:noHBand="0" w:noVBand="1"/>
      </w:tblPr>
      <w:tblGrid>
        <w:gridCol w:w="2976"/>
        <w:gridCol w:w="2165"/>
        <w:gridCol w:w="2865"/>
        <w:gridCol w:w="2784"/>
      </w:tblGrid>
      <w:tr w:rsidR="00F27ED0" w:rsidRPr="0095438B" w14:paraId="09B11C63" w14:textId="03CA9E9D" w:rsidTr="00F27ED0">
        <w:tc>
          <w:tcPr>
            <w:tcW w:w="2976" w:type="dxa"/>
          </w:tcPr>
          <w:p w14:paraId="68EC3349" w14:textId="77777777" w:rsidR="00F27ED0" w:rsidRPr="0095438B" w:rsidRDefault="00F27ED0" w:rsidP="0095438B">
            <w:pPr>
              <w:contextualSpacing/>
              <w:rPr>
                <w:rFonts w:ascii="Arial" w:hAnsi="Arial" w:cs="Arial"/>
                <w:sz w:val="24"/>
                <w:szCs w:val="24"/>
              </w:rPr>
            </w:pPr>
          </w:p>
        </w:tc>
        <w:tc>
          <w:tcPr>
            <w:tcW w:w="2165" w:type="dxa"/>
          </w:tcPr>
          <w:p w14:paraId="4878619E" w14:textId="77777777" w:rsidR="00F27ED0" w:rsidRPr="0095438B" w:rsidRDefault="00F27ED0" w:rsidP="0095438B">
            <w:pPr>
              <w:contextualSpacing/>
              <w:rPr>
                <w:rFonts w:ascii="Arial" w:hAnsi="Arial" w:cs="Arial"/>
                <w:sz w:val="24"/>
                <w:szCs w:val="24"/>
              </w:rPr>
            </w:pPr>
            <w:r w:rsidRPr="0095438B">
              <w:rPr>
                <w:rFonts w:ascii="Arial" w:hAnsi="Arial" w:cs="Arial"/>
                <w:sz w:val="24"/>
                <w:szCs w:val="24"/>
              </w:rPr>
              <w:t>Weighted mean (SD)</w:t>
            </w:r>
          </w:p>
        </w:tc>
        <w:tc>
          <w:tcPr>
            <w:tcW w:w="2865" w:type="dxa"/>
          </w:tcPr>
          <w:p w14:paraId="4D45CC08" w14:textId="77777777" w:rsidR="00F27ED0" w:rsidRPr="0095438B" w:rsidRDefault="00F27ED0" w:rsidP="0095438B">
            <w:pPr>
              <w:contextualSpacing/>
              <w:rPr>
                <w:rFonts w:ascii="Arial" w:hAnsi="Arial" w:cs="Arial"/>
                <w:sz w:val="24"/>
                <w:szCs w:val="24"/>
              </w:rPr>
            </w:pPr>
            <w:r w:rsidRPr="0095438B">
              <w:rPr>
                <w:rFonts w:ascii="Arial" w:hAnsi="Arial" w:cs="Arial"/>
                <w:sz w:val="24"/>
                <w:szCs w:val="24"/>
              </w:rPr>
              <w:t>OR (95% CI) per SD change</w:t>
            </w:r>
          </w:p>
        </w:tc>
        <w:tc>
          <w:tcPr>
            <w:tcW w:w="2784" w:type="dxa"/>
          </w:tcPr>
          <w:p w14:paraId="0F33925A" w14:textId="262F6814" w:rsidR="00F27ED0" w:rsidRPr="0095438B" w:rsidRDefault="00F27ED0" w:rsidP="0095438B">
            <w:pPr>
              <w:contextualSpacing/>
              <w:rPr>
                <w:rFonts w:ascii="Arial" w:hAnsi="Arial" w:cs="Arial"/>
                <w:sz w:val="24"/>
                <w:szCs w:val="24"/>
              </w:rPr>
            </w:pPr>
            <w:r w:rsidRPr="00F27ED0">
              <w:rPr>
                <w:rFonts w:ascii="Arial" w:hAnsi="Arial" w:cs="Arial"/>
                <w:i/>
                <w:iCs/>
                <w:sz w:val="24"/>
                <w:szCs w:val="24"/>
              </w:rPr>
              <w:t>P</w:t>
            </w:r>
            <w:r>
              <w:rPr>
                <w:rFonts w:ascii="Arial" w:hAnsi="Arial" w:cs="Arial"/>
                <w:sz w:val="24"/>
                <w:szCs w:val="24"/>
              </w:rPr>
              <w:t>-value</w:t>
            </w:r>
          </w:p>
        </w:tc>
      </w:tr>
      <w:tr w:rsidR="00F27ED0" w:rsidRPr="0095438B" w14:paraId="6B109BBF" w14:textId="48824BB4" w:rsidTr="00F27ED0">
        <w:tc>
          <w:tcPr>
            <w:tcW w:w="2976" w:type="dxa"/>
          </w:tcPr>
          <w:p w14:paraId="6A9AAE65" w14:textId="77777777" w:rsidR="00F27ED0" w:rsidRPr="0095438B" w:rsidRDefault="00F27ED0" w:rsidP="0095438B">
            <w:pPr>
              <w:tabs>
                <w:tab w:val="left" w:pos="1557"/>
              </w:tabs>
              <w:contextualSpacing/>
              <w:rPr>
                <w:rFonts w:ascii="Arial" w:hAnsi="Arial" w:cs="Arial"/>
                <w:sz w:val="24"/>
                <w:szCs w:val="24"/>
              </w:rPr>
            </w:pPr>
            <w:r w:rsidRPr="0095438B">
              <w:rPr>
                <w:rFonts w:ascii="Arial" w:hAnsi="Arial" w:cs="Arial"/>
                <w:sz w:val="24"/>
                <w:szCs w:val="24"/>
              </w:rPr>
              <w:t>Vitamin A intake (g)</w:t>
            </w:r>
          </w:p>
        </w:tc>
        <w:tc>
          <w:tcPr>
            <w:tcW w:w="2165" w:type="dxa"/>
            <w:vAlign w:val="bottom"/>
          </w:tcPr>
          <w:p w14:paraId="4B214DE1" w14:textId="77777777" w:rsidR="00F27ED0" w:rsidRPr="0095438B" w:rsidRDefault="00F27ED0" w:rsidP="0095438B">
            <w:pPr>
              <w:contextualSpacing/>
              <w:rPr>
                <w:rFonts w:ascii="Arial" w:hAnsi="Arial" w:cs="Arial"/>
                <w:color w:val="000000"/>
                <w:sz w:val="24"/>
                <w:szCs w:val="24"/>
              </w:rPr>
            </w:pPr>
            <w:r w:rsidRPr="0095438B">
              <w:rPr>
                <w:rFonts w:ascii="Arial" w:hAnsi="Arial" w:cs="Arial"/>
                <w:color w:val="000000"/>
                <w:sz w:val="24"/>
                <w:szCs w:val="24"/>
              </w:rPr>
              <w:t>0.18 (0.05)</w:t>
            </w:r>
          </w:p>
        </w:tc>
        <w:tc>
          <w:tcPr>
            <w:tcW w:w="2865" w:type="dxa"/>
          </w:tcPr>
          <w:p w14:paraId="57B58DDF" w14:textId="77777777" w:rsidR="00F27ED0" w:rsidRPr="0095438B" w:rsidRDefault="00F27ED0" w:rsidP="0095438B">
            <w:pPr>
              <w:contextualSpacing/>
              <w:rPr>
                <w:rFonts w:ascii="Arial" w:hAnsi="Arial" w:cs="Arial"/>
                <w:sz w:val="24"/>
                <w:szCs w:val="24"/>
              </w:rPr>
            </w:pPr>
            <w:r w:rsidRPr="0095438B">
              <w:rPr>
                <w:rFonts w:ascii="Arial" w:hAnsi="Arial" w:cs="Arial"/>
                <w:sz w:val="24"/>
                <w:szCs w:val="24"/>
              </w:rPr>
              <w:t>0.67 (0.49-0.92)</w:t>
            </w:r>
          </w:p>
        </w:tc>
        <w:tc>
          <w:tcPr>
            <w:tcW w:w="2784" w:type="dxa"/>
          </w:tcPr>
          <w:p w14:paraId="499F1D65" w14:textId="01013125" w:rsidR="00F27ED0" w:rsidRPr="0095438B" w:rsidRDefault="00853BEA" w:rsidP="0095438B">
            <w:pPr>
              <w:contextualSpacing/>
              <w:rPr>
                <w:rFonts w:ascii="Arial" w:hAnsi="Arial" w:cs="Arial"/>
                <w:sz w:val="24"/>
                <w:szCs w:val="24"/>
              </w:rPr>
            </w:pPr>
            <w:r>
              <w:rPr>
                <w:rFonts w:ascii="Arial" w:hAnsi="Arial" w:cs="Arial"/>
                <w:sz w:val="24"/>
                <w:szCs w:val="24"/>
              </w:rPr>
              <w:t>0.012</w:t>
            </w:r>
          </w:p>
        </w:tc>
      </w:tr>
      <w:tr w:rsidR="00F27ED0" w:rsidRPr="0095438B" w14:paraId="06A6B9AB" w14:textId="78377FD5" w:rsidTr="00F27ED0">
        <w:tc>
          <w:tcPr>
            <w:tcW w:w="2976" w:type="dxa"/>
          </w:tcPr>
          <w:p w14:paraId="7733D243" w14:textId="77777777" w:rsidR="00F27ED0" w:rsidRPr="0095438B" w:rsidRDefault="00F27ED0" w:rsidP="0095438B">
            <w:pPr>
              <w:contextualSpacing/>
              <w:rPr>
                <w:rFonts w:ascii="Arial" w:hAnsi="Arial" w:cs="Arial"/>
                <w:sz w:val="24"/>
                <w:szCs w:val="24"/>
              </w:rPr>
            </w:pPr>
            <w:r w:rsidRPr="0095438B">
              <w:rPr>
                <w:rFonts w:ascii="Arial" w:hAnsi="Arial" w:cs="Arial"/>
                <w:sz w:val="24"/>
                <w:szCs w:val="24"/>
              </w:rPr>
              <w:t>Protein intake (g)</w:t>
            </w:r>
          </w:p>
        </w:tc>
        <w:tc>
          <w:tcPr>
            <w:tcW w:w="2165" w:type="dxa"/>
            <w:vAlign w:val="bottom"/>
          </w:tcPr>
          <w:p w14:paraId="1A16597D" w14:textId="77777777" w:rsidR="00F27ED0" w:rsidRPr="0095438B" w:rsidRDefault="00F27ED0" w:rsidP="0095438B">
            <w:pPr>
              <w:contextualSpacing/>
              <w:rPr>
                <w:rFonts w:ascii="Arial" w:hAnsi="Arial" w:cs="Arial"/>
                <w:color w:val="000000"/>
                <w:sz w:val="24"/>
                <w:szCs w:val="24"/>
              </w:rPr>
            </w:pPr>
            <w:r w:rsidRPr="0095438B">
              <w:rPr>
                <w:rFonts w:ascii="Arial" w:hAnsi="Arial" w:cs="Arial"/>
                <w:color w:val="000000"/>
                <w:sz w:val="24"/>
                <w:szCs w:val="24"/>
              </w:rPr>
              <w:t>0.67 (0.05)</w:t>
            </w:r>
          </w:p>
        </w:tc>
        <w:tc>
          <w:tcPr>
            <w:tcW w:w="2865" w:type="dxa"/>
          </w:tcPr>
          <w:p w14:paraId="6673E1B5" w14:textId="77777777" w:rsidR="00F27ED0" w:rsidRPr="0095438B" w:rsidRDefault="00F27ED0" w:rsidP="0095438B">
            <w:pPr>
              <w:contextualSpacing/>
              <w:rPr>
                <w:rFonts w:ascii="Arial" w:hAnsi="Arial" w:cs="Arial"/>
                <w:sz w:val="24"/>
                <w:szCs w:val="24"/>
              </w:rPr>
            </w:pPr>
            <w:r w:rsidRPr="0095438B">
              <w:rPr>
                <w:rFonts w:ascii="Arial" w:hAnsi="Arial" w:cs="Arial"/>
                <w:sz w:val="24"/>
                <w:szCs w:val="24"/>
              </w:rPr>
              <w:t>0.71 (0.39-1.29)</w:t>
            </w:r>
          </w:p>
        </w:tc>
        <w:tc>
          <w:tcPr>
            <w:tcW w:w="2784" w:type="dxa"/>
          </w:tcPr>
          <w:p w14:paraId="04300DE9" w14:textId="50C8BB8E" w:rsidR="00F27ED0" w:rsidRPr="0095438B" w:rsidRDefault="00C55ECC" w:rsidP="0095438B">
            <w:pPr>
              <w:contextualSpacing/>
              <w:rPr>
                <w:rFonts w:ascii="Arial" w:hAnsi="Arial" w:cs="Arial"/>
                <w:sz w:val="24"/>
                <w:szCs w:val="24"/>
              </w:rPr>
            </w:pPr>
            <w:r>
              <w:rPr>
                <w:rFonts w:ascii="Arial" w:hAnsi="Arial" w:cs="Arial"/>
                <w:sz w:val="24"/>
                <w:szCs w:val="24"/>
              </w:rPr>
              <w:t>0.127</w:t>
            </w:r>
          </w:p>
        </w:tc>
      </w:tr>
      <w:tr w:rsidR="00F27ED0" w:rsidRPr="0095438B" w14:paraId="10A906ED" w14:textId="42925D1D" w:rsidTr="00F27ED0">
        <w:tc>
          <w:tcPr>
            <w:tcW w:w="2976" w:type="dxa"/>
          </w:tcPr>
          <w:p w14:paraId="452D9197" w14:textId="77777777" w:rsidR="00F27ED0" w:rsidRPr="0007031D" w:rsidRDefault="00F27ED0" w:rsidP="0095438B">
            <w:pPr>
              <w:contextualSpacing/>
              <w:rPr>
                <w:rFonts w:ascii="Arial" w:hAnsi="Arial" w:cs="Arial"/>
                <w:color w:val="000000" w:themeColor="text1"/>
                <w:sz w:val="24"/>
                <w:szCs w:val="24"/>
              </w:rPr>
            </w:pPr>
            <w:r w:rsidRPr="0007031D">
              <w:rPr>
                <w:rFonts w:ascii="Arial" w:hAnsi="Arial" w:cs="Arial"/>
                <w:color w:val="000000" w:themeColor="text1"/>
                <w:sz w:val="24"/>
                <w:szCs w:val="24"/>
              </w:rPr>
              <w:t>Saturated fatty acids intake (g)</w:t>
            </w:r>
          </w:p>
        </w:tc>
        <w:tc>
          <w:tcPr>
            <w:tcW w:w="2165" w:type="dxa"/>
            <w:vAlign w:val="bottom"/>
          </w:tcPr>
          <w:p w14:paraId="003717BD" w14:textId="77777777" w:rsidR="00F27ED0" w:rsidRPr="0095438B" w:rsidRDefault="00F27ED0" w:rsidP="0095438B">
            <w:pPr>
              <w:contextualSpacing/>
              <w:rPr>
                <w:rFonts w:ascii="Arial" w:hAnsi="Arial" w:cs="Arial"/>
                <w:color w:val="000000"/>
                <w:sz w:val="24"/>
                <w:szCs w:val="24"/>
              </w:rPr>
            </w:pPr>
            <w:r w:rsidRPr="0095438B">
              <w:rPr>
                <w:rFonts w:ascii="Arial" w:hAnsi="Arial" w:cs="Arial"/>
                <w:color w:val="000000"/>
                <w:sz w:val="24"/>
                <w:szCs w:val="24"/>
              </w:rPr>
              <w:t>0.49 (0.06)</w:t>
            </w:r>
          </w:p>
        </w:tc>
        <w:tc>
          <w:tcPr>
            <w:tcW w:w="2865" w:type="dxa"/>
          </w:tcPr>
          <w:p w14:paraId="5C9664E2" w14:textId="77777777" w:rsidR="00F27ED0" w:rsidRPr="0095438B" w:rsidRDefault="00F27ED0" w:rsidP="0095438B">
            <w:pPr>
              <w:contextualSpacing/>
              <w:rPr>
                <w:rFonts w:ascii="Arial" w:hAnsi="Arial" w:cs="Arial"/>
                <w:sz w:val="24"/>
                <w:szCs w:val="24"/>
              </w:rPr>
            </w:pPr>
            <w:r w:rsidRPr="0095438B">
              <w:rPr>
                <w:rFonts w:ascii="Arial" w:hAnsi="Arial" w:cs="Arial"/>
                <w:sz w:val="24"/>
                <w:szCs w:val="24"/>
              </w:rPr>
              <w:t>0.55 (0.18-1.73)</w:t>
            </w:r>
          </w:p>
        </w:tc>
        <w:tc>
          <w:tcPr>
            <w:tcW w:w="2784" w:type="dxa"/>
          </w:tcPr>
          <w:p w14:paraId="040B0797" w14:textId="45437B93" w:rsidR="00F27ED0" w:rsidRPr="0095438B" w:rsidRDefault="0056187C" w:rsidP="0095438B">
            <w:pPr>
              <w:contextualSpacing/>
              <w:rPr>
                <w:rFonts w:ascii="Arial" w:hAnsi="Arial" w:cs="Arial"/>
                <w:sz w:val="24"/>
                <w:szCs w:val="24"/>
              </w:rPr>
            </w:pPr>
            <w:r>
              <w:rPr>
                <w:rFonts w:ascii="Arial" w:hAnsi="Arial" w:cs="Arial"/>
                <w:sz w:val="24"/>
                <w:szCs w:val="24"/>
              </w:rPr>
              <w:t>0.307</w:t>
            </w:r>
          </w:p>
        </w:tc>
      </w:tr>
      <w:tr w:rsidR="00F27ED0" w:rsidRPr="0095438B" w14:paraId="09E8CEBD" w14:textId="362EEE78" w:rsidTr="00F27ED0">
        <w:tc>
          <w:tcPr>
            <w:tcW w:w="2976" w:type="dxa"/>
          </w:tcPr>
          <w:p w14:paraId="3F7B6546" w14:textId="77777777" w:rsidR="00F27ED0" w:rsidRPr="0007031D" w:rsidRDefault="00F27ED0" w:rsidP="0095438B">
            <w:pPr>
              <w:contextualSpacing/>
              <w:rPr>
                <w:rFonts w:ascii="Arial" w:hAnsi="Arial" w:cs="Arial"/>
                <w:color w:val="000000" w:themeColor="text1"/>
                <w:sz w:val="24"/>
                <w:szCs w:val="24"/>
              </w:rPr>
            </w:pPr>
            <w:r w:rsidRPr="0007031D">
              <w:rPr>
                <w:rFonts w:ascii="Arial" w:hAnsi="Arial" w:cs="Arial"/>
                <w:color w:val="000000" w:themeColor="text1"/>
                <w:sz w:val="24"/>
                <w:szCs w:val="24"/>
              </w:rPr>
              <w:t>Monounsaturated fatty acids intake (g)</w:t>
            </w:r>
          </w:p>
        </w:tc>
        <w:tc>
          <w:tcPr>
            <w:tcW w:w="2165" w:type="dxa"/>
            <w:vAlign w:val="bottom"/>
          </w:tcPr>
          <w:p w14:paraId="7BE90A97" w14:textId="77777777" w:rsidR="00F27ED0" w:rsidRPr="0095438B" w:rsidRDefault="00F27ED0" w:rsidP="0095438B">
            <w:pPr>
              <w:contextualSpacing/>
              <w:rPr>
                <w:rFonts w:ascii="Arial" w:hAnsi="Arial" w:cs="Arial"/>
                <w:color w:val="000000"/>
                <w:sz w:val="24"/>
                <w:szCs w:val="24"/>
              </w:rPr>
            </w:pPr>
            <w:r w:rsidRPr="0095438B">
              <w:rPr>
                <w:rFonts w:ascii="Arial" w:hAnsi="Arial" w:cs="Arial"/>
                <w:color w:val="000000"/>
                <w:sz w:val="24"/>
                <w:szCs w:val="24"/>
              </w:rPr>
              <w:t>0.61 (0.05)</w:t>
            </w:r>
          </w:p>
        </w:tc>
        <w:tc>
          <w:tcPr>
            <w:tcW w:w="2865" w:type="dxa"/>
          </w:tcPr>
          <w:p w14:paraId="36482CBB" w14:textId="77777777" w:rsidR="00F27ED0" w:rsidRPr="0095438B" w:rsidRDefault="00F27ED0" w:rsidP="0095438B">
            <w:pPr>
              <w:contextualSpacing/>
              <w:rPr>
                <w:rFonts w:ascii="Arial" w:hAnsi="Arial" w:cs="Arial"/>
                <w:sz w:val="24"/>
                <w:szCs w:val="24"/>
              </w:rPr>
            </w:pPr>
            <w:r w:rsidRPr="0095438B">
              <w:rPr>
                <w:rFonts w:ascii="Arial" w:hAnsi="Arial" w:cs="Arial"/>
                <w:sz w:val="24"/>
                <w:szCs w:val="24"/>
              </w:rPr>
              <w:t>0.38 (0.11-1.37)</w:t>
            </w:r>
          </w:p>
        </w:tc>
        <w:tc>
          <w:tcPr>
            <w:tcW w:w="2784" w:type="dxa"/>
          </w:tcPr>
          <w:p w14:paraId="417F376D" w14:textId="6E8E7A17" w:rsidR="00F27ED0" w:rsidRPr="0095438B" w:rsidRDefault="006D1B6C" w:rsidP="0095438B">
            <w:pPr>
              <w:contextualSpacing/>
              <w:rPr>
                <w:rFonts w:ascii="Arial" w:hAnsi="Arial" w:cs="Arial"/>
                <w:sz w:val="24"/>
                <w:szCs w:val="24"/>
              </w:rPr>
            </w:pPr>
            <w:r>
              <w:rPr>
                <w:rFonts w:ascii="Arial" w:hAnsi="Arial" w:cs="Arial"/>
                <w:sz w:val="24"/>
                <w:szCs w:val="24"/>
              </w:rPr>
              <w:t xml:space="preserve"> </w:t>
            </w:r>
            <w:r w:rsidR="00217728">
              <w:rPr>
                <w:rFonts w:ascii="Arial" w:hAnsi="Arial" w:cs="Arial"/>
                <w:sz w:val="24"/>
                <w:szCs w:val="24"/>
              </w:rPr>
              <w:t xml:space="preserve"> </w:t>
            </w:r>
            <w:r w:rsidR="00250451">
              <w:rPr>
                <w:rFonts w:ascii="Arial" w:hAnsi="Arial" w:cs="Arial"/>
                <w:sz w:val="24"/>
                <w:szCs w:val="24"/>
              </w:rPr>
              <w:t>0.133</w:t>
            </w:r>
          </w:p>
        </w:tc>
      </w:tr>
      <w:tr w:rsidR="00F27ED0" w:rsidRPr="0095438B" w14:paraId="524A034A" w14:textId="487E3587" w:rsidTr="00F27ED0">
        <w:tc>
          <w:tcPr>
            <w:tcW w:w="2976" w:type="dxa"/>
          </w:tcPr>
          <w:p w14:paraId="434FE31B" w14:textId="77777777" w:rsidR="00F27ED0" w:rsidRPr="0007031D" w:rsidRDefault="00F27ED0" w:rsidP="0095438B">
            <w:pPr>
              <w:contextualSpacing/>
              <w:rPr>
                <w:rFonts w:ascii="Arial" w:hAnsi="Arial" w:cs="Arial"/>
                <w:color w:val="000000" w:themeColor="text1"/>
                <w:sz w:val="24"/>
                <w:szCs w:val="24"/>
              </w:rPr>
            </w:pPr>
            <w:r w:rsidRPr="0007031D">
              <w:rPr>
                <w:rFonts w:ascii="Arial" w:hAnsi="Arial" w:cs="Arial"/>
                <w:color w:val="000000" w:themeColor="text1"/>
                <w:sz w:val="24"/>
                <w:szCs w:val="24"/>
              </w:rPr>
              <w:t>Total fat intake (g)</w:t>
            </w:r>
          </w:p>
        </w:tc>
        <w:tc>
          <w:tcPr>
            <w:tcW w:w="2165" w:type="dxa"/>
            <w:vAlign w:val="bottom"/>
          </w:tcPr>
          <w:p w14:paraId="6AC8505B" w14:textId="77777777" w:rsidR="00F27ED0" w:rsidRPr="0095438B" w:rsidRDefault="00F27ED0" w:rsidP="0095438B">
            <w:pPr>
              <w:contextualSpacing/>
              <w:rPr>
                <w:rFonts w:ascii="Arial" w:hAnsi="Arial" w:cs="Arial"/>
                <w:color w:val="000000"/>
                <w:sz w:val="24"/>
                <w:szCs w:val="24"/>
              </w:rPr>
            </w:pPr>
            <w:r w:rsidRPr="0095438B">
              <w:rPr>
                <w:rFonts w:ascii="Arial" w:hAnsi="Arial" w:cs="Arial"/>
                <w:color w:val="000000"/>
                <w:sz w:val="24"/>
                <w:szCs w:val="24"/>
              </w:rPr>
              <w:t>0.62 (0.05)</w:t>
            </w:r>
          </w:p>
        </w:tc>
        <w:tc>
          <w:tcPr>
            <w:tcW w:w="2865" w:type="dxa"/>
          </w:tcPr>
          <w:p w14:paraId="21BFB330" w14:textId="77777777" w:rsidR="00F27ED0" w:rsidRPr="0095438B" w:rsidRDefault="00F27ED0" w:rsidP="0095438B">
            <w:pPr>
              <w:contextualSpacing/>
              <w:rPr>
                <w:rFonts w:ascii="Arial" w:hAnsi="Arial" w:cs="Arial"/>
                <w:sz w:val="24"/>
                <w:szCs w:val="24"/>
              </w:rPr>
            </w:pPr>
            <w:r w:rsidRPr="0095438B">
              <w:rPr>
                <w:rFonts w:ascii="Arial" w:hAnsi="Arial" w:cs="Arial"/>
                <w:sz w:val="24"/>
                <w:szCs w:val="24"/>
              </w:rPr>
              <w:t>2.48 (0.54-11.42)</w:t>
            </w:r>
          </w:p>
        </w:tc>
        <w:tc>
          <w:tcPr>
            <w:tcW w:w="2784" w:type="dxa"/>
          </w:tcPr>
          <w:p w14:paraId="2CD84938" w14:textId="3A295FCB" w:rsidR="00F27ED0" w:rsidRPr="0095438B" w:rsidRDefault="00BD6D83" w:rsidP="0095438B">
            <w:pPr>
              <w:contextualSpacing/>
              <w:rPr>
                <w:rFonts w:ascii="Arial" w:hAnsi="Arial" w:cs="Arial"/>
                <w:sz w:val="24"/>
                <w:szCs w:val="24"/>
              </w:rPr>
            </w:pPr>
            <w:r>
              <w:rPr>
                <w:rFonts w:ascii="Arial" w:hAnsi="Arial" w:cs="Arial"/>
                <w:sz w:val="24"/>
                <w:szCs w:val="24"/>
              </w:rPr>
              <w:t>0.245</w:t>
            </w:r>
          </w:p>
        </w:tc>
      </w:tr>
      <w:tr w:rsidR="00F27ED0" w:rsidRPr="0095438B" w14:paraId="02E269BD" w14:textId="007DC6A2" w:rsidTr="00F27ED0">
        <w:tc>
          <w:tcPr>
            <w:tcW w:w="2976" w:type="dxa"/>
          </w:tcPr>
          <w:p w14:paraId="7C6D1954" w14:textId="77777777" w:rsidR="00F27ED0" w:rsidRPr="0095438B" w:rsidRDefault="00F27ED0" w:rsidP="0095438B">
            <w:pPr>
              <w:contextualSpacing/>
              <w:rPr>
                <w:rFonts w:ascii="Arial" w:hAnsi="Arial" w:cs="Arial"/>
                <w:sz w:val="24"/>
                <w:szCs w:val="24"/>
              </w:rPr>
            </w:pPr>
            <w:r w:rsidRPr="0095438B">
              <w:rPr>
                <w:rFonts w:ascii="Arial" w:hAnsi="Arial" w:cs="Arial"/>
                <w:sz w:val="24"/>
                <w:szCs w:val="24"/>
              </w:rPr>
              <w:t>SFA 16:0 (g)</w:t>
            </w:r>
          </w:p>
        </w:tc>
        <w:tc>
          <w:tcPr>
            <w:tcW w:w="2165" w:type="dxa"/>
            <w:vAlign w:val="bottom"/>
          </w:tcPr>
          <w:p w14:paraId="0071977E" w14:textId="77777777" w:rsidR="00F27ED0" w:rsidRPr="0095438B" w:rsidRDefault="00F27ED0" w:rsidP="0095438B">
            <w:pPr>
              <w:contextualSpacing/>
              <w:rPr>
                <w:rFonts w:ascii="Arial" w:hAnsi="Arial" w:cs="Arial"/>
                <w:color w:val="000000"/>
                <w:sz w:val="24"/>
                <w:szCs w:val="24"/>
              </w:rPr>
            </w:pPr>
            <w:r w:rsidRPr="0095438B">
              <w:rPr>
                <w:rFonts w:ascii="Arial" w:hAnsi="Arial" w:cs="Arial"/>
                <w:color w:val="000000"/>
                <w:sz w:val="24"/>
                <w:szCs w:val="24"/>
              </w:rPr>
              <w:t>0.55 (0.06)</w:t>
            </w:r>
          </w:p>
        </w:tc>
        <w:tc>
          <w:tcPr>
            <w:tcW w:w="2865" w:type="dxa"/>
          </w:tcPr>
          <w:p w14:paraId="20CD6683" w14:textId="77777777" w:rsidR="00F27ED0" w:rsidRPr="0095438B" w:rsidRDefault="00F27ED0" w:rsidP="0095438B">
            <w:pPr>
              <w:contextualSpacing/>
              <w:rPr>
                <w:rFonts w:ascii="Arial" w:hAnsi="Arial" w:cs="Arial"/>
                <w:sz w:val="24"/>
                <w:szCs w:val="24"/>
              </w:rPr>
            </w:pPr>
            <w:r w:rsidRPr="0095438B">
              <w:rPr>
                <w:rFonts w:ascii="Arial" w:hAnsi="Arial" w:cs="Arial"/>
                <w:sz w:val="24"/>
                <w:szCs w:val="24"/>
              </w:rPr>
              <w:t>1.49 (0.38-5.83)</w:t>
            </w:r>
          </w:p>
        </w:tc>
        <w:tc>
          <w:tcPr>
            <w:tcW w:w="2784" w:type="dxa"/>
          </w:tcPr>
          <w:p w14:paraId="7439EDCB" w14:textId="3696E68E" w:rsidR="00F27ED0" w:rsidRPr="0095438B" w:rsidRDefault="00236818" w:rsidP="0095438B">
            <w:pPr>
              <w:contextualSpacing/>
              <w:rPr>
                <w:rFonts w:ascii="Arial" w:hAnsi="Arial" w:cs="Arial"/>
                <w:sz w:val="24"/>
                <w:szCs w:val="24"/>
              </w:rPr>
            </w:pPr>
            <w:r>
              <w:rPr>
                <w:rFonts w:ascii="Arial" w:hAnsi="Arial" w:cs="Arial"/>
                <w:sz w:val="24"/>
                <w:szCs w:val="24"/>
              </w:rPr>
              <w:t>0.580</w:t>
            </w:r>
          </w:p>
        </w:tc>
      </w:tr>
      <w:tr w:rsidR="00F27ED0" w:rsidRPr="0095438B" w14:paraId="1F4105E8" w14:textId="6D6486BF" w:rsidTr="00F27ED0">
        <w:tc>
          <w:tcPr>
            <w:tcW w:w="2976" w:type="dxa"/>
          </w:tcPr>
          <w:p w14:paraId="42FF34D7" w14:textId="77777777" w:rsidR="00F27ED0" w:rsidRPr="0095438B" w:rsidRDefault="00F27ED0" w:rsidP="0095438B">
            <w:pPr>
              <w:contextualSpacing/>
              <w:rPr>
                <w:rFonts w:ascii="Arial" w:hAnsi="Arial" w:cs="Arial"/>
                <w:sz w:val="24"/>
                <w:szCs w:val="24"/>
              </w:rPr>
            </w:pPr>
            <w:r w:rsidRPr="0095438B">
              <w:rPr>
                <w:rFonts w:ascii="Arial" w:hAnsi="Arial" w:cs="Arial"/>
                <w:sz w:val="24"/>
                <w:szCs w:val="24"/>
              </w:rPr>
              <w:t>Phosphate intake (mg)</w:t>
            </w:r>
          </w:p>
        </w:tc>
        <w:tc>
          <w:tcPr>
            <w:tcW w:w="2165" w:type="dxa"/>
            <w:vAlign w:val="bottom"/>
          </w:tcPr>
          <w:p w14:paraId="539AEEA4" w14:textId="77777777" w:rsidR="00F27ED0" w:rsidRPr="0095438B" w:rsidRDefault="00F27ED0" w:rsidP="0095438B">
            <w:pPr>
              <w:contextualSpacing/>
              <w:rPr>
                <w:rFonts w:ascii="Arial" w:hAnsi="Arial" w:cs="Arial"/>
                <w:color w:val="000000"/>
                <w:sz w:val="24"/>
                <w:szCs w:val="24"/>
              </w:rPr>
            </w:pPr>
            <w:r w:rsidRPr="0095438B">
              <w:rPr>
                <w:rFonts w:ascii="Arial" w:hAnsi="Arial" w:cs="Arial"/>
                <w:color w:val="000000"/>
                <w:sz w:val="24"/>
                <w:szCs w:val="24"/>
              </w:rPr>
              <w:t>0.60 (0.05)</w:t>
            </w:r>
          </w:p>
        </w:tc>
        <w:tc>
          <w:tcPr>
            <w:tcW w:w="2865" w:type="dxa"/>
          </w:tcPr>
          <w:p w14:paraId="79C1EA28" w14:textId="77777777" w:rsidR="00F27ED0" w:rsidRPr="0095438B" w:rsidRDefault="00F27ED0" w:rsidP="0095438B">
            <w:pPr>
              <w:contextualSpacing/>
              <w:rPr>
                <w:rFonts w:ascii="Arial" w:hAnsi="Arial" w:cs="Arial"/>
                <w:sz w:val="24"/>
                <w:szCs w:val="24"/>
              </w:rPr>
            </w:pPr>
            <w:r w:rsidRPr="0095438B">
              <w:rPr>
                <w:rFonts w:ascii="Arial" w:hAnsi="Arial" w:cs="Arial"/>
                <w:sz w:val="24"/>
                <w:szCs w:val="24"/>
              </w:rPr>
              <w:t>1.08 (0.55-2.13)</w:t>
            </w:r>
          </w:p>
        </w:tc>
        <w:tc>
          <w:tcPr>
            <w:tcW w:w="2784" w:type="dxa"/>
          </w:tcPr>
          <w:p w14:paraId="44923876" w14:textId="7897B81F" w:rsidR="00F27ED0" w:rsidRPr="0095438B" w:rsidRDefault="00763454" w:rsidP="0095438B">
            <w:pPr>
              <w:contextualSpacing/>
              <w:rPr>
                <w:rFonts w:ascii="Arial" w:hAnsi="Arial" w:cs="Arial"/>
                <w:sz w:val="24"/>
                <w:szCs w:val="24"/>
              </w:rPr>
            </w:pPr>
            <w:r>
              <w:rPr>
                <w:rFonts w:ascii="Arial" w:hAnsi="Arial" w:cs="Arial"/>
                <w:sz w:val="24"/>
                <w:szCs w:val="24"/>
              </w:rPr>
              <w:t>0.</w:t>
            </w:r>
            <w:r w:rsidR="00097B8D">
              <w:rPr>
                <w:rFonts w:ascii="Arial" w:hAnsi="Arial" w:cs="Arial"/>
                <w:sz w:val="24"/>
                <w:szCs w:val="24"/>
              </w:rPr>
              <w:t>828</w:t>
            </w:r>
          </w:p>
        </w:tc>
      </w:tr>
    </w:tbl>
    <w:p w14:paraId="1C8C550C" w14:textId="77777777" w:rsidR="0095438B" w:rsidRPr="0095438B" w:rsidRDefault="00AD0B6C" w:rsidP="0095438B">
      <w:pPr>
        <w:spacing w:line="240" w:lineRule="auto"/>
        <w:contextualSpacing/>
        <w:rPr>
          <w:rFonts w:ascii="Arial" w:hAnsi="Arial" w:cs="Arial"/>
          <w:sz w:val="24"/>
          <w:szCs w:val="24"/>
        </w:rPr>
      </w:pPr>
      <w:r>
        <w:rPr>
          <w:rFonts w:ascii="Arial" w:hAnsi="Arial" w:cs="Arial"/>
          <w:sz w:val="24"/>
          <w:szCs w:val="24"/>
          <w:vertAlign w:val="superscript"/>
        </w:rPr>
        <w:t>†</w:t>
      </w:r>
      <w:r w:rsidR="0095438B" w:rsidRPr="0095438B">
        <w:rPr>
          <w:rFonts w:ascii="Arial" w:hAnsi="Arial" w:cs="Arial"/>
          <w:sz w:val="24"/>
          <w:szCs w:val="24"/>
        </w:rPr>
        <w:t>Adjusted for age, race, PIR, BMI, SHBG, and estradiol</w:t>
      </w:r>
    </w:p>
    <w:p w14:paraId="4EA776F0" w14:textId="77777777" w:rsidR="00BD5834" w:rsidRDefault="00BD5834" w:rsidP="00483B16">
      <w:pPr>
        <w:spacing w:line="240" w:lineRule="auto"/>
        <w:contextualSpacing/>
      </w:pPr>
    </w:p>
    <w:p w14:paraId="098ABD44" w14:textId="77777777" w:rsidR="00BD5834" w:rsidRDefault="00BD5834" w:rsidP="00483B16">
      <w:pPr>
        <w:spacing w:line="240" w:lineRule="auto"/>
        <w:contextualSpacing/>
      </w:pPr>
    </w:p>
    <w:p w14:paraId="2A8B98A5" w14:textId="77777777" w:rsidR="00BD5834" w:rsidRDefault="00BD5834" w:rsidP="00483B16">
      <w:pPr>
        <w:spacing w:line="240" w:lineRule="auto"/>
        <w:contextualSpacing/>
      </w:pPr>
    </w:p>
    <w:p w14:paraId="486BBB99" w14:textId="77777777" w:rsidR="00BD5834" w:rsidRDefault="00BD5834" w:rsidP="00483B16">
      <w:pPr>
        <w:spacing w:line="240" w:lineRule="auto"/>
        <w:contextualSpacing/>
      </w:pPr>
    </w:p>
    <w:p w14:paraId="6808A543" w14:textId="77777777" w:rsidR="00BD5834" w:rsidRDefault="00BD5834" w:rsidP="00483B16">
      <w:pPr>
        <w:spacing w:line="240" w:lineRule="auto"/>
        <w:contextualSpacing/>
      </w:pPr>
    </w:p>
    <w:p w14:paraId="2EB8DC86" w14:textId="77777777" w:rsidR="00BD5834" w:rsidRDefault="00BD5834" w:rsidP="00483B16">
      <w:pPr>
        <w:spacing w:line="240" w:lineRule="auto"/>
        <w:contextualSpacing/>
      </w:pPr>
    </w:p>
    <w:p w14:paraId="04F0CAB6" w14:textId="77777777" w:rsidR="00BD5834" w:rsidRDefault="00BD5834" w:rsidP="00483B16">
      <w:pPr>
        <w:spacing w:line="240" w:lineRule="auto"/>
        <w:contextualSpacing/>
      </w:pPr>
    </w:p>
    <w:p w14:paraId="249D6D47" w14:textId="77777777" w:rsidR="00A74DA9" w:rsidRDefault="00A74DA9" w:rsidP="00D91D75">
      <w:pPr>
        <w:spacing w:line="240" w:lineRule="auto"/>
        <w:contextualSpacing/>
      </w:pPr>
    </w:p>
    <w:p w14:paraId="4676095F" w14:textId="77777777" w:rsidR="00A74DA9" w:rsidRDefault="00A74DA9" w:rsidP="00D91D75">
      <w:pPr>
        <w:spacing w:line="240" w:lineRule="auto"/>
        <w:contextualSpacing/>
      </w:pPr>
    </w:p>
    <w:p w14:paraId="39524D6A" w14:textId="77777777" w:rsidR="00A74DA9" w:rsidRDefault="00A74DA9" w:rsidP="00D91D75">
      <w:pPr>
        <w:spacing w:line="240" w:lineRule="auto"/>
        <w:contextualSpacing/>
      </w:pPr>
    </w:p>
    <w:p w14:paraId="2570B56C" w14:textId="77777777" w:rsidR="00A74DA9" w:rsidRDefault="00A74DA9" w:rsidP="00D91D75">
      <w:pPr>
        <w:spacing w:line="240" w:lineRule="auto"/>
        <w:contextualSpacing/>
      </w:pPr>
    </w:p>
    <w:p w14:paraId="6FECC8DF" w14:textId="77777777" w:rsidR="00A74DA9" w:rsidRDefault="00A74DA9" w:rsidP="00D91D75">
      <w:pPr>
        <w:spacing w:line="240" w:lineRule="auto"/>
        <w:contextualSpacing/>
      </w:pPr>
    </w:p>
    <w:p w14:paraId="69E30EA4" w14:textId="77777777" w:rsidR="00A74DA9" w:rsidRDefault="00A74DA9" w:rsidP="00D91D75">
      <w:pPr>
        <w:spacing w:line="240" w:lineRule="auto"/>
        <w:contextualSpacing/>
      </w:pPr>
    </w:p>
    <w:p w14:paraId="46B59EB1" w14:textId="77777777" w:rsidR="00A74DA9" w:rsidRDefault="00A74DA9" w:rsidP="00D91D75">
      <w:pPr>
        <w:spacing w:line="240" w:lineRule="auto"/>
        <w:contextualSpacing/>
      </w:pPr>
    </w:p>
    <w:p w14:paraId="4095C278" w14:textId="77777777" w:rsidR="00A74DA9" w:rsidRDefault="00A74DA9" w:rsidP="00D91D75">
      <w:pPr>
        <w:spacing w:line="240" w:lineRule="auto"/>
        <w:contextualSpacing/>
      </w:pPr>
    </w:p>
    <w:p w14:paraId="4C524B16" w14:textId="77777777" w:rsidR="00A74DA9" w:rsidRDefault="00A74DA9" w:rsidP="00D91D75">
      <w:pPr>
        <w:spacing w:line="240" w:lineRule="auto"/>
        <w:contextualSpacing/>
      </w:pPr>
    </w:p>
    <w:p w14:paraId="0C176E80" w14:textId="77777777" w:rsidR="00F15AF6" w:rsidRDefault="00F15AF6" w:rsidP="00D91D75">
      <w:pPr>
        <w:spacing w:line="240" w:lineRule="auto"/>
        <w:contextualSpacing/>
        <w:sectPr w:rsidR="00F15AF6" w:rsidSect="00F15AF6">
          <w:pgSz w:w="12240" w:h="15840"/>
          <w:pgMar w:top="720" w:right="720" w:bottom="720" w:left="720" w:header="720" w:footer="720" w:gutter="0"/>
          <w:cols w:space="720"/>
          <w:docGrid w:linePitch="360"/>
        </w:sectPr>
      </w:pPr>
    </w:p>
    <w:p w14:paraId="79F6E05D" w14:textId="77777777" w:rsidR="001A5272" w:rsidRPr="0055685C" w:rsidRDefault="00F15AF6" w:rsidP="00D91D75">
      <w:pPr>
        <w:spacing w:line="240" w:lineRule="auto"/>
        <w:contextualSpacing/>
        <w:rPr>
          <w:rFonts w:ascii="Arial" w:hAnsi="Arial" w:cs="Arial"/>
          <w:sz w:val="24"/>
          <w:szCs w:val="24"/>
        </w:rPr>
      </w:pPr>
      <w:r>
        <w:rPr>
          <w:rFonts w:ascii="Arial" w:hAnsi="Arial" w:cs="Arial"/>
          <w:b/>
          <w:sz w:val="24"/>
          <w:szCs w:val="24"/>
        </w:rPr>
        <w:lastRenderedPageBreak/>
        <w:t>Sup</w:t>
      </w:r>
      <w:r w:rsidR="00A74DA9" w:rsidRPr="0055685C">
        <w:rPr>
          <w:rFonts w:ascii="Arial" w:hAnsi="Arial" w:cs="Arial"/>
          <w:b/>
          <w:sz w:val="24"/>
          <w:szCs w:val="24"/>
        </w:rPr>
        <w:t xml:space="preserve">plementary </w:t>
      </w:r>
      <w:r w:rsidR="0085137B" w:rsidRPr="0055685C">
        <w:rPr>
          <w:rFonts w:ascii="Arial" w:hAnsi="Arial" w:cs="Arial"/>
          <w:b/>
          <w:sz w:val="24"/>
          <w:szCs w:val="24"/>
        </w:rPr>
        <w:t xml:space="preserve">Table </w:t>
      </w:r>
      <w:r w:rsidR="003C4F6B">
        <w:rPr>
          <w:rFonts w:ascii="Arial" w:hAnsi="Arial" w:cs="Arial"/>
          <w:b/>
          <w:sz w:val="24"/>
          <w:szCs w:val="24"/>
        </w:rPr>
        <w:t>S</w:t>
      </w:r>
      <w:r w:rsidR="0085137B" w:rsidRPr="0055685C">
        <w:rPr>
          <w:rFonts w:ascii="Arial" w:hAnsi="Arial" w:cs="Arial"/>
          <w:b/>
          <w:sz w:val="24"/>
          <w:szCs w:val="24"/>
        </w:rPr>
        <w:t xml:space="preserve">1. </w:t>
      </w:r>
      <w:r w:rsidR="0055685C">
        <w:rPr>
          <w:rFonts w:ascii="Arial" w:hAnsi="Arial" w:cs="Arial"/>
          <w:sz w:val="24"/>
          <w:szCs w:val="24"/>
        </w:rPr>
        <w:t>Distribution of nutrition and lifestyle factors in men</w:t>
      </w:r>
    </w:p>
    <w:tbl>
      <w:tblPr>
        <w:tblStyle w:val="TableGrid"/>
        <w:tblW w:w="0" w:type="auto"/>
        <w:tblLook w:val="04A0" w:firstRow="1" w:lastRow="0" w:firstColumn="1" w:lastColumn="0" w:noHBand="0" w:noVBand="1"/>
      </w:tblPr>
      <w:tblGrid>
        <w:gridCol w:w="1415"/>
        <w:gridCol w:w="2075"/>
        <w:gridCol w:w="5806"/>
        <w:gridCol w:w="909"/>
        <w:gridCol w:w="4185"/>
      </w:tblGrid>
      <w:tr w:rsidR="00A74DA9" w:rsidRPr="00A74DA9" w14:paraId="77A0FFB2" w14:textId="77777777" w:rsidTr="00A74DA9">
        <w:trPr>
          <w:trHeight w:val="300"/>
        </w:trPr>
        <w:tc>
          <w:tcPr>
            <w:tcW w:w="1280" w:type="dxa"/>
            <w:noWrap/>
            <w:hideMark/>
          </w:tcPr>
          <w:p w14:paraId="0F0A550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Variable</w:t>
            </w:r>
          </w:p>
        </w:tc>
        <w:tc>
          <w:tcPr>
            <w:tcW w:w="2160" w:type="dxa"/>
            <w:noWrap/>
            <w:hideMark/>
          </w:tcPr>
          <w:p w14:paraId="1A6C0612"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Categories</w:t>
            </w:r>
          </w:p>
        </w:tc>
        <w:tc>
          <w:tcPr>
            <w:tcW w:w="6060" w:type="dxa"/>
            <w:noWrap/>
            <w:hideMark/>
          </w:tcPr>
          <w:p w14:paraId="3D3199E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Description</w:t>
            </w:r>
          </w:p>
        </w:tc>
        <w:tc>
          <w:tcPr>
            <w:tcW w:w="940" w:type="dxa"/>
            <w:noWrap/>
            <w:hideMark/>
          </w:tcPr>
          <w:p w14:paraId="32EB44E9"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N</w:t>
            </w:r>
          </w:p>
        </w:tc>
        <w:tc>
          <w:tcPr>
            <w:tcW w:w="4365" w:type="dxa"/>
            <w:noWrap/>
            <w:hideMark/>
          </w:tcPr>
          <w:p w14:paraId="06BF6561"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Weigted mean (SE) or proportion</w:t>
            </w:r>
          </w:p>
        </w:tc>
      </w:tr>
      <w:tr w:rsidR="00A74DA9" w:rsidRPr="00A74DA9" w14:paraId="63C9D2DE" w14:textId="77777777" w:rsidTr="00A74DA9">
        <w:trPr>
          <w:trHeight w:val="300"/>
        </w:trPr>
        <w:tc>
          <w:tcPr>
            <w:tcW w:w="1280" w:type="dxa"/>
            <w:noWrap/>
            <w:hideMark/>
          </w:tcPr>
          <w:p w14:paraId="767E381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alc2day</w:t>
            </w:r>
          </w:p>
        </w:tc>
        <w:tc>
          <w:tcPr>
            <w:tcW w:w="2160" w:type="dxa"/>
            <w:noWrap/>
            <w:hideMark/>
          </w:tcPr>
          <w:p w14:paraId="633B927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alcohol</w:t>
            </w:r>
          </w:p>
        </w:tc>
        <w:tc>
          <w:tcPr>
            <w:tcW w:w="6060" w:type="dxa"/>
            <w:noWrap/>
            <w:hideMark/>
          </w:tcPr>
          <w:p w14:paraId="7F6EC8A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2 or more drink per day (yes,no)</w:t>
            </w:r>
          </w:p>
        </w:tc>
        <w:tc>
          <w:tcPr>
            <w:tcW w:w="940" w:type="dxa"/>
            <w:noWrap/>
            <w:hideMark/>
          </w:tcPr>
          <w:p w14:paraId="58149E4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1316</w:t>
            </w:r>
          </w:p>
        </w:tc>
        <w:tc>
          <w:tcPr>
            <w:tcW w:w="4365" w:type="dxa"/>
            <w:noWrap/>
            <w:hideMark/>
          </w:tcPr>
          <w:p w14:paraId="2A0A2F6B"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95.61, 4.39</w:t>
            </w:r>
          </w:p>
        </w:tc>
      </w:tr>
      <w:tr w:rsidR="00A74DA9" w:rsidRPr="00A74DA9" w14:paraId="210CDF46" w14:textId="77777777" w:rsidTr="00A74DA9">
        <w:trPr>
          <w:trHeight w:val="300"/>
        </w:trPr>
        <w:tc>
          <w:tcPr>
            <w:tcW w:w="1280" w:type="dxa"/>
            <w:noWrap/>
            <w:hideMark/>
          </w:tcPr>
          <w:p w14:paraId="50AB74E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Hpylori</w:t>
            </w:r>
          </w:p>
        </w:tc>
        <w:tc>
          <w:tcPr>
            <w:tcW w:w="2160" w:type="dxa"/>
            <w:noWrap/>
            <w:hideMark/>
          </w:tcPr>
          <w:p w14:paraId="5CB17F9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bacterial infection</w:t>
            </w:r>
          </w:p>
        </w:tc>
        <w:tc>
          <w:tcPr>
            <w:tcW w:w="6060" w:type="dxa"/>
            <w:noWrap/>
            <w:hideMark/>
          </w:tcPr>
          <w:p w14:paraId="207989D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Helicobacter pylori Ab  (yes,no)</w:t>
            </w:r>
          </w:p>
        </w:tc>
        <w:tc>
          <w:tcPr>
            <w:tcW w:w="940" w:type="dxa"/>
            <w:noWrap/>
            <w:hideMark/>
          </w:tcPr>
          <w:p w14:paraId="71AAEFB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1276</w:t>
            </w:r>
          </w:p>
        </w:tc>
        <w:tc>
          <w:tcPr>
            <w:tcW w:w="4365" w:type="dxa"/>
            <w:noWrap/>
            <w:hideMark/>
          </w:tcPr>
          <w:p w14:paraId="45BA8F00"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66.46, 33.54</w:t>
            </w:r>
          </w:p>
        </w:tc>
      </w:tr>
      <w:tr w:rsidR="00A74DA9" w:rsidRPr="00A74DA9" w14:paraId="52255F3D" w14:textId="77777777" w:rsidTr="00A74DA9">
        <w:trPr>
          <w:trHeight w:val="300"/>
        </w:trPr>
        <w:tc>
          <w:tcPr>
            <w:tcW w:w="1280" w:type="dxa"/>
            <w:noWrap/>
            <w:hideMark/>
          </w:tcPr>
          <w:p w14:paraId="05DE45F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tetanus</w:t>
            </w:r>
          </w:p>
        </w:tc>
        <w:tc>
          <w:tcPr>
            <w:tcW w:w="2160" w:type="dxa"/>
            <w:noWrap/>
            <w:hideMark/>
          </w:tcPr>
          <w:p w14:paraId="3B2EDDC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bacterial infection</w:t>
            </w:r>
          </w:p>
        </w:tc>
        <w:tc>
          <w:tcPr>
            <w:tcW w:w="6060" w:type="dxa"/>
            <w:noWrap/>
            <w:hideMark/>
          </w:tcPr>
          <w:p w14:paraId="0FFF45A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Tetanus Ab (U/mL)</w:t>
            </w:r>
          </w:p>
        </w:tc>
        <w:tc>
          <w:tcPr>
            <w:tcW w:w="940" w:type="dxa"/>
            <w:noWrap/>
            <w:hideMark/>
          </w:tcPr>
          <w:p w14:paraId="4F20FFF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1316</w:t>
            </w:r>
          </w:p>
        </w:tc>
        <w:tc>
          <w:tcPr>
            <w:tcW w:w="4365" w:type="dxa"/>
            <w:noWrap/>
            <w:hideMark/>
          </w:tcPr>
          <w:p w14:paraId="4009C708"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1.098763 (0.06446)</w:t>
            </w:r>
          </w:p>
        </w:tc>
      </w:tr>
      <w:tr w:rsidR="00A74DA9" w:rsidRPr="00A74DA9" w14:paraId="6A66298B" w14:textId="77777777" w:rsidTr="00A74DA9">
        <w:trPr>
          <w:trHeight w:val="300"/>
        </w:trPr>
        <w:tc>
          <w:tcPr>
            <w:tcW w:w="1280" w:type="dxa"/>
            <w:noWrap/>
            <w:hideMark/>
          </w:tcPr>
          <w:p w14:paraId="7EC37F1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caf2day</w:t>
            </w:r>
          </w:p>
        </w:tc>
        <w:tc>
          <w:tcPr>
            <w:tcW w:w="2160" w:type="dxa"/>
            <w:noWrap/>
            <w:hideMark/>
          </w:tcPr>
          <w:p w14:paraId="2CF0D1E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caffeinated beverages</w:t>
            </w:r>
          </w:p>
        </w:tc>
        <w:tc>
          <w:tcPr>
            <w:tcW w:w="6060" w:type="dxa"/>
            <w:noWrap/>
            <w:hideMark/>
          </w:tcPr>
          <w:p w14:paraId="2DB17EA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2 or more caffeinated drink per day  (yes,no)</w:t>
            </w:r>
          </w:p>
        </w:tc>
        <w:tc>
          <w:tcPr>
            <w:tcW w:w="940" w:type="dxa"/>
            <w:noWrap/>
            <w:hideMark/>
          </w:tcPr>
          <w:p w14:paraId="0D55CB68"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1316</w:t>
            </w:r>
          </w:p>
        </w:tc>
        <w:tc>
          <w:tcPr>
            <w:tcW w:w="4365" w:type="dxa"/>
            <w:noWrap/>
            <w:hideMark/>
          </w:tcPr>
          <w:p w14:paraId="2F69015D"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43.96, 56.04</w:t>
            </w:r>
          </w:p>
        </w:tc>
      </w:tr>
      <w:tr w:rsidR="00A74DA9" w:rsidRPr="00A74DA9" w14:paraId="607813E5" w14:textId="77777777" w:rsidTr="00A74DA9">
        <w:trPr>
          <w:trHeight w:val="300"/>
        </w:trPr>
        <w:tc>
          <w:tcPr>
            <w:tcW w:w="1280" w:type="dxa"/>
            <w:noWrap/>
            <w:hideMark/>
          </w:tcPr>
          <w:p w14:paraId="6C54B4C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aspi_mo</w:t>
            </w:r>
          </w:p>
        </w:tc>
        <w:tc>
          <w:tcPr>
            <w:tcW w:w="2160" w:type="dxa"/>
            <w:noWrap/>
            <w:hideMark/>
          </w:tcPr>
          <w:p w14:paraId="08A7223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drug use</w:t>
            </w:r>
          </w:p>
        </w:tc>
        <w:tc>
          <w:tcPr>
            <w:tcW w:w="6060" w:type="dxa"/>
            <w:noWrap/>
            <w:hideMark/>
          </w:tcPr>
          <w:p w14:paraId="0ED934A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 aspirin taken in the past month  (yes,no)</w:t>
            </w:r>
          </w:p>
        </w:tc>
        <w:tc>
          <w:tcPr>
            <w:tcW w:w="940" w:type="dxa"/>
            <w:noWrap/>
            <w:hideMark/>
          </w:tcPr>
          <w:p w14:paraId="3DC506B7"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510</w:t>
            </w:r>
          </w:p>
        </w:tc>
        <w:tc>
          <w:tcPr>
            <w:tcW w:w="4365" w:type="dxa"/>
            <w:noWrap/>
            <w:hideMark/>
          </w:tcPr>
          <w:p w14:paraId="4A9F687B"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&lt;10: 68.39, 10-20: 12.67, ≥20: 18.94</w:t>
            </w:r>
          </w:p>
        </w:tc>
      </w:tr>
      <w:tr w:rsidR="00A74DA9" w:rsidRPr="00A74DA9" w14:paraId="2BD5FB13" w14:textId="77777777" w:rsidTr="00A74DA9">
        <w:trPr>
          <w:trHeight w:val="300"/>
        </w:trPr>
        <w:tc>
          <w:tcPr>
            <w:tcW w:w="1280" w:type="dxa"/>
            <w:noWrap/>
            <w:hideMark/>
          </w:tcPr>
          <w:p w14:paraId="79A0108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aspirin</w:t>
            </w:r>
          </w:p>
        </w:tc>
        <w:tc>
          <w:tcPr>
            <w:tcW w:w="2160" w:type="dxa"/>
            <w:noWrap/>
            <w:hideMark/>
          </w:tcPr>
          <w:p w14:paraId="0CA7112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drug use</w:t>
            </w:r>
          </w:p>
        </w:tc>
        <w:tc>
          <w:tcPr>
            <w:tcW w:w="6060" w:type="dxa"/>
            <w:noWrap/>
            <w:hideMark/>
          </w:tcPr>
          <w:p w14:paraId="004A577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Taken aspirin in past month  (yes,no)</w:t>
            </w:r>
          </w:p>
        </w:tc>
        <w:tc>
          <w:tcPr>
            <w:tcW w:w="940" w:type="dxa"/>
            <w:noWrap/>
            <w:hideMark/>
          </w:tcPr>
          <w:p w14:paraId="3F0B5171"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1311</w:t>
            </w:r>
          </w:p>
        </w:tc>
        <w:tc>
          <w:tcPr>
            <w:tcW w:w="4365" w:type="dxa"/>
            <w:noWrap/>
            <w:hideMark/>
          </w:tcPr>
          <w:p w14:paraId="30403FA2"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54.03, 45.97</w:t>
            </w:r>
          </w:p>
        </w:tc>
      </w:tr>
      <w:tr w:rsidR="00A74DA9" w:rsidRPr="00A74DA9" w14:paraId="71A24CA8" w14:textId="77777777" w:rsidTr="00A74DA9">
        <w:trPr>
          <w:trHeight w:val="300"/>
        </w:trPr>
        <w:tc>
          <w:tcPr>
            <w:tcW w:w="1280" w:type="dxa"/>
            <w:noWrap/>
            <w:hideMark/>
          </w:tcPr>
          <w:p w14:paraId="4B0DDDD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nsa_mo</w:t>
            </w:r>
          </w:p>
        </w:tc>
        <w:tc>
          <w:tcPr>
            <w:tcW w:w="2160" w:type="dxa"/>
            <w:noWrap/>
            <w:hideMark/>
          </w:tcPr>
          <w:p w14:paraId="6E048E6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drug use</w:t>
            </w:r>
          </w:p>
        </w:tc>
        <w:tc>
          <w:tcPr>
            <w:tcW w:w="6060" w:type="dxa"/>
            <w:noWrap/>
            <w:hideMark/>
          </w:tcPr>
          <w:p w14:paraId="3FD88EB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 NSAIDs taken in the past month  (yes,no)</w:t>
            </w:r>
          </w:p>
        </w:tc>
        <w:tc>
          <w:tcPr>
            <w:tcW w:w="940" w:type="dxa"/>
            <w:noWrap/>
            <w:hideMark/>
          </w:tcPr>
          <w:p w14:paraId="71E8C9D7"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171</w:t>
            </w:r>
          </w:p>
        </w:tc>
        <w:tc>
          <w:tcPr>
            <w:tcW w:w="4365" w:type="dxa"/>
            <w:noWrap/>
            <w:hideMark/>
          </w:tcPr>
          <w:p w14:paraId="0A942D80"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&lt;10: 85.22, 10-20: 7.3, ≥20: 7.47</w:t>
            </w:r>
          </w:p>
        </w:tc>
      </w:tr>
      <w:tr w:rsidR="00A74DA9" w:rsidRPr="00A74DA9" w14:paraId="78270E20" w14:textId="77777777" w:rsidTr="00A74DA9">
        <w:trPr>
          <w:trHeight w:val="300"/>
        </w:trPr>
        <w:tc>
          <w:tcPr>
            <w:tcW w:w="1280" w:type="dxa"/>
            <w:noWrap/>
            <w:hideMark/>
          </w:tcPr>
          <w:p w14:paraId="7A63BBF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nsaid</w:t>
            </w:r>
          </w:p>
        </w:tc>
        <w:tc>
          <w:tcPr>
            <w:tcW w:w="2160" w:type="dxa"/>
            <w:noWrap/>
            <w:hideMark/>
          </w:tcPr>
          <w:p w14:paraId="5F2F0B8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drug use</w:t>
            </w:r>
          </w:p>
        </w:tc>
        <w:tc>
          <w:tcPr>
            <w:tcW w:w="6060" w:type="dxa"/>
            <w:noWrap/>
            <w:hideMark/>
          </w:tcPr>
          <w:p w14:paraId="2AD9622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Taken NSAIDs in past month  (yes,no)</w:t>
            </w:r>
          </w:p>
        </w:tc>
        <w:tc>
          <w:tcPr>
            <w:tcW w:w="940" w:type="dxa"/>
            <w:noWrap/>
            <w:hideMark/>
          </w:tcPr>
          <w:p w14:paraId="70974988"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1310</w:t>
            </w:r>
          </w:p>
        </w:tc>
        <w:tc>
          <w:tcPr>
            <w:tcW w:w="4365" w:type="dxa"/>
            <w:noWrap/>
            <w:hideMark/>
          </w:tcPr>
          <w:p w14:paraId="76ECDEAA"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84.11, 15.89</w:t>
            </w:r>
          </w:p>
        </w:tc>
      </w:tr>
      <w:tr w:rsidR="00A74DA9" w:rsidRPr="00A74DA9" w14:paraId="362A5CA8" w14:textId="77777777" w:rsidTr="00A74DA9">
        <w:trPr>
          <w:trHeight w:val="300"/>
        </w:trPr>
        <w:tc>
          <w:tcPr>
            <w:tcW w:w="1280" w:type="dxa"/>
            <w:noWrap/>
            <w:hideMark/>
          </w:tcPr>
          <w:p w14:paraId="0D55D0E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pct</w:t>
            </w:r>
          </w:p>
        </w:tc>
        <w:tc>
          <w:tcPr>
            <w:tcW w:w="2160" w:type="dxa"/>
            <w:noWrap/>
            <w:hideMark/>
          </w:tcPr>
          <w:p w14:paraId="303BB0F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drug use</w:t>
            </w:r>
          </w:p>
        </w:tc>
        <w:tc>
          <w:tcPr>
            <w:tcW w:w="6060" w:type="dxa"/>
            <w:noWrap/>
            <w:hideMark/>
          </w:tcPr>
          <w:p w14:paraId="7D01C4E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Taken paracetamol in past month  (yes,no)</w:t>
            </w:r>
          </w:p>
        </w:tc>
        <w:tc>
          <w:tcPr>
            <w:tcW w:w="940" w:type="dxa"/>
            <w:noWrap/>
            <w:hideMark/>
          </w:tcPr>
          <w:p w14:paraId="47EBE0CE"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1310</w:t>
            </w:r>
          </w:p>
        </w:tc>
        <w:tc>
          <w:tcPr>
            <w:tcW w:w="4365" w:type="dxa"/>
            <w:noWrap/>
            <w:hideMark/>
          </w:tcPr>
          <w:p w14:paraId="3F1C27A9"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69.96, 30.04</w:t>
            </w:r>
          </w:p>
        </w:tc>
      </w:tr>
      <w:tr w:rsidR="00A74DA9" w:rsidRPr="00A74DA9" w14:paraId="629AAF37" w14:textId="77777777" w:rsidTr="00A74DA9">
        <w:trPr>
          <w:trHeight w:val="300"/>
        </w:trPr>
        <w:tc>
          <w:tcPr>
            <w:tcW w:w="1280" w:type="dxa"/>
            <w:noWrap/>
            <w:hideMark/>
          </w:tcPr>
          <w:p w14:paraId="12315FD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pct_mo</w:t>
            </w:r>
          </w:p>
        </w:tc>
        <w:tc>
          <w:tcPr>
            <w:tcW w:w="2160" w:type="dxa"/>
            <w:noWrap/>
            <w:hideMark/>
          </w:tcPr>
          <w:p w14:paraId="0B36878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drug use</w:t>
            </w:r>
          </w:p>
        </w:tc>
        <w:tc>
          <w:tcPr>
            <w:tcW w:w="6060" w:type="dxa"/>
            <w:noWrap/>
            <w:hideMark/>
          </w:tcPr>
          <w:p w14:paraId="45FA50B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 paracetamol taken in the past month (yes,no)</w:t>
            </w:r>
          </w:p>
        </w:tc>
        <w:tc>
          <w:tcPr>
            <w:tcW w:w="940" w:type="dxa"/>
            <w:noWrap/>
            <w:hideMark/>
          </w:tcPr>
          <w:p w14:paraId="2EF81E7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376</w:t>
            </w:r>
          </w:p>
        </w:tc>
        <w:tc>
          <w:tcPr>
            <w:tcW w:w="4365" w:type="dxa"/>
            <w:noWrap/>
            <w:hideMark/>
          </w:tcPr>
          <w:p w14:paraId="7FB52007"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&lt;10: 86.79, 10-20:  4.9, ≥20: 8.31</w:t>
            </w:r>
          </w:p>
        </w:tc>
      </w:tr>
      <w:tr w:rsidR="00A74DA9" w:rsidRPr="00A74DA9" w14:paraId="4A30DBFF" w14:textId="77777777" w:rsidTr="00A74DA9">
        <w:trPr>
          <w:trHeight w:val="300"/>
        </w:trPr>
        <w:tc>
          <w:tcPr>
            <w:tcW w:w="1280" w:type="dxa"/>
            <w:noWrap/>
            <w:hideMark/>
          </w:tcPr>
          <w:p w14:paraId="6340C8C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a_toco_g</w:t>
            </w:r>
          </w:p>
        </w:tc>
        <w:tc>
          <w:tcPr>
            <w:tcW w:w="2160" w:type="dxa"/>
            <w:noWrap/>
            <w:hideMark/>
          </w:tcPr>
          <w:p w14:paraId="4763D83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5C6B2A0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Alpha-tocopherol (mg)</w:t>
            </w:r>
          </w:p>
        </w:tc>
        <w:tc>
          <w:tcPr>
            <w:tcW w:w="940" w:type="dxa"/>
            <w:noWrap/>
            <w:hideMark/>
          </w:tcPr>
          <w:p w14:paraId="1637F2D0"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7B6AC5BD"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9.249197 (0.258172)</w:t>
            </w:r>
          </w:p>
        </w:tc>
      </w:tr>
      <w:tr w:rsidR="00A74DA9" w:rsidRPr="00A74DA9" w14:paraId="36D78E6C" w14:textId="77777777" w:rsidTr="00A74DA9">
        <w:trPr>
          <w:trHeight w:val="300"/>
        </w:trPr>
        <w:tc>
          <w:tcPr>
            <w:tcW w:w="1280" w:type="dxa"/>
            <w:noWrap/>
            <w:hideMark/>
          </w:tcPr>
          <w:p w14:paraId="4F7494A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alan_g</w:t>
            </w:r>
          </w:p>
        </w:tc>
        <w:tc>
          <w:tcPr>
            <w:tcW w:w="2160" w:type="dxa"/>
            <w:noWrap/>
            <w:hideMark/>
          </w:tcPr>
          <w:p w14:paraId="4678EF9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288D456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Alanine (gm)</w:t>
            </w:r>
          </w:p>
        </w:tc>
        <w:tc>
          <w:tcPr>
            <w:tcW w:w="940" w:type="dxa"/>
            <w:noWrap/>
            <w:hideMark/>
          </w:tcPr>
          <w:p w14:paraId="4EAC8BC9"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4C7B722A"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4.751602 (0.155424)</w:t>
            </w:r>
          </w:p>
        </w:tc>
      </w:tr>
      <w:tr w:rsidR="00A74DA9" w:rsidRPr="00A74DA9" w14:paraId="1B66904D" w14:textId="77777777" w:rsidTr="00A74DA9">
        <w:trPr>
          <w:trHeight w:val="300"/>
        </w:trPr>
        <w:tc>
          <w:tcPr>
            <w:tcW w:w="1280" w:type="dxa"/>
            <w:noWrap/>
            <w:hideMark/>
          </w:tcPr>
          <w:p w14:paraId="067FA4E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alco_g</w:t>
            </w:r>
          </w:p>
        </w:tc>
        <w:tc>
          <w:tcPr>
            <w:tcW w:w="2160" w:type="dxa"/>
            <w:noWrap/>
            <w:hideMark/>
          </w:tcPr>
          <w:p w14:paraId="69E6A37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501ABD4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Alcohol (gm)</w:t>
            </w:r>
          </w:p>
        </w:tc>
        <w:tc>
          <w:tcPr>
            <w:tcW w:w="940" w:type="dxa"/>
            <w:noWrap/>
            <w:hideMark/>
          </w:tcPr>
          <w:p w14:paraId="2CDB9ECA"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006770F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16.75585 (2.492959)</w:t>
            </w:r>
          </w:p>
        </w:tc>
      </w:tr>
      <w:tr w:rsidR="00A74DA9" w:rsidRPr="00A74DA9" w14:paraId="6023D7B0" w14:textId="77777777" w:rsidTr="00A74DA9">
        <w:trPr>
          <w:trHeight w:val="300"/>
        </w:trPr>
        <w:tc>
          <w:tcPr>
            <w:tcW w:w="1280" w:type="dxa"/>
            <w:noWrap/>
            <w:hideMark/>
          </w:tcPr>
          <w:p w14:paraId="48BA8D2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anprot_g</w:t>
            </w:r>
          </w:p>
        </w:tc>
        <w:tc>
          <w:tcPr>
            <w:tcW w:w="2160" w:type="dxa"/>
            <w:noWrap/>
            <w:hideMark/>
          </w:tcPr>
          <w:p w14:paraId="37C5D55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3B96C2C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Animal Protein (gm)</w:t>
            </w:r>
          </w:p>
        </w:tc>
        <w:tc>
          <w:tcPr>
            <w:tcW w:w="940" w:type="dxa"/>
            <w:noWrap/>
            <w:hideMark/>
          </w:tcPr>
          <w:p w14:paraId="21BB010B"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1E23D80B"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68.897855 (2.783329)</w:t>
            </w:r>
          </w:p>
        </w:tc>
      </w:tr>
      <w:tr w:rsidR="00A74DA9" w:rsidRPr="00A74DA9" w14:paraId="511C19F5" w14:textId="77777777" w:rsidTr="00A74DA9">
        <w:trPr>
          <w:trHeight w:val="300"/>
        </w:trPr>
        <w:tc>
          <w:tcPr>
            <w:tcW w:w="1280" w:type="dxa"/>
            <w:noWrap/>
            <w:hideMark/>
          </w:tcPr>
          <w:p w14:paraId="5A1675E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argin_g</w:t>
            </w:r>
          </w:p>
        </w:tc>
        <w:tc>
          <w:tcPr>
            <w:tcW w:w="2160" w:type="dxa"/>
            <w:noWrap/>
            <w:hideMark/>
          </w:tcPr>
          <w:p w14:paraId="2AB5AEC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16FFDBC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Arginine (gm)</w:t>
            </w:r>
          </w:p>
        </w:tc>
        <w:tc>
          <w:tcPr>
            <w:tcW w:w="940" w:type="dxa"/>
            <w:noWrap/>
            <w:hideMark/>
          </w:tcPr>
          <w:p w14:paraId="709FD51B"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3EBF6F42"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5.460872 (0.168145)</w:t>
            </w:r>
          </w:p>
        </w:tc>
      </w:tr>
      <w:tr w:rsidR="00A74DA9" w:rsidRPr="00A74DA9" w14:paraId="323FE348" w14:textId="77777777" w:rsidTr="00A74DA9">
        <w:trPr>
          <w:trHeight w:val="300"/>
        </w:trPr>
        <w:tc>
          <w:tcPr>
            <w:tcW w:w="1280" w:type="dxa"/>
            <w:noWrap/>
            <w:hideMark/>
          </w:tcPr>
          <w:p w14:paraId="3E1CA3D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ash_g</w:t>
            </w:r>
          </w:p>
        </w:tc>
        <w:tc>
          <w:tcPr>
            <w:tcW w:w="2160" w:type="dxa"/>
            <w:noWrap/>
            <w:hideMark/>
          </w:tcPr>
          <w:p w14:paraId="6BC584A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137E106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Ash (gm)</w:t>
            </w:r>
          </w:p>
        </w:tc>
        <w:tc>
          <w:tcPr>
            <w:tcW w:w="940" w:type="dxa"/>
            <w:noWrap/>
            <w:hideMark/>
          </w:tcPr>
          <w:p w14:paraId="6648C37E"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1080A4D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21.194439 (0.514409)</w:t>
            </w:r>
          </w:p>
        </w:tc>
      </w:tr>
      <w:tr w:rsidR="00A74DA9" w:rsidRPr="00A74DA9" w14:paraId="71AB7F40" w14:textId="77777777" w:rsidTr="00A74DA9">
        <w:trPr>
          <w:trHeight w:val="300"/>
        </w:trPr>
        <w:tc>
          <w:tcPr>
            <w:tcW w:w="1280" w:type="dxa"/>
            <w:noWrap/>
            <w:hideMark/>
          </w:tcPr>
          <w:p w14:paraId="57FF169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aspac_g</w:t>
            </w:r>
          </w:p>
        </w:tc>
        <w:tc>
          <w:tcPr>
            <w:tcW w:w="2160" w:type="dxa"/>
            <w:noWrap/>
            <w:hideMark/>
          </w:tcPr>
          <w:p w14:paraId="7011E1F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79159A8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Aspartic Acid (gm)</w:t>
            </w:r>
          </w:p>
        </w:tc>
        <w:tc>
          <w:tcPr>
            <w:tcW w:w="940" w:type="dxa"/>
            <w:noWrap/>
            <w:hideMark/>
          </w:tcPr>
          <w:p w14:paraId="4CD67EC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5BCA0EED"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8.40544 (0.254058)</w:t>
            </w:r>
          </w:p>
        </w:tc>
      </w:tr>
      <w:tr w:rsidR="00A74DA9" w:rsidRPr="00A74DA9" w14:paraId="2F528960" w14:textId="77777777" w:rsidTr="00A74DA9">
        <w:trPr>
          <w:trHeight w:val="300"/>
        </w:trPr>
        <w:tc>
          <w:tcPr>
            <w:tcW w:w="1280" w:type="dxa"/>
            <w:noWrap/>
            <w:hideMark/>
          </w:tcPr>
          <w:p w14:paraId="5B3D9C5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aspar_g</w:t>
            </w:r>
          </w:p>
        </w:tc>
        <w:tc>
          <w:tcPr>
            <w:tcW w:w="2160" w:type="dxa"/>
            <w:noWrap/>
            <w:hideMark/>
          </w:tcPr>
          <w:p w14:paraId="65A339E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41F02DC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Aspartame (mg)</w:t>
            </w:r>
          </w:p>
        </w:tc>
        <w:tc>
          <w:tcPr>
            <w:tcW w:w="940" w:type="dxa"/>
            <w:noWrap/>
            <w:hideMark/>
          </w:tcPr>
          <w:p w14:paraId="3618F83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76F8514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53.338189 (4.633019)</w:t>
            </w:r>
          </w:p>
        </w:tc>
      </w:tr>
      <w:tr w:rsidR="00A74DA9" w:rsidRPr="00A74DA9" w14:paraId="60E98C7C" w14:textId="77777777" w:rsidTr="00A74DA9">
        <w:trPr>
          <w:trHeight w:val="300"/>
        </w:trPr>
        <w:tc>
          <w:tcPr>
            <w:tcW w:w="1280" w:type="dxa"/>
            <w:noWrap/>
            <w:hideMark/>
          </w:tcPr>
          <w:p w14:paraId="0C6D027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b_toco_g</w:t>
            </w:r>
          </w:p>
        </w:tc>
        <w:tc>
          <w:tcPr>
            <w:tcW w:w="2160" w:type="dxa"/>
            <w:noWrap/>
            <w:hideMark/>
          </w:tcPr>
          <w:p w14:paraId="4D0459D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3AF8237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Beta-tocopherol (mg)</w:t>
            </w:r>
          </w:p>
        </w:tc>
        <w:tc>
          <w:tcPr>
            <w:tcW w:w="940" w:type="dxa"/>
            <w:noWrap/>
            <w:hideMark/>
          </w:tcPr>
          <w:p w14:paraId="5C755E3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1DABBFCB"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0.337651 (0.020467)</w:t>
            </w:r>
          </w:p>
        </w:tc>
      </w:tr>
      <w:tr w:rsidR="00A74DA9" w:rsidRPr="00A74DA9" w14:paraId="54C54532" w14:textId="77777777" w:rsidTr="00A74DA9">
        <w:trPr>
          <w:trHeight w:val="300"/>
        </w:trPr>
        <w:tc>
          <w:tcPr>
            <w:tcW w:w="1280" w:type="dxa"/>
            <w:noWrap/>
            <w:hideMark/>
          </w:tcPr>
          <w:p w14:paraId="7ABF64A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lastRenderedPageBreak/>
              <w:t>bcaro_g</w:t>
            </w:r>
          </w:p>
        </w:tc>
        <w:tc>
          <w:tcPr>
            <w:tcW w:w="2160" w:type="dxa"/>
            <w:noWrap/>
            <w:hideMark/>
          </w:tcPr>
          <w:p w14:paraId="1B858BA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6D4B3AA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Beta-carotene (mcg)</w:t>
            </w:r>
          </w:p>
        </w:tc>
        <w:tc>
          <w:tcPr>
            <w:tcW w:w="940" w:type="dxa"/>
            <w:noWrap/>
            <w:hideMark/>
          </w:tcPr>
          <w:p w14:paraId="7A158F86"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283001E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3042.437793 (244.585966)</w:t>
            </w:r>
          </w:p>
        </w:tc>
      </w:tr>
      <w:tr w:rsidR="00A74DA9" w:rsidRPr="00A74DA9" w14:paraId="217E4767" w14:textId="77777777" w:rsidTr="00A74DA9">
        <w:trPr>
          <w:trHeight w:val="300"/>
        </w:trPr>
        <w:tc>
          <w:tcPr>
            <w:tcW w:w="1280" w:type="dxa"/>
            <w:noWrap/>
            <w:hideMark/>
          </w:tcPr>
          <w:p w14:paraId="2EFC5FF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cafe_g</w:t>
            </w:r>
          </w:p>
        </w:tc>
        <w:tc>
          <w:tcPr>
            <w:tcW w:w="2160" w:type="dxa"/>
            <w:noWrap/>
            <w:hideMark/>
          </w:tcPr>
          <w:p w14:paraId="22F94CB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50FFAEE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Caffeine (mg)</w:t>
            </w:r>
          </w:p>
        </w:tc>
        <w:tc>
          <w:tcPr>
            <w:tcW w:w="940" w:type="dxa"/>
            <w:noWrap/>
            <w:hideMark/>
          </w:tcPr>
          <w:p w14:paraId="7BE52815"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213FA3DE"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289.121669 (16.012104)</w:t>
            </w:r>
          </w:p>
        </w:tc>
      </w:tr>
      <w:tr w:rsidR="00A74DA9" w:rsidRPr="00A74DA9" w14:paraId="3952D46A" w14:textId="77777777" w:rsidTr="00A74DA9">
        <w:trPr>
          <w:trHeight w:val="300"/>
        </w:trPr>
        <w:tc>
          <w:tcPr>
            <w:tcW w:w="1280" w:type="dxa"/>
            <w:noWrap/>
            <w:hideMark/>
          </w:tcPr>
          <w:p w14:paraId="0486066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calc_g</w:t>
            </w:r>
          </w:p>
        </w:tc>
        <w:tc>
          <w:tcPr>
            <w:tcW w:w="2160" w:type="dxa"/>
            <w:noWrap/>
            <w:hideMark/>
          </w:tcPr>
          <w:p w14:paraId="24B0319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166AA8E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Calcium (mg)</w:t>
            </w:r>
          </w:p>
        </w:tc>
        <w:tc>
          <w:tcPr>
            <w:tcW w:w="940" w:type="dxa"/>
            <w:noWrap/>
            <w:hideMark/>
          </w:tcPr>
          <w:p w14:paraId="14DF3B61"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52F5C351"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918.402049 (26.892269)</w:t>
            </w:r>
          </w:p>
        </w:tc>
      </w:tr>
      <w:tr w:rsidR="00A74DA9" w:rsidRPr="00A74DA9" w14:paraId="7EDE8331" w14:textId="77777777" w:rsidTr="00A74DA9">
        <w:trPr>
          <w:trHeight w:val="300"/>
        </w:trPr>
        <w:tc>
          <w:tcPr>
            <w:tcW w:w="1280" w:type="dxa"/>
            <w:noWrap/>
            <w:hideMark/>
          </w:tcPr>
          <w:p w14:paraId="39ABC61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carb_g</w:t>
            </w:r>
          </w:p>
        </w:tc>
        <w:tc>
          <w:tcPr>
            <w:tcW w:w="2160" w:type="dxa"/>
            <w:noWrap/>
            <w:hideMark/>
          </w:tcPr>
          <w:p w14:paraId="0DDC3E0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5545215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Total carbohydrates (gm)</w:t>
            </w:r>
          </w:p>
        </w:tc>
        <w:tc>
          <w:tcPr>
            <w:tcW w:w="940" w:type="dxa"/>
            <w:noWrap/>
            <w:hideMark/>
          </w:tcPr>
          <w:p w14:paraId="581CA4F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5DF0EDC5"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310.152982 (7.470697)</w:t>
            </w:r>
          </w:p>
        </w:tc>
      </w:tr>
      <w:tr w:rsidR="00A74DA9" w:rsidRPr="00A74DA9" w14:paraId="08570F63" w14:textId="77777777" w:rsidTr="00A74DA9">
        <w:trPr>
          <w:trHeight w:val="300"/>
        </w:trPr>
        <w:tc>
          <w:tcPr>
            <w:tcW w:w="1280" w:type="dxa"/>
            <w:noWrap/>
            <w:hideMark/>
          </w:tcPr>
          <w:p w14:paraId="395BECD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cfiber_g</w:t>
            </w:r>
          </w:p>
        </w:tc>
        <w:tc>
          <w:tcPr>
            <w:tcW w:w="2160" w:type="dxa"/>
            <w:noWrap/>
            <w:hideMark/>
          </w:tcPr>
          <w:p w14:paraId="16996EF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1741B29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Crude Fiber (gm)</w:t>
            </w:r>
          </w:p>
        </w:tc>
        <w:tc>
          <w:tcPr>
            <w:tcW w:w="940" w:type="dxa"/>
            <w:noWrap/>
            <w:hideMark/>
          </w:tcPr>
          <w:p w14:paraId="4E6C6C85"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308C1038"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4.987894 (0.101506)</w:t>
            </w:r>
          </w:p>
        </w:tc>
      </w:tr>
      <w:tr w:rsidR="00A74DA9" w:rsidRPr="00A74DA9" w14:paraId="3B909D4F" w14:textId="77777777" w:rsidTr="00A74DA9">
        <w:trPr>
          <w:trHeight w:val="300"/>
        </w:trPr>
        <w:tc>
          <w:tcPr>
            <w:tcW w:w="1280" w:type="dxa"/>
            <w:noWrap/>
            <w:hideMark/>
          </w:tcPr>
          <w:p w14:paraId="0EF5F0A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chol_g</w:t>
            </w:r>
          </w:p>
        </w:tc>
        <w:tc>
          <w:tcPr>
            <w:tcW w:w="2160" w:type="dxa"/>
            <w:noWrap/>
            <w:hideMark/>
          </w:tcPr>
          <w:p w14:paraId="0C1F010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1C773DC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Cholesterol (mg)</w:t>
            </w:r>
          </w:p>
        </w:tc>
        <w:tc>
          <w:tcPr>
            <w:tcW w:w="940" w:type="dxa"/>
            <w:noWrap/>
            <w:hideMark/>
          </w:tcPr>
          <w:p w14:paraId="258941FA"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1DB4C906"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354.037954 (14.952323)</w:t>
            </w:r>
          </w:p>
        </w:tc>
      </w:tr>
      <w:tr w:rsidR="00A74DA9" w:rsidRPr="00A74DA9" w14:paraId="23AD83E0" w14:textId="77777777" w:rsidTr="00A74DA9">
        <w:trPr>
          <w:trHeight w:val="300"/>
        </w:trPr>
        <w:tc>
          <w:tcPr>
            <w:tcW w:w="1280" w:type="dxa"/>
            <w:noWrap/>
            <w:hideMark/>
          </w:tcPr>
          <w:p w14:paraId="35EFA70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copp_g</w:t>
            </w:r>
          </w:p>
        </w:tc>
        <w:tc>
          <w:tcPr>
            <w:tcW w:w="2160" w:type="dxa"/>
            <w:noWrap/>
            <w:hideMark/>
          </w:tcPr>
          <w:p w14:paraId="45E7B4C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650DF13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Copper (mg)</w:t>
            </w:r>
          </w:p>
        </w:tc>
        <w:tc>
          <w:tcPr>
            <w:tcW w:w="940" w:type="dxa"/>
            <w:noWrap/>
            <w:hideMark/>
          </w:tcPr>
          <w:p w14:paraId="62EC4936"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1DC18239"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1.685249 (0.0443)</w:t>
            </w:r>
          </w:p>
        </w:tc>
      </w:tr>
      <w:tr w:rsidR="00A74DA9" w:rsidRPr="00A74DA9" w14:paraId="7E7A0CED" w14:textId="77777777" w:rsidTr="00A74DA9">
        <w:trPr>
          <w:trHeight w:val="300"/>
        </w:trPr>
        <w:tc>
          <w:tcPr>
            <w:tcW w:w="1280" w:type="dxa"/>
            <w:noWrap/>
            <w:hideMark/>
          </w:tcPr>
          <w:p w14:paraId="52A8E09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cyst_g</w:t>
            </w:r>
          </w:p>
        </w:tc>
        <w:tc>
          <w:tcPr>
            <w:tcW w:w="2160" w:type="dxa"/>
            <w:noWrap/>
            <w:hideMark/>
          </w:tcPr>
          <w:p w14:paraId="33BC23B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53B32C2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Cystine (gm)</w:t>
            </w:r>
          </w:p>
        </w:tc>
        <w:tc>
          <w:tcPr>
            <w:tcW w:w="940" w:type="dxa"/>
            <w:noWrap/>
            <w:hideMark/>
          </w:tcPr>
          <w:p w14:paraId="1BB193A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067981ED"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1.283291 (0.037427)</w:t>
            </w:r>
          </w:p>
        </w:tc>
      </w:tr>
      <w:tr w:rsidR="00A74DA9" w:rsidRPr="00A74DA9" w14:paraId="0090EADA" w14:textId="77777777" w:rsidTr="00A74DA9">
        <w:trPr>
          <w:trHeight w:val="300"/>
        </w:trPr>
        <w:tc>
          <w:tcPr>
            <w:tcW w:w="1280" w:type="dxa"/>
            <w:noWrap/>
            <w:hideMark/>
          </w:tcPr>
          <w:p w14:paraId="2B4EEA4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d_toco_g</w:t>
            </w:r>
          </w:p>
        </w:tc>
        <w:tc>
          <w:tcPr>
            <w:tcW w:w="2160" w:type="dxa"/>
            <w:noWrap/>
            <w:hideMark/>
          </w:tcPr>
          <w:p w14:paraId="0D7E0A7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376385C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Delta-tocopherol (mg)</w:t>
            </w:r>
          </w:p>
        </w:tc>
        <w:tc>
          <w:tcPr>
            <w:tcW w:w="940" w:type="dxa"/>
            <w:noWrap/>
            <w:hideMark/>
          </w:tcPr>
          <w:p w14:paraId="0010701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11A84CA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5.632767 (0.259652)</w:t>
            </w:r>
          </w:p>
        </w:tc>
      </w:tr>
      <w:tr w:rsidR="00A74DA9" w:rsidRPr="00A74DA9" w14:paraId="370AF18D" w14:textId="77777777" w:rsidTr="00A74DA9">
        <w:trPr>
          <w:trHeight w:val="300"/>
        </w:trPr>
        <w:tc>
          <w:tcPr>
            <w:tcW w:w="1280" w:type="dxa"/>
            <w:noWrap/>
            <w:hideMark/>
          </w:tcPr>
          <w:p w14:paraId="528E61F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fiber_g</w:t>
            </w:r>
          </w:p>
        </w:tc>
        <w:tc>
          <w:tcPr>
            <w:tcW w:w="2160" w:type="dxa"/>
            <w:noWrap/>
            <w:hideMark/>
          </w:tcPr>
          <w:p w14:paraId="3B510DE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2F901E0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Dietary fiber (gm)</w:t>
            </w:r>
          </w:p>
        </w:tc>
        <w:tc>
          <w:tcPr>
            <w:tcW w:w="940" w:type="dxa"/>
            <w:noWrap/>
            <w:hideMark/>
          </w:tcPr>
          <w:p w14:paraId="46DDDA9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48170AED"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19.833665 (0.40439)</w:t>
            </w:r>
          </w:p>
        </w:tc>
      </w:tr>
      <w:tr w:rsidR="00A74DA9" w:rsidRPr="00A74DA9" w14:paraId="63F8E92D" w14:textId="77777777" w:rsidTr="00A74DA9">
        <w:trPr>
          <w:trHeight w:val="300"/>
        </w:trPr>
        <w:tc>
          <w:tcPr>
            <w:tcW w:w="1280" w:type="dxa"/>
            <w:noWrap/>
            <w:hideMark/>
          </w:tcPr>
          <w:p w14:paraId="39E184B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fola_g</w:t>
            </w:r>
          </w:p>
        </w:tc>
        <w:tc>
          <w:tcPr>
            <w:tcW w:w="2160" w:type="dxa"/>
            <w:noWrap/>
            <w:hideMark/>
          </w:tcPr>
          <w:p w14:paraId="1BAC454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3AEB945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Folic acid (mcg)</w:t>
            </w:r>
          </w:p>
        </w:tc>
        <w:tc>
          <w:tcPr>
            <w:tcW w:w="940" w:type="dxa"/>
            <w:noWrap/>
            <w:hideMark/>
          </w:tcPr>
          <w:p w14:paraId="7AA74AC9"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7EECF827"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324.56759 (9.570629)</w:t>
            </w:r>
          </w:p>
        </w:tc>
      </w:tr>
      <w:tr w:rsidR="00A74DA9" w:rsidRPr="00A74DA9" w14:paraId="56AF4F7E" w14:textId="77777777" w:rsidTr="00A74DA9">
        <w:trPr>
          <w:trHeight w:val="300"/>
        </w:trPr>
        <w:tc>
          <w:tcPr>
            <w:tcW w:w="1280" w:type="dxa"/>
            <w:noWrap/>
            <w:hideMark/>
          </w:tcPr>
          <w:p w14:paraId="5F164AA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fruc_g</w:t>
            </w:r>
          </w:p>
        </w:tc>
        <w:tc>
          <w:tcPr>
            <w:tcW w:w="2160" w:type="dxa"/>
            <w:noWrap/>
            <w:hideMark/>
          </w:tcPr>
          <w:p w14:paraId="753B94D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09C97BE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Fructose (gm)</w:t>
            </w:r>
          </w:p>
        </w:tc>
        <w:tc>
          <w:tcPr>
            <w:tcW w:w="940" w:type="dxa"/>
            <w:noWrap/>
            <w:hideMark/>
          </w:tcPr>
          <w:p w14:paraId="11A2521D"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1272</w:t>
            </w:r>
          </w:p>
        </w:tc>
        <w:tc>
          <w:tcPr>
            <w:tcW w:w="4365" w:type="dxa"/>
            <w:noWrap/>
            <w:hideMark/>
          </w:tcPr>
          <w:p w14:paraId="1B34E12E"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32.048955 (1.137372)</w:t>
            </w:r>
          </w:p>
        </w:tc>
      </w:tr>
      <w:tr w:rsidR="00A74DA9" w:rsidRPr="00A74DA9" w14:paraId="0FF32E11" w14:textId="77777777" w:rsidTr="00A74DA9">
        <w:trPr>
          <w:trHeight w:val="300"/>
        </w:trPr>
        <w:tc>
          <w:tcPr>
            <w:tcW w:w="1280" w:type="dxa"/>
            <w:noWrap/>
            <w:hideMark/>
          </w:tcPr>
          <w:p w14:paraId="1E896DF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g_toco_g</w:t>
            </w:r>
          </w:p>
        </w:tc>
        <w:tc>
          <w:tcPr>
            <w:tcW w:w="2160" w:type="dxa"/>
            <w:noWrap/>
            <w:hideMark/>
          </w:tcPr>
          <w:p w14:paraId="194B6FE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7E0F962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Gamma-tocopherol (mg)</w:t>
            </w:r>
          </w:p>
        </w:tc>
        <w:tc>
          <w:tcPr>
            <w:tcW w:w="940" w:type="dxa"/>
            <w:noWrap/>
            <w:hideMark/>
          </w:tcPr>
          <w:p w14:paraId="36FF3AD8"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788135A0"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22.809025 (0.871755)</w:t>
            </w:r>
          </w:p>
        </w:tc>
      </w:tr>
      <w:tr w:rsidR="00A74DA9" w:rsidRPr="00A74DA9" w14:paraId="1B785E55" w14:textId="77777777" w:rsidTr="00A74DA9">
        <w:trPr>
          <w:trHeight w:val="300"/>
        </w:trPr>
        <w:tc>
          <w:tcPr>
            <w:tcW w:w="1280" w:type="dxa"/>
            <w:noWrap/>
            <w:hideMark/>
          </w:tcPr>
          <w:p w14:paraId="7F3B0E3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gala_g</w:t>
            </w:r>
          </w:p>
        </w:tc>
        <w:tc>
          <w:tcPr>
            <w:tcW w:w="2160" w:type="dxa"/>
            <w:noWrap/>
            <w:hideMark/>
          </w:tcPr>
          <w:p w14:paraId="179DAEE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174C644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Galactose (gm)</w:t>
            </w:r>
          </w:p>
        </w:tc>
        <w:tc>
          <w:tcPr>
            <w:tcW w:w="940" w:type="dxa"/>
            <w:noWrap/>
            <w:hideMark/>
          </w:tcPr>
          <w:p w14:paraId="68B0021C"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434DD1DA"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0.19319 (0.022902)</w:t>
            </w:r>
          </w:p>
        </w:tc>
      </w:tr>
      <w:tr w:rsidR="00A74DA9" w:rsidRPr="00A74DA9" w14:paraId="363772A6" w14:textId="77777777" w:rsidTr="00A74DA9">
        <w:trPr>
          <w:trHeight w:val="300"/>
        </w:trPr>
        <w:tc>
          <w:tcPr>
            <w:tcW w:w="1280" w:type="dxa"/>
            <w:noWrap/>
            <w:hideMark/>
          </w:tcPr>
          <w:p w14:paraId="73C796F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gluc_g</w:t>
            </w:r>
          </w:p>
        </w:tc>
        <w:tc>
          <w:tcPr>
            <w:tcW w:w="2160" w:type="dxa"/>
            <w:noWrap/>
            <w:hideMark/>
          </w:tcPr>
          <w:p w14:paraId="4AF6F1B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7EA3189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Glucose (gm)</w:t>
            </w:r>
          </w:p>
        </w:tc>
        <w:tc>
          <w:tcPr>
            <w:tcW w:w="940" w:type="dxa"/>
            <w:noWrap/>
            <w:hideMark/>
          </w:tcPr>
          <w:p w14:paraId="51F384BD"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06383AE1"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34.001043 (1.281204)</w:t>
            </w:r>
          </w:p>
        </w:tc>
      </w:tr>
      <w:tr w:rsidR="00A74DA9" w:rsidRPr="00A74DA9" w14:paraId="24201CEA" w14:textId="77777777" w:rsidTr="00A74DA9">
        <w:trPr>
          <w:trHeight w:val="300"/>
        </w:trPr>
        <w:tc>
          <w:tcPr>
            <w:tcW w:w="1280" w:type="dxa"/>
            <w:noWrap/>
            <w:hideMark/>
          </w:tcPr>
          <w:p w14:paraId="08362AE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glutac_g</w:t>
            </w:r>
          </w:p>
        </w:tc>
        <w:tc>
          <w:tcPr>
            <w:tcW w:w="2160" w:type="dxa"/>
            <w:noWrap/>
            <w:hideMark/>
          </w:tcPr>
          <w:p w14:paraId="2118257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3662791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Glutamic Acid (gm)</w:t>
            </w:r>
          </w:p>
        </w:tc>
        <w:tc>
          <w:tcPr>
            <w:tcW w:w="940" w:type="dxa"/>
            <w:noWrap/>
            <w:hideMark/>
          </w:tcPr>
          <w:p w14:paraId="7ACC0A92"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00BE6B1E"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19.163247 (0.573767)</w:t>
            </w:r>
          </w:p>
        </w:tc>
      </w:tr>
      <w:tr w:rsidR="00A74DA9" w:rsidRPr="00A74DA9" w14:paraId="10D1EDEE" w14:textId="77777777" w:rsidTr="00A74DA9">
        <w:trPr>
          <w:trHeight w:val="300"/>
        </w:trPr>
        <w:tc>
          <w:tcPr>
            <w:tcW w:w="1280" w:type="dxa"/>
            <w:noWrap/>
            <w:hideMark/>
          </w:tcPr>
          <w:p w14:paraId="7F020DA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glyc_g</w:t>
            </w:r>
          </w:p>
        </w:tc>
        <w:tc>
          <w:tcPr>
            <w:tcW w:w="2160" w:type="dxa"/>
            <w:noWrap/>
            <w:hideMark/>
          </w:tcPr>
          <w:p w14:paraId="0CD1CFE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68220DF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Glycine (gm)</w:t>
            </w:r>
          </w:p>
        </w:tc>
        <w:tc>
          <w:tcPr>
            <w:tcW w:w="940" w:type="dxa"/>
            <w:noWrap/>
            <w:hideMark/>
          </w:tcPr>
          <w:p w14:paraId="7D7E7AEB"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783E806E"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4.274716 (0.142044)</w:t>
            </w:r>
          </w:p>
        </w:tc>
      </w:tr>
      <w:tr w:rsidR="00A74DA9" w:rsidRPr="00A74DA9" w14:paraId="56087985" w14:textId="77777777" w:rsidTr="00A74DA9">
        <w:trPr>
          <w:trHeight w:val="300"/>
        </w:trPr>
        <w:tc>
          <w:tcPr>
            <w:tcW w:w="1280" w:type="dxa"/>
            <w:noWrap/>
            <w:hideMark/>
          </w:tcPr>
          <w:p w14:paraId="60A1819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lastRenderedPageBreak/>
              <w:t>histi_g</w:t>
            </w:r>
          </w:p>
        </w:tc>
        <w:tc>
          <w:tcPr>
            <w:tcW w:w="2160" w:type="dxa"/>
            <w:noWrap/>
            <w:hideMark/>
          </w:tcPr>
          <w:p w14:paraId="2EF4D47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0188DBC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Histidine (gm)</w:t>
            </w:r>
          </w:p>
        </w:tc>
        <w:tc>
          <w:tcPr>
            <w:tcW w:w="940" w:type="dxa"/>
            <w:noWrap/>
            <w:hideMark/>
          </w:tcPr>
          <w:p w14:paraId="7A648B1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7E386F08"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2.819857 (0.107981)</w:t>
            </w:r>
          </w:p>
        </w:tc>
      </w:tr>
      <w:tr w:rsidR="00A74DA9" w:rsidRPr="00A74DA9" w14:paraId="7EF309EF" w14:textId="77777777" w:rsidTr="00A74DA9">
        <w:trPr>
          <w:trHeight w:val="300"/>
        </w:trPr>
        <w:tc>
          <w:tcPr>
            <w:tcW w:w="1280" w:type="dxa"/>
            <w:noWrap/>
            <w:hideMark/>
          </w:tcPr>
          <w:p w14:paraId="1E2AC7A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ifiber_g</w:t>
            </w:r>
          </w:p>
        </w:tc>
        <w:tc>
          <w:tcPr>
            <w:tcW w:w="2160" w:type="dxa"/>
            <w:noWrap/>
            <w:hideMark/>
          </w:tcPr>
          <w:p w14:paraId="6A39E71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4A6381F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Water insoluble dietary fiber (gm)</w:t>
            </w:r>
          </w:p>
        </w:tc>
        <w:tc>
          <w:tcPr>
            <w:tcW w:w="940" w:type="dxa"/>
            <w:noWrap/>
            <w:hideMark/>
          </w:tcPr>
          <w:p w14:paraId="667E09C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0C499C0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12.742525 (0.271874)</w:t>
            </w:r>
          </w:p>
        </w:tc>
      </w:tr>
      <w:tr w:rsidR="00A74DA9" w:rsidRPr="00A74DA9" w14:paraId="217BF1EC" w14:textId="77777777" w:rsidTr="00A74DA9">
        <w:trPr>
          <w:trHeight w:val="300"/>
        </w:trPr>
        <w:tc>
          <w:tcPr>
            <w:tcW w:w="1280" w:type="dxa"/>
            <w:noWrap/>
            <w:hideMark/>
          </w:tcPr>
          <w:p w14:paraId="4CD116C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iron_g</w:t>
            </w:r>
          </w:p>
        </w:tc>
        <w:tc>
          <w:tcPr>
            <w:tcW w:w="2160" w:type="dxa"/>
            <w:noWrap/>
            <w:hideMark/>
          </w:tcPr>
          <w:p w14:paraId="0C639B0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643E062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Iron (mg)</w:t>
            </w:r>
          </w:p>
        </w:tc>
        <w:tc>
          <w:tcPr>
            <w:tcW w:w="940" w:type="dxa"/>
            <w:noWrap/>
            <w:hideMark/>
          </w:tcPr>
          <w:p w14:paraId="3A7EADA8"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28D8D54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18.446977 (0.324852)</w:t>
            </w:r>
          </w:p>
        </w:tc>
      </w:tr>
      <w:tr w:rsidR="00A74DA9" w:rsidRPr="00A74DA9" w14:paraId="6FAE1D8A" w14:textId="77777777" w:rsidTr="00A74DA9">
        <w:trPr>
          <w:trHeight w:val="300"/>
        </w:trPr>
        <w:tc>
          <w:tcPr>
            <w:tcW w:w="1280" w:type="dxa"/>
            <w:noWrap/>
            <w:hideMark/>
          </w:tcPr>
          <w:p w14:paraId="2AFCA36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isoleu_g</w:t>
            </w:r>
          </w:p>
        </w:tc>
        <w:tc>
          <w:tcPr>
            <w:tcW w:w="2160" w:type="dxa"/>
            <w:noWrap/>
            <w:hideMark/>
          </w:tcPr>
          <w:p w14:paraId="3914A65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683F2DB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Isoleucine (gm)</w:t>
            </w:r>
          </w:p>
        </w:tc>
        <w:tc>
          <w:tcPr>
            <w:tcW w:w="940" w:type="dxa"/>
            <w:noWrap/>
            <w:hideMark/>
          </w:tcPr>
          <w:p w14:paraId="5ACA20A5"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17533F3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4.467264 (0.134656)</w:t>
            </w:r>
          </w:p>
        </w:tc>
      </w:tr>
      <w:tr w:rsidR="00A74DA9" w:rsidRPr="00A74DA9" w14:paraId="465E2CC9" w14:textId="77777777" w:rsidTr="00A74DA9">
        <w:trPr>
          <w:trHeight w:val="300"/>
        </w:trPr>
        <w:tc>
          <w:tcPr>
            <w:tcW w:w="1280" w:type="dxa"/>
            <w:noWrap/>
            <w:hideMark/>
          </w:tcPr>
          <w:p w14:paraId="05B0262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kcal</w:t>
            </w:r>
          </w:p>
        </w:tc>
        <w:tc>
          <w:tcPr>
            <w:tcW w:w="2160" w:type="dxa"/>
            <w:noWrap/>
            <w:hideMark/>
          </w:tcPr>
          <w:p w14:paraId="51B56DA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383D842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Calories (kcal)</w:t>
            </w:r>
          </w:p>
        </w:tc>
        <w:tc>
          <w:tcPr>
            <w:tcW w:w="940" w:type="dxa"/>
            <w:noWrap/>
            <w:hideMark/>
          </w:tcPr>
          <w:p w14:paraId="2B0495A1"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69ED0ED0"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2670.24349 (78.181559)</w:t>
            </w:r>
          </w:p>
        </w:tc>
      </w:tr>
      <w:tr w:rsidR="00A74DA9" w:rsidRPr="00A74DA9" w14:paraId="5C988923" w14:textId="77777777" w:rsidTr="00A74DA9">
        <w:trPr>
          <w:trHeight w:val="300"/>
        </w:trPr>
        <w:tc>
          <w:tcPr>
            <w:tcW w:w="1280" w:type="dxa"/>
            <w:noWrap/>
            <w:hideMark/>
          </w:tcPr>
          <w:p w14:paraId="25E8F21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lact_g</w:t>
            </w:r>
          </w:p>
        </w:tc>
        <w:tc>
          <w:tcPr>
            <w:tcW w:w="2160" w:type="dxa"/>
            <w:noWrap/>
            <w:hideMark/>
          </w:tcPr>
          <w:p w14:paraId="749C126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2279EBA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Lactose (gm)</w:t>
            </w:r>
          </w:p>
        </w:tc>
        <w:tc>
          <w:tcPr>
            <w:tcW w:w="940" w:type="dxa"/>
            <w:noWrap/>
            <w:hideMark/>
          </w:tcPr>
          <w:p w14:paraId="3A524C65"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024999A9"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15.458487 (0.97768)</w:t>
            </w:r>
          </w:p>
        </w:tc>
      </w:tr>
      <w:tr w:rsidR="00A74DA9" w:rsidRPr="00A74DA9" w14:paraId="24D910B1" w14:textId="77777777" w:rsidTr="00A74DA9">
        <w:trPr>
          <w:trHeight w:val="300"/>
        </w:trPr>
        <w:tc>
          <w:tcPr>
            <w:tcW w:w="1280" w:type="dxa"/>
            <w:noWrap/>
            <w:hideMark/>
          </w:tcPr>
          <w:p w14:paraId="62D1EC0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leuc_g</w:t>
            </w:r>
          </w:p>
        </w:tc>
        <w:tc>
          <w:tcPr>
            <w:tcW w:w="2160" w:type="dxa"/>
            <w:noWrap/>
            <w:hideMark/>
          </w:tcPr>
          <w:p w14:paraId="2A58404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16A7A49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Leucine (gm)</w:t>
            </w:r>
          </w:p>
        </w:tc>
        <w:tc>
          <w:tcPr>
            <w:tcW w:w="940" w:type="dxa"/>
            <w:noWrap/>
            <w:hideMark/>
          </w:tcPr>
          <w:p w14:paraId="3860F2F1"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7A54DE17"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7.694177 (0.251869)</w:t>
            </w:r>
          </w:p>
        </w:tc>
      </w:tr>
      <w:tr w:rsidR="00A74DA9" w:rsidRPr="00A74DA9" w14:paraId="62D5BDB2" w14:textId="77777777" w:rsidTr="00A74DA9">
        <w:trPr>
          <w:trHeight w:val="300"/>
        </w:trPr>
        <w:tc>
          <w:tcPr>
            <w:tcW w:w="1280" w:type="dxa"/>
            <w:noWrap/>
            <w:hideMark/>
          </w:tcPr>
          <w:p w14:paraId="3662255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lysin_g</w:t>
            </w:r>
          </w:p>
        </w:tc>
        <w:tc>
          <w:tcPr>
            <w:tcW w:w="2160" w:type="dxa"/>
            <w:noWrap/>
            <w:hideMark/>
          </w:tcPr>
          <w:p w14:paraId="6E3FB95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1DB75CE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Lysine(gm)</w:t>
            </w:r>
          </w:p>
        </w:tc>
        <w:tc>
          <w:tcPr>
            <w:tcW w:w="940" w:type="dxa"/>
            <w:noWrap/>
            <w:hideMark/>
          </w:tcPr>
          <w:p w14:paraId="1E732F2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43E5D2D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6.776958 (0.228592)</w:t>
            </w:r>
          </w:p>
        </w:tc>
      </w:tr>
      <w:tr w:rsidR="00A74DA9" w:rsidRPr="00A74DA9" w14:paraId="2EFF5CAB" w14:textId="77777777" w:rsidTr="00A74DA9">
        <w:trPr>
          <w:trHeight w:val="300"/>
        </w:trPr>
        <w:tc>
          <w:tcPr>
            <w:tcW w:w="1280" w:type="dxa"/>
            <w:noWrap/>
            <w:hideMark/>
          </w:tcPr>
          <w:p w14:paraId="3CDB35B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magn_g</w:t>
            </w:r>
          </w:p>
        </w:tc>
        <w:tc>
          <w:tcPr>
            <w:tcW w:w="2160" w:type="dxa"/>
            <w:noWrap/>
            <w:hideMark/>
          </w:tcPr>
          <w:p w14:paraId="40A8CEC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27126B1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Magnesium (mg)</w:t>
            </w:r>
          </w:p>
        </w:tc>
        <w:tc>
          <w:tcPr>
            <w:tcW w:w="940" w:type="dxa"/>
            <w:noWrap/>
            <w:hideMark/>
          </w:tcPr>
          <w:p w14:paraId="08A2F1F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6E28D1A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350.029025 (7.781465)</w:t>
            </w:r>
          </w:p>
        </w:tc>
      </w:tr>
      <w:tr w:rsidR="00A74DA9" w:rsidRPr="00A74DA9" w14:paraId="2EA5943C" w14:textId="77777777" w:rsidTr="00A74DA9">
        <w:trPr>
          <w:trHeight w:val="300"/>
        </w:trPr>
        <w:tc>
          <w:tcPr>
            <w:tcW w:w="1280" w:type="dxa"/>
            <w:noWrap/>
            <w:hideMark/>
          </w:tcPr>
          <w:p w14:paraId="1592C8B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malt_g</w:t>
            </w:r>
          </w:p>
        </w:tc>
        <w:tc>
          <w:tcPr>
            <w:tcW w:w="2160" w:type="dxa"/>
            <w:noWrap/>
            <w:hideMark/>
          </w:tcPr>
          <w:p w14:paraId="3B2BD27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1B3667A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Maltose (gm)</w:t>
            </w:r>
          </w:p>
        </w:tc>
        <w:tc>
          <w:tcPr>
            <w:tcW w:w="940" w:type="dxa"/>
            <w:noWrap/>
            <w:hideMark/>
          </w:tcPr>
          <w:p w14:paraId="1133BA5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087FECA1"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3.931091 (0.214201)</w:t>
            </w:r>
          </w:p>
        </w:tc>
      </w:tr>
      <w:tr w:rsidR="00A74DA9" w:rsidRPr="00A74DA9" w14:paraId="342EFA10" w14:textId="77777777" w:rsidTr="00A74DA9">
        <w:trPr>
          <w:trHeight w:val="300"/>
        </w:trPr>
        <w:tc>
          <w:tcPr>
            <w:tcW w:w="1280" w:type="dxa"/>
            <w:noWrap/>
            <w:hideMark/>
          </w:tcPr>
          <w:p w14:paraId="2134A10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meth_g</w:t>
            </w:r>
          </w:p>
        </w:tc>
        <w:tc>
          <w:tcPr>
            <w:tcW w:w="2160" w:type="dxa"/>
            <w:noWrap/>
            <w:hideMark/>
          </w:tcPr>
          <w:p w14:paraId="7B12849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1074DEF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Methionine (gm)</w:t>
            </w:r>
          </w:p>
        </w:tc>
        <w:tc>
          <w:tcPr>
            <w:tcW w:w="940" w:type="dxa"/>
            <w:noWrap/>
            <w:hideMark/>
          </w:tcPr>
          <w:p w14:paraId="6E9B2C75"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52056636"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2.257171 (0.072023)</w:t>
            </w:r>
          </w:p>
        </w:tc>
      </w:tr>
      <w:tr w:rsidR="00A74DA9" w:rsidRPr="00A74DA9" w14:paraId="49EBFF8D" w14:textId="77777777" w:rsidTr="00A74DA9">
        <w:trPr>
          <w:trHeight w:val="300"/>
        </w:trPr>
        <w:tc>
          <w:tcPr>
            <w:tcW w:w="1280" w:type="dxa"/>
            <w:noWrap/>
            <w:hideMark/>
          </w:tcPr>
          <w:p w14:paraId="093C067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mfa141_g</w:t>
            </w:r>
          </w:p>
        </w:tc>
        <w:tc>
          <w:tcPr>
            <w:tcW w:w="2160" w:type="dxa"/>
            <w:noWrap/>
            <w:hideMark/>
          </w:tcPr>
          <w:p w14:paraId="5ED1B89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2EA4124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MFA 14:1 (gm)</w:t>
            </w:r>
          </w:p>
        </w:tc>
        <w:tc>
          <w:tcPr>
            <w:tcW w:w="940" w:type="dxa"/>
            <w:noWrap/>
            <w:hideMark/>
          </w:tcPr>
          <w:p w14:paraId="675E5DA6"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2A3B8F0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0.075431 (0.008828)</w:t>
            </w:r>
          </w:p>
        </w:tc>
      </w:tr>
      <w:tr w:rsidR="00A74DA9" w:rsidRPr="00A74DA9" w14:paraId="4FD3116B" w14:textId="77777777" w:rsidTr="00A74DA9">
        <w:trPr>
          <w:trHeight w:val="300"/>
        </w:trPr>
        <w:tc>
          <w:tcPr>
            <w:tcW w:w="1280" w:type="dxa"/>
            <w:noWrap/>
            <w:hideMark/>
          </w:tcPr>
          <w:p w14:paraId="7DB79A8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mfa161_g</w:t>
            </w:r>
          </w:p>
        </w:tc>
        <w:tc>
          <w:tcPr>
            <w:tcW w:w="2160" w:type="dxa"/>
            <w:noWrap/>
            <w:hideMark/>
          </w:tcPr>
          <w:p w14:paraId="07B0839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19B406A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MFA 16:1 (gm)</w:t>
            </w:r>
          </w:p>
        </w:tc>
        <w:tc>
          <w:tcPr>
            <w:tcW w:w="940" w:type="dxa"/>
            <w:noWrap/>
            <w:hideMark/>
          </w:tcPr>
          <w:p w14:paraId="2A6FF841"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2493A94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2.06091 (0.103387)</w:t>
            </w:r>
          </w:p>
        </w:tc>
      </w:tr>
      <w:tr w:rsidR="00A74DA9" w:rsidRPr="00A74DA9" w14:paraId="250C0486" w14:textId="77777777" w:rsidTr="00A74DA9">
        <w:trPr>
          <w:trHeight w:val="300"/>
        </w:trPr>
        <w:tc>
          <w:tcPr>
            <w:tcW w:w="1280" w:type="dxa"/>
            <w:noWrap/>
            <w:hideMark/>
          </w:tcPr>
          <w:p w14:paraId="6F5007E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mfa181_g</w:t>
            </w:r>
          </w:p>
        </w:tc>
        <w:tc>
          <w:tcPr>
            <w:tcW w:w="2160" w:type="dxa"/>
            <w:noWrap/>
            <w:hideMark/>
          </w:tcPr>
          <w:p w14:paraId="6C4C983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51793C4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Oleic acid (MFA 18:1) (gm)</w:t>
            </w:r>
          </w:p>
        </w:tc>
        <w:tc>
          <w:tcPr>
            <w:tcW w:w="940" w:type="dxa"/>
            <w:noWrap/>
            <w:hideMark/>
          </w:tcPr>
          <w:p w14:paraId="330AE4E2"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43FB918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38.339921 (1.527623)</w:t>
            </w:r>
          </w:p>
        </w:tc>
      </w:tr>
      <w:tr w:rsidR="00A74DA9" w:rsidRPr="00A74DA9" w14:paraId="1CD9B069" w14:textId="77777777" w:rsidTr="00A74DA9">
        <w:trPr>
          <w:trHeight w:val="300"/>
        </w:trPr>
        <w:tc>
          <w:tcPr>
            <w:tcW w:w="1280" w:type="dxa"/>
            <w:noWrap/>
            <w:hideMark/>
          </w:tcPr>
          <w:p w14:paraId="59165FE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mfa201_g</w:t>
            </w:r>
          </w:p>
        </w:tc>
        <w:tc>
          <w:tcPr>
            <w:tcW w:w="2160" w:type="dxa"/>
            <w:noWrap/>
            <w:hideMark/>
          </w:tcPr>
          <w:p w14:paraId="4A69BE8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55BE9E2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MFA 20:1 (gm)</w:t>
            </w:r>
          </w:p>
        </w:tc>
        <w:tc>
          <w:tcPr>
            <w:tcW w:w="940" w:type="dxa"/>
            <w:noWrap/>
            <w:hideMark/>
          </w:tcPr>
          <w:p w14:paraId="0CC5191B"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0060CE5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0.168113 (0.013458)</w:t>
            </w:r>
          </w:p>
        </w:tc>
      </w:tr>
      <w:tr w:rsidR="00A74DA9" w:rsidRPr="00A74DA9" w14:paraId="67AF4851" w14:textId="77777777" w:rsidTr="00A74DA9">
        <w:trPr>
          <w:trHeight w:val="300"/>
        </w:trPr>
        <w:tc>
          <w:tcPr>
            <w:tcW w:w="1280" w:type="dxa"/>
            <w:noWrap/>
            <w:hideMark/>
          </w:tcPr>
          <w:p w14:paraId="665171D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mfa221_g</w:t>
            </w:r>
          </w:p>
        </w:tc>
        <w:tc>
          <w:tcPr>
            <w:tcW w:w="2160" w:type="dxa"/>
            <w:noWrap/>
            <w:hideMark/>
          </w:tcPr>
          <w:p w14:paraId="5D88B76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60F06E5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MFA 22:1 (gm)</w:t>
            </w:r>
          </w:p>
        </w:tc>
        <w:tc>
          <w:tcPr>
            <w:tcW w:w="940" w:type="dxa"/>
            <w:noWrap/>
            <w:hideMark/>
          </w:tcPr>
          <w:p w14:paraId="02C4DDFD"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5584EE1A"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0.015057 (0.00441)</w:t>
            </w:r>
          </w:p>
        </w:tc>
      </w:tr>
      <w:tr w:rsidR="00A74DA9" w:rsidRPr="00A74DA9" w14:paraId="73606FF5" w14:textId="77777777" w:rsidTr="00A74DA9">
        <w:trPr>
          <w:trHeight w:val="300"/>
        </w:trPr>
        <w:tc>
          <w:tcPr>
            <w:tcW w:w="1280" w:type="dxa"/>
            <w:noWrap/>
            <w:hideMark/>
          </w:tcPr>
          <w:p w14:paraId="4A76395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mufat_g</w:t>
            </w:r>
          </w:p>
        </w:tc>
        <w:tc>
          <w:tcPr>
            <w:tcW w:w="2160" w:type="dxa"/>
            <w:noWrap/>
            <w:hideMark/>
          </w:tcPr>
          <w:p w14:paraId="3482D0B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198DDDF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Total monounsaturated fatty acids (gm)</w:t>
            </w:r>
          </w:p>
        </w:tc>
        <w:tc>
          <w:tcPr>
            <w:tcW w:w="940" w:type="dxa"/>
            <w:noWrap/>
            <w:hideMark/>
          </w:tcPr>
          <w:p w14:paraId="72890C4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0EA88E1C"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41.044001 (1.64217)</w:t>
            </w:r>
          </w:p>
        </w:tc>
      </w:tr>
      <w:tr w:rsidR="00A74DA9" w:rsidRPr="00A74DA9" w14:paraId="431D65E1" w14:textId="77777777" w:rsidTr="00A74DA9">
        <w:trPr>
          <w:trHeight w:val="300"/>
        </w:trPr>
        <w:tc>
          <w:tcPr>
            <w:tcW w:w="1280" w:type="dxa"/>
            <w:noWrap/>
            <w:hideMark/>
          </w:tcPr>
          <w:p w14:paraId="55B3F52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lastRenderedPageBreak/>
              <w:t>niac_g</w:t>
            </w:r>
          </w:p>
        </w:tc>
        <w:tc>
          <w:tcPr>
            <w:tcW w:w="2160" w:type="dxa"/>
            <w:noWrap/>
            <w:hideMark/>
          </w:tcPr>
          <w:p w14:paraId="73D0A96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270035F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Niacin (mg)</w:t>
            </w:r>
          </w:p>
        </w:tc>
        <w:tc>
          <w:tcPr>
            <w:tcW w:w="940" w:type="dxa"/>
            <w:noWrap/>
            <w:hideMark/>
          </w:tcPr>
          <w:p w14:paraId="4E22A197"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219DF06E"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29.668338 (0.807561)</w:t>
            </w:r>
          </w:p>
        </w:tc>
      </w:tr>
      <w:tr w:rsidR="00A74DA9" w:rsidRPr="00A74DA9" w14:paraId="4564E777" w14:textId="77777777" w:rsidTr="00A74DA9">
        <w:trPr>
          <w:trHeight w:val="300"/>
        </w:trPr>
        <w:tc>
          <w:tcPr>
            <w:tcW w:w="1280" w:type="dxa"/>
            <w:noWrap/>
            <w:hideMark/>
          </w:tcPr>
          <w:p w14:paraId="59DA523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oxal_g</w:t>
            </w:r>
          </w:p>
        </w:tc>
        <w:tc>
          <w:tcPr>
            <w:tcW w:w="2160" w:type="dxa"/>
            <w:noWrap/>
            <w:hideMark/>
          </w:tcPr>
          <w:p w14:paraId="2791BE6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1D428A3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Oxalic Acid (mg)</w:t>
            </w:r>
          </w:p>
        </w:tc>
        <w:tc>
          <w:tcPr>
            <w:tcW w:w="940" w:type="dxa"/>
            <w:noWrap/>
            <w:hideMark/>
          </w:tcPr>
          <w:p w14:paraId="1CBDA2D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321E09A6"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359.406367 (14.39432)</w:t>
            </w:r>
          </w:p>
        </w:tc>
      </w:tr>
      <w:tr w:rsidR="00A74DA9" w:rsidRPr="00A74DA9" w14:paraId="1E99D20E" w14:textId="77777777" w:rsidTr="00A74DA9">
        <w:trPr>
          <w:trHeight w:val="300"/>
        </w:trPr>
        <w:tc>
          <w:tcPr>
            <w:tcW w:w="1280" w:type="dxa"/>
            <w:noWrap/>
            <w:hideMark/>
          </w:tcPr>
          <w:p w14:paraId="4B10A8F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p_alc</w:t>
            </w:r>
          </w:p>
        </w:tc>
        <w:tc>
          <w:tcPr>
            <w:tcW w:w="2160" w:type="dxa"/>
            <w:noWrap/>
            <w:hideMark/>
          </w:tcPr>
          <w:p w14:paraId="592F7C7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0DC71F4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Energy from alcohol (%kcal)</w:t>
            </w:r>
          </w:p>
        </w:tc>
        <w:tc>
          <w:tcPr>
            <w:tcW w:w="940" w:type="dxa"/>
            <w:noWrap/>
            <w:hideMark/>
          </w:tcPr>
          <w:p w14:paraId="2B06A64E"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3926BFD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4.055785 (0.408062)</w:t>
            </w:r>
          </w:p>
        </w:tc>
      </w:tr>
      <w:tr w:rsidR="00A74DA9" w:rsidRPr="00A74DA9" w14:paraId="076F4418" w14:textId="77777777" w:rsidTr="00A74DA9">
        <w:trPr>
          <w:trHeight w:val="300"/>
        </w:trPr>
        <w:tc>
          <w:tcPr>
            <w:tcW w:w="1280" w:type="dxa"/>
            <w:noWrap/>
            <w:hideMark/>
          </w:tcPr>
          <w:p w14:paraId="0E1C12B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p_carb</w:t>
            </w:r>
          </w:p>
        </w:tc>
        <w:tc>
          <w:tcPr>
            <w:tcW w:w="2160" w:type="dxa"/>
            <w:noWrap/>
            <w:hideMark/>
          </w:tcPr>
          <w:p w14:paraId="6607CA9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53F37B8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Energy from carbohydrate (%kcal)</w:t>
            </w:r>
          </w:p>
        </w:tc>
        <w:tc>
          <w:tcPr>
            <w:tcW w:w="940" w:type="dxa"/>
            <w:noWrap/>
            <w:hideMark/>
          </w:tcPr>
          <w:p w14:paraId="3ED63212"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3A4BC271"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47.274056 (0.5871)</w:t>
            </w:r>
          </w:p>
        </w:tc>
      </w:tr>
      <w:tr w:rsidR="00A74DA9" w:rsidRPr="00A74DA9" w14:paraId="6DCCB2DA" w14:textId="77777777" w:rsidTr="00A74DA9">
        <w:trPr>
          <w:trHeight w:val="300"/>
        </w:trPr>
        <w:tc>
          <w:tcPr>
            <w:tcW w:w="1280" w:type="dxa"/>
            <w:noWrap/>
            <w:hideMark/>
          </w:tcPr>
          <w:p w14:paraId="5293F46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p_msfat</w:t>
            </w:r>
          </w:p>
        </w:tc>
        <w:tc>
          <w:tcPr>
            <w:tcW w:w="2160" w:type="dxa"/>
            <w:noWrap/>
            <w:hideMark/>
          </w:tcPr>
          <w:p w14:paraId="1115042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6E4CAD4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Energy from monosaturated fat (%kcal)</w:t>
            </w:r>
          </w:p>
        </w:tc>
        <w:tc>
          <w:tcPr>
            <w:tcW w:w="940" w:type="dxa"/>
            <w:noWrap/>
            <w:hideMark/>
          </w:tcPr>
          <w:p w14:paraId="0EA11CB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55D880A9"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13.395245 (0.181296)</w:t>
            </w:r>
          </w:p>
        </w:tc>
      </w:tr>
      <w:tr w:rsidR="00A74DA9" w:rsidRPr="00A74DA9" w14:paraId="1774B5EF" w14:textId="77777777" w:rsidTr="00A74DA9">
        <w:trPr>
          <w:trHeight w:val="300"/>
        </w:trPr>
        <w:tc>
          <w:tcPr>
            <w:tcW w:w="1280" w:type="dxa"/>
            <w:noWrap/>
            <w:hideMark/>
          </w:tcPr>
          <w:p w14:paraId="60F63EC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p_prot</w:t>
            </w:r>
          </w:p>
        </w:tc>
        <w:tc>
          <w:tcPr>
            <w:tcW w:w="2160" w:type="dxa"/>
            <w:noWrap/>
            <w:hideMark/>
          </w:tcPr>
          <w:p w14:paraId="61D2E2D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7255DCD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Energy from protein (%kcal)</w:t>
            </w:r>
          </w:p>
        </w:tc>
        <w:tc>
          <w:tcPr>
            <w:tcW w:w="940" w:type="dxa"/>
            <w:noWrap/>
            <w:hideMark/>
          </w:tcPr>
          <w:p w14:paraId="6306633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071A4FD1"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15.248454 (0.19076)</w:t>
            </w:r>
          </w:p>
        </w:tc>
      </w:tr>
      <w:tr w:rsidR="00A74DA9" w:rsidRPr="00A74DA9" w14:paraId="4FE2F535" w14:textId="77777777" w:rsidTr="00A74DA9">
        <w:trPr>
          <w:trHeight w:val="300"/>
        </w:trPr>
        <w:tc>
          <w:tcPr>
            <w:tcW w:w="1280" w:type="dxa"/>
            <w:noWrap/>
            <w:hideMark/>
          </w:tcPr>
          <w:p w14:paraId="73743D5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p_psfat</w:t>
            </w:r>
          </w:p>
        </w:tc>
        <w:tc>
          <w:tcPr>
            <w:tcW w:w="2160" w:type="dxa"/>
            <w:noWrap/>
            <w:hideMark/>
          </w:tcPr>
          <w:p w14:paraId="4D62BA5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5F93F6E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Energy from polysaturated fat (%kcal)</w:t>
            </w:r>
          </w:p>
        </w:tc>
        <w:tc>
          <w:tcPr>
            <w:tcW w:w="940" w:type="dxa"/>
            <w:noWrap/>
            <w:hideMark/>
          </w:tcPr>
          <w:p w14:paraId="4A74889C"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73A9B072"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6.753288 (0.186041)</w:t>
            </w:r>
          </w:p>
        </w:tc>
      </w:tr>
      <w:tr w:rsidR="00A74DA9" w:rsidRPr="00A74DA9" w14:paraId="75E492D9" w14:textId="77777777" w:rsidTr="00A74DA9">
        <w:trPr>
          <w:trHeight w:val="300"/>
        </w:trPr>
        <w:tc>
          <w:tcPr>
            <w:tcW w:w="1280" w:type="dxa"/>
            <w:noWrap/>
            <w:hideMark/>
          </w:tcPr>
          <w:p w14:paraId="50E5CC6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p_sfat</w:t>
            </w:r>
          </w:p>
        </w:tc>
        <w:tc>
          <w:tcPr>
            <w:tcW w:w="2160" w:type="dxa"/>
            <w:noWrap/>
            <w:hideMark/>
          </w:tcPr>
          <w:p w14:paraId="1ADF05E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78F12B4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Energy from saturated fat (%kcal)</w:t>
            </w:r>
          </w:p>
        </w:tc>
        <w:tc>
          <w:tcPr>
            <w:tcW w:w="940" w:type="dxa"/>
            <w:noWrap/>
            <w:hideMark/>
          </w:tcPr>
          <w:p w14:paraId="571638E1"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0A90F3C5"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11.899081 (0.227194)</w:t>
            </w:r>
          </w:p>
        </w:tc>
      </w:tr>
      <w:tr w:rsidR="00A74DA9" w:rsidRPr="00A74DA9" w14:paraId="54DF9754" w14:textId="77777777" w:rsidTr="00A74DA9">
        <w:trPr>
          <w:trHeight w:val="300"/>
        </w:trPr>
        <w:tc>
          <w:tcPr>
            <w:tcW w:w="1280" w:type="dxa"/>
            <w:noWrap/>
            <w:hideMark/>
          </w:tcPr>
          <w:p w14:paraId="5CE2773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p_tfat</w:t>
            </w:r>
          </w:p>
        </w:tc>
        <w:tc>
          <w:tcPr>
            <w:tcW w:w="2160" w:type="dxa"/>
            <w:noWrap/>
            <w:hideMark/>
          </w:tcPr>
          <w:p w14:paraId="7704072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7092D69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Energy from total fat (%kcal)</w:t>
            </w:r>
          </w:p>
        </w:tc>
        <w:tc>
          <w:tcPr>
            <w:tcW w:w="940" w:type="dxa"/>
            <w:noWrap/>
            <w:hideMark/>
          </w:tcPr>
          <w:p w14:paraId="4C3ED830"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21F87CFC"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34.711743 (0.35868)</w:t>
            </w:r>
          </w:p>
        </w:tc>
      </w:tr>
      <w:tr w:rsidR="00A74DA9" w:rsidRPr="00A74DA9" w14:paraId="35311DB1" w14:textId="77777777" w:rsidTr="00A74DA9">
        <w:trPr>
          <w:trHeight w:val="300"/>
        </w:trPr>
        <w:tc>
          <w:tcPr>
            <w:tcW w:w="1280" w:type="dxa"/>
            <w:noWrap/>
            <w:hideMark/>
          </w:tcPr>
          <w:p w14:paraId="20BD4BC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pantho_g</w:t>
            </w:r>
          </w:p>
        </w:tc>
        <w:tc>
          <w:tcPr>
            <w:tcW w:w="2160" w:type="dxa"/>
            <w:noWrap/>
            <w:hideMark/>
          </w:tcPr>
          <w:p w14:paraId="1911F2F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60A261A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Pantothenic acid (mg)</w:t>
            </w:r>
          </w:p>
        </w:tc>
        <w:tc>
          <w:tcPr>
            <w:tcW w:w="940" w:type="dxa"/>
            <w:noWrap/>
            <w:hideMark/>
          </w:tcPr>
          <w:p w14:paraId="5089AD98"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4CD57D3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5.705518 (0.167879)</w:t>
            </w:r>
          </w:p>
        </w:tc>
      </w:tr>
      <w:tr w:rsidR="00A74DA9" w:rsidRPr="00A74DA9" w14:paraId="35769A4C" w14:textId="77777777" w:rsidTr="00A74DA9">
        <w:trPr>
          <w:trHeight w:val="300"/>
        </w:trPr>
        <w:tc>
          <w:tcPr>
            <w:tcW w:w="1280" w:type="dxa"/>
            <w:noWrap/>
            <w:hideMark/>
          </w:tcPr>
          <w:p w14:paraId="384CD50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pect_g</w:t>
            </w:r>
          </w:p>
        </w:tc>
        <w:tc>
          <w:tcPr>
            <w:tcW w:w="2160" w:type="dxa"/>
            <w:noWrap/>
            <w:hideMark/>
          </w:tcPr>
          <w:p w14:paraId="76967E6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067C537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Pectin (gm)</w:t>
            </w:r>
          </w:p>
        </w:tc>
        <w:tc>
          <w:tcPr>
            <w:tcW w:w="940" w:type="dxa"/>
            <w:noWrap/>
            <w:hideMark/>
          </w:tcPr>
          <w:p w14:paraId="6A99F309"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2F0D8A12"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2.199385 (0.076521)</w:t>
            </w:r>
          </w:p>
        </w:tc>
      </w:tr>
      <w:tr w:rsidR="00A74DA9" w:rsidRPr="00A74DA9" w14:paraId="5CC79631" w14:textId="77777777" w:rsidTr="00A74DA9">
        <w:trPr>
          <w:trHeight w:val="300"/>
        </w:trPr>
        <w:tc>
          <w:tcPr>
            <w:tcW w:w="1280" w:type="dxa"/>
            <w:noWrap/>
            <w:hideMark/>
          </w:tcPr>
          <w:p w14:paraId="220A339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pfa182_g</w:t>
            </w:r>
          </w:p>
        </w:tc>
        <w:tc>
          <w:tcPr>
            <w:tcW w:w="2160" w:type="dxa"/>
            <w:noWrap/>
            <w:hideMark/>
          </w:tcPr>
          <w:p w14:paraId="7C69395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6BC9752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Linoleic acid (PFA 18:2) (gm)</w:t>
            </w:r>
          </w:p>
        </w:tc>
        <w:tc>
          <w:tcPr>
            <w:tcW w:w="940" w:type="dxa"/>
            <w:noWrap/>
            <w:hideMark/>
          </w:tcPr>
          <w:p w14:paraId="2AA03C00"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602A95F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18.079663 (0.570601)</w:t>
            </w:r>
          </w:p>
        </w:tc>
      </w:tr>
      <w:tr w:rsidR="00A74DA9" w:rsidRPr="00A74DA9" w14:paraId="1821ED59" w14:textId="77777777" w:rsidTr="00A74DA9">
        <w:trPr>
          <w:trHeight w:val="300"/>
        </w:trPr>
        <w:tc>
          <w:tcPr>
            <w:tcW w:w="1280" w:type="dxa"/>
            <w:noWrap/>
            <w:hideMark/>
          </w:tcPr>
          <w:p w14:paraId="6FD9CCD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pfa183_g</w:t>
            </w:r>
          </w:p>
        </w:tc>
        <w:tc>
          <w:tcPr>
            <w:tcW w:w="2160" w:type="dxa"/>
            <w:noWrap/>
            <w:hideMark/>
          </w:tcPr>
          <w:p w14:paraId="119505D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1D0CDA0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Linolenic acid (PFA 18:3) (gm)</w:t>
            </w:r>
          </w:p>
        </w:tc>
        <w:tc>
          <w:tcPr>
            <w:tcW w:w="940" w:type="dxa"/>
            <w:noWrap/>
            <w:hideMark/>
          </w:tcPr>
          <w:p w14:paraId="1113F8E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463FC97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1.682609 (0.048901)</w:t>
            </w:r>
          </w:p>
        </w:tc>
      </w:tr>
      <w:tr w:rsidR="00A74DA9" w:rsidRPr="00A74DA9" w14:paraId="289383DD" w14:textId="77777777" w:rsidTr="00A74DA9">
        <w:trPr>
          <w:trHeight w:val="300"/>
        </w:trPr>
        <w:tc>
          <w:tcPr>
            <w:tcW w:w="1280" w:type="dxa"/>
            <w:noWrap/>
            <w:hideMark/>
          </w:tcPr>
          <w:p w14:paraId="689B2B7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pfa184_g</w:t>
            </w:r>
          </w:p>
        </w:tc>
        <w:tc>
          <w:tcPr>
            <w:tcW w:w="2160" w:type="dxa"/>
            <w:noWrap/>
            <w:hideMark/>
          </w:tcPr>
          <w:p w14:paraId="23E0A1D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7BAEAFB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PFA 18:4 (gm)</w:t>
            </w:r>
          </w:p>
        </w:tc>
        <w:tc>
          <w:tcPr>
            <w:tcW w:w="940" w:type="dxa"/>
            <w:noWrap/>
            <w:hideMark/>
          </w:tcPr>
          <w:p w14:paraId="7797F929"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1C3E9980"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0.004451 (0.001625)</w:t>
            </w:r>
          </w:p>
        </w:tc>
      </w:tr>
      <w:tr w:rsidR="00A74DA9" w:rsidRPr="00A74DA9" w14:paraId="2CB7E13A" w14:textId="77777777" w:rsidTr="00A74DA9">
        <w:trPr>
          <w:trHeight w:val="300"/>
        </w:trPr>
        <w:tc>
          <w:tcPr>
            <w:tcW w:w="1280" w:type="dxa"/>
            <w:noWrap/>
            <w:hideMark/>
          </w:tcPr>
          <w:p w14:paraId="3E36904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pfa204_g</w:t>
            </w:r>
          </w:p>
        </w:tc>
        <w:tc>
          <w:tcPr>
            <w:tcW w:w="2160" w:type="dxa"/>
            <w:noWrap/>
            <w:hideMark/>
          </w:tcPr>
          <w:p w14:paraId="4E48AE5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5555C15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PFA 20:4 (gm)</w:t>
            </w:r>
          </w:p>
        </w:tc>
        <w:tc>
          <w:tcPr>
            <w:tcW w:w="940" w:type="dxa"/>
            <w:noWrap/>
            <w:hideMark/>
          </w:tcPr>
          <w:p w14:paraId="55E7BA4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35E1A65C"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0.175944 (0.007247)</w:t>
            </w:r>
          </w:p>
        </w:tc>
      </w:tr>
      <w:tr w:rsidR="00A74DA9" w:rsidRPr="00A74DA9" w14:paraId="564666BC" w14:textId="77777777" w:rsidTr="00A74DA9">
        <w:trPr>
          <w:trHeight w:val="300"/>
        </w:trPr>
        <w:tc>
          <w:tcPr>
            <w:tcW w:w="1280" w:type="dxa"/>
            <w:noWrap/>
            <w:hideMark/>
          </w:tcPr>
          <w:p w14:paraId="254844B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pfa205_g</w:t>
            </w:r>
          </w:p>
        </w:tc>
        <w:tc>
          <w:tcPr>
            <w:tcW w:w="2160" w:type="dxa"/>
            <w:noWrap/>
            <w:hideMark/>
          </w:tcPr>
          <w:p w14:paraId="607FECE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26AF3E8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PFA 20:5 (gm)</w:t>
            </w:r>
          </w:p>
        </w:tc>
        <w:tc>
          <w:tcPr>
            <w:tcW w:w="940" w:type="dxa"/>
            <w:noWrap/>
            <w:hideMark/>
          </w:tcPr>
          <w:p w14:paraId="2BFE326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51E1960E"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0.055391 (0.007491)</w:t>
            </w:r>
          </w:p>
        </w:tc>
      </w:tr>
      <w:tr w:rsidR="00A74DA9" w:rsidRPr="00A74DA9" w14:paraId="78926A40" w14:textId="77777777" w:rsidTr="00A74DA9">
        <w:trPr>
          <w:trHeight w:val="300"/>
        </w:trPr>
        <w:tc>
          <w:tcPr>
            <w:tcW w:w="1280" w:type="dxa"/>
            <w:noWrap/>
            <w:hideMark/>
          </w:tcPr>
          <w:p w14:paraId="65E0175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pfa225_g</w:t>
            </w:r>
          </w:p>
        </w:tc>
        <w:tc>
          <w:tcPr>
            <w:tcW w:w="2160" w:type="dxa"/>
            <w:noWrap/>
            <w:hideMark/>
          </w:tcPr>
          <w:p w14:paraId="60ECEED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7C92FCA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PFA 22:5 (gm)</w:t>
            </w:r>
          </w:p>
        </w:tc>
        <w:tc>
          <w:tcPr>
            <w:tcW w:w="940" w:type="dxa"/>
            <w:noWrap/>
            <w:hideMark/>
          </w:tcPr>
          <w:p w14:paraId="2DF37101"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6F430136"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0.022222 (0.004543)</w:t>
            </w:r>
          </w:p>
        </w:tc>
      </w:tr>
      <w:tr w:rsidR="00A74DA9" w:rsidRPr="00A74DA9" w14:paraId="47249828" w14:textId="77777777" w:rsidTr="00A74DA9">
        <w:trPr>
          <w:trHeight w:val="300"/>
        </w:trPr>
        <w:tc>
          <w:tcPr>
            <w:tcW w:w="1280" w:type="dxa"/>
            <w:noWrap/>
            <w:hideMark/>
          </w:tcPr>
          <w:p w14:paraId="2403205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lastRenderedPageBreak/>
              <w:t>pfa226_g</w:t>
            </w:r>
          </w:p>
        </w:tc>
        <w:tc>
          <w:tcPr>
            <w:tcW w:w="2160" w:type="dxa"/>
            <w:noWrap/>
            <w:hideMark/>
          </w:tcPr>
          <w:p w14:paraId="26FCBCF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48EB1AC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PFA 22:6 (gm)</w:t>
            </w:r>
          </w:p>
        </w:tc>
        <w:tc>
          <w:tcPr>
            <w:tcW w:w="940" w:type="dxa"/>
            <w:noWrap/>
            <w:hideMark/>
          </w:tcPr>
          <w:p w14:paraId="7E6E9768"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73B3788C"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0.121006 (0.019992)</w:t>
            </w:r>
          </w:p>
        </w:tc>
      </w:tr>
      <w:tr w:rsidR="00A74DA9" w:rsidRPr="00A74DA9" w14:paraId="771BB237" w14:textId="77777777" w:rsidTr="00A74DA9">
        <w:trPr>
          <w:trHeight w:val="300"/>
        </w:trPr>
        <w:tc>
          <w:tcPr>
            <w:tcW w:w="1280" w:type="dxa"/>
            <w:noWrap/>
            <w:hideMark/>
          </w:tcPr>
          <w:p w14:paraId="61EE15C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phen_g</w:t>
            </w:r>
          </w:p>
        </w:tc>
        <w:tc>
          <w:tcPr>
            <w:tcW w:w="2160" w:type="dxa"/>
            <w:noWrap/>
            <w:hideMark/>
          </w:tcPr>
          <w:p w14:paraId="05C5D4E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1184529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Phenylalanine (gm)</w:t>
            </w:r>
          </w:p>
        </w:tc>
        <w:tc>
          <w:tcPr>
            <w:tcW w:w="940" w:type="dxa"/>
            <w:noWrap/>
            <w:hideMark/>
          </w:tcPr>
          <w:p w14:paraId="1C61540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5CE277D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4.292742 (0.133368)</w:t>
            </w:r>
          </w:p>
        </w:tc>
      </w:tr>
      <w:tr w:rsidR="00A74DA9" w:rsidRPr="00A74DA9" w14:paraId="55605492" w14:textId="77777777" w:rsidTr="00A74DA9">
        <w:trPr>
          <w:trHeight w:val="300"/>
        </w:trPr>
        <w:tc>
          <w:tcPr>
            <w:tcW w:w="1280" w:type="dxa"/>
            <w:noWrap/>
            <w:hideMark/>
          </w:tcPr>
          <w:p w14:paraId="7C90DCA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phos_g</w:t>
            </w:r>
          </w:p>
        </w:tc>
        <w:tc>
          <w:tcPr>
            <w:tcW w:w="2160" w:type="dxa"/>
            <w:noWrap/>
            <w:hideMark/>
          </w:tcPr>
          <w:p w14:paraId="5C6D78B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6EBDB98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Phosphorous (mg)</w:t>
            </w:r>
          </w:p>
        </w:tc>
        <w:tc>
          <w:tcPr>
            <w:tcW w:w="940" w:type="dxa"/>
            <w:noWrap/>
            <w:hideMark/>
          </w:tcPr>
          <w:p w14:paraId="7F84870D"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1A3DF157"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1532.653562 (43.764485)</w:t>
            </w:r>
          </w:p>
        </w:tc>
      </w:tr>
      <w:tr w:rsidR="00A74DA9" w:rsidRPr="00A74DA9" w14:paraId="38402404" w14:textId="77777777" w:rsidTr="00A74DA9">
        <w:trPr>
          <w:trHeight w:val="300"/>
        </w:trPr>
        <w:tc>
          <w:tcPr>
            <w:tcW w:w="1280" w:type="dxa"/>
            <w:noWrap/>
            <w:hideMark/>
          </w:tcPr>
          <w:p w14:paraId="6B99473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phyt_g</w:t>
            </w:r>
          </w:p>
        </w:tc>
        <w:tc>
          <w:tcPr>
            <w:tcW w:w="2160" w:type="dxa"/>
            <w:noWrap/>
            <w:hideMark/>
          </w:tcPr>
          <w:p w14:paraId="724D210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13F9F27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Phytic Acid (mg)</w:t>
            </w:r>
          </w:p>
        </w:tc>
        <w:tc>
          <w:tcPr>
            <w:tcW w:w="940" w:type="dxa"/>
            <w:noWrap/>
            <w:hideMark/>
          </w:tcPr>
          <w:p w14:paraId="76D7E472"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5363D71C"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757.515328 (22.282383)</w:t>
            </w:r>
          </w:p>
        </w:tc>
      </w:tr>
      <w:tr w:rsidR="00A74DA9" w:rsidRPr="00A74DA9" w14:paraId="371A4183" w14:textId="77777777" w:rsidTr="00A74DA9">
        <w:trPr>
          <w:trHeight w:val="300"/>
        </w:trPr>
        <w:tc>
          <w:tcPr>
            <w:tcW w:w="1280" w:type="dxa"/>
            <w:noWrap/>
            <w:hideMark/>
          </w:tcPr>
          <w:p w14:paraId="0FB274F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pots_g</w:t>
            </w:r>
          </w:p>
        </w:tc>
        <w:tc>
          <w:tcPr>
            <w:tcW w:w="2160" w:type="dxa"/>
            <w:noWrap/>
            <w:hideMark/>
          </w:tcPr>
          <w:p w14:paraId="4C3CD99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5574CE8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Potassium (mg)</w:t>
            </w:r>
          </w:p>
        </w:tc>
        <w:tc>
          <w:tcPr>
            <w:tcW w:w="940" w:type="dxa"/>
            <w:noWrap/>
            <w:hideMark/>
          </w:tcPr>
          <w:p w14:paraId="7D24B662"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0475D287"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3197.403488 (71.01591)</w:t>
            </w:r>
          </w:p>
        </w:tc>
      </w:tr>
      <w:tr w:rsidR="00A74DA9" w:rsidRPr="00A74DA9" w14:paraId="6621AFC4" w14:textId="77777777" w:rsidTr="00A74DA9">
        <w:trPr>
          <w:trHeight w:val="300"/>
        </w:trPr>
        <w:tc>
          <w:tcPr>
            <w:tcW w:w="1280" w:type="dxa"/>
            <w:noWrap/>
            <w:hideMark/>
          </w:tcPr>
          <w:p w14:paraId="0550087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proli_g</w:t>
            </w:r>
          </w:p>
        </w:tc>
        <w:tc>
          <w:tcPr>
            <w:tcW w:w="2160" w:type="dxa"/>
            <w:noWrap/>
            <w:hideMark/>
          </w:tcPr>
          <w:p w14:paraId="6A61C12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433CD68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Proline (gm)</w:t>
            </w:r>
          </w:p>
        </w:tc>
        <w:tc>
          <w:tcPr>
            <w:tcW w:w="940" w:type="dxa"/>
            <w:noWrap/>
            <w:hideMark/>
          </w:tcPr>
          <w:p w14:paraId="0FFEEA90"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417950E8"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6.440663 (0.214495)</w:t>
            </w:r>
          </w:p>
        </w:tc>
      </w:tr>
      <w:tr w:rsidR="00A74DA9" w:rsidRPr="00A74DA9" w14:paraId="4079BCAC" w14:textId="77777777" w:rsidTr="00A74DA9">
        <w:trPr>
          <w:trHeight w:val="300"/>
        </w:trPr>
        <w:tc>
          <w:tcPr>
            <w:tcW w:w="1280" w:type="dxa"/>
            <w:noWrap/>
            <w:hideMark/>
          </w:tcPr>
          <w:p w14:paraId="3560EA1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prot_g</w:t>
            </w:r>
          </w:p>
        </w:tc>
        <w:tc>
          <w:tcPr>
            <w:tcW w:w="2160" w:type="dxa"/>
            <w:noWrap/>
            <w:hideMark/>
          </w:tcPr>
          <w:p w14:paraId="62013FC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64F9BEA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Protein (gm)</w:t>
            </w:r>
          </w:p>
        </w:tc>
        <w:tc>
          <w:tcPr>
            <w:tcW w:w="940" w:type="dxa"/>
            <w:noWrap/>
            <w:hideMark/>
          </w:tcPr>
          <w:p w14:paraId="5C14711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1744ABA6"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99.104249 (3.093264)</w:t>
            </w:r>
          </w:p>
        </w:tc>
      </w:tr>
      <w:tr w:rsidR="00A74DA9" w:rsidRPr="00A74DA9" w14:paraId="1193122B" w14:textId="77777777" w:rsidTr="00A74DA9">
        <w:trPr>
          <w:trHeight w:val="300"/>
        </w:trPr>
        <w:tc>
          <w:tcPr>
            <w:tcW w:w="1280" w:type="dxa"/>
            <w:noWrap/>
            <w:hideMark/>
          </w:tcPr>
          <w:p w14:paraId="1947E34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pufat_g</w:t>
            </w:r>
          </w:p>
        </w:tc>
        <w:tc>
          <w:tcPr>
            <w:tcW w:w="2160" w:type="dxa"/>
            <w:noWrap/>
            <w:hideMark/>
          </w:tcPr>
          <w:p w14:paraId="75E62D7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1A6B544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Total polyunsaturated fatty acids (gm)</w:t>
            </w:r>
          </w:p>
        </w:tc>
        <w:tc>
          <w:tcPr>
            <w:tcW w:w="940" w:type="dxa"/>
            <w:noWrap/>
            <w:hideMark/>
          </w:tcPr>
          <w:p w14:paraId="228CC8B0"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0DFBD7D0"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20.29242 (0.601323)</w:t>
            </w:r>
          </w:p>
        </w:tc>
      </w:tr>
      <w:tr w:rsidR="00A74DA9" w:rsidRPr="00A74DA9" w14:paraId="7DA144F4" w14:textId="77777777" w:rsidTr="00A74DA9">
        <w:trPr>
          <w:trHeight w:val="300"/>
        </w:trPr>
        <w:tc>
          <w:tcPr>
            <w:tcW w:w="1280" w:type="dxa"/>
            <w:noWrap/>
            <w:hideMark/>
          </w:tcPr>
          <w:p w14:paraId="522CB9A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retino_g</w:t>
            </w:r>
          </w:p>
        </w:tc>
        <w:tc>
          <w:tcPr>
            <w:tcW w:w="2160" w:type="dxa"/>
            <w:noWrap/>
            <w:hideMark/>
          </w:tcPr>
          <w:p w14:paraId="18DB718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359ECF1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Retinol (mcg)</w:t>
            </w:r>
          </w:p>
        </w:tc>
        <w:tc>
          <w:tcPr>
            <w:tcW w:w="940" w:type="dxa"/>
            <w:noWrap/>
            <w:hideMark/>
          </w:tcPr>
          <w:p w14:paraId="287B5BAE"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1F78F02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629.028869 (56.332475)</w:t>
            </w:r>
          </w:p>
        </w:tc>
      </w:tr>
      <w:tr w:rsidR="00A74DA9" w:rsidRPr="00A74DA9" w14:paraId="4EAA2570" w14:textId="77777777" w:rsidTr="00A74DA9">
        <w:trPr>
          <w:trHeight w:val="300"/>
        </w:trPr>
        <w:tc>
          <w:tcPr>
            <w:tcW w:w="1280" w:type="dxa"/>
            <w:noWrap/>
            <w:hideMark/>
          </w:tcPr>
          <w:p w14:paraId="2EDF477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ribo_g</w:t>
            </w:r>
          </w:p>
        </w:tc>
        <w:tc>
          <w:tcPr>
            <w:tcW w:w="2160" w:type="dxa"/>
            <w:noWrap/>
            <w:hideMark/>
          </w:tcPr>
          <w:p w14:paraId="46C57FC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21C34C6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Riboflavin (mg)</w:t>
            </w:r>
          </w:p>
        </w:tc>
        <w:tc>
          <w:tcPr>
            <w:tcW w:w="940" w:type="dxa"/>
            <w:noWrap/>
            <w:hideMark/>
          </w:tcPr>
          <w:p w14:paraId="5C561EB2"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6EE47D5C"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2.385787 (0.07973)</w:t>
            </w:r>
          </w:p>
        </w:tc>
      </w:tr>
      <w:tr w:rsidR="00A74DA9" w:rsidRPr="00A74DA9" w14:paraId="216EC213" w14:textId="77777777" w:rsidTr="00A74DA9">
        <w:trPr>
          <w:trHeight w:val="300"/>
        </w:trPr>
        <w:tc>
          <w:tcPr>
            <w:tcW w:w="1280" w:type="dxa"/>
            <w:noWrap/>
            <w:hideMark/>
          </w:tcPr>
          <w:p w14:paraId="706B0CA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sacch_g</w:t>
            </w:r>
          </w:p>
        </w:tc>
        <w:tc>
          <w:tcPr>
            <w:tcW w:w="2160" w:type="dxa"/>
            <w:noWrap/>
            <w:hideMark/>
          </w:tcPr>
          <w:p w14:paraId="55D07F9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3ABC7F1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Saccharin (mg)</w:t>
            </w:r>
          </w:p>
        </w:tc>
        <w:tc>
          <w:tcPr>
            <w:tcW w:w="940" w:type="dxa"/>
            <w:noWrap/>
            <w:hideMark/>
          </w:tcPr>
          <w:p w14:paraId="6C640252"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53B9FEB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5.459063 (0.981623)</w:t>
            </w:r>
          </w:p>
        </w:tc>
      </w:tr>
      <w:tr w:rsidR="00A74DA9" w:rsidRPr="00A74DA9" w14:paraId="41395AC7" w14:textId="77777777" w:rsidTr="00A74DA9">
        <w:trPr>
          <w:trHeight w:val="300"/>
        </w:trPr>
        <w:tc>
          <w:tcPr>
            <w:tcW w:w="1280" w:type="dxa"/>
            <w:noWrap/>
            <w:hideMark/>
          </w:tcPr>
          <w:p w14:paraId="311820D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satfat_g</w:t>
            </w:r>
          </w:p>
        </w:tc>
        <w:tc>
          <w:tcPr>
            <w:tcW w:w="2160" w:type="dxa"/>
            <w:noWrap/>
            <w:hideMark/>
          </w:tcPr>
          <w:p w14:paraId="05B03B4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54DE2F7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Total saturated fatty acids (gm)</w:t>
            </w:r>
          </w:p>
        </w:tc>
        <w:tc>
          <w:tcPr>
            <w:tcW w:w="940" w:type="dxa"/>
            <w:noWrap/>
            <w:hideMark/>
          </w:tcPr>
          <w:p w14:paraId="6ACEBB12"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17EB8426"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36.171417 (1.48297)</w:t>
            </w:r>
          </w:p>
        </w:tc>
      </w:tr>
      <w:tr w:rsidR="00A74DA9" w:rsidRPr="00A74DA9" w14:paraId="02FE435F" w14:textId="77777777" w:rsidTr="00A74DA9">
        <w:trPr>
          <w:trHeight w:val="300"/>
        </w:trPr>
        <w:tc>
          <w:tcPr>
            <w:tcW w:w="1280" w:type="dxa"/>
            <w:noWrap/>
            <w:hideMark/>
          </w:tcPr>
          <w:p w14:paraId="505C6E3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sele_g</w:t>
            </w:r>
          </w:p>
        </w:tc>
        <w:tc>
          <w:tcPr>
            <w:tcW w:w="2160" w:type="dxa"/>
            <w:noWrap/>
            <w:hideMark/>
          </w:tcPr>
          <w:p w14:paraId="04FE143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225A7E1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Selenium (mcg)</w:t>
            </w:r>
          </w:p>
        </w:tc>
        <w:tc>
          <w:tcPr>
            <w:tcW w:w="940" w:type="dxa"/>
            <w:noWrap/>
            <w:hideMark/>
          </w:tcPr>
          <w:p w14:paraId="04A2FDDD"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7BF1B6C9"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147.678733 (3.503391)</w:t>
            </w:r>
          </w:p>
        </w:tc>
      </w:tr>
      <w:tr w:rsidR="00A74DA9" w:rsidRPr="00A74DA9" w14:paraId="5E250ABA" w14:textId="77777777" w:rsidTr="00A74DA9">
        <w:trPr>
          <w:trHeight w:val="300"/>
        </w:trPr>
        <w:tc>
          <w:tcPr>
            <w:tcW w:w="1280" w:type="dxa"/>
            <w:noWrap/>
            <w:hideMark/>
          </w:tcPr>
          <w:p w14:paraId="6F6B3AD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serin_g</w:t>
            </w:r>
          </w:p>
        </w:tc>
        <w:tc>
          <w:tcPr>
            <w:tcW w:w="2160" w:type="dxa"/>
            <w:noWrap/>
            <w:hideMark/>
          </w:tcPr>
          <w:p w14:paraId="7FBD7E8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23AC275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Serine (gm)</w:t>
            </w:r>
          </w:p>
        </w:tc>
        <w:tc>
          <w:tcPr>
            <w:tcW w:w="940" w:type="dxa"/>
            <w:noWrap/>
            <w:hideMark/>
          </w:tcPr>
          <w:p w14:paraId="1E6CDDF0"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518B0AAA"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4.402773 (0.136669)</w:t>
            </w:r>
          </w:p>
        </w:tc>
      </w:tr>
      <w:tr w:rsidR="00A74DA9" w:rsidRPr="00A74DA9" w14:paraId="7E53FFBE" w14:textId="77777777" w:rsidTr="00A74DA9">
        <w:trPr>
          <w:trHeight w:val="300"/>
        </w:trPr>
        <w:tc>
          <w:tcPr>
            <w:tcW w:w="1280" w:type="dxa"/>
            <w:noWrap/>
            <w:hideMark/>
          </w:tcPr>
          <w:p w14:paraId="4E195BC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sfa100_g</w:t>
            </w:r>
          </w:p>
        </w:tc>
        <w:tc>
          <w:tcPr>
            <w:tcW w:w="2160" w:type="dxa"/>
            <w:noWrap/>
            <w:hideMark/>
          </w:tcPr>
          <w:p w14:paraId="3DE2FC2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47F0E8C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SFA 10:0 (gm)</w:t>
            </w:r>
          </w:p>
        </w:tc>
        <w:tc>
          <w:tcPr>
            <w:tcW w:w="940" w:type="dxa"/>
            <w:noWrap/>
            <w:hideMark/>
          </w:tcPr>
          <w:p w14:paraId="001E9DAB"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3193634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0.56396 (0.022099)</w:t>
            </w:r>
          </w:p>
        </w:tc>
      </w:tr>
      <w:tr w:rsidR="00A74DA9" w:rsidRPr="00A74DA9" w14:paraId="27CD4818" w14:textId="77777777" w:rsidTr="00A74DA9">
        <w:trPr>
          <w:trHeight w:val="300"/>
        </w:trPr>
        <w:tc>
          <w:tcPr>
            <w:tcW w:w="1280" w:type="dxa"/>
            <w:noWrap/>
            <w:hideMark/>
          </w:tcPr>
          <w:p w14:paraId="778714A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sfa120_g</w:t>
            </w:r>
          </w:p>
        </w:tc>
        <w:tc>
          <w:tcPr>
            <w:tcW w:w="2160" w:type="dxa"/>
            <w:noWrap/>
            <w:hideMark/>
          </w:tcPr>
          <w:p w14:paraId="14305BF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1E44814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SFA 12:0 (gm)</w:t>
            </w:r>
          </w:p>
        </w:tc>
        <w:tc>
          <w:tcPr>
            <w:tcW w:w="940" w:type="dxa"/>
            <w:noWrap/>
            <w:hideMark/>
          </w:tcPr>
          <w:p w14:paraId="452027E8"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7DA7C21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1.300459 (0.066651)</w:t>
            </w:r>
          </w:p>
        </w:tc>
      </w:tr>
      <w:tr w:rsidR="00A74DA9" w:rsidRPr="00A74DA9" w14:paraId="6682BF2D" w14:textId="77777777" w:rsidTr="00A74DA9">
        <w:trPr>
          <w:trHeight w:val="300"/>
        </w:trPr>
        <w:tc>
          <w:tcPr>
            <w:tcW w:w="1280" w:type="dxa"/>
            <w:noWrap/>
            <w:hideMark/>
          </w:tcPr>
          <w:p w14:paraId="0953777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sfa140_g</w:t>
            </w:r>
          </w:p>
        </w:tc>
        <w:tc>
          <w:tcPr>
            <w:tcW w:w="2160" w:type="dxa"/>
            <w:noWrap/>
            <w:hideMark/>
          </w:tcPr>
          <w:p w14:paraId="621BEE2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648BE55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SFA 14:0 (gm)</w:t>
            </w:r>
          </w:p>
        </w:tc>
        <w:tc>
          <w:tcPr>
            <w:tcW w:w="940" w:type="dxa"/>
            <w:noWrap/>
            <w:hideMark/>
          </w:tcPr>
          <w:p w14:paraId="65E9597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441B4DC1"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3.039299 (0.12636)</w:t>
            </w:r>
          </w:p>
        </w:tc>
      </w:tr>
      <w:tr w:rsidR="00A74DA9" w:rsidRPr="00A74DA9" w14:paraId="7FC02E89" w14:textId="77777777" w:rsidTr="00A74DA9">
        <w:trPr>
          <w:trHeight w:val="300"/>
        </w:trPr>
        <w:tc>
          <w:tcPr>
            <w:tcW w:w="1280" w:type="dxa"/>
            <w:noWrap/>
            <w:hideMark/>
          </w:tcPr>
          <w:p w14:paraId="40ED07E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lastRenderedPageBreak/>
              <w:t>sfa160_g</w:t>
            </w:r>
          </w:p>
        </w:tc>
        <w:tc>
          <w:tcPr>
            <w:tcW w:w="2160" w:type="dxa"/>
            <w:noWrap/>
            <w:hideMark/>
          </w:tcPr>
          <w:p w14:paraId="6055DC1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58EA86F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SFA 16:0 (gm)</w:t>
            </w:r>
          </w:p>
        </w:tc>
        <w:tc>
          <w:tcPr>
            <w:tcW w:w="940" w:type="dxa"/>
            <w:noWrap/>
            <w:hideMark/>
          </w:tcPr>
          <w:p w14:paraId="3848E602"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5FACB59D"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19.438326 (0.826895)</w:t>
            </w:r>
          </w:p>
        </w:tc>
      </w:tr>
      <w:tr w:rsidR="00A74DA9" w:rsidRPr="00A74DA9" w14:paraId="7E5CDC5F" w14:textId="77777777" w:rsidTr="00A74DA9">
        <w:trPr>
          <w:trHeight w:val="300"/>
        </w:trPr>
        <w:tc>
          <w:tcPr>
            <w:tcW w:w="1280" w:type="dxa"/>
            <w:noWrap/>
            <w:hideMark/>
          </w:tcPr>
          <w:p w14:paraId="0AC62A3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sfa170_g</w:t>
            </w:r>
          </w:p>
        </w:tc>
        <w:tc>
          <w:tcPr>
            <w:tcW w:w="2160" w:type="dxa"/>
            <w:noWrap/>
            <w:hideMark/>
          </w:tcPr>
          <w:p w14:paraId="6F4D6D5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0868B71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SFA 17:0 (gm)</w:t>
            </w:r>
          </w:p>
        </w:tc>
        <w:tc>
          <w:tcPr>
            <w:tcW w:w="940" w:type="dxa"/>
            <w:noWrap/>
            <w:hideMark/>
          </w:tcPr>
          <w:p w14:paraId="3445ADFA"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70300C82"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0.00102 (0.000305)</w:t>
            </w:r>
          </w:p>
        </w:tc>
      </w:tr>
      <w:tr w:rsidR="00A74DA9" w:rsidRPr="00A74DA9" w14:paraId="10741676" w14:textId="77777777" w:rsidTr="00A74DA9">
        <w:trPr>
          <w:trHeight w:val="300"/>
        </w:trPr>
        <w:tc>
          <w:tcPr>
            <w:tcW w:w="1280" w:type="dxa"/>
            <w:noWrap/>
            <w:hideMark/>
          </w:tcPr>
          <w:p w14:paraId="4B7F202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sfa180_g</w:t>
            </w:r>
          </w:p>
        </w:tc>
        <w:tc>
          <w:tcPr>
            <w:tcW w:w="2160" w:type="dxa"/>
            <w:noWrap/>
            <w:hideMark/>
          </w:tcPr>
          <w:p w14:paraId="670214F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55EB57E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SFA 18:0 (gm)</w:t>
            </w:r>
          </w:p>
        </w:tc>
        <w:tc>
          <w:tcPr>
            <w:tcW w:w="940" w:type="dxa"/>
            <w:noWrap/>
            <w:hideMark/>
          </w:tcPr>
          <w:p w14:paraId="4097B1F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1692953E"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9.705042 (0.414024)</w:t>
            </w:r>
          </w:p>
        </w:tc>
      </w:tr>
      <w:tr w:rsidR="00A74DA9" w:rsidRPr="00A74DA9" w14:paraId="6DDA0997" w14:textId="77777777" w:rsidTr="00A74DA9">
        <w:trPr>
          <w:trHeight w:val="300"/>
        </w:trPr>
        <w:tc>
          <w:tcPr>
            <w:tcW w:w="1280" w:type="dxa"/>
            <w:noWrap/>
            <w:hideMark/>
          </w:tcPr>
          <w:p w14:paraId="508E636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sfa200_g</w:t>
            </w:r>
          </w:p>
        </w:tc>
        <w:tc>
          <w:tcPr>
            <w:tcW w:w="2160" w:type="dxa"/>
            <w:noWrap/>
            <w:hideMark/>
          </w:tcPr>
          <w:p w14:paraId="0188BC5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75AE1F7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SFA 20:0 (gm)</w:t>
            </w:r>
          </w:p>
        </w:tc>
        <w:tc>
          <w:tcPr>
            <w:tcW w:w="940" w:type="dxa"/>
            <w:noWrap/>
            <w:hideMark/>
          </w:tcPr>
          <w:p w14:paraId="33FAB5A2"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3416E849"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0.027588 (0.005434)</w:t>
            </w:r>
          </w:p>
        </w:tc>
      </w:tr>
      <w:tr w:rsidR="00A74DA9" w:rsidRPr="00A74DA9" w14:paraId="34FA9887" w14:textId="77777777" w:rsidTr="00A74DA9">
        <w:trPr>
          <w:trHeight w:val="300"/>
        </w:trPr>
        <w:tc>
          <w:tcPr>
            <w:tcW w:w="1280" w:type="dxa"/>
            <w:noWrap/>
            <w:hideMark/>
          </w:tcPr>
          <w:p w14:paraId="60AED43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sfa220_g</w:t>
            </w:r>
          </w:p>
        </w:tc>
        <w:tc>
          <w:tcPr>
            <w:tcW w:w="2160" w:type="dxa"/>
            <w:noWrap/>
            <w:hideMark/>
          </w:tcPr>
          <w:p w14:paraId="2E107DF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49BDAF8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SFA 22:0 (gm)</w:t>
            </w:r>
          </w:p>
        </w:tc>
        <w:tc>
          <w:tcPr>
            <w:tcW w:w="940" w:type="dxa"/>
            <w:noWrap/>
            <w:hideMark/>
          </w:tcPr>
          <w:p w14:paraId="0D044B87"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78D2405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0.047146 (0.009417)</w:t>
            </w:r>
          </w:p>
        </w:tc>
      </w:tr>
      <w:tr w:rsidR="00A74DA9" w:rsidRPr="00A74DA9" w14:paraId="0F7EC2ED" w14:textId="77777777" w:rsidTr="00A74DA9">
        <w:trPr>
          <w:trHeight w:val="300"/>
        </w:trPr>
        <w:tc>
          <w:tcPr>
            <w:tcW w:w="1280" w:type="dxa"/>
            <w:noWrap/>
            <w:hideMark/>
          </w:tcPr>
          <w:p w14:paraId="0CBA4DE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sfa40_g</w:t>
            </w:r>
          </w:p>
        </w:tc>
        <w:tc>
          <w:tcPr>
            <w:tcW w:w="2160" w:type="dxa"/>
            <w:noWrap/>
            <w:hideMark/>
          </w:tcPr>
          <w:p w14:paraId="624C89F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2D558EC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SFA 4:0 (gm)</w:t>
            </w:r>
          </w:p>
        </w:tc>
        <w:tc>
          <w:tcPr>
            <w:tcW w:w="940" w:type="dxa"/>
            <w:noWrap/>
            <w:hideMark/>
          </w:tcPr>
          <w:p w14:paraId="4653AEDA"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1367C860"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0.621466 (0.029625)</w:t>
            </w:r>
          </w:p>
        </w:tc>
      </w:tr>
      <w:tr w:rsidR="00A74DA9" w:rsidRPr="00A74DA9" w14:paraId="1A908876" w14:textId="77777777" w:rsidTr="00A74DA9">
        <w:trPr>
          <w:trHeight w:val="300"/>
        </w:trPr>
        <w:tc>
          <w:tcPr>
            <w:tcW w:w="1280" w:type="dxa"/>
            <w:noWrap/>
            <w:hideMark/>
          </w:tcPr>
          <w:p w14:paraId="0D08AC7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sfa60_g</w:t>
            </w:r>
          </w:p>
        </w:tc>
        <w:tc>
          <w:tcPr>
            <w:tcW w:w="2160" w:type="dxa"/>
            <w:noWrap/>
            <w:hideMark/>
          </w:tcPr>
          <w:p w14:paraId="20CDAED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0DBA5FB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SFA 6:0 (gm)</w:t>
            </w:r>
          </w:p>
        </w:tc>
        <w:tc>
          <w:tcPr>
            <w:tcW w:w="940" w:type="dxa"/>
            <w:noWrap/>
            <w:hideMark/>
          </w:tcPr>
          <w:p w14:paraId="41F73DA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4506379E"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0.309018 (0.015594)</w:t>
            </w:r>
          </w:p>
        </w:tc>
      </w:tr>
      <w:tr w:rsidR="00A74DA9" w:rsidRPr="00A74DA9" w14:paraId="497306EA" w14:textId="77777777" w:rsidTr="00A74DA9">
        <w:trPr>
          <w:trHeight w:val="300"/>
        </w:trPr>
        <w:tc>
          <w:tcPr>
            <w:tcW w:w="1280" w:type="dxa"/>
            <w:noWrap/>
            <w:hideMark/>
          </w:tcPr>
          <w:p w14:paraId="35CFC51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sfa80_g</w:t>
            </w:r>
          </w:p>
        </w:tc>
        <w:tc>
          <w:tcPr>
            <w:tcW w:w="2160" w:type="dxa"/>
            <w:noWrap/>
            <w:hideMark/>
          </w:tcPr>
          <w:p w14:paraId="7EC92CB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06C46FA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SFA 8:0 (gm)</w:t>
            </w:r>
          </w:p>
        </w:tc>
        <w:tc>
          <w:tcPr>
            <w:tcW w:w="940" w:type="dxa"/>
            <w:noWrap/>
            <w:hideMark/>
          </w:tcPr>
          <w:p w14:paraId="38FB013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1069E496"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0.303436 (0.013216)</w:t>
            </w:r>
          </w:p>
        </w:tc>
      </w:tr>
      <w:tr w:rsidR="00A74DA9" w:rsidRPr="00A74DA9" w14:paraId="2AD943A9" w14:textId="77777777" w:rsidTr="00A74DA9">
        <w:trPr>
          <w:trHeight w:val="300"/>
        </w:trPr>
        <w:tc>
          <w:tcPr>
            <w:tcW w:w="1280" w:type="dxa"/>
            <w:noWrap/>
            <w:hideMark/>
          </w:tcPr>
          <w:p w14:paraId="5CDD103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sfiber_g</w:t>
            </w:r>
          </w:p>
        </w:tc>
        <w:tc>
          <w:tcPr>
            <w:tcW w:w="2160" w:type="dxa"/>
            <w:noWrap/>
            <w:hideMark/>
          </w:tcPr>
          <w:p w14:paraId="27C47D6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380AB2D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Water soluble dietary fiber (gm)</w:t>
            </w:r>
          </w:p>
        </w:tc>
        <w:tc>
          <w:tcPr>
            <w:tcW w:w="940" w:type="dxa"/>
            <w:noWrap/>
            <w:hideMark/>
          </w:tcPr>
          <w:p w14:paraId="0D7B3886"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4B34276C"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6.88882 (0.142873)</w:t>
            </w:r>
          </w:p>
        </w:tc>
      </w:tr>
      <w:tr w:rsidR="00A74DA9" w:rsidRPr="00A74DA9" w14:paraId="0B5FFE6F" w14:textId="77777777" w:rsidTr="00A74DA9">
        <w:trPr>
          <w:trHeight w:val="300"/>
        </w:trPr>
        <w:tc>
          <w:tcPr>
            <w:tcW w:w="1280" w:type="dxa"/>
            <w:noWrap/>
            <w:hideMark/>
          </w:tcPr>
          <w:p w14:paraId="6C0573A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sodi_g</w:t>
            </w:r>
          </w:p>
        </w:tc>
        <w:tc>
          <w:tcPr>
            <w:tcW w:w="2160" w:type="dxa"/>
            <w:noWrap/>
            <w:hideMark/>
          </w:tcPr>
          <w:p w14:paraId="2833800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5AC4423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Sodium (mg)</w:t>
            </w:r>
          </w:p>
        </w:tc>
        <w:tc>
          <w:tcPr>
            <w:tcW w:w="940" w:type="dxa"/>
            <w:noWrap/>
            <w:hideMark/>
          </w:tcPr>
          <w:p w14:paraId="362D53D5"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03F5E507"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4274.007199 (110.451375)</w:t>
            </w:r>
          </w:p>
        </w:tc>
      </w:tr>
      <w:tr w:rsidR="00A74DA9" w:rsidRPr="00A74DA9" w14:paraId="7F20FD61" w14:textId="77777777" w:rsidTr="00A74DA9">
        <w:trPr>
          <w:trHeight w:val="300"/>
        </w:trPr>
        <w:tc>
          <w:tcPr>
            <w:tcW w:w="1280" w:type="dxa"/>
            <w:noWrap/>
            <w:hideMark/>
          </w:tcPr>
          <w:p w14:paraId="7CB0A75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star_g</w:t>
            </w:r>
          </w:p>
        </w:tc>
        <w:tc>
          <w:tcPr>
            <w:tcW w:w="2160" w:type="dxa"/>
            <w:noWrap/>
            <w:hideMark/>
          </w:tcPr>
          <w:p w14:paraId="2010853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34D3ECFE" w14:textId="77777777" w:rsidR="00A74DA9" w:rsidRPr="00F736E7" w:rsidRDefault="00A74DA9" w:rsidP="00BC5C02">
            <w:pPr>
              <w:tabs>
                <w:tab w:val="left" w:pos="2180"/>
              </w:tabs>
              <w:contextualSpacing/>
              <w:rPr>
                <w:rFonts w:ascii="Arial" w:hAnsi="Arial" w:cs="Arial"/>
                <w:color w:val="000000" w:themeColor="text1"/>
                <w:sz w:val="24"/>
                <w:szCs w:val="24"/>
              </w:rPr>
            </w:pPr>
            <w:r w:rsidRPr="00F736E7">
              <w:rPr>
                <w:rFonts w:ascii="Arial" w:hAnsi="Arial" w:cs="Arial"/>
                <w:color w:val="000000" w:themeColor="text1"/>
                <w:sz w:val="24"/>
                <w:szCs w:val="24"/>
              </w:rPr>
              <w:t>Starch (gm)</w:t>
            </w:r>
            <w:r w:rsidR="00BC5C02" w:rsidRPr="00F736E7">
              <w:rPr>
                <w:rFonts w:ascii="Arial" w:hAnsi="Arial" w:cs="Arial"/>
                <w:color w:val="000000" w:themeColor="text1"/>
                <w:sz w:val="24"/>
                <w:szCs w:val="24"/>
              </w:rPr>
              <w:tab/>
            </w:r>
          </w:p>
        </w:tc>
        <w:tc>
          <w:tcPr>
            <w:tcW w:w="940" w:type="dxa"/>
            <w:noWrap/>
            <w:hideMark/>
          </w:tcPr>
          <w:p w14:paraId="4137ADD5"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10148AE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136.053812 (4.006875)</w:t>
            </w:r>
          </w:p>
        </w:tc>
      </w:tr>
      <w:tr w:rsidR="00A74DA9" w:rsidRPr="00A74DA9" w14:paraId="59D5EBFE" w14:textId="77777777" w:rsidTr="00A74DA9">
        <w:trPr>
          <w:trHeight w:val="300"/>
        </w:trPr>
        <w:tc>
          <w:tcPr>
            <w:tcW w:w="1280" w:type="dxa"/>
            <w:noWrap/>
            <w:hideMark/>
          </w:tcPr>
          <w:p w14:paraId="2FA5670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sucr_g</w:t>
            </w:r>
          </w:p>
        </w:tc>
        <w:tc>
          <w:tcPr>
            <w:tcW w:w="2160" w:type="dxa"/>
            <w:noWrap/>
            <w:hideMark/>
          </w:tcPr>
          <w:p w14:paraId="776F3E7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01BBD51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Sucrose (gm)</w:t>
            </w:r>
          </w:p>
        </w:tc>
        <w:tc>
          <w:tcPr>
            <w:tcW w:w="940" w:type="dxa"/>
            <w:noWrap/>
            <w:hideMark/>
          </w:tcPr>
          <w:p w14:paraId="1DEA8B08"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49E463D0"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59.443801 (2.800659)</w:t>
            </w:r>
          </w:p>
        </w:tc>
      </w:tr>
      <w:tr w:rsidR="00A74DA9" w:rsidRPr="00A74DA9" w14:paraId="40279CE2" w14:textId="77777777" w:rsidTr="00A74DA9">
        <w:trPr>
          <w:trHeight w:val="300"/>
        </w:trPr>
        <w:tc>
          <w:tcPr>
            <w:tcW w:w="1280" w:type="dxa"/>
            <w:noWrap/>
            <w:hideMark/>
          </w:tcPr>
          <w:p w14:paraId="7ECB496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thia_g</w:t>
            </w:r>
          </w:p>
        </w:tc>
        <w:tc>
          <w:tcPr>
            <w:tcW w:w="2160" w:type="dxa"/>
            <w:noWrap/>
            <w:hideMark/>
          </w:tcPr>
          <w:p w14:paraId="57CC2EB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4F28055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Thiamin (mg)</w:t>
            </w:r>
          </w:p>
        </w:tc>
        <w:tc>
          <w:tcPr>
            <w:tcW w:w="940" w:type="dxa"/>
            <w:noWrap/>
            <w:hideMark/>
          </w:tcPr>
          <w:p w14:paraId="4D6251B8"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4FE5DBA1"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2.084366 (0.059003)</w:t>
            </w:r>
          </w:p>
        </w:tc>
      </w:tr>
      <w:tr w:rsidR="00A74DA9" w:rsidRPr="00A74DA9" w14:paraId="4258E386" w14:textId="77777777" w:rsidTr="00A74DA9">
        <w:trPr>
          <w:trHeight w:val="300"/>
        </w:trPr>
        <w:tc>
          <w:tcPr>
            <w:tcW w:w="1280" w:type="dxa"/>
            <w:noWrap/>
            <w:hideMark/>
          </w:tcPr>
          <w:p w14:paraId="4ABA6B6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thre_g</w:t>
            </w:r>
          </w:p>
        </w:tc>
        <w:tc>
          <w:tcPr>
            <w:tcW w:w="2160" w:type="dxa"/>
            <w:noWrap/>
            <w:hideMark/>
          </w:tcPr>
          <w:p w14:paraId="6CB8594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77464F2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Threonine (gm)</w:t>
            </w:r>
          </w:p>
        </w:tc>
        <w:tc>
          <w:tcPr>
            <w:tcW w:w="940" w:type="dxa"/>
            <w:noWrap/>
            <w:hideMark/>
          </w:tcPr>
          <w:p w14:paraId="5F57CBA8"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462CDE4C"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1.147221 (0.032231)</w:t>
            </w:r>
          </w:p>
        </w:tc>
      </w:tr>
      <w:tr w:rsidR="00A74DA9" w:rsidRPr="00A74DA9" w14:paraId="176BB865" w14:textId="77777777" w:rsidTr="00A74DA9">
        <w:trPr>
          <w:trHeight w:val="300"/>
        </w:trPr>
        <w:tc>
          <w:tcPr>
            <w:tcW w:w="1280" w:type="dxa"/>
            <w:noWrap/>
            <w:hideMark/>
          </w:tcPr>
          <w:p w14:paraId="671D645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totfat_g</w:t>
            </w:r>
          </w:p>
        </w:tc>
        <w:tc>
          <w:tcPr>
            <w:tcW w:w="2160" w:type="dxa"/>
            <w:noWrap/>
            <w:hideMark/>
          </w:tcPr>
          <w:p w14:paraId="6D9E730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72B0D50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Total fats (gm)</w:t>
            </w:r>
          </w:p>
        </w:tc>
        <w:tc>
          <w:tcPr>
            <w:tcW w:w="940" w:type="dxa"/>
            <w:noWrap/>
            <w:hideMark/>
          </w:tcPr>
          <w:p w14:paraId="04EA1C08"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24421D5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105.451527 (3.682274)</w:t>
            </w:r>
          </w:p>
        </w:tc>
      </w:tr>
      <w:tr w:rsidR="00A74DA9" w:rsidRPr="00A74DA9" w14:paraId="68F88C37" w14:textId="77777777" w:rsidTr="00A74DA9">
        <w:trPr>
          <w:trHeight w:val="300"/>
        </w:trPr>
        <w:tc>
          <w:tcPr>
            <w:tcW w:w="1280" w:type="dxa"/>
            <w:noWrap/>
            <w:hideMark/>
          </w:tcPr>
          <w:p w14:paraId="1A8DB9D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tryp_g</w:t>
            </w:r>
          </w:p>
        </w:tc>
        <w:tc>
          <w:tcPr>
            <w:tcW w:w="2160" w:type="dxa"/>
            <w:noWrap/>
            <w:hideMark/>
          </w:tcPr>
          <w:p w14:paraId="4A1FE51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44A5929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Tryptophan (gm)</w:t>
            </w:r>
          </w:p>
        </w:tc>
        <w:tc>
          <w:tcPr>
            <w:tcW w:w="940" w:type="dxa"/>
            <w:noWrap/>
            <w:hideMark/>
          </w:tcPr>
          <w:p w14:paraId="1EF51A1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3BF60A5E"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1.147221 (0.032231)</w:t>
            </w:r>
          </w:p>
        </w:tc>
      </w:tr>
      <w:tr w:rsidR="00A74DA9" w:rsidRPr="00A74DA9" w14:paraId="403077F3" w14:textId="77777777" w:rsidTr="00A74DA9">
        <w:trPr>
          <w:trHeight w:val="300"/>
        </w:trPr>
        <w:tc>
          <w:tcPr>
            <w:tcW w:w="1280" w:type="dxa"/>
            <w:noWrap/>
            <w:hideMark/>
          </w:tcPr>
          <w:p w14:paraId="2228128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tyro_g</w:t>
            </w:r>
          </w:p>
        </w:tc>
        <w:tc>
          <w:tcPr>
            <w:tcW w:w="2160" w:type="dxa"/>
            <w:noWrap/>
            <w:hideMark/>
          </w:tcPr>
          <w:p w14:paraId="765C1BE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46A89DE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Tyrosine (gm)</w:t>
            </w:r>
          </w:p>
        </w:tc>
        <w:tc>
          <w:tcPr>
            <w:tcW w:w="940" w:type="dxa"/>
            <w:noWrap/>
            <w:hideMark/>
          </w:tcPr>
          <w:p w14:paraId="4DBF81E9"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46E7A84D"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3.527363 (0.119926)</w:t>
            </w:r>
          </w:p>
        </w:tc>
      </w:tr>
      <w:tr w:rsidR="00A74DA9" w:rsidRPr="00A74DA9" w14:paraId="6E582894" w14:textId="77777777" w:rsidTr="00A74DA9">
        <w:trPr>
          <w:trHeight w:val="300"/>
        </w:trPr>
        <w:tc>
          <w:tcPr>
            <w:tcW w:w="1280" w:type="dxa"/>
            <w:noWrap/>
            <w:hideMark/>
          </w:tcPr>
          <w:p w14:paraId="1E76874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lastRenderedPageBreak/>
              <w:t>valin_g</w:t>
            </w:r>
          </w:p>
        </w:tc>
        <w:tc>
          <w:tcPr>
            <w:tcW w:w="2160" w:type="dxa"/>
            <w:noWrap/>
            <w:hideMark/>
          </w:tcPr>
          <w:p w14:paraId="4430C57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1E14978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Valine (gm)</w:t>
            </w:r>
          </w:p>
        </w:tc>
        <w:tc>
          <w:tcPr>
            <w:tcW w:w="940" w:type="dxa"/>
            <w:noWrap/>
            <w:hideMark/>
          </w:tcPr>
          <w:p w14:paraId="17054D4A"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4172DB69"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5.021192 (0.153526)</w:t>
            </w:r>
          </w:p>
        </w:tc>
      </w:tr>
      <w:tr w:rsidR="00A74DA9" w:rsidRPr="00A74DA9" w14:paraId="388D1B02" w14:textId="77777777" w:rsidTr="00A74DA9">
        <w:trPr>
          <w:trHeight w:val="300"/>
        </w:trPr>
        <w:tc>
          <w:tcPr>
            <w:tcW w:w="1280" w:type="dxa"/>
            <w:noWrap/>
            <w:hideMark/>
          </w:tcPr>
          <w:p w14:paraId="4719A30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vit_a_g</w:t>
            </w:r>
          </w:p>
        </w:tc>
        <w:tc>
          <w:tcPr>
            <w:tcW w:w="2160" w:type="dxa"/>
            <w:noWrap/>
            <w:hideMark/>
          </w:tcPr>
          <w:p w14:paraId="3D8F7DA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44D39DF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Total vitamin A (IU)</w:t>
            </w:r>
          </w:p>
        </w:tc>
        <w:tc>
          <w:tcPr>
            <w:tcW w:w="940" w:type="dxa"/>
            <w:noWrap/>
            <w:hideMark/>
          </w:tcPr>
          <w:p w14:paraId="056119EE"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792C6E37"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7174.651052 (490.078152)</w:t>
            </w:r>
          </w:p>
        </w:tc>
      </w:tr>
      <w:tr w:rsidR="00A74DA9" w:rsidRPr="00A74DA9" w14:paraId="39985FEB" w14:textId="77777777" w:rsidTr="00A74DA9">
        <w:trPr>
          <w:trHeight w:val="300"/>
        </w:trPr>
        <w:tc>
          <w:tcPr>
            <w:tcW w:w="1280" w:type="dxa"/>
            <w:noWrap/>
            <w:hideMark/>
          </w:tcPr>
          <w:p w14:paraId="1851EC4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vit_b6_g</w:t>
            </w:r>
          </w:p>
        </w:tc>
        <w:tc>
          <w:tcPr>
            <w:tcW w:w="2160" w:type="dxa"/>
            <w:noWrap/>
            <w:hideMark/>
          </w:tcPr>
          <w:p w14:paraId="19E21D6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128E1E4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Vitamin B6 (mg)</w:t>
            </w:r>
          </w:p>
        </w:tc>
        <w:tc>
          <w:tcPr>
            <w:tcW w:w="940" w:type="dxa"/>
            <w:noWrap/>
            <w:hideMark/>
          </w:tcPr>
          <w:p w14:paraId="712C7649"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51C2CF52"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2.217218 (0.048083)</w:t>
            </w:r>
          </w:p>
        </w:tc>
      </w:tr>
      <w:tr w:rsidR="00A74DA9" w:rsidRPr="00A74DA9" w14:paraId="7DC8611E" w14:textId="77777777" w:rsidTr="00A74DA9">
        <w:trPr>
          <w:trHeight w:val="300"/>
        </w:trPr>
        <w:tc>
          <w:tcPr>
            <w:tcW w:w="1280" w:type="dxa"/>
            <w:noWrap/>
            <w:hideMark/>
          </w:tcPr>
          <w:p w14:paraId="25A4A02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vit_c_g</w:t>
            </w:r>
          </w:p>
        </w:tc>
        <w:tc>
          <w:tcPr>
            <w:tcW w:w="2160" w:type="dxa"/>
            <w:noWrap/>
            <w:hideMark/>
          </w:tcPr>
          <w:p w14:paraId="379FB8B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057E8DE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Vitamin C (mg)</w:t>
            </w:r>
          </w:p>
        </w:tc>
        <w:tc>
          <w:tcPr>
            <w:tcW w:w="940" w:type="dxa"/>
            <w:noWrap/>
            <w:hideMark/>
          </w:tcPr>
          <w:p w14:paraId="631620E5"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62F8CC7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100.189626 (4.637102)</w:t>
            </w:r>
          </w:p>
        </w:tc>
      </w:tr>
      <w:tr w:rsidR="00A74DA9" w:rsidRPr="00A74DA9" w14:paraId="1D2A229A" w14:textId="77777777" w:rsidTr="00A74DA9">
        <w:trPr>
          <w:trHeight w:val="300"/>
        </w:trPr>
        <w:tc>
          <w:tcPr>
            <w:tcW w:w="1280" w:type="dxa"/>
            <w:noWrap/>
            <w:hideMark/>
          </w:tcPr>
          <w:p w14:paraId="0B42BA1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vit_d_g</w:t>
            </w:r>
          </w:p>
        </w:tc>
        <w:tc>
          <w:tcPr>
            <w:tcW w:w="2160" w:type="dxa"/>
            <w:noWrap/>
            <w:hideMark/>
          </w:tcPr>
          <w:p w14:paraId="19E9669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2A12443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Vitamin D (mcg)</w:t>
            </w:r>
          </w:p>
        </w:tc>
        <w:tc>
          <w:tcPr>
            <w:tcW w:w="940" w:type="dxa"/>
            <w:noWrap/>
            <w:hideMark/>
          </w:tcPr>
          <w:p w14:paraId="19D0C2A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78C79EF5"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5.484227 (0.220845)</w:t>
            </w:r>
          </w:p>
        </w:tc>
      </w:tr>
      <w:tr w:rsidR="00A74DA9" w:rsidRPr="00A74DA9" w14:paraId="1208E0EF" w14:textId="77777777" w:rsidTr="00A74DA9">
        <w:trPr>
          <w:trHeight w:val="300"/>
        </w:trPr>
        <w:tc>
          <w:tcPr>
            <w:tcW w:w="1280" w:type="dxa"/>
            <w:noWrap/>
            <w:hideMark/>
          </w:tcPr>
          <w:p w14:paraId="747E42B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vit_e_g</w:t>
            </w:r>
          </w:p>
        </w:tc>
        <w:tc>
          <w:tcPr>
            <w:tcW w:w="2160" w:type="dxa"/>
            <w:noWrap/>
            <w:hideMark/>
          </w:tcPr>
          <w:p w14:paraId="2AD1447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393D2E4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Total alpha-tocopherol equivalents (mg)</w:t>
            </w:r>
          </w:p>
        </w:tc>
        <w:tc>
          <w:tcPr>
            <w:tcW w:w="940" w:type="dxa"/>
            <w:noWrap/>
            <w:hideMark/>
          </w:tcPr>
          <w:p w14:paraId="7B251C7A"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59C2677C"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11.728389 (0.329232)</w:t>
            </w:r>
          </w:p>
        </w:tc>
      </w:tr>
      <w:tr w:rsidR="00A74DA9" w:rsidRPr="00A74DA9" w14:paraId="6B929E22" w14:textId="77777777" w:rsidTr="00A74DA9">
        <w:trPr>
          <w:trHeight w:val="300"/>
        </w:trPr>
        <w:tc>
          <w:tcPr>
            <w:tcW w:w="1280" w:type="dxa"/>
            <w:noWrap/>
            <w:hideMark/>
          </w:tcPr>
          <w:p w14:paraId="79A9DEF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vitb12_g</w:t>
            </w:r>
          </w:p>
        </w:tc>
        <w:tc>
          <w:tcPr>
            <w:tcW w:w="2160" w:type="dxa"/>
            <w:noWrap/>
            <w:hideMark/>
          </w:tcPr>
          <w:p w14:paraId="04DC18D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0AB1482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Vitamin B12 (mcg)</w:t>
            </w:r>
          </w:p>
        </w:tc>
        <w:tc>
          <w:tcPr>
            <w:tcW w:w="940" w:type="dxa"/>
            <w:noWrap/>
            <w:hideMark/>
          </w:tcPr>
          <w:p w14:paraId="4E2A7A9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4EAD5B41"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7.215981 (0.454379)</w:t>
            </w:r>
          </w:p>
        </w:tc>
      </w:tr>
      <w:tr w:rsidR="00A74DA9" w:rsidRPr="00A74DA9" w14:paraId="6A956013" w14:textId="77777777" w:rsidTr="00A74DA9">
        <w:trPr>
          <w:trHeight w:val="300"/>
        </w:trPr>
        <w:tc>
          <w:tcPr>
            <w:tcW w:w="1280" w:type="dxa"/>
            <w:noWrap/>
            <w:hideMark/>
          </w:tcPr>
          <w:p w14:paraId="72C9702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vprot_g</w:t>
            </w:r>
          </w:p>
        </w:tc>
        <w:tc>
          <w:tcPr>
            <w:tcW w:w="2160" w:type="dxa"/>
            <w:noWrap/>
            <w:hideMark/>
          </w:tcPr>
          <w:p w14:paraId="34E0F82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359D354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Vegetable Protein (gm)</w:t>
            </w:r>
          </w:p>
        </w:tc>
        <w:tc>
          <w:tcPr>
            <w:tcW w:w="940" w:type="dxa"/>
            <w:noWrap/>
            <w:hideMark/>
          </w:tcPr>
          <w:p w14:paraId="6B12C73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4A70F5E0"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28.622574 (0.739136)</w:t>
            </w:r>
          </w:p>
        </w:tc>
      </w:tr>
      <w:tr w:rsidR="00A74DA9" w:rsidRPr="00A74DA9" w14:paraId="291500CD" w14:textId="77777777" w:rsidTr="00A74DA9">
        <w:trPr>
          <w:trHeight w:val="300"/>
        </w:trPr>
        <w:tc>
          <w:tcPr>
            <w:tcW w:w="1280" w:type="dxa"/>
            <w:noWrap/>
            <w:hideMark/>
          </w:tcPr>
          <w:p w14:paraId="7F93A09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water_g</w:t>
            </w:r>
          </w:p>
        </w:tc>
        <w:tc>
          <w:tcPr>
            <w:tcW w:w="2160" w:type="dxa"/>
            <w:noWrap/>
            <w:hideMark/>
          </w:tcPr>
          <w:p w14:paraId="5D851CC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56AD8FE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Water (gm)</w:t>
            </w:r>
          </w:p>
        </w:tc>
        <w:tc>
          <w:tcPr>
            <w:tcW w:w="940" w:type="dxa"/>
            <w:noWrap/>
            <w:hideMark/>
          </w:tcPr>
          <w:p w14:paraId="5B765EB1"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671B9AF8"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2424.499226 (69.51972)</w:t>
            </w:r>
          </w:p>
        </w:tc>
      </w:tr>
      <w:tr w:rsidR="00A74DA9" w:rsidRPr="00A74DA9" w14:paraId="269D130F" w14:textId="77777777" w:rsidTr="00A74DA9">
        <w:trPr>
          <w:trHeight w:val="300"/>
        </w:trPr>
        <w:tc>
          <w:tcPr>
            <w:tcW w:w="1280" w:type="dxa"/>
            <w:noWrap/>
            <w:hideMark/>
          </w:tcPr>
          <w:p w14:paraId="25CC70B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zinc_g</w:t>
            </w:r>
          </w:p>
        </w:tc>
        <w:tc>
          <w:tcPr>
            <w:tcW w:w="2160" w:type="dxa"/>
            <w:noWrap/>
            <w:hideMark/>
          </w:tcPr>
          <w:p w14:paraId="2F0E12A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food nutrient recall</w:t>
            </w:r>
          </w:p>
        </w:tc>
        <w:tc>
          <w:tcPr>
            <w:tcW w:w="6060" w:type="dxa"/>
            <w:noWrap/>
            <w:hideMark/>
          </w:tcPr>
          <w:p w14:paraId="49EF2EA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Zinc (mg)</w:t>
            </w:r>
          </w:p>
        </w:tc>
        <w:tc>
          <w:tcPr>
            <w:tcW w:w="940" w:type="dxa"/>
            <w:noWrap/>
            <w:hideMark/>
          </w:tcPr>
          <w:p w14:paraId="77DE3C52"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23BD0CB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14.462347 (0.537058)</w:t>
            </w:r>
          </w:p>
        </w:tc>
      </w:tr>
      <w:tr w:rsidR="00A74DA9" w:rsidRPr="00A74DA9" w14:paraId="7205AB22" w14:textId="77777777" w:rsidTr="00A74DA9">
        <w:trPr>
          <w:trHeight w:val="300"/>
        </w:trPr>
        <w:tc>
          <w:tcPr>
            <w:tcW w:w="1280" w:type="dxa"/>
            <w:noWrap/>
            <w:hideMark/>
          </w:tcPr>
          <w:p w14:paraId="72F0ECB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cho_hei</w:t>
            </w:r>
          </w:p>
        </w:tc>
        <w:tc>
          <w:tcPr>
            <w:tcW w:w="2160" w:type="dxa"/>
            <w:noWrap/>
            <w:hideMark/>
          </w:tcPr>
          <w:p w14:paraId="1FB6AA5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healthy eating index</w:t>
            </w:r>
          </w:p>
        </w:tc>
        <w:tc>
          <w:tcPr>
            <w:tcW w:w="6060" w:type="dxa"/>
            <w:noWrap/>
            <w:hideMark/>
          </w:tcPr>
          <w:p w14:paraId="3DB0739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Cholesterol, HEI Score</w:t>
            </w:r>
          </w:p>
        </w:tc>
        <w:tc>
          <w:tcPr>
            <w:tcW w:w="940" w:type="dxa"/>
            <w:noWrap/>
            <w:hideMark/>
          </w:tcPr>
          <w:p w14:paraId="354F27F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38BE27B2"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6.398321 (0.223666)</w:t>
            </w:r>
          </w:p>
        </w:tc>
      </w:tr>
      <w:tr w:rsidR="00A74DA9" w:rsidRPr="00A74DA9" w14:paraId="1B5C3816" w14:textId="77777777" w:rsidTr="00A74DA9">
        <w:trPr>
          <w:trHeight w:val="300"/>
        </w:trPr>
        <w:tc>
          <w:tcPr>
            <w:tcW w:w="1280" w:type="dxa"/>
            <w:noWrap/>
            <w:hideMark/>
          </w:tcPr>
          <w:p w14:paraId="5E831E8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dai_hei</w:t>
            </w:r>
          </w:p>
        </w:tc>
        <w:tc>
          <w:tcPr>
            <w:tcW w:w="2160" w:type="dxa"/>
            <w:noWrap/>
            <w:hideMark/>
          </w:tcPr>
          <w:p w14:paraId="6736FF8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healthy eating index</w:t>
            </w:r>
          </w:p>
        </w:tc>
        <w:tc>
          <w:tcPr>
            <w:tcW w:w="6060" w:type="dxa"/>
            <w:noWrap/>
            <w:hideMark/>
          </w:tcPr>
          <w:p w14:paraId="43F5B9C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Dairy, HEI Score</w:t>
            </w:r>
          </w:p>
        </w:tc>
        <w:tc>
          <w:tcPr>
            <w:tcW w:w="940" w:type="dxa"/>
            <w:noWrap/>
            <w:hideMark/>
          </w:tcPr>
          <w:p w14:paraId="44E4078A"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7B021E95"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6.668739 (0.196456)</w:t>
            </w:r>
          </w:p>
        </w:tc>
      </w:tr>
      <w:tr w:rsidR="00A74DA9" w:rsidRPr="00A74DA9" w14:paraId="2D5A88D2" w14:textId="77777777" w:rsidTr="00A74DA9">
        <w:trPr>
          <w:trHeight w:val="300"/>
        </w:trPr>
        <w:tc>
          <w:tcPr>
            <w:tcW w:w="1280" w:type="dxa"/>
            <w:noWrap/>
            <w:hideMark/>
          </w:tcPr>
          <w:p w14:paraId="3BE0648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fat_hei</w:t>
            </w:r>
          </w:p>
        </w:tc>
        <w:tc>
          <w:tcPr>
            <w:tcW w:w="2160" w:type="dxa"/>
            <w:noWrap/>
            <w:hideMark/>
          </w:tcPr>
          <w:p w14:paraId="2A7C91C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healthy eating index</w:t>
            </w:r>
          </w:p>
        </w:tc>
        <w:tc>
          <w:tcPr>
            <w:tcW w:w="6060" w:type="dxa"/>
            <w:noWrap/>
            <w:hideMark/>
          </w:tcPr>
          <w:p w14:paraId="07F0CB1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Fats, HEI Score</w:t>
            </w:r>
          </w:p>
        </w:tc>
        <w:tc>
          <w:tcPr>
            <w:tcW w:w="940" w:type="dxa"/>
            <w:noWrap/>
            <w:hideMark/>
          </w:tcPr>
          <w:p w14:paraId="3BAB343A"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31FF61D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6.110421 (0.140767)</w:t>
            </w:r>
          </w:p>
        </w:tc>
      </w:tr>
      <w:tr w:rsidR="00A74DA9" w:rsidRPr="00A74DA9" w14:paraId="763D0EC9" w14:textId="77777777" w:rsidTr="00A74DA9">
        <w:trPr>
          <w:trHeight w:val="300"/>
        </w:trPr>
        <w:tc>
          <w:tcPr>
            <w:tcW w:w="1280" w:type="dxa"/>
            <w:noWrap/>
            <w:hideMark/>
          </w:tcPr>
          <w:p w14:paraId="053FADD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fru_hei</w:t>
            </w:r>
          </w:p>
        </w:tc>
        <w:tc>
          <w:tcPr>
            <w:tcW w:w="2160" w:type="dxa"/>
            <w:noWrap/>
            <w:hideMark/>
          </w:tcPr>
          <w:p w14:paraId="76FCEAD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healthy eating index</w:t>
            </w:r>
          </w:p>
        </w:tc>
        <w:tc>
          <w:tcPr>
            <w:tcW w:w="6060" w:type="dxa"/>
            <w:noWrap/>
            <w:hideMark/>
          </w:tcPr>
          <w:p w14:paraId="5FCB37B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Fruits, HEI Score</w:t>
            </w:r>
          </w:p>
        </w:tc>
        <w:tc>
          <w:tcPr>
            <w:tcW w:w="940" w:type="dxa"/>
            <w:noWrap/>
            <w:hideMark/>
          </w:tcPr>
          <w:p w14:paraId="12254512"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3AD771F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3.513191 (0.179638)</w:t>
            </w:r>
          </w:p>
        </w:tc>
      </w:tr>
      <w:tr w:rsidR="00A74DA9" w:rsidRPr="00A74DA9" w14:paraId="397E99A0" w14:textId="77777777" w:rsidTr="00A74DA9">
        <w:trPr>
          <w:trHeight w:val="300"/>
        </w:trPr>
        <w:tc>
          <w:tcPr>
            <w:tcW w:w="1280" w:type="dxa"/>
            <w:noWrap/>
            <w:hideMark/>
          </w:tcPr>
          <w:p w14:paraId="1F6D3C5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gra_hei</w:t>
            </w:r>
          </w:p>
        </w:tc>
        <w:tc>
          <w:tcPr>
            <w:tcW w:w="2160" w:type="dxa"/>
            <w:noWrap/>
            <w:hideMark/>
          </w:tcPr>
          <w:p w14:paraId="3CB0B13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healthy eating index</w:t>
            </w:r>
          </w:p>
        </w:tc>
        <w:tc>
          <w:tcPr>
            <w:tcW w:w="6060" w:type="dxa"/>
            <w:noWrap/>
            <w:hideMark/>
          </w:tcPr>
          <w:p w14:paraId="618C76F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Grains, HEI Score</w:t>
            </w:r>
          </w:p>
        </w:tc>
        <w:tc>
          <w:tcPr>
            <w:tcW w:w="940" w:type="dxa"/>
            <w:noWrap/>
            <w:hideMark/>
          </w:tcPr>
          <w:p w14:paraId="64BD64C1"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50CF3DB1"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6.691145 (0.110348)</w:t>
            </w:r>
          </w:p>
        </w:tc>
      </w:tr>
      <w:tr w:rsidR="00A74DA9" w:rsidRPr="00A74DA9" w14:paraId="4E24CEBE" w14:textId="77777777" w:rsidTr="00A74DA9">
        <w:trPr>
          <w:trHeight w:val="300"/>
        </w:trPr>
        <w:tc>
          <w:tcPr>
            <w:tcW w:w="1280" w:type="dxa"/>
            <w:noWrap/>
            <w:hideMark/>
          </w:tcPr>
          <w:p w14:paraId="48D85F4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HEISCORE</w:t>
            </w:r>
          </w:p>
        </w:tc>
        <w:tc>
          <w:tcPr>
            <w:tcW w:w="2160" w:type="dxa"/>
            <w:noWrap/>
            <w:hideMark/>
          </w:tcPr>
          <w:p w14:paraId="2FCCCE1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healthy eating index</w:t>
            </w:r>
          </w:p>
        </w:tc>
        <w:tc>
          <w:tcPr>
            <w:tcW w:w="6060" w:type="dxa"/>
            <w:noWrap/>
            <w:hideMark/>
          </w:tcPr>
          <w:p w14:paraId="5F0AF5E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Healthy Eating Index Score</w:t>
            </w:r>
          </w:p>
        </w:tc>
        <w:tc>
          <w:tcPr>
            <w:tcW w:w="940" w:type="dxa"/>
            <w:noWrap/>
            <w:hideMark/>
          </w:tcPr>
          <w:p w14:paraId="4288D645"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1690DAC1"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61.825724 (0.647717)</w:t>
            </w:r>
          </w:p>
        </w:tc>
      </w:tr>
      <w:tr w:rsidR="00A74DA9" w:rsidRPr="00A74DA9" w14:paraId="2D66BA11" w14:textId="77777777" w:rsidTr="00A74DA9">
        <w:trPr>
          <w:trHeight w:val="300"/>
        </w:trPr>
        <w:tc>
          <w:tcPr>
            <w:tcW w:w="1280" w:type="dxa"/>
            <w:noWrap/>
            <w:hideMark/>
          </w:tcPr>
          <w:p w14:paraId="751C247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mea_hei</w:t>
            </w:r>
          </w:p>
        </w:tc>
        <w:tc>
          <w:tcPr>
            <w:tcW w:w="2160" w:type="dxa"/>
            <w:noWrap/>
            <w:hideMark/>
          </w:tcPr>
          <w:p w14:paraId="53AEDF9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healthy eating index</w:t>
            </w:r>
          </w:p>
        </w:tc>
        <w:tc>
          <w:tcPr>
            <w:tcW w:w="6060" w:type="dxa"/>
            <w:noWrap/>
            <w:hideMark/>
          </w:tcPr>
          <w:p w14:paraId="76C463E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Meats, HEI Score</w:t>
            </w:r>
          </w:p>
        </w:tc>
        <w:tc>
          <w:tcPr>
            <w:tcW w:w="940" w:type="dxa"/>
            <w:noWrap/>
            <w:hideMark/>
          </w:tcPr>
          <w:p w14:paraId="673A13D2"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3A175D65"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7.779143 (0.081918)</w:t>
            </w:r>
          </w:p>
        </w:tc>
      </w:tr>
      <w:tr w:rsidR="00A74DA9" w:rsidRPr="00A74DA9" w14:paraId="79E264C8" w14:textId="77777777" w:rsidTr="00A74DA9">
        <w:trPr>
          <w:trHeight w:val="300"/>
        </w:trPr>
        <w:tc>
          <w:tcPr>
            <w:tcW w:w="1280" w:type="dxa"/>
            <w:noWrap/>
            <w:hideMark/>
          </w:tcPr>
          <w:p w14:paraId="58FCF7D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lastRenderedPageBreak/>
              <w:t>sfa_hei</w:t>
            </w:r>
          </w:p>
        </w:tc>
        <w:tc>
          <w:tcPr>
            <w:tcW w:w="2160" w:type="dxa"/>
            <w:noWrap/>
            <w:hideMark/>
          </w:tcPr>
          <w:p w14:paraId="7BBDC36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healthy eating index</w:t>
            </w:r>
          </w:p>
        </w:tc>
        <w:tc>
          <w:tcPr>
            <w:tcW w:w="6060" w:type="dxa"/>
            <w:noWrap/>
            <w:hideMark/>
          </w:tcPr>
          <w:p w14:paraId="39FD683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Saturated Fat, HEI Score</w:t>
            </w:r>
          </w:p>
        </w:tc>
        <w:tc>
          <w:tcPr>
            <w:tcW w:w="940" w:type="dxa"/>
            <w:noWrap/>
            <w:hideMark/>
          </w:tcPr>
          <w:p w14:paraId="49949359"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63E59718"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5.858953 (0.252637)</w:t>
            </w:r>
          </w:p>
        </w:tc>
      </w:tr>
      <w:tr w:rsidR="00A74DA9" w:rsidRPr="00A74DA9" w14:paraId="3FA8CB4C" w14:textId="77777777" w:rsidTr="00A74DA9">
        <w:trPr>
          <w:trHeight w:val="300"/>
        </w:trPr>
        <w:tc>
          <w:tcPr>
            <w:tcW w:w="1280" w:type="dxa"/>
            <w:noWrap/>
            <w:hideMark/>
          </w:tcPr>
          <w:p w14:paraId="7D41508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sod_hei</w:t>
            </w:r>
          </w:p>
        </w:tc>
        <w:tc>
          <w:tcPr>
            <w:tcW w:w="2160" w:type="dxa"/>
            <w:noWrap/>
            <w:hideMark/>
          </w:tcPr>
          <w:p w14:paraId="4DBB3F4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healthy eating index</w:t>
            </w:r>
          </w:p>
        </w:tc>
        <w:tc>
          <w:tcPr>
            <w:tcW w:w="6060" w:type="dxa"/>
            <w:noWrap/>
            <w:hideMark/>
          </w:tcPr>
          <w:p w14:paraId="2376965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Sodium, HEI Score</w:t>
            </w:r>
          </w:p>
        </w:tc>
        <w:tc>
          <w:tcPr>
            <w:tcW w:w="940" w:type="dxa"/>
            <w:noWrap/>
            <w:hideMark/>
          </w:tcPr>
          <w:p w14:paraId="1771D5B5"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05203548"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4.634559 (0.150713)</w:t>
            </w:r>
          </w:p>
        </w:tc>
      </w:tr>
      <w:tr w:rsidR="00A74DA9" w:rsidRPr="00A74DA9" w14:paraId="610E202B" w14:textId="77777777" w:rsidTr="00A74DA9">
        <w:trPr>
          <w:trHeight w:val="300"/>
        </w:trPr>
        <w:tc>
          <w:tcPr>
            <w:tcW w:w="1280" w:type="dxa"/>
            <w:noWrap/>
            <w:hideMark/>
          </w:tcPr>
          <w:p w14:paraId="498BE8A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veg_hei</w:t>
            </w:r>
          </w:p>
        </w:tc>
        <w:tc>
          <w:tcPr>
            <w:tcW w:w="2160" w:type="dxa"/>
            <w:noWrap/>
            <w:hideMark/>
          </w:tcPr>
          <w:p w14:paraId="1769BB9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healthy eating index</w:t>
            </w:r>
          </w:p>
        </w:tc>
        <w:tc>
          <w:tcPr>
            <w:tcW w:w="6060" w:type="dxa"/>
            <w:noWrap/>
            <w:hideMark/>
          </w:tcPr>
          <w:p w14:paraId="4E4E770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Vegetables, HEI Score</w:t>
            </w:r>
          </w:p>
        </w:tc>
        <w:tc>
          <w:tcPr>
            <w:tcW w:w="940" w:type="dxa"/>
            <w:noWrap/>
            <w:hideMark/>
          </w:tcPr>
          <w:p w14:paraId="33394C51"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1273</w:t>
            </w:r>
          </w:p>
        </w:tc>
        <w:tc>
          <w:tcPr>
            <w:tcW w:w="4365" w:type="dxa"/>
            <w:noWrap/>
            <w:hideMark/>
          </w:tcPr>
          <w:p w14:paraId="3831942C"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6.082206 (0.141065)</w:t>
            </w:r>
          </w:p>
        </w:tc>
      </w:tr>
      <w:tr w:rsidR="00A74DA9" w:rsidRPr="00A74DA9" w14:paraId="5A23CD36" w14:textId="77777777" w:rsidTr="00A74DA9">
        <w:trPr>
          <w:trHeight w:val="300"/>
        </w:trPr>
        <w:tc>
          <w:tcPr>
            <w:tcW w:w="1280" w:type="dxa"/>
            <w:noWrap/>
            <w:hideMark/>
          </w:tcPr>
          <w:p w14:paraId="75F4F6B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a_carot</w:t>
            </w:r>
          </w:p>
        </w:tc>
        <w:tc>
          <w:tcPr>
            <w:tcW w:w="2160" w:type="dxa"/>
            <w:noWrap/>
            <w:hideMark/>
          </w:tcPr>
          <w:p w14:paraId="51A90C2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nutrients/mineral</w:t>
            </w:r>
          </w:p>
        </w:tc>
        <w:tc>
          <w:tcPr>
            <w:tcW w:w="6060" w:type="dxa"/>
            <w:noWrap/>
            <w:hideMark/>
          </w:tcPr>
          <w:p w14:paraId="5D43961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Serum alpha carotene (umol/L)</w:t>
            </w:r>
          </w:p>
        </w:tc>
        <w:tc>
          <w:tcPr>
            <w:tcW w:w="940" w:type="dxa"/>
            <w:noWrap/>
            <w:hideMark/>
          </w:tcPr>
          <w:p w14:paraId="04E3035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1307</w:t>
            </w:r>
          </w:p>
        </w:tc>
        <w:tc>
          <w:tcPr>
            <w:tcW w:w="4365" w:type="dxa"/>
            <w:noWrap/>
            <w:hideMark/>
          </w:tcPr>
          <w:p w14:paraId="1403356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0.073402 (0.003387)</w:t>
            </w:r>
          </w:p>
        </w:tc>
      </w:tr>
      <w:tr w:rsidR="00A74DA9" w:rsidRPr="00A74DA9" w14:paraId="10826300" w14:textId="77777777" w:rsidTr="00A74DA9">
        <w:trPr>
          <w:trHeight w:val="300"/>
        </w:trPr>
        <w:tc>
          <w:tcPr>
            <w:tcW w:w="1280" w:type="dxa"/>
            <w:noWrap/>
            <w:hideMark/>
          </w:tcPr>
          <w:p w14:paraId="2A847DF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b_carot</w:t>
            </w:r>
          </w:p>
        </w:tc>
        <w:tc>
          <w:tcPr>
            <w:tcW w:w="2160" w:type="dxa"/>
            <w:noWrap/>
            <w:hideMark/>
          </w:tcPr>
          <w:p w14:paraId="37E03A8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nutrients/mineral</w:t>
            </w:r>
          </w:p>
        </w:tc>
        <w:tc>
          <w:tcPr>
            <w:tcW w:w="6060" w:type="dxa"/>
            <w:noWrap/>
            <w:hideMark/>
          </w:tcPr>
          <w:p w14:paraId="30330F5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Serum beta carotene (umol/L)</w:t>
            </w:r>
          </w:p>
        </w:tc>
        <w:tc>
          <w:tcPr>
            <w:tcW w:w="940" w:type="dxa"/>
            <w:noWrap/>
            <w:hideMark/>
          </w:tcPr>
          <w:p w14:paraId="31DF2C9B"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1307</w:t>
            </w:r>
          </w:p>
        </w:tc>
        <w:tc>
          <w:tcPr>
            <w:tcW w:w="4365" w:type="dxa"/>
            <w:noWrap/>
            <w:hideMark/>
          </w:tcPr>
          <w:p w14:paraId="59BF0728"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0.296075 (0.013846)</w:t>
            </w:r>
          </w:p>
        </w:tc>
      </w:tr>
      <w:tr w:rsidR="00A74DA9" w:rsidRPr="00A74DA9" w14:paraId="263F2BD4" w14:textId="77777777" w:rsidTr="00A74DA9">
        <w:trPr>
          <w:trHeight w:val="300"/>
        </w:trPr>
        <w:tc>
          <w:tcPr>
            <w:tcW w:w="1280" w:type="dxa"/>
            <w:noWrap/>
            <w:hideMark/>
          </w:tcPr>
          <w:p w14:paraId="751CA5D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b_crypto</w:t>
            </w:r>
          </w:p>
        </w:tc>
        <w:tc>
          <w:tcPr>
            <w:tcW w:w="2160" w:type="dxa"/>
            <w:noWrap/>
            <w:hideMark/>
          </w:tcPr>
          <w:p w14:paraId="6712A40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nutrients/mineral</w:t>
            </w:r>
          </w:p>
        </w:tc>
        <w:tc>
          <w:tcPr>
            <w:tcW w:w="6060" w:type="dxa"/>
            <w:noWrap/>
            <w:hideMark/>
          </w:tcPr>
          <w:p w14:paraId="512AD37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Serum beta cryptoxanthin (umol/L)</w:t>
            </w:r>
          </w:p>
        </w:tc>
        <w:tc>
          <w:tcPr>
            <w:tcW w:w="940" w:type="dxa"/>
            <w:noWrap/>
            <w:hideMark/>
          </w:tcPr>
          <w:p w14:paraId="72FE7369"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1307</w:t>
            </w:r>
          </w:p>
        </w:tc>
        <w:tc>
          <w:tcPr>
            <w:tcW w:w="4365" w:type="dxa"/>
            <w:noWrap/>
            <w:hideMark/>
          </w:tcPr>
          <w:p w14:paraId="269E696C"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0.147939 (0.004687)</w:t>
            </w:r>
          </w:p>
        </w:tc>
      </w:tr>
      <w:tr w:rsidR="00A74DA9" w:rsidRPr="00A74DA9" w14:paraId="64E15356" w14:textId="77777777" w:rsidTr="00A74DA9">
        <w:trPr>
          <w:trHeight w:val="300"/>
        </w:trPr>
        <w:tc>
          <w:tcPr>
            <w:tcW w:w="1280" w:type="dxa"/>
            <w:noWrap/>
            <w:hideMark/>
          </w:tcPr>
          <w:p w14:paraId="6081247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ca_norm</w:t>
            </w:r>
          </w:p>
        </w:tc>
        <w:tc>
          <w:tcPr>
            <w:tcW w:w="2160" w:type="dxa"/>
            <w:noWrap/>
            <w:hideMark/>
          </w:tcPr>
          <w:p w14:paraId="5560581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nutrients/mineral</w:t>
            </w:r>
          </w:p>
        </w:tc>
        <w:tc>
          <w:tcPr>
            <w:tcW w:w="6060" w:type="dxa"/>
            <w:noWrap/>
            <w:hideMark/>
          </w:tcPr>
          <w:p w14:paraId="6C1F93E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Serum normalized calcium (mmol/L)</w:t>
            </w:r>
          </w:p>
        </w:tc>
        <w:tc>
          <w:tcPr>
            <w:tcW w:w="940" w:type="dxa"/>
            <w:noWrap/>
            <w:hideMark/>
          </w:tcPr>
          <w:p w14:paraId="12795425"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1157</w:t>
            </w:r>
          </w:p>
        </w:tc>
        <w:tc>
          <w:tcPr>
            <w:tcW w:w="4365" w:type="dxa"/>
            <w:noWrap/>
            <w:hideMark/>
          </w:tcPr>
          <w:p w14:paraId="539DB97A"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1.233416 (0.003035)</w:t>
            </w:r>
          </w:p>
        </w:tc>
      </w:tr>
      <w:tr w:rsidR="00A74DA9" w:rsidRPr="00A74DA9" w14:paraId="0BD09360" w14:textId="77777777" w:rsidTr="00A74DA9">
        <w:trPr>
          <w:trHeight w:val="300"/>
        </w:trPr>
        <w:tc>
          <w:tcPr>
            <w:tcW w:w="1280" w:type="dxa"/>
            <w:noWrap/>
            <w:hideMark/>
          </w:tcPr>
          <w:p w14:paraId="3346F82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ca_tot</w:t>
            </w:r>
          </w:p>
        </w:tc>
        <w:tc>
          <w:tcPr>
            <w:tcW w:w="2160" w:type="dxa"/>
            <w:noWrap/>
            <w:hideMark/>
          </w:tcPr>
          <w:p w14:paraId="44AB28A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nutrients/mineral</w:t>
            </w:r>
          </w:p>
        </w:tc>
        <w:tc>
          <w:tcPr>
            <w:tcW w:w="6060" w:type="dxa"/>
            <w:noWrap/>
            <w:hideMark/>
          </w:tcPr>
          <w:p w14:paraId="7542FD0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Serum total calcium  (mmol/L)</w:t>
            </w:r>
          </w:p>
        </w:tc>
        <w:tc>
          <w:tcPr>
            <w:tcW w:w="940" w:type="dxa"/>
            <w:noWrap/>
            <w:hideMark/>
          </w:tcPr>
          <w:p w14:paraId="25F30E5B"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1304</w:t>
            </w:r>
          </w:p>
        </w:tc>
        <w:tc>
          <w:tcPr>
            <w:tcW w:w="4365" w:type="dxa"/>
            <w:noWrap/>
            <w:hideMark/>
          </w:tcPr>
          <w:p w14:paraId="787A6DBB"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2.294228 (0.006598)</w:t>
            </w:r>
          </w:p>
        </w:tc>
      </w:tr>
      <w:tr w:rsidR="00A74DA9" w:rsidRPr="00A74DA9" w14:paraId="69071A1D" w14:textId="77777777" w:rsidTr="00A74DA9">
        <w:trPr>
          <w:trHeight w:val="300"/>
        </w:trPr>
        <w:tc>
          <w:tcPr>
            <w:tcW w:w="1280" w:type="dxa"/>
            <w:noWrap/>
            <w:hideMark/>
          </w:tcPr>
          <w:p w14:paraId="5BB287D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cadmium</w:t>
            </w:r>
          </w:p>
        </w:tc>
        <w:tc>
          <w:tcPr>
            <w:tcW w:w="2160" w:type="dxa"/>
            <w:noWrap/>
            <w:hideMark/>
          </w:tcPr>
          <w:p w14:paraId="6B12254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nutrients/mineral</w:t>
            </w:r>
          </w:p>
        </w:tc>
        <w:tc>
          <w:tcPr>
            <w:tcW w:w="6060" w:type="dxa"/>
            <w:noWrap/>
            <w:hideMark/>
          </w:tcPr>
          <w:p w14:paraId="322C533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Urine cadmium (umol/L)</w:t>
            </w:r>
          </w:p>
        </w:tc>
        <w:tc>
          <w:tcPr>
            <w:tcW w:w="940" w:type="dxa"/>
            <w:noWrap/>
            <w:hideMark/>
          </w:tcPr>
          <w:p w14:paraId="6981DAD1"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1294</w:t>
            </w:r>
          </w:p>
        </w:tc>
        <w:tc>
          <w:tcPr>
            <w:tcW w:w="4365" w:type="dxa"/>
            <w:noWrap/>
            <w:hideMark/>
          </w:tcPr>
          <w:p w14:paraId="35B482B5"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6.528018 (0.25601)</w:t>
            </w:r>
          </w:p>
        </w:tc>
      </w:tr>
      <w:tr w:rsidR="00A74DA9" w:rsidRPr="00A74DA9" w14:paraId="3DDB5DB9" w14:textId="77777777" w:rsidTr="00A74DA9">
        <w:trPr>
          <w:trHeight w:val="300"/>
        </w:trPr>
        <w:tc>
          <w:tcPr>
            <w:tcW w:w="1280" w:type="dxa"/>
            <w:noWrap/>
            <w:hideMark/>
          </w:tcPr>
          <w:p w14:paraId="5081CBD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folate_r</w:t>
            </w:r>
          </w:p>
        </w:tc>
        <w:tc>
          <w:tcPr>
            <w:tcW w:w="2160" w:type="dxa"/>
            <w:noWrap/>
            <w:hideMark/>
          </w:tcPr>
          <w:p w14:paraId="1E76A46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nutrients/mineral</w:t>
            </w:r>
          </w:p>
        </w:tc>
        <w:tc>
          <w:tcPr>
            <w:tcW w:w="6060" w:type="dxa"/>
            <w:noWrap/>
            <w:hideMark/>
          </w:tcPr>
          <w:p w14:paraId="488D78A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RBC folate (nmol/L)</w:t>
            </w:r>
          </w:p>
        </w:tc>
        <w:tc>
          <w:tcPr>
            <w:tcW w:w="940" w:type="dxa"/>
            <w:noWrap/>
            <w:hideMark/>
          </w:tcPr>
          <w:p w14:paraId="76598C5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1308</w:t>
            </w:r>
          </w:p>
        </w:tc>
        <w:tc>
          <w:tcPr>
            <w:tcW w:w="4365" w:type="dxa"/>
            <w:noWrap/>
            <w:hideMark/>
          </w:tcPr>
          <w:p w14:paraId="64697C88"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419.486708 (9.823217)</w:t>
            </w:r>
          </w:p>
        </w:tc>
      </w:tr>
      <w:tr w:rsidR="00A74DA9" w:rsidRPr="00A74DA9" w14:paraId="542C5BBC" w14:textId="77777777" w:rsidTr="00A74DA9">
        <w:trPr>
          <w:trHeight w:val="300"/>
        </w:trPr>
        <w:tc>
          <w:tcPr>
            <w:tcW w:w="1280" w:type="dxa"/>
            <w:noWrap/>
            <w:hideMark/>
          </w:tcPr>
          <w:p w14:paraId="23A766C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folate_s</w:t>
            </w:r>
          </w:p>
        </w:tc>
        <w:tc>
          <w:tcPr>
            <w:tcW w:w="2160" w:type="dxa"/>
            <w:noWrap/>
            <w:hideMark/>
          </w:tcPr>
          <w:p w14:paraId="681E178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nutrients/mineral</w:t>
            </w:r>
          </w:p>
        </w:tc>
        <w:tc>
          <w:tcPr>
            <w:tcW w:w="6060" w:type="dxa"/>
            <w:noWrap/>
            <w:hideMark/>
          </w:tcPr>
          <w:p w14:paraId="6579D4A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Serum folate (nmol/L)</w:t>
            </w:r>
          </w:p>
        </w:tc>
        <w:tc>
          <w:tcPr>
            <w:tcW w:w="940" w:type="dxa"/>
            <w:noWrap/>
            <w:hideMark/>
          </w:tcPr>
          <w:p w14:paraId="0DE034D5"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1316</w:t>
            </w:r>
          </w:p>
        </w:tc>
        <w:tc>
          <w:tcPr>
            <w:tcW w:w="4365" w:type="dxa"/>
            <w:noWrap/>
            <w:hideMark/>
          </w:tcPr>
          <w:p w14:paraId="6D579642"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12.605811 (0.451136)</w:t>
            </w:r>
          </w:p>
        </w:tc>
      </w:tr>
      <w:tr w:rsidR="00A74DA9" w:rsidRPr="00A74DA9" w14:paraId="0D41B45D" w14:textId="77777777" w:rsidTr="00A74DA9">
        <w:trPr>
          <w:trHeight w:val="300"/>
        </w:trPr>
        <w:tc>
          <w:tcPr>
            <w:tcW w:w="1280" w:type="dxa"/>
            <w:noWrap/>
            <w:hideMark/>
          </w:tcPr>
          <w:p w14:paraId="44C81B9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iodine</w:t>
            </w:r>
          </w:p>
        </w:tc>
        <w:tc>
          <w:tcPr>
            <w:tcW w:w="2160" w:type="dxa"/>
            <w:noWrap/>
            <w:hideMark/>
          </w:tcPr>
          <w:p w14:paraId="4BD6E64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nutrients/mineral</w:t>
            </w:r>
          </w:p>
        </w:tc>
        <w:tc>
          <w:tcPr>
            <w:tcW w:w="6060" w:type="dxa"/>
            <w:noWrap/>
            <w:hideMark/>
          </w:tcPr>
          <w:p w14:paraId="0E4C8EF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Urine iodine (ug/dL)</w:t>
            </w:r>
          </w:p>
        </w:tc>
        <w:tc>
          <w:tcPr>
            <w:tcW w:w="940" w:type="dxa"/>
            <w:noWrap/>
            <w:hideMark/>
          </w:tcPr>
          <w:p w14:paraId="2A14EEB9"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1279</w:t>
            </w:r>
          </w:p>
        </w:tc>
        <w:tc>
          <w:tcPr>
            <w:tcW w:w="4365" w:type="dxa"/>
            <w:noWrap/>
            <w:hideMark/>
          </w:tcPr>
          <w:p w14:paraId="0016FF0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27.929832 (8.010699)</w:t>
            </w:r>
          </w:p>
        </w:tc>
      </w:tr>
      <w:tr w:rsidR="00A74DA9" w:rsidRPr="00A74DA9" w14:paraId="76985AA4" w14:textId="77777777" w:rsidTr="00A74DA9">
        <w:trPr>
          <w:trHeight w:val="300"/>
        </w:trPr>
        <w:tc>
          <w:tcPr>
            <w:tcW w:w="1280" w:type="dxa"/>
            <w:noWrap/>
            <w:hideMark/>
          </w:tcPr>
          <w:p w14:paraId="2CB115F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lead</w:t>
            </w:r>
          </w:p>
        </w:tc>
        <w:tc>
          <w:tcPr>
            <w:tcW w:w="2160" w:type="dxa"/>
            <w:noWrap/>
            <w:hideMark/>
          </w:tcPr>
          <w:p w14:paraId="20A3DB5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nutrients/mineral</w:t>
            </w:r>
          </w:p>
        </w:tc>
        <w:tc>
          <w:tcPr>
            <w:tcW w:w="6060" w:type="dxa"/>
            <w:noWrap/>
            <w:hideMark/>
          </w:tcPr>
          <w:p w14:paraId="4921AA7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Serum lead (umol/L)</w:t>
            </w:r>
          </w:p>
        </w:tc>
        <w:tc>
          <w:tcPr>
            <w:tcW w:w="940" w:type="dxa"/>
            <w:noWrap/>
            <w:hideMark/>
          </w:tcPr>
          <w:p w14:paraId="2B954A42"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1316</w:t>
            </w:r>
          </w:p>
        </w:tc>
        <w:tc>
          <w:tcPr>
            <w:tcW w:w="4365" w:type="dxa"/>
            <w:noWrap/>
            <w:hideMark/>
          </w:tcPr>
          <w:p w14:paraId="194E943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0.251097 (0.012118)</w:t>
            </w:r>
          </w:p>
        </w:tc>
      </w:tr>
      <w:tr w:rsidR="00A74DA9" w:rsidRPr="00A74DA9" w14:paraId="2CF8C435" w14:textId="77777777" w:rsidTr="00A74DA9">
        <w:trPr>
          <w:trHeight w:val="300"/>
        </w:trPr>
        <w:tc>
          <w:tcPr>
            <w:tcW w:w="1280" w:type="dxa"/>
            <w:noWrap/>
            <w:hideMark/>
          </w:tcPr>
          <w:p w14:paraId="4DDA37E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lut_zea</w:t>
            </w:r>
          </w:p>
        </w:tc>
        <w:tc>
          <w:tcPr>
            <w:tcW w:w="2160" w:type="dxa"/>
            <w:noWrap/>
            <w:hideMark/>
          </w:tcPr>
          <w:p w14:paraId="47A0136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nutrients/mineral</w:t>
            </w:r>
          </w:p>
        </w:tc>
        <w:tc>
          <w:tcPr>
            <w:tcW w:w="6060" w:type="dxa"/>
            <w:noWrap/>
            <w:hideMark/>
          </w:tcPr>
          <w:p w14:paraId="631538D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Serum lutein/zeaxanthin (umol/L)</w:t>
            </w:r>
          </w:p>
        </w:tc>
        <w:tc>
          <w:tcPr>
            <w:tcW w:w="940" w:type="dxa"/>
            <w:noWrap/>
            <w:hideMark/>
          </w:tcPr>
          <w:p w14:paraId="4033B6C7"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1307</w:t>
            </w:r>
          </w:p>
        </w:tc>
        <w:tc>
          <w:tcPr>
            <w:tcW w:w="4365" w:type="dxa"/>
            <w:noWrap/>
            <w:hideMark/>
          </w:tcPr>
          <w:p w14:paraId="1AF7BC1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0.408457 (0.013083)</w:t>
            </w:r>
          </w:p>
        </w:tc>
      </w:tr>
      <w:tr w:rsidR="00A74DA9" w:rsidRPr="00A74DA9" w14:paraId="3630EFBA" w14:textId="77777777" w:rsidTr="00A74DA9">
        <w:trPr>
          <w:trHeight w:val="300"/>
        </w:trPr>
        <w:tc>
          <w:tcPr>
            <w:tcW w:w="1280" w:type="dxa"/>
            <w:noWrap/>
            <w:hideMark/>
          </w:tcPr>
          <w:p w14:paraId="5E8C020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lycopene</w:t>
            </w:r>
          </w:p>
        </w:tc>
        <w:tc>
          <w:tcPr>
            <w:tcW w:w="2160" w:type="dxa"/>
            <w:noWrap/>
            <w:hideMark/>
          </w:tcPr>
          <w:p w14:paraId="3C36285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nutrients/mineral</w:t>
            </w:r>
          </w:p>
        </w:tc>
        <w:tc>
          <w:tcPr>
            <w:tcW w:w="6060" w:type="dxa"/>
            <w:noWrap/>
            <w:hideMark/>
          </w:tcPr>
          <w:p w14:paraId="04B6B07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Serum lycopene  (umol/L)</w:t>
            </w:r>
          </w:p>
        </w:tc>
        <w:tc>
          <w:tcPr>
            <w:tcW w:w="940" w:type="dxa"/>
            <w:noWrap/>
            <w:hideMark/>
          </w:tcPr>
          <w:p w14:paraId="6F9C2EF9"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1307</w:t>
            </w:r>
          </w:p>
        </w:tc>
        <w:tc>
          <w:tcPr>
            <w:tcW w:w="4365" w:type="dxa"/>
            <w:noWrap/>
            <w:hideMark/>
          </w:tcPr>
          <w:p w14:paraId="55C308AE"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0.46946 (0.011235)</w:t>
            </w:r>
          </w:p>
        </w:tc>
      </w:tr>
      <w:tr w:rsidR="00A74DA9" w:rsidRPr="00A74DA9" w14:paraId="584E9D80" w14:textId="77777777" w:rsidTr="00A74DA9">
        <w:trPr>
          <w:trHeight w:val="300"/>
        </w:trPr>
        <w:tc>
          <w:tcPr>
            <w:tcW w:w="1280" w:type="dxa"/>
            <w:noWrap/>
            <w:hideMark/>
          </w:tcPr>
          <w:p w14:paraId="0E69775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phosp</w:t>
            </w:r>
          </w:p>
        </w:tc>
        <w:tc>
          <w:tcPr>
            <w:tcW w:w="2160" w:type="dxa"/>
            <w:noWrap/>
            <w:hideMark/>
          </w:tcPr>
          <w:p w14:paraId="7F14AE2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nutrients/mineral</w:t>
            </w:r>
          </w:p>
        </w:tc>
        <w:tc>
          <w:tcPr>
            <w:tcW w:w="6060" w:type="dxa"/>
            <w:noWrap/>
            <w:hideMark/>
          </w:tcPr>
          <w:p w14:paraId="576A150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Serum phosphorus (mmol/L)</w:t>
            </w:r>
          </w:p>
        </w:tc>
        <w:tc>
          <w:tcPr>
            <w:tcW w:w="940" w:type="dxa"/>
            <w:noWrap/>
            <w:hideMark/>
          </w:tcPr>
          <w:p w14:paraId="1BB5F8AD"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1310</w:t>
            </w:r>
          </w:p>
        </w:tc>
        <w:tc>
          <w:tcPr>
            <w:tcW w:w="4365" w:type="dxa"/>
            <w:noWrap/>
            <w:hideMark/>
          </w:tcPr>
          <w:p w14:paraId="2F11C8BC"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1.040831 (0.004768)</w:t>
            </w:r>
          </w:p>
        </w:tc>
      </w:tr>
      <w:tr w:rsidR="00A74DA9" w:rsidRPr="00A74DA9" w14:paraId="592ED75F" w14:textId="77777777" w:rsidTr="00A74DA9">
        <w:trPr>
          <w:trHeight w:val="300"/>
        </w:trPr>
        <w:tc>
          <w:tcPr>
            <w:tcW w:w="1280" w:type="dxa"/>
            <w:noWrap/>
            <w:hideMark/>
          </w:tcPr>
          <w:p w14:paraId="5AFD231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selenium</w:t>
            </w:r>
          </w:p>
        </w:tc>
        <w:tc>
          <w:tcPr>
            <w:tcW w:w="2160" w:type="dxa"/>
            <w:noWrap/>
            <w:hideMark/>
          </w:tcPr>
          <w:p w14:paraId="3C3849A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nutrients/mineral</w:t>
            </w:r>
          </w:p>
        </w:tc>
        <w:tc>
          <w:tcPr>
            <w:tcW w:w="6060" w:type="dxa"/>
            <w:noWrap/>
            <w:hideMark/>
          </w:tcPr>
          <w:p w14:paraId="566D6D4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Serum selenium (mmol/L)</w:t>
            </w:r>
          </w:p>
        </w:tc>
        <w:tc>
          <w:tcPr>
            <w:tcW w:w="940" w:type="dxa"/>
            <w:noWrap/>
            <w:hideMark/>
          </w:tcPr>
          <w:p w14:paraId="3F05CA5B"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1314</w:t>
            </w:r>
          </w:p>
        </w:tc>
        <w:tc>
          <w:tcPr>
            <w:tcW w:w="4365" w:type="dxa"/>
            <w:noWrap/>
            <w:hideMark/>
          </w:tcPr>
          <w:p w14:paraId="5C30DA2D"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1.592166 (0.014396)</w:t>
            </w:r>
          </w:p>
        </w:tc>
      </w:tr>
      <w:tr w:rsidR="00A74DA9" w:rsidRPr="00A74DA9" w14:paraId="53E3FE88" w14:textId="77777777" w:rsidTr="00A74DA9">
        <w:trPr>
          <w:trHeight w:val="300"/>
        </w:trPr>
        <w:tc>
          <w:tcPr>
            <w:tcW w:w="1280" w:type="dxa"/>
            <w:noWrap/>
            <w:hideMark/>
          </w:tcPr>
          <w:p w14:paraId="75094E5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sum_ret</w:t>
            </w:r>
          </w:p>
        </w:tc>
        <w:tc>
          <w:tcPr>
            <w:tcW w:w="2160" w:type="dxa"/>
            <w:noWrap/>
            <w:hideMark/>
          </w:tcPr>
          <w:p w14:paraId="010F895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nutrients/mineral</w:t>
            </w:r>
          </w:p>
        </w:tc>
        <w:tc>
          <w:tcPr>
            <w:tcW w:w="6060" w:type="dxa"/>
            <w:noWrap/>
            <w:hideMark/>
          </w:tcPr>
          <w:p w14:paraId="4C13D24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Serum sum retinyl esters (umol/L)</w:t>
            </w:r>
          </w:p>
        </w:tc>
        <w:tc>
          <w:tcPr>
            <w:tcW w:w="940" w:type="dxa"/>
            <w:noWrap/>
            <w:hideMark/>
          </w:tcPr>
          <w:p w14:paraId="2F77A0B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1307</w:t>
            </w:r>
          </w:p>
        </w:tc>
        <w:tc>
          <w:tcPr>
            <w:tcW w:w="4365" w:type="dxa"/>
            <w:noWrap/>
            <w:hideMark/>
          </w:tcPr>
          <w:p w14:paraId="1B5CD855"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0.198827 (0.008189)</w:t>
            </w:r>
          </w:p>
        </w:tc>
      </w:tr>
      <w:tr w:rsidR="00A74DA9" w:rsidRPr="00A74DA9" w14:paraId="1870270F" w14:textId="77777777" w:rsidTr="00A74DA9">
        <w:trPr>
          <w:trHeight w:val="300"/>
        </w:trPr>
        <w:tc>
          <w:tcPr>
            <w:tcW w:w="1280" w:type="dxa"/>
            <w:noWrap/>
            <w:hideMark/>
          </w:tcPr>
          <w:p w14:paraId="6CA8967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vit_a</w:t>
            </w:r>
          </w:p>
        </w:tc>
        <w:tc>
          <w:tcPr>
            <w:tcW w:w="2160" w:type="dxa"/>
            <w:noWrap/>
            <w:hideMark/>
          </w:tcPr>
          <w:p w14:paraId="1AA09AF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nutrients/mineral</w:t>
            </w:r>
          </w:p>
        </w:tc>
        <w:tc>
          <w:tcPr>
            <w:tcW w:w="6060" w:type="dxa"/>
            <w:noWrap/>
            <w:hideMark/>
          </w:tcPr>
          <w:p w14:paraId="1E65997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Serum vit A (umol/L)</w:t>
            </w:r>
          </w:p>
        </w:tc>
        <w:tc>
          <w:tcPr>
            <w:tcW w:w="940" w:type="dxa"/>
            <w:noWrap/>
            <w:hideMark/>
          </w:tcPr>
          <w:p w14:paraId="3ABD8316"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1307</w:t>
            </w:r>
          </w:p>
        </w:tc>
        <w:tc>
          <w:tcPr>
            <w:tcW w:w="4365" w:type="dxa"/>
            <w:noWrap/>
            <w:hideMark/>
          </w:tcPr>
          <w:p w14:paraId="135AAB7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2.211591 (0.019225)</w:t>
            </w:r>
          </w:p>
        </w:tc>
      </w:tr>
      <w:tr w:rsidR="00A74DA9" w:rsidRPr="00A74DA9" w14:paraId="71F2AFB7" w14:textId="77777777" w:rsidTr="00A74DA9">
        <w:trPr>
          <w:trHeight w:val="300"/>
        </w:trPr>
        <w:tc>
          <w:tcPr>
            <w:tcW w:w="1280" w:type="dxa"/>
            <w:noWrap/>
            <w:hideMark/>
          </w:tcPr>
          <w:p w14:paraId="21971A7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vit_c</w:t>
            </w:r>
          </w:p>
        </w:tc>
        <w:tc>
          <w:tcPr>
            <w:tcW w:w="2160" w:type="dxa"/>
            <w:noWrap/>
            <w:hideMark/>
          </w:tcPr>
          <w:p w14:paraId="3CDFA4B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nutrients/mineral</w:t>
            </w:r>
          </w:p>
        </w:tc>
        <w:tc>
          <w:tcPr>
            <w:tcW w:w="6060" w:type="dxa"/>
            <w:noWrap/>
            <w:hideMark/>
          </w:tcPr>
          <w:p w14:paraId="6ABEFDF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Serum vit C (mmol/L)</w:t>
            </w:r>
          </w:p>
        </w:tc>
        <w:tc>
          <w:tcPr>
            <w:tcW w:w="940" w:type="dxa"/>
            <w:noWrap/>
            <w:hideMark/>
          </w:tcPr>
          <w:p w14:paraId="3C228FE7"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1302</w:t>
            </w:r>
          </w:p>
        </w:tc>
        <w:tc>
          <w:tcPr>
            <w:tcW w:w="4365" w:type="dxa"/>
            <w:noWrap/>
            <w:hideMark/>
          </w:tcPr>
          <w:p w14:paraId="14F76537"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37.54998 (1.307739)</w:t>
            </w:r>
          </w:p>
        </w:tc>
      </w:tr>
      <w:tr w:rsidR="00A74DA9" w:rsidRPr="00A74DA9" w14:paraId="3346A861" w14:textId="77777777" w:rsidTr="00A74DA9">
        <w:trPr>
          <w:trHeight w:val="300"/>
        </w:trPr>
        <w:tc>
          <w:tcPr>
            <w:tcW w:w="1280" w:type="dxa"/>
            <w:noWrap/>
            <w:hideMark/>
          </w:tcPr>
          <w:p w14:paraId="064BFD4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vit_d</w:t>
            </w:r>
          </w:p>
        </w:tc>
        <w:tc>
          <w:tcPr>
            <w:tcW w:w="2160" w:type="dxa"/>
            <w:noWrap/>
            <w:hideMark/>
          </w:tcPr>
          <w:p w14:paraId="2C40B27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nutrients/mineral</w:t>
            </w:r>
          </w:p>
        </w:tc>
        <w:tc>
          <w:tcPr>
            <w:tcW w:w="6060" w:type="dxa"/>
            <w:noWrap/>
            <w:hideMark/>
          </w:tcPr>
          <w:p w14:paraId="490B23A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Serum vitamin D (nmol/L)</w:t>
            </w:r>
          </w:p>
        </w:tc>
        <w:tc>
          <w:tcPr>
            <w:tcW w:w="940" w:type="dxa"/>
            <w:noWrap/>
            <w:hideMark/>
          </w:tcPr>
          <w:p w14:paraId="4B63556B"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1315</w:t>
            </w:r>
          </w:p>
        </w:tc>
        <w:tc>
          <w:tcPr>
            <w:tcW w:w="4365" w:type="dxa"/>
            <w:noWrap/>
            <w:hideMark/>
          </w:tcPr>
          <w:p w14:paraId="3CD0D9F7"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78.31879 (1.849005)</w:t>
            </w:r>
          </w:p>
        </w:tc>
      </w:tr>
      <w:tr w:rsidR="00A74DA9" w:rsidRPr="00A74DA9" w14:paraId="59A5037F" w14:textId="77777777" w:rsidTr="00A74DA9">
        <w:trPr>
          <w:trHeight w:val="300"/>
        </w:trPr>
        <w:tc>
          <w:tcPr>
            <w:tcW w:w="1280" w:type="dxa"/>
            <w:noWrap/>
            <w:hideMark/>
          </w:tcPr>
          <w:p w14:paraId="38B66E4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vit_e</w:t>
            </w:r>
          </w:p>
        </w:tc>
        <w:tc>
          <w:tcPr>
            <w:tcW w:w="2160" w:type="dxa"/>
            <w:noWrap/>
            <w:hideMark/>
          </w:tcPr>
          <w:p w14:paraId="49B24A6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nutrients/mineral</w:t>
            </w:r>
          </w:p>
        </w:tc>
        <w:tc>
          <w:tcPr>
            <w:tcW w:w="6060" w:type="dxa"/>
            <w:noWrap/>
            <w:hideMark/>
          </w:tcPr>
          <w:p w14:paraId="57DC2CE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Serum vit E (umol/L)</w:t>
            </w:r>
          </w:p>
        </w:tc>
        <w:tc>
          <w:tcPr>
            <w:tcW w:w="940" w:type="dxa"/>
            <w:noWrap/>
            <w:hideMark/>
          </w:tcPr>
          <w:p w14:paraId="34B26BB6"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1307</w:t>
            </w:r>
          </w:p>
        </w:tc>
        <w:tc>
          <w:tcPr>
            <w:tcW w:w="4365" w:type="dxa"/>
            <w:noWrap/>
            <w:hideMark/>
          </w:tcPr>
          <w:p w14:paraId="3BDAF2E5"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25.452745 (0.329354)</w:t>
            </w:r>
          </w:p>
        </w:tc>
      </w:tr>
      <w:tr w:rsidR="00A74DA9" w:rsidRPr="00A74DA9" w14:paraId="5A38F1E2" w14:textId="77777777" w:rsidTr="00A74DA9">
        <w:trPr>
          <w:trHeight w:val="300"/>
        </w:trPr>
        <w:tc>
          <w:tcPr>
            <w:tcW w:w="1280" w:type="dxa"/>
            <w:noWrap/>
            <w:hideMark/>
          </w:tcPr>
          <w:p w14:paraId="2A8403D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toxo</w:t>
            </w:r>
          </w:p>
        </w:tc>
        <w:tc>
          <w:tcPr>
            <w:tcW w:w="2160" w:type="dxa"/>
            <w:noWrap/>
            <w:hideMark/>
          </w:tcPr>
          <w:p w14:paraId="25942DB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parasite infection</w:t>
            </w:r>
          </w:p>
        </w:tc>
        <w:tc>
          <w:tcPr>
            <w:tcW w:w="6060" w:type="dxa"/>
            <w:noWrap/>
            <w:hideMark/>
          </w:tcPr>
          <w:p w14:paraId="40AB954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Toxoplasmosis Ab (yes,no)</w:t>
            </w:r>
          </w:p>
        </w:tc>
        <w:tc>
          <w:tcPr>
            <w:tcW w:w="940" w:type="dxa"/>
            <w:noWrap/>
            <w:hideMark/>
          </w:tcPr>
          <w:p w14:paraId="118BD5E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1211</w:t>
            </w:r>
          </w:p>
        </w:tc>
        <w:tc>
          <w:tcPr>
            <w:tcW w:w="4365" w:type="dxa"/>
            <w:noWrap/>
            <w:hideMark/>
          </w:tcPr>
          <w:p w14:paraId="3C99254E"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22.421784 (2.859353)</w:t>
            </w:r>
          </w:p>
        </w:tc>
      </w:tr>
      <w:tr w:rsidR="00A74DA9" w:rsidRPr="00A74DA9" w14:paraId="03CC0C7E" w14:textId="77777777" w:rsidTr="00A74DA9">
        <w:trPr>
          <w:trHeight w:val="300"/>
        </w:trPr>
        <w:tc>
          <w:tcPr>
            <w:tcW w:w="1280" w:type="dxa"/>
            <w:noWrap/>
            <w:hideMark/>
          </w:tcPr>
          <w:p w14:paraId="55A44F0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vig</w:t>
            </w:r>
          </w:p>
        </w:tc>
        <w:tc>
          <w:tcPr>
            <w:tcW w:w="2160" w:type="dxa"/>
            <w:noWrap/>
            <w:hideMark/>
          </w:tcPr>
          <w:p w14:paraId="1B79B1C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physical activity</w:t>
            </w:r>
          </w:p>
        </w:tc>
        <w:tc>
          <w:tcPr>
            <w:tcW w:w="6060" w:type="dxa"/>
            <w:noWrap/>
            <w:hideMark/>
          </w:tcPr>
          <w:p w14:paraId="26A5725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Vigorous physical activity (no, yes)</w:t>
            </w:r>
          </w:p>
        </w:tc>
        <w:tc>
          <w:tcPr>
            <w:tcW w:w="940" w:type="dxa"/>
            <w:noWrap/>
            <w:hideMark/>
          </w:tcPr>
          <w:p w14:paraId="342027A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1316</w:t>
            </w:r>
          </w:p>
        </w:tc>
        <w:tc>
          <w:tcPr>
            <w:tcW w:w="4365" w:type="dxa"/>
            <w:noWrap/>
            <w:hideMark/>
          </w:tcPr>
          <w:p w14:paraId="509F214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88.81, 11.19</w:t>
            </w:r>
          </w:p>
        </w:tc>
      </w:tr>
      <w:tr w:rsidR="00A74DA9" w:rsidRPr="00A74DA9" w14:paraId="3B713F04" w14:textId="77777777" w:rsidTr="00A74DA9">
        <w:trPr>
          <w:trHeight w:val="300"/>
        </w:trPr>
        <w:tc>
          <w:tcPr>
            <w:tcW w:w="1280" w:type="dxa"/>
            <w:noWrap/>
            <w:hideMark/>
          </w:tcPr>
          <w:p w14:paraId="4607E8A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age_stop</w:t>
            </w:r>
          </w:p>
        </w:tc>
        <w:tc>
          <w:tcPr>
            <w:tcW w:w="2160" w:type="dxa"/>
            <w:noWrap/>
            <w:hideMark/>
          </w:tcPr>
          <w:p w14:paraId="387464C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smoking</w:t>
            </w:r>
          </w:p>
        </w:tc>
        <w:tc>
          <w:tcPr>
            <w:tcW w:w="6060" w:type="dxa"/>
            <w:noWrap/>
            <w:hideMark/>
          </w:tcPr>
          <w:p w14:paraId="644BA6B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Age last smoke cigarettes regularly (years)</w:t>
            </w:r>
          </w:p>
        </w:tc>
        <w:tc>
          <w:tcPr>
            <w:tcW w:w="940" w:type="dxa"/>
            <w:noWrap/>
            <w:hideMark/>
          </w:tcPr>
          <w:p w14:paraId="4546EA88"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226</w:t>
            </w:r>
          </w:p>
        </w:tc>
        <w:tc>
          <w:tcPr>
            <w:tcW w:w="4365" w:type="dxa"/>
            <w:noWrap/>
            <w:hideMark/>
          </w:tcPr>
          <w:p w14:paraId="4CA0448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&lt;25: 34.81, 25-35:  39.03, ≥35: 26.16</w:t>
            </w:r>
          </w:p>
        </w:tc>
      </w:tr>
      <w:tr w:rsidR="00A74DA9" w:rsidRPr="00A74DA9" w14:paraId="7BDD268C" w14:textId="77777777" w:rsidTr="00A74DA9">
        <w:trPr>
          <w:trHeight w:val="300"/>
        </w:trPr>
        <w:tc>
          <w:tcPr>
            <w:tcW w:w="1280" w:type="dxa"/>
            <w:noWrap/>
            <w:hideMark/>
          </w:tcPr>
          <w:p w14:paraId="028B45B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chewsnuf</w:t>
            </w:r>
          </w:p>
        </w:tc>
        <w:tc>
          <w:tcPr>
            <w:tcW w:w="2160" w:type="dxa"/>
            <w:noWrap/>
            <w:hideMark/>
          </w:tcPr>
          <w:p w14:paraId="33FF098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smoking</w:t>
            </w:r>
          </w:p>
        </w:tc>
        <w:tc>
          <w:tcPr>
            <w:tcW w:w="6060" w:type="dxa"/>
            <w:noWrap/>
            <w:hideMark/>
          </w:tcPr>
          <w:p w14:paraId="5A1C42E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Ever used chewing tobacco or snuff (yes,no)</w:t>
            </w:r>
          </w:p>
        </w:tc>
        <w:tc>
          <w:tcPr>
            <w:tcW w:w="940" w:type="dxa"/>
            <w:noWrap/>
            <w:hideMark/>
          </w:tcPr>
          <w:p w14:paraId="09405D4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1316</w:t>
            </w:r>
          </w:p>
        </w:tc>
        <w:tc>
          <w:tcPr>
            <w:tcW w:w="4365" w:type="dxa"/>
            <w:noWrap/>
            <w:hideMark/>
          </w:tcPr>
          <w:p w14:paraId="05467AAE"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81.45, 18.55</w:t>
            </w:r>
          </w:p>
        </w:tc>
      </w:tr>
      <w:tr w:rsidR="00A74DA9" w:rsidRPr="00A74DA9" w14:paraId="77DB3551" w14:textId="77777777" w:rsidTr="00A74DA9">
        <w:trPr>
          <w:trHeight w:val="300"/>
        </w:trPr>
        <w:tc>
          <w:tcPr>
            <w:tcW w:w="1280" w:type="dxa"/>
            <w:noWrap/>
            <w:hideMark/>
          </w:tcPr>
          <w:p w14:paraId="6E1CB1A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cig_100</w:t>
            </w:r>
          </w:p>
        </w:tc>
        <w:tc>
          <w:tcPr>
            <w:tcW w:w="2160" w:type="dxa"/>
            <w:noWrap/>
            <w:hideMark/>
          </w:tcPr>
          <w:p w14:paraId="5DD964E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smoking</w:t>
            </w:r>
          </w:p>
        </w:tc>
        <w:tc>
          <w:tcPr>
            <w:tcW w:w="6060" w:type="dxa"/>
            <w:noWrap/>
            <w:hideMark/>
          </w:tcPr>
          <w:p w14:paraId="78010C7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Smoked 100+ cigarettes in life (yes,no)</w:t>
            </w:r>
          </w:p>
        </w:tc>
        <w:tc>
          <w:tcPr>
            <w:tcW w:w="940" w:type="dxa"/>
            <w:noWrap/>
            <w:hideMark/>
          </w:tcPr>
          <w:p w14:paraId="5B493369"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1316</w:t>
            </w:r>
          </w:p>
        </w:tc>
        <w:tc>
          <w:tcPr>
            <w:tcW w:w="4365" w:type="dxa"/>
            <w:noWrap/>
            <w:hideMark/>
          </w:tcPr>
          <w:p w14:paraId="224623E1"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34.37, 65.63</w:t>
            </w:r>
          </w:p>
        </w:tc>
      </w:tr>
      <w:tr w:rsidR="00A74DA9" w:rsidRPr="00A74DA9" w14:paraId="26E82E3F" w14:textId="77777777" w:rsidTr="00A74DA9">
        <w:trPr>
          <w:trHeight w:val="300"/>
        </w:trPr>
        <w:tc>
          <w:tcPr>
            <w:tcW w:w="1280" w:type="dxa"/>
            <w:noWrap/>
            <w:hideMark/>
          </w:tcPr>
          <w:p w14:paraId="2F9968A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cig_age</w:t>
            </w:r>
          </w:p>
        </w:tc>
        <w:tc>
          <w:tcPr>
            <w:tcW w:w="2160" w:type="dxa"/>
            <w:noWrap/>
            <w:hideMark/>
          </w:tcPr>
          <w:p w14:paraId="2B517F4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smoking</w:t>
            </w:r>
          </w:p>
        </w:tc>
        <w:tc>
          <w:tcPr>
            <w:tcW w:w="6060" w:type="dxa"/>
            <w:noWrap/>
            <w:hideMark/>
          </w:tcPr>
          <w:p w14:paraId="708BA23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Age first smoked cigarette regularly (yes,no)</w:t>
            </w:r>
          </w:p>
        </w:tc>
        <w:tc>
          <w:tcPr>
            <w:tcW w:w="940" w:type="dxa"/>
            <w:noWrap/>
            <w:hideMark/>
          </w:tcPr>
          <w:p w14:paraId="37DC4F96"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836</w:t>
            </w:r>
          </w:p>
        </w:tc>
        <w:tc>
          <w:tcPr>
            <w:tcW w:w="4365" w:type="dxa"/>
            <w:noWrap/>
            <w:hideMark/>
          </w:tcPr>
          <w:p w14:paraId="19E5FB58"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&lt;30: 99.23, 30-40: 0.69, 40-50: 0.03, ≥50: 0.05</w:t>
            </w:r>
          </w:p>
        </w:tc>
      </w:tr>
      <w:tr w:rsidR="00A74DA9" w:rsidRPr="00A74DA9" w14:paraId="53C5EEAE" w14:textId="77777777" w:rsidTr="00A74DA9">
        <w:trPr>
          <w:trHeight w:val="300"/>
        </w:trPr>
        <w:tc>
          <w:tcPr>
            <w:tcW w:w="1280" w:type="dxa"/>
            <w:noWrap/>
            <w:hideMark/>
          </w:tcPr>
          <w:p w14:paraId="3442E11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lastRenderedPageBreak/>
              <w:t>cig_day</w:t>
            </w:r>
          </w:p>
        </w:tc>
        <w:tc>
          <w:tcPr>
            <w:tcW w:w="2160" w:type="dxa"/>
            <w:noWrap/>
            <w:hideMark/>
          </w:tcPr>
          <w:p w14:paraId="04C2A7D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smoking</w:t>
            </w:r>
          </w:p>
        </w:tc>
        <w:tc>
          <w:tcPr>
            <w:tcW w:w="6060" w:type="dxa"/>
            <w:noWrap/>
            <w:hideMark/>
          </w:tcPr>
          <w:p w14:paraId="3AACE30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 xml:space="preserve"># cigarettes smoked per day </w:t>
            </w:r>
          </w:p>
        </w:tc>
        <w:tc>
          <w:tcPr>
            <w:tcW w:w="940" w:type="dxa"/>
            <w:noWrap/>
            <w:hideMark/>
          </w:tcPr>
          <w:p w14:paraId="158F59AB"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377</w:t>
            </w:r>
          </w:p>
        </w:tc>
        <w:tc>
          <w:tcPr>
            <w:tcW w:w="4365" w:type="dxa"/>
            <w:noWrap/>
            <w:hideMark/>
          </w:tcPr>
          <w:p w14:paraId="376FB6D6"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&lt;2: 0.85, 2-10: 14.43, 10-20: 21.27, ≥ 20: 63.46</w:t>
            </w:r>
          </w:p>
        </w:tc>
      </w:tr>
      <w:tr w:rsidR="00A74DA9" w:rsidRPr="00A74DA9" w14:paraId="64E0F07E" w14:textId="77777777" w:rsidTr="00A74DA9">
        <w:trPr>
          <w:trHeight w:val="300"/>
        </w:trPr>
        <w:tc>
          <w:tcPr>
            <w:tcW w:w="1280" w:type="dxa"/>
            <w:noWrap/>
            <w:hideMark/>
          </w:tcPr>
          <w:p w14:paraId="6B62793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cig_dmax</w:t>
            </w:r>
          </w:p>
        </w:tc>
        <w:tc>
          <w:tcPr>
            <w:tcW w:w="2160" w:type="dxa"/>
            <w:noWrap/>
            <w:hideMark/>
          </w:tcPr>
          <w:p w14:paraId="3BD1951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smoking</w:t>
            </w:r>
          </w:p>
        </w:tc>
        <w:tc>
          <w:tcPr>
            <w:tcW w:w="6060" w:type="dxa"/>
            <w:noWrap/>
            <w:hideMark/>
          </w:tcPr>
          <w:p w14:paraId="72525AD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 xml:space="preserve"># cigarettes per day when smoking most </w:t>
            </w:r>
          </w:p>
        </w:tc>
        <w:tc>
          <w:tcPr>
            <w:tcW w:w="940" w:type="dxa"/>
            <w:noWrap/>
            <w:hideMark/>
          </w:tcPr>
          <w:p w14:paraId="5C74CE9D"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140</w:t>
            </w:r>
          </w:p>
        </w:tc>
        <w:tc>
          <w:tcPr>
            <w:tcW w:w="4365" w:type="dxa"/>
            <w:noWrap/>
            <w:hideMark/>
          </w:tcPr>
          <w:p w14:paraId="08274078"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&lt;10: 3.15, 10-20: 10.22, 20-50: 64.96, ≥50: 21.67</w:t>
            </w:r>
          </w:p>
        </w:tc>
      </w:tr>
      <w:tr w:rsidR="00A74DA9" w:rsidRPr="00A74DA9" w14:paraId="7A5FBC3B" w14:textId="77777777" w:rsidTr="00A74DA9">
        <w:trPr>
          <w:trHeight w:val="300"/>
        </w:trPr>
        <w:tc>
          <w:tcPr>
            <w:tcW w:w="1280" w:type="dxa"/>
            <w:noWrap/>
            <w:hideMark/>
          </w:tcPr>
          <w:p w14:paraId="2476F4C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cig_form</w:t>
            </w:r>
          </w:p>
        </w:tc>
        <w:tc>
          <w:tcPr>
            <w:tcW w:w="2160" w:type="dxa"/>
            <w:noWrap/>
            <w:hideMark/>
          </w:tcPr>
          <w:p w14:paraId="029867E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smoking</w:t>
            </w:r>
          </w:p>
        </w:tc>
        <w:tc>
          <w:tcPr>
            <w:tcW w:w="6060" w:type="dxa"/>
            <w:noWrap/>
            <w:hideMark/>
          </w:tcPr>
          <w:p w14:paraId="2BD7EAC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Former smoking (vs never smoking)</w:t>
            </w:r>
          </w:p>
        </w:tc>
        <w:tc>
          <w:tcPr>
            <w:tcW w:w="940" w:type="dxa"/>
            <w:noWrap/>
            <w:hideMark/>
          </w:tcPr>
          <w:p w14:paraId="1557B669"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901</w:t>
            </w:r>
          </w:p>
        </w:tc>
        <w:tc>
          <w:tcPr>
            <w:tcW w:w="4365" w:type="dxa"/>
            <w:noWrap/>
            <w:hideMark/>
          </w:tcPr>
          <w:p w14:paraId="60FD8EE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51.96, 48.04</w:t>
            </w:r>
          </w:p>
        </w:tc>
      </w:tr>
      <w:tr w:rsidR="00A74DA9" w:rsidRPr="00A74DA9" w14:paraId="5D3D06E1" w14:textId="77777777" w:rsidTr="00A74DA9">
        <w:trPr>
          <w:trHeight w:val="300"/>
        </w:trPr>
        <w:tc>
          <w:tcPr>
            <w:tcW w:w="1280" w:type="dxa"/>
            <w:noWrap/>
            <w:hideMark/>
          </w:tcPr>
          <w:p w14:paraId="45C529D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cig_now</w:t>
            </w:r>
          </w:p>
        </w:tc>
        <w:tc>
          <w:tcPr>
            <w:tcW w:w="2160" w:type="dxa"/>
            <w:noWrap/>
            <w:hideMark/>
          </w:tcPr>
          <w:p w14:paraId="37E38B4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smoking</w:t>
            </w:r>
          </w:p>
        </w:tc>
        <w:tc>
          <w:tcPr>
            <w:tcW w:w="6060" w:type="dxa"/>
            <w:noWrap/>
            <w:hideMark/>
          </w:tcPr>
          <w:p w14:paraId="2F63F38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Current smoking (vs never smoking)</w:t>
            </w:r>
          </w:p>
        </w:tc>
        <w:tc>
          <w:tcPr>
            <w:tcW w:w="940" w:type="dxa"/>
            <w:noWrap/>
            <w:hideMark/>
          </w:tcPr>
          <w:p w14:paraId="28821A65"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872</w:t>
            </w:r>
          </w:p>
        </w:tc>
        <w:tc>
          <w:tcPr>
            <w:tcW w:w="4365" w:type="dxa"/>
            <w:noWrap/>
            <w:hideMark/>
          </w:tcPr>
          <w:p w14:paraId="223B6FCE"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50.38, 49.62</w:t>
            </w:r>
          </w:p>
        </w:tc>
      </w:tr>
      <w:tr w:rsidR="00A74DA9" w:rsidRPr="00A74DA9" w14:paraId="07F6B242" w14:textId="77777777" w:rsidTr="00A74DA9">
        <w:trPr>
          <w:trHeight w:val="300"/>
        </w:trPr>
        <w:tc>
          <w:tcPr>
            <w:tcW w:w="1280" w:type="dxa"/>
            <w:noWrap/>
            <w:hideMark/>
          </w:tcPr>
          <w:p w14:paraId="093DC5C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cigar_20</w:t>
            </w:r>
          </w:p>
        </w:tc>
        <w:tc>
          <w:tcPr>
            <w:tcW w:w="2160" w:type="dxa"/>
            <w:noWrap/>
            <w:hideMark/>
          </w:tcPr>
          <w:p w14:paraId="21D9F7B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smoking</w:t>
            </w:r>
          </w:p>
        </w:tc>
        <w:tc>
          <w:tcPr>
            <w:tcW w:w="6060" w:type="dxa"/>
            <w:noWrap/>
            <w:hideMark/>
          </w:tcPr>
          <w:p w14:paraId="4200910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Ever smoked at least 20 cigars in life (yes,no)</w:t>
            </w:r>
          </w:p>
        </w:tc>
        <w:tc>
          <w:tcPr>
            <w:tcW w:w="940" w:type="dxa"/>
            <w:noWrap/>
            <w:hideMark/>
          </w:tcPr>
          <w:p w14:paraId="2AC79A52"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1316</w:t>
            </w:r>
          </w:p>
        </w:tc>
        <w:tc>
          <w:tcPr>
            <w:tcW w:w="4365" w:type="dxa"/>
            <w:noWrap/>
            <w:hideMark/>
          </w:tcPr>
          <w:p w14:paraId="46781627"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70.71, 29.29</w:t>
            </w:r>
          </w:p>
        </w:tc>
      </w:tr>
      <w:tr w:rsidR="00A74DA9" w:rsidRPr="00A74DA9" w14:paraId="33F130DB" w14:textId="77777777" w:rsidTr="00A74DA9">
        <w:trPr>
          <w:trHeight w:val="300"/>
        </w:trPr>
        <w:tc>
          <w:tcPr>
            <w:tcW w:w="1280" w:type="dxa"/>
            <w:noWrap/>
            <w:hideMark/>
          </w:tcPr>
          <w:p w14:paraId="1E214A8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COP</w:t>
            </w:r>
          </w:p>
        </w:tc>
        <w:tc>
          <w:tcPr>
            <w:tcW w:w="2160" w:type="dxa"/>
            <w:noWrap/>
            <w:hideMark/>
          </w:tcPr>
          <w:p w14:paraId="7E34A12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smoking</w:t>
            </w:r>
          </w:p>
        </w:tc>
        <w:tc>
          <w:tcPr>
            <w:tcW w:w="6060" w:type="dxa"/>
            <w:noWrap/>
            <w:hideMark/>
          </w:tcPr>
          <w:p w14:paraId="4417A1B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Cotinine (ng/mL)</w:t>
            </w:r>
          </w:p>
        </w:tc>
        <w:tc>
          <w:tcPr>
            <w:tcW w:w="940" w:type="dxa"/>
            <w:noWrap/>
            <w:hideMark/>
          </w:tcPr>
          <w:p w14:paraId="59A40B8D"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1309</w:t>
            </w:r>
          </w:p>
        </w:tc>
        <w:tc>
          <w:tcPr>
            <w:tcW w:w="4365" w:type="dxa"/>
            <w:noWrap/>
            <w:hideMark/>
          </w:tcPr>
          <w:p w14:paraId="055BF5CB"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98.594524 (6.392028)</w:t>
            </w:r>
          </w:p>
        </w:tc>
      </w:tr>
      <w:tr w:rsidR="00A74DA9" w:rsidRPr="00A74DA9" w14:paraId="6AB5F3E1" w14:textId="77777777" w:rsidTr="00A74DA9">
        <w:trPr>
          <w:trHeight w:val="300"/>
        </w:trPr>
        <w:tc>
          <w:tcPr>
            <w:tcW w:w="1280" w:type="dxa"/>
            <w:noWrap/>
            <w:hideMark/>
          </w:tcPr>
          <w:p w14:paraId="46EC1FA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fcig_day</w:t>
            </w:r>
          </w:p>
        </w:tc>
        <w:tc>
          <w:tcPr>
            <w:tcW w:w="2160" w:type="dxa"/>
            <w:noWrap/>
            <w:hideMark/>
          </w:tcPr>
          <w:p w14:paraId="6B87C25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smoking</w:t>
            </w:r>
          </w:p>
        </w:tc>
        <w:tc>
          <w:tcPr>
            <w:tcW w:w="6060" w:type="dxa"/>
            <w:noWrap/>
            <w:hideMark/>
          </w:tcPr>
          <w:p w14:paraId="5237F1B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 xml:space="preserve"># cigarettes smoked per day before quitting </w:t>
            </w:r>
          </w:p>
        </w:tc>
        <w:tc>
          <w:tcPr>
            <w:tcW w:w="940" w:type="dxa"/>
            <w:noWrap/>
            <w:hideMark/>
          </w:tcPr>
          <w:p w14:paraId="4741504D"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421</w:t>
            </w:r>
          </w:p>
        </w:tc>
        <w:tc>
          <w:tcPr>
            <w:tcW w:w="4365" w:type="dxa"/>
            <w:noWrap/>
            <w:hideMark/>
          </w:tcPr>
          <w:p w14:paraId="2FB26AB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&lt;2: 0.25, 2-10: 14.77, 10-20: 16.18, ≥20: 68.8</w:t>
            </w:r>
          </w:p>
        </w:tc>
      </w:tr>
      <w:tr w:rsidR="00A74DA9" w:rsidRPr="00A74DA9" w14:paraId="12E821C7" w14:textId="77777777" w:rsidTr="00A74DA9">
        <w:trPr>
          <w:trHeight w:val="300"/>
        </w:trPr>
        <w:tc>
          <w:tcPr>
            <w:tcW w:w="1280" w:type="dxa"/>
            <w:noWrap/>
            <w:hideMark/>
          </w:tcPr>
          <w:p w14:paraId="6159FE6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pipe_20</w:t>
            </w:r>
          </w:p>
        </w:tc>
        <w:tc>
          <w:tcPr>
            <w:tcW w:w="2160" w:type="dxa"/>
            <w:noWrap/>
            <w:hideMark/>
          </w:tcPr>
          <w:p w14:paraId="5482162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smoking</w:t>
            </w:r>
          </w:p>
        </w:tc>
        <w:tc>
          <w:tcPr>
            <w:tcW w:w="6060" w:type="dxa"/>
            <w:noWrap/>
            <w:hideMark/>
          </w:tcPr>
          <w:p w14:paraId="1D97BFD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Ever smoked 20 pipes of tobacco in life (yes,no)</w:t>
            </w:r>
          </w:p>
        </w:tc>
        <w:tc>
          <w:tcPr>
            <w:tcW w:w="940" w:type="dxa"/>
            <w:noWrap/>
            <w:hideMark/>
          </w:tcPr>
          <w:p w14:paraId="61A84CE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1315</w:t>
            </w:r>
          </w:p>
        </w:tc>
        <w:tc>
          <w:tcPr>
            <w:tcW w:w="4365" w:type="dxa"/>
            <w:noWrap/>
            <w:hideMark/>
          </w:tcPr>
          <w:p w14:paraId="109A84D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76.27, 23.73</w:t>
            </w:r>
          </w:p>
        </w:tc>
      </w:tr>
      <w:tr w:rsidR="00A74DA9" w:rsidRPr="00A74DA9" w14:paraId="6248D63D" w14:textId="77777777" w:rsidTr="00A74DA9">
        <w:trPr>
          <w:trHeight w:val="300"/>
        </w:trPr>
        <w:tc>
          <w:tcPr>
            <w:tcW w:w="1280" w:type="dxa"/>
            <w:noWrap/>
            <w:hideMark/>
          </w:tcPr>
          <w:p w14:paraId="6E647CB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SHS</w:t>
            </w:r>
          </w:p>
        </w:tc>
        <w:tc>
          <w:tcPr>
            <w:tcW w:w="2160" w:type="dxa"/>
            <w:noWrap/>
            <w:hideMark/>
          </w:tcPr>
          <w:p w14:paraId="2010BBB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smoking</w:t>
            </w:r>
          </w:p>
        </w:tc>
        <w:tc>
          <w:tcPr>
            <w:tcW w:w="6060" w:type="dxa"/>
            <w:noWrap/>
            <w:hideMark/>
          </w:tcPr>
          <w:p w14:paraId="3CFE297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Secondhand smoking (vs no secondhand smoking)</w:t>
            </w:r>
          </w:p>
        </w:tc>
        <w:tc>
          <w:tcPr>
            <w:tcW w:w="940" w:type="dxa"/>
            <w:noWrap/>
            <w:hideMark/>
          </w:tcPr>
          <w:p w14:paraId="7D8A30E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457</w:t>
            </w:r>
          </w:p>
        </w:tc>
        <w:tc>
          <w:tcPr>
            <w:tcW w:w="4365" w:type="dxa"/>
            <w:noWrap/>
            <w:hideMark/>
          </w:tcPr>
          <w:p w14:paraId="39829988"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7.13, 92.87</w:t>
            </w:r>
          </w:p>
        </w:tc>
      </w:tr>
      <w:tr w:rsidR="00A74DA9" w:rsidRPr="00A74DA9" w14:paraId="49599AC1" w14:textId="77777777" w:rsidTr="00A74DA9">
        <w:trPr>
          <w:trHeight w:val="300"/>
        </w:trPr>
        <w:tc>
          <w:tcPr>
            <w:tcW w:w="1280" w:type="dxa"/>
            <w:noWrap/>
            <w:hideMark/>
          </w:tcPr>
          <w:p w14:paraId="1F4FC83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SHS_home</w:t>
            </w:r>
          </w:p>
        </w:tc>
        <w:tc>
          <w:tcPr>
            <w:tcW w:w="2160" w:type="dxa"/>
            <w:noWrap/>
            <w:hideMark/>
          </w:tcPr>
          <w:p w14:paraId="52C0A89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smoking</w:t>
            </w:r>
          </w:p>
        </w:tc>
        <w:tc>
          <w:tcPr>
            <w:tcW w:w="6060" w:type="dxa"/>
            <w:noWrap/>
            <w:hideMark/>
          </w:tcPr>
          <w:p w14:paraId="4410950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Does anyone smoke in the home (yes,no)</w:t>
            </w:r>
          </w:p>
        </w:tc>
        <w:tc>
          <w:tcPr>
            <w:tcW w:w="940" w:type="dxa"/>
            <w:noWrap/>
            <w:hideMark/>
          </w:tcPr>
          <w:p w14:paraId="4B32F8A7"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1316</w:t>
            </w:r>
          </w:p>
        </w:tc>
        <w:tc>
          <w:tcPr>
            <w:tcW w:w="4365" w:type="dxa"/>
            <w:noWrap/>
            <w:hideMark/>
          </w:tcPr>
          <w:p w14:paraId="7D79EBD7"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59.27, 40.73</w:t>
            </w:r>
          </w:p>
        </w:tc>
      </w:tr>
      <w:tr w:rsidR="00A74DA9" w:rsidRPr="00A74DA9" w14:paraId="16AEC8FA" w14:textId="77777777" w:rsidTr="00A74DA9">
        <w:trPr>
          <w:trHeight w:val="300"/>
        </w:trPr>
        <w:tc>
          <w:tcPr>
            <w:tcW w:w="1280" w:type="dxa"/>
            <w:noWrap/>
            <w:hideMark/>
          </w:tcPr>
          <w:p w14:paraId="0D92BD8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SHS_work</w:t>
            </w:r>
          </w:p>
        </w:tc>
        <w:tc>
          <w:tcPr>
            <w:tcW w:w="2160" w:type="dxa"/>
            <w:noWrap/>
            <w:hideMark/>
          </w:tcPr>
          <w:p w14:paraId="517C93B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smoking</w:t>
            </w:r>
          </w:p>
        </w:tc>
        <w:tc>
          <w:tcPr>
            <w:tcW w:w="6060" w:type="dxa"/>
            <w:noWrap/>
            <w:hideMark/>
          </w:tcPr>
          <w:p w14:paraId="333CBB5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Can smell smoking in the office  (yes,no)</w:t>
            </w:r>
          </w:p>
        </w:tc>
        <w:tc>
          <w:tcPr>
            <w:tcW w:w="940" w:type="dxa"/>
            <w:noWrap/>
            <w:hideMark/>
          </w:tcPr>
          <w:p w14:paraId="3BECA25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858</w:t>
            </w:r>
          </w:p>
        </w:tc>
        <w:tc>
          <w:tcPr>
            <w:tcW w:w="4365" w:type="dxa"/>
            <w:noWrap/>
            <w:hideMark/>
          </w:tcPr>
          <w:p w14:paraId="001DEA36"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44.99, 55.01</w:t>
            </w:r>
          </w:p>
        </w:tc>
      </w:tr>
      <w:tr w:rsidR="00A74DA9" w:rsidRPr="00A74DA9" w14:paraId="59E47FEE" w14:textId="77777777" w:rsidTr="00A74DA9">
        <w:trPr>
          <w:trHeight w:val="300"/>
        </w:trPr>
        <w:tc>
          <w:tcPr>
            <w:tcW w:w="1280" w:type="dxa"/>
            <w:noWrap/>
            <w:hideMark/>
          </w:tcPr>
          <w:p w14:paraId="4A60CA8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smoke_hm</w:t>
            </w:r>
          </w:p>
        </w:tc>
        <w:tc>
          <w:tcPr>
            <w:tcW w:w="2160" w:type="dxa"/>
            <w:noWrap/>
            <w:hideMark/>
          </w:tcPr>
          <w:p w14:paraId="7E459B1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smoking</w:t>
            </w:r>
          </w:p>
        </w:tc>
        <w:tc>
          <w:tcPr>
            <w:tcW w:w="6060" w:type="dxa"/>
            <w:noWrap/>
            <w:hideMark/>
          </w:tcPr>
          <w:p w14:paraId="4F5BF12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 persons who smoke cigarettes in home</w:t>
            </w:r>
          </w:p>
        </w:tc>
        <w:tc>
          <w:tcPr>
            <w:tcW w:w="940" w:type="dxa"/>
            <w:noWrap/>
            <w:hideMark/>
          </w:tcPr>
          <w:p w14:paraId="153EAAA7"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1316</w:t>
            </w:r>
          </w:p>
        </w:tc>
        <w:tc>
          <w:tcPr>
            <w:tcW w:w="4365" w:type="dxa"/>
            <w:noWrap/>
            <w:hideMark/>
          </w:tcPr>
          <w:p w14:paraId="20258177"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&lt;2: 81.46, 2-4: 17.65, ≥4: 0.89</w:t>
            </w:r>
          </w:p>
        </w:tc>
      </w:tr>
      <w:tr w:rsidR="00A74DA9" w:rsidRPr="00A74DA9" w14:paraId="5F2BBCFB" w14:textId="77777777" w:rsidTr="00A74DA9">
        <w:trPr>
          <w:trHeight w:val="300"/>
        </w:trPr>
        <w:tc>
          <w:tcPr>
            <w:tcW w:w="1280" w:type="dxa"/>
            <w:noWrap/>
            <w:hideMark/>
          </w:tcPr>
          <w:p w14:paraId="2E0CB52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smoke_ofc</w:t>
            </w:r>
          </w:p>
        </w:tc>
        <w:tc>
          <w:tcPr>
            <w:tcW w:w="2160" w:type="dxa"/>
            <w:noWrap/>
            <w:hideMark/>
          </w:tcPr>
          <w:p w14:paraId="388ECEB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smoking</w:t>
            </w:r>
          </w:p>
        </w:tc>
        <w:tc>
          <w:tcPr>
            <w:tcW w:w="6060" w:type="dxa"/>
            <w:noWrap/>
            <w:hideMark/>
          </w:tcPr>
          <w:p w14:paraId="599D471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At work, hours per day can smell smoking (yes,no)</w:t>
            </w:r>
          </w:p>
        </w:tc>
        <w:tc>
          <w:tcPr>
            <w:tcW w:w="940" w:type="dxa"/>
            <w:noWrap/>
            <w:hideMark/>
          </w:tcPr>
          <w:p w14:paraId="01BD9D9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427</w:t>
            </w:r>
          </w:p>
        </w:tc>
        <w:tc>
          <w:tcPr>
            <w:tcW w:w="4365" w:type="dxa"/>
            <w:noWrap/>
            <w:hideMark/>
          </w:tcPr>
          <w:p w14:paraId="625482D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 36.35, 3-5: 10.53, ≥5: 53.12</w:t>
            </w:r>
          </w:p>
        </w:tc>
      </w:tr>
      <w:tr w:rsidR="00A74DA9" w:rsidRPr="00A74DA9" w14:paraId="3D8F2874" w14:textId="77777777" w:rsidTr="00A74DA9">
        <w:trPr>
          <w:trHeight w:val="300"/>
        </w:trPr>
        <w:tc>
          <w:tcPr>
            <w:tcW w:w="1280" w:type="dxa"/>
            <w:noWrap/>
            <w:hideMark/>
          </w:tcPr>
          <w:p w14:paraId="2BFDE25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y_cig</w:t>
            </w:r>
          </w:p>
        </w:tc>
        <w:tc>
          <w:tcPr>
            <w:tcW w:w="2160" w:type="dxa"/>
            <w:noWrap/>
            <w:hideMark/>
          </w:tcPr>
          <w:p w14:paraId="45E118C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smoking</w:t>
            </w:r>
          </w:p>
        </w:tc>
        <w:tc>
          <w:tcPr>
            <w:tcW w:w="6060" w:type="dxa"/>
            <w:noWrap/>
            <w:hideMark/>
          </w:tcPr>
          <w:p w14:paraId="678100E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Years smoked this amount (years)</w:t>
            </w:r>
          </w:p>
        </w:tc>
        <w:tc>
          <w:tcPr>
            <w:tcW w:w="940" w:type="dxa"/>
            <w:noWrap/>
            <w:hideMark/>
          </w:tcPr>
          <w:p w14:paraId="5B0BAF79"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395</w:t>
            </w:r>
          </w:p>
        </w:tc>
        <w:tc>
          <w:tcPr>
            <w:tcW w:w="4365" w:type="dxa"/>
            <w:noWrap/>
            <w:hideMark/>
          </w:tcPr>
          <w:p w14:paraId="6A5798D6"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&lt;5: 21.06, 5-10: 15.33, 10-20: 35.44, ≥20: 28.17</w:t>
            </w:r>
          </w:p>
        </w:tc>
      </w:tr>
      <w:tr w:rsidR="00A74DA9" w:rsidRPr="00A74DA9" w14:paraId="74645BD5" w14:textId="77777777" w:rsidTr="00A74DA9">
        <w:trPr>
          <w:trHeight w:val="300"/>
        </w:trPr>
        <w:tc>
          <w:tcPr>
            <w:tcW w:w="1280" w:type="dxa"/>
            <w:noWrap/>
            <w:hideMark/>
          </w:tcPr>
          <w:p w14:paraId="380FB46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meet_yr</w:t>
            </w:r>
          </w:p>
        </w:tc>
        <w:tc>
          <w:tcPr>
            <w:tcW w:w="2160" w:type="dxa"/>
            <w:noWrap/>
            <w:hideMark/>
          </w:tcPr>
          <w:p w14:paraId="4D8860C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social support</w:t>
            </w:r>
          </w:p>
        </w:tc>
        <w:tc>
          <w:tcPr>
            <w:tcW w:w="6060" w:type="dxa"/>
            <w:noWrap/>
            <w:hideMark/>
          </w:tcPr>
          <w:p w14:paraId="03F4B2B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 get together with friends or relatives or neighbours per year</w:t>
            </w:r>
          </w:p>
        </w:tc>
        <w:tc>
          <w:tcPr>
            <w:tcW w:w="940" w:type="dxa"/>
            <w:noWrap/>
            <w:hideMark/>
          </w:tcPr>
          <w:p w14:paraId="5D77FD53"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1316</w:t>
            </w:r>
          </w:p>
        </w:tc>
        <w:tc>
          <w:tcPr>
            <w:tcW w:w="4365" w:type="dxa"/>
            <w:noWrap/>
            <w:hideMark/>
          </w:tcPr>
          <w:p w14:paraId="5F3E4EDD"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&lt;12: 5.24, 12-48: 12.77, ≥48: 81.99</w:t>
            </w:r>
          </w:p>
        </w:tc>
      </w:tr>
      <w:tr w:rsidR="00A74DA9" w:rsidRPr="00A74DA9" w14:paraId="222EDD02" w14:textId="77777777" w:rsidTr="00A74DA9">
        <w:trPr>
          <w:trHeight w:val="300"/>
        </w:trPr>
        <w:tc>
          <w:tcPr>
            <w:tcW w:w="1280" w:type="dxa"/>
            <w:noWrap/>
            <w:hideMark/>
          </w:tcPr>
          <w:p w14:paraId="4923FBA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phone_wk</w:t>
            </w:r>
          </w:p>
        </w:tc>
        <w:tc>
          <w:tcPr>
            <w:tcW w:w="2160" w:type="dxa"/>
            <w:noWrap/>
            <w:hideMark/>
          </w:tcPr>
          <w:p w14:paraId="04793612"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social support</w:t>
            </w:r>
          </w:p>
        </w:tc>
        <w:tc>
          <w:tcPr>
            <w:tcW w:w="6060" w:type="dxa"/>
            <w:noWrap/>
            <w:hideMark/>
          </w:tcPr>
          <w:p w14:paraId="391BF73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 talk on the phone with family, friends or neighbours per week</w:t>
            </w:r>
          </w:p>
        </w:tc>
        <w:tc>
          <w:tcPr>
            <w:tcW w:w="940" w:type="dxa"/>
            <w:noWrap/>
            <w:hideMark/>
          </w:tcPr>
          <w:p w14:paraId="00E7553E"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1243</w:t>
            </w:r>
          </w:p>
        </w:tc>
        <w:tc>
          <w:tcPr>
            <w:tcW w:w="4365" w:type="dxa"/>
            <w:noWrap/>
            <w:hideMark/>
          </w:tcPr>
          <w:p w14:paraId="45BDECB6"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&lt;2: 24.9, 2-7: 33.74, ≥7: 41.36</w:t>
            </w:r>
          </w:p>
        </w:tc>
      </w:tr>
      <w:tr w:rsidR="00A74DA9" w:rsidRPr="00A74DA9" w14:paraId="17ACD1C3" w14:textId="77777777" w:rsidTr="00A74DA9">
        <w:trPr>
          <w:trHeight w:val="300"/>
        </w:trPr>
        <w:tc>
          <w:tcPr>
            <w:tcW w:w="1280" w:type="dxa"/>
            <w:noWrap/>
            <w:hideMark/>
          </w:tcPr>
          <w:p w14:paraId="7AE1615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HA_ab</w:t>
            </w:r>
          </w:p>
        </w:tc>
        <w:tc>
          <w:tcPr>
            <w:tcW w:w="2160" w:type="dxa"/>
            <w:noWrap/>
            <w:hideMark/>
          </w:tcPr>
          <w:p w14:paraId="335FB7E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viral infection</w:t>
            </w:r>
          </w:p>
        </w:tc>
        <w:tc>
          <w:tcPr>
            <w:tcW w:w="6060" w:type="dxa"/>
            <w:noWrap/>
            <w:hideMark/>
          </w:tcPr>
          <w:p w14:paraId="7A1F9B7E"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Hepatitis A Ab (yes,no)</w:t>
            </w:r>
          </w:p>
        </w:tc>
        <w:tc>
          <w:tcPr>
            <w:tcW w:w="940" w:type="dxa"/>
            <w:noWrap/>
            <w:hideMark/>
          </w:tcPr>
          <w:p w14:paraId="299D2AE9"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1313</w:t>
            </w:r>
          </w:p>
        </w:tc>
        <w:tc>
          <w:tcPr>
            <w:tcW w:w="4365" w:type="dxa"/>
            <w:noWrap/>
            <w:hideMark/>
          </w:tcPr>
          <w:p w14:paraId="0D83E31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63.89, 36.11</w:t>
            </w:r>
          </w:p>
        </w:tc>
      </w:tr>
      <w:tr w:rsidR="00A74DA9" w:rsidRPr="00A74DA9" w14:paraId="68DE25DF" w14:textId="77777777" w:rsidTr="00A74DA9">
        <w:trPr>
          <w:trHeight w:val="300"/>
        </w:trPr>
        <w:tc>
          <w:tcPr>
            <w:tcW w:w="1280" w:type="dxa"/>
            <w:noWrap/>
            <w:hideMark/>
          </w:tcPr>
          <w:p w14:paraId="5BF7F3D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HBc_ab</w:t>
            </w:r>
          </w:p>
        </w:tc>
        <w:tc>
          <w:tcPr>
            <w:tcW w:w="2160" w:type="dxa"/>
            <w:noWrap/>
            <w:hideMark/>
          </w:tcPr>
          <w:p w14:paraId="52525C51"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viral infection</w:t>
            </w:r>
          </w:p>
        </w:tc>
        <w:tc>
          <w:tcPr>
            <w:tcW w:w="6060" w:type="dxa"/>
            <w:noWrap/>
            <w:hideMark/>
          </w:tcPr>
          <w:p w14:paraId="3CAC67C4"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Hepatitis B core Ab (yes,no)</w:t>
            </w:r>
          </w:p>
        </w:tc>
        <w:tc>
          <w:tcPr>
            <w:tcW w:w="940" w:type="dxa"/>
            <w:noWrap/>
            <w:hideMark/>
          </w:tcPr>
          <w:p w14:paraId="3D15A9F6"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1314</w:t>
            </w:r>
          </w:p>
        </w:tc>
        <w:tc>
          <w:tcPr>
            <w:tcW w:w="4365" w:type="dxa"/>
            <w:noWrap/>
            <w:hideMark/>
          </w:tcPr>
          <w:p w14:paraId="03262175"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92.75, 7.25</w:t>
            </w:r>
          </w:p>
        </w:tc>
      </w:tr>
      <w:tr w:rsidR="00A74DA9" w:rsidRPr="00A74DA9" w14:paraId="6F734798" w14:textId="77777777" w:rsidTr="00A74DA9">
        <w:trPr>
          <w:trHeight w:val="300"/>
        </w:trPr>
        <w:tc>
          <w:tcPr>
            <w:tcW w:w="1280" w:type="dxa"/>
            <w:noWrap/>
            <w:hideMark/>
          </w:tcPr>
          <w:p w14:paraId="2D5FC7D6"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HBs_ab</w:t>
            </w:r>
          </w:p>
        </w:tc>
        <w:tc>
          <w:tcPr>
            <w:tcW w:w="2160" w:type="dxa"/>
            <w:noWrap/>
            <w:hideMark/>
          </w:tcPr>
          <w:p w14:paraId="4E8235D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viral infection</w:t>
            </w:r>
          </w:p>
        </w:tc>
        <w:tc>
          <w:tcPr>
            <w:tcW w:w="6060" w:type="dxa"/>
            <w:noWrap/>
            <w:hideMark/>
          </w:tcPr>
          <w:p w14:paraId="74580517"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Hepatitis B surface Ab (yes,no)</w:t>
            </w:r>
          </w:p>
        </w:tc>
        <w:tc>
          <w:tcPr>
            <w:tcW w:w="940" w:type="dxa"/>
            <w:noWrap/>
            <w:hideMark/>
          </w:tcPr>
          <w:p w14:paraId="6FC845F4"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101</w:t>
            </w:r>
          </w:p>
        </w:tc>
        <w:tc>
          <w:tcPr>
            <w:tcW w:w="4365" w:type="dxa"/>
            <w:noWrap/>
            <w:hideMark/>
          </w:tcPr>
          <w:p w14:paraId="7130928E"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11.9, 88.1</w:t>
            </w:r>
          </w:p>
        </w:tc>
      </w:tr>
      <w:tr w:rsidR="00A74DA9" w:rsidRPr="00A74DA9" w14:paraId="227D2A3E" w14:textId="77777777" w:rsidTr="00A74DA9">
        <w:trPr>
          <w:trHeight w:val="300"/>
        </w:trPr>
        <w:tc>
          <w:tcPr>
            <w:tcW w:w="1280" w:type="dxa"/>
            <w:noWrap/>
            <w:hideMark/>
          </w:tcPr>
          <w:p w14:paraId="348E95B8"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HC_ab</w:t>
            </w:r>
          </w:p>
        </w:tc>
        <w:tc>
          <w:tcPr>
            <w:tcW w:w="2160" w:type="dxa"/>
            <w:noWrap/>
            <w:hideMark/>
          </w:tcPr>
          <w:p w14:paraId="5D12854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viral infection</w:t>
            </w:r>
          </w:p>
        </w:tc>
        <w:tc>
          <w:tcPr>
            <w:tcW w:w="6060" w:type="dxa"/>
            <w:noWrap/>
            <w:hideMark/>
          </w:tcPr>
          <w:p w14:paraId="2A9052BB"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Hepatitis C Ab (yes,no)</w:t>
            </w:r>
          </w:p>
        </w:tc>
        <w:tc>
          <w:tcPr>
            <w:tcW w:w="940" w:type="dxa"/>
            <w:noWrap/>
            <w:hideMark/>
          </w:tcPr>
          <w:p w14:paraId="7DC2AA85"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1310</w:t>
            </w:r>
          </w:p>
        </w:tc>
        <w:tc>
          <w:tcPr>
            <w:tcW w:w="4365" w:type="dxa"/>
            <w:noWrap/>
            <w:hideMark/>
          </w:tcPr>
          <w:p w14:paraId="3014A14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98.57, 1.43</w:t>
            </w:r>
          </w:p>
        </w:tc>
      </w:tr>
      <w:tr w:rsidR="00A74DA9" w:rsidRPr="00A74DA9" w14:paraId="382D93ED" w14:textId="77777777" w:rsidTr="00A74DA9">
        <w:trPr>
          <w:trHeight w:val="300"/>
        </w:trPr>
        <w:tc>
          <w:tcPr>
            <w:tcW w:w="1280" w:type="dxa"/>
            <w:noWrap/>
            <w:hideMark/>
          </w:tcPr>
          <w:p w14:paraId="36CA5E7F"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HSV1</w:t>
            </w:r>
          </w:p>
        </w:tc>
        <w:tc>
          <w:tcPr>
            <w:tcW w:w="2160" w:type="dxa"/>
            <w:noWrap/>
            <w:hideMark/>
          </w:tcPr>
          <w:p w14:paraId="0C97FD0A"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viral infection</w:t>
            </w:r>
          </w:p>
        </w:tc>
        <w:tc>
          <w:tcPr>
            <w:tcW w:w="6060" w:type="dxa"/>
            <w:noWrap/>
            <w:hideMark/>
          </w:tcPr>
          <w:p w14:paraId="3DD32660"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HSVI Ab (yes,no)</w:t>
            </w:r>
          </w:p>
        </w:tc>
        <w:tc>
          <w:tcPr>
            <w:tcW w:w="940" w:type="dxa"/>
            <w:noWrap/>
            <w:hideMark/>
          </w:tcPr>
          <w:p w14:paraId="6873FE20"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1310</w:t>
            </w:r>
          </w:p>
        </w:tc>
        <w:tc>
          <w:tcPr>
            <w:tcW w:w="4365" w:type="dxa"/>
            <w:noWrap/>
            <w:hideMark/>
          </w:tcPr>
          <w:p w14:paraId="44E8F5E1"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32.65, 67.35</w:t>
            </w:r>
          </w:p>
        </w:tc>
      </w:tr>
      <w:tr w:rsidR="00A74DA9" w:rsidRPr="00A74DA9" w14:paraId="6DB81B7A" w14:textId="77777777" w:rsidTr="00A74DA9">
        <w:trPr>
          <w:trHeight w:val="300"/>
        </w:trPr>
        <w:tc>
          <w:tcPr>
            <w:tcW w:w="1280" w:type="dxa"/>
            <w:noWrap/>
            <w:hideMark/>
          </w:tcPr>
          <w:p w14:paraId="4790C71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HSV2</w:t>
            </w:r>
          </w:p>
        </w:tc>
        <w:tc>
          <w:tcPr>
            <w:tcW w:w="2160" w:type="dxa"/>
            <w:noWrap/>
            <w:hideMark/>
          </w:tcPr>
          <w:p w14:paraId="1833591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viral infection</w:t>
            </w:r>
          </w:p>
        </w:tc>
        <w:tc>
          <w:tcPr>
            <w:tcW w:w="6060" w:type="dxa"/>
            <w:noWrap/>
            <w:hideMark/>
          </w:tcPr>
          <w:p w14:paraId="04EE5C25"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HSVII Ab (yes,no)</w:t>
            </w:r>
          </w:p>
        </w:tc>
        <w:tc>
          <w:tcPr>
            <w:tcW w:w="940" w:type="dxa"/>
            <w:noWrap/>
            <w:hideMark/>
          </w:tcPr>
          <w:p w14:paraId="4751AA2B"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1304</w:t>
            </w:r>
          </w:p>
        </w:tc>
        <w:tc>
          <w:tcPr>
            <w:tcW w:w="4365" w:type="dxa"/>
            <w:noWrap/>
            <w:hideMark/>
          </w:tcPr>
          <w:p w14:paraId="22FA0C57"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 xml:space="preserve"> 79.84, 20.16</w:t>
            </w:r>
          </w:p>
        </w:tc>
      </w:tr>
      <w:tr w:rsidR="00A74DA9" w:rsidRPr="00A74DA9" w14:paraId="2AF13EFB" w14:textId="77777777" w:rsidTr="00A74DA9">
        <w:trPr>
          <w:trHeight w:val="300"/>
        </w:trPr>
        <w:tc>
          <w:tcPr>
            <w:tcW w:w="1280" w:type="dxa"/>
            <w:noWrap/>
            <w:hideMark/>
          </w:tcPr>
          <w:p w14:paraId="4B03082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rubella</w:t>
            </w:r>
          </w:p>
        </w:tc>
        <w:tc>
          <w:tcPr>
            <w:tcW w:w="2160" w:type="dxa"/>
            <w:noWrap/>
            <w:hideMark/>
          </w:tcPr>
          <w:p w14:paraId="4E5CFC03"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viral infection</w:t>
            </w:r>
          </w:p>
        </w:tc>
        <w:tc>
          <w:tcPr>
            <w:tcW w:w="6060" w:type="dxa"/>
            <w:noWrap/>
            <w:hideMark/>
          </w:tcPr>
          <w:p w14:paraId="603CE73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Rubella Ab (yes,no)</w:t>
            </w:r>
          </w:p>
        </w:tc>
        <w:tc>
          <w:tcPr>
            <w:tcW w:w="940" w:type="dxa"/>
            <w:noWrap/>
            <w:hideMark/>
          </w:tcPr>
          <w:p w14:paraId="1B7FFB6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1313</w:t>
            </w:r>
          </w:p>
        </w:tc>
        <w:tc>
          <w:tcPr>
            <w:tcW w:w="4365" w:type="dxa"/>
            <w:noWrap/>
            <w:hideMark/>
          </w:tcPr>
          <w:p w14:paraId="17DD96DC"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119.801564 (3.802838)</w:t>
            </w:r>
          </w:p>
        </w:tc>
      </w:tr>
      <w:tr w:rsidR="00A74DA9" w:rsidRPr="00A74DA9" w14:paraId="10591FB2" w14:textId="77777777" w:rsidTr="00A74DA9">
        <w:trPr>
          <w:trHeight w:val="300"/>
        </w:trPr>
        <w:tc>
          <w:tcPr>
            <w:tcW w:w="1280" w:type="dxa"/>
            <w:noWrap/>
            <w:hideMark/>
          </w:tcPr>
          <w:p w14:paraId="0409DA7C"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vcella</w:t>
            </w:r>
          </w:p>
        </w:tc>
        <w:tc>
          <w:tcPr>
            <w:tcW w:w="2160" w:type="dxa"/>
            <w:noWrap/>
            <w:hideMark/>
          </w:tcPr>
          <w:p w14:paraId="090F7C79"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viral infection</w:t>
            </w:r>
          </w:p>
        </w:tc>
        <w:tc>
          <w:tcPr>
            <w:tcW w:w="6060" w:type="dxa"/>
            <w:noWrap/>
            <w:hideMark/>
          </w:tcPr>
          <w:p w14:paraId="3226F4FD" w14:textId="77777777" w:rsidR="00A74DA9" w:rsidRPr="00F736E7" w:rsidRDefault="00A74DA9" w:rsidP="00A74DA9">
            <w:pPr>
              <w:contextualSpacing/>
              <w:rPr>
                <w:rFonts w:ascii="Arial" w:hAnsi="Arial" w:cs="Arial"/>
                <w:color w:val="000000" w:themeColor="text1"/>
                <w:sz w:val="24"/>
                <w:szCs w:val="24"/>
              </w:rPr>
            </w:pPr>
            <w:r w:rsidRPr="00F736E7">
              <w:rPr>
                <w:rFonts w:ascii="Arial" w:hAnsi="Arial" w:cs="Arial"/>
                <w:color w:val="000000" w:themeColor="text1"/>
                <w:sz w:val="24"/>
                <w:szCs w:val="24"/>
              </w:rPr>
              <w:t>Varicella Ab  (yes,no)</w:t>
            </w:r>
          </w:p>
        </w:tc>
        <w:tc>
          <w:tcPr>
            <w:tcW w:w="940" w:type="dxa"/>
            <w:noWrap/>
            <w:hideMark/>
          </w:tcPr>
          <w:p w14:paraId="1B916F3F"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1313</w:t>
            </w:r>
          </w:p>
        </w:tc>
        <w:tc>
          <w:tcPr>
            <w:tcW w:w="4365" w:type="dxa"/>
            <w:noWrap/>
            <w:hideMark/>
          </w:tcPr>
          <w:p w14:paraId="3565757D" w14:textId="77777777" w:rsidR="00A74DA9" w:rsidRPr="00A74DA9" w:rsidRDefault="00A74DA9" w:rsidP="00A74DA9">
            <w:pPr>
              <w:contextualSpacing/>
              <w:rPr>
                <w:rFonts w:ascii="Arial" w:hAnsi="Arial" w:cs="Arial"/>
                <w:sz w:val="24"/>
                <w:szCs w:val="24"/>
              </w:rPr>
            </w:pPr>
            <w:r w:rsidRPr="00A74DA9">
              <w:rPr>
                <w:rFonts w:ascii="Arial" w:hAnsi="Arial" w:cs="Arial"/>
                <w:sz w:val="24"/>
                <w:szCs w:val="24"/>
              </w:rPr>
              <w:t>13.747675 (0.400698)</w:t>
            </w:r>
          </w:p>
        </w:tc>
      </w:tr>
    </w:tbl>
    <w:p w14:paraId="462196A0" w14:textId="77777777" w:rsidR="00A74DA9" w:rsidRPr="00A74DA9" w:rsidRDefault="00A74DA9" w:rsidP="00D91D75">
      <w:pPr>
        <w:spacing w:line="240" w:lineRule="auto"/>
        <w:contextualSpacing/>
        <w:rPr>
          <w:rFonts w:ascii="Arial" w:hAnsi="Arial" w:cs="Arial"/>
          <w:sz w:val="24"/>
          <w:szCs w:val="24"/>
        </w:rPr>
      </w:pPr>
    </w:p>
    <w:p w14:paraId="119C635A" w14:textId="77777777" w:rsidR="00C54B5D" w:rsidRDefault="00C54B5D" w:rsidP="00D91D75">
      <w:pPr>
        <w:spacing w:line="240" w:lineRule="auto"/>
        <w:contextualSpacing/>
        <w:sectPr w:rsidR="00C54B5D" w:rsidSect="00F15AF6">
          <w:pgSz w:w="15840" w:h="12240" w:orient="landscape"/>
          <w:pgMar w:top="720" w:right="720" w:bottom="720" w:left="720" w:header="720" w:footer="720" w:gutter="0"/>
          <w:cols w:space="720"/>
          <w:docGrid w:linePitch="360"/>
        </w:sectPr>
      </w:pPr>
    </w:p>
    <w:p w14:paraId="379C2466" w14:textId="77777777" w:rsidR="00A92C38" w:rsidRDefault="00A92C38" w:rsidP="00A74DA9">
      <w:pPr>
        <w:spacing w:line="240" w:lineRule="auto"/>
        <w:contextualSpacing/>
        <w:jc w:val="center"/>
      </w:pPr>
    </w:p>
    <w:p w14:paraId="7C2D3970" w14:textId="77777777" w:rsidR="00E80E59" w:rsidRDefault="009216FB" w:rsidP="006C2B9C">
      <w:pPr>
        <w:spacing w:line="240" w:lineRule="auto"/>
        <w:contextualSpacing/>
        <w:rPr>
          <w:rFonts w:ascii="Arial" w:hAnsi="Arial" w:cs="Arial"/>
          <w:sz w:val="24"/>
          <w:szCs w:val="24"/>
        </w:rPr>
      </w:pPr>
      <w:r>
        <w:rPr>
          <w:rFonts w:ascii="Arial" w:hAnsi="Arial" w:cs="Arial"/>
          <w:b/>
          <w:sz w:val="24"/>
          <w:szCs w:val="24"/>
        </w:rPr>
        <w:t>Supplementary Table S2</w:t>
      </w:r>
      <w:r w:rsidR="006C2B9C">
        <w:rPr>
          <w:rFonts w:ascii="Arial" w:hAnsi="Arial" w:cs="Arial"/>
          <w:sz w:val="24"/>
          <w:szCs w:val="24"/>
        </w:rPr>
        <w:t xml:space="preserve">. Associations between nutrition and lifestyle factors and T deficiency in the discovery set. All models were adjusted for age, race/ethnicity, education, and PIR. P-values for trend are shown for ordinal variables. Benjamin—Hochberg adjusted P-values for FDR &lt; 5% are shown. </w:t>
      </w:r>
    </w:p>
    <w:tbl>
      <w:tblPr>
        <w:tblStyle w:val="TableGrid"/>
        <w:tblW w:w="0" w:type="auto"/>
        <w:tblLook w:val="04A0" w:firstRow="1" w:lastRow="0" w:firstColumn="1" w:lastColumn="0" w:noHBand="0" w:noVBand="1"/>
      </w:tblPr>
      <w:tblGrid>
        <w:gridCol w:w="1160"/>
        <w:gridCol w:w="4650"/>
        <w:gridCol w:w="852"/>
        <w:gridCol w:w="1101"/>
        <w:gridCol w:w="669"/>
        <w:gridCol w:w="829"/>
        <w:gridCol w:w="860"/>
        <w:gridCol w:w="669"/>
      </w:tblGrid>
      <w:tr w:rsidR="00F736E7" w:rsidRPr="00F736E7" w14:paraId="6442F1D5" w14:textId="77777777" w:rsidTr="00F736E7">
        <w:trPr>
          <w:trHeight w:val="300"/>
        </w:trPr>
        <w:tc>
          <w:tcPr>
            <w:tcW w:w="1340" w:type="dxa"/>
            <w:noWrap/>
            <w:hideMark/>
          </w:tcPr>
          <w:p w14:paraId="6E017C7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Variable</w:t>
            </w:r>
          </w:p>
        </w:tc>
        <w:tc>
          <w:tcPr>
            <w:tcW w:w="6100" w:type="dxa"/>
            <w:noWrap/>
            <w:hideMark/>
          </w:tcPr>
          <w:p w14:paraId="4A10C7F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Description</w:t>
            </w:r>
          </w:p>
        </w:tc>
        <w:tc>
          <w:tcPr>
            <w:tcW w:w="1060" w:type="dxa"/>
            <w:noWrap/>
            <w:hideMark/>
          </w:tcPr>
          <w:p w14:paraId="00D3DD0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nTotal</w:t>
            </w:r>
          </w:p>
        </w:tc>
        <w:tc>
          <w:tcPr>
            <w:tcW w:w="1340" w:type="dxa"/>
            <w:noWrap/>
            <w:hideMark/>
          </w:tcPr>
          <w:p w14:paraId="5AD3BD1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nLowTesto</w:t>
            </w:r>
          </w:p>
        </w:tc>
        <w:tc>
          <w:tcPr>
            <w:tcW w:w="640" w:type="dxa"/>
            <w:noWrap/>
            <w:hideMark/>
          </w:tcPr>
          <w:p w14:paraId="08093FB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OR</w:t>
            </w:r>
          </w:p>
        </w:tc>
        <w:tc>
          <w:tcPr>
            <w:tcW w:w="760" w:type="dxa"/>
            <w:noWrap/>
            <w:hideMark/>
          </w:tcPr>
          <w:p w14:paraId="65DE558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lowerCI</w:t>
            </w:r>
          </w:p>
        </w:tc>
        <w:tc>
          <w:tcPr>
            <w:tcW w:w="736" w:type="dxa"/>
            <w:noWrap/>
            <w:hideMark/>
          </w:tcPr>
          <w:p w14:paraId="1D83F42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upperCI</w:t>
            </w:r>
          </w:p>
        </w:tc>
        <w:tc>
          <w:tcPr>
            <w:tcW w:w="540" w:type="dxa"/>
            <w:noWrap/>
            <w:hideMark/>
          </w:tcPr>
          <w:p w14:paraId="6A3A93B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P-value</w:t>
            </w:r>
          </w:p>
        </w:tc>
      </w:tr>
      <w:tr w:rsidR="00F736E7" w:rsidRPr="00F736E7" w14:paraId="7AADD496" w14:textId="77777777" w:rsidTr="00F736E7">
        <w:trPr>
          <w:trHeight w:val="300"/>
        </w:trPr>
        <w:tc>
          <w:tcPr>
            <w:tcW w:w="1340" w:type="dxa"/>
            <w:noWrap/>
            <w:hideMark/>
          </w:tcPr>
          <w:p w14:paraId="7744645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cig_100</w:t>
            </w:r>
          </w:p>
        </w:tc>
        <w:tc>
          <w:tcPr>
            <w:tcW w:w="6100" w:type="dxa"/>
            <w:noWrap/>
            <w:hideMark/>
          </w:tcPr>
          <w:p w14:paraId="15CAA0B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Smoked 100+ cigarettes in life (yes,no)</w:t>
            </w:r>
          </w:p>
        </w:tc>
        <w:tc>
          <w:tcPr>
            <w:tcW w:w="1060" w:type="dxa"/>
            <w:noWrap/>
            <w:hideMark/>
          </w:tcPr>
          <w:p w14:paraId="19848C6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1316</w:t>
            </w:r>
          </w:p>
        </w:tc>
        <w:tc>
          <w:tcPr>
            <w:tcW w:w="1340" w:type="dxa"/>
            <w:noWrap/>
            <w:hideMark/>
          </w:tcPr>
          <w:p w14:paraId="0D0A67C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633B8DB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0.798</w:t>
            </w:r>
          </w:p>
        </w:tc>
        <w:tc>
          <w:tcPr>
            <w:tcW w:w="760" w:type="dxa"/>
            <w:noWrap/>
            <w:hideMark/>
          </w:tcPr>
          <w:p w14:paraId="7EB8723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0.3682</w:t>
            </w:r>
          </w:p>
        </w:tc>
        <w:tc>
          <w:tcPr>
            <w:tcW w:w="736" w:type="dxa"/>
            <w:noWrap/>
            <w:hideMark/>
          </w:tcPr>
          <w:p w14:paraId="0502351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1.7295</w:t>
            </w:r>
          </w:p>
        </w:tc>
        <w:tc>
          <w:tcPr>
            <w:tcW w:w="540" w:type="dxa"/>
            <w:noWrap/>
            <w:hideMark/>
          </w:tcPr>
          <w:p w14:paraId="40BBAB77" w14:textId="076DA2F7" w:rsidR="00F736E7" w:rsidRPr="00F736E7" w:rsidRDefault="00F736E7" w:rsidP="00F736E7">
            <w:pPr>
              <w:contextualSpacing/>
              <w:rPr>
                <w:rFonts w:ascii="Arial" w:hAnsi="Arial" w:cs="Arial"/>
                <w:sz w:val="24"/>
                <w:szCs w:val="24"/>
              </w:rPr>
            </w:pPr>
            <w:r w:rsidRPr="00F736E7">
              <w:rPr>
                <w:rFonts w:ascii="Arial" w:hAnsi="Arial" w:cs="Arial"/>
                <w:sz w:val="24"/>
                <w:szCs w:val="24"/>
              </w:rPr>
              <w:t>0.75</w:t>
            </w:r>
            <w:r w:rsidR="00605534">
              <w:rPr>
                <w:rFonts w:ascii="Arial" w:hAnsi="Arial" w:cs="Arial"/>
                <w:sz w:val="24"/>
                <w:szCs w:val="24"/>
              </w:rPr>
              <w:t>3</w:t>
            </w:r>
          </w:p>
        </w:tc>
      </w:tr>
      <w:tr w:rsidR="00F736E7" w:rsidRPr="00F736E7" w14:paraId="27738DE8" w14:textId="77777777" w:rsidTr="00F736E7">
        <w:trPr>
          <w:trHeight w:val="300"/>
        </w:trPr>
        <w:tc>
          <w:tcPr>
            <w:tcW w:w="1340" w:type="dxa"/>
            <w:noWrap/>
            <w:hideMark/>
          </w:tcPr>
          <w:p w14:paraId="79C16EF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cig_age</w:t>
            </w:r>
          </w:p>
        </w:tc>
        <w:tc>
          <w:tcPr>
            <w:tcW w:w="6100" w:type="dxa"/>
            <w:noWrap/>
            <w:hideMark/>
          </w:tcPr>
          <w:p w14:paraId="0CCA9F9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Age first smoked cigarette regularly (yes,no)</w:t>
            </w:r>
          </w:p>
        </w:tc>
        <w:tc>
          <w:tcPr>
            <w:tcW w:w="1060" w:type="dxa"/>
            <w:noWrap/>
            <w:hideMark/>
          </w:tcPr>
          <w:p w14:paraId="5458738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836</w:t>
            </w:r>
          </w:p>
        </w:tc>
        <w:tc>
          <w:tcPr>
            <w:tcW w:w="1340" w:type="dxa"/>
            <w:noWrap/>
            <w:hideMark/>
          </w:tcPr>
          <w:p w14:paraId="6055444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162</w:t>
            </w:r>
          </w:p>
        </w:tc>
        <w:tc>
          <w:tcPr>
            <w:tcW w:w="640" w:type="dxa"/>
            <w:noWrap/>
            <w:hideMark/>
          </w:tcPr>
          <w:p w14:paraId="42286A9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1.975</w:t>
            </w:r>
          </w:p>
        </w:tc>
        <w:tc>
          <w:tcPr>
            <w:tcW w:w="760" w:type="dxa"/>
            <w:noWrap/>
            <w:hideMark/>
          </w:tcPr>
          <w:p w14:paraId="238F3D0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0.3351</w:t>
            </w:r>
          </w:p>
        </w:tc>
        <w:tc>
          <w:tcPr>
            <w:tcW w:w="736" w:type="dxa"/>
            <w:noWrap/>
            <w:hideMark/>
          </w:tcPr>
          <w:p w14:paraId="4924817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11.641</w:t>
            </w:r>
          </w:p>
        </w:tc>
        <w:tc>
          <w:tcPr>
            <w:tcW w:w="540" w:type="dxa"/>
            <w:noWrap/>
            <w:hideMark/>
          </w:tcPr>
          <w:p w14:paraId="1887A938" w14:textId="59BA9701" w:rsidR="00F736E7" w:rsidRPr="00F736E7" w:rsidRDefault="00F736E7" w:rsidP="00F736E7">
            <w:pPr>
              <w:contextualSpacing/>
              <w:rPr>
                <w:rFonts w:ascii="Arial" w:hAnsi="Arial" w:cs="Arial"/>
                <w:sz w:val="24"/>
                <w:szCs w:val="24"/>
              </w:rPr>
            </w:pPr>
            <w:r w:rsidRPr="00F736E7">
              <w:rPr>
                <w:rFonts w:ascii="Arial" w:hAnsi="Arial" w:cs="Arial"/>
                <w:sz w:val="24"/>
                <w:szCs w:val="24"/>
              </w:rPr>
              <w:t>0.67</w:t>
            </w:r>
            <w:r w:rsidR="00605534">
              <w:rPr>
                <w:rFonts w:ascii="Arial" w:hAnsi="Arial" w:cs="Arial"/>
                <w:sz w:val="24"/>
                <w:szCs w:val="24"/>
              </w:rPr>
              <w:t>0</w:t>
            </w:r>
          </w:p>
        </w:tc>
      </w:tr>
      <w:tr w:rsidR="00F736E7" w:rsidRPr="00F736E7" w14:paraId="3687EAFA" w14:textId="77777777" w:rsidTr="00F736E7">
        <w:trPr>
          <w:trHeight w:val="300"/>
        </w:trPr>
        <w:tc>
          <w:tcPr>
            <w:tcW w:w="1340" w:type="dxa"/>
            <w:noWrap/>
            <w:hideMark/>
          </w:tcPr>
          <w:p w14:paraId="1717B87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cig_now</w:t>
            </w:r>
          </w:p>
        </w:tc>
        <w:tc>
          <w:tcPr>
            <w:tcW w:w="6100" w:type="dxa"/>
            <w:noWrap/>
            <w:hideMark/>
          </w:tcPr>
          <w:p w14:paraId="040CE6D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Current smoking (vs never smoking)</w:t>
            </w:r>
          </w:p>
        </w:tc>
        <w:tc>
          <w:tcPr>
            <w:tcW w:w="1060" w:type="dxa"/>
            <w:noWrap/>
            <w:hideMark/>
          </w:tcPr>
          <w:p w14:paraId="7E0029E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872</w:t>
            </w:r>
          </w:p>
        </w:tc>
        <w:tc>
          <w:tcPr>
            <w:tcW w:w="1340" w:type="dxa"/>
            <w:noWrap/>
            <w:hideMark/>
          </w:tcPr>
          <w:p w14:paraId="6755844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112</w:t>
            </w:r>
          </w:p>
        </w:tc>
        <w:tc>
          <w:tcPr>
            <w:tcW w:w="640" w:type="dxa"/>
            <w:noWrap/>
            <w:hideMark/>
          </w:tcPr>
          <w:p w14:paraId="56C0522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0.447</w:t>
            </w:r>
          </w:p>
        </w:tc>
        <w:tc>
          <w:tcPr>
            <w:tcW w:w="760" w:type="dxa"/>
            <w:noWrap/>
            <w:hideMark/>
          </w:tcPr>
          <w:p w14:paraId="2B1CDBD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0.1687</w:t>
            </w:r>
          </w:p>
        </w:tc>
        <w:tc>
          <w:tcPr>
            <w:tcW w:w="736" w:type="dxa"/>
            <w:noWrap/>
            <w:hideMark/>
          </w:tcPr>
          <w:p w14:paraId="0D2AA4F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1.1866</w:t>
            </w:r>
          </w:p>
        </w:tc>
        <w:tc>
          <w:tcPr>
            <w:tcW w:w="540" w:type="dxa"/>
            <w:noWrap/>
            <w:hideMark/>
          </w:tcPr>
          <w:p w14:paraId="38086E9A" w14:textId="5D164A65" w:rsidR="00F736E7" w:rsidRPr="00F736E7" w:rsidRDefault="00F736E7" w:rsidP="00F736E7">
            <w:pPr>
              <w:contextualSpacing/>
              <w:rPr>
                <w:rFonts w:ascii="Arial" w:hAnsi="Arial" w:cs="Arial"/>
                <w:sz w:val="24"/>
                <w:szCs w:val="24"/>
              </w:rPr>
            </w:pPr>
            <w:r w:rsidRPr="00F736E7">
              <w:rPr>
                <w:rFonts w:ascii="Arial" w:hAnsi="Arial" w:cs="Arial"/>
                <w:sz w:val="24"/>
                <w:szCs w:val="24"/>
              </w:rPr>
              <w:t>0.35</w:t>
            </w:r>
            <w:r w:rsidR="00605534">
              <w:rPr>
                <w:rFonts w:ascii="Arial" w:hAnsi="Arial" w:cs="Arial"/>
                <w:sz w:val="24"/>
                <w:szCs w:val="24"/>
              </w:rPr>
              <w:t>5</w:t>
            </w:r>
          </w:p>
        </w:tc>
      </w:tr>
      <w:tr w:rsidR="00F736E7" w:rsidRPr="00F736E7" w14:paraId="58286AD4" w14:textId="77777777" w:rsidTr="00F736E7">
        <w:trPr>
          <w:trHeight w:val="300"/>
        </w:trPr>
        <w:tc>
          <w:tcPr>
            <w:tcW w:w="1340" w:type="dxa"/>
            <w:noWrap/>
            <w:hideMark/>
          </w:tcPr>
          <w:p w14:paraId="174E5B4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cig_form</w:t>
            </w:r>
          </w:p>
        </w:tc>
        <w:tc>
          <w:tcPr>
            <w:tcW w:w="6100" w:type="dxa"/>
            <w:noWrap/>
            <w:hideMark/>
          </w:tcPr>
          <w:p w14:paraId="3410803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Former smoking (vs never smoking)</w:t>
            </w:r>
          </w:p>
        </w:tc>
        <w:tc>
          <w:tcPr>
            <w:tcW w:w="1060" w:type="dxa"/>
            <w:noWrap/>
            <w:hideMark/>
          </w:tcPr>
          <w:p w14:paraId="7812C9F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901</w:t>
            </w:r>
          </w:p>
        </w:tc>
        <w:tc>
          <w:tcPr>
            <w:tcW w:w="1340" w:type="dxa"/>
            <w:noWrap/>
            <w:hideMark/>
          </w:tcPr>
          <w:p w14:paraId="03DBE83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208</w:t>
            </w:r>
          </w:p>
        </w:tc>
        <w:tc>
          <w:tcPr>
            <w:tcW w:w="640" w:type="dxa"/>
            <w:noWrap/>
            <w:hideMark/>
          </w:tcPr>
          <w:p w14:paraId="2668892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1.017</w:t>
            </w:r>
          </w:p>
        </w:tc>
        <w:tc>
          <w:tcPr>
            <w:tcW w:w="760" w:type="dxa"/>
            <w:noWrap/>
            <w:hideMark/>
          </w:tcPr>
          <w:p w14:paraId="1363859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0.4608</w:t>
            </w:r>
          </w:p>
        </w:tc>
        <w:tc>
          <w:tcPr>
            <w:tcW w:w="736" w:type="dxa"/>
            <w:noWrap/>
            <w:hideMark/>
          </w:tcPr>
          <w:p w14:paraId="6C08266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2.2466</w:t>
            </w:r>
          </w:p>
        </w:tc>
        <w:tc>
          <w:tcPr>
            <w:tcW w:w="540" w:type="dxa"/>
            <w:noWrap/>
            <w:hideMark/>
          </w:tcPr>
          <w:p w14:paraId="0FB61AA2" w14:textId="0A46BCFB" w:rsidR="00F736E7" w:rsidRPr="00F736E7" w:rsidRDefault="00F736E7" w:rsidP="00F736E7">
            <w:pPr>
              <w:contextualSpacing/>
              <w:rPr>
                <w:rFonts w:ascii="Arial" w:hAnsi="Arial" w:cs="Arial"/>
                <w:sz w:val="24"/>
                <w:szCs w:val="24"/>
              </w:rPr>
            </w:pPr>
            <w:r w:rsidRPr="00F736E7">
              <w:rPr>
                <w:rFonts w:ascii="Arial" w:hAnsi="Arial" w:cs="Arial"/>
                <w:sz w:val="24"/>
                <w:szCs w:val="24"/>
              </w:rPr>
              <w:t>0.99</w:t>
            </w:r>
            <w:r w:rsidR="00605534">
              <w:rPr>
                <w:rFonts w:ascii="Arial" w:hAnsi="Arial" w:cs="Arial"/>
                <w:sz w:val="24"/>
                <w:szCs w:val="24"/>
              </w:rPr>
              <w:t>0</w:t>
            </w:r>
          </w:p>
        </w:tc>
      </w:tr>
      <w:tr w:rsidR="00F736E7" w:rsidRPr="00F736E7" w14:paraId="7C7C2A7A" w14:textId="77777777" w:rsidTr="00F736E7">
        <w:trPr>
          <w:trHeight w:val="300"/>
        </w:trPr>
        <w:tc>
          <w:tcPr>
            <w:tcW w:w="1340" w:type="dxa"/>
            <w:noWrap/>
            <w:hideMark/>
          </w:tcPr>
          <w:p w14:paraId="219726C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SHS</w:t>
            </w:r>
          </w:p>
        </w:tc>
        <w:tc>
          <w:tcPr>
            <w:tcW w:w="6100" w:type="dxa"/>
            <w:noWrap/>
            <w:hideMark/>
          </w:tcPr>
          <w:p w14:paraId="3EB7590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Secondhand smoking (vs no secondhand smoking)</w:t>
            </w:r>
          </w:p>
        </w:tc>
        <w:tc>
          <w:tcPr>
            <w:tcW w:w="1060" w:type="dxa"/>
            <w:noWrap/>
            <w:hideMark/>
          </w:tcPr>
          <w:p w14:paraId="1ADEB53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457</w:t>
            </w:r>
          </w:p>
        </w:tc>
        <w:tc>
          <w:tcPr>
            <w:tcW w:w="1340" w:type="dxa"/>
            <w:noWrap/>
            <w:hideMark/>
          </w:tcPr>
          <w:p w14:paraId="6CD9B7E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77</w:t>
            </w:r>
          </w:p>
        </w:tc>
        <w:tc>
          <w:tcPr>
            <w:tcW w:w="640" w:type="dxa"/>
            <w:noWrap/>
            <w:hideMark/>
          </w:tcPr>
          <w:p w14:paraId="7770B4A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0.328</w:t>
            </w:r>
          </w:p>
        </w:tc>
        <w:tc>
          <w:tcPr>
            <w:tcW w:w="760" w:type="dxa"/>
            <w:noWrap/>
            <w:hideMark/>
          </w:tcPr>
          <w:p w14:paraId="39CED98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0.0882</w:t>
            </w:r>
          </w:p>
        </w:tc>
        <w:tc>
          <w:tcPr>
            <w:tcW w:w="736" w:type="dxa"/>
            <w:noWrap/>
            <w:hideMark/>
          </w:tcPr>
          <w:p w14:paraId="4F7B39A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1.2189</w:t>
            </w:r>
          </w:p>
        </w:tc>
        <w:tc>
          <w:tcPr>
            <w:tcW w:w="540" w:type="dxa"/>
            <w:noWrap/>
            <w:hideMark/>
          </w:tcPr>
          <w:p w14:paraId="455F84F3" w14:textId="0A96A74B" w:rsidR="00F736E7" w:rsidRPr="00F736E7" w:rsidRDefault="00F736E7" w:rsidP="00F736E7">
            <w:pPr>
              <w:contextualSpacing/>
              <w:rPr>
                <w:rFonts w:ascii="Arial" w:hAnsi="Arial" w:cs="Arial"/>
                <w:sz w:val="24"/>
                <w:szCs w:val="24"/>
              </w:rPr>
            </w:pPr>
            <w:r w:rsidRPr="00F736E7">
              <w:rPr>
                <w:rFonts w:ascii="Arial" w:hAnsi="Arial" w:cs="Arial"/>
                <w:sz w:val="24"/>
                <w:szCs w:val="24"/>
              </w:rPr>
              <w:t>0.33</w:t>
            </w:r>
            <w:r w:rsidR="00605534">
              <w:rPr>
                <w:rFonts w:ascii="Arial" w:hAnsi="Arial" w:cs="Arial"/>
                <w:sz w:val="24"/>
                <w:szCs w:val="24"/>
              </w:rPr>
              <w:t>7</w:t>
            </w:r>
          </w:p>
        </w:tc>
      </w:tr>
      <w:tr w:rsidR="00F736E7" w:rsidRPr="00F736E7" w14:paraId="679E2CCC" w14:textId="77777777" w:rsidTr="00F736E7">
        <w:trPr>
          <w:trHeight w:val="300"/>
        </w:trPr>
        <w:tc>
          <w:tcPr>
            <w:tcW w:w="1340" w:type="dxa"/>
            <w:noWrap/>
            <w:hideMark/>
          </w:tcPr>
          <w:p w14:paraId="4276801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cig_day</w:t>
            </w:r>
          </w:p>
        </w:tc>
        <w:tc>
          <w:tcPr>
            <w:tcW w:w="6100" w:type="dxa"/>
            <w:noWrap/>
            <w:hideMark/>
          </w:tcPr>
          <w:p w14:paraId="571D7A5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 xml:space="preserve"># cigarettes smoked per day </w:t>
            </w:r>
          </w:p>
        </w:tc>
        <w:tc>
          <w:tcPr>
            <w:tcW w:w="1060" w:type="dxa"/>
            <w:noWrap/>
            <w:hideMark/>
          </w:tcPr>
          <w:p w14:paraId="20EABF4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377</w:t>
            </w:r>
          </w:p>
        </w:tc>
        <w:tc>
          <w:tcPr>
            <w:tcW w:w="1340" w:type="dxa"/>
            <w:noWrap/>
            <w:hideMark/>
          </w:tcPr>
          <w:p w14:paraId="68B9140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33</w:t>
            </w:r>
          </w:p>
        </w:tc>
        <w:tc>
          <w:tcPr>
            <w:tcW w:w="640" w:type="dxa"/>
            <w:noWrap/>
            <w:hideMark/>
          </w:tcPr>
          <w:p w14:paraId="1F425FC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0.821</w:t>
            </w:r>
          </w:p>
        </w:tc>
        <w:tc>
          <w:tcPr>
            <w:tcW w:w="760" w:type="dxa"/>
            <w:noWrap/>
            <w:hideMark/>
          </w:tcPr>
          <w:p w14:paraId="5062471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0.4877</w:t>
            </w:r>
          </w:p>
        </w:tc>
        <w:tc>
          <w:tcPr>
            <w:tcW w:w="736" w:type="dxa"/>
            <w:noWrap/>
            <w:hideMark/>
          </w:tcPr>
          <w:p w14:paraId="654D19D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1.3827</w:t>
            </w:r>
          </w:p>
        </w:tc>
        <w:tc>
          <w:tcPr>
            <w:tcW w:w="540" w:type="dxa"/>
            <w:noWrap/>
            <w:hideMark/>
          </w:tcPr>
          <w:p w14:paraId="59E60016" w14:textId="4631323F" w:rsidR="00F736E7" w:rsidRPr="00F736E7" w:rsidRDefault="00F736E7" w:rsidP="00F736E7">
            <w:pPr>
              <w:contextualSpacing/>
              <w:rPr>
                <w:rFonts w:ascii="Arial" w:hAnsi="Arial" w:cs="Arial"/>
                <w:sz w:val="24"/>
                <w:szCs w:val="24"/>
              </w:rPr>
            </w:pPr>
            <w:r w:rsidRPr="00F736E7">
              <w:rPr>
                <w:rFonts w:ascii="Arial" w:hAnsi="Arial" w:cs="Arial"/>
                <w:sz w:val="24"/>
                <w:szCs w:val="24"/>
              </w:rPr>
              <w:t>0.67</w:t>
            </w:r>
            <w:r w:rsidR="00605534">
              <w:rPr>
                <w:rFonts w:ascii="Arial" w:hAnsi="Arial" w:cs="Arial"/>
                <w:sz w:val="24"/>
                <w:szCs w:val="24"/>
              </w:rPr>
              <w:t>3</w:t>
            </w:r>
          </w:p>
        </w:tc>
      </w:tr>
      <w:tr w:rsidR="00F736E7" w:rsidRPr="00F736E7" w14:paraId="208D8DE5" w14:textId="77777777" w:rsidTr="00F736E7">
        <w:trPr>
          <w:trHeight w:val="300"/>
        </w:trPr>
        <w:tc>
          <w:tcPr>
            <w:tcW w:w="1340" w:type="dxa"/>
            <w:noWrap/>
            <w:hideMark/>
          </w:tcPr>
          <w:p w14:paraId="3A29820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y_cig</w:t>
            </w:r>
          </w:p>
        </w:tc>
        <w:tc>
          <w:tcPr>
            <w:tcW w:w="6100" w:type="dxa"/>
            <w:noWrap/>
            <w:hideMark/>
          </w:tcPr>
          <w:p w14:paraId="656DF9F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Years smoked this amount (years)</w:t>
            </w:r>
          </w:p>
        </w:tc>
        <w:tc>
          <w:tcPr>
            <w:tcW w:w="1060" w:type="dxa"/>
            <w:noWrap/>
            <w:hideMark/>
          </w:tcPr>
          <w:p w14:paraId="471A839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395</w:t>
            </w:r>
          </w:p>
        </w:tc>
        <w:tc>
          <w:tcPr>
            <w:tcW w:w="1340" w:type="dxa"/>
            <w:noWrap/>
            <w:hideMark/>
          </w:tcPr>
          <w:p w14:paraId="5F3821E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34</w:t>
            </w:r>
          </w:p>
        </w:tc>
        <w:tc>
          <w:tcPr>
            <w:tcW w:w="640" w:type="dxa"/>
            <w:noWrap/>
            <w:hideMark/>
          </w:tcPr>
          <w:p w14:paraId="0779B58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0.806</w:t>
            </w:r>
          </w:p>
        </w:tc>
        <w:tc>
          <w:tcPr>
            <w:tcW w:w="760" w:type="dxa"/>
            <w:noWrap/>
            <w:hideMark/>
          </w:tcPr>
          <w:p w14:paraId="6334986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0.5103</w:t>
            </w:r>
          </w:p>
        </w:tc>
        <w:tc>
          <w:tcPr>
            <w:tcW w:w="736" w:type="dxa"/>
            <w:noWrap/>
            <w:hideMark/>
          </w:tcPr>
          <w:p w14:paraId="73C7D4B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1.2738</w:t>
            </w:r>
          </w:p>
        </w:tc>
        <w:tc>
          <w:tcPr>
            <w:tcW w:w="540" w:type="dxa"/>
            <w:noWrap/>
            <w:hideMark/>
          </w:tcPr>
          <w:p w14:paraId="5438C294" w14:textId="288E3C6C" w:rsidR="00F736E7" w:rsidRPr="00F736E7" w:rsidRDefault="00F736E7" w:rsidP="00F736E7">
            <w:pPr>
              <w:contextualSpacing/>
              <w:rPr>
                <w:rFonts w:ascii="Arial" w:hAnsi="Arial" w:cs="Arial"/>
                <w:sz w:val="24"/>
                <w:szCs w:val="24"/>
              </w:rPr>
            </w:pPr>
            <w:r w:rsidRPr="00F736E7">
              <w:rPr>
                <w:rFonts w:ascii="Arial" w:hAnsi="Arial" w:cs="Arial"/>
                <w:sz w:val="24"/>
                <w:szCs w:val="24"/>
              </w:rPr>
              <w:t>0.62</w:t>
            </w:r>
            <w:r w:rsidR="00605534">
              <w:rPr>
                <w:rFonts w:ascii="Arial" w:hAnsi="Arial" w:cs="Arial"/>
                <w:sz w:val="24"/>
                <w:szCs w:val="24"/>
              </w:rPr>
              <w:t>5</w:t>
            </w:r>
          </w:p>
        </w:tc>
      </w:tr>
      <w:tr w:rsidR="00F736E7" w:rsidRPr="00F736E7" w14:paraId="5843B3C2" w14:textId="77777777" w:rsidTr="00F736E7">
        <w:trPr>
          <w:trHeight w:val="300"/>
        </w:trPr>
        <w:tc>
          <w:tcPr>
            <w:tcW w:w="1340" w:type="dxa"/>
            <w:noWrap/>
            <w:hideMark/>
          </w:tcPr>
          <w:p w14:paraId="718953C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cig_dmax</w:t>
            </w:r>
          </w:p>
        </w:tc>
        <w:tc>
          <w:tcPr>
            <w:tcW w:w="6100" w:type="dxa"/>
            <w:noWrap/>
            <w:hideMark/>
          </w:tcPr>
          <w:p w14:paraId="3C5F94A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 xml:space="preserve"># cigarettes per day when smoking most </w:t>
            </w:r>
          </w:p>
        </w:tc>
        <w:tc>
          <w:tcPr>
            <w:tcW w:w="1060" w:type="dxa"/>
            <w:noWrap/>
            <w:hideMark/>
          </w:tcPr>
          <w:p w14:paraId="39D63CF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140</w:t>
            </w:r>
          </w:p>
        </w:tc>
        <w:tc>
          <w:tcPr>
            <w:tcW w:w="1340" w:type="dxa"/>
            <w:noWrap/>
            <w:hideMark/>
          </w:tcPr>
          <w:p w14:paraId="6AED53A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14</w:t>
            </w:r>
          </w:p>
        </w:tc>
        <w:tc>
          <w:tcPr>
            <w:tcW w:w="640" w:type="dxa"/>
            <w:noWrap/>
            <w:hideMark/>
          </w:tcPr>
          <w:p w14:paraId="2DAE0C0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1.397</w:t>
            </w:r>
          </w:p>
        </w:tc>
        <w:tc>
          <w:tcPr>
            <w:tcW w:w="760" w:type="dxa"/>
            <w:noWrap/>
            <w:hideMark/>
          </w:tcPr>
          <w:p w14:paraId="091109F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0.4732</w:t>
            </w:r>
          </w:p>
        </w:tc>
        <w:tc>
          <w:tcPr>
            <w:tcW w:w="736" w:type="dxa"/>
            <w:noWrap/>
            <w:hideMark/>
          </w:tcPr>
          <w:p w14:paraId="6DB922B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4.1259</w:t>
            </w:r>
          </w:p>
        </w:tc>
        <w:tc>
          <w:tcPr>
            <w:tcW w:w="540" w:type="dxa"/>
            <w:noWrap/>
            <w:hideMark/>
          </w:tcPr>
          <w:p w14:paraId="7276F28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0.74</w:t>
            </w:r>
          </w:p>
        </w:tc>
      </w:tr>
      <w:tr w:rsidR="00F736E7" w:rsidRPr="00F736E7" w14:paraId="38600278" w14:textId="77777777" w:rsidTr="00F736E7">
        <w:trPr>
          <w:trHeight w:val="300"/>
        </w:trPr>
        <w:tc>
          <w:tcPr>
            <w:tcW w:w="1340" w:type="dxa"/>
            <w:noWrap/>
            <w:hideMark/>
          </w:tcPr>
          <w:p w14:paraId="3853FDA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age_stop</w:t>
            </w:r>
          </w:p>
        </w:tc>
        <w:tc>
          <w:tcPr>
            <w:tcW w:w="6100" w:type="dxa"/>
            <w:noWrap/>
            <w:hideMark/>
          </w:tcPr>
          <w:p w14:paraId="0936EA4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Age last smoke cigarettes regularly (years)</w:t>
            </w:r>
          </w:p>
        </w:tc>
        <w:tc>
          <w:tcPr>
            <w:tcW w:w="1060" w:type="dxa"/>
            <w:noWrap/>
            <w:hideMark/>
          </w:tcPr>
          <w:p w14:paraId="1AC5796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226</w:t>
            </w:r>
          </w:p>
        </w:tc>
        <w:tc>
          <w:tcPr>
            <w:tcW w:w="1340" w:type="dxa"/>
            <w:noWrap/>
            <w:hideMark/>
          </w:tcPr>
          <w:p w14:paraId="24CE802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54</w:t>
            </w:r>
          </w:p>
        </w:tc>
        <w:tc>
          <w:tcPr>
            <w:tcW w:w="640" w:type="dxa"/>
            <w:noWrap/>
            <w:hideMark/>
          </w:tcPr>
          <w:p w14:paraId="2117A3C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0.724</w:t>
            </w:r>
          </w:p>
        </w:tc>
        <w:tc>
          <w:tcPr>
            <w:tcW w:w="760" w:type="dxa"/>
            <w:noWrap/>
            <w:hideMark/>
          </w:tcPr>
          <w:p w14:paraId="22F1C41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0.3699</w:t>
            </w:r>
          </w:p>
        </w:tc>
        <w:tc>
          <w:tcPr>
            <w:tcW w:w="736" w:type="dxa"/>
            <w:noWrap/>
            <w:hideMark/>
          </w:tcPr>
          <w:p w14:paraId="2FFC307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1.4186</w:t>
            </w:r>
          </w:p>
        </w:tc>
        <w:tc>
          <w:tcPr>
            <w:tcW w:w="540" w:type="dxa"/>
            <w:noWrap/>
            <w:hideMark/>
          </w:tcPr>
          <w:p w14:paraId="78DC596F" w14:textId="1F0E4DAE" w:rsidR="00F736E7" w:rsidRPr="00F736E7" w:rsidRDefault="00F736E7" w:rsidP="00F736E7">
            <w:pPr>
              <w:contextualSpacing/>
              <w:rPr>
                <w:rFonts w:ascii="Arial" w:hAnsi="Arial" w:cs="Arial"/>
                <w:sz w:val="24"/>
                <w:szCs w:val="24"/>
              </w:rPr>
            </w:pPr>
            <w:r w:rsidRPr="00F736E7">
              <w:rPr>
                <w:rFonts w:ascii="Arial" w:hAnsi="Arial" w:cs="Arial"/>
                <w:sz w:val="24"/>
                <w:szCs w:val="24"/>
              </w:rPr>
              <w:t>0.62</w:t>
            </w:r>
            <w:r w:rsidR="00605534">
              <w:rPr>
                <w:rFonts w:ascii="Arial" w:hAnsi="Arial" w:cs="Arial"/>
                <w:sz w:val="24"/>
                <w:szCs w:val="24"/>
              </w:rPr>
              <w:t>1</w:t>
            </w:r>
          </w:p>
        </w:tc>
      </w:tr>
      <w:tr w:rsidR="00F736E7" w:rsidRPr="00F736E7" w14:paraId="12B6DCCE" w14:textId="77777777" w:rsidTr="00F736E7">
        <w:trPr>
          <w:trHeight w:val="300"/>
        </w:trPr>
        <w:tc>
          <w:tcPr>
            <w:tcW w:w="1340" w:type="dxa"/>
            <w:noWrap/>
            <w:hideMark/>
          </w:tcPr>
          <w:p w14:paraId="564B74E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fcig_day</w:t>
            </w:r>
          </w:p>
        </w:tc>
        <w:tc>
          <w:tcPr>
            <w:tcW w:w="6100" w:type="dxa"/>
            <w:noWrap/>
            <w:hideMark/>
          </w:tcPr>
          <w:p w14:paraId="27D0D4C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 xml:space="preserve"># cigarettes smoked per day before quitting </w:t>
            </w:r>
          </w:p>
        </w:tc>
        <w:tc>
          <w:tcPr>
            <w:tcW w:w="1060" w:type="dxa"/>
            <w:noWrap/>
            <w:hideMark/>
          </w:tcPr>
          <w:p w14:paraId="117FB0B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421</w:t>
            </w:r>
          </w:p>
        </w:tc>
        <w:tc>
          <w:tcPr>
            <w:tcW w:w="1340" w:type="dxa"/>
            <w:noWrap/>
            <w:hideMark/>
          </w:tcPr>
          <w:p w14:paraId="6AABD8F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w:t>
            </w:r>
          </w:p>
        </w:tc>
        <w:tc>
          <w:tcPr>
            <w:tcW w:w="640" w:type="dxa"/>
            <w:noWrap/>
            <w:hideMark/>
          </w:tcPr>
          <w:p w14:paraId="5DB040B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0.889</w:t>
            </w:r>
          </w:p>
        </w:tc>
        <w:tc>
          <w:tcPr>
            <w:tcW w:w="760" w:type="dxa"/>
            <w:noWrap/>
            <w:hideMark/>
          </w:tcPr>
          <w:p w14:paraId="4DAEBDE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0.6172</w:t>
            </w:r>
          </w:p>
        </w:tc>
        <w:tc>
          <w:tcPr>
            <w:tcW w:w="736" w:type="dxa"/>
            <w:noWrap/>
            <w:hideMark/>
          </w:tcPr>
          <w:p w14:paraId="43B7836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1.2816</w:t>
            </w:r>
          </w:p>
        </w:tc>
        <w:tc>
          <w:tcPr>
            <w:tcW w:w="540" w:type="dxa"/>
            <w:noWrap/>
            <w:hideMark/>
          </w:tcPr>
          <w:p w14:paraId="723913BB" w14:textId="2C76AC6B" w:rsidR="00F736E7" w:rsidRPr="00F736E7" w:rsidRDefault="00F736E7" w:rsidP="00F736E7">
            <w:pPr>
              <w:contextualSpacing/>
              <w:rPr>
                <w:rFonts w:ascii="Arial" w:hAnsi="Arial" w:cs="Arial"/>
                <w:sz w:val="24"/>
                <w:szCs w:val="24"/>
              </w:rPr>
            </w:pPr>
            <w:r w:rsidRPr="00F736E7">
              <w:rPr>
                <w:rFonts w:ascii="Arial" w:hAnsi="Arial" w:cs="Arial"/>
                <w:sz w:val="24"/>
                <w:szCs w:val="24"/>
              </w:rPr>
              <w:t>0.74</w:t>
            </w:r>
            <w:r w:rsidR="00605534">
              <w:rPr>
                <w:rFonts w:ascii="Arial" w:hAnsi="Arial" w:cs="Arial"/>
                <w:sz w:val="24"/>
                <w:szCs w:val="24"/>
              </w:rPr>
              <w:t>0</w:t>
            </w:r>
          </w:p>
        </w:tc>
      </w:tr>
      <w:tr w:rsidR="00F736E7" w:rsidRPr="00F736E7" w14:paraId="532EACEC" w14:textId="77777777" w:rsidTr="00F736E7">
        <w:trPr>
          <w:trHeight w:val="300"/>
        </w:trPr>
        <w:tc>
          <w:tcPr>
            <w:tcW w:w="1340" w:type="dxa"/>
            <w:noWrap/>
            <w:hideMark/>
          </w:tcPr>
          <w:p w14:paraId="0C4185A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chewsnuf</w:t>
            </w:r>
          </w:p>
        </w:tc>
        <w:tc>
          <w:tcPr>
            <w:tcW w:w="6100" w:type="dxa"/>
            <w:noWrap/>
            <w:hideMark/>
          </w:tcPr>
          <w:p w14:paraId="48B1480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Ever used chewing tobacco or snuff (yes,no)</w:t>
            </w:r>
          </w:p>
        </w:tc>
        <w:tc>
          <w:tcPr>
            <w:tcW w:w="1060" w:type="dxa"/>
            <w:noWrap/>
            <w:hideMark/>
          </w:tcPr>
          <w:p w14:paraId="542652F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1316</w:t>
            </w:r>
          </w:p>
        </w:tc>
        <w:tc>
          <w:tcPr>
            <w:tcW w:w="1340" w:type="dxa"/>
            <w:noWrap/>
            <w:hideMark/>
          </w:tcPr>
          <w:p w14:paraId="5D49E70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7731102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1.121</w:t>
            </w:r>
          </w:p>
        </w:tc>
        <w:tc>
          <w:tcPr>
            <w:tcW w:w="760" w:type="dxa"/>
            <w:noWrap/>
            <w:hideMark/>
          </w:tcPr>
          <w:p w14:paraId="304641E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0.6885</w:t>
            </w:r>
          </w:p>
        </w:tc>
        <w:tc>
          <w:tcPr>
            <w:tcW w:w="736" w:type="dxa"/>
            <w:noWrap/>
            <w:hideMark/>
          </w:tcPr>
          <w:p w14:paraId="125AED3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1.8265</w:t>
            </w:r>
          </w:p>
        </w:tc>
        <w:tc>
          <w:tcPr>
            <w:tcW w:w="540" w:type="dxa"/>
            <w:noWrap/>
            <w:hideMark/>
          </w:tcPr>
          <w:p w14:paraId="454A6C6F" w14:textId="3E25B693" w:rsidR="00F736E7" w:rsidRPr="00F736E7" w:rsidRDefault="00F736E7" w:rsidP="00F736E7">
            <w:pPr>
              <w:contextualSpacing/>
              <w:rPr>
                <w:rFonts w:ascii="Arial" w:hAnsi="Arial" w:cs="Arial"/>
                <w:sz w:val="24"/>
                <w:szCs w:val="24"/>
              </w:rPr>
            </w:pPr>
            <w:r w:rsidRPr="00F736E7">
              <w:rPr>
                <w:rFonts w:ascii="Arial" w:hAnsi="Arial" w:cs="Arial"/>
                <w:sz w:val="24"/>
                <w:szCs w:val="24"/>
              </w:rPr>
              <w:t>0.78</w:t>
            </w:r>
            <w:r w:rsidR="00605534">
              <w:rPr>
                <w:rFonts w:ascii="Arial" w:hAnsi="Arial" w:cs="Arial"/>
                <w:sz w:val="24"/>
                <w:szCs w:val="24"/>
              </w:rPr>
              <w:t>9</w:t>
            </w:r>
          </w:p>
        </w:tc>
      </w:tr>
      <w:tr w:rsidR="00F736E7" w:rsidRPr="00F736E7" w14:paraId="69CB61F2" w14:textId="77777777" w:rsidTr="00F736E7">
        <w:trPr>
          <w:trHeight w:val="300"/>
        </w:trPr>
        <w:tc>
          <w:tcPr>
            <w:tcW w:w="1340" w:type="dxa"/>
            <w:noWrap/>
            <w:hideMark/>
          </w:tcPr>
          <w:p w14:paraId="40ACC85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cigar_20</w:t>
            </w:r>
          </w:p>
        </w:tc>
        <w:tc>
          <w:tcPr>
            <w:tcW w:w="6100" w:type="dxa"/>
            <w:noWrap/>
            <w:hideMark/>
          </w:tcPr>
          <w:p w14:paraId="3F8E1C4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Ever smoked at least 20 cigars in life (yes,no)</w:t>
            </w:r>
          </w:p>
        </w:tc>
        <w:tc>
          <w:tcPr>
            <w:tcW w:w="1060" w:type="dxa"/>
            <w:noWrap/>
            <w:hideMark/>
          </w:tcPr>
          <w:p w14:paraId="49DEA60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1316</w:t>
            </w:r>
          </w:p>
        </w:tc>
        <w:tc>
          <w:tcPr>
            <w:tcW w:w="1340" w:type="dxa"/>
            <w:noWrap/>
            <w:hideMark/>
          </w:tcPr>
          <w:p w14:paraId="7D935DA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197C17E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0.682</w:t>
            </w:r>
          </w:p>
        </w:tc>
        <w:tc>
          <w:tcPr>
            <w:tcW w:w="760" w:type="dxa"/>
            <w:noWrap/>
            <w:hideMark/>
          </w:tcPr>
          <w:p w14:paraId="48AE8D2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0.4197</w:t>
            </w:r>
          </w:p>
        </w:tc>
        <w:tc>
          <w:tcPr>
            <w:tcW w:w="736" w:type="dxa"/>
            <w:noWrap/>
            <w:hideMark/>
          </w:tcPr>
          <w:p w14:paraId="6B6AEC6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1.1079</w:t>
            </w:r>
          </w:p>
        </w:tc>
        <w:tc>
          <w:tcPr>
            <w:tcW w:w="540" w:type="dxa"/>
            <w:noWrap/>
            <w:hideMark/>
          </w:tcPr>
          <w:p w14:paraId="7FFB6129" w14:textId="1BE7B000" w:rsidR="00F736E7" w:rsidRPr="00F736E7" w:rsidRDefault="00F736E7" w:rsidP="00F736E7">
            <w:pPr>
              <w:contextualSpacing/>
              <w:rPr>
                <w:rFonts w:ascii="Arial" w:hAnsi="Arial" w:cs="Arial"/>
                <w:sz w:val="24"/>
                <w:szCs w:val="24"/>
              </w:rPr>
            </w:pPr>
            <w:r w:rsidRPr="00F736E7">
              <w:rPr>
                <w:rFonts w:ascii="Arial" w:hAnsi="Arial" w:cs="Arial"/>
                <w:sz w:val="24"/>
                <w:szCs w:val="24"/>
              </w:rPr>
              <w:t>0.36</w:t>
            </w:r>
            <w:r w:rsidR="00605534">
              <w:rPr>
                <w:rFonts w:ascii="Arial" w:hAnsi="Arial" w:cs="Arial"/>
                <w:sz w:val="24"/>
                <w:szCs w:val="24"/>
              </w:rPr>
              <w:t>2</w:t>
            </w:r>
          </w:p>
        </w:tc>
      </w:tr>
      <w:tr w:rsidR="00F736E7" w:rsidRPr="00F736E7" w14:paraId="4770AFEF" w14:textId="77777777" w:rsidTr="00F736E7">
        <w:trPr>
          <w:trHeight w:val="300"/>
        </w:trPr>
        <w:tc>
          <w:tcPr>
            <w:tcW w:w="1340" w:type="dxa"/>
            <w:noWrap/>
            <w:hideMark/>
          </w:tcPr>
          <w:p w14:paraId="3A796B1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pipe_20</w:t>
            </w:r>
          </w:p>
        </w:tc>
        <w:tc>
          <w:tcPr>
            <w:tcW w:w="6100" w:type="dxa"/>
            <w:noWrap/>
            <w:hideMark/>
          </w:tcPr>
          <w:p w14:paraId="5F0E139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Ever smoked 20 pipes of tobacco in life (yes,no)</w:t>
            </w:r>
          </w:p>
        </w:tc>
        <w:tc>
          <w:tcPr>
            <w:tcW w:w="1060" w:type="dxa"/>
            <w:noWrap/>
            <w:hideMark/>
          </w:tcPr>
          <w:p w14:paraId="3A12779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1315</w:t>
            </w:r>
          </w:p>
        </w:tc>
        <w:tc>
          <w:tcPr>
            <w:tcW w:w="1340" w:type="dxa"/>
            <w:noWrap/>
            <w:hideMark/>
          </w:tcPr>
          <w:p w14:paraId="7182159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268273B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0.693</w:t>
            </w:r>
          </w:p>
        </w:tc>
        <w:tc>
          <w:tcPr>
            <w:tcW w:w="760" w:type="dxa"/>
            <w:noWrap/>
            <w:hideMark/>
          </w:tcPr>
          <w:p w14:paraId="759DAF5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0.4392</w:t>
            </w:r>
          </w:p>
        </w:tc>
        <w:tc>
          <w:tcPr>
            <w:tcW w:w="736" w:type="dxa"/>
            <w:noWrap/>
            <w:hideMark/>
          </w:tcPr>
          <w:p w14:paraId="3D5D36A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1.0946</w:t>
            </w:r>
          </w:p>
        </w:tc>
        <w:tc>
          <w:tcPr>
            <w:tcW w:w="540" w:type="dxa"/>
            <w:noWrap/>
            <w:hideMark/>
          </w:tcPr>
          <w:p w14:paraId="3C05D95E" w14:textId="1B3D49DA" w:rsidR="00F736E7" w:rsidRPr="00F736E7" w:rsidRDefault="00F736E7" w:rsidP="00F736E7">
            <w:pPr>
              <w:contextualSpacing/>
              <w:rPr>
                <w:rFonts w:ascii="Arial" w:hAnsi="Arial" w:cs="Arial"/>
                <w:sz w:val="24"/>
                <w:szCs w:val="24"/>
              </w:rPr>
            </w:pPr>
            <w:r w:rsidRPr="00F736E7">
              <w:rPr>
                <w:rFonts w:ascii="Arial" w:hAnsi="Arial" w:cs="Arial"/>
                <w:sz w:val="24"/>
                <w:szCs w:val="24"/>
              </w:rPr>
              <w:t>0.36</w:t>
            </w:r>
            <w:r w:rsidR="00605534">
              <w:rPr>
                <w:rFonts w:ascii="Arial" w:hAnsi="Arial" w:cs="Arial"/>
                <w:sz w:val="24"/>
                <w:szCs w:val="24"/>
              </w:rPr>
              <w:t>5</w:t>
            </w:r>
          </w:p>
        </w:tc>
      </w:tr>
      <w:tr w:rsidR="00F736E7" w:rsidRPr="00F736E7" w14:paraId="1C4ECD4B" w14:textId="77777777" w:rsidTr="00F736E7">
        <w:trPr>
          <w:trHeight w:val="300"/>
        </w:trPr>
        <w:tc>
          <w:tcPr>
            <w:tcW w:w="1340" w:type="dxa"/>
            <w:noWrap/>
            <w:hideMark/>
          </w:tcPr>
          <w:p w14:paraId="491A33E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SHS_home</w:t>
            </w:r>
          </w:p>
        </w:tc>
        <w:tc>
          <w:tcPr>
            <w:tcW w:w="6100" w:type="dxa"/>
            <w:noWrap/>
            <w:hideMark/>
          </w:tcPr>
          <w:p w14:paraId="0D46C53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Does anyone smoke in the home (yes,no)</w:t>
            </w:r>
          </w:p>
        </w:tc>
        <w:tc>
          <w:tcPr>
            <w:tcW w:w="1060" w:type="dxa"/>
            <w:noWrap/>
            <w:hideMark/>
          </w:tcPr>
          <w:p w14:paraId="6F09B39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1316</w:t>
            </w:r>
          </w:p>
        </w:tc>
        <w:tc>
          <w:tcPr>
            <w:tcW w:w="1340" w:type="dxa"/>
            <w:noWrap/>
            <w:hideMark/>
          </w:tcPr>
          <w:p w14:paraId="623A858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7A22AEA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0.745</w:t>
            </w:r>
          </w:p>
        </w:tc>
        <w:tc>
          <w:tcPr>
            <w:tcW w:w="760" w:type="dxa"/>
            <w:noWrap/>
            <w:hideMark/>
          </w:tcPr>
          <w:p w14:paraId="1F93A94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0.3762</w:t>
            </w:r>
          </w:p>
        </w:tc>
        <w:tc>
          <w:tcPr>
            <w:tcW w:w="736" w:type="dxa"/>
            <w:noWrap/>
            <w:hideMark/>
          </w:tcPr>
          <w:p w14:paraId="7ED26DB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1.4755</w:t>
            </w:r>
          </w:p>
        </w:tc>
        <w:tc>
          <w:tcPr>
            <w:tcW w:w="540" w:type="dxa"/>
            <w:noWrap/>
            <w:hideMark/>
          </w:tcPr>
          <w:p w14:paraId="69C7427E" w14:textId="55867B60" w:rsidR="00F736E7" w:rsidRPr="00F736E7" w:rsidRDefault="00F736E7" w:rsidP="00F736E7">
            <w:pPr>
              <w:contextualSpacing/>
              <w:rPr>
                <w:rFonts w:ascii="Arial" w:hAnsi="Arial" w:cs="Arial"/>
                <w:sz w:val="24"/>
                <w:szCs w:val="24"/>
              </w:rPr>
            </w:pPr>
            <w:r w:rsidRPr="00F736E7">
              <w:rPr>
                <w:rFonts w:ascii="Arial" w:hAnsi="Arial" w:cs="Arial"/>
                <w:sz w:val="24"/>
                <w:szCs w:val="24"/>
              </w:rPr>
              <w:t>0.64</w:t>
            </w:r>
            <w:r w:rsidR="00605534">
              <w:rPr>
                <w:rFonts w:ascii="Arial" w:hAnsi="Arial" w:cs="Arial"/>
                <w:sz w:val="24"/>
                <w:szCs w:val="24"/>
              </w:rPr>
              <w:t>7</w:t>
            </w:r>
          </w:p>
        </w:tc>
      </w:tr>
      <w:tr w:rsidR="00F736E7" w:rsidRPr="00F736E7" w14:paraId="716DC77E" w14:textId="77777777" w:rsidTr="00F736E7">
        <w:trPr>
          <w:trHeight w:val="300"/>
        </w:trPr>
        <w:tc>
          <w:tcPr>
            <w:tcW w:w="1340" w:type="dxa"/>
            <w:noWrap/>
            <w:hideMark/>
          </w:tcPr>
          <w:p w14:paraId="162670D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smoke_hm</w:t>
            </w:r>
          </w:p>
        </w:tc>
        <w:tc>
          <w:tcPr>
            <w:tcW w:w="6100" w:type="dxa"/>
            <w:noWrap/>
            <w:hideMark/>
          </w:tcPr>
          <w:p w14:paraId="5BC3C39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 persons who smoke cigarettes in home</w:t>
            </w:r>
          </w:p>
        </w:tc>
        <w:tc>
          <w:tcPr>
            <w:tcW w:w="1060" w:type="dxa"/>
            <w:noWrap/>
            <w:hideMark/>
          </w:tcPr>
          <w:p w14:paraId="00336FB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1316</w:t>
            </w:r>
          </w:p>
        </w:tc>
        <w:tc>
          <w:tcPr>
            <w:tcW w:w="1340" w:type="dxa"/>
            <w:noWrap/>
            <w:hideMark/>
          </w:tcPr>
          <w:p w14:paraId="5052977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0B89F9C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1.123</w:t>
            </w:r>
          </w:p>
        </w:tc>
        <w:tc>
          <w:tcPr>
            <w:tcW w:w="760" w:type="dxa"/>
            <w:noWrap/>
            <w:hideMark/>
          </w:tcPr>
          <w:p w14:paraId="474093C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0.4827</w:t>
            </w:r>
          </w:p>
        </w:tc>
        <w:tc>
          <w:tcPr>
            <w:tcW w:w="736" w:type="dxa"/>
            <w:noWrap/>
            <w:hideMark/>
          </w:tcPr>
          <w:p w14:paraId="1371E12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2.611</w:t>
            </w:r>
          </w:p>
        </w:tc>
        <w:tc>
          <w:tcPr>
            <w:tcW w:w="540" w:type="dxa"/>
            <w:noWrap/>
            <w:hideMark/>
          </w:tcPr>
          <w:p w14:paraId="12D78749" w14:textId="6D2CAD28" w:rsidR="00F736E7" w:rsidRPr="00F736E7" w:rsidRDefault="00F736E7" w:rsidP="00F736E7">
            <w:pPr>
              <w:contextualSpacing/>
              <w:rPr>
                <w:rFonts w:ascii="Arial" w:hAnsi="Arial" w:cs="Arial"/>
                <w:sz w:val="24"/>
                <w:szCs w:val="24"/>
              </w:rPr>
            </w:pPr>
            <w:r w:rsidRPr="00F736E7">
              <w:rPr>
                <w:rFonts w:ascii="Arial" w:hAnsi="Arial" w:cs="Arial"/>
                <w:sz w:val="24"/>
                <w:szCs w:val="24"/>
              </w:rPr>
              <w:t>0.87</w:t>
            </w:r>
            <w:r w:rsidR="00605534">
              <w:rPr>
                <w:rFonts w:ascii="Arial" w:hAnsi="Arial" w:cs="Arial"/>
                <w:sz w:val="24"/>
                <w:szCs w:val="24"/>
              </w:rPr>
              <w:t>1</w:t>
            </w:r>
          </w:p>
        </w:tc>
      </w:tr>
      <w:tr w:rsidR="00F736E7" w:rsidRPr="00F736E7" w14:paraId="549B0B92" w14:textId="77777777" w:rsidTr="00F736E7">
        <w:trPr>
          <w:trHeight w:val="300"/>
        </w:trPr>
        <w:tc>
          <w:tcPr>
            <w:tcW w:w="1340" w:type="dxa"/>
            <w:noWrap/>
            <w:hideMark/>
          </w:tcPr>
          <w:p w14:paraId="1B8B340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SHS_work</w:t>
            </w:r>
          </w:p>
        </w:tc>
        <w:tc>
          <w:tcPr>
            <w:tcW w:w="6100" w:type="dxa"/>
            <w:noWrap/>
            <w:hideMark/>
          </w:tcPr>
          <w:p w14:paraId="4657786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Can smell smoking in the office  (yes,no)</w:t>
            </w:r>
          </w:p>
        </w:tc>
        <w:tc>
          <w:tcPr>
            <w:tcW w:w="1060" w:type="dxa"/>
            <w:noWrap/>
            <w:hideMark/>
          </w:tcPr>
          <w:p w14:paraId="24B330C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858</w:t>
            </w:r>
          </w:p>
        </w:tc>
        <w:tc>
          <w:tcPr>
            <w:tcW w:w="1340" w:type="dxa"/>
            <w:noWrap/>
            <w:hideMark/>
          </w:tcPr>
          <w:p w14:paraId="0962497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130</w:t>
            </w:r>
          </w:p>
        </w:tc>
        <w:tc>
          <w:tcPr>
            <w:tcW w:w="640" w:type="dxa"/>
            <w:noWrap/>
            <w:hideMark/>
          </w:tcPr>
          <w:p w14:paraId="1AA801B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1.037</w:t>
            </w:r>
          </w:p>
        </w:tc>
        <w:tc>
          <w:tcPr>
            <w:tcW w:w="760" w:type="dxa"/>
            <w:noWrap/>
            <w:hideMark/>
          </w:tcPr>
          <w:p w14:paraId="3A55990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0.4653</w:t>
            </w:r>
          </w:p>
        </w:tc>
        <w:tc>
          <w:tcPr>
            <w:tcW w:w="736" w:type="dxa"/>
            <w:noWrap/>
            <w:hideMark/>
          </w:tcPr>
          <w:p w14:paraId="00DC5E1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2.3095</w:t>
            </w:r>
          </w:p>
        </w:tc>
        <w:tc>
          <w:tcPr>
            <w:tcW w:w="540" w:type="dxa"/>
            <w:noWrap/>
            <w:hideMark/>
          </w:tcPr>
          <w:p w14:paraId="211242D8" w14:textId="72144CB7" w:rsidR="00F736E7" w:rsidRPr="00F736E7" w:rsidRDefault="00F736E7" w:rsidP="00F736E7">
            <w:pPr>
              <w:contextualSpacing/>
              <w:rPr>
                <w:rFonts w:ascii="Arial" w:hAnsi="Arial" w:cs="Arial"/>
                <w:sz w:val="24"/>
                <w:szCs w:val="24"/>
              </w:rPr>
            </w:pPr>
            <w:r w:rsidRPr="00F736E7">
              <w:rPr>
                <w:rFonts w:ascii="Arial" w:hAnsi="Arial" w:cs="Arial"/>
                <w:sz w:val="24"/>
                <w:szCs w:val="24"/>
              </w:rPr>
              <w:t>0.96</w:t>
            </w:r>
            <w:r w:rsidR="00605534">
              <w:rPr>
                <w:rFonts w:ascii="Arial" w:hAnsi="Arial" w:cs="Arial"/>
                <w:sz w:val="24"/>
                <w:szCs w:val="24"/>
              </w:rPr>
              <w:t>8</w:t>
            </w:r>
          </w:p>
        </w:tc>
      </w:tr>
      <w:tr w:rsidR="00F736E7" w:rsidRPr="00F736E7" w14:paraId="35C45BC3" w14:textId="77777777" w:rsidTr="00F736E7">
        <w:trPr>
          <w:trHeight w:val="300"/>
        </w:trPr>
        <w:tc>
          <w:tcPr>
            <w:tcW w:w="1340" w:type="dxa"/>
            <w:noWrap/>
            <w:hideMark/>
          </w:tcPr>
          <w:p w14:paraId="5B17C0B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smoke_ofc</w:t>
            </w:r>
          </w:p>
        </w:tc>
        <w:tc>
          <w:tcPr>
            <w:tcW w:w="6100" w:type="dxa"/>
            <w:noWrap/>
            <w:hideMark/>
          </w:tcPr>
          <w:p w14:paraId="3949C29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At work, hours per day can smell smoking (yes,no)</w:t>
            </w:r>
          </w:p>
        </w:tc>
        <w:tc>
          <w:tcPr>
            <w:tcW w:w="1060" w:type="dxa"/>
            <w:noWrap/>
            <w:hideMark/>
          </w:tcPr>
          <w:p w14:paraId="5DBBE47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427</w:t>
            </w:r>
          </w:p>
        </w:tc>
        <w:tc>
          <w:tcPr>
            <w:tcW w:w="1340" w:type="dxa"/>
            <w:noWrap/>
            <w:hideMark/>
          </w:tcPr>
          <w:p w14:paraId="0C38847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62</w:t>
            </w:r>
          </w:p>
        </w:tc>
        <w:tc>
          <w:tcPr>
            <w:tcW w:w="640" w:type="dxa"/>
            <w:noWrap/>
            <w:hideMark/>
          </w:tcPr>
          <w:p w14:paraId="6F3FB8C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0.701</w:t>
            </w:r>
          </w:p>
        </w:tc>
        <w:tc>
          <w:tcPr>
            <w:tcW w:w="760" w:type="dxa"/>
            <w:noWrap/>
            <w:hideMark/>
          </w:tcPr>
          <w:p w14:paraId="7A9F9BE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0.4191</w:t>
            </w:r>
          </w:p>
        </w:tc>
        <w:tc>
          <w:tcPr>
            <w:tcW w:w="736" w:type="dxa"/>
            <w:noWrap/>
            <w:hideMark/>
          </w:tcPr>
          <w:p w14:paraId="582DCEC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1.1723</w:t>
            </w:r>
          </w:p>
        </w:tc>
        <w:tc>
          <w:tcPr>
            <w:tcW w:w="540" w:type="dxa"/>
            <w:noWrap/>
            <w:hideMark/>
          </w:tcPr>
          <w:p w14:paraId="70638A7A" w14:textId="1973FDA2" w:rsidR="00F736E7" w:rsidRPr="00F736E7" w:rsidRDefault="00F736E7" w:rsidP="00F736E7">
            <w:pPr>
              <w:contextualSpacing/>
              <w:rPr>
                <w:rFonts w:ascii="Arial" w:hAnsi="Arial" w:cs="Arial"/>
                <w:sz w:val="24"/>
                <w:szCs w:val="24"/>
              </w:rPr>
            </w:pPr>
            <w:r w:rsidRPr="00F736E7">
              <w:rPr>
                <w:rFonts w:ascii="Arial" w:hAnsi="Arial" w:cs="Arial"/>
                <w:sz w:val="24"/>
                <w:szCs w:val="24"/>
              </w:rPr>
              <w:t>0.43</w:t>
            </w:r>
            <w:r w:rsidR="00605534">
              <w:rPr>
                <w:rFonts w:ascii="Arial" w:hAnsi="Arial" w:cs="Arial"/>
                <w:sz w:val="24"/>
                <w:szCs w:val="24"/>
              </w:rPr>
              <w:t>0</w:t>
            </w:r>
          </w:p>
        </w:tc>
      </w:tr>
      <w:tr w:rsidR="00F736E7" w:rsidRPr="00F736E7" w14:paraId="752039EA" w14:textId="77777777" w:rsidTr="00F736E7">
        <w:trPr>
          <w:trHeight w:val="300"/>
        </w:trPr>
        <w:tc>
          <w:tcPr>
            <w:tcW w:w="1340" w:type="dxa"/>
            <w:noWrap/>
            <w:hideMark/>
          </w:tcPr>
          <w:p w14:paraId="490121F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COP</w:t>
            </w:r>
          </w:p>
        </w:tc>
        <w:tc>
          <w:tcPr>
            <w:tcW w:w="6100" w:type="dxa"/>
            <w:noWrap/>
            <w:hideMark/>
          </w:tcPr>
          <w:p w14:paraId="4B81615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Cotinine (ng/mL)</w:t>
            </w:r>
          </w:p>
        </w:tc>
        <w:tc>
          <w:tcPr>
            <w:tcW w:w="1060" w:type="dxa"/>
            <w:noWrap/>
            <w:hideMark/>
          </w:tcPr>
          <w:p w14:paraId="3D811C0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1309</w:t>
            </w:r>
          </w:p>
        </w:tc>
        <w:tc>
          <w:tcPr>
            <w:tcW w:w="1340" w:type="dxa"/>
            <w:noWrap/>
            <w:hideMark/>
          </w:tcPr>
          <w:p w14:paraId="1D1E14D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242</w:t>
            </w:r>
          </w:p>
        </w:tc>
        <w:tc>
          <w:tcPr>
            <w:tcW w:w="640" w:type="dxa"/>
            <w:noWrap/>
            <w:hideMark/>
          </w:tcPr>
          <w:p w14:paraId="26112D3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0.97</w:t>
            </w:r>
          </w:p>
        </w:tc>
        <w:tc>
          <w:tcPr>
            <w:tcW w:w="760" w:type="dxa"/>
            <w:noWrap/>
            <w:hideMark/>
          </w:tcPr>
          <w:p w14:paraId="7C00F6B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0.7035</w:t>
            </w:r>
          </w:p>
        </w:tc>
        <w:tc>
          <w:tcPr>
            <w:tcW w:w="736" w:type="dxa"/>
            <w:noWrap/>
            <w:hideMark/>
          </w:tcPr>
          <w:p w14:paraId="4C05B2D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1.3386</w:t>
            </w:r>
          </w:p>
        </w:tc>
        <w:tc>
          <w:tcPr>
            <w:tcW w:w="540" w:type="dxa"/>
            <w:noWrap/>
            <w:hideMark/>
          </w:tcPr>
          <w:p w14:paraId="11AB5673" w14:textId="72AC4C8A" w:rsidR="00F736E7" w:rsidRPr="00F736E7" w:rsidRDefault="00F736E7" w:rsidP="00F736E7">
            <w:pPr>
              <w:contextualSpacing/>
              <w:rPr>
                <w:rFonts w:ascii="Arial" w:hAnsi="Arial" w:cs="Arial"/>
                <w:sz w:val="24"/>
                <w:szCs w:val="24"/>
              </w:rPr>
            </w:pPr>
            <w:r w:rsidRPr="00F736E7">
              <w:rPr>
                <w:rFonts w:ascii="Arial" w:hAnsi="Arial" w:cs="Arial"/>
                <w:sz w:val="24"/>
                <w:szCs w:val="24"/>
              </w:rPr>
              <w:t>0.9</w:t>
            </w:r>
            <w:r w:rsidR="00605534">
              <w:rPr>
                <w:rFonts w:ascii="Arial" w:hAnsi="Arial" w:cs="Arial"/>
                <w:sz w:val="24"/>
                <w:szCs w:val="24"/>
              </w:rPr>
              <w:t>28</w:t>
            </w:r>
          </w:p>
        </w:tc>
      </w:tr>
      <w:tr w:rsidR="00F736E7" w:rsidRPr="00F736E7" w14:paraId="477C6ED6" w14:textId="77777777" w:rsidTr="00F736E7">
        <w:trPr>
          <w:trHeight w:val="300"/>
        </w:trPr>
        <w:tc>
          <w:tcPr>
            <w:tcW w:w="1340" w:type="dxa"/>
            <w:noWrap/>
            <w:hideMark/>
          </w:tcPr>
          <w:p w14:paraId="705AB26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alc2day</w:t>
            </w:r>
          </w:p>
        </w:tc>
        <w:tc>
          <w:tcPr>
            <w:tcW w:w="6100" w:type="dxa"/>
            <w:noWrap/>
            <w:hideMark/>
          </w:tcPr>
          <w:p w14:paraId="627BF98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 or more drink per day (yes,no)</w:t>
            </w:r>
          </w:p>
        </w:tc>
        <w:tc>
          <w:tcPr>
            <w:tcW w:w="1060" w:type="dxa"/>
            <w:noWrap/>
            <w:hideMark/>
          </w:tcPr>
          <w:p w14:paraId="491FB81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1316</w:t>
            </w:r>
          </w:p>
        </w:tc>
        <w:tc>
          <w:tcPr>
            <w:tcW w:w="1340" w:type="dxa"/>
            <w:noWrap/>
            <w:hideMark/>
          </w:tcPr>
          <w:p w14:paraId="60E5DEE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6DA47B7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0.884</w:t>
            </w:r>
          </w:p>
        </w:tc>
        <w:tc>
          <w:tcPr>
            <w:tcW w:w="760" w:type="dxa"/>
            <w:noWrap/>
            <w:hideMark/>
          </w:tcPr>
          <w:p w14:paraId="5A21454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0.409</w:t>
            </w:r>
          </w:p>
        </w:tc>
        <w:tc>
          <w:tcPr>
            <w:tcW w:w="736" w:type="dxa"/>
            <w:noWrap/>
            <w:hideMark/>
          </w:tcPr>
          <w:p w14:paraId="496B350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1.9122</w:t>
            </w:r>
          </w:p>
        </w:tc>
        <w:tc>
          <w:tcPr>
            <w:tcW w:w="540" w:type="dxa"/>
            <w:noWrap/>
            <w:hideMark/>
          </w:tcPr>
          <w:p w14:paraId="30DDC933" w14:textId="70B7CCBE" w:rsidR="00F736E7" w:rsidRPr="00F736E7" w:rsidRDefault="00F736E7" w:rsidP="00F736E7">
            <w:pPr>
              <w:contextualSpacing/>
              <w:rPr>
                <w:rFonts w:ascii="Arial" w:hAnsi="Arial" w:cs="Arial"/>
                <w:sz w:val="24"/>
                <w:szCs w:val="24"/>
              </w:rPr>
            </w:pPr>
            <w:r w:rsidRPr="00F736E7">
              <w:rPr>
                <w:rFonts w:ascii="Arial" w:hAnsi="Arial" w:cs="Arial"/>
                <w:sz w:val="24"/>
                <w:szCs w:val="24"/>
              </w:rPr>
              <w:t>0.86</w:t>
            </w:r>
            <w:r w:rsidR="00605534">
              <w:rPr>
                <w:rFonts w:ascii="Arial" w:hAnsi="Arial" w:cs="Arial"/>
                <w:sz w:val="24"/>
                <w:szCs w:val="24"/>
              </w:rPr>
              <w:t>4</w:t>
            </w:r>
          </w:p>
        </w:tc>
      </w:tr>
      <w:tr w:rsidR="00F736E7" w:rsidRPr="00F736E7" w14:paraId="3C336F50" w14:textId="77777777" w:rsidTr="00F736E7">
        <w:trPr>
          <w:trHeight w:val="300"/>
        </w:trPr>
        <w:tc>
          <w:tcPr>
            <w:tcW w:w="1340" w:type="dxa"/>
            <w:noWrap/>
            <w:hideMark/>
          </w:tcPr>
          <w:p w14:paraId="0BB4E24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caf2day</w:t>
            </w:r>
          </w:p>
        </w:tc>
        <w:tc>
          <w:tcPr>
            <w:tcW w:w="6100" w:type="dxa"/>
            <w:noWrap/>
            <w:hideMark/>
          </w:tcPr>
          <w:p w14:paraId="3558C1A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 or more caffeinated drink per day  (yes,no)</w:t>
            </w:r>
          </w:p>
        </w:tc>
        <w:tc>
          <w:tcPr>
            <w:tcW w:w="1060" w:type="dxa"/>
            <w:noWrap/>
            <w:hideMark/>
          </w:tcPr>
          <w:p w14:paraId="290964E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1316</w:t>
            </w:r>
          </w:p>
        </w:tc>
        <w:tc>
          <w:tcPr>
            <w:tcW w:w="1340" w:type="dxa"/>
            <w:noWrap/>
            <w:hideMark/>
          </w:tcPr>
          <w:p w14:paraId="686FDD5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268AFEA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0.835</w:t>
            </w:r>
          </w:p>
        </w:tc>
        <w:tc>
          <w:tcPr>
            <w:tcW w:w="760" w:type="dxa"/>
            <w:noWrap/>
            <w:hideMark/>
          </w:tcPr>
          <w:p w14:paraId="3D58921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0.5567</w:t>
            </w:r>
          </w:p>
        </w:tc>
        <w:tc>
          <w:tcPr>
            <w:tcW w:w="736" w:type="dxa"/>
            <w:noWrap/>
            <w:hideMark/>
          </w:tcPr>
          <w:p w14:paraId="09E9E13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1.2509</w:t>
            </w:r>
          </w:p>
        </w:tc>
        <w:tc>
          <w:tcPr>
            <w:tcW w:w="540" w:type="dxa"/>
            <w:noWrap/>
            <w:hideMark/>
          </w:tcPr>
          <w:p w14:paraId="6C70BDEF" w14:textId="090C2B93" w:rsidR="00F736E7" w:rsidRPr="00F736E7" w:rsidRDefault="00F736E7" w:rsidP="00F736E7">
            <w:pPr>
              <w:contextualSpacing/>
              <w:rPr>
                <w:rFonts w:ascii="Arial" w:hAnsi="Arial" w:cs="Arial"/>
                <w:sz w:val="24"/>
                <w:szCs w:val="24"/>
              </w:rPr>
            </w:pPr>
            <w:r w:rsidRPr="00F736E7">
              <w:rPr>
                <w:rFonts w:ascii="Arial" w:hAnsi="Arial" w:cs="Arial"/>
                <w:sz w:val="24"/>
                <w:szCs w:val="24"/>
              </w:rPr>
              <w:t>0.64</w:t>
            </w:r>
            <w:r w:rsidR="00605534">
              <w:rPr>
                <w:rFonts w:ascii="Arial" w:hAnsi="Arial" w:cs="Arial"/>
                <w:sz w:val="24"/>
                <w:szCs w:val="24"/>
              </w:rPr>
              <w:t>0</w:t>
            </w:r>
          </w:p>
        </w:tc>
      </w:tr>
      <w:tr w:rsidR="00F736E7" w:rsidRPr="00F736E7" w14:paraId="6E7ADA1C" w14:textId="77777777" w:rsidTr="00F736E7">
        <w:trPr>
          <w:trHeight w:val="300"/>
        </w:trPr>
        <w:tc>
          <w:tcPr>
            <w:tcW w:w="1340" w:type="dxa"/>
            <w:noWrap/>
            <w:hideMark/>
          </w:tcPr>
          <w:p w14:paraId="1C4222B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lastRenderedPageBreak/>
              <w:t>vig</w:t>
            </w:r>
          </w:p>
        </w:tc>
        <w:tc>
          <w:tcPr>
            <w:tcW w:w="6100" w:type="dxa"/>
            <w:noWrap/>
            <w:hideMark/>
          </w:tcPr>
          <w:p w14:paraId="303A610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Vigorous physical activity (no, yes)</w:t>
            </w:r>
          </w:p>
        </w:tc>
        <w:tc>
          <w:tcPr>
            <w:tcW w:w="1060" w:type="dxa"/>
            <w:noWrap/>
            <w:hideMark/>
          </w:tcPr>
          <w:p w14:paraId="4AA848B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1316</w:t>
            </w:r>
          </w:p>
        </w:tc>
        <w:tc>
          <w:tcPr>
            <w:tcW w:w="1340" w:type="dxa"/>
            <w:noWrap/>
            <w:hideMark/>
          </w:tcPr>
          <w:p w14:paraId="34FB71A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2D43B1D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0.849</w:t>
            </w:r>
          </w:p>
        </w:tc>
        <w:tc>
          <w:tcPr>
            <w:tcW w:w="760" w:type="dxa"/>
            <w:noWrap/>
            <w:hideMark/>
          </w:tcPr>
          <w:p w14:paraId="190B4CD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0.3185</w:t>
            </w:r>
          </w:p>
        </w:tc>
        <w:tc>
          <w:tcPr>
            <w:tcW w:w="736" w:type="dxa"/>
            <w:noWrap/>
            <w:hideMark/>
          </w:tcPr>
          <w:p w14:paraId="618FC0F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2.2616</w:t>
            </w:r>
          </w:p>
        </w:tc>
        <w:tc>
          <w:tcPr>
            <w:tcW w:w="540" w:type="dxa"/>
            <w:noWrap/>
            <w:hideMark/>
          </w:tcPr>
          <w:p w14:paraId="62EB0DBC" w14:textId="281C96B7" w:rsidR="00F736E7" w:rsidRPr="00F736E7" w:rsidRDefault="00F736E7" w:rsidP="00F736E7">
            <w:pPr>
              <w:contextualSpacing/>
              <w:rPr>
                <w:rFonts w:ascii="Arial" w:hAnsi="Arial" w:cs="Arial"/>
                <w:sz w:val="24"/>
                <w:szCs w:val="24"/>
              </w:rPr>
            </w:pPr>
            <w:r w:rsidRPr="00F736E7">
              <w:rPr>
                <w:rFonts w:ascii="Arial" w:hAnsi="Arial" w:cs="Arial"/>
                <w:sz w:val="24"/>
                <w:szCs w:val="24"/>
              </w:rPr>
              <w:t>0.86</w:t>
            </w:r>
            <w:r w:rsidR="00605534">
              <w:rPr>
                <w:rFonts w:ascii="Arial" w:hAnsi="Arial" w:cs="Arial"/>
                <w:sz w:val="24"/>
                <w:szCs w:val="24"/>
              </w:rPr>
              <w:t>2</w:t>
            </w:r>
          </w:p>
        </w:tc>
      </w:tr>
      <w:tr w:rsidR="00F736E7" w:rsidRPr="00F736E7" w14:paraId="5B9715EA" w14:textId="77777777" w:rsidTr="00F736E7">
        <w:trPr>
          <w:trHeight w:val="300"/>
        </w:trPr>
        <w:tc>
          <w:tcPr>
            <w:tcW w:w="1340" w:type="dxa"/>
            <w:noWrap/>
            <w:hideMark/>
          </w:tcPr>
          <w:p w14:paraId="7A0E44D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tetanus</w:t>
            </w:r>
          </w:p>
        </w:tc>
        <w:tc>
          <w:tcPr>
            <w:tcW w:w="6100" w:type="dxa"/>
            <w:noWrap/>
            <w:hideMark/>
          </w:tcPr>
          <w:p w14:paraId="10735F2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Tetanus Ab (U/mL)</w:t>
            </w:r>
          </w:p>
        </w:tc>
        <w:tc>
          <w:tcPr>
            <w:tcW w:w="1060" w:type="dxa"/>
            <w:noWrap/>
            <w:hideMark/>
          </w:tcPr>
          <w:p w14:paraId="3515D81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1316</w:t>
            </w:r>
          </w:p>
        </w:tc>
        <w:tc>
          <w:tcPr>
            <w:tcW w:w="1340" w:type="dxa"/>
            <w:noWrap/>
            <w:hideMark/>
          </w:tcPr>
          <w:p w14:paraId="220FFFC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5AD3BD0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1.103</w:t>
            </w:r>
          </w:p>
        </w:tc>
        <w:tc>
          <w:tcPr>
            <w:tcW w:w="760" w:type="dxa"/>
            <w:noWrap/>
            <w:hideMark/>
          </w:tcPr>
          <w:p w14:paraId="0807593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0.7521</w:t>
            </w:r>
          </w:p>
        </w:tc>
        <w:tc>
          <w:tcPr>
            <w:tcW w:w="736" w:type="dxa"/>
            <w:noWrap/>
            <w:hideMark/>
          </w:tcPr>
          <w:p w14:paraId="1CF631C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1.6174</w:t>
            </w:r>
          </w:p>
        </w:tc>
        <w:tc>
          <w:tcPr>
            <w:tcW w:w="540" w:type="dxa"/>
            <w:noWrap/>
            <w:hideMark/>
          </w:tcPr>
          <w:p w14:paraId="2BE06BDF" w14:textId="2C116AE2" w:rsidR="00F736E7" w:rsidRPr="00F736E7" w:rsidRDefault="00F736E7" w:rsidP="00F736E7">
            <w:pPr>
              <w:contextualSpacing/>
              <w:rPr>
                <w:rFonts w:ascii="Arial" w:hAnsi="Arial" w:cs="Arial"/>
                <w:sz w:val="24"/>
                <w:szCs w:val="24"/>
              </w:rPr>
            </w:pPr>
            <w:r w:rsidRPr="00F736E7">
              <w:rPr>
                <w:rFonts w:ascii="Arial" w:hAnsi="Arial" w:cs="Arial"/>
                <w:sz w:val="24"/>
                <w:szCs w:val="24"/>
              </w:rPr>
              <w:t>0.77</w:t>
            </w:r>
            <w:r w:rsidR="00605534">
              <w:rPr>
                <w:rFonts w:ascii="Arial" w:hAnsi="Arial" w:cs="Arial"/>
                <w:sz w:val="24"/>
                <w:szCs w:val="24"/>
              </w:rPr>
              <w:t>0</w:t>
            </w:r>
          </w:p>
        </w:tc>
      </w:tr>
      <w:tr w:rsidR="00F736E7" w:rsidRPr="00F736E7" w14:paraId="0E5FB5B3" w14:textId="77777777" w:rsidTr="00F736E7">
        <w:trPr>
          <w:trHeight w:val="300"/>
        </w:trPr>
        <w:tc>
          <w:tcPr>
            <w:tcW w:w="1340" w:type="dxa"/>
            <w:noWrap/>
            <w:hideMark/>
          </w:tcPr>
          <w:p w14:paraId="4E308BE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Hpylori</w:t>
            </w:r>
          </w:p>
        </w:tc>
        <w:tc>
          <w:tcPr>
            <w:tcW w:w="6100" w:type="dxa"/>
            <w:noWrap/>
            <w:hideMark/>
          </w:tcPr>
          <w:p w14:paraId="3774B56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Helicobacter pylori Ab  (yes,no)</w:t>
            </w:r>
          </w:p>
        </w:tc>
        <w:tc>
          <w:tcPr>
            <w:tcW w:w="1060" w:type="dxa"/>
            <w:noWrap/>
            <w:hideMark/>
          </w:tcPr>
          <w:p w14:paraId="135EF92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1276</w:t>
            </w:r>
          </w:p>
        </w:tc>
        <w:tc>
          <w:tcPr>
            <w:tcW w:w="1340" w:type="dxa"/>
            <w:noWrap/>
            <w:hideMark/>
          </w:tcPr>
          <w:p w14:paraId="3D88CF0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237</w:t>
            </w:r>
          </w:p>
        </w:tc>
        <w:tc>
          <w:tcPr>
            <w:tcW w:w="640" w:type="dxa"/>
            <w:noWrap/>
            <w:hideMark/>
          </w:tcPr>
          <w:p w14:paraId="447BA13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1.144</w:t>
            </w:r>
          </w:p>
        </w:tc>
        <w:tc>
          <w:tcPr>
            <w:tcW w:w="760" w:type="dxa"/>
            <w:noWrap/>
            <w:hideMark/>
          </w:tcPr>
          <w:p w14:paraId="55E50BC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0.7818</w:t>
            </w:r>
          </w:p>
        </w:tc>
        <w:tc>
          <w:tcPr>
            <w:tcW w:w="736" w:type="dxa"/>
            <w:noWrap/>
            <w:hideMark/>
          </w:tcPr>
          <w:p w14:paraId="4F02C09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1.673</w:t>
            </w:r>
          </w:p>
        </w:tc>
        <w:tc>
          <w:tcPr>
            <w:tcW w:w="540" w:type="dxa"/>
            <w:noWrap/>
            <w:hideMark/>
          </w:tcPr>
          <w:p w14:paraId="37A34A21" w14:textId="6A1BAAC7" w:rsidR="00F736E7" w:rsidRPr="00F736E7" w:rsidRDefault="00F736E7" w:rsidP="00F736E7">
            <w:pPr>
              <w:contextualSpacing/>
              <w:rPr>
                <w:rFonts w:ascii="Arial" w:hAnsi="Arial" w:cs="Arial"/>
                <w:sz w:val="24"/>
                <w:szCs w:val="24"/>
              </w:rPr>
            </w:pPr>
            <w:r w:rsidRPr="00F736E7">
              <w:rPr>
                <w:rFonts w:ascii="Arial" w:hAnsi="Arial" w:cs="Arial"/>
                <w:sz w:val="24"/>
                <w:szCs w:val="24"/>
              </w:rPr>
              <w:t>0.7</w:t>
            </w:r>
            <w:r w:rsidR="00605534">
              <w:rPr>
                <w:rFonts w:ascii="Arial" w:hAnsi="Arial" w:cs="Arial"/>
                <w:sz w:val="24"/>
                <w:szCs w:val="24"/>
              </w:rPr>
              <w:t>32</w:t>
            </w:r>
          </w:p>
        </w:tc>
      </w:tr>
      <w:tr w:rsidR="00F736E7" w:rsidRPr="00F736E7" w14:paraId="424EF31C" w14:textId="77777777" w:rsidTr="00F736E7">
        <w:trPr>
          <w:trHeight w:val="300"/>
        </w:trPr>
        <w:tc>
          <w:tcPr>
            <w:tcW w:w="1340" w:type="dxa"/>
            <w:noWrap/>
            <w:hideMark/>
          </w:tcPr>
          <w:p w14:paraId="08CA421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toxo</w:t>
            </w:r>
          </w:p>
        </w:tc>
        <w:tc>
          <w:tcPr>
            <w:tcW w:w="6100" w:type="dxa"/>
            <w:noWrap/>
            <w:hideMark/>
          </w:tcPr>
          <w:p w14:paraId="5256FAD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Toxoplasmosis Ab (yes,no)</w:t>
            </w:r>
          </w:p>
        </w:tc>
        <w:tc>
          <w:tcPr>
            <w:tcW w:w="1060" w:type="dxa"/>
            <w:noWrap/>
            <w:hideMark/>
          </w:tcPr>
          <w:p w14:paraId="6DE2260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1211</w:t>
            </w:r>
          </w:p>
        </w:tc>
        <w:tc>
          <w:tcPr>
            <w:tcW w:w="1340" w:type="dxa"/>
            <w:noWrap/>
            <w:hideMark/>
          </w:tcPr>
          <w:p w14:paraId="17D9DA8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221</w:t>
            </w:r>
          </w:p>
        </w:tc>
        <w:tc>
          <w:tcPr>
            <w:tcW w:w="640" w:type="dxa"/>
            <w:noWrap/>
            <w:hideMark/>
          </w:tcPr>
          <w:p w14:paraId="1BA1037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0.965</w:t>
            </w:r>
          </w:p>
        </w:tc>
        <w:tc>
          <w:tcPr>
            <w:tcW w:w="760" w:type="dxa"/>
            <w:noWrap/>
            <w:hideMark/>
          </w:tcPr>
          <w:p w14:paraId="0B0E122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0.7062</w:t>
            </w:r>
          </w:p>
        </w:tc>
        <w:tc>
          <w:tcPr>
            <w:tcW w:w="736" w:type="dxa"/>
            <w:noWrap/>
            <w:hideMark/>
          </w:tcPr>
          <w:p w14:paraId="35DBC8B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1.3175</w:t>
            </w:r>
          </w:p>
        </w:tc>
        <w:tc>
          <w:tcPr>
            <w:tcW w:w="540" w:type="dxa"/>
            <w:noWrap/>
            <w:hideMark/>
          </w:tcPr>
          <w:p w14:paraId="4BB03786" w14:textId="14BE0058" w:rsidR="00F736E7" w:rsidRPr="00F736E7" w:rsidRDefault="00F736E7" w:rsidP="00F736E7">
            <w:pPr>
              <w:contextualSpacing/>
              <w:rPr>
                <w:rFonts w:ascii="Arial" w:hAnsi="Arial" w:cs="Arial"/>
                <w:sz w:val="24"/>
                <w:szCs w:val="24"/>
              </w:rPr>
            </w:pPr>
            <w:r w:rsidRPr="00F736E7">
              <w:rPr>
                <w:rFonts w:ascii="Arial" w:hAnsi="Arial" w:cs="Arial"/>
                <w:sz w:val="24"/>
                <w:szCs w:val="24"/>
              </w:rPr>
              <w:t>0.89</w:t>
            </w:r>
            <w:r w:rsidR="00605534">
              <w:rPr>
                <w:rFonts w:ascii="Arial" w:hAnsi="Arial" w:cs="Arial"/>
                <w:sz w:val="24"/>
                <w:szCs w:val="24"/>
              </w:rPr>
              <w:t>6</w:t>
            </w:r>
          </w:p>
        </w:tc>
      </w:tr>
      <w:tr w:rsidR="00F736E7" w:rsidRPr="00F736E7" w14:paraId="20AA8F79" w14:textId="77777777" w:rsidTr="00F736E7">
        <w:trPr>
          <w:trHeight w:val="300"/>
        </w:trPr>
        <w:tc>
          <w:tcPr>
            <w:tcW w:w="1340" w:type="dxa"/>
            <w:noWrap/>
            <w:hideMark/>
          </w:tcPr>
          <w:p w14:paraId="69D1546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HSV1</w:t>
            </w:r>
          </w:p>
        </w:tc>
        <w:tc>
          <w:tcPr>
            <w:tcW w:w="6100" w:type="dxa"/>
            <w:noWrap/>
            <w:hideMark/>
          </w:tcPr>
          <w:p w14:paraId="1EA1094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HSVI Ab (yes,no)</w:t>
            </w:r>
          </w:p>
        </w:tc>
        <w:tc>
          <w:tcPr>
            <w:tcW w:w="1060" w:type="dxa"/>
            <w:noWrap/>
            <w:hideMark/>
          </w:tcPr>
          <w:p w14:paraId="22EECD2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1310</w:t>
            </w:r>
          </w:p>
        </w:tc>
        <w:tc>
          <w:tcPr>
            <w:tcW w:w="1340" w:type="dxa"/>
            <w:noWrap/>
            <w:hideMark/>
          </w:tcPr>
          <w:p w14:paraId="3E41268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646F452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1.169</w:t>
            </w:r>
          </w:p>
        </w:tc>
        <w:tc>
          <w:tcPr>
            <w:tcW w:w="760" w:type="dxa"/>
            <w:noWrap/>
            <w:hideMark/>
          </w:tcPr>
          <w:p w14:paraId="1BBCFA0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0.746</w:t>
            </w:r>
          </w:p>
        </w:tc>
        <w:tc>
          <w:tcPr>
            <w:tcW w:w="736" w:type="dxa"/>
            <w:noWrap/>
            <w:hideMark/>
          </w:tcPr>
          <w:p w14:paraId="3BCFD67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1.8311</w:t>
            </w:r>
          </w:p>
        </w:tc>
        <w:tc>
          <w:tcPr>
            <w:tcW w:w="540" w:type="dxa"/>
            <w:noWrap/>
            <w:hideMark/>
          </w:tcPr>
          <w:p w14:paraId="2F63BF31" w14:textId="714A177B" w:rsidR="00F736E7" w:rsidRPr="00F736E7" w:rsidRDefault="00F736E7" w:rsidP="00F736E7">
            <w:pPr>
              <w:contextualSpacing/>
              <w:rPr>
                <w:rFonts w:ascii="Arial" w:hAnsi="Arial" w:cs="Arial"/>
                <w:sz w:val="24"/>
                <w:szCs w:val="24"/>
              </w:rPr>
            </w:pPr>
            <w:r w:rsidRPr="00F736E7">
              <w:rPr>
                <w:rFonts w:ascii="Arial" w:hAnsi="Arial" w:cs="Arial"/>
                <w:sz w:val="24"/>
                <w:szCs w:val="24"/>
              </w:rPr>
              <w:t>0.7</w:t>
            </w:r>
            <w:r w:rsidR="00605534">
              <w:rPr>
                <w:rFonts w:ascii="Arial" w:hAnsi="Arial" w:cs="Arial"/>
                <w:sz w:val="24"/>
                <w:szCs w:val="24"/>
              </w:rPr>
              <w:t>12</w:t>
            </w:r>
          </w:p>
        </w:tc>
      </w:tr>
      <w:tr w:rsidR="00F736E7" w:rsidRPr="00F736E7" w14:paraId="21782BF4" w14:textId="77777777" w:rsidTr="00F736E7">
        <w:trPr>
          <w:trHeight w:val="300"/>
        </w:trPr>
        <w:tc>
          <w:tcPr>
            <w:tcW w:w="1340" w:type="dxa"/>
            <w:noWrap/>
            <w:hideMark/>
          </w:tcPr>
          <w:p w14:paraId="4A4ED22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HSV2</w:t>
            </w:r>
          </w:p>
        </w:tc>
        <w:tc>
          <w:tcPr>
            <w:tcW w:w="6100" w:type="dxa"/>
            <w:noWrap/>
            <w:hideMark/>
          </w:tcPr>
          <w:p w14:paraId="4CE1CB2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HSVII Ab (yes,no)</w:t>
            </w:r>
          </w:p>
        </w:tc>
        <w:tc>
          <w:tcPr>
            <w:tcW w:w="1060" w:type="dxa"/>
            <w:noWrap/>
            <w:hideMark/>
          </w:tcPr>
          <w:p w14:paraId="0D3CA4D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1304</w:t>
            </w:r>
          </w:p>
        </w:tc>
        <w:tc>
          <w:tcPr>
            <w:tcW w:w="1340" w:type="dxa"/>
            <w:noWrap/>
            <w:hideMark/>
          </w:tcPr>
          <w:p w14:paraId="6A8B982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242</w:t>
            </w:r>
          </w:p>
        </w:tc>
        <w:tc>
          <w:tcPr>
            <w:tcW w:w="640" w:type="dxa"/>
            <w:noWrap/>
            <w:hideMark/>
          </w:tcPr>
          <w:p w14:paraId="0857F84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0.693</w:t>
            </w:r>
          </w:p>
        </w:tc>
        <w:tc>
          <w:tcPr>
            <w:tcW w:w="760" w:type="dxa"/>
            <w:noWrap/>
            <w:hideMark/>
          </w:tcPr>
          <w:p w14:paraId="31DD019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0.3987</w:t>
            </w:r>
          </w:p>
        </w:tc>
        <w:tc>
          <w:tcPr>
            <w:tcW w:w="736" w:type="dxa"/>
            <w:noWrap/>
            <w:hideMark/>
          </w:tcPr>
          <w:p w14:paraId="06935F2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1.2059</w:t>
            </w:r>
          </w:p>
        </w:tc>
        <w:tc>
          <w:tcPr>
            <w:tcW w:w="540" w:type="dxa"/>
            <w:noWrap/>
            <w:hideMark/>
          </w:tcPr>
          <w:p w14:paraId="5EB6AF83" w14:textId="453C74D5" w:rsidR="00F736E7" w:rsidRPr="00F736E7" w:rsidRDefault="00F736E7" w:rsidP="00F736E7">
            <w:pPr>
              <w:contextualSpacing/>
              <w:rPr>
                <w:rFonts w:ascii="Arial" w:hAnsi="Arial" w:cs="Arial"/>
                <w:sz w:val="24"/>
                <w:szCs w:val="24"/>
              </w:rPr>
            </w:pPr>
            <w:r w:rsidRPr="00F736E7">
              <w:rPr>
                <w:rFonts w:ascii="Arial" w:hAnsi="Arial" w:cs="Arial"/>
                <w:sz w:val="24"/>
                <w:szCs w:val="24"/>
              </w:rPr>
              <w:t>0.45</w:t>
            </w:r>
            <w:r w:rsidR="00605534">
              <w:rPr>
                <w:rFonts w:ascii="Arial" w:hAnsi="Arial" w:cs="Arial"/>
                <w:sz w:val="24"/>
                <w:szCs w:val="24"/>
              </w:rPr>
              <w:t>8</w:t>
            </w:r>
          </w:p>
        </w:tc>
      </w:tr>
      <w:tr w:rsidR="00F736E7" w:rsidRPr="00F736E7" w14:paraId="6DD163B3" w14:textId="77777777" w:rsidTr="00F736E7">
        <w:trPr>
          <w:trHeight w:val="300"/>
        </w:trPr>
        <w:tc>
          <w:tcPr>
            <w:tcW w:w="1340" w:type="dxa"/>
            <w:noWrap/>
            <w:hideMark/>
          </w:tcPr>
          <w:p w14:paraId="1A3AF0A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HA_ab</w:t>
            </w:r>
          </w:p>
        </w:tc>
        <w:tc>
          <w:tcPr>
            <w:tcW w:w="6100" w:type="dxa"/>
            <w:noWrap/>
            <w:hideMark/>
          </w:tcPr>
          <w:p w14:paraId="6230102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Hepatitis A Ab (yes,no)</w:t>
            </w:r>
          </w:p>
        </w:tc>
        <w:tc>
          <w:tcPr>
            <w:tcW w:w="1060" w:type="dxa"/>
            <w:noWrap/>
            <w:hideMark/>
          </w:tcPr>
          <w:p w14:paraId="68E8E3A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1313</w:t>
            </w:r>
          </w:p>
        </w:tc>
        <w:tc>
          <w:tcPr>
            <w:tcW w:w="1340" w:type="dxa"/>
            <w:noWrap/>
            <w:hideMark/>
          </w:tcPr>
          <w:p w14:paraId="4971CFE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242</w:t>
            </w:r>
          </w:p>
        </w:tc>
        <w:tc>
          <w:tcPr>
            <w:tcW w:w="640" w:type="dxa"/>
            <w:noWrap/>
            <w:hideMark/>
          </w:tcPr>
          <w:p w14:paraId="2E4111F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0.874</w:t>
            </w:r>
          </w:p>
        </w:tc>
        <w:tc>
          <w:tcPr>
            <w:tcW w:w="760" w:type="dxa"/>
            <w:noWrap/>
            <w:hideMark/>
          </w:tcPr>
          <w:p w14:paraId="115B8DD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0.5002</w:t>
            </w:r>
          </w:p>
        </w:tc>
        <w:tc>
          <w:tcPr>
            <w:tcW w:w="736" w:type="dxa"/>
            <w:noWrap/>
            <w:hideMark/>
          </w:tcPr>
          <w:p w14:paraId="005D722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1.5268</w:t>
            </w:r>
          </w:p>
        </w:tc>
        <w:tc>
          <w:tcPr>
            <w:tcW w:w="540" w:type="dxa"/>
            <w:noWrap/>
            <w:hideMark/>
          </w:tcPr>
          <w:p w14:paraId="1BF053F3" w14:textId="28661075" w:rsidR="00F736E7" w:rsidRPr="00F736E7" w:rsidRDefault="00F736E7" w:rsidP="00F736E7">
            <w:pPr>
              <w:contextualSpacing/>
              <w:rPr>
                <w:rFonts w:ascii="Arial" w:hAnsi="Arial" w:cs="Arial"/>
                <w:sz w:val="24"/>
                <w:szCs w:val="24"/>
              </w:rPr>
            </w:pPr>
            <w:r w:rsidRPr="00F736E7">
              <w:rPr>
                <w:rFonts w:ascii="Arial" w:hAnsi="Arial" w:cs="Arial"/>
                <w:sz w:val="24"/>
                <w:szCs w:val="24"/>
              </w:rPr>
              <w:t>0.78</w:t>
            </w:r>
            <w:r w:rsidR="00605534">
              <w:rPr>
                <w:rFonts w:ascii="Arial" w:hAnsi="Arial" w:cs="Arial"/>
                <w:sz w:val="24"/>
                <w:szCs w:val="24"/>
              </w:rPr>
              <w:t>2</w:t>
            </w:r>
          </w:p>
        </w:tc>
      </w:tr>
      <w:tr w:rsidR="00F736E7" w:rsidRPr="00F736E7" w14:paraId="767F655D" w14:textId="77777777" w:rsidTr="00F736E7">
        <w:trPr>
          <w:trHeight w:val="300"/>
        </w:trPr>
        <w:tc>
          <w:tcPr>
            <w:tcW w:w="1340" w:type="dxa"/>
            <w:noWrap/>
            <w:hideMark/>
          </w:tcPr>
          <w:p w14:paraId="14EAAAC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HBc_ab</w:t>
            </w:r>
          </w:p>
        </w:tc>
        <w:tc>
          <w:tcPr>
            <w:tcW w:w="6100" w:type="dxa"/>
            <w:noWrap/>
            <w:hideMark/>
          </w:tcPr>
          <w:p w14:paraId="09A5C18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Hepatitis B core Ab (yes,no)</w:t>
            </w:r>
          </w:p>
        </w:tc>
        <w:tc>
          <w:tcPr>
            <w:tcW w:w="1060" w:type="dxa"/>
            <w:noWrap/>
            <w:hideMark/>
          </w:tcPr>
          <w:p w14:paraId="36FD09F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1314</w:t>
            </w:r>
          </w:p>
        </w:tc>
        <w:tc>
          <w:tcPr>
            <w:tcW w:w="1340" w:type="dxa"/>
            <w:noWrap/>
            <w:hideMark/>
          </w:tcPr>
          <w:p w14:paraId="24751B7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3BAC1F1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0.899</w:t>
            </w:r>
          </w:p>
        </w:tc>
        <w:tc>
          <w:tcPr>
            <w:tcW w:w="760" w:type="dxa"/>
            <w:noWrap/>
            <w:hideMark/>
          </w:tcPr>
          <w:p w14:paraId="5531944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0.3332</w:t>
            </w:r>
          </w:p>
        </w:tc>
        <w:tc>
          <w:tcPr>
            <w:tcW w:w="736" w:type="dxa"/>
            <w:noWrap/>
            <w:hideMark/>
          </w:tcPr>
          <w:p w14:paraId="6A12BA0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2.4231</w:t>
            </w:r>
          </w:p>
        </w:tc>
        <w:tc>
          <w:tcPr>
            <w:tcW w:w="540" w:type="dxa"/>
            <w:noWrap/>
            <w:hideMark/>
          </w:tcPr>
          <w:p w14:paraId="6B7805B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0.89</w:t>
            </w:r>
          </w:p>
        </w:tc>
      </w:tr>
      <w:tr w:rsidR="00F736E7" w:rsidRPr="00F736E7" w14:paraId="7777D747" w14:textId="77777777" w:rsidTr="00F736E7">
        <w:trPr>
          <w:trHeight w:val="300"/>
        </w:trPr>
        <w:tc>
          <w:tcPr>
            <w:tcW w:w="1340" w:type="dxa"/>
            <w:noWrap/>
            <w:hideMark/>
          </w:tcPr>
          <w:p w14:paraId="1060899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HBs_ab</w:t>
            </w:r>
          </w:p>
        </w:tc>
        <w:tc>
          <w:tcPr>
            <w:tcW w:w="6100" w:type="dxa"/>
            <w:noWrap/>
            <w:hideMark/>
          </w:tcPr>
          <w:p w14:paraId="628C040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Hepatitis B surface Ab (yes,no)</w:t>
            </w:r>
          </w:p>
        </w:tc>
        <w:tc>
          <w:tcPr>
            <w:tcW w:w="1060" w:type="dxa"/>
            <w:noWrap/>
            <w:hideMark/>
          </w:tcPr>
          <w:p w14:paraId="30828E8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101</w:t>
            </w:r>
          </w:p>
        </w:tc>
        <w:tc>
          <w:tcPr>
            <w:tcW w:w="1340" w:type="dxa"/>
            <w:noWrap/>
            <w:hideMark/>
          </w:tcPr>
          <w:p w14:paraId="1BA1B32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22</w:t>
            </w:r>
          </w:p>
        </w:tc>
        <w:tc>
          <w:tcPr>
            <w:tcW w:w="640" w:type="dxa"/>
            <w:noWrap/>
            <w:hideMark/>
          </w:tcPr>
          <w:p w14:paraId="25635D5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4.571</w:t>
            </w:r>
          </w:p>
        </w:tc>
        <w:tc>
          <w:tcPr>
            <w:tcW w:w="760" w:type="dxa"/>
            <w:noWrap/>
            <w:hideMark/>
          </w:tcPr>
          <w:p w14:paraId="700017C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0.5411</w:t>
            </w:r>
          </w:p>
        </w:tc>
        <w:tc>
          <w:tcPr>
            <w:tcW w:w="736" w:type="dxa"/>
            <w:noWrap/>
            <w:hideMark/>
          </w:tcPr>
          <w:p w14:paraId="4E9D63A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38.616</w:t>
            </w:r>
          </w:p>
        </w:tc>
        <w:tc>
          <w:tcPr>
            <w:tcW w:w="540" w:type="dxa"/>
            <w:noWrap/>
            <w:hideMark/>
          </w:tcPr>
          <w:p w14:paraId="07057576" w14:textId="14CDC41A" w:rsidR="00F736E7" w:rsidRPr="00F736E7" w:rsidRDefault="00F736E7" w:rsidP="00F736E7">
            <w:pPr>
              <w:contextualSpacing/>
              <w:rPr>
                <w:rFonts w:ascii="Arial" w:hAnsi="Arial" w:cs="Arial"/>
                <w:sz w:val="24"/>
                <w:szCs w:val="24"/>
              </w:rPr>
            </w:pPr>
            <w:r w:rsidRPr="00F736E7">
              <w:rPr>
                <w:rFonts w:ascii="Arial" w:hAnsi="Arial" w:cs="Arial"/>
                <w:sz w:val="24"/>
                <w:szCs w:val="24"/>
              </w:rPr>
              <w:t>0.54</w:t>
            </w:r>
            <w:r w:rsidR="00605534">
              <w:rPr>
                <w:rFonts w:ascii="Arial" w:hAnsi="Arial" w:cs="Arial"/>
                <w:sz w:val="24"/>
                <w:szCs w:val="24"/>
              </w:rPr>
              <w:t>3</w:t>
            </w:r>
          </w:p>
        </w:tc>
      </w:tr>
      <w:tr w:rsidR="00F736E7" w:rsidRPr="00F736E7" w14:paraId="55D94B82" w14:textId="77777777" w:rsidTr="00F736E7">
        <w:trPr>
          <w:trHeight w:val="300"/>
        </w:trPr>
        <w:tc>
          <w:tcPr>
            <w:tcW w:w="1340" w:type="dxa"/>
            <w:noWrap/>
            <w:hideMark/>
          </w:tcPr>
          <w:p w14:paraId="4B8AAD7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HC_ab</w:t>
            </w:r>
          </w:p>
        </w:tc>
        <w:tc>
          <w:tcPr>
            <w:tcW w:w="6100" w:type="dxa"/>
            <w:noWrap/>
            <w:hideMark/>
          </w:tcPr>
          <w:p w14:paraId="222D6CA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Hepatitis C Ab (yes,no)</w:t>
            </w:r>
          </w:p>
        </w:tc>
        <w:tc>
          <w:tcPr>
            <w:tcW w:w="1060" w:type="dxa"/>
            <w:noWrap/>
            <w:hideMark/>
          </w:tcPr>
          <w:p w14:paraId="43ADDB8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1310</w:t>
            </w:r>
          </w:p>
        </w:tc>
        <w:tc>
          <w:tcPr>
            <w:tcW w:w="1340" w:type="dxa"/>
            <w:noWrap/>
            <w:hideMark/>
          </w:tcPr>
          <w:p w14:paraId="7FCC490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242</w:t>
            </w:r>
          </w:p>
        </w:tc>
        <w:tc>
          <w:tcPr>
            <w:tcW w:w="640" w:type="dxa"/>
            <w:noWrap/>
            <w:hideMark/>
          </w:tcPr>
          <w:p w14:paraId="5B1A49B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0.373</w:t>
            </w:r>
          </w:p>
        </w:tc>
        <w:tc>
          <w:tcPr>
            <w:tcW w:w="760" w:type="dxa"/>
            <w:noWrap/>
            <w:hideMark/>
          </w:tcPr>
          <w:p w14:paraId="1A8BBA7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0.0692</w:t>
            </w:r>
          </w:p>
        </w:tc>
        <w:tc>
          <w:tcPr>
            <w:tcW w:w="736" w:type="dxa"/>
            <w:noWrap/>
            <w:hideMark/>
          </w:tcPr>
          <w:p w14:paraId="7D7E3DA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2.0047</w:t>
            </w:r>
          </w:p>
        </w:tc>
        <w:tc>
          <w:tcPr>
            <w:tcW w:w="540" w:type="dxa"/>
            <w:noWrap/>
            <w:hideMark/>
          </w:tcPr>
          <w:p w14:paraId="6F100D40" w14:textId="3F6B0746" w:rsidR="00F736E7" w:rsidRPr="00F736E7" w:rsidRDefault="00F736E7" w:rsidP="00F736E7">
            <w:pPr>
              <w:contextualSpacing/>
              <w:rPr>
                <w:rFonts w:ascii="Arial" w:hAnsi="Arial" w:cs="Arial"/>
                <w:sz w:val="24"/>
                <w:szCs w:val="24"/>
              </w:rPr>
            </w:pPr>
            <w:r w:rsidRPr="00F736E7">
              <w:rPr>
                <w:rFonts w:ascii="Arial" w:hAnsi="Arial" w:cs="Arial"/>
                <w:sz w:val="24"/>
                <w:szCs w:val="24"/>
              </w:rPr>
              <w:t>0.51</w:t>
            </w:r>
            <w:r w:rsidR="00605534">
              <w:rPr>
                <w:rFonts w:ascii="Arial" w:hAnsi="Arial" w:cs="Arial"/>
                <w:sz w:val="24"/>
                <w:szCs w:val="24"/>
              </w:rPr>
              <w:t>7</w:t>
            </w:r>
          </w:p>
        </w:tc>
      </w:tr>
      <w:tr w:rsidR="00F736E7" w:rsidRPr="00F736E7" w14:paraId="1AADABBD" w14:textId="77777777" w:rsidTr="00F736E7">
        <w:trPr>
          <w:trHeight w:val="300"/>
        </w:trPr>
        <w:tc>
          <w:tcPr>
            <w:tcW w:w="1340" w:type="dxa"/>
            <w:noWrap/>
            <w:hideMark/>
          </w:tcPr>
          <w:p w14:paraId="0C328C6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rubella</w:t>
            </w:r>
          </w:p>
        </w:tc>
        <w:tc>
          <w:tcPr>
            <w:tcW w:w="6100" w:type="dxa"/>
            <w:noWrap/>
            <w:hideMark/>
          </w:tcPr>
          <w:p w14:paraId="0A41EF0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Rubella Ab (yes,no)</w:t>
            </w:r>
          </w:p>
        </w:tc>
        <w:tc>
          <w:tcPr>
            <w:tcW w:w="1060" w:type="dxa"/>
            <w:noWrap/>
            <w:hideMark/>
          </w:tcPr>
          <w:p w14:paraId="1E7C2A6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1313</w:t>
            </w:r>
          </w:p>
        </w:tc>
        <w:tc>
          <w:tcPr>
            <w:tcW w:w="1340" w:type="dxa"/>
            <w:noWrap/>
            <w:hideMark/>
          </w:tcPr>
          <w:p w14:paraId="1C72734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242</w:t>
            </w:r>
          </w:p>
        </w:tc>
        <w:tc>
          <w:tcPr>
            <w:tcW w:w="640" w:type="dxa"/>
            <w:noWrap/>
            <w:hideMark/>
          </w:tcPr>
          <w:p w14:paraId="6DBC37F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1.011</w:t>
            </w:r>
          </w:p>
        </w:tc>
        <w:tc>
          <w:tcPr>
            <w:tcW w:w="760" w:type="dxa"/>
            <w:noWrap/>
            <w:hideMark/>
          </w:tcPr>
          <w:p w14:paraId="68BADC4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0.8311</w:t>
            </w:r>
          </w:p>
        </w:tc>
        <w:tc>
          <w:tcPr>
            <w:tcW w:w="736" w:type="dxa"/>
            <w:noWrap/>
            <w:hideMark/>
          </w:tcPr>
          <w:p w14:paraId="63A1BE2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1.2306</w:t>
            </w:r>
          </w:p>
        </w:tc>
        <w:tc>
          <w:tcPr>
            <w:tcW w:w="540" w:type="dxa"/>
            <w:noWrap/>
            <w:hideMark/>
          </w:tcPr>
          <w:p w14:paraId="4F08ABA5" w14:textId="65068BAD" w:rsidR="00F736E7" w:rsidRPr="00F736E7" w:rsidRDefault="00F736E7" w:rsidP="00F736E7">
            <w:pPr>
              <w:contextualSpacing/>
              <w:rPr>
                <w:rFonts w:ascii="Arial" w:hAnsi="Arial" w:cs="Arial"/>
                <w:sz w:val="24"/>
                <w:szCs w:val="24"/>
              </w:rPr>
            </w:pPr>
            <w:r w:rsidRPr="00F736E7">
              <w:rPr>
                <w:rFonts w:ascii="Arial" w:hAnsi="Arial" w:cs="Arial"/>
                <w:sz w:val="24"/>
                <w:szCs w:val="24"/>
              </w:rPr>
              <w:t>0.95</w:t>
            </w:r>
            <w:r w:rsidR="00605534">
              <w:rPr>
                <w:rFonts w:ascii="Arial" w:hAnsi="Arial" w:cs="Arial"/>
                <w:sz w:val="24"/>
                <w:szCs w:val="24"/>
              </w:rPr>
              <w:t>2</w:t>
            </w:r>
          </w:p>
        </w:tc>
      </w:tr>
      <w:tr w:rsidR="00F736E7" w:rsidRPr="00F736E7" w14:paraId="78FE0B62" w14:textId="77777777" w:rsidTr="00F736E7">
        <w:trPr>
          <w:trHeight w:val="300"/>
        </w:trPr>
        <w:tc>
          <w:tcPr>
            <w:tcW w:w="1340" w:type="dxa"/>
            <w:noWrap/>
            <w:hideMark/>
          </w:tcPr>
          <w:p w14:paraId="13A2407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vcella</w:t>
            </w:r>
          </w:p>
        </w:tc>
        <w:tc>
          <w:tcPr>
            <w:tcW w:w="6100" w:type="dxa"/>
            <w:noWrap/>
            <w:hideMark/>
          </w:tcPr>
          <w:p w14:paraId="5290B22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Varicella Ab  (yes,no)</w:t>
            </w:r>
          </w:p>
        </w:tc>
        <w:tc>
          <w:tcPr>
            <w:tcW w:w="1060" w:type="dxa"/>
            <w:noWrap/>
            <w:hideMark/>
          </w:tcPr>
          <w:p w14:paraId="1410867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1313</w:t>
            </w:r>
          </w:p>
        </w:tc>
        <w:tc>
          <w:tcPr>
            <w:tcW w:w="1340" w:type="dxa"/>
            <w:noWrap/>
            <w:hideMark/>
          </w:tcPr>
          <w:p w14:paraId="5902A74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242</w:t>
            </w:r>
          </w:p>
        </w:tc>
        <w:tc>
          <w:tcPr>
            <w:tcW w:w="640" w:type="dxa"/>
            <w:noWrap/>
            <w:hideMark/>
          </w:tcPr>
          <w:p w14:paraId="55D8C6F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0.964</w:t>
            </w:r>
          </w:p>
        </w:tc>
        <w:tc>
          <w:tcPr>
            <w:tcW w:w="760" w:type="dxa"/>
            <w:noWrap/>
            <w:hideMark/>
          </w:tcPr>
          <w:p w14:paraId="78556F4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0.849</w:t>
            </w:r>
          </w:p>
        </w:tc>
        <w:tc>
          <w:tcPr>
            <w:tcW w:w="736" w:type="dxa"/>
            <w:noWrap/>
            <w:hideMark/>
          </w:tcPr>
          <w:p w14:paraId="009A110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1.0955</w:t>
            </w:r>
          </w:p>
        </w:tc>
        <w:tc>
          <w:tcPr>
            <w:tcW w:w="540" w:type="dxa"/>
            <w:noWrap/>
            <w:hideMark/>
          </w:tcPr>
          <w:p w14:paraId="318C935C" w14:textId="0990F531" w:rsidR="00F736E7" w:rsidRPr="00F736E7" w:rsidRDefault="00F736E7" w:rsidP="00F736E7">
            <w:pPr>
              <w:contextualSpacing/>
              <w:rPr>
                <w:rFonts w:ascii="Arial" w:hAnsi="Arial" w:cs="Arial"/>
                <w:sz w:val="24"/>
                <w:szCs w:val="24"/>
              </w:rPr>
            </w:pPr>
            <w:r w:rsidRPr="00F736E7">
              <w:rPr>
                <w:rFonts w:ascii="Arial" w:hAnsi="Arial" w:cs="Arial"/>
                <w:sz w:val="24"/>
                <w:szCs w:val="24"/>
              </w:rPr>
              <w:t>0.76</w:t>
            </w:r>
            <w:r w:rsidR="00605534">
              <w:rPr>
                <w:rFonts w:ascii="Arial" w:hAnsi="Arial" w:cs="Arial"/>
                <w:sz w:val="24"/>
                <w:szCs w:val="24"/>
              </w:rPr>
              <w:t>1</w:t>
            </w:r>
          </w:p>
        </w:tc>
      </w:tr>
      <w:tr w:rsidR="00F736E7" w:rsidRPr="00F736E7" w14:paraId="0C8E67E0" w14:textId="77777777" w:rsidTr="00F736E7">
        <w:trPr>
          <w:trHeight w:val="300"/>
        </w:trPr>
        <w:tc>
          <w:tcPr>
            <w:tcW w:w="1340" w:type="dxa"/>
            <w:noWrap/>
            <w:hideMark/>
          </w:tcPr>
          <w:p w14:paraId="4507A79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ca_norm</w:t>
            </w:r>
          </w:p>
        </w:tc>
        <w:tc>
          <w:tcPr>
            <w:tcW w:w="6100" w:type="dxa"/>
            <w:noWrap/>
            <w:hideMark/>
          </w:tcPr>
          <w:p w14:paraId="51B4831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Serum normalized calcium (mmol/L)</w:t>
            </w:r>
          </w:p>
        </w:tc>
        <w:tc>
          <w:tcPr>
            <w:tcW w:w="1060" w:type="dxa"/>
            <w:noWrap/>
            <w:hideMark/>
          </w:tcPr>
          <w:p w14:paraId="151647F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1157</w:t>
            </w:r>
          </w:p>
        </w:tc>
        <w:tc>
          <w:tcPr>
            <w:tcW w:w="1340" w:type="dxa"/>
            <w:noWrap/>
            <w:hideMark/>
          </w:tcPr>
          <w:p w14:paraId="12D3F8E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215</w:t>
            </w:r>
          </w:p>
        </w:tc>
        <w:tc>
          <w:tcPr>
            <w:tcW w:w="640" w:type="dxa"/>
            <w:noWrap/>
            <w:hideMark/>
          </w:tcPr>
          <w:p w14:paraId="6900301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0.795</w:t>
            </w:r>
          </w:p>
        </w:tc>
        <w:tc>
          <w:tcPr>
            <w:tcW w:w="760" w:type="dxa"/>
            <w:noWrap/>
            <w:hideMark/>
          </w:tcPr>
          <w:p w14:paraId="47411C4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0.6132</w:t>
            </w:r>
          </w:p>
        </w:tc>
        <w:tc>
          <w:tcPr>
            <w:tcW w:w="736" w:type="dxa"/>
            <w:noWrap/>
            <w:hideMark/>
          </w:tcPr>
          <w:p w14:paraId="27E76FD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1.0314</w:t>
            </w:r>
          </w:p>
        </w:tc>
        <w:tc>
          <w:tcPr>
            <w:tcW w:w="540" w:type="dxa"/>
            <w:noWrap/>
            <w:hideMark/>
          </w:tcPr>
          <w:p w14:paraId="74B98774" w14:textId="48E31FCE" w:rsidR="00F736E7" w:rsidRPr="00F736E7" w:rsidRDefault="00F736E7" w:rsidP="00F736E7">
            <w:pPr>
              <w:contextualSpacing/>
              <w:rPr>
                <w:rFonts w:ascii="Arial" w:hAnsi="Arial" w:cs="Arial"/>
                <w:sz w:val="24"/>
                <w:szCs w:val="24"/>
              </w:rPr>
            </w:pPr>
            <w:r w:rsidRPr="00F736E7">
              <w:rPr>
                <w:rFonts w:ascii="Arial" w:hAnsi="Arial" w:cs="Arial"/>
                <w:sz w:val="24"/>
                <w:szCs w:val="24"/>
              </w:rPr>
              <w:t>0.32</w:t>
            </w:r>
            <w:r w:rsidR="00605534">
              <w:rPr>
                <w:rFonts w:ascii="Arial" w:hAnsi="Arial" w:cs="Arial"/>
                <w:sz w:val="24"/>
                <w:szCs w:val="24"/>
              </w:rPr>
              <w:t>3</w:t>
            </w:r>
          </w:p>
        </w:tc>
      </w:tr>
      <w:tr w:rsidR="00F736E7" w:rsidRPr="00F736E7" w14:paraId="246A758A" w14:textId="77777777" w:rsidTr="00F736E7">
        <w:trPr>
          <w:trHeight w:val="300"/>
        </w:trPr>
        <w:tc>
          <w:tcPr>
            <w:tcW w:w="1340" w:type="dxa"/>
            <w:noWrap/>
            <w:hideMark/>
          </w:tcPr>
          <w:p w14:paraId="4E33C43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ca_tot</w:t>
            </w:r>
          </w:p>
        </w:tc>
        <w:tc>
          <w:tcPr>
            <w:tcW w:w="6100" w:type="dxa"/>
            <w:noWrap/>
            <w:hideMark/>
          </w:tcPr>
          <w:p w14:paraId="32FBECB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Serum total calcium  (mmol/L)</w:t>
            </w:r>
          </w:p>
        </w:tc>
        <w:tc>
          <w:tcPr>
            <w:tcW w:w="1060" w:type="dxa"/>
            <w:noWrap/>
            <w:hideMark/>
          </w:tcPr>
          <w:p w14:paraId="05B4134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1304</w:t>
            </w:r>
          </w:p>
        </w:tc>
        <w:tc>
          <w:tcPr>
            <w:tcW w:w="1340" w:type="dxa"/>
            <w:noWrap/>
            <w:hideMark/>
          </w:tcPr>
          <w:p w14:paraId="6855320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242</w:t>
            </w:r>
          </w:p>
        </w:tc>
        <w:tc>
          <w:tcPr>
            <w:tcW w:w="640" w:type="dxa"/>
            <w:noWrap/>
            <w:hideMark/>
          </w:tcPr>
          <w:p w14:paraId="276C6A0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1.039</w:t>
            </w:r>
          </w:p>
        </w:tc>
        <w:tc>
          <w:tcPr>
            <w:tcW w:w="760" w:type="dxa"/>
            <w:noWrap/>
            <w:hideMark/>
          </w:tcPr>
          <w:p w14:paraId="052CF06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0.869</w:t>
            </w:r>
          </w:p>
        </w:tc>
        <w:tc>
          <w:tcPr>
            <w:tcW w:w="736" w:type="dxa"/>
            <w:noWrap/>
            <w:hideMark/>
          </w:tcPr>
          <w:p w14:paraId="280E7E8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1.2425</w:t>
            </w:r>
          </w:p>
        </w:tc>
        <w:tc>
          <w:tcPr>
            <w:tcW w:w="540" w:type="dxa"/>
            <w:noWrap/>
            <w:hideMark/>
          </w:tcPr>
          <w:p w14:paraId="4F199B5F" w14:textId="29B6A27D" w:rsidR="00F736E7" w:rsidRPr="00F736E7" w:rsidRDefault="00F736E7" w:rsidP="00F736E7">
            <w:pPr>
              <w:contextualSpacing/>
              <w:rPr>
                <w:rFonts w:ascii="Arial" w:hAnsi="Arial" w:cs="Arial"/>
                <w:sz w:val="24"/>
                <w:szCs w:val="24"/>
              </w:rPr>
            </w:pPr>
            <w:r w:rsidRPr="00F736E7">
              <w:rPr>
                <w:rFonts w:ascii="Arial" w:hAnsi="Arial" w:cs="Arial"/>
                <w:sz w:val="24"/>
                <w:szCs w:val="24"/>
              </w:rPr>
              <w:t>0.81</w:t>
            </w:r>
            <w:r w:rsidR="00605534">
              <w:rPr>
                <w:rFonts w:ascii="Arial" w:hAnsi="Arial" w:cs="Arial"/>
                <w:sz w:val="24"/>
                <w:szCs w:val="24"/>
              </w:rPr>
              <w:t>8</w:t>
            </w:r>
          </w:p>
        </w:tc>
      </w:tr>
      <w:tr w:rsidR="00F736E7" w:rsidRPr="00F736E7" w14:paraId="4C11C84F" w14:textId="77777777" w:rsidTr="00F736E7">
        <w:trPr>
          <w:trHeight w:val="300"/>
        </w:trPr>
        <w:tc>
          <w:tcPr>
            <w:tcW w:w="1340" w:type="dxa"/>
            <w:noWrap/>
            <w:hideMark/>
          </w:tcPr>
          <w:p w14:paraId="232BE36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selenium</w:t>
            </w:r>
          </w:p>
        </w:tc>
        <w:tc>
          <w:tcPr>
            <w:tcW w:w="6100" w:type="dxa"/>
            <w:noWrap/>
            <w:hideMark/>
          </w:tcPr>
          <w:p w14:paraId="65C0EAE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Serum selenium (mmol/L)</w:t>
            </w:r>
          </w:p>
        </w:tc>
        <w:tc>
          <w:tcPr>
            <w:tcW w:w="1060" w:type="dxa"/>
            <w:noWrap/>
            <w:hideMark/>
          </w:tcPr>
          <w:p w14:paraId="3501322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1314</w:t>
            </w:r>
          </w:p>
        </w:tc>
        <w:tc>
          <w:tcPr>
            <w:tcW w:w="1340" w:type="dxa"/>
            <w:noWrap/>
            <w:hideMark/>
          </w:tcPr>
          <w:p w14:paraId="09EDFAE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09BE551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0.959</w:t>
            </w:r>
          </w:p>
        </w:tc>
        <w:tc>
          <w:tcPr>
            <w:tcW w:w="760" w:type="dxa"/>
            <w:noWrap/>
            <w:hideMark/>
          </w:tcPr>
          <w:p w14:paraId="65D42F6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0.7888</w:t>
            </w:r>
          </w:p>
        </w:tc>
        <w:tc>
          <w:tcPr>
            <w:tcW w:w="736" w:type="dxa"/>
            <w:noWrap/>
            <w:hideMark/>
          </w:tcPr>
          <w:p w14:paraId="182B2B2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1.1666</w:t>
            </w:r>
          </w:p>
        </w:tc>
        <w:tc>
          <w:tcPr>
            <w:tcW w:w="540" w:type="dxa"/>
            <w:noWrap/>
            <w:hideMark/>
          </w:tcPr>
          <w:p w14:paraId="4B24565B" w14:textId="7F9736FC" w:rsidR="00F736E7" w:rsidRPr="00F736E7" w:rsidRDefault="00F736E7" w:rsidP="00F736E7">
            <w:pPr>
              <w:contextualSpacing/>
              <w:rPr>
                <w:rFonts w:ascii="Arial" w:hAnsi="Arial" w:cs="Arial"/>
                <w:sz w:val="24"/>
                <w:szCs w:val="24"/>
              </w:rPr>
            </w:pPr>
            <w:r w:rsidRPr="00F736E7">
              <w:rPr>
                <w:rFonts w:ascii="Arial" w:hAnsi="Arial" w:cs="Arial"/>
                <w:sz w:val="24"/>
                <w:szCs w:val="24"/>
              </w:rPr>
              <w:t>0.81</w:t>
            </w:r>
            <w:r w:rsidR="00605534">
              <w:rPr>
                <w:rFonts w:ascii="Arial" w:hAnsi="Arial" w:cs="Arial"/>
                <w:sz w:val="24"/>
                <w:szCs w:val="24"/>
              </w:rPr>
              <w:t>3</w:t>
            </w:r>
          </w:p>
        </w:tc>
      </w:tr>
      <w:tr w:rsidR="00F736E7" w:rsidRPr="00F736E7" w14:paraId="56D3FFF3" w14:textId="77777777" w:rsidTr="00F736E7">
        <w:trPr>
          <w:trHeight w:val="300"/>
        </w:trPr>
        <w:tc>
          <w:tcPr>
            <w:tcW w:w="1340" w:type="dxa"/>
            <w:noWrap/>
            <w:hideMark/>
          </w:tcPr>
          <w:p w14:paraId="613E641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folate_s</w:t>
            </w:r>
          </w:p>
        </w:tc>
        <w:tc>
          <w:tcPr>
            <w:tcW w:w="6100" w:type="dxa"/>
            <w:noWrap/>
            <w:hideMark/>
          </w:tcPr>
          <w:p w14:paraId="319223E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Serum folate (nmol/L)</w:t>
            </w:r>
          </w:p>
        </w:tc>
        <w:tc>
          <w:tcPr>
            <w:tcW w:w="1060" w:type="dxa"/>
            <w:noWrap/>
            <w:hideMark/>
          </w:tcPr>
          <w:p w14:paraId="4E77A66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1316</w:t>
            </w:r>
          </w:p>
        </w:tc>
        <w:tc>
          <w:tcPr>
            <w:tcW w:w="1340" w:type="dxa"/>
            <w:noWrap/>
            <w:hideMark/>
          </w:tcPr>
          <w:p w14:paraId="5F37058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5CDBAC3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1.175</w:t>
            </w:r>
          </w:p>
        </w:tc>
        <w:tc>
          <w:tcPr>
            <w:tcW w:w="760" w:type="dxa"/>
            <w:noWrap/>
            <w:hideMark/>
          </w:tcPr>
          <w:p w14:paraId="7269845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0.9099</w:t>
            </w:r>
          </w:p>
        </w:tc>
        <w:tc>
          <w:tcPr>
            <w:tcW w:w="736" w:type="dxa"/>
            <w:noWrap/>
            <w:hideMark/>
          </w:tcPr>
          <w:p w14:paraId="5507658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1.5172</w:t>
            </w:r>
          </w:p>
        </w:tc>
        <w:tc>
          <w:tcPr>
            <w:tcW w:w="540" w:type="dxa"/>
            <w:noWrap/>
            <w:hideMark/>
          </w:tcPr>
          <w:p w14:paraId="17CE0CF6" w14:textId="5C5E6C78" w:rsidR="00F736E7" w:rsidRPr="00F736E7" w:rsidRDefault="00F736E7" w:rsidP="00F736E7">
            <w:pPr>
              <w:contextualSpacing/>
              <w:rPr>
                <w:rFonts w:ascii="Arial" w:hAnsi="Arial" w:cs="Arial"/>
                <w:sz w:val="24"/>
                <w:szCs w:val="24"/>
              </w:rPr>
            </w:pPr>
            <w:r w:rsidRPr="00F736E7">
              <w:rPr>
                <w:rFonts w:ascii="Arial" w:hAnsi="Arial" w:cs="Arial"/>
                <w:sz w:val="24"/>
                <w:szCs w:val="24"/>
              </w:rPr>
              <w:t>0.47</w:t>
            </w:r>
            <w:r w:rsidR="00605534">
              <w:rPr>
                <w:rFonts w:ascii="Arial" w:hAnsi="Arial" w:cs="Arial"/>
                <w:sz w:val="24"/>
                <w:szCs w:val="24"/>
              </w:rPr>
              <w:t>0</w:t>
            </w:r>
          </w:p>
        </w:tc>
      </w:tr>
      <w:tr w:rsidR="00F736E7" w:rsidRPr="00F736E7" w14:paraId="0771E761" w14:textId="77777777" w:rsidTr="00F736E7">
        <w:trPr>
          <w:trHeight w:val="300"/>
        </w:trPr>
        <w:tc>
          <w:tcPr>
            <w:tcW w:w="1340" w:type="dxa"/>
            <w:noWrap/>
            <w:hideMark/>
          </w:tcPr>
          <w:p w14:paraId="1E0EEB2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folate_r</w:t>
            </w:r>
          </w:p>
        </w:tc>
        <w:tc>
          <w:tcPr>
            <w:tcW w:w="6100" w:type="dxa"/>
            <w:noWrap/>
            <w:hideMark/>
          </w:tcPr>
          <w:p w14:paraId="3D60749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RBC folate (nmol/L)</w:t>
            </w:r>
          </w:p>
        </w:tc>
        <w:tc>
          <w:tcPr>
            <w:tcW w:w="1060" w:type="dxa"/>
            <w:noWrap/>
            <w:hideMark/>
          </w:tcPr>
          <w:p w14:paraId="38657F8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1308</w:t>
            </w:r>
          </w:p>
        </w:tc>
        <w:tc>
          <w:tcPr>
            <w:tcW w:w="1340" w:type="dxa"/>
            <w:noWrap/>
            <w:hideMark/>
          </w:tcPr>
          <w:p w14:paraId="28DA1A2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240</w:t>
            </w:r>
          </w:p>
        </w:tc>
        <w:tc>
          <w:tcPr>
            <w:tcW w:w="640" w:type="dxa"/>
            <w:noWrap/>
            <w:hideMark/>
          </w:tcPr>
          <w:p w14:paraId="52297E1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1.124</w:t>
            </w:r>
          </w:p>
        </w:tc>
        <w:tc>
          <w:tcPr>
            <w:tcW w:w="760" w:type="dxa"/>
            <w:noWrap/>
            <w:hideMark/>
          </w:tcPr>
          <w:p w14:paraId="1CD810B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0.8622</w:t>
            </w:r>
          </w:p>
        </w:tc>
        <w:tc>
          <w:tcPr>
            <w:tcW w:w="736" w:type="dxa"/>
            <w:noWrap/>
            <w:hideMark/>
          </w:tcPr>
          <w:p w14:paraId="2806828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1.4651</w:t>
            </w:r>
          </w:p>
        </w:tc>
        <w:tc>
          <w:tcPr>
            <w:tcW w:w="540" w:type="dxa"/>
            <w:noWrap/>
            <w:hideMark/>
          </w:tcPr>
          <w:p w14:paraId="1CC9DEB8" w14:textId="50AD7C10" w:rsidR="00F736E7" w:rsidRPr="00F736E7" w:rsidRDefault="00F736E7" w:rsidP="00F736E7">
            <w:pPr>
              <w:contextualSpacing/>
              <w:rPr>
                <w:rFonts w:ascii="Arial" w:hAnsi="Arial" w:cs="Arial"/>
                <w:sz w:val="24"/>
                <w:szCs w:val="24"/>
              </w:rPr>
            </w:pPr>
            <w:r w:rsidRPr="00F736E7">
              <w:rPr>
                <w:rFonts w:ascii="Arial" w:hAnsi="Arial" w:cs="Arial"/>
                <w:sz w:val="24"/>
                <w:szCs w:val="24"/>
              </w:rPr>
              <w:t>0.64</w:t>
            </w:r>
            <w:r w:rsidR="00605534">
              <w:rPr>
                <w:rFonts w:ascii="Arial" w:hAnsi="Arial" w:cs="Arial"/>
                <w:sz w:val="24"/>
                <w:szCs w:val="24"/>
              </w:rPr>
              <w:t>0</w:t>
            </w:r>
          </w:p>
        </w:tc>
      </w:tr>
      <w:tr w:rsidR="00F736E7" w:rsidRPr="00F736E7" w14:paraId="5D6AB156" w14:textId="77777777" w:rsidTr="00F736E7">
        <w:trPr>
          <w:trHeight w:val="300"/>
        </w:trPr>
        <w:tc>
          <w:tcPr>
            <w:tcW w:w="1340" w:type="dxa"/>
            <w:noWrap/>
            <w:hideMark/>
          </w:tcPr>
          <w:p w14:paraId="37C61FF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vit_c</w:t>
            </w:r>
          </w:p>
        </w:tc>
        <w:tc>
          <w:tcPr>
            <w:tcW w:w="6100" w:type="dxa"/>
            <w:noWrap/>
            <w:hideMark/>
          </w:tcPr>
          <w:p w14:paraId="46C6567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Serum vit C (mmol/L)</w:t>
            </w:r>
          </w:p>
        </w:tc>
        <w:tc>
          <w:tcPr>
            <w:tcW w:w="1060" w:type="dxa"/>
            <w:noWrap/>
            <w:hideMark/>
          </w:tcPr>
          <w:p w14:paraId="41F03BD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1302</w:t>
            </w:r>
          </w:p>
        </w:tc>
        <w:tc>
          <w:tcPr>
            <w:tcW w:w="1340" w:type="dxa"/>
            <w:noWrap/>
            <w:hideMark/>
          </w:tcPr>
          <w:p w14:paraId="3833B54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240</w:t>
            </w:r>
          </w:p>
        </w:tc>
        <w:tc>
          <w:tcPr>
            <w:tcW w:w="640" w:type="dxa"/>
            <w:noWrap/>
            <w:hideMark/>
          </w:tcPr>
          <w:p w14:paraId="32BEB51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0.996</w:t>
            </w:r>
          </w:p>
        </w:tc>
        <w:tc>
          <w:tcPr>
            <w:tcW w:w="760" w:type="dxa"/>
            <w:noWrap/>
            <w:hideMark/>
          </w:tcPr>
          <w:p w14:paraId="5936320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0.757</w:t>
            </w:r>
          </w:p>
        </w:tc>
        <w:tc>
          <w:tcPr>
            <w:tcW w:w="736" w:type="dxa"/>
            <w:noWrap/>
            <w:hideMark/>
          </w:tcPr>
          <w:p w14:paraId="0F2B493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1.3095</w:t>
            </w:r>
          </w:p>
        </w:tc>
        <w:tc>
          <w:tcPr>
            <w:tcW w:w="540" w:type="dxa"/>
            <w:noWrap/>
            <w:hideMark/>
          </w:tcPr>
          <w:p w14:paraId="0AA45557" w14:textId="25BE92B0" w:rsidR="00F736E7" w:rsidRPr="00F736E7" w:rsidRDefault="00F736E7" w:rsidP="00F736E7">
            <w:pPr>
              <w:contextualSpacing/>
              <w:rPr>
                <w:rFonts w:ascii="Arial" w:hAnsi="Arial" w:cs="Arial"/>
                <w:sz w:val="24"/>
                <w:szCs w:val="24"/>
              </w:rPr>
            </w:pPr>
            <w:r w:rsidRPr="00F736E7">
              <w:rPr>
                <w:rFonts w:ascii="Arial" w:hAnsi="Arial" w:cs="Arial"/>
                <w:sz w:val="24"/>
                <w:szCs w:val="24"/>
              </w:rPr>
              <w:t>0.99</w:t>
            </w:r>
            <w:r w:rsidR="00605534">
              <w:rPr>
                <w:rFonts w:ascii="Arial" w:hAnsi="Arial" w:cs="Arial"/>
                <w:sz w:val="24"/>
                <w:szCs w:val="24"/>
              </w:rPr>
              <w:t>1</w:t>
            </w:r>
          </w:p>
        </w:tc>
      </w:tr>
      <w:tr w:rsidR="00F736E7" w:rsidRPr="00F736E7" w14:paraId="68BF8604" w14:textId="77777777" w:rsidTr="00F736E7">
        <w:trPr>
          <w:trHeight w:val="300"/>
        </w:trPr>
        <w:tc>
          <w:tcPr>
            <w:tcW w:w="1340" w:type="dxa"/>
            <w:noWrap/>
            <w:hideMark/>
          </w:tcPr>
          <w:p w14:paraId="61221C1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vit_a</w:t>
            </w:r>
          </w:p>
        </w:tc>
        <w:tc>
          <w:tcPr>
            <w:tcW w:w="6100" w:type="dxa"/>
            <w:noWrap/>
            <w:hideMark/>
          </w:tcPr>
          <w:p w14:paraId="749B7A4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Serum vit A (umol/L)</w:t>
            </w:r>
          </w:p>
        </w:tc>
        <w:tc>
          <w:tcPr>
            <w:tcW w:w="1060" w:type="dxa"/>
            <w:noWrap/>
            <w:hideMark/>
          </w:tcPr>
          <w:p w14:paraId="0BAE3E2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1307</w:t>
            </w:r>
          </w:p>
        </w:tc>
        <w:tc>
          <w:tcPr>
            <w:tcW w:w="1340" w:type="dxa"/>
            <w:noWrap/>
            <w:hideMark/>
          </w:tcPr>
          <w:p w14:paraId="369206C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1B19C54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0.832</w:t>
            </w:r>
          </w:p>
        </w:tc>
        <w:tc>
          <w:tcPr>
            <w:tcW w:w="760" w:type="dxa"/>
            <w:noWrap/>
            <w:hideMark/>
          </w:tcPr>
          <w:p w14:paraId="46B1D9E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0.6395</w:t>
            </w:r>
          </w:p>
        </w:tc>
        <w:tc>
          <w:tcPr>
            <w:tcW w:w="736" w:type="dxa"/>
            <w:noWrap/>
            <w:hideMark/>
          </w:tcPr>
          <w:p w14:paraId="3000899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1.0818</w:t>
            </w:r>
          </w:p>
        </w:tc>
        <w:tc>
          <w:tcPr>
            <w:tcW w:w="540" w:type="dxa"/>
            <w:noWrap/>
            <w:hideMark/>
          </w:tcPr>
          <w:p w14:paraId="1FAA710B" w14:textId="1C8464AE" w:rsidR="00F736E7" w:rsidRPr="00F736E7" w:rsidRDefault="00F736E7" w:rsidP="00F736E7">
            <w:pPr>
              <w:contextualSpacing/>
              <w:rPr>
                <w:rFonts w:ascii="Arial" w:hAnsi="Arial" w:cs="Arial"/>
                <w:sz w:val="24"/>
                <w:szCs w:val="24"/>
              </w:rPr>
            </w:pPr>
            <w:r w:rsidRPr="00F736E7">
              <w:rPr>
                <w:rFonts w:ascii="Arial" w:hAnsi="Arial" w:cs="Arial"/>
                <w:sz w:val="24"/>
                <w:szCs w:val="24"/>
              </w:rPr>
              <w:t>0.43</w:t>
            </w:r>
            <w:r w:rsidR="00605534">
              <w:rPr>
                <w:rFonts w:ascii="Arial" w:hAnsi="Arial" w:cs="Arial"/>
                <w:sz w:val="24"/>
                <w:szCs w:val="24"/>
              </w:rPr>
              <w:t>3</w:t>
            </w:r>
          </w:p>
        </w:tc>
      </w:tr>
      <w:tr w:rsidR="00F736E7" w:rsidRPr="00F736E7" w14:paraId="272789DA" w14:textId="77777777" w:rsidTr="00F736E7">
        <w:trPr>
          <w:trHeight w:val="300"/>
        </w:trPr>
        <w:tc>
          <w:tcPr>
            <w:tcW w:w="1340" w:type="dxa"/>
            <w:noWrap/>
            <w:hideMark/>
          </w:tcPr>
          <w:p w14:paraId="16852B2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vit_e</w:t>
            </w:r>
          </w:p>
        </w:tc>
        <w:tc>
          <w:tcPr>
            <w:tcW w:w="6100" w:type="dxa"/>
            <w:noWrap/>
            <w:hideMark/>
          </w:tcPr>
          <w:p w14:paraId="0DD67AD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Serum vit E (umol/L)</w:t>
            </w:r>
          </w:p>
        </w:tc>
        <w:tc>
          <w:tcPr>
            <w:tcW w:w="1060" w:type="dxa"/>
            <w:noWrap/>
            <w:hideMark/>
          </w:tcPr>
          <w:p w14:paraId="7833A95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1307</w:t>
            </w:r>
          </w:p>
        </w:tc>
        <w:tc>
          <w:tcPr>
            <w:tcW w:w="1340" w:type="dxa"/>
            <w:noWrap/>
            <w:hideMark/>
          </w:tcPr>
          <w:p w14:paraId="70F3D4D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5538B6A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0.909</w:t>
            </w:r>
          </w:p>
        </w:tc>
        <w:tc>
          <w:tcPr>
            <w:tcW w:w="760" w:type="dxa"/>
            <w:noWrap/>
            <w:hideMark/>
          </w:tcPr>
          <w:p w14:paraId="7BC35B2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0.7607</w:t>
            </w:r>
          </w:p>
        </w:tc>
        <w:tc>
          <w:tcPr>
            <w:tcW w:w="736" w:type="dxa"/>
            <w:noWrap/>
            <w:hideMark/>
          </w:tcPr>
          <w:p w14:paraId="108D2CD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1.0861</w:t>
            </w:r>
          </w:p>
        </w:tc>
        <w:tc>
          <w:tcPr>
            <w:tcW w:w="540" w:type="dxa"/>
            <w:noWrap/>
            <w:hideMark/>
          </w:tcPr>
          <w:p w14:paraId="12FDA174" w14:textId="2D970077" w:rsidR="00F736E7" w:rsidRPr="00F736E7" w:rsidRDefault="00F736E7" w:rsidP="00F736E7">
            <w:pPr>
              <w:contextualSpacing/>
              <w:rPr>
                <w:rFonts w:ascii="Arial" w:hAnsi="Arial" w:cs="Arial"/>
                <w:sz w:val="24"/>
                <w:szCs w:val="24"/>
              </w:rPr>
            </w:pPr>
            <w:r w:rsidRPr="00F736E7">
              <w:rPr>
                <w:rFonts w:ascii="Arial" w:hAnsi="Arial" w:cs="Arial"/>
                <w:sz w:val="24"/>
                <w:szCs w:val="24"/>
              </w:rPr>
              <w:t>0.57</w:t>
            </w:r>
            <w:r w:rsidR="00605534">
              <w:rPr>
                <w:rFonts w:ascii="Arial" w:hAnsi="Arial" w:cs="Arial"/>
                <w:sz w:val="24"/>
                <w:szCs w:val="24"/>
              </w:rPr>
              <w:t>2</w:t>
            </w:r>
          </w:p>
        </w:tc>
      </w:tr>
      <w:tr w:rsidR="00F736E7" w:rsidRPr="00F736E7" w14:paraId="5CA09867" w14:textId="77777777" w:rsidTr="00F736E7">
        <w:trPr>
          <w:trHeight w:val="300"/>
        </w:trPr>
        <w:tc>
          <w:tcPr>
            <w:tcW w:w="1340" w:type="dxa"/>
            <w:noWrap/>
            <w:hideMark/>
          </w:tcPr>
          <w:p w14:paraId="32E0383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a_carot</w:t>
            </w:r>
          </w:p>
        </w:tc>
        <w:tc>
          <w:tcPr>
            <w:tcW w:w="6100" w:type="dxa"/>
            <w:noWrap/>
            <w:hideMark/>
          </w:tcPr>
          <w:p w14:paraId="5ED8EBB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Serum alpha carotene (umol/L)</w:t>
            </w:r>
          </w:p>
        </w:tc>
        <w:tc>
          <w:tcPr>
            <w:tcW w:w="1060" w:type="dxa"/>
            <w:noWrap/>
            <w:hideMark/>
          </w:tcPr>
          <w:p w14:paraId="42D7E0F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1307</w:t>
            </w:r>
          </w:p>
        </w:tc>
        <w:tc>
          <w:tcPr>
            <w:tcW w:w="1340" w:type="dxa"/>
            <w:noWrap/>
            <w:hideMark/>
          </w:tcPr>
          <w:p w14:paraId="6EDE258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5B52253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0.94</w:t>
            </w:r>
          </w:p>
        </w:tc>
        <w:tc>
          <w:tcPr>
            <w:tcW w:w="760" w:type="dxa"/>
            <w:noWrap/>
            <w:hideMark/>
          </w:tcPr>
          <w:p w14:paraId="796AE7A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0.6118</w:t>
            </w:r>
          </w:p>
        </w:tc>
        <w:tc>
          <w:tcPr>
            <w:tcW w:w="736" w:type="dxa"/>
            <w:noWrap/>
            <w:hideMark/>
          </w:tcPr>
          <w:p w14:paraId="1546CE3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1.4448</w:t>
            </w:r>
          </w:p>
        </w:tc>
        <w:tc>
          <w:tcPr>
            <w:tcW w:w="540" w:type="dxa"/>
            <w:noWrap/>
            <w:hideMark/>
          </w:tcPr>
          <w:p w14:paraId="5862AD56" w14:textId="1F5BF65C" w:rsidR="00F736E7" w:rsidRPr="00F736E7" w:rsidRDefault="00F736E7" w:rsidP="00F736E7">
            <w:pPr>
              <w:contextualSpacing/>
              <w:rPr>
                <w:rFonts w:ascii="Arial" w:hAnsi="Arial" w:cs="Arial"/>
                <w:sz w:val="24"/>
                <w:szCs w:val="24"/>
              </w:rPr>
            </w:pPr>
            <w:r w:rsidRPr="00F736E7">
              <w:rPr>
                <w:rFonts w:ascii="Arial" w:hAnsi="Arial" w:cs="Arial"/>
                <w:sz w:val="24"/>
                <w:szCs w:val="24"/>
              </w:rPr>
              <w:t>0.87</w:t>
            </w:r>
            <w:r w:rsidR="00605534">
              <w:rPr>
                <w:rFonts w:ascii="Arial" w:hAnsi="Arial" w:cs="Arial"/>
                <w:sz w:val="24"/>
                <w:szCs w:val="24"/>
              </w:rPr>
              <w:t>6</w:t>
            </w:r>
          </w:p>
        </w:tc>
      </w:tr>
      <w:tr w:rsidR="00F736E7" w:rsidRPr="00F736E7" w14:paraId="4C3527F2" w14:textId="77777777" w:rsidTr="00F736E7">
        <w:trPr>
          <w:trHeight w:val="300"/>
        </w:trPr>
        <w:tc>
          <w:tcPr>
            <w:tcW w:w="1340" w:type="dxa"/>
            <w:noWrap/>
            <w:hideMark/>
          </w:tcPr>
          <w:p w14:paraId="1803914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b_carot</w:t>
            </w:r>
          </w:p>
        </w:tc>
        <w:tc>
          <w:tcPr>
            <w:tcW w:w="6100" w:type="dxa"/>
            <w:noWrap/>
            <w:hideMark/>
          </w:tcPr>
          <w:p w14:paraId="5BE9B6F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Serum beta carotene (umol/L)</w:t>
            </w:r>
          </w:p>
        </w:tc>
        <w:tc>
          <w:tcPr>
            <w:tcW w:w="1060" w:type="dxa"/>
            <w:noWrap/>
            <w:hideMark/>
          </w:tcPr>
          <w:p w14:paraId="301D484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1307</w:t>
            </w:r>
          </w:p>
        </w:tc>
        <w:tc>
          <w:tcPr>
            <w:tcW w:w="1340" w:type="dxa"/>
            <w:noWrap/>
            <w:hideMark/>
          </w:tcPr>
          <w:p w14:paraId="6E6B5D4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27E66C8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0.882</w:t>
            </w:r>
          </w:p>
        </w:tc>
        <w:tc>
          <w:tcPr>
            <w:tcW w:w="760" w:type="dxa"/>
            <w:noWrap/>
            <w:hideMark/>
          </w:tcPr>
          <w:p w14:paraId="4DDF052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0.5868</w:t>
            </w:r>
          </w:p>
        </w:tc>
        <w:tc>
          <w:tcPr>
            <w:tcW w:w="736" w:type="dxa"/>
            <w:noWrap/>
            <w:hideMark/>
          </w:tcPr>
          <w:p w14:paraId="7FD5C89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1.3253</w:t>
            </w:r>
          </w:p>
        </w:tc>
        <w:tc>
          <w:tcPr>
            <w:tcW w:w="540" w:type="dxa"/>
            <w:noWrap/>
            <w:hideMark/>
          </w:tcPr>
          <w:p w14:paraId="477E1D41" w14:textId="232533B6" w:rsidR="00F736E7" w:rsidRPr="00F736E7" w:rsidRDefault="00F736E7" w:rsidP="00F736E7">
            <w:pPr>
              <w:contextualSpacing/>
              <w:rPr>
                <w:rFonts w:ascii="Arial" w:hAnsi="Arial" w:cs="Arial"/>
                <w:sz w:val="24"/>
                <w:szCs w:val="24"/>
              </w:rPr>
            </w:pPr>
            <w:r w:rsidRPr="00F736E7">
              <w:rPr>
                <w:rFonts w:ascii="Arial" w:hAnsi="Arial" w:cs="Arial"/>
                <w:sz w:val="24"/>
                <w:szCs w:val="24"/>
              </w:rPr>
              <w:t>0.74</w:t>
            </w:r>
            <w:r w:rsidR="00605534">
              <w:rPr>
                <w:rFonts w:ascii="Arial" w:hAnsi="Arial" w:cs="Arial"/>
                <w:sz w:val="24"/>
                <w:szCs w:val="24"/>
              </w:rPr>
              <w:t>2</w:t>
            </w:r>
          </w:p>
        </w:tc>
      </w:tr>
      <w:tr w:rsidR="00F736E7" w:rsidRPr="00F736E7" w14:paraId="07C48D44" w14:textId="77777777" w:rsidTr="00F736E7">
        <w:trPr>
          <w:trHeight w:val="300"/>
        </w:trPr>
        <w:tc>
          <w:tcPr>
            <w:tcW w:w="1340" w:type="dxa"/>
            <w:noWrap/>
            <w:hideMark/>
          </w:tcPr>
          <w:p w14:paraId="2E4A46E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b_crypto</w:t>
            </w:r>
          </w:p>
        </w:tc>
        <w:tc>
          <w:tcPr>
            <w:tcW w:w="6100" w:type="dxa"/>
            <w:noWrap/>
            <w:hideMark/>
          </w:tcPr>
          <w:p w14:paraId="728E090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Serum beta cryptoxanthin (umol/L)</w:t>
            </w:r>
          </w:p>
        </w:tc>
        <w:tc>
          <w:tcPr>
            <w:tcW w:w="1060" w:type="dxa"/>
            <w:noWrap/>
            <w:hideMark/>
          </w:tcPr>
          <w:p w14:paraId="4DFCD22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1307</w:t>
            </w:r>
          </w:p>
        </w:tc>
        <w:tc>
          <w:tcPr>
            <w:tcW w:w="1340" w:type="dxa"/>
            <w:noWrap/>
            <w:hideMark/>
          </w:tcPr>
          <w:p w14:paraId="77169A4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392A530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1.03</w:t>
            </w:r>
          </w:p>
        </w:tc>
        <w:tc>
          <w:tcPr>
            <w:tcW w:w="760" w:type="dxa"/>
            <w:noWrap/>
            <w:hideMark/>
          </w:tcPr>
          <w:p w14:paraId="27C0832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0.7492</w:t>
            </w:r>
          </w:p>
        </w:tc>
        <w:tc>
          <w:tcPr>
            <w:tcW w:w="736" w:type="dxa"/>
            <w:noWrap/>
            <w:hideMark/>
          </w:tcPr>
          <w:p w14:paraId="1F74EEF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1.4162</w:t>
            </w:r>
          </w:p>
        </w:tc>
        <w:tc>
          <w:tcPr>
            <w:tcW w:w="540" w:type="dxa"/>
            <w:noWrap/>
            <w:hideMark/>
          </w:tcPr>
          <w:p w14:paraId="6400A4F1" w14:textId="052466D9" w:rsidR="00F736E7" w:rsidRPr="00F736E7" w:rsidRDefault="00F736E7" w:rsidP="00F736E7">
            <w:pPr>
              <w:contextualSpacing/>
              <w:rPr>
                <w:rFonts w:ascii="Arial" w:hAnsi="Arial" w:cs="Arial"/>
                <w:sz w:val="24"/>
                <w:szCs w:val="24"/>
              </w:rPr>
            </w:pPr>
            <w:r w:rsidRPr="00F736E7">
              <w:rPr>
                <w:rFonts w:ascii="Arial" w:hAnsi="Arial" w:cs="Arial"/>
                <w:sz w:val="24"/>
                <w:szCs w:val="24"/>
              </w:rPr>
              <w:t>0.9</w:t>
            </w:r>
            <w:r w:rsidR="00605534">
              <w:rPr>
                <w:rFonts w:ascii="Arial" w:hAnsi="Arial" w:cs="Arial"/>
                <w:sz w:val="24"/>
                <w:szCs w:val="24"/>
              </w:rPr>
              <w:t>18</w:t>
            </w:r>
          </w:p>
        </w:tc>
      </w:tr>
      <w:tr w:rsidR="00F736E7" w:rsidRPr="00F736E7" w14:paraId="789CBC63" w14:textId="77777777" w:rsidTr="00F736E7">
        <w:trPr>
          <w:trHeight w:val="300"/>
        </w:trPr>
        <w:tc>
          <w:tcPr>
            <w:tcW w:w="1340" w:type="dxa"/>
            <w:noWrap/>
            <w:hideMark/>
          </w:tcPr>
          <w:p w14:paraId="1A6C29C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lut_zea</w:t>
            </w:r>
          </w:p>
        </w:tc>
        <w:tc>
          <w:tcPr>
            <w:tcW w:w="6100" w:type="dxa"/>
            <w:noWrap/>
            <w:hideMark/>
          </w:tcPr>
          <w:p w14:paraId="428B29A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Serum lutein/zeaxanthin (umol/L)</w:t>
            </w:r>
          </w:p>
        </w:tc>
        <w:tc>
          <w:tcPr>
            <w:tcW w:w="1060" w:type="dxa"/>
            <w:noWrap/>
            <w:hideMark/>
          </w:tcPr>
          <w:p w14:paraId="6FC9E99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1307</w:t>
            </w:r>
          </w:p>
        </w:tc>
        <w:tc>
          <w:tcPr>
            <w:tcW w:w="1340" w:type="dxa"/>
            <w:noWrap/>
            <w:hideMark/>
          </w:tcPr>
          <w:p w14:paraId="30145F9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18A2F93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0.965</w:t>
            </w:r>
          </w:p>
        </w:tc>
        <w:tc>
          <w:tcPr>
            <w:tcW w:w="760" w:type="dxa"/>
            <w:noWrap/>
            <w:hideMark/>
          </w:tcPr>
          <w:p w14:paraId="3F40A8D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0.7944</w:t>
            </w:r>
          </w:p>
        </w:tc>
        <w:tc>
          <w:tcPr>
            <w:tcW w:w="736" w:type="dxa"/>
            <w:noWrap/>
            <w:hideMark/>
          </w:tcPr>
          <w:p w14:paraId="2E9B5BB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1.1726</w:t>
            </w:r>
          </w:p>
        </w:tc>
        <w:tc>
          <w:tcPr>
            <w:tcW w:w="540" w:type="dxa"/>
            <w:noWrap/>
            <w:hideMark/>
          </w:tcPr>
          <w:p w14:paraId="19193F43" w14:textId="13EBD762" w:rsidR="00F736E7" w:rsidRPr="00F736E7" w:rsidRDefault="00F736E7" w:rsidP="00F736E7">
            <w:pPr>
              <w:contextualSpacing/>
              <w:rPr>
                <w:rFonts w:ascii="Arial" w:hAnsi="Arial" w:cs="Arial"/>
                <w:sz w:val="24"/>
                <w:szCs w:val="24"/>
              </w:rPr>
            </w:pPr>
            <w:r w:rsidRPr="00F736E7">
              <w:rPr>
                <w:rFonts w:ascii="Arial" w:hAnsi="Arial" w:cs="Arial"/>
                <w:sz w:val="24"/>
                <w:szCs w:val="24"/>
              </w:rPr>
              <w:t>0.84</w:t>
            </w:r>
            <w:r w:rsidR="00605534">
              <w:rPr>
                <w:rFonts w:ascii="Arial" w:hAnsi="Arial" w:cs="Arial"/>
                <w:sz w:val="24"/>
                <w:szCs w:val="24"/>
              </w:rPr>
              <w:t>4</w:t>
            </w:r>
          </w:p>
        </w:tc>
      </w:tr>
      <w:tr w:rsidR="00F736E7" w:rsidRPr="00F736E7" w14:paraId="42E53B99" w14:textId="77777777" w:rsidTr="00F736E7">
        <w:trPr>
          <w:trHeight w:val="300"/>
        </w:trPr>
        <w:tc>
          <w:tcPr>
            <w:tcW w:w="1340" w:type="dxa"/>
            <w:noWrap/>
            <w:hideMark/>
          </w:tcPr>
          <w:p w14:paraId="2FF4140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lastRenderedPageBreak/>
              <w:t>lycopene</w:t>
            </w:r>
          </w:p>
        </w:tc>
        <w:tc>
          <w:tcPr>
            <w:tcW w:w="6100" w:type="dxa"/>
            <w:noWrap/>
            <w:hideMark/>
          </w:tcPr>
          <w:p w14:paraId="41B055E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Serum lycopene  (umol/L)</w:t>
            </w:r>
          </w:p>
        </w:tc>
        <w:tc>
          <w:tcPr>
            <w:tcW w:w="1060" w:type="dxa"/>
            <w:noWrap/>
            <w:hideMark/>
          </w:tcPr>
          <w:p w14:paraId="24DBB20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1307</w:t>
            </w:r>
          </w:p>
        </w:tc>
        <w:tc>
          <w:tcPr>
            <w:tcW w:w="1340" w:type="dxa"/>
            <w:noWrap/>
            <w:hideMark/>
          </w:tcPr>
          <w:p w14:paraId="1B4A1BE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051D207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0.984</w:t>
            </w:r>
          </w:p>
        </w:tc>
        <w:tc>
          <w:tcPr>
            <w:tcW w:w="760" w:type="dxa"/>
            <w:noWrap/>
            <w:hideMark/>
          </w:tcPr>
          <w:p w14:paraId="4973743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0.85</w:t>
            </w:r>
          </w:p>
        </w:tc>
        <w:tc>
          <w:tcPr>
            <w:tcW w:w="736" w:type="dxa"/>
            <w:noWrap/>
            <w:hideMark/>
          </w:tcPr>
          <w:p w14:paraId="6D3EF71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1.1382</w:t>
            </w:r>
          </w:p>
        </w:tc>
        <w:tc>
          <w:tcPr>
            <w:tcW w:w="540" w:type="dxa"/>
            <w:noWrap/>
            <w:hideMark/>
          </w:tcPr>
          <w:p w14:paraId="239915C7" w14:textId="5F4C88F6" w:rsidR="00F736E7" w:rsidRPr="00F736E7" w:rsidRDefault="00F736E7" w:rsidP="00F736E7">
            <w:pPr>
              <w:contextualSpacing/>
              <w:rPr>
                <w:rFonts w:ascii="Arial" w:hAnsi="Arial" w:cs="Arial"/>
                <w:sz w:val="24"/>
                <w:szCs w:val="24"/>
              </w:rPr>
            </w:pPr>
            <w:r w:rsidRPr="00F736E7">
              <w:rPr>
                <w:rFonts w:ascii="Arial" w:hAnsi="Arial" w:cs="Arial"/>
                <w:sz w:val="24"/>
                <w:szCs w:val="24"/>
              </w:rPr>
              <w:t>0.89</w:t>
            </w:r>
            <w:r w:rsidR="00605534">
              <w:rPr>
                <w:rFonts w:ascii="Arial" w:hAnsi="Arial" w:cs="Arial"/>
                <w:sz w:val="24"/>
                <w:szCs w:val="24"/>
              </w:rPr>
              <w:t>1</w:t>
            </w:r>
          </w:p>
        </w:tc>
      </w:tr>
      <w:tr w:rsidR="00F736E7" w:rsidRPr="00F736E7" w14:paraId="7D6C9D17" w14:textId="77777777" w:rsidTr="00F736E7">
        <w:trPr>
          <w:trHeight w:val="300"/>
        </w:trPr>
        <w:tc>
          <w:tcPr>
            <w:tcW w:w="1340" w:type="dxa"/>
            <w:noWrap/>
            <w:hideMark/>
          </w:tcPr>
          <w:p w14:paraId="6F2C414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sum_ret</w:t>
            </w:r>
          </w:p>
        </w:tc>
        <w:tc>
          <w:tcPr>
            <w:tcW w:w="6100" w:type="dxa"/>
            <w:noWrap/>
            <w:hideMark/>
          </w:tcPr>
          <w:p w14:paraId="0FD16C2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Serum sum retinyl esters (umol/L)</w:t>
            </w:r>
          </w:p>
        </w:tc>
        <w:tc>
          <w:tcPr>
            <w:tcW w:w="1060" w:type="dxa"/>
            <w:noWrap/>
            <w:hideMark/>
          </w:tcPr>
          <w:p w14:paraId="702EFDE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1307</w:t>
            </w:r>
          </w:p>
        </w:tc>
        <w:tc>
          <w:tcPr>
            <w:tcW w:w="1340" w:type="dxa"/>
            <w:noWrap/>
            <w:hideMark/>
          </w:tcPr>
          <w:p w14:paraId="55CEF8F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0032976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0.894</w:t>
            </w:r>
          </w:p>
        </w:tc>
        <w:tc>
          <w:tcPr>
            <w:tcW w:w="760" w:type="dxa"/>
            <w:noWrap/>
            <w:hideMark/>
          </w:tcPr>
          <w:p w14:paraId="2FE79C5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0.7764</w:t>
            </w:r>
          </w:p>
        </w:tc>
        <w:tc>
          <w:tcPr>
            <w:tcW w:w="736" w:type="dxa"/>
            <w:noWrap/>
            <w:hideMark/>
          </w:tcPr>
          <w:p w14:paraId="63669A5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1.0298</w:t>
            </w:r>
          </w:p>
        </w:tc>
        <w:tc>
          <w:tcPr>
            <w:tcW w:w="540" w:type="dxa"/>
            <w:noWrap/>
            <w:hideMark/>
          </w:tcPr>
          <w:p w14:paraId="723BDBD0" w14:textId="1A1BD45E" w:rsidR="00F736E7" w:rsidRPr="00F736E7" w:rsidRDefault="00F736E7" w:rsidP="00F736E7">
            <w:pPr>
              <w:contextualSpacing/>
              <w:rPr>
                <w:rFonts w:ascii="Arial" w:hAnsi="Arial" w:cs="Arial"/>
                <w:sz w:val="24"/>
                <w:szCs w:val="24"/>
              </w:rPr>
            </w:pPr>
            <w:r w:rsidRPr="00F736E7">
              <w:rPr>
                <w:rFonts w:ascii="Arial" w:hAnsi="Arial" w:cs="Arial"/>
                <w:sz w:val="24"/>
                <w:szCs w:val="24"/>
              </w:rPr>
              <w:t>0.36</w:t>
            </w:r>
            <w:r w:rsidR="00605534">
              <w:rPr>
                <w:rFonts w:ascii="Arial" w:hAnsi="Arial" w:cs="Arial"/>
                <w:sz w:val="24"/>
                <w:szCs w:val="24"/>
              </w:rPr>
              <w:t>0</w:t>
            </w:r>
          </w:p>
        </w:tc>
      </w:tr>
      <w:tr w:rsidR="00F736E7" w:rsidRPr="00F736E7" w14:paraId="23F22CD7" w14:textId="77777777" w:rsidTr="00F736E7">
        <w:trPr>
          <w:trHeight w:val="300"/>
        </w:trPr>
        <w:tc>
          <w:tcPr>
            <w:tcW w:w="1340" w:type="dxa"/>
            <w:noWrap/>
            <w:hideMark/>
          </w:tcPr>
          <w:p w14:paraId="4AD3762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phosp</w:t>
            </w:r>
          </w:p>
        </w:tc>
        <w:tc>
          <w:tcPr>
            <w:tcW w:w="6100" w:type="dxa"/>
            <w:noWrap/>
            <w:hideMark/>
          </w:tcPr>
          <w:p w14:paraId="2D68F80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Serum phosphorus (mmol/L)</w:t>
            </w:r>
          </w:p>
        </w:tc>
        <w:tc>
          <w:tcPr>
            <w:tcW w:w="1060" w:type="dxa"/>
            <w:noWrap/>
            <w:hideMark/>
          </w:tcPr>
          <w:p w14:paraId="2EFF3AE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1310</w:t>
            </w:r>
          </w:p>
        </w:tc>
        <w:tc>
          <w:tcPr>
            <w:tcW w:w="1340" w:type="dxa"/>
            <w:noWrap/>
            <w:hideMark/>
          </w:tcPr>
          <w:p w14:paraId="108338B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242</w:t>
            </w:r>
          </w:p>
        </w:tc>
        <w:tc>
          <w:tcPr>
            <w:tcW w:w="640" w:type="dxa"/>
            <w:noWrap/>
            <w:hideMark/>
          </w:tcPr>
          <w:p w14:paraId="1522751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1.227</w:t>
            </w:r>
          </w:p>
        </w:tc>
        <w:tc>
          <w:tcPr>
            <w:tcW w:w="760" w:type="dxa"/>
            <w:noWrap/>
            <w:hideMark/>
          </w:tcPr>
          <w:p w14:paraId="65F2627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0.8967</w:t>
            </w:r>
          </w:p>
        </w:tc>
        <w:tc>
          <w:tcPr>
            <w:tcW w:w="736" w:type="dxa"/>
            <w:noWrap/>
            <w:hideMark/>
          </w:tcPr>
          <w:p w14:paraId="1EB9810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1.6785</w:t>
            </w:r>
          </w:p>
        </w:tc>
        <w:tc>
          <w:tcPr>
            <w:tcW w:w="540" w:type="dxa"/>
            <w:noWrap/>
            <w:hideMark/>
          </w:tcPr>
          <w:p w14:paraId="4D968ED4" w14:textId="4F2AF670" w:rsidR="00F736E7" w:rsidRPr="00F736E7" w:rsidRDefault="00F736E7" w:rsidP="00F736E7">
            <w:pPr>
              <w:contextualSpacing/>
              <w:rPr>
                <w:rFonts w:ascii="Arial" w:hAnsi="Arial" w:cs="Arial"/>
                <w:sz w:val="24"/>
                <w:szCs w:val="24"/>
              </w:rPr>
            </w:pPr>
            <w:r w:rsidRPr="00F736E7">
              <w:rPr>
                <w:rFonts w:ascii="Arial" w:hAnsi="Arial" w:cs="Arial"/>
                <w:sz w:val="24"/>
                <w:szCs w:val="24"/>
              </w:rPr>
              <w:t>0.45</w:t>
            </w:r>
            <w:r w:rsidR="00605534">
              <w:rPr>
                <w:rFonts w:ascii="Arial" w:hAnsi="Arial" w:cs="Arial"/>
                <w:sz w:val="24"/>
                <w:szCs w:val="24"/>
              </w:rPr>
              <w:t>4</w:t>
            </w:r>
          </w:p>
        </w:tc>
      </w:tr>
      <w:tr w:rsidR="00F736E7" w:rsidRPr="00F736E7" w14:paraId="02FAB764" w14:textId="77777777" w:rsidTr="00F736E7">
        <w:trPr>
          <w:trHeight w:val="300"/>
        </w:trPr>
        <w:tc>
          <w:tcPr>
            <w:tcW w:w="1340" w:type="dxa"/>
            <w:noWrap/>
            <w:hideMark/>
          </w:tcPr>
          <w:p w14:paraId="1CAEF51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lead</w:t>
            </w:r>
          </w:p>
        </w:tc>
        <w:tc>
          <w:tcPr>
            <w:tcW w:w="6100" w:type="dxa"/>
            <w:noWrap/>
            <w:hideMark/>
          </w:tcPr>
          <w:p w14:paraId="7EFC798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Serum lead (umol/L)</w:t>
            </w:r>
          </w:p>
        </w:tc>
        <w:tc>
          <w:tcPr>
            <w:tcW w:w="1060" w:type="dxa"/>
            <w:noWrap/>
            <w:hideMark/>
          </w:tcPr>
          <w:p w14:paraId="36CED62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1316</w:t>
            </w:r>
          </w:p>
        </w:tc>
        <w:tc>
          <w:tcPr>
            <w:tcW w:w="1340" w:type="dxa"/>
            <w:noWrap/>
            <w:hideMark/>
          </w:tcPr>
          <w:p w14:paraId="37FB8E1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4886A0A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1.02</w:t>
            </w:r>
          </w:p>
        </w:tc>
        <w:tc>
          <w:tcPr>
            <w:tcW w:w="760" w:type="dxa"/>
            <w:noWrap/>
            <w:hideMark/>
          </w:tcPr>
          <w:p w14:paraId="6FCD3AF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0.8736</w:t>
            </w:r>
          </w:p>
        </w:tc>
        <w:tc>
          <w:tcPr>
            <w:tcW w:w="736" w:type="dxa"/>
            <w:noWrap/>
            <w:hideMark/>
          </w:tcPr>
          <w:p w14:paraId="2F5D21C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1.1918</w:t>
            </w:r>
          </w:p>
        </w:tc>
        <w:tc>
          <w:tcPr>
            <w:tcW w:w="540" w:type="dxa"/>
            <w:noWrap/>
            <w:hideMark/>
          </w:tcPr>
          <w:p w14:paraId="22E6954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0.88</w:t>
            </w:r>
          </w:p>
        </w:tc>
      </w:tr>
      <w:tr w:rsidR="00F736E7" w:rsidRPr="00F736E7" w14:paraId="28AB42A3" w14:textId="77777777" w:rsidTr="00F736E7">
        <w:trPr>
          <w:trHeight w:val="300"/>
        </w:trPr>
        <w:tc>
          <w:tcPr>
            <w:tcW w:w="1340" w:type="dxa"/>
            <w:noWrap/>
            <w:hideMark/>
          </w:tcPr>
          <w:p w14:paraId="675A39F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cadmium</w:t>
            </w:r>
          </w:p>
        </w:tc>
        <w:tc>
          <w:tcPr>
            <w:tcW w:w="6100" w:type="dxa"/>
            <w:noWrap/>
            <w:hideMark/>
          </w:tcPr>
          <w:p w14:paraId="0B6D986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Urine cadmium (umol/L)</w:t>
            </w:r>
          </w:p>
        </w:tc>
        <w:tc>
          <w:tcPr>
            <w:tcW w:w="1060" w:type="dxa"/>
            <w:noWrap/>
            <w:hideMark/>
          </w:tcPr>
          <w:p w14:paraId="067BE38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1294</w:t>
            </w:r>
          </w:p>
        </w:tc>
        <w:tc>
          <w:tcPr>
            <w:tcW w:w="1340" w:type="dxa"/>
            <w:noWrap/>
            <w:hideMark/>
          </w:tcPr>
          <w:p w14:paraId="59D4C2E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238</w:t>
            </w:r>
          </w:p>
        </w:tc>
        <w:tc>
          <w:tcPr>
            <w:tcW w:w="640" w:type="dxa"/>
            <w:noWrap/>
            <w:hideMark/>
          </w:tcPr>
          <w:p w14:paraId="52450FD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0.965</w:t>
            </w:r>
          </w:p>
        </w:tc>
        <w:tc>
          <w:tcPr>
            <w:tcW w:w="760" w:type="dxa"/>
            <w:noWrap/>
            <w:hideMark/>
          </w:tcPr>
          <w:p w14:paraId="3E7DD71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0.7723</w:t>
            </w:r>
          </w:p>
        </w:tc>
        <w:tc>
          <w:tcPr>
            <w:tcW w:w="736" w:type="dxa"/>
            <w:noWrap/>
            <w:hideMark/>
          </w:tcPr>
          <w:p w14:paraId="7CB07BD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1.2066</w:t>
            </w:r>
          </w:p>
        </w:tc>
        <w:tc>
          <w:tcPr>
            <w:tcW w:w="540" w:type="dxa"/>
            <w:noWrap/>
            <w:hideMark/>
          </w:tcPr>
          <w:p w14:paraId="198BF10D" w14:textId="56CBEAB2" w:rsidR="00F736E7" w:rsidRPr="00F736E7" w:rsidRDefault="00F736E7" w:rsidP="00F736E7">
            <w:pPr>
              <w:contextualSpacing/>
              <w:rPr>
                <w:rFonts w:ascii="Arial" w:hAnsi="Arial" w:cs="Arial"/>
                <w:sz w:val="24"/>
                <w:szCs w:val="24"/>
              </w:rPr>
            </w:pPr>
            <w:r w:rsidRPr="00F736E7">
              <w:rPr>
                <w:rFonts w:ascii="Arial" w:hAnsi="Arial" w:cs="Arial"/>
                <w:sz w:val="24"/>
                <w:szCs w:val="24"/>
              </w:rPr>
              <w:t>0.86</w:t>
            </w:r>
            <w:r w:rsidR="00605534">
              <w:rPr>
                <w:rFonts w:ascii="Arial" w:hAnsi="Arial" w:cs="Arial"/>
                <w:sz w:val="24"/>
                <w:szCs w:val="24"/>
              </w:rPr>
              <w:t>2</w:t>
            </w:r>
          </w:p>
        </w:tc>
      </w:tr>
      <w:tr w:rsidR="00F736E7" w:rsidRPr="00F736E7" w14:paraId="7F6C2682" w14:textId="77777777" w:rsidTr="00F736E7">
        <w:trPr>
          <w:trHeight w:val="300"/>
        </w:trPr>
        <w:tc>
          <w:tcPr>
            <w:tcW w:w="1340" w:type="dxa"/>
            <w:noWrap/>
            <w:hideMark/>
          </w:tcPr>
          <w:p w14:paraId="4D28228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iodine</w:t>
            </w:r>
          </w:p>
        </w:tc>
        <w:tc>
          <w:tcPr>
            <w:tcW w:w="6100" w:type="dxa"/>
            <w:noWrap/>
            <w:hideMark/>
          </w:tcPr>
          <w:p w14:paraId="17C29C6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Urine iodine (ug/dL)</w:t>
            </w:r>
          </w:p>
        </w:tc>
        <w:tc>
          <w:tcPr>
            <w:tcW w:w="1060" w:type="dxa"/>
            <w:noWrap/>
            <w:hideMark/>
          </w:tcPr>
          <w:p w14:paraId="1FF69D5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1279</w:t>
            </w:r>
          </w:p>
        </w:tc>
        <w:tc>
          <w:tcPr>
            <w:tcW w:w="1340" w:type="dxa"/>
            <w:noWrap/>
            <w:hideMark/>
          </w:tcPr>
          <w:p w14:paraId="52FFEE5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3F67A5F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0.893</w:t>
            </w:r>
          </w:p>
        </w:tc>
        <w:tc>
          <w:tcPr>
            <w:tcW w:w="760" w:type="dxa"/>
            <w:noWrap/>
            <w:hideMark/>
          </w:tcPr>
          <w:p w14:paraId="0656180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0.7105</w:t>
            </w:r>
          </w:p>
        </w:tc>
        <w:tc>
          <w:tcPr>
            <w:tcW w:w="736" w:type="dxa"/>
            <w:noWrap/>
            <w:hideMark/>
          </w:tcPr>
          <w:p w14:paraId="2FE543C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1.1235</w:t>
            </w:r>
          </w:p>
        </w:tc>
        <w:tc>
          <w:tcPr>
            <w:tcW w:w="540" w:type="dxa"/>
            <w:noWrap/>
            <w:hideMark/>
          </w:tcPr>
          <w:p w14:paraId="0964E9DB" w14:textId="6A6EA63E" w:rsidR="00F736E7" w:rsidRPr="00F736E7" w:rsidRDefault="00F736E7" w:rsidP="00F736E7">
            <w:pPr>
              <w:contextualSpacing/>
              <w:rPr>
                <w:rFonts w:ascii="Arial" w:hAnsi="Arial" w:cs="Arial"/>
                <w:sz w:val="24"/>
                <w:szCs w:val="24"/>
              </w:rPr>
            </w:pPr>
            <w:r w:rsidRPr="00F736E7">
              <w:rPr>
                <w:rFonts w:ascii="Arial" w:hAnsi="Arial" w:cs="Arial"/>
                <w:sz w:val="24"/>
                <w:szCs w:val="24"/>
              </w:rPr>
              <w:t>0.62</w:t>
            </w:r>
            <w:r w:rsidR="00605534">
              <w:rPr>
                <w:rFonts w:ascii="Arial" w:hAnsi="Arial" w:cs="Arial"/>
                <w:sz w:val="24"/>
                <w:szCs w:val="24"/>
              </w:rPr>
              <w:t>0</w:t>
            </w:r>
          </w:p>
        </w:tc>
      </w:tr>
      <w:tr w:rsidR="00F736E7" w:rsidRPr="00F736E7" w14:paraId="0DE65F14" w14:textId="77777777" w:rsidTr="00F736E7">
        <w:trPr>
          <w:trHeight w:val="300"/>
        </w:trPr>
        <w:tc>
          <w:tcPr>
            <w:tcW w:w="1340" w:type="dxa"/>
            <w:noWrap/>
            <w:hideMark/>
          </w:tcPr>
          <w:p w14:paraId="730E530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vit_d</w:t>
            </w:r>
          </w:p>
        </w:tc>
        <w:tc>
          <w:tcPr>
            <w:tcW w:w="6100" w:type="dxa"/>
            <w:noWrap/>
            <w:hideMark/>
          </w:tcPr>
          <w:p w14:paraId="0793C22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Serum vitamin D (nmol/L)</w:t>
            </w:r>
          </w:p>
        </w:tc>
        <w:tc>
          <w:tcPr>
            <w:tcW w:w="1060" w:type="dxa"/>
            <w:noWrap/>
            <w:hideMark/>
          </w:tcPr>
          <w:p w14:paraId="4A8C3C3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1315</w:t>
            </w:r>
          </w:p>
        </w:tc>
        <w:tc>
          <w:tcPr>
            <w:tcW w:w="1340" w:type="dxa"/>
            <w:noWrap/>
            <w:hideMark/>
          </w:tcPr>
          <w:p w14:paraId="00EDFE7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4547ECD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0.944</w:t>
            </w:r>
          </w:p>
        </w:tc>
        <w:tc>
          <w:tcPr>
            <w:tcW w:w="760" w:type="dxa"/>
            <w:noWrap/>
            <w:hideMark/>
          </w:tcPr>
          <w:p w14:paraId="7355536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0.7081</w:t>
            </w:r>
          </w:p>
        </w:tc>
        <w:tc>
          <w:tcPr>
            <w:tcW w:w="736" w:type="dxa"/>
            <w:noWrap/>
            <w:hideMark/>
          </w:tcPr>
          <w:p w14:paraId="2B6ECD8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1.2578</w:t>
            </w:r>
          </w:p>
        </w:tc>
        <w:tc>
          <w:tcPr>
            <w:tcW w:w="540" w:type="dxa"/>
            <w:noWrap/>
            <w:hideMark/>
          </w:tcPr>
          <w:p w14:paraId="54CE6AD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0.82</w:t>
            </w:r>
          </w:p>
        </w:tc>
      </w:tr>
      <w:tr w:rsidR="00F736E7" w:rsidRPr="00F736E7" w14:paraId="36979ED4" w14:textId="77777777" w:rsidTr="00F736E7">
        <w:trPr>
          <w:trHeight w:val="300"/>
        </w:trPr>
        <w:tc>
          <w:tcPr>
            <w:tcW w:w="1340" w:type="dxa"/>
            <w:noWrap/>
            <w:hideMark/>
          </w:tcPr>
          <w:p w14:paraId="59DA3DF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aspirin</w:t>
            </w:r>
          </w:p>
        </w:tc>
        <w:tc>
          <w:tcPr>
            <w:tcW w:w="6100" w:type="dxa"/>
            <w:noWrap/>
            <w:hideMark/>
          </w:tcPr>
          <w:p w14:paraId="2488BD7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Taken aspirin in past month  (yes,no)</w:t>
            </w:r>
          </w:p>
        </w:tc>
        <w:tc>
          <w:tcPr>
            <w:tcW w:w="1060" w:type="dxa"/>
            <w:noWrap/>
            <w:hideMark/>
          </w:tcPr>
          <w:p w14:paraId="2CD9850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1311</w:t>
            </w:r>
          </w:p>
        </w:tc>
        <w:tc>
          <w:tcPr>
            <w:tcW w:w="1340" w:type="dxa"/>
            <w:noWrap/>
            <w:hideMark/>
          </w:tcPr>
          <w:p w14:paraId="2FD12E9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241</w:t>
            </w:r>
          </w:p>
        </w:tc>
        <w:tc>
          <w:tcPr>
            <w:tcW w:w="640" w:type="dxa"/>
            <w:noWrap/>
            <w:hideMark/>
          </w:tcPr>
          <w:p w14:paraId="06F62B6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1.135</w:t>
            </w:r>
          </w:p>
        </w:tc>
        <w:tc>
          <w:tcPr>
            <w:tcW w:w="760" w:type="dxa"/>
            <w:noWrap/>
            <w:hideMark/>
          </w:tcPr>
          <w:p w14:paraId="2CEBFD9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0.6392</w:t>
            </w:r>
          </w:p>
        </w:tc>
        <w:tc>
          <w:tcPr>
            <w:tcW w:w="736" w:type="dxa"/>
            <w:noWrap/>
            <w:hideMark/>
          </w:tcPr>
          <w:p w14:paraId="746D38C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2.0138</w:t>
            </w:r>
          </w:p>
        </w:tc>
        <w:tc>
          <w:tcPr>
            <w:tcW w:w="540" w:type="dxa"/>
            <w:noWrap/>
            <w:hideMark/>
          </w:tcPr>
          <w:p w14:paraId="1D288589" w14:textId="3131B831" w:rsidR="00F736E7" w:rsidRPr="00F736E7" w:rsidRDefault="00F736E7" w:rsidP="00F736E7">
            <w:pPr>
              <w:contextualSpacing/>
              <w:rPr>
                <w:rFonts w:ascii="Arial" w:hAnsi="Arial" w:cs="Arial"/>
                <w:sz w:val="24"/>
                <w:szCs w:val="24"/>
              </w:rPr>
            </w:pPr>
            <w:r w:rsidRPr="00F736E7">
              <w:rPr>
                <w:rFonts w:ascii="Arial" w:hAnsi="Arial" w:cs="Arial"/>
                <w:sz w:val="24"/>
                <w:szCs w:val="24"/>
              </w:rPr>
              <w:t>0.8</w:t>
            </w:r>
            <w:r w:rsidR="00605534">
              <w:rPr>
                <w:rFonts w:ascii="Arial" w:hAnsi="Arial" w:cs="Arial"/>
                <w:sz w:val="24"/>
                <w:szCs w:val="24"/>
              </w:rPr>
              <w:t>26</w:t>
            </w:r>
          </w:p>
        </w:tc>
      </w:tr>
      <w:tr w:rsidR="00F736E7" w:rsidRPr="00F736E7" w14:paraId="465DED5D" w14:textId="77777777" w:rsidTr="00F736E7">
        <w:trPr>
          <w:trHeight w:val="300"/>
        </w:trPr>
        <w:tc>
          <w:tcPr>
            <w:tcW w:w="1340" w:type="dxa"/>
            <w:noWrap/>
            <w:hideMark/>
          </w:tcPr>
          <w:p w14:paraId="71B4FE7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aspi_mo</w:t>
            </w:r>
          </w:p>
        </w:tc>
        <w:tc>
          <w:tcPr>
            <w:tcW w:w="6100" w:type="dxa"/>
            <w:noWrap/>
            <w:hideMark/>
          </w:tcPr>
          <w:p w14:paraId="4793C23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 aspirin taken in the past month  (yes,no)</w:t>
            </w:r>
          </w:p>
        </w:tc>
        <w:tc>
          <w:tcPr>
            <w:tcW w:w="1060" w:type="dxa"/>
            <w:noWrap/>
            <w:hideMark/>
          </w:tcPr>
          <w:p w14:paraId="0A8EE33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510</w:t>
            </w:r>
          </w:p>
        </w:tc>
        <w:tc>
          <w:tcPr>
            <w:tcW w:w="1340" w:type="dxa"/>
            <w:noWrap/>
            <w:hideMark/>
          </w:tcPr>
          <w:p w14:paraId="26AEAA8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98</w:t>
            </w:r>
          </w:p>
        </w:tc>
        <w:tc>
          <w:tcPr>
            <w:tcW w:w="640" w:type="dxa"/>
            <w:noWrap/>
            <w:hideMark/>
          </w:tcPr>
          <w:p w14:paraId="15D04A0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0.997</w:t>
            </w:r>
          </w:p>
        </w:tc>
        <w:tc>
          <w:tcPr>
            <w:tcW w:w="760" w:type="dxa"/>
            <w:noWrap/>
            <w:hideMark/>
          </w:tcPr>
          <w:p w14:paraId="72B460E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0.6278</w:t>
            </w:r>
          </w:p>
        </w:tc>
        <w:tc>
          <w:tcPr>
            <w:tcW w:w="736" w:type="dxa"/>
            <w:noWrap/>
            <w:hideMark/>
          </w:tcPr>
          <w:p w14:paraId="0CF67BE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1.5824</w:t>
            </w:r>
          </w:p>
        </w:tc>
        <w:tc>
          <w:tcPr>
            <w:tcW w:w="540" w:type="dxa"/>
            <w:noWrap/>
            <w:hideMark/>
          </w:tcPr>
          <w:p w14:paraId="66FB00E3" w14:textId="62AA3815" w:rsidR="00F736E7" w:rsidRPr="00F736E7" w:rsidRDefault="00F736E7" w:rsidP="00F736E7">
            <w:pPr>
              <w:contextualSpacing/>
              <w:rPr>
                <w:rFonts w:ascii="Arial" w:hAnsi="Arial" w:cs="Arial"/>
                <w:sz w:val="24"/>
                <w:szCs w:val="24"/>
              </w:rPr>
            </w:pPr>
            <w:r w:rsidRPr="00F736E7">
              <w:rPr>
                <w:rFonts w:ascii="Arial" w:hAnsi="Arial" w:cs="Arial"/>
                <w:sz w:val="24"/>
                <w:szCs w:val="24"/>
              </w:rPr>
              <w:t>0.99</w:t>
            </w:r>
            <w:r w:rsidR="00605534">
              <w:rPr>
                <w:rFonts w:ascii="Arial" w:hAnsi="Arial" w:cs="Arial"/>
                <w:sz w:val="24"/>
                <w:szCs w:val="24"/>
              </w:rPr>
              <w:t>1</w:t>
            </w:r>
          </w:p>
        </w:tc>
      </w:tr>
      <w:tr w:rsidR="00F736E7" w:rsidRPr="00F736E7" w14:paraId="135FBC53" w14:textId="77777777" w:rsidTr="00F736E7">
        <w:trPr>
          <w:trHeight w:val="300"/>
        </w:trPr>
        <w:tc>
          <w:tcPr>
            <w:tcW w:w="1340" w:type="dxa"/>
            <w:noWrap/>
            <w:hideMark/>
          </w:tcPr>
          <w:p w14:paraId="1C67EE0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pct</w:t>
            </w:r>
          </w:p>
        </w:tc>
        <w:tc>
          <w:tcPr>
            <w:tcW w:w="6100" w:type="dxa"/>
            <w:noWrap/>
            <w:hideMark/>
          </w:tcPr>
          <w:p w14:paraId="5A22D22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Taken paracetamol in past month  (yes,no)</w:t>
            </w:r>
          </w:p>
        </w:tc>
        <w:tc>
          <w:tcPr>
            <w:tcW w:w="1060" w:type="dxa"/>
            <w:noWrap/>
            <w:hideMark/>
          </w:tcPr>
          <w:p w14:paraId="04E47BE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1310</w:t>
            </w:r>
          </w:p>
        </w:tc>
        <w:tc>
          <w:tcPr>
            <w:tcW w:w="1340" w:type="dxa"/>
            <w:noWrap/>
            <w:hideMark/>
          </w:tcPr>
          <w:p w14:paraId="4C71478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240</w:t>
            </w:r>
          </w:p>
        </w:tc>
        <w:tc>
          <w:tcPr>
            <w:tcW w:w="640" w:type="dxa"/>
            <w:noWrap/>
            <w:hideMark/>
          </w:tcPr>
          <w:p w14:paraId="30D2936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0.908</w:t>
            </w:r>
          </w:p>
        </w:tc>
        <w:tc>
          <w:tcPr>
            <w:tcW w:w="760" w:type="dxa"/>
            <w:noWrap/>
            <w:hideMark/>
          </w:tcPr>
          <w:p w14:paraId="196DFCE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0.6304</w:t>
            </w:r>
          </w:p>
        </w:tc>
        <w:tc>
          <w:tcPr>
            <w:tcW w:w="736" w:type="dxa"/>
            <w:noWrap/>
            <w:hideMark/>
          </w:tcPr>
          <w:p w14:paraId="2B8C415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1.3089</w:t>
            </w:r>
          </w:p>
        </w:tc>
        <w:tc>
          <w:tcPr>
            <w:tcW w:w="540" w:type="dxa"/>
            <w:noWrap/>
            <w:hideMark/>
          </w:tcPr>
          <w:p w14:paraId="3EB3D0D8" w14:textId="7D5383F4" w:rsidR="00F736E7" w:rsidRPr="00F736E7" w:rsidRDefault="00F736E7" w:rsidP="00F736E7">
            <w:pPr>
              <w:contextualSpacing/>
              <w:rPr>
                <w:rFonts w:ascii="Arial" w:hAnsi="Arial" w:cs="Arial"/>
                <w:sz w:val="24"/>
                <w:szCs w:val="24"/>
              </w:rPr>
            </w:pPr>
            <w:r w:rsidRPr="00F736E7">
              <w:rPr>
                <w:rFonts w:ascii="Arial" w:hAnsi="Arial" w:cs="Arial"/>
                <w:sz w:val="24"/>
                <w:szCs w:val="24"/>
              </w:rPr>
              <w:t>0.77</w:t>
            </w:r>
            <w:r w:rsidR="00605534">
              <w:rPr>
                <w:rFonts w:ascii="Arial" w:hAnsi="Arial" w:cs="Arial"/>
                <w:sz w:val="24"/>
                <w:szCs w:val="24"/>
              </w:rPr>
              <w:t>3</w:t>
            </w:r>
          </w:p>
        </w:tc>
      </w:tr>
      <w:tr w:rsidR="00F736E7" w:rsidRPr="00F736E7" w14:paraId="0DB59F56" w14:textId="77777777" w:rsidTr="00F736E7">
        <w:trPr>
          <w:trHeight w:val="300"/>
        </w:trPr>
        <w:tc>
          <w:tcPr>
            <w:tcW w:w="1340" w:type="dxa"/>
            <w:noWrap/>
            <w:hideMark/>
          </w:tcPr>
          <w:p w14:paraId="5AC8651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pct_mo</w:t>
            </w:r>
          </w:p>
        </w:tc>
        <w:tc>
          <w:tcPr>
            <w:tcW w:w="6100" w:type="dxa"/>
            <w:noWrap/>
            <w:hideMark/>
          </w:tcPr>
          <w:p w14:paraId="54D9F76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 paracetamol taken in the past month (yes,no)</w:t>
            </w:r>
          </w:p>
        </w:tc>
        <w:tc>
          <w:tcPr>
            <w:tcW w:w="1060" w:type="dxa"/>
            <w:noWrap/>
            <w:hideMark/>
          </w:tcPr>
          <w:p w14:paraId="48F4BCB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376</w:t>
            </w:r>
          </w:p>
        </w:tc>
        <w:tc>
          <w:tcPr>
            <w:tcW w:w="1340" w:type="dxa"/>
            <w:noWrap/>
            <w:hideMark/>
          </w:tcPr>
          <w:p w14:paraId="6FF8052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63</w:t>
            </w:r>
          </w:p>
        </w:tc>
        <w:tc>
          <w:tcPr>
            <w:tcW w:w="640" w:type="dxa"/>
            <w:noWrap/>
            <w:hideMark/>
          </w:tcPr>
          <w:p w14:paraId="18EA991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0.788</w:t>
            </w:r>
          </w:p>
        </w:tc>
        <w:tc>
          <w:tcPr>
            <w:tcW w:w="760" w:type="dxa"/>
            <w:noWrap/>
            <w:hideMark/>
          </w:tcPr>
          <w:p w14:paraId="7B00AF6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0.4661</w:t>
            </w:r>
          </w:p>
        </w:tc>
        <w:tc>
          <w:tcPr>
            <w:tcW w:w="736" w:type="dxa"/>
            <w:noWrap/>
            <w:hideMark/>
          </w:tcPr>
          <w:p w14:paraId="6455A8E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1.3338</w:t>
            </w:r>
          </w:p>
        </w:tc>
        <w:tc>
          <w:tcPr>
            <w:tcW w:w="540" w:type="dxa"/>
            <w:noWrap/>
            <w:hideMark/>
          </w:tcPr>
          <w:p w14:paraId="453E9A63" w14:textId="0DC633A2" w:rsidR="00F736E7" w:rsidRPr="00F736E7" w:rsidRDefault="00F736E7" w:rsidP="00F736E7">
            <w:pPr>
              <w:contextualSpacing/>
              <w:rPr>
                <w:rFonts w:ascii="Arial" w:hAnsi="Arial" w:cs="Arial"/>
                <w:sz w:val="24"/>
                <w:szCs w:val="24"/>
              </w:rPr>
            </w:pPr>
            <w:r w:rsidRPr="00F736E7">
              <w:rPr>
                <w:rFonts w:ascii="Arial" w:hAnsi="Arial" w:cs="Arial"/>
                <w:sz w:val="24"/>
                <w:szCs w:val="24"/>
              </w:rPr>
              <w:t>0.64</w:t>
            </w:r>
            <w:r w:rsidR="00605534">
              <w:rPr>
                <w:rFonts w:ascii="Arial" w:hAnsi="Arial" w:cs="Arial"/>
                <w:sz w:val="24"/>
                <w:szCs w:val="24"/>
              </w:rPr>
              <w:t>1</w:t>
            </w:r>
          </w:p>
        </w:tc>
      </w:tr>
      <w:tr w:rsidR="00F736E7" w:rsidRPr="00F736E7" w14:paraId="48319AC7" w14:textId="77777777" w:rsidTr="00F736E7">
        <w:trPr>
          <w:trHeight w:val="300"/>
        </w:trPr>
        <w:tc>
          <w:tcPr>
            <w:tcW w:w="1340" w:type="dxa"/>
            <w:noWrap/>
            <w:hideMark/>
          </w:tcPr>
          <w:p w14:paraId="0BAE51C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nsaid</w:t>
            </w:r>
          </w:p>
        </w:tc>
        <w:tc>
          <w:tcPr>
            <w:tcW w:w="6100" w:type="dxa"/>
            <w:noWrap/>
            <w:hideMark/>
          </w:tcPr>
          <w:p w14:paraId="3984073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Taken NSAIDs in past month  (yes,no)</w:t>
            </w:r>
          </w:p>
        </w:tc>
        <w:tc>
          <w:tcPr>
            <w:tcW w:w="1060" w:type="dxa"/>
            <w:noWrap/>
            <w:hideMark/>
          </w:tcPr>
          <w:p w14:paraId="1915FDE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1310</w:t>
            </w:r>
          </w:p>
        </w:tc>
        <w:tc>
          <w:tcPr>
            <w:tcW w:w="1340" w:type="dxa"/>
            <w:noWrap/>
            <w:hideMark/>
          </w:tcPr>
          <w:p w14:paraId="7BBB86B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240</w:t>
            </w:r>
          </w:p>
        </w:tc>
        <w:tc>
          <w:tcPr>
            <w:tcW w:w="640" w:type="dxa"/>
            <w:noWrap/>
            <w:hideMark/>
          </w:tcPr>
          <w:p w14:paraId="642B68C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0.898</w:t>
            </w:r>
          </w:p>
        </w:tc>
        <w:tc>
          <w:tcPr>
            <w:tcW w:w="760" w:type="dxa"/>
            <w:noWrap/>
            <w:hideMark/>
          </w:tcPr>
          <w:p w14:paraId="7060705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0.4423</w:t>
            </w:r>
          </w:p>
        </w:tc>
        <w:tc>
          <w:tcPr>
            <w:tcW w:w="736" w:type="dxa"/>
            <w:noWrap/>
            <w:hideMark/>
          </w:tcPr>
          <w:p w14:paraId="3EC29AB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1.8239</w:t>
            </w:r>
          </w:p>
        </w:tc>
        <w:tc>
          <w:tcPr>
            <w:tcW w:w="540" w:type="dxa"/>
            <w:noWrap/>
            <w:hideMark/>
          </w:tcPr>
          <w:p w14:paraId="4AB6218A" w14:textId="7105383B" w:rsidR="00F736E7" w:rsidRPr="00F736E7" w:rsidRDefault="00F736E7" w:rsidP="00F736E7">
            <w:pPr>
              <w:contextualSpacing/>
              <w:rPr>
                <w:rFonts w:ascii="Arial" w:hAnsi="Arial" w:cs="Arial"/>
                <w:sz w:val="24"/>
                <w:szCs w:val="24"/>
              </w:rPr>
            </w:pPr>
            <w:r w:rsidRPr="00F736E7">
              <w:rPr>
                <w:rFonts w:ascii="Arial" w:hAnsi="Arial" w:cs="Arial"/>
                <w:sz w:val="24"/>
                <w:szCs w:val="24"/>
              </w:rPr>
              <w:t>0.86</w:t>
            </w:r>
            <w:r w:rsidR="00605534">
              <w:rPr>
                <w:rFonts w:ascii="Arial" w:hAnsi="Arial" w:cs="Arial"/>
                <w:sz w:val="24"/>
                <w:szCs w:val="24"/>
              </w:rPr>
              <w:t>1</w:t>
            </w:r>
          </w:p>
        </w:tc>
      </w:tr>
      <w:tr w:rsidR="00F736E7" w:rsidRPr="00F736E7" w14:paraId="68E0D185" w14:textId="77777777" w:rsidTr="00F736E7">
        <w:trPr>
          <w:trHeight w:val="300"/>
        </w:trPr>
        <w:tc>
          <w:tcPr>
            <w:tcW w:w="1340" w:type="dxa"/>
            <w:noWrap/>
            <w:hideMark/>
          </w:tcPr>
          <w:p w14:paraId="320B907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nsa_mo</w:t>
            </w:r>
          </w:p>
        </w:tc>
        <w:tc>
          <w:tcPr>
            <w:tcW w:w="6100" w:type="dxa"/>
            <w:noWrap/>
            <w:hideMark/>
          </w:tcPr>
          <w:p w14:paraId="00B3279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 NSAIDs taken in the past month  (yes,no)</w:t>
            </w:r>
          </w:p>
        </w:tc>
        <w:tc>
          <w:tcPr>
            <w:tcW w:w="1060" w:type="dxa"/>
            <w:noWrap/>
            <w:hideMark/>
          </w:tcPr>
          <w:p w14:paraId="7401877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171</w:t>
            </w:r>
          </w:p>
        </w:tc>
        <w:tc>
          <w:tcPr>
            <w:tcW w:w="1340" w:type="dxa"/>
            <w:noWrap/>
            <w:hideMark/>
          </w:tcPr>
          <w:p w14:paraId="79B6DD5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29</w:t>
            </w:r>
          </w:p>
        </w:tc>
        <w:tc>
          <w:tcPr>
            <w:tcW w:w="640" w:type="dxa"/>
            <w:noWrap/>
            <w:hideMark/>
          </w:tcPr>
          <w:p w14:paraId="775704D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0.866</w:t>
            </w:r>
          </w:p>
        </w:tc>
        <w:tc>
          <w:tcPr>
            <w:tcW w:w="760" w:type="dxa"/>
            <w:noWrap/>
            <w:hideMark/>
          </w:tcPr>
          <w:p w14:paraId="60616DA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0.502</w:t>
            </w:r>
          </w:p>
        </w:tc>
        <w:tc>
          <w:tcPr>
            <w:tcW w:w="736" w:type="dxa"/>
            <w:noWrap/>
            <w:hideMark/>
          </w:tcPr>
          <w:p w14:paraId="14B9109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1.4953</w:t>
            </w:r>
          </w:p>
        </w:tc>
        <w:tc>
          <w:tcPr>
            <w:tcW w:w="540" w:type="dxa"/>
            <w:noWrap/>
            <w:hideMark/>
          </w:tcPr>
          <w:p w14:paraId="1ABD3D2E" w14:textId="55EB1CE1" w:rsidR="00F736E7" w:rsidRPr="00F736E7" w:rsidRDefault="00F736E7" w:rsidP="00F736E7">
            <w:pPr>
              <w:contextualSpacing/>
              <w:rPr>
                <w:rFonts w:ascii="Arial" w:hAnsi="Arial" w:cs="Arial"/>
                <w:sz w:val="24"/>
                <w:szCs w:val="24"/>
              </w:rPr>
            </w:pPr>
            <w:r w:rsidRPr="00F736E7">
              <w:rPr>
                <w:rFonts w:ascii="Arial" w:hAnsi="Arial" w:cs="Arial"/>
                <w:sz w:val="24"/>
                <w:szCs w:val="24"/>
              </w:rPr>
              <w:t>0.77</w:t>
            </w:r>
            <w:r w:rsidR="00605534">
              <w:rPr>
                <w:rFonts w:ascii="Arial" w:hAnsi="Arial" w:cs="Arial"/>
                <w:sz w:val="24"/>
                <w:szCs w:val="24"/>
              </w:rPr>
              <w:t>4</w:t>
            </w:r>
          </w:p>
        </w:tc>
      </w:tr>
      <w:tr w:rsidR="00F736E7" w:rsidRPr="00F736E7" w14:paraId="40D3087F" w14:textId="77777777" w:rsidTr="00F736E7">
        <w:trPr>
          <w:trHeight w:val="300"/>
        </w:trPr>
        <w:tc>
          <w:tcPr>
            <w:tcW w:w="1340" w:type="dxa"/>
            <w:noWrap/>
            <w:hideMark/>
          </w:tcPr>
          <w:p w14:paraId="13D2C3E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water_g</w:t>
            </w:r>
          </w:p>
        </w:tc>
        <w:tc>
          <w:tcPr>
            <w:tcW w:w="6100" w:type="dxa"/>
            <w:noWrap/>
            <w:hideMark/>
          </w:tcPr>
          <w:p w14:paraId="17B2D7B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Water (gm)</w:t>
            </w:r>
          </w:p>
        </w:tc>
        <w:tc>
          <w:tcPr>
            <w:tcW w:w="1060" w:type="dxa"/>
            <w:noWrap/>
            <w:hideMark/>
          </w:tcPr>
          <w:p w14:paraId="430ACDB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1083BD5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2903080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0.742</w:t>
            </w:r>
          </w:p>
        </w:tc>
        <w:tc>
          <w:tcPr>
            <w:tcW w:w="760" w:type="dxa"/>
            <w:noWrap/>
            <w:hideMark/>
          </w:tcPr>
          <w:p w14:paraId="7458879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0.5489</w:t>
            </w:r>
          </w:p>
        </w:tc>
        <w:tc>
          <w:tcPr>
            <w:tcW w:w="736" w:type="dxa"/>
            <w:noWrap/>
            <w:hideMark/>
          </w:tcPr>
          <w:p w14:paraId="0357179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1.0017</w:t>
            </w:r>
          </w:p>
        </w:tc>
        <w:tc>
          <w:tcPr>
            <w:tcW w:w="540" w:type="dxa"/>
            <w:noWrap/>
            <w:hideMark/>
          </w:tcPr>
          <w:p w14:paraId="3F3073B0" w14:textId="4C969F5E" w:rsidR="00F736E7" w:rsidRPr="00F736E7" w:rsidRDefault="00F736E7" w:rsidP="00F736E7">
            <w:pPr>
              <w:contextualSpacing/>
              <w:rPr>
                <w:rFonts w:ascii="Arial" w:hAnsi="Arial" w:cs="Arial"/>
                <w:sz w:val="24"/>
                <w:szCs w:val="24"/>
              </w:rPr>
            </w:pPr>
            <w:r w:rsidRPr="00F736E7">
              <w:rPr>
                <w:rFonts w:ascii="Arial" w:hAnsi="Arial" w:cs="Arial"/>
                <w:sz w:val="24"/>
                <w:szCs w:val="24"/>
              </w:rPr>
              <w:t>0.27</w:t>
            </w:r>
            <w:r w:rsidR="00605534">
              <w:rPr>
                <w:rFonts w:ascii="Arial" w:hAnsi="Arial" w:cs="Arial"/>
                <w:sz w:val="24"/>
                <w:szCs w:val="24"/>
              </w:rPr>
              <w:t>1</w:t>
            </w:r>
          </w:p>
        </w:tc>
      </w:tr>
      <w:tr w:rsidR="00F736E7" w:rsidRPr="00F736E7" w14:paraId="77DB02AE" w14:textId="77777777" w:rsidTr="00F736E7">
        <w:trPr>
          <w:trHeight w:val="300"/>
        </w:trPr>
        <w:tc>
          <w:tcPr>
            <w:tcW w:w="1340" w:type="dxa"/>
            <w:noWrap/>
            <w:hideMark/>
          </w:tcPr>
          <w:p w14:paraId="7AF9B6A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kcal</w:t>
            </w:r>
          </w:p>
        </w:tc>
        <w:tc>
          <w:tcPr>
            <w:tcW w:w="6100" w:type="dxa"/>
            <w:noWrap/>
            <w:hideMark/>
          </w:tcPr>
          <w:p w14:paraId="58E0AED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Calories (kcal)</w:t>
            </w:r>
          </w:p>
        </w:tc>
        <w:tc>
          <w:tcPr>
            <w:tcW w:w="1060" w:type="dxa"/>
            <w:noWrap/>
            <w:hideMark/>
          </w:tcPr>
          <w:p w14:paraId="3EA0FC5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40FEA92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04ACBC9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0.742</w:t>
            </w:r>
          </w:p>
        </w:tc>
        <w:tc>
          <w:tcPr>
            <w:tcW w:w="760" w:type="dxa"/>
            <w:noWrap/>
            <w:hideMark/>
          </w:tcPr>
          <w:p w14:paraId="71CC1B9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0.5932</w:t>
            </w:r>
          </w:p>
        </w:tc>
        <w:tc>
          <w:tcPr>
            <w:tcW w:w="736" w:type="dxa"/>
            <w:noWrap/>
            <w:hideMark/>
          </w:tcPr>
          <w:p w14:paraId="3E4B39C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0.9291</w:t>
            </w:r>
          </w:p>
        </w:tc>
        <w:tc>
          <w:tcPr>
            <w:tcW w:w="540" w:type="dxa"/>
            <w:noWrap/>
            <w:hideMark/>
          </w:tcPr>
          <w:p w14:paraId="66F59ED3" w14:textId="2DF693F5" w:rsidR="00F736E7" w:rsidRPr="00F736E7" w:rsidRDefault="00F736E7" w:rsidP="00F736E7">
            <w:pPr>
              <w:contextualSpacing/>
              <w:rPr>
                <w:rFonts w:ascii="Arial" w:hAnsi="Arial" w:cs="Arial"/>
                <w:sz w:val="24"/>
                <w:szCs w:val="24"/>
              </w:rPr>
            </w:pPr>
            <w:r w:rsidRPr="00F736E7">
              <w:rPr>
                <w:rFonts w:ascii="Arial" w:hAnsi="Arial" w:cs="Arial"/>
                <w:sz w:val="24"/>
                <w:szCs w:val="24"/>
              </w:rPr>
              <w:t>0.12</w:t>
            </w:r>
            <w:r w:rsidR="00605534">
              <w:rPr>
                <w:rFonts w:ascii="Arial" w:hAnsi="Arial" w:cs="Arial"/>
                <w:sz w:val="24"/>
                <w:szCs w:val="24"/>
              </w:rPr>
              <w:t>6</w:t>
            </w:r>
          </w:p>
        </w:tc>
      </w:tr>
      <w:tr w:rsidR="00F736E7" w:rsidRPr="00F736E7" w14:paraId="16C43EC0" w14:textId="77777777" w:rsidTr="00F736E7">
        <w:trPr>
          <w:trHeight w:val="300"/>
        </w:trPr>
        <w:tc>
          <w:tcPr>
            <w:tcW w:w="1340" w:type="dxa"/>
            <w:noWrap/>
            <w:hideMark/>
          </w:tcPr>
          <w:p w14:paraId="2802BAF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prot_g</w:t>
            </w:r>
          </w:p>
        </w:tc>
        <w:tc>
          <w:tcPr>
            <w:tcW w:w="6100" w:type="dxa"/>
            <w:noWrap/>
            <w:hideMark/>
          </w:tcPr>
          <w:p w14:paraId="0BCC0D1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Protein (gm)</w:t>
            </w:r>
          </w:p>
        </w:tc>
        <w:tc>
          <w:tcPr>
            <w:tcW w:w="1060" w:type="dxa"/>
            <w:noWrap/>
            <w:hideMark/>
          </w:tcPr>
          <w:p w14:paraId="2E1E35D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580566A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624103A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0.673</w:t>
            </w:r>
          </w:p>
        </w:tc>
        <w:tc>
          <w:tcPr>
            <w:tcW w:w="760" w:type="dxa"/>
            <w:noWrap/>
            <w:hideMark/>
          </w:tcPr>
          <w:p w14:paraId="7336848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0.5352</w:t>
            </w:r>
          </w:p>
        </w:tc>
        <w:tc>
          <w:tcPr>
            <w:tcW w:w="736" w:type="dxa"/>
            <w:noWrap/>
            <w:hideMark/>
          </w:tcPr>
          <w:p w14:paraId="0D86D48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0.8471</w:t>
            </w:r>
          </w:p>
        </w:tc>
        <w:tc>
          <w:tcPr>
            <w:tcW w:w="540" w:type="dxa"/>
            <w:noWrap/>
            <w:hideMark/>
          </w:tcPr>
          <w:p w14:paraId="0893522D" w14:textId="0C963F74"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605534">
              <w:rPr>
                <w:rFonts w:ascii="Arial" w:hAnsi="Arial" w:cs="Arial"/>
                <w:sz w:val="24"/>
                <w:szCs w:val="24"/>
              </w:rPr>
              <w:t>9</w:t>
            </w:r>
          </w:p>
        </w:tc>
      </w:tr>
      <w:tr w:rsidR="00F736E7" w:rsidRPr="00F736E7" w14:paraId="17486B84" w14:textId="77777777" w:rsidTr="00F736E7">
        <w:trPr>
          <w:trHeight w:val="300"/>
        </w:trPr>
        <w:tc>
          <w:tcPr>
            <w:tcW w:w="1340" w:type="dxa"/>
            <w:noWrap/>
            <w:hideMark/>
          </w:tcPr>
          <w:p w14:paraId="01A7FA4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totfat_g</w:t>
            </w:r>
          </w:p>
        </w:tc>
        <w:tc>
          <w:tcPr>
            <w:tcW w:w="6100" w:type="dxa"/>
            <w:noWrap/>
            <w:hideMark/>
          </w:tcPr>
          <w:p w14:paraId="24396E4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Total fats (gm)</w:t>
            </w:r>
          </w:p>
        </w:tc>
        <w:tc>
          <w:tcPr>
            <w:tcW w:w="1060" w:type="dxa"/>
            <w:noWrap/>
            <w:hideMark/>
          </w:tcPr>
          <w:p w14:paraId="4A4876A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58FBE5D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52ADB8C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0.746</w:t>
            </w:r>
          </w:p>
        </w:tc>
        <w:tc>
          <w:tcPr>
            <w:tcW w:w="760" w:type="dxa"/>
            <w:noWrap/>
            <w:hideMark/>
          </w:tcPr>
          <w:p w14:paraId="6D97A42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0.6277</w:t>
            </w:r>
          </w:p>
        </w:tc>
        <w:tc>
          <w:tcPr>
            <w:tcW w:w="736" w:type="dxa"/>
            <w:noWrap/>
            <w:hideMark/>
          </w:tcPr>
          <w:p w14:paraId="6D816CE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0.8875</w:t>
            </w:r>
          </w:p>
        </w:tc>
        <w:tc>
          <w:tcPr>
            <w:tcW w:w="540" w:type="dxa"/>
            <w:noWrap/>
            <w:hideMark/>
          </w:tcPr>
          <w:p w14:paraId="193B696E" w14:textId="40184E6B"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605534">
              <w:rPr>
                <w:rFonts w:ascii="Arial" w:hAnsi="Arial" w:cs="Arial"/>
                <w:sz w:val="24"/>
                <w:szCs w:val="24"/>
              </w:rPr>
              <w:t>2</w:t>
            </w:r>
          </w:p>
        </w:tc>
      </w:tr>
      <w:tr w:rsidR="00F736E7" w:rsidRPr="00F736E7" w14:paraId="7CB31C15" w14:textId="77777777" w:rsidTr="00F736E7">
        <w:trPr>
          <w:trHeight w:val="300"/>
        </w:trPr>
        <w:tc>
          <w:tcPr>
            <w:tcW w:w="1340" w:type="dxa"/>
            <w:noWrap/>
            <w:hideMark/>
          </w:tcPr>
          <w:p w14:paraId="5051768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satfat_g</w:t>
            </w:r>
          </w:p>
        </w:tc>
        <w:tc>
          <w:tcPr>
            <w:tcW w:w="6100" w:type="dxa"/>
            <w:noWrap/>
            <w:hideMark/>
          </w:tcPr>
          <w:p w14:paraId="603CEF2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Total saturated fatty acids (gm)</w:t>
            </w:r>
          </w:p>
        </w:tc>
        <w:tc>
          <w:tcPr>
            <w:tcW w:w="1060" w:type="dxa"/>
            <w:noWrap/>
            <w:hideMark/>
          </w:tcPr>
          <w:p w14:paraId="1CAEE03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7BDD6BC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787CDFD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0.715</w:t>
            </w:r>
          </w:p>
        </w:tc>
        <w:tc>
          <w:tcPr>
            <w:tcW w:w="760" w:type="dxa"/>
            <w:noWrap/>
            <w:hideMark/>
          </w:tcPr>
          <w:p w14:paraId="69A576E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0.584</w:t>
            </w:r>
          </w:p>
        </w:tc>
        <w:tc>
          <w:tcPr>
            <w:tcW w:w="736" w:type="dxa"/>
            <w:noWrap/>
            <w:hideMark/>
          </w:tcPr>
          <w:p w14:paraId="0BCF76B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0.8744</w:t>
            </w:r>
          </w:p>
        </w:tc>
        <w:tc>
          <w:tcPr>
            <w:tcW w:w="540" w:type="dxa"/>
            <w:noWrap/>
            <w:hideMark/>
          </w:tcPr>
          <w:p w14:paraId="310A8C3F" w14:textId="4028330B"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605534">
              <w:rPr>
                <w:rFonts w:ascii="Arial" w:hAnsi="Arial" w:cs="Arial"/>
                <w:sz w:val="24"/>
                <w:szCs w:val="24"/>
              </w:rPr>
              <w:t>4</w:t>
            </w:r>
          </w:p>
        </w:tc>
      </w:tr>
      <w:tr w:rsidR="00F736E7" w:rsidRPr="00F736E7" w14:paraId="2A8A5259" w14:textId="77777777" w:rsidTr="00F736E7">
        <w:trPr>
          <w:trHeight w:val="300"/>
        </w:trPr>
        <w:tc>
          <w:tcPr>
            <w:tcW w:w="1340" w:type="dxa"/>
            <w:noWrap/>
            <w:hideMark/>
          </w:tcPr>
          <w:p w14:paraId="7E49519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mufat_g</w:t>
            </w:r>
          </w:p>
        </w:tc>
        <w:tc>
          <w:tcPr>
            <w:tcW w:w="6100" w:type="dxa"/>
            <w:noWrap/>
            <w:hideMark/>
          </w:tcPr>
          <w:p w14:paraId="5DCC8A7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Total monounsaturated fatty acids (gm)</w:t>
            </w:r>
          </w:p>
        </w:tc>
        <w:tc>
          <w:tcPr>
            <w:tcW w:w="1060" w:type="dxa"/>
            <w:noWrap/>
            <w:hideMark/>
          </w:tcPr>
          <w:p w14:paraId="0AE7D08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7A372C0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31A0B46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0.758</w:t>
            </w:r>
          </w:p>
        </w:tc>
        <w:tc>
          <w:tcPr>
            <w:tcW w:w="760" w:type="dxa"/>
            <w:noWrap/>
            <w:hideMark/>
          </w:tcPr>
          <w:p w14:paraId="7D34AAC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0.6415</w:t>
            </w:r>
          </w:p>
        </w:tc>
        <w:tc>
          <w:tcPr>
            <w:tcW w:w="736" w:type="dxa"/>
            <w:noWrap/>
            <w:hideMark/>
          </w:tcPr>
          <w:p w14:paraId="68878CD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0.8946</w:t>
            </w:r>
          </w:p>
        </w:tc>
        <w:tc>
          <w:tcPr>
            <w:tcW w:w="540" w:type="dxa"/>
            <w:noWrap/>
            <w:hideMark/>
          </w:tcPr>
          <w:p w14:paraId="333244E8" w14:textId="7CF4A8E6"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605534">
              <w:rPr>
                <w:rFonts w:ascii="Arial" w:hAnsi="Arial" w:cs="Arial"/>
                <w:sz w:val="24"/>
                <w:szCs w:val="24"/>
              </w:rPr>
              <w:t>0</w:t>
            </w:r>
          </w:p>
        </w:tc>
      </w:tr>
      <w:tr w:rsidR="00F736E7" w:rsidRPr="00F736E7" w14:paraId="05933B64" w14:textId="77777777" w:rsidTr="00F736E7">
        <w:trPr>
          <w:trHeight w:val="300"/>
        </w:trPr>
        <w:tc>
          <w:tcPr>
            <w:tcW w:w="1340" w:type="dxa"/>
            <w:noWrap/>
            <w:hideMark/>
          </w:tcPr>
          <w:p w14:paraId="1785E08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pufat_g</w:t>
            </w:r>
          </w:p>
        </w:tc>
        <w:tc>
          <w:tcPr>
            <w:tcW w:w="6100" w:type="dxa"/>
            <w:noWrap/>
            <w:hideMark/>
          </w:tcPr>
          <w:p w14:paraId="060427E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Total polyunsaturated fatty acids (gm)</w:t>
            </w:r>
          </w:p>
        </w:tc>
        <w:tc>
          <w:tcPr>
            <w:tcW w:w="1060" w:type="dxa"/>
            <w:noWrap/>
            <w:hideMark/>
          </w:tcPr>
          <w:p w14:paraId="687AFED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518E591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5CFD886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0.917</w:t>
            </w:r>
          </w:p>
        </w:tc>
        <w:tc>
          <w:tcPr>
            <w:tcW w:w="760" w:type="dxa"/>
            <w:noWrap/>
            <w:hideMark/>
          </w:tcPr>
          <w:p w14:paraId="05677DB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0.7649</w:t>
            </w:r>
          </w:p>
        </w:tc>
        <w:tc>
          <w:tcPr>
            <w:tcW w:w="736" w:type="dxa"/>
            <w:noWrap/>
            <w:hideMark/>
          </w:tcPr>
          <w:p w14:paraId="6E4F81B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1.0988</w:t>
            </w:r>
          </w:p>
        </w:tc>
        <w:tc>
          <w:tcPr>
            <w:tcW w:w="540" w:type="dxa"/>
            <w:noWrap/>
            <w:hideMark/>
          </w:tcPr>
          <w:p w14:paraId="7B304350" w14:textId="5E40CFB4" w:rsidR="00F736E7" w:rsidRPr="00F736E7" w:rsidRDefault="00F736E7" w:rsidP="00F736E7">
            <w:pPr>
              <w:contextualSpacing/>
              <w:rPr>
                <w:rFonts w:ascii="Arial" w:hAnsi="Arial" w:cs="Arial"/>
                <w:sz w:val="24"/>
                <w:szCs w:val="24"/>
              </w:rPr>
            </w:pPr>
            <w:r w:rsidRPr="00F736E7">
              <w:rPr>
                <w:rFonts w:ascii="Arial" w:hAnsi="Arial" w:cs="Arial"/>
                <w:sz w:val="24"/>
                <w:szCs w:val="24"/>
              </w:rPr>
              <w:t>0.62</w:t>
            </w:r>
            <w:r w:rsidR="00605534">
              <w:rPr>
                <w:rFonts w:ascii="Arial" w:hAnsi="Arial" w:cs="Arial"/>
                <w:sz w:val="24"/>
                <w:szCs w:val="24"/>
              </w:rPr>
              <w:t>2</w:t>
            </w:r>
          </w:p>
        </w:tc>
      </w:tr>
      <w:tr w:rsidR="00F736E7" w:rsidRPr="00F736E7" w14:paraId="647C124C" w14:textId="77777777" w:rsidTr="00F736E7">
        <w:trPr>
          <w:trHeight w:val="300"/>
        </w:trPr>
        <w:tc>
          <w:tcPr>
            <w:tcW w:w="1340" w:type="dxa"/>
            <w:noWrap/>
            <w:hideMark/>
          </w:tcPr>
          <w:p w14:paraId="7C5A316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chol_g</w:t>
            </w:r>
          </w:p>
        </w:tc>
        <w:tc>
          <w:tcPr>
            <w:tcW w:w="6100" w:type="dxa"/>
            <w:noWrap/>
            <w:hideMark/>
          </w:tcPr>
          <w:p w14:paraId="2B25767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Cholesterol (mg)</w:t>
            </w:r>
          </w:p>
        </w:tc>
        <w:tc>
          <w:tcPr>
            <w:tcW w:w="1060" w:type="dxa"/>
            <w:noWrap/>
            <w:hideMark/>
          </w:tcPr>
          <w:p w14:paraId="573D67A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69BE37A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4169CE2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0.85</w:t>
            </w:r>
          </w:p>
        </w:tc>
        <w:tc>
          <w:tcPr>
            <w:tcW w:w="760" w:type="dxa"/>
            <w:noWrap/>
            <w:hideMark/>
          </w:tcPr>
          <w:p w14:paraId="131732E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0.6057</w:t>
            </w:r>
          </w:p>
        </w:tc>
        <w:tc>
          <w:tcPr>
            <w:tcW w:w="736" w:type="dxa"/>
            <w:noWrap/>
            <w:hideMark/>
          </w:tcPr>
          <w:p w14:paraId="7C093F6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1.1926</w:t>
            </w:r>
          </w:p>
        </w:tc>
        <w:tc>
          <w:tcPr>
            <w:tcW w:w="540" w:type="dxa"/>
            <w:noWrap/>
            <w:hideMark/>
          </w:tcPr>
          <w:p w14:paraId="09D2510D" w14:textId="7E49B5B4" w:rsidR="00F736E7" w:rsidRPr="00F736E7" w:rsidRDefault="00F736E7" w:rsidP="00F736E7">
            <w:pPr>
              <w:contextualSpacing/>
              <w:rPr>
                <w:rFonts w:ascii="Arial" w:hAnsi="Arial" w:cs="Arial"/>
                <w:sz w:val="24"/>
                <w:szCs w:val="24"/>
              </w:rPr>
            </w:pPr>
            <w:r w:rsidRPr="00F736E7">
              <w:rPr>
                <w:rFonts w:ascii="Arial" w:hAnsi="Arial" w:cs="Arial"/>
                <w:sz w:val="24"/>
                <w:szCs w:val="24"/>
              </w:rPr>
              <w:t>0.62</w:t>
            </w:r>
            <w:r w:rsidR="00605534">
              <w:rPr>
                <w:rFonts w:ascii="Arial" w:hAnsi="Arial" w:cs="Arial"/>
                <w:sz w:val="24"/>
                <w:szCs w:val="24"/>
              </w:rPr>
              <w:t>0</w:t>
            </w:r>
          </w:p>
        </w:tc>
      </w:tr>
      <w:tr w:rsidR="00F736E7" w:rsidRPr="00F736E7" w14:paraId="503D66DF" w14:textId="77777777" w:rsidTr="00F736E7">
        <w:trPr>
          <w:trHeight w:val="300"/>
        </w:trPr>
        <w:tc>
          <w:tcPr>
            <w:tcW w:w="1340" w:type="dxa"/>
            <w:noWrap/>
            <w:hideMark/>
          </w:tcPr>
          <w:p w14:paraId="06D6DEC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carb_g</w:t>
            </w:r>
          </w:p>
        </w:tc>
        <w:tc>
          <w:tcPr>
            <w:tcW w:w="6100" w:type="dxa"/>
            <w:noWrap/>
            <w:hideMark/>
          </w:tcPr>
          <w:p w14:paraId="7C2C503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Total carbohydrates (gm)</w:t>
            </w:r>
          </w:p>
        </w:tc>
        <w:tc>
          <w:tcPr>
            <w:tcW w:w="1060" w:type="dxa"/>
            <w:noWrap/>
            <w:hideMark/>
          </w:tcPr>
          <w:p w14:paraId="4B0EB12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0DAF67E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1D320C5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0.866</w:t>
            </w:r>
          </w:p>
        </w:tc>
        <w:tc>
          <w:tcPr>
            <w:tcW w:w="760" w:type="dxa"/>
            <w:noWrap/>
            <w:hideMark/>
          </w:tcPr>
          <w:p w14:paraId="2410566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0.7162</w:t>
            </w:r>
          </w:p>
        </w:tc>
        <w:tc>
          <w:tcPr>
            <w:tcW w:w="736" w:type="dxa"/>
            <w:noWrap/>
            <w:hideMark/>
          </w:tcPr>
          <w:p w14:paraId="21CE628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1.0474</w:t>
            </w:r>
          </w:p>
        </w:tc>
        <w:tc>
          <w:tcPr>
            <w:tcW w:w="540" w:type="dxa"/>
            <w:noWrap/>
            <w:hideMark/>
          </w:tcPr>
          <w:p w14:paraId="05A619EE" w14:textId="38DE01A0" w:rsidR="00F736E7" w:rsidRPr="00F736E7" w:rsidRDefault="00F736E7" w:rsidP="00F736E7">
            <w:pPr>
              <w:contextualSpacing/>
              <w:rPr>
                <w:rFonts w:ascii="Arial" w:hAnsi="Arial" w:cs="Arial"/>
                <w:sz w:val="24"/>
                <w:szCs w:val="24"/>
              </w:rPr>
            </w:pPr>
            <w:r w:rsidRPr="00F736E7">
              <w:rPr>
                <w:rFonts w:ascii="Arial" w:hAnsi="Arial" w:cs="Arial"/>
                <w:sz w:val="24"/>
                <w:szCs w:val="24"/>
              </w:rPr>
              <w:t>0.37</w:t>
            </w:r>
            <w:r w:rsidR="00605534">
              <w:rPr>
                <w:rFonts w:ascii="Arial" w:hAnsi="Arial" w:cs="Arial"/>
                <w:sz w:val="24"/>
                <w:szCs w:val="24"/>
              </w:rPr>
              <w:t>9</w:t>
            </w:r>
          </w:p>
        </w:tc>
      </w:tr>
      <w:tr w:rsidR="00F736E7" w:rsidRPr="00F736E7" w14:paraId="5F753B31" w14:textId="77777777" w:rsidTr="00F736E7">
        <w:trPr>
          <w:trHeight w:val="300"/>
        </w:trPr>
        <w:tc>
          <w:tcPr>
            <w:tcW w:w="1340" w:type="dxa"/>
            <w:noWrap/>
            <w:hideMark/>
          </w:tcPr>
          <w:p w14:paraId="5EA067A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fiber_g</w:t>
            </w:r>
          </w:p>
        </w:tc>
        <w:tc>
          <w:tcPr>
            <w:tcW w:w="6100" w:type="dxa"/>
            <w:noWrap/>
            <w:hideMark/>
          </w:tcPr>
          <w:p w14:paraId="4AB662E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Dietary fiber (gm)</w:t>
            </w:r>
          </w:p>
        </w:tc>
        <w:tc>
          <w:tcPr>
            <w:tcW w:w="1060" w:type="dxa"/>
            <w:noWrap/>
            <w:hideMark/>
          </w:tcPr>
          <w:p w14:paraId="51FD89A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0696423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4D77894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0.898</w:t>
            </w:r>
          </w:p>
        </w:tc>
        <w:tc>
          <w:tcPr>
            <w:tcW w:w="760" w:type="dxa"/>
            <w:noWrap/>
            <w:hideMark/>
          </w:tcPr>
          <w:p w14:paraId="7DD968D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0.6919</w:t>
            </w:r>
          </w:p>
        </w:tc>
        <w:tc>
          <w:tcPr>
            <w:tcW w:w="736" w:type="dxa"/>
            <w:noWrap/>
            <w:hideMark/>
          </w:tcPr>
          <w:p w14:paraId="1896EA7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1.1656</w:t>
            </w:r>
          </w:p>
        </w:tc>
        <w:tc>
          <w:tcPr>
            <w:tcW w:w="540" w:type="dxa"/>
            <w:noWrap/>
            <w:hideMark/>
          </w:tcPr>
          <w:p w14:paraId="70AE07FC" w14:textId="34A7767A" w:rsidR="00F736E7" w:rsidRPr="00F736E7" w:rsidRDefault="00F736E7" w:rsidP="00F736E7">
            <w:pPr>
              <w:contextualSpacing/>
              <w:rPr>
                <w:rFonts w:ascii="Arial" w:hAnsi="Arial" w:cs="Arial"/>
                <w:sz w:val="24"/>
                <w:szCs w:val="24"/>
              </w:rPr>
            </w:pPr>
            <w:r w:rsidRPr="00F736E7">
              <w:rPr>
                <w:rFonts w:ascii="Arial" w:hAnsi="Arial" w:cs="Arial"/>
                <w:sz w:val="24"/>
                <w:szCs w:val="24"/>
              </w:rPr>
              <w:t>0.66</w:t>
            </w:r>
            <w:r w:rsidR="00605534">
              <w:rPr>
                <w:rFonts w:ascii="Arial" w:hAnsi="Arial" w:cs="Arial"/>
                <w:sz w:val="24"/>
                <w:szCs w:val="24"/>
              </w:rPr>
              <w:t>1</w:t>
            </w:r>
          </w:p>
        </w:tc>
      </w:tr>
      <w:tr w:rsidR="00F736E7" w:rsidRPr="00F736E7" w14:paraId="0D705EED" w14:textId="77777777" w:rsidTr="00F736E7">
        <w:trPr>
          <w:trHeight w:val="300"/>
        </w:trPr>
        <w:tc>
          <w:tcPr>
            <w:tcW w:w="1340" w:type="dxa"/>
            <w:noWrap/>
            <w:hideMark/>
          </w:tcPr>
          <w:p w14:paraId="2F6CAF5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alco_g</w:t>
            </w:r>
          </w:p>
        </w:tc>
        <w:tc>
          <w:tcPr>
            <w:tcW w:w="6100" w:type="dxa"/>
            <w:noWrap/>
            <w:hideMark/>
          </w:tcPr>
          <w:p w14:paraId="778EEBE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Alcohol (gm)</w:t>
            </w:r>
          </w:p>
        </w:tc>
        <w:tc>
          <w:tcPr>
            <w:tcW w:w="1060" w:type="dxa"/>
            <w:noWrap/>
            <w:hideMark/>
          </w:tcPr>
          <w:p w14:paraId="40FCD43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3E65E69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664D34C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0.859</w:t>
            </w:r>
          </w:p>
        </w:tc>
        <w:tc>
          <w:tcPr>
            <w:tcW w:w="760" w:type="dxa"/>
            <w:noWrap/>
            <w:hideMark/>
          </w:tcPr>
          <w:p w14:paraId="3AEEC06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0.6149</w:t>
            </w:r>
          </w:p>
        </w:tc>
        <w:tc>
          <w:tcPr>
            <w:tcW w:w="736" w:type="dxa"/>
            <w:noWrap/>
            <w:hideMark/>
          </w:tcPr>
          <w:p w14:paraId="745766B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1.2001</w:t>
            </w:r>
          </w:p>
        </w:tc>
        <w:tc>
          <w:tcPr>
            <w:tcW w:w="540" w:type="dxa"/>
            <w:noWrap/>
            <w:hideMark/>
          </w:tcPr>
          <w:p w14:paraId="580D3328" w14:textId="6DDCC72E" w:rsidR="00F736E7" w:rsidRPr="00F736E7" w:rsidRDefault="00F736E7" w:rsidP="00F736E7">
            <w:pPr>
              <w:contextualSpacing/>
              <w:rPr>
                <w:rFonts w:ascii="Arial" w:hAnsi="Arial" w:cs="Arial"/>
                <w:sz w:val="24"/>
                <w:szCs w:val="24"/>
              </w:rPr>
            </w:pPr>
            <w:r w:rsidRPr="00F736E7">
              <w:rPr>
                <w:rFonts w:ascii="Arial" w:hAnsi="Arial" w:cs="Arial"/>
                <w:sz w:val="24"/>
                <w:szCs w:val="24"/>
              </w:rPr>
              <w:t>0.64</w:t>
            </w:r>
            <w:r w:rsidR="00605534">
              <w:rPr>
                <w:rFonts w:ascii="Arial" w:hAnsi="Arial" w:cs="Arial"/>
                <w:sz w:val="24"/>
                <w:szCs w:val="24"/>
              </w:rPr>
              <w:t>2</w:t>
            </w:r>
          </w:p>
        </w:tc>
      </w:tr>
      <w:tr w:rsidR="00F736E7" w:rsidRPr="00F736E7" w14:paraId="66CB8335" w14:textId="77777777" w:rsidTr="00F736E7">
        <w:trPr>
          <w:trHeight w:val="300"/>
        </w:trPr>
        <w:tc>
          <w:tcPr>
            <w:tcW w:w="1340" w:type="dxa"/>
            <w:noWrap/>
            <w:hideMark/>
          </w:tcPr>
          <w:p w14:paraId="2AF651F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lastRenderedPageBreak/>
              <w:t>vit_a_g</w:t>
            </w:r>
          </w:p>
        </w:tc>
        <w:tc>
          <w:tcPr>
            <w:tcW w:w="6100" w:type="dxa"/>
            <w:noWrap/>
            <w:hideMark/>
          </w:tcPr>
          <w:p w14:paraId="46B3161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Total vitamin A (IU)</w:t>
            </w:r>
          </w:p>
        </w:tc>
        <w:tc>
          <w:tcPr>
            <w:tcW w:w="1060" w:type="dxa"/>
            <w:noWrap/>
            <w:hideMark/>
          </w:tcPr>
          <w:p w14:paraId="5F646F3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2B0C580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139A728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0.805</w:t>
            </w:r>
          </w:p>
        </w:tc>
        <w:tc>
          <w:tcPr>
            <w:tcW w:w="760" w:type="dxa"/>
            <w:noWrap/>
            <w:hideMark/>
          </w:tcPr>
          <w:p w14:paraId="2728079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0.7131</w:t>
            </w:r>
          </w:p>
        </w:tc>
        <w:tc>
          <w:tcPr>
            <w:tcW w:w="736" w:type="dxa"/>
            <w:noWrap/>
            <w:hideMark/>
          </w:tcPr>
          <w:p w14:paraId="45B843A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0.9086</w:t>
            </w:r>
          </w:p>
        </w:tc>
        <w:tc>
          <w:tcPr>
            <w:tcW w:w="540" w:type="dxa"/>
            <w:noWrap/>
            <w:hideMark/>
          </w:tcPr>
          <w:p w14:paraId="49088462" w14:textId="53D134D8"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605534">
              <w:rPr>
                <w:rFonts w:ascii="Arial" w:hAnsi="Arial" w:cs="Arial"/>
                <w:sz w:val="24"/>
                <w:szCs w:val="24"/>
              </w:rPr>
              <w:t>4</w:t>
            </w:r>
          </w:p>
        </w:tc>
      </w:tr>
      <w:tr w:rsidR="00F736E7" w:rsidRPr="00F736E7" w14:paraId="15E95464" w14:textId="77777777" w:rsidTr="00F736E7">
        <w:trPr>
          <w:trHeight w:val="300"/>
        </w:trPr>
        <w:tc>
          <w:tcPr>
            <w:tcW w:w="1340" w:type="dxa"/>
            <w:noWrap/>
            <w:hideMark/>
          </w:tcPr>
          <w:p w14:paraId="28757FC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retino_g</w:t>
            </w:r>
          </w:p>
        </w:tc>
        <w:tc>
          <w:tcPr>
            <w:tcW w:w="6100" w:type="dxa"/>
            <w:noWrap/>
            <w:hideMark/>
          </w:tcPr>
          <w:p w14:paraId="3EB3512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Retinol (mcg)</w:t>
            </w:r>
          </w:p>
        </w:tc>
        <w:tc>
          <w:tcPr>
            <w:tcW w:w="1060" w:type="dxa"/>
            <w:noWrap/>
            <w:hideMark/>
          </w:tcPr>
          <w:p w14:paraId="003E166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68EEF65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326E326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0.871</w:t>
            </w:r>
          </w:p>
        </w:tc>
        <w:tc>
          <w:tcPr>
            <w:tcW w:w="760" w:type="dxa"/>
            <w:noWrap/>
            <w:hideMark/>
          </w:tcPr>
          <w:p w14:paraId="4890F28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0.6144</w:t>
            </w:r>
          </w:p>
        </w:tc>
        <w:tc>
          <w:tcPr>
            <w:tcW w:w="736" w:type="dxa"/>
            <w:noWrap/>
            <w:hideMark/>
          </w:tcPr>
          <w:p w14:paraId="7BB640E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1.2346</w:t>
            </w:r>
          </w:p>
        </w:tc>
        <w:tc>
          <w:tcPr>
            <w:tcW w:w="540" w:type="dxa"/>
            <w:noWrap/>
            <w:hideMark/>
          </w:tcPr>
          <w:p w14:paraId="19E589EF" w14:textId="041AFA20" w:rsidR="00F736E7" w:rsidRPr="00F736E7" w:rsidRDefault="00F736E7" w:rsidP="00F736E7">
            <w:pPr>
              <w:contextualSpacing/>
              <w:rPr>
                <w:rFonts w:ascii="Arial" w:hAnsi="Arial" w:cs="Arial"/>
                <w:sz w:val="24"/>
                <w:szCs w:val="24"/>
              </w:rPr>
            </w:pPr>
            <w:r w:rsidRPr="00F736E7">
              <w:rPr>
                <w:rFonts w:ascii="Arial" w:hAnsi="Arial" w:cs="Arial"/>
                <w:sz w:val="24"/>
                <w:szCs w:val="24"/>
              </w:rPr>
              <w:t>0.67</w:t>
            </w:r>
            <w:r w:rsidR="00F46BC1">
              <w:rPr>
                <w:rFonts w:ascii="Arial" w:hAnsi="Arial" w:cs="Arial"/>
                <w:sz w:val="24"/>
                <w:szCs w:val="24"/>
              </w:rPr>
              <w:t>3</w:t>
            </w:r>
          </w:p>
        </w:tc>
      </w:tr>
      <w:tr w:rsidR="00F736E7" w:rsidRPr="00F736E7" w14:paraId="6B51C4F2" w14:textId="77777777" w:rsidTr="00F736E7">
        <w:trPr>
          <w:trHeight w:val="300"/>
        </w:trPr>
        <w:tc>
          <w:tcPr>
            <w:tcW w:w="1340" w:type="dxa"/>
            <w:noWrap/>
            <w:hideMark/>
          </w:tcPr>
          <w:p w14:paraId="33574D8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bcaro_g</w:t>
            </w:r>
          </w:p>
        </w:tc>
        <w:tc>
          <w:tcPr>
            <w:tcW w:w="6100" w:type="dxa"/>
            <w:noWrap/>
            <w:hideMark/>
          </w:tcPr>
          <w:p w14:paraId="37452B2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Beta-carotene (mcg)</w:t>
            </w:r>
          </w:p>
        </w:tc>
        <w:tc>
          <w:tcPr>
            <w:tcW w:w="1060" w:type="dxa"/>
            <w:noWrap/>
            <w:hideMark/>
          </w:tcPr>
          <w:p w14:paraId="7395301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3D63A42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329E0B8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0.833</w:t>
            </w:r>
          </w:p>
        </w:tc>
        <w:tc>
          <w:tcPr>
            <w:tcW w:w="760" w:type="dxa"/>
            <w:noWrap/>
            <w:hideMark/>
          </w:tcPr>
          <w:p w14:paraId="742CB77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0.723</w:t>
            </w:r>
          </w:p>
        </w:tc>
        <w:tc>
          <w:tcPr>
            <w:tcW w:w="736" w:type="dxa"/>
            <w:noWrap/>
            <w:hideMark/>
          </w:tcPr>
          <w:p w14:paraId="7288563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0.9589</w:t>
            </w:r>
          </w:p>
        </w:tc>
        <w:tc>
          <w:tcPr>
            <w:tcW w:w="540" w:type="dxa"/>
            <w:noWrap/>
            <w:hideMark/>
          </w:tcPr>
          <w:p w14:paraId="73610034" w14:textId="68EA1235" w:rsidR="00F736E7" w:rsidRPr="00F736E7" w:rsidRDefault="00F736E7" w:rsidP="00F736E7">
            <w:pPr>
              <w:contextualSpacing/>
              <w:rPr>
                <w:rFonts w:ascii="Arial" w:hAnsi="Arial" w:cs="Arial"/>
                <w:sz w:val="24"/>
                <w:szCs w:val="24"/>
              </w:rPr>
            </w:pPr>
            <w:r w:rsidRPr="00F736E7">
              <w:rPr>
                <w:rFonts w:ascii="Arial" w:hAnsi="Arial" w:cs="Arial"/>
                <w:sz w:val="24"/>
                <w:szCs w:val="24"/>
              </w:rPr>
              <w:t>0.13</w:t>
            </w:r>
            <w:r w:rsidR="00F46BC1">
              <w:rPr>
                <w:rFonts w:ascii="Arial" w:hAnsi="Arial" w:cs="Arial"/>
                <w:sz w:val="24"/>
                <w:szCs w:val="24"/>
              </w:rPr>
              <w:t>6</w:t>
            </w:r>
          </w:p>
        </w:tc>
      </w:tr>
      <w:tr w:rsidR="00F736E7" w:rsidRPr="00F736E7" w14:paraId="70B1D322" w14:textId="77777777" w:rsidTr="00F736E7">
        <w:trPr>
          <w:trHeight w:val="300"/>
        </w:trPr>
        <w:tc>
          <w:tcPr>
            <w:tcW w:w="1340" w:type="dxa"/>
            <w:noWrap/>
            <w:hideMark/>
          </w:tcPr>
          <w:p w14:paraId="3AFD741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vit_e_g</w:t>
            </w:r>
          </w:p>
        </w:tc>
        <w:tc>
          <w:tcPr>
            <w:tcW w:w="6100" w:type="dxa"/>
            <w:noWrap/>
            <w:hideMark/>
          </w:tcPr>
          <w:p w14:paraId="285AAFA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Total alpha-tocopherol equivalents (mg)</w:t>
            </w:r>
          </w:p>
        </w:tc>
        <w:tc>
          <w:tcPr>
            <w:tcW w:w="1060" w:type="dxa"/>
            <w:noWrap/>
            <w:hideMark/>
          </w:tcPr>
          <w:p w14:paraId="3A108C3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27DF832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44B6537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0.882</w:t>
            </w:r>
          </w:p>
        </w:tc>
        <w:tc>
          <w:tcPr>
            <w:tcW w:w="760" w:type="dxa"/>
            <w:noWrap/>
            <w:hideMark/>
          </w:tcPr>
          <w:p w14:paraId="21ACEB3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0.7288</w:t>
            </w:r>
          </w:p>
        </w:tc>
        <w:tc>
          <w:tcPr>
            <w:tcW w:w="736" w:type="dxa"/>
            <w:noWrap/>
            <w:hideMark/>
          </w:tcPr>
          <w:p w14:paraId="01C7DDB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1.0671</w:t>
            </w:r>
          </w:p>
        </w:tc>
        <w:tc>
          <w:tcPr>
            <w:tcW w:w="540" w:type="dxa"/>
            <w:noWrap/>
            <w:hideMark/>
          </w:tcPr>
          <w:p w14:paraId="6B92902C" w14:textId="069B689E" w:rsidR="00F736E7" w:rsidRPr="00F736E7" w:rsidRDefault="00F736E7" w:rsidP="00F736E7">
            <w:pPr>
              <w:contextualSpacing/>
              <w:rPr>
                <w:rFonts w:ascii="Arial" w:hAnsi="Arial" w:cs="Arial"/>
                <w:sz w:val="24"/>
                <w:szCs w:val="24"/>
              </w:rPr>
            </w:pPr>
            <w:r w:rsidRPr="00F736E7">
              <w:rPr>
                <w:rFonts w:ascii="Arial" w:hAnsi="Arial" w:cs="Arial"/>
                <w:sz w:val="24"/>
                <w:szCs w:val="24"/>
              </w:rPr>
              <w:t>0.45</w:t>
            </w:r>
            <w:r w:rsidR="00F46BC1">
              <w:rPr>
                <w:rFonts w:ascii="Arial" w:hAnsi="Arial" w:cs="Arial"/>
                <w:sz w:val="24"/>
                <w:szCs w:val="24"/>
              </w:rPr>
              <w:t>1</w:t>
            </w:r>
          </w:p>
        </w:tc>
      </w:tr>
      <w:tr w:rsidR="00F736E7" w:rsidRPr="00F736E7" w14:paraId="61DAF988" w14:textId="77777777" w:rsidTr="00F736E7">
        <w:trPr>
          <w:trHeight w:val="300"/>
        </w:trPr>
        <w:tc>
          <w:tcPr>
            <w:tcW w:w="1340" w:type="dxa"/>
            <w:noWrap/>
            <w:hideMark/>
          </w:tcPr>
          <w:p w14:paraId="70FDA68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vit_c_g</w:t>
            </w:r>
          </w:p>
        </w:tc>
        <w:tc>
          <w:tcPr>
            <w:tcW w:w="6100" w:type="dxa"/>
            <w:noWrap/>
            <w:hideMark/>
          </w:tcPr>
          <w:p w14:paraId="4DEA678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Vitamin C (mg)</w:t>
            </w:r>
          </w:p>
        </w:tc>
        <w:tc>
          <w:tcPr>
            <w:tcW w:w="1060" w:type="dxa"/>
            <w:noWrap/>
            <w:hideMark/>
          </w:tcPr>
          <w:p w14:paraId="349281D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738B8F6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4C09907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0.942</w:t>
            </w:r>
          </w:p>
        </w:tc>
        <w:tc>
          <w:tcPr>
            <w:tcW w:w="760" w:type="dxa"/>
            <w:noWrap/>
            <w:hideMark/>
          </w:tcPr>
          <w:p w14:paraId="25F8705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0.8072</w:t>
            </w:r>
          </w:p>
        </w:tc>
        <w:tc>
          <w:tcPr>
            <w:tcW w:w="736" w:type="dxa"/>
            <w:noWrap/>
            <w:hideMark/>
          </w:tcPr>
          <w:p w14:paraId="46FB63A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1.0992</w:t>
            </w:r>
          </w:p>
        </w:tc>
        <w:tc>
          <w:tcPr>
            <w:tcW w:w="540" w:type="dxa"/>
            <w:noWrap/>
            <w:hideMark/>
          </w:tcPr>
          <w:p w14:paraId="352B86B1" w14:textId="6BF00909" w:rsidR="00F736E7" w:rsidRPr="00F736E7" w:rsidRDefault="00F736E7" w:rsidP="00F736E7">
            <w:pPr>
              <w:contextualSpacing/>
              <w:rPr>
                <w:rFonts w:ascii="Arial" w:hAnsi="Arial" w:cs="Arial"/>
                <w:sz w:val="24"/>
                <w:szCs w:val="24"/>
              </w:rPr>
            </w:pPr>
            <w:r w:rsidRPr="00F736E7">
              <w:rPr>
                <w:rFonts w:ascii="Arial" w:hAnsi="Arial" w:cs="Arial"/>
                <w:sz w:val="24"/>
                <w:szCs w:val="24"/>
              </w:rPr>
              <w:t>0.67</w:t>
            </w:r>
            <w:r w:rsidR="00F46BC1">
              <w:rPr>
                <w:rFonts w:ascii="Arial" w:hAnsi="Arial" w:cs="Arial"/>
                <w:sz w:val="24"/>
                <w:szCs w:val="24"/>
              </w:rPr>
              <w:t>2</w:t>
            </w:r>
          </w:p>
        </w:tc>
      </w:tr>
      <w:tr w:rsidR="00F736E7" w:rsidRPr="00F736E7" w14:paraId="3BE8F584" w14:textId="77777777" w:rsidTr="00F736E7">
        <w:trPr>
          <w:trHeight w:val="300"/>
        </w:trPr>
        <w:tc>
          <w:tcPr>
            <w:tcW w:w="1340" w:type="dxa"/>
            <w:noWrap/>
            <w:hideMark/>
          </w:tcPr>
          <w:p w14:paraId="28A3D05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thia_g</w:t>
            </w:r>
          </w:p>
        </w:tc>
        <w:tc>
          <w:tcPr>
            <w:tcW w:w="6100" w:type="dxa"/>
            <w:noWrap/>
            <w:hideMark/>
          </w:tcPr>
          <w:p w14:paraId="2F7B7B3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Thiamin (mg)</w:t>
            </w:r>
          </w:p>
        </w:tc>
        <w:tc>
          <w:tcPr>
            <w:tcW w:w="1060" w:type="dxa"/>
            <w:noWrap/>
            <w:hideMark/>
          </w:tcPr>
          <w:p w14:paraId="2F327A8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3E93FB9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4E289D1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0.848</w:t>
            </w:r>
          </w:p>
        </w:tc>
        <w:tc>
          <w:tcPr>
            <w:tcW w:w="760" w:type="dxa"/>
            <w:noWrap/>
            <w:hideMark/>
          </w:tcPr>
          <w:p w14:paraId="071E3F4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0.7199</w:t>
            </w:r>
          </w:p>
        </w:tc>
        <w:tc>
          <w:tcPr>
            <w:tcW w:w="736" w:type="dxa"/>
            <w:noWrap/>
            <w:hideMark/>
          </w:tcPr>
          <w:p w14:paraId="2E6EB08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0.999</w:t>
            </w:r>
          </w:p>
        </w:tc>
        <w:tc>
          <w:tcPr>
            <w:tcW w:w="540" w:type="dxa"/>
            <w:noWrap/>
            <w:hideMark/>
          </w:tcPr>
          <w:p w14:paraId="67762EA9" w14:textId="44850F17" w:rsidR="00F736E7" w:rsidRPr="00F736E7" w:rsidRDefault="00F736E7" w:rsidP="00F736E7">
            <w:pPr>
              <w:contextualSpacing/>
              <w:rPr>
                <w:rFonts w:ascii="Arial" w:hAnsi="Arial" w:cs="Arial"/>
                <w:sz w:val="24"/>
                <w:szCs w:val="24"/>
              </w:rPr>
            </w:pPr>
            <w:r w:rsidRPr="00F736E7">
              <w:rPr>
                <w:rFonts w:ascii="Arial" w:hAnsi="Arial" w:cs="Arial"/>
                <w:sz w:val="24"/>
                <w:szCs w:val="24"/>
              </w:rPr>
              <w:t>0.26</w:t>
            </w:r>
            <w:r w:rsidR="00F46BC1">
              <w:rPr>
                <w:rFonts w:ascii="Arial" w:hAnsi="Arial" w:cs="Arial"/>
                <w:sz w:val="24"/>
                <w:szCs w:val="24"/>
              </w:rPr>
              <w:t>0</w:t>
            </w:r>
          </w:p>
        </w:tc>
      </w:tr>
      <w:tr w:rsidR="00F736E7" w:rsidRPr="00F736E7" w14:paraId="477840DB" w14:textId="77777777" w:rsidTr="00F736E7">
        <w:trPr>
          <w:trHeight w:val="300"/>
        </w:trPr>
        <w:tc>
          <w:tcPr>
            <w:tcW w:w="1340" w:type="dxa"/>
            <w:noWrap/>
            <w:hideMark/>
          </w:tcPr>
          <w:p w14:paraId="731FA6E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ribo_g</w:t>
            </w:r>
          </w:p>
        </w:tc>
        <w:tc>
          <w:tcPr>
            <w:tcW w:w="6100" w:type="dxa"/>
            <w:noWrap/>
            <w:hideMark/>
          </w:tcPr>
          <w:p w14:paraId="2053304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Riboflavin (mg)</w:t>
            </w:r>
          </w:p>
        </w:tc>
        <w:tc>
          <w:tcPr>
            <w:tcW w:w="1060" w:type="dxa"/>
            <w:noWrap/>
            <w:hideMark/>
          </w:tcPr>
          <w:p w14:paraId="3270FD5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33B31C9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795C929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0.79</w:t>
            </w:r>
          </w:p>
        </w:tc>
        <w:tc>
          <w:tcPr>
            <w:tcW w:w="760" w:type="dxa"/>
            <w:noWrap/>
            <w:hideMark/>
          </w:tcPr>
          <w:p w14:paraId="6F716EF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0.6325</w:t>
            </w:r>
          </w:p>
        </w:tc>
        <w:tc>
          <w:tcPr>
            <w:tcW w:w="736" w:type="dxa"/>
            <w:noWrap/>
            <w:hideMark/>
          </w:tcPr>
          <w:p w14:paraId="6DBBFE1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0.988</w:t>
            </w:r>
          </w:p>
        </w:tc>
        <w:tc>
          <w:tcPr>
            <w:tcW w:w="540" w:type="dxa"/>
            <w:noWrap/>
            <w:hideMark/>
          </w:tcPr>
          <w:p w14:paraId="600F568D" w14:textId="3232EFE4" w:rsidR="00F736E7" w:rsidRPr="00F736E7" w:rsidRDefault="00F736E7" w:rsidP="00F736E7">
            <w:pPr>
              <w:contextualSpacing/>
              <w:rPr>
                <w:rFonts w:ascii="Arial" w:hAnsi="Arial" w:cs="Arial"/>
                <w:sz w:val="24"/>
                <w:szCs w:val="24"/>
              </w:rPr>
            </w:pPr>
            <w:r w:rsidRPr="00F736E7">
              <w:rPr>
                <w:rFonts w:ascii="Arial" w:hAnsi="Arial" w:cs="Arial"/>
                <w:sz w:val="24"/>
                <w:szCs w:val="24"/>
              </w:rPr>
              <w:t>0.23</w:t>
            </w:r>
            <w:r w:rsidR="00F46BC1">
              <w:rPr>
                <w:rFonts w:ascii="Arial" w:hAnsi="Arial" w:cs="Arial"/>
                <w:sz w:val="24"/>
                <w:szCs w:val="24"/>
              </w:rPr>
              <w:t>2</w:t>
            </w:r>
          </w:p>
        </w:tc>
      </w:tr>
      <w:tr w:rsidR="00F736E7" w:rsidRPr="00F736E7" w14:paraId="5535FB75" w14:textId="77777777" w:rsidTr="00F736E7">
        <w:trPr>
          <w:trHeight w:val="300"/>
        </w:trPr>
        <w:tc>
          <w:tcPr>
            <w:tcW w:w="1340" w:type="dxa"/>
            <w:noWrap/>
            <w:hideMark/>
          </w:tcPr>
          <w:p w14:paraId="6B5CDF0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niac_g</w:t>
            </w:r>
          </w:p>
        </w:tc>
        <w:tc>
          <w:tcPr>
            <w:tcW w:w="6100" w:type="dxa"/>
            <w:noWrap/>
            <w:hideMark/>
          </w:tcPr>
          <w:p w14:paraId="64E52F1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Niacin (mg)</w:t>
            </w:r>
          </w:p>
        </w:tc>
        <w:tc>
          <w:tcPr>
            <w:tcW w:w="1060" w:type="dxa"/>
            <w:noWrap/>
            <w:hideMark/>
          </w:tcPr>
          <w:p w14:paraId="474B6E1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33CAB30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024220F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0.704</w:t>
            </w:r>
          </w:p>
        </w:tc>
        <w:tc>
          <w:tcPr>
            <w:tcW w:w="760" w:type="dxa"/>
            <w:noWrap/>
            <w:hideMark/>
          </w:tcPr>
          <w:p w14:paraId="3DF7FB1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0.5425</w:t>
            </w:r>
          </w:p>
        </w:tc>
        <w:tc>
          <w:tcPr>
            <w:tcW w:w="736" w:type="dxa"/>
            <w:noWrap/>
            <w:hideMark/>
          </w:tcPr>
          <w:p w14:paraId="6D67E31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0.9142</w:t>
            </w:r>
          </w:p>
        </w:tc>
        <w:tc>
          <w:tcPr>
            <w:tcW w:w="540" w:type="dxa"/>
            <w:noWrap/>
            <w:hideMark/>
          </w:tcPr>
          <w:p w14:paraId="457FDC5F" w14:textId="01F643FD" w:rsidR="00F736E7" w:rsidRPr="00F736E7" w:rsidRDefault="00F736E7" w:rsidP="00F736E7">
            <w:pPr>
              <w:contextualSpacing/>
              <w:rPr>
                <w:rFonts w:ascii="Arial" w:hAnsi="Arial" w:cs="Arial"/>
                <w:sz w:val="24"/>
                <w:szCs w:val="24"/>
              </w:rPr>
            </w:pPr>
            <w:r w:rsidRPr="00F736E7">
              <w:rPr>
                <w:rFonts w:ascii="Arial" w:hAnsi="Arial" w:cs="Arial"/>
                <w:sz w:val="24"/>
                <w:szCs w:val="24"/>
              </w:rPr>
              <w:t>0.12</w:t>
            </w:r>
            <w:r w:rsidR="00F46BC1">
              <w:rPr>
                <w:rFonts w:ascii="Arial" w:hAnsi="Arial" w:cs="Arial"/>
                <w:sz w:val="24"/>
                <w:szCs w:val="24"/>
              </w:rPr>
              <w:t>5</w:t>
            </w:r>
          </w:p>
        </w:tc>
      </w:tr>
      <w:tr w:rsidR="00F736E7" w:rsidRPr="00F736E7" w14:paraId="65DC0F49" w14:textId="77777777" w:rsidTr="00F736E7">
        <w:trPr>
          <w:trHeight w:val="300"/>
        </w:trPr>
        <w:tc>
          <w:tcPr>
            <w:tcW w:w="1340" w:type="dxa"/>
            <w:noWrap/>
            <w:hideMark/>
          </w:tcPr>
          <w:p w14:paraId="12FC944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vit_b6_g</w:t>
            </w:r>
          </w:p>
        </w:tc>
        <w:tc>
          <w:tcPr>
            <w:tcW w:w="6100" w:type="dxa"/>
            <w:noWrap/>
            <w:hideMark/>
          </w:tcPr>
          <w:p w14:paraId="7ED0C99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Vitamin B6 (mg)</w:t>
            </w:r>
          </w:p>
        </w:tc>
        <w:tc>
          <w:tcPr>
            <w:tcW w:w="1060" w:type="dxa"/>
            <w:noWrap/>
            <w:hideMark/>
          </w:tcPr>
          <w:p w14:paraId="2AD2C4B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72D10A3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58822EE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0.816</w:t>
            </w:r>
          </w:p>
        </w:tc>
        <w:tc>
          <w:tcPr>
            <w:tcW w:w="760" w:type="dxa"/>
            <w:noWrap/>
            <w:hideMark/>
          </w:tcPr>
          <w:p w14:paraId="154F54F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0.6378</w:t>
            </w:r>
          </w:p>
        </w:tc>
        <w:tc>
          <w:tcPr>
            <w:tcW w:w="736" w:type="dxa"/>
            <w:noWrap/>
            <w:hideMark/>
          </w:tcPr>
          <w:p w14:paraId="1F7BBF9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1.0437</w:t>
            </w:r>
          </w:p>
        </w:tc>
        <w:tc>
          <w:tcPr>
            <w:tcW w:w="540" w:type="dxa"/>
            <w:noWrap/>
            <w:hideMark/>
          </w:tcPr>
          <w:p w14:paraId="69726D68" w14:textId="45AFC62D" w:rsidR="00F736E7" w:rsidRPr="00F736E7" w:rsidRDefault="00F736E7" w:rsidP="00F736E7">
            <w:pPr>
              <w:contextualSpacing/>
              <w:rPr>
                <w:rFonts w:ascii="Arial" w:hAnsi="Arial" w:cs="Arial"/>
                <w:sz w:val="24"/>
                <w:szCs w:val="24"/>
              </w:rPr>
            </w:pPr>
            <w:r w:rsidRPr="00F736E7">
              <w:rPr>
                <w:rFonts w:ascii="Arial" w:hAnsi="Arial" w:cs="Arial"/>
                <w:sz w:val="24"/>
                <w:szCs w:val="24"/>
              </w:rPr>
              <w:t>0.35</w:t>
            </w:r>
            <w:r w:rsidR="00F46BC1">
              <w:rPr>
                <w:rFonts w:ascii="Arial" w:hAnsi="Arial" w:cs="Arial"/>
                <w:sz w:val="24"/>
                <w:szCs w:val="24"/>
              </w:rPr>
              <w:t>4</w:t>
            </w:r>
          </w:p>
        </w:tc>
      </w:tr>
      <w:tr w:rsidR="00F736E7" w:rsidRPr="00F736E7" w14:paraId="442C08A0" w14:textId="77777777" w:rsidTr="00F736E7">
        <w:trPr>
          <w:trHeight w:val="300"/>
        </w:trPr>
        <w:tc>
          <w:tcPr>
            <w:tcW w:w="1340" w:type="dxa"/>
            <w:noWrap/>
            <w:hideMark/>
          </w:tcPr>
          <w:p w14:paraId="464361E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fola_g</w:t>
            </w:r>
          </w:p>
        </w:tc>
        <w:tc>
          <w:tcPr>
            <w:tcW w:w="6100" w:type="dxa"/>
            <w:noWrap/>
            <w:hideMark/>
          </w:tcPr>
          <w:p w14:paraId="221084F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Folic acid (mcg)</w:t>
            </w:r>
          </w:p>
        </w:tc>
        <w:tc>
          <w:tcPr>
            <w:tcW w:w="1060" w:type="dxa"/>
            <w:noWrap/>
            <w:hideMark/>
          </w:tcPr>
          <w:p w14:paraId="6ECA80C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69BA315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2703F6E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0.873</w:t>
            </w:r>
          </w:p>
        </w:tc>
        <w:tc>
          <w:tcPr>
            <w:tcW w:w="760" w:type="dxa"/>
            <w:noWrap/>
            <w:hideMark/>
          </w:tcPr>
          <w:p w14:paraId="5E22DD8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0.7173</w:t>
            </w:r>
          </w:p>
        </w:tc>
        <w:tc>
          <w:tcPr>
            <w:tcW w:w="736" w:type="dxa"/>
            <w:noWrap/>
            <w:hideMark/>
          </w:tcPr>
          <w:p w14:paraId="7A99119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1.0637</w:t>
            </w:r>
          </w:p>
        </w:tc>
        <w:tc>
          <w:tcPr>
            <w:tcW w:w="540" w:type="dxa"/>
            <w:noWrap/>
            <w:hideMark/>
          </w:tcPr>
          <w:p w14:paraId="5D453C6D" w14:textId="6C84DFC2" w:rsidR="00F736E7" w:rsidRPr="00F736E7" w:rsidRDefault="00F736E7" w:rsidP="00F736E7">
            <w:pPr>
              <w:contextualSpacing/>
              <w:rPr>
                <w:rFonts w:ascii="Arial" w:hAnsi="Arial" w:cs="Arial"/>
                <w:sz w:val="24"/>
                <w:szCs w:val="24"/>
              </w:rPr>
            </w:pPr>
            <w:r w:rsidRPr="00F736E7">
              <w:rPr>
                <w:rFonts w:ascii="Arial" w:hAnsi="Arial" w:cs="Arial"/>
                <w:sz w:val="24"/>
                <w:szCs w:val="24"/>
              </w:rPr>
              <w:t>0.43</w:t>
            </w:r>
            <w:r w:rsidR="00F46BC1">
              <w:rPr>
                <w:rFonts w:ascii="Arial" w:hAnsi="Arial" w:cs="Arial"/>
                <w:sz w:val="24"/>
                <w:szCs w:val="24"/>
              </w:rPr>
              <w:t>8</w:t>
            </w:r>
          </w:p>
        </w:tc>
      </w:tr>
      <w:tr w:rsidR="00F736E7" w:rsidRPr="00F736E7" w14:paraId="0DCF2E0A" w14:textId="77777777" w:rsidTr="00F736E7">
        <w:trPr>
          <w:trHeight w:val="300"/>
        </w:trPr>
        <w:tc>
          <w:tcPr>
            <w:tcW w:w="1340" w:type="dxa"/>
            <w:noWrap/>
            <w:hideMark/>
          </w:tcPr>
          <w:p w14:paraId="6853B29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vitb12_g</w:t>
            </w:r>
          </w:p>
        </w:tc>
        <w:tc>
          <w:tcPr>
            <w:tcW w:w="6100" w:type="dxa"/>
            <w:noWrap/>
            <w:hideMark/>
          </w:tcPr>
          <w:p w14:paraId="6DF7749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Vitamin B12 (mcg)</w:t>
            </w:r>
          </w:p>
        </w:tc>
        <w:tc>
          <w:tcPr>
            <w:tcW w:w="1060" w:type="dxa"/>
            <w:noWrap/>
            <w:hideMark/>
          </w:tcPr>
          <w:p w14:paraId="493FC87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2EFAB61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6327FB3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0.88</w:t>
            </w:r>
          </w:p>
        </w:tc>
        <w:tc>
          <w:tcPr>
            <w:tcW w:w="760" w:type="dxa"/>
            <w:noWrap/>
            <w:hideMark/>
          </w:tcPr>
          <w:p w14:paraId="0FDDB15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0.7658</w:t>
            </w:r>
          </w:p>
        </w:tc>
        <w:tc>
          <w:tcPr>
            <w:tcW w:w="736" w:type="dxa"/>
            <w:noWrap/>
            <w:hideMark/>
          </w:tcPr>
          <w:p w14:paraId="46EA400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1.0117</w:t>
            </w:r>
          </w:p>
        </w:tc>
        <w:tc>
          <w:tcPr>
            <w:tcW w:w="540" w:type="dxa"/>
            <w:noWrap/>
            <w:hideMark/>
          </w:tcPr>
          <w:p w14:paraId="23A86248" w14:textId="33FC0A0B" w:rsidR="00F736E7" w:rsidRPr="00F736E7" w:rsidRDefault="00F736E7" w:rsidP="00F736E7">
            <w:pPr>
              <w:contextualSpacing/>
              <w:rPr>
                <w:rFonts w:ascii="Arial" w:hAnsi="Arial" w:cs="Arial"/>
                <w:sz w:val="24"/>
                <w:szCs w:val="24"/>
              </w:rPr>
            </w:pPr>
            <w:r w:rsidRPr="00F736E7">
              <w:rPr>
                <w:rFonts w:ascii="Arial" w:hAnsi="Arial" w:cs="Arial"/>
                <w:sz w:val="24"/>
                <w:szCs w:val="24"/>
              </w:rPr>
              <w:t>0.3</w:t>
            </w:r>
            <w:r w:rsidR="00F46BC1">
              <w:rPr>
                <w:rFonts w:ascii="Arial" w:hAnsi="Arial" w:cs="Arial"/>
                <w:sz w:val="24"/>
                <w:szCs w:val="24"/>
              </w:rPr>
              <w:t>23</w:t>
            </w:r>
          </w:p>
        </w:tc>
      </w:tr>
      <w:tr w:rsidR="00F736E7" w:rsidRPr="00F736E7" w14:paraId="05059B06" w14:textId="77777777" w:rsidTr="00F736E7">
        <w:trPr>
          <w:trHeight w:val="300"/>
        </w:trPr>
        <w:tc>
          <w:tcPr>
            <w:tcW w:w="1340" w:type="dxa"/>
            <w:noWrap/>
            <w:hideMark/>
          </w:tcPr>
          <w:p w14:paraId="6025ECD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calc_g</w:t>
            </w:r>
          </w:p>
        </w:tc>
        <w:tc>
          <w:tcPr>
            <w:tcW w:w="6100" w:type="dxa"/>
            <w:noWrap/>
            <w:hideMark/>
          </w:tcPr>
          <w:p w14:paraId="29FC626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Calcium (mg)</w:t>
            </w:r>
          </w:p>
        </w:tc>
        <w:tc>
          <w:tcPr>
            <w:tcW w:w="1060" w:type="dxa"/>
            <w:noWrap/>
            <w:hideMark/>
          </w:tcPr>
          <w:p w14:paraId="5256EE6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6C04534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7CFBF30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0.857</w:t>
            </w:r>
          </w:p>
        </w:tc>
        <w:tc>
          <w:tcPr>
            <w:tcW w:w="760" w:type="dxa"/>
            <w:noWrap/>
            <w:hideMark/>
          </w:tcPr>
          <w:p w14:paraId="68A6655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0.7483</w:t>
            </w:r>
          </w:p>
        </w:tc>
        <w:tc>
          <w:tcPr>
            <w:tcW w:w="736" w:type="dxa"/>
            <w:noWrap/>
            <w:hideMark/>
          </w:tcPr>
          <w:p w14:paraId="5289F3A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0.9809</w:t>
            </w:r>
          </w:p>
        </w:tc>
        <w:tc>
          <w:tcPr>
            <w:tcW w:w="540" w:type="dxa"/>
            <w:noWrap/>
            <w:hideMark/>
          </w:tcPr>
          <w:p w14:paraId="1155009F" w14:textId="1DBB149C" w:rsidR="00F736E7" w:rsidRPr="00F736E7" w:rsidRDefault="00F736E7" w:rsidP="00F736E7">
            <w:pPr>
              <w:contextualSpacing/>
              <w:rPr>
                <w:rFonts w:ascii="Arial" w:hAnsi="Arial" w:cs="Arial"/>
                <w:sz w:val="24"/>
                <w:szCs w:val="24"/>
              </w:rPr>
            </w:pPr>
            <w:r w:rsidRPr="00F736E7">
              <w:rPr>
                <w:rFonts w:ascii="Arial" w:hAnsi="Arial" w:cs="Arial"/>
                <w:sz w:val="24"/>
                <w:szCs w:val="24"/>
              </w:rPr>
              <w:t>0.19</w:t>
            </w:r>
            <w:r w:rsidR="00F46BC1">
              <w:rPr>
                <w:rFonts w:ascii="Arial" w:hAnsi="Arial" w:cs="Arial"/>
                <w:sz w:val="24"/>
                <w:szCs w:val="24"/>
              </w:rPr>
              <w:t>1</w:t>
            </w:r>
          </w:p>
        </w:tc>
      </w:tr>
      <w:tr w:rsidR="00F736E7" w:rsidRPr="00F736E7" w14:paraId="3DCB2A36" w14:textId="77777777" w:rsidTr="00F736E7">
        <w:trPr>
          <w:trHeight w:val="300"/>
        </w:trPr>
        <w:tc>
          <w:tcPr>
            <w:tcW w:w="1340" w:type="dxa"/>
            <w:noWrap/>
            <w:hideMark/>
          </w:tcPr>
          <w:p w14:paraId="4318DEB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phos_g</w:t>
            </w:r>
          </w:p>
        </w:tc>
        <w:tc>
          <w:tcPr>
            <w:tcW w:w="6100" w:type="dxa"/>
            <w:noWrap/>
            <w:hideMark/>
          </w:tcPr>
          <w:p w14:paraId="2C23F7E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Phosphorous (mg)</w:t>
            </w:r>
          </w:p>
        </w:tc>
        <w:tc>
          <w:tcPr>
            <w:tcW w:w="1060" w:type="dxa"/>
            <w:noWrap/>
            <w:hideMark/>
          </w:tcPr>
          <w:p w14:paraId="7AEA3D5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073F5BE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24B5F3D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w:t>
            </w:r>
          </w:p>
        </w:tc>
        <w:tc>
          <w:tcPr>
            <w:tcW w:w="760" w:type="dxa"/>
            <w:noWrap/>
            <w:hideMark/>
          </w:tcPr>
          <w:p w14:paraId="7358D5D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0.5632</w:t>
            </w:r>
          </w:p>
        </w:tc>
        <w:tc>
          <w:tcPr>
            <w:tcW w:w="736" w:type="dxa"/>
            <w:noWrap/>
            <w:hideMark/>
          </w:tcPr>
          <w:p w14:paraId="3210D60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0.8701</w:t>
            </w:r>
          </w:p>
        </w:tc>
        <w:tc>
          <w:tcPr>
            <w:tcW w:w="540" w:type="dxa"/>
            <w:noWrap/>
            <w:hideMark/>
          </w:tcPr>
          <w:p w14:paraId="4AEE94B1" w14:textId="22145C87"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F46BC1">
              <w:rPr>
                <w:rFonts w:ascii="Arial" w:hAnsi="Arial" w:cs="Arial"/>
                <w:sz w:val="24"/>
                <w:szCs w:val="24"/>
              </w:rPr>
              <w:t>0</w:t>
            </w:r>
          </w:p>
        </w:tc>
      </w:tr>
      <w:tr w:rsidR="00F736E7" w:rsidRPr="00F736E7" w14:paraId="7CDC0CC2" w14:textId="77777777" w:rsidTr="00F736E7">
        <w:trPr>
          <w:trHeight w:val="300"/>
        </w:trPr>
        <w:tc>
          <w:tcPr>
            <w:tcW w:w="1340" w:type="dxa"/>
            <w:noWrap/>
            <w:hideMark/>
          </w:tcPr>
          <w:p w14:paraId="361F204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magn_g</w:t>
            </w:r>
          </w:p>
        </w:tc>
        <w:tc>
          <w:tcPr>
            <w:tcW w:w="6100" w:type="dxa"/>
            <w:noWrap/>
            <w:hideMark/>
          </w:tcPr>
          <w:p w14:paraId="6326024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Magnesium (mg)</w:t>
            </w:r>
          </w:p>
        </w:tc>
        <w:tc>
          <w:tcPr>
            <w:tcW w:w="1060" w:type="dxa"/>
            <w:noWrap/>
            <w:hideMark/>
          </w:tcPr>
          <w:p w14:paraId="443270B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5E1B70F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5DCA05C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0.751</w:t>
            </w:r>
          </w:p>
        </w:tc>
        <w:tc>
          <w:tcPr>
            <w:tcW w:w="760" w:type="dxa"/>
            <w:noWrap/>
            <w:hideMark/>
          </w:tcPr>
          <w:p w14:paraId="2A4B9C4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0.5635</w:t>
            </w:r>
          </w:p>
        </w:tc>
        <w:tc>
          <w:tcPr>
            <w:tcW w:w="736" w:type="dxa"/>
            <w:noWrap/>
            <w:hideMark/>
          </w:tcPr>
          <w:p w14:paraId="31B6F72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0.9999</w:t>
            </w:r>
          </w:p>
        </w:tc>
        <w:tc>
          <w:tcPr>
            <w:tcW w:w="540" w:type="dxa"/>
            <w:noWrap/>
            <w:hideMark/>
          </w:tcPr>
          <w:p w14:paraId="533394B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0.26</w:t>
            </w:r>
          </w:p>
        </w:tc>
      </w:tr>
      <w:tr w:rsidR="00F736E7" w:rsidRPr="00F736E7" w14:paraId="69DB7FD8" w14:textId="77777777" w:rsidTr="00F736E7">
        <w:trPr>
          <w:trHeight w:val="300"/>
        </w:trPr>
        <w:tc>
          <w:tcPr>
            <w:tcW w:w="1340" w:type="dxa"/>
            <w:noWrap/>
            <w:hideMark/>
          </w:tcPr>
          <w:p w14:paraId="20E2731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iron_g</w:t>
            </w:r>
          </w:p>
        </w:tc>
        <w:tc>
          <w:tcPr>
            <w:tcW w:w="6100" w:type="dxa"/>
            <w:noWrap/>
            <w:hideMark/>
          </w:tcPr>
          <w:p w14:paraId="2A66736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Iron (mg)</w:t>
            </w:r>
          </w:p>
        </w:tc>
        <w:tc>
          <w:tcPr>
            <w:tcW w:w="1060" w:type="dxa"/>
            <w:noWrap/>
            <w:hideMark/>
          </w:tcPr>
          <w:p w14:paraId="376610C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619EA4B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1E22EFE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0.788</w:t>
            </w:r>
          </w:p>
        </w:tc>
        <w:tc>
          <w:tcPr>
            <w:tcW w:w="760" w:type="dxa"/>
            <w:noWrap/>
            <w:hideMark/>
          </w:tcPr>
          <w:p w14:paraId="3D5B4E4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0.6438</w:t>
            </w:r>
          </w:p>
        </w:tc>
        <w:tc>
          <w:tcPr>
            <w:tcW w:w="736" w:type="dxa"/>
            <w:noWrap/>
            <w:hideMark/>
          </w:tcPr>
          <w:p w14:paraId="72D8062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0.9649</w:t>
            </w:r>
          </w:p>
        </w:tc>
        <w:tc>
          <w:tcPr>
            <w:tcW w:w="540" w:type="dxa"/>
            <w:noWrap/>
            <w:hideMark/>
          </w:tcPr>
          <w:p w14:paraId="64714E73" w14:textId="5511263B" w:rsidR="00F736E7" w:rsidRPr="00F736E7" w:rsidRDefault="00F736E7" w:rsidP="00F736E7">
            <w:pPr>
              <w:contextualSpacing/>
              <w:rPr>
                <w:rFonts w:ascii="Arial" w:hAnsi="Arial" w:cs="Arial"/>
                <w:sz w:val="24"/>
                <w:szCs w:val="24"/>
              </w:rPr>
            </w:pPr>
            <w:r w:rsidRPr="00F736E7">
              <w:rPr>
                <w:rFonts w:ascii="Arial" w:hAnsi="Arial" w:cs="Arial"/>
                <w:sz w:val="24"/>
                <w:szCs w:val="24"/>
              </w:rPr>
              <w:t>0.18</w:t>
            </w:r>
            <w:r w:rsidR="00F46BC1">
              <w:rPr>
                <w:rFonts w:ascii="Arial" w:hAnsi="Arial" w:cs="Arial"/>
                <w:sz w:val="24"/>
                <w:szCs w:val="24"/>
              </w:rPr>
              <w:t>3</w:t>
            </w:r>
          </w:p>
        </w:tc>
      </w:tr>
      <w:tr w:rsidR="00F736E7" w:rsidRPr="00F736E7" w14:paraId="7C43592F" w14:textId="77777777" w:rsidTr="00F736E7">
        <w:trPr>
          <w:trHeight w:val="300"/>
        </w:trPr>
        <w:tc>
          <w:tcPr>
            <w:tcW w:w="1340" w:type="dxa"/>
            <w:noWrap/>
            <w:hideMark/>
          </w:tcPr>
          <w:p w14:paraId="24C47B2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zinc_g</w:t>
            </w:r>
          </w:p>
        </w:tc>
        <w:tc>
          <w:tcPr>
            <w:tcW w:w="6100" w:type="dxa"/>
            <w:noWrap/>
            <w:hideMark/>
          </w:tcPr>
          <w:p w14:paraId="20B5606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Zinc (mg)</w:t>
            </w:r>
          </w:p>
        </w:tc>
        <w:tc>
          <w:tcPr>
            <w:tcW w:w="1060" w:type="dxa"/>
            <w:noWrap/>
            <w:hideMark/>
          </w:tcPr>
          <w:p w14:paraId="69405C6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6526E25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1FC52F0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0.559</w:t>
            </w:r>
          </w:p>
        </w:tc>
        <w:tc>
          <w:tcPr>
            <w:tcW w:w="760" w:type="dxa"/>
            <w:noWrap/>
            <w:hideMark/>
          </w:tcPr>
          <w:p w14:paraId="6AA9946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0.349</w:t>
            </w:r>
          </w:p>
        </w:tc>
        <w:tc>
          <w:tcPr>
            <w:tcW w:w="736" w:type="dxa"/>
            <w:noWrap/>
            <w:hideMark/>
          </w:tcPr>
          <w:p w14:paraId="06AE249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0.8953</w:t>
            </w:r>
          </w:p>
        </w:tc>
        <w:tc>
          <w:tcPr>
            <w:tcW w:w="540" w:type="dxa"/>
            <w:noWrap/>
            <w:hideMark/>
          </w:tcPr>
          <w:p w14:paraId="61BF2034" w14:textId="0A42DC0F" w:rsidR="00F736E7" w:rsidRPr="00F736E7" w:rsidRDefault="00F736E7" w:rsidP="00F736E7">
            <w:pPr>
              <w:contextualSpacing/>
              <w:rPr>
                <w:rFonts w:ascii="Arial" w:hAnsi="Arial" w:cs="Arial"/>
                <w:sz w:val="24"/>
                <w:szCs w:val="24"/>
              </w:rPr>
            </w:pPr>
            <w:r w:rsidRPr="00F736E7">
              <w:rPr>
                <w:rFonts w:ascii="Arial" w:hAnsi="Arial" w:cs="Arial"/>
                <w:sz w:val="24"/>
                <w:szCs w:val="24"/>
              </w:rPr>
              <w:t>0.16</w:t>
            </w:r>
            <w:r w:rsidR="00F46BC1">
              <w:rPr>
                <w:rFonts w:ascii="Arial" w:hAnsi="Arial" w:cs="Arial"/>
                <w:sz w:val="24"/>
                <w:szCs w:val="24"/>
              </w:rPr>
              <w:t>6</w:t>
            </w:r>
          </w:p>
        </w:tc>
      </w:tr>
      <w:tr w:rsidR="00F736E7" w:rsidRPr="00F736E7" w14:paraId="77896682" w14:textId="77777777" w:rsidTr="00F736E7">
        <w:trPr>
          <w:trHeight w:val="300"/>
        </w:trPr>
        <w:tc>
          <w:tcPr>
            <w:tcW w:w="1340" w:type="dxa"/>
            <w:noWrap/>
            <w:hideMark/>
          </w:tcPr>
          <w:p w14:paraId="3EC1484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copp_g</w:t>
            </w:r>
          </w:p>
        </w:tc>
        <w:tc>
          <w:tcPr>
            <w:tcW w:w="6100" w:type="dxa"/>
            <w:noWrap/>
            <w:hideMark/>
          </w:tcPr>
          <w:p w14:paraId="17FF7EE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Copper (mg)</w:t>
            </w:r>
          </w:p>
        </w:tc>
        <w:tc>
          <w:tcPr>
            <w:tcW w:w="1060" w:type="dxa"/>
            <w:noWrap/>
            <w:hideMark/>
          </w:tcPr>
          <w:p w14:paraId="3FB5127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2092BDF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388F93C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0.821</w:t>
            </w:r>
          </w:p>
        </w:tc>
        <w:tc>
          <w:tcPr>
            <w:tcW w:w="760" w:type="dxa"/>
            <w:noWrap/>
            <w:hideMark/>
          </w:tcPr>
          <w:p w14:paraId="7725700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0.5838</w:t>
            </w:r>
          </w:p>
        </w:tc>
        <w:tc>
          <w:tcPr>
            <w:tcW w:w="736" w:type="dxa"/>
            <w:noWrap/>
            <w:hideMark/>
          </w:tcPr>
          <w:p w14:paraId="724830A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1.1545</w:t>
            </w:r>
          </w:p>
        </w:tc>
        <w:tc>
          <w:tcPr>
            <w:tcW w:w="540" w:type="dxa"/>
            <w:noWrap/>
            <w:hideMark/>
          </w:tcPr>
          <w:p w14:paraId="567F9524" w14:textId="0728FC18" w:rsidR="00F736E7" w:rsidRPr="00F736E7" w:rsidRDefault="00F736E7" w:rsidP="00F736E7">
            <w:pPr>
              <w:contextualSpacing/>
              <w:rPr>
                <w:rFonts w:ascii="Arial" w:hAnsi="Arial" w:cs="Arial"/>
                <w:sz w:val="24"/>
                <w:szCs w:val="24"/>
              </w:rPr>
            </w:pPr>
            <w:r w:rsidRPr="00F736E7">
              <w:rPr>
                <w:rFonts w:ascii="Arial" w:hAnsi="Arial" w:cs="Arial"/>
                <w:sz w:val="24"/>
                <w:szCs w:val="24"/>
              </w:rPr>
              <w:t>0.51</w:t>
            </w:r>
            <w:r w:rsidR="00F46BC1">
              <w:rPr>
                <w:rFonts w:ascii="Arial" w:hAnsi="Arial" w:cs="Arial"/>
                <w:sz w:val="24"/>
                <w:szCs w:val="24"/>
              </w:rPr>
              <w:t>5</w:t>
            </w:r>
          </w:p>
        </w:tc>
      </w:tr>
      <w:tr w:rsidR="00F736E7" w:rsidRPr="00F736E7" w14:paraId="6443F621" w14:textId="77777777" w:rsidTr="00F736E7">
        <w:trPr>
          <w:trHeight w:val="300"/>
        </w:trPr>
        <w:tc>
          <w:tcPr>
            <w:tcW w:w="1340" w:type="dxa"/>
            <w:noWrap/>
            <w:hideMark/>
          </w:tcPr>
          <w:p w14:paraId="6D2E80A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sodi_g</w:t>
            </w:r>
          </w:p>
        </w:tc>
        <w:tc>
          <w:tcPr>
            <w:tcW w:w="6100" w:type="dxa"/>
            <w:noWrap/>
            <w:hideMark/>
          </w:tcPr>
          <w:p w14:paraId="2C0AC1E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Sodium (mg)</w:t>
            </w:r>
          </w:p>
        </w:tc>
        <w:tc>
          <w:tcPr>
            <w:tcW w:w="1060" w:type="dxa"/>
            <w:noWrap/>
            <w:hideMark/>
          </w:tcPr>
          <w:p w14:paraId="33BE04D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1BCCE6A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1EBA5FA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0.838</w:t>
            </w:r>
          </w:p>
        </w:tc>
        <w:tc>
          <w:tcPr>
            <w:tcW w:w="760" w:type="dxa"/>
            <w:noWrap/>
            <w:hideMark/>
          </w:tcPr>
          <w:p w14:paraId="6EF362B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0.6837</w:t>
            </w:r>
          </w:p>
        </w:tc>
        <w:tc>
          <w:tcPr>
            <w:tcW w:w="736" w:type="dxa"/>
            <w:noWrap/>
            <w:hideMark/>
          </w:tcPr>
          <w:p w14:paraId="0A1F5F1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1.0272</w:t>
            </w:r>
          </w:p>
        </w:tc>
        <w:tc>
          <w:tcPr>
            <w:tcW w:w="540" w:type="dxa"/>
            <w:noWrap/>
            <w:hideMark/>
          </w:tcPr>
          <w:p w14:paraId="709020B7" w14:textId="24760239" w:rsidR="00F736E7" w:rsidRPr="00F736E7" w:rsidRDefault="00F736E7" w:rsidP="00F736E7">
            <w:pPr>
              <w:contextualSpacing/>
              <w:rPr>
                <w:rFonts w:ascii="Arial" w:hAnsi="Arial" w:cs="Arial"/>
                <w:sz w:val="24"/>
                <w:szCs w:val="24"/>
              </w:rPr>
            </w:pPr>
            <w:r w:rsidRPr="00F736E7">
              <w:rPr>
                <w:rFonts w:ascii="Arial" w:hAnsi="Arial" w:cs="Arial"/>
                <w:sz w:val="24"/>
                <w:szCs w:val="24"/>
              </w:rPr>
              <w:t>0.32</w:t>
            </w:r>
            <w:r w:rsidR="00F46BC1">
              <w:rPr>
                <w:rFonts w:ascii="Arial" w:hAnsi="Arial" w:cs="Arial"/>
                <w:sz w:val="24"/>
                <w:szCs w:val="24"/>
              </w:rPr>
              <w:t>5</w:t>
            </w:r>
          </w:p>
        </w:tc>
      </w:tr>
      <w:tr w:rsidR="00F736E7" w:rsidRPr="00F736E7" w14:paraId="1B3C1ED4" w14:textId="77777777" w:rsidTr="00F736E7">
        <w:trPr>
          <w:trHeight w:val="300"/>
        </w:trPr>
        <w:tc>
          <w:tcPr>
            <w:tcW w:w="1340" w:type="dxa"/>
            <w:noWrap/>
            <w:hideMark/>
          </w:tcPr>
          <w:p w14:paraId="1E462E5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pots_g</w:t>
            </w:r>
          </w:p>
        </w:tc>
        <w:tc>
          <w:tcPr>
            <w:tcW w:w="6100" w:type="dxa"/>
            <w:noWrap/>
            <w:hideMark/>
          </w:tcPr>
          <w:p w14:paraId="056BF3E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Potassium (mg)</w:t>
            </w:r>
          </w:p>
        </w:tc>
        <w:tc>
          <w:tcPr>
            <w:tcW w:w="1060" w:type="dxa"/>
            <w:noWrap/>
            <w:hideMark/>
          </w:tcPr>
          <w:p w14:paraId="1979B9C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6DD878E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24A33AE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0.801</w:t>
            </w:r>
          </w:p>
        </w:tc>
        <w:tc>
          <w:tcPr>
            <w:tcW w:w="760" w:type="dxa"/>
            <w:noWrap/>
            <w:hideMark/>
          </w:tcPr>
          <w:p w14:paraId="25180CB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0.6381</w:t>
            </w:r>
          </w:p>
        </w:tc>
        <w:tc>
          <w:tcPr>
            <w:tcW w:w="736" w:type="dxa"/>
            <w:noWrap/>
            <w:hideMark/>
          </w:tcPr>
          <w:p w14:paraId="26AD471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1.0061</w:t>
            </w:r>
          </w:p>
        </w:tc>
        <w:tc>
          <w:tcPr>
            <w:tcW w:w="540" w:type="dxa"/>
            <w:noWrap/>
            <w:hideMark/>
          </w:tcPr>
          <w:p w14:paraId="608CF912" w14:textId="22F24965" w:rsidR="00F736E7" w:rsidRPr="00F736E7" w:rsidRDefault="00F736E7" w:rsidP="00F736E7">
            <w:pPr>
              <w:contextualSpacing/>
              <w:rPr>
                <w:rFonts w:ascii="Arial" w:hAnsi="Arial" w:cs="Arial"/>
                <w:sz w:val="24"/>
                <w:szCs w:val="24"/>
              </w:rPr>
            </w:pPr>
            <w:r w:rsidRPr="00F736E7">
              <w:rPr>
                <w:rFonts w:ascii="Arial" w:hAnsi="Arial" w:cs="Arial"/>
                <w:sz w:val="24"/>
                <w:szCs w:val="24"/>
              </w:rPr>
              <w:t>0.27</w:t>
            </w:r>
            <w:r w:rsidR="00F46BC1">
              <w:rPr>
                <w:rFonts w:ascii="Arial" w:hAnsi="Arial" w:cs="Arial"/>
                <w:sz w:val="24"/>
                <w:szCs w:val="24"/>
              </w:rPr>
              <w:t>2</w:t>
            </w:r>
          </w:p>
        </w:tc>
      </w:tr>
      <w:tr w:rsidR="00F736E7" w:rsidRPr="00F736E7" w14:paraId="5BFFAEEC" w14:textId="77777777" w:rsidTr="00F736E7">
        <w:trPr>
          <w:trHeight w:val="300"/>
        </w:trPr>
        <w:tc>
          <w:tcPr>
            <w:tcW w:w="1340" w:type="dxa"/>
            <w:noWrap/>
            <w:hideMark/>
          </w:tcPr>
          <w:p w14:paraId="6C77651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cfiber_g</w:t>
            </w:r>
          </w:p>
        </w:tc>
        <w:tc>
          <w:tcPr>
            <w:tcW w:w="6100" w:type="dxa"/>
            <w:noWrap/>
            <w:hideMark/>
          </w:tcPr>
          <w:p w14:paraId="3B6DCE1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Crude Fiber (gm)</w:t>
            </w:r>
          </w:p>
        </w:tc>
        <w:tc>
          <w:tcPr>
            <w:tcW w:w="1060" w:type="dxa"/>
            <w:noWrap/>
            <w:hideMark/>
          </w:tcPr>
          <w:p w14:paraId="7E872A5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226FD5A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376401F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0.89</w:t>
            </w:r>
          </w:p>
        </w:tc>
        <w:tc>
          <w:tcPr>
            <w:tcW w:w="760" w:type="dxa"/>
            <w:noWrap/>
            <w:hideMark/>
          </w:tcPr>
          <w:p w14:paraId="12AC579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0.7372</w:t>
            </w:r>
          </w:p>
        </w:tc>
        <w:tc>
          <w:tcPr>
            <w:tcW w:w="736" w:type="dxa"/>
            <w:noWrap/>
            <w:hideMark/>
          </w:tcPr>
          <w:p w14:paraId="78A832A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1.0748</w:t>
            </w:r>
          </w:p>
        </w:tc>
        <w:tc>
          <w:tcPr>
            <w:tcW w:w="540" w:type="dxa"/>
            <w:noWrap/>
            <w:hideMark/>
          </w:tcPr>
          <w:p w14:paraId="67AC673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0.48</w:t>
            </w:r>
          </w:p>
        </w:tc>
      </w:tr>
      <w:tr w:rsidR="00F736E7" w:rsidRPr="00F736E7" w14:paraId="09F517E5" w14:textId="77777777" w:rsidTr="00F736E7">
        <w:trPr>
          <w:trHeight w:val="300"/>
        </w:trPr>
        <w:tc>
          <w:tcPr>
            <w:tcW w:w="1340" w:type="dxa"/>
            <w:noWrap/>
            <w:hideMark/>
          </w:tcPr>
          <w:p w14:paraId="7AE671B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ash_g</w:t>
            </w:r>
          </w:p>
        </w:tc>
        <w:tc>
          <w:tcPr>
            <w:tcW w:w="6100" w:type="dxa"/>
            <w:noWrap/>
            <w:hideMark/>
          </w:tcPr>
          <w:p w14:paraId="75A48AF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Ash (gm)</w:t>
            </w:r>
          </w:p>
        </w:tc>
        <w:tc>
          <w:tcPr>
            <w:tcW w:w="1060" w:type="dxa"/>
            <w:noWrap/>
            <w:hideMark/>
          </w:tcPr>
          <w:p w14:paraId="4473DC5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2BD9529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4B4177C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0.796</w:t>
            </w:r>
          </w:p>
        </w:tc>
        <w:tc>
          <w:tcPr>
            <w:tcW w:w="760" w:type="dxa"/>
            <w:noWrap/>
            <w:hideMark/>
          </w:tcPr>
          <w:p w14:paraId="299C740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0.6379</w:t>
            </w:r>
          </w:p>
        </w:tc>
        <w:tc>
          <w:tcPr>
            <w:tcW w:w="736" w:type="dxa"/>
            <w:noWrap/>
            <w:hideMark/>
          </w:tcPr>
          <w:p w14:paraId="721C9BA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0.993</w:t>
            </w:r>
          </w:p>
        </w:tc>
        <w:tc>
          <w:tcPr>
            <w:tcW w:w="540" w:type="dxa"/>
            <w:noWrap/>
            <w:hideMark/>
          </w:tcPr>
          <w:p w14:paraId="4E8CC883" w14:textId="102978A7" w:rsidR="00F736E7" w:rsidRPr="00F736E7" w:rsidRDefault="00F736E7" w:rsidP="00F736E7">
            <w:pPr>
              <w:contextualSpacing/>
              <w:rPr>
                <w:rFonts w:ascii="Arial" w:hAnsi="Arial" w:cs="Arial"/>
                <w:sz w:val="24"/>
                <w:szCs w:val="24"/>
              </w:rPr>
            </w:pPr>
            <w:r w:rsidRPr="00F736E7">
              <w:rPr>
                <w:rFonts w:ascii="Arial" w:hAnsi="Arial" w:cs="Arial"/>
                <w:sz w:val="24"/>
                <w:szCs w:val="24"/>
              </w:rPr>
              <w:t>0.25</w:t>
            </w:r>
            <w:r w:rsidR="00F46BC1">
              <w:rPr>
                <w:rFonts w:ascii="Arial" w:hAnsi="Arial" w:cs="Arial"/>
                <w:sz w:val="24"/>
                <w:szCs w:val="24"/>
              </w:rPr>
              <w:t>4</w:t>
            </w:r>
          </w:p>
        </w:tc>
      </w:tr>
      <w:tr w:rsidR="00F736E7" w:rsidRPr="00F736E7" w14:paraId="227BC7B2" w14:textId="77777777" w:rsidTr="00F736E7">
        <w:trPr>
          <w:trHeight w:val="300"/>
        </w:trPr>
        <w:tc>
          <w:tcPr>
            <w:tcW w:w="1340" w:type="dxa"/>
            <w:noWrap/>
            <w:hideMark/>
          </w:tcPr>
          <w:p w14:paraId="1AA2588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cafe_g</w:t>
            </w:r>
          </w:p>
        </w:tc>
        <w:tc>
          <w:tcPr>
            <w:tcW w:w="6100" w:type="dxa"/>
            <w:noWrap/>
            <w:hideMark/>
          </w:tcPr>
          <w:p w14:paraId="612BE11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Caffeine (mg)</w:t>
            </w:r>
          </w:p>
        </w:tc>
        <w:tc>
          <w:tcPr>
            <w:tcW w:w="1060" w:type="dxa"/>
            <w:noWrap/>
            <w:hideMark/>
          </w:tcPr>
          <w:p w14:paraId="6B669D8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5AB5EEA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10924A5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0.753</w:t>
            </w:r>
          </w:p>
        </w:tc>
        <w:tc>
          <w:tcPr>
            <w:tcW w:w="760" w:type="dxa"/>
            <w:noWrap/>
            <w:hideMark/>
          </w:tcPr>
          <w:p w14:paraId="573A261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0.6019</w:t>
            </w:r>
          </w:p>
        </w:tc>
        <w:tc>
          <w:tcPr>
            <w:tcW w:w="736" w:type="dxa"/>
            <w:noWrap/>
            <w:hideMark/>
          </w:tcPr>
          <w:p w14:paraId="6CD36B2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0.9428</w:t>
            </w:r>
          </w:p>
        </w:tc>
        <w:tc>
          <w:tcPr>
            <w:tcW w:w="540" w:type="dxa"/>
            <w:noWrap/>
            <w:hideMark/>
          </w:tcPr>
          <w:p w14:paraId="05C2EFF2" w14:textId="21EF9628" w:rsidR="00F736E7" w:rsidRPr="00F736E7" w:rsidRDefault="00F736E7" w:rsidP="00F736E7">
            <w:pPr>
              <w:contextualSpacing/>
              <w:rPr>
                <w:rFonts w:ascii="Arial" w:hAnsi="Arial" w:cs="Arial"/>
                <w:sz w:val="24"/>
                <w:szCs w:val="24"/>
              </w:rPr>
            </w:pPr>
            <w:r w:rsidRPr="00F736E7">
              <w:rPr>
                <w:rFonts w:ascii="Arial" w:hAnsi="Arial" w:cs="Arial"/>
                <w:sz w:val="24"/>
                <w:szCs w:val="24"/>
              </w:rPr>
              <w:t>0.14</w:t>
            </w:r>
            <w:r w:rsidR="00F46BC1">
              <w:rPr>
                <w:rFonts w:ascii="Arial" w:hAnsi="Arial" w:cs="Arial"/>
                <w:sz w:val="24"/>
                <w:szCs w:val="24"/>
              </w:rPr>
              <w:t>2</w:t>
            </w:r>
          </w:p>
        </w:tc>
      </w:tr>
      <w:tr w:rsidR="00F736E7" w:rsidRPr="00F736E7" w14:paraId="5CC996DB" w14:textId="77777777" w:rsidTr="00F736E7">
        <w:trPr>
          <w:trHeight w:val="300"/>
        </w:trPr>
        <w:tc>
          <w:tcPr>
            <w:tcW w:w="1340" w:type="dxa"/>
            <w:noWrap/>
            <w:hideMark/>
          </w:tcPr>
          <w:p w14:paraId="01A8B4A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sele_g</w:t>
            </w:r>
          </w:p>
        </w:tc>
        <w:tc>
          <w:tcPr>
            <w:tcW w:w="6100" w:type="dxa"/>
            <w:noWrap/>
            <w:hideMark/>
          </w:tcPr>
          <w:p w14:paraId="4027655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Selenium (mcg)</w:t>
            </w:r>
          </w:p>
        </w:tc>
        <w:tc>
          <w:tcPr>
            <w:tcW w:w="1060" w:type="dxa"/>
            <w:noWrap/>
            <w:hideMark/>
          </w:tcPr>
          <w:p w14:paraId="4267084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05B4888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79E6272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0.738</w:t>
            </w:r>
          </w:p>
        </w:tc>
        <w:tc>
          <w:tcPr>
            <w:tcW w:w="760" w:type="dxa"/>
            <w:noWrap/>
            <w:hideMark/>
          </w:tcPr>
          <w:p w14:paraId="0D794FB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0.562</w:t>
            </w:r>
          </w:p>
        </w:tc>
        <w:tc>
          <w:tcPr>
            <w:tcW w:w="736" w:type="dxa"/>
            <w:noWrap/>
            <w:hideMark/>
          </w:tcPr>
          <w:p w14:paraId="01F4418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0.9679</w:t>
            </w:r>
          </w:p>
        </w:tc>
        <w:tc>
          <w:tcPr>
            <w:tcW w:w="540" w:type="dxa"/>
            <w:noWrap/>
            <w:hideMark/>
          </w:tcPr>
          <w:p w14:paraId="128393CB" w14:textId="42A28BD7" w:rsidR="00F736E7" w:rsidRPr="00F736E7" w:rsidRDefault="00F736E7" w:rsidP="00F736E7">
            <w:pPr>
              <w:contextualSpacing/>
              <w:rPr>
                <w:rFonts w:ascii="Arial" w:hAnsi="Arial" w:cs="Arial"/>
                <w:sz w:val="24"/>
                <w:szCs w:val="24"/>
              </w:rPr>
            </w:pPr>
            <w:r w:rsidRPr="00F736E7">
              <w:rPr>
                <w:rFonts w:ascii="Arial" w:hAnsi="Arial" w:cs="Arial"/>
                <w:sz w:val="24"/>
                <w:szCs w:val="24"/>
              </w:rPr>
              <w:t>0.2</w:t>
            </w:r>
            <w:r w:rsidR="00F46BC1">
              <w:rPr>
                <w:rFonts w:ascii="Arial" w:hAnsi="Arial" w:cs="Arial"/>
                <w:sz w:val="24"/>
                <w:szCs w:val="24"/>
              </w:rPr>
              <w:t>32</w:t>
            </w:r>
          </w:p>
        </w:tc>
      </w:tr>
      <w:tr w:rsidR="00F736E7" w:rsidRPr="00F736E7" w14:paraId="146C9BFC" w14:textId="77777777" w:rsidTr="00F736E7">
        <w:trPr>
          <w:trHeight w:val="300"/>
        </w:trPr>
        <w:tc>
          <w:tcPr>
            <w:tcW w:w="1340" w:type="dxa"/>
            <w:noWrap/>
            <w:hideMark/>
          </w:tcPr>
          <w:p w14:paraId="3CAD44A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pantho_g</w:t>
            </w:r>
          </w:p>
        </w:tc>
        <w:tc>
          <w:tcPr>
            <w:tcW w:w="6100" w:type="dxa"/>
            <w:noWrap/>
            <w:hideMark/>
          </w:tcPr>
          <w:p w14:paraId="5E3050A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Pantothenic acid (mg)</w:t>
            </w:r>
          </w:p>
        </w:tc>
        <w:tc>
          <w:tcPr>
            <w:tcW w:w="1060" w:type="dxa"/>
            <w:noWrap/>
            <w:hideMark/>
          </w:tcPr>
          <w:p w14:paraId="7E92EC2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657AC46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31CD5F4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0.869</w:t>
            </w:r>
          </w:p>
        </w:tc>
        <w:tc>
          <w:tcPr>
            <w:tcW w:w="760" w:type="dxa"/>
            <w:noWrap/>
            <w:hideMark/>
          </w:tcPr>
          <w:p w14:paraId="2ECD526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0.6935</w:t>
            </w:r>
          </w:p>
        </w:tc>
        <w:tc>
          <w:tcPr>
            <w:tcW w:w="736" w:type="dxa"/>
            <w:noWrap/>
            <w:hideMark/>
          </w:tcPr>
          <w:p w14:paraId="15DE2B6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1.0889</w:t>
            </w:r>
          </w:p>
        </w:tc>
        <w:tc>
          <w:tcPr>
            <w:tcW w:w="540" w:type="dxa"/>
            <w:noWrap/>
            <w:hideMark/>
          </w:tcPr>
          <w:p w14:paraId="0734ECC9" w14:textId="02F50513" w:rsidR="00F736E7" w:rsidRPr="00F736E7" w:rsidRDefault="00F736E7" w:rsidP="00F736E7">
            <w:pPr>
              <w:contextualSpacing/>
              <w:rPr>
                <w:rFonts w:ascii="Arial" w:hAnsi="Arial" w:cs="Arial"/>
                <w:sz w:val="24"/>
                <w:szCs w:val="24"/>
              </w:rPr>
            </w:pPr>
            <w:r w:rsidRPr="00F736E7">
              <w:rPr>
                <w:rFonts w:ascii="Arial" w:hAnsi="Arial" w:cs="Arial"/>
                <w:sz w:val="24"/>
                <w:szCs w:val="24"/>
              </w:rPr>
              <w:t>0.48</w:t>
            </w:r>
            <w:r w:rsidR="00F46BC1">
              <w:rPr>
                <w:rFonts w:ascii="Arial" w:hAnsi="Arial" w:cs="Arial"/>
                <w:sz w:val="24"/>
                <w:szCs w:val="24"/>
              </w:rPr>
              <w:t>2</w:t>
            </w:r>
          </w:p>
        </w:tc>
      </w:tr>
      <w:tr w:rsidR="00F736E7" w:rsidRPr="00F736E7" w14:paraId="06428028" w14:textId="77777777" w:rsidTr="00F736E7">
        <w:trPr>
          <w:trHeight w:val="300"/>
        </w:trPr>
        <w:tc>
          <w:tcPr>
            <w:tcW w:w="1340" w:type="dxa"/>
            <w:noWrap/>
            <w:hideMark/>
          </w:tcPr>
          <w:p w14:paraId="25A8D88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lastRenderedPageBreak/>
              <w:t>a_toco_g</w:t>
            </w:r>
          </w:p>
        </w:tc>
        <w:tc>
          <w:tcPr>
            <w:tcW w:w="6100" w:type="dxa"/>
            <w:noWrap/>
            <w:hideMark/>
          </w:tcPr>
          <w:p w14:paraId="5987A5E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Alpha-tocopherol (mg)</w:t>
            </w:r>
          </w:p>
        </w:tc>
        <w:tc>
          <w:tcPr>
            <w:tcW w:w="1060" w:type="dxa"/>
            <w:noWrap/>
            <w:hideMark/>
          </w:tcPr>
          <w:p w14:paraId="43F4A09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1AC12BC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7FBA2FB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0.903</w:t>
            </w:r>
          </w:p>
        </w:tc>
        <w:tc>
          <w:tcPr>
            <w:tcW w:w="760" w:type="dxa"/>
            <w:noWrap/>
            <w:hideMark/>
          </w:tcPr>
          <w:p w14:paraId="24C63E7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0.7318</w:t>
            </w:r>
          </w:p>
        </w:tc>
        <w:tc>
          <w:tcPr>
            <w:tcW w:w="736" w:type="dxa"/>
            <w:noWrap/>
            <w:hideMark/>
          </w:tcPr>
          <w:p w14:paraId="6456A50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1.115</w:t>
            </w:r>
          </w:p>
        </w:tc>
        <w:tc>
          <w:tcPr>
            <w:tcW w:w="540" w:type="dxa"/>
            <w:noWrap/>
            <w:hideMark/>
          </w:tcPr>
          <w:p w14:paraId="6B06FDC6" w14:textId="3B9836CA" w:rsidR="00F736E7" w:rsidRPr="00F736E7" w:rsidRDefault="00F736E7" w:rsidP="00F736E7">
            <w:pPr>
              <w:contextualSpacing/>
              <w:rPr>
                <w:rFonts w:ascii="Arial" w:hAnsi="Arial" w:cs="Arial"/>
                <w:sz w:val="24"/>
                <w:szCs w:val="24"/>
              </w:rPr>
            </w:pPr>
            <w:r w:rsidRPr="00F736E7">
              <w:rPr>
                <w:rFonts w:ascii="Arial" w:hAnsi="Arial" w:cs="Arial"/>
                <w:sz w:val="24"/>
                <w:szCs w:val="24"/>
              </w:rPr>
              <w:t>0.62</w:t>
            </w:r>
            <w:r w:rsidR="00F46BC1">
              <w:rPr>
                <w:rFonts w:ascii="Arial" w:hAnsi="Arial" w:cs="Arial"/>
                <w:sz w:val="24"/>
                <w:szCs w:val="24"/>
              </w:rPr>
              <w:t>3</w:t>
            </w:r>
          </w:p>
        </w:tc>
      </w:tr>
      <w:tr w:rsidR="00F736E7" w:rsidRPr="00F736E7" w14:paraId="791896F5" w14:textId="77777777" w:rsidTr="00F736E7">
        <w:trPr>
          <w:trHeight w:val="300"/>
        </w:trPr>
        <w:tc>
          <w:tcPr>
            <w:tcW w:w="1340" w:type="dxa"/>
            <w:noWrap/>
            <w:hideMark/>
          </w:tcPr>
          <w:p w14:paraId="403B2F4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b_toco_g</w:t>
            </w:r>
          </w:p>
        </w:tc>
        <w:tc>
          <w:tcPr>
            <w:tcW w:w="6100" w:type="dxa"/>
            <w:noWrap/>
            <w:hideMark/>
          </w:tcPr>
          <w:p w14:paraId="3992CD0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Beta-tocopherol (mg)</w:t>
            </w:r>
          </w:p>
        </w:tc>
        <w:tc>
          <w:tcPr>
            <w:tcW w:w="1060" w:type="dxa"/>
            <w:noWrap/>
            <w:hideMark/>
          </w:tcPr>
          <w:p w14:paraId="4FD1666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2F517E5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6468A70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0.998</w:t>
            </w:r>
          </w:p>
        </w:tc>
        <w:tc>
          <w:tcPr>
            <w:tcW w:w="760" w:type="dxa"/>
            <w:noWrap/>
            <w:hideMark/>
          </w:tcPr>
          <w:p w14:paraId="1DDD503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0.8354</w:t>
            </w:r>
          </w:p>
        </w:tc>
        <w:tc>
          <w:tcPr>
            <w:tcW w:w="736" w:type="dxa"/>
            <w:noWrap/>
            <w:hideMark/>
          </w:tcPr>
          <w:p w14:paraId="4E5B84E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1.1921</w:t>
            </w:r>
          </w:p>
        </w:tc>
        <w:tc>
          <w:tcPr>
            <w:tcW w:w="540" w:type="dxa"/>
            <w:noWrap/>
            <w:hideMark/>
          </w:tcPr>
          <w:p w14:paraId="28059457" w14:textId="5B3E6298" w:rsidR="00F736E7" w:rsidRPr="00F736E7" w:rsidRDefault="00F736E7" w:rsidP="00F736E7">
            <w:pPr>
              <w:contextualSpacing/>
              <w:rPr>
                <w:rFonts w:ascii="Arial" w:hAnsi="Arial" w:cs="Arial"/>
                <w:sz w:val="24"/>
                <w:szCs w:val="24"/>
              </w:rPr>
            </w:pPr>
            <w:r w:rsidRPr="00F736E7">
              <w:rPr>
                <w:rFonts w:ascii="Arial" w:hAnsi="Arial" w:cs="Arial"/>
                <w:sz w:val="24"/>
                <w:szCs w:val="24"/>
              </w:rPr>
              <w:t>0.99</w:t>
            </w:r>
            <w:r w:rsidR="00F46BC1">
              <w:rPr>
                <w:rFonts w:ascii="Arial" w:hAnsi="Arial" w:cs="Arial"/>
                <w:sz w:val="24"/>
                <w:szCs w:val="24"/>
              </w:rPr>
              <w:t>0</w:t>
            </w:r>
          </w:p>
        </w:tc>
      </w:tr>
      <w:tr w:rsidR="00F736E7" w:rsidRPr="00F736E7" w14:paraId="6497CECA" w14:textId="77777777" w:rsidTr="00F736E7">
        <w:trPr>
          <w:trHeight w:val="300"/>
        </w:trPr>
        <w:tc>
          <w:tcPr>
            <w:tcW w:w="1340" w:type="dxa"/>
            <w:noWrap/>
            <w:hideMark/>
          </w:tcPr>
          <w:p w14:paraId="3F642E8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g_toco_g</w:t>
            </w:r>
          </w:p>
        </w:tc>
        <w:tc>
          <w:tcPr>
            <w:tcW w:w="6100" w:type="dxa"/>
            <w:noWrap/>
            <w:hideMark/>
          </w:tcPr>
          <w:p w14:paraId="015A2F9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Gamma-tocopherol (mg)</w:t>
            </w:r>
          </w:p>
        </w:tc>
        <w:tc>
          <w:tcPr>
            <w:tcW w:w="1060" w:type="dxa"/>
            <w:noWrap/>
            <w:hideMark/>
          </w:tcPr>
          <w:p w14:paraId="7BE063F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6A679F5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2459DE2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0.861</w:t>
            </w:r>
          </w:p>
        </w:tc>
        <w:tc>
          <w:tcPr>
            <w:tcW w:w="760" w:type="dxa"/>
            <w:noWrap/>
            <w:hideMark/>
          </w:tcPr>
          <w:p w14:paraId="26AC1B1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0.7546</w:t>
            </w:r>
          </w:p>
        </w:tc>
        <w:tc>
          <w:tcPr>
            <w:tcW w:w="736" w:type="dxa"/>
            <w:noWrap/>
            <w:hideMark/>
          </w:tcPr>
          <w:p w14:paraId="33981F8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0.9825</w:t>
            </w:r>
          </w:p>
        </w:tc>
        <w:tc>
          <w:tcPr>
            <w:tcW w:w="540" w:type="dxa"/>
            <w:noWrap/>
            <w:hideMark/>
          </w:tcPr>
          <w:p w14:paraId="6DFED755" w14:textId="0BF48D53" w:rsidR="00F736E7" w:rsidRPr="00F736E7" w:rsidRDefault="00F736E7" w:rsidP="00F736E7">
            <w:pPr>
              <w:contextualSpacing/>
              <w:rPr>
                <w:rFonts w:ascii="Arial" w:hAnsi="Arial" w:cs="Arial"/>
                <w:sz w:val="24"/>
                <w:szCs w:val="24"/>
              </w:rPr>
            </w:pPr>
            <w:r w:rsidRPr="00F736E7">
              <w:rPr>
                <w:rFonts w:ascii="Arial" w:hAnsi="Arial" w:cs="Arial"/>
                <w:sz w:val="24"/>
                <w:szCs w:val="24"/>
              </w:rPr>
              <w:t>0.19</w:t>
            </w:r>
            <w:r w:rsidR="00F46BC1">
              <w:rPr>
                <w:rFonts w:ascii="Arial" w:hAnsi="Arial" w:cs="Arial"/>
                <w:sz w:val="24"/>
                <w:szCs w:val="24"/>
              </w:rPr>
              <w:t>1</w:t>
            </w:r>
          </w:p>
        </w:tc>
      </w:tr>
      <w:tr w:rsidR="00F736E7" w:rsidRPr="00F736E7" w14:paraId="341C29C7" w14:textId="77777777" w:rsidTr="00F736E7">
        <w:trPr>
          <w:trHeight w:val="300"/>
        </w:trPr>
        <w:tc>
          <w:tcPr>
            <w:tcW w:w="1340" w:type="dxa"/>
            <w:noWrap/>
            <w:hideMark/>
          </w:tcPr>
          <w:p w14:paraId="2EE4FF6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d_toco_g</w:t>
            </w:r>
          </w:p>
        </w:tc>
        <w:tc>
          <w:tcPr>
            <w:tcW w:w="6100" w:type="dxa"/>
            <w:noWrap/>
            <w:hideMark/>
          </w:tcPr>
          <w:p w14:paraId="22274BC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Delta-tocopherol (mg)</w:t>
            </w:r>
          </w:p>
        </w:tc>
        <w:tc>
          <w:tcPr>
            <w:tcW w:w="1060" w:type="dxa"/>
            <w:noWrap/>
            <w:hideMark/>
          </w:tcPr>
          <w:p w14:paraId="58936CC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2AC0294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28FCDB6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0.864</w:t>
            </w:r>
          </w:p>
        </w:tc>
        <w:tc>
          <w:tcPr>
            <w:tcW w:w="760" w:type="dxa"/>
            <w:noWrap/>
            <w:hideMark/>
          </w:tcPr>
          <w:p w14:paraId="077A620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0.7625</w:t>
            </w:r>
          </w:p>
        </w:tc>
        <w:tc>
          <w:tcPr>
            <w:tcW w:w="736" w:type="dxa"/>
            <w:noWrap/>
            <w:hideMark/>
          </w:tcPr>
          <w:p w14:paraId="7D105FD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0.979</w:t>
            </w:r>
          </w:p>
        </w:tc>
        <w:tc>
          <w:tcPr>
            <w:tcW w:w="540" w:type="dxa"/>
            <w:noWrap/>
            <w:hideMark/>
          </w:tcPr>
          <w:p w14:paraId="7838BF9F" w14:textId="0ED5EC35" w:rsidR="00F736E7" w:rsidRPr="00F736E7" w:rsidRDefault="00F736E7" w:rsidP="00F736E7">
            <w:pPr>
              <w:contextualSpacing/>
              <w:rPr>
                <w:rFonts w:ascii="Arial" w:hAnsi="Arial" w:cs="Arial"/>
                <w:sz w:val="24"/>
                <w:szCs w:val="24"/>
              </w:rPr>
            </w:pPr>
            <w:r w:rsidRPr="00F736E7">
              <w:rPr>
                <w:rFonts w:ascii="Arial" w:hAnsi="Arial" w:cs="Arial"/>
                <w:sz w:val="24"/>
                <w:szCs w:val="24"/>
              </w:rPr>
              <w:t>0.18</w:t>
            </w:r>
            <w:r w:rsidR="00F46BC1">
              <w:rPr>
                <w:rFonts w:ascii="Arial" w:hAnsi="Arial" w:cs="Arial"/>
                <w:sz w:val="24"/>
                <w:szCs w:val="24"/>
              </w:rPr>
              <w:t>6</w:t>
            </w:r>
          </w:p>
        </w:tc>
      </w:tr>
      <w:tr w:rsidR="00F736E7" w:rsidRPr="00F736E7" w14:paraId="69F1759B" w14:textId="77777777" w:rsidTr="00F736E7">
        <w:trPr>
          <w:trHeight w:val="300"/>
        </w:trPr>
        <w:tc>
          <w:tcPr>
            <w:tcW w:w="1340" w:type="dxa"/>
            <w:noWrap/>
            <w:hideMark/>
          </w:tcPr>
          <w:p w14:paraId="377B8A3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vit_d_g</w:t>
            </w:r>
          </w:p>
        </w:tc>
        <w:tc>
          <w:tcPr>
            <w:tcW w:w="6100" w:type="dxa"/>
            <w:noWrap/>
            <w:hideMark/>
          </w:tcPr>
          <w:p w14:paraId="197322E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Vitamin D (mcg)</w:t>
            </w:r>
          </w:p>
        </w:tc>
        <w:tc>
          <w:tcPr>
            <w:tcW w:w="1060" w:type="dxa"/>
            <w:noWrap/>
            <w:hideMark/>
          </w:tcPr>
          <w:p w14:paraId="710F8CA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7C92CE9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270D138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0.897</w:t>
            </w:r>
          </w:p>
        </w:tc>
        <w:tc>
          <w:tcPr>
            <w:tcW w:w="760" w:type="dxa"/>
            <w:noWrap/>
            <w:hideMark/>
          </w:tcPr>
          <w:p w14:paraId="3BB23E2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0.7814</w:t>
            </w:r>
          </w:p>
        </w:tc>
        <w:tc>
          <w:tcPr>
            <w:tcW w:w="736" w:type="dxa"/>
            <w:noWrap/>
            <w:hideMark/>
          </w:tcPr>
          <w:p w14:paraId="4007A63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1.0293</w:t>
            </w:r>
          </w:p>
        </w:tc>
        <w:tc>
          <w:tcPr>
            <w:tcW w:w="540" w:type="dxa"/>
            <w:noWrap/>
            <w:hideMark/>
          </w:tcPr>
          <w:p w14:paraId="0080D82A" w14:textId="0C87EC41" w:rsidR="00F736E7" w:rsidRPr="00F736E7" w:rsidRDefault="00F736E7" w:rsidP="00F736E7">
            <w:pPr>
              <w:contextualSpacing/>
              <w:rPr>
                <w:rFonts w:ascii="Arial" w:hAnsi="Arial" w:cs="Arial"/>
                <w:sz w:val="24"/>
                <w:szCs w:val="24"/>
              </w:rPr>
            </w:pPr>
            <w:r w:rsidRPr="00F736E7">
              <w:rPr>
                <w:rFonts w:ascii="Arial" w:hAnsi="Arial" w:cs="Arial"/>
                <w:sz w:val="24"/>
                <w:szCs w:val="24"/>
              </w:rPr>
              <w:t>0.36</w:t>
            </w:r>
            <w:r w:rsidR="00F46BC1">
              <w:rPr>
                <w:rFonts w:ascii="Arial" w:hAnsi="Arial" w:cs="Arial"/>
                <w:sz w:val="24"/>
                <w:szCs w:val="24"/>
              </w:rPr>
              <w:t>2</w:t>
            </w:r>
          </w:p>
        </w:tc>
      </w:tr>
      <w:tr w:rsidR="00F736E7" w:rsidRPr="00F736E7" w14:paraId="082DECAE" w14:textId="77777777" w:rsidTr="00F736E7">
        <w:trPr>
          <w:trHeight w:val="300"/>
        </w:trPr>
        <w:tc>
          <w:tcPr>
            <w:tcW w:w="1340" w:type="dxa"/>
            <w:noWrap/>
            <w:hideMark/>
          </w:tcPr>
          <w:p w14:paraId="6F39BDE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sfa40_g</w:t>
            </w:r>
          </w:p>
        </w:tc>
        <w:tc>
          <w:tcPr>
            <w:tcW w:w="6100" w:type="dxa"/>
            <w:noWrap/>
            <w:hideMark/>
          </w:tcPr>
          <w:p w14:paraId="1537699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SFA 4:0 (gm)</w:t>
            </w:r>
          </w:p>
        </w:tc>
        <w:tc>
          <w:tcPr>
            <w:tcW w:w="1060" w:type="dxa"/>
            <w:noWrap/>
            <w:hideMark/>
          </w:tcPr>
          <w:p w14:paraId="09DA868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1F676CC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5DC55E5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0.824</w:t>
            </w:r>
          </w:p>
        </w:tc>
        <w:tc>
          <w:tcPr>
            <w:tcW w:w="760" w:type="dxa"/>
            <w:noWrap/>
            <w:hideMark/>
          </w:tcPr>
          <w:p w14:paraId="77C225F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0.6702</w:t>
            </w:r>
          </w:p>
        </w:tc>
        <w:tc>
          <w:tcPr>
            <w:tcW w:w="736" w:type="dxa"/>
            <w:noWrap/>
            <w:hideMark/>
          </w:tcPr>
          <w:p w14:paraId="6E36A10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1.0127</w:t>
            </w:r>
          </w:p>
        </w:tc>
        <w:tc>
          <w:tcPr>
            <w:tcW w:w="540" w:type="dxa"/>
            <w:noWrap/>
            <w:hideMark/>
          </w:tcPr>
          <w:p w14:paraId="40CCB44E" w14:textId="3AD49D0E" w:rsidR="00F736E7" w:rsidRPr="00F736E7" w:rsidRDefault="00F736E7" w:rsidP="00F736E7">
            <w:pPr>
              <w:contextualSpacing/>
              <w:rPr>
                <w:rFonts w:ascii="Arial" w:hAnsi="Arial" w:cs="Arial"/>
                <w:sz w:val="24"/>
                <w:szCs w:val="24"/>
              </w:rPr>
            </w:pPr>
            <w:r w:rsidRPr="00F736E7">
              <w:rPr>
                <w:rFonts w:ascii="Arial" w:hAnsi="Arial" w:cs="Arial"/>
                <w:sz w:val="24"/>
                <w:szCs w:val="24"/>
              </w:rPr>
              <w:t>0.3</w:t>
            </w:r>
            <w:r w:rsidR="00F46BC1">
              <w:rPr>
                <w:rFonts w:ascii="Arial" w:hAnsi="Arial" w:cs="Arial"/>
                <w:sz w:val="24"/>
                <w:szCs w:val="24"/>
              </w:rPr>
              <w:t>16</w:t>
            </w:r>
          </w:p>
        </w:tc>
      </w:tr>
      <w:tr w:rsidR="00F736E7" w:rsidRPr="00F736E7" w14:paraId="07795F25" w14:textId="77777777" w:rsidTr="00F736E7">
        <w:trPr>
          <w:trHeight w:val="300"/>
        </w:trPr>
        <w:tc>
          <w:tcPr>
            <w:tcW w:w="1340" w:type="dxa"/>
            <w:noWrap/>
            <w:hideMark/>
          </w:tcPr>
          <w:p w14:paraId="64DD889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sfa60_g</w:t>
            </w:r>
          </w:p>
        </w:tc>
        <w:tc>
          <w:tcPr>
            <w:tcW w:w="6100" w:type="dxa"/>
            <w:noWrap/>
            <w:hideMark/>
          </w:tcPr>
          <w:p w14:paraId="21CE816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SFA 6:0 (gm)</w:t>
            </w:r>
          </w:p>
        </w:tc>
        <w:tc>
          <w:tcPr>
            <w:tcW w:w="1060" w:type="dxa"/>
            <w:noWrap/>
            <w:hideMark/>
          </w:tcPr>
          <w:p w14:paraId="0A46C66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5837090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5263468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0.865</w:t>
            </w:r>
          </w:p>
        </w:tc>
        <w:tc>
          <w:tcPr>
            <w:tcW w:w="760" w:type="dxa"/>
            <w:noWrap/>
            <w:hideMark/>
          </w:tcPr>
          <w:p w14:paraId="4595D78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0.6996</w:t>
            </w:r>
          </w:p>
        </w:tc>
        <w:tc>
          <w:tcPr>
            <w:tcW w:w="736" w:type="dxa"/>
            <w:noWrap/>
            <w:hideMark/>
          </w:tcPr>
          <w:p w14:paraId="207B17A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1.0697</w:t>
            </w:r>
          </w:p>
        </w:tc>
        <w:tc>
          <w:tcPr>
            <w:tcW w:w="540" w:type="dxa"/>
            <w:noWrap/>
            <w:hideMark/>
          </w:tcPr>
          <w:p w14:paraId="2D4692C5" w14:textId="568511E7" w:rsidR="00F736E7" w:rsidRPr="00F736E7" w:rsidRDefault="00F736E7" w:rsidP="00F736E7">
            <w:pPr>
              <w:contextualSpacing/>
              <w:rPr>
                <w:rFonts w:ascii="Arial" w:hAnsi="Arial" w:cs="Arial"/>
                <w:sz w:val="24"/>
                <w:szCs w:val="24"/>
              </w:rPr>
            </w:pPr>
            <w:r w:rsidRPr="00F736E7">
              <w:rPr>
                <w:rFonts w:ascii="Arial" w:hAnsi="Arial" w:cs="Arial"/>
                <w:sz w:val="24"/>
                <w:szCs w:val="24"/>
              </w:rPr>
              <w:t>0.43</w:t>
            </w:r>
            <w:r w:rsidR="00F46BC1">
              <w:rPr>
                <w:rFonts w:ascii="Arial" w:hAnsi="Arial" w:cs="Arial"/>
                <w:sz w:val="24"/>
                <w:szCs w:val="24"/>
              </w:rPr>
              <w:t>5</w:t>
            </w:r>
          </w:p>
        </w:tc>
      </w:tr>
      <w:tr w:rsidR="00F736E7" w:rsidRPr="00F736E7" w14:paraId="403A623C" w14:textId="77777777" w:rsidTr="00F736E7">
        <w:trPr>
          <w:trHeight w:val="300"/>
        </w:trPr>
        <w:tc>
          <w:tcPr>
            <w:tcW w:w="1340" w:type="dxa"/>
            <w:noWrap/>
            <w:hideMark/>
          </w:tcPr>
          <w:p w14:paraId="5643BE2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sfa80_g</w:t>
            </w:r>
          </w:p>
        </w:tc>
        <w:tc>
          <w:tcPr>
            <w:tcW w:w="6100" w:type="dxa"/>
            <w:noWrap/>
            <w:hideMark/>
          </w:tcPr>
          <w:p w14:paraId="7FE36C8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SFA 8:0 (gm)</w:t>
            </w:r>
          </w:p>
        </w:tc>
        <w:tc>
          <w:tcPr>
            <w:tcW w:w="1060" w:type="dxa"/>
            <w:noWrap/>
            <w:hideMark/>
          </w:tcPr>
          <w:p w14:paraId="52C69ED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28C8F32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4023FBF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0.884</w:t>
            </w:r>
          </w:p>
        </w:tc>
        <w:tc>
          <w:tcPr>
            <w:tcW w:w="760" w:type="dxa"/>
            <w:noWrap/>
            <w:hideMark/>
          </w:tcPr>
          <w:p w14:paraId="3F86682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0.6969</w:t>
            </w:r>
          </w:p>
        </w:tc>
        <w:tc>
          <w:tcPr>
            <w:tcW w:w="736" w:type="dxa"/>
            <w:noWrap/>
            <w:hideMark/>
          </w:tcPr>
          <w:p w14:paraId="2255B0A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1.1216</w:t>
            </w:r>
          </w:p>
        </w:tc>
        <w:tc>
          <w:tcPr>
            <w:tcW w:w="540" w:type="dxa"/>
            <w:noWrap/>
            <w:hideMark/>
          </w:tcPr>
          <w:p w14:paraId="4C67ABE6" w14:textId="2ACEC2CF" w:rsidR="00F736E7" w:rsidRPr="00F736E7" w:rsidRDefault="00F736E7" w:rsidP="00F736E7">
            <w:pPr>
              <w:contextualSpacing/>
              <w:rPr>
                <w:rFonts w:ascii="Arial" w:hAnsi="Arial" w:cs="Arial"/>
                <w:sz w:val="24"/>
                <w:szCs w:val="24"/>
              </w:rPr>
            </w:pPr>
            <w:r w:rsidRPr="00F736E7">
              <w:rPr>
                <w:rFonts w:ascii="Arial" w:hAnsi="Arial" w:cs="Arial"/>
                <w:sz w:val="24"/>
                <w:szCs w:val="24"/>
              </w:rPr>
              <w:t>0.59</w:t>
            </w:r>
            <w:r w:rsidR="00F46BC1">
              <w:rPr>
                <w:rFonts w:ascii="Arial" w:hAnsi="Arial" w:cs="Arial"/>
                <w:sz w:val="24"/>
                <w:szCs w:val="24"/>
              </w:rPr>
              <w:t>1</w:t>
            </w:r>
          </w:p>
        </w:tc>
      </w:tr>
      <w:tr w:rsidR="00F736E7" w:rsidRPr="00F736E7" w14:paraId="61371802" w14:textId="77777777" w:rsidTr="00F736E7">
        <w:trPr>
          <w:trHeight w:val="300"/>
        </w:trPr>
        <w:tc>
          <w:tcPr>
            <w:tcW w:w="1340" w:type="dxa"/>
            <w:noWrap/>
            <w:hideMark/>
          </w:tcPr>
          <w:p w14:paraId="1AD75CC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sfa100_g</w:t>
            </w:r>
          </w:p>
        </w:tc>
        <w:tc>
          <w:tcPr>
            <w:tcW w:w="6100" w:type="dxa"/>
            <w:noWrap/>
            <w:hideMark/>
          </w:tcPr>
          <w:p w14:paraId="53102FD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SFA 10:0 (gm)</w:t>
            </w:r>
          </w:p>
        </w:tc>
        <w:tc>
          <w:tcPr>
            <w:tcW w:w="1060" w:type="dxa"/>
            <w:noWrap/>
            <w:hideMark/>
          </w:tcPr>
          <w:p w14:paraId="2F081F4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65A3B36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5426C93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0.808</w:t>
            </w:r>
          </w:p>
        </w:tc>
        <w:tc>
          <w:tcPr>
            <w:tcW w:w="760" w:type="dxa"/>
            <w:noWrap/>
            <w:hideMark/>
          </w:tcPr>
          <w:p w14:paraId="6F0134E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0.6342</w:t>
            </w:r>
          </w:p>
        </w:tc>
        <w:tc>
          <w:tcPr>
            <w:tcW w:w="736" w:type="dxa"/>
            <w:noWrap/>
            <w:hideMark/>
          </w:tcPr>
          <w:p w14:paraId="1C57E63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1.0296</w:t>
            </w:r>
          </w:p>
        </w:tc>
        <w:tc>
          <w:tcPr>
            <w:tcW w:w="540" w:type="dxa"/>
            <w:noWrap/>
            <w:hideMark/>
          </w:tcPr>
          <w:p w14:paraId="7328043A" w14:textId="0DD057E2" w:rsidR="00F736E7" w:rsidRPr="00F736E7" w:rsidRDefault="00F736E7" w:rsidP="00F736E7">
            <w:pPr>
              <w:contextualSpacing/>
              <w:rPr>
                <w:rFonts w:ascii="Arial" w:hAnsi="Arial" w:cs="Arial"/>
                <w:sz w:val="24"/>
                <w:szCs w:val="24"/>
              </w:rPr>
            </w:pPr>
            <w:r w:rsidRPr="00F736E7">
              <w:rPr>
                <w:rFonts w:ascii="Arial" w:hAnsi="Arial" w:cs="Arial"/>
                <w:sz w:val="24"/>
                <w:szCs w:val="24"/>
              </w:rPr>
              <w:t>0.32</w:t>
            </w:r>
            <w:r w:rsidR="00F46BC1">
              <w:rPr>
                <w:rFonts w:ascii="Arial" w:hAnsi="Arial" w:cs="Arial"/>
                <w:sz w:val="24"/>
                <w:szCs w:val="24"/>
              </w:rPr>
              <w:t>2</w:t>
            </w:r>
          </w:p>
        </w:tc>
      </w:tr>
      <w:tr w:rsidR="00F736E7" w:rsidRPr="00F736E7" w14:paraId="60033D65" w14:textId="77777777" w:rsidTr="00F736E7">
        <w:trPr>
          <w:trHeight w:val="300"/>
        </w:trPr>
        <w:tc>
          <w:tcPr>
            <w:tcW w:w="1340" w:type="dxa"/>
            <w:noWrap/>
            <w:hideMark/>
          </w:tcPr>
          <w:p w14:paraId="19A0F72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sfa120_g</w:t>
            </w:r>
          </w:p>
        </w:tc>
        <w:tc>
          <w:tcPr>
            <w:tcW w:w="6100" w:type="dxa"/>
            <w:noWrap/>
            <w:hideMark/>
          </w:tcPr>
          <w:p w14:paraId="4F3607E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SFA 12:0 (gm)</w:t>
            </w:r>
          </w:p>
        </w:tc>
        <w:tc>
          <w:tcPr>
            <w:tcW w:w="1060" w:type="dxa"/>
            <w:noWrap/>
            <w:hideMark/>
          </w:tcPr>
          <w:p w14:paraId="66DB05D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7B7C9EF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76EA4B1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0.925</w:t>
            </w:r>
          </w:p>
        </w:tc>
        <w:tc>
          <w:tcPr>
            <w:tcW w:w="760" w:type="dxa"/>
            <w:noWrap/>
            <w:hideMark/>
          </w:tcPr>
          <w:p w14:paraId="155036A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0.7522</w:t>
            </w:r>
          </w:p>
        </w:tc>
        <w:tc>
          <w:tcPr>
            <w:tcW w:w="736" w:type="dxa"/>
            <w:noWrap/>
            <w:hideMark/>
          </w:tcPr>
          <w:p w14:paraId="414CA70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1.1367</w:t>
            </w:r>
          </w:p>
        </w:tc>
        <w:tc>
          <w:tcPr>
            <w:tcW w:w="540" w:type="dxa"/>
            <w:noWrap/>
            <w:hideMark/>
          </w:tcPr>
          <w:p w14:paraId="34B006D7" w14:textId="42177523" w:rsidR="00F736E7" w:rsidRPr="00F736E7" w:rsidRDefault="00F736E7" w:rsidP="00F736E7">
            <w:pPr>
              <w:contextualSpacing/>
              <w:rPr>
                <w:rFonts w:ascii="Arial" w:hAnsi="Arial" w:cs="Arial"/>
                <w:sz w:val="24"/>
                <w:szCs w:val="24"/>
              </w:rPr>
            </w:pPr>
            <w:r w:rsidRPr="00F736E7">
              <w:rPr>
                <w:rFonts w:ascii="Arial" w:hAnsi="Arial" w:cs="Arial"/>
                <w:sz w:val="24"/>
                <w:szCs w:val="24"/>
              </w:rPr>
              <w:t>0.67</w:t>
            </w:r>
            <w:r w:rsidR="00F46BC1">
              <w:rPr>
                <w:rFonts w:ascii="Arial" w:hAnsi="Arial" w:cs="Arial"/>
                <w:sz w:val="24"/>
                <w:szCs w:val="24"/>
              </w:rPr>
              <w:t>9</w:t>
            </w:r>
          </w:p>
        </w:tc>
      </w:tr>
      <w:tr w:rsidR="00F736E7" w:rsidRPr="00F736E7" w14:paraId="4C78B5B3" w14:textId="77777777" w:rsidTr="00F736E7">
        <w:trPr>
          <w:trHeight w:val="300"/>
        </w:trPr>
        <w:tc>
          <w:tcPr>
            <w:tcW w:w="1340" w:type="dxa"/>
            <w:noWrap/>
            <w:hideMark/>
          </w:tcPr>
          <w:p w14:paraId="77573CF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sfa140_g</w:t>
            </w:r>
          </w:p>
        </w:tc>
        <w:tc>
          <w:tcPr>
            <w:tcW w:w="6100" w:type="dxa"/>
            <w:noWrap/>
            <w:hideMark/>
          </w:tcPr>
          <w:p w14:paraId="68CB5B9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SFA 14:0 (gm)</w:t>
            </w:r>
          </w:p>
        </w:tc>
        <w:tc>
          <w:tcPr>
            <w:tcW w:w="1060" w:type="dxa"/>
            <w:noWrap/>
            <w:hideMark/>
          </w:tcPr>
          <w:p w14:paraId="5C85E48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179C269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5C81671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0.743</w:t>
            </w:r>
          </w:p>
        </w:tc>
        <w:tc>
          <w:tcPr>
            <w:tcW w:w="760" w:type="dxa"/>
            <w:noWrap/>
            <w:hideMark/>
          </w:tcPr>
          <w:p w14:paraId="6B5DB1D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0.5801</w:t>
            </w:r>
          </w:p>
        </w:tc>
        <w:tc>
          <w:tcPr>
            <w:tcW w:w="736" w:type="dxa"/>
            <w:noWrap/>
            <w:hideMark/>
          </w:tcPr>
          <w:p w14:paraId="047BFA3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0.9513</w:t>
            </w:r>
          </w:p>
        </w:tc>
        <w:tc>
          <w:tcPr>
            <w:tcW w:w="540" w:type="dxa"/>
            <w:noWrap/>
            <w:hideMark/>
          </w:tcPr>
          <w:p w14:paraId="233BE97A" w14:textId="40AECD61" w:rsidR="00F736E7" w:rsidRPr="00F736E7" w:rsidRDefault="00F736E7" w:rsidP="00F736E7">
            <w:pPr>
              <w:contextualSpacing/>
              <w:rPr>
                <w:rFonts w:ascii="Arial" w:hAnsi="Arial" w:cs="Arial"/>
                <w:sz w:val="24"/>
                <w:szCs w:val="24"/>
              </w:rPr>
            </w:pPr>
            <w:r w:rsidRPr="00F736E7">
              <w:rPr>
                <w:rFonts w:ascii="Arial" w:hAnsi="Arial" w:cs="Arial"/>
                <w:sz w:val="24"/>
                <w:szCs w:val="24"/>
              </w:rPr>
              <w:t>0.17</w:t>
            </w:r>
            <w:r w:rsidR="00F46BC1">
              <w:rPr>
                <w:rFonts w:ascii="Arial" w:hAnsi="Arial" w:cs="Arial"/>
                <w:sz w:val="24"/>
                <w:szCs w:val="24"/>
              </w:rPr>
              <w:t>2</w:t>
            </w:r>
          </w:p>
        </w:tc>
      </w:tr>
      <w:tr w:rsidR="00F736E7" w:rsidRPr="00F736E7" w14:paraId="2A1A2121" w14:textId="77777777" w:rsidTr="00F736E7">
        <w:trPr>
          <w:trHeight w:val="300"/>
        </w:trPr>
        <w:tc>
          <w:tcPr>
            <w:tcW w:w="1340" w:type="dxa"/>
            <w:noWrap/>
            <w:hideMark/>
          </w:tcPr>
          <w:p w14:paraId="4DDF7FB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sfa160_g</w:t>
            </w:r>
          </w:p>
        </w:tc>
        <w:tc>
          <w:tcPr>
            <w:tcW w:w="6100" w:type="dxa"/>
            <w:noWrap/>
            <w:hideMark/>
          </w:tcPr>
          <w:p w14:paraId="1232D08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SFA 16:0 (gm)</w:t>
            </w:r>
          </w:p>
        </w:tc>
        <w:tc>
          <w:tcPr>
            <w:tcW w:w="1060" w:type="dxa"/>
            <w:noWrap/>
            <w:hideMark/>
          </w:tcPr>
          <w:p w14:paraId="4277282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704C613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3D398CC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0.714</w:t>
            </w:r>
          </w:p>
        </w:tc>
        <w:tc>
          <w:tcPr>
            <w:tcW w:w="760" w:type="dxa"/>
            <w:noWrap/>
            <w:hideMark/>
          </w:tcPr>
          <w:p w14:paraId="63D9E75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0.5812</w:t>
            </w:r>
          </w:p>
        </w:tc>
        <w:tc>
          <w:tcPr>
            <w:tcW w:w="736" w:type="dxa"/>
            <w:noWrap/>
            <w:hideMark/>
          </w:tcPr>
          <w:p w14:paraId="398CA78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0.8769</w:t>
            </w:r>
          </w:p>
        </w:tc>
        <w:tc>
          <w:tcPr>
            <w:tcW w:w="540" w:type="dxa"/>
            <w:noWrap/>
            <w:hideMark/>
          </w:tcPr>
          <w:p w14:paraId="6404E034" w14:textId="56A71FA9"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F46BC1">
              <w:rPr>
                <w:rFonts w:ascii="Arial" w:hAnsi="Arial" w:cs="Arial"/>
                <w:sz w:val="24"/>
                <w:szCs w:val="24"/>
              </w:rPr>
              <w:t>2</w:t>
            </w:r>
          </w:p>
        </w:tc>
      </w:tr>
      <w:tr w:rsidR="00F736E7" w:rsidRPr="00F736E7" w14:paraId="2952642B" w14:textId="77777777" w:rsidTr="00F736E7">
        <w:trPr>
          <w:trHeight w:val="300"/>
        </w:trPr>
        <w:tc>
          <w:tcPr>
            <w:tcW w:w="1340" w:type="dxa"/>
            <w:noWrap/>
            <w:hideMark/>
          </w:tcPr>
          <w:p w14:paraId="4775BA9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sfa170_g</w:t>
            </w:r>
          </w:p>
        </w:tc>
        <w:tc>
          <w:tcPr>
            <w:tcW w:w="6100" w:type="dxa"/>
            <w:noWrap/>
            <w:hideMark/>
          </w:tcPr>
          <w:p w14:paraId="0A84174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SFA 17:0 (gm)</w:t>
            </w:r>
          </w:p>
        </w:tc>
        <w:tc>
          <w:tcPr>
            <w:tcW w:w="1060" w:type="dxa"/>
            <w:noWrap/>
            <w:hideMark/>
          </w:tcPr>
          <w:p w14:paraId="087D281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4478413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546AB7A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0.84</w:t>
            </w:r>
          </w:p>
        </w:tc>
        <w:tc>
          <w:tcPr>
            <w:tcW w:w="760" w:type="dxa"/>
            <w:noWrap/>
            <w:hideMark/>
          </w:tcPr>
          <w:p w14:paraId="1D14E90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0.7043</w:t>
            </w:r>
          </w:p>
        </w:tc>
        <w:tc>
          <w:tcPr>
            <w:tcW w:w="736" w:type="dxa"/>
            <w:noWrap/>
            <w:hideMark/>
          </w:tcPr>
          <w:p w14:paraId="463D479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1.0028</w:t>
            </w:r>
          </w:p>
        </w:tc>
        <w:tc>
          <w:tcPr>
            <w:tcW w:w="540" w:type="dxa"/>
            <w:noWrap/>
            <w:hideMark/>
          </w:tcPr>
          <w:p w14:paraId="37F0BB68" w14:textId="176B866C" w:rsidR="00F736E7" w:rsidRPr="00F736E7" w:rsidRDefault="00F736E7" w:rsidP="00F736E7">
            <w:pPr>
              <w:contextualSpacing/>
              <w:rPr>
                <w:rFonts w:ascii="Arial" w:hAnsi="Arial" w:cs="Arial"/>
                <w:sz w:val="24"/>
                <w:szCs w:val="24"/>
              </w:rPr>
            </w:pPr>
            <w:r w:rsidRPr="00F736E7">
              <w:rPr>
                <w:rFonts w:ascii="Arial" w:hAnsi="Arial" w:cs="Arial"/>
                <w:sz w:val="24"/>
                <w:szCs w:val="24"/>
              </w:rPr>
              <w:t>0.27</w:t>
            </w:r>
            <w:r w:rsidR="00F46BC1">
              <w:rPr>
                <w:rFonts w:ascii="Arial" w:hAnsi="Arial" w:cs="Arial"/>
                <w:sz w:val="24"/>
                <w:szCs w:val="24"/>
              </w:rPr>
              <w:t>1</w:t>
            </w:r>
          </w:p>
        </w:tc>
      </w:tr>
      <w:tr w:rsidR="00F736E7" w:rsidRPr="00F736E7" w14:paraId="10230B7F" w14:textId="77777777" w:rsidTr="00F736E7">
        <w:trPr>
          <w:trHeight w:val="300"/>
        </w:trPr>
        <w:tc>
          <w:tcPr>
            <w:tcW w:w="1340" w:type="dxa"/>
            <w:noWrap/>
            <w:hideMark/>
          </w:tcPr>
          <w:p w14:paraId="58D981D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sfa180_g</w:t>
            </w:r>
          </w:p>
        </w:tc>
        <w:tc>
          <w:tcPr>
            <w:tcW w:w="6100" w:type="dxa"/>
            <w:noWrap/>
            <w:hideMark/>
          </w:tcPr>
          <w:p w14:paraId="2B57D6A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SFA 18:0 (gm)</w:t>
            </w:r>
          </w:p>
        </w:tc>
        <w:tc>
          <w:tcPr>
            <w:tcW w:w="1060" w:type="dxa"/>
            <w:noWrap/>
            <w:hideMark/>
          </w:tcPr>
          <w:p w14:paraId="63D17BB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7683C8C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38BBA94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0.721</w:t>
            </w:r>
          </w:p>
        </w:tc>
        <w:tc>
          <w:tcPr>
            <w:tcW w:w="760" w:type="dxa"/>
            <w:noWrap/>
            <w:hideMark/>
          </w:tcPr>
          <w:p w14:paraId="125A013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0.6013</w:t>
            </w:r>
          </w:p>
        </w:tc>
        <w:tc>
          <w:tcPr>
            <w:tcW w:w="736" w:type="dxa"/>
            <w:noWrap/>
            <w:hideMark/>
          </w:tcPr>
          <w:p w14:paraId="21ECFDC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0.8651</w:t>
            </w:r>
          </w:p>
        </w:tc>
        <w:tc>
          <w:tcPr>
            <w:tcW w:w="540" w:type="dxa"/>
            <w:noWrap/>
            <w:hideMark/>
          </w:tcPr>
          <w:p w14:paraId="1BCFDB76" w14:textId="5FC38BE0"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F46BC1">
              <w:rPr>
                <w:rFonts w:ascii="Arial" w:hAnsi="Arial" w:cs="Arial"/>
                <w:sz w:val="24"/>
                <w:szCs w:val="24"/>
              </w:rPr>
              <w:t>7</w:t>
            </w:r>
          </w:p>
        </w:tc>
      </w:tr>
      <w:tr w:rsidR="00F736E7" w:rsidRPr="00F736E7" w14:paraId="7C3B991D" w14:textId="77777777" w:rsidTr="00F736E7">
        <w:trPr>
          <w:trHeight w:val="300"/>
        </w:trPr>
        <w:tc>
          <w:tcPr>
            <w:tcW w:w="1340" w:type="dxa"/>
            <w:noWrap/>
            <w:hideMark/>
          </w:tcPr>
          <w:p w14:paraId="2B7CC18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sfa200_g</w:t>
            </w:r>
          </w:p>
        </w:tc>
        <w:tc>
          <w:tcPr>
            <w:tcW w:w="6100" w:type="dxa"/>
            <w:noWrap/>
            <w:hideMark/>
          </w:tcPr>
          <w:p w14:paraId="6C185EC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SFA 20:0 (gm)</w:t>
            </w:r>
          </w:p>
        </w:tc>
        <w:tc>
          <w:tcPr>
            <w:tcW w:w="1060" w:type="dxa"/>
            <w:noWrap/>
            <w:hideMark/>
          </w:tcPr>
          <w:p w14:paraId="7DFA091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7C3B5B6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0C2E19C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1.04</w:t>
            </w:r>
          </w:p>
        </w:tc>
        <w:tc>
          <w:tcPr>
            <w:tcW w:w="760" w:type="dxa"/>
            <w:noWrap/>
            <w:hideMark/>
          </w:tcPr>
          <w:p w14:paraId="5F9F599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0.9007</w:t>
            </w:r>
          </w:p>
        </w:tc>
        <w:tc>
          <w:tcPr>
            <w:tcW w:w="736" w:type="dxa"/>
            <w:noWrap/>
            <w:hideMark/>
          </w:tcPr>
          <w:p w14:paraId="7F3C79C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1.2006</w:t>
            </w:r>
          </w:p>
        </w:tc>
        <w:tc>
          <w:tcPr>
            <w:tcW w:w="540" w:type="dxa"/>
            <w:noWrap/>
            <w:hideMark/>
          </w:tcPr>
          <w:p w14:paraId="4E17A5AC" w14:textId="06061859" w:rsidR="00F736E7" w:rsidRPr="00F736E7" w:rsidRDefault="00F736E7" w:rsidP="00F736E7">
            <w:pPr>
              <w:contextualSpacing/>
              <w:rPr>
                <w:rFonts w:ascii="Arial" w:hAnsi="Arial" w:cs="Arial"/>
                <w:sz w:val="24"/>
                <w:szCs w:val="24"/>
              </w:rPr>
            </w:pPr>
            <w:r w:rsidRPr="00F736E7">
              <w:rPr>
                <w:rFonts w:ascii="Arial" w:hAnsi="Arial" w:cs="Arial"/>
                <w:sz w:val="24"/>
                <w:szCs w:val="24"/>
              </w:rPr>
              <w:t>0.77</w:t>
            </w:r>
            <w:r w:rsidR="00F46BC1">
              <w:rPr>
                <w:rFonts w:ascii="Arial" w:hAnsi="Arial" w:cs="Arial"/>
                <w:sz w:val="24"/>
                <w:szCs w:val="24"/>
              </w:rPr>
              <w:t>0</w:t>
            </w:r>
          </w:p>
        </w:tc>
      </w:tr>
      <w:tr w:rsidR="00F736E7" w:rsidRPr="00F736E7" w14:paraId="14B8FD92" w14:textId="77777777" w:rsidTr="00F736E7">
        <w:trPr>
          <w:trHeight w:val="300"/>
        </w:trPr>
        <w:tc>
          <w:tcPr>
            <w:tcW w:w="1340" w:type="dxa"/>
            <w:noWrap/>
            <w:hideMark/>
          </w:tcPr>
          <w:p w14:paraId="156DE16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sfa220_g</w:t>
            </w:r>
          </w:p>
        </w:tc>
        <w:tc>
          <w:tcPr>
            <w:tcW w:w="6100" w:type="dxa"/>
            <w:noWrap/>
            <w:hideMark/>
          </w:tcPr>
          <w:p w14:paraId="336BF2D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SFA 22:0 (gm)</w:t>
            </w:r>
          </w:p>
        </w:tc>
        <w:tc>
          <w:tcPr>
            <w:tcW w:w="1060" w:type="dxa"/>
            <w:noWrap/>
            <w:hideMark/>
          </w:tcPr>
          <w:p w14:paraId="4F4F3F0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2E32AA9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68C8418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1.048</w:t>
            </w:r>
          </w:p>
        </w:tc>
        <w:tc>
          <w:tcPr>
            <w:tcW w:w="760" w:type="dxa"/>
            <w:noWrap/>
            <w:hideMark/>
          </w:tcPr>
          <w:p w14:paraId="6586682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0.9261</w:t>
            </w:r>
          </w:p>
        </w:tc>
        <w:tc>
          <w:tcPr>
            <w:tcW w:w="736" w:type="dxa"/>
            <w:noWrap/>
            <w:hideMark/>
          </w:tcPr>
          <w:p w14:paraId="70567C0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1.1857</w:t>
            </w:r>
          </w:p>
        </w:tc>
        <w:tc>
          <w:tcPr>
            <w:tcW w:w="540" w:type="dxa"/>
            <w:noWrap/>
            <w:hideMark/>
          </w:tcPr>
          <w:p w14:paraId="40E10CE8" w14:textId="20496FE6" w:rsidR="00F736E7" w:rsidRPr="00F736E7" w:rsidRDefault="00F736E7" w:rsidP="00F736E7">
            <w:pPr>
              <w:contextualSpacing/>
              <w:rPr>
                <w:rFonts w:ascii="Arial" w:hAnsi="Arial" w:cs="Arial"/>
                <w:sz w:val="24"/>
                <w:szCs w:val="24"/>
              </w:rPr>
            </w:pPr>
            <w:r w:rsidRPr="00F736E7">
              <w:rPr>
                <w:rFonts w:ascii="Arial" w:hAnsi="Arial" w:cs="Arial"/>
                <w:sz w:val="24"/>
                <w:szCs w:val="24"/>
              </w:rPr>
              <w:t>0.67</w:t>
            </w:r>
            <w:r w:rsidR="00F46BC1">
              <w:rPr>
                <w:rFonts w:ascii="Arial" w:hAnsi="Arial" w:cs="Arial"/>
                <w:sz w:val="24"/>
                <w:szCs w:val="24"/>
              </w:rPr>
              <w:t>1</w:t>
            </w:r>
          </w:p>
        </w:tc>
      </w:tr>
      <w:tr w:rsidR="00F736E7" w:rsidRPr="00F736E7" w14:paraId="56A7730D" w14:textId="77777777" w:rsidTr="00F736E7">
        <w:trPr>
          <w:trHeight w:val="300"/>
        </w:trPr>
        <w:tc>
          <w:tcPr>
            <w:tcW w:w="1340" w:type="dxa"/>
            <w:noWrap/>
            <w:hideMark/>
          </w:tcPr>
          <w:p w14:paraId="17E482F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mfa141_g</w:t>
            </w:r>
          </w:p>
        </w:tc>
        <w:tc>
          <w:tcPr>
            <w:tcW w:w="6100" w:type="dxa"/>
            <w:noWrap/>
            <w:hideMark/>
          </w:tcPr>
          <w:p w14:paraId="3481D92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MFA 14:1 (gm)</w:t>
            </w:r>
          </w:p>
        </w:tc>
        <w:tc>
          <w:tcPr>
            <w:tcW w:w="1060" w:type="dxa"/>
            <w:noWrap/>
            <w:hideMark/>
          </w:tcPr>
          <w:p w14:paraId="7475BF8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6441ADF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46BC4D7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0.659</w:t>
            </w:r>
          </w:p>
        </w:tc>
        <w:tc>
          <w:tcPr>
            <w:tcW w:w="760" w:type="dxa"/>
            <w:noWrap/>
            <w:hideMark/>
          </w:tcPr>
          <w:p w14:paraId="40F50C4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0.5069</w:t>
            </w:r>
          </w:p>
        </w:tc>
        <w:tc>
          <w:tcPr>
            <w:tcW w:w="736" w:type="dxa"/>
            <w:noWrap/>
            <w:hideMark/>
          </w:tcPr>
          <w:p w14:paraId="13E3BF4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0.857</w:t>
            </w:r>
          </w:p>
        </w:tc>
        <w:tc>
          <w:tcPr>
            <w:tcW w:w="540" w:type="dxa"/>
            <w:noWrap/>
            <w:hideMark/>
          </w:tcPr>
          <w:p w14:paraId="232ED4D3" w14:textId="29BD1AF8" w:rsidR="00F736E7" w:rsidRPr="00F736E7" w:rsidRDefault="00F736E7" w:rsidP="00F736E7">
            <w:pPr>
              <w:contextualSpacing/>
              <w:rPr>
                <w:rFonts w:ascii="Arial" w:hAnsi="Arial" w:cs="Arial"/>
                <w:sz w:val="24"/>
                <w:szCs w:val="24"/>
              </w:rPr>
            </w:pPr>
            <w:r w:rsidRPr="00F736E7">
              <w:rPr>
                <w:rFonts w:ascii="Arial" w:hAnsi="Arial" w:cs="Arial"/>
                <w:sz w:val="24"/>
                <w:szCs w:val="24"/>
              </w:rPr>
              <w:t>0.06</w:t>
            </w:r>
            <w:r w:rsidR="00F46BC1">
              <w:rPr>
                <w:rFonts w:ascii="Arial" w:hAnsi="Arial" w:cs="Arial"/>
                <w:sz w:val="24"/>
                <w:szCs w:val="24"/>
              </w:rPr>
              <w:t>1</w:t>
            </w:r>
          </w:p>
        </w:tc>
      </w:tr>
      <w:tr w:rsidR="00F736E7" w:rsidRPr="00F736E7" w14:paraId="0AA10A75" w14:textId="77777777" w:rsidTr="00F736E7">
        <w:trPr>
          <w:trHeight w:val="300"/>
        </w:trPr>
        <w:tc>
          <w:tcPr>
            <w:tcW w:w="1340" w:type="dxa"/>
            <w:noWrap/>
            <w:hideMark/>
          </w:tcPr>
          <w:p w14:paraId="70F58FB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mfa161_g</w:t>
            </w:r>
          </w:p>
        </w:tc>
        <w:tc>
          <w:tcPr>
            <w:tcW w:w="6100" w:type="dxa"/>
            <w:noWrap/>
            <w:hideMark/>
          </w:tcPr>
          <w:p w14:paraId="1798339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MFA 16:1 (gm)</w:t>
            </w:r>
          </w:p>
        </w:tc>
        <w:tc>
          <w:tcPr>
            <w:tcW w:w="1060" w:type="dxa"/>
            <w:noWrap/>
            <w:hideMark/>
          </w:tcPr>
          <w:p w14:paraId="44FFA09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1DC082F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7D6C395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0.724</w:t>
            </w:r>
          </w:p>
        </w:tc>
        <w:tc>
          <w:tcPr>
            <w:tcW w:w="760" w:type="dxa"/>
            <w:noWrap/>
            <w:hideMark/>
          </w:tcPr>
          <w:p w14:paraId="3BE04D4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0.5449</w:t>
            </w:r>
          </w:p>
        </w:tc>
        <w:tc>
          <w:tcPr>
            <w:tcW w:w="736" w:type="dxa"/>
            <w:noWrap/>
            <w:hideMark/>
          </w:tcPr>
          <w:p w14:paraId="270200C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0.9626</w:t>
            </w:r>
          </w:p>
        </w:tc>
        <w:tc>
          <w:tcPr>
            <w:tcW w:w="540" w:type="dxa"/>
            <w:noWrap/>
            <w:hideMark/>
          </w:tcPr>
          <w:p w14:paraId="12E5880D" w14:textId="2E73FEBA" w:rsidR="00F736E7" w:rsidRPr="00F736E7" w:rsidRDefault="00F736E7" w:rsidP="00F736E7">
            <w:pPr>
              <w:contextualSpacing/>
              <w:rPr>
                <w:rFonts w:ascii="Arial" w:hAnsi="Arial" w:cs="Arial"/>
                <w:sz w:val="24"/>
                <w:szCs w:val="24"/>
              </w:rPr>
            </w:pPr>
            <w:r w:rsidRPr="00F736E7">
              <w:rPr>
                <w:rFonts w:ascii="Arial" w:hAnsi="Arial" w:cs="Arial"/>
                <w:sz w:val="24"/>
                <w:szCs w:val="24"/>
              </w:rPr>
              <w:t>0.19</w:t>
            </w:r>
            <w:r w:rsidR="00F46BC1">
              <w:rPr>
                <w:rFonts w:ascii="Arial" w:hAnsi="Arial" w:cs="Arial"/>
                <w:sz w:val="24"/>
                <w:szCs w:val="24"/>
              </w:rPr>
              <w:t>6</w:t>
            </w:r>
          </w:p>
        </w:tc>
      </w:tr>
      <w:tr w:rsidR="00F736E7" w:rsidRPr="00F736E7" w14:paraId="09FA05B4" w14:textId="77777777" w:rsidTr="00F736E7">
        <w:trPr>
          <w:trHeight w:val="300"/>
        </w:trPr>
        <w:tc>
          <w:tcPr>
            <w:tcW w:w="1340" w:type="dxa"/>
            <w:noWrap/>
            <w:hideMark/>
          </w:tcPr>
          <w:p w14:paraId="5F1AD2A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mfa181_g</w:t>
            </w:r>
          </w:p>
        </w:tc>
        <w:tc>
          <w:tcPr>
            <w:tcW w:w="6100" w:type="dxa"/>
            <w:noWrap/>
            <w:hideMark/>
          </w:tcPr>
          <w:p w14:paraId="2310AB6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Oleic acid (MFA 18:1) (gm)</w:t>
            </w:r>
          </w:p>
        </w:tc>
        <w:tc>
          <w:tcPr>
            <w:tcW w:w="1060" w:type="dxa"/>
            <w:noWrap/>
            <w:hideMark/>
          </w:tcPr>
          <w:p w14:paraId="518BB07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76FD5AE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70947CE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0.767</w:t>
            </w:r>
          </w:p>
        </w:tc>
        <w:tc>
          <w:tcPr>
            <w:tcW w:w="760" w:type="dxa"/>
            <w:noWrap/>
            <w:hideMark/>
          </w:tcPr>
          <w:p w14:paraId="0B88538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0.652</w:t>
            </w:r>
          </w:p>
        </w:tc>
        <w:tc>
          <w:tcPr>
            <w:tcW w:w="736" w:type="dxa"/>
            <w:noWrap/>
            <w:hideMark/>
          </w:tcPr>
          <w:p w14:paraId="07F84E8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0.9032</w:t>
            </w:r>
          </w:p>
        </w:tc>
        <w:tc>
          <w:tcPr>
            <w:tcW w:w="540" w:type="dxa"/>
            <w:noWrap/>
            <w:hideMark/>
          </w:tcPr>
          <w:p w14:paraId="5BE8B87A" w14:textId="08ECF321"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F46BC1">
              <w:rPr>
                <w:rFonts w:ascii="Arial" w:hAnsi="Arial" w:cs="Arial"/>
                <w:sz w:val="24"/>
                <w:szCs w:val="24"/>
              </w:rPr>
              <w:t>3</w:t>
            </w:r>
          </w:p>
        </w:tc>
      </w:tr>
      <w:tr w:rsidR="00F736E7" w:rsidRPr="00F736E7" w14:paraId="0ED719FA" w14:textId="77777777" w:rsidTr="00F736E7">
        <w:trPr>
          <w:trHeight w:val="300"/>
        </w:trPr>
        <w:tc>
          <w:tcPr>
            <w:tcW w:w="1340" w:type="dxa"/>
            <w:noWrap/>
            <w:hideMark/>
          </w:tcPr>
          <w:p w14:paraId="57B974A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mfa201_g</w:t>
            </w:r>
          </w:p>
        </w:tc>
        <w:tc>
          <w:tcPr>
            <w:tcW w:w="6100" w:type="dxa"/>
            <w:noWrap/>
            <w:hideMark/>
          </w:tcPr>
          <w:p w14:paraId="00BCEF3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MFA 20:1 (gm)</w:t>
            </w:r>
          </w:p>
        </w:tc>
        <w:tc>
          <w:tcPr>
            <w:tcW w:w="1060" w:type="dxa"/>
            <w:noWrap/>
            <w:hideMark/>
          </w:tcPr>
          <w:p w14:paraId="6B3265A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0771980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2BE0F42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0.802</w:t>
            </w:r>
          </w:p>
        </w:tc>
        <w:tc>
          <w:tcPr>
            <w:tcW w:w="760" w:type="dxa"/>
            <w:noWrap/>
            <w:hideMark/>
          </w:tcPr>
          <w:p w14:paraId="7003E9F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0.6781</w:t>
            </w:r>
          </w:p>
        </w:tc>
        <w:tc>
          <w:tcPr>
            <w:tcW w:w="736" w:type="dxa"/>
            <w:noWrap/>
            <w:hideMark/>
          </w:tcPr>
          <w:p w14:paraId="61347CF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0.9494</w:t>
            </w:r>
          </w:p>
        </w:tc>
        <w:tc>
          <w:tcPr>
            <w:tcW w:w="540" w:type="dxa"/>
            <w:noWrap/>
            <w:hideMark/>
          </w:tcPr>
          <w:p w14:paraId="35AB7C94" w14:textId="583DC257" w:rsidR="00F736E7" w:rsidRPr="00F736E7" w:rsidRDefault="00F736E7" w:rsidP="00F736E7">
            <w:pPr>
              <w:contextualSpacing/>
              <w:rPr>
                <w:rFonts w:ascii="Arial" w:hAnsi="Arial" w:cs="Arial"/>
                <w:sz w:val="24"/>
                <w:szCs w:val="24"/>
              </w:rPr>
            </w:pPr>
            <w:r w:rsidRPr="00F736E7">
              <w:rPr>
                <w:rFonts w:ascii="Arial" w:hAnsi="Arial" w:cs="Arial"/>
                <w:sz w:val="24"/>
                <w:szCs w:val="24"/>
              </w:rPr>
              <w:t>0.13</w:t>
            </w:r>
            <w:r w:rsidR="00F46BC1">
              <w:rPr>
                <w:rFonts w:ascii="Arial" w:hAnsi="Arial" w:cs="Arial"/>
                <w:sz w:val="24"/>
                <w:szCs w:val="24"/>
              </w:rPr>
              <w:t>3</w:t>
            </w:r>
          </w:p>
        </w:tc>
      </w:tr>
      <w:tr w:rsidR="00F736E7" w:rsidRPr="00F736E7" w14:paraId="0DD733F4" w14:textId="77777777" w:rsidTr="00F736E7">
        <w:trPr>
          <w:trHeight w:val="300"/>
        </w:trPr>
        <w:tc>
          <w:tcPr>
            <w:tcW w:w="1340" w:type="dxa"/>
            <w:noWrap/>
            <w:hideMark/>
          </w:tcPr>
          <w:p w14:paraId="6D0C47F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mfa221_g</w:t>
            </w:r>
          </w:p>
        </w:tc>
        <w:tc>
          <w:tcPr>
            <w:tcW w:w="6100" w:type="dxa"/>
            <w:noWrap/>
            <w:hideMark/>
          </w:tcPr>
          <w:p w14:paraId="0B32894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MFA 22:1 (gm)</w:t>
            </w:r>
          </w:p>
        </w:tc>
        <w:tc>
          <w:tcPr>
            <w:tcW w:w="1060" w:type="dxa"/>
            <w:noWrap/>
            <w:hideMark/>
          </w:tcPr>
          <w:p w14:paraId="2CC9570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431BEF5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21B9FA5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1.001</w:t>
            </w:r>
          </w:p>
        </w:tc>
        <w:tc>
          <w:tcPr>
            <w:tcW w:w="760" w:type="dxa"/>
            <w:noWrap/>
            <w:hideMark/>
          </w:tcPr>
          <w:p w14:paraId="76C54FE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0.799</w:t>
            </w:r>
          </w:p>
        </w:tc>
        <w:tc>
          <w:tcPr>
            <w:tcW w:w="736" w:type="dxa"/>
            <w:noWrap/>
            <w:hideMark/>
          </w:tcPr>
          <w:p w14:paraId="0A97B75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1.2539</w:t>
            </w:r>
          </w:p>
        </w:tc>
        <w:tc>
          <w:tcPr>
            <w:tcW w:w="540" w:type="dxa"/>
            <w:noWrap/>
            <w:hideMark/>
          </w:tcPr>
          <w:p w14:paraId="7960B39B" w14:textId="4E18B26E" w:rsidR="00F736E7" w:rsidRPr="00F736E7" w:rsidRDefault="00F736E7" w:rsidP="00F736E7">
            <w:pPr>
              <w:contextualSpacing/>
              <w:rPr>
                <w:rFonts w:ascii="Arial" w:hAnsi="Arial" w:cs="Arial"/>
                <w:sz w:val="24"/>
                <w:szCs w:val="24"/>
              </w:rPr>
            </w:pPr>
            <w:r w:rsidRPr="00F736E7">
              <w:rPr>
                <w:rFonts w:ascii="Arial" w:hAnsi="Arial" w:cs="Arial"/>
                <w:sz w:val="24"/>
                <w:szCs w:val="24"/>
              </w:rPr>
              <w:t>0.99</w:t>
            </w:r>
            <w:r w:rsidR="00F46BC1">
              <w:rPr>
                <w:rFonts w:ascii="Arial" w:hAnsi="Arial" w:cs="Arial"/>
                <w:sz w:val="24"/>
                <w:szCs w:val="24"/>
              </w:rPr>
              <w:t>6</w:t>
            </w:r>
          </w:p>
        </w:tc>
      </w:tr>
      <w:tr w:rsidR="00F736E7" w:rsidRPr="00F736E7" w14:paraId="33525330" w14:textId="77777777" w:rsidTr="00F736E7">
        <w:trPr>
          <w:trHeight w:val="300"/>
        </w:trPr>
        <w:tc>
          <w:tcPr>
            <w:tcW w:w="1340" w:type="dxa"/>
            <w:noWrap/>
            <w:hideMark/>
          </w:tcPr>
          <w:p w14:paraId="13F0C7D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pfa182_g</w:t>
            </w:r>
          </w:p>
        </w:tc>
        <w:tc>
          <w:tcPr>
            <w:tcW w:w="6100" w:type="dxa"/>
            <w:noWrap/>
            <w:hideMark/>
          </w:tcPr>
          <w:p w14:paraId="172E954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Linoleic acid (PFA 18:2) (gm)</w:t>
            </w:r>
          </w:p>
        </w:tc>
        <w:tc>
          <w:tcPr>
            <w:tcW w:w="1060" w:type="dxa"/>
            <w:noWrap/>
            <w:hideMark/>
          </w:tcPr>
          <w:p w14:paraId="7120FA3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192CDA4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68BE2FF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0.927</w:t>
            </w:r>
          </w:p>
        </w:tc>
        <w:tc>
          <w:tcPr>
            <w:tcW w:w="760" w:type="dxa"/>
            <w:noWrap/>
            <w:hideMark/>
          </w:tcPr>
          <w:p w14:paraId="634287E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0.7789</w:t>
            </w:r>
          </w:p>
        </w:tc>
        <w:tc>
          <w:tcPr>
            <w:tcW w:w="736" w:type="dxa"/>
            <w:noWrap/>
            <w:hideMark/>
          </w:tcPr>
          <w:p w14:paraId="0A64376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1.104</w:t>
            </w:r>
          </w:p>
        </w:tc>
        <w:tc>
          <w:tcPr>
            <w:tcW w:w="540" w:type="dxa"/>
            <w:noWrap/>
            <w:hideMark/>
          </w:tcPr>
          <w:p w14:paraId="41AD6040" w14:textId="7697F596" w:rsidR="00F736E7" w:rsidRPr="00F736E7" w:rsidRDefault="00F736E7" w:rsidP="00F736E7">
            <w:pPr>
              <w:contextualSpacing/>
              <w:rPr>
                <w:rFonts w:ascii="Arial" w:hAnsi="Arial" w:cs="Arial"/>
                <w:sz w:val="24"/>
                <w:szCs w:val="24"/>
              </w:rPr>
            </w:pPr>
            <w:r w:rsidRPr="00F736E7">
              <w:rPr>
                <w:rFonts w:ascii="Arial" w:hAnsi="Arial" w:cs="Arial"/>
                <w:sz w:val="24"/>
                <w:szCs w:val="24"/>
              </w:rPr>
              <w:t>0.64</w:t>
            </w:r>
            <w:r w:rsidR="00F46BC1">
              <w:rPr>
                <w:rFonts w:ascii="Arial" w:hAnsi="Arial" w:cs="Arial"/>
                <w:sz w:val="24"/>
                <w:szCs w:val="24"/>
              </w:rPr>
              <w:t>2</w:t>
            </w:r>
          </w:p>
        </w:tc>
      </w:tr>
      <w:tr w:rsidR="00F736E7" w:rsidRPr="00F736E7" w14:paraId="70D49251" w14:textId="77777777" w:rsidTr="00F736E7">
        <w:trPr>
          <w:trHeight w:val="300"/>
        </w:trPr>
        <w:tc>
          <w:tcPr>
            <w:tcW w:w="1340" w:type="dxa"/>
            <w:noWrap/>
            <w:hideMark/>
          </w:tcPr>
          <w:p w14:paraId="784E2D6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pfa183_g</w:t>
            </w:r>
          </w:p>
        </w:tc>
        <w:tc>
          <w:tcPr>
            <w:tcW w:w="6100" w:type="dxa"/>
            <w:noWrap/>
            <w:hideMark/>
          </w:tcPr>
          <w:p w14:paraId="6A30C7D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Linolenic acid (PFA 18:3) (gm)</w:t>
            </w:r>
          </w:p>
        </w:tc>
        <w:tc>
          <w:tcPr>
            <w:tcW w:w="1060" w:type="dxa"/>
            <w:noWrap/>
            <w:hideMark/>
          </w:tcPr>
          <w:p w14:paraId="6C708EC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352331A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2235A69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0.913</w:t>
            </w:r>
          </w:p>
        </w:tc>
        <w:tc>
          <w:tcPr>
            <w:tcW w:w="760" w:type="dxa"/>
            <w:noWrap/>
            <w:hideMark/>
          </w:tcPr>
          <w:p w14:paraId="7F43F80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0.7281</w:t>
            </w:r>
          </w:p>
        </w:tc>
        <w:tc>
          <w:tcPr>
            <w:tcW w:w="736" w:type="dxa"/>
            <w:noWrap/>
            <w:hideMark/>
          </w:tcPr>
          <w:p w14:paraId="6D8EAE8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1.1458</w:t>
            </w:r>
          </w:p>
        </w:tc>
        <w:tc>
          <w:tcPr>
            <w:tcW w:w="540" w:type="dxa"/>
            <w:noWrap/>
            <w:hideMark/>
          </w:tcPr>
          <w:p w14:paraId="15C99136" w14:textId="558AE51F" w:rsidR="00F736E7" w:rsidRPr="00F736E7" w:rsidRDefault="00F736E7" w:rsidP="00F736E7">
            <w:pPr>
              <w:contextualSpacing/>
              <w:rPr>
                <w:rFonts w:ascii="Arial" w:hAnsi="Arial" w:cs="Arial"/>
                <w:sz w:val="24"/>
                <w:szCs w:val="24"/>
              </w:rPr>
            </w:pPr>
            <w:r w:rsidRPr="00F736E7">
              <w:rPr>
                <w:rFonts w:ascii="Arial" w:hAnsi="Arial" w:cs="Arial"/>
                <w:sz w:val="24"/>
                <w:szCs w:val="24"/>
              </w:rPr>
              <w:t>0.67</w:t>
            </w:r>
            <w:r w:rsidR="00F46BC1">
              <w:rPr>
                <w:rFonts w:ascii="Arial" w:hAnsi="Arial" w:cs="Arial"/>
                <w:sz w:val="24"/>
                <w:szCs w:val="24"/>
              </w:rPr>
              <w:t>2</w:t>
            </w:r>
          </w:p>
        </w:tc>
      </w:tr>
      <w:tr w:rsidR="00F736E7" w:rsidRPr="00F736E7" w14:paraId="06B4C6CB" w14:textId="77777777" w:rsidTr="00F736E7">
        <w:trPr>
          <w:trHeight w:val="300"/>
        </w:trPr>
        <w:tc>
          <w:tcPr>
            <w:tcW w:w="1340" w:type="dxa"/>
            <w:noWrap/>
            <w:hideMark/>
          </w:tcPr>
          <w:p w14:paraId="25FE152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pfa184_g</w:t>
            </w:r>
          </w:p>
        </w:tc>
        <w:tc>
          <w:tcPr>
            <w:tcW w:w="6100" w:type="dxa"/>
            <w:noWrap/>
            <w:hideMark/>
          </w:tcPr>
          <w:p w14:paraId="1F7D557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PFA 18:4 (gm)</w:t>
            </w:r>
          </w:p>
        </w:tc>
        <w:tc>
          <w:tcPr>
            <w:tcW w:w="1060" w:type="dxa"/>
            <w:noWrap/>
            <w:hideMark/>
          </w:tcPr>
          <w:p w14:paraId="2643FB0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1902757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0E603C7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0.892</w:t>
            </w:r>
          </w:p>
        </w:tc>
        <w:tc>
          <w:tcPr>
            <w:tcW w:w="760" w:type="dxa"/>
            <w:noWrap/>
            <w:hideMark/>
          </w:tcPr>
          <w:p w14:paraId="1CFCF8A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0.7662</w:t>
            </w:r>
          </w:p>
        </w:tc>
        <w:tc>
          <w:tcPr>
            <w:tcW w:w="736" w:type="dxa"/>
            <w:noWrap/>
            <w:hideMark/>
          </w:tcPr>
          <w:p w14:paraId="2FDBDA7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1.0375</w:t>
            </w:r>
          </w:p>
        </w:tc>
        <w:tc>
          <w:tcPr>
            <w:tcW w:w="540" w:type="dxa"/>
            <w:noWrap/>
            <w:hideMark/>
          </w:tcPr>
          <w:p w14:paraId="2058B8C3" w14:textId="5247A0F6" w:rsidR="00F736E7" w:rsidRPr="00F736E7" w:rsidRDefault="00F736E7" w:rsidP="00F736E7">
            <w:pPr>
              <w:contextualSpacing/>
              <w:rPr>
                <w:rFonts w:ascii="Arial" w:hAnsi="Arial" w:cs="Arial"/>
                <w:sz w:val="24"/>
                <w:szCs w:val="24"/>
              </w:rPr>
            </w:pPr>
            <w:r w:rsidRPr="00F736E7">
              <w:rPr>
                <w:rFonts w:ascii="Arial" w:hAnsi="Arial" w:cs="Arial"/>
                <w:sz w:val="24"/>
                <w:szCs w:val="24"/>
              </w:rPr>
              <w:t>0.37</w:t>
            </w:r>
            <w:r w:rsidR="00F46BC1">
              <w:rPr>
                <w:rFonts w:ascii="Arial" w:hAnsi="Arial" w:cs="Arial"/>
                <w:sz w:val="24"/>
                <w:szCs w:val="24"/>
              </w:rPr>
              <w:t>6</w:t>
            </w:r>
          </w:p>
        </w:tc>
      </w:tr>
      <w:tr w:rsidR="00F736E7" w:rsidRPr="00F736E7" w14:paraId="20CEF432" w14:textId="77777777" w:rsidTr="00F736E7">
        <w:trPr>
          <w:trHeight w:val="300"/>
        </w:trPr>
        <w:tc>
          <w:tcPr>
            <w:tcW w:w="1340" w:type="dxa"/>
            <w:noWrap/>
            <w:hideMark/>
          </w:tcPr>
          <w:p w14:paraId="603B04D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lastRenderedPageBreak/>
              <w:t>pfa204_g</w:t>
            </w:r>
          </w:p>
        </w:tc>
        <w:tc>
          <w:tcPr>
            <w:tcW w:w="6100" w:type="dxa"/>
            <w:noWrap/>
            <w:hideMark/>
          </w:tcPr>
          <w:p w14:paraId="533523D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PFA 20:4 (gm)</w:t>
            </w:r>
          </w:p>
        </w:tc>
        <w:tc>
          <w:tcPr>
            <w:tcW w:w="1060" w:type="dxa"/>
            <w:noWrap/>
            <w:hideMark/>
          </w:tcPr>
          <w:p w14:paraId="38ADAFE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7A40EF0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281DCFE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0.749</w:t>
            </w:r>
          </w:p>
        </w:tc>
        <w:tc>
          <w:tcPr>
            <w:tcW w:w="760" w:type="dxa"/>
            <w:noWrap/>
            <w:hideMark/>
          </w:tcPr>
          <w:p w14:paraId="1ABDC95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0.5503</w:t>
            </w:r>
          </w:p>
        </w:tc>
        <w:tc>
          <w:tcPr>
            <w:tcW w:w="736" w:type="dxa"/>
            <w:noWrap/>
            <w:hideMark/>
          </w:tcPr>
          <w:p w14:paraId="7DE1716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1.0206</w:t>
            </w:r>
          </w:p>
        </w:tc>
        <w:tc>
          <w:tcPr>
            <w:tcW w:w="540" w:type="dxa"/>
            <w:noWrap/>
            <w:hideMark/>
          </w:tcPr>
          <w:p w14:paraId="4CC79C96" w14:textId="1ACDC5E2" w:rsidR="00F736E7" w:rsidRPr="00F736E7" w:rsidRDefault="00F736E7" w:rsidP="00F736E7">
            <w:pPr>
              <w:contextualSpacing/>
              <w:rPr>
                <w:rFonts w:ascii="Arial" w:hAnsi="Arial" w:cs="Arial"/>
                <w:sz w:val="24"/>
                <w:szCs w:val="24"/>
              </w:rPr>
            </w:pPr>
            <w:r w:rsidRPr="00F736E7">
              <w:rPr>
                <w:rFonts w:ascii="Arial" w:hAnsi="Arial" w:cs="Arial"/>
                <w:sz w:val="24"/>
                <w:szCs w:val="24"/>
              </w:rPr>
              <w:t>0.3</w:t>
            </w:r>
            <w:r w:rsidR="00F46BC1">
              <w:rPr>
                <w:rFonts w:ascii="Arial" w:hAnsi="Arial" w:cs="Arial"/>
                <w:sz w:val="24"/>
                <w:szCs w:val="24"/>
              </w:rPr>
              <w:t>13</w:t>
            </w:r>
          </w:p>
        </w:tc>
      </w:tr>
      <w:tr w:rsidR="00F736E7" w:rsidRPr="00F736E7" w14:paraId="1AB3912A" w14:textId="77777777" w:rsidTr="00F736E7">
        <w:trPr>
          <w:trHeight w:val="300"/>
        </w:trPr>
        <w:tc>
          <w:tcPr>
            <w:tcW w:w="1340" w:type="dxa"/>
            <w:noWrap/>
            <w:hideMark/>
          </w:tcPr>
          <w:p w14:paraId="3E7AE38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pfa205_g</w:t>
            </w:r>
          </w:p>
        </w:tc>
        <w:tc>
          <w:tcPr>
            <w:tcW w:w="6100" w:type="dxa"/>
            <w:noWrap/>
            <w:hideMark/>
          </w:tcPr>
          <w:p w14:paraId="0B768E5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PFA 20:5 (gm)</w:t>
            </w:r>
          </w:p>
        </w:tc>
        <w:tc>
          <w:tcPr>
            <w:tcW w:w="1060" w:type="dxa"/>
            <w:noWrap/>
            <w:hideMark/>
          </w:tcPr>
          <w:p w14:paraId="5E3EE46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2DCD7D5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3F4D58D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0.914</w:t>
            </w:r>
          </w:p>
        </w:tc>
        <w:tc>
          <w:tcPr>
            <w:tcW w:w="760" w:type="dxa"/>
            <w:noWrap/>
            <w:hideMark/>
          </w:tcPr>
          <w:p w14:paraId="1556878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0.7426</w:t>
            </w:r>
          </w:p>
        </w:tc>
        <w:tc>
          <w:tcPr>
            <w:tcW w:w="736" w:type="dxa"/>
            <w:noWrap/>
            <w:hideMark/>
          </w:tcPr>
          <w:p w14:paraId="339A01D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1.1253</w:t>
            </w:r>
          </w:p>
        </w:tc>
        <w:tc>
          <w:tcPr>
            <w:tcW w:w="540" w:type="dxa"/>
            <w:noWrap/>
            <w:hideMark/>
          </w:tcPr>
          <w:p w14:paraId="364546A2" w14:textId="7778C2AD" w:rsidR="00F736E7" w:rsidRPr="00F736E7" w:rsidRDefault="00F736E7" w:rsidP="00F736E7">
            <w:pPr>
              <w:contextualSpacing/>
              <w:rPr>
                <w:rFonts w:ascii="Arial" w:hAnsi="Arial" w:cs="Arial"/>
                <w:sz w:val="24"/>
                <w:szCs w:val="24"/>
              </w:rPr>
            </w:pPr>
            <w:r w:rsidRPr="00F736E7">
              <w:rPr>
                <w:rFonts w:ascii="Arial" w:hAnsi="Arial" w:cs="Arial"/>
                <w:sz w:val="24"/>
                <w:szCs w:val="24"/>
              </w:rPr>
              <w:t>0.64</w:t>
            </w:r>
            <w:r w:rsidR="00F46BC1">
              <w:rPr>
                <w:rFonts w:ascii="Arial" w:hAnsi="Arial" w:cs="Arial"/>
                <w:sz w:val="24"/>
                <w:szCs w:val="24"/>
              </w:rPr>
              <w:t>9</w:t>
            </w:r>
          </w:p>
        </w:tc>
      </w:tr>
      <w:tr w:rsidR="00F736E7" w:rsidRPr="00F736E7" w14:paraId="48650F60" w14:textId="77777777" w:rsidTr="00F736E7">
        <w:trPr>
          <w:trHeight w:val="300"/>
        </w:trPr>
        <w:tc>
          <w:tcPr>
            <w:tcW w:w="1340" w:type="dxa"/>
            <w:noWrap/>
            <w:hideMark/>
          </w:tcPr>
          <w:p w14:paraId="75D4C9B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pfa225_g</w:t>
            </w:r>
          </w:p>
        </w:tc>
        <w:tc>
          <w:tcPr>
            <w:tcW w:w="6100" w:type="dxa"/>
            <w:noWrap/>
            <w:hideMark/>
          </w:tcPr>
          <w:p w14:paraId="7F4AE93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PFA 22:5 (gm)</w:t>
            </w:r>
          </w:p>
        </w:tc>
        <w:tc>
          <w:tcPr>
            <w:tcW w:w="1060" w:type="dxa"/>
            <w:noWrap/>
            <w:hideMark/>
          </w:tcPr>
          <w:p w14:paraId="77E2A3E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4CB6873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116D5E8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0.817</w:t>
            </w:r>
          </w:p>
        </w:tc>
        <w:tc>
          <w:tcPr>
            <w:tcW w:w="760" w:type="dxa"/>
            <w:noWrap/>
            <w:hideMark/>
          </w:tcPr>
          <w:p w14:paraId="2BCF76C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0.6302</w:t>
            </w:r>
          </w:p>
        </w:tc>
        <w:tc>
          <w:tcPr>
            <w:tcW w:w="736" w:type="dxa"/>
            <w:noWrap/>
            <w:hideMark/>
          </w:tcPr>
          <w:p w14:paraId="510D343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1.0588</w:t>
            </w:r>
          </w:p>
        </w:tc>
        <w:tc>
          <w:tcPr>
            <w:tcW w:w="540" w:type="dxa"/>
            <w:noWrap/>
            <w:hideMark/>
          </w:tcPr>
          <w:p w14:paraId="02992675" w14:textId="64586D8E" w:rsidR="00F736E7" w:rsidRPr="00F736E7" w:rsidRDefault="00F736E7" w:rsidP="00F736E7">
            <w:pPr>
              <w:contextualSpacing/>
              <w:rPr>
                <w:rFonts w:ascii="Arial" w:hAnsi="Arial" w:cs="Arial"/>
                <w:sz w:val="24"/>
                <w:szCs w:val="24"/>
              </w:rPr>
            </w:pPr>
            <w:r w:rsidRPr="00F736E7">
              <w:rPr>
                <w:rFonts w:ascii="Arial" w:hAnsi="Arial" w:cs="Arial"/>
                <w:sz w:val="24"/>
                <w:szCs w:val="24"/>
              </w:rPr>
              <w:t>0.36</w:t>
            </w:r>
            <w:r w:rsidR="00F46BC1">
              <w:rPr>
                <w:rFonts w:ascii="Arial" w:hAnsi="Arial" w:cs="Arial"/>
                <w:sz w:val="24"/>
                <w:szCs w:val="24"/>
              </w:rPr>
              <w:t>0</w:t>
            </w:r>
          </w:p>
        </w:tc>
      </w:tr>
      <w:tr w:rsidR="00F736E7" w:rsidRPr="00F736E7" w14:paraId="6C081DDB" w14:textId="77777777" w:rsidTr="00F736E7">
        <w:trPr>
          <w:trHeight w:val="300"/>
        </w:trPr>
        <w:tc>
          <w:tcPr>
            <w:tcW w:w="1340" w:type="dxa"/>
            <w:noWrap/>
            <w:hideMark/>
          </w:tcPr>
          <w:p w14:paraId="680BAA8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pfa226_g</w:t>
            </w:r>
          </w:p>
        </w:tc>
        <w:tc>
          <w:tcPr>
            <w:tcW w:w="6100" w:type="dxa"/>
            <w:noWrap/>
            <w:hideMark/>
          </w:tcPr>
          <w:p w14:paraId="229A911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PFA 22:6 (gm)</w:t>
            </w:r>
          </w:p>
        </w:tc>
        <w:tc>
          <w:tcPr>
            <w:tcW w:w="1060" w:type="dxa"/>
            <w:noWrap/>
            <w:hideMark/>
          </w:tcPr>
          <w:p w14:paraId="1EBC8C6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4263009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6B1B85E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0.883</w:t>
            </w:r>
          </w:p>
        </w:tc>
        <w:tc>
          <w:tcPr>
            <w:tcW w:w="760" w:type="dxa"/>
            <w:noWrap/>
            <w:hideMark/>
          </w:tcPr>
          <w:p w14:paraId="19EC432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0.7711</w:t>
            </w:r>
          </w:p>
        </w:tc>
        <w:tc>
          <w:tcPr>
            <w:tcW w:w="736" w:type="dxa"/>
            <w:noWrap/>
            <w:hideMark/>
          </w:tcPr>
          <w:p w14:paraId="17D952B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1.0102</w:t>
            </w:r>
          </w:p>
        </w:tc>
        <w:tc>
          <w:tcPr>
            <w:tcW w:w="540" w:type="dxa"/>
            <w:noWrap/>
            <w:hideMark/>
          </w:tcPr>
          <w:p w14:paraId="0747E425" w14:textId="65F03B8E" w:rsidR="00F736E7" w:rsidRPr="00F736E7" w:rsidRDefault="00F736E7" w:rsidP="00F736E7">
            <w:pPr>
              <w:contextualSpacing/>
              <w:rPr>
                <w:rFonts w:ascii="Arial" w:hAnsi="Arial" w:cs="Arial"/>
                <w:sz w:val="24"/>
                <w:szCs w:val="24"/>
              </w:rPr>
            </w:pPr>
            <w:r w:rsidRPr="00F736E7">
              <w:rPr>
                <w:rFonts w:ascii="Arial" w:hAnsi="Arial" w:cs="Arial"/>
                <w:sz w:val="24"/>
                <w:szCs w:val="24"/>
              </w:rPr>
              <w:t>0.3</w:t>
            </w:r>
            <w:r w:rsidR="00F46BC1">
              <w:rPr>
                <w:rFonts w:ascii="Arial" w:hAnsi="Arial" w:cs="Arial"/>
                <w:sz w:val="24"/>
                <w:szCs w:val="24"/>
              </w:rPr>
              <w:t>14</w:t>
            </w:r>
          </w:p>
        </w:tc>
      </w:tr>
      <w:tr w:rsidR="00F736E7" w:rsidRPr="00F736E7" w14:paraId="7FFEB6D4" w14:textId="77777777" w:rsidTr="00F736E7">
        <w:trPr>
          <w:trHeight w:val="300"/>
        </w:trPr>
        <w:tc>
          <w:tcPr>
            <w:tcW w:w="1340" w:type="dxa"/>
            <w:noWrap/>
            <w:hideMark/>
          </w:tcPr>
          <w:p w14:paraId="0E6E402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gluc_g</w:t>
            </w:r>
          </w:p>
        </w:tc>
        <w:tc>
          <w:tcPr>
            <w:tcW w:w="6100" w:type="dxa"/>
            <w:noWrap/>
            <w:hideMark/>
          </w:tcPr>
          <w:p w14:paraId="36A04A6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Glucose (gm)</w:t>
            </w:r>
          </w:p>
        </w:tc>
        <w:tc>
          <w:tcPr>
            <w:tcW w:w="1060" w:type="dxa"/>
            <w:noWrap/>
            <w:hideMark/>
          </w:tcPr>
          <w:p w14:paraId="3E53EFC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3523216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1FC634E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0.977</w:t>
            </w:r>
          </w:p>
        </w:tc>
        <w:tc>
          <w:tcPr>
            <w:tcW w:w="760" w:type="dxa"/>
            <w:noWrap/>
            <w:hideMark/>
          </w:tcPr>
          <w:p w14:paraId="11E867C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0.8435</w:t>
            </w:r>
          </w:p>
        </w:tc>
        <w:tc>
          <w:tcPr>
            <w:tcW w:w="736" w:type="dxa"/>
            <w:noWrap/>
            <w:hideMark/>
          </w:tcPr>
          <w:p w14:paraId="1BE0DE7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1.1325</w:t>
            </w:r>
          </w:p>
        </w:tc>
        <w:tc>
          <w:tcPr>
            <w:tcW w:w="540" w:type="dxa"/>
            <w:noWrap/>
            <w:hideMark/>
          </w:tcPr>
          <w:p w14:paraId="1CC300B4" w14:textId="4EDDD049" w:rsidR="00F736E7" w:rsidRPr="00F736E7" w:rsidRDefault="00F736E7" w:rsidP="00F736E7">
            <w:pPr>
              <w:contextualSpacing/>
              <w:rPr>
                <w:rFonts w:ascii="Arial" w:hAnsi="Arial" w:cs="Arial"/>
                <w:sz w:val="24"/>
                <w:szCs w:val="24"/>
              </w:rPr>
            </w:pPr>
            <w:r w:rsidRPr="00F736E7">
              <w:rPr>
                <w:rFonts w:ascii="Arial" w:hAnsi="Arial" w:cs="Arial"/>
                <w:sz w:val="24"/>
                <w:szCs w:val="24"/>
              </w:rPr>
              <w:t>0.86</w:t>
            </w:r>
            <w:r w:rsidR="00F46BC1">
              <w:rPr>
                <w:rFonts w:ascii="Arial" w:hAnsi="Arial" w:cs="Arial"/>
                <w:sz w:val="24"/>
                <w:szCs w:val="24"/>
              </w:rPr>
              <w:t>2</w:t>
            </w:r>
          </w:p>
        </w:tc>
      </w:tr>
      <w:tr w:rsidR="00F736E7" w:rsidRPr="00F736E7" w14:paraId="6333FB0A" w14:textId="77777777" w:rsidTr="00F736E7">
        <w:trPr>
          <w:trHeight w:val="300"/>
        </w:trPr>
        <w:tc>
          <w:tcPr>
            <w:tcW w:w="1340" w:type="dxa"/>
            <w:noWrap/>
            <w:hideMark/>
          </w:tcPr>
          <w:p w14:paraId="69B8E11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fruc_g</w:t>
            </w:r>
          </w:p>
        </w:tc>
        <w:tc>
          <w:tcPr>
            <w:tcW w:w="6100" w:type="dxa"/>
            <w:noWrap/>
            <w:hideMark/>
          </w:tcPr>
          <w:p w14:paraId="74A130B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Fructose (gm)</w:t>
            </w:r>
          </w:p>
        </w:tc>
        <w:tc>
          <w:tcPr>
            <w:tcW w:w="1060" w:type="dxa"/>
            <w:noWrap/>
            <w:hideMark/>
          </w:tcPr>
          <w:p w14:paraId="66D696C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1272</w:t>
            </w:r>
          </w:p>
        </w:tc>
        <w:tc>
          <w:tcPr>
            <w:tcW w:w="1340" w:type="dxa"/>
            <w:noWrap/>
            <w:hideMark/>
          </w:tcPr>
          <w:p w14:paraId="5163100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606BD90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1.051</w:t>
            </w:r>
          </w:p>
        </w:tc>
        <w:tc>
          <w:tcPr>
            <w:tcW w:w="760" w:type="dxa"/>
            <w:noWrap/>
            <w:hideMark/>
          </w:tcPr>
          <w:p w14:paraId="2471C99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0.8667</w:t>
            </w:r>
          </w:p>
        </w:tc>
        <w:tc>
          <w:tcPr>
            <w:tcW w:w="736" w:type="dxa"/>
            <w:noWrap/>
            <w:hideMark/>
          </w:tcPr>
          <w:p w14:paraId="3C5097B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1.2736</w:t>
            </w:r>
          </w:p>
        </w:tc>
        <w:tc>
          <w:tcPr>
            <w:tcW w:w="540" w:type="dxa"/>
            <w:noWrap/>
            <w:hideMark/>
          </w:tcPr>
          <w:p w14:paraId="7AD89E0B" w14:textId="3069D3DB" w:rsidR="00F736E7" w:rsidRPr="00F736E7" w:rsidRDefault="00F736E7" w:rsidP="00F736E7">
            <w:pPr>
              <w:contextualSpacing/>
              <w:rPr>
                <w:rFonts w:ascii="Arial" w:hAnsi="Arial" w:cs="Arial"/>
                <w:sz w:val="24"/>
                <w:szCs w:val="24"/>
              </w:rPr>
            </w:pPr>
            <w:r w:rsidRPr="00F736E7">
              <w:rPr>
                <w:rFonts w:ascii="Arial" w:hAnsi="Arial" w:cs="Arial"/>
                <w:sz w:val="24"/>
                <w:szCs w:val="24"/>
              </w:rPr>
              <w:t>0.77</w:t>
            </w:r>
            <w:r w:rsidR="00F46BC1">
              <w:rPr>
                <w:rFonts w:ascii="Arial" w:hAnsi="Arial" w:cs="Arial"/>
                <w:sz w:val="24"/>
                <w:szCs w:val="24"/>
              </w:rPr>
              <w:t>7</w:t>
            </w:r>
          </w:p>
        </w:tc>
      </w:tr>
      <w:tr w:rsidR="00F736E7" w:rsidRPr="00F736E7" w14:paraId="06E04817" w14:textId="77777777" w:rsidTr="00F736E7">
        <w:trPr>
          <w:trHeight w:val="300"/>
        </w:trPr>
        <w:tc>
          <w:tcPr>
            <w:tcW w:w="1340" w:type="dxa"/>
            <w:noWrap/>
            <w:hideMark/>
          </w:tcPr>
          <w:p w14:paraId="5C328FF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gala_g</w:t>
            </w:r>
          </w:p>
        </w:tc>
        <w:tc>
          <w:tcPr>
            <w:tcW w:w="6100" w:type="dxa"/>
            <w:noWrap/>
            <w:hideMark/>
          </w:tcPr>
          <w:p w14:paraId="1AC9CEB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Galactose (gm)</w:t>
            </w:r>
          </w:p>
        </w:tc>
        <w:tc>
          <w:tcPr>
            <w:tcW w:w="1060" w:type="dxa"/>
            <w:noWrap/>
            <w:hideMark/>
          </w:tcPr>
          <w:p w14:paraId="4B0B65F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0F52C23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74F2896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1.16</w:t>
            </w:r>
          </w:p>
        </w:tc>
        <w:tc>
          <w:tcPr>
            <w:tcW w:w="760" w:type="dxa"/>
            <w:noWrap/>
            <w:hideMark/>
          </w:tcPr>
          <w:p w14:paraId="178D4BA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0.9473</w:t>
            </w:r>
          </w:p>
        </w:tc>
        <w:tc>
          <w:tcPr>
            <w:tcW w:w="736" w:type="dxa"/>
            <w:noWrap/>
            <w:hideMark/>
          </w:tcPr>
          <w:p w14:paraId="229CBBA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1.4214</w:t>
            </w:r>
          </w:p>
        </w:tc>
        <w:tc>
          <w:tcPr>
            <w:tcW w:w="540" w:type="dxa"/>
            <w:noWrap/>
            <w:hideMark/>
          </w:tcPr>
          <w:p w14:paraId="71D80261" w14:textId="6CF95681" w:rsidR="00F736E7" w:rsidRPr="00F736E7" w:rsidRDefault="00F736E7" w:rsidP="00F736E7">
            <w:pPr>
              <w:contextualSpacing/>
              <w:rPr>
                <w:rFonts w:ascii="Arial" w:hAnsi="Arial" w:cs="Arial"/>
                <w:sz w:val="24"/>
                <w:szCs w:val="24"/>
              </w:rPr>
            </w:pPr>
            <w:r w:rsidRPr="00F736E7">
              <w:rPr>
                <w:rFonts w:ascii="Arial" w:hAnsi="Arial" w:cs="Arial"/>
                <w:sz w:val="24"/>
                <w:szCs w:val="24"/>
              </w:rPr>
              <w:t>0.4</w:t>
            </w:r>
            <w:r w:rsidR="00F46BC1">
              <w:rPr>
                <w:rFonts w:ascii="Arial" w:hAnsi="Arial" w:cs="Arial"/>
                <w:sz w:val="24"/>
                <w:szCs w:val="24"/>
              </w:rPr>
              <w:t>21</w:t>
            </w:r>
          </w:p>
        </w:tc>
      </w:tr>
      <w:tr w:rsidR="00F736E7" w:rsidRPr="00F736E7" w14:paraId="1CDDC621" w14:textId="77777777" w:rsidTr="00F736E7">
        <w:trPr>
          <w:trHeight w:val="300"/>
        </w:trPr>
        <w:tc>
          <w:tcPr>
            <w:tcW w:w="1340" w:type="dxa"/>
            <w:noWrap/>
            <w:hideMark/>
          </w:tcPr>
          <w:p w14:paraId="653A4FC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sucr_g</w:t>
            </w:r>
          </w:p>
        </w:tc>
        <w:tc>
          <w:tcPr>
            <w:tcW w:w="6100" w:type="dxa"/>
            <w:noWrap/>
            <w:hideMark/>
          </w:tcPr>
          <w:p w14:paraId="091372B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Sucrose (gm)</w:t>
            </w:r>
          </w:p>
        </w:tc>
        <w:tc>
          <w:tcPr>
            <w:tcW w:w="1060" w:type="dxa"/>
            <w:noWrap/>
            <w:hideMark/>
          </w:tcPr>
          <w:p w14:paraId="4A23AB4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556E4E0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03B46C3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0.965</w:t>
            </w:r>
          </w:p>
        </w:tc>
        <w:tc>
          <w:tcPr>
            <w:tcW w:w="760" w:type="dxa"/>
            <w:noWrap/>
            <w:hideMark/>
          </w:tcPr>
          <w:p w14:paraId="3BA73AC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0.8585</w:t>
            </w:r>
          </w:p>
        </w:tc>
        <w:tc>
          <w:tcPr>
            <w:tcW w:w="736" w:type="dxa"/>
            <w:noWrap/>
            <w:hideMark/>
          </w:tcPr>
          <w:p w14:paraId="1986361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1.0856</w:t>
            </w:r>
          </w:p>
        </w:tc>
        <w:tc>
          <w:tcPr>
            <w:tcW w:w="540" w:type="dxa"/>
            <w:noWrap/>
            <w:hideMark/>
          </w:tcPr>
          <w:p w14:paraId="4CD4DAE1" w14:textId="4DBA1911" w:rsidR="00F736E7" w:rsidRPr="00F736E7" w:rsidRDefault="00F736E7" w:rsidP="00F736E7">
            <w:pPr>
              <w:contextualSpacing/>
              <w:rPr>
                <w:rFonts w:ascii="Arial" w:hAnsi="Arial" w:cs="Arial"/>
                <w:sz w:val="24"/>
                <w:szCs w:val="24"/>
              </w:rPr>
            </w:pPr>
            <w:r w:rsidRPr="00F736E7">
              <w:rPr>
                <w:rFonts w:ascii="Arial" w:hAnsi="Arial" w:cs="Arial"/>
                <w:sz w:val="24"/>
                <w:szCs w:val="24"/>
              </w:rPr>
              <w:t>0.74</w:t>
            </w:r>
            <w:r w:rsidR="00F46BC1">
              <w:rPr>
                <w:rFonts w:ascii="Arial" w:hAnsi="Arial" w:cs="Arial"/>
                <w:sz w:val="24"/>
                <w:szCs w:val="24"/>
              </w:rPr>
              <w:t>2</w:t>
            </w:r>
          </w:p>
        </w:tc>
      </w:tr>
      <w:tr w:rsidR="00F736E7" w:rsidRPr="00F736E7" w14:paraId="12B61863" w14:textId="77777777" w:rsidTr="00F736E7">
        <w:trPr>
          <w:trHeight w:val="300"/>
        </w:trPr>
        <w:tc>
          <w:tcPr>
            <w:tcW w:w="1340" w:type="dxa"/>
            <w:noWrap/>
            <w:hideMark/>
          </w:tcPr>
          <w:p w14:paraId="0306920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lact_g</w:t>
            </w:r>
          </w:p>
        </w:tc>
        <w:tc>
          <w:tcPr>
            <w:tcW w:w="6100" w:type="dxa"/>
            <w:noWrap/>
            <w:hideMark/>
          </w:tcPr>
          <w:p w14:paraId="2E1D705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Lactose (gm)</w:t>
            </w:r>
          </w:p>
        </w:tc>
        <w:tc>
          <w:tcPr>
            <w:tcW w:w="1060" w:type="dxa"/>
            <w:noWrap/>
            <w:hideMark/>
          </w:tcPr>
          <w:p w14:paraId="3A6C546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68EE381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15EA102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0.878</w:t>
            </w:r>
          </w:p>
        </w:tc>
        <w:tc>
          <w:tcPr>
            <w:tcW w:w="760" w:type="dxa"/>
            <w:noWrap/>
            <w:hideMark/>
          </w:tcPr>
          <w:p w14:paraId="4F79E36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0.7453</w:t>
            </w:r>
          </w:p>
        </w:tc>
        <w:tc>
          <w:tcPr>
            <w:tcW w:w="736" w:type="dxa"/>
            <w:noWrap/>
            <w:hideMark/>
          </w:tcPr>
          <w:p w14:paraId="12150A2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1.0339</w:t>
            </w:r>
          </w:p>
        </w:tc>
        <w:tc>
          <w:tcPr>
            <w:tcW w:w="540" w:type="dxa"/>
            <w:noWrap/>
            <w:hideMark/>
          </w:tcPr>
          <w:p w14:paraId="4C346FE9" w14:textId="2B324866" w:rsidR="00F736E7" w:rsidRPr="00F736E7" w:rsidRDefault="00F736E7" w:rsidP="00F736E7">
            <w:pPr>
              <w:contextualSpacing/>
              <w:rPr>
                <w:rFonts w:ascii="Arial" w:hAnsi="Arial" w:cs="Arial"/>
                <w:sz w:val="24"/>
                <w:szCs w:val="24"/>
              </w:rPr>
            </w:pPr>
            <w:r w:rsidRPr="00F736E7">
              <w:rPr>
                <w:rFonts w:ascii="Arial" w:hAnsi="Arial" w:cs="Arial"/>
                <w:sz w:val="24"/>
                <w:szCs w:val="24"/>
              </w:rPr>
              <w:t>0.36</w:t>
            </w:r>
            <w:r w:rsidR="00F46BC1">
              <w:rPr>
                <w:rFonts w:ascii="Arial" w:hAnsi="Arial" w:cs="Arial"/>
                <w:sz w:val="24"/>
                <w:szCs w:val="24"/>
              </w:rPr>
              <w:t>3</w:t>
            </w:r>
          </w:p>
        </w:tc>
      </w:tr>
      <w:tr w:rsidR="00F736E7" w:rsidRPr="00F736E7" w14:paraId="53AFC215" w14:textId="77777777" w:rsidTr="00F736E7">
        <w:trPr>
          <w:trHeight w:val="300"/>
        </w:trPr>
        <w:tc>
          <w:tcPr>
            <w:tcW w:w="1340" w:type="dxa"/>
            <w:noWrap/>
            <w:hideMark/>
          </w:tcPr>
          <w:p w14:paraId="6ED2402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malt_g</w:t>
            </w:r>
          </w:p>
        </w:tc>
        <w:tc>
          <w:tcPr>
            <w:tcW w:w="6100" w:type="dxa"/>
            <w:noWrap/>
            <w:hideMark/>
          </w:tcPr>
          <w:p w14:paraId="12F47FE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Maltose (gm)</w:t>
            </w:r>
          </w:p>
        </w:tc>
        <w:tc>
          <w:tcPr>
            <w:tcW w:w="1060" w:type="dxa"/>
            <w:noWrap/>
            <w:hideMark/>
          </w:tcPr>
          <w:p w14:paraId="48DC538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477D573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2E884F9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0.965</w:t>
            </w:r>
          </w:p>
        </w:tc>
        <w:tc>
          <w:tcPr>
            <w:tcW w:w="760" w:type="dxa"/>
            <w:noWrap/>
            <w:hideMark/>
          </w:tcPr>
          <w:p w14:paraId="3E61656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0.8392</w:t>
            </w:r>
          </w:p>
        </w:tc>
        <w:tc>
          <w:tcPr>
            <w:tcW w:w="736" w:type="dxa"/>
            <w:noWrap/>
            <w:hideMark/>
          </w:tcPr>
          <w:p w14:paraId="397C510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1.1102</w:t>
            </w:r>
          </w:p>
        </w:tc>
        <w:tc>
          <w:tcPr>
            <w:tcW w:w="540" w:type="dxa"/>
            <w:noWrap/>
            <w:hideMark/>
          </w:tcPr>
          <w:p w14:paraId="713D31E3" w14:textId="2C33B873" w:rsidR="00F736E7" w:rsidRPr="00F736E7" w:rsidRDefault="00F736E7" w:rsidP="00F736E7">
            <w:pPr>
              <w:contextualSpacing/>
              <w:rPr>
                <w:rFonts w:ascii="Arial" w:hAnsi="Arial" w:cs="Arial"/>
                <w:sz w:val="24"/>
                <w:szCs w:val="24"/>
              </w:rPr>
            </w:pPr>
            <w:r w:rsidRPr="00F736E7">
              <w:rPr>
                <w:rFonts w:ascii="Arial" w:hAnsi="Arial" w:cs="Arial"/>
                <w:sz w:val="24"/>
                <w:szCs w:val="24"/>
              </w:rPr>
              <w:t>0.77</w:t>
            </w:r>
            <w:r w:rsidR="00F46BC1">
              <w:rPr>
                <w:rFonts w:ascii="Arial" w:hAnsi="Arial" w:cs="Arial"/>
                <w:sz w:val="24"/>
                <w:szCs w:val="24"/>
              </w:rPr>
              <w:t>1</w:t>
            </w:r>
          </w:p>
        </w:tc>
      </w:tr>
      <w:tr w:rsidR="00F736E7" w:rsidRPr="00F736E7" w14:paraId="3AD50016" w14:textId="77777777" w:rsidTr="00F736E7">
        <w:trPr>
          <w:trHeight w:val="300"/>
        </w:trPr>
        <w:tc>
          <w:tcPr>
            <w:tcW w:w="1340" w:type="dxa"/>
            <w:noWrap/>
            <w:hideMark/>
          </w:tcPr>
          <w:p w14:paraId="18B579C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ifiber_g</w:t>
            </w:r>
          </w:p>
        </w:tc>
        <w:tc>
          <w:tcPr>
            <w:tcW w:w="6100" w:type="dxa"/>
            <w:noWrap/>
            <w:hideMark/>
          </w:tcPr>
          <w:p w14:paraId="050D41C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Water insoluble dietary fiber (gm)</w:t>
            </w:r>
          </w:p>
        </w:tc>
        <w:tc>
          <w:tcPr>
            <w:tcW w:w="1060" w:type="dxa"/>
            <w:noWrap/>
            <w:hideMark/>
          </w:tcPr>
          <w:p w14:paraId="68A02BA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63B79BC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15DF1F2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0.939</w:t>
            </w:r>
          </w:p>
        </w:tc>
        <w:tc>
          <w:tcPr>
            <w:tcW w:w="760" w:type="dxa"/>
            <w:noWrap/>
            <w:hideMark/>
          </w:tcPr>
          <w:p w14:paraId="2BBA94B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0.7265</w:t>
            </w:r>
          </w:p>
        </w:tc>
        <w:tc>
          <w:tcPr>
            <w:tcW w:w="736" w:type="dxa"/>
            <w:noWrap/>
            <w:hideMark/>
          </w:tcPr>
          <w:p w14:paraId="2FE8659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1.2141</w:t>
            </w:r>
          </w:p>
        </w:tc>
        <w:tc>
          <w:tcPr>
            <w:tcW w:w="540" w:type="dxa"/>
            <w:noWrap/>
            <w:hideMark/>
          </w:tcPr>
          <w:p w14:paraId="018DDFF2" w14:textId="19F8222F" w:rsidR="00F736E7" w:rsidRPr="00F736E7" w:rsidRDefault="00F736E7" w:rsidP="00F736E7">
            <w:pPr>
              <w:contextualSpacing/>
              <w:rPr>
                <w:rFonts w:ascii="Arial" w:hAnsi="Arial" w:cs="Arial"/>
                <w:sz w:val="24"/>
                <w:szCs w:val="24"/>
              </w:rPr>
            </w:pPr>
            <w:r w:rsidRPr="00F736E7">
              <w:rPr>
                <w:rFonts w:ascii="Arial" w:hAnsi="Arial" w:cs="Arial"/>
                <w:sz w:val="24"/>
                <w:szCs w:val="24"/>
              </w:rPr>
              <w:t>0.78</w:t>
            </w:r>
            <w:r w:rsidR="00F46BC1">
              <w:rPr>
                <w:rFonts w:ascii="Arial" w:hAnsi="Arial" w:cs="Arial"/>
                <w:sz w:val="24"/>
                <w:szCs w:val="24"/>
              </w:rPr>
              <w:t>7</w:t>
            </w:r>
          </w:p>
        </w:tc>
      </w:tr>
      <w:tr w:rsidR="00F736E7" w:rsidRPr="00F736E7" w14:paraId="2FB304DF" w14:textId="77777777" w:rsidTr="00F736E7">
        <w:trPr>
          <w:trHeight w:val="300"/>
        </w:trPr>
        <w:tc>
          <w:tcPr>
            <w:tcW w:w="1340" w:type="dxa"/>
            <w:noWrap/>
            <w:hideMark/>
          </w:tcPr>
          <w:p w14:paraId="1871162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sfiber_g</w:t>
            </w:r>
          </w:p>
        </w:tc>
        <w:tc>
          <w:tcPr>
            <w:tcW w:w="6100" w:type="dxa"/>
            <w:noWrap/>
            <w:hideMark/>
          </w:tcPr>
          <w:p w14:paraId="456C748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Water soluble dietary fiber (gm)</w:t>
            </w:r>
          </w:p>
        </w:tc>
        <w:tc>
          <w:tcPr>
            <w:tcW w:w="1060" w:type="dxa"/>
            <w:noWrap/>
            <w:hideMark/>
          </w:tcPr>
          <w:p w14:paraId="6CBFDB2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17482FA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4758FF7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0.845</w:t>
            </w:r>
          </w:p>
        </w:tc>
        <w:tc>
          <w:tcPr>
            <w:tcW w:w="760" w:type="dxa"/>
            <w:noWrap/>
            <w:hideMark/>
          </w:tcPr>
          <w:p w14:paraId="3C4E7F3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0.6672</w:t>
            </w:r>
          </w:p>
        </w:tc>
        <w:tc>
          <w:tcPr>
            <w:tcW w:w="736" w:type="dxa"/>
            <w:noWrap/>
            <w:hideMark/>
          </w:tcPr>
          <w:p w14:paraId="2A72E67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1.0694</w:t>
            </w:r>
          </w:p>
        </w:tc>
        <w:tc>
          <w:tcPr>
            <w:tcW w:w="540" w:type="dxa"/>
            <w:noWrap/>
            <w:hideMark/>
          </w:tcPr>
          <w:p w14:paraId="14FFAD96" w14:textId="4344C002" w:rsidR="00F736E7" w:rsidRPr="00F736E7" w:rsidRDefault="00F736E7" w:rsidP="00F736E7">
            <w:pPr>
              <w:contextualSpacing/>
              <w:rPr>
                <w:rFonts w:ascii="Arial" w:hAnsi="Arial" w:cs="Arial"/>
                <w:sz w:val="24"/>
                <w:szCs w:val="24"/>
              </w:rPr>
            </w:pPr>
            <w:r w:rsidRPr="00F736E7">
              <w:rPr>
                <w:rFonts w:ascii="Arial" w:hAnsi="Arial" w:cs="Arial"/>
                <w:sz w:val="24"/>
                <w:szCs w:val="24"/>
              </w:rPr>
              <w:t>0.41</w:t>
            </w:r>
            <w:r w:rsidR="00F46BC1">
              <w:rPr>
                <w:rFonts w:ascii="Arial" w:hAnsi="Arial" w:cs="Arial"/>
                <w:sz w:val="24"/>
                <w:szCs w:val="24"/>
              </w:rPr>
              <w:t>8</w:t>
            </w:r>
          </w:p>
        </w:tc>
      </w:tr>
      <w:tr w:rsidR="00F736E7" w:rsidRPr="00F736E7" w14:paraId="38EABE1F" w14:textId="77777777" w:rsidTr="00F736E7">
        <w:trPr>
          <w:trHeight w:val="300"/>
        </w:trPr>
        <w:tc>
          <w:tcPr>
            <w:tcW w:w="1340" w:type="dxa"/>
            <w:noWrap/>
            <w:hideMark/>
          </w:tcPr>
          <w:p w14:paraId="01CEAD6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pect_g</w:t>
            </w:r>
          </w:p>
        </w:tc>
        <w:tc>
          <w:tcPr>
            <w:tcW w:w="6100" w:type="dxa"/>
            <w:noWrap/>
            <w:hideMark/>
          </w:tcPr>
          <w:p w14:paraId="70DE88A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Pectin (gm)</w:t>
            </w:r>
          </w:p>
        </w:tc>
        <w:tc>
          <w:tcPr>
            <w:tcW w:w="1060" w:type="dxa"/>
            <w:noWrap/>
            <w:hideMark/>
          </w:tcPr>
          <w:p w14:paraId="242D58C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7AB34FE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4C0D8F6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1.026</w:t>
            </w:r>
          </w:p>
        </w:tc>
        <w:tc>
          <w:tcPr>
            <w:tcW w:w="760" w:type="dxa"/>
            <w:noWrap/>
            <w:hideMark/>
          </w:tcPr>
          <w:p w14:paraId="3F42989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0.8147</w:t>
            </w:r>
          </w:p>
        </w:tc>
        <w:tc>
          <w:tcPr>
            <w:tcW w:w="736" w:type="dxa"/>
            <w:noWrap/>
            <w:hideMark/>
          </w:tcPr>
          <w:p w14:paraId="78E59C1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1.291</w:t>
            </w:r>
          </w:p>
        </w:tc>
        <w:tc>
          <w:tcPr>
            <w:tcW w:w="540" w:type="dxa"/>
            <w:noWrap/>
            <w:hideMark/>
          </w:tcPr>
          <w:p w14:paraId="1BA2357D" w14:textId="46414790" w:rsidR="00F736E7" w:rsidRPr="00F736E7" w:rsidRDefault="00F736E7" w:rsidP="00F736E7">
            <w:pPr>
              <w:contextualSpacing/>
              <w:rPr>
                <w:rFonts w:ascii="Arial" w:hAnsi="Arial" w:cs="Arial"/>
                <w:sz w:val="24"/>
                <w:szCs w:val="24"/>
              </w:rPr>
            </w:pPr>
            <w:r w:rsidRPr="00F736E7">
              <w:rPr>
                <w:rFonts w:ascii="Arial" w:hAnsi="Arial" w:cs="Arial"/>
                <w:sz w:val="24"/>
                <w:szCs w:val="24"/>
              </w:rPr>
              <w:t>0.89</w:t>
            </w:r>
            <w:r w:rsidR="00F46BC1">
              <w:rPr>
                <w:rFonts w:ascii="Arial" w:hAnsi="Arial" w:cs="Arial"/>
                <w:sz w:val="24"/>
                <w:szCs w:val="24"/>
              </w:rPr>
              <w:t>5</w:t>
            </w:r>
          </w:p>
        </w:tc>
      </w:tr>
      <w:tr w:rsidR="00F736E7" w:rsidRPr="00F736E7" w14:paraId="7247C0EA" w14:textId="77777777" w:rsidTr="00F736E7">
        <w:trPr>
          <w:trHeight w:val="300"/>
        </w:trPr>
        <w:tc>
          <w:tcPr>
            <w:tcW w:w="1340" w:type="dxa"/>
            <w:noWrap/>
            <w:hideMark/>
          </w:tcPr>
          <w:p w14:paraId="208C909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star_g</w:t>
            </w:r>
          </w:p>
        </w:tc>
        <w:tc>
          <w:tcPr>
            <w:tcW w:w="6100" w:type="dxa"/>
            <w:noWrap/>
            <w:hideMark/>
          </w:tcPr>
          <w:p w14:paraId="4B92D45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Starch (gm)</w:t>
            </w:r>
          </w:p>
        </w:tc>
        <w:tc>
          <w:tcPr>
            <w:tcW w:w="1060" w:type="dxa"/>
            <w:noWrap/>
            <w:hideMark/>
          </w:tcPr>
          <w:p w14:paraId="5AE8898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25F2142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52FB266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0.805</w:t>
            </w:r>
          </w:p>
        </w:tc>
        <w:tc>
          <w:tcPr>
            <w:tcW w:w="760" w:type="dxa"/>
            <w:noWrap/>
            <w:hideMark/>
          </w:tcPr>
          <w:p w14:paraId="07FC42C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0.616</w:t>
            </w:r>
          </w:p>
        </w:tc>
        <w:tc>
          <w:tcPr>
            <w:tcW w:w="736" w:type="dxa"/>
            <w:noWrap/>
            <w:hideMark/>
          </w:tcPr>
          <w:p w14:paraId="7399FF6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1.0508</w:t>
            </w:r>
          </w:p>
        </w:tc>
        <w:tc>
          <w:tcPr>
            <w:tcW w:w="540" w:type="dxa"/>
            <w:noWrap/>
            <w:hideMark/>
          </w:tcPr>
          <w:p w14:paraId="75E877C5" w14:textId="5A913178" w:rsidR="00F736E7" w:rsidRPr="00F736E7" w:rsidRDefault="00F736E7" w:rsidP="00F736E7">
            <w:pPr>
              <w:contextualSpacing/>
              <w:rPr>
                <w:rFonts w:ascii="Arial" w:hAnsi="Arial" w:cs="Arial"/>
                <w:sz w:val="24"/>
                <w:szCs w:val="24"/>
              </w:rPr>
            </w:pPr>
            <w:r w:rsidRPr="00F736E7">
              <w:rPr>
                <w:rFonts w:ascii="Arial" w:hAnsi="Arial" w:cs="Arial"/>
                <w:sz w:val="24"/>
                <w:szCs w:val="24"/>
              </w:rPr>
              <w:t>0.35</w:t>
            </w:r>
            <w:r w:rsidR="00F46BC1">
              <w:rPr>
                <w:rFonts w:ascii="Arial" w:hAnsi="Arial" w:cs="Arial"/>
                <w:sz w:val="24"/>
                <w:szCs w:val="24"/>
              </w:rPr>
              <w:t>1</w:t>
            </w:r>
          </w:p>
        </w:tc>
      </w:tr>
      <w:tr w:rsidR="00F736E7" w:rsidRPr="00F736E7" w14:paraId="7BB0D4AF" w14:textId="77777777" w:rsidTr="00F736E7">
        <w:trPr>
          <w:trHeight w:val="300"/>
        </w:trPr>
        <w:tc>
          <w:tcPr>
            <w:tcW w:w="1340" w:type="dxa"/>
            <w:noWrap/>
            <w:hideMark/>
          </w:tcPr>
          <w:p w14:paraId="45C0D70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aspar_g</w:t>
            </w:r>
          </w:p>
        </w:tc>
        <w:tc>
          <w:tcPr>
            <w:tcW w:w="6100" w:type="dxa"/>
            <w:noWrap/>
            <w:hideMark/>
          </w:tcPr>
          <w:p w14:paraId="12070C4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Aspartame (mg)</w:t>
            </w:r>
          </w:p>
        </w:tc>
        <w:tc>
          <w:tcPr>
            <w:tcW w:w="1060" w:type="dxa"/>
            <w:noWrap/>
            <w:hideMark/>
          </w:tcPr>
          <w:p w14:paraId="336ED19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3D6C5B5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00F9C4C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0.705</w:t>
            </w:r>
          </w:p>
        </w:tc>
        <w:tc>
          <w:tcPr>
            <w:tcW w:w="760" w:type="dxa"/>
            <w:noWrap/>
            <w:hideMark/>
          </w:tcPr>
          <w:p w14:paraId="08FE861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0.5704</w:t>
            </w:r>
          </w:p>
        </w:tc>
        <w:tc>
          <w:tcPr>
            <w:tcW w:w="736" w:type="dxa"/>
            <w:noWrap/>
            <w:hideMark/>
          </w:tcPr>
          <w:p w14:paraId="276A257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0.871</w:t>
            </w:r>
          </w:p>
        </w:tc>
        <w:tc>
          <w:tcPr>
            <w:tcW w:w="540" w:type="dxa"/>
            <w:noWrap/>
            <w:hideMark/>
          </w:tcPr>
          <w:p w14:paraId="2E2C7C7F" w14:textId="0E98170B"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F46BC1">
              <w:rPr>
                <w:rFonts w:ascii="Arial" w:hAnsi="Arial" w:cs="Arial"/>
                <w:sz w:val="24"/>
                <w:szCs w:val="24"/>
              </w:rPr>
              <w:t>7</w:t>
            </w:r>
          </w:p>
        </w:tc>
      </w:tr>
      <w:tr w:rsidR="00F736E7" w:rsidRPr="00F736E7" w14:paraId="2A5E68AE" w14:textId="77777777" w:rsidTr="00F736E7">
        <w:trPr>
          <w:trHeight w:val="300"/>
        </w:trPr>
        <w:tc>
          <w:tcPr>
            <w:tcW w:w="1340" w:type="dxa"/>
            <w:noWrap/>
            <w:hideMark/>
          </w:tcPr>
          <w:p w14:paraId="49DC3D2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tryp_g</w:t>
            </w:r>
          </w:p>
        </w:tc>
        <w:tc>
          <w:tcPr>
            <w:tcW w:w="6100" w:type="dxa"/>
            <w:noWrap/>
            <w:hideMark/>
          </w:tcPr>
          <w:p w14:paraId="21225E2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Tryptophan (gm)</w:t>
            </w:r>
          </w:p>
        </w:tc>
        <w:tc>
          <w:tcPr>
            <w:tcW w:w="1060" w:type="dxa"/>
            <w:noWrap/>
            <w:hideMark/>
          </w:tcPr>
          <w:p w14:paraId="3E83C4D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6023DD9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5AF920D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0.651</w:t>
            </w:r>
          </w:p>
        </w:tc>
        <w:tc>
          <w:tcPr>
            <w:tcW w:w="760" w:type="dxa"/>
            <w:noWrap/>
            <w:hideMark/>
          </w:tcPr>
          <w:p w14:paraId="226D549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0.5307</w:t>
            </w:r>
          </w:p>
        </w:tc>
        <w:tc>
          <w:tcPr>
            <w:tcW w:w="736" w:type="dxa"/>
            <w:noWrap/>
            <w:hideMark/>
          </w:tcPr>
          <w:p w14:paraId="5752C3B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0.7974</w:t>
            </w:r>
          </w:p>
        </w:tc>
        <w:tc>
          <w:tcPr>
            <w:tcW w:w="540" w:type="dxa"/>
            <w:noWrap/>
            <w:hideMark/>
          </w:tcPr>
          <w:p w14:paraId="1D2B8A1E" w14:textId="5BA3880F"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F46BC1">
              <w:rPr>
                <w:rFonts w:ascii="Arial" w:hAnsi="Arial" w:cs="Arial"/>
                <w:sz w:val="24"/>
                <w:szCs w:val="24"/>
              </w:rPr>
              <w:t>1</w:t>
            </w:r>
          </w:p>
        </w:tc>
      </w:tr>
      <w:tr w:rsidR="00F736E7" w:rsidRPr="00F736E7" w14:paraId="70B638A9" w14:textId="77777777" w:rsidTr="00F736E7">
        <w:trPr>
          <w:trHeight w:val="300"/>
        </w:trPr>
        <w:tc>
          <w:tcPr>
            <w:tcW w:w="1340" w:type="dxa"/>
            <w:noWrap/>
            <w:hideMark/>
          </w:tcPr>
          <w:p w14:paraId="02E2B58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thre_g</w:t>
            </w:r>
          </w:p>
        </w:tc>
        <w:tc>
          <w:tcPr>
            <w:tcW w:w="6100" w:type="dxa"/>
            <w:noWrap/>
            <w:hideMark/>
          </w:tcPr>
          <w:p w14:paraId="4E59C49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Threonine (gm)</w:t>
            </w:r>
          </w:p>
        </w:tc>
        <w:tc>
          <w:tcPr>
            <w:tcW w:w="1060" w:type="dxa"/>
            <w:noWrap/>
            <w:hideMark/>
          </w:tcPr>
          <w:p w14:paraId="64D8C86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6B8DE51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3D99DDD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0.651</w:t>
            </w:r>
          </w:p>
        </w:tc>
        <w:tc>
          <w:tcPr>
            <w:tcW w:w="760" w:type="dxa"/>
            <w:noWrap/>
            <w:hideMark/>
          </w:tcPr>
          <w:p w14:paraId="52DFABE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0.5307</w:t>
            </w:r>
          </w:p>
        </w:tc>
        <w:tc>
          <w:tcPr>
            <w:tcW w:w="736" w:type="dxa"/>
            <w:noWrap/>
            <w:hideMark/>
          </w:tcPr>
          <w:p w14:paraId="69D2F5B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0.7974</w:t>
            </w:r>
          </w:p>
        </w:tc>
        <w:tc>
          <w:tcPr>
            <w:tcW w:w="540" w:type="dxa"/>
            <w:noWrap/>
            <w:hideMark/>
          </w:tcPr>
          <w:p w14:paraId="5D285E4B" w14:textId="36FB0964"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F46BC1">
              <w:rPr>
                <w:rFonts w:ascii="Arial" w:hAnsi="Arial" w:cs="Arial"/>
                <w:sz w:val="24"/>
                <w:szCs w:val="24"/>
              </w:rPr>
              <w:t>4</w:t>
            </w:r>
          </w:p>
        </w:tc>
      </w:tr>
      <w:tr w:rsidR="00F736E7" w:rsidRPr="00F736E7" w14:paraId="484BB4FF" w14:textId="77777777" w:rsidTr="00F736E7">
        <w:trPr>
          <w:trHeight w:val="300"/>
        </w:trPr>
        <w:tc>
          <w:tcPr>
            <w:tcW w:w="1340" w:type="dxa"/>
            <w:noWrap/>
            <w:hideMark/>
          </w:tcPr>
          <w:p w14:paraId="19A8AE4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isoleu_g</w:t>
            </w:r>
          </w:p>
        </w:tc>
        <w:tc>
          <w:tcPr>
            <w:tcW w:w="6100" w:type="dxa"/>
            <w:noWrap/>
            <w:hideMark/>
          </w:tcPr>
          <w:p w14:paraId="773359A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Isoleucine (gm)</w:t>
            </w:r>
          </w:p>
        </w:tc>
        <w:tc>
          <w:tcPr>
            <w:tcW w:w="1060" w:type="dxa"/>
            <w:noWrap/>
            <w:hideMark/>
          </w:tcPr>
          <w:p w14:paraId="080400F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1CA4CEE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79A34ED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0.68</w:t>
            </w:r>
          </w:p>
        </w:tc>
        <w:tc>
          <w:tcPr>
            <w:tcW w:w="760" w:type="dxa"/>
            <w:noWrap/>
            <w:hideMark/>
          </w:tcPr>
          <w:p w14:paraId="0914416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0.5455</w:t>
            </w:r>
          </w:p>
        </w:tc>
        <w:tc>
          <w:tcPr>
            <w:tcW w:w="736" w:type="dxa"/>
            <w:noWrap/>
            <w:hideMark/>
          </w:tcPr>
          <w:p w14:paraId="691F032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0.8486</w:t>
            </w:r>
          </w:p>
        </w:tc>
        <w:tc>
          <w:tcPr>
            <w:tcW w:w="540" w:type="dxa"/>
            <w:noWrap/>
            <w:hideMark/>
          </w:tcPr>
          <w:p w14:paraId="65C817F3" w14:textId="00B8A44E"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F46BC1">
              <w:rPr>
                <w:rFonts w:ascii="Arial" w:hAnsi="Arial" w:cs="Arial"/>
                <w:sz w:val="24"/>
                <w:szCs w:val="24"/>
              </w:rPr>
              <w:t>7</w:t>
            </w:r>
          </w:p>
        </w:tc>
      </w:tr>
      <w:tr w:rsidR="00F736E7" w:rsidRPr="00F736E7" w14:paraId="23041125" w14:textId="77777777" w:rsidTr="00F736E7">
        <w:trPr>
          <w:trHeight w:val="300"/>
        </w:trPr>
        <w:tc>
          <w:tcPr>
            <w:tcW w:w="1340" w:type="dxa"/>
            <w:noWrap/>
            <w:hideMark/>
          </w:tcPr>
          <w:p w14:paraId="1B6B6DC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leuc_g</w:t>
            </w:r>
          </w:p>
        </w:tc>
        <w:tc>
          <w:tcPr>
            <w:tcW w:w="6100" w:type="dxa"/>
            <w:noWrap/>
            <w:hideMark/>
          </w:tcPr>
          <w:p w14:paraId="0360698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Leucine (gm)</w:t>
            </w:r>
          </w:p>
        </w:tc>
        <w:tc>
          <w:tcPr>
            <w:tcW w:w="1060" w:type="dxa"/>
            <w:noWrap/>
            <w:hideMark/>
          </w:tcPr>
          <w:p w14:paraId="24BC426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654BEFE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2D409C7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0.681</w:t>
            </w:r>
          </w:p>
        </w:tc>
        <w:tc>
          <w:tcPr>
            <w:tcW w:w="760" w:type="dxa"/>
            <w:noWrap/>
            <w:hideMark/>
          </w:tcPr>
          <w:p w14:paraId="22BF1F4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0.5475</w:t>
            </w:r>
          </w:p>
        </w:tc>
        <w:tc>
          <w:tcPr>
            <w:tcW w:w="736" w:type="dxa"/>
            <w:noWrap/>
            <w:hideMark/>
          </w:tcPr>
          <w:p w14:paraId="191FBA6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0.846</w:t>
            </w:r>
          </w:p>
        </w:tc>
        <w:tc>
          <w:tcPr>
            <w:tcW w:w="540" w:type="dxa"/>
            <w:noWrap/>
            <w:hideMark/>
          </w:tcPr>
          <w:p w14:paraId="713F4341" w14:textId="3DE967EF"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F46BC1">
              <w:rPr>
                <w:rFonts w:ascii="Arial" w:hAnsi="Arial" w:cs="Arial"/>
                <w:sz w:val="24"/>
                <w:szCs w:val="24"/>
              </w:rPr>
              <w:t>2</w:t>
            </w:r>
          </w:p>
        </w:tc>
      </w:tr>
      <w:tr w:rsidR="00F736E7" w:rsidRPr="00F736E7" w14:paraId="0804BF58" w14:textId="77777777" w:rsidTr="00F736E7">
        <w:trPr>
          <w:trHeight w:val="300"/>
        </w:trPr>
        <w:tc>
          <w:tcPr>
            <w:tcW w:w="1340" w:type="dxa"/>
            <w:noWrap/>
            <w:hideMark/>
          </w:tcPr>
          <w:p w14:paraId="6E128E1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lysin_g</w:t>
            </w:r>
          </w:p>
        </w:tc>
        <w:tc>
          <w:tcPr>
            <w:tcW w:w="6100" w:type="dxa"/>
            <w:noWrap/>
            <w:hideMark/>
          </w:tcPr>
          <w:p w14:paraId="58E1AD1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Lysine(gm)</w:t>
            </w:r>
          </w:p>
        </w:tc>
        <w:tc>
          <w:tcPr>
            <w:tcW w:w="1060" w:type="dxa"/>
            <w:noWrap/>
            <w:hideMark/>
          </w:tcPr>
          <w:p w14:paraId="64B965A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377E8B6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0CB66A9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0.684</w:t>
            </w:r>
          </w:p>
        </w:tc>
        <w:tc>
          <w:tcPr>
            <w:tcW w:w="760" w:type="dxa"/>
            <w:noWrap/>
            <w:hideMark/>
          </w:tcPr>
          <w:p w14:paraId="4D243F4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0.5468</w:t>
            </w:r>
          </w:p>
        </w:tc>
        <w:tc>
          <w:tcPr>
            <w:tcW w:w="736" w:type="dxa"/>
            <w:noWrap/>
            <w:hideMark/>
          </w:tcPr>
          <w:p w14:paraId="029D775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0.8545</w:t>
            </w:r>
          </w:p>
        </w:tc>
        <w:tc>
          <w:tcPr>
            <w:tcW w:w="540" w:type="dxa"/>
            <w:noWrap/>
            <w:hideMark/>
          </w:tcPr>
          <w:p w14:paraId="6DF9176E" w14:textId="01FD24C2"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F46BC1">
              <w:rPr>
                <w:rFonts w:ascii="Arial" w:hAnsi="Arial" w:cs="Arial"/>
                <w:sz w:val="24"/>
                <w:szCs w:val="24"/>
              </w:rPr>
              <w:t>7</w:t>
            </w:r>
          </w:p>
        </w:tc>
      </w:tr>
      <w:tr w:rsidR="00F736E7" w:rsidRPr="00F736E7" w14:paraId="1CE9E8F0" w14:textId="77777777" w:rsidTr="00F736E7">
        <w:trPr>
          <w:trHeight w:val="300"/>
        </w:trPr>
        <w:tc>
          <w:tcPr>
            <w:tcW w:w="1340" w:type="dxa"/>
            <w:noWrap/>
            <w:hideMark/>
          </w:tcPr>
          <w:p w14:paraId="392D380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meth_g</w:t>
            </w:r>
          </w:p>
        </w:tc>
        <w:tc>
          <w:tcPr>
            <w:tcW w:w="6100" w:type="dxa"/>
            <w:noWrap/>
            <w:hideMark/>
          </w:tcPr>
          <w:p w14:paraId="16CC6DE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Methionine (gm)</w:t>
            </w:r>
          </w:p>
        </w:tc>
        <w:tc>
          <w:tcPr>
            <w:tcW w:w="1060" w:type="dxa"/>
            <w:noWrap/>
            <w:hideMark/>
          </w:tcPr>
          <w:p w14:paraId="3BA19B6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41D284E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444128E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0.685</w:t>
            </w:r>
          </w:p>
        </w:tc>
        <w:tc>
          <w:tcPr>
            <w:tcW w:w="760" w:type="dxa"/>
            <w:noWrap/>
            <w:hideMark/>
          </w:tcPr>
          <w:p w14:paraId="12CBB68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0.5443</w:t>
            </w:r>
          </w:p>
        </w:tc>
        <w:tc>
          <w:tcPr>
            <w:tcW w:w="736" w:type="dxa"/>
            <w:noWrap/>
            <w:hideMark/>
          </w:tcPr>
          <w:p w14:paraId="2C256BB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0.861</w:t>
            </w:r>
          </w:p>
        </w:tc>
        <w:tc>
          <w:tcPr>
            <w:tcW w:w="540" w:type="dxa"/>
            <w:noWrap/>
            <w:hideMark/>
          </w:tcPr>
          <w:p w14:paraId="32A27186" w14:textId="5D0E8010"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F46BC1">
              <w:rPr>
                <w:rFonts w:ascii="Arial" w:hAnsi="Arial" w:cs="Arial"/>
                <w:sz w:val="24"/>
                <w:szCs w:val="24"/>
              </w:rPr>
              <w:t>1</w:t>
            </w:r>
          </w:p>
        </w:tc>
      </w:tr>
      <w:tr w:rsidR="00F736E7" w:rsidRPr="00F736E7" w14:paraId="0C3E06B8" w14:textId="77777777" w:rsidTr="00F736E7">
        <w:trPr>
          <w:trHeight w:val="300"/>
        </w:trPr>
        <w:tc>
          <w:tcPr>
            <w:tcW w:w="1340" w:type="dxa"/>
            <w:noWrap/>
            <w:hideMark/>
          </w:tcPr>
          <w:p w14:paraId="549A0F0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cyst_g</w:t>
            </w:r>
          </w:p>
        </w:tc>
        <w:tc>
          <w:tcPr>
            <w:tcW w:w="6100" w:type="dxa"/>
            <w:noWrap/>
            <w:hideMark/>
          </w:tcPr>
          <w:p w14:paraId="3540A46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Cystine (gm)</w:t>
            </w:r>
          </w:p>
        </w:tc>
        <w:tc>
          <w:tcPr>
            <w:tcW w:w="1060" w:type="dxa"/>
            <w:noWrap/>
            <w:hideMark/>
          </w:tcPr>
          <w:p w14:paraId="0BF05AE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1EDC85C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0D04AA5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0.716</w:t>
            </w:r>
          </w:p>
        </w:tc>
        <w:tc>
          <w:tcPr>
            <w:tcW w:w="760" w:type="dxa"/>
            <w:noWrap/>
            <w:hideMark/>
          </w:tcPr>
          <w:p w14:paraId="070781E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0.5717</w:t>
            </w:r>
          </w:p>
        </w:tc>
        <w:tc>
          <w:tcPr>
            <w:tcW w:w="736" w:type="dxa"/>
            <w:noWrap/>
            <w:hideMark/>
          </w:tcPr>
          <w:p w14:paraId="4610556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0.8958</w:t>
            </w:r>
          </w:p>
        </w:tc>
        <w:tc>
          <w:tcPr>
            <w:tcW w:w="540" w:type="dxa"/>
            <w:noWrap/>
            <w:hideMark/>
          </w:tcPr>
          <w:p w14:paraId="7BA88D34" w14:textId="167E0A73" w:rsidR="00F736E7" w:rsidRPr="00F736E7" w:rsidRDefault="00F736E7" w:rsidP="00F736E7">
            <w:pPr>
              <w:contextualSpacing/>
              <w:rPr>
                <w:rFonts w:ascii="Arial" w:hAnsi="Arial" w:cs="Arial"/>
                <w:sz w:val="24"/>
                <w:szCs w:val="24"/>
              </w:rPr>
            </w:pPr>
            <w:r w:rsidRPr="00F736E7">
              <w:rPr>
                <w:rFonts w:ascii="Arial" w:hAnsi="Arial" w:cs="Arial"/>
                <w:sz w:val="24"/>
                <w:szCs w:val="24"/>
              </w:rPr>
              <w:t>0.08</w:t>
            </w:r>
            <w:r w:rsidR="00F46BC1">
              <w:rPr>
                <w:rFonts w:ascii="Arial" w:hAnsi="Arial" w:cs="Arial"/>
                <w:sz w:val="24"/>
                <w:szCs w:val="24"/>
              </w:rPr>
              <w:t>4</w:t>
            </w:r>
          </w:p>
        </w:tc>
      </w:tr>
      <w:tr w:rsidR="00F736E7" w:rsidRPr="00F736E7" w14:paraId="29A354A2" w14:textId="77777777" w:rsidTr="00F736E7">
        <w:trPr>
          <w:trHeight w:val="300"/>
        </w:trPr>
        <w:tc>
          <w:tcPr>
            <w:tcW w:w="1340" w:type="dxa"/>
            <w:noWrap/>
            <w:hideMark/>
          </w:tcPr>
          <w:p w14:paraId="42947A0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phen_g</w:t>
            </w:r>
          </w:p>
        </w:tc>
        <w:tc>
          <w:tcPr>
            <w:tcW w:w="6100" w:type="dxa"/>
            <w:noWrap/>
            <w:hideMark/>
          </w:tcPr>
          <w:p w14:paraId="5519B5A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Phenylalanine (gm)</w:t>
            </w:r>
          </w:p>
        </w:tc>
        <w:tc>
          <w:tcPr>
            <w:tcW w:w="1060" w:type="dxa"/>
            <w:noWrap/>
            <w:hideMark/>
          </w:tcPr>
          <w:p w14:paraId="5659DAF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5031609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115433B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0.695</w:t>
            </w:r>
          </w:p>
        </w:tc>
        <w:tc>
          <w:tcPr>
            <w:tcW w:w="760" w:type="dxa"/>
            <w:noWrap/>
            <w:hideMark/>
          </w:tcPr>
          <w:p w14:paraId="664FB9C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0.5586</w:t>
            </w:r>
          </w:p>
        </w:tc>
        <w:tc>
          <w:tcPr>
            <w:tcW w:w="736" w:type="dxa"/>
            <w:noWrap/>
            <w:hideMark/>
          </w:tcPr>
          <w:p w14:paraId="1B980FF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0.8635</w:t>
            </w:r>
          </w:p>
        </w:tc>
        <w:tc>
          <w:tcPr>
            <w:tcW w:w="540" w:type="dxa"/>
            <w:noWrap/>
            <w:hideMark/>
          </w:tcPr>
          <w:p w14:paraId="33AA5C4A" w14:textId="156CE65B"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F46BC1">
              <w:rPr>
                <w:rFonts w:ascii="Arial" w:hAnsi="Arial" w:cs="Arial"/>
                <w:sz w:val="24"/>
                <w:szCs w:val="24"/>
              </w:rPr>
              <w:t>5</w:t>
            </w:r>
          </w:p>
        </w:tc>
      </w:tr>
      <w:tr w:rsidR="00F736E7" w:rsidRPr="00F736E7" w14:paraId="13FDEFD2" w14:textId="77777777" w:rsidTr="00F736E7">
        <w:trPr>
          <w:trHeight w:val="300"/>
        </w:trPr>
        <w:tc>
          <w:tcPr>
            <w:tcW w:w="1340" w:type="dxa"/>
            <w:noWrap/>
            <w:hideMark/>
          </w:tcPr>
          <w:p w14:paraId="79F284D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tyro_g</w:t>
            </w:r>
          </w:p>
        </w:tc>
        <w:tc>
          <w:tcPr>
            <w:tcW w:w="6100" w:type="dxa"/>
            <w:noWrap/>
            <w:hideMark/>
          </w:tcPr>
          <w:p w14:paraId="67DF42E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Tyrosine (gm)</w:t>
            </w:r>
          </w:p>
        </w:tc>
        <w:tc>
          <w:tcPr>
            <w:tcW w:w="1060" w:type="dxa"/>
            <w:noWrap/>
            <w:hideMark/>
          </w:tcPr>
          <w:p w14:paraId="7B17BD6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58C974C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4390D84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0.673</w:t>
            </w:r>
          </w:p>
        </w:tc>
        <w:tc>
          <w:tcPr>
            <w:tcW w:w="760" w:type="dxa"/>
            <w:noWrap/>
            <w:hideMark/>
          </w:tcPr>
          <w:p w14:paraId="26C5A5D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0.5449</w:t>
            </w:r>
          </w:p>
        </w:tc>
        <w:tc>
          <w:tcPr>
            <w:tcW w:w="736" w:type="dxa"/>
            <w:noWrap/>
            <w:hideMark/>
          </w:tcPr>
          <w:p w14:paraId="0777C34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0.8307</w:t>
            </w:r>
          </w:p>
        </w:tc>
        <w:tc>
          <w:tcPr>
            <w:tcW w:w="540" w:type="dxa"/>
            <w:noWrap/>
            <w:hideMark/>
          </w:tcPr>
          <w:p w14:paraId="188A7D84" w14:textId="00619E0C"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F46BC1">
              <w:rPr>
                <w:rFonts w:ascii="Arial" w:hAnsi="Arial" w:cs="Arial"/>
                <w:sz w:val="24"/>
                <w:szCs w:val="24"/>
              </w:rPr>
              <w:t>1</w:t>
            </w:r>
          </w:p>
        </w:tc>
      </w:tr>
      <w:tr w:rsidR="00F736E7" w:rsidRPr="00F736E7" w14:paraId="24CC3A3C" w14:textId="77777777" w:rsidTr="00F736E7">
        <w:trPr>
          <w:trHeight w:val="300"/>
        </w:trPr>
        <w:tc>
          <w:tcPr>
            <w:tcW w:w="1340" w:type="dxa"/>
            <w:noWrap/>
            <w:hideMark/>
          </w:tcPr>
          <w:p w14:paraId="0FE60DF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lastRenderedPageBreak/>
              <w:t>valin_g</w:t>
            </w:r>
          </w:p>
        </w:tc>
        <w:tc>
          <w:tcPr>
            <w:tcW w:w="6100" w:type="dxa"/>
            <w:noWrap/>
            <w:hideMark/>
          </w:tcPr>
          <w:p w14:paraId="07B2FCA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Valine (gm)</w:t>
            </w:r>
          </w:p>
        </w:tc>
        <w:tc>
          <w:tcPr>
            <w:tcW w:w="1060" w:type="dxa"/>
            <w:noWrap/>
            <w:hideMark/>
          </w:tcPr>
          <w:p w14:paraId="7892409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1DC3EE9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00A4F0B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0.689</w:t>
            </w:r>
          </w:p>
        </w:tc>
        <w:tc>
          <w:tcPr>
            <w:tcW w:w="760" w:type="dxa"/>
            <w:noWrap/>
            <w:hideMark/>
          </w:tcPr>
          <w:p w14:paraId="52B2AE5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0.5561</w:t>
            </w:r>
          </w:p>
        </w:tc>
        <w:tc>
          <w:tcPr>
            <w:tcW w:w="736" w:type="dxa"/>
            <w:noWrap/>
            <w:hideMark/>
          </w:tcPr>
          <w:p w14:paraId="2BD6F2A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0.8532</w:t>
            </w:r>
          </w:p>
        </w:tc>
        <w:tc>
          <w:tcPr>
            <w:tcW w:w="540" w:type="dxa"/>
            <w:noWrap/>
            <w:hideMark/>
          </w:tcPr>
          <w:p w14:paraId="70270A8A" w14:textId="36EE9127"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F46BC1">
              <w:rPr>
                <w:rFonts w:ascii="Arial" w:hAnsi="Arial" w:cs="Arial"/>
                <w:sz w:val="24"/>
                <w:szCs w:val="24"/>
              </w:rPr>
              <w:t>7</w:t>
            </w:r>
          </w:p>
        </w:tc>
      </w:tr>
      <w:tr w:rsidR="00F736E7" w:rsidRPr="00F736E7" w14:paraId="2A3564BF" w14:textId="77777777" w:rsidTr="00F736E7">
        <w:trPr>
          <w:trHeight w:val="300"/>
        </w:trPr>
        <w:tc>
          <w:tcPr>
            <w:tcW w:w="1340" w:type="dxa"/>
            <w:noWrap/>
            <w:hideMark/>
          </w:tcPr>
          <w:p w14:paraId="49E2CB1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argin_g</w:t>
            </w:r>
          </w:p>
        </w:tc>
        <w:tc>
          <w:tcPr>
            <w:tcW w:w="6100" w:type="dxa"/>
            <w:noWrap/>
            <w:hideMark/>
          </w:tcPr>
          <w:p w14:paraId="1C9518A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Arginine (gm)</w:t>
            </w:r>
          </w:p>
        </w:tc>
        <w:tc>
          <w:tcPr>
            <w:tcW w:w="1060" w:type="dxa"/>
            <w:noWrap/>
            <w:hideMark/>
          </w:tcPr>
          <w:p w14:paraId="1EDF917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01DC510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7C1E633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0.69</w:t>
            </w:r>
          </w:p>
        </w:tc>
        <w:tc>
          <w:tcPr>
            <w:tcW w:w="760" w:type="dxa"/>
            <w:noWrap/>
            <w:hideMark/>
          </w:tcPr>
          <w:p w14:paraId="34D1531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0.5496</w:t>
            </w:r>
          </w:p>
        </w:tc>
        <w:tc>
          <w:tcPr>
            <w:tcW w:w="736" w:type="dxa"/>
            <w:noWrap/>
            <w:hideMark/>
          </w:tcPr>
          <w:p w14:paraId="5D6D213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0.8675</w:t>
            </w:r>
          </w:p>
        </w:tc>
        <w:tc>
          <w:tcPr>
            <w:tcW w:w="540" w:type="dxa"/>
            <w:noWrap/>
            <w:hideMark/>
          </w:tcPr>
          <w:p w14:paraId="3EA06452" w14:textId="5B47543A"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F46BC1">
              <w:rPr>
                <w:rFonts w:ascii="Arial" w:hAnsi="Arial" w:cs="Arial"/>
                <w:sz w:val="24"/>
                <w:szCs w:val="24"/>
              </w:rPr>
              <w:t>3</w:t>
            </w:r>
          </w:p>
        </w:tc>
      </w:tr>
      <w:tr w:rsidR="00F736E7" w:rsidRPr="00F736E7" w14:paraId="7927AEE3" w14:textId="77777777" w:rsidTr="00F736E7">
        <w:trPr>
          <w:trHeight w:val="300"/>
        </w:trPr>
        <w:tc>
          <w:tcPr>
            <w:tcW w:w="1340" w:type="dxa"/>
            <w:noWrap/>
            <w:hideMark/>
          </w:tcPr>
          <w:p w14:paraId="5D66CDC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histi_g</w:t>
            </w:r>
          </w:p>
        </w:tc>
        <w:tc>
          <w:tcPr>
            <w:tcW w:w="6100" w:type="dxa"/>
            <w:noWrap/>
            <w:hideMark/>
          </w:tcPr>
          <w:p w14:paraId="4BF01AD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Histidine (gm)</w:t>
            </w:r>
          </w:p>
        </w:tc>
        <w:tc>
          <w:tcPr>
            <w:tcW w:w="1060" w:type="dxa"/>
            <w:noWrap/>
            <w:hideMark/>
          </w:tcPr>
          <w:p w14:paraId="554266A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6F68BF2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207A14A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0.709</w:t>
            </w:r>
          </w:p>
        </w:tc>
        <w:tc>
          <w:tcPr>
            <w:tcW w:w="760" w:type="dxa"/>
            <w:noWrap/>
            <w:hideMark/>
          </w:tcPr>
          <w:p w14:paraId="0676603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0.577</w:t>
            </w:r>
          </w:p>
        </w:tc>
        <w:tc>
          <w:tcPr>
            <w:tcW w:w="736" w:type="dxa"/>
            <w:noWrap/>
            <w:hideMark/>
          </w:tcPr>
          <w:p w14:paraId="065533B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0.8724</w:t>
            </w:r>
          </w:p>
        </w:tc>
        <w:tc>
          <w:tcPr>
            <w:tcW w:w="540" w:type="dxa"/>
            <w:noWrap/>
            <w:hideMark/>
          </w:tcPr>
          <w:p w14:paraId="0DAE7769" w14:textId="128A2BEC"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F46BC1">
              <w:rPr>
                <w:rFonts w:ascii="Arial" w:hAnsi="Arial" w:cs="Arial"/>
                <w:sz w:val="24"/>
                <w:szCs w:val="24"/>
              </w:rPr>
              <w:t>4</w:t>
            </w:r>
          </w:p>
        </w:tc>
      </w:tr>
      <w:tr w:rsidR="00F736E7" w:rsidRPr="00F736E7" w14:paraId="2506AADD" w14:textId="77777777" w:rsidTr="00F736E7">
        <w:trPr>
          <w:trHeight w:val="300"/>
        </w:trPr>
        <w:tc>
          <w:tcPr>
            <w:tcW w:w="1340" w:type="dxa"/>
            <w:noWrap/>
            <w:hideMark/>
          </w:tcPr>
          <w:p w14:paraId="026D401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alan_g</w:t>
            </w:r>
          </w:p>
        </w:tc>
        <w:tc>
          <w:tcPr>
            <w:tcW w:w="6100" w:type="dxa"/>
            <w:noWrap/>
            <w:hideMark/>
          </w:tcPr>
          <w:p w14:paraId="343F7A8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Alanine (gm)</w:t>
            </w:r>
          </w:p>
        </w:tc>
        <w:tc>
          <w:tcPr>
            <w:tcW w:w="1060" w:type="dxa"/>
            <w:noWrap/>
            <w:hideMark/>
          </w:tcPr>
          <w:p w14:paraId="024D842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72D3086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24F75C6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0.675</w:t>
            </w:r>
          </w:p>
        </w:tc>
        <w:tc>
          <w:tcPr>
            <w:tcW w:w="760" w:type="dxa"/>
            <w:noWrap/>
            <w:hideMark/>
          </w:tcPr>
          <w:p w14:paraId="409F956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0.5312</w:t>
            </w:r>
          </w:p>
        </w:tc>
        <w:tc>
          <w:tcPr>
            <w:tcW w:w="736" w:type="dxa"/>
            <w:noWrap/>
            <w:hideMark/>
          </w:tcPr>
          <w:p w14:paraId="4532A78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0.8571</w:t>
            </w:r>
          </w:p>
        </w:tc>
        <w:tc>
          <w:tcPr>
            <w:tcW w:w="540" w:type="dxa"/>
            <w:noWrap/>
            <w:hideMark/>
          </w:tcPr>
          <w:p w14:paraId="435167C4" w14:textId="73FE9EF7"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F46BC1">
              <w:rPr>
                <w:rFonts w:ascii="Arial" w:hAnsi="Arial" w:cs="Arial"/>
                <w:sz w:val="24"/>
                <w:szCs w:val="24"/>
              </w:rPr>
              <w:t>4</w:t>
            </w:r>
          </w:p>
        </w:tc>
      </w:tr>
      <w:tr w:rsidR="00F736E7" w:rsidRPr="00F736E7" w14:paraId="7DE9F582" w14:textId="77777777" w:rsidTr="00F736E7">
        <w:trPr>
          <w:trHeight w:val="300"/>
        </w:trPr>
        <w:tc>
          <w:tcPr>
            <w:tcW w:w="1340" w:type="dxa"/>
            <w:noWrap/>
            <w:hideMark/>
          </w:tcPr>
          <w:p w14:paraId="0BD59FE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aspac_g</w:t>
            </w:r>
          </w:p>
        </w:tc>
        <w:tc>
          <w:tcPr>
            <w:tcW w:w="6100" w:type="dxa"/>
            <w:noWrap/>
            <w:hideMark/>
          </w:tcPr>
          <w:p w14:paraId="1D641C9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Aspartic Acid (gm)</w:t>
            </w:r>
          </w:p>
        </w:tc>
        <w:tc>
          <w:tcPr>
            <w:tcW w:w="1060" w:type="dxa"/>
            <w:noWrap/>
            <w:hideMark/>
          </w:tcPr>
          <w:p w14:paraId="24A88A4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70CD374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0BCDAFA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0.696</w:t>
            </w:r>
          </w:p>
        </w:tc>
        <w:tc>
          <w:tcPr>
            <w:tcW w:w="760" w:type="dxa"/>
            <w:noWrap/>
            <w:hideMark/>
          </w:tcPr>
          <w:p w14:paraId="6CD94B7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0.5425</w:t>
            </w:r>
          </w:p>
        </w:tc>
        <w:tc>
          <w:tcPr>
            <w:tcW w:w="736" w:type="dxa"/>
            <w:noWrap/>
            <w:hideMark/>
          </w:tcPr>
          <w:p w14:paraId="67305F2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0.8927</w:t>
            </w:r>
          </w:p>
        </w:tc>
        <w:tc>
          <w:tcPr>
            <w:tcW w:w="540" w:type="dxa"/>
            <w:noWrap/>
            <w:hideMark/>
          </w:tcPr>
          <w:p w14:paraId="45C050D6" w14:textId="6734AC9E" w:rsidR="00F736E7" w:rsidRPr="00F736E7" w:rsidRDefault="00F736E7" w:rsidP="00F736E7">
            <w:pPr>
              <w:contextualSpacing/>
              <w:rPr>
                <w:rFonts w:ascii="Arial" w:hAnsi="Arial" w:cs="Arial"/>
                <w:sz w:val="24"/>
                <w:szCs w:val="24"/>
              </w:rPr>
            </w:pPr>
            <w:r w:rsidRPr="00F736E7">
              <w:rPr>
                <w:rFonts w:ascii="Arial" w:hAnsi="Arial" w:cs="Arial"/>
                <w:sz w:val="24"/>
                <w:szCs w:val="24"/>
              </w:rPr>
              <w:t>0.08</w:t>
            </w:r>
            <w:r w:rsidR="00F46BC1">
              <w:rPr>
                <w:rFonts w:ascii="Arial" w:hAnsi="Arial" w:cs="Arial"/>
                <w:sz w:val="24"/>
                <w:szCs w:val="24"/>
              </w:rPr>
              <w:t>1</w:t>
            </w:r>
          </w:p>
        </w:tc>
      </w:tr>
      <w:tr w:rsidR="00F736E7" w:rsidRPr="00F736E7" w14:paraId="35699ED8" w14:textId="77777777" w:rsidTr="00F736E7">
        <w:trPr>
          <w:trHeight w:val="300"/>
        </w:trPr>
        <w:tc>
          <w:tcPr>
            <w:tcW w:w="1340" w:type="dxa"/>
            <w:noWrap/>
            <w:hideMark/>
          </w:tcPr>
          <w:p w14:paraId="137C7F4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glutac_g</w:t>
            </w:r>
          </w:p>
        </w:tc>
        <w:tc>
          <w:tcPr>
            <w:tcW w:w="6100" w:type="dxa"/>
            <w:noWrap/>
            <w:hideMark/>
          </w:tcPr>
          <w:p w14:paraId="2A2B94C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Glutamic Acid (gm)</w:t>
            </w:r>
          </w:p>
        </w:tc>
        <w:tc>
          <w:tcPr>
            <w:tcW w:w="1060" w:type="dxa"/>
            <w:noWrap/>
            <w:hideMark/>
          </w:tcPr>
          <w:p w14:paraId="64F80CF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1B15EB5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32F26EB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0.658</w:t>
            </w:r>
          </w:p>
        </w:tc>
        <w:tc>
          <w:tcPr>
            <w:tcW w:w="760" w:type="dxa"/>
            <w:noWrap/>
            <w:hideMark/>
          </w:tcPr>
          <w:p w14:paraId="198EB4A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0.5388</w:t>
            </w:r>
          </w:p>
        </w:tc>
        <w:tc>
          <w:tcPr>
            <w:tcW w:w="736" w:type="dxa"/>
            <w:noWrap/>
            <w:hideMark/>
          </w:tcPr>
          <w:p w14:paraId="12B557C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0.8026</w:t>
            </w:r>
          </w:p>
        </w:tc>
        <w:tc>
          <w:tcPr>
            <w:tcW w:w="540" w:type="dxa"/>
            <w:noWrap/>
            <w:hideMark/>
          </w:tcPr>
          <w:p w14:paraId="51F4BFA9" w14:textId="5CFA8184"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F46BC1">
              <w:rPr>
                <w:rFonts w:ascii="Arial" w:hAnsi="Arial" w:cs="Arial"/>
                <w:sz w:val="24"/>
                <w:szCs w:val="24"/>
              </w:rPr>
              <w:t>5</w:t>
            </w:r>
          </w:p>
        </w:tc>
      </w:tr>
      <w:tr w:rsidR="00F736E7" w:rsidRPr="00F736E7" w14:paraId="44B46596" w14:textId="77777777" w:rsidTr="00F736E7">
        <w:trPr>
          <w:trHeight w:val="300"/>
        </w:trPr>
        <w:tc>
          <w:tcPr>
            <w:tcW w:w="1340" w:type="dxa"/>
            <w:noWrap/>
            <w:hideMark/>
          </w:tcPr>
          <w:p w14:paraId="2FFFA64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glyc_g</w:t>
            </w:r>
          </w:p>
        </w:tc>
        <w:tc>
          <w:tcPr>
            <w:tcW w:w="6100" w:type="dxa"/>
            <w:noWrap/>
            <w:hideMark/>
          </w:tcPr>
          <w:p w14:paraId="7D99C0A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Glycine (gm)</w:t>
            </w:r>
          </w:p>
        </w:tc>
        <w:tc>
          <w:tcPr>
            <w:tcW w:w="1060" w:type="dxa"/>
            <w:noWrap/>
            <w:hideMark/>
          </w:tcPr>
          <w:p w14:paraId="0E81045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068F40B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40B2632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0.667</w:t>
            </w:r>
          </w:p>
        </w:tc>
        <w:tc>
          <w:tcPr>
            <w:tcW w:w="760" w:type="dxa"/>
            <w:noWrap/>
            <w:hideMark/>
          </w:tcPr>
          <w:p w14:paraId="1693A61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0.5299</w:t>
            </w:r>
          </w:p>
        </w:tc>
        <w:tc>
          <w:tcPr>
            <w:tcW w:w="736" w:type="dxa"/>
            <w:noWrap/>
            <w:hideMark/>
          </w:tcPr>
          <w:p w14:paraId="39588E8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0.8396</w:t>
            </w:r>
          </w:p>
        </w:tc>
        <w:tc>
          <w:tcPr>
            <w:tcW w:w="540" w:type="dxa"/>
            <w:noWrap/>
            <w:hideMark/>
          </w:tcPr>
          <w:p w14:paraId="1560FC1B" w14:textId="76E7478C"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F46BC1">
              <w:rPr>
                <w:rFonts w:ascii="Arial" w:hAnsi="Arial" w:cs="Arial"/>
                <w:sz w:val="24"/>
                <w:szCs w:val="24"/>
              </w:rPr>
              <w:t>3</w:t>
            </w:r>
          </w:p>
        </w:tc>
      </w:tr>
      <w:tr w:rsidR="00F736E7" w:rsidRPr="00F736E7" w14:paraId="651ACA30" w14:textId="77777777" w:rsidTr="00F736E7">
        <w:trPr>
          <w:trHeight w:val="300"/>
        </w:trPr>
        <w:tc>
          <w:tcPr>
            <w:tcW w:w="1340" w:type="dxa"/>
            <w:noWrap/>
            <w:hideMark/>
          </w:tcPr>
          <w:p w14:paraId="57A9F3C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proli_g</w:t>
            </w:r>
          </w:p>
        </w:tc>
        <w:tc>
          <w:tcPr>
            <w:tcW w:w="6100" w:type="dxa"/>
            <w:noWrap/>
            <w:hideMark/>
          </w:tcPr>
          <w:p w14:paraId="2DFABDD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Proline (gm)</w:t>
            </w:r>
          </w:p>
        </w:tc>
        <w:tc>
          <w:tcPr>
            <w:tcW w:w="1060" w:type="dxa"/>
            <w:noWrap/>
            <w:hideMark/>
          </w:tcPr>
          <w:p w14:paraId="0750B33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3DF76ED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5862FFB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0.682</w:t>
            </w:r>
          </w:p>
        </w:tc>
        <w:tc>
          <w:tcPr>
            <w:tcW w:w="760" w:type="dxa"/>
            <w:noWrap/>
            <w:hideMark/>
          </w:tcPr>
          <w:p w14:paraId="68FA289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0.566</w:t>
            </w:r>
          </w:p>
        </w:tc>
        <w:tc>
          <w:tcPr>
            <w:tcW w:w="736" w:type="dxa"/>
            <w:noWrap/>
            <w:hideMark/>
          </w:tcPr>
          <w:p w14:paraId="5FF3F96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0.8224</w:t>
            </w:r>
          </w:p>
        </w:tc>
        <w:tc>
          <w:tcPr>
            <w:tcW w:w="540" w:type="dxa"/>
            <w:noWrap/>
            <w:hideMark/>
          </w:tcPr>
          <w:p w14:paraId="2DB3C860" w14:textId="6067F3FF"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r w:rsidR="00F46BC1">
              <w:rPr>
                <w:rFonts w:ascii="Arial" w:hAnsi="Arial" w:cs="Arial"/>
                <w:sz w:val="24"/>
                <w:szCs w:val="24"/>
              </w:rPr>
              <w:t>8</w:t>
            </w:r>
          </w:p>
        </w:tc>
      </w:tr>
      <w:tr w:rsidR="00F736E7" w:rsidRPr="00F736E7" w14:paraId="0A38E9BD" w14:textId="77777777" w:rsidTr="00F736E7">
        <w:trPr>
          <w:trHeight w:val="300"/>
        </w:trPr>
        <w:tc>
          <w:tcPr>
            <w:tcW w:w="1340" w:type="dxa"/>
            <w:noWrap/>
            <w:hideMark/>
          </w:tcPr>
          <w:p w14:paraId="4FCB7FE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serin_g</w:t>
            </w:r>
          </w:p>
        </w:tc>
        <w:tc>
          <w:tcPr>
            <w:tcW w:w="6100" w:type="dxa"/>
            <w:noWrap/>
            <w:hideMark/>
          </w:tcPr>
          <w:p w14:paraId="4CF7CE4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Serine (gm)</w:t>
            </w:r>
          </w:p>
        </w:tc>
        <w:tc>
          <w:tcPr>
            <w:tcW w:w="1060" w:type="dxa"/>
            <w:noWrap/>
            <w:hideMark/>
          </w:tcPr>
          <w:p w14:paraId="59B0C36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6D44D87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0531918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0.707</w:t>
            </w:r>
          </w:p>
        </w:tc>
        <w:tc>
          <w:tcPr>
            <w:tcW w:w="760" w:type="dxa"/>
            <w:noWrap/>
            <w:hideMark/>
          </w:tcPr>
          <w:p w14:paraId="59A9577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0.5763</w:t>
            </w:r>
          </w:p>
        </w:tc>
        <w:tc>
          <w:tcPr>
            <w:tcW w:w="736" w:type="dxa"/>
            <w:noWrap/>
            <w:hideMark/>
          </w:tcPr>
          <w:p w14:paraId="508C4AA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0.8669</w:t>
            </w:r>
          </w:p>
        </w:tc>
        <w:tc>
          <w:tcPr>
            <w:tcW w:w="540" w:type="dxa"/>
            <w:noWrap/>
            <w:hideMark/>
          </w:tcPr>
          <w:p w14:paraId="31183F1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0.05</w:t>
            </w:r>
          </w:p>
        </w:tc>
      </w:tr>
      <w:tr w:rsidR="00F736E7" w:rsidRPr="00F736E7" w14:paraId="6F43E852" w14:textId="77777777" w:rsidTr="00F736E7">
        <w:trPr>
          <w:trHeight w:val="300"/>
        </w:trPr>
        <w:tc>
          <w:tcPr>
            <w:tcW w:w="1340" w:type="dxa"/>
            <w:noWrap/>
            <w:hideMark/>
          </w:tcPr>
          <w:p w14:paraId="446BBAB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sacch_g</w:t>
            </w:r>
          </w:p>
        </w:tc>
        <w:tc>
          <w:tcPr>
            <w:tcW w:w="6100" w:type="dxa"/>
            <w:noWrap/>
            <w:hideMark/>
          </w:tcPr>
          <w:p w14:paraId="73E7147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Saccharin (mg)</w:t>
            </w:r>
          </w:p>
        </w:tc>
        <w:tc>
          <w:tcPr>
            <w:tcW w:w="1060" w:type="dxa"/>
            <w:noWrap/>
            <w:hideMark/>
          </w:tcPr>
          <w:p w14:paraId="0309CB9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29D5158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6EA7F7E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1.018</w:t>
            </w:r>
          </w:p>
        </w:tc>
        <w:tc>
          <w:tcPr>
            <w:tcW w:w="760" w:type="dxa"/>
            <w:noWrap/>
            <w:hideMark/>
          </w:tcPr>
          <w:p w14:paraId="3CDDF5D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0.8483</w:t>
            </w:r>
          </w:p>
        </w:tc>
        <w:tc>
          <w:tcPr>
            <w:tcW w:w="736" w:type="dxa"/>
            <w:noWrap/>
            <w:hideMark/>
          </w:tcPr>
          <w:p w14:paraId="2A2D177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1.2218</w:t>
            </w:r>
          </w:p>
        </w:tc>
        <w:tc>
          <w:tcPr>
            <w:tcW w:w="540" w:type="dxa"/>
            <w:noWrap/>
            <w:hideMark/>
          </w:tcPr>
          <w:p w14:paraId="1EE917D4" w14:textId="1BCF45E9" w:rsidR="00F736E7" w:rsidRPr="00F736E7" w:rsidRDefault="00F736E7" w:rsidP="00F736E7">
            <w:pPr>
              <w:contextualSpacing/>
              <w:rPr>
                <w:rFonts w:ascii="Arial" w:hAnsi="Arial" w:cs="Arial"/>
                <w:sz w:val="24"/>
                <w:szCs w:val="24"/>
              </w:rPr>
            </w:pPr>
            <w:r w:rsidRPr="00F736E7">
              <w:rPr>
                <w:rFonts w:ascii="Arial" w:hAnsi="Arial" w:cs="Arial"/>
                <w:sz w:val="24"/>
                <w:szCs w:val="24"/>
              </w:rPr>
              <w:t>0.9</w:t>
            </w:r>
            <w:r w:rsidR="00F46BC1">
              <w:rPr>
                <w:rFonts w:ascii="Arial" w:hAnsi="Arial" w:cs="Arial"/>
                <w:sz w:val="24"/>
                <w:szCs w:val="24"/>
              </w:rPr>
              <w:t>12</w:t>
            </w:r>
          </w:p>
        </w:tc>
      </w:tr>
      <w:tr w:rsidR="00F736E7" w:rsidRPr="00F736E7" w14:paraId="7B69755C" w14:textId="77777777" w:rsidTr="00F736E7">
        <w:trPr>
          <w:trHeight w:val="300"/>
        </w:trPr>
        <w:tc>
          <w:tcPr>
            <w:tcW w:w="1340" w:type="dxa"/>
            <w:noWrap/>
            <w:hideMark/>
          </w:tcPr>
          <w:p w14:paraId="1B34767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anprot_g</w:t>
            </w:r>
          </w:p>
        </w:tc>
        <w:tc>
          <w:tcPr>
            <w:tcW w:w="6100" w:type="dxa"/>
            <w:noWrap/>
            <w:hideMark/>
          </w:tcPr>
          <w:p w14:paraId="46B29E6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Animal Protein (gm)</w:t>
            </w:r>
          </w:p>
        </w:tc>
        <w:tc>
          <w:tcPr>
            <w:tcW w:w="1060" w:type="dxa"/>
            <w:noWrap/>
            <w:hideMark/>
          </w:tcPr>
          <w:p w14:paraId="4D73E56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72358B2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0B27F0A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0.694</w:t>
            </w:r>
          </w:p>
        </w:tc>
        <w:tc>
          <w:tcPr>
            <w:tcW w:w="760" w:type="dxa"/>
            <w:noWrap/>
            <w:hideMark/>
          </w:tcPr>
          <w:p w14:paraId="1647BA7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0.5517</w:t>
            </w:r>
          </w:p>
        </w:tc>
        <w:tc>
          <w:tcPr>
            <w:tcW w:w="736" w:type="dxa"/>
            <w:noWrap/>
            <w:hideMark/>
          </w:tcPr>
          <w:p w14:paraId="58CA315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0.8722</w:t>
            </w:r>
          </w:p>
        </w:tc>
        <w:tc>
          <w:tcPr>
            <w:tcW w:w="540" w:type="dxa"/>
            <w:noWrap/>
            <w:hideMark/>
          </w:tcPr>
          <w:p w14:paraId="5FD4A276" w14:textId="00805FBE" w:rsidR="00F736E7" w:rsidRPr="00F736E7" w:rsidRDefault="00F736E7" w:rsidP="00F736E7">
            <w:pPr>
              <w:contextualSpacing/>
              <w:rPr>
                <w:rFonts w:ascii="Arial" w:hAnsi="Arial" w:cs="Arial"/>
                <w:sz w:val="24"/>
                <w:szCs w:val="24"/>
              </w:rPr>
            </w:pPr>
            <w:r w:rsidRPr="00F736E7">
              <w:rPr>
                <w:rFonts w:ascii="Arial" w:hAnsi="Arial" w:cs="Arial"/>
                <w:sz w:val="24"/>
                <w:szCs w:val="24"/>
              </w:rPr>
              <w:t>0.06</w:t>
            </w:r>
            <w:r w:rsidR="00F46BC1">
              <w:rPr>
                <w:rFonts w:ascii="Arial" w:hAnsi="Arial" w:cs="Arial"/>
                <w:sz w:val="24"/>
                <w:szCs w:val="24"/>
              </w:rPr>
              <w:t>1</w:t>
            </w:r>
          </w:p>
        </w:tc>
      </w:tr>
      <w:tr w:rsidR="00F736E7" w:rsidRPr="00F736E7" w14:paraId="40A55DEE" w14:textId="77777777" w:rsidTr="00F736E7">
        <w:trPr>
          <w:trHeight w:val="300"/>
        </w:trPr>
        <w:tc>
          <w:tcPr>
            <w:tcW w:w="1340" w:type="dxa"/>
            <w:noWrap/>
            <w:hideMark/>
          </w:tcPr>
          <w:p w14:paraId="17C84B3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vprot_g</w:t>
            </w:r>
          </w:p>
        </w:tc>
        <w:tc>
          <w:tcPr>
            <w:tcW w:w="6100" w:type="dxa"/>
            <w:noWrap/>
            <w:hideMark/>
          </w:tcPr>
          <w:p w14:paraId="79FAACD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Vegetable Protein (gm)</w:t>
            </w:r>
          </w:p>
        </w:tc>
        <w:tc>
          <w:tcPr>
            <w:tcW w:w="1060" w:type="dxa"/>
            <w:noWrap/>
            <w:hideMark/>
          </w:tcPr>
          <w:p w14:paraId="20C5737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51EC9C6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7D38663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0.845</w:t>
            </w:r>
          </w:p>
        </w:tc>
        <w:tc>
          <w:tcPr>
            <w:tcW w:w="760" w:type="dxa"/>
            <w:noWrap/>
            <w:hideMark/>
          </w:tcPr>
          <w:p w14:paraId="77B64D8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0.6607</w:t>
            </w:r>
          </w:p>
        </w:tc>
        <w:tc>
          <w:tcPr>
            <w:tcW w:w="736" w:type="dxa"/>
            <w:noWrap/>
            <w:hideMark/>
          </w:tcPr>
          <w:p w14:paraId="27C9367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1.0816</w:t>
            </w:r>
          </w:p>
        </w:tc>
        <w:tc>
          <w:tcPr>
            <w:tcW w:w="540" w:type="dxa"/>
            <w:noWrap/>
            <w:hideMark/>
          </w:tcPr>
          <w:p w14:paraId="6D3C62C0" w14:textId="77ACB18E" w:rsidR="00F736E7" w:rsidRPr="00F736E7" w:rsidRDefault="00F736E7" w:rsidP="00F736E7">
            <w:pPr>
              <w:contextualSpacing/>
              <w:rPr>
                <w:rFonts w:ascii="Arial" w:hAnsi="Arial" w:cs="Arial"/>
                <w:sz w:val="24"/>
                <w:szCs w:val="24"/>
              </w:rPr>
            </w:pPr>
            <w:r w:rsidRPr="00F736E7">
              <w:rPr>
                <w:rFonts w:ascii="Arial" w:hAnsi="Arial" w:cs="Arial"/>
                <w:sz w:val="24"/>
                <w:szCs w:val="24"/>
              </w:rPr>
              <w:t>0.43</w:t>
            </w:r>
            <w:r w:rsidR="00F46BC1">
              <w:rPr>
                <w:rFonts w:ascii="Arial" w:hAnsi="Arial" w:cs="Arial"/>
                <w:sz w:val="24"/>
                <w:szCs w:val="24"/>
              </w:rPr>
              <w:t>3</w:t>
            </w:r>
          </w:p>
        </w:tc>
      </w:tr>
      <w:tr w:rsidR="00F736E7" w:rsidRPr="00F736E7" w14:paraId="12247DFC" w14:textId="77777777" w:rsidTr="00F736E7">
        <w:trPr>
          <w:trHeight w:val="300"/>
        </w:trPr>
        <w:tc>
          <w:tcPr>
            <w:tcW w:w="1340" w:type="dxa"/>
            <w:noWrap/>
            <w:hideMark/>
          </w:tcPr>
          <w:p w14:paraId="231148C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oxal_g</w:t>
            </w:r>
          </w:p>
        </w:tc>
        <w:tc>
          <w:tcPr>
            <w:tcW w:w="6100" w:type="dxa"/>
            <w:noWrap/>
            <w:hideMark/>
          </w:tcPr>
          <w:p w14:paraId="6922DC6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Oxalic Acid (mg)</w:t>
            </w:r>
          </w:p>
        </w:tc>
        <w:tc>
          <w:tcPr>
            <w:tcW w:w="1060" w:type="dxa"/>
            <w:noWrap/>
            <w:hideMark/>
          </w:tcPr>
          <w:p w14:paraId="796E45E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167C19F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31FBEB6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0.945</w:t>
            </w:r>
          </w:p>
        </w:tc>
        <w:tc>
          <w:tcPr>
            <w:tcW w:w="760" w:type="dxa"/>
            <w:noWrap/>
            <w:hideMark/>
          </w:tcPr>
          <w:p w14:paraId="288362E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0.8671</w:t>
            </w:r>
          </w:p>
        </w:tc>
        <w:tc>
          <w:tcPr>
            <w:tcW w:w="736" w:type="dxa"/>
            <w:noWrap/>
            <w:hideMark/>
          </w:tcPr>
          <w:p w14:paraId="53761B7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1.0299</w:t>
            </w:r>
          </w:p>
        </w:tc>
        <w:tc>
          <w:tcPr>
            <w:tcW w:w="540" w:type="dxa"/>
            <w:noWrap/>
            <w:hideMark/>
          </w:tcPr>
          <w:p w14:paraId="7509C055" w14:textId="2BCB9F21" w:rsidR="00F736E7" w:rsidRPr="00F736E7" w:rsidRDefault="00F736E7" w:rsidP="00F736E7">
            <w:pPr>
              <w:contextualSpacing/>
              <w:rPr>
                <w:rFonts w:ascii="Arial" w:hAnsi="Arial" w:cs="Arial"/>
                <w:sz w:val="24"/>
                <w:szCs w:val="24"/>
              </w:rPr>
            </w:pPr>
            <w:r w:rsidRPr="00F736E7">
              <w:rPr>
                <w:rFonts w:ascii="Arial" w:hAnsi="Arial" w:cs="Arial"/>
                <w:sz w:val="24"/>
                <w:szCs w:val="24"/>
              </w:rPr>
              <w:t>0.45</w:t>
            </w:r>
            <w:r w:rsidR="00F46BC1">
              <w:rPr>
                <w:rFonts w:ascii="Arial" w:hAnsi="Arial" w:cs="Arial"/>
                <w:sz w:val="24"/>
                <w:szCs w:val="24"/>
              </w:rPr>
              <w:t>2</w:t>
            </w:r>
          </w:p>
        </w:tc>
      </w:tr>
      <w:tr w:rsidR="00F736E7" w:rsidRPr="00F736E7" w14:paraId="1FEB9E57" w14:textId="77777777" w:rsidTr="00F736E7">
        <w:trPr>
          <w:trHeight w:val="300"/>
        </w:trPr>
        <w:tc>
          <w:tcPr>
            <w:tcW w:w="1340" w:type="dxa"/>
            <w:noWrap/>
            <w:hideMark/>
          </w:tcPr>
          <w:p w14:paraId="1D01DED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phyt_g</w:t>
            </w:r>
          </w:p>
        </w:tc>
        <w:tc>
          <w:tcPr>
            <w:tcW w:w="6100" w:type="dxa"/>
            <w:noWrap/>
            <w:hideMark/>
          </w:tcPr>
          <w:p w14:paraId="6BCE19E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Phytic Acid (mg)</w:t>
            </w:r>
          </w:p>
        </w:tc>
        <w:tc>
          <w:tcPr>
            <w:tcW w:w="1060" w:type="dxa"/>
            <w:noWrap/>
            <w:hideMark/>
          </w:tcPr>
          <w:p w14:paraId="5CC5415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1668488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39B4079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0.945</w:t>
            </w:r>
          </w:p>
        </w:tc>
        <w:tc>
          <w:tcPr>
            <w:tcW w:w="760" w:type="dxa"/>
            <w:noWrap/>
            <w:hideMark/>
          </w:tcPr>
          <w:p w14:paraId="4A92FDF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0.7602</w:t>
            </w:r>
          </w:p>
        </w:tc>
        <w:tc>
          <w:tcPr>
            <w:tcW w:w="736" w:type="dxa"/>
            <w:noWrap/>
            <w:hideMark/>
          </w:tcPr>
          <w:p w14:paraId="0425169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1.1749</w:t>
            </w:r>
          </w:p>
        </w:tc>
        <w:tc>
          <w:tcPr>
            <w:tcW w:w="540" w:type="dxa"/>
            <w:noWrap/>
            <w:hideMark/>
          </w:tcPr>
          <w:p w14:paraId="1DDF7080" w14:textId="232E7A8F" w:rsidR="00F736E7" w:rsidRPr="00F736E7" w:rsidRDefault="00F736E7" w:rsidP="00F736E7">
            <w:pPr>
              <w:contextualSpacing/>
              <w:rPr>
                <w:rFonts w:ascii="Arial" w:hAnsi="Arial" w:cs="Arial"/>
                <w:sz w:val="24"/>
                <w:szCs w:val="24"/>
              </w:rPr>
            </w:pPr>
            <w:r w:rsidRPr="00F736E7">
              <w:rPr>
                <w:rFonts w:ascii="Arial" w:hAnsi="Arial" w:cs="Arial"/>
                <w:sz w:val="24"/>
                <w:szCs w:val="24"/>
              </w:rPr>
              <w:t>0.77</w:t>
            </w:r>
            <w:r w:rsidR="00F46BC1">
              <w:rPr>
                <w:rFonts w:ascii="Arial" w:hAnsi="Arial" w:cs="Arial"/>
                <w:sz w:val="24"/>
                <w:szCs w:val="24"/>
              </w:rPr>
              <w:t>0</w:t>
            </w:r>
          </w:p>
        </w:tc>
      </w:tr>
      <w:tr w:rsidR="00F736E7" w:rsidRPr="00F736E7" w14:paraId="2AB9D631" w14:textId="77777777" w:rsidTr="00F736E7">
        <w:trPr>
          <w:trHeight w:val="300"/>
        </w:trPr>
        <w:tc>
          <w:tcPr>
            <w:tcW w:w="1340" w:type="dxa"/>
            <w:noWrap/>
            <w:hideMark/>
          </w:tcPr>
          <w:p w14:paraId="2D26402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p_tfat</w:t>
            </w:r>
          </w:p>
        </w:tc>
        <w:tc>
          <w:tcPr>
            <w:tcW w:w="6100" w:type="dxa"/>
            <w:noWrap/>
            <w:hideMark/>
          </w:tcPr>
          <w:p w14:paraId="2F77FC2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Energy from total fat (%kcal)</w:t>
            </w:r>
          </w:p>
        </w:tc>
        <w:tc>
          <w:tcPr>
            <w:tcW w:w="1060" w:type="dxa"/>
            <w:noWrap/>
            <w:hideMark/>
          </w:tcPr>
          <w:p w14:paraId="291016F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694CE1A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457AD10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0.855</w:t>
            </w:r>
          </w:p>
        </w:tc>
        <w:tc>
          <w:tcPr>
            <w:tcW w:w="760" w:type="dxa"/>
            <w:noWrap/>
            <w:hideMark/>
          </w:tcPr>
          <w:p w14:paraId="13B1432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0.6971</w:t>
            </w:r>
          </w:p>
        </w:tc>
        <w:tc>
          <w:tcPr>
            <w:tcW w:w="736" w:type="dxa"/>
            <w:noWrap/>
            <w:hideMark/>
          </w:tcPr>
          <w:p w14:paraId="1269C13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1.0477</w:t>
            </w:r>
          </w:p>
        </w:tc>
        <w:tc>
          <w:tcPr>
            <w:tcW w:w="540" w:type="dxa"/>
            <w:noWrap/>
            <w:hideMark/>
          </w:tcPr>
          <w:p w14:paraId="7E269F4A" w14:textId="3F436D5F" w:rsidR="00F736E7" w:rsidRPr="00F736E7" w:rsidRDefault="00F736E7" w:rsidP="00F736E7">
            <w:pPr>
              <w:contextualSpacing/>
              <w:rPr>
                <w:rFonts w:ascii="Arial" w:hAnsi="Arial" w:cs="Arial"/>
                <w:sz w:val="24"/>
                <w:szCs w:val="24"/>
              </w:rPr>
            </w:pPr>
            <w:r w:rsidRPr="00F736E7">
              <w:rPr>
                <w:rFonts w:ascii="Arial" w:hAnsi="Arial" w:cs="Arial"/>
                <w:sz w:val="24"/>
                <w:szCs w:val="24"/>
              </w:rPr>
              <w:t>0.37</w:t>
            </w:r>
            <w:r w:rsidR="00F46BC1">
              <w:rPr>
                <w:rFonts w:ascii="Arial" w:hAnsi="Arial" w:cs="Arial"/>
                <w:sz w:val="24"/>
                <w:szCs w:val="24"/>
              </w:rPr>
              <w:t>4</w:t>
            </w:r>
          </w:p>
        </w:tc>
      </w:tr>
      <w:tr w:rsidR="00F736E7" w:rsidRPr="00F736E7" w14:paraId="09871E5F" w14:textId="77777777" w:rsidTr="00F736E7">
        <w:trPr>
          <w:trHeight w:val="300"/>
        </w:trPr>
        <w:tc>
          <w:tcPr>
            <w:tcW w:w="1340" w:type="dxa"/>
            <w:noWrap/>
            <w:hideMark/>
          </w:tcPr>
          <w:p w14:paraId="365AD67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p_sfat</w:t>
            </w:r>
          </w:p>
        </w:tc>
        <w:tc>
          <w:tcPr>
            <w:tcW w:w="6100" w:type="dxa"/>
            <w:noWrap/>
            <w:hideMark/>
          </w:tcPr>
          <w:p w14:paraId="55E263B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Energy from saturated fat (%kcal)</w:t>
            </w:r>
          </w:p>
        </w:tc>
        <w:tc>
          <w:tcPr>
            <w:tcW w:w="1060" w:type="dxa"/>
            <w:noWrap/>
            <w:hideMark/>
          </w:tcPr>
          <w:p w14:paraId="6917CD6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512EC5A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0A62439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0.802</w:t>
            </w:r>
          </w:p>
        </w:tc>
        <w:tc>
          <w:tcPr>
            <w:tcW w:w="760" w:type="dxa"/>
            <w:noWrap/>
            <w:hideMark/>
          </w:tcPr>
          <w:p w14:paraId="76C86F4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0.6224</w:t>
            </w:r>
          </w:p>
        </w:tc>
        <w:tc>
          <w:tcPr>
            <w:tcW w:w="736" w:type="dxa"/>
            <w:noWrap/>
            <w:hideMark/>
          </w:tcPr>
          <w:p w14:paraId="02617B5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1.0323</w:t>
            </w:r>
          </w:p>
        </w:tc>
        <w:tc>
          <w:tcPr>
            <w:tcW w:w="540" w:type="dxa"/>
            <w:noWrap/>
            <w:hideMark/>
          </w:tcPr>
          <w:p w14:paraId="70C67BC5" w14:textId="10A5CC3D" w:rsidR="00F736E7" w:rsidRPr="00F736E7" w:rsidRDefault="00F736E7" w:rsidP="00F736E7">
            <w:pPr>
              <w:contextualSpacing/>
              <w:rPr>
                <w:rFonts w:ascii="Arial" w:hAnsi="Arial" w:cs="Arial"/>
                <w:sz w:val="24"/>
                <w:szCs w:val="24"/>
              </w:rPr>
            </w:pPr>
            <w:r w:rsidRPr="00F736E7">
              <w:rPr>
                <w:rFonts w:ascii="Arial" w:hAnsi="Arial" w:cs="Arial"/>
                <w:sz w:val="24"/>
                <w:szCs w:val="24"/>
              </w:rPr>
              <w:t>0.32</w:t>
            </w:r>
            <w:r w:rsidR="00F46BC1">
              <w:rPr>
                <w:rFonts w:ascii="Arial" w:hAnsi="Arial" w:cs="Arial"/>
                <w:sz w:val="24"/>
                <w:szCs w:val="24"/>
              </w:rPr>
              <w:t>8</w:t>
            </w:r>
          </w:p>
        </w:tc>
      </w:tr>
      <w:tr w:rsidR="00F736E7" w:rsidRPr="00F736E7" w14:paraId="430808A7" w14:textId="77777777" w:rsidTr="00F736E7">
        <w:trPr>
          <w:trHeight w:val="300"/>
        </w:trPr>
        <w:tc>
          <w:tcPr>
            <w:tcW w:w="1340" w:type="dxa"/>
            <w:noWrap/>
            <w:hideMark/>
          </w:tcPr>
          <w:p w14:paraId="1FA4D8F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p_msfat</w:t>
            </w:r>
          </w:p>
        </w:tc>
        <w:tc>
          <w:tcPr>
            <w:tcW w:w="6100" w:type="dxa"/>
            <w:noWrap/>
            <w:hideMark/>
          </w:tcPr>
          <w:p w14:paraId="1225176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Energy from monosaturated fat (%kcal)</w:t>
            </w:r>
          </w:p>
        </w:tc>
        <w:tc>
          <w:tcPr>
            <w:tcW w:w="1060" w:type="dxa"/>
            <w:noWrap/>
            <w:hideMark/>
          </w:tcPr>
          <w:p w14:paraId="33FFE52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7B0699A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4741740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0.838</w:t>
            </w:r>
          </w:p>
        </w:tc>
        <w:tc>
          <w:tcPr>
            <w:tcW w:w="760" w:type="dxa"/>
            <w:noWrap/>
            <w:hideMark/>
          </w:tcPr>
          <w:p w14:paraId="350C509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0.6742</w:t>
            </w:r>
          </w:p>
        </w:tc>
        <w:tc>
          <w:tcPr>
            <w:tcW w:w="736" w:type="dxa"/>
            <w:noWrap/>
            <w:hideMark/>
          </w:tcPr>
          <w:p w14:paraId="347B640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1.0414</w:t>
            </w:r>
          </w:p>
        </w:tc>
        <w:tc>
          <w:tcPr>
            <w:tcW w:w="540" w:type="dxa"/>
            <w:noWrap/>
            <w:hideMark/>
          </w:tcPr>
          <w:p w14:paraId="7CB83CF9" w14:textId="6A937237" w:rsidR="00F736E7" w:rsidRPr="00F736E7" w:rsidRDefault="00F736E7" w:rsidP="00F736E7">
            <w:pPr>
              <w:contextualSpacing/>
              <w:rPr>
                <w:rFonts w:ascii="Arial" w:hAnsi="Arial" w:cs="Arial"/>
                <w:sz w:val="24"/>
                <w:szCs w:val="24"/>
              </w:rPr>
            </w:pPr>
            <w:r w:rsidRPr="00F736E7">
              <w:rPr>
                <w:rFonts w:ascii="Arial" w:hAnsi="Arial" w:cs="Arial"/>
                <w:sz w:val="24"/>
                <w:szCs w:val="24"/>
              </w:rPr>
              <w:t>0.35</w:t>
            </w:r>
            <w:r w:rsidR="00F46BC1">
              <w:rPr>
                <w:rFonts w:ascii="Arial" w:hAnsi="Arial" w:cs="Arial"/>
                <w:sz w:val="24"/>
                <w:szCs w:val="24"/>
              </w:rPr>
              <w:t>1</w:t>
            </w:r>
          </w:p>
        </w:tc>
      </w:tr>
      <w:tr w:rsidR="00F736E7" w:rsidRPr="00F736E7" w14:paraId="3229C62D" w14:textId="77777777" w:rsidTr="00F736E7">
        <w:trPr>
          <w:trHeight w:val="300"/>
        </w:trPr>
        <w:tc>
          <w:tcPr>
            <w:tcW w:w="1340" w:type="dxa"/>
            <w:noWrap/>
            <w:hideMark/>
          </w:tcPr>
          <w:p w14:paraId="2640D39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p_psfat</w:t>
            </w:r>
          </w:p>
        </w:tc>
        <w:tc>
          <w:tcPr>
            <w:tcW w:w="6100" w:type="dxa"/>
            <w:noWrap/>
            <w:hideMark/>
          </w:tcPr>
          <w:p w14:paraId="200261C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Energy from polysaturated fat (%kcal)</w:t>
            </w:r>
          </w:p>
        </w:tc>
        <w:tc>
          <w:tcPr>
            <w:tcW w:w="1060" w:type="dxa"/>
            <w:noWrap/>
            <w:hideMark/>
          </w:tcPr>
          <w:p w14:paraId="166D2CC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755B142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4220D17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1.114</w:t>
            </w:r>
          </w:p>
        </w:tc>
        <w:tc>
          <w:tcPr>
            <w:tcW w:w="760" w:type="dxa"/>
            <w:noWrap/>
            <w:hideMark/>
          </w:tcPr>
          <w:p w14:paraId="000FBB9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0.9285</w:t>
            </w:r>
          </w:p>
        </w:tc>
        <w:tc>
          <w:tcPr>
            <w:tcW w:w="736" w:type="dxa"/>
            <w:noWrap/>
            <w:hideMark/>
          </w:tcPr>
          <w:p w14:paraId="769C33A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1.3365</w:t>
            </w:r>
          </w:p>
        </w:tc>
        <w:tc>
          <w:tcPr>
            <w:tcW w:w="540" w:type="dxa"/>
            <w:noWrap/>
            <w:hideMark/>
          </w:tcPr>
          <w:p w14:paraId="61772094" w14:textId="57CD8584" w:rsidR="00F736E7" w:rsidRPr="00F736E7" w:rsidRDefault="00F736E7" w:rsidP="00F736E7">
            <w:pPr>
              <w:contextualSpacing/>
              <w:rPr>
                <w:rFonts w:ascii="Arial" w:hAnsi="Arial" w:cs="Arial"/>
                <w:sz w:val="24"/>
                <w:szCs w:val="24"/>
              </w:rPr>
            </w:pPr>
            <w:r w:rsidRPr="00F736E7">
              <w:rPr>
                <w:rFonts w:ascii="Arial" w:hAnsi="Arial" w:cs="Arial"/>
                <w:sz w:val="24"/>
                <w:szCs w:val="24"/>
              </w:rPr>
              <w:t>0.51</w:t>
            </w:r>
            <w:r w:rsidR="00F46BC1">
              <w:rPr>
                <w:rFonts w:ascii="Arial" w:hAnsi="Arial" w:cs="Arial"/>
                <w:sz w:val="24"/>
                <w:szCs w:val="24"/>
              </w:rPr>
              <w:t>0</w:t>
            </w:r>
          </w:p>
        </w:tc>
      </w:tr>
      <w:tr w:rsidR="00F736E7" w:rsidRPr="00F736E7" w14:paraId="79301553" w14:textId="77777777" w:rsidTr="00F736E7">
        <w:trPr>
          <w:trHeight w:val="300"/>
        </w:trPr>
        <w:tc>
          <w:tcPr>
            <w:tcW w:w="1340" w:type="dxa"/>
            <w:noWrap/>
            <w:hideMark/>
          </w:tcPr>
          <w:p w14:paraId="07A4823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p_prot</w:t>
            </w:r>
          </w:p>
        </w:tc>
        <w:tc>
          <w:tcPr>
            <w:tcW w:w="6100" w:type="dxa"/>
            <w:noWrap/>
            <w:hideMark/>
          </w:tcPr>
          <w:p w14:paraId="4D2457F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Energy from protein (%kcal)</w:t>
            </w:r>
          </w:p>
        </w:tc>
        <w:tc>
          <w:tcPr>
            <w:tcW w:w="1060" w:type="dxa"/>
            <w:noWrap/>
            <w:hideMark/>
          </w:tcPr>
          <w:p w14:paraId="064F6C5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2FFCBFC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0E56955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0.94</w:t>
            </w:r>
          </w:p>
        </w:tc>
        <w:tc>
          <w:tcPr>
            <w:tcW w:w="760" w:type="dxa"/>
            <w:noWrap/>
            <w:hideMark/>
          </w:tcPr>
          <w:p w14:paraId="2AAB956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0.7694</w:t>
            </w:r>
          </w:p>
        </w:tc>
        <w:tc>
          <w:tcPr>
            <w:tcW w:w="736" w:type="dxa"/>
            <w:noWrap/>
            <w:hideMark/>
          </w:tcPr>
          <w:p w14:paraId="138F5AC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1.1473</w:t>
            </w:r>
          </w:p>
        </w:tc>
        <w:tc>
          <w:tcPr>
            <w:tcW w:w="540" w:type="dxa"/>
            <w:noWrap/>
            <w:hideMark/>
          </w:tcPr>
          <w:p w14:paraId="7D99326A" w14:textId="001A3221" w:rsidR="00F736E7" w:rsidRPr="00F736E7" w:rsidRDefault="00F736E7" w:rsidP="00F736E7">
            <w:pPr>
              <w:contextualSpacing/>
              <w:rPr>
                <w:rFonts w:ascii="Arial" w:hAnsi="Arial" w:cs="Arial"/>
                <w:sz w:val="24"/>
                <w:szCs w:val="24"/>
              </w:rPr>
            </w:pPr>
            <w:r w:rsidRPr="00F736E7">
              <w:rPr>
                <w:rFonts w:ascii="Arial" w:hAnsi="Arial" w:cs="Arial"/>
                <w:sz w:val="24"/>
                <w:szCs w:val="24"/>
              </w:rPr>
              <w:t>0.74</w:t>
            </w:r>
            <w:r w:rsidR="00F46BC1">
              <w:rPr>
                <w:rFonts w:ascii="Arial" w:hAnsi="Arial" w:cs="Arial"/>
                <w:sz w:val="24"/>
                <w:szCs w:val="24"/>
              </w:rPr>
              <w:t>3</w:t>
            </w:r>
          </w:p>
        </w:tc>
      </w:tr>
      <w:tr w:rsidR="00F736E7" w:rsidRPr="00F736E7" w14:paraId="13F8ECBD" w14:textId="77777777" w:rsidTr="00F736E7">
        <w:trPr>
          <w:trHeight w:val="300"/>
        </w:trPr>
        <w:tc>
          <w:tcPr>
            <w:tcW w:w="1340" w:type="dxa"/>
            <w:noWrap/>
            <w:hideMark/>
          </w:tcPr>
          <w:p w14:paraId="44AF051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p_carb</w:t>
            </w:r>
          </w:p>
        </w:tc>
        <w:tc>
          <w:tcPr>
            <w:tcW w:w="6100" w:type="dxa"/>
            <w:noWrap/>
            <w:hideMark/>
          </w:tcPr>
          <w:p w14:paraId="0962370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Energy from carbohydrate (%kcal)</w:t>
            </w:r>
          </w:p>
        </w:tc>
        <w:tc>
          <w:tcPr>
            <w:tcW w:w="1060" w:type="dxa"/>
            <w:noWrap/>
            <w:hideMark/>
          </w:tcPr>
          <w:p w14:paraId="17E5662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568BB30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485F6EA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1.231</w:t>
            </w:r>
          </w:p>
        </w:tc>
        <w:tc>
          <w:tcPr>
            <w:tcW w:w="760" w:type="dxa"/>
            <w:noWrap/>
            <w:hideMark/>
          </w:tcPr>
          <w:p w14:paraId="1025D4F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0.9894</w:t>
            </w:r>
          </w:p>
        </w:tc>
        <w:tc>
          <w:tcPr>
            <w:tcW w:w="736" w:type="dxa"/>
            <w:noWrap/>
            <w:hideMark/>
          </w:tcPr>
          <w:p w14:paraId="1667D3B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1.5311</w:t>
            </w:r>
          </w:p>
        </w:tc>
        <w:tc>
          <w:tcPr>
            <w:tcW w:w="540" w:type="dxa"/>
            <w:noWrap/>
            <w:hideMark/>
          </w:tcPr>
          <w:p w14:paraId="2831A7A3" w14:textId="00AF041E" w:rsidR="00F736E7" w:rsidRPr="00F736E7" w:rsidRDefault="00F736E7" w:rsidP="00F736E7">
            <w:pPr>
              <w:contextualSpacing/>
              <w:rPr>
                <w:rFonts w:ascii="Arial" w:hAnsi="Arial" w:cs="Arial"/>
                <w:sz w:val="24"/>
                <w:szCs w:val="24"/>
              </w:rPr>
            </w:pPr>
            <w:r w:rsidRPr="00F736E7">
              <w:rPr>
                <w:rFonts w:ascii="Arial" w:hAnsi="Arial" w:cs="Arial"/>
                <w:sz w:val="24"/>
                <w:szCs w:val="24"/>
              </w:rPr>
              <w:t>0.29</w:t>
            </w:r>
            <w:r w:rsidR="00F46BC1">
              <w:rPr>
                <w:rFonts w:ascii="Arial" w:hAnsi="Arial" w:cs="Arial"/>
                <w:sz w:val="24"/>
                <w:szCs w:val="24"/>
              </w:rPr>
              <w:t>1</w:t>
            </w:r>
          </w:p>
        </w:tc>
      </w:tr>
      <w:tr w:rsidR="00F736E7" w:rsidRPr="00F736E7" w14:paraId="5B891FC2" w14:textId="77777777" w:rsidTr="00F736E7">
        <w:trPr>
          <w:trHeight w:val="300"/>
        </w:trPr>
        <w:tc>
          <w:tcPr>
            <w:tcW w:w="1340" w:type="dxa"/>
            <w:noWrap/>
            <w:hideMark/>
          </w:tcPr>
          <w:p w14:paraId="4F9EBDF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p_alc</w:t>
            </w:r>
          </w:p>
        </w:tc>
        <w:tc>
          <w:tcPr>
            <w:tcW w:w="6100" w:type="dxa"/>
            <w:noWrap/>
            <w:hideMark/>
          </w:tcPr>
          <w:p w14:paraId="17E991A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Energy from alcohol (%kcal)</w:t>
            </w:r>
          </w:p>
        </w:tc>
        <w:tc>
          <w:tcPr>
            <w:tcW w:w="1060" w:type="dxa"/>
            <w:noWrap/>
            <w:hideMark/>
          </w:tcPr>
          <w:p w14:paraId="7684A77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5A19D2E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2BBDC59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0.938</w:t>
            </w:r>
          </w:p>
        </w:tc>
        <w:tc>
          <w:tcPr>
            <w:tcW w:w="760" w:type="dxa"/>
            <w:noWrap/>
            <w:hideMark/>
          </w:tcPr>
          <w:p w14:paraId="2A52C0A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0.6686</w:t>
            </w:r>
          </w:p>
        </w:tc>
        <w:tc>
          <w:tcPr>
            <w:tcW w:w="736" w:type="dxa"/>
            <w:noWrap/>
            <w:hideMark/>
          </w:tcPr>
          <w:p w14:paraId="43B5650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1.317</w:t>
            </w:r>
          </w:p>
        </w:tc>
        <w:tc>
          <w:tcPr>
            <w:tcW w:w="540" w:type="dxa"/>
            <w:noWrap/>
            <w:hideMark/>
          </w:tcPr>
          <w:p w14:paraId="20F11396" w14:textId="5926C5E9" w:rsidR="00F736E7" w:rsidRPr="00F736E7" w:rsidRDefault="00F736E7" w:rsidP="00F736E7">
            <w:pPr>
              <w:contextualSpacing/>
              <w:rPr>
                <w:rFonts w:ascii="Arial" w:hAnsi="Arial" w:cs="Arial"/>
                <w:sz w:val="24"/>
                <w:szCs w:val="24"/>
              </w:rPr>
            </w:pPr>
            <w:r w:rsidRPr="00F736E7">
              <w:rPr>
                <w:rFonts w:ascii="Arial" w:hAnsi="Arial" w:cs="Arial"/>
                <w:sz w:val="24"/>
                <w:szCs w:val="24"/>
              </w:rPr>
              <w:t>0.84</w:t>
            </w:r>
            <w:r w:rsidR="00F46BC1">
              <w:rPr>
                <w:rFonts w:ascii="Arial" w:hAnsi="Arial" w:cs="Arial"/>
                <w:sz w:val="24"/>
                <w:szCs w:val="24"/>
              </w:rPr>
              <w:t>4</w:t>
            </w:r>
          </w:p>
        </w:tc>
      </w:tr>
      <w:tr w:rsidR="00F736E7" w:rsidRPr="00F736E7" w14:paraId="4F6CAD99" w14:textId="77777777" w:rsidTr="00F736E7">
        <w:trPr>
          <w:trHeight w:val="300"/>
        </w:trPr>
        <w:tc>
          <w:tcPr>
            <w:tcW w:w="1340" w:type="dxa"/>
            <w:noWrap/>
            <w:hideMark/>
          </w:tcPr>
          <w:p w14:paraId="36942D2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gra_hei</w:t>
            </w:r>
          </w:p>
        </w:tc>
        <w:tc>
          <w:tcPr>
            <w:tcW w:w="6100" w:type="dxa"/>
            <w:noWrap/>
            <w:hideMark/>
          </w:tcPr>
          <w:p w14:paraId="6D94ABD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Grains, HEI Score</w:t>
            </w:r>
          </w:p>
        </w:tc>
        <w:tc>
          <w:tcPr>
            <w:tcW w:w="1060" w:type="dxa"/>
            <w:noWrap/>
            <w:hideMark/>
          </w:tcPr>
          <w:p w14:paraId="7B9181A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18275A4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38C0213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0.806</w:t>
            </w:r>
          </w:p>
        </w:tc>
        <w:tc>
          <w:tcPr>
            <w:tcW w:w="760" w:type="dxa"/>
            <w:noWrap/>
            <w:hideMark/>
          </w:tcPr>
          <w:p w14:paraId="3DC68A9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0.6631</w:t>
            </w:r>
          </w:p>
        </w:tc>
        <w:tc>
          <w:tcPr>
            <w:tcW w:w="736" w:type="dxa"/>
            <w:noWrap/>
            <w:hideMark/>
          </w:tcPr>
          <w:p w14:paraId="04BF1C9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0.9799</w:t>
            </w:r>
          </w:p>
        </w:tc>
        <w:tc>
          <w:tcPr>
            <w:tcW w:w="540" w:type="dxa"/>
            <w:noWrap/>
            <w:hideMark/>
          </w:tcPr>
          <w:p w14:paraId="32B7C77C" w14:textId="5AFA3EBB" w:rsidR="00F736E7" w:rsidRPr="00F736E7" w:rsidRDefault="00F736E7" w:rsidP="00F736E7">
            <w:pPr>
              <w:contextualSpacing/>
              <w:rPr>
                <w:rFonts w:ascii="Arial" w:hAnsi="Arial" w:cs="Arial"/>
                <w:sz w:val="24"/>
                <w:szCs w:val="24"/>
              </w:rPr>
            </w:pPr>
            <w:r w:rsidRPr="00F736E7">
              <w:rPr>
                <w:rFonts w:ascii="Arial" w:hAnsi="Arial" w:cs="Arial"/>
                <w:sz w:val="24"/>
                <w:szCs w:val="24"/>
              </w:rPr>
              <w:t>0.2</w:t>
            </w:r>
            <w:r w:rsidR="00F46BC1">
              <w:rPr>
                <w:rFonts w:ascii="Arial" w:hAnsi="Arial" w:cs="Arial"/>
                <w:sz w:val="24"/>
                <w:szCs w:val="24"/>
              </w:rPr>
              <w:t>37</w:t>
            </w:r>
          </w:p>
        </w:tc>
      </w:tr>
      <w:tr w:rsidR="00F736E7" w:rsidRPr="00F736E7" w14:paraId="045E82F5" w14:textId="77777777" w:rsidTr="00F736E7">
        <w:trPr>
          <w:trHeight w:val="300"/>
        </w:trPr>
        <w:tc>
          <w:tcPr>
            <w:tcW w:w="1340" w:type="dxa"/>
            <w:noWrap/>
            <w:hideMark/>
          </w:tcPr>
          <w:p w14:paraId="174CA05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fru_hei</w:t>
            </w:r>
          </w:p>
        </w:tc>
        <w:tc>
          <w:tcPr>
            <w:tcW w:w="6100" w:type="dxa"/>
            <w:noWrap/>
            <w:hideMark/>
          </w:tcPr>
          <w:p w14:paraId="71B0410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Fruits, HEI Score</w:t>
            </w:r>
          </w:p>
        </w:tc>
        <w:tc>
          <w:tcPr>
            <w:tcW w:w="1060" w:type="dxa"/>
            <w:noWrap/>
            <w:hideMark/>
          </w:tcPr>
          <w:p w14:paraId="11BBD3C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6DB86D8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574DE38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1.092</w:t>
            </w:r>
          </w:p>
        </w:tc>
        <w:tc>
          <w:tcPr>
            <w:tcW w:w="760" w:type="dxa"/>
            <w:noWrap/>
            <w:hideMark/>
          </w:tcPr>
          <w:p w14:paraId="621D863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0.8705</w:t>
            </w:r>
          </w:p>
        </w:tc>
        <w:tc>
          <w:tcPr>
            <w:tcW w:w="736" w:type="dxa"/>
            <w:noWrap/>
            <w:hideMark/>
          </w:tcPr>
          <w:p w14:paraId="21B3726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1.3696</w:t>
            </w:r>
          </w:p>
        </w:tc>
        <w:tc>
          <w:tcPr>
            <w:tcW w:w="540" w:type="dxa"/>
            <w:noWrap/>
            <w:hideMark/>
          </w:tcPr>
          <w:p w14:paraId="7C37D11F" w14:textId="3A7D71A6" w:rsidR="00F736E7" w:rsidRPr="00F736E7" w:rsidRDefault="00F736E7" w:rsidP="00F736E7">
            <w:pPr>
              <w:contextualSpacing/>
              <w:rPr>
                <w:rFonts w:ascii="Arial" w:hAnsi="Arial" w:cs="Arial"/>
                <w:sz w:val="24"/>
                <w:szCs w:val="24"/>
              </w:rPr>
            </w:pPr>
            <w:r w:rsidRPr="00F736E7">
              <w:rPr>
                <w:rFonts w:ascii="Arial" w:hAnsi="Arial" w:cs="Arial"/>
                <w:sz w:val="24"/>
                <w:szCs w:val="24"/>
              </w:rPr>
              <w:t>0.67</w:t>
            </w:r>
            <w:r w:rsidR="00F46BC1">
              <w:rPr>
                <w:rFonts w:ascii="Arial" w:hAnsi="Arial" w:cs="Arial"/>
                <w:sz w:val="24"/>
                <w:szCs w:val="24"/>
              </w:rPr>
              <w:t>7</w:t>
            </w:r>
          </w:p>
        </w:tc>
      </w:tr>
      <w:tr w:rsidR="00F736E7" w:rsidRPr="00F736E7" w14:paraId="1BE52A60" w14:textId="77777777" w:rsidTr="00F736E7">
        <w:trPr>
          <w:trHeight w:val="300"/>
        </w:trPr>
        <w:tc>
          <w:tcPr>
            <w:tcW w:w="1340" w:type="dxa"/>
            <w:noWrap/>
            <w:hideMark/>
          </w:tcPr>
          <w:p w14:paraId="38D2ABA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veg_hei</w:t>
            </w:r>
          </w:p>
        </w:tc>
        <w:tc>
          <w:tcPr>
            <w:tcW w:w="6100" w:type="dxa"/>
            <w:noWrap/>
            <w:hideMark/>
          </w:tcPr>
          <w:p w14:paraId="0510C7F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Vegetables, HEI Score</w:t>
            </w:r>
          </w:p>
        </w:tc>
        <w:tc>
          <w:tcPr>
            <w:tcW w:w="1060" w:type="dxa"/>
            <w:noWrap/>
            <w:hideMark/>
          </w:tcPr>
          <w:p w14:paraId="6FD335F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14C99D79"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15AAD78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0.979</w:t>
            </w:r>
          </w:p>
        </w:tc>
        <w:tc>
          <w:tcPr>
            <w:tcW w:w="760" w:type="dxa"/>
            <w:noWrap/>
            <w:hideMark/>
          </w:tcPr>
          <w:p w14:paraId="561BA5E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0.7129</w:t>
            </w:r>
          </w:p>
        </w:tc>
        <w:tc>
          <w:tcPr>
            <w:tcW w:w="736" w:type="dxa"/>
            <w:noWrap/>
            <w:hideMark/>
          </w:tcPr>
          <w:p w14:paraId="7DB8171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1.3451</w:t>
            </w:r>
          </w:p>
        </w:tc>
        <w:tc>
          <w:tcPr>
            <w:tcW w:w="540" w:type="dxa"/>
            <w:noWrap/>
            <w:hideMark/>
          </w:tcPr>
          <w:p w14:paraId="1A5A791E" w14:textId="54846D23" w:rsidR="00F736E7" w:rsidRPr="00F736E7" w:rsidRDefault="00F736E7" w:rsidP="00F736E7">
            <w:pPr>
              <w:contextualSpacing/>
              <w:rPr>
                <w:rFonts w:ascii="Arial" w:hAnsi="Arial" w:cs="Arial"/>
                <w:sz w:val="24"/>
                <w:szCs w:val="24"/>
              </w:rPr>
            </w:pPr>
            <w:r w:rsidRPr="00F736E7">
              <w:rPr>
                <w:rFonts w:ascii="Arial" w:hAnsi="Arial" w:cs="Arial"/>
                <w:sz w:val="24"/>
                <w:szCs w:val="24"/>
              </w:rPr>
              <w:t>0.94</w:t>
            </w:r>
            <w:r w:rsidR="00F46BC1">
              <w:rPr>
                <w:rFonts w:ascii="Arial" w:hAnsi="Arial" w:cs="Arial"/>
                <w:sz w:val="24"/>
                <w:szCs w:val="24"/>
              </w:rPr>
              <w:t>2</w:t>
            </w:r>
          </w:p>
        </w:tc>
      </w:tr>
      <w:tr w:rsidR="00F736E7" w:rsidRPr="00F736E7" w14:paraId="7E21EB74" w14:textId="77777777" w:rsidTr="00F736E7">
        <w:trPr>
          <w:trHeight w:val="300"/>
        </w:trPr>
        <w:tc>
          <w:tcPr>
            <w:tcW w:w="1340" w:type="dxa"/>
            <w:noWrap/>
            <w:hideMark/>
          </w:tcPr>
          <w:p w14:paraId="41975A6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lastRenderedPageBreak/>
              <w:t>dai_hei</w:t>
            </w:r>
          </w:p>
        </w:tc>
        <w:tc>
          <w:tcPr>
            <w:tcW w:w="6100" w:type="dxa"/>
            <w:noWrap/>
            <w:hideMark/>
          </w:tcPr>
          <w:p w14:paraId="6672E2E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Dairy, HEI Score</w:t>
            </w:r>
          </w:p>
        </w:tc>
        <w:tc>
          <w:tcPr>
            <w:tcW w:w="1060" w:type="dxa"/>
            <w:noWrap/>
            <w:hideMark/>
          </w:tcPr>
          <w:p w14:paraId="6076889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3E62BAD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6CA65D2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0.914</w:t>
            </w:r>
          </w:p>
        </w:tc>
        <w:tc>
          <w:tcPr>
            <w:tcW w:w="760" w:type="dxa"/>
            <w:noWrap/>
            <w:hideMark/>
          </w:tcPr>
          <w:p w14:paraId="454FE6C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0.6907</w:t>
            </w:r>
          </w:p>
        </w:tc>
        <w:tc>
          <w:tcPr>
            <w:tcW w:w="736" w:type="dxa"/>
            <w:noWrap/>
            <w:hideMark/>
          </w:tcPr>
          <w:p w14:paraId="25560D4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1.2105</w:t>
            </w:r>
          </w:p>
        </w:tc>
        <w:tc>
          <w:tcPr>
            <w:tcW w:w="540" w:type="dxa"/>
            <w:noWrap/>
            <w:hideMark/>
          </w:tcPr>
          <w:p w14:paraId="71484F95" w14:textId="584AED38" w:rsidR="00F736E7" w:rsidRPr="00F736E7" w:rsidRDefault="00F736E7" w:rsidP="00F736E7">
            <w:pPr>
              <w:contextualSpacing/>
              <w:rPr>
                <w:rFonts w:ascii="Arial" w:hAnsi="Arial" w:cs="Arial"/>
                <w:sz w:val="24"/>
                <w:szCs w:val="24"/>
              </w:rPr>
            </w:pPr>
            <w:r w:rsidRPr="00F736E7">
              <w:rPr>
                <w:rFonts w:ascii="Arial" w:hAnsi="Arial" w:cs="Arial"/>
                <w:sz w:val="24"/>
                <w:szCs w:val="24"/>
              </w:rPr>
              <w:t>0.74</w:t>
            </w:r>
            <w:r w:rsidR="00F46BC1">
              <w:rPr>
                <w:rFonts w:ascii="Arial" w:hAnsi="Arial" w:cs="Arial"/>
                <w:sz w:val="24"/>
                <w:szCs w:val="24"/>
              </w:rPr>
              <w:t>5</w:t>
            </w:r>
          </w:p>
        </w:tc>
      </w:tr>
      <w:tr w:rsidR="00F736E7" w:rsidRPr="00F736E7" w14:paraId="79999333" w14:textId="77777777" w:rsidTr="00F736E7">
        <w:trPr>
          <w:trHeight w:val="300"/>
        </w:trPr>
        <w:tc>
          <w:tcPr>
            <w:tcW w:w="1340" w:type="dxa"/>
            <w:noWrap/>
            <w:hideMark/>
          </w:tcPr>
          <w:p w14:paraId="7652C9B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mea_hei</w:t>
            </w:r>
          </w:p>
        </w:tc>
        <w:tc>
          <w:tcPr>
            <w:tcW w:w="6100" w:type="dxa"/>
            <w:noWrap/>
            <w:hideMark/>
          </w:tcPr>
          <w:p w14:paraId="6112103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Meats, HEI Score</w:t>
            </w:r>
          </w:p>
        </w:tc>
        <w:tc>
          <w:tcPr>
            <w:tcW w:w="1060" w:type="dxa"/>
            <w:noWrap/>
            <w:hideMark/>
          </w:tcPr>
          <w:p w14:paraId="0D0586A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280C22C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749F82F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0.894</w:t>
            </w:r>
          </w:p>
        </w:tc>
        <w:tc>
          <w:tcPr>
            <w:tcW w:w="760" w:type="dxa"/>
            <w:noWrap/>
            <w:hideMark/>
          </w:tcPr>
          <w:p w14:paraId="2670009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0.7035</w:t>
            </w:r>
          </w:p>
        </w:tc>
        <w:tc>
          <w:tcPr>
            <w:tcW w:w="736" w:type="dxa"/>
            <w:noWrap/>
            <w:hideMark/>
          </w:tcPr>
          <w:p w14:paraId="31D2956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1.1361</w:t>
            </w:r>
          </w:p>
        </w:tc>
        <w:tc>
          <w:tcPr>
            <w:tcW w:w="540" w:type="dxa"/>
            <w:noWrap/>
            <w:hideMark/>
          </w:tcPr>
          <w:p w14:paraId="76BADC12" w14:textId="2E9E532B" w:rsidR="00F736E7" w:rsidRPr="00F736E7" w:rsidRDefault="00F736E7" w:rsidP="00F736E7">
            <w:pPr>
              <w:contextualSpacing/>
              <w:rPr>
                <w:rFonts w:ascii="Arial" w:hAnsi="Arial" w:cs="Arial"/>
                <w:sz w:val="24"/>
                <w:szCs w:val="24"/>
              </w:rPr>
            </w:pPr>
            <w:r w:rsidRPr="00F736E7">
              <w:rPr>
                <w:rFonts w:ascii="Arial" w:hAnsi="Arial" w:cs="Arial"/>
                <w:sz w:val="24"/>
                <w:szCs w:val="24"/>
              </w:rPr>
              <w:t>0.62</w:t>
            </w:r>
            <w:r w:rsidR="00F46BC1">
              <w:rPr>
                <w:rFonts w:ascii="Arial" w:hAnsi="Arial" w:cs="Arial"/>
                <w:sz w:val="24"/>
                <w:szCs w:val="24"/>
              </w:rPr>
              <w:t>9</w:t>
            </w:r>
          </w:p>
        </w:tc>
      </w:tr>
      <w:tr w:rsidR="00F736E7" w:rsidRPr="00F736E7" w14:paraId="4AE02754" w14:textId="77777777" w:rsidTr="00F736E7">
        <w:trPr>
          <w:trHeight w:val="300"/>
        </w:trPr>
        <w:tc>
          <w:tcPr>
            <w:tcW w:w="1340" w:type="dxa"/>
            <w:noWrap/>
            <w:hideMark/>
          </w:tcPr>
          <w:p w14:paraId="13B104B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fat_hei</w:t>
            </w:r>
          </w:p>
        </w:tc>
        <w:tc>
          <w:tcPr>
            <w:tcW w:w="6100" w:type="dxa"/>
            <w:noWrap/>
            <w:hideMark/>
          </w:tcPr>
          <w:p w14:paraId="090DA2D7"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Fats, HEI Score</w:t>
            </w:r>
          </w:p>
        </w:tc>
        <w:tc>
          <w:tcPr>
            <w:tcW w:w="1060" w:type="dxa"/>
            <w:noWrap/>
            <w:hideMark/>
          </w:tcPr>
          <w:p w14:paraId="6B2CCFD8"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312E851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60B45AF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1.142</w:t>
            </w:r>
          </w:p>
        </w:tc>
        <w:tc>
          <w:tcPr>
            <w:tcW w:w="760" w:type="dxa"/>
            <w:noWrap/>
            <w:hideMark/>
          </w:tcPr>
          <w:p w14:paraId="02124B2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0.9887</w:t>
            </w:r>
          </w:p>
        </w:tc>
        <w:tc>
          <w:tcPr>
            <w:tcW w:w="736" w:type="dxa"/>
            <w:noWrap/>
            <w:hideMark/>
          </w:tcPr>
          <w:p w14:paraId="12DA3BC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1.3202</w:t>
            </w:r>
          </w:p>
        </w:tc>
        <w:tc>
          <w:tcPr>
            <w:tcW w:w="540" w:type="dxa"/>
            <w:noWrap/>
            <w:hideMark/>
          </w:tcPr>
          <w:p w14:paraId="59346A55" w14:textId="2EEF9404" w:rsidR="00F736E7" w:rsidRPr="00F736E7" w:rsidRDefault="00F736E7" w:rsidP="00F736E7">
            <w:pPr>
              <w:contextualSpacing/>
              <w:rPr>
                <w:rFonts w:ascii="Arial" w:hAnsi="Arial" w:cs="Arial"/>
                <w:sz w:val="24"/>
                <w:szCs w:val="24"/>
              </w:rPr>
            </w:pPr>
            <w:r w:rsidRPr="00F736E7">
              <w:rPr>
                <w:rFonts w:ascii="Arial" w:hAnsi="Arial" w:cs="Arial"/>
                <w:sz w:val="24"/>
                <w:szCs w:val="24"/>
              </w:rPr>
              <w:t>0.3</w:t>
            </w:r>
            <w:r w:rsidR="00F46BC1">
              <w:rPr>
                <w:rFonts w:ascii="Arial" w:hAnsi="Arial" w:cs="Arial"/>
                <w:sz w:val="24"/>
                <w:szCs w:val="24"/>
              </w:rPr>
              <w:t>17</w:t>
            </w:r>
          </w:p>
        </w:tc>
      </w:tr>
      <w:tr w:rsidR="00F736E7" w:rsidRPr="00F736E7" w14:paraId="2E8C673A" w14:textId="77777777" w:rsidTr="00F736E7">
        <w:trPr>
          <w:trHeight w:val="300"/>
        </w:trPr>
        <w:tc>
          <w:tcPr>
            <w:tcW w:w="1340" w:type="dxa"/>
            <w:noWrap/>
            <w:hideMark/>
          </w:tcPr>
          <w:p w14:paraId="1451A34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sfa_hei</w:t>
            </w:r>
          </w:p>
        </w:tc>
        <w:tc>
          <w:tcPr>
            <w:tcW w:w="6100" w:type="dxa"/>
            <w:noWrap/>
            <w:hideMark/>
          </w:tcPr>
          <w:p w14:paraId="1AF2760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Saturated Fat, HEI Score</w:t>
            </w:r>
          </w:p>
        </w:tc>
        <w:tc>
          <w:tcPr>
            <w:tcW w:w="1060" w:type="dxa"/>
            <w:noWrap/>
            <w:hideMark/>
          </w:tcPr>
          <w:p w14:paraId="62A68EB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2ABE91D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6BEEEE1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1.185</w:t>
            </w:r>
          </w:p>
        </w:tc>
        <w:tc>
          <w:tcPr>
            <w:tcW w:w="760" w:type="dxa"/>
            <w:noWrap/>
            <w:hideMark/>
          </w:tcPr>
          <w:p w14:paraId="4831505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0.9762</w:t>
            </w:r>
          </w:p>
        </w:tc>
        <w:tc>
          <w:tcPr>
            <w:tcW w:w="736" w:type="dxa"/>
            <w:noWrap/>
            <w:hideMark/>
          </w:tcPr>
          <w:p w14:paraId="26E3B48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1.439</w:t>
            </w:r>
          </w:p>
        </w:tc>
        <w:tc>
          <w:tcPr>
            <w:tcW w:w="540" w:type="dxa"/>
            <w:noWrap/>
            <w:hideMark/>
          </w:tcPr>
          <w:p w14:paraId="08909AB9" w14:textId="5D0B0840" w:rsidR="00F736E7" w:rsidRPr="00F736E7" w:rsidRDefault="00F736E7" w:rsidP="00F736E7">
            <w:pPr>
              <w:contextualSpacing/>
              <w:rPr>
                <w:rFonts w:ascii="Arial" w:hAnsi="Arial" w:cs="Arial"/>
                <w:sz w:val="24"/>
                <w:szCs w:val="24"/>
              </w:rPr>
            </w:pPr>
            <w:r w:rsidRPr="00F736E7">
              <w:rPr>
                <w:rFonts w:ascii="Arial" w:hAnsi="Arial" w:cs="Arial"/>
                <w:sz w:val="24"/>
                <w:szCs w:val="24"/>
              </w:rPr>
              <w:t>0.32</w:t>
            </w:r>
            <w:r w:rsidR="00F46BC1">
              <w:rPr>
                <w:rFonts w:ascii="Arial" w:hAnsi="Arial" w:cs="Arial"/>
                <w:sz w:val="24"/>
                <w:szCs w:val="24"/>
              </w:rPr>
              <w:t>3</w:t>
            </w:r>
          </w:p>
        </w:tc>
      </w:tr>
      <w:tr w:rsidR="00F736E7" w:rsidRPr="00F736E7" w14:paraId="44868652" w14:textId="77777777" w:rsidTr="00F736E7">
        <w:trPr>
          <w:trHeight w:val="300"/>
        </w:trPr>
        <w:tc>
          <w:tcPr>
            <w:tcW w:w="1340" w:type="dxa"/>
            <w:noWrap/>
            <w:hideMark/>
          </w:tcPr>
          <w:p w14:paraId="5B60E28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cho_hei</w:t>
            </w:r>
          </w:p>
        </w:tc>
        <w:tc>
          <w:tcPr>
            <w:tcW w:w="6100" w:type="dxa"/>
            <w:noWrap/>
            <w:hideMark/>
          </w:tcPr>
          <w:p w14:paraId="2EDE3ED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Cholesterol, HEI Score</w:t>
            </w:r>
          </w:p>
        </w:tc>
        <w:tc>
          <w:tcPr>
            <w:tcW w:w="1060" w:type="dxa"/>
            <w:noWrap/>
            <w:hideMark/>
          </w:tcPr>
          <w:p w14:paraId="1F1C842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2405ECA3"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1253EC5B"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1.116</w:t>
            </w:r>
          </w:p>
        </w:tc>
        <w:tc>
          <w:tcPr>
            <w:tcW w:w="760" w:type="dxa"/>
            <w:noWrap/>
            <w:hideMark/>
          </w:tcPr>
          <w:p w14:paraId="389F08F2"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0.8239</w:t>
            </w:r>
          </w:p>
        </w:tc>
        <w:tc>
          <w:tcPr>
            <w:tcW w:w="736" w:type="dxa"/>
            <w:noWrap/>
            <w:hideMark/>
          </w:tcPr>
          <w:p w14:paraId="4826F3F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1.5114</w:t>
            </w:r>
          </w:p>
        </w:tc>
        <w:tc>
          <w:tcPr>
            <w:tcW w:w="540" w:type="dxa"/>
            <w:noWrap/>
            <w:hideMark/>
          </w:tcPr>
          <w:p w14:paraId="196B4D70" w14:textId="44ADABEC" w:rsidR="00F736E7" w:rsidRPr="00F736E7" w:rsidRDefault="00F736E7" w:rsidP="00F736E7">
            <w:pPr>
              <w:contextualSpacing/>
              <w:rPr>
                <w:rFonts w:ascii="Arial" w:hAnsi="Arial" w:cs="Arial"/>
                <w:sz w:val="24"/>
                <w:szCs w:val="24"/>
              </w:rPr>
            </w:pPr>
            <w:r w:rsidRPr="00F736E7">
              <w:rPr>
                <w:rFonts w:ascii="Arial" w:hAnsi="Arial" w:cs="Arial"/>
                <w:sz w:val="24"/>
                <w:szCs w:val="24"/>
              </w:rPr>
              <w:t>0.69</w:t>
            </w:r>
            <w:r w:rsidR="00F46BC1">
              <w:rPr>
                <w:rFonts w:ascii="Arial" w:hAnsi="Arial" w:cs="Arial"/>
                <w:sz w:val="24"/>
                <w:szCs w:val="24"/>
              </w:rPr>
              <w:t>0</w:t>
            </w:r>
          </w:p>
        </w:tc>
      </w:tr>
      <w:tr w:rsidR="00F736E7" w:rsidRPr="00F736E7" w14:paraId="456BE383" w14:textId="77777777" w:rsidTr="00F736E7">
        <w:trPr>
          <w:trHeight w:val="300"/>
        </w:trPr>
        <w:tc>
          <w:tcPr>
            <w:tcW w:w="1340" w:type="dxa"/>
            <w:noWrap/>
            <w:hideMark/>
          </w:tcPr>
          <w:p w14:paraId="77DBE05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sod_hei</w:t>
            </w:r>
          </w:p>
        </w:tc>
        <w:tc>
          <w:tcPr>
            <w:tcW w:w="6100" w:type="dxa"/>
            <w:noWrap/>
            <w:hideMark/>
          </w:tcPr>
          <w:p w14:paraId="493945D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Sodium, HEI Score</w:t>
            </w:r>
          </w:p>
        </w:tc>
        <w:tc>
          <w:tcPr>
            <w:tcW w:w="1060" w:type="dxa"/>
            <w:noWrap/>
            <w:hideMark/>
          </w:tcPr>
          <w:p w14:paraId="3538140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4364433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7873F23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1.083</w:t>
            </w:r>
          </w:p>
        </w:tc>
        <w:tc>
          <w:tcPr>
            <w:tcW w:w="760" w:type="dxa"/>
            <w:noWrap/>
            <w:hideMark/>
          </w:tcPr>
          <w:p w14:paraId="13211D20"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0.9259</w:t>
            </w:r>
          </w:p>
        </w:tc>
        <w:tc>
          <w:tcPr>
            <w:tcW w:w="736" w:type="dxa"/>
            <w:noWrap/>
            <w:hideMark/>
          </w:tcPr>
          <w:p w14:paraId="78671DF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1.2678</w:t>
            </w:r>
          </w:p>
        </w:tc>
        <w:tc>
          <w:tcPr>
            <w:tcW w:w="540" w:type="dxa"/>
            <w:noWrap/>
            <w:hideMark/>
          </w:tcPr>
          <w:p w14:paraId="26F5F95B" w14:textId="095018CB" w:rsidR="00F736E7" w:rsidRPr="00F736E7" w:rsidRDefault="00F736E7" w:rsidP="00F736E7">
            <w:pPr>
              <w:contextualSpacing/>
              <w:rPr>
                <w:rFonts w:ascii="Arial" w:hAnsi="Arial" w:cs="Arial"/>
                <w:sz w:val="24"/>
                <w:szCs w:val="24"/>
              </w:rPr>
            </w:pPr>
            <w:r w:rsidRPr="00F736E7">
              <w:rPr>
                <w:rFonts w:ascii="Arial" w:hAnsi="Arial" w:cs="Arial"/>
                <w:sz w:val="24"/>
                <w:szCs w:val="24"/>
              </w:rPr>
              <w:t>0.6</w:t>
            </w:r>
            <w:r w:rsidR="00F46BC1">
              <w:rPr>
                <w:rFonts w:ascii="Arial" w:hAnsi="Arial" w:cs="Arial"/>
                <w:sz w:val="24"/>
                <w:szCs w:val="24"/>
              </w:rPr>
              <w:t>37</w:t>
            </w:r>
          </w:p>
        </w:tc>
      </w:tr>
      <w:tr w:rsidR="00F736E7" w:rsidRPr="00F736E7" w14:paraId="0C6DA324" w14:textId="77777777" w:rsidTr="00F736E7">
        <w:trPr>
          <w:trHeight w:val="300"/>
        </w:trPr>
        <w:tc>
          <w:tcPr>
            <w:tcW w:w="1340" w:type="dxa"/>
            <w:noWrap/>
            <w:hideMark/>
          </w:tcPr>
          <w:p w14:paraId="5703EF0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HEISCORE</w:t>
            </w:r>
          </w:p>
        </w:tc>
        <w:tc>
          <w:tcPr>
            <w:tcW w:w="6100" w:type="dxa"/>
            <w:noWrap/>
            <w:hideMark/>
          </w:tcPr>
          <w:p w14:paraId="4CF6DD74"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Healthy Eating Index Score</w:t>
            </w:r>
          </w:p>
        </w:tc>
        <w:tc>
          <w:tcPr>
            <w:tcW w:w="1060" w:type="dxa"/>
            <w:noWrap/>
            <w:hideMark/>
          </w:tcPr>
          <w:p w14:paraId="359A7E2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1273</w:t>
            </w:r>
          </w:p>
        </w:tc>
        <w:tc>
          <w:tcPr>
            <w:tcW w:w="1340" w:type="dxa"/>
            <w:noWrap/>
            <w:hideMark/>
          </w:tcPr>
          <w:p w14:paraId="02E6CEA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234</w:t>
            </w:r>
          </w:p>
        </w:tc>
        <w:tc>
          <w:tcPr>
            <w:tcW w:w="640" w:type="dxa"/>
            <w:noWrap/>
            <w:hideMark/>
          </w:tcPr>
          <w:p w14:paraId="6B91A0E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1.13</w:t>
            </w:r>
          </w:p>
        </w:tc>
        <w:tc>
          <w:tcPr>
            <w:tcW w:w="760" w:type="dxa"/>
            <w:noWrap/>
            <w:hideMark/>
          </w:tcPr>
          <w:p w14:paraId="4CD66A0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0.918</w:t>
            </w:r>
          </w:p>
        </w:tc>
        <w:tc>
          <w:tcPr>
            <w:tcW w:w="736" w:type="dxa"/>
            <w:noWrap/>
            <w:hideMark/>
          </w:tcPr>
          <w:p w14:paraId="58AF650A"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1.3912</w:t>
            </w:r>
          </w:p>
        </w:tc>
        <w:tc>
          <w:tcPr>
            <w:tcW w:w="540" w:type="dxa"/>
            <w:noWrap/>
            <w:hideMark/>
          </w:tcPr>
          <w:p w14:paraId="5BC4152F" w14:textId="4B2D399B" w:rsidR="00F736E7" w:rsidRPr="00F736E7" w:rsidRDefault="00F736E7" w:rsidP="00F736E7">
            <w:pPr>
              <w:contextualSpacing/>
              <w:rPr>
                <w:rFonts w:ascii="Arial" w:hAnsi="Arial" w:cs="Arial"/>
                <w:sz w:val="24"/>
                <w:szCs w:val="24"/>
              </w:rPr>
            </w:pPr>
            <w:r w:rsidRPr="00F736E7">
              <w:rPr>
                <w:rFonts w:ascii="Arial" w:hAnsi="Arial" w:cs="Arial"/>
                <w:sz w:val="24"/>
                <w:szCs w:val="24"/>
              </w:rPr>
              <w:t>0.51</w:t>
            </w:r>
            <w:r w:rsidR="00F46BC1">
              <w:rPr>
                <w:rFonts w:ascii="Arial" w:hAnsi="Arial" w:cs="Arial"/>
                <w:sz w:val="24"/>
                <w:szCs w:val="24"/>
              </w:rPr>
              <w:t>8</w:t>
            </w:r>
          </w:p>
        </w:tc>
      </w:tr>
      <w:tr w:rsidR="00F736E7" w:rsidRPr="00F736E7" w14:paraId="37D3DD8E" w14:textId="77777777" w:rsidTr="00F736E7">
        <w:trPr>
          <w:trHeight w:val="300"/>
        </w:trPr>
        <w:tc>
          <w:tcPr>
            <w:tcW w:w="1340" w:type="dxa"/>
            <w:noWrap/>
            <w:hideMark/>
          </w:tcPr>
          <w:p w14:paraId="6518413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phone_wk</w:t>
            </w:r>
          </w:p>
        </w:tc>
        <w:tc>
          <w:tcPr>
            <w:tcW w:w="6100" w:type="dxa"/>
            <w:noWrap/>
            <w:hideMark/>
          </w:tcPr>
          <w:p w14:paraId="6E8BC4F5"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 talk on the phone with family, friends or neighbours per week</w:t>
            </w:r>
          </w:p>
        </w:tc>
        <w:tc>
          <w:tcPr>
            <w:tcW w:w="1060" w:type="dxa"/>
            <w:noWrap/>
            <w:hideMark/>
          </w:tcPr>
          <w:p w14:paraId="030FD84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1243</w:t>
            </w:r>
          </w:p>
        </w:tc>
        <w:tc>
          <w:tcPr>
            <w:tcW w:w="1340" w:type="dxa"/>
            <w:noWrap/>
            <w:hideMark/>
          </w:tcPr>
          <w:p w14:paraId="11E7E2CC"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236</w:t>
            </w:r>
          </w:p>
        </w:tc>
        <w:tc>
          <w:tcPr>
            <w:tcW w:w="640" w:type="dxa"/>
            <w:noWrap/>
            <w:hideMark/>
          </w:tcPr>
          <w:p w14:paraId="07F473E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1.067</w:t>
            </w:r>
          </w:p>
        </w:tc>
        <w:tc>
          <w:tcPr>
            <w:tcW w:w="760" w:type="dxa"/>
            <w:noWrap/>
            <w:hideMark/>
          </w:tcPr>
          <w:p w14:paraId="480EE31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0.8668</w:t>
            </w:r>
          </w:p>
        </w:tc>
        <w:tc>
          <w:tcPr>
            <w:tcW w:w="736" w:type="dxa"/>
            <w:noWrap/>
            <w:hideMark/>
          </w:tcPr>
          <w:p w14:paraId="7E2BE84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1.314</w:t>
            </w:r>
          </w:p>
        </w:tc>
        <w:tc>
          <w:tcPr>
            <w:tcW w:w="540" w:type="dxa"/>
            <w:noWrap/>
            <w:hideMark/>
          </w:tcPr>
          <w:p w14:paraId="757C2CE9" w14:textId="7EDAF022" w:rsidR="00F736E7" w:rsidRPr="00F736E7" w:rsidRDefault="00F736E7" w:rsidP="00F736E7">
            <w:pPr>
              <w:contextualSpacing/>
              <w:rPr>
                <w:rFonts w:ascii="Arial" w:hAnsi="Arial" w:cs="Arial"/>
                <w:sz w:val="24"/>
                <w:szCs w:val="24"/>
              </w:rPr>
            </w:pPr>
            <w:r w:rsidRPr="00F736E7">
              <w:rPr>
                <w:rFonts w:ascii="Arial" w:hAnsi="Arial" w:cs="Arial"/>
                <w:sz w:val="24"/>
                <w:szCs w:val="24"/>
              </w:rPr>
              <w:t>0.74</w:t>
            </w:r>
            <w:r w:rsidR="00F46BC1">
              <w:rPr>
                <w:rFonts w:ascii="Arial" w:hAnsi="Arial" w:cs="Arial"/>
                <w:sz w:val="24"/>
                <w:szCs w:val="24"/>
              </w:rPr>
              <w:t>2</w:t>
            </w:r>
          </w:p>
        </w:tc>
      </w:tr>
      <w:tr w:rsidR="00F736E7" w:rsidRPr="00F736E7" w14:paraId="5A9FBF7A" w14:textId="77777777" w:rsidTr="00F736E7">
        <w:trPr>
          <w:trHeight w:val="300"/>
        </w:trPr>
        <w:tc>
          <w:tcPr>
            <w:tcW w:w="1340" w:type="dxa"/>
            <w:noWrap/>
            <w:hideMark/>
          </w:tcPr>
          <w:p w14:paraId="55E7749D"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meet_yr</w:t>
            </w:r>
          </w:p>
        </w:tc>
        <w:tc>
          <w:tcPr>
            <w:tcW w:w="6100" w:type="dxa"/>
            <w:noWrap/>
            <w:hideMark/>
          </w:tcPr>
          <w:p w14:paraId="2B7197A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 get together with friends or relatives or neighbours per year</w:t>
            </w:r>
          </w:p>
        </w:tc>
        <w:tc>
          <w:tcPr>
            <w:tcW w:w="1060" w:type="dxa"/>
            <w:noWrap/>
            <w:hideMark/>
          </w:tcPr>
          <w:p w14:paraId="3FD4D69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1316</w:t>
            </w:r>
          </w:p>
        </w:tc>
        <w:tc>
          <w:tcPr>
            <w:tcW w:w="1340" w:type="dxa"/>
            <w:noWrap/>
            <w:hideMark/>
          </w:tcPr>
          <w:p w14:paraId="6339134E"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243</w:t>
            </w:r>
          </w:p>
        </w:tc>
        <w:tc>
          <w:tcPr>
            <w:tcW w:w="640" w:type="dxa"/>
            <w:noWrap/>
            <w:hideMark/>
          </w:tcPr>
          <w:p w14:paraId="1FA676DF"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0.868</w:t>
            </w:r>
          </w:p>
        </w:tc>
        <w:tc>
          <w:tcPr>
            <w:tcW w:w="760" w:type="dxa"/>
            <w:noWrap/>
            <w:hideMark/>
          </w:tcPr>
          <w:p w14:paraId="502B1331"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0.6282</w:t>
            </w:r>
          </w:p>
        </w:tc>
        <w:tc>
          <w:tcPr>
            <w:tcW w:w="736" w:type="dxa"/>
            <w:noWrap/>
            <w:hideMark/>
          </w:tcPr>
          <w:p w14:paraId="1F8C11E6" w14:textId="77777777" w:rsidR="00F736E7" w:rsidRPr="00F736E7" w:rsidRDefault="00F736E7" w:rsidP="00F736E7">
            <w:pPr>
              <w:contextualSpacing/>
              <w:rPr>
                <w:rFonts w:ascii="Arial" w:hAnsi="Arial" w:cs="Arial"/>
                <w:sz w:val="24"/>
                <w:szCs w:val="24"/>
              </w:rPr>
            </w:pPr>
            <w:r w:rsidRPr="00F736E7">
              <w:rPr>
                <w:rFonts w:ascii="Arial" w:hAnsi="Arial" w:cs="Arial"/>
                <w:sz w:val="24"/>
                <w:szCs w:val="24"/>
              </w:rPr>
              <w:t>1.1989</w:t>
            </w:r>
          </w:p>
        </w:tc>
        <w:tc>
          <w:tcPr>
            <w:tcW w:w="540" w:type="dxa"/>
            <w:noWrap/>
            <w:hideMark/>
          </w:tcPr>
          <w:p w14:paraId="5B9768E3" w14:textId="0C5ACFD5" w:rsidR="00F736E7" w:rsidRPr="00F736E7" w:rsidRDefault="00F736E7" w:rsidP="00F736E7">
            <w:pPr>
              <w:contextualSpacing/>
              <w:rPr>
                <w:rFonts w:ascii="Arial" w:hAnsi="Arial" w:cs="Arial"/>
                <w:sz w:val="24"/>
                <w:szCs w:val="24"/>
              </w:rPr>
            </w:pPr>
            <w:r w:rsidRPr="00F736E7">
              <w:rPr>
                <w:rFonts w:ascii="Arial" w:hAnsi="Arial" w:cs="Arial"/>
                <w:sz w:val="24"/>
                <w:szCs w:val="24"/>
              </w:rPr>
              <w:t>0.64</w:t>
            </w:r>
            <w:r w:rsidR="00F46BC1">
              <w:rPr>
                <w:rFonts w:ascii="Arial" w:hAnsi="Arial" w:cs="Arial"/>
                <w:sz w:val="24"/>
                <w:szCs w:val="24"/>
              </w:rPr>
              <w:t>3</w:t>
            </w:r>
          </w:p>
        </w:tc>
      </w:tr>
    </w:tbl>
    <w:p w14:paraId="3D81A48E" w14:textId="77777777" w:rsidR="00F736E7" w:rsidRDefault="00F736E7" w:rsidP="006C2B9C">
      <w:pPr>
        <w:spacing w:line="240" w:lineRule="auto"/>
        <w:contextualSpacing/>
        <w:rPr>
          <w:rFonts w:ascii="Arial" w:hAnsi="Arial" w:cs="Arial"/>
          <w:sz w:val="24"/>
          <w:szCs w:val="24"/>
        </w:rPr>
      </w:pPr>
    </w:p>
    <w:p w14:paraId="3192B161" w14:textId="77777777" w:rsidR="00942315" w:rsidRDefault="00942315" w:rsidP="006C2B9C">
      <w:pPr>
        <w:spacing w:line="240" w:lineRule="auto"/>
        <w:contextualSpacing/>
        <w:rPr>
          <w:rFonts w:ascii="Arial" w:hAnsi="Arial" w:cs="Arial"/>
          <w:sz w:val="24"/>
          <w:szCs w:val="24"/>
        </w:rPr>
      </w:pPr>
    </w:p>
    <w:p w14:paraId="63ABAF40" w14:textId="77777777" w:rsidR="00884F95" w:rsidRDefault="00884F95" w:rsidP="006C2B9C">
      <w:pPr>
        <w:spacing w:line="240" w:lineRule="auto"/>
        <w:contextualSpacing/>
        <w:rPr>
          <w:rFonts w:ascii="Arial" w:hAnsi="Arial" w:cs="Arial"/>
          <w:sz w:val="24"/>
          <w:szCs w:val="24"/>
        </w:rPr>
      </w:pPr>
    </w:p>
    <w:p w14:paraId="4C6F225C" w14:textId="77777777" w:rsidR="00884F95" w:rsidRDefault="00884F95" w:rsidP="006C2B9C">
      <w:pPr>
        <w:spacing w:line="240" w:lineRule="auto"/>
        <w:contextualSpacing/>
        <w:rPr>
          <w:rFonts w:ascii="Arial" w:hAnsi="Arial" w:cs="Arial"/>
          <w:sz w:val="24"/>
          <w:szCs w:val="24"/>
        </w:rPr>
      </w:pPr>
    </w:p>
    <w:p w14:paraId="5E8603C7" w14:textId="77777777" w:rsidR="00884F95" w:rsidRDefault="00884F95" w:rsidP="006C2B9C">
      <w:pPr>
        <w:spacing w:line="240" w:lineRule="auto"/>
        <w:contextualSpacing/>
        <w:rPr>
          <w:rFonts w:ascii="Arial" w:hAnsi="Arial" w:cs="Arial"/>
          <w:sz w:val="24"/>
          <w:szCs w:val="24"/>
        </w:rPr>
      </w:pPr>
    </w:p>
    <w:p w14:paraId="564BD9C2" w14:textId="77777777" w:rsidR="00884F95" w:rsidRDefault="00884F95" w:rsidP="006C2B9C">
      <w:pPr>
        <w:spacing w:line="240" w:lineRule="auto"/>
        <w:contextualSpacing/>
        <w:rPr>
          <w:rFonts w:ascii="Arial" w:hAnsi="Arial" w:cs="Arial"/>
          <w:sz w:val="24"/>
          <w:szCs w:val="24"/>
        </w:rPr>
      </w:pPr>
    </w:p>
    <w:p w14:paraId="36EDD9F8" w14:textId="77777777" w:rsidR="00884F95" w:rsidRDefault="00884F95" w:rsidP="006C2B9C">
      <w:pPr>
        <w:spacing w:line="240" w:lineRule="auto"/>
        <w:contextualSpacing/>
        <w:rPr>
          <w:rFonts w:ascii="Arial" w:hAnsi="Arial" w:cs="Arial"/>
          <w:sz w:val="24"/>
          <w:szCs w:val="24"/>
        </w:rPr>
      </w:pPr>
    </w:p>
    <w:p w14:paraId="5DCFC78C" w14:textId="77777777" w:rsidR="00A9262C" w:rsidRDefault="00A9262C" w:rsidP="006C2B9C">
      <w:pPr>
        <w:spacing w:line="240" w:lineRule="auto"/>
        <w:contextualSpacing/>
        <w:rPr>
          <w:rFonts w:ascii="Arial" w:hAnsi="Arial" w:cs="Arial"/>
          <w:sz w:val="24"/>
          <w:szCs w:val="24"/>
        </w:rPr>
      </w:pPr>
    </w:p>
    <w:p w14:paraId="07273881" w14:textId="77777777" w:rsidR="00A9262C" w:rsidRDefault="00A9262C" w:rsidP="006C2B9C">
      <w:pPr>
        <w:spacing w:line="240" w:lineRule="auto"/>
        <w:contextualSpacing/>
        <w:rPr>
          <w:rFonts w:ascii="Arial" w:hAnsi="Arial" w:cs="Arial"/>
          <w:sz w:val="24"/>
          <w:szCs w:val="24"/>
        </w:rPr>
      </w:pPr>
    </w:p>
    <w:p w14:paraId="06AF5CE5" w14:textId="77777777" w:rsidR="00A9262C" w:rsidRDefault="00A9262C" w:rsidP="006C2B9C">
      <w:pPr>
        <w:spacing w:line="240" w:lineRule="auto"/>
        <w:contextualSpacing/>
        <w:rPr>
          <w:rFonts w:ascii="Arial" w:hAnsi="Arial" w:cs="Arial"/>
          <w:sz w:val="24"/>
          <w:szCs w:val="24"/>
        </w:rPr>
      </w:pPr>
    </w:p>
    <w:p w14:paraId="108B813B" w14:textId="77777777" w:rsidR="00A9262C" w:rsidRDefault="00A9262C" w:rsidP="006C2B9C">
      <w:pPr>
        <w:spacing w:line="240" w:lineRule="auto"/>
        <w:contextualSpacing/>
        <w:rPr>
          <w:rFonts w:ascii="Arial" w:hAnsi="Arial" w:cs="Arial"/>
          <w:sz w:val="24"/>
          <w:szCs w:val="24"/>
        </w:rPr>
      </w:pPr>
    </w:p>
    <w:p w14:paraId="52E96536" w14:textId="77777777" w:rsidR="00A9262C" w:rsidRDefault="00A9262C" w:rsidP="006C2B9C">
      <w:pPr>
        <w:spacing w:line="240" w:lineRule="auto"/>
        <w:contextualSpacing/>
        <w:rPr>
          <w:rFonts w:ascii="Arial" w:hAnsi="Arial" w:cs="Arial"/>
          <w:sz w:val="24"/>
          <w:szCs w:val="24"/>
        </w:rPr>
      </w:pPr>
    </w:p>
    <w:p w14:paraId="5EDCABF8" w14:textId="77777777" w:rsidR="00A9262C" w:rsidRDefault="00A9262C" w:rsidP="006C2B9C">
      <w:pPr>
        <w:spacing w:line="240" w:lineRule="auto"/>
        <w:contextualSpacing/>
        <w:rPr>
          <w:rFonts w:ascii="Arial" w:hAnsi="Arial" w:cs="Arial"/>
          <w:sz w:val="24"/>
          <w:szCs w:val="24"/>
        </w:rPr>
      </w:pPr>
    </w:p>
    <w:p w14:paraId="52BE43C0" w14:textId="77777777" w:rsidR="00A9262C" w:rsidRDefault="00A9262C" w:rsidP="006C2B9C">
      <w:pPr>
        <w:spacing w:line="240" w:lineRule="auto"/>
        <w:contextualSpacing/>
        <w:rPr>
          <w:rFonts w:ascii="Arial" w:hAnsi="Arial" w:cs="Arial"/>
          <w:sz w:val="24"/>
          <w:szCs w:val="24"/>
        </w:rPr>
      </w:pPr>
    </w:p>
    <w:p w14:paraId="683A03D9" w14:textId="77777777" w:rsidR="00A9262C" w:rsidRDefault="00A9262C" w:rsidP="006C2B9C">
      <w:pPr>
        <w:spacing w:line="240" w:lineRule="auto"/>
        <w:contextualSpacing/>
        <w:rPr>
          <w:rFonts w:ascii="Arial" w:hAnsi="Arial" w:cs="Arial"/>
          <w:sz w:val="24"/>
          <w:szCs w:val="24"/>
        </w:rPr>
      </w:pPr>
    </w:p>
    <w:p w14:paraId="14B299A4" w14:textId="77777777" w:rsidR="00A9262C" w:rsidRDefault="00A9262C" w:rsidP="006C2B9C">
      <w:pPr>
        <w:spacing w:line="240" w:lineRule="auto"/>
        <w:contextualSpacing/>
        <w:rPr>
          <w:rFonts w:ascii="Arial" w:hAnsi="Arial" w:cs="Arial"/>
          <w:sz w:val="24"/>
          <w:szCs w:val="24"/>
        </w:rPr>
      </w:pPr>
    </w:p>
    <w:p w14:paraId="22BCDB15" w14:textId="77777777" w:rsidR="00A9262C" w:rsidRDefault="00A9262C" w:rsidP="006C2B9C">
      <w:pPr>
        <w:spacing w:line="240" w:lineRule="auto"/>
        <w:contextualSpacing/>
        <w:rPr>
          <w:rFonts w:ascii="Arial" w:hAnsi="Arial" w:cs="Arial"/>
          <w:sz w:val="24"/>
          <w:szCs w:val="24"/>
        </w:rPr>
      </w:pPr>
    </w:p>
    <w:p w14:paraId="422D7870" w14:textId="77777777" w:rsidR="00A9262C" w:rsidRDefault="00A9262C" w:rsidP="006C2B9C">
      <w:pPr>
        <w:spacing w:line="240" w:lineRule="auto"/>
        <w:contextualSpacing/>
        <w:rPr>
          <w:rFonts w:ascii="Arial" w:hAnsi="Arial" w:cs="Arial"/>
          <w:sz w:val="24"/>
          <w:szCs w:val="24"/>
        </w:rPr>
      </w:pPr>
    </w:p>
    <w:p w14:paraId="65724949" w14:textId="77777777" w:rsidR="00A9262C" w:rsidRDefault="00A9262C" w:rsidP="006C2B9C">
      <w:pPr>
        <w:spacing w:line="240" w:lineRule="auto"/>
        <w:contextualSpacing/>
        <w:rPr>
          <w:rFonts w:ascii="Arial" w:hAnsi="Arial" w:cs="Arial"/>
          <w:sz w:val="24"/>
          <w:szCs w:val="24"/>
        </w:rPr>
      </w:pPr>
    </w:p>
    <w:p w14:paraId="6C72653C" w14:textId="77777777" w:rsidR="00A9262C" w:rsidRDefault="00A9262C" w:rsidP="006C2B9C">
      <w:pPr>
        <w:spacing w:line="240" w:lineRule="auto"/>
        <w:contextualSpacing/>
        <w:rPr>
          <w:rFonts w:ascii="Arial" w:hAnsi="Arial" w:cs="Arial"/>
          <w:sz w:val="24"/>
          <w:szCs w:val="24"/>
        </w:rPr>
      </w:pPr>
    </w:p>
    <w:p w14:paraId="7BA2A854" w14:textId="77777777" w:rsidR="00A9262C" w:rsidRDefault="00A9262C" w:rsidP="006C2B9C">
      <w:pPr>
        <w:spacing w:line="240" w:lineRule="auto"/>
        <w:contextualSpacing/>
        <w:rPr>
          <w:rFonts w:ascii="Arial" w:hAnsi="Arial" w:cs="Arial"/>
          <w:sz w:val="24"/>
          <w:szCs w:val="24"/>
        </w:rPr>
      </w:pPr>
    </w:p>
    <w:p w14:paraId="2A209055" w14:textId="77777777" w:rsidR="00A9262C" w:rsidRDefault="00A9262C" w:rsidP="006C2B9C">
      <w:pPr>
        <w:spacing w:line="240" w:lineRule="auto"/>
        <w:contextualSpacing/>
        <w:rPr>
          <w:rFonts w:ascii="Arial" w:hAnsi="Arial" w:cs="Arial"/>
          <w:sz w:val="24"/>
          <w:szCs w:val="24"/>
        </w:rPr>
      </w:pPr>
    </w:p>
    <w:p w14:paraId="3E4DE36C" w14:textId="77777777" w:rsidR="00A9262C" w:rsidRDefault="00A9262C" w:rsidP="006C2B9C">
      <w:pPr>
        <w:spacing w:line="240" w:lineRule="auto"/>
        <w:contextualSpacing/>
        <w:rPr>
          <w:rFonts w:ascii="Arial" w:hAnsi="Arial" w:cs="Arial"/>
          <w:sz w:val="24"/>
          <w:szCs w:val="24"/>
        </w:rPr>
      </w:pPr>
    </w:p>
    <w:p w14:paraId="4D1A7835" w14:textId="77777777" w:rsidR="00A9262C" w:rsidRDefault="00A9262C" w:rsidP="006C2B9C">
      <w:pPr>
        <w:spacing w:line="240" w:lineRule="auto"/>
        <w:contextualSpacing/>
        <w:rPr>
          <w:rFonts w:ascii="Arial" w:hAnsi="Arial" w:cs="Arial"/>
          <w:sz w:val="24"/>
          <w:szCs w:val="24"/>
        </w:rPr>
      </w:pPr>
    </w:p>
    <w:p w14:paraId="0B825828" w14:textId="77777777" w:rsidR="00A9262C" w:rsidRDefault="00A9262C" w:rsidP="006C2B9C">
      <w:pPr>
        <w:spacing w:line="240" w:lineRule="auto"/>
        <w:contextualSpacing/>
        <w:rPr>
          <w:rFonts w:ascii="Arial" w:hAnsi="Arial" w:cs="Arial"/>
          <w:sz w:val="24"/>
          <w:szCs w:val="24"/>
        </w:rPr>
      </w:pPr>
    </w:p>
    <w:p w14:paraId="227CB446" w14:textId="77777777" w:rsidR="00A9262C" w:rsidRDefault="00A9262C" w:rsidP="006C2B9C">
      <w:pPr>
        <w:spacing w:line="240" w:lineRule="auto"/>
        <w:contextualSpacing/>
        <w:rPr>
          <w:rFonts w:ascii="Arial" w:hAnsi="Arial" w:cs="Arial"/>
          <w:sz w:val="24"/>
          <w:szCs w:val="24"/>
        </w:rPr>
      </w:pPr>
    </w:p>
    <w:p w14:paraId="251CAEAF" w14:textId="77777777" w:rsidR="00A9262C" w:rsidRDefault="00A9262C" w:rsidP="006C2B9C">
      <w:pPr>
        <w:spacing w:line="240" w:lineRule="auto"/>
        <w:contextualSpacing/>
        <w:rPr>
          <w:rFonts w:ascii="Arial" w:hAnsi="Arial" w:cs="Arial"/>
          <w:sz w:val="24"/>
          <w:szCs w:val="24"/>
        </w:rPr>
      </w:pPr>
    </w:p>
    <w:p w14:paraId="58662D77" w14:textId="77777777" w:rsidR="00A9262C" w:rsidRDefault="00A9262C" w:rsidP="006C2B9C">
      <w:pPr>
        <w:spacing w:line="240" w:lineRule="auto"/>
        <w:contextualSpacing/>
        <w:rPr>
          <w:rFonts w:ascii="Arial" w:hAnsi="Arial" w:cs="Arial"/>
          <w:sz w:val="24"/>
          <w:szCs w:val="24"/>
        </w:rPr>
      </w:pPr>
    </w:p>
    <w:p w14:paraId="62EB096B" w14:textId="77777777" w:rsidR="00A9262C" w:rsidRDefault="00A9262C" w:rsidP="006C2B9C">
      <w:pPr>
        <w:spacing w:line="240" w:lineRule="auto"/>
        <w:contextualSpacing/>
        <w:rPr>
          <w:rFonts w:ascii="Arial" w:hAnsi="Arial" w:cs="Arial"/>
          <w:sz w:val="24"/>
          <w:szCs w:val="24"/>
        </w:rPr>
      </w:pPr>
    </w:p>
    <w:p w14:paraId="6DD529E1" w14:textId="77777777" w:rsidR="00A9262C" w:rsidRDefault="00A9262C" w:rsidP="006C2B9C">
      <w:pPr>
        <w:spacing w:line="240" w:lineRule="auto"/>
        <w:contextualSpacing/>
        <w:rPr>
          <w:rFonts w:ascii="Arial" w:hAnsi="Arial" w:cs="Arial"/>
          <w:sz w:val="24"/>
          <w:szCs w:val="24"/>
        </w:rPr>
      </w:pPr>
    </w:p>
    <w:p w14:paraId="25B49F0A" w14:textId="77777777" w:rsidR="00A9262C" w:rsidRPr="004C6C62" w:rsidRDefault="00A9262C" w:rsidP="00A9262C">
      <w:pPr>
        <w:spacing w:line="240" w:lineRule="auto"/>
        <w:contextualSpacing/>
        <w:rPr>
          <w:rFonts w:ascii="Arial" w:hAnsi="Arial" w:cs="Arial"/>
          <w:sz w:val="24"/>
          <w:szCs w:val="24"/>
        </w:rPr>
      </w:pPr>
      <w:r>
        <w:rPr>
          <w:rFonts w:ascii="Arial" w:hAnsi="Arial" w:cs="Arial"/>
          <w:b/>
          <w:sz w:val="24"/>
          <w:szCs w:val="24"/>
        </w:rPr>
        <w:lastRenderedPageBreak/>
        <w:t>Supplementary Table S3</w:t>
      </w:r>
      <w:r>
        <w:rPr>
          <w:rFonts w:ascii="Arial" w:hAnsi="Arial" w:cs="Arial"/>
          <w:sz w:val="24"/>
          <w:szCs w:val="24"/>
        </w:rPr>
        <w:t>. Descriptive c</w:t>
      </w:r>
      <w:r w:rsidRPr="004C6C62">
        <w:rPr>
          <w:rFonts w:ascii="Arial" w:hAnsi="Arial" w:cs="Arial"/>
          <w:sz w:val="24"/>
          <w:szCs w:val="24"/>
        </w:rPr>
        <w:t>haracteristics of study participants in NHANES III</w:t>
      </w:r>
      <w:r>
        <w:rPr>
          <w:rFonts w:ascii="Arial" w:hAnsi="Arial" w:cs="Arial"/>
          <w:sz w:val="24"/>
          <w:szCs w:val="24"/>
        </w:rPr>
        <w:t xml:space="preserve"> (discovery set) by calculated free testosterone deficiency </w:t>
      </w:r>
    </w:p>
    <w:tbl>
      <w:tblPr>
        <w:tblStyle w:val="TableGrid"/>
        <w:tblW w:w="0" w:type="auto"/>
        <w:tblLook w:val="04A0" w:firstRow="1" w:lastRow="0" w:firstColumn="1" w:lastColumn="0" w:noHBand="0" w:noVBand="1"/>
      </w:tblPr>
      <w:tblGrid>
        <w:gridCol w:w="2498"/>
        <w:gridCol w:w="2438"/>
        <w:gridCol w:w="2438"/>
        <w:gridCol w:w="1976"/>
      </w:tblGrid>
      <w:tr w:rsidR="00A9262C" w14:paraId="377064DE" w14:textId="77777777" w:rsidTr="00C031C2">
        <w:tc>
          <w:tcPr>
            <w:tcW w:w="2498" w:type="dxa"/>
          </w:tcPr>
          <w:p w14:paraId="1D4617AE" w14:textId="77777777" w:rsidR="00A9262C" w:rsidRPr="00483B16" w:rsidRDefault="00A9262C" w:rsidP="00C031C2">
            <w:pPr>
              <w:contextualSpacing/>
              <w:rPr>
                <w:rFonts w:ascii="Arial" w:hAnsi="Arial" w:cs="Arial"/>
                <w:sz w:val="20"/>
                <w:szCs w:val="20"/>
              </w:rPr>
            </w:pPr>
          </w:p>
        </w:tc>
        <w:tc>
          <w:tcPr>
            <w:tcW w:w="2438" w:type="dxa"/>
          </w:tcPr>
          <w:p w14:paraId="250727E8" w14:textId="77777777" w:rsidR="00A9262C" w:rsidRPr="00483B16" w:rsidRDefault="00A9262C" w:rsidP="00C031C2">
            <w:pPr>
              <w:contextualSpacing/>
              <w:rPr>
                <w:rFonts w:ascii="Arial" w:hAnsi="Arial" w:cs="Arial"/>
                <w:b/>
                <w:sz w:val="20"/>
                <w:szCs w:val="20"/>
              </w:rPr>
            </w:pPr>
            <w:r>
              <w:rPr>
                <w:rFonts w:ascii="Arial" w:hAnsi="Arial" w:cs="Arial"/>
                <w:b/>
                <w:sz w:val="20"/>
                <w:szCs w:val="20"/>
              </w:rPr>
              <w:t>&lt; 225 calculate free testosterone (N= 257</w:t>
            </w:r>
            <w:r w:rsidRPr="00483B16">
              <w:rPr>
                <w:rFonts w:ascii="Arial" w:hAnsi="Arial" w:cs="Arial"/>
                <w:b/>
                <w:sz w:val="20"/>
                <w:szCs w:val="20"/>
              </w:rPr>
              <w:t>)</w:t>
            </w:r>
          </w:p>
        </w:tc>
        <w:tc>
          <w:tcPr>
            <w:tcW w:w="2438" w:type="dxa"/>
          </w:tcPr>
          <w:p w14:paraId="1E92C3E1" w14:textId="77777777" w:rsidR="00A9262C" w:rsidRPr="00483B16" w:rsidRDefault="00A9262C" w:rsidP="00C031C2">
            <w:pPr>
              <w:contextualSpacing/>
              <w:rPr>
                <w:rFonts w:ascii="Arial" w:hAnsi="Arial" w:cs="Arial"/>
                <w:b/>
                <w:sz w:val="20"/>
                <w:szCs w:val="20"/>
              </w:rPr>
            </w:pPr>
            <w:r>
              <w:rPr>
                <w:rFonts w:ascii="Arial" w:hAnsi="Arial" w:cs="Arial"/>
                <w:b/>
                <w:sz w:val="20"/>
                <w:szCs w:val="20"/>
              </w:rPr>
              <w:t>≥ 225 calculated free testosterone (N= 1047</w:t>
            </w:r>
            <w:r w:rsidRPr="00483B16">
              <w:rPr>
                <w:rFonts w:ascii="Arial" w:hAnsi="Arial" w:cs="Arial"/>
                <w:b/>
                <w:sz w:val="20"/>
                <w:szCs w:val="20"/>
              </w:rPr>
              <w:t>)</w:t>
            </w:r>
          </w:p>
        </w:tc>
        <w:tc>
          <w:tcPr>
            <w:tcW w:w="1976" w:type="dxa"/>
          </w:tcPr>
          <w:p w14:paraId="7F7144FC" w14:textId="77777777" w:rsidR="00A9262C" w:rsidRDefault="00A9262C" w:rsidP="00C031C2">
            <w:pPr>
              <w:contextualSpacing/>
              <w:rPr>
                <w:rFonts w:ascii="Arial" w:hAnsi="Arial" w:cs="Arial"/>
                <w:b/>
                <w:sz w:val="20"/>
                <w:szCs w:val="20"/>
              </w:rPr>
            </w:pPr>
            <w:r>
              <w:rPr>
                <w:rFonts w:ascii="Arial" w:hAnsi="Arial" w:cs="Arial"/>
                <w:b/>
                <w:sz w:val="20"/>
                <w:szCs w:val="20"/>
              </w:rPr>
              <w:t>P</w:t>
            </w:r>
            <w:r w:rsidR="0099205F">
              <w:rPr>
                <w:rFonts w:ascii="Arial" w:hAnsi="Arial" w:cs="Arial"/>
                <w:b/>
                <w:sz w:val="20"/>
                <w:szCs w:val="20"/>
              </w:rPr>
              <w:t>-value</w:t>
            </w:r>
          </w:p>
        </w:tc>
      </w:tr>
      <w:tr w:rsidR="00A9262C" w14:paraId="0B72805B" w14:textId="77777777" w:rsidTr="00C031C2">
        <w:tc>
          <w:tcPr>
            <w:tcW w:w="2498" w:type="dxa"/>
          </w:tcPr>
          <w:p w14:paraId="6DDA7316" w14:textId="77777777" w:rsidR="00A9262C" w:rsidRPr="00483B16" w:rsidRDefault="00A9262C" w:rsidP="00C031C2">
            <w:pPr>
              <w:contextualSpacing/>
              <w:rPr>
                <w:rFonts w:ascii="Arial" w:hAnsi="Arial" w:cs="Arial"/>
                <w:sz w:val="20"/>
                <w:szCs w:val="20"/>
              </w:rPr>
            </w:pPr>
          </w:p>
        </w:tc>
        <w:tc>
          <w:tcPr>
            <w:tcW w:w="2438" w:type="dxa"/>
          </w:tcPr>
          <w:p w14:paraId="707DF60B" w14:textId="77777777" w:rsidR="00A9262C" w:rsidRPr="00483B16" w:rsidRDefault="00A9262C" w:rsidP="00C031C2">
            <w:pPr>
              <w:contextualSpacing/>
              <w:rPr>
                <w:rFonts w:ascii="Arial" w:hAnsi="Arial" w:cs="Arial"/>
                <w:b/>
                <w:sz w:val="20"/>
                <w:szCs w:val="20"/>
              </w:rPr>
            </w:pPr>
          </w:p>
        </w:tc>
        <w:tc>
          <w:tcPr>
            <w:tcW w:w="2438" w:type="dxa"/>
          </w:tcPr>
          <w:p w14:paraId="2B55094C" w14:textId="77777777" w:rsidR="00A9262C" w:rsidRPr="00483B16" w:rsidRDefault="00A9262C" w:rsidP="00C031C2">
            <w:pPr>
              <w:contextualSpacing/>
              <w:rPr>
                <w:rFonts w:ascii="Arial" w:hAnsi="Arial" w:cs="Arial"/>
                <w:b/>
                <w:sz w:val="20"/>
                <w:szCs w:val="20"/>
              </w:rPr>
            </w:pPr>
          </w:p>
        </w:tc>
        <w:tc>
          <w:tcPr>
            <w:tcW w:w="1976" w:type="dxa"/>
          </w:tcPr>
          <w:p w14:paraId="7852617A" w14:textId="77777777" w:rsidR="00A9262C" w:rsidRPr="00ED73F0" w:rsidRDefault="00A9262C" w:rsidP="00C031C2">
            <w:pPr>
              <w:contextualSpacing/>
              <w:rPr>
                <w:rFonts w:ascii="Arial" w:hAnsi="Arial" w:cs="Arial"/>
                <w:sz w:val="20"/>
                <w:szCs w:val="20"/>
              </w:rPr>
            </w:pPr>
          </w:p>
        </w:tc>
      </w:tr>
      <w:tr w:rsidR="00A9262C" w14:paraId="6135A040" w14:textId="77777777" w:rsidTr="00C031C2">
        <w:tc>
          <w:tcPr>
            <w:tcW w:w="2498" w:type="dxa"/>
          </w:tcPr>
          <w:p w14:paraId="42B2E06D" w14:textId="77777777" w:rsidR="00A9262C" w:rsidRPr="00483B16" w:rsidRDefault="00A9262C" w:rsidP="00C031C2">
            <w:pPr>
              <w:contextualSpacing/>
              <w:rPr>
                <w:rFonts w:ascii="Arial" w:hAnsi="Arial" w:cs="Arial"/>
                <w:b/>
                <w:sz w:val="20"/>
                <w:szCs w:val="20"/>
              </w:rPr>
            </w:pPr>
            <w:r w:rsidRPr="00483B16">
              <w:rPr>
                <w:rFonts w:ascii="Arial" w:hAnsi="Arial" w:cs="Arial"/>
                <w:b/>
                <w:sz w:val="20"/>
                <w:szCs w:val="20"/>
              </w:rPr>
              <w:t>Age – mean (SE)</w:t>
            </w:r>
          </w:p>
        </w:tc>
        <w:tc>
          <w:tcPr>
            <w:tcW w:w="2438" w:type="dxa"/>
          </w:tcPr>
          <w:p w14:paraId="6358865E" w14:textId="77777777" w:rsidR="00A9262C" w:rsidRPr="00483B16" w:rsidRDefault="00A9262C" w:rsidP="00C031C2">
            <w:pPr>
              <w:contextualSpacing/>
              <w:rPr>
                <w:rFonts w:ascii="Arial" w:hAnsi="Arial" w:cs="Arial"/>
                <w:sz w:val="20"/>
                <w:szCs w:val="20"/>
              </w:rPr>
            </w:pPr>
            <w:r>
              <w:rPr>
                <w:rFonts w:ascii="Arial" w:hAnsi="Arial" w:cs="Arial"/>
                <w:sz w:val="20"/>
                <w:szCs w:val="20"/>
              </w:rPr>
              <w:t>51.40 (1.08)</w:t>
            </w:r>
          </w:p>
        </w:tc>
        <w:tc>
          <w:tcPr>
            <w:tcW w:w="2438" w:type="dxa"/>
          </w:tcPr>
          <w:p w14:paraId="5627BD02" w14:textId="77777777" w:rsidR="00A9262C" w:rsidRPr="00483B16" w:rsidRDefault="00A9262C" w:rsidP="00C031C2">
            <w:pPr>
              <w:contextualSpacing/>
              <w:rPr>
                <w:rFonts w:ascii="Arial" w:hAnsi="Arial" w:cs="Arial"/>
                <w:sz w:val="20"/>
                <w:szCs w:val="20"/>
              </w:rPr>
            </w:pPr>
            <w:r>
              <w:rPr>
                <w:rFonts w:ascii="Arial" w:hAnsi="Arial" w:cs="Arial"/>
                <w:sz w:val="20"/>
                <w:szCs w:val="20"/>
              </w:rPr>
              <w:t>41.36 (0.73)</w:t>
            </w:r>
          </w:p>
        </w:tc>
        <w:tc>
          <w:tcPr>
            <w:tcW w:w="1976" w:type="dxa"/>
          </w:tcPr>
          <w:p w14:paraId="4D8ACF0A" w14:textId="56608EC3" w:rsidR="00A9262C" w:rsidRPr="007D751E" w:rsidRDefault="000A03DB" w:rsidP="00C031C2">
            <w:pPr>
              <w:contextualSpacing/>
              <w:rPr>
                <w:rFonts w:ascii="Arial" w:hAnsi="Arial" w:cs="Arial"/>
                <w:color w:val="000000" w:themeColor="text1"/>
                <w:sz w:val="20"/>
                <w:szCs w:val="20"/>
              </w:rPr>
            </w:pPr>
            <w:r>
              <w:rPr>
                <w:rFonts w:ascii="Arial" w:hAnsi="Arial" w:cs="Arial"/>
                <w:color w:val="000000" w:themeColor="text1"/>
                <w:sz w:val="20"/>
                <w:szCs w:val="20"/>
              </w:rPr>
              <w:t>&lt;0.001</w:t>
            </w:r>
          </w:p>
        </w:tc>
      </w:tr>
      <w:tr w:rsidR="00A9262C" w14:paraId="0BCADC67" w14:textId="77777777" w:rsidTr="00C031C2">
        <w:tc>
          <w:tcPr>
            <w:tcW w:w="2498" w:type="dxa"/>
          </w:tcPr>
          <w:p w14:paraId="6151AD7C" w14:textId="77777777" w:rsidR="00A9262C" w:rsidRPr="00483B16" w:rsidRDefault="00A9262C" w:rsidP="00C031C2">
            <w:pPr>
              <w:contextualSpacing/>
              <w:rPr>
                <w:rFonts w:ascii="Arial" w:hAnsi="Arial" w:cs="Arial"/>
                <w:b/>
                <w:sz w:val="20"/>
                <w:szCs w:val="20"/>
              </w:rPr>
            </w:pPr>
            <w:r w:rsidRPr="00483B16">
              <w:rPr>
                <w:rFonts w:ascii="Arial" w:hAnsi="Arial" w:cs="Arial"/>
                <w:b/>
                <w:sz w:val="20"/>
                <w:szCs w:val="20"/>
              </w:rPr>
              <w:t>Race (%)</w:t>
            </w:r>
          </w:p>
        </w:tc>
        <w:tc>
          <w:tcPr>
            <w:tcW w:w="2438" w:type="dxa"/>
          </w:tcPr>
          <w:p w14:paraId="15796004" w14:textId="77777777" w:rsidR="00A9262C" w:rsidRPr="00483B16" w:rsidRDefault="00A9262C" w:rsidP="00C031C2">
            <w:pPr>
              <w:contextualSpacing/>
              <w:rPr>
                <w:rFonts w:ascii="Arial" w:hAnsi="Arial" w:cs="Arial"/>
                <w:sz w:val="20"/>
                <w:szCs w:val="20"/>
              </w:rPr>
            </w:pPr>
          </w:p>
        </w:tc>
        <w:tc>
          <w:tcPr>
            <w:tcW w:w="2438" w:type="dxa"/>
          </w:tcPr>
          <w:p w14:paraId="6C65377E" w14:textId="77777777" w:rsidR="00A9262C" w:rsidRPr="00483B16" w:rsidRDefault="00A9262C" w:rsidP="00C031C2">
            <w:pPr>
              <w:contextualSpacing/>
              <w:rPr>
                <w:rFonts w:ascii="Arial" w:hAnsi="Arial" w:cs="Arial"/>
                <w:sz w:val="20"/>
                <w:szCs w:val="20"/>
              </w:rPr>
            </w:pPr>
          </w:p>
        </w:tc>
        <w:tc>
          <w:tcPr>
            <w:tcW w:w="1976" w:type="dxa"/>
          </w:tcPr>
          <w:p w14:paraId="020EC5E7" w14:textId="021B821A" w:rsidR="00A9262C" w:rsidRPr="007D751E" w:rsidRDefault="00A9262C" w:rsidP="00C031C2">
            <w:pPr>
              <w:contextualSpacing/>
              <w:rPr>
                <w:rFonts w:ascii="Arial" w:hAnsi="Arial" w:cs="Arial"/>
                <w:color w:val="000000" w:themeColor="text1"/>
                <w:sz w:val="20"/>
                <w:szCs w:val="20"/>
              </w:rPr>
            </w:pPr>
            <w:r w:rsidRPr="007D751E">
              <w:rPr>
                <w:rFonts w:ascii="Arial" w:hAnsi="Arial" w:cs="Arial"/>
                <w:color w:val="000000" w:themeColor="text1"/>
                <w:sz w:val="20"/>
                <w:szCs w:val="20"/>
              </w:rPr>
              <w:t>0.40</w:t>
            </w:r>
            <w:r w:rsidR="000A03DB">
              <w:rPr>
                <w:rFonts w:ascii="Arial" w:hAnsi="Arial" w:cs="Arial"/>
                <w:color w:val="000000" w:themeColor="text1"/>
                <w:sz w:val="20"/>
                <w:szCs w:val="20"/>
              </w:rPr>
              <w:t>3</w:t>
            </w:r>
          </w:p>
        </w:tc>
      </w:tr>
      <w:tr w:rsidR="00A9262C" w14:paraId="51F59C6A" w14:textId="77777777" w:rsidTr="00C031C2">
        <w:tc>
          <w:tcPr>
            <w:tcW w:w="2498" w:type="dxa"/>
          </w:tcPr>
          <w:p w14:paraId="007618B7" w14:textId="77777777" w:rsidR="00A9262C" w:rsidRPr="00483B16" w:rsidRDefault="00A9262C" w:rsidP="00C031C2">
            <w:pPr>
              <w:contextualSpacing/>
              <w:rPr>
                <w:rFonts w:ascii="Arial" w:hAnsi="Arial" w:cs="Arial"/>
                <w:sz w:val="20"/>
                <w:szCs w:val="20"/>
              </w:rPr>
            </w:pPr>
            <w:r w:rsidRPr="00483B16">
              <w:rPr>
                <w:rFonts w:ascii="Arial" w:hAnsi="Arial" w:cs="Arial"/>
                <w:sz w:val="20"/>
                <w:szCs w:val="20"/>
              </w:rPr>
              <w:t>Non-Hispanic white</w:t>
            </w:r>
          </w:p>
        </w:tc>
        <w:tc>
          <w:tcPr>
            <w:tcW w:w="2438" w:type="dxa"/>
          </w:tcPr>
          <w:p w14:paraId="4D9EDEEA" w14:textId="77777777" w:rsidR="00A9262C" w:rsidRPr="00483B16" w:rsidRDefault="00A9262C" w:rsidP="00C031C2">
            <w:pPr>
              <w:contextualSpacing/>
              <w:rPr>
                <w:rFonts w:ascii="Arial" w:hAnsi="Arial" w:cs="Arial"/>
                <w:sz w:val="20"/>
                <w:szCs w:val="20"/>
              </w:rPr>
            </w:pPr>
            <w:r>
              <w:rPr>
                <w:rFonts w:ascii="Arial" w:hAnsi="Arial" w:cs="Arial"/>
                <w:sz w:val="20"/>
                <w:szCs w:val="20"/>
              </w:rPr>
              <w:t>76.72</w:t>
            </w:r>
          </w:p>
        </w:tc>
        <w:tc>
          <w:tcPr>
            <w:tcW w:w="2438" w:type="dxa"/>
          </w:tcPr>
          <w:p w14:paraId="62DA9BAA" w14:textId="77777777" w:rsidR="00A9262C" w:rsidRPr="00483B16" w:rsidRDefault="00A9262C" w:rsidP="00C031C2">
            <w:pPr>
              <w:contextualSpacing/>
              <w:rPr>
                <w:rFonts w:ascii="Arial" w:hAnsi="Arial" w:cs="Arial"/>
                <w:sz w:val="20"/>
                <w:szCs w:val="20"/>
              </w:rPr>
            </w:pPr>
            <w:r>
              <w:rPr>
                <w:rFonts w:ascii="Arial" w:hAnsi="Arial" w:cs="Arial"/>
                <w:sz w:val="20"/>
                <w:szCs w:val="20"/>
              </w:rPr>
              <w:t xml:space="preserve">78.89 </w:t>
            </w:r>
          </w:p>
        </w:tc>
        <w:tc>
          <w:tcPr>
            <w:tcW w:w="1976" w:type="dxa"/>
          </w:tcPr>
          <w:p w14:paraId="7792B34E" w14:textId="77777777" w:rsidR="00A9262C" w:rsidRPr="007D751E" w:rsidRDefault="00A9262C" w:rsidP="00C031C2">
            <w:pPr>
              <w:contextualSpacing/>
              <w:rPr>
                <w:rFonts w:ascii="Arial" w:hAnsi="Arial" w:cs="Arial"/>
                <w:color w:val="000000" w:themeColor="text1"/>
                <w:sz w:val="20"/>
                <w:szCs w:val="20"/>
              </w:rPr>
            </w:pPr>
          </w:p>
        </w:tc>
      </w:tr>
      <w:tr w:rsidR="00A9262C" w14:paraId="20727301" w14:textId="77777777" w:rsidTr="00C031C2">
        <w:tc>
          <w:tcPr>
            <w:tcW w:w="2498" w:type="dxa"/>
          </w:tcPr>
          <w:p w14:paraId="567E69B2" w14:textId="77777777" w:rsidR="00A9262C" w:rsidRPr="00483B16" w:rsidRDefault="00A9262C" w:rsidP="00C031C2">
            <w:pPr>
              <w:contextualSpacing/>
              <w:rPr>
                <w:rFonts w:ascii="Arial" w:hAnsi="Arial" w:cs="Arial"/>
                <w:sz w:val="20"/>
                <w:szCs w:val="20"/>
              </w:rPr>
            </w:pPr>
            <w:r w:rsidRPr="00483B16">
              <w:rPr>
                <w:rFonts w:ascii="Arial" w:hAnsi="Arial" w:cs="Arial"/>
                <w:sz w:val="20"/>
                <w:szCs w:val="20"/>
              </w:rPr>
              <w:t>Non-Hispanic black</w:t>
            </w:r>
          </w:p>
        </w:tc>
        <w:tc>
          <w:tcPr>
            <w:tcW w:w="2438" w:type="dxa"/>
          </w:tcPr>
          <w:p w14:paraId="4AA9ADAD" w14:textId="77777777" w:rsidR="00A9262C" w:rsidRPr="00483B16" w:rsidRDefault="00A9262C" w:rsidP="00C031C2">
            <w:pPr>
              <w:contextualSpacing/>
              <w:rPr>
                <w:rFonts w:ascii="Arial" w:hAnsi="Arial" w:cs="Arial"/>
                <w:sz w:val="20"/>
                <w:szCs w:val="20"/>
              </w:rPr>
            </w:pPr>
            <w:r>
              <w:rPr>
                <w:rFonts w:ascii="Arial" w:hAnsi="Arial" w:cs="Arial"/>
                <w:sz w:val="20"/>
                <w:szCs w:val="20"/>
              </w:rPr>
              <w:t>9.54</w:t>
            </w:r>
          </w:p>
        </w:tc>
        <w:tc>
          <w:tcPr>
            <w:tcW w:w="2438" w:type="dxa"/>
          </w:tcPr>
          <w:p w14:paraId="6A78A1C8" w14:textId="77777777" w:rsidR="00A9262C" w:rsidRPr="00483B16" w:rsidRDefault="00A9262C" w:rsidP="00C031C2">
            <w:pPr>
              <w:contextualSpacing/>
              <w:rPr>
                <w:rFonts w:ascii="Arial" w:hAnsi="Arial" w:cs="Arial"/>
                <w:sz w:val="20"/>
                <w:szCs w:val="20"/>
              </w:rPr>
            </w:pPr>
            <w:r>
              <w:rPr>
                <w:rFonts w:ascii="Arial" w:hAnsi="Arial" w:cs="Arial"/>
                <w:sz w:val="20"/>
                <w:szCs w:val="20"/>
              </w:rPr>
              <w:t>9.52</w:t>
            </w:r>
          </w:p>
        </w:tc>
        <w:tc>
          <w:tcPr>
            <w:tcW w:w="1976" w:type="dxa"/>
          </w:tcPr>
          <w:p w14:paraId="30E370FD" w14:textId="77777777" w:rsidR="00A9262C" w:rsidRPr="007D751E" w:rsidRDefault="00A9262C" w:rsidP="00C031C2">
            <w:pPr>
              <w:contextualSpacing/>
              <w:rPr>
                <w:rFonts w:ascii="Arial" w:hAnsi="Arial" w:cs="Arial"/>
                <w:color w:val="000000" w:themeColor="text1"/>
                <w:sz w:val="20"/>
                <w:szCs w:val="20"/>
              </w:rPr>
            </w:pPr>
          </w:p>
        </w:tc>
      </w:tr>
      <w:tr w:rsidR="00A9262C" w14:paraId="0CD380B2" w14:textId="77777777" w:rsidTr="00C031C2">
        <w:tc>
          <w:tcPr>
            <w:tcW w:w="2498" w:type="dxa"/>
          </w:tcPr>
          <w:p w14:paraId="61B29FB7" w14:textId="77777777" w:rsidR="00A9262C" w:rsidRPr="00483B16" w:rsidRDefault="00A9262C" w:rsidP="00C031C2">
            <w:pPr>
              <w:contextualSpacing/>
              <w:rPr>
                <w:rFonts w:ascii="Arial" w:hAnsi="Arial" w:cs="Arial"/>
                <w:sz w:val="20"/>
                <w:szCs w:val="20"/>
              </w:rPr>
            </w:pPr>
            <w:r w:rsidRPr="00483B16">
              <w:rPr>
                <w:rFonts w:ascii="Arial" w:hAnsi="Arial" w:cs="Arial"/>
                <w:sz w:val="20"/>
                <w:szCs w:val="20"/>
              </w:rPr>
              <w:t>Mexican-American</w:t>
            </w:r>
          </w:p>
        </w:tc>
        <w:tc>
          <w:tcPr>
            <w:tcW w:w="2438" w:type="dxa"/>
          </w:tcPr>
          <w:p w14:paraId="1CA60BB8" w14:textId="77777777" w:rsidR="00A9262C" w:rsidRPr="00483B16" w:rsidRDefault="00A9262C" w:rsidP="00C031C2">
            <w:pPr>
              <w:contextualSpacing/>
              <w:rPr>
                <w:rFonts w:ascii="Arial" w:hAnsi="Arial" w:cs="Arial"/>
                <w:sz w:val="20"/>
                <w:szCs w:val="20"/>
              </w:rPr>
            </w:pPr>
            <w:r>
              <w:rPr>
                <w:rFonts w:ascii="Arial" w:hAnsi="Arial" w:cs="Arial"/>
                <w:sz w:val="20"/>
                <w:szCs w:val="20"/>
              </w:rPr>
              <w:t>4.03</w:t>
            </w:r>
          </w:p>
        </w:tc>
        <w:tc>
          <w:tcPr>
            <w:tcW w:w="2438" w:type="dxa"/>
          </w:tcPr>
          <w:p w14:paraId="291C5C53" w14:textId="77777777" w:rsidR="00A9262C" w:rsidRPr="00483B16" w:rsidRDefault="00A9262C" w:rsidP="00C031C2">
            <w:pPr>
              <w:contextualSpacing/>
              <w:rPr>
                <w:rFonts w:ascii="Arial" w:hAnsi="Arial" w:cs="Arial"/>
                <w:sz w:val="20"/>
                <w:szCs w:val="20"/>
              </w:rPr>
            </w:pPr>
            <w:r>
              <w:rPr>
                <w:rFonts w:ascii="Arial" w:hAnsi="Arial" w:cs="Arial"/>
                <w:sz w:val="20"/>
                <w:szCs w:val="20"/>
              </w:rPr>
              <w:t>4.65</w:t>
            </w:r>
          </w:p>
        </w:tc>
        <w:tc>
          <w:tcPr>
            <w:tcW w:w="1976" w:type="dxa"/>
          </w:tcPr>
          <w:p w14:paraId="400EA4C2" w14:textId="77777777" w:rsidR="00A9262C" w:rsidRPr="007D751E" w:rsidRDefault="00A9262C" w:rsidP="00C031C2">
            <w:pPr>
              <w:contextualSpacing/>
              <w:rPr>
                <w:rFonts w:ascii="Arial" w:hAnsi="Arial" w:cs="Arial"/>
                <w:color w:val="000000" w:themeColor="text1"/>
                <w:sz w:val="20"/>
                <w:szCs w:val="20"/>
              </w:rPr>
            </w:pPr>
          </w:p>
        </w:tc>
      </w:tr>
      <w:tr w:rsidR="00A9262C" w14:paraId="41728A86" w14:textId="77777777" w:rsidTr="00C031C2">
        <w:tc>
          <w:tcPr>
            <w:tcW w:w="2498" w:type="dxa"/>
          </w:tcPr>
          <w:p w14:paraId="28FCD474" w14:textId="77777777" w:rsidR="00A9262C" w:rsidRPr="00483B16" w:rsidRDefault="00A9262C" w:rsidP="00C031C2">
            <w:pPr>
              <w:contextualSpacing/>
              <w:rPr>
                <w:rFonts w:ascii="Arial" w:hAnsi="Arial" w:cs="Arial"/>
                <w:sz w:val="20"/>
                <w:szCs w:val="20"/>
              </w:rPr>
            </w:pPr>
            <w:r w:rsidRPr="00483B16">
              <w:rPr>
                <w:rFonts w:ascii="Arial" w:hAnsi="Arial" w:cs="Arial"/>
                <w:sz w:val="20"/>
                <w:szCs w:val="20"/>
              </w:rPr>
              <w:t>Others</w:t>
            </w:r>
          </w:p>
        </w:tc>
        <w:tc>
          <w:tcPr>
            <w:tcW w:w="2438" w:type="dxa"/>
          </w:tcPr>
          <w:p w14:paraId="066F2AEE" w14:textId="77777777" w:rsidR="00A9262C" w:rsidRPr="00483B16" w:rsidRDefault="00A9262C" w:rsidP="00C031C2">
            <w:pPr>
              <w:contextualSpacing/>
              <w:rPr>
                <w:rFonts w:ascii="Arial" w:hAnsi="Arial" w:cs="Arial"/>
                <w:sz w:val="20"/>
                <w:szCs w:val="20"/>
              </w:rPr>
            </w:pPr>
            <w:r>
              <w:rPr>
                <w:rFonts w:ascii="Arial" w:hAnsi="Arial" w:cs="Arial"/>
                <w:sz w:val="20"/>
                <w:szCs w:val="20"/>
              </w:rPr>
              <w:t>9.71</w:t>
            </w:r>
          </w:p>
        </w:tc>
        <w:tc>
          <w:tcPr>
            <w:tcW w:w="2438" w:type="dxa"/>
          </w:tcPr>
          <w:p w14:paraId="71CE9631" w14:textId="77777777" w:rsidR="00A9262C" w:rsidRPr="00483B16" w:rsidRDefault="00A9262C" w:rsidP="00C031C2">
            <w:pPr>
              <w:contextualSpacing/>
              <w:rPr>
                <w:rFonts w:ascii="Arial" w:hAnsi="Arial" w:cs="Arial"/>
                <w:sz w:val="20"/>
                <w:szCs w:val="20"/>
              </w:rPr>
            </w:pPr>
            <w:r>
              <w:rPr>
                <w:rFonts w:ascii="Arial" w:hAnsi="Arial" w:cs="Arial"/>
                <w:sz w:val="20"/>
                <w:szCs w:val="20"/>
              </w:rPr>
              <w:t>6.94</w:t>
            </w:r>
          </w:p>
        </w:tc>
        <w:tc>
          <w:tcPr>
            <w:tcW w:w="1976" w:type="dxa"/>
          </w:tcPr>
          <w:p w14:paraId="1D64DCAD" w14:textId="77777777" w:rsidR="00A9262C" w:rsidRPr="007D751E" w:rsidRDefault="00A9262C" w:rsidP="00C031C2">
            <w:pPr>
              <w:contextualSpacing/>
              <w:rPr>
                <w:rFonts w:ascii="Arial" w:hAnsi="Arial" w:cs="Arial"/>
                <w:color w:val="000000" w:themeColor="text1"/>
                <w:sz w:val="20"/>
                <w:szCs w:val="20"/>
              </w:rPr>
            </w:pPr>
          </w:p>
        </w:tc>
      </w:tr>
      <w:tr w:rsidR="00A9262C" w14:paraId="3D488C17" w14:textId="77777777" w:rsidTr="00C031C2">
        <w:tc>
          <w:tcPr>
            <w:tcW w:w="2498" w:type="dxa"/>
          </w:tcPr>
          <w:p w14:paraId="623920ED" w14:textId="77777777" w:rsidR="00A9262C" w:rsidRPr="00483B16" w:rsidRDefault="00A9262C" w:rsidP="00C031C2">
            <w:pPr>
              <w:contextualSpacing/>
              <w:rPr>
                <w:rFonts w:ascii="Arial" w:hAnsi="Arial" w:cs="Arial"/>
                <w:b/>
                <w:sz w:val="20"/>
                <w:szCs w:val="20"/>
              </w:rPr>
            </w:pPr>
            <w:r w:rsidRPr="00483B16">
              <w:rPr>
                <w:rFonts w:ascii="Arial" w:hAnsi="Arial" w:cs="Arial"/>
                <w:b/>
                <w:sz w:val="20"/>
                <w:szCs w:val="20"/>
              </w:rPr>
              <w:t>Poverty-to-income ratio (PIR) (%)</w:t>
            </w:r>
          </w:p>
        </w:tc>
        <w:tc>
          <w:tcPr>
            <w:tcW w:w="2438" w:type="dxa"/>
          </w:tcPr>
          <w:p w14:paraId="44B113AA" w14:textId="77777777" w:rsidR="00A9262C" w:rsidRPr="00483B16" w:rsidRDefault="00A9262C" w:rsidP="00C031C2">
            <w:pPr>
              <w:contextualSpacing/>
              <w:rPr>
                <w:rFonts w:ascii="Arial" w:hAnsi="Arial" w:cs="Arial"/>
                <w:sz w:val="20"/>
                <w:szCs w:val="20"/>
              </w:rPr>
            </w:pPr>
          </w:p>
        </w:tc>
        <w:tc>
          <w:tcPr>
            <w:tcW w:w="2438" w:type="dxa"/>
          </w:tcPr>
          <w:p w14:paraId="584C4C5B" w14:textId="77777777" w:rsidR="00A9262C" w:rsidRPr="00483B16" w:rsidRDefault="00A9262C" w:rsidP="00C031C2">
            <w:pPr>
              <w:contextualSpacing/>
              <w:rPr>
                <w:rFonts w:ascii="Arial" w:hAnsi="Arial" w:cs="Arial"/>
                <w:sz w:val="20"/>
                <w:szCs w:val="20"/>
              </w:rPr>
            </w:pPr>
          </w:p>
        </w:tc>
        <w:tc>
          <w:tcPr>
            <w:tcW w:w="1976" w:type="dxa"/>
          </w:tcPr>
          <w:p w14:paraId="021A129C" w14:textId="7CBA89D0" w:rsidR="00A9262C" w:rsidRPr="007D751E" w:rsidRDefault="00A9262C" w:rsidP="00C031C2">
            <w:pPr>
              <w:contextualSpacing/>
              <w:rPr>
                <w:rFonts w:ascii="Arial" w:hAnsi="Arial" w:cs="Arial"/>
                <w:color w:val="000000" w:themeColor="text1"/>
                <w:sz w:val="20"/>
                <w:szCs w:val="20"/>
              </w:rPr>
            </w:pPr>
            <w:r w:rsidRPr="007D751E">
              <w:rPr>
                <w:rFonts w:ascii="Arial" w:hAnsi="Arial" w:cs="Arial"/>
                <w:color w:val="000000" w:themeColor="text1"/>
                <w:sz w:val="20"/>
                <w:szCs w:val="20"/>
              </w:rPr>
              <w:t>0.01</w:t>
            </w:r>
            <w:r w:rsidR="000A03DB">
              <w:rPr>
                <w:rFonts w:ascii="Arial" w:hAnsi="Arial" w:cs="Arial"/>
                <w:color w:val="000000" w:themeColor="text1"/>
                <w:sz w:val="20"/>
                <w:szCs w:val="20"/>
              </w:rPr>
              <w:t>0</w:t>
            </w:r>
          </w:p>
        </w:tc>
      </w:tr>
      <w:tr w:rsidR="00A9262C" w14:paraId="5DD337B9" w14:textId="77777777" w:rsidTr="00C031C2">
        <w:tc>
          <w:tcPr>
            <w:tcW w:w="2498" w:type="dxa"/>
          </w:tcPr>
          <w:p w14:paraId="233328A6" w14:textId="77777777" w:rsidR="00A9262C" w:rsidRPr="00483B16" w:rsidRDefault="00A9262C" w:rsidP="00C031C2">
            <w:pPr>
              <w:contextualSpacing/>
              <w:rPr>
                <w:rFonts w:ascii="Arial" w:hAnsi="Arial" w:cs="Arial"/>
                <w:sz w:val="20"/>
                <w:szCs w:val="20"/>
              </w:rPr>
            </w:pPr>
            <w:r w:rsidRPr="00483B16">
              <w:rPr>
                <w:rFonts w:ascii="Arial" w:hAnsi="Arial" w:cs="Arial"/>
                <w:sz w:val="20"/>
                <w:szCs w:val="20"/>
              </w:rPr>
              <w:t>&lt;1</w:t>
            </w:r>
          </w:p>
        </w:tc>
        <w:tc>
          <w:tcPr>
            <w:tcW w:w="2438" w:type="dxa"/>
          </w:tcPr>
          <w:p w14:paraId="7CAB2E0F" w14:textId="77777777" w:rsidR="00A9262C" w:rsidRPr="00483B16" w:rsidRDefault="00A9262C" w:rsidP="00C031C2">
            <w:pPr>
              <w:contextualSpacing/>
              <w:rPr>
                <w:rFonts w:ascii="Arial" w:hAnsi="Arial" w:cs="Arial"/>
                <w:sz w:val="20"/>
                <w:szCs w:val="20"/>
              </w:rPr>
            </w:pPr>
            <w:r>
              <w:rPr>
                <w:rFonts w:ascii="Arial" w:hAnsi="Arial" w:cs="Arial"/>
                <w:sz w:val="20"/>
                <w:szCs w:val="20"/>
              </w:rPr>
              <w:t>3.94</w:t>
            </w:r>
          </w:p>
        </w:tc>
        <w:tc>
          <w:tcPr>
            <w:tcW w:w="2438" w:type="dxa"/>
          </w:tcPr>
          <w:p w14:paraId="4E12F9C6" w14:textId="77777777" w:rsidR="00A9262C" w:rsidRPr="00483B16" w:rsidRDefault="00A9262C" w:rsidP="00C031C2">
            <w:pPr>
              <w:contextualSpacing/>
              <w:rPr>
                <w:rFonts w:ascii="Arial" w:hAnsi="Arial" w:cs="Arial"/>
                <w:sz w:val="20"/>
                <w:szCs w:val="20"/>
              </w:rPr>
            </w:pPr>
            <w:r>
              <w:rPr>
                <w:rFonts w:ascii="Arial" w:hAnsi="Arial" w:cs="Arial"/>
                <w:sz w:val="20"/>
                <w:szCs w:val="20"/>
              </w:rPr>
              <w:t>10.75</w:t>
            </w:r>
          </w:p>
        </w:tc>
        <w:tc>
          <w:tcPr>
            <w:tcW w:w="1976" w:type="dxa"/>
          </w:tcPr>
          <w:p w14:paraId="4904F260" w14:textId="77777777" w:rsidR="00A9262C" w:rsidRPr="007D751E" w:rsidRDefault="00A9262C" w:rsidP="00C031C2">
            <w:pPr>
              <w:contextualSpacing/>
              <w:rPr>
                <w:rFonts w:ascii="Arial" w:hAnsi="Arial" w:cs="Arial"/>
                <w:color w:val="000000" w:themeColor="text1"/>
                <w:sz w:val="20"/>
                <w:szCs w:val="20"/>
              </w:rPr>
            </w:pPr>
          </w:p>
        </w:tc>
      </w:tr>
      <w:tr w:rsidR="00A9262C" w14:paraId="4454842F" w14:textId="77777777" w:rsidTr="00C031C2">
        <w:tc>
          <w:tcPr>
            <w:tcW w:w="2498" w:type="dxa"/>
          </w:tcPr>
          <w:p w14:paraId="0B0D8ECD" w14:textId="77777777" w:rsidR="00A9262C" w:rsidRPr="00483B16" w:rsidRDefault="00A9262C" w:rsidP="00C031C2">
            <w:pPr>
              <w:contextualSpacing/>
              <w:rPr>
                <w:rFonts w:ascii="Arial" w:hAnsi="Arial" w:cs="Arial"/>
                <w:sz w:val="20"/>
                <w:szCs w:val="20"/>
              </w:rPr>
            </w:pPr>
            <w:r w:rsidRPr="00483B16">
              <w:rPr>
                <w:rFonts w:ascii="Arial" w:hAnsi="Arial" w:cs="Arial"/>
                <w:sz w:val="20"/>
                <w:szCs w:val="20"/>
              </w:rPr>
              <w:t>1-2</w:t>
            </w:r>
          </w:p>
        </w:tc>
        <w:tc>
          <w:tcPr>
            <w:tcW w:w="2438" w:type="dxa"/>
          </w:tcPr>
          <w:p w14:paraId="222BF2BD" w14:textId="77777777" w:rsidR="00A9262C" w:rsidRPr="00483B16" w:rsidRDefault="00A9262C" w:rsidP="00C031C2">
            <w:pPr>
              <w:contextualSpacing/>
              <w:rPr>
                <w:rFonts w:ascii="Arial" w:hAnsi="Arial" w:cs="Arial"/>
                <w:sz w:val="20"/>
                <w:szCs w:val="20"/>
              </w:rPr>
            </w:pPr>
            <w:r>
              <w:rPr>
                <w:rFonts w:ascii="Arial" w:hAnsi="Arial" w:cs="Arial"/>
                <w:sz w:val="20"/>
                <w:szCs w:val="20"/>
              </w:rPr>
              <w:t>21.16</w:t>
            </w:r>
          </w:p>
        </w:tc>
        <w:tc>
          <w:tcPr>
            <w:tcW w:w="2438" w:type="dxa"/>
          </w:tcPr>
          <w:p w14:paraId="0B0C1335" w14:textId="77777777" w:rsidR="00A9262C" w:rsidRPr="00483B16" w:rsidRDefault="00A9262C" w:rsidP="00C031C2">
            <w:pPr>
              <w:contextualSpacing/>
              <w:rPr>
                <w:rFonts w:ascii="Arial" w:hAnsi="Arial" w:cs="Arial"/>
                <w:sz w:val="20"/>
                <w:szCs w:val="20"/>
              </w:rPr>
            </w:pPr>
            <w:r>
              <w:rPr>
                <w:rFonts w:ascii="Arial" w:hAnsi="Arial" w:cs="Arial"/>
                <w:sz w:val="20"/>
                <w:szCs w:val="20"/>
              </w:rPr>
              <w:t>18.30</w:t>
            </w:r>
          </w:p>
        </w:tc>
        <w:tc>
          <w:tcPr>
            <w:tcW w:w="1976" w:type="dxa"/>
          </w:tcPr>
          <w:p w14:paraId="694983DC" w14:textId="77777777" w:rsidR="00A9262C" w:rsidRPr="007D751E" w:rsidRDefault="00A9262C" w:rsidP="00C031C2">
            <w:pPr>
              <w:contextualSpacing/>
              <w:rPr>
                <w:rFonts w:ascii="Arial" w:hAnsi="Arial" w:cs="Arial"/>
                <w:color w:val="000000" w:themeColor="text1"/>
                <w:sz w:val="20"/>
                <w:szCs w:val="20"/>
              </w:rPr>
            </w:pPr>
          </w:p>
        </w:tc>
      </w:tr>
      <w:tr w:rsidR="00A9262C" w14:paraId="4477170D" w14:textId="77777777" w:rsidTr="00C031C2">
        <w:tc>
          <w:tcPr>
            <w:tcW w:w="2498" w:type="dxa"/>
          </w:tcPr>
          <w:p w14:paraId="795FE32D" w14:textId="77777777" w:rsidR="00A9262C" w:rsidRPr="00483B16" w:rsidRDefault="00A9262C" w:rsidP="00C031C2">
            <w:pPr>
              <w:contextualSpacing/>
              <w:rPr>
                <w:rFonts w:ascii="Arial" w:hAnsi="Arial" w:cs="Arial"/>
                <w:sz w:val="20"/>
                <w:szCs w:val="20"/>
              </w:rPr>
            </w:pPr>
            <w:r w:rsidRPr="00483B16">
              <w:rPr>
                <w:rFonts w:ascii="Arial" w:hAnsi="Arial" w:cs="Arial"/>
                <w:sz w:val="20"/>
                <w:szCs w:val="20"/>
              </w:rPr>
              <w:t>2-3</w:t>
            </w:r>
          </w:p>
        </w:tc>
        <w:tc>
          <w:tcPr>
            <w:tcW w:w="2438" w:type="dxa"/>
          </w:tcPr>
          <w:p w14:paraId="6E9B28F6" w14:textId="77777777" w:rsidR="00A9262C" w:rsidRPr="00483B16" w:rsidRDefault="00A9262C" w:rsidP="00C031C2">
            <w:pPr>
              <w:contextualSpacing/>
              <w:rPr>
                <w:rFonts w:ascii="Arial" w:hAnsi="Arial" w:cs="Arial"/>
                <w:sz w:val="20"/>
                <w:szCs w:val="20"/>
              </w:rPr>
            </w:pPr>
            <w:r>
              <w:rPr>
                <w:rFonts w:ascii="Arial" w:hAnsi="Arial" w:cs="Arial"/>
                <w:sz w:val="20"/>
                <w:szCs w:val="20"/>
              </w:rPr>
              <w:t>32.09</w:t>
            </w:r>
          </w:p>
        </w:tc>
        <w:tc>
          <w:tcPr>
            <w:tcW w:w="2438" w:type="dxa"/>
          </w:tcPr>
          <w:p w14:paraId="517F49B2" w14:textId="77777777" w:rsidR="00A9262C" w:rsidRPr="00483B16" w:rsidRDefault="00A9262C" w:rsidP="00C031C2">
            <w:pPr>
              <w:contextualSpacing/>
              <w:rPr>
                <w:rFonts w:ascii="Arial" w:hAnsi="Arial" w:cs="Arial"/>
                <w:sz w:val="20"/>
                <w:szCs w:val="20"/>
              </w:rPr>
            </w:pPr>
            <w:r>
              <w:rPr>
                <w:rFonts w:ascii="Arial" w:hAnsi="Arial" w:cs="Arial"/>
                <w:sz w:val="20"/>
                <w:szCs w:val="20"/>
              </w:rPr>
              <w:t>19.74</w:t>
            </w:r>
          </w:p>
        </w:tc>
        <w:tc>
          <w:tcPr>
            <w:tcW w:w="1976" w:type="dxa"/>
          </w:tcPr>
          <w:p w14:paraId="1B3B13E6" w14:textId="77777777" w:rsidR="00A9262C" w:rsidRPr="007D751E" w:rsidRDefault="00A9262C" w:rsidP="00C031C2">
            <w:pPr>
              <w:contextualSpacing/>
              <w:rPr>
                <w:rFonts w:ascii="Arial" w:hAnsi="Arial" w:cs="Arial"/>
                <w:color w:val="000000" w:themeColor="text1"/>
                <w:sz w:val="20"/>
                <w:szCs w:val="20"/>
              </w:rPr>
            </w:pPr>
          </w:p>
        </w:tc>
      </w:tr>
      <w:tr w:rsidR="00A9262C" w14:paraId="6D0BE903" w14:textId="77777777" w:rsidTr="00C031C2">
        <w:tc>
          <w:tcPr>
            <w:tcW w:w="2498" w:type="dxa"/>
          </w:tcPr>
          <w:p w14:paraId="27BC25EA" w14:textId="77777777" w:rsidR="00A9262C" w:rsidRPr="00483B16" w:rsidRDefault="00A9262C" w:rsidP="00C031C2">
            <w:pPr>
              <w:contextualSpacing/>
              <w:rPr>
                <w:rFonts w:ascii="Arial" w:hAnsi="Arial" w:cs="Arial"/>
                <w:sz w:val="20"/>
                <w:szCs w:val="20"/>
              </w:rPr>
            </w:pPr>
            <w:r w:rsidRPr="00483B16">
              <w:rPr>
                <w:rFonts w:ascii="Arial" w:hAnsi="Arial" w:cs="Arial"/>
                <w:sz w:val="20"/>
                <w:szCs w:val="20"/>
              </w:rPr>
              <w:sym w:font="Symbol" w:char="F0B3"/>
            </w:r>
            <w:r w:rsidRPr="00483B16">
              <w:rPr>
                <w:rFonts w:ascii="Arial" w:hAnsi="Arial" w:cs="Arial"/>
                <w:sz w:val="20"/>
                <w:szCs w:val="20"/>
              </w:rPr>
              <w:t>3</w:t>
            </w:r>
          </w:p>
        </w:tc>
        <w:tc>
          <w:tcPr>
            <w:tcW w:w="2438" w:type="dxa"/>
          </w:tcPr>
          <w:p w14:paraId="780753D4" w14:textId="77777777" w:rsidR="00A9262C" w:rsidRPr="00483B16" w:rsidRDefault="00A9262C" w:rsidP="00C031C2">
            <w:pPr>
              <w:contextualSpacing/>
              <w:rPr>
                <w:rFonts w:ascii="Arial" w:hAnsi="Arial" w:cs="Arial"/>
                <w:sz w:val="20"/>
                <w:szCs w:val="20"/>
              </w:rPr>
            </w:pPr>
            <w:r>
              <w:rPr>
                <w:rFonts w:ascii="Arial" w:hAnsi="Arial" w:cs="Arial"/>
                <w:sz w:val="20"/>
                <w:szCs w:val="20"/>
              </w:rPr>
              <w:t>42.81</w:t>
            </w:r>
          </w:p>
        </w:tc>
        <w:tc>
          <w:tcPr>
            <w:tcW w:w="2438" w:type="dxa"/>
          </w:tcPr>
          <w:p w14:paraId="4C27D357" w14:textId="77777777" w:rsidR="00A9262C" w:rsidRPr="00483B16" w:rsidRDefault="00A9262C" w:rsidP="00C031C2">
            <w:pPr>
              <w:contextualSpacing/>
              <w:rPr>
                <w:rFonts w:ascii="Arial" w:hAnsi="Arial" w:cs="Arial"/>
                <w:sz w:val="20"/>
                <w:szCs w:val="20"/>
              </w:rPr>
            </w:pPr>
            <w:r>
              <w:rPr>
                <w:rFonts w:ascii="Arial" w:hAnsi="Arial" w:cs="Arial"/>
                <w:sz w:val="20"/>
                <w:szCs w:val="20"/>
              </w:rPr>
              <w:t>51.20</w:t>
            </w:r>
          </w:p>
        </w:tc>
        <w:tc>
          <w:tcPr>
            <w:tcW w:w="1976" w:type="dxa"/>
          </w:tcPr>
          <w:p w14:paraId="2EE39D07" w14:textId="77777777" w:rsidR="00A9262C" w:rsidRPr="007D751E" w:rsidRDefault="00A9262C" w:rsidP="00C031C2">
            <w:pPr>
              <w:contextualSpacing/>
              <w:rPr>
                <w:rFonts w:ascii="Arial" w:hAnsi="Arial" w:cs="Arial"/>
                <w:color w:val="000000" w:themeColor="text1"/>
                <w:sz w:val="20"/>
                <w:szCs w:val="20"/>
              </w:rPr>
            </w:pPr>
          </w:p>
        </w:tc>
      </w:tr>
      <w:tr w:rsidR="00A9262C" w14:paraId="136F0DC8" w14:textId="77777777" w:rsidTr="00C031C2">
        <w:tc>
          <w:tcPr>
            <w:tcW w:w="2498" w:type="dxa"/>
          </w:tcPr>
          <w:p w14:paraId="7CF6FF43" w14:textId="77777777" w:rsidR="00A9262C" w:rsidRPr="00483B16" w:rsidRDefault="00A9262C" w:rsidP="00C031C2">
            <w:pPr>
              <w:contextualSpacing/>
              <w:rPr>
                <w:rFonts w:ascii="Arial" w:hAnsi="Arial" w:cs="Arial"/>
                <w:b/>
                <w:sz w:val="20"/>
                <w:szCs w:val="20"/>
              </w:rPr>
            </w:pPr>
            <w:r w:rsidRPr="00483B16">
              <w:rPr>
                <w:rFonts w:ascii="Arial" w:hAnsi="Arial" w:cs="Arial"/>
                <w:b/>
                <w:sz w:val="20"/>
                <w:szCs w:val="20"/>
              </w:rPr>
              <w:t>Body mass index (kg/m</w:t>
            </w:r>
            <w:r w:rsidRPr="00483B16">
              <w:rPr>
                <w:rFonts w:ascii="Arial" w:hAnsi="Arial" w:cs="Arial"/>
                <w:b/>
                <w:sz w:val="20"/>
                <w:szCs w:val="20"/>
                <w:vertAlign w:val="superscript"/>
              </w:rPr>
              <w:t>2</w:t>
            </w:r>
            <w:r w:rsidRPr="00483B16">
              <w:rPr>
                <w:rFonts w:ascii="Arial" w:hAnsi="Arial" w:cs="Arial"/>
                <w:b/>
                <w:sz w:val="20"/>
                <w:szCs w:val="20"/>
              </w:rPr>
              <w:t>) – mean (SD)</w:t>
            </w:r>
          </w:p>
        </w:tc>
        <w:tc>
          <w:tcPr>
            <w:tcW w:w="2438" w:type="dxa"/>
          </w:tcPr>
          <w:p w14:paraId="2AABB230" w14:textId="77777777" w:rsidR="00A9262C" w:rsidRPr="00483B16" w:rsidRDefault="00A9262C" w:rsidP="00C031C2">
            <w:pPr>
              <w:contextualSpacing/>
              <w:rPr>
                <w:rFonts w:ascii="Arial" w:hAnsi="Arial" w:cs="Arial"/>
                <w:sz w:val="20"/>
                <w:szCs w:val="20"/>
              </w:rPr>
            </w:pPr>
            <w:r>
              <w:rPr>
                <w:rFonts w:ascii="Arial" w:hAnsi="Arial" w:cs="Arial"/>
                <w:sz w:val="20"/>
                <w:szCs w:val="20"/>
              </w:rPr>
              <w:t>28.70 (0.70)</w:t>
            </w:r>
          </w:p>
        </w:tc>
        <w:tc>
          <w:tcPr>
            <w:tcW w:w="2438" w:type="dxa"/>
          </w:tcPr>
          <w:p w14:paraId="17DFB73A" w14:textId="77777777" w:rsidR="00A9262C" w:rsidRPr="00483B16" w:rsidRDefault="00A9262C" w:rsidP="00C031C2">
            <w:pPr>
              <w:contextualSpacing/>
              <w:rPr>
                <w:rFonts w:ascii="Arial" w:hAnsi="Arial" w:cs="Arial"/>
                <w:sz w:val="20"/>
                <w:szCs w:val="20"/>
              </w:rPr>
            </w:pPr>
            <w:r>
              <w:rPr>
                <w:rFonts w:ascii="Arial" w:hAnsi="Arial" w:cs="Arial"/>
                <w:sz w:val="20"/>
                <w:szCs w:val="20"/>
              </w:rPr>
              <w:t>25.93 (0.22)</w:t>
            </w:r>
          </w:p>
        </w:tc>
        <w:tc>
          <w:tcPr>
            <w:tcW w:w="1976" w:type="dxa"/>
          </w:tcPr>
          <w:p w14:paraId="7C84F319" w14:textId="587A6352" w:rsidR="00A9262C" w:rsidRPr="007D751E" w:rsidRDefault="00A9262C" w:rsidP="00C031C2">
            <w:pPr>
              <w:contextualSpacing/>
              <w:rPr>
                <w:rFonts w:ascii="Arial" w:hAnsi="Arial" w:cs="Arial"/>
                <w:color w:val="000000" w:themeColor="text1"/>
                <w:sz w:val="20"/>
                <w:szCs w:val="20"/>
              </w:rPr>
            </w:pPr>
            <w:r w:rsidRPr="007D751E">
              <w:rPr>
                <w:rFonts w:ascii="Arial" w:hAnsi="Arial" w:cs="Arial"/>
                <w:color w:val="000000" w:themeColor="text1"/>
                <w:sz w:val="20"/>
                <w:szCs w:val="20"/>
              </w:rPr>
              <w:t>0.03</w:t>
            </w:r>
            <w:r w:rsidR="000A03DB">
              <w:rPr>
                <w:rFonts w:ascii="Arial" w:hAnsi="Arial" w:cs="Arial"/>
                <w:color w:val="000000" w:themeColor="text1"/>
                <w:sz w:val="20"/>
                <w:szCs w:val="20"/>
              </w:rPr>
              <w:t>2</w:t>
            </w:r>
          </w:p>
        </w:tc>
      </w:tr>
      <w:tr w:rsidR="00A9262C" w14:paraId="00F35C9B" w14:textId="77777777" w:rsidTr="00C031C2">
        <w:tc>
          <w:tcPr>
            <w:tcW w:w="2498" w:type="dxa"/>
          </w:tcPr>
          <w:p w14:paraId="26706356" w14:textId="77777777" w:rsidR="00A9262C" w:rsidRPr="00483B16" w:rsidRDefault="00A9262C" w:rsidP="00C031C2">
            <w:pPr>
              <w:contextualSpacing/>
              <w:rPr>
                <w:rFonts w:ascii="Arial" w:hAnsi="Arial" w:cs="Arial"/>
                <w:b/>
                <w:sz w:val="20"/>
                <w:szCs w:val="20"/>
              </w:rPr>
            </w:pPr>
            <w:r w:rsidRPr="00483B16">
              <w:rPr>
                <w:rFonts w:ascii="Arial" w:hAnsi="Arial" w:cs="Arial"/>
                <w:b/>
                <w:sz w:val="20"/>
                <w:szCs w:val="20"/>
              </w:rPr>
              <w:t>Metabolic disorder (%)</w:t>
            </w:r>
          </w:p>
        </w:tc>
        <w:tc>
          <w:tcPr>
            <w:tcW w:w="2438" w:type="dxa"/>
          </w:tcPr>
          <w:p w14:paraId="409F9E21" w14:textId="77777777" w:rsidR="00A9262C" w:rsidRPr="00483B16" w:rsidRDefault="00A9262C" w:rsidP="00C031C2">
            <w:pPr>
              <w:contextualSpacing/>
              <w:rPr>
                <w:rFonts w:ascii="Arial" w:hAnsi="Arial" w:cs="Arial"/>
                <w:sz w:val="20"/>
                <w:szCs w:val="20"/>
              </w:rPr>
            </w:pPr>
          </w:p>
        </w:tc>
        <w:tc>
          <w:tcPr>
            <w:tcW w:w="2438" w:type="dxa"/>
          </w:tcPr>
          <w:p w14:paraId="46822131" w14:textId="77777777" w:rsidR="00A9262C" w:rsidRPr="00483B16" w:rsidRDefault="00A9262C" w:rsidP="00C031C2">
            <w:pPr>
              <w:contextualSpacing/>
              <w:rPr>
                <w:rFonts w:ascii="Arial" w:hAnsi="Arial" w:cs="Arial"/>
                <w:sz w:val="20"/>
                <w:szCs w:val="20"/>
              </w:rPr>
            </w:pPr>
          </w:p>
        </w:tc>
        <w:tc>
          <w:tcPr>
            <w:tcW w:w="1976" w:type="dxa"/>
          </w:tcPr>
          <w:p w14:paraId="09404067" w14:textId="77777777" w:rsidR="00A9262C" w:rsidRPr="007D751E" w:rsidRDefault="00A9262C" w:rsidP="00C031C2">
            <w:pPr>
              <w:contextualSpacing/>
              <w:rPr>
                <w:rFonts w:ascii="Arial" w:hAnsi="Arial" w:cs="Arial"/>
                <w:color w:val="000000" w:themeColor="text1"/>
                <w:sz w:val="20"/>
                <w:szCs w:val="20"/>
              </w:rPr>
            </w:pPr>
          </w:p>
        </w:tc>
      </w:tr>
      <w:tr w:rsidR="00A9262C" w14:paraId="359DC926" w14:textId="77777777" w:rsidTr="00C031C2">
        <w:tc>
          <w:tcPr>
            <w:tcW w:w="2498" w:type="dxa"/>
          </w:tcPr>
          <w:p w14:paraId="133447BB" w14:textId="77777777" w:rsidR="00A9262C" w:rsidRPr="00483B16" w:rsidRDefault="00A9262C" w:rsidP="00C031C2">
            <w:pPr>
              <w:contextualSpacing/>
              <w:rPr>
                <w:rFonts w:ascii="Arial" w:hAnsi="Arial" w:cs="Arial"/>
                <w:sz w:val="20"/>
                <w:szCs w:val="20"/>
              </w:rPr>
            </w:pPr>
            <w:r w:rsidRPr="00483B16">
              <w:rPr>
                <w:rFonts w:ascii="Arial" w:hAnsi="Arial" w:cs="Arial"/>
                <w:sz w:val="20"/>
                <w:szCs w:val="20"/>
              </w:rPr>
              <w:t>Hypertension</w:t>
            </w:r>
          </w:p>
        </w:tc>
        <w:tc>
          <w:tcPr>
            <w:tcW w:w="2438" w:type="dxa"/>
          </w:tcPr>
          <w:p w14:paraId="57B084DC" w14:textId="77777777" w:rsidR="00A9262C" w:rsidRPr="00483B16" w:rsidRDefault="00A9262C" w:rsidP="00C031C2">
            <w:pPr>
              <w:contextualSpacing/>
              <w:rPr>
                <w:rFonts w:ascii="Arial" w:hAnsi="Arial" w:cs="Arial"/>
                <w:sz w:val="20"/>
                <w:szCs w:val="20"/>
              </w:rPr>
            </w:pPr>
            <w:r>
              <w:rPr>
                <w:rFonts w:ascii="Arial" w:hAnsi="Arial" w:cs="Arial"/>
                <w:sz w:val="20"/>
                <w:szCs w:val="20"/>
              </w:rPr>
              <w:t>61.69</w:t>
            </w:r>
          </w:p>
        </w:tc>
        <w:tc>
          <w:tcPr>
            <w:tcW w:w="2438" w:type="dxa"/>
          </w:tcPr>
          <w:p w14:paraId="29E5CC8B" w14:textId="77777777" w:rsidR="00A9262C" w:rsidRPr="00483B16" w:rsidRDefault="00A9262C" w:rsidP="00C031C2">
            <w:pPr>
              <w:contextualSpacing/>
              <w:rPr>
                <w:rFonts w:ascii="Arial" w:hAnsi="Arial" w:cs="Arial"/>
                <w:sz w:val="20"/>
                <w:szCs w:val="20"/>
              </w:rPr>
            </w:pPr>
            <w:r>
              <w:rPr>
                <w:rFonts w:ascii="Arial" w:hAnsi="Arial" w:cs="Arial"/>
                <w:sz w:val="20"/>
                <w:szCs w:val="20"/>
              </w:rPr>
              <w:t>37.37</w:t>
            </w:r>
          </w:p>
        </w:tc>
        <w:tc>
          <w:tcPr>
            <w:tcW w:w="1976" w:type="dxa"/>
          </w:tcPr>
          <w:p w14:paraId="6FE4BFC5" w14:textId="429A7F25" w:rsidR="00A9262C" w:rsidRPr="007D751E" w:rsidRDefault="000A03DB" w:rsidP="00C031C2">
            <w:pPr>
              <w:contextualSpacing/>
              <w:rPr>
                <w:rFonts w:ascii="Arial" w:hAnsi="Arial" w:cs="Arial"/>
                <w:color w:val="000000" w:themeColor="text1"/>
                <w:sz w:val="20"/>
                <w:szCs w:val="20"/>
              </w:rPr>
            </w:pPr>
            <w:r>
              <w:rPr>
                <w:rFonts w:ascii="Arial" w:hAnsi="Arial" w:cs="Arial"/>
                <w:color w:val="000000" w:themeColor="text1"/>
                <w:sz w:val="20"/>
                <w:szCs w:val="20"/>
              </w:rPr>
              <w:t>&lt;0.001</w:t>
            </w:r>
          </w:p>
        </w:tc>
      </w:tr>
      <w:tr w:rsidR="00A9262C" w14:paraId="62297872" w14:textId="77777777" w:rsidTr="00C031C2">
        <w:tc>
          <w:tcPr>
            <w:tcW w:w="2498" w:type="dxa"/>
          </w:tcPr>
          <w:p w14:paraId="013A95E5" w14:textId="77777777" w:rsidR="00A9262C" w:rsidRPr="00483B16" w:rsidRDefault="00A9262C" w:rsidP="00C031C2">
            <w:pPr>
              <w:contextualSpacing/>
              <w:rPr>
                <w:rFonts w:ascii="Arial" w:hAnsi="Arial" w:cs="Arial"/>
                <w:sz w:val="20"/>
                <w:szCs w:val="20"/>
              </w:rPr>
            </w:pPr>
            <w:r w:rsidRPr="00483B16">
              <w:rPr>
                <w:rFonts w:ascii="Arial" w:hAnsi="Arial" w:cs="Arial"/>
                <w:sz w:val="20"/>
                <w:szCs w:val="20"/>
              </w:rPr>
              <w:t>Diabetes</w:t>
            </w:r>
          </w:p>
        </w:tc>
        <w:tc>
          <w:tcPr>
            <w:tcW w:w="2438" w:type="dxa"/>
          </w:tcPr>
          <w:p w14:paraId="3F951290" w14:textId="77777777" w:rsidR="00A9262C" w:rsidRPr="00483B16" w:rsidRDefault="00A9262C" w:rsidP="00C031C2">
            <w:pPr>
              <w:contextualSpacing/>
              <w:rPr>
                <w:rFonts w:ascii="Arial" w:hAnsi="Arial" w:cs="Arial"/>
                <w:sz w:val="20"/>
                <w:szCs w:val="20"/>
              </w:rPr>
            </w:pPr>
            <w:r>
              <w:rPr>
                <w:rFonts w:ascii="Arial" w:hAnsi="Arial" w:cs="Arial"/>
                <w:sz w:val="20"/>
                <w:szCs w:val="20"/>
              </w:rPr>
              <w:t>19.17</w:t>
            </w:r>
          </w:p>
        </w:tc>
        <w:tc>
          <w:tcPr>
            <w:tcW w:w="2438" w:type="dxa"/>
          </w:tcPr>
          <w:p w14:paraId="54F5E3C5" w14:textId="77777777" w:rsidR="00A9262C" w:rsidRPr="00483B16" w:rsidRDefault="00A9262C" w:rsidP="00C031C2">
            <w:pPr>
              <w:contextualSpacing/>
              <w:rPr>
                <w:rFonts w:ascii="Arial" w:hAnsi="Arial" w:cs="Arial"/>
                <w:sz w:val="20"/>
                <w:szCs w:val="20"/>
              </w:rPr>
            </w:pPr>
            <w:r>
              <w:rPr>
                <w:rFonts w:ascii="Arial" w:hAnsi="Arial" w:cs="Arial"/>
                <w:sz w:val="20"/>
                <w:szCs w:val="20"/>
              </w:rPr>
              <w:t>9.95</w:t>
            </w:r>
          </w:p>
        </w:tc>
        <w:tc>
          <w:tcPr>
            <w:tcW w:w="1976" w:type="dxa"/>
          </w:tcPr>
          <w:p w14:paraId="782FF07A" w14:textId="5D868F96" w:rsidR="00A9262C" w:rsidRPr="007D751E" w:rsidRDefault="000A03DB" w:rsidP="00C031C2">
            <w:pPr>
              <w:contextualSpacing/>
              <w:rPr>
                <w:rFonts w:ascii="Arial" w:hAnsi="Arial" w:cs="Arial"/>
                <w:color w:val="000000" w:themeColor="text1"/>
                <w:sz w:val="20"/>
                <w:szCs w:val="20"/>
              </w:rPr>
            </w:pPr>
            <w:r>
              <w:rPr>
                <w:rFonts w:ascii="Arial" w:hAnsi="Arial" w:cs="Arial"/>
                <w:color w:val="000000" w:themeColor="text1"/>
                <w:sz w:val="20"/>
                <w:szCs w:val="20"/>
              </w:rPr>
              <w:t>&lt;0.01</w:t>
            </w:r>
          </w:p>
        </w:tc>
      </w:tr>
      <w:tr w:rsidR="00A9262C" w14:paraId="44BF30AC" w14:textId="77777777" w:rsidTr="00C031C2">
        <w:tc>
          <w:tcPr>
            <w:tcW w:w="2498" w:type="dxa"/>
          </w:tcPr>
          <w:p w14:paraId="6BFE9EA1" w14:textId="77777777" w:rsidR="00A9262C" w:rsidRPr="00483B16" w:rsidRDefault="00A9262C" w:rsidP="00C031C2">
            <w:pPr>
              <w:contextualSpacing/>
              <w:rPr>
                <w:rFonts w:ascii="Arial" w:hAnsi="Arial" w:cs="Arial"/>
                <w:sz w:val="20"/>
                <w:szCs w:val="20"/>
              </w:rPr>
            </w:pPr>
            <w:r w:rsidRPr="00483B16">
              <w:rPr>
                <w:rFonts w:ascii="Arial" w:hAnsi="Arial" w:cs="Arial"/>
                <w:sz w:val="20"/>
                <w:szCs w:val="20"/>
              </w:rPr>
              <w:t>Low HDL-cholesterol</w:t>
            </w:r>
          </w:p>
        </w:tc>
        <w:tc>
          <w:tcPr>
            <w:tcW w:w="2438" w:type="dxa"/>
          </w:tcPr>
          <w:p w14:paraId="221871F0" w14:textId="77777777" w:rsidR="00A9262C" w:rsidRPr="00483B16" w:rsidRDefault="00A9262C" w:rsidP="00C031C2">
            <w:pPr>
              <w:contextualSpacing/>
              <w:rPr>
                <w:rFonts w:ascii="Arial" w:hAnsi="Arial" w:cs="Arial"/>
                <w:sz w:val="20"/>
                <w:szCs w:val="20"/>
              </w:rPr>
            </w:pPr>
            <w:r>
              <w:rPr>
                <w:rFonts w:ascii="Arial" w:hAnsi="Arial" w:cs="Arial"/>
                <w:sz w:val="20"/>
                <w:szCs w:val="20"/>
              </w:rPr>
              <w:t>40.73</w:t>
            </w:r>
          </w:p>
        </w:tc>
        <w:tc>
          <w:tcPr>
            <w:tcW w:w="2438" w:type="dxa"/>
          </w:tcPr>
          <w:p w14:paraId="1ED7C9F3" w14:textId="77777777" w:rsidR="00A9262C" w:rsidRPr="00483B16" w:rsidRDefault="00A9262C" w:rsidP="00C031C2">
            <w:pPr>
              <w:contextualSpacing/>
              <w:rPr>
                <w:rFonts w:ascii="Arial" w:hAnsi="Arial" w:cs="Arial"/>
                <w:sz w:val="20"/>
                <w:szCs w:val="20"/>
              </w:rPr>
            </w:pPr>
            <w:r>
              <w:rPr>
                <w:rFonts w:ascii="Arial" w:hAnsi="Arial" w:cs="Arial"/>
                <w:sz w:val="20"/>
                <w:szCs w:val="20"/>
              </w:rPr>
              <w:t>30.89</w:t>
            </w:r>
          </w:p>
        </w:tc>
        <w:tc>
          <w:tcPr>
            <w:tcW w:w="1976" w:type="dxa"/>
          </w:tcPr>
          <w:p w14:paraId="576B26DF" w14:textId="2954A2D6" w:rsidR="00A9262C" w:rsidRPr="007D751E" w:rsidRDefault="00A9262C" w:rsidP="00C031C2">
            <w:pPr>
              <w:contextualSpacing/>
              <w:rPr>
                <w:rFonts w:ascii="Arial" w:hAnsi="Arial" w:cs="Arial"/>
                <w:color w:val="000000" w:themeColor="text1"/>
                <w:sz w:val="20"/>
                <w:szCs w:val="20"/>
              </w:rPr>
            </w:pPr>
            <w:r w:rsidRPr="007D751E">
              <w:rPr>
                <w:rFonts w:ascii="Arial" w:hAnsi="Arial" w:cs="Arial"/>
                <w:color w:val="000000" w:themeColor="text1"/>
                <w:sz w:val="20"/>
                <w:szCs w:val="20"/>
              </w:rPr>
              <w:t>0.91</w:t>
            </w:r>
            <w:r w:rsidR="000A03DB">
              <w:rPr>
                <w:rFonts w:ascii="Arial" w:hAnsi="Arial" w:cs="Arial"/>
                <w:color w:val="000000" w:themeColor="text1"/>
                <w:sz w:val="20"/>
                <w:szCs w:val="20"/>
              </w:rPr>
              <w:t>2</w:t>
            </w:r>
          </w:p>
        </w:tc>
      </w:tr>
      <w:tr w:rsidR="00A9262C" w14:paraId="7B86EF7A" w14:textId="77777777" w:rsidTr="00C031C2">
        <w:trPr>
          <w:trHeight w:val="323"/>
        </w:trPr>
        <w:tc>
          <w:tcPr>
            <w:tcW w:w="2498" w:type="dxa"/>
          </w:tcPr>
          <w:p w14:paraId="75BB1364" w14:textId="77777777" w:rsidR="00A9262C" w:rsidRPr="00482C2A" w:rsidRDefault="00A9262C" w:rsidP="00C031C2">
            <w:pPr>
              <w:contextualSpacing/>
              <w:rPr>
                <w:rFonts w:ascii="Arial" w:hAnsi="Arial" w:cs="Arial"/>
                <w:sz w:val="20"/>
                <w:szCs w:val="20"/>
              </w:rPr>
            </w:pPr>
            <w:r w:rsidRPr="00482C2A">
              <w:rPr>
                <w:rFonts w:ascii="Arial" w:hAnsi="Arial" w:cs="Arial"/>
                <w:color w:val="000000" w:themeColor="text1"/>
                <w:sz w:val="20"/>
                <w:szCs w:val="20"/>
              </w:rPr>
              <w:t>Triglyceridemia</w:t>
            </w:r>
          </w:p>
        </w:tc>
        <w:tc>
          <w:tcPr>
            <w:tcW w:w="2438" w:type="dxa"/>
          </w:tcPr>
          <w:p w14:paraId="24E3EC86" w14:textId="77777777" w:rsidR="00A9262C" w:rsidRPr="00483B16" w:rsidRDefault="00A9262C" w:rsidP="00C031C2">
            <w:pPr>
              <w:contextualSpacing/>
              <w:rPr>
                <w:rFonts w:ascii="Arial" w:hAnsi="Arial" w:cs="Arial"/>
                <w:sz w:val="20"/>
                <w:szCs w:val="20"/>
              </w:rPr>
            </w:pPr>
            <w:r>
              <w:rPr>
                <w:rFonts w:ascii="Arial" w:hAnsi="Arial" w:cs="Arial"/>
                <w:sz w:val="20"/>
                <w:szCs w:val="20"/>
              </w:rPr>
              <w:t>49.02</w:t>
            </w:r>
          </w:p>
        </w:tc>
        <w:tc>
          <w:tcPr>
            <w:tcW w:w="2438" w:type="dxa"/>
          </w:tcPr>
          <w:p w14:paraId="56F59AA2" w14:textId="77777777" w:rsidR="00A9262C" w:rsidRPr="00483B16" w:rsidRDefault="00A9262C" w:rsidP="00C031C2">
            <w:pPr>
              <w:contextualSpacing/>
              <w:rPr>
                <w:rFonts w:ascii="Arial" w:hAnsi="Arial" w:cs="Arial"/>
                <w:sz w:val="20"/>
                <w:szCs w:val="20"/>
              </w:rPr>
            </w:pPr>
            <w:r>
              <w:rPr>
                <w:rFonts w:ascii="Arial" w:hAnsi="Arial" w:cs="Arial"/>
                <w:sz w:val="20"/>
                <w:szCs w:val="20"/>
              </w:rPr>
              <w:t>28.84</w:t>
            </w:r>
          </w:p>
        </w:tc>
        <w:tc>
          <w:tcPr>
            <w:tcW w:w="1976" w:type="dxa"/>
          </w:tcPr>
          <w:p w14:paraId="273A1D68" w14:textId="2FB5E8EA" w:rsidR="00A9262C" w:rsidRPr="007D751E" w:rsidRDefault="00A9262C" w:rsidP="00C031C2">
            <w:pPr>
              <w:contextualSpacing/>
              <w:rPr>
                <w:rFonts w:ascii="Arial" w:hAnsi="Arial" w:cs="Arial"/>
                <w:color w:val="000000" w:themeColor="text1"/>
                <w:sz w:val="20"/>
                <w:szCs w:val="20"/>
              </w:rPr>
            </w:pPr>
            <w:r w:rsidRPr="007D751E">
              <w:rPr>
                <w:rFonts w:ascii="Arial" w:hAnsi="Arial" w:cs="Arial"/>
                <w:color w:val="000000" w:themeColor="text1"/>
                <w:sz w:val="20"/>
                <w:szCs w:val="20"/>
              </w:rPr>
              <w:t>0.03</w:t>
            </w:r>
            <w:r w:rsidR="000A03DB">
              <w:rPr>
                <w:rFonts w:ascii="Arial" w:hAnsi="Arial" w:cs="Arial"/>
                <w:color w:val="000000" w:themeColor="text1"/>
                <w:sz w:val="20"/>
                <w:szCs w:val="20"/>
              </w:rPr>
              <w:t>4</w:t>
            </w:r>
          </w:p>
        </w:tc>
      </w:tr>
      <w:tr w:rsidR="00A9262C" w14:paraId="35AD1E0E" w14:textId="77777777" w:rsidTr="00C031C2">
        <w:tc>
          <w:tcPr>
            <w:tcW w:w="2498" w:type="dxa"/>
          </w:tcPr>
          <w:p w14:paraId="029E0D37" w14:textId="77777777" w:rsidR="00A9262C" w:rsidRPr="00483B16" w:rsidRDefault="00A9262C" w:rsidP="00C031C2">
            <w:pPr>
              <w:contextualSpacing/>
              <w:rPr>
                <w:rFonts w:ascii="Arial" w:hAnsi="Arial" w:cs="Arial"/>
                <w:b/>
                <w:sz w:val="20"/>
                <w:szCs w:val="20"/>
              </w:rPr>
            </w:pPr>
            <w:r w:rsidRPr="00483B16">
              <w:rPr>
                <w:rFonts w:ascii="Arial" w:hAnsi="Arial" w:cs="Arial"/>
                <w:b/>
                <w:sz w:val="20"/>
                <w:szCs w:val="20"/>
              </w:rPr>
              <w:t>Hormone levels – mean (SD)</w:t>
            </w:r>
          </w:p>
        </w:tc>
        <w:tc>
          <w:tcPr>
            <w:tcW w:w="2438" w:type="dxa"/>
          </w:tcPr>
          <w:p w14:paraId="046DAE0F" w14:textId="77777777" w:rsidR="00A9262C" w:rsidRPr="00483B16" w:rsidRDefault="00A9262C" w:rsidP="00C031C2">
            <w:pPr>
              <w:contextualSpacing/>
              <w:rPr>
                <w:rFonts w:ascii="Arial" w:hAnsi="Arial" w:cs="Arial"/>
                <w:sz w:val="20"/>
                <w:szCs w:val="20"/>
              </w:rPr>
            </w:pPr>
          </w:p>
        </w:tc>
        <w:tc>
          <w:tcPr>
            <w:tcW w:w="2438" w:type="dxa"/>
          </w:tcPr>
          <w:p w14:paraId="7EBB15F8" w14:textId="77777777" w:rsidR="00A9262C" w:rsidRPr="00483B16" w:rsidRDefault="00A9262C" w:rsidP="00C031C2">
            <w:pPr>
              <w:contextualSpacing/>
              <w:rPr>
                <w:rFonts w:ascii="Arial" w:hAnsi="Arial" w:cs="Arial"/>
                <w:sz w:val="20"/>
                <w:szCs w:val="20"/>
              </w:rPr>
            </w:pPr>
          </w:p>
        </w:tc>
        <w:tc>
          <w:tcPr>
            <w:tcW w:w="1976" w:type="dxa"/>
          </w:tcPr>
          <w:p w14:paraId="6A46B57B" w14:textId="77777777" w:rsidR="00A9262C" w:rsidRPr="00ED73F0" w:rsidRDefault="00A9262C" w:rsidP="00C031C2">
            <w:pPr>
              <w:contextualSpacing/>
              <w:rPr>
                <w:rFonts w:ascii="Arial" w:hAnsi="Arial" w:cs="Arial"/>
                <w:sz w:val="20"/>
                <w:szCs w:val="20"/>
              </w:rPr>
            </w:pPr>
          </w:p>
        </w:tc>
      </w:tr>
      <w:tr w:rsidR="00A9262C" w14:paraId="1E198A2B" w14:textId="77777777" w:rsidTr="00C031C2">
        <w:trPr>
          <w:trHeight w:val="224"/>
        </w:trPr>
        <w:tc>
          <w:tcPr>
            <w:tcW w:w="2498" w:type="dxa"/>
          </w:tcPr>
          <w:p w14:paraId="4D66C7EA" w14:textId="77777777" w:rsidR="00A9262C" w:rsidRPr="00483B16" w:rsidRDefault="00A9262C" w:rsidP="00C031C2">
            <w:pPr>
              <w:contextualSpacing/>
              <w:rPr>
                <w:rFonts w:ascii="Arial" w:hAnsi="Arial" w:cs="Arial"/>
                <w:sz w:val="20"/>
                <w:szCs w:val="20"/>
              </w:rPr>
            </w:pPr>
            <w:r w:rsidRPr="00483B16">
              <w:rPr>
                <w:rFonts w:ascii="Arial" w:hAnsi="Arial" w:cs="Arial"/>
                <w:sz w:val="20"/>
                <w:szCs w:val="20"/>
              </w:rPr>
              <w:t>Testosterone (ng/mL)</w:t>
            </w:r>
          </w:p>
        </w:tc>
        <w:tc>
          <w:tcPr>
            <w:tcW w:w="2438" w:type="dxa"/>
          </w:tcPr>
          <w:p w14:paraId="7B104B20" w14:textId="77777777" w:rsidR="00A9262C" w:rsidRPr="00483B16" w:rsidRDefault="00A9262C" w:rsidP="00C031C2">
            <w:pPr>
              <w:contextualSpacing/>
              <w:rPr>
                <w:rFonts w:ascii="Arial" w:hAnsi="Arial" w:cs="Arial"/>
                <w:sz w:val="20"/>
                <w:szCs w:val="20"/>
              </w:rPr>
            </w:pPr>
            <w:r>
              <w:rPr>
                <w:rFonts w:ascii="Arial" w:hAnsi="Arial" w:cs="Arial"/>
                <w:sz w:val="20"/>
                <w:szCs w:val="20"/>
              </w:rPr>
              <w:t>2.62 (0.10)</w:t>
            </w:r>
          </w:p>
        </w:tc>
        <w:tc>
          <w:tcPr>
            <w:tcW w:w="2438" w:type="dxa"/>
          </w:tcPr>
          <w:p w14:paraId="3B1EF2C7" w14:textId="77777777" w:rsidR="00A9262C" w:rsidRPr="00483B16" w:rsidRDefault="00A9262C" w:rsidP="00C031C2">
            <w:pPr>
              <w:contextualSpacing/>
              <w:rPr>
                <w:rFonts w:ascii="Arial" w:hAnsi="Arial" w:cs="Arial"/>
                <w:sz w:val="20"/>
                <w:szCs w:val="20"/>
              </w:rPr>
            </w:pPr>
            <w:r>
              <w:rPr>
                <w:rFonts w:ascii="Arial" w:hAnsi="Arial" w:cs="Arial"/>
                <w:sz w:val="20"/>
                <w:szCs w:val="20"/>
              </w:rPr>
              <w:t>5.91 (0.10)</w:t>
            </w:r>
          </w:p>
        </w:tc>
        <w:tc>
          <w:tcPr>
            <w:tcW w:w="1976" w:type="dxa"/>
          </w:tcPr>
          <w:p w14:paraId="2D54825A" w14:textId="5016EE81" w:rsidR="00A9262C" w:rsidRPr="00ED73F0" w:rsidRDefault="000A03DB" w:rsidP="00C031C2">
            <w:pPr>
              <w:contextualSpacing/>
              <w:rPr>
                <w:rFonts w:ascii="Arial" w:hAnsi="Arial" w:cs="Arial"/>
                <w:sz w:val="20"/>
                <w:szCs w:val="20"/>
              </w:rPr>
            </w:pPr>
            <w:r>
              <w:rPr>
                <w:rFonts w:ascii="Arial" w:hAnsi="Arial" w:cs="Arial"/>
                <w:sz w:val="20"/>
                <w:szCs w:val="20"/>
              </w:rPr>
              <w:t>&lt;0.001</w:t>
            </w:r>
          </w:p>
        </w:tc>
      </w:tr>
      <w:tr w:rsidR="00A9262C" w14:paraId="7D5528C9" w14:textId="77777777" w:rsidTr="00C031C2">
        <w:tc>
          <w:tcPr>
            <w:tcW w:w="2498" w:type="dxa"/>
          </w:tcPr>
          <w:p w14:paraId="54D6546F" w14:textId="77777777" w:rsidR="00A9262C" w:rsidRPr="00483B16" w:rsidRDefault="00A9262C" w:rsidP="00C031C2">
            <w:pPr>
              <w:contextualSpacing/>
              <w:rPr>
                <w:rFonts w:ascii="Arial" w:hAnsi="Arial" w:cs="Arial"/>
                <w:sz w:val="20"/>
                <w:szCs w:val="20"/>
              </w:rPr>
            </w:pPr>
            <w:r w:rsidRPr="00483B16">
              <w:rPr>
                <w:rFonts w:ascii="Arial" w:hAnsi="Arial" w:cs="Arial"/>
                <w:sz w:val="20"/>
                <w:szCs w:val="20"/>
              </w:rPr>
              <w:t>SHBG (nmol/L)</w:t>
            </w:r>
          </w:p>
        </w:tc>
        <w:tc>
          <w:tcPr>
            <w:tcW w:w="2438" w:type="dxa"/>
          </w:tcPr>
          <w:p w14:paraId="3D7204BC" w14:textId="77777777" w:rsidR="00A9262C" w:rsidRPr="00483B16" w:rsidRDefault="00A9262C" w:rsidP="00C031C2">
            <w:pPr>
              <w:contextualSpacing/>
              <w:rPr>
                <w:rFonts w:ascii="Arial" w:hAnsi="Arial" w:cs="Arial"/>
                <w:sz w:val="20"/>
                <w:szCs w:val="20"/>
              </w:rPr>
            </w:pPr>
            <w:r>
              <w:rPr>
                <w:rFonts w:ascii="Arial" w:hAnsi="Arial" w:cs="Arial"/>
                <w:sz w:val="20"/>
                <w:szCs w:val="20"/>
              </w:rPr>
              <w:t>32.30 (1.95)</w:t>
            </w:r>
          </w:p>
        </w:tc>
        <w:tc>
          <w:tcPr>
            <w:tcW w:w="2438" w:type="dxa"/>
          </w:tcPr>
          <w:p w14:paraId="5A2C750A" w14:textId="77777777" w:rsidR="00A9262C" w:rsidRPr="00483B16" w:rsidRDefault="00A9262C" w:rsidP="00C031C2">
            <w:pPr>
              <w:contextualSpacing/>
              <w:rPr>
                <w:rFonts w:ascii="Arial" w:hAnsi="Arial" w:cs="Arial"/>
                <w:sz w:val="20"/>
                <w:szCs w:val="20"/>
              </w:rPr>
            </w:pPr>
            <w:r>
              <w:rPr>
                <w:rFonts w:ascii="Arial" w:hAnsi="Arial" w:cs="Arial"/>
                <w:sz w:val="20"/>
                <w:szCs w:val="20"/>
              </w:rPr>
              <w:t>39.24 (0.78)</w:t>
            </w:r>
          </w:p>
        </w:tc>
        <w:tc>
          <w:tcPr>
            <w:tcW w:w="1976" w:type="dxa"/>
          </w:tcPr>
          <w:p w14:paraId="7692EB2E" w14:textId="0E45BE0A" w:rsidR="00A9262C" w:rsidRPr="00ED73F0" w:rsidRDefault="000A03DB" w:rsidP="00C031C2">
            <w:pPr>
              <w:contextualSpacing/>
              <w:rPr>
                <w:rFonts w:ascii="Arial" w:hAnsi="Arial" w:cs="Arial"/>
                <w:sz w:val="20"/>
                <w:szCs w:val="20"/>
              </w:rPr>
            </w:pPr>
            <w:r>
              <w:rPr>
                <w:rFonts w:ascii="Arial" w:hAnsi="Arial" w:cs="Arial"/>
                <w:sz w:val="20"/>
                <w:szCs w:val="20"/>
              </w:rPr>
              <w:t>&lt;0.001</w:t>
            </w:r>
          </w:p>
        </w:tc>
      </w:tr>
      <w:tr w:rsidR="00A9262C" w14:paraId="3F8A3814" w14:textId="77777777" w:rsidTr="00C031C2">
        <w:trPr>
          <w:trHeight w:val="224"/>
        </w:trPr>
        <w:tc>
          <w:tcPr>
            <w:tcW w:w="2498" w:type="dxa"/>
          </w:tcPr>
          <w:p w14:paraId="470AA892" w14:textId="77777777" w:rsidR="00A9262C" w:rsidRPr="00483B16" w:rsidRDefault="00A9262C" w:rsidP="00C031C2">
            <w:pPr>
              <w:contextualSpacing/>
              <w:rPr>
                <w:rFonts w:ascii="Arial" w:hAnsi="Arial" w:cs="Arial"/>
                <w:sz w:val="20"/>
                <w:szCs w:val="20"/>
              </w:rPr>
            </w:pPr>
            <w:r w:rsidRPr="00483B16">
              <w:rPr>
                <w:rFonts w:ascii="Arial" w:hAnsi="Arial" w:cs="Arial"/>
                <w:sz w:val="20"/>
                <w:szCs w:val="20"/>
              </w:rPr>
              <w:t>Estradiol (ng/mL)</w:t>
            </w:r>
          </w:p>
        </w:tc>
        <w:tc>
          <w:tcPr>
            <w:tcW w:w="2438" w:type="dxa"/>
          </w:tcPr>
          <w:p w14:paraId="7EF1C51F" w14:textId="77777777" w:rsidR="00A9262C" w:rsidRPr="00483B16" w:rsidRDefault="00A9262C" w:rsidP="00C031C2">
            <w:pPr>
              <w:contextualSpacing/>
              <w:rPr>
                <w:rFonts w:ascii="Arial" w:hAnsi="Arial" w:cs="Arial"/>
                <w:sz w:val="20"/>
                <w:szCs w:val="20"/>
              </w:rPr>
            </w:pPr>
            <w:r>
              <w:rPr>
                <w:rFonts w:ascii="Arial" w:hAnsi="Arial" w:cs="Arial"/>
                <w:sz w:val="20"/>
                <w:szCs w:val="20"/>
              </w:rPr>
              <w:t>31.33 (1.64)</w:t>
            </w:r>
          </w:p>
        </w:tc>
        <w:tc>
          <w:tcPr>
            <w:tcW w:w="2438" w:type="dxa"/>
          </w:tcPr>
          <w:p w14:paraId="1C243F88" w14:textId="77777777" w:rsidR="00A9262C" w:rsidRPr="00483B16" w:rsidRDefault="00A9262C" w:rsidP="00C031C2">
            <w:pPr>
              <w:contextualSpacing/>
              <w:rPr>
                <w:rFonts w:ascii="Arial" w:hAnsi="Arial" w:cs="Arial"/>
                <w:sz w:val="20"/>
                <w:szCs w:val="20"/>
              </w:rPr>
            </w:pPr>
            <w:r>
              <w:rPr>
                <w:rFonts w:ascii="Arial" w:hAnsi="Arial" w:cs="Arial"/>
                <w:sz w:val="20"/>
                <w:szCs w:val="20"/>
              </w:rPr>
              <w:t>38.22 (0.63)</w:t>
            </w:r>
          </w:p>
        </w:tc>
        <w:tc>
          <w:tcPr>
            <w:tcW w:w="1976" w:type="dxa"/>
          </w:tcPr>
          <w:p w14:paraId="35A61541" w14:textId="1FD15557" w:rsidR="00A9262C" w:rsidRPr="00ED73F0" w:rsidRDefault="000A03DB" w:rsidP="00C031C2">
            <w:pPr>
              <w:contextualSpacing/>
              <w:rPr>
                <w:rFonts w:ascii="Arial" w:hAnsi="Arial" w:cs="Arial"/>
                <w:sz w:val="20"/>
                <w:szCs w:val="20"/>
              </w:rPr>
            </w:pPr>
            <w:r>
              <w:rPr>
                <w:rFonts w:ascii="Arial" w:hAnsi="Arial" w:cs="Arial"/>
                <w:sz w:val="20"/>
                <w:szCs w:val="20"/>
              </w:rPr>
              <w:t>0.001</w:t>
            </w:r>
          </w:p>
        </w:tc>
      </w:tr>
    </w:tbl>
    <w:p w14:paraId="34962C76" w14:textId="77777777" w:rsidR="00A9262C" w:rsidRDefault="00A9262C" w:rsidP="00A9262C">
      <w:pPr>
        <w:spacing w:line="240" w:lineRule="auto"/>
        <w:contextualSpacing/>
        <w:rPr>
          <w:rFonts w:ascii="Arial" w:hAnsi="Arial" w:cs="Arial"/>
          <w:sz w:val="24"/>
          <w:szCs w:val="24"/>
        </w:rPr>
      </w:pPr>
    </w:p>
    <w:p w14:paraId="00347281" w14:textId="77777777" w:rsidR="00A9262C" w:rsidRDefault="00A9262C" w:rsidP="006C2B9C">
      <w:pPr>
        <w:spacing w:line="240" w:lineRule="auto"/>
        <w:contextualSpacing/>
        <w:rPr>
          <w:rFonts w:ascii="Arial" w:hAnsi="Arial" w:cs="Arial"/>
          <w:sz w:val="24"/>
          <w:szCs w:val="24"/>
        </w:rPr>
      </w:pPr>
    </w:p>
    <w:p w14:paraId="771964D9" w14:textId="77777777" w:rsidR="00A9262C" w:rsidRDefault="00A9262C" w:rsidP="006C2B9C">
      <w:pPr>
        <w:spacing w:line="240" w:lineRule="auto"/>
        <w:contextualSpacing/>
        <w:rPr>
          <w:rFonts w:ascii="Arial" w:hAnsi="Arial" w:cs="Arial"/>
          <w:sz w:val="24"/>
          <w:szCs w:val="24"/>
        </w:rPr>
      </w:pPr>
    </w:p>
    <w:p w14:paraId="243EDC8F" w14:textId="77777777" w:rsidR="00884F95" w:rsidRDefault="00884F95" w:rsidP="006C2B9C">
      <w:pPr>
        <w:spacing w:line="240" w:lineRule="auto"/>
        <w:contextualSpacing/>
        <w:rPr>
          <w:rFonts w:ascii="Arial" w:hAnsi="Arial" w:cs="Arial"/>
          <w:sz w:val="24"/>
          <w:szCs w:val="24"/>
        </w:rPr>
      </w:pPr>
    </w:p>
    <w:p w14:paraId="1AA02840" w14:textId="77777777" w:rsidR="00884F95" w:rsidRDefault="00884F95" w:rsidP="006C2B9C">
      <w:pPr>
        <w:spacing w:line="240" w:lineRule="auto"/>
        <w:contextualSpacing/>
        <w:rPr>
          <w:rFonts w:ascii="Arial" w:hAnsi="Arial" w:cs="Arial"/>
          <w:sz w:val="24"/>
          <w:szCs w:val="24"/>
        </w:rPr>
      </w:pPr>
    </w:p>
    <w:p w14:paraId="0D34F1F9" w14:textId="77777777" w:rsidR="00884F95" w:rsidRDefault="00884F95" w:rsidP="006C2B9C">
      <w:pPr>
        <w:spacing w:line="240" w:lineRule="auto"/>
        <w:contextualSpacing/>
        <w:rPr>
          <w:rFonts w:ascii="Arial" w:hAnsi="Arial" w:cs="Arial"/>
          <w:sz w:val="24"/>
          <w:szCs w:val="24"/>
        </w:rPr>
      </w:pPr>
    </w:p>
    <w:p w14:paraId="4333A550" w14:textId="77777777" w:rsidR="00884F95" w:rsidRDefault="00884F95" w:rsidP="006C2B9C">
      <w:pPr>
        <w:spacing w:line="240" w:lineRule="auto"/>
        <w:contextualSpacing/>
        <w:rPr>
          <w:rFonts w:ascii="Arial" w:hAnsi="Arial" w:cs="Arial"/>
          <w:sz w:val="24"/>
          <w:szCs w:val="24"/>
        </w:rPr>
        <w:sectPr w:rsidR="00884F95" w:rsidSect="00C54B5D">
          <w:pgSz w:w="12240" w:h="15840"/>
          <w:pgMar w:top="720" w:right="720" w:bottom="720" w:left="720" w:header="720" w:footer="720" w:gutter="0"/>
          <w:cols w:space="720"/>
          <w:docGrid w:linePitch="360"/>
        </w:sectPr>
      </w:pPr>
    </w:p>
    <w:p w14:paraId="2F59CF52" w14:textId="77777777" w:rsidR="00A23B9F" w:rsidRDefault="00A23B9F" w:rsidP="00A74DA9">
      <w:pPr>
        <w:spacing w:line="240" w:lineRule="auto"/>
        <w:contextualSpacing/>
        <w:jc w:val="center"/>
      </w:pPr>
    </w:p>
    <w:p w14:paraId="23734DCA" w14:textId="77777777" w:rsidR="00884F95" w:rsidRDefault="00884F95" w:rsidP="00884F95">
      <w:pPr>
        <w:spacing w:line="240" w:lineRule="auto"/>
        <w:contextualSpacing/>
      </w:pPr>
      <w:r w:rsidRPr="00610877">
        <w:rPr>
          <w:noProof/>
        </w:rPr>
        <w:drawing>
          <wp:inline distT="0" distB="0" distL="0" distR="0" wp14:anchorId="07A2F006" wp14:editId="10DED20D">
            <wp:extent cx="6858000" cy="710190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306" t="10781" r="1160" b="11136"/>
                    <a:stretch/>
                  </pic:blipFill>
                  <pic:spPr bwMode="auto">
                    <a:xfrm>
                      <a:off x="0" y="0"/>
                      <a:ext cx="6858000" cy="7101900"/>
                    </a:xfrm>
                    <a:prstGeom prst="rect">
                      <a:avLst/>
                    </a:prstGeom>
                    <a:ln>
                      <a:noFill/>
                    </a:ln>
                    <a:extLst>
                      <a:ext uri="{53640926-AAD7-44D8-BBD7-CCE9431645EC}">
                        <a14:shadowObscured xmlns:a14="http://schemas.microsoft.com/office/drawing/2010/main"/>
                      </a:ext>
                    </a:extLst>
                  </pic:spPr>
                </pic:pic>
              </a:graphicData>
            </a:graphic>
          </wp:inline>
        </w:drawing>
      </w:r>
    </w:p>
    <w:p w14:paraId="197BFF6C" w14:textId="77777777" w:rsidR="00884F95" w:rsidRPr="00BD5B87" w:rsidRDefault="00884F95" w:rsidP="00884F95">
      <w:pPr>
        <w:spacing w:line="240" w:lineRule="auto"/>
        <w:contextualSpacing/>
        <w:rPr>
          <w:rFonts w:ascii="Arial" w:hAnsi="Arial" w:cs="Arial"/>
          <w:sz w:val="24"/>
          <w:szCs w:val="24"/>
        </w:rPr>
      </w:pPr>
      <w:r>
        <w:rPr>
          <w:rFonts w:ascii="Arial" w:hAnsi="Arial" w:cs="Arial"/>
          <w:b/>
          <w:sz w:val="24"/>
          <w:szCs w:val="24"/>
        </w:rPr>
        <w:t xml:space="preserve">Supplementary Figure S1. </w:t>
      </w:r>
      <w:r>
        <w:rPr>
          <w:rFonts w:ascii="Arial" w:hAnsi="Arial" w:cs="Arial"/>
          <w:sz w:val="24"/>
          <w:szCs w:val="24"/>
        </w:rPr>
        <w:t>Circle Manhattan plot shows the associations between nutrition and lifestyle factors and T deficiency. Factors were ordered based on the size of effects (odds ratio). For abbreviations of investigated factors, see Supplementary Table S1. Filled yellow dots represent those significant associations in multiple comparisons in the discovery set (</w:t>
      </w:r>
      <w:r>
        <w:rPr>
          <w:rFonts w:ascii="Arial" w:hAnsi="Arial" w:cs="Arial"/>
          <w:color w:val="000000" w:themeColor="text1"/>
          <w:sz w:val="24"/>
          <w:szCs w:val="24"/>
        </w:rPr>
        <w:t xml:space="preserve">FDR &lt; </w:t>
      </w:r>
      <w:r w:rsidRPr="006C171D">
        <w:rPr>
          <w:rFonts w:ascii="Arial" w:hAnsi="Arial" w:cs="Arial"/>
          <w:color w:val="000000" w:themeColor="text1"/>
          <w:sz w:val="24"/>
          <w:szCs w:val="24"/>
        </w:rPr>
        <w:t>5%</w:t>
      </w:r>
      <w:r>
        <w:rPr>
          <w:rFonts w:ascii="Arial" w:hAnsi="Arial" w:cs="Arial"/>
          <w:color w:val="000000" w:themeColor="text1"/>
          <w:sz w:val="24"/>
          <w:szCs w:val="24"/>
        </w:rPr>
        <w:t>)</w:t>
      </w:r>
      <w:r>
        <w:rPr>
          <w:rFonts w:ascii="Arial" w:hAnsi="Arial" w:cs="Arial"/>
          <w:sz w:val="24"/>
          <w:szCs w:val="24"/>
        </w:rPr>
        <w:t xml:space="preserve"> and filled blue dots represent P value &lt; 0.05 in the replication set that were considered valid. </w:t>
      </w:r>
    </w:p>
    <w:p w14:paraId="45029F30" w14:textId="77777777" w:rsidR="00884F95" w:rsidRDefault="00884F95" w:rsidP="00884F95">
      <w:pPr>
        <w:spacing w:line="240" w:lineRule="auto"/>
        <w:contextualSpacing/>
      </w:pPr>
    </w:p>
    <w:p w14:paraId="10A1BCD2" w14:textId="77777777" w:rsidR="00884F95" w:rsidRDefault="00884F95" w:rsidP="00A74DA9">
      <w:pPr>
        <w:spacing w:line="240" w:lineRule="auto"/>
        <w:contextualSpacing/>
        <w:jc w:val="center"/>
      </w:pPr>
    </w:p>
    <w:p w14:paraId="27D58999" w14:textId="77777777" w:rsidR="00884F95" w:rsidRPr="00884F95" w:rsidRDefault="003114A6" w:rsidP="008379ED">
      <w:pPr>
        <w:spacing w:line="240" w:lineRule="auto"/>
        <w:contextualSpacing/>
        <w:rPr>
          <w:rFonts w:ascii="Arial" w:hAnsi="Arial" w:cs="Arial"/>
          <w:sz w:val="24"/>
          <w:szCs w:val="24"/>
        </w:rPr>
      </w:pPr>
      <w:r>
        <w:rPr>
          <w:rFonts w:ascii="Arial" w:hAnsi="Arial" w:cs="Arial"/>
          <w:noProof/>
          <w:sz w:val="24"/>
          <w:szCs w:val="24"/>
        </w:rPr>
        <w:lastRenderedPageBreak/>
        <w:drawing>
          <wp:inline distT="0" distB="0" distL="0" distR="0" wp14:anchorId="4F2CF538" wp14:editId="0AC83D8A">
            <wp:extent cx="3676015" cy="3274060"/>
            <wp:effectExtent l="0" t="0" r="63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76015" cy="3274060"/>
                    </a:xfrm>
                    <a:prstGeom prst="rect">
                      <a:avLst/>
                    </a:prstGeom>
                    <a:noFill/>
                  </pic:spPr>
                </pic:pic>
              </a:graphicData>
            </a:graphic>
          </wp:inline>
        </w:drawing>
      </w:r>
    </w:p>
    <w:p w14:paraId="460C8D18" w14:textId="77777777" w:rsidR="008379ED" w:rsidRDefault="008379ED" w:rsidP="008379ED">
      <w:pPr>
        <w:spacing w:line="240" w:lineRule="auto"/>
        <w:contextualSpacing/>
        <w:rPr>
          <w:rFonts w:ascii="Arial" w:hAnsi="Arial" w:cs="Arial"/>
          <w:sz w:val="24"/>
          <w:szCs w:val="24"/>
        </w:rPr>
      </w:pPr>
      <w:r>
        <w:rPr>
          <w:rFonts w:ascii="Arial" w:hAnsi="Arial" w:cs="Arial"/>
          <w:b/>
          <w:sz w:val="24"/>
          <w:szCs w:val="24"/>
        </w:rPr>
        <w:t xml:space="preserve">Supplementary </w:t>
      </w:r>
      <w:r w:rsidR="00884F95">
        <w:rPr>
          <w:rFonts w:ascii="Arial" w:hAnsi="Arial" w:cs="Arial"/>
          <w:b/>
          <w:sz w:val="24"/>
          <w:szCs w:val="24"/>
        </w:rPr>
        <w:t>Figure S2</w:t>
      </w:r>
      <w:r w:rsidRPr="00A23B9F">
        <w:rPr>
          <w:rFonts w:ascii="Arial" w:hAnsi="Arial" w:cs="Arial"/>
          <w:sz w:val="24"/>
          <w:szCs w:val="24"/>
        </w:rPr>
        <w:t xml:space="preserve">. Correlation </w:t>
      </w:r>
      <w:r w:rsidR="004E6A90">
        <w:rPr>
          <w:rFonts w:ascii="Arial" w:hAnsi="Arial" w:cs="Arial"/>
          <w:sz w:val="24"/>
          <w:szCs w:val="24"/>
        </w:rPr>
        <w:t xml:space="preserve">between </w:t>
      </w:r>
      <w:r w:rsidRPr="00A23B9F">
        <w:rPr>
          <w:rFonts w:ascii="Arial" w:hAnsi="Arial" w:cs="Arial"/>
          <w:sz w:val="24"/>
          <w:szCs w:val="24"/>
        </w:rPr>
        <w:t>validated nutrition and lifestyle factors.</w:t>
      </w:r>
    </w:p>
    <w:p w14:paraId="6A8DBBBD" w14:textId="77777777" w:rsidR="009361F2" w:rsidRDefault="009361F2" w:rsidP="008379ED">
      <w:pPr>
        <w:spacing w:line="240" w:lineRule="auto"/>
        <w:contextualSpacing/>
        <w:rPr>
          <w:rFonts w:ascii="Arial" w:hAnsi="Arial" w:cs="Arial"/>
          <w:sz w:val="24"/>
          <w:szCs w:val="24"/>
        </w:rPr>
      </w:pPr>
    </w:p>
    <w:p w14:paraId="5A6842AF" w14:textId="77777777" w:rsidR="009361F2" w:rsidRDefault="009361F2" w:rsidP="008379ED">
      <w:pPr>
        <w:spacing w:line="240" w:lineRule="auto"/>
        <w:contextualSpacing/>
        <w:rPr>
          <w:rFonts w:ascii="Arial" w:hAnsi="Arial" w:cs="Arial"/>
          <w:sz w:val="24"/>
          <w:szCs w:val="24"/>
        </w:rPr>
      </w:pPr>
    </w:p>
    <w:p w14:paraId="6CD32B88" w14:textId="77777777" w:rsidR="009361F2" w:rsidRDefault="009361F2" w:rsidP="008379ED">
      <w:pPr>
        <w:spacing w:line="240" w:lineRule="auto"/>
        <w:contextualSpacing/>
        <w:rPr>
          <w:rFonts w:ascii="Arial" w:hAnsi="Arial" w:cs="Arial"/>
          <w:sz w:val="24"/>
          <w:szCs w:val="24"/>
        </w:rPr>
      </w:pPr>
    </w:p>
    <w:p w14:paraId="7C39F930" w14:textId="77777777" w:rsidR="009361F2" w:rsidRDefault="009361F2" w:rsidP="008379ED">
      <w:pPr>
        <w:spacing w:line="240" w:lineRule="auto"/>
        <w:contextualSpacing/>
        <w:rPr>
          <w:rFonts w:ascii="Arial" w:hAnsi="Arial" w:cs="Arial"/>
          <w:sz w:val="24"/>
          <w:szCs w:val="24"/>
        </w:rPr>
      </w:pPr>
    </w:p>
    <w:p w14:paraId="57199F25" w14:textId="77777777" w:rsidR="009361F2" w:rsidRDefault="009361F2" w:rsidP="008379ED">
      <w:pPr>
        <w:spacing w:line="240" w:lineRule="auto"/>
        <w:contextualSpacing/>
        <w:rPr>
          <w:rFonts w:ascii="Arial" w:hAnsi="Arial" w:cs="Arial"/>
          <w:sz w:val="24"/>
          <w:szCs w:val="24"/>
        </w:rPr>
      </w:pPr>
    </w:p>
    <w:p w14:paraId="0CFB4043" w14:textId="77777777" w:rsidR="009361F2" w:rsidRDefault="009361F2" w:rsidP="008379ED">
      <w:pPr>
        <w:spacing w:line="240" w:lineRule="auto"/>
        <w:contextualSpacing/>
        <w:rPr>
          <w:rFonts w:ascii="Arial" w:hAnsi="Arial" w:cs="Arial"/>
          <w:sz w:val="24"/>
          <w:szCs w:val="24"/>
        </w:rPr>
      </w:pPr>
    </w:p>
    <w:p w14:paraId="1DDCFA72" w14:textId="77777777" w:rsidR="009361F2" w:rsidRDefault="009361F2" w:rsidP="008379ED">
      <w:pPr>
        <w:spacing w:line="240" w:lineRule="auto"/>
        <w:contextualSpacing/>
        <w:rPr>
          <w:rFonts w:ascii="Arial" w:hAnsi="Arial" w:cs="Arial"/>
          <w:sz w:val="24"/>
          <w:szCs w:val="24"/>
        </w:rPr>
      </w:pPr>
    </w:p>
    <w:p w14:paraId="4180B26B" w14:textId="77777777" w:rsidR="009361F2" w:rsidRPr="00A23B9F" w:rsidRDefault="009361F2" w:rsidP="008379ED">
      <w:pPr>
        <w:spacing w:line="240" w:lineRule="auto"/>
        <w:contextualSpacing/>
        <w:rPr>
          <w:rFonts w:ascii="Arial" w:hAnsi="Arial" w:cs="Arial"/>
          <w:sz w:val="24"/>
          <w:szCs w:val="24"/>
        </w:rPr>
      </w:pPr>
    </w:p>
    <w:p w14:paraId="014985E5" w14:textId="77777777" w:rsidR="003114A6" w:rsidRDefault="003114A6" w:rsidP="00A23B9F">
      <w:pPr>
        <w:spacing w:line="240" w:lineRule="auto"/>
        <w:contextualSpacing/>
        <w:rPr>
          <w:rFonts w:ascii="Arial" w:hAnsi="Arial" w:cs="Arial"/>
          <w:sz w:val="24"/>
          <w:szCs w:val="24"/>
        </w:rPr>
      </w:pPr>
    </w:p>
    <w:p w14:paraId="7CA25F8E" w14:textId="77777777" w:rsidR="003114A6" w:rsidRDefault="003114A6" w:rsidP="00A23B9F">
      <w:pPr>
        <w:spacing w:line="240" w:lineRule="auto"/>
        <w:contextualSpacing/>
        <w:rPr>
          <w:rFonts w:ascii="Arial" w:hAnsi="Arial" w:cs="Arial"/>
          <w:sz w:val="24"/>
          <w:szCs w:val="24"/>
        </w:rPr>
      </w:pPr>
    </w:p>
    <w:p w14:paraId="7C38C1B8" w14:textId="77777777" w:rsidR="00EE3EFD" w:rsidRDefault="00EE3EFD" w:rsidP="00A23B9F">
      <w:pPr>
        <w:spacing w:line="240" w:lineRule="auto"/>
        <w:contextualSpacing/>
        <w:rPr>
          <w:rFonts w:ascii="Arial" w:hAnsi="Arial" w:cs="Arial"/>
          <w:sz w:val="24"/>
          <w:szCs w:val="24"/>
        </w:rPr>
      </w:pPr>
    </w:p>
    <w:p w14:paraId="286CB43E" w14:textId="77777777" w:rsidR="00EE3EFD" w:rsidRDefault="00EE3EFD" w:rsidP="00A23B9F">
      <w:pPr>
        <w:spacing w:line="240" w:lineRule="auto"/>
        <w:contextualSpacing/>
        <w:rPr>
          <w:rFonts w:ascii="Arial" w:hAnsi="Arial" w:cs="Arial"/>
          <w:sz w:val="24"/>
          <w:szCs w:val="24"/>
        </w:rPr>
      </w:pPr>
      <w:r>
        <w:rPr>
          <w:rFonts w:ascii="Arial" w:hAnsi="Arial" w:cs="Arial"/>
          <w:noProof/>
          <w:sz w:val="24"/>
          <w:szCs w:val="24"/>
        </w:rPr>
        <w:lastRenderedPageBreak/>
        <w:drawing>
          <wp:inline distT="0" distB="0" distL="0" distR="0" wp14:anchorId="3EED8297" wp14:editId="38B7C22F">
            <wp:extent cx="2721610" cy="3784454"/>
            <wp:effectExtent l="0" t="0" r="254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l="3248" r="32416" b="11562"/>
                    <a:stretch/>
                  </pic:blipFill>
                  <pic:spPr bwMode="auto">
                    <a:xfrm>
                      <a:off x="0" y="0"/>
                      <a:ext cx="2722054" cy="3785071"/>
                    </a:xfrm>
                    <a:prstGeom prst="rect">
                      <a:avLst/>
                    </a:prstGeom>
                    <a:noFill/>
                    <a:ln>
                      <a:noFill/>
                    </a:ln>
                    <a:extLst>
                      <a:ext uri="{53640926-AAD7-44D8-BBD7-CCE9431645EC}">
                        <a14:shadowObscured xmlns:a14="http://schemas.microsoft.com/office/drawing/2010/main"/>
                      </a:ext>
                    </a:extLst>
                  </pic:spPr>
                </pic:pic>
              </a:graphicData>
            </a:graphic>
          </wp:inline>
        </w:drawing>
      </w:r>
    </w:p>
    <w:p w14:paraId="6D4B86DD" w14:textId="77777777" w:rsidR="00AE6811" w:rsidRDefault="00AE6811" w:rsidP="00A23B9F">
      <w:pPr>
        <w:spacing w:line="240" w:lineRule="auto"/>
        <w:contextualSpacing/>
        <w:rPr>
          <w:rFonts w:ascii="Arial" w:hAnsi="Arial" w:cs="Arial"/>
          <w:sz w:val="24"/>
          <w:szCs w:val="24"/>
        </w:rPr>
      </w:pPr>
      <w:r w:rsidRPr="001A6FC3">
        <w:rPr>
          <w:rFonts w:ascii="Arial" w:hAnsi="Arial" w:cs="Arial"/>
          <w:b/>
          <w:sz w:val="24"/>
          <w:szCs w:val="24"/>
        </w:rPr>
        <w:t>Supplementary Figur</w:t>
      </w:r>
      <w:r w:rsidR="00884F95">
        <w:rPr>
          <w:rFonts w:ascii="Arial" w:hAnsi="Arial" w:cs="Arial"/>
          <w:b/>
          <w:sz w:val="24"/>
          <w:szCs w:val="24"/>
        </w:rPr>
        <w:t>e S3</w:t>
      </w:r>
      <w:r w:rsidRPr="001A6FC3">
        <w:rPr>
          <w:rFonts w:ascii="Arial" w:hAnsi="Arial" w:cs="Arial"/>
          <w:b/>
          <w:sz w:val="24"/>
          <w:szCs w:val="24"/>
        </w:rPr>
        <w:t>.</w:t>
      </w:r>
      <w:r>
        <w:rPr>
          <w:rFonts w:ascii="Arial" w:hAnsi="Arial" w:cs="Arial"/>
          <w:sz w:val="24"/>
          <w:szCs w:val="24"/>
        </w:rPr>
        <w:t xml:space="preserve"> Principal component factors analysis.  </w:t>
      </w:r>
    </w:p>
    <w:p w14:paraId="0581AC0C" w14:textId="77777777" w:rsidR="00EE3EFD" w:rsidRDefault="00EE3EFD" w:rsidP="00A23B9F">
      <w:pPr>
        <w:spacing w:line="240" w:lineRule="auto"/>
        <w:contextualSpacing/>
        <w:rPr>
          <w:rFonts w:ascii="Arial" w:hAnsi="Arial" w:cs="Arial"/>
          <w:sz w:val="24"/>
          <w:szCs w:val="24"/>
        </w:rPr>
      </w:pPr>
    </w:p>
    <w:p w14:paraId="5AB2013B" w14:textId="77777777" w:rsidR="00EE3EFD" w:rsidRDefault="00EE3EFD" w:rsidP="00A23B9F">
      <w:pPr>
        <w:spacing w:line="240" w:lineRule="auto"/>
        <w:contextualSpacing/>
        <w:rPr>
          <w:rFonts w:ascii="Arial" w:hAnsi="Arial" w:cs="Arial"/>
          <w:sz w:val="24"/>
          <w:szCs w:val="24"/>
        </w:rPr>
      </w:pPr>
    </w:p>
    <w:p w14:paraId="79E60919" w14:textId="77777777" w:rsidR="00EE3EFD" w:rsidRDefault="00EE3EFD" w:rsidP="00A23B9F">
      <w:pPr>
        <w:spacing w:line="240" w:lineRule="auto"/>
        <w:contextualSpacing/>
        <w:rPr>
          <w:rFonts w:ascii="Arial" w:hAnsi="Arial" w:cs="Arial"/>
          <w:sz w:val="24"/>
          <w:szCs w:val="24"/>
        </w:rPr>
      </w:pPr>
    </w:p>
    <w:p w14:paraId="08F80E07" w14:textId="77777777" w:rsidR="00EE3EFD" w:rsidRDefault="00EE3EFD" w:rsidP="00A23B9F">
      <w:pPr>
        <w:spacing w:line="240" w:lineRule="auto"/>
        <w:contextualSpacing/>
        <w:rPr>
          <w:rFonts w:ascii="Arial" w:hAnsi="Arial" w:cs="Arial"/>
          <w:sz w:val="24"/>
          <w:szCs w:val="24"/>
        </w:rPr>
      </w:pPr>
    </w:p>
    <w:p w14:paraId="2F3EE575" w14:textId="77777777" w:rsidR="00EE3EFD" w:rsidRDefault="00EE3EFD" w:rsidP="00A23B9F">
      <w:pPr>
        <w:spacing w:line="240" w:lineRule="auto"/>
        <w:contextualSpacing/>
        <w:rPr>
          <w:rFonts w:ascii="Arial" w:hAnsi="Arial" w:cs="Arial"/>
          <w:sz w:val="24"/>
          <w:szCs w:val="24"/>
        </w:rPr>
      </w:pPr>
    </w:p>
    <w:p w14:paraId="1AF574DA" w14:textId="77777777" w:rsidR="00EE3EFD" w:rsidRDefault="00EE3EFD" w:rsidP="00A23B9F">
      <w:pPr>
        <w:spacing w:line="240" w:lineRule="auto"/>
        <w:contextualSpacing/>
        <w:rPr>
          <w:rFonts w:ascii="Arial" w:hAnsi="Arial" w:cs="Arial"/>
          <w:sz w:val="24"/>
          <w:szCs w:val="24"/>
        </w:rPr>
      </w:pPr>
    </w:p>
    <w:p w14:paraId="55907D46" w14:textId="77777777" w:rsidR="00EE3EFD" w:rsidRDefault="00EE3EFD" w:rsidP="00A23B9F">
      <w:pPr>
        <w:spacing w:line="240" w:lineRule="auto"/>
        <w:contextualSpacing/>
        <w:rPr>
          <w:rFonts w:ascii="Arial" w:hAnsi="Arial" w:cs="Arial"/>
          <w:sz w:val="24"/>
          <w:szCs w:val="24"/>
        </w:rPr>
      </w:pPr>
    </w:p>
    <w:p w14:paraId="2322DB78" w14:textId="77777777" w:rsidR="00EE3EFD" w:rsidRDefault="00EE3EFD" w:rsidP="00A23B9F">
      <w:pPr>
        <w:spacing w:line="240" w:lineRule="auto"/>
        <w:contextualSpacing/>
        <w:rPr>
          <w:rFonts w:ascii="Arial" w:hAnsi="Arial" w:cs="Arial"/>
          <w:sz w:val="24"/>
          <w:szCs w:val="24"/>
        </w:rPr>
      </w:pPr>
    </w:p>
    <w:p w14:paraId="0B4A59CC" w14:textId="77777777" w:rsidR="00EE3EFD" w:rsidRDefault="00EE3EFD" w:rsidP="00A23B9F">
      <w:pPr>
        <w:spacing w:line="240" w:lineRule="auto"/>
        <w:contextualSpacing/>
        <w:rPr>
          <w:rFonts w:ascii="Arial" w:hAnsi="Arial" w:cs="Arial"/>
          <w:sz w:val="24"/>
          <w:szCs w:val="24"/>
        </w:rPr>
      </w:pPr>
    </w:p>
    <w:p w14:paraId="3E639A5C" w14:textId="77777777" w:rsidR="00EE3EFD" w:rsidRDefault="00EE3EFD" w:rsidP="00A23B9F">
      <w:pPr>
        <w:spacing w:line="240" w:lineRule="auto"/>
        <w:contextualSpacing/>
        <w:rPr>
          <w:rFonts w:ascii="Arial" w:hAnsi="Arial" w:cs="Arial"/>
          <w:sz w:val="24"/>
          <w:szCs w:val="24"/>
        </w:rPr>
      </w:pPr>
    </w:p>
    <w:p w14:paraId="0E259E8E" w14:textId="77777777" w:rsidR="00EE3EFD" w:rsidRDefault="00EE3EFD" w:rsidP="00A23B9F">
      <w:pPr>
        <w:spacing w:line="240" w:lineRule="auto"/>
        <w:contextualSpacing/>
        <w:rPr>
          <w:rFonts w:ascii="Arial" w:hAnsi="Arial" w:cs="Arial"/>
          <w:sz w:val="24"/>
          <w:szCs w:val="24"/>
        </w:rPr>
      </w:pPr>
    </w:p>
    <w:p w14:paraId="54406CF9" w14:textId="77777777" w:rsidR="00EE3EFD" w:rsidRDefault="00EE3EFD" w:rsidP="00A23B9F">
      <w:pPr>
        <w:spacing w:line="240" w:lineRule="auto"/>
        <w:contextualSpacing/>
        <w:rPr>
          <w:rFonts w:ascii="Arial" w:hAnsi="Arial" w:cs="Arial"/>
          <w:sz w:val="24"/>
          <w:szCs w:val="24"/>
        </w:rPr>
      </w:pPr>
    </w:p>
    <w:p w14:paraId="46A17FEC" w14:textId="77777777" w:rsidR="00EE3EFD" w:rsidRDefault="00EE3EFD" w:rsidP="00A23B9F">
      <w:pPr>
        <w:spacing w:line="240" w:lineRule="auto"/>
        <w:contextualSpacing/>
        <w:rPr>
          <w:rFonts w:ascii="Arial" w:hAnsi="Arial" w:cs="Arial"/>
          <w:sz w:val="24"/>
          <w:szCs w:val="24"/>
        </w:rPr>
      </w:pPr>
    </w:p>
    <w:p w14:paraId="3CB5570D" w14:textId="77777777" w:rsidR="00EE3EFD" w:rsidRDefault="00EE3EFD" w:rsidP="00A23B9F">
      <w:pPr>
        <w:spacing w:line="240" w:lineRule="auto"/>
        <w:contextualSpacing/>
        <w:rPr>
          <w:rFonts w:ascii="Arial" w:hAnsi="Arial" w:cs="Arial"/>
          <w:sz w:val="24"/>
          <w:szCs w:val="24"/>
        </w:rPr>
      </w:pPr>
    </w:p>
    <w:p w14:paraId="13D97128" w14:textId="77777777" w:rsidR="00EE3EFD" w:rsidRPr="00A23B9F" w:rsidRDefault="00EE3EFD" w:rsidP="00A23B9F">
      <w:pPr>
        <w:spacing w:line="240" w:lineRule="auto"/>
        <w:contextualSpacing/>
        <w:rPr>
          <w:rFonts w:ascii="Arial" w:hAnsi="Arial" w:cs="Arial"/>
          <w:sz w:val="24"/>
          <w:szCs w:val="24"/>
        </w:rPr>
      </w:pPr>
    </w:p>
    <w:p w14:paraId="17D6C06F" w14:textId="77777777" w:rsidR="00A23B9F" w:rsidRDefault="00A23B9F" w:rsidP="00A74DA9">
      <w:pPr>
        <w:spacing w:line="240" w:lineRule="auto"/>
        <w:contextualSpacing/>
        <w:jc w:val="center"/>
      </w:pPr>
    </w:p>
    <w:p w14:paraId="24A11EF1" w14:textId="77777777" w:rsidR="00C018D4" w:rsidRDefault="00C018D4" w:rsidP="00A74DA9">
      <w:pPr>
        <w:spacing w:line="240" w:lineRule="auto"/>
        <w:contextualSpacing/>
        <w:jc w:val="center"/>
      </w:pPr>
    </w:p>
    <w:p w14:paraId="542CDB5E" w14:textId="77777777" w:rsidR="00C018D4" w:rsidRDefault="00C018D4" w:rsidP="00A74DA9">
      <w:pPr>
        <w:spacing w:line="240" w:lineRule="auto"/>
        <w:contextualSpacing/>
        <w:jc w:val="center"/>
      </w:pPr>
    </w:p>
    <w:p w14:paraId="57E87A7E" w14:textId="77777777" w:rsidR="00C018D4" w:rsidRDefault="00C018D4" w:rsidP="00A74DA9">
      <w:pPr>
        <w:spacing w:line="240" w:lineRule="auto"/>
        <w:contextualSpacing/>
        <w:jc w:val="center"/>
      </w:pPr>
    </w:p>
    <w:p w14:paraId="0CB00958" w14:textId="77777777" w:rsidR="009361F2" w:rsidRDefault="009361F2" w:rsidP="00A74DA9">
      <w:pPr>
        <w:spacing w:line="240" w:lineRule="auto"/>
        <w:contextualSpacing/>
        <w:jc w:val="center"/>
      </w:pPr>
    </w:p>
    <w:p w14:paraId="58633914" w14:textId="77777777" w:rsidR="009361F2" w:rsidRDefault="009361F2" w:rsidP="00A74DA9">
      <w:pPr>
        <w:spacing w:line="240" w:lineRule="auto"/>
        <w:contextualSpacing/>
        <w:jc w:val="center"/>
      </w:pPr>
    </w:p>
    <w:p w14:paraId="7191925F" w14:textId="77777777" w:rsidR="009361F2" w:rsidRDefault="009361F2" w:rsidP="00A74DA9">
      <w:pPr>
        <w:spacing w:line="240" w:lineRule="auto"/>
        <w:contextualSpacing/>
        <w:jc w:val="center"/>
      </w:pPr>
    </w:p>
    <w:p w14:paraId="78A94C1B" w14:textId="77777777" w:rsidR="009361F2" w:rsidRDefault="009361F2" w:rsidP="00A74DA9">
      <w:pPr>
        <w:spacing w:line="240" w:lineRule="auto"/>
        <w:contextualSpacing/>
        <w:jc w:val="center"/>
      </w:pPr>
    </w:p>
    <w:p w14:paraId="11D9A2EB" w14:textId="77777777" w:rsidR="009361F2" w:rsidRDefault="009361F2" w:rsidP="00A74DA9">
      <w:pPr>
        <w:spacing w:line="240" w:lineRule="auto"/>
        <w:contextualSpacing/>
        <w:jc w:val="center"/>
      </w:pPr>
    </w:p>
    <w:p w14:paraId="654BD5A1" w14:textId="77777777" w:rsidR="009361F2" w:rsidRDefault="009361F2" w:rsidP="00A74DA9">
      <w:pPr>
        <w:spacing w:line="240" w:lineRule="auto"/>
        <w:contextualSpacing/>
        <w:jc w:val="center"/>
      </w:pPr>
    </w:p>
    <w:p w14:paraId="294F6D89" w14:textId="77777777" w:rsidR="009361F2" w:rsidRDefault="009361F2" w:rsidP="00A74DA9">
      <w:pPr>
        <w:spacing w:line="240" w:lineRule="auto"/>
        <w:contextualSpacing/>
        <w:jc w:val="center"/>
      </w:pPr>
    </w:p>
    <w:p w14:paraId="78C99FDE" w14:textId="59525FC1" w:rsidR="00C031C2" w:rsidRPr="00C031C2" w:rsidRDefault="001A5272" w:rsidP="00C031C2">
      <w:pPr>
        <w:pStyle w:val="NormalWeb"/>
        <w:jc w:val="center"/>
        <w:rPr>
          <w:rFonts w:ascii="Arial" w:hAnsi="Arial" w:cs="Arial"/>
          <w:sz w:val="22"/>
        </w:rPr>
      </w:pPr>
      <w:r w:rsidRPr="003D5CE4">
        <w:rPr>
          <w:rFonts w:ascii="Arial" w:hAnsi="Arial" w:cs="Arial"/>
          <w:sz w:val="22"/>
          <w:szCs w:val="22"/>
        </w:rPr>
        <w:lastRenderedPageBreak/>
        <w:fldChar w:fldCharType="begin"/>
      </w:r>
      <w:r w:rsidR="00C031C2">
        <w:rPr>
          <w:rFonts w:ascii="Arial" w:hAnsi="Arial" w:cs="Arial"/>
        </w:rPr>
        <w:instrText>ADDIN RW.BIB</w:instrText>
      </w:r>
      <w:r w:rsidRPr="003D5CE4">
        <w:rPr>
          <w:rFonts w:ascii="Arial" w:hAnsi="Arial" w:cs="Arial"/>
          <w:sz w:val="22"/>
          <w:szCs w:val="22"/>
        </w:rPr>
        <w:fldChar w:fldCharType="separate"/>
      </w:r>
      <w:r w:rsidR="00C031C2" w:rsidRPr="00C031C2">
        <w:rPr>
          <w:rFonts w:ascii="Arial" w:hAnsi="Arial" w:cs="Arial"/>
          <w:sz w:val="22"/>
        </w:rPr>
        <w:t>References</w:t>
      </w:r>
    </w:p>
    <w:p w14:paraId="6A070B25" w14:textId="77777777" w:rsidR="00C031C2" w:rsidRPr="00C031C2" w:rsidRDefault="00C031C2" w:rsidP="00C031C2">
      <w:pPr>
        <w:pStyle w:val="NormalWeb"/>
        <w:rPr>
          <w:rFonts w:ascii="Arial" w:hAnsi="Arial" w:cs="Arial"/>
          <w:sz w:val="22"/>
        </w:rPr>
      </w:pPr>
      <w:r w:rsidRPr="00C031C2">
        <w:rPr>
          <w:rFonts w:ascii="Arial" w:hAnsi="Arial" w:cs="Arial"/>
          <w:sz w:val="22"/>
        </w:rPr>
        <w:t>1. Khera M, Adaikan G, Buvat J, Carrier S, El-Meliegy A, Hatzimouratidis K, McCullough A, Morgentaler A, Torres LO and Salonia A. Diagnosis and Treatment of Testosterone Deficiency: Recommendations From the Fourth International Consultation for Sexual Medicine (ICSM 2015). J.Sex.Med. 2016;13:1787-1804.</w:t>
      </w:r>
    </w:p>
    <w:p w14:paraId="2B438241" w14:textId="77777777" w:rsidR="00C031C2" w:rsidRPr="00C031C2" w:rsidRDefault="00C031C2" w:rsidP="00C031C2">
      <w:pPr>
        <w:pStyle w:val="NormalWeb"/>
        <w:rPr>
          <w:rFonts w:ascii="Arial" w:hAnsi="Arial" w:cs="Arial"/>
          <w:sz w:val="22"/>
        </w:rPr>
      </w:pPr>
      <w:r w:rsidRPr="00C031C2">
        <w:rPr>
          <w:rFonts w:ascii="Arial" w:hAnsi="Arial" w:cs="Arial"/>
          <w:sz w:val="22"/>
        </w:rPr>
        <w:t>2. Buvat J, Maggi M, Guay A and Torres LO. Testosterone deficiency in men: systematic review and standard operating procedures for diagnosis and treatment. J.Sex.Med. 2013;10:245-284.</w:t>
      </w:r>
    </w:p>
    <w:p w14:paraId="57E8BC19" w14:textId="77777777" w:rsidR="00C031C2" w:rsidRPr="00C031C2" w:rsidRDefault="00C031C2" w:rsidP="00C031C2">
      <w:pPr>
        <w:pStyle w:val="NormalWeb"/>
        <w:rPr>
          <w:rFonts w:ascii="Arial" w:hAnsi="Arial" w:cs="Arial"/>
          <w:sz w:val="22"/>
        </w:rPr>
      </w:pPr>
      <w:r w:rsidRPr="00C031C2">
        <w:rPr>
          <w:rFonts w:ascii="Arial" w:hAnsi="Arial" w:cs="Arial"/>
          <w:sz w:val="22"/>
        </w:rPr>
        <w:t>3. Corona G, Rastrelli G, Di Pasquale G, Sforza A, Mannucci E and Maggi M. Endogenous Testosterone Levels and Cardiovascular Risk: Meta-Analysis of Observational Studies. J.Sex.Med. 2018;15:1260-1271.</w:t>
      </w:r>
    </w:p>
    <w:p w14:paraId="1684E5AC" w14:textId="77777777" w:rsidR="00C031C2" w:rsidRPr="00C031C2" w:rsidRDefault="00C031C2" w:rsidP="00C031C2">
      <w:pPr>
        <w:pStyle w:val="NormalWeb"/>
        <w:rPr>
          <w:rFonts w:ascii="Arial" w:hAnsi="Arial" w:cs="Arial"/>
          <w:sz w:val="22"/>
        </w:rPr>
      </w:pPr>
      <w:r w:rsidRPr="00C031C2">
        <w:rPr>
          <w:rFonts w:ascii="Arial" w:hAnsi="Arial" w:cs="Arial"/>
          <w:sz w:val="22"/>
        </w:rPr>
        <w:t>4. Lopez DS, Canfield S and Wang R. Testosterone replacement therapy and the heart: friend, foe or bystander? Transl.Androl.Urol. 2016;5:898-908.</w:t>
      </w:r>
    </w:p>
    <w:p w14:paraId="036BC21E" w14:textId="77777777" w:rsidR="00C031C2" w:rsidRPr="00C031C2" w:rsidRDefault="00C031C2" w:rsidP="00C031C2">
      <w:pPr>
        <w:pStyle w:val="NormalWeb"/>
        <w:rPr>
          <w:rFonts w:ascii="Arial" w:hAnsi="Arial" w:cs="Arial"/>
          <w:sz w:val="22"/>
        </w:rPr>
      </w:pPr>
      <w:r w:rsidRPr="00C031C2">
        <w:rPr>
          <w:rFonts w:ascii="Arial" w:hAnsi="Arial" w:cs="Arial"/>
          <w:sz w:val="22"/>
        </w:rPr>
        <w:t>5. Lopez DS, Advani S, Tsilidis KK, Wang R and Canfield S. Endogenous and exogenous testosterone and prostate cancer: decreased-, increased- or null-risk? Transl.Androl.Urol. 2017;6:566-579.</w:t>
      </w:r>
    </w:p>
    <w:p w14:paraId="5802A914" w14:textId="77777777" w:rsidR="00C031C2" w:rsidRPr="00C031C2" w:rsidRDefault="00C031C2" w:rsidP="00C031C2">
      <w:pPr>
        <w:pStyle w:val="NormalWeb"/>
        <w:rPr>
          <w:rFonts w:ascii="Arial" w:hAnsi="Arial" w:cs="Arial"/>
          <w:sz w:val="22"/>
        </w:rPr>
      </w:pPr>
      <w:r w:rsidRPr="00C031C2">
        <w:rPr>
          <w:rFonts w:ascii="Arial" w:hAnsi="Arial" w:cs="Arial"/>
          <w:sz w:val="22"/>
        </w:rPr>
        <w:t>6. Platz EA. Low testosterone and risk of premature death in older men: analytical and preanalytical issues in measuring circulating testosterone. Clin.Chem. 2008;54:1110-1112.</w:t>
      </w:r>
    </w:p>
    <w:p w14:paraId="791D363C" w14:textId="77777777" w:rsidR="00C031C2" w:rsidRPr="00C031C2" w:rsidRDefault="00C031C2" w:rsidP="00C031C2">
      <w:pPr>
        <w:pStyle w:val="NormalWeb"/>
        <w:rPr>
          <w:rFonts w:ascii="Arial" w:hAnsi="Arial" w:cs="Arial"/>
          <w:sz w:val="22"/>
        </w:rPr>
      </w:pPr>
      <w:r w:rsidRPr="00C031C2">
        <w:rPr>
          <w:rFonts w:ascii="Arial" w:hAnsi="Arial" w:cs="Arial"/>
          <w:sz w:val="22"/>
        </w:rPr>
        <w:t>7. Mulligan T, Frick MF, Zuraw QC, Stemhagen A and McWhirter C. Prevalence of hypogonadism in males aged at least 45 years: the HIM study. Int.J.Clin.Pract. 2006;60:762-769.</w:t>
      </w:r>
    </w:p>
    <w:p w14:paraId="70B6910F" w14:textId="77777777" w:rsidR="00C031C2" w:rsidRPr="00C031C2" w:rsidRDefault="00C031C2" w:rsidP="00C031C2">
      <w:pPr>
        <w:pStyle w:val="NormalWeb"/>
        <w:rPr>
          <w:rFonts w:ascii="Arial" w:hAnsi="Arial" w:cs="Arial"/>
          <w:sz w:val="22"/>
        </w:rPr>
      </w:pPr>
      <w:r w:rsidRPr="00C031C2">
        <w:rPr>
          <w:rFonts w:ascii="Arial" w:hAnsi="Arial" w:cs="Arial"/>
          <w:sz w:val="22"/>
        </w:rPr>
        <w:t>8. Araujo AB, Esche GR, Kupelian V, O'Donnell AB, Travison TG, Williams RE, Clark RV and McKinlay JB. Prevalence of symptomatic androgen deficiency in men. J.Clin.Endocrinol.Metab. 2007;92:4241-4247.</w:t>
      </w:r>
    </w:p>
    <w:p w14:paraId="26E7D0A1" w14:textId="67D92B27" w:rsidR="00C031C2" w:rsidRPr="00C031C2" w:rsidRDefault="00C031C2" w:rsidP="00C031C2">
      <w:pPr>
        <w:pStyle w:val="NormalWeb"/>
        <w:rPr>
          <w:rFonts w:ascii="Arial" w:hAnsi="Arial" w:cs="Arial"/>
          <w:sz w:val="22"/>
        </w:rPr>
      </w:pPr>
      <w:r w:rsidRPr="00C031C2">
        <w:rPr>
          <w:rFonts w:ascii="Arial" w:hAnsi="Arial" w:cs="Arial"/>
          <w:sz w:val="22"/>
        </w:rPr>
        <w:t>9. Paduch DA., Brannigan, RD., Fuchs EF., Kim ED., Marmar JL., Sandlow JI. The Laboratory Diagnosis of Testosterone Deficiency. Available from </w:t>
      </w:r>
      <w:hyperlink r:id="rId20" w:tgtFrame="_blank" w:history="1">
        <w:r w:rsidRPr="00C031C2">
          <w:rPr>
            <w:rStyle w:val="Hyperlink"/>
            <w:rFonts w:ascii="Arial" w:hAnsi="Arial" w:cs="Arial"/>
            <w:sz w:val="22"/>
          </w:rPr>
          <w:t>http://university.auanet.org/common/pdf/education/clinical-guidance/Testosterone-Deficiency-WhitePaper.pdf</w:t>
        </w:r>
      </w:hyperlink>
      <w:r>
        <w:rPr>
          <w:rFonts w:ascii="Arial" w:hAnsi="Arial" w:cs="Arial"/>
          <w:sz w:val="22"/>
        </w:rPr>
        <w:t xml:space="preserve">. White Paper 2017. </w:t>
      </w:r>
    </w:p>
    <w:p w14:paraId="263B84C9" w14:textId="77777777" w:rsidR="00C031C2" w:rsidRPr="00C031C2" w:rsidRDefault="00C031C2" w:rsidP="00C031C2">
      <w:pPr>
        <w:pStyle w:val="NormalWeb"/>
        <w:rPr>
          <w:rFonts w:ascii="Arial" w:hAnsi="Arial" w:cs="Arial"/>
          <w:sz w:val="22"/>
        </w:rPr>
      </w:pPr>
      <w:r w:rsidRPr="00C031C2">
        <w:rPr>
          <w:rFonts w:ascii="Arial" w:hAnsi="Arial" w:cs="Arial"/>
          <w:sz w:val="22"/>
        </w:rPr>
        <w:t>10. Malik RD, Lapin B, Wang CE, Lakeman JC and Helfand BT. Are we testing appropriately for low testosterone?: Characterization of tested men and compliance with current guidelines. J.Sex.Med. 2015;12:66-75.</w:t>
      </w:r>
    </w:p>
    <w:p w14:paraId="5461D3C2" w14:textId="77777777" w:rsidR="00C031C2" w:rsidRPr="00C031C2" w:rsidRDefault="00C031C2" w:rsidP="00C031C2">
      <w:pPr>
        <w:pStyle w:val="NormalWeb"/>
        <w:rPr>
          <w:rFonts w:ascii="Arial" w:hAnsi="Arial" w:cs="Arial"/>
          <w:sz w:val="22"/>
        </w:rPr>
      </w:pPr>
      <w:r w:rsidRPr="00C031C2">
        <w:rPr>
          <w:rFonts w:ascii="Arial" w:hAnsi="Arial" w:cs="Arial"/>
          <w:sz w:val="22"/>
        </w:rPr>
        <w:t>11. Rohrmann S, Shiels MS, Lopez DS, Rifai N, Nelson WG, Kanarek N, Guallar E, Menke A, Joshu CE, Feinleib M, Sutcliffe S and Platz EA. Body fatness and sex steroid hormone concentrations in US men: results from NHANES III. Cancer Causes Control 2011;22:1141-1151.</w:t>
      </w:r>
    </w:p>
    <w:p w14:paraId="480590EB" w14:textId="77777777" w:rsidR="00C031C2" w:rsidRPr="00C031C2" w:rsidRDefault="00C031C2" w:rsidP="00C031C2">
      <w:pPr>
        <w:pStyle w:val="NormalWeb"/>
        <w:rPr>
          <w:rFonts w:ascii="Arial" w:hAnsi="Arial" w:cs="Arial"/>
          <w:sz w:val="22"/>
        </w:rPr>
      </w:pPr>
      <w:r w:rsidRPr="00C031C2">
        <w:rPr>
          <w:rFonts w:ascii="Arial" w:hAnsi="Arial" w:cs="Arial"/>
          <w:sz w:val="22"/>
        </w:rPr>
        <w:t>12. Patel CJ, Rehkopf DH, Leppert JT, Bortz WM, Cullen MR, Chertow GM and Ioannidis JP. Systematic evaluation of environmental and behavioural factors associated with all-cause mortality in the United States national health and nutrition examination survey. Int.J.Epidemiol. 2013;42:1795-1810.</w:t>
      </w:r>
    </w:p>
    <w:p w14:paraId="1895603D" w14:textId="1255CC77" w:rsidR="00C031C2" w:rsidRPr="00C031C2" w:rsidRDefault="00C031C2" w:rsidP="00C031C2">
      <w:pPr>
        <w:pStyle w:val="NormalWeb"/>
        <w:rPr>
          <w:rFonts w:ascii="Arial" w:hAnsi="Arial" w:cs="Arial"/>
          <w:sz w:val="22"/>
        </w:rPr>
      </w:pPr>
      <w:r w:rsidRPr="00C031C2">
        <w:rPr>
          <w:rFonts w:ascii="Arial" w:hAnsi="Arial" w:cs="Arial"/>
          <w:sz w:val="22"/>
        </w:rPr>
        <w:t>13. National Center for Health Statistics 1994. Plan and operation of the Third National Health and Nutrition Examination Survey, 1988-94. Series 1: programs and collection procedures. Vi</w:t>
      </w:r>
      <w:r w:rsidR="006B63DD">
        <w:rPr>
          <w:rFonts w:ascii="Arial" w:hAnsi="Arial" w:cs="Arial"/>
          <w:sz w:val="22"/>
        </w:rPr>
        <w:t xml:space="preserve">tal Health Stat 1: 1-407. 1994. </w:t>
      </w:r>
    </w:p>
    <w:p w14:paraId="3599C7F9" w14:textId="77777777" w:rsidR="00C031C2" w:rsidRPr="00C031C2" w:rsidRDefault="00C031C2" w:rsidP="00C031C2">
      <w:pPr>
        <w:pStyle w:val="NormalWeb"/>
        <w:rPr>
          <w:rFonts w:ascii="Arial" w:hAnsi="Arial" w:cs="Arial"/>
          <w:sz w:val="22"/>
        </w:rPr>
      </w:pPr>
      <w:r w:rsidRPr="00C031C2">
        <w:rPr>
          <w:rFonts w:ascii="Arial" w:hAnsi="Arial" w:cs="Arial"/>
          <w:sz w:val="22"/>
        </w:rPr>
        <w:t>14. Nyante SJ, Graubard BI, Li Y, McQuillan GM, Platz EA, Rohrmann S, Bradwin G and McGlynn KA. Trends in sex hormone concentrations in US males: 1988-1991 to 1999-2004. Int.J.Androl. 2012;35:456-466.</w:t>
      </w:r>
    </w:p>
    <w:p w14:paraId="67995DB1" w14:textId="77777777" w:rsidR="00C031C2" w:rsidRPr="00C031C2" w:rsidRDefault="00C031C2" w:rsidP="00C031C2">
      <w:pPr>
        <w:pStyle w:val="NormalWeb"/>
        <w:rPr>
          <w:rFonts w:ascii="Arial" w:hAnsi="Arial" w:cs="Arial"/>
          <w:sz w:val="22"/>
        </w:rPr>
      </w:pPr>
      <w:r w:rsidRPr="00C031C2">
        <w:rPr>
          <w:rFonts w:ascii="Arial" w:hAnsi="Arial" w:cs="Arial"/>
          <w:sz w:val="22"/>
        </w:rPr>
        <w:t>15. Loucks EB, Rehkopf DH, Thurston RC and Kawachi I. Socioeconomic disparities in metabolic syndrome differ by gender: evidence from NHANES III. Ann.Epidemiol. 2007;17:19-26.</w:t>
      </w:r>
    </w:p>
    <w:p w14:paraId="01AC3F06" w14:textId="77777777" w:rsidR="00C031C2" w:rsidRPr="00C031C2" w:rsidRDefault="00C031C2" w:rsidP="00C031C2">
      <w:pPr>
        <w:pStyle w:val="NormalWeb"/>
        <w:rPr>
          <w:rFonts w:ascii="Arial" w:hAnsi="Arial" w:cs="Arial"/>
          <w:sz w:val="22"/>
        </w:rPr>
      </w:pPr>
      <w:r w:rsidRPr="00C031C2">
        <w:rPr>
          <w:rFonts w:ascii="Arial" w:hAnsi="Arial" w:cs="Arial"/>
          <w:sz w:val="22"/>
        </w:rPr>
        <w:lastRenderedPageBreak/>
        <w:t>16. Ma Z, Gingerich RL, Santiago JV, Klein S, Smith CH and Landt M. Radioimmunoassay of leptin in human plasma. Clin.Chem. 1996;42:942-946.</w:t>
      </w:r>
    </w:p>
    <w:p w14:paraId="47FA75FD" w14:textId="6614F2D4" w:rsidR="00C031C2" w:rsidRPr="00C031C2" w:rsidRDefault="00C031C2" w:rsidP="00C031C2">
      <w:pPr>
        <w:pStyle w:val="NormalWeb"/>
        <w:rPr>
          <w:rFonts w:ascii="Arial" w:hAnsi="Arial" w:cs="Arial"/>
          <w:sz w:val="22"/>
        </w:rPr>
      </w:pPr>
      <w:r w:rsidRPr="00C031C2">
        <w:rPr>
          <w:rFonts w:ascii="Arial" w:hAnsi="Arial" w:cs="Arial"/>
          <w:sz w:val="22"/>
        </w:rPr>
        <w:t>17. Wulaningsih W, Van Hemelrijck M, Tsilidis KK, Tzoulaki I, Patel C and Rohrmann S. Investigating nutrition and lifestyle factors as determinants of abdominal obesity: an env</w:t>
      </w:r>
      <w:r w:rsidR="00A44CBA">
        <w:rPr>
          <w:rFonts w:ascii="Arial" w:hAnsi="Arial" w:cs="Arial"/>
          <w:sz w:val="22"/>
        </w:rPr>
        <w:t xml:space="preserve">ironment-wide study. Int.J.Obes </w:t>
      </w:r>
      <w:r w:rsidRPr="00C031C2">
        <w:rPr>
          <w:rFonts w:ascii="Arial" w:hAnsi="Arial" w:cs="Arial"/>
          <w:sz w:val="22"/>
        </w:rPr>
        <w:t>(Lond) 2017;41:340-347.</w:t>
      </w:r>
    </w:p>
    <w:p w14:paraId="6E8D3637" w14:textId="1D1084E7" w:rsidR="00C031C2" w:rsidRPr="00C031C2" w:rsidRDefault="00C031C2" w:rsidP="00C031C2">
      <w:pPr>
        <w:pStyle w:val="NormalWeb"/>
        <w:rPr>
          <w:rFonts w:ascii="Arial" w:hAnsi="Arial" w:cs="Arial"/>
          <w:sz w:val="22"/>
        </w:rPr>
      </w:pPr>
      <w:r w:rsidRPr="00C031C2">
        <w:rPr>
          <w:rFonts w:ascii="Arial" w:hAnsi="Arial" w:cs="Arial"/>
          <w:sz w:val="22"/>
        </w:rPr>
        <w:t>18. Lopez DS, Qiu X, Advani S, Tsilidis KK, Khera M, Kim J, Morgentaler A, Wang R and Canfield S. Double Trouble: co-occurrence of testosterone deficiency and body fatness associated with all-cause mortality in US</w:t>
      </w:r>
      <w:r w:rsidR="00C65AED">
        <w:rPr>
          <w:rFonts w:ascii="Arial" w:hAnsi="Arial" w:cs="Arial"/>
          <w:sz w:val="22"/>
        </w:rPr>
        <w:t xml:space="preserve"> men. Clin.Endocrinol (Oxf) 2018; 88: 58-65. </w:t>
      </w:r>
    </w:p>
    <w:p w14:paraId="3A65BB84" w14:textId="77777777" w:rsidR="00C031C2" w:rsidRPr="00C031C2" w:rsidRDefault="00C031C2" w:rsidP="00C031C2">
      <w:pPr>
        <w:pStyle w:val="NormalWeb"/>
        <w:rPr>
          <w:rFonts w:ascii="Arial" w:hAnsi="Arial" w:cs="Arial"/>
          <w:sz w:val="22"/>
        </w:rPr>
      </w:pPr>
      <w:r w:rsidRPr="00C031C2">
        <w:rPr>
          <w:rFonts w:ascii="Arial" w:hAnsi="Arial" w:cs="Arial"/>
          <w:sz w:val="22"/>
        </w:rPr>
        <w:t>19. Storey JD and Tibshirani R. Statistical significance for genomewide studies. Proc.Natl.Acad.Sci.U.S.A. 2003;100:9440-9445.</w:t>
      </w:r>
    </w:p>
    <w:p w14:paraId="6BD78134" w14:textId="77777777" w:rsidR="00C031C2" w:rsidRPr="00C031C2" w:rsidRDefault="00C031C2" w:rsidP="00C031C2">
      <w:pPr>
        <w:pStyle w:val="NormalWeb"/>
        <w:rPr>
          <w:rFonts w:ascii="Arial" w:hAnsi="Arial" w:cs="Arial"/>
          <w:sz w:val="22"/>
        </w:rPr>
      </w:pPr>
      <w:r w:rsidRPr="00C031C2">
        <w:rPr>
          <w:rFonts w:ascii="Arial" w:hAnsi="Arial" w:cs="Arial"/>
          <w:sz w:val="22"/>
        </w:rPr>
        <w:t>20. Benjamini Y and Hechtlinger Y. Discussion: An estimate of the science-wise false discovery rate and applications to top medical journals by Jager and Leek. Biostatistics 2014;15:13-6; discussion 39-45.</w:t>
      </w:r>
    </w:p>
    <w:p w14:paraId="4584A851" w14:textId="77777777" w:rsidR="00C031C2" w:rsidRPr="00C031C2" w:rsidRDefault="00C031C2" w:rsidP="00C031C2">
      <w:pPr>
        <w:pStyle w:val="NormalWeb"/>
        <w:rPr>
          <w:rFonts w:ascii="Arial" w:hAnsi="Arial" w:cs="Arial"/>
          <w:sz w:val="22"/>
        </w:rPr>
      </w:pPr>
      <w:r w:rsidRPr="00C031C2">
        <w:rPr>
          <w:rFonts w:ascii="Arial" w:hAnsi="Arial" w:cs="Arial"/>
          <w:sz w:val="22"/>
        </w:rPr>
        <w:t>21. Lee JY, Chen HI, Urban C, Hojat A, Church E, Xie SX and Farrar JT. Development of and psychometric testing for the Brief Pain Inventory-Facial in patients with facial pain syndromes. J.Neurosurg. 2010;113:516-523.</w:t>
      </w:r>
    </w:p>
    <w:p w14:paraId="0D3A1228" w14:textId="77777777" w:rsidR="00C031C2" w:rsidRPr="00C031C2" w:rsidRDefault="00C031C2" w:rsidP="00C031C2">
      <w:pPr>
        <w:pStyle w:val="NormalWeb"/>
        <w:rPr>
          <w:rFonts w:ascii="Arial" w:hAnsi="Arial" w:cs="Arial"/>
          <w:sz w:val="22"/>
        </w:rPr>
      </w:pPr>
      <w:r w:rsidRPr="00C031C2">
        <w:rPr>
          <w:rFonts w:ascii="Arial" w:hAnsi="Arial" w:cs="Arial"/>
          <w:sz w:val="22"/>
        </w:rPr>
        <w:t>22. Timmerman ME, Kiers HA and Smilde AK. Estimating confidence intervals for principal component loadings: a comparison between the bootstrap and asymptotic results. Br.J.Math.Stat.Psychol. 2007;60:295-314.</w:t>
      </w:r>
    </w:p>
    <w:p w14:paraId="07D73D22" w14:textId="18BB6288" w:rsidR="00C031C2" w:rsidRPr="00C031C2" w:rsidRDefault="00C031C2" w:rsidP="00C031C2">
      <w:pPr>
        <w:pStyle w:val="NormalWeb"/>
        <w:rPr>
          <w:rFonts w:ascii="Arial" w:hAnsi="Arial" w:cs="Arial"/>
          <w:sz w:val="22"/>
        </w:rPr>
      </w:pPr>
      <w:r w:rsidRPr="00C031C2">
        <w:rPr>
          <w:rFonts w:ascii="Arial" w:hAnsi="Arial" w:cs="Arial"/>
          <w:sz w:val="22"/>
        </w:rPr>
        <w:t>23. Lumley T.</w:t>
      </w:r>
      <w:r w:rsidR="006B63DD">
        <w:rPr>
          <w:rFonts w:ascii="Arial" w:hAnsi="Arial" w:cs="Arial"/>
          <w:sz w:val="22"/>
        </w:rPr>
        <w:t xml:space="preserve"> </w:t>
      </w:r>
      <w:r w:rsidRPr="00C031C2">
        <w:rPr>
          <w:rFonts w:ascii="Arial" w:hAnsi="Arial" w:cs="Arial"/>
          <w:sz w:val="22"/>
        </w:rPr>
        <w:t>Survey : Analysis of Compl</w:t>
      </w:r>
      <w:r w:rsidR="006B63DD">
        <w:rPr>
          <w:rFonts w:ascii="Arial" w:hAnsi="Arial" w:cs="Arial"/>
          <w:sz w:val="22"/>
        </w:rPr>
        <w:t xml:space="preserve">ex Survey Samples. </w:t>
      </w:r>
      <w:r w:rsidRPr="00C031C2">
        <w:rPr>
          <w:rFonts w:ascii="Arial" w:hAnsi="Arial" w:cs="Arial"/>
          <w:sz w:val="22"/>
        </w:rPr>
        <w:t xml:space="preserve">R Package version 3.14 (2009). Available at: </w:t>
      </w:r>
      <w:hyperlink r:id="rId21" w:tgtFrame="_blank" w:history="1">
        <w:r w:rsidRPr="00C031C2">
          <w:rPr>
            <w:rStyle w:val="Hyperlink"/>
            <w:rFonts w:ascii="Arial" w:hAnsi="Arial" w:cs="Arial"/>
            <w:sz w:val="22"/>
          </w:rPr>
          <w:t>https://cran.r-project.org/web/</w:t>
        </w:r>
      </w:hyperlink>
      <w:r w:rsidR="006B63DD">
        <w:rPr>
          <w:rFonts w:ascii="Arial" w:hAnsi="Arial" w:cs="Arial"/>
          <w:sz w:val="22"/>
        </w:rPr>
        <w:t xml:space="preserve"> </w:t>
      </w:r>
      <w:r w:rsidRPr="00C031C2">
        <w:rPr>
          <w:rFonts w:ascii="Arial" w:hAnsi="Arial" w:cs="Arial"/>
          <w:sz w:val="22"/>
        </w:rPr>
        <w:t xml:space="preserve">packages/survey/index.html. </w:t>
      </w:r>
      <w:r w:rsidR="006B63DD">
        <w:rPr>
          <w:rFonts w:ascii="Arial" w:hAnsi="Arial" w:cs="Arial"/>
          <w:sz w:val="22"/>
        </w:rPr>
        <w:t xml:space="preserve">(Accessed: 15th April 2015). </w:t>
      </w:r>
    </w:p>
    <w:p w14:paraId="67510875" w14:textId="77777777" w:rsidR="00C031C2" w:rsidRPr="00C031C2" w:rsidRDefault="00C031C2" w:rsidP="00C031C2">
      <w:pPr>
        <w:pStyle w:val="NormalWeb"/>
        <w:rPr>
          <w:rFonts w:ascii="Arial" w:hAnsi="Arial" w:cs="Arial"/>
          <w:sz w:val="22"/>
        </w:rPr>
      </w:pPr>
      <w:r w:rsidRPr="00C031C2">
        <w:rPr>
          <w:rFonts w:ascii="Arial" w:hAnsi="Arial" w:cs="Arial"/>
          <w:sz w:val="22"/>
        </w:rPr>
        <w:t>24. Nayyar T, Mukherjee S and Das SK. Alterations in binding characteristics of peripheral benzodiazepine receptors in testes by vitamin A deficiency in guinea pigs. Mol.Cell.Biochem. 2000;211:47-50.</w:t>
      </w:r>
    </w:p>
    <w:p w14:paraId="2ABE58CE" w14:textId="77777777" w:rsidR="00C031C2" w:rsidRPr="00C031C2" w:rsidRDefault="00C031C2" w:rsidP="00C031C2">
      <w:pPr>
        <w:pStyle w:val="NormalWeb"/>
        <w:rPr>
          <w:rFonts w:ascii="Arial" w:hAnsi="Arial" w:cs="Arial"/>
          <w:sz w:val="22"/>
        </w:rPr>
      </w:pPr>
      <w:r w:rsidRPr="00C031C2">
        <w:rPr>
          <w:rFonts w:ascii="Arial" w:hAnsi="Arial" w:cs="Arial"/>
          <w:sz w:val="22"/>
        </w:rPr>
        <w:t>25. Bishop DT, Meikle AW, Slattery ML, Stringham JD, Ford MH and West DW. The effect of nutritional factors on sex hormone levels in male twins. Genet.Epidemiol. 1988;5:43-59.</w:t>
      </w:r>
    </w:p>
    <w:p w14:paraId="6361AAAE" w14:textId="77777777" w:rsidR="00C031C2" w:rsidRPr="00C031C2" w:rsidRDefault="00C031C2" w:rsidP="00C031C2">
      <w:pPr>
        <w:pStyle w:val="NormalWeb"/>
        <w:rPr>
          <w:rFonts w:ascii="Arial" w:hAnsi="Arial" w:cs="Arial"/>
          <w:sz w:val="22"/>
        </w:rPr>
      </w:pPr>
      <w:r w:rsidRPr="00C031C2">
        <w:rPr>
          <w:rFonts w:ascii="Arial" w:hAnsi="Arial" w:cs="Arial"/>
          <w:sz w:val="22"/>
        </w:rPr>
        <w:t>26. Livera G, Rouiller-Fabre V, Pairault C, Levacher C and Habert R. Regulation and perturbation of testicular functions by vitamin A. Reproduction 2002;124:173-180.</w:t>
      </w:r>
    </w:p>
    <w:p w14:paraId="34DDB8DE" w14:textId="77777777" w:rsidR="00C031C2" w:rsidRPr="00C031C2" w:rsidRDefault="00C031C2" w:rsidP="00C031C2">
      <w:pPr>
        <w:pStyle w:val="NormalWeb"/>
        <w:rPr>
          <w:rFonts w:ascii="Arial" w:hAnsi="Arial" w:cs="Arial"/>
          <w:sz w:val="22"/>
        </w:rPr>
      </w:pPr>
      <w:r w:rsidRPr="00C031C2">
        <w:rPr>
          <w:rFonts w:ascii="Arial" w:hAnsi="Arial" w:cs="Arial"/>
          <w:sz w:val="22"/>
        </w:rPr>
        <w:t>27. Yang Y, Luo J, Yu D, Zhang T, Lin Q, Li Q, Wu X, Su Z, Zhang Q, Xiang Q and Huang Y. Vitamin A Promotes Leydig Cell Differentiation via Alcohol Dehydrogenase 1. Front.Endocrinol.(Lausanne) 2018;9:644.</w:t>
      </w:r>
    </w:p>
    <w:p w14:paraId="3909E674" w14:textId="77777777" w:rsidR="00C031C2" w:rsidRPr="00C031C2" w:rsidRDefault="00C031C2" w:rsidP="00C031C2">
      <w:pPr>
        <w:pStyle w:val="NormalWeb"/>
        <w:rPr>
          <w:rFonts w:ascii="Arial" w:hAnsi="Arial" w:cs="Arial"/>
          <w:sz w:val="22"/>
        </w:rPr>
      </w:pPr>
      <w:r w:rsidRPr="00C031C2">
        <w:rPr>
          <w:rFonts w:ascii="Arial" w:hAnsi="Arial" w:cs="Arial"/>
          <w:sz w:val="22"/>
        </w:rPr>
        <w:t>28. Howie BJ and Shultz TD. Dietary and hormonal interrelationships among vegetarian Seventh-Day Adventists and nonvegetarian men. Am.J.Clin.Nutr. 1985;42:127-134.</w:t>
      </w:r>
    </w:p>
    <w:p w14:paraId="4BDAC6C2" w14:textId="77777777" w:rsidR="00C031C2" w:rsidRPr="00C031C2" w:rsidRDefault="00C031C2" w:rsidP="00C031C2">
      <w:pPr>
        <w:pStyle w:val="NormalWeb"/>
        <w:rPr>
          <w:rFonts w:ascii="Arial" w:hAnsi="Arial" w:cs="Arial"/>
          <w:sz w:val="22"/>
        </w:rPr>
      </w:pPr>
      <w:r w:rsidRPr="00C031C2">
        <w:rPr>
          <w:rFonts w:ascii="Arial" w:hAnsi="Arial" w:cs="Arial"/>
          <w:sz w:val="22"/>
        </w:rPr>
        <w:t>29. Key TJ, Roe L, Thorogood M, Moore JW, Clark GM and Wang DY. Testosterone, sex hormone-binding globulin, calculated free testosterone, and oestradiol in male vegans and omnivores. Br.J.Nutr. 1990;64:111-119.</w:t>
      </w:r>
    </w:p>
    <w:p w14:paraId="2307D96B" w14:textId="77777777" w:rsidR="00C031C2" w:rsidRPr="00C031C2" w:rsidRDefault="00C031C2" w:rsidP="00C031C2">
      <w:pPr>
        <w:pStyle w:val="NormalWeb"/>
        <w:rPr>
          <w:rFonts w:ascii="Arial" w:hAnsi="Arial" w:cs="Arial"/>
          <w:sz w:val="22"/>
        </w:rPr>
      </w:pPr>
      <w:r w:rsidRPr="00C031C2">
        <w:rPr>
          <w:rFonts w:ascii="Arial" w:hAnsi="Arial" w:cs="Arial"/>
          <w:sz w:val="22"/>
        </w:rPr>
        <w:t>30. Belanger A, Locong A, Noel C, Cusan L, Dupont A, Prevost J, Caron S and Sevigny J. Influence of diet on plasma steroids and sex hormone-binding globulin levels in adult men. J.Steroid Biochem. 1989;32:829-833.</w:t>
      </w:r>
    </w:p>
    <w:p w14:paraId="7F2CA8A5" w14:textId="77777777" w:rsidR="00C031C2" w:rsidRPr="00C031C2" w:rsidRDefault="00C031C2" w:rsidP="00C031C2">
      <w:pPr>
        <w:pStyle w:val="NormalWeb"/>
        <w:rPr>
          <w:rFonts w:ascii="Arial" w:hAnsi="Arial" w:cs="Arial"/>
          <w:sz w:val="22"/>
        </w:rPr>
      </w:pPr>
      <w:r w:rsidRPr="00C031C2">
        <w:rPr>
          <w:rFonts w:ascii="Arial" w:hAnsi="Arial" w:cs="Arial"/>
          <w:sz w:val="22"/>
        </w:rPr>
        <w:lastRenderedPageBreak/>
        <w:t>31. Raben A, Kiens B, Richter EA, Rasmussen LB, Svenstrup B, Micic S and Bennett P. Serum sex hormones and endurance performance after a lacto-ovo vegetarian and a mixed diet. Med.Sci.Sports Exerc. 1992;24:1290-1297.</w:t>
      </w:r>
    </w:p>
    <w:p w14:paraId="6F4ECCC8" w14:textId="77777777" w:rsidR="00C031C2" w:rsidRPr="00C031C2" w:rsidRDefault="00C031C2" w:rsidP="00C031C2">
      <w:pPr>
        <w:pStyle w:val="NormalWeb"/>
        <w:rPr>
          <w:rFonts w:ascii="Arial" w:hAnsi="Arial" w:cs="Arial"/>
          <w:sz w:val="22"/>
        </w:rPr>
      </w:pPr>
      <w:r w:rsidRPr="00C031C2">
        <w:rPr>
          <w:rFonts w:ascii="Arial" w:hAnsi="Arial" w:cs="Arial"/>
          <w:sz w:val="22"/>
        </w:rPr>
        <w:t>32. Marra CA and de Alaniz MJ. Influence of testosterone administration on the biosynthesis of unsaturated fatty acids in male and female rats. Lipids 1989;24:1014-1019.</w:t>
      </w:r>
    </w:p>
    <w:p w14:paraId="3D1304D3" w14:textId="77777777" w:rsidR="00C031C2" w:rsidRPr="00C031C2" w:rsidRDefault="00C031C2" w:rsidP="00C031C2">
      <w:pPr>
        <w:pStyle w:val="NormalWeb"/>
        <w:rPr>
          <w:rFonts w:ascii="Arial" w:hAnsi="Arial" w:cs="Arial"/>
          <w:sz w:val="22"/>
        </w:rPr>
      </w:pPr>
      <w:r w:rsidRPr="00C031C2">
        <w:rPr>
          <w:rFonts w:ascii="Arial" w:hAnsi="Arial" w:cs="Arial"/>
          <w:sz w:val="22"/>
        </w:rPr>
        <w:t>33. Grundy SM and Vega GL. Causes of high blood cholesterol. Circulation 1990;81:412-427.</w:t>
      </w:r>
    </w:p>
    <w:p w14:paraId="1DACE959" w14:textId="77777777" w:rsidR="00C031C2" w:rsidRPr="00C031C2" w:rsidRDefault="00C031C2" w:rsidP="00C031C2">
      <w:pPr>
        <w:pStyle w:val="NormalWeb"/>
        <w:rPr>
          <w:rFonts w:ascii="Arial" w:hAnsi="Arial" w:cs="Arial"/>
          <w:sz w:val="22"/>
        </w:rPr>
      </w:pPr>
      <w:r w:rsidRPr="00C031C2">
        <w:rPr>
          <w:rFonts w:ascii="Arial" w:hAnsi="Arial" w:cs="Arial"/>
          <w:sz w:val="22"/>
        </w:rPr>
        <w:t>34. Huff T and Jialal I. Physiology, Cholesterol. In: Anonymous StatPearls. Treasure Island (FL): StatPearls Publishing LLC; 2018.</w:t>
      </w:r>
    </w:p>
    <w:p w14:paraId="0D80B4E1" w14:textId="77777777" w:rsidR="00C031C2" w:rsidRPr="00C031C2" w:rsidRDefault="00C031C2" w:rsidP="00C031C2">
      <w:pPr>
        <w:pStyle w:val="NormalWeb"/>
        <w:rPr>
          <w:rFonts w:ascii="Arial" w:hAnsi="Arial" w:cs="Arial"/>
          <w:sz w:val="22"/>
        </w:rPr>
      </w:pPr>
      <w:r w:rsidRPr="00C031C2">
        <w:rPr>
          <w:rFonts w:ascii="Arial" w:hAnsi="Arial" w:cs="Arial"/>
          <w:sz w:val="22"/>
        </w:rPr>
        <w:t>35. Zhang X, Li J, Zhou X, Guan Q, Zhao J, Gao L, Yu C, Wang Y and Zuo C. Simvastatin Decreases Sex Hormone Levels in Male Rats. Endocr.Pract. 2017;23:175-181.</w:t>
      </w:r>
    </w:p>
    <w:p w14:paraId="1DA7E266" w14:textId="77777777" w:rsidR="00C031C2" w:rsidRPr="00C031C2" w:rsidRDefault="00C031C2" w:rsidP="00C031C2">
      <w:pPr>
        <w:pStyle w:val="NormalWeb"/>
        <w:rPr>
          <w:rFonts w:ascii="Arial" w:hAnsi="Arial" w:cs="Arial"/>
          <w:sz w:val="22"/>
        </w:rPr>
      </w:pPr>
      <w:r w:rsidRPr="00C031C2">
        <w:rPr>
          <w:rFonts w:ascii="Arial" w:hAnsi="Arial" w:cs="Arial"/>
          <w:sz w:val="22"/>
        </w:rPr>
        <w:t>36. Dorgan JF, Judd JT, Longcope C, Brown C, Schatzkin A, Clevidence BA, Campbell WS, Nair PP, Franz C, Kahle L and Taylor PR. Effects of dietary fat and fiber on plasma and urine androgens and estrogens in men: a controlled feeding study. Am.J.Clin.Nutr. 1996;64:850-855.</w:t>
      </w:r>
    </w:p>
    <w:p w14:paraId="4CA5218B" w14:textId="77777777" w:rsidR="00C031C2" w:rsidRPr="00C031C2" w:rsidRDefault="00C031C2" w:rsidP="00C031C2">
      <w:pPr>
        <w:pStyle w:val="NormalWeb"/>
        <w:rPr>
          <w:rFonts w:ascii="Arial" w:hAnsi="Arial" w:cs="Arial"/>
          <w:sz w:val="22"/>
        </w:rPr>
      </w:pPr>
      <w:r w:rsidRPr="00C031C2">
        <w:rPr>
          <w:rFonts w:ascii="Arial" w:hAnsi="Arial" w:cs="Arial"/>
          <w:sz w:val="22"/>
        </w:rPr>
        <w:t>37. Nagata C, Takatsuka N, Kawakami N and Shimizu H. Relationships between types of fat consumed and serum estrogen and androgen concentrations in Japanese men. Nutr.Cancer 2000;38:163-167.</w:t>
      </w:r>
    </w:p>
    <w:p w14:paraId="7604BE10" w14:textId="77777777" w:rsidR="00C031C2" w:rsidRPr="00C031C2" w:rsidRDefault="00C031C2" w:rsidP="00C031C2">
      <w:pPr>
        <w:pStyle w:val="NormalWeb"/>
        <w:rPr>
          <w:rFonts w:ascii="Arial" w:hAnsi="Arial" w:cs="Arial"/>
          <w:sz w:val="22"/>
        </w:rPr>
      </w:pPr>
      <w:r w:rsidRPr="00C031C2">
        <w:rPr>
          <w:rFonts w:ascii="Arial" w:hAnsi="Arial" w:cs="Arial"/>
          <w:sz w:val="22"/>
        </w:rPr>
        <w:t>38. Gromadzka-Ostrowska J, Przepiorka M and Romanowicz K. Influence of dietary fatty acids composition, level of dietary fat and feeding period on some parameters of androgen metabolism in male rats. Reprod.Biol. 2002;2:277-293.</w:t>
      </w:r>
    </w:p>
    <w:p w14:paraId="2EFC7395" w14:textId="77777777" w:rsidR="00C031C2" w:rsidRPr="00C031C2" w:rsidRDefault="00C031C2" w:rsidP="00C031C2">
      <w:pPr>
        <w:pStyle w:val="NormalWeb"/>
        <w:rPr>
          <w:rFonts w:ascii="Arial" w:hAnsi="Arial" w:cs="Arial"/>
          <w:sz w:val="22"/>
        </w:rPr>
      </w:pPr>
      <w:r w:rsidRPr="00C031C2">
        <w:rPr>
          <w:rFonts w:ascii="Arial" w:hAnsi="Arial" w:cs="Arial"/>
          <w:sz w:val="22"/>
        </w:rPr>
        <w:t>39. Hanai M and Esashi T. The interactive effect of dietary protein and vitamin levels on the depression of gonadal development in growing male rats kept under disturbed daily rhythm. J.Nutr.Sci.Vitaminol.(Tokyo) 2007;53:138-144.</w:t>
      </w:r>
    </w:p>
    <w:p w14:paraId="25EAFA11" w14:textId="77777777" w:rsidR="00C031C2" w:rsidRPr="00C031C2" w:rsidRDefault="00C031C2" w:rsidP="00C031C2">
      <w:pPr>
        <w:pStyle w:val="NormalWeb"/>
        <w:rPr>
          <w:rFonts w:ascii="Arial" w:hAnsi="Arial" w:cs="Arial"/>
          <w:sz w:val="22"/>
        </w:rPr>
      </w:pPr>
      <w:r w:rsidRPr="00C031C2">
        <w:rPr>
          <w:rFonts w:ascii="Arial" w:hAnsi="Arial" w:cs="Arial"/>
          <w:sz w:val="22"/>
        </w:rPr>
        <w:t>40. Hanai M and Esashi T. Effect of dietary protein levels on sex hormones in growing male rats kept under constant darkness. Exp.Anim. 2012;61:555-561.</w:t>
      </w:r>
    </w:p>
    <w:p w14:paraId="428816F9" w14:textId="77777777" w:rsidR="00C031C2" w:rsidRPr="00C031C2" w:rsidRDefault="00C031C2" w:rsidP="00C031C2">
      <w:pPr>
        <w:pStyle w:val="NormalWeb"/>
        <w:rPr>
          <w:rFonts w:ascii="Arial" w:hAnsi="Arial" w:cs="Arial"/>
          <w:sz w:val="22"/>
        </w:rPr>
      </w:pPr>
      <w:r w:rsidRPr="00C031C2">
        <w:rPr>
          <w:rFonts w:ascii="Arial" w:hAnsi="Arial" w:cs="Arial"/>
          <w:sz w:val="22"/>
        </w:rPr>
        <w:t>41. Anderson KE, Rosner W, Khan MS, New MI, Pang SY, Wissel PS and Kappas A. Diet-hormone interactions: protein/carbohydrate ratio alters reciprocally the plasma levels of testosterone and cortisol and their respective binding globulins in man. Life Sci. 1987;40:1761-1768.</w:t>
      </w:r>
    </w:p>
    <w:p w14:paraId="79E61C28" w14:textId="77777777" w:rsidR="00C031C2" w:rsidRPr="00C031C2" w:rsidRDefault="00C031C2" w:rsidP="00C031C2">
      <w:pPr>
        <w:pStyle w:val="NormalWeb"/>
        <w:rPr>
          <w:rFonts w:ascii="Arial" w:hAnsi="Arial" w:cs="Arial"/>
          <w:sz w:val="22"/>
        </w:rPr>
      </w:pPr>
      <w:r w:rsidRPr="00C031C2">
        <w:rPr>
          <w:rFonts w:ascii="Arial" w:hAnsi="Arial" w:cs="Arial"/>
          <w:sz w:val="22"/>
        </w:rPr>
        <w:t>42. Kraemer WJ, Solomon-Hill G, Volk BM, Kupchak BR, Looney DP, Dunn-Lewis C, Comstock BA, Szivak TK, Hooper DR, Flanagan SD, Maresh CM and Volek JS. The effects of soy and whey protein supplementation on acute hormonal reponses to resistance exercise in men. J.Am.Coll.Nutr. 2013;32:66-74.</w:t>
      </w:r>
    </w:p>
    <w:p w14:paraId="0BD3123C" w14:textId="77777777" w:rsidR="00C031C2" w:rsidRPr="00C031C2" w:rsidRDefault="00C031C2" w:rsidP="00C031C2">
      <w:pPr>
        <w:pStyle w:val="NormalWeb"/>
        <w:rPr>
          <w:rFonts w:ascii="Arial" w:hAnsi="Arial" w:cs="Arial"/>
          <w:sz w:val="22"/>
        </w:rPr>
      </w:pPr>
      <w:r w:rsidRPr="00C031C2">
        <w:rPr>
          <w:rFonts w:ascii="Arial" w:hAnsi="Arial" w:cs="Arial"/>
          <w:sz w:val="22"/>
        </w:rPr>
        <w:t>43. Hamilton-Reeves JM, Vazquez G, Duval SJ, Phipps WR, Kurzer MS and Messina MJ. Clinical studies show no effects of soy protein or isoflavones on reproductive hormones in men: results of a meta-analysis. Fertil.Steril. 2010;94:997-1007.</w:t>
      </w:r>
    </w:p>
    <w:p w14:paraId="3B6F4A42" w14:textId="219AFD18" w:rsidR="00C031C2" w:rsidRPr="00C031C2" w:rsidRDefault="00C031C2" w:rsidP="00C031C2">
      <w:pPr>
        <w:pStyle w:val="NormalWeb"/>
        <w:rPr>
          <w:rFonts w:ascii="Arial" w:hAnsi="Arial" w:cs="Arial"/>
          <w:sz w:val="22"/>
        </w:rPr>
      </w:pPr>
      <w:r w:rsidRPr="00C031C2">
        <w:rPr>
          <w:rFonts w:ascii="Arial" w:hAnsi="Arial" w:cs="Arial"/>
          <w:sz w:val="22"/>
        </w:rPr>
        <w:t>44. Messina M, Hamilton-Reeves J, Kurzer M and Phipps W. Effect of soy protein on testosterone levels. Cancer Epidemiol.Biomarkers Prev. 20</w:t>
      </w:r>
      <w:r>
        <w:rPr>
          <w:rFonts w:ascii="Arial" w:hAnsi="Arial" w:cs="Arial"/>
          <w:sz w:val="22"/>
        </w:rPr>
        <w:t xml:space="preserve">07;16:2795. </w:t>
      </w:r>
    </w:p>
    <w:p w14:paraId="3780A43D" w14:textId="77777777" w:rsidR="00C031C2" w:rsidRPr="00C031C2" w:rsidRDefault="00C031C2" w:rsidP="00C031C2">
      <w:pPr>
        <w:pStyle w:val="NormalWeb"/>
        <w:rPr>
          <w:rFonts w:ascii="Arial" w:hAnsi="Arial" w:cs="Arial"/>
          <w:sz w:val="22"/>
        </w:rPr>
      </w:pPr>
      <w:r w:rsidRPr="00C031C2">
        <w:rPr>
          <w:rFonts w:ascii="Arial" w:hAnsi="Arial" w:cs="Arial"/>
          <w:sz w:val="22"/>
        </w:rPr>
        <w:t>45. Kalman D, Feldman S, Martinez M, Krieger DR and Tallon MJ. Effect of protein source and resistance training on body composition and sex hormones. J.Int.Soc.Sports Nutr. 2007;4:4-2783-4-4.</w:t>
      </w:r>
    </w:p>
    <w:p w14:paraId="5D297EF7" w14:textId="77777777" w:rsidR="00C031C2" w:rsidRPr="00C031C2" w:rsidRDefault="00C031C2" w:rsidP="00C031C2">
      <w:pPr>
        <w:pStyle w:val="NormalWeb"/>
        <w:rPr>
          <w:rFonts w:ascii="Arial" w:hAnsi="Arial" w:cs="Arial"/>
          <w:sz w:val="22"/>
        </w:rPr>
      </w:pPr>
      <w:r w:rsidRPr="00C031C2">
        <w:rPr>
          <w:rFonts w:ascii="Arial" w:hAnsi="Arial" w:cs="Arial"/>
          <w:sz w:val="22"/>
        </w:rPr>
        <w:lastRenderedPageBreak/>
        <w:t>46. Reidy PT, Borack MS, Markofski MM, Dickinson JM, Deer RR, Husaini SH, Walker DK, Igbinigie S, Robertson SM, Cope MB, Mukherjea R, Hall-Porter JM, Jennings K, Volpi E and Rasmussen BB. Protein Supplementation Has Minimal Effects on Muscle Adaptations during Resistance Exercise Training in Young Men: A Double-Blind Randomized Clinical Trial. J.Nutr. 2016;146:1660-1669.</w:t>
      </w:r>
    </w:p>
    <w:p w14:paraId="1BF8BC86" w14:textId="77777777" w:rsidR="00C031C2" w:rsidRPr="00C031C2" w:rsidRDefault="00C031C2" w:rsidP="00C031C2">
      <w:pPr>
        <w:pStyle w:val="NormalWeb"/>
        <w:rPr>
          <w:rFonts w:ascii="Arial" w:hAnsi="Arial" w:cs="Arial"/>
          <w:sz w:val="22"/>
        </w:rPr>
      </w:pPr>
      <w:r w:rsidRPr="00C031C2">
        <w:rPr>
          <w:rFonts w:ascii="Arial" w:hAnsi="Arial" w:cs="Arial"/>
          <w:sz w:val="22"/>
        </w:rPr>
        <w:t>47. Foley RN, Collins AJ, Herzog CA, Ishani A and Kalra PA. Serum phosphorus levels associate with coronary atherosclerosis in young adults. J.Am.Soc.Nephrol. 2009;20:397-404.</w:t>
      </w:r>
    </w:p>
    <w:p w14:paraId="30651EA6" w14:textId="77777777" w:rsidR="00C031C2" w:rsidRPr="00C031C2" w:rsidRDefault="00C031C2" w:rsidP="00C031C2">
      <w:pPr>
        <w:pStyle w:val="NormalWeb"/>
        <w:rPr>
          <w:rFonts w:ascii="Arial" w:hAnsi="Arial" w:cs="Arial"/>
          <w:sz w:val="22"/>
        </w:rPr>
      </w:pPr>
      <w:r w:rsidRPr="00C031C2">
        <w:rPr>
          <w:rFonts w:ascii="Arial" w:hAnsi="Arial" w:cs="Arial"/>
          <w:sz w:val="22"/>
        </w:rPr>
        <w:t>48. Kloner RA, Carson C,3rd, Dobs A, Kopecky S and Mohler ER,3rd. Testosterone and Cardiovascular Disease. J.Am.Coll.Cardiol. 2016;67:545-557.</w:t>
      </w:r>
    </w:p>
    <w:p w14:paraId="32558219" w14:textId="77777777" w:rsidR="00C031C2" w:rsidRPr="00C031C2" w:rsidRDefault="00C031C2" w:rsidP="00C031C2">
      <w:pPr>
        <w:pStyle w:val="NormalWeb"/>
        <w:rPr>
          <w:rFonts w:ascii="Arial" w:hAnsi="Arial" w:cs="Arial"/>
          <w:sz w:val="22"/>
        </w:rPr>
      </w:pPr>
      <w:r w:rsidRPr="00C031C2">
        <w:rPr>
          <w:rFonts w:ascii="Arial" w:hAnsi="Arial" w:cs="Arial"/>
          <w:sz w:val="22"/>
        </w:rPr>
        <w:t>49. Meng J, Ohlsson C, Laughlin GA, Chonchol M, Wassel CL, Ljunggren O, Karlsson MK, Mellstrom D, Orwoll ES, Barrett-Connor E, Ix JH and Osteoporotic Fractures in Men (MrOs) Study Group. Associations of estradiol and testosterone with serum phosphorus in older men: the Osteoporotic Fractures in Men study. Kidney Int. 2010;78:415-422.</w:t>
      </w:r>
    </w:p>
    <w:p w14:paraId="156CD0FA" w14:textId="77777777" w:rsidR="00C031C2" w:rsidRPr="00C031C2" w:rsidRDefault="00C031C2" w:rsidP="00C031C2">
      <w:pPr>
        <w:pStyle w:val="NormalWeb"/>
        <w:rPr>
          <w:rFonts w:ascii="Arial" w:hAnsi="Arial" w:cs="Arial"/>
          <w:sz w:val="22"/>
        </w:rPr>
      </w:pPr>
      <w:r w:rsidRPr="00C031C2">
        <w:rPr>
          <w:rFonts w:ascii="Arial" w:hAnsi="Arial" w:cs="Arial"/>
          <w:sz w:val="22"/>
        </w:rPr>
        <w:t>50. Min SK, Choi K, Kim SK, Lee GI and Cho IC. Phosphorus as predictive factor for erectile dysfunction in middle aged men: A cross sectional study in Korea. Investig.Clin.Urol. 2016;57:442-448.</w:t>
      </w:r>
    </w:p>
    <w:p w14:paraId="6D35A5BD" w14:textId="467764ED" w:rsidR="001A5272" w:rsidRPr="003D5CE4" w:rsidRDefault="00C031C2" w:rsidP="00C031C2">
      <w:pPr>
        <w:rPr>
          <w:rFonts w:ascii="Arial" w:hAnsi="Arial" w:cs="Arial"/>
        </w:rPr>
      </w:pPr>
      <w:r w:rsidRPr="00C031C2">
        <w:rPr>
          <w:rFonts w:ascii="Arial" w:eastAsia="Times New Roman" w:hAnsi="Arial" w:cs="Arial"/>
        </w:rPr>
        <w:t> </w:t>
      </w:r>
      <w:r w:rsidR="001A5272" w:rsidRPr="003D5CE4">
        <w:rPr>
          <w:rFonts w:ascii="Arial" w:hAnsi="Arial" w:cs="Arial"/>
        </w:rPr>
        <w:fldChar w:fldCharType="end"/>
      </w:r>
    </w:p>
    <w:p w14:paraId="3E243F4B" w14:textId="77777777" w:rsidR="001A5272" w:rsidRDefault="001A5272" w:rsidP="00D91D75">
      <w:pPr>
        <w:spacing w:line="240" w:lineRule="auto"/>
        <w:contextualSpacing/>
      </w:pPr>
    </w:p>
    <w:p w14:paraId="0F9CEF00" w14:textId="77777777" w:rsidR="001A5272" w:rsidRDefault="001A5272" w:rsidP="00D91D75">
      <w:pPr>
        <w:spacing w:line="240" w:lineRule="auto"/>
        <w:contextualSpacing/>
      </w:pPr>
    </w:p>
    <w:p w14:paraId="128982CF" w14:textId="77777777" w:rsidR="001A5272" w:rsidRDefault="001A5272" w:rsidP="00D91D75">
      <w:pPr>
        <w:spacing w:line="240" w:lineRule="auto"/>
        <w:contextualSpacing/>
      </w:pPr>
    </w:p>
    <w:sectPr w:rsidR="001A5272" w:rsidSect="00C54B5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4A6AD9" w14:textId="77777777" w:rsidR="00915E76" w:rsidRDefault="00915E76" w:rsidP="006F44BC">
      <w:pPr>
        <w:spacing w:after="0" w:line="240" w:lineRule="auto"/>
      </w:pPr>
      <w:r>
        <w:separator/>
      </w:r>
    </w:p>
  </w:endnote>
  <w:endnote w:type="continuationSeparator" w:id="0">
    <w:p w14:paraId="5A6B5B89" w14:textId="77777777" w:rsidR="00915E76" w:rsidRDefault="00915E76" w:rsidP="006F4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Roman">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Lato-Regular">
    <w:altName w:val="Times New Roman Uni"/>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TimesNewRomanPSMT">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5C294" w14:textId="77777777" w:rsidR="00915E76" w:rsidRDefault="00915E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1258721"/>
      <w:docPartObj>
        <w:docPartGallery w:val="Page Numbers (Bottom of Page)"/>
        <w:docPartUnique/>
      </w:docPartObj>
    </w:sdtPr>
    <w:sdtEndPr>
      <w:rPr>
        <w:noProof/>
      </w:rPr>
    </w:sdtEndPr>
    <w:sdtContent>
      <w:p w14:paraId="01B004FA" w14:textId="7FFC5BCD" w:rsidR="00915E76" w:rsidRDefault="00915E76">
        <w:pPr>
          <w:pStyle w:val="Footer"/>
          <w:jc w:val="right"/>
        </w:pPr>
        <w:r>
          <w:fldChar w:fldCharType="begin"/>
        </w:r>
        <w:r>
          <w:instrText xml:space="preserve"> PAGE   \* MERGEFORMAT </w:instrText>
        </w:r>
        <w:r>
          <w:fldChar w:fldCharType="separate"/>
        </w:r>
        <w:r w:rsidR="0066667F">
          <w:rPr>
            <w:noProof/>
          </w:rPr>
          <w:t>21</w:t>
        </w:r>
        <w:r>
          <w:rPr>
            <w:noProof/>
          </w:rPr>
          <w:fldChar w:fldCharType="end"/>
        </w:r>
      </w:p>
    </w:sdtContent>
  </w:sdt>
  <w:p w14:paraId="58BB9142" w14:textId="77777777" w:rsidR="00915E76" w:rsidRDefault="00915E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FB8F9" w14:textId="77777777" w:rsidR="00915E76" w:rsidRDefault="00915E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A14B0E" w14:textId="77777777" w:rsidR="00915E76" w:rsidRDefault="00915E76" w:rsidP="006F44BC">
      <w:pPr>
        <w:spacing w:after="0" w:line="240" w:lineRule="auto"/>
      </w:pPr>
      <w:r>
        <w:separator/>
      </w:r>
    </w:p>
  </w:footnote>
  <w:footnote w:type="continuationSeparator" w:id="0">
    <w:p w14:paraId="0F4D37A7" w14:textId="77777777" w:rsidR="00915E76" w:rsidRDefault="00915E76" w:rsidP="006F44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1C552" w14:textId="77777777" w:rsidR="00915E76" w:rsidRDefault="00915E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119FC" w14:textId="77777777" w:rsidR="00915E76" w:rsidRDefault="00915E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A1093" w14:textId="77777777" w:rsidR="00915E76" w:rsidRDefault="00915E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CB684B"/>
    <w:multiLevelType w:val="multilevel"/>
    <w:tmpl w:val="682601F4"/>
    <w:lvl w:ilvl="0">
      <w:start w:val="1"/>
      <w:numFmt w:val="decimal"/>
      <w:lvlText w:val="%1"/>
      <w:lvlJc w:val="left"/>
      <w:pPr>
        <w:ind w:left="435" w:hanging="435"/>
      </w:pPr>
      <w:rPr>
        <w:rFonts w:hint="default"/>
      </w:rPr>
    </w:lvl>
    <w:lvl w:ilvl="1">
      <w:start w:val="1"/>
      <w:numFmt w:val="decimalZero"/>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317F0E7C"/>
    <w:multiLevelType w:val="hybridMultilevel"/>
    <w:tmpl w:val="F9A82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7226B5"/>
    <w:multiLevelType w:val="multilevel"/>
    <w:tmpl w:val="6590E27C"/>
    <w:lvl w:ilvl="0">
      <w:numFmt w:val="decimal"/>
      <w:lvlText w:val="%1"/>
      <w:lvlJc w:val="left"/>
      <w:pPr>
        <w:ind w:left="369" w:hanging="369"/>
      </w:pPr>
      <w:rPr>
        <w:rFonts w:hint="default"/>
      </w:rPr>
    </w:lvl>
    <w:lvl w:ilvl="1">
      <w:start w:val="1"/>
      <w:numFmt w:val="decimal"/>
      <w:lvlText w:val="%1.%2"/>
      <w:lvlJc w:val="left"/>
      <w:pPr>
        <w:ind w:left="369" w:hanging="369"/>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D5374FF"/>
    <w:multiLevelType w:val="hybridMultilevel"/>
    <w:tmpl w:val="7B9EFDB8"/>
    <w:lvl w:ilvl="0" w:tplc="BF78F9AA">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A3491D"/>
    <w:multiLevelType w:val="hybridMultilevel"/>
    <w:tmpl w:val="B66A8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3A06AF"/>
    <w:multiLevelType w:val="hybridMultilevel"/>
    <w:tmpl w:val="F9A82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522FAF"/>
    <w:multiLevelType w:val="hybridMultilevel"/>
    <w:tmpl w:val="F9A82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2937B3"/>
    <w:multiLevelType w:val="hybridMultilevel"/>
    <w:tmpl w:val="20D4CF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6"/>
  </w:num>
  <w:num w:numId="5">
    <w:abstractNumId w:val="3"/>
  </w:num>
  <w:num w:numId="6">
    <w:abstractNumId w:val="2"/>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en-US" w:vendorID="64" w:dllVersion="6" w:nlCheck="1" w:checkStyle="1"/>
  <w:activeWritingStyle w:appName="MSWord" w:lang="en-US" w:vendorID="64" w:dllVersion="0" w:nlCheck="1" w:checkStyle="0"/>
  <w:activeWritingStyle w:appName="MSWord" w:lang="en-US" w:vendorID="64" w:dllVersion="131078" w:nlCheck="1" w:checkStyle="1"/>
  <w:proofState w:spelling="clean" w:grammar="clean"/>
  <w:defaultTabStop w:val="720"/>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CB1"/>
    <w:rsid w:val="0000042E"/>
    <w:rsid w:val="0000332D"/>
    <w:rsid w:val="0000366D"/>
    <w:rsid w:val="00006757"/>
    <w:rsid w:val="000071F4"/>
    <w:rsid w:val="000073CD"/>
    <w:rsid w:val="00011289"/>
    <w:rsid w:val="00015FEC"/>
    <w:rsid w:val="00022DB5"/>
    <w:rsid w:val="00023244"/>
    <w:rsid w:val="000240BE"/>
    <w:rsid w:val="0002509B"/>
    <w:rsid w:val="0002569C"/>
    <w:rsid w:val="00025E44"/>
    <w:rsid w:val="00026E13"/>
    <w:rsid w:val="0002707E"/>
    <w:rsid w:val="0003188F"/>
    <w:rsid w:val="000322A5"/>
    <w:rsid w:val="000327CE"/>
    <w:rsid w:val="00032A16"/>
    <w:rsid w:val="00033FE9"/>
    <w:rsid w:val="000344D8"/>
    <w:rsid w:val="00034E2A"/>
    <w:rsid w:val="00036308"/>
    <w:rsid w:val="000379CA"/>
    <w:rsid w:val="00041666"/>
    <w:rsid w:val="00041B5A"/>
    <w:rsid w:val="00042195"/>
    <w:rsid w:val="00044264"/>
    <w:rsid w:val="000449BC"/>
    <w:rsid w:val="00046474"/>
    <w:rsid w:val="000465A0"/>
    <w:rsid w:val="000503E8"/>
    <w:rsid w:val="0005073F"/>
    <w:rsid w:val="0005221B"/>
    <w:rsid w:val="000533EE"/>
    <w:rsid w:val="00054E5F"/>
    <w:rsid w:val="00055577"/>
    <w:rsid w:val="0005597F"/>
    <w:rsid w:val="00055B2B"/>
    <w:rsid w:val="00055E5E"/>
    <w:rsid w:val="00056377"/>
    <w:rsid w:val="0005654A"/>
    <w:rsid w:val="00061FE1"/>
    <w:rsid w:val="00062C98"/>
    <w:rsid w:val="00063070"/>
    <w:rsid w:val="000642D6"/>
    <w:rsid w:val="0006587D"/>
    <w:rsid w:val="00065D13"/>
    <w:rsid w:val="0006740C"/>
    <w:rsid w:val="00067D26"/>
    <w:rsid w:val="0007031D"/>
    <w:rsid w:val="000718B7"/>
    <w:rsid w:val="0007428F"/>
    <w:rsid w:val="0007565D"/>
    <w:rsid w:val="000757DD"/>
    <w:rsid w:val="00077D0C"/>
    <w:rsid w:val="0008232A"/>
    <w:rsid w:val="00083551"/>
    <w:rsid w:val="000848BF"/>
    <w:rsid w:val="00086E84"/>
    <w:rsid w:val="00087350"/>
    <w:rsid w:val="00087362"/>
    <w:rsid w:val="00091597"/>
    <w:rsid w:val="000916AA"/>
    <w:rsid w:val="00093401"/>
    <w:rsid w:val="0009432E"/>
    <w:rsid w:val="00096366"/>
    <w:rsid w:val="000977D4"/>
    <w:rsid w:val="00097B8D"/>
    <w:rsid w:val="000A03DB"/>
    <w:rsid w:val="000A13B1"/>
    <w:rsid w:val="000A2119"/>
    <w:rsid w:val="000A385F"/>
    <w:rsid w:val="000A3A08"/>
    <w:rsid w:val="000A5166"/>
    <w:rsid w:val="000A55F1"/>
    <w:rsid w:val="000B0808"/>
    <w:rsid w:val="000B19EE"/>
    <w:rsid w:val="000B1A2F"/>
    <w:rsid w:val="000B37D6"/>
    <w:rsid w:val="000B3975"/>
    <w:rsid w:val="000B40E1"/>
    <w:rsid w:val="000B6F66"/>
    <w:rsid w:val="000B7BD2"/>
    <w:rsid w:val="000C0891"/>
    <w:rsid w:val="000C34D5"/>
    <w:rsid w:val="000C3D3E"/>
    <w:rsid w:val="000C5070"/>
    <w:rsid w:val="000C7B00"/>
    <w:rsid w:val="000D3A5D"/>
    <w:rsid w:val="000D67F4"/>
    <w:rsid w:val="000D6DEF"/>
    <w:rsid w:val="000D7A5C"/>
    <w:rsid w:val="000D7BD9"/>
    <w:rsid w:val="000E0580"/>
    <w:rsid w:val="000E092F"/>
    <w:rsid w:val="000E4C2D"/>
    <w:rsid w:val="000E4DCC"/>
    <w:rsid w:val="000E608B"/>
    <w:rsid w:val="000E63DD"/>
    <w:rsid w:val="000E6D83"/>
    <w:rsid w:val="000E7F8D"/>
    <w:rsid w:val="000F0202"/>
    <w:rsid w:val="000F1422"/>
    <w:rsid w:val="000F384F"/>
    <w:rsid w:val="000F54CF"/>
    <w:rsid w:val="000F5B0A"/>
    <w:rsid w:val="000F6268"/>
    <w:rsid w:val="000F75A9"/>
    <w:rsid w:val="000F7BF3"/>
    <w:rsid w:val="00100F65"/>
    <w:rsid w:val="00102A23"/>
    <w:rsid w:val="00105CFF"/>
    <w:rsid w:val="00111D63"/>
    <w:rsid w:val="00112E28"/>
    <w:rsid w:val="00112E86"/>
    <w:rsid w:val="0011377A"/>
    <w:rsid w:val="0011426F"/>
    <w:rsid w:val="001156BE"/>
    <w:rsid w:val="00116B87"/>
    <w:rsid w:val="00116ED2"/>
    <w:rsid w:val="001175F5"/>
    <w:rsid w:val="001176B4"/>
    <w:rsid w:val="00117E33"/>
    <w:rsid w:val="001222D4"/>
    <w:rsid w:val="0012332E"/>
    <w:rsid w:val="00123BC9"/>
    <w:rsid w:val="00124912"/>
    <w:rsid w:val="00124D47"/>
    <w:rsid w:val="00127BAE"/>
    <w:rsid w:val="001308A0"/>
    <w:rsid w:val="0013180D"/>
    <w:rsid w:val="00132423"/>
    <w:rsid w:val="0013377C"/>
    <w:rsid w:val="0013606C"/>
    <w:rsid w:val="00137545"/>
    <w:rsid w:val="0014031E"/>
    <w:rsid w:val="00140B16"/>
    <w:rsid w:val="00140F28"/>
    <w:rsid w:val="001446C6"/>
    <w:rsid w:val="001447E4"/>
    <w:rsid w:val="0015073D"/>
    <w:rsid w:val="00152A3C"/>
    <w:rsid w:val="00152E8C"/>
    <w:rsid w:val="00154FAC"/>
    <w:rsid w:val="001554AB"/>
    <w:rsid w:val="0015737D"/>
    <w:rsid w:val="00162438"/>
    <w:rsid w:val="00163509"/>
    <w:rsid w:val="00163AFC"/>
    <w:rsid w:val="00163B8A"/>
    <w:rsid w:val="00163D79"/>
    <w:rsid w:val="00164C94"/>
    <w:rsid w:val="001661E4"/>
    <w:rsid w:val="00167A5A"/>
    <w:rsid w:val="001706CC"/>
    <w:rsid w:val="00170945"/>
    <w:rsid w:val="00170C13"/>
    <w:rsid w:val="00170EAD"/>
    <w:rsid w:val="0017164C"/>
    <w:rsid w:val="001724E7"/>
    <w:rsid w:val="001729E9"/>
    <w:rsid w:val="00174509"/>
    <w:rsid w:val="001753A0"/>
    <w:rsid w:val="00175A79"/>
    <w:rsid w:val="00186426"/>
    <w:rsid w:val="00186E85"/>
    <w:rsid w:val="00192614"/>
    <w:rsid w:val="00192BE4"/>
    <w:rsid w:val="00192C50"/>
    <w:rsid w:val="001938B5"/>
    <w:rsid w:val="00194536"/>
    <w:rsid w:val="00196914"/>
    <w:rsid w:val="00197B25"/>
    <w:rsid w:val="00197EAA"/>
    <w:rsid w:val="001A4CB1"/>
    <w:rsid w:val="001A5272"/>
    <w:rsid w:val="001A6FC3"/>
    <w:rsid w:val="001B0160"/>
    <w:rsid w:val="001B0338"/>
    <w:rsid w:val="001B324B"/>
    <w:rsid w:val="001B35D3"/>
    <w:rsid w:val="001B7230"/>
    <w:rsid w:val="001C0B7B"/>
    <w:rsid w:val="001C1A43"/>
    <w:rsid w:val="001C2FE6"/>
    <w:rsid w:val="001C794F"/>
    <w:rsid w:val="001C7E87"/>
    <w:rsid w:val="001D0E1A"/>
    <w:rsid w:val="001D127B"/>
    <w:rsid w:val="001D204A"/>
    <w:rsid w:val="001D30C6"/>
    <w:rsid w:val="001D4279"/>
    <w:rsid w:val="001D44AD"/>
    <w:rsid w:val="001D771D"/>
    <w:rsid w:val="001E122A"/>
    <w:rsid w:val="001E33D1"/>
    <w:rsid w:val="001E4C8C"/>
    <w:rsid w:val="001E55DF"/>
    <w:rsid w:val="001E5B4D"/>
    <w:rsid w:val="001E5C34"/>
    <w:rsid w:val="001F043C"/>
    <w:rsid w:val="001F2FBE"/>
    <w:rsid w:val="001F31CA"/>
    <w:rsid w:val="001F4879"/>
    <w:rsid w:val="001F7606"/>
    <w:rsid w:val="002010A7"/>
    <w:rsid w:val="002010AC"/>
    <w:rsid w:val="00201342"/>
    <w:rsid w:val="002030EF"/>
    <w:rsid w:val="0020346B"/>
    <w:rsid w:val="002038FC"/>
    <w:rsid w:val="00203E51"/>
    <w:rsid w:val="00204470"/>
    <w:rsid w:val="00206771"/>
    <w:rsid w:val="002073D5"/>
    <w:rsid w:val="00211ACA"/>
    <w:rsid w:val="00211EE3"/>
    <w:rsid w:val="002123EB"/>
    <w:rsid w:val="0021246D"/>
    <w:rsid w:val="00213DE5"/>
    <w:rsid w:val="00215754"/>
    <w:rsid w:val="00217728"/>
    <w:rsid w:val="00217A9C"/>
    <w:rsid w:val="0022196A"/>
    <w:rsid w:val="00221FDD"/>
    <w:rsid w:val="00222C09"/>
    <w:rsid w:val="00225159"/>
    <w:rsid w:val="002267A9"/>
    <w:rsid w:val="00227CE6"/>
    <w:rsid w:val="00230169"/>
    <w:rsid w:val="00230877"/>
    <w:rsid w:val="00236818"/>
    <w:rsid w:val="0023753A"/>
    <w:rsid w:val="00241B3F"/>
    <w:rsid w:val="002420F6"/>
    <w:rsid w:val="002423E4"/>
    <w:rsid w:val="002425DF"/>
    <w:rsid w:val="00243CFD"/>
    <w:rsid w:val="00245125"/>
    <w:rsid w:val="0024748D"/>
    <w:rsid w:val="00250451"/>
    <w:rsid w:val="00251EED"/>
    <w:rsid w:val="0025608B"/>
    <w:rsid w:val="002564D2"/>
    <w:rsid w:val="00257B52"/>
    <w:rsid w:val="002609B0"/>
    <w:rsid w:val="00261E04"/>
    <w:rsid w:val="00262968"/>
    <w:rsid w:val="00262A73"/>
    <w:rsid w:val="002639BE"/>
    <w:rsid w:val="002651E6"/>
    <w:rsid w:val="00265792"/>
    <w:rsid w:val="002658C0"/>
    <w:rsid w:val="0026667C"/>
    <w:rsid w:val="00267B6C"/>
    <w:rsid w:val="00267DA4"/>
    <w:rsid w:val="00270778"/>
    <w:rsid w:val="0027134B"/>
    <w:rsid w:val="0027194A"/>
    <w:rsid w:val="00275586"/>
    <w:rsid w:val="002762ED"/>
    <w:rsid w:val="00276A92"/>
    <w:rsid w:val="002778A6"/>
    <w:rsid w:val="00277B72"/>
    <w:rsid w:val="00280241"/>
    <w:rsid w:val="00281100"/>
    <w:rsid w:val="00282276"/>
    <w:rsid w:val="00283C44"/>
    <w:rsid w:val="002840E6"/>
    <w:rsid w:val="00290031"/>
    <w:rsid w:val="0029039C"/>
    <w:rsid w:val="00290434"/>
    <w:rsid w:val="00291682"/>
    <w:rsid w:val="00291CA0"/>
    <w:rsid w:val="002929E8"/>
    <w:rsid w:val="0029394F"/>
    <w:rsid w:val="00294240"/>
    <w:rsid w:val="00295328"/>
    <w:rsid w:val="00296D65"/>
    <w:rsid w:val="00296F30"/>
    <w:rsid w:val="0029754A"/>
    <w:rsid w:val="002A06B4"/>
    <w:rsid w:val="002A253B"/>
    <w:rsid w:val="002A7DC5"/>
    <w:rsid w:val="002B0760"/>
    <w:rsid w:val="002B201C"/>
    <w:rsid w:val="002B2F29"/>
    <w:rsid w:val="002B32A3"/>
    <w:rsid w:val="002B3B7D"/>
    <w:rsid w:val="002B4BC2"/>
    <w:rsid w:val="002B4C0D"/>
    <w:rsid w:val="002B56C4"/>
    <w:rsid w:val="002B69EB"/>
    <w:rsid w:val="002C04D5"/>
    <w:rsid w:val="002C2625"/>
    <w:rsid w:val="002C2C19"/>
    <w:rsid w:val="002C337B"/>
    <w:rsid w:val="002C54F3"/>
    <w:rsid w:val="002D29CB"/>
    <w:rsid w:val="002D30B4"/>
    <w:rsid w:val="002D4303"/>
    <w:rsid w:val="002D492C"/>
    <w:rsid w:val="002D6AA1"/>
    <w:rsid w:val="002D6CC3"/>
    <w:rsid w:val="002D7143"/>
    <w:rsid w:val="002D7964"/>
    <w:rsid w:val="002E08E6"/>
    <w:rsid w:val="002E1325"/>
    <w:rsid w:val="002E33F8"/>
    <w:rsid w:val="002E465B"/>
    <w:rsid w:val="002E4A2D"/>
    <w:rsid w:val="002E5155"/>
    <w:rsid w:val="002E53A5"/>
    <w:rsid w:val="002E5DFC"/>
    <w:rsid w:val="002E72FA"/>
    <w:rsid w:val="002F06FA"/>
    <w:rsid w:val="002F2DB3"/>
    <w:rsid w:val="002F42BB"/>
    <w:rsid w:val="002F4454"/>
    <w:rsid w:val="002F5A23"/>
    <w:rsid w:val="002F5D82"/>
    <w:rsid w:val="002F5EC5"/>
    <w:rsid w:val="002F71CF"/>
    <w:rsid w:val="003031FA"/>
    <w:rsid w:val="00303DE6"/>
    <w:rsid w:val="0030552F"/>
    <w:rsid w:val="00305E5D"/>
    <w:rsid w:val="00307525"/>
    <w:rsid w:val="00307ACE"/>
    <w:rsid w:val="003114A6"/>
    <w:rsid w:val="0031304C"/>
    <w:rsid w:val="003135E6"/>
    <w:rsid w:val="00313FBA"/>
    <w:rsid w:val="003148BD"/>
    <w:rsid w:val="00316E52"/>
    <w:rsid w:val="00320D6A"/>
    <w:rsid w:val="0032173C"/>
    <w:rsid w:val="003227DE"/>
    <w:rsid w:val="00324035"/>
    <w:rsid w:val="003242C5"/>
    <w:rsid w:val="0032457F"/>
    <w:rsid w:val="003247E4"/>
    <w:rsid w:val="00324A78"/>
    <w:rsid w:val="00325A0C"/>
    <w:rsid w:val="003277EF"/>
    <w:rsid w:val="00330078"/>
    <w:rsid w:val="00333D35"/>
    <w:rsid w:val="00335D5C"/>
    <w:rsid w:val="00337B8E"/>
    <w:rsid w:val="00343E70"/>
    <w:rsid w:val="00344D66"/>
    <w:rsid w:val="00345211"/>
    <w:rsid w:val="00351E32"/>
    <w:rsid w:val="003523BE"/>
    <w:rsid w:val="0035250C"/>
    <w:rsid w:val="00352514"/>
    <w:rsid w:val="0035278A"/>
    <w:rsid w:val="00356074"/>
    <w:rsid w:val="00360001"/>
    <w:rsid w:val="00360B31"/>
    <w:rsid w:val="00360C28"/>
    <w:rsid w:val="003636DB"/>
    <w:rsid w:val="003666E5"/>
    <w:rsid w:val="00367F29"/>
    <w:rsid w:val="00370940"/>
    <w:rsid w:val="0037115A"/>
    <w:rsid w:val="00373912"/>
    <w:rsid w:val="00374BE5"/>
    <w:rsid w:val="00374FDC"/>
    <w:rsid w:val="00376B58"/>
    <w:rsid w:val="00376CDF"/>
    <w:rsid w:val="003772E1"/>
    <w:rsid w:val="0037788D"/>
    <w:rsid w:val="0038038F"/>
    <w:rsid w:val="00380CE1"/>
    <w:rsid w:val="00380FC5"/>
    <w:rsid w:val="00381F6C"/>
    <w:rsid w:val="00382DDC"/>
    <w:rsid w:val="00384023"/>
    <w:rsid w:val="00385BDA"/>
    <w:rsid w:val="00386C43"/>
    <w:rsid w:val="00386DD5"/>
    <w:rsid w:val="003879E1"/>
    <w:rsid w:val="003920BF"/>
    <w:rsid w:val="00392344"/>
    <w:rsid w:val="0039296B"/>
    <w:rsid w:val="00393859"/>
    <w:rsid w:val="0039681B"/>
    <w:rsid w:val="00396B6B"/>
    <w:rsid w:val="003975AD"/>
    <w:rsid w:val="003A2BC1"/>
    <w:rsid w:val="003A3FCA"/>
    <w:rsid w:val="003A5C81"/>
    <w:rsid w:val="003A6FF9"/>
    <w:rsid w:val="003B21FC"/>
    <w:rsid w:val="003B2303"/>
    <w:rsid w:val="003B2B6F"/>
    <w:rsid w:val="003B34A9"/>
    <w:rsid w:val="003B392B"/>
    <w:rsid w:val="003B3C7F"/>
    <w:rsid w:val="003B42B0"/>
    <w:rsid w:val="003B5D5D"/>
    <w:rsid w:val="003B70AB"/>
    <w:rsid w:val="003B7DDB"/>
    <w:rsid w:val="003B7ECA"/>
    <w:rsid w:val="003C2D2C"/>
    <w:rsid w:val="003C4D0C"/>
    <w:rsid w:val="003C4EBC"/>
    <w:rsid w:val="003C4F6B"/>
    <w:rsid w:val="003C66C2"/>
    <w:rsid w:val="003C68B9"/>
    <w:rsid w:val="003D1DDA"/>
    <w:rsid w:val="003D4092"/>
    <w:rsid w:val="003D44D8"/>
    <w:rsid w:val="003D48FF"/>
    <w:rsid w:val="003D50CB"/>
    <w:rsid w:val="003D5CE4"/>
    <w:rsid w:val="003E0155"/>
    <w:rsid w:val="003E0B4C"/>
    <w:rsid w:val="003E260B"/>
    <w:rsid w:val="003E2BB9"/>
    <w:rsid w:val="003E3362"/>
    <w:rsid w:val="003E4AEA"/>
    <w:rsid w:val="003E6AAC"/>
    <w:rsid w:val="003F3F30"/>
    <w:rsid w:val="003F4F04"/>
    <w:rsid w:val="004001C8"/>
    <w:rsid w:val="00400601"/>
    <w:rsid w:val="00401951"/>
    <w:rsid w:val="00401D1C"/>
    <w:rsid w:val="0040337A"/>
    <w:rsid w:val="00404746"/>
    <w:rsid w:val="00404F3C"/>
    <w:rsid w:val="00405913"/>
    <w:rsid w:val="00406149"/>
    <w:rsid w:val="00406C04"/>
    <w:rsid w:val="00410644"/>
    <w:rsid w:val="00412B56"/>
    <w:rsid w:val="00412FB7"/>
    <w:rsid w:val="0041304E"/>
    <w:rsid w:val="004165E6"/>
    <w:rsid w:val="0042419B"/>
    <w:rsid w:val="00426F84"/>
    <w:rsid w:val="00427140"/>
    <w:rsid w:val="00430E9E"/>
    <w:rsid w:val="00433385"/>
    <w:rsid w:val="00434FA2"/>
    <w:rsid w:val="0043536D"/>
    <w:rsid w:val="00441558"/>
    <w:rsid w:val="0044346F"/>
    <w:rsid w:val="00443C88"/>
    <w:rsid w:val="00443D68"/>
    <w:rsid w:val="00444849"/>
    <w:rsid w:val="00444D61"/>
    <w:rsid w:val="0044515C"/>
    <w:rsid w:val="00445235"/>
    <w:rsid w:val="004465BE"/>
    <w:rsid w:val="00450A5C"/>
    <w:rsid w:val="00451F67"/>
    <w:rsid w:val="00453302"/>
    <w:rsid w:val="00453560"/>
    <w:rsid w:val="004547D9"/>
    <w:rsid w:val="004552D7"/>
    <w:rsid w:val="004558C4"/>
    <w:rsid w:val="004567E7"/>
    <w:rsid w:val="00456A27"/>
    <w:rsid w:val="004607DF"/>
    <w:rsid w:val="004629D9"/>
    <w:rsid w:val="004649F0"/>
    <w:rsid w:val="00466395"/>
    <w:rsid w:val="00467142"/>
    <w:rsid w:val="00471DA6"/>
    <w:rsid w:val="00473384"/>
    <w:rsid w:val="004736D1"/>
    <w:rsid w:val="00473C3D"/>
    <w:rsid w:val="00475382"/>
    <w:rsid w:val="004754E5"/>
    <w:rsid w:val="0047603C"/>
    <w:rsid w:val="00476C4A"/>
    <w:rsid w:val="00477E74"/>
    <w:rsid w:val="004807E1"/>
    <w:rsid w:val="00482C2A"/>
    <w:rsid w:val="00483B16"/>
    <w:rsid w:val="0048479D"/>
    <w:rsid w:val="00484E7C"/>
    <w:rsid w:val="00485337"/>
    <w:rsid w:val="004858E7"/>
    <w:rsid w:val="00487153"/>
    <w:rsid w:val="00487C91"/>
    <w:rsid w:val="00487EA5"/>
    <w:rsid w:val="00491C81"/>
    <w:rsid w:val="00492ADA"/>
    <w:rsid w:val="004953FB"/>
    <w:rsid w:val="004A1831"/>
    <w:rsid w:val="004A1F0A"/>
    <w:rsid w:val="004A38B1"/>
    <w:rsid w:val="004A5CDA"/>
    <w:rsid w:val="004A6C29"/>
    <w:rsid w:val="004A6CED"/>
    <w:rsid w:val="004A748C"/>
    <w:rsid w:val="004A79F9"/>
    <w:rsid w:val="004A7BC7"/>
    <w:rsid w:val="004B01A5"/>
    <w:rsid w:val="004B0E4E"/>
    <w:rsid w:val="004B1FD4"/>
    <w:rsid w:val="004B220B"/>
    <w:rsid w:val="004B3160"/>
    <w:rsid w:val="004B5212"/>
    <w:rsid w:val="004B5AF4"/>
    <w:rsid w:val="004B7060"/>
    <w:rsid w:val="004B7668"/>
    <w:rsid w:val="004C0EA0"/>
    <w:rsid w:val="004C1F17"/>
    <w:rsid w:val="004C23AE"/>
    <w:rsid w:val="004C5960"/>
    <w:rsid w:val="004C5EE5"/>
    <w:rsid w:val="004C65C7"/>
    <w:rsid w:val="004C6C62"/>
    <w:rsid w:val="004C7AED"/>
    <w:rsid w:val="004D0DC1"/>
    <w:rsid w:val="004D1B34"/>
    <w:rsid w:val="004D1CBF"/>
    <w:rsid w:val="004D27A9"/>
    <w:rsid w:val="004D2F5F"/>
    <w:rsid w:val="004D3D92"/>
    <w:rsid w:val="004D44EE"/>
    <w:rsid w:val="004D45BC"/>
    <w:rsid w:val="004D4F68"/>
    <w:rsid w:val="004D7BCF"/>
    <w:rsid w:val="004E1143"/>
    <w:rsid w:val="004E1DF4"/>
    <w:rsid w:val="004E2965"/>
    <w:rsid w:val="004E4054"/>
    <w:rsid w:val="004E47BA"/>
    <w:rsid w:val="004E51A8"/>
    <w:rsid w:val="004E6A90"/>
    <w:rsid w:val="004F2D22"/>
    <w:rsid w:val="004F5F14"/>
    <w:rsid w:val="0050032B"/>
    <w:rsid w:val="00500BE1"/>
    <w:rsid w:val="005013D7"/>
    <w:rsid w:val="00503592"/>
    <w:rsid w:val="00503C21"/>
    <w:rsid w:val="00505AE9"/>
    <w:rsid w:val="00505E78"/>
    <w:rsid w:val="00507049"/>
    <w:rsid w:val="00510A2C"/>
    <w:rsid w:val="005115F2"/>
    <w:rsid w:val="005123D5"/>
    <w:rsid w:val="00513376"/>
    <w:rsid w:val="00513B5E"/>
    <w:rsid w:val="005144D6"/>
    <w:rsid w:val="00514CB4"/>
    <w:rsid w:val="0051613E"/>
    <w:rsid w:val="00521515"/>
    <w:rsid w:val="005225B3"/>
    <w:rsid w:val="00523FDE"/>
    <w:rsid w:val="00524BDD"/>
    <w:rsid w:val="005265C8"/>
    <w:rsid w:val="00527449"/>
    <w:rsid w:val="00530266"/>
    <w:rsid w:val="005317BC"/>
    <w:rsid w:val="00531C44"/>
    <w:rsid w:val="00534136"/>
    <w:rsid w:val="00536209"/>
    <w:rsid w:val="005362F5"/>
    <w:rsid w:val="00540167"/>
    <w:rsid w:val="00540353"/>
    <w:rsid w:val="0054145D"/>
    <w:rsid w:val="00543063"/>
    <w:rsid w:val="005464AF"/>
    <w:rsid w:val="00551444"/>
    <w:rsid w:val="005520F8"/>
    <w:rsid w:val="005528CE"/>
    <w:rsid w:val="00552D4C"/>
    <w:rsid w:val="0055685C"/>
    <w:rsid w:val="0055736A"/>
    <w:rsid w:val="00560A1E"/>
    <w:rsid w:val="00560B96"/>
    <w:rsid w:val="00560C20"/>
    <w:rsid w:val="0056187C"/>
    <w:rsid w:val="0056194B"/>
    <w:rsid w:val="005625B2"/>
    <w:rsid w:val="00562D70"/>
    <w:rsid w:val="00563303"/>
    <w:rsid w:val="0056340B"/>
    <w:rsid w:val="00563623"/>
    <w:rsid w:val="005651FC"/>
    <w:rsid w:val="00570A2F"/>
    <w:rsid w:val="00570B90"/>
    <w:rsid w:val="0057214D"/>
    <w:rsid w:val="00572DB8"/>
    <w:rsid w:val="00574BB2"/>
    <w:rsid w:val="0057583B"/>
    <w:rsid w:val="005761B4"/>
    <w:rsid w:val="005765FE"/>
    <w:rsid w:val="00576911"/>
    <w:rsid w:val="00576C18"/>
    <w:rsid w:val="00580153"/>
    <w:rsid w:val="00580372"/>
    <w:rsid w:val="00580C07"/>
    <w:rsid w:val="00580F2D"/>
    <w:rsid w:val="0058174B"/>
    <w:rsid w:val="00582CA5"/>
    <w:rsid w:val="005842E6"/>
    <w:rsid w:val="005845AD"/>
    <w:rsid w:val="00584BED"/>
    <w:rsid w:val="00584CB4"/>
    <w:rsid w:val="005867DC"/>
    <w:rsid w:val="005906C9"/>
    <w:rsid w:val="005908FF"/>
    <w:rsid w:val="00591A29"/>
    <w:rsid w:val="00592239"/>
    <w:rsid w:val="0059444D"/>
    <w:rsid w:val="00595F31"/>
    <w:rsid w:val="00596835"/>
    <w:rsid w:val="00596EED"/>
    <w:rsid w:val="005A0EA1"/>
    <w:rsid w:val="005A1856"/>
    <w:rsid w:val="005A2B1B"/>
    <w:rsid w:val="005B0292"/>
    <w:rsid w:val="005B1DAE"/>
    <w:rsid w:val="005B2036"/>
    <w:rsid w:val="005B21BC"/>
    <w:rsid w:val="005B28AA"/>
    <w:rsid w:val="005B2B12"/>
    <w:rsid w:val="005B727A"/>
    <w:rsid w:val="005C0204"/>
    <w:rsid w:val="005C1062"/>
    <w:rsid w:val="005C35D3"/>
    <w:rsid w:val="005C3746"/>
    <w:rsid w:val="005C3C81"/>
    <w:rsid w:val="005C43C5"/>
    <w:rsid w:val="005C44D0"/>
    <w:rsid w:val="005C5C66"/>
    <w:rsid w:val="005C7703"/>
    <w:rsid w:val="005D0F57"/>
    <w:rsid w:val="005D1B37"/>
    <w:rsid w:val="005D4D01"/>
    <w:rsid w:val="005D4DFB"/>
    <w:rsid w:val="005D5440"/>
    <w:rsid w:val="005D546D"/>
    <w:rsid w:val="005D6507"/>
    <w:rsid w:val="005E2A81"/>
    <w:rsid w:val="005E4FFE"/>
    <w:rsid w:val="005E5378"/>
    <w:rsid w:val="005F0359"/>
    <w:rsid w:val="005F14CC"/>
    <w:rsid w:val="005F16CB"/>
    <w:rsid w:val="005F4CC0"/>
    <w:rsid w:val="005F62E8"/>
    <w:rsid w:val="00600DE6"/>
    <w:rsid w:val="00603908"/>
    <w:rsid w:val="00604511"/>
    <w:rsid w:val="006050D3"/>
    <w:rsid w:val="00605534"/>
    <w:rsid w:val="006069DC"/>
    <w:rsid w:val="00607A35"/>
    <w:rsid w:val="00610877"/>
    <w:rsid w:val="006108E6"/>
    <w:rsid w:val="0061194C"/>
    <w:rsid w:val="00611951"/>
    <w:rsid w:val="00611AD6"/>
    <w:rsid w:val="00614B20"/>
    <w:rsid w:val="00614B60"/>
    <w:rsid w:val="00616BBD"/>
    <w:rsid w:val="006170D3"/>
    <w:rsid w:val="00617B95"/>
    <w:rsid w:val="00623083"/>
    <w:rsid w:val="0062347E"/>
    <w:rsid w:val="0062449E"/>
    <w:rsid w:val="006261A0"/>
    <w:rsid w:val="0062706A"/>
    <w:rsid w:val="006277B8"/>
    <w:rsid w:val="006279CA"/>
    <w:rsid w:val="00627D68"/>
    <w:rsid w:val="00630628"/>
    <w:rsid w:val="006332FA"/>
    <w:rsid w:val="00637112"/>
    <w:rsid w:val="00640257"/>
    <w:rsid w:val="00640662"/>
    <w:rsid w:val="006407F0"/>
    <w:rsid w:val="00640E17"/>
    <w:rsid w:val="00642CE9"/>
    <w:rsid w:val="006431DF"/>
    <w:rsid w:val="00643832"/>
    <w:rsid w:val="0064547E"/>
    <w:rsid w:val="0064766D"/>
    <w:rsid w:val="00647EB0"/>
    <w:rsid w:val="006510FA"/>
    <w:rsid w:val="00651430"/>
    <w:rsid w:val="00651B9E"/>
    <w:rsid w:val="00651E46"/>
    <w:rsid w:val="00651E6E"/>
    <w:rsid w:val="006529EC"/>
    <w:rsid w:val="00655C7A"/>
    <w:rsid w:val="00655D40"/>
    <w:rsid w:val="0065710F"/>
    <w:rsid w:val="006577C3"/>
    <w:rsid w:val="00657964"/>
    <w:rsid w:val="00665E34"/>
    <w:rsid w:val="0066667F"/>
    <w:rsid w:val="006667B8"/>
    <w:rsid w:val="00667E09"/>
    <w:rsid w:val="00670652"/>
    <w:rsid w:val="00673398"/>
    <w:rsid w:val="0067758B"/>
    <w:rsid w:val="00682C3E"/>
    <w:rsid w:val="00682C48"/>
    <w:rsid w:val="00682DBB"/>
    <w:rsid w:val="00682F16"/>
    <w:rsid w:val="006838B2"/>
    <w:rsid w:val="006846D3"/>
    <w:rsid w:val="006849BA"/>
    <w:rsid w:val="00684C22"/>
    <w:rsid w:val="00690088"/>
    <w:rsid w:val="0069248C"/>
    <w:rsid w:val="00694565"/>
    <w:rsid w:val="0069496E"/>
    <w:rsid w:val="00696AAA"/>
    <w:rsid w:val="006978F7"/>
    <w:rsid w:val="006A05BA"/>
    <w:rsid w:val="006A06E4"/>
    <w:rsid w:val="006A0DB6"/>
    <w:rsid w:val="006A16F9"/>
    <w:rsid w:val="006A190D"/>
    <w:rsid w:val="006A2E97"/>
    <w:rsid w:val="006A4772"/>
    <w:rsid w:val="006A5BC4"/>
    <w:rsid w:val="006A739E"/>
    <w:rsid w:val="006B0249"/>
    <w:rsid w:val="006B2BD6"/>
    <w:rsid w:val="006B3514"/>
    <w:rsid w:val="006B63DD"/>
    <w:rsid w:val="006B6E8C"/>
    <w:rsid w:val="006C0F5E"/>
    <w:rsid w:val="006C171D"/>
    <w:rsid w:val="006C2B9C"/>
    <w:rsid w:val="006C2DFC"/>
    <w:rsid w:val="006C43F8"/>
    <w:rsid w:val="006C461E"/>
    <w:rsid w:val="006C531D"/>
    <w:rsid w:val="006C55DA"/>
    <w:rsid w:val="006C75E2"/>
    <w:rsid w:val="006D1B6C"/>
    <w:rsid w:val="006D1E7C"/>
    <w:rsid w:val="006D212F"/>
    <w:rsid w:val="006D439D"/>
    <w:rsid w:val="006D754C"/>
    <w:rsid w:val="006E03B0"/>
    <w:rsid w:val="006E2543"/>
    <w:rsid w:val="006E363D"/>
    <w:rsid w:val="006E502A"/>
    <w:rsid w:val="006E52B6"/>
    <w:rsid w:val="006E6830"/>
    <w:rsid w:val="006E7F84"/>
    <w:rsid w:val="006E7FB1"/>
    <w:rsid w:val="006F01FC"/>
    <w:rsid w:val="006F0B14"/>
    <w:rsid w:val="006F1091"/>
    <w:rsid w:val="006F12CA"/>
    <w:rsid w:val="006F2656"/>
    <w:rsid w:val="006F3920"/>
    <w:rsid w:val="006F44BC"/>
    <w:rsid w:val="006F50B7"/>
    <w:rsid w:val="006F6FA5"/>
    <w:rsid w:val="007009CE"/>
    <w:rsid w:val="00701705"/>
    <w:rsid w:val="00703497"/>
    <w:rsid w:val="0070375B"/>
    <w:rsid w:val="00712787"/>
    <w:rsid w:val="0071290D"/>
    <w:rsid w:val="00712CCF"/>
    <w:rsid w:val="00713297"/>
    <w:rsid w:val="007133F4"/>
    <w:rsid w:val="0071399B"/>
    <w:rsid w:val="00713AA0"/>
    <w:rsid w:val="0071472F"/>
    <w:rsid w:val="00715380"/>
    <w:rsid w:val="00721747"/>
    <w:rsid w:val="00721FD2"/>
    <w:rsid w:val="007256F4"/>
    <w:rsid w:val="00726253"/>
    <w:rsid w:val="00727164"/>
    <w:rsid w:val="007302F4"/>
    <w:rsid w:val="00731330"/>
    <w:rsid w:val="00731D2D"/>
    <w:rsid w:val="0073252F"/>
    <w:rsid w:val="00732628"/>
    <w:rsid w:val="0073450E"/>
    <w:rsid w:val="0074022C"/>
    <w:rsid w:val="00743033"/>
    <w:rsid w:val="0074394B"/>
    <w:rsid w:val="00744D51"/>
    <w:rsid w:val="00745318"/>
    <w:rsid w:val="00746470"/>
    <w:rsid w:val="007474F4"/>
    <w:rsid w:val="00750413"/>
    <w:rsid w:val="0075070F"/>
    <w:rsid w:val="00750F40"/>
    <w:rsid w:val="00751227"/>
    <w:rsid w:val="007518B0"/>
    <w:rsid w:val="007519F6"/>
    <w:rsid w:val="00751B72"/>
    <w:rsid w:val="00751FDD"/>
    <w:rsid w:val="00754645"/>
    <w:rsid w:val="00757464"/>
    <w:rsid w:val="007608B1"/>
    <w:rsid w:val="00761935"/>
    <w:rsid w:val="00761A75"/>
    <w:rsid w:val="00762AB3"/>
    <w:rsid w:val="00762CE1"/>
    <w:rsid w:val="00763454"/>
    <w:rsid w:val="00764A98"/>
    <w:rsid w:val="0076707C"/>
    <w:rsid w:val="007676F8"/>
    <w:rsid w:val="007677DC"/>
    <w:rsid w:val="00771235"/>
    <w:rsid w:val="00772D51"/>
    <w:rsid w:val="0077373D"/>
    <w:rsid w:val="007737D2"/>
    <w:rsid w:val="00775259"/>
    <w:rsid w:val="00776621"/>
    <w:rsid w:val="00776D40"/>
    <w:rsid w:val="00776E07"/>
    <w:rsid w:val="00776E18"/>
    <w:rsid w:val="00777406"/>
    <w:rsid w:val="00777EB0"/>
    <w:rsid w:val="0078132A"/>
    <w:rsid w:val="007824BC"/>
    <w:rsid w:val="007842FA"/>
    <w:rsid w:val="0078471A"/>
    <w:rsid w:val="00784A5C"/>
    <w:rsid w:val="00785411"/>
    <w:rsid w:val="0078622E"/>
    <w:rsid w:val="00786CDF"/>
    <w:rsid w:val="0078713B"/>
    <w:rsid w:val="00790BA3"/>
    <w:rsid w:val="00792D46"/>
    <w:rsid w:val="00792E26"/>
    <w:rsid w:val="00793068"/>
    <w:rsid w:val="007945D4"/>
    <w:rsid w:val="00794C12"/>
    <w:rsid w:val="00795F2A"/>
    <w:rsid w:val="00796123"/>
    <w:rsid w:val="00796C36"/>
    <w:rsid w:val="00796C55"/>
    <w:rsid w:val="00797553"/>
    <w:rsid w:val="00797FDF"/>
    <w:rsid w:val="007A0B47"/>
    <w:rsid w:val="007A15A4"/>
    <w:rsid w:val="007A1AB9"/>
    <w:rsid w:val="007A371E"/>
    <w:rsid w:val="007A4330"/>
    <w:rsid w:val="007A669D"/>
    <w:rsid w:val="007A7833"/>
    <w:rsid w:val="007B1C74"/>
    <w:rsid w:val="007B23C0"/>
    <w:rsid w:val="007B2A6A"/>
    <w:rsid w:val="007B2F98"/>
    <w:rsid w:val="007B3DB1"/>
    <w:rsid w:val="007B400A"/>
    <w:rsid w:val="007B59F4"/>
    <w:rsid w:val="007B60D8"/>
    <w:rsid w:val="007B6781"/>
    <w:rsid w:val="007B6B86"/>
    <w:rsid w:val="007C14D3"/>
    <w:rsid w:val="007C16C4"/>
    <w:rsid w:val="007C1792"/>
    <w:rsid w:val="007C3D7D"/>
    <w:rsid w:val="007C5A2E"/>
    <w:rsid w:val="007C5E19"/>
    <w:rsid w:val="007C5E36"/>
    <w:rsid w:val="007D093A"/>
    <w:rsid w:val="007D0C94"/>
    <w:rsid w:val="007D0FC2"/>
    <w:rsid w:val="007D2C6D"/>
    <w:rsid w:val="007D33C8"/>
    <w:rsid w:val="007D3B27"/>
    <w:rsid w:val="007D520A"/>
    <w:rsid w:val="007D52A0"/>
    <w:rsid w:val="007D5D26"/>
    <w:rsid w:val="007D62FA"/>
    <w:rsid w:val="007E3962"/>
    <w:rsid w:val="007E47E6"/>
    <w:rsid w:val="007E6534"/>
    <w:rsid w:val="007E7975"/>
    <w:rsid w:val="007F1372"/>
    <w:rsid w:val="007F2789"/>
    <w:rsid w:val="007F2AE2"/>
    <w:rsid w:val="007F2B13"/>
    <w:rsid w:val="007F2E56"/>
    <w:rsid w:val="007F3957"/>
    <w:rsid w:val="007F49F6"/>
    <w:rsid w:val="007F5B9C"/>
    <w:rsid w:val="007F6559"/>
    <w:rsid w:val="007F706D"/>
    <w:rsid w:val="007F7990"/>
    <w:rsid w:val="00800E3A"/>
    <w:rsid w:val="0080265A"/>
    <w:rsid w:val="00802806"/>
    <w:rsid w:val="00803244"/>
    <w:rsid w:val="00805806"/>
    <w:rsid w:val="00806768"/>
    <w:rsid w:val="0081049B"/>
    <w:rsid w:val="00810C80"/>
    <w:rsid w:val="00812A98"/>
    <w:rsid w:val="0081522E"/>
    <w:rsid w:val="00815314"/>
    <w:rsid w:val="008162D7"/>
    <w:rsid w:val="0081719E"/>
    <w:rsid w:val="00817E43"/>
    <w:rsid w:val="008200C9"/>
    <w:rsid w:val="0082041A"/>
    <w:rsid w:val="0082118F"/>
    <w:rsid w:val="00821680"/>
    <w:rsid w:val="008225D5"/>
    <w:rsid w:val="00825515"/>
    <w:rsid w:val="00825A94"/>
    <w:rsid w:val="00825CDC"/>
    <w:rsid w:val="00826FF3"/>
    <w:rsid w:val="0083034D"/>
    <w:rsid w:val="0083166C"/>
    <w:rsid w:val="00835957"/>
    <w:rsid w:val="00836E00"/>
    <w:rsid w:val="0083738A"/>
    <w:rsid w:val="008379ED"/>
    <w:rsid w:val="00837CFC"/>
    <w:rsid w:val="00840DB9"/>
    <w:rsid w:val="00841A0F"/>
    <w:rsid w:val="00842168"/>
    <w:rsid w:val="00845840"/>
    <w:rsid w:val="0084631C"/>
    <w:rsid w:val="00850F2C"/>
    <w:rsid w:val="0085137B"/>
    <w:rsid w:val="00851D7E"/>
    <w:rsid w:val="0085225D"/>
    <w:rsid w:val="00853676"/>
    <w:rsid w:val="00853BEA"/>
    <w:rsid w:val="00855D37"/>
    <w:rsid w:val="00855E38"/>
    <w:rsid w:val="0085758B"/>
    <w:rsid w:val="00860028"/>
    <w:rsid w:val="00860342"/>
    <w:rsid w:val="008610CF"/>
    <w:rsid w:val="00861242"/>
    <w:rsid w:val="00861965"/>
    <w:rsid w:val="00862102"/>
    <w:rsid w:val="00865BBB"/>
    <w:rsid w:val="00865F14"/>
    <w:rsid w:val="008672A3"/>
    <w:rsid w:val="00870D5C"/>
    <w:rsid w:val="0087115B"/>
    <w:rsid w:val="00871C29"/>
    <w:rsid w:val="00875F63"/>
    <w:rsid w:val="008764AC"/>
    <w:rsid w:val="00877EDF"/>
    <w:rsid w:val="00881564"/>
    <w:rsid w:val="00881979"/>
    <w:rsid w:val="00883DBE"/>
    <w:rsid w:val="00884F95"/>
    <w:rsid w:val="008864B2"/>
    <w:rsid w:val="00887BAD"/>
    <w:rsid w:val="008914C7"/>
    <w:rsid w:val="00894AC8"/>
    <w:rsid w:val="008A006A"/>
    <w:rsid w:val="008A4EA7"/>
    <w:rsid w:val="008A5070"/>
    <w:rsid w:val="008A7377"/>
    <w:rsid w:val="008B1874"/>
    <w:rsid w:val="008B28D0"/>
    <w:rsid w:val="008B5569"/>
    <w:rsid w:val="008B5923"/>
    <w:rsid w:val="008C044F"/>
    <w:rsid w:val="008C1554"/>
    <w:rsid w:val="008C4717"/>
    <w:rsid w:val="008C4B26"/>
    <w:rsid w:val="008C5263"/>
    <w:rsid w:val="008D0089"/>
    <w:rsid w:val="008D0161"/>
    <w:rsid w:val="008D18F7"/>
    <w:rsid w:val="008D1FCD"/>
    <w:rsid w:val="008D2F70"/>
    <w:rsid w:val="008D44F2"/>
    <w:rsid w:val="008D7DBD"/>
    <w:rsid w:val="008D7DD6"/>
    <w:rsid w:val="008E197A"/>
    <w:rsid w:val="008E1FD5"/>
    <w:rsid w:val="008E29E1"/>
    <w:rsid w:val="008E34DD"/>
    <w:rsid w:val="008E4299"/>
    <w:rsid w:val="008E7624"/>
    <w:rsid w:val="008E76DB"/>
    <w:rsid w:val="008F0F86"/>
    <w:rsid w:val="008F1314"/>
    <w:rsid w:val="008F1389"/>
    <w:rsid w:val="008F182F"/>
    <w:rsid w:val="008F29D9"/>
    <w:rsid w:val="008F3197"/>
    <w:rsid w:val="008F3E21"/>
    <w:rsid w:val="008F482E"/>
    <w:rsid w:val="008F4D82"/>
    <w:rsid w:val="008F6360"/>
    <w:rsid w:val="008F6D84"/>
    <w:rsid w:val="00900AE2"/>
    <w:rsid w:val="00902484"/>
    <w:rsid w:val="00902671"/>
    <w:rsid w:val="009032ED"/>
    <w:rsid w:val="00904D7F"/>
    <w:rsid w:val="00904E63"/>
    <w:rsid w:val="00904F8A"/>
    <w:rsid w:val="0090647C"/>
    <w:rsid w:val="00906592"/>
    <w:rsid w:val="009069E9"/>
    <w:rsid w:val="00911E8C"/>
    <w:rsid w:val="0091227C"/>
    <w:rsid w:val="00912D02"/>
    <w:rsid w:val="00912EE0"/>
    <w:rsid w:val="0091300D"/>
    <w:rsid w:val="00913EED"/>
    <w:rsid w:val="0091413B"/>
    <w:rsid w:val="00914F42"/>
    <w:rsid w:val="00915366"/>
    <w:rsid w:val="00915E76"/>
    <w:rsid w:val="00916520"/>
    <w:rsid w:val="0091753D"/>
    <w:rsid w:val="00917FE6"/>
    <w:rsid w:val="00920A32"/>
    <w:rsid w:val="00920AFF"/>
    <w:rsid w:val="009216FB"/>
    <w:rsid w:val="009278D9"/>
    <w:rsid w:val="00927B4F"/>
    <w:rsid w:val="00927C6F"/>
    <w:rsid w:val="00930862"/>
    <w:rsid w:val="0093239D"/>
    <w:rsid w:val="009344EF"/>
    <w:rsid w:val="009361F2"/>
    <w:rsid w:val="00940644"/>
    <w:rsid w:val="00940D65"/>
    <w:rsid w:val="00942315"/>
    <w:rsid w:val="009424EB"/>
    <w:rsid w:val="0094264A"/>
    <w:rsid w:val="009427A3"/>
    <w:rsid w:val="009428F2"/>
    <w:rsid w:val="00943F31"/>
    <w:rsid w:val="00945EB1"/>
    <w:rsid w:val="009467AB"/>
    <w:rsid w:val="00947275"/>
    <w:rsid w:val="009507A7"/>
    <w:rsid w:val="009523E0"/>
    <w:rsid w:val="0095242C"/>
    <w:rsid w:val="0095438B"/>
    <w:rsid w:val="00954D0D"/>
    <w:rsid w:val="00956519"/>
    <w:rsid w:val="00957CE5"/>
    <w:rsid w:val="009600E2"/>
    <w:rsid w:val="00962597"/>
    <w:rsid w:val="00965995"/>
    <w:rsid w:val="00966A9C"/>
    <w:rsid w:val="0096755B"/>
    <w:rsid w:val="0097176E"/>
    <w:rsid w:val="009719A3"/>
    <w:rsid w:val="00973D88"/>
    <w:rsid w:val="00976650"/>
    <w:rsid w:val="00977408"/>
    <w:rsid w:val="00981169"/>
    <w:rsid w:val="009814A9"/>
    <w:rsid w:val="0098155A"/>
    <w:rsid w:val="00981577"/>
    <w:rsid w:val="009845CB"/>
    <w:rsid w:val="00985018"/>
    <w:rsid w:val="009851B7"/>
    <w:rsid w:val="009918AB"/>
    <w:rsid w:val="00991F2E"/>
    <w:rsid w:val="0099205F"/>
    <w:rsid w:val="00992496"/>
    <w:rsid w:val="00992588"/>
    <w:rsid w:val="00994B2D"/>
    <w:rsid w:val="009952C7"/>
    <w:rsid w:val="009974B3"/>
    <w:rsid w:val="009A1FC6"/>
    <w:rsid w:val="009A403F"/>
    <w:rsid w:val="009A4751"/>
    <w:rsid w:val="009A6598"/>
    <w:rsid w:val="009A6735"/>
    <w:rsid w:val="009A6E2A"/>
    <w:rsid w:val="009A6F71"/>
    <w:rsid w:val="009A7B4A"/>
    <w:rsid w:val="009B11F9"/>
    <w:rsid w:val="009B1AD4"/>
    <w:rsid w:val="009B223D"/>
    <w:rsid w:val="009B29F4"/>
    <w:rsid w:val="009B3538"/>
    <w:rsid w:val="009B5066"/>
    <w:rsid w:val="009C13D4"/>
    <w:rsid w:val="009D010A"/>
    <w:rsid w:val="009D052C"/>
    <w:rsid w:val="009D0659"/>
    <w:rsid w:val="009D38C4"/>
    <w:rsid w:val="009D46FC"/>
    <w:rsid w:val="009D501B"/>
    <w:rsid w:val="009E1B54"/>
    <w:rsid w:val="009E2046"/>
    <w:rsid w:val="009E3133"/>
    <w:rsid w:val="009E31C7"/>
    <w:rsid w:val="009E4BA2"/>
    <w:rsid w:val="009E7EAB"/>
    <w:rsid w:val="009F1203"/>
    <w:rsid w:val="009F1236"/>
    <w:rsid w:val="009F189E"/>
    <w:rsid w:val="009F22C5"/>
    <w:rsid w:val="009F23B5"/>
    <w:rsid w:val="009F4476"/>
    <w:rsid w:val="009F47D1"/>
    <w:rsid w:val="009F5E0F"/>
    <w:rsid w:val="009F5FCC"/>
    <w:rsid w:val="009F6415"/>
    <w:rsid w:val="009F6C44"/>
    <w:rsid w:val="009F73B5"/>
    <w:rsid w:val="00A00A1D"/>
    <w:rsid w:val="00A012D9"/>
    <w:rsid w:val="00A02EA4"/>
    <w:rsid w:val="00A06528"/>
    <w:rsid w:val="00A065C2"/>
    <w:rsid w:val="00A07775"/>
    <w:rsid w:val="00A07A1F"/>
    <w:rsid w:val="00A07FDF"/>
    <w:rsid w:val="00A106F2"/>
    <w:rsid w:val="00A10A6E"/>
    <w:rsid w:val="00A11AAB"/>
    <w:rsid w:val="00A126C6"/>
    <w:rsid w:val="00A13787"/>
    <w:rsid w:val="00A143FA"/>
    <w:rsid w:val="00A17F3D"/>
    <w:rsid w:val="00A20CC6"/>
    <w:rsid w:val="00A23B9F"/>
    <w:rsid w:val="00A25379"/>
    <w:rsid w:val="00A25D00"/>
    <w:rsid w:val="00A27B81"/>
    <w:rsid w:val="00A313D0"/>
    <w:rsid w:val="00A3374E"/>
    <w:rsid w:val="00A33ADC"/>
    <w:rsid w:val="00A35610"/>
    <w:rsid w:val="00A35A65"/>
    <w:rsid w:val="00A35C49"/>
    <w:rsid w:val="00A35CA9"/>
    <w:rsid w:val="00A35F0E"/>
    <w:rsid w:val="00A4219B"/>
    <w:rsid w:val="00A4222B"/>
    <w:rsid w:val="00A4392A"/>
    <w:rsid w:val="00A44CBA"/>
    <w:rsid w:val="00A44FA6"/>
    <w:rsid w:val="00A45458"/>
    <w:rsid w:val="00A45FF0"/>
    <w:rsid w:val="00A460E6"/>
    <w:rsid w:val="00A46E8A"/>
    <w:rsid w:val="00A4740C"/>
    <w:rsid w:val="00A475EE"/>
    <w:rsid w:val="00A47B6A"/>
    <w:rsid w:val="00A52A86"/>
    <w:rsid w:val="00A5340C"/>
    <w:rsid w:val="00A54C6E"/>
    <w:rsid w:val="00A5663B"/>
    <w:rsid w:val="00A5765A"/>
    <w:rsid w:val="00A60733"/>
    <w:rsid w:val="00A617F7"/>
    <w:rsid w:val="00A6264A"/>
    <w:rsid w:val="00A62AF6"/>
    <w:rsid w:val="00A62E2F"/>
    <w:rsid w:val="00A639B7"/>
    <w:rsid w:val="00A649CA"/>
    <w:rsid w:val="00A679FC"/>
    <w:rsid w:val="00A70834"/>
    <w:rsid w:val="00A70C14"/>
    <w:rsid w:val="00A71FF7"/>
    <w:rsid w:val="00A72B8C"/>
    <w:rsid w:val="00A74DA9"/>
    <w:rsid w:val="00A8318D"/>
    <w:rsid w:val="00A83641"/>
    <w:rsid w:val="00A8479A"/>
    <w:rsid w:val="00A850CA"/>
    <w:rsid w:val="00A86BF9"/>
    <w:rsid w:val="00A9021F"/>
    <w:rsid w:val="00A910F0"/>
    <w:rsid w:val="00A91895"/>
    <w:rsid w:val="00A925D0"/>
    <w:rsid w:val="00A9262C"/>
    <w:rsid w:val="00A92C38"/>
    <w:rsid w:val="00A93C2E"/>
    <w:rsid w:val="00A941CE"/>
    <w:rsid w:val="00A9534C"/>
    <w:rsid w:val="00A956E7"/>
    <w:rsid w:val="00A95CD9"/>
    <w:rsid w:val="00A9746A"/>
    <w:rsid w:val="00AA0A65"/>
    <w:rsid w:val="00AA0CC6"/>
    <w:rsid w:val="00AA1503"/>
    <w:rsid w:val="00AA1727"/>
    <w:rsid w:val="00AA4C5A"/>
    <w:rsid w:val="00AA5241"/>
    <w:rsid w:val="00AA63EA"/>
    <w:rsid w:val="00AB1366"/>
    <w:rsid w:val="00AB1DFE"/>
    <w:rsid w:val="00AB2900"/>
    <w:rsid w:val="00AB33C9"/>
    <w:rsid w:val="00AB64C5"/>
    <w:rsid w:val="00AB7745"/>
    <w:rsid w:val="00AB7D0A"/>
    <w:rsid w:val="00AC0FCF"/>
    <w:rsid w:val="00AC20E2"/>
    <w:rsid w:val="00AC3901"/>
    <w:rsid w:val="00AC5B57"/>
    <w:rsid w:val="00AC7433"/>
    <w:rsid w:val="00AD06BD"/>
    <w:rsid w:val="00AD0B6C"/>
    <w:rsid w:val="00AD0BBA"/>
    <w:rsid w:val="00AD1164"/>
    <w:rsid w:val="00AD18C0"/>
    <w:rsid w:val="00AD2B2F"/>
    <w:rsid w:val="00AD3A69"/>
    <w:rsid w:val="00AD3F3B"/>
    <w:rsid w:val="00AD514E"/>
    <w:rsid w:val="00AD6784"/>
    <w:rsid w:val="00AE1C05"/>
    <w:rsid w:val="00AE34AC"/>
    <w:rsid w:val="00AE4535"/>
    <w:rsid w:val="00AE5218"/>
    <w:rsid w:val="00AE6811"/>
    <w:rsid w:val="00AE7186"/>
    <w:rsid w:val="00AE7A21"/>
    <w:rsid w:val="00AF05C3"/>
    <w:rsid w:val="00AF2A94"/>
    <w:rsid w:val="00AF31B6"/>
    <w:rsid w:val="00AF362C"/>
    <w:rsid w:val="00AF3B32"/>
    <w:rsid w:val="00AF4587"/>
    <w:rsid w:val="00AF71EE"/>
    <w:rsid w:val="00B006CA"/>
    <w:rsid w:val="00B00C4D"/>
    <w:rsid w:val="00B01CF6"/>
    <w:rsid w:val="00B026A8"/>
    <w:rsid w:val="00B02C08"/>
    <w:rsid w:val="00B038CA"/>
    <w:rsid w:val="00B058B5"/>
    <w:rsid w:val="00B06AB2"/>
    <w:rsid w:val="00B07C7F"/>
    <w:rsid w:val="00B10490"/>
    <w:rsid w:val="00B111C5"/>
    <w:rsid w:val="00B116C0"/>
    <w:rsid w:val="00B12C88"/>
    <w:rsid w:val="00B137B0"/>
    <w:rsid w:val="00B13A6E"/>
    <w:rsid w:val="00B13B89"/>
    <w:rsid w:val="00B2004A"/>
    <w:rsid w:val="00B23602"/>
    <w:rsid w:val="00B24EAC"/>
    <w:rsid w:val="00B2514E"/>
    <w:rsid w:val="00B2542E"/>
    <w:rsid w:val="00B25A7A"/>
    <w:rsid w:val="00B262F2"/>
    <w:rsid w:val="00B265C6"/>
    <w:rsid w:val="00B26B6C"/>
    <w:rsid w:val="00B273C6"/>
    <w:rsid w:val="00B302F2"/>
    <w:rsid w:val="00B30548"/>
    <w:rsid w:val="00B30B35"/>
    <w:rsid w:val="00B325D7"/>
    <w:rsid w:val="00B32D23"/>
    <w:rsid w:val="00B33509"/>
    <w:rsid w:val="00B34DA4"/>
    <w:rsid w:val="00B3557C"/>
    <w:rsid w:val="00B36FE3"/>
    <w:rsid w:val="00B375E5"/>
    <w:rsid w:val="00B375F5"/>
    <w:rsid w:val="00B401DA"/>
    <w:rsid w:val="00B42B83"/>
    <w:rsid w:val="00B42D35"/>
    <w:rsid w:val="00B43D18"/>
    <w:rsid w:val="00B455B5"/>
    <w:rsid w:val="00B455F4"/>
    <w:rsid w:val="00B46898"/>
    <w:rsid w:val="00B46B6A"/>
    <w:rsid w:val="00B46EDE"/>
    <w:rsid w:val="00B50557"/>
    <w:rsid w:val="00B50C1D"/>
    <w:rsid w:val="00B5157F"/>
    <w:rsid w:val="00B5293D"/>
    <w:rsid w:val="00B52D40"/>
    <w:rsid w:val="00B53A26"/>
    <w:rsid w:val="00B53CB8"/>
    <w:rsid w:val="00B56562"/>
    <w:rsid w:val="00B57017"/>
    <w:rsid w:val="00B578C7"/>
    <w:rsid w:val="00B61D49"/>
    <w:rsid w:val="00B63E75"/>
    <w:rsid w:val="00B64F59"/>
    <w:rsid w:val="00B65E2F"/>
    <w:rsid w:val="00B70592"/>
    <w:rsid w:val="00B71F30"/>
    <w:rsid w:val="00B7291F"/>
    <w:rsid w:val="00B73077"/>
    <w:rsid w:val="00B744A2"/>
    <w:rsid w:val="00B753F0"/>
    <w:rsid w:val="00B77334"/>
    <w:rsid w:val="00B8232E"/>
    <w:rsid w:val="00B8349A"/>
    <w:rsid w:val="00B8402B"/>
    <w:rsid w:val="00B840DA"/>
    <w:rsid w:val="00B84A2C"/>
    <w:rsid w:val="00B84E18"/>
    <w:rsid w:val="00B85927"/>
    <w:rsid w:val="00B85A52"/>
    <w:rsid w:val="00B86A70"/>
    <w:rsid w:val="00B922CF"/>
    <w:rsid w:val="00B93AB8"/>
    <w:rsid w:val="00B955EB"/>
    <w:rsid w:val="00B957C9"/>
    <w:rsid w:val="00B96A72"/>
    <w:rsid w:val="00B96D2E"/>
    <w:rsid w:val="00B97828"/>
    <w:rsid w:val="00BA0C12"/>
    <w:rsid w:val="00BA1058"/>
    <w:rsid w:val="00BA16E1"/>
    <w:rsid w:val="00BA527E"/>
    <w:rsid w:val="00BA5751"/>
    <w:rsid w:val="00BA60AD"/>
    <w:rsid w:val="00BA6737"/>
    <w:rsid w:val="00BA6D21"/>
    <w:rsid w:val="00BA7686"/>
    <w:rsid w:val="00BA7E3B"/>
    <w:rsid w:val="00BB1941"/>
    <w:rsid w:val="00BB1A20"/>
    <w:rsid w:val="00BB28D1"/>
    <w:rsid w:val="00BB30A3"/>
    <w:rsid w:val="00BB3908"/>
    <w:rsid w:val="00BB3A90"/>
    <w:rsid w:val="00BB459D"/>
    <w:rsid w:val="00BB4CE4"/>
    <w:rsid w:val="00BB5376"/>
    <w:rsid w:val="00BB5E9E"/>
    <w:rsid w:val="00BB634F"/>
    <w:rsid w:val="00BB6389"/>
    <w:rsid w:val="00BB6680"/>
    <w:rsid w:val="00BC2904"/>
    <w:rsid w:val="00BC4BB4"/>
    <w:rsid w:val="00BC5C02"/>
    <w:rsid w:val="00BC71B9"/>
    <w:rsid w:val="00BC71F8"/>
    <w:rsid w:val="00BC7B30"/>
    <w:rsid w:val="00BC7B36"/>
    <w:rsid w:val="00BD0CCA"/>
    <w:rsid w:val="00BD3417"/>
    <w:rsid w:val="00BD3EAB"/>
    <w:rsid w:val="00BD4456"/>
    <w:rsid w:val="00BD5834"/>
    <w:rsid w:val="00BD5B87"/>
    <w:rsid w:val="00BD6D83"/>
    <w:rsid w:val="00BE33F9"/>
    <w:rsid w:val="00BE48F0"/>
    <w:rsid w:val="00BE5437"/>
    <w:rsid w:val="00BE58B1"/>
    <w:rsid w:val="00BE6396"/>
    <w:rsid w:val="00BE6634"/>
    <w:rsid w:val="00BE7971"/>
    <w:rsid w:val="00BF0D3D"/>
    <w:rsid w:val="00BF1586"/>
    <w:rsid w:val="00BF2B49"/>
    <w:rsid w:val="00BF2F62"/>
    <w:rsid w:val="00BF5F6C"/>
    <w:rsid w:val="00C00967"/>
    <w:rsid w:val="00C0127E"/>
    <w:rsid w:val="00C018D4"/>
    <w:rsid w:val="00C01DB5"/>
    <w:rsid w:val="00C02DD8"/>
    <w:rsid w:val="00C031C2"/>
    <w:rsid w:val="00C032F3"/>
    <w:rsid w:val="00C035CC"/>
    <w:rsid w:val="00C03A0F"/>
    <w:rsid w:val="00C044C9"/>
    <w:rsid w:val="00C04DA8"/>
    <w:rsid w:val="00C06DEE"/>
    <w:rsid w:val="00C07961"/>
    <w:rsid w:val="00C07E83"/>
    <w:rsid w:val="00C1091A"/>
    <w:rsid w:val="00C1275A"/>
    <w:rsid w:val="00C1329A"/>
    <w:rsid w:val="00C13F56"/>
    <w:rsid w:val="00C1440A"/>
    <w:rsid w:val="00C1463F"/>
    <w:rsid w:val="00C16DA1"/>
    <w:rsid w:val="00C17FD0"/>
    <w:rsid w:val="00C22BB2"/>
    <w:rsid w:val="00C22EDD"/>
    <w:rsid w:val="00C23F79"/>
    <w:rsid w:val="00C25724"/>
    <w:rsid w:val="00C26A5F"/>
    <w:rsid w:val="00C2745C"/>
    <w:rsid w:val="00C308D3"/>
    <w:rsid w:val="00C313C5"/>
    <w:rsid w:val="00C31CC1"/>
    <w:rsid w:val="00C328E1"/>
    <w:rsid w:val="00C333F0"/>
    <w:rsid w:val="00C36E84"/>
    <w:rsid w:val="00C40452"/>
    <w:rsid w:val="00C407B1"/>
    <w:rsid w:val="00C41529"/>
    <w:rsid w:val="00C42565"/>
    <w:rsid w:val="00C43145"/>
    <w:rsid w:val="00C458D3"/>
    <w:rsid w:val="00C51022"/>
    <w:rsid w:val="00C51E63"/>
    <w:rsid w:val="00C520DB"/>
    <w:rsid w:val="00C52F4C"/>
    <w:rsid w:val="00C5488B"/>
    <w:rsid w:val="00C54B5D"/>
    <w:rsid w:val="00C55ECC"/>
    <w:rsid w:val="00C56388"/>
    <w:rsid w:val="00C5691B"/>
    <w:rsid w:val="00C575F0"/>
    <w:rsid w:val="00C618C2"/>
    <w:rsid w:val="00C61EC4"/>
    <w:rsid w:val="00C625C6"/>
    <w:rsid w:val="00C634B1"/>
    <w:rsid w:val="00C63647"/>
    <w:rsid w:val="00C63E59"/>
    <w:rsid w:val="00C6475C"/>
    <w:rsid w:val="00C65AED"/>
    <w:rsid w:val="00C66B08"/>
    <w:rsid w:val="00C738DE"/>
    <w:rsid w:val="00C74824"/>
    <w:rsid w:val="00C7652B"/>
    <w:rsid w:val="00C76A16"/>
    <w:rsid w:val="00C77378"/>
    <w:rsid w:val="00C801A7"/>
    <w:rsid w:val="00C805C0"/>
    <w:rsid w:val="00C821AD"/>
    <w:rsid w:val="00C82366"/>
    <w:rsid w:val="00C85E0E"/>
    <w:rsid w:val="00C85EE9"/>
    <w:rsid w:val="00C861E6"/>
    <w:rsid w:val="00C90B34"/>
    <w:rsid w:val="00C91776"/>
    <w:rsid w:val="00C926A3"/>
    <w:rsid w:val="00C92BB7"/>
    <w:rsid w:val="00C93086"/>
    <w:rsid w:val="00C930E0"/>
    <w:rsid w:val="00C93DBD"/>
    <w:rsid w:val="00C93E8E"/>
    <w:rsid w:val="00C9504F"/>
    <w:rsid w:val="00C95414"/>
    <w:rsid w:val="00C966D2"/>
    <w:rsid w:val="00C970CA"/>
    <w:rsid w:val="00C97611"/>
    <w:rsid w:val="00CA0CE1"/>
    <w:rsid w:val="00CA2C34"/>
    <w:rsid w:val="00CA34A2"/>
    <w:rsid w:val="00CA3E92"/>
    <w:rsid w:val="00CA502D"/>
    <w:rsid w:val="00CA5492"/>
    <w:rsid w:val="00CA55BA"/>
    <w:rsid w:val="00CA5910"/>
    <w:rsid w:val="00CB0748"/>
    <w:rsid w:val="00CB084A"/>
    <w:rsid w:val="00CB087A"/>
    <w:rsid w:val="00CB0ACB"/>
    <w:rsid w:val="00CB2216"/>
    <w:rsid w:val="00CB2BD1"/>
    <w:rsid w:val="00CB2C84"/>
    <w:rsid w:val="00CB492F"/>
    <w:rsid w:val="00CB537B"/>
    <w:rsid w:val="00CB5881"/>
    <w:rsid w:val="00CB5D97"/>
    <w:rsid w:val="00CB5E88"/>
    <w:rsid w:val="00CB66C6"/>
    <w:rsid w:val="00CB70C0"/>
    <w:rsid w:val="00CB7B44"/>
    <w:rsid w:val="00CB7D0D"/>
    <w:rsid w:val="00CC1DB0"/>
    <w:rsid w:val="00CC4CB0"/>
    <w:rsid w:val="00CC6951"/>
    <w:rsid w:val="00CC7344"/>
    <w:rsid w:val="00CD014D"/>
    <w:rsid w:val="00CD0336"/>
    <w:rsid w:val="00CD0D7D"/>
    <w:rsid w:val="00CD112E"/>
    <w:rsid w:val="00CD1B19"/>
    <w:rsid w:val="00CD259E"/>
    <w:rsid w:val="00CD2D1E"/>
    <w:rsid w:val="00CD7584"/>
    <w:rsid w:val="00CE0189"/>
    <w:rsid w:val="00CE02B2"/>
    <w:rsid w:val="00CE6D76"/>
    <w:rsid w:val="00CE7C04"/>
    <w:rsid w:val="00CF07F6"/>
    <w:rsid w:val="00CF6974"/>
    <w:rsid w:val="00CF7404"/>
    <w:rsid w:val="00D0074B"/>
    <w:rsid w:val="00D014DB"/>
    <w:rsid w:val="00D03ECC"/>
    <w:rsid w:val="00D05338"/>
    <w:rsid w:val="00D053ED"/>
    <w:rsid w:val="00D05FB5"/>
    <w:rsid w:val="00D0607C"/>
    <w:rsid w:val="00D07A8A"/>
    <w:rsid w:val="00D11428"/>
    <w:rsid w:val="00D11D1E"/>
    <w:rsid w:val="00D1393A"/>
    <w:rsid w:val="00D13C01"/>
    <w:rsid w:val="00D15B23"/>
    <w:rsid w:val="00D15EEE"/>
    <w:rsid w:val="00D17509"/>
    <w:rsid w:val="00D20B64"/>
    <w:rsid w:val="00D2182A"/>
    <w:rsid w:val="00D22726"/>
    <w:rsid w:val="00D22F20"/>
    <w:rsid w:val="00D26A58"/>
    <w:rsid w:val="00D307C7"/>
    <w:rsid w:val="00D30D3A"/>
    <w:rsid w:val="00D33D4A"/>
    <w:rsid w:val="00D35796"/>
    <w:rsid w:val="00D35A17"/>
    <w:rsid w:val="00D35AF0"/>
    <w:rsid w:val="00D3636B"/>
    <w:rsid w:val="00D40BF4"/>
    <w:rsid w:val="00D41518"/>
    <w:rsid w:val="00D41D2E"/>
    <w:rsid w:val="00D4476C"/>
    <w:rsid w:val="00D44BF0"/>
    <w:rsid w:val="00D46D7D"/>
    <w:rsid w:val="00D4700C"/>
    <w:rsid w:val="00D54887"/>
    <w:rsid w:val="00D57B9D"/>
    <w:rsid w:val="00D6009B"/>
    <w:rsid w:val="00D619AF"/>
    <w:rsid w:val="00D61AD2"/>
    <w:rsid w:val="00D626CF"/>
    <w:rsid w:val="00D6311E"/>
    <w:rsid w:val="00D64F58"/>
    <w:rsid w:val="00D65A36"/>
    <w:rsid w:val="00D668C5"/>
    <w:rsid w:val="00D7175C"/>
    <w:rsid w:val="00D7247F"/>
    <w:rsid w:val="00D745EF"/>
    <w:rsid w:val="00D748DC"/>
    <w:rsid w:val="00D76AAB"/>
    <w:rsid w:val="00D77360"/>
    <w:rsid w:val="00D774B9"/>
    <w:rsid w:val="00D778E6"/>
    <w:rsid w:val="00D85994"/>
    <w:rsid w:val="00D86FB4"/>
    <w:rsid w:val="00D87EB8"/>
    <w:rsid w:val="00D90D9E"/>
    <w:rsid w:val="00D91D75"/>
    <w:rsid w:val="00D924C6"/>
    <w:rsid w:val="00D950A2"/>
    <w:rsid w:val="00D95C27"/>
    <w:rsid w:val="00D96697"/>
    <w:rsid w:val="00DA1AB7"/>
    <w:rsid w:val="00DA2333"/>
    <w:rsid w:val="00DA2F86"/>
    <w:rsid w:val="00DA331F"/>
    <w:rsid w:val="00DA33C5"/>
    <w:rsid w:val="00DA37E8"/>
    <w:rsid w:val="00DA5E9B"/>
    <w:rsid w:val="00DA71BB"/>
    <w:rsid w:val="00DB066D"/>
    <w:rsid w:val="00DB1139"/>
    <w:rsid w:val="00DB26FC"/>
    <w:rsid w:val="00DB3759"/>
    <w:rsid w:val="00DB4036"/>
    <w:rsid w:val="00DB45FE"/>
    <w:rsid w:val="00DB5172"/>
    <w:rsid w:val="00DB53D9"/>
    <w:rsid w:val="00DB64CF"/>
    <w:rsid w:val="00DB7283"/>
    <w:rsid w:val="00DC0C7B"/>
    <w:rsid w:val="00DC112E"/>
    <w:rsid w:val="00DC246F"/>
    <w:rsid w:val="00DC313D"/>
    <w:rsid w:val="00DC49B6"/>
    <w:rsid w:val="00DC668A"/>
    <w:rsid w:val="00DC7419"/>
    <w:rsid w:val="00DC78FC"/>
    <w:rsid w:val="00DD07BA"/>
    <w:rsid w:val="00DD2521"/>
    <w:rsid w:val="00DD3FD8"/>
    <w:rsid w:val="00DD6139"/>
    <w:rsid w:val="00DD6148"/>
    <w:rsid w:val="00DD6262"/>
    <w:rsid w:val="00DE2772"/>
    <w:rsid w:val="00DE3665"/>
    <w:rsid w:val="00DE4826"/>
    <w:rsid w:val="00DE6314"/>
    <w:rsid w:val="00DF0BEE"/>
    <w:rsid w:val="00DF0E57"/>
    <w:rsid w:val="00DF0E8B"/>
    <w:rsid w:val="00DF180F"/>
    <w:rsid w:val="00DF19A2"/>
    <w:rsid w:val="00DF2749"/>
    <w:rsid w:val="00DF31E0"/>
    <w:rsid w:val="00DF554A"/>
    <w:rsid w:val="00DF754B"/>
    <w:rsid w:val="00E0213F"/>
    <w:rsid w:val="00E02C95"/>
    <w:rsid w:val="00E04954"/>
    <w:rsid w:val="00E069DA"/>
    <w:rsid w:val="00E10C9F"/>
    <w:rsid w:val="00E10D05"/>
    <w:rsid w:val="00E11CCA"/>
    <w:rsid w:val="00E11F1D"/>
    <w:rsid w:val="00E13A37"/>
    <w:rsid w:val="00E13BC4"/>
    <w:rsid w:val="00E13E3E"/>
    <w:rsid w:val="00E143DE"/>
    <w:rsid w:val="00E146FA"/>
    <w:rsid w:val="00E14D33"/>
    <w:rsid w:val="00E15BAC"/>
    <w:rsid w:val="00E20C3B"/>
    <w:rsid w:val="00E2125B"/>
    <w:rsid w:val="00E21A2C"/>
    <w:rsid w:val="00E22184"/>
    <w:rsid w:val="00E22231"/>
    <w:rsid w:val="00E2236B"/>
    <w:rsid w:val="00E2499D"/>
    <w:rsid w:val="00E25EC2"/>
    <w:rsid w:val="00E2618C"/>
    <w:rsid w:val="00E32085"/>
    <w:rsid w:val="00E348E4"/>
    <w:rsid w:val="00E3511E"/>
    <w:rsid w:val="00E35A61"/>
    <w:rsid w:val="00E404C8"/>
    <w:rsid w:val="00E4093C"/>
    <w:rsid w:val="00E41CF2"/>
    <w:rsid w:val="00E420B9"/>
    <w:rsid w:val="00E42905"/>
    <w:rsid w:val="00E435D8"/>
    <w:rsid w:val="00E465CF"/>
    <w:rsid w:val="00E47704"/>
    <w:rsid w:val="00E47AB8"/>
    <w:rsid w:val="00E50247"/>
    <w:rsid w:val="00E50FF3"/>
    <w:rsid w:val="00E51435"/>
    <w:rsid w:val="00E530C9"/>
    <w:rsid w:val="00E5313F"/>
    <w:rsid w:val="00E53860"/>
    <w:rsid w:val="00E55262"/>
    <w:rsid w:val="00E61F4D"/>
    <w:rsid w:val="00E62317"/>
    <w:rsid w:val="00E62AFB"/>
    <w:rsid w:val="00E63841"/>
    <w:rsid w:val="00E64CAE"/>
    <w:rsid w:val="00E65325"/>
    <w:rsid w:val="00E655CA"/>
    <w:rsid w:val="00E65899"/>
    <w:rsid w:val="00E6600E"/>
    <w:rsid w:val="00E6633A"/>
    <w:rsid w:val="00E6710F"/>
    <w:rsid w:val="00E67CC4"/>
    <w:rsid w:val="00E717FB"/>
    <w:rsid w:val="00E742F2"/>
    <w:rsid w:val="00E7528D"/>
    <w:rsid w:val="00E75780"/>
    <w:rsid w:val="00E80CE8"/>
    <w:rsid w:val="00E80E59"/>
    <w:rsid w:val="00E8217F"/>
    <w:rsid w:val="00E82FF9"/>
    <w:rsid w:val="00E838A6"/>
    <w:rsid w:val="00E850FE"/>
    <w:rsid w:val="00E85897"/>
    <w:rsid w:val="00E86385"/>
    <w:rsid w:val="00E86DBB"/>
    <w:rsid w:val="00E87358"/>
    <w:rsid w:val="00E87C61"/>
    <w:rsid w:val="00E919A6"/>
    <w:rsid w:val="00E921E9"/>
    <w:rsid w:val="00E92556"/>
    <w:rsid w:val="00E92D52"/>
    <w:rsid w:val="00E9382B"/>
    <w:rsid w:val="00E94817"/>
    <w:rsid w:val="00E949E0"/>
    <w:rsid w:val="00E96AAB"/>
    <w:rsid w:val="00E97736"/>
    <w:rsid w:val="00EA20E9"/>
    <w:rsid w:val="00EA5D72"/>
    <w:rsid w:val="00EA72E9"/>
    <w:rsid w:val="00EA760F"/>
    <w:rsid w:val="00EB015E"/>
    <w:rsid w:val="00EB07C6"/>
    <w:rsid w:val="00EB096D"/>
    <w:rsid w:val="00EB2F94"/>
    <w:rsid w:val="00EB36B0"/>
    <w:rsid w:val="00EB799A"/>
    <w:rsid w:val="00EC1ACA"/>
    <w:rsid w:val="00EC1DB7"/>
    <w:rsid w:val="00EC2690"/>
    <w:rsid w:val="00EC3BA7"/>
    <w:rsid w:val="00EC3D6D"/>
    <w:rsid w:val="00EC4BED"/>
    <w:rsid w:val="00EC55B0"/>
    <w:rsid w:val="00EC5E03"/>
    <w:rsid w:val="00ED16E0"/>
    <w:rsid w:val="00ED3D58"/>
    <w:rsid w:val="00ED4363"/>
    <w:rsid w:val="00ED4849"/>
    <w:rsid w:val="00ED528E"/>
    <w:rsid w:val="00ED5298"/>
    <w:rsid w:val="00ED532A"/>
    <w:rsid w:val="00ED5623"/>
    <w:rsid w:val="00ED6738"/>
    <w:rsid w:val="00EE15C3"/>
    <w:rsid w:val="00EE2768"/>
    <w:rsid w:val="00EE2924"/>
    <w:rsid w:val="00EE3EFD"/>
    <w:rsid w:val="00EE69C9"/>
    <w:rsid w:val="00EF2664"/>
    <w:rsid w:val="00EF4877"/>
    <w:rsid w:val="00EF785F"/>
    <w:rsid w:val="00EF7B70"/>
    <w:rsid w:val="00F003CD"/>
    <w:rsid w:val="00F011F4"/>
    <w:rsid w:val="00F02630"/>
    <w:rsid w:val="00F03068"/>
    <w:rsid w:val="00F078E3"/>
    <w:rsid w:val="00F1021F"/>
    <w:rsid w:val="00F11CA0"/>
    <w:rsid w:val="00F12898"/>
    <w:rsid w:val="00F12B57"/>
    <w:rsid w:val="00F13053"/>
    <w:rsid w:val="00F14929"/>
    <w:rsid w:val="00F15AF6"/>
    <w:rsid w:val="00F16637"/>
    <w:rsid w:val="00F17B40"/>
    <w:rsid w:val="00F209FE"/>
    <w:rsid w:val="00F2101F"/>
    <w:rsid w:val="00F21773"/>
    <w:rsid w:val="00F228AF"/>
    <w:rsid w:val="00F22B44"/>
    <w:rsid w:val="00F23A37"/>
    <w:rsid w:val="00F2467E"/>
    <w:rsid w:val="00F2511B"/>
    <w:rsid w:val="00F2672E"/>
    <w:rsid w:val="00F27ED0"/>
    <w:rsid w:val="00F30134"/>
    <w:rsid w:val="00F3118F"/>
    <w:rsid w:val="00F321CF"/>
    <w:rsid w:val="00F326C7"/>
    <w:rsid w:val="00F327C5"/>
    <w:rsid w:val="00F32B5B"/>
    <w:rsid w:val="00F35250"/>
    <w:rsid w:val="00F35667"/>
    <w:rsid w:val="00F401B2"/>
    <w:rsid w:val="00F407FC"/>
    <w:rsid w:val="00F40944"/>
    <w:rsid w:val="00F43F9A"/>
    <w:rsid w:val="00F46074"/>
    <w:rsid w:val="00F46BC1"/>
    <w:rsid w:val="00F50196"/>
    <w:rsid w:val="00F50506"/>
    <w:rsid w:val="00F57732"/>
    <w:rsid w:val="00F57B02"/>
    <w:rsid w:val="00F57B2E"/>
    <w:rsid w:val="00F61202"/>
    <w:rsid w:val="00F640CB"/>
    <w:rsid w:val="00F64DC4"/>
    <w:rsid w:val="00F65D1A"/>
    <w:rsid w:val="00F65E2A"/>
    <w:rsid w:val="00F66130"/>
    <w:rsid w:val="00F66FE0"/>
    <w:rsid w:val="00F70598"/>
    <w:rsid w:val="00F7186E"/>
    <w:rsid w:val="00F7199A"/>
    <w:rsid w:val="00F72D21"/>
    <w:rsid w:val="00F736E7"/>
    <w:rsid w:val="00F75073"/>
    <w:rsid w:val="00F76038"/>
    <w:rsid w:val="00F80807"/>
    <w:rsid w:val="00F81665"/>
    <w:rsid w:val="00F824C0"/>
    <w:rsid w:val="00F825F1"/>
    <w:rsid w:val="00F8507A"/>
    <w:rsid w:val="00F85AA3"/>
    <w:rsid w:val="00F8636F"/>
    <w:rsid w:val="00F86467"/>
    <w:rsid w:val="00F86609"/>
    <w:rsid w:val="00F86EBA"/>
    <w:rsid w:val="00F91E7F"/>
    <w:rsid w:val="00F92306"/>
    <w:rsid w:val="00F93E57"/>
    <w:rsid w:val="00F94194"/>
    <w:rsid w:val="00F943E7"/>
    <w:rsid w:val="00F95829"/>
    <w:rsid w:val="00F97940"/>
    <w:rsid w:val="00F97A93"/>
    <w:rsid w:val="00FA008A"/>
    <w:rsid w:val="00FA0C16"/>
    <w:rsid w:val="00FA0EDA"/>
    <w:rsid w:val="00FA13F4"/>
    <w:rsid w:val="00FA1AB2"/>
    <w:rsid w:val="00FA24F9"/>
    <w:rsid w:val="00FA3E09"/>
    <w:rsid w:val="00FA47EF"/>
    <w:rsid w:val="00FA555C"/>
    <w:rsid w:val="00FB0613"/>
    <w:rsid w:val="00FB29E1"/>
    <w:rsid w:val="00FB4191"/>
    <w:rsid w:val="00FB446C"/>
    <w:rsid w:val="00FB4A31"/>
    <w:rsid w:val="00FB5EEB"/>
    <w:rsid w:val="00FB64D9"/>
    <w:rsid w:val="00FC01B9"/>
    <w:rsid w:val="00FC1925"/>
    <w:rsid w:val="00FC2646"/>
    <w:rsid w:val="00FC2BE4"/>
    <w:rsid w:val="00FC39E7"/>
    <w:rsid w:val="00FC3AC9"/>
    <w:rsid w:val="00FC7623"/>
    <w:rsid w:val="00FD1453"/>
    <w:rsid w:val="00FD4416"/>
    <w:rsid w:val="00FD49C5"/>
    <w:rsid w:val="00FD4D9C"/>
    <w:rsid w:val="00FD5248"/>
    <w:rsid w:val="00FD5D06"/>
    <w:rsid w:val="00FE29AE"/>
    <w:rsid w:val="00FE3608"/>
    <w:rsid w:val="00FE4B04"/>
    <w:rsid w:val="00FE4D78"/>
    <w:rsid w:val="00FE64C4"/>
    <w:rsid w:val="00FE7DFF"/>
    <w:rsid w:val="00FF09E4"/>
    <w:rsid w:val="00FF24BF"/>
    <w:rsid w:val="00FF3E38"/>
    <w:rsid w:val="00FF49E0"/>
    <w:rsid w:val="00FF6B90"/>
    <w:rsid w:val="00FF7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50C9708F"/>
  <w15:docId w15:val="{F7EA4815-6595-466B-AC79-8BD548ADC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4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41A0F"/>
    <w:pPr>
      <w:ind w:left="720"/>
      <w:contextualSpacing/>
    </w:pPr>
  </w:style>
  <w:style w:type="paragraph" w:styleId="Header">
    <w:name w:val="header"/>
    <w:basedOn w:val="Normal"/>
    <w:link w:val="HeaderChar"/>
    <w:uiPriority w:val="99"/>
    <w:unhideWhenUsed/>
    <w:rsid w:val="006F44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4BC"/>
  </w:style>
  <w:style w:type="paragraph" w:styleId="Footer">
    <w:name w:val="footer"/>
    <w:basedOn w:val="Normal"/>
    <w:link w:val="FooterChar"/>
    <w:uiPriority w:val="99"/>
    <w:unhideWhenUsed/>
    <w:rsid w:val="006F44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4BC"/>
  </w:style>
  <w:style w:type="character" w:styleId="PlaceholderText">
    <w:name w:val="Placeholder Text"/>
    <w:basedOn w:val="DefaultParagraphFont"/>
    <w:uiPriority w:val="99"/>
    <w:semiHidden/>
    <w:rsid w:val="00842168"/>
    <w:rPr>
      <w:color w:val="808080"/>
    </w:rPr>
  </w:style>
  <w:style w:type="character" w:styleId="Hyperlink">
    <w:name w:val="Hyperlink"/>
    <w:basedOn w:val="DefaultParagraphFont"/>
    <w:uiPriority w:val="99"/>
    <w:unhideWhenUsed/>
    <w:rsid w:val="00A475EE"/>
    <w:rPr>
      <w:color w:val="0563C1" w:themeColor="hyperlink"/>
      <w:u w:val="single"/>
    </w:rPr>
  </w:style>
  <w:style w:type="paragraph" w:styleId="NormalWeb">
    <w:name w:val="Normal (Web)"/>
    <w:basedOn w:val="Normal"/>
    <w:uiPriority w:val="99"/>
    <w:unhideWhenUsed/>
    <w:rsid w:val="00C82366"/>
    <w:pPr>
      <w:spacing w:before="100" w:beforeAutospacing="1" w:after="100" w:afterAutospacing="1" w:line="240" w:lineRule="auto"/>
    </w:pPr>
    <w:rPr>
      <w:rFonts w:ascii="Times New Roman" w:eastAsiaTheme="minorEastAsia" w:hAnsi="Times New Roman" w:cs="Times New Roman"/>
      <w:sz w:val="24"/>
      <w:szCs w:val="24"/>
    </w:rPr>
  </w:style>
  <w:style w:type="character" w:styleId="FollowedHyperlink">
    <w:name w:val="FollowedHyperlink"/>
    <w:basedOn w:val="DefaultParagraphFont"/>
    <w:uiPriority w:val="99"/>
    <w:semiHidden/>
    <w:unhideWhenUsed/>
    <w:rsid w:val="00CB537B"/>
    <w:rPr>
      <w:color w:val="954F72"/>
      <w:u w:val="single"/>
    </w:rPr>
  </w:style>
  <w:style w:type="paragraph" w:customStyle="1" w:styleId="msonormal0">
    <w:name w:val="msonormal"/>
    <w:basedOn w:val="Normal"/>
    <w:rsid w:val="00CB53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etails2">
    <w:name w:val="details2"/>
    <w:basedOn w:val="DefaultParagraphFont"/>
    <w:rsid w:val="008E197A"/>
  </w:style>
  <w:style w:type="paragraph" w:customStyle="1" w:styleId="BasicParagraph">
    <w:name w:val="[Basic Paragraph]"/>
    <w:basedOn w:val="Normal"/>
    <w:uiPriority w:val="99"/>
    <w:rsid w:val="00543063"/>
    <w:pPr>
      <w:widowControl w:val="0"/>
      <w:autoSpaceDE w:val="0"/>
      <w:autoSpaceDN w:val="0"/>
      <w:adjustRightInd w:val="0"/>
      <w:spacing w:after="0" w:line="288" w:lineRule="auto"/>
      <w:textAlignment w:val="center"/>
    </w:pPr>
    <w:rPr>
      <w:rFonts w:ascii="Times-Roman" w:eastAsia="Cambria" w:hAnsi="Times-Roman" w:cs="Times-Roman"/>
      <w:color w:val="000000"/>
      <w:sz w:val="24"/>
      <w:szCs w:val="24"/>
    </w:rPr>
  </w:style>
  <w:style w:type="character" w:styleId="LineNumber">
    <w:name w:val="line number"/>
    <w:basedOn w:val="DefaultParagraphFont"/>
    <w:uiPriority w:val="99"/>
    <w:semiHidden/>
    <w:unhideWhenUsed/>
    <w:rsid w:val="002A25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798">
      <w:bodyDiv w:val="1"/>
      <w:marLeft w:val="0"/>
      <w:marRight w:val="0"/>
      <w:marTop w:val="0"/>
      <w:marBottom w:val="0"/>
      <w:divBdr>
        <w:top w:val="none" w:sz="0" w:space="0" w:color="auto"/>
        <w:left w:val="none" w:sz="0" w:space="0" w:color="auto"/>
        <w:bottom w:val="none" w:sz="0" w:space="0" w:color="auto"/>
        <w:right w:val="none" w:sz="0" w:space="0" w:color="auto"/>
      </w:divBdr>
    </w:div>
    <w:div w:id="14118865">
      <w:bodyDiv w:val="1"/>
      <w:marLeft w:val="0"/>
      <w:marRight w:val="0"/>
      <w:marTop w:val="0"/>
      <w:marBottom w:val="0"/>
      <w:divBdr>
        <w:top w:val="none" w:sz="0" w:space="0" w:color="auto"/>
        <w:left w:val="none" w:sz="0" w:space="0" w:color="auto"/>
        <w:bottom w:val="none" w:sz="0" w:space="0" w:color="auto"/>
        <w:right w:val="none" w:sz="0" w:space="0" w:color="auto"/>
      </w:divBdr>
    </w:div>
    <w:div w:id="35399218">
      <w:bodyDiv w:val="1"/>
      <w:marLeft w:val="0"/>
      <w:marRight w:val="0"/>
      <w:marTop w:val="0"/>
      <w:marBottom w:val="0"/>
      <w:divBdr>
        <w:top w:val="none" w:sz="0" w:space="0" w:color="auto"/>
        <w:left w:val="none" w:sz="0" w:space="0" w:color="auto"/>
        <w:bottom w:val="none" w:sz="0" w:space="0" w:color="auto"/>
        <w:right w:val="none" w:sz="0" w:space="0" w:color="auto"/>
      </w:divBdr>
    </w:div>
    <w:div w:id="79252278">
      <w:bodyDiv w:val="1"/>
      <w:marLeft w:val="0"/>
      <w:marRight w:val="0"/>
      <w:marTop w:val="0"/>
      <w:marBottom w:val="0"/>
      <w:divBdr>
        <w:top w:val="none" w:sz="0" w:space="0" w:color="auto"/>
        <w:left w:val="none" w:sz="0" w:space="0" w:color="auto"/>
        <w:bottom w:val="none" w:sz="0" w:space="0" w:color="auto"/>
        <w:right w:val="none" w:sz="0" w:space="0" w:color="auto"/>
      </w:divBdr>
    </w:div>
    <w:div w:id="100271105">
      <w:bodyDiv w:val="1"/>
      <w:marLeft w:val="0"/>
      <w:marRight w:val="0"/>
      <w:marTop w:val="0"/>
      <w:marBottom w:val="0"/>
      <w:divBdr>
        <w:top w:val="none" w:sz="0" w:space="0" w:color="auto"/>
        <w:left w:val="none" w:sz="0" w:space="0" w:color="auto"/>
        <w:bottom w:val="none" w:sz="0" w:space="0" w:color="auto"/>
        <w:right w:val="none" w:sz="0" w:space="0" w:color="auto"/>
      </w:divBdr>
    </w:div>
    <w:div w:id="124784646">
      <w:bodyDiv w:val="1"/>
      <w:marLeft w:val="0"/>
      <w:marRight w:val="0"/>
      <w:marTop w:val="0"/>
      <w:marBottom w:val="0"/>
      <w:divBdr>
        <w:top w:val="none" w:sz="0" w:space="0" w:color="auto"/>
        <w:left w:val="none" w:sz="0" w:space="0" w:color="auto"/>
        <w:bottom w:val="none" w:sz="0" w:space="0" w:color="auto"/>
        <w:right w:val="none" w:sz="0" w:space="0" w:color="auto"/>
      </w:divBdr>
    </w:div>
    <w:div w:id="138575544">
      <w:bodyDiv w:val="1"/>
      <w:marLeft w:val="0"/>
      <w:marRight w:val="0"/>
      <w:marTop w:val="0"/>
      <w:marBottom w:val="0"/>
      <w:divBdr>
        <w:top w:val="none" w:sz="0" w:space="0" w:color="auto"/>
        <w:left w:val="none" w:sz="0" w:space="0" w:color="auto"/>
        <w:bottom w:val="none" w:sz="0" w:space="0" w:color="auto"/>
        <w:right w:val="none" w:sz="0" w:space="0" w:color="auto"/>
      </w:divBdr>
    </w:div>
    <w:div w:id="140120475">
      <w:bodyDiv w:val="1"/>
      <w:marLeft w:val="0"/>
      <w:marRight w:val="0"/>
      <w:marTop w:val="0"/>
      <w:marBottom w:val="0"/>
      <w:divBdr>
        <w:top w:val="none" w:sz="0" w:space="0" w:color="auto"/>
        <w:left w:val="none" w:sz="0" w:space="0" w:color="auto"/>
        <w:bottom w:val="none" w:sz="0" w:space="0" w:color="auto"/>
        <w:right w:val="none" w:sz="0" w:space="0" w:color="auto"/>
      </w:divBdr>
    </w:div>
    <w:div w:id="157890398">
      <w:bodyDiv w:val="1"/>
      <w:marLeft w:val="0"/>
      <w:marRight w:val="0"/>
      <w:marTop w:val="0"/>
      <w:marBottom w:val="0"/>
      <w:divBdr>
        <w:top w:val="none" w:sz="0" w:space="0" w:color="auto"/>
        <w:left w:val="none" w:sz="0" w:space="0" w:color="auto"/>
        <w:bottom w:val="none" w:sz="0" w:space="0" w:color="auto"/>
        <w:right w:val="none" w:sz="0" w:space="0" w:color="auto"/>
      </w:divBdr>
    </w:div>
    <w:div w:id="223375996">
      <w:bodyDiv w:val="1"/>
      <w:marLeft w:val="0"/>
      <w:marRight w:val="0"/>
      <w:marTop w:val="0"/>
      <w:marBottom w:val="0"/>
      <w:divBdr>
        <w:top w:val="none" w:sz="0" w:space="0" w:color="auto"/>
        <w:left w:val="none" w:sz="0" w:space="0" w:color="auto"/>
        <w:bottom w:val="none" w:sz="0" w:space="0" w:color="auto"/>
        <w:right w:val="none" w:sz="0" w:space="0" w:color="auto"/>
      </w:divBdr>
    </w:div>
    <w:div w:id="233860475">
      <w:bodyDiv w:val="1"/>
      <w:marLeft w:val="0"/>
      <w:marRight w:val="0"/>
      <w:marTop w:val="0"/>
      <w:marBottom w:val="0"/>
      <w:divBdr>
        <w:top w:val="none" w:sz="0" w:space="0" w:color="auto"/>
        <w:left w:val="none" w:sz="0" w:space="0" w:color="auto"/>
        <w:bottom w:val="none" w:sz="0" w:space="0" w:color="auto"/>
        <w:right w:val="none" w:sz="0" w:space="0" w:color="auto"/>
      </w:divBdr>
    </w:div>
    <w:div w:id="262231479">
      <w:bodyDiv w:val="1"/>
      <w:marLeft w:val="0"/>
      <w:marRight w:val="0"/>
      <w:marTop w:val="0"/>
      <w:marBottom w:val="0"/>
      <w:divBdr>
        <w:top w:val="none" w:sz="0" w:space="0" w:color="auto"/>
        <w:left w:val="none" w:sz="0" w:space="0" w:color="auto"/>
        <w:bottom w:val="none" w:sz="0" w:space="0" w:color="auto"/>
        <w:right w:val="none" w:sz="0" w:space="0" w:color="auto"/>
      </w:divBdr>
    </w:div>
    <w:div w:id="282463834">
      <w:bodyDiv w:val="1"/>
      <w:marLeft w:val="0"/>
      <w:marRight w:val="0"/>
      <w:marTop w:val="0"/>
      <w:marBottom w:val="0"/>
      <w:divBdr>
        <w:top w:val="none" w:sz="0" w:space="0" w:color="auto"/>
        <w:left w:val="none" w:sz="0" w:space="0" w:color="auto"/>
        <w:bottom w:val="none" w:sz="0" w:space="0" w:color="auto"/>
        <w:right w:val="none" w:sz="0" w:space="0" w:color="auto"/>
      </w:divBdr>
    </w:div>
    <w:div w:id="323898518">
      <w:bodyDiv w:val="1"/>
      <w:marLeft w:val="0"/>
      <w:marRight w:val="0"/>
      <w:marTop w:val="0"/>
      <w:marBottom w:val="0"/>
      <w:divBdr>
        <w:top w:val="none" w:sz="0" w:space="0" w:color="auto"/>
        <w:left w:val="none" w:sz="0" w:space="0" w:color="auto"/>
        <w:bottom w:val="none" w:sz="0" w:space="0" w:color="auto"/>
        <w:right w:val="none" w:sz="0" w:space="0" w:color="auto"/>
      </w:divBdr>
    </w:div>
    <w:div w:id="360320460">
      <w:bodyDiv w:val="1"/>
      <w:marLeft w:val="0"/>
      <w:marRight w:val="0"/>
      <w:marTop w:val="0"/>
      <w:marBottom w:val="0"/>
      <w:divBdr>
        <w:top w:val="none" w:sz="0" w:space="0" w:color="auto"/>
        <w:left w:val="none" w:sz="0" w:space="0" w:color="auto"/>
        <w:bottom w:val="none" w:sz="0" w:space="0" w:color="auto"/>
        <w:right w:val="none" w:sz="0" w:space="0" w:color="auto"/>
      </w:divBdr>
    </w:div>
    <w:div w:id="374165189">
      <w:bodyDiv w:val="1"/>
      <w:marLeft w:val="0"/>
      <w:marRight w:val="0"/>
      <w:marTop w:val="0"/>
      <w:marBottom w:val="0"/>
      <w:divBdr>
        <w:top w:val="none" w:sz="0" w:space="0" w:color="auto"/>
        <w:left w:val="none" w:sz="0" w:space="0" w:color="auto"/>
        <w:bottom w:val="none" w:sz="0" w:space="0" w:color="auto"/>
        <w:right w:val="none" w:sz="0" w:space="0" w:color="auto"/>
      </w:divBdr>
    </w:div>
    <w:div w:id="379086707">
      <w:bodyDiv w:val="1"/>
      <w:marLeft w:val="0"/>
      <w:marRight w:val="0"/>
      <w:marTop w:val="0"/>
      <w:marBottom w:val="0"/>
      <w:divBdr>
        <w:top w:val="none" w:sz="0" w:space="0" w:color="auto"/>
        <w:left w:val="none" w:sz="0" w:space="0" w:color="auto"/>
        <w:bottom w:val="none" w:sz="0" w:space="0" w:color="auto"/>
        <w:right w:val="none" w:sz="0" w:space="0" w:color="auto"/>
      </w:divBdr>
    </w:div>
    <w:div w:id="384109461">
      <w:bodyDiv w:val="1"/>
      <w:marLeft w:val="0"/>
      <w:marRight w:val="0"/>
      <w:marTop w:val="0"/>
      <w:marBottom w:val="0"/>
      <w:divBdr>
        <w:top w:val="none" w:sz="0" w:space="0" w:color="auto"/>
        <w:left w:val="none" w:sz="0" w:space="0" w:color="auto"/>
        <w:bottom w:val="none" w:sz="0" w:space="0" w:color="auto"/>
        <w:right w:val="none" w:sz="0" w:space="0" w:color="auto"/>
      </w:divBdr>
    </w:div>
    <w:div w:id="430201416">
      <w:bodyDiv w:val="1"/>
      <w:marLeft w:val="0"/>
      <w:marRight w:val="0"/>
      <w:marTop w:val="0"/>
      <w:marBottom w:val="0"/>
      <w:divBdr>
        <w:top w:val="none" w:sz="0" w:space="0" w:color="auto"/>
        <w:left w:val="none" w:sz="0" w:space="0" w:color="auto"/>
        <w:bottom w:val="none" w:sz="0" w:space="0" w:color="auto"/>
        <w:right w:val="none" w:sz="0" w:space="0" w:color="auto"/>
      </w:divBdr>
      <w:divsChild>
        <w:div w:id="1185442057">
          <w:marLeft w:val="0"/>
          <w:marRight w:val="1"/>
          <w:marTop w:val="0"/>
          <w:marBottom w:val="0"/>
          <w:divBdr>
            <w:top w:val="none" w:sz="0" w:space="0" w:color="auto"/>
            <w:left w:val="none" w:sz="0" w:space="0" w:color="auto"/>
            <w:bottom w:val="none" w:sz="0" w:space="0" w:color="auto"/>
            <w:right w:val="none" w:sz="0" w:space="0" w:color="auto"/>
          </w:divBdr>
          <w:divsChild>
            <w:div w:id="1182281316">
              <w:marLeft w:val="0"/>
              <w:marRight w:val="0"/>
              <w:marTop w:val="0"/>
              <w:marBottom w:val="0"/>
              <w:divBdr>
                <w:top w:val="none" w:sz="0" w:space="0" w:color="auto"/>
                <w:left w:val="none" w:sz="0" w:space="0" w:color="auto"/>
                <w:bottom w:val="none" w:sz="0" w:space="0" w:color="auto"/>
                <w:right w:val="none" w:sz="0" w:space="0" w:color="auto"/>
              </w:divBdr>
              <w:divsChild>
                <w:div w:id="2072850364">
                  <w:marLeft w:val="0"/>
                  <w:marRight w:val="1"/>
                  <w:marTop w:val="0"/>
                  <w:marBottom w:val="0"/>
                  <w:divBdr>
                    <w:top w:val="none" w:sz="0" w:space="0" w:color="auto"/>
                    <w:left w:val="none" w:sz="0" w:space="0" w:color="auto"/>
                    <w:bottom w:val="none" w:sz="0" w:space="0" w:color="auto"/>
                    <w:right w:val="none" w:sz="0" w:space="0" w:color="auto"/>
                  </w:divBdr>
                  <w:divsChild>
                    <w:div w:id="1408458171">
                      <w:marLeft w:val="0"/>
                      <w:marRight w:val="0"/>
                      <w:marTop w:val="0"/>
                      <w:marBottom w:val="0"/>
                      <w:divBdr>
                        <w:top w:val="none" w:sz="0" w:space="0" w:color="auto"/>
                        <w:left w:val="none" w:sz="0" w:space="0" w:color="auto"/>
                        <w:bottom w:val="none" w:sz="0" w:space="0" w:color="auto"/>
                        <w:right w:val="none" w:sz="0" w:space="0" w:color="auto"/>
                      </w:divBdr>
                      <w:divsChild>
                        <w:div w:id="184099561">
                          <w:marLeft w:val="0"/>
                          <w:marRight w:val="0"/>
                          <w:marTop w:val="0"/>
                          <w:marBottom w:val="0"/>
                          <w:divBdr>
                            <w:top w:val="none" w:sz="0" w:space="0" w:color="auto"/>
                            <w:left w:val="none" w:sz="0" w:space="0" w:color="auto"/>
                            <w:bottom w:val="none" w:sz="0" w:space="0" w:color="auto"/>
                            <w:right w:val="none" w:sz="0" w:space="0" w:color="auto"/>
                          </w:divBdr>
                          <w:divsChild>
                            <w:div w:id="1799488546">
                              <w:marLeft w:val="0"/>
                              <w:marRight w:val="0"/>
                              <w:marTop w:val="120"/>
                              <w:marBottom w:val="360"/>
                              <w:divBdr>
                                <w:top w:val="none" w:sz="0" w:space="0" w:color="auto"/>
                                <w:left w:val="none" w:sz="0" w:space="0" w:color="auto"/>
                                <w:bottom w:val="none" w:sz="0" w:space="0" w:color="auto"/>
                                <w:right w:val="none" w:sz="0" w:space="0" w:color="auto"/>
                              </w:divBdr>
                              <w:divsChild>
                                <w:div w:id="2012217670">
                                  <w:marLeft w:val="0"/>
                                  <w:marRight w:val="0"/>
                                  <w:marTop w:val="0"/>
                                  <w:marBottom w:val="0"/>
                                  <w:divBdr>
                                    <w:top w:val="none" w:sz="0" w:space="0" w:color="auto"/>
                                    <w:left w:val="none" w:sz="0" w:space="0" w:color="auto"/>
                                    <w:bottom w:val="none" w:sz="0" w:space="0" w:color="auto"/>
                                    <w:right w:val="none" w:sz="0" w:space="0" w:color="auto"/>
                                  </w:divBdr>
                                </w:div>
                                <w:div w:id="147988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2669362">
      <w:bodyDiv w:val="1"/>
      <w:marLeft w:val="0"/>
      <w:marRight w:val="0"/>
      <w:marTop w:val="0"/>
      <w:marBottom w:val="0"/>
      <w:divBdr>
        <w:top w:val="none" w:sz="0" w:space="0" w:color="auto"/>
        <w:left w:val="none" w:sz="0" w:space="0" w:color="auto"/>
        <w:bottom w:val="none" w:sz="0" w:space="0" w:color="auto"/>
        <w:right w:val="none" w:sz="0" w:space="0" w:color="auto"/>
      </w:divBdr>
    </w:div>
    <w:div w:id="440226143">
      <w:bodyDiv w:val="1"/>
      <w:marLeft w:val="0"/>
      <w:marRight w:val="0"/>
      <w:marTop w:val="0"/>
      <w:marBottom w:val="0"/>
      <w:divBdr>
        <w:top w:val="none" w:sz="0" w:space="0" w:color="auto"/>
        <w:left w:val="none" w:sz="0" w:space="0" w:color="auto"/>
        <w:bottom w:val="none" w:sz="0" w:space="0" w:color="auto"/>
        <w:right w:val="none" w:sz="0" w:space="0" w:color="auto"/>
      </w:divBdr>
    </w:div>
    <w:div w:id="472405465">
      <w:bodyDiv w:val="1"/>
      <w:marLeft w:val="0"/>
      <w:marRight w:val="0"/>
      <w:marTop w:val="0"/>
      <w:marBottom w:val="0"/>
      <w:divBdr>
        <w:top w:val="none" w:sz="0" w:space="0" w:color="auto"/>
        <w:left w:val="none" w:sz="0" w:space="0" w:color="auto"/>
        <w:bottom w:val="none" w:sz="0" w:space="0" w:color="auto"/>
        <w:right w:val="none" w:sz="0" w:space="0" w:color="auto"/>
      </w:divBdr>
    </w:div>
    <w:div w:id="554241792">
      <w:bodyDiv w:val="1"/>
      <w:marLeft w:val="0"/>
      <w:marRight w:val="0"/>
      <w:marTop w:val="0"/>
      <w:marBottom w:val="0"/>
      <w:divBdr>
        <w:top w:val="none" w:sz="0" w:space="0" w:color="auto"/>
        <w:left w:val="none" w:sz="0" w:space="0" w:color="auto"/>
        <w:bottom w:val="none" w:sz="0" w:space="0" w:color="auto"/>
        <w:right w:val="none" w:sz="0" w:space="0" w:color="auto"/>
      </w:divBdr>
    </w:div>
    <w:div w:id="558394880">
      <w:bodyDiv w:val="1"/>
      <w:marLeft w:val="0"/>
      <w:marRight w:val="0"/>
      <w:marTop w:val="0"/>
      <w:marBottom w:val="0"/>
      <w:divBdr>
        <w:top w:val="none" w:sz="0" w:space="0" w:color="auto"/>
        <w:left w:val="none" w:sz="0" w:space="0" w:color="auto"/>
        <w:bottom w:val="none" w:sz="0" w:space="0" w:color="auto"/>
        <w:right w:val="none" w:sz="0" w:space="0" w:color="auto"/>
      </w:divBdr>
    </w:div>
    <w:div w:id="565604000">
      <w:bodyDiv w:val="1"/>
      <w:marLeft w:val="0"/>
      <w:marRight w:val="0"/>
      <w:marTop w:val="0"/>
      <w:marBottom w:val="0"/>
      <w:divBdr>
        <w:top w:val="none" w:sz="0" w:space="0" w:color="auto"/>
        <w:left w:val="none" w:sz="0" w:space="0" w:color="auto"/>
        <w:bottom w:val="none" w:sz="0" w:space="0" w:color="auto"/>
        <w:right w:val="none" w:sz="0" w:space="0" w:color="auto"/>
      </w:divBdr>
    </w:div>
    <w:div w:id="584263073">
      <w:bodyDiv w:val="1"/>
      <w:marLeft w:val="0"/>
      <w:marRight w:val="0"/>
      <w:marTop w:val="0"/>
      <w:marBottom w:val="0"/>
      <w:divBdr>
        <w:top w:val="none" w:sz="0" w:space="0" w:color="auto"/>
        <w:left w:val="none" w:sz="0" w:space="0" w:color="auto"/>
        <w:bottom w:val="none" w:sz="0" w:space="0" w:color="auto"/>
        <w:right w:val="none" w:sz="0" w:space="0" w:color="auto"/>
      </w:divBdr>
    </w:div>
    <w:div w:id="660617979">
      <w:bodyDiv w:val="1"/>
      <w:marLeft w:val="0"/>
      <w:marRight w:val="0"/>
      <w:marTop w:val="0"/>
      <w:marBottom w:val="0"/>
      <w:divBdr>
        <w:top w:val="none" w:sz="0" w:space="0" w:color="auto"/>
        <w:left w:val="none" w:sz="0" w:space="0" w:color="auto"/>
        <w:bottom w:val="none" w:sz="0" w:space="0" w:color="auto"/>
        <w:right w:val="none" w:sz="0" w:space="0" w:color="auto"/>
      </w:divBdr>
    </w:div>
    <w:div w:id="670257740">
      <w:bodyDiv w:val="1"/>
      <w:marLeft w:val="0"/>
      <w:marRight w:val="0"/>
      <w:marTop w:val="0"/>
      <w:marBottom w:val="0"/>
      <w:divBdr>
        <w:top w:val="none" w:sz="0" w:space="0" w:color="auto"/>
        <w:left w:val="none" w:sz="0" w:space="0" w:color="auto"/>
        <w:bottom w:val="none" w:sz="0" w:space="0" w:color="auto"/>
        <w:right w:val="none" w:sz="0" w:space="0" w:color="auto"/>
      </w:divBdr>
    </w:div>
    <w:div w:id="680279243">
      <w:bodyDiv w:val="1"/>
      <w:marLeft w:val="0"/>
      <w:marRight w:val="0"/>
      <w:marTop w:val="0"/>
      <w:marBottom w:val="0"/>
      <w:divBdr>
        <w:top w:val="none" w:sz="0" w:space="0" w:color="auto"/>
        <w:left w:val="none" w:sz="0" w:space="0" w:color="auto"/>
        <w:bottom w:val="none" w:sz="0" w:space="0" w:color="auto"/>
        <w:right w:val="none" w:sz="0" w:space="0" w:color="auto"/>
      </w:divBdr>
    </w:div>
    <w:div w:id="698318450">
      <w:bodyDiv w:val="1"/>
      <w:marLeft w:val="0"/>
      <w:marRight w:val="0"/>
      <w:marTop w:val="0"/>
      <w:marBottom w:val="0"/>
      <w:divBdr>
        <w:top w:val="none" w:sz="0" w:space="0" w:color="auto"/>
        <w:left w:val="none" w:sz="0" w:space="0" w:color="auto"/>
        <w:bottom w:val="none" w:sz="0" w:space="0" w:color="auto"/>
        <w:right w:val="none" w:sz="0" w:space="0" w:color="auto"/>
      </w:divBdr>
    </w:div>
    <w:div w:id="744104303">
      <w:bodyDiv w:val="1"/>
      <w:marLeft w:val="0"/>
      <w:marRight w:val="0"/>
      <w:marTop w:val="0"/>
      <w:marBottom w:val="0"/>
      <w:divBdr>
        <w:top w:val="none" w:sz="0" w:space="0" w:color="auto"/>
        <w:left w:val="none" w:sz="0" w:space="0" w:color="auto"/>
        <w:bottom w:val="none" w:sz="0" w:space="0" w:color="auto"/>
        <w:right w:val="none" w:sz="0" w:space="0" w:color="auto"/>
      </w:divBdr>
    </w:div>
    <w:div w:id="746264266">
      <w:bodyDiv w:val="1"/>
      <w:marLeft w:val="0"/>
      <w:marRight w:val="0"/>
      <w:marTop w:val="0"/>
      <w:marBottom w:val="0"/>
      <w:divBdr>
        <w:top w:val="none" w:sz="0" w:space="0" w:color="auto"/>
        <w:left w:val="none" w:sz="0" w:space="0" w:color="auto"/>
        <w:bottom w:val="none" w:sz="0" w:space="0" w:color="auto"/>
        <w:right w:val="none" w:sz="0" w:space="0" w:color="auto"/>
      </w:divBdr>
    </w:div>
    <w:div w:id="746271006">
      <w:bodyDiv w:val="1"/>
      <w:marLeft w:val="0"/>
      <w:marRight w:val="0"/>
      <w:marTop w:val="0"/>
      <w:marBottom w:val="0"/>
      <w:divBdr>
        <w:top w:val="none" w:sz="0" w:space="0" w:color="auto"/>
        <w:left w:val="none" w:sz="0" w:space="0" w:color="auto"/>
        <w:bottom w:val="none" w:sz="0" w:space="0" w:color="auto"/>
        <w:right w:val="none" w:sz="0" w:space="0" w:color="auto"/>
      </w:divBdr>
    </w:div>
    <w:div w:id="773325645">
      <w:bodyDiv w:val="1"/>
      <w:marLeft w:val="0"/>
      <w:marRight w:val="0"/>
      <w:marTop w:val="0"/>
      <w:marBottom w:val="0"/>
      <w:divBdr>
        <w:top w:val="none" w:sz="0" w:space="0" w:color="auto"/>
        <w:left w:val="none" w:sz="0" w:space="0" w:color="auto"/>
        <w:bottom w:val="none" w:sz="0" w:space="0" w:color="auto"/>
        <w:right w:val="none" w:sz="0" w:space="0" w:color="auto"/>
      </w:divBdr>
    </w:div>
    <w:div w:id="798189839">
      <w:bodyDiv w:val="1"/>
      <w:marLeft w:val="0"/>
      <w:marRight w:val="0"/>
      <w:marTop w:val="0"/>
      <w:marBottom w:val="0"/>
      <w:divBdr>
        <w:top w:val="none" w:sz="0" w:space="0" w:color="auto"/>
        <w:left w:val="none" w:sz="0" w:space="0" w:color="auto"/>
        <w:bottom w:val="none" w:sz="0" w:space="0" w:color="auto"/>
        <w:right w:val="none" w:sz="0" w:space="0" w:color="auto"/>
      </w:divBdr>
    </w:div>
    <w:div w:id="835265270">
      <w:bodyDiv w:val="1"/>
      <w:marLeft w:val="0"/>
      <w:marRight w:val="0"/>
      <w:marTop w:val="0"/>
      <w:marBottom w:val="0"/>
      <w:divBdr>
        <w:top w:val="none" w:sz="0" w:space="0" w:color="auto"/>
        <w:left w:val="none" w:sz="0" w:space="0" w:color="auto"/>
        <w:bottom w:val="none" w:sz="0" w:space="0" w:color="auto"/>
        <w:right w:val="none" w:sz="0" w:space="0" w:color="auto"/>
      </w:divBdr>
    </w:div>
    <w:div w:id="839807593">
      <w:bodyDiv w:val="1"/>
      <w:marLeft w:val="0"/>
      <w:marRight w:val="0"/>
      <w:marTop w:val="0"/>
      <w:marBottom w:val="0"/>
      <w:divBdr>
        <w:top w:val="none" w:sz="0" w:space="0" w:color="auto"/>
        <w:left w:val="none" w:sz="0" w:space="0" w:color="auto"/>
        <w:bottom w:val="none" w:sz="0" w:space="0" w:color="auto"/>
        <w:right w:val="none" w:sz="0" w:space="0" w:color="auto"/>
      </w:divBdr>
    </w:div>
    <w:div w:id="841704262">
      <w:bodyDiv w:val="1"/>
      <w:marLeft w:val="0"/>
      <w:marRight w:val="0"/>
      <w:marTop w:val="0"/>
      <w:marBottom w:val="0"/>
      <w:divBdr>
        <w:top w:val="none" w:sz="0" w:space="0" w:color="auto"/>
        <w:left w:val="none" w:sz="0" w:space="0" w:color="auto"/>
        <w:bottom w:val="none" w:sz="0" w:space="0" w:color="auto"/>
        <w:right w:val="none" w:sz="0" w:space="0" w:color="auto"/>
      </w:divBdr>
    </w:div>
    <w:div w:id="849951979">
      <w:bodyDiv w:val="1"/>
      <w:marLeft w:val="0"/>
      <w:marRight w:val="0"/>
      <w:marTop w:val="0"/>
      <w:marBottom w:val="0"/>
      <w:divBdr>
        <w:top w:val="none" w:sz="0" w:space="0" w:color="auto"/>
        <w:left w:val="none" w:sz="0" w:space="0" w:color="auto"/>
        <w:bottom w:val="none" w:sz="0" w:space="0" w:color="auto"/>
        <w:right w:val="none" w:sz="0" w:space="0" w:color="auto"/>
      </w:divBdr>
    </w:div>
    <w:div w:id="888806276">
      <w:bodyDiv w:val="1"/>
      <w:marLeft w:val="0"/>
      <w:marRight w:val="0"/>
      <w:marTop w:val="0"/>
      <w:marBottom w:val="0"/>
      <w:divBdr>
        <w:top w:val="none" w:sz="0" w:space="0" w:color="auto"/>
        <w:left w:val="none" w:sz="0" w:space="0" w:color="auto"/>
        <w:bottom w:val="none" w:sz="0" w:space="0" w:color="auto"/>
        <w:right w:val="none" w:sz="0" w:space="0" w:color="auto"/>
      </w:divBdr>
    </w:div>
    <w:div w:id="954478956">
      <w:bodyDiv w:val="1"/>
      <w:marLeft w:val="0"/>
      <w:marRight w:val="0"/>
      <w:marTop w:val="0"/>
      <w:marBottom w:val="0"/>
      <w:divBdr>
        <w:top w:val="none" w:sz="0" w:space="0" w:color="auto"/>
        <w:left w:val="none" w:sz="0" w:space="0" w:color="auto"/>
        <w:bottom w:val="none" w:sz="0" w:space="0" w:color="auto"/>
        <w:right w:val="none" w:sz="0" w:space="0" w:color="auto"/>
      </w:divBdr>
    </w:div>
    <w:div w:id="955867652">
      <w:bodyDiv w:val="1"/>
      <w:marLeft w:val="0"/>
      <w:marRight w:val="0"/>
      <w:marTop w:val="0"/>
      <w:marBottom w:val="0"/>
      <w:divBdr>
        <w:top w:val="none" w:sz="0" w:space="0" w:color="auto"/>
        <w:left w:val="none" w:sz="0" w:space="0" w:color="auto"/>
        <w:bottom w:val="none" w:sz="0" w:space="0" w:color="auto"/>
        <w:right w:val="none" w:sz="0" w:space="0" w:color="auto"/>
      </w:divBdr>
    </w:div>
    <w:div w:id="1027487078">
      <w:bodyDiv w:val="1"/>
      <w:marLeft w:val="0"/>
      <w:marRight w:val="0"/>
      <w:marTop w:val="0"/>
      <w:marBottom w:val="0"/>
      <w:divBdr>
        <w:top w:val="none" w:sz="0" w:space="0" w:color="auto"/>
        <w:left w:val="none" w:sz="0" w:space="0" w:color="auto"/>
        <w:bottom w:val="none" w:sz="0" w:space="0" w:color="auto"/>
        <w:right w:val="none" w:sz="0" w:space="0" w:color="auto"/>
      </w:divBdr>
    </w:div>
    <w:div w:id="1037242668">
      <w:bodyDiv w:val="1"/>
      <w:marLeft w:val="0"/>
      <w:marRight w:val="0"/>
      <w:marTop w:val="0"/>
      <w:marBottom w:val="0"/>
      <w:divBdr>
        <w:top w:val="none" w:sz="0" w:space="0" w:color="auto"/>
        <w:left w:val="none" w:sz="0" w:space="0" w:color="auto"/>
        <w:bottom w:val="none" w:sz="0" w:space="0" w:color="auto"/>
        <w:right w:val="none" w:sz="0" w:space="0" w:color="auto"/>
      </w:divBdr>
    </w:div>
    <w:div w:id="1059861153">
      <w:bodyDiv w:val="1"/>
      <w:marLeft w:val="0"/>
      <w:marRight w:val="0"/>
      <w:marTop w:val="0"/>
      <w:marBottom w:val="0"/>
      <w:divBdr>
        <w:top w:val="none" w:sz="0" w:space="0" w:color="auto"/>
        <w:left w:val="none" w:sz="0" w:space="0" w:color="auto"/>
        <w:bottom w:val="none" w:sz="0" w:space="0" w:color="auto"/>
        <w:right w:val="none" w:sz="0" w:space="0" w:color="auto"/>
      </w:divBdr>
    </w:div>
    <w:div w:id="1074352244">
      <w:bodyDiv w:val="1"/>
      <w:marLeft w:val="0"/>
      <w:marRight w:val="0"/>
      <w:marTop w:val="0"/>
      <w:marBottom w:val="0"/>
      <w:divBdr>
        <w:top w:val="none" w:sz="0" w:space="0" w:color="auto"/>
        <w:left w:val="none" w:sz="0" w:space="0" w:color="auto"/>
        <w:bottom w:val="none" w:sz="0" w:space="0" w:color="auto"/>
        <w:right w:val="none" w:sz="0" w:space="0" w:color="auto"/>
      </w:divBdr>
    </w:div>
    <w:div w:id="1135876794">
      <w:bodyDiv w:val="1"/>
      <w:marLeft w:val="0"/>
      <w:marRight w:val="0"/>
      <w:marTop w:val="0"/>
      <w:marBottom w:val="0"/>
      <w:divBdr>
        <w:top w:val="none" w:sz="0" w:space="0" w:color="auto"/>
        <w:left w:val="none" w:sz="0" w:space="0" w:color="auto"/>
        <w:bottom w:val="none" w:sz="0" w:space="0" w:color="auto"/>
        <w:right w:val="none" w:sz="0" w:space="0" w:color="auto"/>
      </w:divBdr>
    </w:div>
    <w:div w:id="1137256072">
      <w:bodyDiv w:val="1"/>
      <w:marLeft w:val="0"/>
      <w:marRight w:val="0"/>
      <w:marTop w:val="0"/>
      <w:marBottom w:val="0"/>
      <w:divBdr>
        <w:top w:val="none" w:sz="0" w:space="0" w:color="auto"/>
        <w:left w:val="none" w:sz="0" w:space="0" w:color="auto"/>
        <w:bottom w:val="none" w:sz="0" w:space="0" w:color="auto"/>
        <w:right w:val="none" w:sz="0" w:space="0" w:color="auto"/>
      </w:divBdr>
    </w:div>
    <w:div w:id="1164861600">
      <w:bodyDiv w:val="1"/>
      <w:marLeft w:val="0"/>
      <w:marRight w:val="0"/>
      <w:marTop w:val="0"/>
      <w:marBottom w:val="0"/>
      <w:divBdr>
        <w:top w:val="none" w:sz="0" w:space="0" w:color="auto"/>
        <w:left w:val="none" w:sz="0" w:space="0" w:color="auto"/>
        <w:bottom w:val="none" w:sz="0" w:space="0" w:color="auto"/>
        <w:right w:val="none" w:sz="0" w:space="0" w:color="auto"/>
      </w:divBdr>
    </w:div>
    <w:div w:id="1170826318">
      <w:bodyDiv w:val="1"/>
      <w:marLeft w:val="0"/>
      <w:marRight w:val="0"/>
      <w:marTop w:val="0"/>
      <w:marBottom w:val="0"/>
      <w:divBdr>
        <w:top w:val="none" w:sz="0" w:space="0" w:color="auto"/>
        <w:left w:val="none" w:sz="0" w:space="0" w:color="auto"/>
        <w:bottom w:val="none" w:sz="0" w:space="0" w:color="auto"/>
        <w:right w:val="none" w:sz="0" w:space="0" w:color="auto"/>
      </w:divBdr>
    </w:div>
    <w:div w:id="1221667880">
      <w:bodyDiv w:val="1"/>
      <w:marLeft w:val="0"/>
      <w:marRight w:val="0"/>
      <w:marTop w:val="0"/>
      <w:marBottom w:val="0"/>
      <w:divBdr>
        <w:top w:val="none" w:sz="0" w:space="0" w:color="auto"/>
        <w:left w:val="none" w:sz="0" w:space="0" w:color="auto"/>
        <w:bottom w:val="none" w:sz="0" w:space="0" w:color="auto"/>
        <w:right w:val="none" w:sz="0" w:space="0" w:color="auto"/>
      </w:divBdr>
    </w:div>
    <w:div w:id="1222517536">
      <w:bodyDiv w:val="1"/>
      <w:marLeft w:val="0"/>
      <w:marRight w:val="0"/>
      <w:marTop w:val="0"/>
      <w:marBottom w:val="0"/>
      <w:divBdr>
        <w:top w:val="none" w:sz="0" w:space="0" w:color="auto"/>
        <w:left w:val="none" w:sz="0" w:space="0" w:color="auto"/>
        <w:bottom w:val="none" w:sz="0" w:space="0" w:color="auto"/>
        <w:right w:val="none" w:sz="0" w:space="0" w:color="auto"/>
      </w:divBdr>
    </w:div>
    <w:div w:id="1240671321">
      <w:bodyDiv w:val="1"/>
      <w:marLeft w:val="0"/>
      <w:marRight w:val="0"/>
      <w:marTop w:val="0"/>
      <w:marBottom w:val="0"/>
      <w:divBdr>
        <w:top w:val="none" w:sz="0" w:space="0" w:color="auto"/>
        <w:left w:val="none" w:sz="0" w:space="0" w:color="auto"/>
        <w:bottom w:val="none" w:sz="0" w:space="0" w:color="auto"/>
        <w:right w:val="none" w:sz="0" w:space="0" w:color="auto"/>
      </w:divBdr>
    </w:div>
    <w:div w:id="1248688339">
      <w:bodyDiv w:val="1"/>
      <w:marLeft w:val="0"/>
      <w:marRight w:val="0"/>
      <w:marTop w:val="0"/>
      <w:marBottom w:val="0"/>
      <w:divBdr>
        <w:top w:val="none" w:sz="0" w:space="0" w:color="auto"/>
        <w:left w:val="none" w:sz="0" w:space="0" w:color="auto"/>
        <w:bottom w:val="none" w:sz="0" w:space="0" w:color="auto"/>
        <w:right w:val="none" w:sz="0" w:space="0" w:color="auto"/>
      </w:divBdr>
    </w:div>
    <w:div w:id="1283148064">
      <w:bodyDiv w:val="1"/>
      <w:marLeft w:val="0"/>
      <w:marRight w:val="0"/>
      <w:marTop w:val="0"/>
      <w:marBottom w:val="0"/>
      <w:divBdr>
        <w:top w:val="none" w:sz="0" w:space="0" w:color="auto"/>
        <w:left w:val="none" w:sz="0" w:space="0" w:color="auto"/>
        <w:bottom w:val="none" w:sz="0" w:space="0" w:color="auto"/>
        <w:right w:val="none" w:sz="0" w:space="0" w:color="auto"/>
      </w:divBdr>
    </w:div>
    <w:div w:id="1283876779">
      <w:bodyDiv w:val="1"/>
      <w:marLeft w:val="0"/>
      <w:marRight w:val="0"/>
      <w:marTop w:val="0"/>
      <w:marBottom w:val="0"/>
      <w:divBdr>
        <w:top w:val="none" w:sz="0" w:space="0" w:color="auto"/>
        <w:left w:val="none" w:sz="0" w:space="0" w:color="auto"/>
        <w:bottom w:val="none" w:sz="0" w:space="0" w:color="auto"/>
        <w:right w:val="none" w:sz="0" w:space="0" w:color="auto"/>
      </w:divBdr>
    </w:div>
    <w:div w:id="1291934620">
      <w:bodyDiv w:val="1"/>
      <w:marLeft w:val="0"/>
      <w:marRight w:val="0"/>
      <w:marTop w:val="0"/>
      <w:marBottom w:val="0"/>
      <w:divBdr>
        <w:top w:val="none" w:sz="0" w:space="0" w:color="auto"/>
        <w:left w:val="none" w:sz="0" w:space="0" w:color="auto"/>
        <w:bottom w:val="none" w:sz="0" w:space="0" w:color="auto"/>
        <w:right w:val="none" w:sz="0" w:space="0" w:color="auto"/>
      </w:divBdr>
    </w:div>
    <w:div w:id="1360203246">
      <w:bodyDiv w:val="1"/>
      <w:marLeft w:val="0"/>
      <w:marRight w:val="0"/>
      <w:marTop w:val="0"/>
      <w:marBottom w:val="0"/>
      <w:divBdr>
        <w:top w:val="none" w:sz="0" w:space="0" w:color="auto"/>
        <w:left w:val="none" w:sz="0" w:space="0" w:color="auto"/>
        <w:bottom w:val="none" w:sz="0" w:space="0" w:color="auto"/>
        <w:right w:val="none" w:sz="0" w:space="0" w:color="auto"/>
      </w:divBdr>
    </w:div>
    <w:div w:id="1369256420">
      <w:bodyDiv w:val="1"/>
      <w:marLeft w:val="0"/>
      <w:marRight w:val="0"/>
      <w:marTop w:val="0"/>
      <w:marBottom w:val="0"/>
      <w:divBdr>
        <w:top w:val="none" w:sz="0" w:space="0" w:color="auto"/>
        <w:left w:val="none" w:sz="0" w:space="0" w:color="auto"/>
        <w:bottom w:val="none" w:sz="0" w:space="0" w:color="auto"/>
        <w:right w:val="none" w:sz="0" w:space="0" w:color="auto"/>
      </w:divBdr>
    </w:div>
    <w:div w:id="1377311913">
      <w:bodyDiv w:val="1"/>
      <w:marLeft w:val="0"/>
      <w:marRight w:val="0"/>
      <w:marTop w:val="0"/>
      <w:marBottom w:val="0"/>
      <w:divBdr>
        <w:top w:val="none" w:sz="0" w:space="0" w:color="auto"/>
        <w:left w:val="none" w:sz="0" w:space="0" w:color="auto"/>
        <w:bottom w:val="none" w:sz="0" w:space="0" w:color="auto"/>
        <w:right w:val="none" w:sz="0" w:space="0" w:color="auto"/>
      </w:divBdr>
    </w:div>
    <w:div w:id="1422408150">
      <w:bodyDiv w:val="1"/>
      <w:marLeft w:val="0"/>
      <w:marRight w:val="0"/>
      <w:marTop w:val="0"/>
      <w:marBottom w:val="0"/>
      <w:divBdr>
        <w:top w:val="none" w:sz="0" w:space="0" w:color="auto"/>
        <w:left w:val="none" w:sz="0" w:space="0" w:color="auto"/>
        <w:bottom w:val="none" w:sz="0" w:space="0" w:color="auto"/>
        <w:right w:val="none" w:sz="0" w:space="0" w:color="auto"/>
      </w:divBdr>
    </w:div>
    <w:div w:id="1426656191">
      <w:bodyDiv w:val="1"/>
      <w:marLeft w:val="0"/>
      <w:marRight w:val="0"/>
      <w:marTop w:val="0"/>
      <w:marBottom w:val="0"/>
      <w:divBdr>
        <w:top w:val="none" w:sz="0" w:space="0" w:color="auto"/>
        <w:left w:val="none" w:sz="0" w:space="0" w:color="auto"/>
        <w:bottom w:val="none" w:sz="0" w:space="0" w:color="auto"/>
        <w:right w:val="none" w:sz="0" w:space="0" w:color="auto"/>
      </w:divBdr>
    </w:div>
    <w:div w:id="1485273255">
      <w:bodyDiv w:val="1"/>
      <w:marLeft w:val="0"/>
      <w:marRight w:val="0"/>
      <w:marTop w:val="0"/>
      <w:marBottom w:val="0"/>
      <w:divBdr>
        <w:top w:val="none" w:sz="0" w:space="0" w:color="auto"/>
        <w:left w:val="none" w:sz="0" w:space="0" w:color="auto"/>
        <w:bottom w:val="none" w:sz="0" w:space="0" w:color="auto"/>
        <w:right w:val="none" w:sz="0" w:space="0" w:color="auto"/>
      </w:divBdr>
      <w:divsChild>
        <w:div w:id="1149322194">
          <w:marLeft w:val="0"/>
          <w:marRight w:val="1"/>
          <w:marTop w:val="0"/>
          <w:marBottom w:val="0"/>
          <w:divBdr>
            <w:top w:val="none" w:sz="0" w:space="0" w:color="auto"/>
            <w:left w:val="none" w:sz="0" w:space="0" w:color="auto"/>
            <w:bottom w:val="none" w:sz="0" w:space="0" w:color="auto"/>
            <w:right w:val="none" w:sz="0" w:space="0" w:color="auto"/>
          </w:divBdr>
          <w:divsChild>
            <w:div w:id="2126189040">
              <w:marLeft w:val="0"/>
              <w:marRight w:val="0"/>
              <w:marTop w:val="0"/>
              <w:marBottom w:val="0"/>
              <w:divBdr>
                <w:top w:val="none" w:sz="0" w:space="0" w:color="auto"/>
                <w:left w:val="none" w:sz="0" w:space="0" w:color="auto"/>
                <w:bottom w:val="none" w:sz="0" w:space="0" w:color="auto"/>
                <w:right w:val="none" w:sz="0" w:space="0" w:color="auto"/>
              </w:divBdr>
              <w:divsChild>
                <w:div w:id="1670522792">
                  <w:marLeft w:val="0"/>
                  <w:marRight w:val="1"/>
                  <w:marTop w:val="0"/>
                  <w:marBottom w:val="0"/>
                  <w:divBdr>
                    <w:top w:val="none" w:sz="0" w:space="0" w:color="auto"/>
                    <w:left w:val="none" w:sz="0" w:space="0" w:color="auto"/>
                    <w:bottom w:val="none" w:sz="0" w:space="0" w:color="auto"/>
                    <w:right w:val="none" w:sz="0" w:space="0" w:color="auto"/>
                  </w:divBdr>
                  <w:divsChild>
                    <w:div w:id="28385875">
                      <w:marLeft w:val="0"/>
                      <w:marRight w:val="0"/>
                      <w:marTop w:val="0"/>
                      <w:marBottom w:val="0"/>
                      <w:divBdr>
                        <w:top w:val="none" w:sz="0" w:space="0" w:color="auto"/>
                        <w:left w:val="none" w:sz="0" w:space="0" w:color="auto"/>
                        <w:bottom w:val="none" w:sz="0" w:space="0" w:color="auto"/>
                        <w:right w:val="none" w:sz="0" w:space="0" w:color="auto"/>
                      </w:divBdr>
                      <w:divsChild>
                        <w:div w:id="912860996">
                          <w:marLeft w:val="0"/>
                          <w:marRight w:val="0"/>
                          <w:marTop w:val="0"/>
                          <w:marBottom w:val="0"/>
                          <w:divBdr>
                            <w:top w:val="none" w:sz="0" w:space="0" w:color="auto"/>
                            <w:left w:val="none" w:sz="0" w:space="0" w:color="auto"/>
                            <w:bottom w:val="none" w:sz="0" w:space="0" w:color="auto"/>
                            <w:right w:val="none" w:sz="0" w:space="0" w:color="auto"/>
                          </w:divBdr>
                          <w:divsChild>
                            <w:div w:id="1949458537">
                              <w:marLeft w:val="0"/>
                              <w:marRight w:val="0"/>
                              <w:marTop w:val="120"/>
                              <w:marBottom w:val="360"/>
                              <w:divBdr>
                                <w:top w:val="none" w:sz="0" w:space="0" w:color="auto"/>
                                <w:left w:val="none" w:sz="0" w:space="0" w:color="auto"/>
                                <w:bottom w:val="none" w:sz="0" w:space="0" w:color="auto"/>
                                <w:right w:val="none" w:sz="0" w:space="0" w:color="auto"/>
                              </w:divBdr>
                              <w:divsChild>
                                <w:div w:id="800541627">
                                  <w:marLeft w:val="0"/>
                                  <w:marRight w:val="0"/>
                                  <w:marTop w:val="0"/>
                                  <w:marBottom w:val="0"/>
                                  <w:divBdr>
                                    <w:top w:val="none" w:sz="0" w:space="0" w:color="auto"/>
                                    <w:left w:val="none" w:sz="0" w:space="0" w:color="auto"/>
                                    <w:bottom w:val="none" w:sz="0" w:space="0" w:color="auto"/>
                                    <w:right w:val="none" w:sz="0" w:space="0" w:color="auto"/>
                                  </w:divBdr>
                                  <w:divsChild>
                                    <w:div w:id="185495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6795524">
      <w:bodyDiv w:val="1"/>
      <w:marLeft w:val="0"/>
      <w:marRight w:val="0"/>
      <w:marTop w:val="0"/>
      <w:marBottom w:val="0"/>
      <w:divBdr>
        <w:top w:val="none" w:sz="0" w:space="0" w:color="auto"/>
        <w:left w:val="none" w:sz="0" w:space="0" w:color="auto"/>
        <w:bottom w:val="none" w:sz="0" w:space="0" w:color="auto"/>
        <w:right w:val="none" w:sz="0" w:space="0" w:color="auto"/>
      </w:divBdr>
    </w:div>
    <w:div w:id="1536966776">
      <w:bodyDiv w:val="1"/>
      <w:marLeft w:val="0"/>
      <w:marRight w:val="0"/>
      <w:marTop w:val="0"/>
      <w:marBottom w:val="0"/>
      <w:divBdr>
        <w:top w:val="none" w:sz="0" w:space="0" w:color="auto"/>
        <w:left w:val="none" w:sz="0" w:space="0" w:color="auto"/>
        <w:bottom w:val="none" w:sz="0" w:space="0" w:color="auto"/>
        <w:right w:val="none" w:sz="0" w:space="0" w:color="auto"/>
      </w:divBdr>
    </w:div>
    <w:div w:id="1545411250">
      <w:bodyDiv w:val="1"/>
      <w:marLeft w:val="0"/>
      <w:marRight w:val="0"/>
      <w:marTop w:val="0"/>
      <w:marBottom w:val="0"/>
      <w:divBdr>
        <w:top w:val="none" w:sz="0" w:space="0" w:color="auto"/>
        <w:left w:val="none" w:sz="0" w:space="0" w:color="auto"/>
        <w:bottom w:val="none" w:sz="0" w:space="0" w:color="auto"/>
        <w:right w:val="none" w:sz="0" w:space="0" w:color="auto"/>
      </w:divBdr>
    </w:div>
    <w:div w:id="1607036158">
      <w:bodyDiv w:val="1"/>
      <w:marLeft w:val="0"/>
      <w:marRight w:val="0"/>
      <w:marTop w:val="0"/>
      <w:marBottom w:val="0"/>
      <w:divBdr>
        <w:top w:val="none" w:sz="0" w:space="0" w:color="auto"/>
        <w:left w:val="none" w:sz="0" w:space="0" w:color="auto"/>
        <w:bottom w:val="none" w:sz="0" w:space="0" w:color="auto"/>
        <w:right w:val="none" w:sz="0" w:space="0" w:color="auto"/>
      </w:divBdr>
    </w:div>
    <w:div w:id="1608998945">
      <w:bodyDiv w:val="1"/>
      <w:marLeft w:val="0"/>
      <w:marRight w:val="0"/>
      <w:marTop w:val="0"/>
      <w:marBottom w:val="0"/>
      <w:divBdr>
        <w:top w:val="none" w:sz="0" w:space="0" w:color="auto"/>
        <w:left w:val="none" w:sz="0" w:space="0" w:color="auto"/>
        <w:bottom w:val="none" w:sz="0" w:space="0" w:color="auto"/>
        <w:right w:val="none" w:sz="0" w:space="0" w:color="auto"/>
      </w:divBdr>
    </w:div>
    <w:div w:id="1627353322">
      <w:bodyDiv w:val="1"/>
      <w:marLeft w:val="0"/>
      <w:marRight w:val="0"/>
      <w:marTop w:val="0"/>
      <w:marBottom w:val="0"/>
      <w:divBdr>
        <w:top w:val="none" w:sz="0" w:space="0" w:color="auto"/>
        <w:left w:val="none" w:sz="0" w:space="0" w:color="auto"/>
        <w:bottom w:val="none" w:sz="0" w:space="0" w:color="auto"/>
        <w:right w:val="none" w:sz="0" w:space="0" w:color="auto"/>
      </w:divBdr>
    </w:div>
    <w:div w:id="1684360684">
      <w:bodyDiv w:val="1"/>
      <w:marLeft w:val="0"/>
      <w:marRight w:val="0"/>
      <w:marTop w:val="0"/>
      <w:marBottom w:val="0"/>
      <w:divBdr>
        <w:top w:val="none" w:sz="0" w:space="0" w:color="auto"/>
        <w:left w:val="none" w:sz="0" w:space="0" w:color="auto"/>
        <w:bottom w:val="none" w:sz="0" w:space="0" w:color="auto"/>
        <w:right w:val="none" w:sz="0" w:space="0" w:color="auto"/>
      </w:divBdr>
    </w:div>
    <w:div w:id="1686712685">
      <w:bodyDiv w:val="1"/>
      <w:marLeft w:val="0"/>
      <w:marRight w:val="0"/>
      <w:marTop w:val="0"/>
      <w:marBottom w:val="0"/>
      <w:divBdr>
        <w:top w:val="none" w:sz="0" w:space="0" w:color="auto"/>
        <w:left w:val="none" w:sz="0" w:space="0" w:color="auto"/>
        <w:bottom w:val="none" w:sz="0" w:space="0" w:color="auto"/>
        <w:right w:val="none" w:sz="0" w:space="0" w:color="auto"/>
      </w:divBdr>
    </w:div>
    <w:div w:id="1722173181">
      <w:bodyDiv w:val="1"/>
      <w:marLeft w:val="0"/>
      <w:marRight w:val="0"/>
      <w:marTop w:val="0"/>
      <w:marBottom w:val="0"/>
      <w:divBdr>
        <w:top w:val="none" w:sz="0" w:space="0" w:color="auto"/>
        <w:left w:val="none" w:sz="0" w:space="0" w:color="auto"/>
        <w:bottom w:val="none" w:sz="0" w:space="0" w:color="auto"/>
        <w:right w:val="none" w:sz="0" w:space="0" w:color="auto"/>
      </w:divBdr>
    </w:div>
    <w:div w:id="1777746118">
      <w:bodyDiv w:val="1"/>
      <w:marLeft w:val="0"/>
      <w:marRight w:val="0"/>
      <w:marTop w:val="0"/>
      <w:marBottom w:val="0"/>
      <w:divBdr>
        <w:top w:val="none" w:sz="0" w:space="0" w:color="auto"/>
        <w:left w:val="none" w:sz="0" w:space="0" w:color="auto"/>
        <w:bottom w:val="none" w:sz="0" w:space="0" w:color="auto"/>
        <w:right w:val="none" w:sz="0" w:space="0" w:color="auto"/>
      </w:divBdr>
    </w:div>
    <w:div w:id="1810055468">
      <w:bodyDiv w:val="1"/>
      <w:marLeft w:val="0"/>
      <w:marRight w:val="0"/>
      <w:marTop w:val="0"/>
      <w:marBottom w:val="0"/>
      <w:divBdr>
        <w:top w:val="none" w:sz="0" w:space="0" w:color="auto"/>
        <w:left w:val="none" w:sz="0" w:space="0" w:color="auto"/>
        <w:bottom w:val="none" w:sz="0" w:space="0" w:color="auto"/>
        <w:right w:val="none" w:sz="0" w:space="0" w:color="auto"/>
      </w:divBdr>
    </w:div>
    <w:div w:id="1820226366">
      <w:bodyDiv w:val="1"/>
      <w:marLeft w:val="0"/>
      <w:marRight w:val="0"/>
      <w:marTop w:val="0"/>
      <w:marBottom w:val="0"/>
      <w:divBdr>
        <w:top w:val="none" w:sz="0" w:space="0" w:color="auto"/>
        <w:left w:val="none" w:sz="0" w:space="0" w:color="auto"/>
        <w:bottom w:val="none" w:sz="0" w:space="0" w:color="auto"/>
        <w:right w:val="none" w:sz="0" w:space="0" w:color="auto"/>
      </w:divBdr>
    </w:div>
    <w:div w:id="1841963750">
      <w:bodyDiv w:val="1"/>
      <w:marLeft w:val="0"/>
      <w:marRight w:val="0"/>
      <w:marTop w:val="0"/>
      <w:marBottom w:val="0"/>
      <w:divBdr>
        <w:top w:val="none" w:sz="0" w:space="0" w:color="auto"/>
        <w:left w:val="none" w:sz="0" w:space="0" w:color="auto"/>
        <w:bottom w:val="none" w:sz="0" w:space="0" w:color="auto"/>
        <w:right w:val="none" w:sz="0" w:space="0" w:color="auto"/>
      </w:divBdr>
    </w:div>
    <w:div w:id="1895196503">
      <w:bodyDiv w:val="1"/>
      <w:marLeft w:val="0"/>
      <w:marRight w:val="0"/>
      <w:marTop w:val="0"/>
      <w:marBottom w:val="0"/>
      <w:divBdr>
        <w:top w:val="none" w:sz="0" w:space="0" w:color="auto"/>
        <w:left w:val="none" w:sz="0" w:space="0" w:color="auto"/>
        <w:bottom w:val="none" w:sz="0" w:space="0" w:color="auto"/>
        <w:right w:val="none" w:sz="0" w:space="0" w:color="auto"/>
      </w:divBdr>
    </w:div>
    <w:div w:id="1901745824">
      <w:bodyDiv w:val="1"/>
      <w:marLeft w:val="0"/>
      <w:marRight w:val="0"/>
      <w:marTop w:val="0"/>
      <w:marBottom w:val="0"/>
      <w:divBdr>
        <w:top w:val="none" w:sz="0" w:space="0" w:color="auto"/>
        <w:left w:val="none" w:sz="0" w:space="0" w:color="auto"/>
        <w:bottom w:val="none" w:sz="0" w:space="0" w:color="auto"/>
        <w:right w:val="none" w:sz="0" w:space="0" w:color="auto"/>
      </w:divBdr>
    </w:div>
    <w:div w:id="1919290182">
      <w:bodyDiv w:val="1"/>
      <w:marLeft w:val="0"/>
      <w:marRight w:val="0"/>
      <w:marTop w:val="0"/>
      <w:marBottom w:val="0"/>
      <w:divBdr>
        <w:top w:val="none" w:sz="0" w:space="0" w:color="auto"/>
        <w:left w:val="none" w:sz="0" w:space="0" w:color="auto"/>
        <w:bottom w:val="none" w:sz="0" w:space="0" w:color="auto"/>
        <w:right w:val="none" w:sz="0" w:space="0" w:color="auto"/>
      </w:divBdr>
    </w:div>
    <w:div w:id="1980645991">
      <w:bodyDiv w:val="1"/>
      <w:marLeft w:val="0"/>
      <w:marRight w:val="0"/>
      <w:marTop w:val="0"/>
      <w:marBottom w:val="0"/>
      <w:divBdr>
        <w:top w:val="none" w:sz="0" w:space="0" w:color="auto"/>
        <w:left w:val="none" w:sz="0" w:space="0" w:color="auto"/>
        <w:bottom w:val="none" w:sz="0" w:space="0" w:color="auto"/>
        <w:right w:val="none" w:sz="0" w:space="0" w:color="auto"/>
      </w:divBdr>
    </w:div>
    <w:div w:id="2000234826">
      <w:bodyDiv w:val="1"/>
      <w:marLeft w:val="0"/>
      <w:marRight w:val="0"/>
      <w:marTop w:val="0"/>
      <w:marBottom w:val="0"/>
      <w:divBdr>
        <w:top w:val="none" w:sz="0" w:space="0" w:color="auto"/>
        <w:left w:val="none" w:sz="0" w:space="0" w:color="auto"/>
        <w:bottom w:val="none" w:sz="0" w:space="0" w:color="auto"/>
        <w:right w:val="none" w:sz="0" w:space="0" w:color="auto"/>
      </w:divBdr>
    </w:div>
    <w:div w:id="2004965340">
      <w:bodyDiv w:val="1"/>
      <w:marLeft w:val="0"/>
      <w:marRight w:val="0"/>
      <w:marTop w:val="0"/>
      <w:marBottom w:val="0"/>
      <w:divBdr>
        <w:top w:val="none" w:sz="0" w:space="0" w:color="auto"/>
        <w:left w:val="none" w:sz="0" w:space="0" w:color="auto"/>
        <w:bottom w:val="none" w:sz="0" w:space="0" w:color="auto"/>
        <w:right w:val="none" w:sz="0" w:space="0" w:color="auto"/>
      </w:divBdr>
    </w:div>
    <w:div w:id="2045137467">
      <w:bodyDiv w:val="1"/>
      <w:marLeft w:val="0"/>
      <w:marRight w:val="0"/>
      <w:marTop w:val="0"/>
      <w:marBottom w:val="0"/>
      <w:divBdr>
        <w:top w:val="none" w:sz="0" w:space="0" w:color="auto"/>
        <w:left w:val="none" w:sz="0" w:space="0" w:color="auto"/>
        <w:bottom w:val="none" w:sz="0" w:space="0" w:color="auto"/>
        <w:right w:val="none" w:sz="0" w:space="0" w:color="auto"/>
      </w:divBdr>
    </w:div>
    <w:div w:id="2083597562">
      <w:bodyDiv w:val="1"/>
      <w:marLeft w:val="0"/>
      <w:marRight w:val="0"/>
      <w:marTop w:val="0"/>
      <w:marBottom w:val="0"/>
      <w:divBdr>
        <w:top w:val="none" w:sz="0" w:space="0" w:color="auto"/>
        <w:left w:val="none" w:sz="0" w:space="0" w:color="auto"/>
        <w:bottom w:val="none" w:sz="0" w:space="0" w:color="auto"/>
        <w:right w:val="none" w:sz="0" w:space="0" w:color="auto"/>
      </w:divBdr>
    </w:div>
    <w:div w:id="2138837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nchs/nhanes/index.htm" TargetMode="External"/><Relationship Id="rId13" Type="http://schemas.openxmlformats.org/officeDocument/2006/relationships/footer" Target="footer1.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https://cran.r-project.org/web/"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university.auanet.org/common/pdf/education/clinical-guidance/Testosterone-Deficiency-WhitePape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package" Target="embeddings/Microsoft_PowerPoint_Slide.sldx"/><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43AFD1-1D6C-43FA-A755-C8341815D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42</Pages>
  <Words>11350</Words>
  <Characters>64695</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_</vt:lpstr>
    </vt:vector>
  </TitlesOfParts>
  <Company>UTHealth</Company>
  <LinksUpToDate>false</LinksUpToDate>
  <CharactersWithSpaces>75894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Advani, Shailesh M</dc:creator>
  <cp:keywords/>
  <dc:description/>
  <cp:lastModifiedBy>Lopez, David S.</cp:lastModifiedBy>
  <cp:revision>17</cp:revision>
  <dcterms:created xsi:type="dcterms:W3CDTF">2020-01-28T20:40:00Z</dcterms:created>
  <dcterms:modified xsi:type="dcterms:W3CDTF">2020-01-28T21:27:00Z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nCUserId">
    <vt:lpwstr>1756</vt:lpwstr>
  </property>
  <property fmtid="{D5CDD505-2E9C-101B-9397-08002B2CF9AE}" pid="3" name="WnCSubscriberId">
    <vt:lpwstr>1412</vt:lpwstr>
  </property>
  <property fmtid="{D5CDD505-2E9C-101B-9397-08002B2CF9AE}" pid="4" name="WnCOutputStyleId">
    <vt:lpwstr>1452</vt:lpwstr>
  </property>
  <property fmtid="{D5CDD505-2E9C-101B-9397-08002B2CF9AE}" pid="5" name="RWProductId">
    <vt:lpwstr>WnC</vt:lpwstr>
  </property>
  <property fmtid="{D5CDD505-2E9C-101B-9397-08002B2CF9AE}" pid="6" name="WnC4Folder">
    <vt:lpwstr/>
  </property>
</Properties>
</file>