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177C2" w14:textId="50DF04E9" w:rsidR="008A0915" w:rsidRPr="00C96A59" w:rsidRDefault="008A0915" w:rsidP="00DC349A">
      <w:pPr>
        <w:pStyle w:val="NoSpacing"/>
        <w:jc w:val="center"/>
        <w:rPr>
          <w:rFonts w:asciiTheme="minorHAnsi" w:hAnsiTheme="minorHAnsi" w:cstheme="minorHAnsi"/>
        </w:rPr>
      </w:pPr>
      <w:r w:rsidRPr="00C96A59">
        <w:rPr>
          <w:rFonts w:asciiTheme="minorHAnsi" w:hAnsiTheme="minorHAnsi" w:cstheme="minorHAnsi"/>
        </w:rPr>
        <w:t>Original article</w:t>
      </w:r>
    </w:p>
    <w:p w14:paraId="475C5900" w14:textId="2E518844" w:rsidR="008A0915" w:rsidRPr="00C96A59" w:rsidRDefault="008A0915" w:rsidP="00DC349A">
      <w:pPr>
        <w:pStyle w:val="NoSpacing"/>
        <w:jc w:val="center"/>
        <w:rPr>
          <w:rFonts w:asciiTheme="minorHAnsi" w:hAnsiTheme="minorHAnsi" w:cstheme="minorHAnsi"/>
          <w:b/>
          <w:color w:val="FF0000"/>
          <w:sz w:val="32"/>
          <w:szCs w:val="32"/>
        </w:rPr>
      </w:pPr>
      <w:r w:rsidRPr="00C96A59">
        <w:rPr>
          <w:rFonts w:asciiTheme="minorHAnsi" w:hAnsiTheme="minorHAnsi" w:cstheme="minorHAnsi"/>
          <w:b/>
          <w:sz w:val="32"/>
          <w:szCs w:val="32"/>
        </w:rPr>
        <w:t xml:space="preserve">Morphology and Computational Fluid Dynamics Support a </w:t>
      </w:r>
      <w:r w:rsidR="000C3CB6" w:rsidRPr="00C96A59">
        <w:rPr>
          <w:rFonts w:asciiTheme="minorHAnsi" w:hAnsiTheme="minorHAnsi" w:cstheme="minorHAnsi"/>
          <w:b/>
          <w:sz w:val="32"/>
          <w:szCs w:val="32"/>
        </w:rPr>
        <w:t>Novel Classification of C</w:t>
      </w:r>
      <w:r w:rsidRPr="00C96A59">
        <w:rPr>
          <w:rFonts w:asciiTheme="minorHAnsi" w:hAnsiTheme="minorHAnsi" w:cstheme="minorHAnsi"/>
          <w:b/>
          <w:sz w:val="32"/>
          <w:szCs w:val="32"/>
        </w:rPr>
        <w:t>ommon Iliac Aneurysms</w:t>
      </w:r>
    </w:p>
    <w:p w14:paraId="012CE8FB" w14:textId="77777777" w:rsidR="00DC349A" w:rsidRPr="00C96A59" w:rsidRDefault="00DC349A" w:rsidP="00DC349A">
      <w:pPr>
        <w:pStyle w:val="NoSpacing"/>
        <w:jc w:val="center"/>
        <w:rPr>
          <w:rFonts w:asciiTheme="minorHAnsi" w:eastAsia="Times New Roman" w:hAnsiTheme="minorHAnsi" w:cstheme="minorHAnsi"/>
          <w:b/>
        </w:rPr>
      </w:pPr>
    </w:p>
    <w:p w14:paraId="7BD6E121" w14:textId="6F6EF995" w:rsidR="008C2040" w:rsidRPr="00C96A59" w:rsidRDefault="008A0915" w:rsidP="00DC349A">
      <w:pPr>
        <w:pStyle w:val="NoSpacing"/>
        <w:rPr>
          <w:rFonts w:asciiTheme="minorHAnsi" w:hAnsiTheme="minorHAnsi" w:cstheme="minorHAnsi"/>
          <w:vertAlign w:val="superscript"/>
        </w:rPr>
      </w:pPr>
      <w:r w:rsidRPr="00C96A59">
        <w:rPr>
          <w:rFonts w:asciiTheme="minorHAnsi" w:hAnsiTheme="minorHAnsi" w:cstheme="minorHAnsi"/>
        </w:rPr>
        <w:t>Louis P Parker,</w:t>
      </w:r>
      <w:r w:rsidR="00DC349A" w:rsidRPr="00C96A59">
        <w:rPr>
          <w:rFonts w:asciiTheme="minorHAnsi" w:hAnsiTheme="minorHAnsi" w:cstheme="minorHAnsi"/>
          <w:vertAlign w:val="superscript"/>
        </w:rPr>
        <w:t>a,b</w:t>
      </w:r>
      <w:r w:rsidRPr="00C96A59">
        <w:rPr>
          <w:rFonts w:asciiTheme="minorHAnsi" w:hAnsiTheme="minorHAnsi" w:cstheme="minorHAnsi"/>
        </w:rPr>
        <w:t xml:space="preserve"> Janet </w:t>
      </w:r>
      <w:r w:rsidR="008F4110" w:rsidRPr="00C96A59">
        <w:rPr>
          <w:rFonts w:asciiTheme="minorHAnsi" w:hAnsiTheme="minorHAnsi" w:cstheme="minorHAnsi"/>
        </w:rPr>
        <w:t xml:space="preserve">T </w:t>
      </w:r>
      <w:r w:rsidRPr="00C96A59">
        <w:rPr>
          <w:rFonts w:asciiTheme="minorHAnsi" w:hAnsiTheme="minorHAnsi" w:cstheme="minorHAnsi"/>
        </w:rPr>
        <w:t>Powell,</w:t>
      </w:r>
      <w:r w:rsidR="00DC349A" w:rsidRPr="00C96A59">
        <w:rPr>
          <w:rFonts w:asciiTheme="minorHAnsi" w:hAnsiTheme="minorHAnsi" w:cstheme="minorHAnsi"/>
          <w:vertAlign w:val="superscript"/>
        </w:rPr>
        <w:t>c</w:t>
      </w:r>
      <w:r w:rsidRPr="00C96A59">
        <w:rPr>
          <w:rFonts w:asciiTheme="minorHAnsi" w:hAnsiTheme="minorHAnsi" w:cstheme="minorHAnsi"/>
        </w:rPr>
        <w:t xml:space="preserve"> Lachlan J Kelsey,</w:t>
      </w:r>
      <w:r w:rsidR="00DC349A" w:rsidRPr="00C96A59">
        <w:rPr>
          <w:rFonts w:asciiTheme="minorHAnsi" w:hAnsiTheme="minorHAnsi" w:cstheme="minorHAnsi"/>
          <w:vertAlign w:val="superscript"/>
        </w:rPr>
        <w:t>a,b</w:t>
      </w:r>
      <w:r w:rsidRPr="00C96A59">
        <w:rPr>
          <w:rFonts w:asciiTheme="minorHAnsi" w:hAnsiTheme="minorHAnsi" w:cstheme="minorHAnsi"/>
        </w:rPr>
        <w:t xml:space="preserve"> Maarit Venermo,</w:t>
      </w:r>
      <w:r w:rsidR="00DC349A" w:rsidRPr="00C96A59">
        <w:rPr>
          <w:rFonts w:asciiTheme="minorHAnsi" w:hAnsiTheme="minorHAnsi" w:cstheme="minorHAnsi"/>
          <w:vertAlign w:val="superscript"/>
        </w:rPr>
        <w:t>d</w:t>
      </w:r>
      <w:r w:rsidR="008F4110" w:rsidRPr="00C96A59">
        <w:rPr>
          <w:rFonts w:asciiTheme="minorHAnsi" w:hAnsiTheme="minorHAnsi" w:cstheme="minorHAnsi"/>
        </w:rPr>
        <w:t xml:space="preserve"> </w:t>
      </w:r>
      <w:r w:rsidRPr="00C96A59">
        <w:rPr>
          <w:rFonts w:asciiTheme="minorHAnsi" w:hAnsiTheme="minorHAnsi" w:cstheme="minorHAnsi"/>
        </w:rPr>
        <w:t>Igor Koncar,</w:t>
      </w:r>
      <w:r w:rsidR="00DC349A" w:rsidRPr="00C96A59">
        <w:rPr>
          <w:rFonts w:asciiTheme="minorHAnsi" w:hAnsiTheme="minorHAnsi" w:cstheme="minorHAnsi"/>
          <w:vertAlign w:val="superscript"/>
        </w:rPr>
        <w:t>e</w:t>
      </w:r>
      <w:r w:rsidR="008F4110" w:rsidRPr="00C96A59">
        <w:rPr>
          <w:rFonts w:asciiTheme="minorHAnsi" w:hAnsiTheme="minorHAnsi" w:cstheme="minorHAnsi"/>
        </w:rPr>
        <w:t xml:space="preserve"> </w:t>
      </w:r>
      <w:r w:rsidRPr="00C96A59">
        <w:rPr>
          <w:rFonts w:asciiTheme="minorHAnsi" w:hAnsiTheme="minorHAnsi" w:cstheme="minorHAnsi"/>
        </w:rPr>
        <w:t>Paul E Norman,</w:t>
      </w:r>
      <w:r w:rsidR="00DC349A" w:rsidRPr="00C96A59">
        <w:rPr>
          <w:rFonts w:asciiTheme="minorHAnsi" w:hAnsiTheme="minorHAnsi" w:cstheme="minorHAnsi"/>
          <w:vertAlign w:val="superscript"/>
        </w:rPr>
        <w:t>a</w:t>
      </w:r>
      <w:r w:rsidRPr="00C96A59">
        <w:rPr>
          <w:rFonts w:asciiTheme="minorHAnsi" w:hAnsiTheme="minorHAnsi" w:cstheme="minorHAnsi"/>
          <w:vertAlign w:val="superscript"/>
        </w:rPr>
        <w:t>,</w:t>
      </w:r>
      <w:r w:rsidR="00DC349A" w:rsidRPr="00C96A59">
        <w:rPr>
          <w:rFonts w:asciiTheme="minorHAnsi" w:hAnsiTheme="minorHAnsi" w:cstheme="minorHAnsi"/>
          <w:vertAlign w:val="superscript"/>
        </w:rPr>
        <w:t>f</w:t>
      </w:r>
      <w:r w:rsidR="008F4110" w:rsidRPr="00C96A59">
        <w:rPr>
          <w:rFonts w:asciiTheme="minorHAnsi" w:hAnsiTheme="minorHAnsi" w:cstheme="minorHAnsi"/>
        </w:rPr>
        <w:t xml:space="preserve"> </w:t>
      </w:r>
      <w:r w:rsidRPr="00C96A59">
        <w:rPr>
          <w:rFonts w:asciiTheme="minorHAnsi" w:hAnsiTheme="minorHAnsi" w:cstheme="minorHAnsi"/>
        </w:rPr>
        <w:t>and Barry J Doyle</w:t>
      </w:r>
      <w:r w:rsidR="00DC349A" w:rsidRPr="00C96A59">
        <w:rPr>
          <w:rFonts w:asciiTheme="minorHAnsi" w:hAnsiTheme="minorHAnsi" w:cstheme="minorHAnsi"/>
          <w:vertAlign w:val="superscript"/>
        </w:rPr>
        <w:t>a,b</w:t>
      </w:r>
      <w:r w:rsidRPr="00C96A59">
        <w:rPr>
          <w:rFonts w:asciiTheme="minorHAnsi" w:hAnsiTheme="minorHAnsi" w:cstheme="minorHAnsi"/>
          <w:vertAlign w:val="superscript"/>
        </w:rPr>
        <w:t>,</w:t>
      </w:r>
      <w:r w:rsidR="00DC349A" w:rsidRPr="00C96A59">
        <w:rPr>
          <w:rFonts w:asciiTheme="minorHAnsi" w:hAnsiTheme="minorHAnsi" w:cstheme="minorHAnsi"/>
          <w:vertAlign w:val="superscript"/>
        </w:rPr>
        <w:t>g,h</w:t>
      </w:r>
    </w:p>
    <w:p w14:paraId="4A4BF163" w14:textId="77777777" w:rsidR="0081097D" w:rsidRPr="00C96A59" w:rsidRDefault="0081097D" w:rsidP="00DC349A">
      <w:pPr>
        <w:pStyle w:val="NoSpacing"/>
        <w:rPr>
          <w:rFonts w:asciiTheme="minorHAnsi" w:hAnsiTheme="minorHAnsi" w:cstheme="minorHAnsi"/>
        </w:rPr>
      </w:pPr>
    </w:p>
    <w:p w14:paraId="7C59D0B7" w14:textId="671BA21C" w:rsidR="008C2040" w:rsidRPr="00C96A59" w:rsidRDefault="00DC349A" w:rsidP="00DC349A">
      <w:pPr>
        <w:pStyle w:val="NoSpacing"/>
        <w:rPr>
          <w:rFonts w:asciiTheme="minorHAnsi" w:hAnsiTheme="minorHAnsi" w:cstheme="minorHAnsi"/>
        </w:rPr>
      </w:pPr>
      <w:r w:rsidRPr="00C96A59">
        <w:rPr>
          <w:rFonts w:asciiTheme="minorHAnsi" w:hAnsiTheme="minorHAnsi" w:cstheme="minorHAnsi"/>
        </w:rPr>
        <w:t>a</w:t>
      </w:r>
      <w:r w:rsidR="008C2040" w:rsidRPr="00C96A59">
        <w:rPr>
          <w:rFonts w:asciiTheme="minorHAnsi" w:hAnsiTheme="minorHAnsi" w:cstheme="minorHAnsi"/>
        </w:rPr>
        <w:t>. Vascular Engineering Laboratory, Harry Perkins Institute of Medical Research, QEII Medical Centre, Nedlands and Centre for Medical Research, The University of Western Australia, Perth, Australia.</w:t>
      </w:r>
    </w:p>
    <w:p w14:paraId="0B7EF901" w14:textId="327AE571" w:rsidR="008C2040" w:rsidRPr="00C96A59" w:rsidRDefault="00DC349A" w:rsidP="00DC349A">
      <w:pPr>
        <w:pStyle w:val="NoSpacing"/>
        <w:rPr>
          <w:rFonts w:asciiTheme="minorHAnsi" w:hAnsiTheme="minorHAnsi" w:cstheme="minorHAnsi"/>
        </w:rPr>
      </w:pPr>
      <w:r w:rsidRPr="00C96A59">
        <w:rPr>
          <w:rFonts w:asciiTheme="minorHAnsi" w:hAnsiTheme="minorHAnsi" w:cstheme="minorHAnsi"/>
        </w:rPr>
        <w:t>b</w:t>
      </w:r>
      <w:r w:rsidR="008C2040" w:rsidRPr="00C96A59">
        <w:rPr>
          <w:rFonts w:asciiTheme="minorHAnsi" w:hAnsiTheme="minorHAnsi" w:cstheme="minorHAnsi"/>
        </w:rPr>
        <w:t>. School of Engineering, The University of Western Australia, Perth, Australia.</w:t>
      </w:r>
    </w:p>
    <w:p w14:paraId="7AA3F9CD" w14:textId="18CF568C" w:rsidR="008A0915" w:rsidRPr="00C96A59" w:rsidRDefault="00DC349A" w:rsidP="00DC349A">
      <w:pPr>
        <w:pStyle w:val="NoSpacing"/>
        <w:rPr>
          <w:rFonts w:asciiTheme="minorHAnsi" w:hAnsiTheme="minorHAnsi" w:cstheme="minorHAnsi"/>
        </w:rPr>
      </w:pPr>
      <w:r w:rsidRPr="00C96A59">
        <w:rPr>
          <w:rFonts w:asciiTheme="minorHAnsi" w:hAnsiTheme="minorHAnsi" w:cstheme="minorHAnsi"/>
        </w:rPr>
        <w:t>c</w:t>
      </w:r>
      <w:r w:rsidR="008A0915" w:rsidRPr="00C96A59">
        <w:rPr>
          <w:rFonts w:asciiTheme="minorHAnsi" w:hAnsiTheme="minorHAnsi" w:cstheme="minorHAnsi"/>
        </w:rPr>
        <w:t>. Vascular Surgery Research Group, Imperial College London, London, UK.</w:t>
      </w:r>
    </w:p>
    <w:p w14:paraId="15CFAFE9" w14:textId="2E780526" w:rsidR="008A0915" w:rsidRPr="00C96A59" w:rsidRDefault="00DC349A" w:rsidP="00DC349A">
      <w:pPr>
        <w:pStyle w:val="NoSpacing"/>
        <w:rPr>
          <w:rFonts w:asciiTheme="minorHAnsi" w:hAnsiTheme="minorHAnsi" w:cstheme="minorHAnsi"/>
        </w:rPr>
      </w:pPr>
      <w:r w:rsidRPr="00C96A59">
        <w:rPr>
          <w:rFonts w:asciiTheme="minorHAnsi" w:hAnsiTheme="minorHAnsi" w:cstheme="minorHAnsi"/>
        </w:rPr>
        <w:t>d</w:t>
      </w:r>
      <w:r w:rsidR="008A0915" w:rsidRPr="00C96A59">
        <w:rPr>
          <w:rFonts w:asciiTheme="minorHAnsi" w:hAnsiTheme="minorHAnsi" w:cstheme="minorHAnsi"/>
        </w:rPr>
        <w:t>. Division of Vascular Surgery, Helsinki University Central Hospital, Helsinki, Finland.</w:t>
      </w:r>
    </w:p>
    <w:p w14:paraId="5B9C3F35" w14:textId="7FEA8BBA" w:rsidR="008A0915" w:rsidRPr="00C96A59" w:rsidRDefault="00DC349A" w:rsidP="00DC349A">
      <w:pPr>
        <w:pStyle w:val="NoSpacing"/>
        <w:rPr>
          <w:rFonts w:asciiTheme="minorHAnsi" w:hAnsiTheme="minorHAnsi" w:cstheme="minorHAnsi"/>
        </w:rPr>
      </w:pPr>
      <w:r w:rsidRPr="00C96A59">
        <w:rPr>
          <w:rFonts w:asciiTheme="minorHAnsi" w:hAnsiTheme="minorHAnsi" w:cstheme="minorHAnsi"/>
        </w:rPr>
        <w:t>e</w:t>
      </w:r>
      <w:r w:rsidR="008A0915" w:rsidRPr="00C96A59">
        <w:rPr>
          <w:rFonts w:asciiTheme="minorHAnsi" w:hAnsiTheme="minorHAnsi" w:cstheme="minorHAnsi"/>
        </w:rPr>
        <w:t>. Clinic for Vascular and Endovascular Surgery, Belgrade, Serbia.</w:t>
      </w:r>
    </w:p>
    <w:p w14:paraId="1431ABA0" w14:textId="587EB142" w:rsidR="008A0915" w:rsidRPr="00C96A59" w:rsidRDefault="00DC349A" w:rsidP="00DC349A">
      <w:pPr>
        <w:pStyle w:val="NoSpacing"/>
        <w:rPr>
          <w:rFonts w:asciiTheme="minorHAnsi" w:hAnsiTheme="minorHAnsi" w:cstheme="minorHAnsi"/>
        </w:rPr>
      </w:pPr>
      <w:r w:rsidRPr="00C96A59">
        <w:rPr>
          <w:rFonts w:asciiTheme="minorHAnsi" w:hAnsiTheme="minorHAnsi" w:cstheme="minorHAnsi"/>
        </w:rPr>
        <w:t>f</w:t>
      </w:r>
      <w:r w:rsidR="008A0915" w:rsidRPr="00C96A59">
        <w:rPr>
          <w:rFonts w:asciiTheme="minorHAnsi" w:hAnsiTheme="minorHAnsi" w:cstheme="minorHAnsi"/>
        </w:rPr>
        <w:t>. Medical School, The University of Western Australia, Perth, Australia.</w:t>
      </w:r>
    </w:p>
    <w:p w14:paraId="4B20C507" w14:textId="6594663E" w:rsidR="00AC1147" w:rsidRPr="00C96A59" w:rsidRDefault="00DC349A" w:rsidP="00DC349A">
      <w:pPr>
        <w:pStyle w:val="NoSpacing"/>
        <w:rPr>
          <w:rFonts w:asciiTheme="minorHAnsi" w:hAnsiTheme="minorHAnsi" w:cstheme="minorHAnsi"/>
        </w:rPr>
      </w:pPr>
      <w:r w:rsidRPr="00C96A59">
        <w:rPr>
          <w:rFonts w:asciiTheme="minorHAnsi" w:hAnsiTheme="minorHAnsi" w:cstheme="minorHAnsi"/>
        </w:rPr>
        <w:t>g</w:t>
      </w:r>
      <w:r w:rsidR="008A0915" w:rsidRPr="00C96A59">
        <w:rPr>
          <w:rFonts w:asciiTheme="minorHAnsi" w:hAnsiTheme="minorHAnsi" w:cstheme="minorHAnsi"/>
        </w:rPr>
        <w:t xml:space="preserve">. </w:t>
      </w:r>
      <w:r w:rsidR="00AC1147" w:rsidRPr="00C96A59">
        <w:rPr>
          <w:rFonts w:asciiTheme="minorHAnsi" w:hAnsiTheme="minorHAnsi" w:cstheme="minorHAnsi"/>
        </w:rPr>
        <w:t>Australian Research Council Centre for Personalised Therapeutics Technologies, Australia.</w:t>
      </w:r>
    </w:p>
    <w:p w14:paraId="024914B1" w14:textId="48AB8079" w:rsidR="00DC349A" w:rsidRPr="00C96A59" w:rsidRDefault="00DC349A" w:rsidP="00DC349A">
      <w:pPr>
        <w:pStyle w:val="NoSpacing"/>
        <w:rPr>
          <w:rFonts w:asciiTheme="minorHAnsi" w:hAnsiTheme="minorHAnsi" w:cstheme="minorHAnsi"/>
        </w:rPr>
      </w:pPr>
      <w:r w:rsidRPr="00C96A59">
        <w:rPr>
          <w:rFonts w:asciiTheme="minorHAnsi" w:hAnsiTheme="minorHAnsi" w:cstheme="minorHAnsi"/>
        </w:rPr>
        <w:t>h</w:t>
      </w:r>
      <w:r w:rsidR="00AC1147" w:rsidRPr="00C96A59">
        <w:rPr>
          <w:rFonts w:asciiTheme="minorHAnsi" w:hAnsiTheme="minorHAnsi" w:cstheme="minorHAnsi"/>
        </w:rPr>
        <w:t xml:space="preserve">. </w:t>
      </w:r>
      <w:r w:rsidR="008A0915" w:rsidRPr="00C96A59">
        <w:rPr>
          <w:rFonts w:asciiTheme="minorHAnsi" w:hAnsiTheme="minorHAnsi" w:cstheme="minorHAnsi"/>
        </w:rPr>
        <w:t>BHF Centre for Cardiovascular Science, The University of Edinburgh, Edinburgh, UK.</w:t>
      </w:r>
    </w:p>
    <w:p w14:paraId="766C884F" w14:textId="77777777" w:rsidR="00DC349A" w:rsidRPr="00C96A59" w:rsidRDefault="00DC349A" w:rsidP="00DC349A">
      <w:pPr>
        <w:pStyle w:val="NoSpacing"/>
        <w:rPr>
          <w:rFonts w:asciiTheme="minorHAnsi" w:hAnsiTheme="minorHAnsi" w:cstheme="minorHAnsi"/>
        </w:rPr>
      </w:pPr>
    </w:p>
    <w:p w14:paraId="1D2B3BD9" w14:textId="0EED1376" w:rsidR="00DC349A" w:rsidRPr="00C96A59" w:rsidRDefault="00DC349A" w:rsidP="00DC349A">
      <w:pPr>
        <w:pStyle w:val="NoSpacing"/>
        <w:rPr>
          <w:rFonts w:asciiTheme="minorHAnsi" w:hAnsiTheme="minorHAnsi" w:cstheme="minorHAnsi"/>
          <w:b/>
        </w:rPr>
      </w:pPr>
      <w:r w:rsidRPr="00C96A59">
        <w:rPr>
          <w:rFonts w:asciiTheme="minorHAnsi" w:hAnsiTheme="minorHAnsi" w:cstheme="minorHAnsi"/>
          <w:b/>
        </w:rPr>
        <w:t>Running head:</w:t>
      </w:r>
      <w:r w:rsidRPr="00C96A59">
        <w:rPr>
          <w:rFonts w:asciiTheme="minorHAnsi" w:hAnsiTheme="minorHAnsi" w:cstheme="minorHAnsi"/>
        </w:rPr>
        <w:t xml:space="preserve"> Common Iliac Aneurysms.</w:t>
      </w:r>
    </w:p>
    <w:p w14:paraId="0B7259AF" w14:textId="77777777" w:rsidR="00D6266C" w:rsidRPr="00C96A59" w:rsidRDefault="00D6266C" w:rsidP="00DC349A">
      <w:pPr>
        <w:pStyle w:val="NoSpacing"/>
        <w:rPr>
          <w:rFonts w:asciiTheme="minorHAnsi" w:hAnsiTheme="minorHAnsi" w:cstheme="minorHAnsi"/>
          <w:b/>
        </w:rPr>
      </w:pPr>
    </w:p>
    <w:p w14:paraId="773769C7" w14:textId="0C4CEA82" w:rsidR="002C5850" w:rsidRPr="00C96A59" w:rsidRDefault="00DC349A" w:rsidP="00DC349A">
      <w:pPr>
        <w:pStyle w:val="NoSpacing"/>
        <w:rPr>
          <w:rFonts w:asciiTheme="minorHAnsi" w:hAnsiTheme="minorHAnsi" w:cstheme="minorHAnsi"/>
          <w:b/>
        </w:rPr>
      </w:pPr>
      <w:r w:rsidRPr="00C96A59">
        <w:rPr>
          <w:rFonts w:asciiTheme="minorHAnsi" w:hAnsiTheme="minorHAnsi" w:cstheme="minorHAnsi"/>
          <w:b/>
        </w:rPr>
        <w:t xml:space="preserve">Word Count: </w:t>
      </w:r>
      <w:r w:rsidR="00111D64" w:rsidRPr="00C96A59">
        <w:rPr>
          <w:rFonts w:asciiTheme="minorHAnsi" w:hAnsiTheme="minorHAnsi" w:cstheme="minorHAnsi"/>
        </w:rPr>
        <w:t>2,750</w:t>
      </w:r>
      <w:r w:rsidR="0024464B" w:rsidRPr="00C96A59">
        <w:rPr>
          <w:rFonts w:asciiTheme="minorHAnsi" w:hAnsiTheme="minorHAnsi" w:cstheme="minorHAnsi"/>
        </w:rPr>
        <w:t xml:space="preserve"> (main body).</w:t>
      </w:r>
    </w:p>
    <w:p w14:paraId="2C7E7E7A" w14:textId="77777777" w:rsidR="00D6266C" w:rsidRPr="00C96A59" w:rsidRDefault="00D6266C" w:rsidP="00DC349A">
      <w:pPr>
        <w:pStyle w:val="NoSpacing"/>
        <w:rPr>
          <w:rFonts w:asciiTheme="minorHAnsi" w:hAnsiTheme="minorHAnsi" w:cstheme="minorHAnsi"/>
          <w:b/>
        </w:rPr>
      </w:pPr>
    </w:p>
    <w:p w14:paraId="3C1A0B61" w14:textId="2ADE480A" w:rsidR="008A0915" w:rsidRPr="00C96A59" w:rsidRDefault="008A0915" w:rsidP="00DC349A">
      <w:pPr>
        <w:pStyle w:val="NoSpacing"/>
        <w:rPr>
          <w:rFonts w:asciiTheme="minorHAnsi" w:hAnsiTheme="minorHAnsi" w:cstheme="minorHAnsi"/>
          <w:b/>
        </w:rPr>
      </w:pPr>
      <w:r w:rsidRPr="00C96A59">
        <w:rPr>
          <w:rFonts w:asciiTheme="minorHAnsi" w:hAnsiTheme="minorHAnsi" w:cstheme="minorHAnsi"/>
          <w:b/>
        </w:rPr>
        <w:t xml:space="preserve">Corresponding Author: </w:t>
      </w:r>
    </w:p>
    <w:p w14:paraId="4E33551E" w14:textId="77777777" w:rsidR="008A0915" w:rsidRPr="00C96A59" w:rsidRDefault="008A0915" w:rsidP="00DC349A">
      <w:pPr>
        <w:pStyle w:val="NoSpacing"/>
        <w:rPr>
          <w:rStyle w:val="Hyperlink"/>
          <w:rFonts w:asciiTheme="minorHAnsi" w:hAnsiTheme="minorHAnsi" w:cstheme="minorHAnsi"/>
          <w:color w:val="auto"/>
          <w:shd w:val="clear" w:color="auto" w:fill="FFFFFF"/>
        </w:rPr>
      </w:pPr>
      <w:r w:rsidRPr="00C96A59">
        <w:rPr>
          <w:rFonts w:asciiTheme="minorHAnsi" w:hAnsiTheme="minorHAnsi" w:cstheme="minorHAnsi"/>
          <w:color w:val="auto"/>
        </w:rPr>
        <w:t xml:space="preserve">Barry Doyle, </w:t>
      </w:r>
      <w:r w:rsidRPr="00C96A59">
        <w:rPr>
          <w:rFonts w:asciiTheme="minorHAnsi" w:hAnsiTheme="minorHAnsi" w:cstheme="minorHAnsi"/>
          <w:bCs/>
          <w:color w:val="auto"/>
          <w:shd w:val="clear" w:color="auto" w:fill="FFFFFF"/>
        </w:rPr>
        <w:t>Tel:</w:t>
      </w:r>
      <w:r w:rsidRPr="00C96A59">
        <w:rPr>
          <w:rFonts w:asciiTheme="minorHAnsi" w:hAnsiTheme="minorHAnsi" w:cstheme="minorHAnsi"/>
          <w:color w:val="auto"/>
          <w:shd w:val="clear" w:color="auto" w:fill="FFFFFF"/>
        </w:rPr>
        <w:t xml:space="preserve"> +61 8 6151 1084, </w:t>
      </w:r>
      <w:r w:rsidRPr="00C96A59">
        <w:rPr>
          <w:rFonts w:asciiTheme="minorHAnsi" w:hAnsiTheme="minorHAnsi" w:cstheme="minorHAnsi"/>
          <w:bCs/>
          <w:color w:val="auto"/>
          <w:shd w:val="clear" w:color="auto" w:fill="FFFFFF"/>
        </w:rPr>
        <w:t>Fax:</w:t>
      </w:r>
      <w:r w:rsidRPr="00C96A59">
        <w:rPr>
          <w:rFonts w:asciiTheme="minorHAnsi" w:hAnsiTheme="minorHAnsi" w:cstheme="minorHAnsi"/>
          <w:color w:val="auto"/>
          <w:shd w:val="clear" w:color="auto" w:fill="FFFFFF"/>
        </w:rPr>
        <w:t> +61 8 6151 1084, </w:t>
      </w:r>
      <w:r w:rsidRPr="00C96A59">
        <w:rPr>
          <w:rFonts w:asciiTheme="minorHAnsi" w:hAnsiTheme="minorHAnsi" w:cstheme="minorHAnsi"/>
          <w:bCs/>
          <w:color w:val="auto"/>
          <w:shd w:val="clear" w:color="auto" w:fill="FFFFFF"/>
        </w:rPr>
        <w:t>Email: </w:t>
      </w:r>
      <w:hyperlink r:id="rId8" w:history="1">
        <w:r w:rsidRPr="00C96A59">
          <w:rPr>
            <w:rStyle w:val="Hyperlink"/>
            <w:rFonts w:asciiTheme="minorHAnsi" w:hAnsiTheme="minorHAnsi" w:cstheme="minorHAnsi"/>
            <w:color w:val="auto"/>
            <w:shd w:val="clear" w:color="auto" w:fill="FFFFFF"/>
          </w:rPr>
          <w:t>barry.doyle@uwa.edu.au</w:t>
        </w:r>
      </w:hyperlink>
    </w:p>
    <w:p w14:paraId="25062014" w14:textId="77096DA3" w:rsidR="00DC349A" w:rsidRPr="00C96A59" w:rsidRDefault="008A0915" w:rsidP="00DC349A">
      <w:pPr>
        <w:pStyle w:val="NoSpacing"/>
        <w:rPr>
          <w:rFonts w:asciiTheme="minorHAnsi" w:hAnsiTheme="minorHAnsi" w:cstheme="minorHAnsi"/>
          <w:color w:val="auto"/>
          <w:shd w:val="clear" w:color="auto" w:fill="FFFFFF"/>
        </w:rPr>
      </w:pPr>
      <w:r w:rsidRPr="00C96A59">
        <w:rPr>
          <w:rFonts w:asciiTheme="minorHAnsi" w:hAnsiTheme="minorHAnsi" w:cstheme="minorHAnsi"/>
          <w:color w:val="auto"/>
          <w:shd w:val="clear" w:color="auto" w:fill="FFFFFF"/>
        </w:rPr>
        <w:t>6 Verdun Street, Nedlands, Western Australia, 6009.</w:t>
      </w:r>
    </w:p>
    <w:p w14:paraId="17A909EB" w14:textId="15F15C9A" w:rsidR="00E96F08" w:rsidRPr="00C96A59" w:rsidRDefault="00690BB1" w:rsidP="00DC349A">
      <w:pPr>
        <w:pStyle w:val="NoSpacing"/>
        <w:rPr>
          <w:rFonts w:asciiTheme="minorHAnsi" w:hAnsiTheme="minorHAnsi" w:cstheme="minorHAnsi"/>
          <w:color w:val="auto"/>
        </w:rPr>
      </w:pPr>
      <w:r w:rsidRPr="00C96A59">
        <w:rPr>
          <w:rFonts w:asciiTheme="minorHAnsi" w:hAnsiTheme="minorHAnsi" w:cstheme="minorHAnsi"/>
          <w:color w:val="auto"/>
        </w:rPr>
        <w:t>Some of these data were presented at the European Society of Vascular Surgery meeting in Valencia, Spain, September 2018.</w:t>
      </w:r>
    </w:p>
    <w:p w14:paraId="2E2686B8" w14:textId="77777777" w:rsidR="00DC349A" w:rsidRPr="00C96A59" w:rsidRDefault="00DC349A" w:rsidP="007379CF">
      <w:pPr>
        <w:pStyle w:val="NoSpacing"/>
        <w:spacing w:line="480" w:lineRule="auto"/>
        <w:rPr>
          <w:rFonts w:asciiTheme="minorHAnsi" w:hAnsiTheme="minorHAnsi" w:cstheme="minorHAnsi"/>
          <w:b/>
          <w:szCs w:val="32"/>
        </w:rPr>
      </w:pPr>
    </w:p>
    <w:p w14:paraId="50D9FB7C" w14:textId="5334C05B" w:rsidR="00DC349A" w:rsidRPr="00C96A59" w:rsidRDefault="00DC349A" w:rsidP="007379CF">
      <w:pPr>
        <w:pStyle w:val="NoSpacing"/>
        <w:spacing w:line="480" w:lineRule="auto"/>
        <w:rPr>
          <w:rFonts w:asciiTheme="minorHAnsi" w:hAnsiTheme="minorHAnsi" w:cstheme="minorHAnsi"/>
          <w:b/>
          <w:szCs w:val="32"/>
        </w:rPr>
      </w:pPr>
    </w:p>
    <w:p w14:paraId="29C43FBF" w14:textId="77777777" w:rsidR="00D6266C" w:rsidRPr="00C96A59" w:rsidRDefault="00D6266C" w:rsidP="007379CF">
      <w:pPr>
        <w:pStyle w:val="NoSpacing"/>
        <w:spacing w:line="480" w:lineRule="auto"/>
        <w:rPr>
          <w:rFonts w:asciiTheme="minorHAnsi" w:hAnsiTheme="minorHAnsi" w:cstheme="minorHAnsi"/>
          <w:b/>
          <w:szCs w:val="32"/>
        </w:rPr>
      </w:pPr>
    </w:p>
    <w:p w14:paraId="5591A4B4" w14:textId="0E54B9ED" w:rsidR="00DC349A" w:rsidRPr="00C96A59" w:rsidRDefault="00C86E5E" w:rsidP="007379CF">
      <w:pPr>
        <w:pStyle w:val="NoSpacing"/>
        <w:spacing w:line="480" w:lineRule="auto"/>
        <w:rPr>
          <w:rFonts w:asciiTheme="minorHAnsi" w:hAnsiTheme="minorHAnsi" w:cstheme="minorHAnsi"/>
          <w:b/>
          <w:szCs w:val="32"/>
        </w:rPr>
      </w:pPr>
      <w:r w:rsidRPr="00C96A59">
        <w:rPr>
          <w:rFonts w:asciiTheme="minorHAnsi" w:hAnsiTheme="minorHAnsi" w:cstheme="minorHAnsi"/>
          <w:b/>
          <w:szCs w:val="32"/>
        </w:rPr>
        <w:lastRenderedPageBreak/>
        <w:t>What this paper adds:</w:t>
      </w:r>
    </w:p>
    <w:p w14:paraId="636D5F4F" w14:textId="007B1654" w:rsidR="00C86E5E" w:rsidRPr="00C96A59" w:rsidRDefault="00C86E5E" w:rsidP="007379CF">
      <w:pPr>
        <w:pStyle w:val="NoSpacing"/>
        <w:spacing w:line="480" w:lineRule="auto"/>
        <w:rPr>
          <w:rFonts w:asciiTheme="minorHAnsi" w:hAnsiTheme="minorHAnsi" w:cstheme="minorHAnsi"/>
          <w:szCs w:val="32"/>
        </w:rPr>
      </w:pPr>
      <w:r w:rsidRPr="00C96A59">
        <w:rPr>
          <w:rFonts w:asciiTheme="minorHAnsi" w:hAnsiTheme="minorHAnsi" w:cstheme="minorHAnsi"/>
          <w:szCs w:val="32"/>
        </w:rPr>
        <w:t>This paper proposes a novel classification of common iliac artery aneurysms</w:t>
      </w:r>
      <w:r w:rsidR="00FA57CF" w:rsidRPr="00C96A59">
        <w:rPr>
          <w:rFonts w:asciiTheme="minorHAnsi" w:hAnsiTheme="minorHAnsi" w:cstheme="minorHAnsi"/>
          <w:szCs w:val="32"/>
        </w:rPr>
        <w:t xml:space="preserve">, which </w:t>
      </w:r>
      <w:r w:rsidR="00294CD5" w:rsidRPr="00C96A59">
        <w:rPr>
          <w:rFonts w:asciiTheme="minorHAnsi" w:hAnsiTheme="minorHAnsi" w:cstheme="minorHAnsi"/>
          <w:szCs w:val="32"/>
        </w:rPr>
        <w:t>is relevant for future studies</w:t>
      </w:r>
      <w:r w:rsidR="00FA57CF" w:rsidRPr="00C96A59">
        <w:rPr>
          <w:rFonts w:asciiTheme="minorHAnsi" w:hAnsiTheme="minorHAnsi" w:cstheme="minorHAnsi"/>
          <w:szCs w:val="32"/>
        </w:rPr>
        <w:t xml:space="preserve"> on the prognosis of </w:t>
      </w:r>
      <w:r w:rsidR="00294CD5" w:rsidRPr="00C96A59">
        <w:rPr>
          <w:rFonts w:asciiTheme="minorHAnsi" w:hAnsiTheme="minorHAnsi" w:cstheme="minorHAnsi"/>
          <w:szCs w:val="32"/>
        </w:rPr>
        <w:t xml:space="preserve">such </w:t>
      </w:r>
      <w:r w:rsidR="00FA57CF" w:rsidRPr="00C96A59">
        <w:rPr>
          <w:rFonts w:asciiTheme="minorHAnsi" w:hAnsiTheme="minorHAnsi" w:cstheme="minorHAnsi"/>
          <w:szCs w:val="32"/>
        </w:rPr>
        <w:t>aneurysms</w:t>
      </w:r>
      <w:r w:rsidRPr="00C96A59">
        <w:rPr>
          <w:rFonts w:asciiTheme="minorHAnsi" w:hAnsiTheme="minorHAnsi" w:cstheme="minorHAnsi"/>
          <w:szCs w:val="32"/>
        </w:rPr>
        <w:t xml:space="preserve">. The </w:t>
      </w:r>
      <w:r w:rsidR="00323B26" w:rsidRPr="00C96A59">
        <w:rPr>
          <w:rFonts w:asciiTheme="minorHAnsi" w:hAnsiTheme="minorHAnsi" w:cstheme="minorHAnsi"/>
          <w:szCs w:val="32"/>
        </w:rPr>
        <w:t xml:space="preserve">three </w:t>
      </w:r>
      <w:r w:rsidRPr="00C96A59">
        <w:rPr>
          <w:rFonts w:asciiTheme="minorHAnsi" w:hAnsiTheme="minorHAnsi" w:cstheme="minorHAnsi"/>
          <w:szCs w:val="32"/>
        </w:rPr>
        <w:t xml:space="preserve">groups are </w:t>
      </w:r>
      <w:r w:rsidR="00FA57CF" w:rsidRPr="00C96A59">
        <w:rPr>
          <w:rFonts w:asciiTheme="minorHAnsi" w:hAnsiTheme="minorHAnsi" w:cstheme="minorHAnsi"/>
          <w:szCs w:val="32"/>
        </w:rPr>
        <w:t xml:space="preserve">differ </w:t>
      </w:r>
      <w:r w:rsidRPr="00C96A59">
        <w:rPr>
          <w:rFonts w:asciiTheme="minorHAnsi" w:hAnsiTheme="minorHAnsi" w:cstheme="minorHAnsi"/>
          <w:szCs w:val="32"/>
        </w:rPr>
        <w:t>in size, shape, calcification, thrombosis and haemodynamics.</w:t>
      </w:r>
      <w:r w:rsidR="00805D69" w:rsidRPr="00C96A59">
        <w:rPr>
          <w:rFonts w:asciiTheme="minorHAnsi" w:hAnsiTheme="minorHAnsi" w:cstheme="minorHAnsi"/>
          <w:szCs w:val="32"/>
        </w:rPr>
        <w:t xml:space="preserve"> The observations of this study question the applicability of a 35 mm threshold for CIAA repair and explore an alternative which seeks to summarise aneurysm haemodynamics through morphology.</w:t>
      </w:r>
      <w:r w:rsidRPr="00C96A59">
        <w:rPr>
          <w:rFonts w:asciiTheme="minorHAnsi" w:hAnsiTheme="minorHAnsi" w:cstheme="minorHAnsi"/>
          <w:szCs w:val="32"/>
        </w:rPr>
        <w:t xml:space="preserve"> </w:t>
      </w:r>
      <w:r w:rsidR="008416E0" w:rsidRPr="00C96A59">
        <w:rPr>
          <w:rFonts w:asciiTheme="minorHAnsi" w:hAnsiTheme="minorHAnsi" w:cstheme="minorHAnsi"/>
          <w:szCs w:val="32"/>
        </w:rPr>
        <w:t xml:space="preserve">This classification has the potential to aid in the risk stratification of CIAA however these morphological groups need to be assessed longitudinally and in </w:t>
      </w:r>
      <w:r w:rsidR="00C60033" w:rsidRPr="00C96A59">
        <w:rPr>
          <w:rFonts w:asciiTheme="minorHAnsi" w:hAnsiTheme="minorHAnsi" w:cstheme="minorHAnsi"/>
          <w:szCs w:val="32"/>
        </w:rPr>
        <w:t>larger cohorts.</w:t>
      </w:r>
    </w:p>
    <w:p w14:paraId="2353189D" w14:textId="77777777" w:rsidR="00C86E5E" w:rsidRPr="00C96A59" w:rsidRDefault="00C86E5E" w:rsidP="007379CF">
      <w:pPr>
        <w:pStyle w:val="NoSpacing"/>
        <w:spacing w:line="480" w:lineRule="auto"/>
        <w:rPr>
          <w:rFonts w:asciiTheme="minorHAnsi" w:hAnsiTheme="minorHAnsi" w:cstheme="minorHAnsi"/>
          <w:szCs w:val="32"/>
        </w:rPr>
      </w:pPr>
    </w:p>
    <w:p w14:paraId="066B77A9" w14:textId="77777777" w:rsidR="00C86E5E" w:rsidRPr="00C96A59" w:rsidRDefault="00C86E5E" w:rsidP="007379CF">
      <w:pPr>
        <w:pStyle w:val="NoSpacing"/>
        <w:spacing w:line="480" w:lineRule="auto"/>
        <w:rPr>
          <w:rFonts w:asciiTheme="minorHAnsi" w:hAnsiTheme="minorHAnsi" w:cstheme="minorHAnsi"/>
          <w:szCs w:val="32"/>
        </w:rPr>
      </w:pPr>
    </w:p>
    <w:p w14:paraId="63DA2FD0" w14:textId="77777777" w:rsidR="00C86E5E" w:rsidRPr="00C96A59" w:rsidRDefault="00C86E5E" w:rsidP="007379CF">
      <w:pPr>
        <w:pStyle w:val="NoSpacing"/>
        <w:spacing w:line="480" w:lineRule="auto"/>
        <w:rPr>
          <w:rFonts w:asciiTheme="minorHAnsi" w:hAnsiTheme="minorHAnsi" w:cstheme="minorHAnsi"/>
          <w:szCs w:val="32"/>
        </w:rPr>
      </w:pPr>
    </w:p>
    <w:p w14:paraId="446918DA" w14:textId="77777777" w:rsidR="00C86E5E" w:rsidRPr="00C96A59" w:rsidRDefault="00C86E5E" w:rsidP="007379CF">
      <w:pPr>
        <w:pStyle w:val="NoSpacing"/>
        <w:spacing w:line="480" w:lineRule="auto"/>
        <w:rPr>
          <w:rFonts w:asciiTheme="minorHAnsi" w:hAnsiTheme="minorHAnsi" w:cstheme="minorHAnsi"/>
          <w:szCs w:val="32"/>
        </w:rPr>
      </w:pPr>
    </w:p>
    <w:p w14:paraId="0EEB3851" w14:textId="77777777" w:rsidR="00C86E5E" w:rsidRPr="00C96A59" w:rsidRDefault="00C86E5E" w:rsidP="007379CF">
      <w:pPr>
        <w:pStyle w:val="NoSpacing"/>
        <w:spacing w:line="480" w:lineRule="auto"/>
        <w:rPr>
          <w:rFonts w:asciiTheme="minorHAnsi" w:hAnsiTheme="minorHAnsi" w:cstheme="minorHAnsi"/>
          <w:szCs w:val="32"/>
        </w:rPr>
      </w:pPr>
    </w:p>
    <w:p w14:paraId="70DC3C16" w14:textId="77777777" w:rsidR="00C86E5E" w:rsidRPr="00C96A59" w:rsidRDefault="00C86E5E" w:rsidP="007379CF">
      <w:pPr>
        <w:pStyle w:val="NoSpacing"/>
        <w:spacing w:line="480" w:lineRule="auto"/>
        <w:rPr>
          <w:rFonts w:asciiTheme="minorHAnsi" w:hAnsiTheme="minorHAnsi" w:cstheme="minorHAnsi"/>
          <w:szCs w:val="32"/>
        </w:rPr>
      </w:pPr>
    </w:p>
    <w:p w14:paraId="4BFA0ED4" w14:textId="77777777" w:rsidR="00C86E5E" w:rsidRPr="00C96A59" w:rsidRDefault="00C86E5E" w:rsidP="007379CF">
      <w:pPr>
        <w:pStyle w:val="NoSpacing"/>
        <w:spacing w:line="480" w:lineRule="auto"/>
        <w:rPr>
          <w:rFonts w:asciiTheme="minorHAnsi" w:hAnsiTheme="minorHAnsi" w:cstheme="minorHAnsi"/>
          <w:szCs w:val="32"/>
        </w:rPr>
      </w:pPr>
    </w:p>
    <w:p w14:paraId="5317B827" w14:textId="77777777" w:rsidR="00C86E5E" w:rsidRPr="00C96A59" w:rsidRDefault="00C86E5E" w:rsidP="007379CF">
      <w:pPr>
        <w:pStyle w:val="NoSpacing"/>
        <w:spacing w:line="480" w:lineRule="auto"/>
        <w:rPr>
          <w:rFonts w:asciiTheme="minorHAnsi" w:hAnsiTheme="minorHAnsi" w:cstheme="minorHAnsi"/>
          <w:szCs w:val="32"/>
        </w:rPr>
      </w:pPr>
    </w:p>
    <w:p w14:paraId="5000818A" w14:textId="77777777" w:rsidR="00C86E5E" w:rsidRPr="00C96A59" w:rsidRDefault="00C86E5E" w:rsidP="007379CF">
      <w:pPr>
        <w:pStyle w:val="NoSpacing"/>
        <w:spacing w:line="480" w:lineRule="auto"/>
        <w:rPr>
          <w:rFonts w:asciiTheme="minorHAnsi" w:hAnsiTheme="minorHAnsi" w:cstheme="minorHAnsi"/>
          <w:szCs w:val="32"/>
        </w:rPr>
      </w:pPr>
    </w:p>
    <w:p w14:paraId="3E766F03" w14:textId="77777777" w:rsidR="00C86E5E" w:rsidRPr="00C96A59" w:rsidRDefault="00C86E5E" w:rsidP="007379CF">
      <w:pPr>
        <w:pStyle w:val="NoSpacing"/>
        <w:spacing w:line="480" w:lineRule="auto"/>
        <w:rPr>
          <w:rFonts w:asciiTheme="minorHAnsi" w:hAnsiTheme="minorHAnsi" w:cstheme="minorHAnsi"/>
          <w:szCs w:val="32"/>
        </w:rPr>
      </w:pPr>
    </w:p>
    <w:p w14:paraId="608DA4CC" w14:textId="77777777" w:rsidR="00C86E5E" w:rsidRPr="00C96A59" w:rsidRDefault="00C86E5E" w:rsidP="007379CF">
      <w:pPr>
        <w:pStyle w:val="NoSpacing"/>
        <w:spacing w:line="480" w:lineRule="auto"/>
        <w:rPr>
          <w:rFonts w:asciiTheme="minorHAnsi" w:hAnsiTheme="minorHAnsi" w:cstheme="minorHAnsi"/>
          <w:szCs w:val="32"/>
        </w:rPr>
      </w:pPr>
    </w:p>
    <w:p w14:paraId="34F816BA" w14:textId="77777777" w:rsidR="00C86E5E" w:rsidRPr="00C96A59" w:rsidRDefault="00C86E5E" w:rsidP="007379CF">
      <w:pPr>
        <w:pStyle w:val="NoSpacing"/>
        <w:spacing w:line="480" w:lineRule="auto"/>
        <w:rPr>
          <w:rFonts w:asciiTheme="minorHAnsi" w:hAnsiTheme="minorHAnsi" w:cstheme="minorHAnsi"/>
          <w:szCs w:val="32"/>
        </w:rPr>
      </w:pPr>
    </w:p>
    <w:p w14:paraId="2C8CB7A3" w14:textId="77777777" w:rsidR="00C86E5E" w:rsidRPr="00C96A59" w:rsidRDefault="00C86E5E" w:rsidP="007379CF">
      <w:pPr>
        <w:pStyle w:val="NoSpacing"/>
        <w:spacing w:line="480" w:lineRule="auto"/>
        <w:rPr>
          <w:rFonts w:asciiTheme="minorHAnsi" w:hAnsiTheme="minorHAnsi" w:cstheme="minorHAnsi"/>
          <w:szCs w:val="32"/>
        </w:rPr>
      </w:pPr>
    </w:p>
    <w:p w14:paraId="2D6DA86E" w14:textId="77777777" w:rsidR="00C86E5E" w:rsidRPr="00C96A59" w:rsidRDefault="00C86E5E" w:rsidP="007379CF">
      <w:pPr>
        <w:pStyle w:val="NoSpacing"/>
        <w:spacing w:line="480" w:lineRule="auto"/>
        <w:rPr>
          <w:rFonts w:asciiTheme="minorHAnsi" w:hAnsiTheme="minorHAnsi" w:cstheme="minorHAnsi"/>
          <w:szCs w:val="32"/>
        </w:rPr>
      </w:pPr>
    </w:p>
    <w:p w14:paraId="62E350FC" w14:textId="77777777" w:rsidR="00C86E5E" w:rsidRPr="00C96A59" w:rsidRDefault="00C86E5E" w:rsidP="007379CF">
      <w:pPr>
        <w:pStyle w:val="NoSpacing"/>
        <w:spacing w:line="480" w:lineRule="auto"/>
        <w:rPr>
          <w:rFonts w:asciiTheme="minorHAnsi" w:hAnsiTheme="minorHAnsi" w:cstheme="minorHAnsi"/>
          <w:szCs w:val="32"/>
        </w:rPr>
      </w:pPr>
    </w:p>
    <w:p w14:paraId="45A6C942" w14:textId="77777777" w:rsidR="00C86E5E" w:rsidRPr="00C96A59" w:rsidRDefault="00C86E5E" w:rsidP="007379CF">
      <w:pPr>
        <w:pStyle w:val="NoSpacing"/>
        <w:spacing w:line="480" w:lineRule="auto"/>
        <w:rPr>
          <w:rFonts w:asciiTheme="minorHAnsi" w:hAnsiTheme="minorHAnsi" w:cstheme="minorHAnsi"/>
          <w:szCs w:val="32"/>
        </w:rPr>
      </w:pPr>
    </w:p>
    <w:p w14:paraId="4B101070" w14:textId="4FA9C4A3" w:rsidR="004514BE" w:rsidRPr="00C96A59" w:rsidRDefault="00DC349A" w:rsidP="007379CF">
      <w:pPr>
        <w:pStyle w:val="NoSpacing"/>
        <w:spacing w:line="480" w:lineRule="auto"/>
        <w:rPr>
          <w:rFonts w:asciiTheme="minorHAnsi" w:hAnsiTheme="minorHAnsi" w:cstheme="minorHAnsi"/>
          <w:b/>
          <w:szCs w:val="32"/>
        </w:rPr>
      </w:pPr>
      <w:r w:rsidRPr="00C96A59">
        <w:rPr>
          <w:rFonts w:asciiTheme="minorHAnsi" w:hAnsiTheme="minorHAnsi" w:cstheme="minorHAnsi"/>
          <w:b/>
          <w:szCs w:val="32"/>
        </w:rPr>
        <w:lastRenderedPageBreak/>
        <w:t>ABSTRACT</w:t>
      </w:r>
    </w:p>
    <w:p w14:paraId="201FE253" w14:textId="6A14F45D" w:rsidR="00030BFA" w:rsidRPr="00C96A59" w:rsidRDefault="00030BFA" w:rsidP="007379CF">
      <w:pPr>
        <w:pStyle w:val="NoSpacing"/>
        <w:spacing w:line="480" w:lineRule="auto"/>
        <w:rPr>
          <w:rFonts w:asciiTheme="minorHAnsi" w:hAnsiTheme="minorHAnsi" w:cstheme="minorHAnsi"/>
        </w:rPr>
      </w:pPr>
      <w:r w:rsidRPr="00C96A59">
        <w:rPr>
          <w:rFonts w:asciiTheme="minorHAnsi" w:hAnsiTheme="minorHAnsi" w:cstheme="minorHAnsi"/>
          <w:b/>
        </w:rPr>
        <w:t>Objectives:</w:t>
      </w:r>
      <w:r w:rsidRPr="00C96A59">
        <w:rPr>
          <w:rFonts w:asciiTheme="minorHAnsi" w:hAnsiTheme="minorHAnsi" w:cstheme="minorHAnsi"/>
        </w:rPr>
        <w:t xml:space="preserve"> </w:t>
      </w:r>
      <w:r w:rsidR="00690F1C" w:rsidRPr="00C96A59">
        <w:rPr>
          <w:rFonts w:asciiTheme="minorHAnsi" w:hAnsiTheme="minorHAnsi" w:cstheme="minorHAnsi"/>
        </w:rPr>
        <w:t xml:space="preserve">Isolated common iliac artery aneurysms (CIAAs) are uncommon and evidence concerning their development, progression and management is weak. Our </w:t>
      </w:r>
      <w:r w:rsidRPr="00C96A59">
        <w:rPr>
          <w:rFonts w:asciiTheme="minorHAnsi" w:hAnsiTheme="minorHAnsi" w:cstheme="minorHAnsi"/>
        </w:rPr>
        <w:t>o</w:t>
      </w:r>
      <w:r w:rsidR="00690F1C" w:rsidRPr="00C96A59">
        <w:rPr>
          <w:rFonts w:asciiTheme="minorHAnsi" w:hAnsiTheme="minorHAnsi" w:cstheme="minorHAnsi"/>
        </w:rPr>
        <w:t>bjective was to</w:t>
      </w:r>
      <w:r w:rsidRPr="00C96A59">
        <w:rPr>
          <w:rFonts w:asciiTheme="minorHAnsi" w:hAnsiTheme="minorHAnsi" w:cstheme="minorHAnsi"/>
        </w:rPr>
        <w:t xml:space="preserve"> describe the </w:t>
      </w:r>
      <w:r w:rsidR="00C4352D" w:rsidRPr="00C96A59">
        <w:rPr>
          <w:rFonts w:asciiTheme="minorHAnsi" w:hAnsiTheme="minorHAnsi" w:cstheme="minorHAnsi"/>
        </w:rPr>
        <w:t xml:space="preserve">morphology and haemodynamics of isolated </w:t>
      </w:r>
      <w:r w:rsidR="00CF7131" w:rsidRPr="00C96A59">
        <w:rPr>
          <w:rFonts w:asciiTheme="minorHAnsi" w:hAnsiTheme="minorHAnsi" w:cstheme="minorHAnsi"/>
        </w:rPr>
        <w:t>CIAAs</w:t>
      </w:r>
      <w:r w:rsidR="008416E0" w:rsidRPr="00C96A59">
        <w:rPr>
          <w:rFonts w:asciiTheme="minorHAnsi" w:hAnsiTheme="minorHAnsi" w:cstheme="minorHAnsi"/>
        </w:rPr>
        <w:t xml:space="preserve"> in a retrospective study</w:t>
      </w:r>
      <w:r w:rsidR="00C4352D" w:rsidRPr="00C96A59">
        <w:rPr>
          <w:rFonts w:asciiTheme="minorHAnsi" w:hAnsiTheme="minorHAnsi" w:cstheme="minorHAnsi"/>
        </w:rPr>
        <w:t>.</w:t>
      </w:r>
    </w:p>
    <w:p w14:paraId="5DF0C84F" w14:textId="582C6F79" w:rsidR="00030BFA" w:rsidRPr="00C96A59" w:rsidRDefault="00030BFA" w:rsidP="007379CF">
      <w:pPr>
        <w:pStyle w:val="NoSpacing"/>
        <w:spacing w:line="480" w:lineRule="auto"/>
        <w:rPr>
          <w:rFonts w:asciiTheme="minorHAnsi" w:hAnsiTheme="minorHAnsi" w:cstheme="minorHAnsi"/>
        </w:rPr>
      </w:pPr>
      <w:r w:rsidRPr="00C96A59">
        <w:rPr>
          <w:rFonts w:asciiTheme="minorHAnsi" w:hAnsiTheme="minorHAnsi" w:cstheme="minorHAnsi"/>
          <w:b/>
        </w:rPr>
        <w:t>Methods</w:t>
      </w:r>
      <w:r w:rsidRPr="00C96A59">
        <w:rPr>
          <w:rFonts w:asciiTheme="minorHAnsi" w:hAnsiTheme="minorHAnsi" w:cstheme="minorHAnsi"/>
        </w:rPr>
        <w:t>:</w:t>
      </w:r>
      <w:r w:rsidR="00C4352D" w:rsidRPr="00C96A59">
        <w:rPr>
          <w:rFonts w:asciiTheme="minorHAnsi" w:hAnsiTheme="minorHAnsi" w:cstheme="minorHAnsi"/>
        </w:rPr>
        <w:t xml:space="preserve"> Initially a series of 25 isolated CIAAs (15 intact, 10 ruptured) in 23 patients were </w:t>
      </w:r>
      <w:r w:rsidR="008416E0" w:rsidRPr="00C96A59">
        <w:rPr>
          <w:rFonts w:asciiTheme="minorHAnsi" w:hAnsiTheme="minorHAnsi" w:cstheme="minorHAnsi"/>
        </w:rPr>
        <w:t>gathered from multiple centres, r</w:t>
      </w:r>
      <w:r w:rsidR="00C4352D" w:rsidRPr="00C96A59">
        <w:rPr>
          <w:rFonts w:asciiTheme="minorHAnsi" w:hAnsiTheme="minorHAnsi" w:cstheme="minorHAnsi"/>
        </w:rPr>
        <w:t>econstructed from computed tomography</w:t>
      </w:r>
      <w:r w:rsidR="00622212" w:rsidRPr="00C96A59">
        <w:rPr>
          <w:rFonts w:asciiTheme="minorHAnsi" w:hAnsiTheme="minorHAnsi" w:cstheme="minorHAnsi"/>
        </w:rPr>
        <w:t xml:space="preserve"> (CT</w:t>
      </w:r>
      <w:r w:rsidR="00C4352D" w:rsidRPr="00C96A59">
        <w:rPr>
          <w:rFonts w:asciiTheme="minorHAnsi" w:hAnsiTheme="minorHAnsi" w:cstheme="minorHAnsi"/>
        </w:rPr>
        <w:t>), then morphologically classified and analy</w:t>
      </w:r>
      <w:r w:rsidR="00E33DA5" w:rsidRPr="00C96A59">
        <w:rPr>
          <w:rFonts w:asciiTheme="minorHAnsi" w:hAnsiTheme="minorHAnsi" w:cstheme="minorHAnsi"/>
        </w:rPr>
        <w:t>s</w:t>
      </w:r>
      <w:r w:rsidR="00C4352D" w:rsidRPr="00C96A59">
        <w:rPr>
          <w:rFonts w:asciiTheme="minorHAnsi" w:hAnsiTheme="minorHAnsi" w:cstheme="minorHAnsi"/>
        </w:rPr>
        <w:t>ed with computational fluid dynamics.</w:t>
      </w:r>
      <w:r w:rsidR="0022604D" w:rsidRPr="00C96A59">
        <w:rPr>
          <w:rFonts w:asciiTheme="minorHAnsi" w:hAnsiTheme="minorHAnsi" w:cstheme="minorHAnsi"/>
        </w:rPr>
        <w:t xml:space="preserve"> </w:t>
      </w:r>
      <w:r w:rsidR="00C4352D" w:rsidRPr="00C96A59">
        <w:rPr>
          <w:rFonts w:asciiTheme="minorHAnsi" w:hAnsiTheme="minorHAnsi" w:cstheme="minorHAnsi"/>
        </w:rPr>
        <w:t xml:space="preserve">The </w:t>
      </w:r>
      <w:r w:rsidR="0011727F" w:rsidRPr="00C96A59">
        <w:rPr>
          <w:rFonts w:asciiTheme="minorHAnsi" w:hAnsiTheme="minorHAnsi" w:cstheme="minorHAnsi"/>
        </w:rPr>
        <w:t>morphological classification</w:t>
      </w:r>
      <w:r w:rsidR="00C4352D" w:rsidRPr="00C96A59">
        <w:rPr>
          <w:rFonts w:asciiTheme="minorHAnsi" w:hAnsiTheme="minorHAnsi" w:cstheme="minorHAnsi"/>
        </w:rPr>
        <w:t xml:space="preserve"> </w:t>
      </w:r>
      <w:r w:rsidR="0011727F" w:rsidRPr="00C96A59">
        <w:rPr>
          <w:rFonts w:asciiTheme="minorHAnsi" w:hAnsiTheme="minorHAnsi" w:cstheme="minorHAnsi"/>
        </w:rPr>
        <w:t xml:space="preserve">was </w:t>
      </w:r>
      <w:r w:rsidR="0006579D" w:rsidRPr="00C96A59">
        <w:rPr>
          <w:rFonts w:asciiTheme="minorHAnsi" w:hAnsiTheme="minorHAnsi" w:cstheme="minorHAnsi"/>
        </w:rPr>
        <w:t>applied</w:t>
      </w:r>
      <w:r w:rsidR="0011727F" w:rsidRPr="00C96A59">
        <w:rPr>
          <w:rFonts w:asciiTheme="minorHAnsi" w:hAnsiTheme="minorHAnsi" w:cstheme="minorHAnsi"/>
        </w:rPr>
        <w:t xml:space="preserve"> in</w:t>
      </w:r>
      <w:r w:rsidR="00C4352D" w:rsidRPr="00C96A59">
        <w:rPr>
          <w:rFonts w:asciiTheme="minorHAnsi" w:hAnsiTheme="minorHAnsi" w:cstheme="minorHAnsi"/>
        </w:rPr>
        <w:t xml:space="preserve"> a separate</w:t>
      </w:r>
      <w:r w:rsidR="003F1F53" w:rsidRPr="00C96A59">
        <w:rPr>
          <w:rFonts w:asciiTheme="minorHAnsi" w:hAnsiTheme="minorHAnsi" w:cstheme="minorHAnsi"/>
        </w:rPr>
        <w:t>,</w:t>
      </w:r>
      <w:r w:rsidR="008416E0" w:rsidRPr="00C96A59">
        <w:rPr>
          <w:rFonts w:asciiTheme="minorHAnsi" w:hAnsiTheme="minorHAnsi" w:cstheme="minorHAnsi"/>
        </w:rPr>
        <w:t xml:space="preserve"> consecutive</w:t>
      </w:r>
      <w:r w:rsidR="00C4352D" w:rsidRPr="00C96A59">
        <w:rPr>
          <w:rFonts w:asciiTheme="minorHAnsi" w:hAnsiTheme="minorHAnsi" w:cstheme="minorHAnsi"/>
        </w:rPr>
        <w:t xml:space="preserve"> cohort</w:t>
      </w:r>
      <w:r w:rsidR="008416E0" w:rsidRPr="00C96A59">
        <w:rPr>
          <w:rFonts w:asciiTheme="minorHAnsi" w:hAnsiTheme="minorHAnsi" w:cstheme="minorHAnsi"/>
        </w:rPr>
        <w:t xml:space="preserve"> of </w:t>
      </w:r>
      <w:r w:rsidR="0011727F" w:rsidRPr="00C96A59">
        <w:rPr>
          <w:rFonts w:asciiTheme="minorHAnsi" w:hAnsiTheme="minorHAnsi" w:cstheme="minorHAnsi"/>
        </w:rPr>
        <w:t xml:space="preserve">162 </w:t>
      </w:r>
      <w:r w:rsidR="008416E0" w:rsidRPr="00C96A59">
        <w:rPr>
          <w:rFonts w:asciiTheme="minorHAnsi" w:hAnsiTheme="minorHAnsi" w:cstheme="minorHAnsi"/>
        </w:rPr>
        <w:t>patient</w:t>
      </w:r>
      <w:r w:rsidR="005D696B" w:rsidRPr="00C96A59">
        <w:rPr>
          <w:rFonts w:asciiTheme="minorHAnsi" w:hAnsiTheme="minorHAnsi" w:cstheme="minorHAnsi"/>
        </w:rPr>
        <w:t>s</w:t>
      </w:r>
      <w:r w:rsidR="0011727F" w:rsidRPr="00C96A59">
        <w:rPr>
          <w:rFonts w:asciiTheme="minorHAnsi" w:hAnsiTheme="minorHAnsi" w:cstheme="minorHAnsi"/>
        </w:rPr>
        <w:t xml:space="preserve"> assessed for </w:t>
      </w:r>
      <w:r w:rsidR="00C45135" w:rsidRPr="00C96A59">
        <w:rPr>
          <w:rFonts w:asciiTheme="minorHAnsi" w:hAnsiTheme="minorHAnsi" w:cstheme="minorHAnsi"/>
        </w:rPr>
        <w:t xml:space="preserve">elective </w:t>
      </w:r>
      <w:r w:rsidR="0011727F" w:rsidRPr="00C96A59">
        <w:rPr>
          <w:rFonts w:asciiTheme="minorHAnsi" w:hAnsiTheme="minorHAnsi" w:cstheme="minorHAnsi"/>
        </w:rPr>
        <w:t>aorto-iliac intervention</w:t>
      </w:r>
      <w:r w:rsidR="00C4352D" w:rsidRPr="00C96A59">
        <w:rPr>
          <w:rFonts w:asciiTheme="minorHAnsi" w:hAnsiTheme="minorHAnsi" w:cstheme="minorHAnsi"/>
        </w:rPr>
        <w:t xml:space="preserve">, in which </w:t>
      </w:r>
      <w:r w:rsidR="0011727F" w:rsidRPr="00C96A59">
        <w:rPr>
          <w:rFonts w:asciiTheme="minorHAnsi" w:hAnsiTheme="minorHAnsi" w:cstheme="minorHAnsi"/>
        </w:rPr>
        <w:t xml:space="preserve">45 </w:t>
      </w:r>
      <w:r w:rsidR="00C4352D" w:rsidRPr="00C96A59">
        <w:rPr>
          <w:rFonts w:asciiTheme="minorHAnsi" w:hAnsiTheme="minorHAnsi" w:cstheme="minorHAnsi"/>
        </w:rPr>
        <w:t xml:space="preserve">patients had </w:t>
      </w:r>
      <w:r w:rsidR="001F1FA6" w:rsidRPr="00C96A59">
        <w:rPr>
          <w:rFonts w:asciiTheme="minorHAnsi" w:hAnsiTheme="minorHAnsi" w:cstheme="minorHAnsi"/>
        </w:rPr>
        <w:t>intact</w:t>
      </w:r>
      <w:r w:rsidR="00933015" w:rsidRPr="00C96A59">
        <w:rPr>
          <w:rFonts w:asciiTheme="minorHAnsi" w:hAnsiTheme="minorHAnsi" w:cstheme="minorHAnsi"/>
        </w:rPr>
        <w:t xml:space="preserve"> </w:t>
      </w:r>
      <w:r w:rsidR="001F1FA6" w:rsidRPr="00C96A59">
        <w:rPr>
          <w:rFonts w:asciiTheme="minorHAnsi" w:hAnsiTheme="minorHAnsi" w:cstheme="minorHAnsi"/>
        </w:rPr>
        <w:t>CIAAs</w:t>
      </w:r>
      <w:r w:rsidR="00C4352D" w:rsidRPr="00C96A59">
        <w:rPr>
          <w:rFonts w:asciiTheme="minorHAnsi" w:hAnsiTheme="minorHAnsi" w:cstheme="minorHAnsi"/>
        </w:rPr>
        <w:t>.</w:t>
      </w:r>
    </w:p>
    <w:p w14:paraId="425380FD" w14:textId="07BB19C1" w:rsidR="004514BE" w:rsidRPr="00C96A59" w:rsidRDefault="00030BFA" w:rsidP="007379CF">
      <w:pPr>
        <w:pStyle w:val="NoSpacing"/>
        <w:spacing w:line="480" w:lineRule="auto"/>
        <w:rPr>
          <w:rFonts w:asciiTheme="minorHAnsi" w:hAnsiTheme="minorHAnsi" w:cstheme="minorHAnsi"/>
        </w:rPr>
      </w:pPr>
      <w:r w:rsidRPr="00C96A59">
        <w:rPr>
          <w:rFonts w:asciiTheme="minorHAnsi" w:hAnsiTheme="minorHAnsi" w:cstheme="minorHAnsi"/>
          <w:b/>
        </w:rPr>
        <w:t>Results</w:t>
      </w:r>
      <w:r w:rsidRPr="00C96A59">
        <w:rPr>
          <w:rFonts w:asciiTheme="minorHAnsi" w:hAnsiTheme="minorHAnsi" w:cstheme="minorHAnsi"/>
        </w:rPr>
        <w:t xml:space="preserve">: </w:t>
      </w:r>
      <w:r w:rsidR="00C45135" w:rsidRPr="00C96A59">
        <w:rPr>
          <w:rFonts w:asciiTheme="minorHAnsi" w:hAnsiTheme="minorHAnsi" w:cstheme="minorHAnsi"/>
        </w:rPr>
        <w:t>In the</w:t>
      </w:r>
      <w:r w:rsidR="004514BE" w:rsidRPr="00C96A59">
        <w:rPr>
          <w:rFonts w:asciiTheme="minorHAnsi" w:hAnsiTheme="minorHAnsi" w:cstheme="minorHAnsi"/>
        </w:rPr>
        <w:t xml:space="preserve"> isolated CIAA</w:t>
      </w:r>
      <w:r w:rsidR="00C45135" w:rsidRPr="00C96A59">
        <w:rPr>
          <w:rFonts w:asciiTheme="minorHAnsi" w:hAnsiTheme="minorHAnsi" w:cstheme="minorHAnsi"/>
        </w:rPr>
        <w:t xml:space="preserve"> cohort, three distinct</w:t>
      </w:r>
      <w:r w:rsidR="004514BE" w:rsidRPr="00C96A59">
        <w:rPr>
          <w:rFonts w:asciiTheme="minorHAnsi" w:hAnsiTheme="minorHAnsi" w:cstheme="minorHAnsi"/>
        </w:rPr>
        <w:t xml:space="preserve"> morphologies were identified: </w:t>
      </w:r>
      <w:r w:rsidR="00135054" w:rsidRPr="00C96A59">
        <w:rPr>
          <w:rFonts w:asciiTheme="minorHAnsi" w:hAnsiTheme="minorHAnsi" w:cstheme="minorHAnsi"/>
        </w:rPr>
        <w:t>complex</w:t>
      </w:r>
      <w:r w:rsidR="004514BE" w:rsidRPr="00C96A59">
        <w:rPr>
          <w:rFonts w:asciiTheme="minorHAnsi" w:hAnsiTheme="minorHAnsi" w:cstheme="minorHAnsi"/>
        </w:rPr>
        <w:t xml:space="preserve">, fusiform and kinked </w:t>
      </w:r>
      <w:r w:rsidR="00633082" w:rsidRPr="00C96A59">
        <w:rPr>
          <w:rFonts w:asciiTheme="minorHAnsi" w:hAnsiTheme="minorHAnsi" w:cstheme="minorHAnsi"/>
        </w:rPr>
        <w:t>(</w:t>
      </w:r>
      <w:r w:rsidR="00C45135" w:rsidRPr="00C96A59">
        <w:rPr>
          <w:rFonts w:asciiTheme="minorHAnsi" w:hAnsiTheme="minorHAnsi" w:cstheme="minorHAnsi"/>
        </w:rPr>
        <w:t>distal to a sharp bend in the CIA</w:t>
      </w:r>
      <w:r w:rsidR="00633082" w:rsidRPr="00C96A59">
        <w:rPr>
          <w:rFonts w:asciiTheme="minorHAnsi" w:hAnsiTheme="minorHAnsi" w:cstheme="minorHAnsi"/>
        </w:rPr>
        <w:t>)</w:t>
      </w:r>
      <w:r w:rsidR="00AB0EC7" w:rsidRPr="00C96A59">
        <w:rPr>
          <w:rFonts w:asciiTheme="minorHAnsi" w:hAnsiTheme="minorHAnsi" w:cstheme="minorHAnsi"/>
        </w:rPr>
        <w:t>, with mean diameters 90</w:t>
      </w:r>
      <w:r w:rsidR="001C0B18" w:rsidRPr="00C96A59">
        <w:rPr>
          <w:rFonts w:asciiTheme="minorHAnsi" w:hAnsiTheme="minorHAnsi" w:cstheme="minorHAnsi"/>
        </w:rPr>
        <w:t>.3</w:t>
      </w:r>
      <w:r w:rsidR="00AB0EC7" w:rsidRPr="00C96A59">
        <w:rPr>
          <w:rFonts w:asciiTheme="minorHAnsi" w:hAnsiTheme="minorHAnsi" w:cstheme="minorHAnsi"/>
        </w:rPr>
        <w:t>, 48</w:t>
      </w:r>
      <w:r w:rsidR="001C0B18" w:rsidRPr="00C96A59">
        <w:rPr>
          <w:rFonts w:asciiTheme="minorHAnsi" w:hAnsiTheme="minorHAnsi" w:cstheme="minorHAnsi"/>
        </w:rPr>
        <w:t>.3</w:t>
      </w:r>
      <w:r w:rsidR="00AB0EC7" w:rsidRPr="00C96A59">
        <w:rPr>
          <w:rFonts w:asciiTheme="minorHAnsi" w:hAnsiTheme="minorHAnsi" w:cstheme="minorHAnsi"/>
        </w:rPr>
        <w:t xml:space="preserve"> and 3</w:t>
      </w:r>
      <w:r w:rsidR="001C0B18" w:rsidRPr="00C96A59">
        <w:rPr>
          <w:rFonts w:asciiTheme="minorHAnsi" w:hAnsiTheme="minorHAnsi" w:cstheme="minorHAnsi"/>
        </w:rPr>
        <w:t>1.7</w:t>
      </w:r>
      <w:r w:rsidR="00AB0EC7" w:rsidRPr="00C96A59">
        <w:rPr>
          <w:rFonts w:asciiTheme="minorHAnsi" w:hAnsiTheme="minorHAnsi" w:cstheme="minorHAnsi"/>
        </w:rPr>
        <w:t xml:space="preserve"> m</w:t>
      </w:r>
      <w:r w:rsidR="004514BE" w:rsidRPr="00C96A59">
        <w:rPr>
          <w:rFonts w:asciiTheme="minorHAnsi" w:hAnsiTheme="minorHAnsi" w:cstheme="minorHAnsi"/>
        </w:rPr>
        <w:t xml:space="preserve">m, </w:t>
      </w:r>
      <w:r w:rsidR="00C30F54" w:rsidRPr="00C96A59">
        <w:rPr>
          <w:rFonts w:asciiTheme="minorHAnsi" w:hAnsiTheme="minorHAnsi" w:cstheme="minorHAnsi"/>
        </w:rPr>
        <w:t xml:space="preserve">and mean </w:t>
      </w:r>
      <w:r w:rsidR="00AB0EC7" w:rsidRPr="00C96A59">
        <w:rPr>
          <w:rFonts w:asciiTheme="minorHAnsi" w:hAnsiTheme="minorHAnsi" w:cstheme="minorHAnsi"/>
        </w:rPr>
        <w:t xml:space="preserve">time-averaged </w:t>
      </w:r>
      <w:r w:rsidR="00C30F54" w:rsidRPr="00C96A59">
        <w:rPr>
          <w:rFonts w:asciiTheme="minorHAnsi" w:hAnsiTheme="minorHAnsi" w:cstheme="minorHAnsi"/>
        </w:rPr>
        <w:t>wall shear</w:t>
      </w:r>
      <w:r w:rsidR="00AB0EC7" w:rsidRPr="00C96A59">
        <w:rPr>
          <w:rFonts w:asciiTheme="minorHAnsi" w:hAnsiTheme="minorHAnsi" w:cstheme="minorHAnsi"/>
        </w:rPr>
        <w:t xml:space="preserve"> stress of 0.16, 0.31 and 0.71 P</w:t>
      </w:r>
      <w:r w:rsidR="00C30F54" w:rsidRPr="00C96A59">
        <w:rPr>
          <w:rFonts w:asciiTheme="minorHAnsi" w:hAnsiTheme="minorHAnsi" w:cstheme="minorHAnsi"/>
        </w:rPr>
        <w:t>a</w:t>
      </w:r>
      <w:r w:rsidR="00283659" w:rsidRPr="00C96A59">
        <w:rPr>
          <w:rFonts w:asciiTheme="minorHAnsi" w:hAnsiTheme="minorHAnsi" w:cstheme="minorHAnsi"/>
        </w:rPr>
        <w:t>,</w:t>
      </w:r>
      <w:r w:rsidR="00C30F54" w:rsidRPr="00C96A59">
        <w:rPr>
          <w:rFonts w:asciiTheme="minorHAnsi" w:hAnsiTheme="minorHAnsi" w:cstheme="minorHAnsi"/>
        </w:rPr>
        <w:t xml:space="preserve"> </w:t>
      </w:r>
      <w:r w:rsidR="004514BE" w:rsidRPr="00C96A59">
        <w:rPr>
          <w:rFonts w:asciiTheme="minorHAnsi" w:hAnsiTheme="minorHAnsi" w:cstheme="minorHAnsi"/>
        </w:rPr>
        <w:t>respectively (</w:t>
      </w:r>
      <w:r w:rsidR="00C30F54" w:rsidRPr="00C96A59">
        <w:rPr>
          <w:rFonts w:asciiTheme="minorHAnsi" w:hAnsiTheme="minorHAnsi" w:cstheme="minorHAnsi"/>
        </w:rPr>
        <w:t xml:space="preserve">both </w:t>
      </w:r>
      <w:r w:rsidR="00B648D5" w:rsidRPr="00C96A59">
        <w:rPr>
          <w:rFonts w:asciiTheme="minorHAnsi" w:hAnsiTheme="minorHAnsi" w:cstheme="minorHAnsi"/>
        </w:rPr>
        <w:t>ANOVA p&lt;</w:t>
      </w:r>
      <w:r w:rsidR="004514BE" w:rsidRPr="00C96A59">
        <w:rPr>
          <w:rFonts w:asciiTheme="minorHAnsi" w:hAnsiTheme="minorHAnsi" w:cstheme="minorHAnsi"/>
        </w:rPr>
        <w:t>.001). Kinked cases</w:t>
      </w:r>
      <w:r w:rsidR="001F1FA6" w:rsidRPr="00C96A59">
        <w:rPr>
          <w:rFonts w:asciiTheme="minorHAnsi" w:hAnsiTheme="minorHAnsi" w:cstheme="minorHAnsi"/>
        </w:rPr>
        <w:t>,</w:t>
      </w:r>
      <w:r w:rsidR="004514BE" w:rsidRPr="00C96A59">
        <w:rPr>
          <w:rFonts w:asciiTheme="minorHAnsi" w:hAnsiTheme="minorHAnsi" w:cstheme="minorHAnsi"/>
        </w:rPr>
        <w:t xml:space="preserve"> compared to fusiform cases, had less thrombus and favo</w:t>
      </w:r>
      <w:r w:rsidR="00E33DA5" w:rsidRPr="00C96A59">
        <w:rPr>
          <w:rFonts w:asciiTheme="minorHAnsi" w:hAnsiTheme="minorHAnsi" w:cstheme="minorHAnsi"/>
        </w:rPr>
        <w:t>u</w:t>
      </w:r>
      <w:r w:rsidR="004514BE" w:rsidRPr="00C96A59">
        <w:rPr>
          <w:rFonts w:asciiTheme="minorHAnsi" w:hAnsiTheme="minorHAnsi" w:cstheme="minorHAnsi"/>
        </w:rPr>
        <w:t>rable haemodynamics</w:t>
      </w:r>
      <w:r w:rsidR="00294CD5" w:rsidRPr="00C96A59">
        <w:rPr>
          <w:rFonts w:asciiTheme="minorHAnsi" w:hAnsiTheme="minorHAnsi" w:cstheme="minorHAnsi"/>
        </w:rPr>
        <w:t xml:space="preserve"> similar to the non-aneurysmal contralateral CIA</w:t>
      </w:r>
      <w:r w:rsidR="008D123A" w:rsidRPr="00C96A59">
        <w:rPr>
          <w:rFonts w:asciiTheme="minorHAnsi" w:hAnsiTheme="minorHAnsi" w:cstheme="minorHAnsi"/>
        </w:rPr>
        <w:t xml:space="preserve">. </w:t>
      </w:r>
      <w:r w:rsidR="001F1FA6" w:rsidRPr="00C96A59">
        <w:rPr>
          <w:rFonts w:asciiTheme="minorHAnsi" w:hAnsiTheme="minorHAnsi" w:cstheme="minorHAnsi"/>
        </w:rPr>
        <w:t>Ruptured isolated CIAA were large (mean</w:t>
      </w:r>
      <w:r w:rsidR="00633082" w:rsidRPr="00C96A59">
        <w:rPr>
          <w:rFonts w:asciiTheme="minorHAnsi" w:hAnsiTheme="minorHAnsi" w:cstheme="minorHAnsi"/>
        </w:rPr>
        <w:t xml:space="preserve"> diameter</w:t>
      </w:r>
      <w:r w:rsidR="001F1FA6" w:rsidRPr="00C96A59">
        <w:rPr>
          <w:rFonts w:asciiTheme="minorHAnsi" w:hAnsiTheme="minorHAnsi" w:cstheme="minorHAnsi"/>
        </w:rPr>
        <w:t xml:space="preserve"> </w:t>
      </w:r>
      <w:r w:rsidR="005F4002" w:rsidRPr="00C96A59">
        <w:rPr>
          <w:rFonts w:asciiTheme="minorHAnsi" w:hAnsiTheme="minorHAnsi" w:cstheme="minorHAnsi"/>
        </w:rPr>
        <w:t>87.5</w:t>
      </w:r>
      <w:r w:rsidR="00451E56" w:rsidRPr="00C96A59">
        <w:rPr>
          <w:rFonts w:asciiTheme="minorHAnsi" w:hAnsiTheme="minorHAnsi" w:cstheme="minorHAnsi"/>
        </w:rPr>
        <w:t>mm</w:t>
      </w:r>
      <w:r w:rsidR="001F1FA6" w:rsidRPr="00C96A59">
        <w:rPr>
          <w:rFonts w:asciiTheme="minorHAnsi" w:hAnsiTheme="minorHAnsi" w:cstheme="minorHAnsi"/>
        </w:rPr>
        <w:t xml:space="preserve">, range </w:t>
      </w:r>
      <w:r w:rsidR="00451E56" w:rsidRPr="00C96A59">
        <w:rPr>
          <w:rFonts w:asciiTheme="minorHAnsi" w:hAnsiTheme="minorHAnsi" w:cstheme="minorHAnsi"/>
        </w:rPr>
        <w:t>55.5-138.0mm</w:t>
      </w:r>
      <w:r w:rsidR="001F1FA6" w:rsidRPr="00C96A59">
        <w:rPr>
          <w:rFonts w:asciiTheme="minorHAnsi" w:hAnsiTheme="minorHAnsi" w:cstheme="minorHAnsi"/>
        </w:rPr>
        <w:t>)</w:t>
      </w:r>
      <w:r w:rsidR="00A72106" w:rsidRPr="00C96A59">
        <w:rPr>
          <w:rFonts w:asciiTheme="minorHAnsi" w:hAnsiTheme="minorHAnsi" w:cstheme="minorHAnsi"/>
        </w:rPr>
        <w:t xml:space="preserve"> and predominantly </w:t>
      </w:r>
      <w:r w:rsidR="00135054" w:rsidRPr="00C96A59">
        <w:rPr>
          <w:rFonts w:asciiTheme="minorHAnsi" w:hAnsiTheme="minorHAnsi" w:cstheme="minorHAnsi"/>
        </w:rPr>
        <w:t>complex</w:t>
      </w:r>
      <w:r w:rsidR="00A72106" w:rsidRPr="00C96A59">
        <w:rPr>
          <w:rFonts w:asciiTheme="minorHAnsi" w:hAnsiTheme="minorHAnsi" w:cstheme="minorHAnsi"/>
        </w:rPr>
        <w:t xml:space="preserve">. Mean CIA length for aneurysmal arteries was greatest in kinked cases followed by </w:t>
      </w:r>
      <w:r w:rsidR="00135054" w:rsidRPr="00C96A59">
        <w:rPr>
          <w:rFonts w:asciiTheme="minorHAnsi" w:hAnsiTheme="minorHAnsi" w:cstheme="minorHAnsi"/>
        </w:rPr>
        <w:t>complex</w:t>
      </w:r>
      <w:r w:rsidR="00A72106" w:rsidRPr="00C96A59">
        <w:rPr>
          <w:rFonts w:asciiTheme="minorHAnsi" w:hAnsiTheme="minorHAnsi" w:cstheme="minorHAnsi"/>
        </w:rPr>
        <w:t xml:space="preserve"> and fusiform (100.8mm, 91.1mm and 80.6mm respectively).</w:t>
      </w:r>
      <w:r w:rsidR="002D32CE" w:rsidRPr="00C96A59">
        <w:rPr>
          <w:rFonts w:asciiTheme="minorHAnsi" w:hAnsiTheme="minorHAnsi" w:cstheme="minorHAnsi"/>
        </w:rPr>
        <w:t xml:space="preserve"> </w:t>
      </w:r>
      <w:r w:rsidR="00C45135" w:rsidRPr="00C96A59">
        <w:rPr>
          <w:rFonts w:asciiTheme="minorHAnsi" w:hAnsiTheme="minorHAnsi" w:cstheme="minorHAnsi"/>
        </w:rPr>
        <w:t xml:space="preserve">The morphological classification was </w:t>
      </w:r>
      <w:r w:rsidR="00294CD5" w:rsidRPr="00C96A59">
        <w:rPr>
          <w:rFonts w:asciiTheme="minorHAnsi" w:hAnsiTheme="minorHAnsi" w:cstheme="minorHAnsi"/>
        </w:rPr>
        <w:t xml:space="preserve">readily </w:t>
      </w:r>
      <w:r w:rsidR="00C45135" w:rsidRPr="00C96A59">
        <w:rPr>
          <w:rFonts w:asciiTheme="minorHAnsi" w:hAnsiTheme="minorHAnsi" w:cstheme="minorHAnsi"/>
        </w:rPr>
        <w:t xml:space="preserve">applicable to </w:t>
      </w:r>
      <w:r w:rsidR="00294CD5" w:rsidRPr="00C96A59">
        <w:rPr>
          <w:rFonts w:asciiTheme="minorHAnsi" w:hAnsiTheme="minorHAnsi" w:cstheme="minorHAnsi"/>
        </w:rPr>
        <w:t>a</w:t>
      </w:r>
      <w:r w:rsidR="00C45135" w:rsidRPr="00C96A59">
        <w:rPr>
          <w:rFonts w:asciiTheme="minorHAnsi" w:hAnsiTheme="minorHAnsi" w:cstheme="minorHAnsi"/>
        </w:rPr>
        <w:t xml:space="preserve"> separate </w:t>
      </w:r>
      <w:r w:rsidR="00294CD5" w:rsidRPr="00C96A59">
        <w:rPr>
          <w:rFonts w:asciiTheme="minorHAnsi" w:hAnsiTheme="minorHAnsi" w:cstheme="minorHAnsi"/>
        </w:rPr>
        <w:t xml:space="preserve">elective </w:t>
      </w:r>
      <w:r w:rsidR="00C45135" w:rsidRPr="00C96A59">
        <w:rPr>
          <w:rFonts w:asciiTheme="minorHAnsi" w:hAnsiTheme="minorHAnsi" w:cstheme="minorHAnsi"/>
        </w:rPr>
        <w:t>patient cohort.</w:t>
      </w:r>
    </w:p>
    <w:p w14:paraId="1F6C9293" w14:textId="535A1656" w:rsidR="00872B09" w:rsidRPr="00C96A59" w:rsidRDefault="00C4352D" w:rsidP="007379CF">
      <w:pPr>
        <w:pStyle w:val="NoSpacing"/>
        <w:spacing w:line="480" w:lineRule="auto"/>
        <w:rPr>
          <w:rFonts w:asciiTheme="minorHAnsi" w:hAnsiTheme="minorHAnsi" w:cstheme="minorHAnsi"/>
        </w:rPr>
      </w:pPr>
      <w:r w:rsidRPr="00C96A59">
        <w:rPr>
          <w:rFonts w:asciiTheme="minorHAnsi" w:hAnsiTheme="minorHAnsi" w:cstheme="minorHAnsi"/>
          <w:b/>
        </w:rPr>
        <w:t>Conclusions</w:t>
      </w:r>
      <w:r w:rsidR="00FC4AEA" w:rsidRPr="00C96A59">
        <w:rPr>
          <w:rFonts w:asciiTheme="minorHAnsi" w:hAnsiTheme="minorHAnsi" w:cstheme="minorHAnsi"/>
          <w:b/>
        </w:rPr>
        <w:t>:</w:t>
      </w:r>
      <w:r w:rsidRPr="00C96A59">
        <w:rPr>
          <w:rFonts w:asciiTheme="minorHAnsi" w:hAnsiTheme="minorHAnsi" w:cstheme="minorHAnsi"/>
        </w:rPr>
        <w:t xml:space="preserve"> A new mo</w:t>
      </w:r>
      <w:r w:rsidR="00AB0EC7" w:rsidRPr="00C96A59">
        <w:rPr>
          <w:rFonts w:asciiTheme="minorHAnsi" w:hAnsiTheme="minorHAnsi" w:cstheme="minorHAnsi"/>
        </w:rPr>
        <w:t xml:space="preserve">rphological </w:t>
      </w:r>
      <w:r w:rsidR="003B7B26" w:rsidRPr="00C96A59">
        <w:rPr>
          <w:rFonts w:asciiTheme="minorHAnsi" w:hAnsiTheme="minorHAnsi" w:cstheme="minorHAnsi"/>
        </w:rPr>
        <w:t>categorization of CIAAs is proposed. This is</w:t>
      </w:r>
      <w:r w:rsidRPr="00C96A59">
        <w:rPr>
          <w:rFonts w:asciiTheme="minorHAnsi" w:hAnsiTheme="minorHAnsi" w:cstheme="minorHAnsi"/>
        </w:rPr>
        <w:t xml:space="preserve"> </w:t>
      </w:r>
      <w:r w:rsidR="00272127" w:rsidRPr="00C96A59">
        <w:rPr>
          <w:rFonts w:asciiTheme="minorHAnsi" w:hAnsiTheme="minorHAnsi" w:cstheme="minorHAnsi"/>
        </w:rPr>
        <w:t xml:space="preserve">potentially </w:t>
      </w:r>
      <w:r w:rsidR="001F1FA6" w:rsidRPr="00C96A59">
        <w:rPr>
          <w:rFonts w:asciiTheme="minorHAnsi" w:hAnsiTheme="minorHAnsi" w:cstheme="minorHAnsi"/>
        </w:rPr>
        <w:t>associated with</w:t>
      </w:r>
      <w:r w:rsidRPr="00C96A59">
        <w:rPr>
          <w:rFonts w:asciiTheme="minorHAnsi" w:hAnsiTheme="minorHAnsi" w:cstheme="minorHAnsi"/>
        </w:rPr>
        <w:t xml:space="preserve"> </w:t>
      </w:r>
      <w:r w:rsidR="003B7B26" w:rsidRPr="00C96A59">
        <w:rPr>
          <w:rFonts w:asciiTheme="minorHAnsi" w:hAnsiTheme="minorHAnsi" w:cstheme="minorHAnsi"/>
        </w:rPr>
        <w:t xml:space="preserve">both haemodynamics and </w:t>
      </w:r>
      <w:r w:rsidRPr="00C96A59">
        <w:rPr>
          <w:rFonts w:asciiTheme="minorHAnsi" w:hAnsiTheme="minorHAnsi" w:cstheme="minorHAnsi"/>
        </w:rPr>
        <w:t xml:space="preserve">clinical course. </w:t>
      </w:r>
      <w:r w:rsidR="001F1FA6" w:rsidRPr="00C96A59">
        <w:rPr>
          <w:rFonts w:asciiTheme="minorHAnsi" w:hAnsiTheme="minorHAnsi" w:cstheme="minorHAnsi"/>
        </w:rPr>
        <w:t xml:space="preserve">Further research is required to determine whether </w:t>
      </w:r>
      <w:r w:rsidR="00633082" w:rsidRPr="00C96A59">
        <w:rPr>
          <w:rFonts w:asciiTheme="minorHAnsi" w:hAnsiTheme="minorHAnsi" w:cstheme="minorHAnsi"/>
        </w:rPr>
        <w:t>the</w:t>
      </w:r>
      <w:r w:rsidR="001F1FA6" w:rsidRPr="00C96A59">
        <w:rPr>
          <w:rFonts w:asciiTheme="minorHAnsi" w:hAnsiTheme="minorHAnsi" w:cstheme="minorHAnsi"/>
        </w:rPr>
        <w:t xml:space="preserve"> kinked CIAA is haemodynamically prot</w:t>
      </w:r>
      <w:r w:rsidR="00D21176" w:rsidRPr="00C96A59">
        <w:rPr>
          <w:rFonts w:asciiTheme="minorHAnsi" w:hAnsiTheme="minorHAnsi" w:cstheme="minorHAnsi"/>
        </w:rPr>
        <w:t xml:space="preserve">ected from aneurysm progression and establish the </w:t>
      </w:r>
      <w:r w:rsidR="00294CD5" w:rsidRPr="00C96A59">
        <w:rPr>
          <w:rFonts w:asciiTheme="minorHAnsi" w:hAnsiTheme="minorHAnsi" w:cstheme="minorHAnsi"/>
        </w:rPr>
        <w:t xml:space="preserve">wider </w:t>
      </w:r>
      <w:r w:rsidR="00D21176" w:rsidRPr="00C96A59">
        <w:rPr>
          <w:rFonts w:asciiTheme="minorHAnsi" w:hAnsiTheme="minorHAnsi" w:cstheme="minorHAnsi"/>
        </w:rPr>
        <w:t xml:space="preserve">applicability of </w:t>
      </w:r>
      <w:r w:rsidR="00294CD5" w:rsidRPr="00C96A59">
        <w:rPr>
          <w:rFonts w:asciiTheme="minorHAnsi" w:hAnsiTheme="minorHAnsi" w:cstheme="minorHAnsi"/>
        </w:rPr>
        <w:t>the categorization</w:t>
      </w:r>
      <w:r w:rsidR="00D21176" w:rsidRPr="00C96A59">
        <w:rPr>
          <w:rFonts w:asciiTheme="minorHAnsi" w:hAnsiTheme="minorHAnsi" w:cstheme="minorHAnsi"/>
        </w:rPr>
        <w:t xml:space="preserve"> presented.</w:t>
      </w:r>
    </w:p>
    <w:p w14:paraId="0053B719" w14:textId="59ECE912" w:rsidR="00332C5C" w:rsidRPr="00C96A59" w:rsidRDefault="000F4FC0" w:rsidP="00690F1C">
      <w:pPr>
        <w:pStyle w:val="NoSpacing"/>
        <w:spacing w:line="480" w:lineRule="auto"/>
        <w:rPr>
          <w:rFonts w:asciiTheme="minorHAnsi" w:hAnsiTheme="minorHAnsi" w:cstheme="minorHAnsi"/>
        </w:rPr>
      </w:pPr>
      <w:r w:rsidRPr="00C96A59">
        <w:rPr>
          <w:rFonts w:asciiTheme="minorHAnsi" w:hAnsiTheme="minorHAnsi" w:cstheme="minorHAnsi"/>
          <w:b/>
        </w:rPr>
        <w:t>Keywords</w:t>
      </w:r>
      <w:r w:rsidR="00872B09" w:rsidRPr="00C96A59">
        <w:rPr>
          <w:rFonts w:asciiTheme="minorHAnsi" w:hAnsiTheme="minorHAnsi" w:cstheme="minorHAnsi"/>
          <w:b/>
        </w:rPr>
        <w:t xml:space="preserve"> (MeSH)</w:t>
      </w:r>
      <w:r w:rsidRPr="00C96A59">
        <w:rPr>
          <w:rFonts w:asciiTheme="minorHAnsi" w:hAnsiTheme="minorHAnsi" w:cstheme="minorHAnsi"/>
          <w:b/>
        </w:rPr>
        <w:t xml:space="preserve">: </w:t>
      </w:r>
      <w:r w:rsidR="00872B09" w:rsidRPr="00C96A59">
        <w:rPr>
          <w:rFonts w:asciiTheme="minorHAnsi" w:hAnsiTheme="minorHAnsi" w:cstheme="minorHAnsi"/>
        </w:rPr>
        <w:t>iliac aneurysm, h</w:t>
      </w:r>
      <w:r w:rsidR="00FD502B" w:rsidRPr="00C96A59">
        <w:rPr>
          <w:rFonts w:asciiTheme="minorHAnsi" w:hAnsiTheme="minorHAnsi" w:cstheme="minorHAnsi"/>
        </w:rPr>
        <w:t>emodynamics, aneurysm, iliac artery,</w:t>
      </w:r>
      <w:r w:rsidR="00872B09" w:rsidRPr="00C96A59">
        <w:rPr>
          <w:rFonts w:asciiTheme="minorHAnsi" w:hAnsiTheme="minorHAnsi" w:cstheme="minorHAnsi"/>
        </w:rPr>
        <w:t xml:space="preserve"> aorta.</w:t>
      </w:r>
    </w:p>
    <w:p w14:paraId="6CAE1CE9" w14:textId="77777777" w:rsidR="00CF504F" w:rsidRPr="00C96A59" w:rsidRDefault="00CF504F" w:rsidP="00690F1C">
      <w:pPr>
        <w:pStyle w:val="NoSpacing"/>
        <w:spacing w:line="480" w:lineRule="auto"/>
        <w:rPr>
          <w:rFonts w:asciiTheme="minorHAnsi" w:hAnsiTheme="minorHAnsi" w:cstheme="minorHAnsi"/>
        </w:rPr>
      </w:pPr>
    </w:p>
    <w:p w14:paraId="409290EE" w14:textId="126B676A" w:rsidR="008A0915" w:rsidRPr="00C96A59" w:rsidRDefault="004276BC" w:rsidP="007379CF">
      <w:pPr>
        <w:pStyle w:val="NoSpacing"/>
        <w:spacing w:line="480" w:lineRule="auto"/>
        <w:rPr>
          <w:rFonts w:asciiTheme="minorHAnsi" w:hAnsiTheme="minorHAnsi" w:cstheme="minorHAnsi"/>
          <w:b/>
        </w:rPr>
      </w:pPr>
      <w:r w:rsidRPr="00C96A59">
        <w:rPr>
          <w:rFonts w:asciiTheme="minorHAnsi" w:hAnsiTheme="minorHAnsi" w:cstheme="minorHAnsi"/>
          <w:b/>
        </w:rPr>
        <w:t>INTRODUCTION</w:t>
      </w:r>
    </w:p>
    <w:p w14:paraId="46A4736B" w14:textId="14618FC6" w:rsidR="00483E87" w:rsidRPr="00C96A59" w:rsidRDefault="00483E87" w:rsidP="007379CF">
      <w:pPr>
        <w:pStyle w:val="NoSpacing"/>
        <w:spacing w:line="480" w:lineRule="auto"/>
        <w:rPr>
          <w:rFonts w:asciiTheme="minorHAnsi" w:hAnsiTheme="minorHAnsi" w:cstheme="minorHAnsi"/>
        </w:rPr>
      </w:pPr>
      <w:r w:rsidRPr="00C96A59">
        <w:rPr>
          <w:rFonts w:asciiTheme="minorHAnsi" w:hAnsiTheme="minorHAnsi" w:cstheme="minorHAnsi"/>
        </w:rPr>
        <w:t xml:space="preserve">Isolated common iliac </w:t>
      </w:r>
      <w:r w:rsidR="007817ED" w:rsidRPr="00C96A59">
        <w:rPr>
          <w:rFonts w:asciiTheme="minorHAnsi" w:hAnsiTheme="minorHAnsi" w:cstheme="minorHAnsi"/>
        </w:rPr>
        <w:t xml:space="preserve">artery </w:t>
      </w:r>
      <w:r w:rsidRPr="00C96A59">
        <w:rPr>
          <w:rFonts w:asciiTheme="minorHAnsi" w:hAnsiTheme="minorHAnsi" w:cstheme="minorHAnsi"/>
        </w:rPr>
        <w:t>aneurysms</w:t>
      </w:r>
      <w:r w:rsidR="007817ED" w:rsidRPr="00C96A59">
        <w:rPr>
          <w:rFonts w:asciiTheme="minorHAnsi" w:hAnsiTheme="minorHAnsi" w:cstheme="minorHAnsi"/>
        </w:rPr>
        <w:t xml:space="preserve"> (CIAAs)</w:t>
      </w:r>
      <w:r w:rsidRPr="00C96A59">
        <w:rPr>
          <w:rFonts w:asciiTheme="minorHAnsi" w:hAnsiTheme="minorHAnsi" w:cstheme="minorHAnsi"/>
        </w:rPr>
        <w:t xml:space="preserve"> are uncommon</w:t>
      </w:r>
      <w:r w:rsidR="00294F1E" w:rsidRPr="00C96A59">
        <w:rPr>
          <w:rFonts w:asciiTheme="minorHAnsi" w:hAnsiTheme="minorHAnsi" w:cstheme="minorHAnsi"/>
        </w:rPr>
        <w:t>.</w:t>
      </w:r>
      <w:r w:rsidRPr="00C96A59">
        <w:rPr>
          <w:rFonts w:asciiTheme="minorHAnsi" w:hAnsiTheme="minorHAnsi" w:cstheme="minorHAnsi"/>
        </w:rPr>
        <w:t xml:space="preserve"> </w:t>
      </w:r>
      <w:r w:rsidR="007817ED" w:rsidRPr="00C96A59">
        <w:rPr>
          <w:rFonts w:asciiTheme="minorHAnsi" w:hAnsiTheme="minorHAnsi" w:cstheme="minorHAnsi"/>
        </w:rPr>
        <w:t>The development and progression of these aneurysms has received scant attention, with the few available studies focus</w:t>
      </w:r>
      <w:r w:rsidR="00C05FE8" w:rsidRPr="00C96A59">
        <w:rPr>
          <w:rFonts w:asciiTheme="minorHAnsi" w:hAnsiTheme="minorHAnsi" w:cstheme="minorHAnsi"/>
        </w:rPr>
        <w:t xml:space="preserve">ing on the outcomes of surgery. </w:t>
      </w:r>
      <w:r w:rsidR="00BE3C6B" w:rsidRPr="00C96A59">
        <w:rPr>
          <w:rFonts w:asciiTheme="minorHAnsi" w:hAnsiTheme="minorHAnsi" w:cstheme="minorHAnsi"/>
        </w:rPr>
        <w:t>One of the</w:t>
      </w:r>
      <w:r w:rsidR="007817ED" w:rsidRPr="00C96A59">
        <w:rPr>
          <w:rFonts w:asciiTheme="minorHAnsi" w:hAnsiTheme="minorHAnsi" w:cstheme="minorHAnsi"/>
        </w:rPr>
        <w:t xml:space="preserve"> largest published series</w:t>
      </w:r>
      <w:r w:rsidR="00BE3C6B" w:rsidRPr="00C96A59">
        <w:rPr>
          <w:rFonts w:asciiTheme="minorHAnsi" w:hAnsiTheme="minorHAnsi" w:cstheme="minorHAnsi"/>
        </w:rPr>
        <w:t>,</w:t>
      </w:r>
      <w:r w:rsidR="007817ED" w:rsidRPr="00C96A59">
        <w:rPr>
          <w:rFonts w:asciiTheme="minorHAnsi" w:hAnsiTheme="minorHAnsi" w:cstheme="minorHAnsi"/>
        </w:rPr>
        <w:t xml:space="preserve"> 59 patients</w:t>
      </w:r>
      <w:r w:rsidR="00BE3C6B" w:rsidRPr="00C96A59">
        <w:rPr>
          <w:rFonts w:asciiTheme="minorHAnsi" w:hAnsiTheme="minorHAnsi" w:cstheme="minorHAnsi"/>
        </w:rPr>
        <w:t>,</w:t>
      </w:r>
      <w:r w:rsidR="007817ED" w:rsidRPr="00C96A59">
        <w:rPr>
          <w:rFonts w:asciiTheme="minorHAnsi" w:hAnsiTheme="minorHAnsi" w:cstheme="minorHAnsi"/>
        </w:rPr>
        <w:t xml:space="preserve"> was collected over a 10-year period 1990-1999, where Reber et al</w:t>
      </w:r>
      <w:r w:rsidR="001E788F" w:rsidRPr="00C96A59">
        <w:rPr>
          <w:rFonts w:asciiTheme="minorHAnsi" w:hAnsiTheme="minorHAnsi" w:cstheme="minorHAnsi"/>
        </w:rPr>
        <w:t>.</w:t>
      </w:r>
      <w:r w:rsidR="007817ED" w:rsidRPr="00C96A59">
        <w:rPr>
          <w:rFonts w:asciiTheme="minorHAnsi" w:hAnsiTheme="minorHAnsi" w:cstheme="minorHAnsi"/>
        </w:rPr>
        <w:t xml:space="preserve"> classified these aneurysms according to the extent of the disease (unilateral, bilateral, involvem</w:t>
      </w:r>
      <w:r w:rsidR="00DF638C" w:rsidRPr="00C96A59">
        <w:rPr>
          <w:rFonts w:asciiTheme="minorHAnsi" w:hAnsiTheme="minorHAnsi" w:cstheme="minorHAnsi"/>
        </w:rPr>
        <w:t>ent of internal iliac artery).</w:t>
      </w:r>
      <w:hyperlink w:anchor="_ENREF_1" w:tooltip="Reber, 2001 #47" w:history="1">
        <w:r w:rsidR="00EA7ACA" w:rsidRPr="00C96A59">
          <w:rPr>
            <w:rFonts w:asciiTheme="minorHAnsi" w:hAnsiTheme="minorHAnsi" w:cstheme="minorHAnsi"/>
          </w:rPr>
          <w:fldChar w:fldCharType="begin"/>
        </w:r>
        <w:r w:rsidR="00EA7ACA" w:rsidRPr="00C96A59">
          <w:rPr>
            <w:rFonts w:asciiTheme="minorHAnsi" w:hAnsiTheme="minorHAnsi" w:cstheme="minorHAnsi"/>
          </w:rPr>
          <w:instrText xml:space="preserve"> ADDIN EN.CITE &lt;EndNote&gt;&lt;Cite&gt;&lt;Author&gt;Reber&lt;/Author&gt;&lt;Year&gt;2001&lt;/Year&gt;&lt;RecNum&gt;137&lt;/RecNum&gt;&lt;DisplayText&gt;&lt;style face="superscript"&gt;1&lt;/style&gt;&lt;/DisplayText&gt;&lt;record&gt;&lt;rec-number&gt;47&lt;/rec-number&gt;&lt;foreign-keys&gt;&lt;key app="EN" db-id="txwv5zrf7rxz2zeatssvztreftarawpzwr5a" timestamp="1556154222"&gt;47&lt;/key&gt;&lt;/foreign-keys&gt;&lt;ref-type name="Journal Article"&gt;17&lt;/ref-type&gt;&lt;contributors&gt;&lt;authors&gt;&lt;author&gt;Reber, P. U.&lt;/author&gt;&lt;author&gt;Brunner, K.&lt;/author&gt;&lt;author&gt;Hakki, H.&lt;/author&gt;&lt;author&gt;Stirnemann, P.&lt;/author&gt;&lt;author&gt;Kniemeyer, H. W.&lt;/author&gt;&lt;/authors&gt;&lt;/contributors&gt;&lt;auth-address&gt;Abteilung fur Gefasschirurgie, Klinik fur Herz- und Gefasschirurgie, Inselspital, Universitat Bern, Schweiz. Peter.Reber@neuehorizonte.ch&lt;/auth-address&gt;&lt;titles&gt;&lt;title&gt;Incidence, classification and therapy of isolated pelvic artery aneurysm&lt;/title&gt;&lt;secondary-title&gt;Chirurg&lt;/secondary-title&gt;&lt;/titles&gt;&lt;periodical&gt;&lt;full-title&gt;Chirurg&lt;/full-title&gt;&lt;/periodical&gt;&lt;pages&gt;419-24&lt;/pages&gt;&lt;volume&gt;72&lt;/volume&gt;&lt;number&gt;4&lt;/number&gt;&lt;edition&gt;2001/05/19&lt;/edition&gt;&lt;keywords&gt;&lt;keyword&gt;Aged&lt;/keyword&gt;&lt;keyword&gt;Aged, 80 and over&lt;/keyword&gt;&lt;keyword&gt;Aneurysm/epidemiology/etiology/ surgery&lt;/keyword&gt;&lt;keyword&gt;Blood Vessel Prosthesis Implantation&lt;/keyword&gt;&lt;keyword&gt;Cross-Sectional Studies&lt;/keyword&gt;&lt;keyword&gt;Female&lt;/keyword&gt;&lt;keyword&gt;Follow-Up Studies&lt;/keyword&gt;&lt;keyword&gt;Humans&lt;/keyword&gt;&lt;keyword&gt;Iliac Artery/ surgery&lt;/keyword&gt;&lt;keyword&gt;Male&lt;/keyword&gt;&lt;keyword&gt;Middle Aged&lt;/keyword&gt;&lt;keyword&gt;Postoperative Complications/etiology&lt;/keyword&gt;&lt;keyword&gt;Retrospective Studies&lt;/keyword&gt;&lt;keyword&gt;Risk Factors&lt;/keyword&gt;&lt;keyword&gt;Switzerland&lt;/keyword&gt;&lt;/keywords&gt;&lt;dates&gt;&lt;year&gt;2001&lt;/year&gt;&lt;pub-dates&gt;&lt;date&gt;Apr&lt;/date&gt;&lt;/pub-dates&gt;&lt;/dates&gt;&lt;orig-pub&gt;Haufigkeit, Klassifikation und Therapie der isolierten Beckenarterienaneurysmen.&lt;/orig-pub&gt;&lt;isbn&gt;0009-4722 (Print)&amp;#xD;0009-4722 (Linking)&lt;/isbn&gt;&lt;accession-num&gt;11357534&lt;/accession-num&gt;&lt;urls&gt;&lt;/urls&gt;&lt;language&gt;ger&lt;/language&gt;&lt;/record&gt;&lt;/Cite&gt;&lt;/EndNote&gt;</w:instrText>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w:t>
        </w:r>
        <w:r w:rsidR="00EA7ACA" w:rsidRPr="00C96A59">
          <w:rPr>
            <w:rFonts w:asciiTheme="minorHAnsi" w:hAnsiTheme="minorHAnsi" w:cstheme="minorHAnsi"/>
          </w:rPr>
          <w:fldChar w:fldCharType="end"/>
        </w:r>
      </w:hyperlink>
      <w:r w:rsidR="007817ED" w:rsidRPr="00C96A59">
        <w:rPr>
          <w:rFonts w:asciiTheme="minorHAnsi" w:hAnsiTheme="minorHAnsi" w:cstheme="minorHAnsi"/>
        </w:rPr>
        <w:t xml:space="preserve"> More recently others have proposed classifying CIAAs from the perspective of suitability for endovascular repair, with classification according to the proxi</w:t>
      </w:r>
      <w:r w:rsidR="00DF638C" w:rsidRPr="00C96A59">
        <w:rPr>
          <w:rFonts w:asciiTheme="minorHAnsi" w:hAnsiTheme="minorHAnsi" w:cstheme="minorHAnsi"/>
        </w:rPr>
        <w:t>mal and distal landing zones</w:t>
      </w:r>
      <w:r w:rsidR="007817ED" w:rsidRPr="00C96A59">
        <w:rPr>
          <w:rFonts w:asciiTheme="minorHAnsi" w:hAnsiTheme="minorHAnsi" w:cstheme="minorHAnsi"/>
        </w:rPr>
        <w:t>.</w:t>
      </w:r>
      <w:hyperlink w:anchor="_ENREF_2" w:tooltip="Melas, 2011 #48" w:history="1">
        <w:r w:rsidR="00EA7ACA" w:rsidRPr="00C96A59">
          <w:rPr>
            <w:rFonts w:asciiTheme="minorHAnsi" w:hAnsiTheme="minorHAnsi" w:cstheme="minorHAnsi"/>
          </w:rPr>
          <w:fldChar w:fldCharType="begin"/>
        </w:r>
        <w:r w:rsidR="00EA7ACA" w:rsidRPr="00C96A59">
          <w:rPr>
            <w:rFonts w:asciiTheme="minorHAnsi" w:hAnsiTheme="minorHAnsi" w:cstheme="minorHAnsi"/>
          </w:rPr>
          <w:instrText xml:space="preserve"> ADDIN EN.CITE &lt;EndNote&gt;&lt;Cite&gt;&lt;Author&gt;Melas&lt;/Author&gt;&lt;Year&gt;2011&lt;/Year&gt;&lt;RecNum&gt;138&lt;/RecNum&gt;&lt;DisplayText&gt;&lt;style face="superscript"&gt;2&lt;/style&gt;&lt;/DisplayText&gt;&lt;record&gt;&lt;rec-number&gt;48&lt;/rec-number&gt;&lt;foreign-keys&gt;&lt;key app="EN" db-id="txwv5zrf7rxz2zeatssvztreftarawpzwr5a" timestamp="1556154222"&gt;48&lt;/key&gt;&lt;/foreign-keys&gt;&lt;ref-type name="Journal Article"&gt;17&lt;/ref-type&gt;&lt;contributors&gt;&lt;authors&gt;&lt;author&gt;Melas, N.&lt;/author&gt;&lt;author&gt;Saratzis, A.&lt;/author&gt;&lt;author&gt;Dixon, H.&lt;/author&gt;&lt;author&gt;Saratzis, N.&lt;/author&gt;&lt;author&gt;Lazaridis, J.&lt;/author&gt;&lt;author&gt;Perdikides, T.&lt;/author&gt;&lt;author&gt;Kiskinis, D.&lt;/author&gt;&lt;/authors&gt;&lt;/contributors&gt;&lt;auth-address&gt;Department of General and Vascular Surgery, Papageorgiou General Hospital, Aristotle University, Thessaloniki, Greece.&lt;/auth-address&gt;&lt;titles&gt;&lt;title&gt;Isolated common iliac artery aneurysms: a revised classification to assist endovascular repair&lt;/title&gt;&lt;secondary-title&gt;J Endovasc Ther&lt;/secondary-title&gt;&lt;/titles&gt;&lt;periodical&gt;&lt;full-title&gt;J Endovasc Ther&lt;/full-title&gt;&lt;/periodical&gt;&lt;pages&gt;697-715&lt;/pages&gt;&lt;volume&gt;18&lt;/volume&gt;&lt;number&gt;5&lt;/number&gt;&lt;edition&gt;2011/10/14&lt;/edition&gt;&lt;keywords&gt;&lt;keyword&gt;Blood Vessel Prosthesis Implantation/adverse effects&lt;/keyword&gt;&lt;keyword&gt;Decision Support Techniques&lt;/keyword&gt;&lt;keyword&gt;Endovascular Procedures/adverse effects&lt;/keyword&gt;&lt;keyword&gt;Humans&lt;/keyword&gt;&lt;keyword&gt;Iliac Aneurysm/ classification/diagnostic imaging/ surgery&lt;/keyword&gt;&lt;keyword&gt;Patient Selection&lt;/keyword&gt;&lt;keyword&gt;Radiography&lt;/keyword&gt;&lt;keyword&gt;Risk Assessment&lt;/keyword&gt;&lt;keyword&gt;Risk Factors&lt;/keyword&gt;&lt;keyword&gt;Terminology as Topic&lt;/keyword&gt;&lt;/keywords&gt;&lt;dates&gt;&lt;year&gt;2011&lt;/year&gt;&lt;pub-dates&gt;&lt;date&gt;Oct&lt;/date&gt;&lt;/pub-dates&gt;&lt;/dates&gt;&lt;isbn&gt;1545-1550 (Electronic)&amp;#xD;1526-6028 (Linking)&lt;/isbn&gt;&lt;accession-num&gt;21992642&lt;/accession-num&gt;&lt;urls&gt;&lt;/urls&gt;&lt;electronic-resource-num&gt;10.1583/11-3519.1 [doi]&lt;/electronic-resource-num&gt;&lt;language&gt;eng&lt;/language&gt;&lt;/record&gt;&lt;/Cite&gt;&lt;/EndNote&gt;</w:instrText>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2</w:t>
        </w:r>
        <w:r w:rsidR="00EA7ACA" w:rsidRPr="00C96A59">
          <w:rPr>
            <w:rFonts w:asciiTheme="minorHAnsi" w:hAnsiTheme="minorHAnsi" w:cstheme="minorHAnsi"/>
          </w:rPr>
          <w:fldChar w:fldCharType="end"/>
        </w:r>
      </w:hyperlink>
      <w:r w:rsidR="007817ED" w:rsidRPr="00C96A59">
        <w:rPr>
          <w:rFonts w:asciiTheme="minorHAnsi" w:hAnsiTheme="minorHAnsi" w:cstheme="minorHAnsi"/>
        </w:rPr>
        <w:t xml:space="preserve"> </w:t>
      </w:r>
      <w:r w:rsidR="008D123A" w:rsidRPr="00C96A59">
        <w:rPr>
          <w:rFonts w:asciiTheme="minorHAnsi" w:hAnsiTheme="minorHAnsi" w:cstheme="minorHAnsi"/>
        </w:rPr>
        <w:t>As with abdominal aortic aneurysm (AAA), i</w:t>
      </w:r>
      <w:r w:rsidR="007817ED" w:rsidRPr="00C96A59">
        <w:rPr>
          <w:rFonts w:asciiTheme="minorHAnsi" w:hAnsiTheme="minorHAnsi" w:cstheme="minorHAnsi"/>
        </w:rPr>
        <w:t xml:space="preserve">solated CIAAs </w:t>
      </w:r>
      <w:r w:rsidR="008D123A" w:rsidRPr="00C96A59">
        <w:rPr>
          <w:rFonts w:asciiTheme="minorHAnsi" w:hAnsiTheme="minorHAnsi" w:cstheme="minorHAnsi"/>
        </w:rPr>
        <w:t>are usually asymptomatic</w:t>
      </w:r>
      <w:r w:rsidR="007817ED" w:rsidRPr="00C96A59">
        <w:rPr>
          <w:rFonts w:asciiTheme="minorHAnsi" w:hAnsiTheme="minorHAnsi" w:cstheme="minorHAnsi"/>
        </w:rPr>
        <w:t xml:space="preserve"> and many present with ru</w:t>
      </w:r>
      <w:r w:rsidR="00DF638C" w:rsidRPr="00C96A59">
        <w:rPr>
          <w:rFonts w:asciiTheme="minorHAnsi" w:hAnsiTheme="minorHAnsi" w:cstheme="minorHAnsi"/>
        </w:rPr>
        <w:t>pture.</w:t>
      </w:r>
      <w:r w:rsidR="00DF638C" w:rsidRPr="00C96A59">
        <w:rPr>
          <w:rFonts w:asciiTheme="minorHAnsi" w:hAnsiTheme="minorHAnsi" w:cstheme="minorHAnsi"/>
        </w:rPr>
        <w:fldChar w:fldCharType="begin">
          <w:fldData xml:space="preserve">PEVuZE5vdGU+PENpdGU+PEF1dGhvcj5SZWJlcjwvQXV0aG9yPjxZZWFyPjIwMDE8L1llYXI+PFJl
Y051bT4xMzc8L1JlY051bT48RGlzcGxheVRleHQ+PHN0eWxlIGZhY2U9InN1cGVyc2NyaXB0Ij4x
LCAzPC9zdHlsZT48L0Rpc3BsYXlUZXh0PjxyZWNvcmQ+PHJlYy1udW1iZXI+NDc8L3JlYy1udW1i
ZXI+PGZvcmVpZ24ta2V5cz48a2V5IGFwcD0iRU4iIGRiLWlkPSJ0eHd2NXpyZjdyeHoyemVhdHNz
dnp0cmVmdGFyYXdwendyNWEiIHRpbWVzdGFtcD0iMTU1NjE1NDIyMiI+NDc8L2tleT48L2ZvcmVp
Z24ta2V5cz48cmVmLXR5cGUgbmFtZT0iSm91cm5hbCBBcnRpY2xlIj4xNzwvcmVmLXR5cGU+PGNv
bnRyaWJ1dG9ycz48YXV0aG9ycz48YXV0aG9yPlJlYmVyLCBQLiBVLjwvYXV0aG9yPjxhdXRob3I+
QnJ1bm5lciwgSy48L2F1dGhvcj48YXV0aG9yPkhha2tpLCBILjwvYXV0aG9yPjxhdXRob3I+U3Rp
cm5lbWFubiwgUC48L2F1dGhvcj48YXV0aG9yPktuaWVtZXllciwgSC4gVy48L2F1dGhvcj48L2F1
dGhvcnM+PC9jb250cmlidXRvcnM+PGF1dGgtYWRkcmVzcz5BYnRlaWx1bmcgZnVyIEdlZmFzc2No
aXJ1cmdpZSwgS2xpbmlrIGZ1ciBIZXJ6LSB1bmQgR2VmYXNzY2hpcnVyZ2llLCBJbnNlbHNwaXRh
bCwgVW5pdmVyc2l0YXQgQmVybiwgU2Nod2Vpei4gUGV0ZXIuUmViZXJAbmV1ZWhvcml6b250ZS5j
aDwvYXV0aC1hZGRyZXNzPjx0aXRsZXM+PHRpdGxlPkluY2lkZW5jZSwgY2xhc3NpZmljYXRpb24g
YW5kIHRoZXJhcHkgb2YgaXNvbGF0ZWQgcGVsdmljIGFydGVyeSBhbmV1cnlzbTwvdGl0bGU+PHNl
Y29uZGFyeS10aXRsZT5DaGlydXJnPC9zZWNvbmRhcnktdGl0bGU+PC90aXRsZXM+PHBlcmlvZGlj
YWw+PGZ1bGwtdGl0bGU+Q2hpcnVyZzwvZnVsbC10aXRsZT48L3BlcmlvZGljYWw+PHBhZ2VzPjQx
OS0yNDwvcGFnZXM+PHZvbHVtZT43Mjwvdm9sdW1lPjxudW1iZXI+NDwvbnVtYmVyPjxlZGl0aW9u
PjIwMDEvMDUvMTk8L2VkaXRpb24+PGtleXdvcmRzPjxrZXl3b3JkPkFnZWQ8L2tleXdvcmQ+PGtl
eXdvcmQ+QWdlZCwgODAgYW5kIG92ZXI8L2tleXdvcmQ+PGtleXdvcmQ+QW5ldXJ5c20vZXBpZGVt
aW9sb2d5L2V0aW9sb2d5LyBzdXJnZXJ5PC9rZXl3b3JkPjxrZXl3b3JkPkJsb29kIFZlc3NlbCBQ
cm9zdGhlc2lzIEltcGxhbnRhdGlvbjwva2V5d29yZD48a2V5d29yZD5Dcm9zcy1TZWN0aW9uYWwg
U3R1ZGllczwva2V5d29yZD48a2V5d29yZD5GZW1hbGU8L2tleXdvcmQ+PGtleXdvcmQ+Rm9sbG93
LVVwIFN0dWRpZXM8L2tleXdvcmQ+PGtleXdvcmQ+SHVtYW5zPC9rZXl3b3JkPjxrZXl3b3JkPkls
aWFjIEFydGVyeS8gc3VyZ2VyeTwva2V5d29yZD48a2V5d29yZD5NYWxlPC9rZXl3b3JkPjxrZXl3
b3JkPk1pZGRsZSBBZ2VkPC9rZXl3b3JkPjxrZXl3b3JkPlBvc3RvcGVyYXRpdmUgQ29tcGxpY2F0
aW9ucy9ldGlvbG9neTwva2V5d29yZD48a2V5d29yZD5SZXRyb3NwZWN0aXZlIFN0dWRpZXM8L2tl
eXdvcmQ+PGtleXdvcmQ+UmlzayBGYWN0b3JzPC9rZXl3b3JkPjxrZXl3b3JkPlN3aXR6ZXJsYW5k
PC9rZXl3b3JkPjwva2V5d29yZHM+PGRhdGVzPjx5ZWFyPjIwMDE8L3llYXI+PHB1Yi1kYXRlcz48
ZGF0ZT5BcHI8L2RhdGU+PC9wdWItZGF0ZXM+PC9kYXRlcz48b3JpZy1wdWI+SGF1Zmlna2VpdCwg
S2xhc3NpZmlrYXRpb24gdW5kIFRoZXJhcGllIGRlciBpc29saWVydGVuIEJlY2tlbmFydGVyaWVu
YW5ldXJ5c21lbi48L29yaWctcHViPjxpc2JuPjAwMDktNDcyMiAoUHJpbnQpJiN4RDswMDA5LTQ3
MjIgKExpbmtpbmcpPC9pc2JuPjxhY2Nlc3Npb24tbnVtPjExMzU3NTM0PC9hY2Nlc3Npb24tbnVt
Pjx1cmxzPjwvdXJscz48bGFuZ3VhZ2U+Z2VyPC9sYW5ndWFnZT48L3JlY29yZD48L0NpdGU+PENp
dGU+PEF1dGhvcj5Lb2JlPC9BdXRob3I+PFllYXI+MjAxODwvWWVhcj48UmVjTnVtPjEzOTwvUmVj
TnVtPjxyZWNvcmQ+PHJlYy1udW1iZXI+NDk8L3JlYy1udW1iZXI+PGZvcmVpZ24ta2V5cz48a2V5
IGFwcD0iRU4iIGRiLWlkPSJ0eHd2NXpyZjdyeHoyemVhdHNzdnp0cmVmdGFyYXdwendyNWEiIHRp
bWVzdGFtcD0iMTU1NjE1NDIyMiI+NDk8L2tleT48L2ZvcmVpZ24ta2V5cz48cmVmLXR5cGUgbmFt
ZT0iSm91cm5hbCBBcnRpY2xlIj4xNzwvcmVmLXR5cGU+PGNvbnRyaWJ1dG9ycz48YXV0aG9ycz48
YXV0aG9yPktvYmUsIEEuPC9hdXRob3I+PGF1dGhvcj5BbmRyZW90dGksIEMuPC9hdXRob3I+PGF1
dGhvcj5QdWlwcGUsIEcuPC9hdXRob3I+PGF1dGhvcj5SYW5jaWMsIFouPC9hdXRob3I+PGF1dGhv
cj5Lb3BwLCBSLjwvYXV0aG9yPjxhdXRob3I+TGFjaGF0LCBNLjwvYXV0aG9yPjxhdXRob3I+UGZh
bW1hdHRlciwgVC48L2F1dGhvcj48L2F1dGhvcnM+PC9jb250cmlidXRvcnM+PGF1dGgtYWRkcmVz
cz5JbnN0aXR1dGUgb2YgRGlhZ25vc3RpYyBhbmQgSW50ZXJ2ZW50aW9uYWwgUmFkaW9sb2d5LCBV
bml2ZXJzaXR5IEhvc3BpdGFsIFp1cmljaCwgUmFlbWlzdHJhc3NlIDEwMCwgWnVyaWNoIDgwOTEs
IFN3aXR6ZXJsYW5kLiBFbGVjdHJvbmljIGFkZHJlc3M6IGFkcmlhbi5rb2JlQHVzei5jaC4mI3hE
O0luc3RpdHV0ZSBvZiBEaWFnbm9zdGljIGFuZCBJbnRlcnZlbnRpb25hbCBSYWRpb2xvZ3ksIFVu
aXZlcnNpdHkgSG9zcGl0YWwgWnVyaWNoLCBSYWVtaXN0cmFzc2UgMTAwLCBadXJpY2ggODA5MSwg
U3dpdHplcmxhbmQuJiN4RDtEaXZpc2lvbiBvZiBWYXNjdWxhciBTdXJnZXJ5LCBVbml2ZXJzaXR5
IEhvc3BpdGFsIFp1cmljaCwgUmFlbWlzdHJhc3NlIDEwMCwgWnVyaWNoIDgwOTEsIFN3aXR6ZXJs
YW5kLjwvYXV0aC1hZGRyZXNzPjx0aXRsZXM+PHRpdGxlPlByaW1hcnkgRW5kb3Zhc2N1bGFyIEVs
ZWN0aXZlIFJlcGFpciBhbmQgUmVwYWlyIG9mIFJ1cHR1cmVkIElzb2xhdGVkIElsaWFjIEFydGVy
eSBBbmV1cnlzbXMgSXMgRHVyYWJsZS1SZXN1bHRzIG9mIDcyIENvbnNlY3V0aXZlIFBhdGllbnRz
PC90aXRsZT48c2Vjb25kYXJ5LXRpdGxlPkogVmFzYyBJbnRlcnYgUmFkaW9sPC9zZWNvbmRhcnkt
dGl0bGU+PC90aXRsZXM+PHBlcmlvZGljYWw+PGZ1bGwtdGl0bGU+SiBWYXNjIEludGVydiBSYWRp
b2w8L2Z1bGwtdGl0bGU+PC9wZXJpb2RpY2FsPjxwYWdlcz4xNzI1LTE3MzI8L3BhZ2VzPjx2b2x1
bWU+Mjk8L3ZvbHVtZT48bnVtYmVyPjEyPC9udW1iZXI+PGVkaXRpb24+MjAxOC8xMS8wNzwvZWRp
dGlvbj48ZGF0ZXM+PHllYXI+MjAxODwveWVhcj48cHViLWRhdGVzPjxkYXRlPkRlYzwvZGF0ZT48
L3B1Yi1kYXRlcz48L2RhdGVzPjxpc2JuPjE1MzUtNzczMiAoRWxlY3Ryb25pYykmI3hEOzEwNTEt
MDQ0MyAoTGlua2luZyk8L2lzYm4+PGFjY2Vzc2lvbi1udW0+MzAzOTY4NDQ8L2FjY2Vzc2lvbi1u
dW0+PHVybHM+PC91cmxzPjxlbGVjdHJvbmljLXJlc291cmNlLW51bT5TMTA1MS0wNDQzKDE4KTMx
MzY3LTggW3BpaV0mI3hEOzEwLjEwMTYvai5qdmlyLjIwMTguMDcuMDE5IFtkb2ldPC9lbGVjdHJv
bmljLXJlc291cmNlLW51bT48bGFuZ3VhZ2U+ZW5nPC9sYW5ndWFnZT48L3JlY29yZD48L0NpdGU+
PC9FbmROb3RlPn==
</w:fldData>
        </w:fldChar>
      </w:r>
      <w:r w:rsidR="006A2F1A" w:rsidRPr="00C96A59">
        <w:rPr>
          <w:rFonts w:asciiTheme="minorHAnsi" w:hAnsiTheme="minorHAnsi" w:cstheme="minorHAnsi"/>
        </w:rPr>
        <w:instrText xml:space="preserve"> ADDIN EN.CITE </w:instrText>
      </w:r>
      <w:r w:rsidR="006A2F1A" w:rsidRPr="00C96A59">
        <w:rPr>
          <w:rFonts w:asciiTheme="minorHAnsi" w:hAnsiTheme="minorHAnsi" w:cstheme="minorHAnsi"/>
        </w:rPr>
        <w:fldChar w:fldCharType="begin">
          <w:fldData xml:space="preserve">PEVuZE5vdGU+PENpdGU+PEF1dGhvcj5SZWJlcjwvQXV0aG9yPjxZZWFyPjIwMDE8L1llYXI+PFJl
Y051bT4xMzc8L1JlY051bT48RGlzcGxheVRleHQ+PHN0eWxlIGZhY2U9InN1cGVyc2NyaXB0Ij4x
LCAzPC9zdHlsZT48L0Rpc3BsYXlUZXh0PjxyZWNvcmQ+PHJlYy1udW1iZXI+NDc8L3JlYy1udW1i
ZXI+PGZvcmVpZ24ta2V5cz48a2V5IGFwcD0iRU4iIGRiLWlkPSJ0eHd2NXpyZjdyeHoyemVhdHNz
dnp0cmVmdGFyYXdwendyNWEiIHRpbWVzdGFtcD0iMTU1NjE1NDIyMiI+NDc8L2tleT48L2ZvcmVp
Z24ta2V5cz48cmVmLXR5cGUgbmFtZT0iSm91cm5hbCBBcnRpY2xlIj4xNzwvcmVmLXR5cGU+PGNv
bnRyaWJ1dG9ycz48YXV0aG9ycz48YXV0aG9yPlJlYmVyLCBQLiBVLjwvYXV0aG9yPjxhdXRob3I+
QnJ1bm5lciwgSy48L2F1dGhvcj48YXV0aG9yPkhha2tpLCBILjwvYXV0aG9yPjxhdXRob3I+U3Rp
cm5lbWFubiwgUC48L2F1dGhvcj48YXV0aG9yPktuaWVtZXllciwgSC4gVy48L2F1dGhvcj48L2F1
dGhvcnM+PC9jb250cmlidXRvcnM+PGF1dGgtYWRkcmVzcz5BYnRlaWx1bmcgZnVyIEdlZmFzc2No
aXJ1cmdpZSwgS2xpbmlrIGZ1ciBIZXJ6LSB1bmQgR2VmYXNzY2hpcnVyZ2llLCBJbnNlbHNwaXRh
bCwgVW5pdmVyc2l0YXQgQmVybiwgU2Nod2Vpei4gUGV0ZXIuUmViZXJAbmV1ZWhvcml6b250ZS5j
aDwvYXV0aC1hZGRyZXNzPjx0aXRsZXM+PHRpdGxlPkluY2lkZW5jZSwgY2xhc3NpZmljYXRpb24g
YW5kIHRoZXJhcHkgb2YgaXNvbGF0ZWQgcGVsdmljIGFydGVyeSBhbmV1cnlzbTwvdGl0bGU+PHNl
Y29uZGFyeS10aXRsZT5DaGlydXJnPC9zZWNvbmRhcnktdGl0bGU+PC90aXRsZXM+PHBlcmlvZGlj
YWw+PGZ1bGwtdGl0bGU+Q2hpcnVyZzwvZnVsbC10aXRsZT48L3BlcmlvZGljYWw+PHBhZ2VzPjQx
OS0yNDwvcGFnZXM+PHZvbHVtZT43Mjwvdm9sdW1lPjxudW1iZXI+NDwvbnVtYmVyPjxlZGl0aW9u
PjIwMDEvMDUvMTk8L2VkaXRpb24+PGtleXdvcmRzPjxrZXl3b3JkPkFnZWQ8L2tleXdvcmQ+PGtl
eXdvcmQ+QWdlZCwgODAgYW5kIG92ZXI8L2tleXdvcmQ+PGtleXdvcmQ+QW5ldXJ5c20vZXBpZGVt
aW9sb2d5L2V0aW9sb2d5LyBzdXJnZXJ5PC9rZXl3b3JkPjxrZXl3b3JkPkJsb29kIFZlc3NlbCBQ
cm9zdGhlc2lzIEltcGxhbnRhdGlvbjwva2V5d29yZD48a2V5d29yZD5Dcm9zcy1TZWN0aW9uYWwg
U3R1ZGllczwva2V5d29yZD48a2V5d29yZD5GZW1hbGU8L2tleXdvcmQ+PGtleXdvcmQ+Rm9sbG93
LVVwIFN0dWRpZXM8L2tleXdvcmQ+PGtleXdvcmQ+SHVtYW5zPC9rZXl3b3JkPjxrZXl3b3JkPkls
aWFjIEFydGVyeS8gc3VyZ2VyeTwva2V5d29yZD48a2V5d29yZD5NYWxlPC9rZXl3b3JkPjxrZXl3
b3JkPk1pZGRsZSBBZ2VkPC9rZXl3b3JkPjxrZXl3b3JkPlBvc3RvcGVyYXRpdmUgQ29tcGxpY2F0
aW9ucy9ldGlvbG9neTwva2V5d29yZD48a2V5d29yZD5SZXRyb3NwZWN0aXZlIFN0dWRpZXM8L2tl
eXdvcmQ+PGtleXdvcmQ+UmlzayBGYWN0b3JzPC9rZXl3b3JkPjxrZXl3b3JkPlN3aXR6ZXJsYW5k
PC9rZXl3b3JkPjwva2V5d29yZHM+PGRhdGVzPjx5ZWFyPjIwMDE8L3llYXI+PHB1Yi1kYXRlcz48
ZGF0ZT5BcHI8L2RhdGU+PC9wdWItZGF0ZXM+PC9kYXRlcz48b3JpZy1wdWI+SGF1Zmlna2VpdCwg
S2xhc3NpZmlrYXRpb24gdW5kIFRoZXJhcGllIGRlciBpc29saWVydGVuIEJlY2tlbmFydGVyaWVu
YW5ldXJ5c21lbi48L29yaWctcHViPjxpc2JuPjAwMDktNDcyMiAoUHJpbnQpJiN4RDswMDA5LTQ3
MjIgKExpbmtpbmcpPC9pc2JuPjxhY2Nlc3Npb24tbnVtPjExMzU3NTM0PC9hY2Nlc3Npb24tbnVt
Pjx1cmxzPjwvdXJscz48bGFuZ3VhZ2U+Z2VyPC9sYW5ndWFnZT48L3JlY29yZD48L0NpdGU+PENp
dGU+PEF1dGhvcj5Lb2JlPC9BdXRob3I+PFllYXI+MjAxODwvWWVhcj48UmVjTnVtPjEzOTwvUmVj
TnVtPjxyZWNvcmQ+PHJlYy1udW1iZXI+NDk8L3JlYy1udW1iZXI+PGZvcmVpZ24ta2V5cz48a2V5
IGFwcD0iRU4iIGRiLWlkPSJ0eHd2NXpyZjdyeHoyemVhdHNzdnp0cmVmdGFyYXdwendyNWEiIHRp
bWVzdGFtcD0iMTU1NjE1NDIyMiI+NDk8L2tleT48L2ZvcmVpZ24ta2V5cz48cmVmLXR5cGUgbmFt
ZT0iSm91cm5hbCBBcnRpY2xlIj4xNzwvcmVmLXR5cGU+PGNvbnRyaWJ1dG9ycz48YXV0aG9ycz48
YXV0aG9yPktvYmUsIEEuPC9hdXRob3I+PGF1dGhvcj5BbmRyZW90dGksIEMuPC9hdXRob3I+PGF1
dGhvcj5QdWlwcGUsIEcuPC9hdXRob3I+PGF1dGhvcj5SYW5jaWMsIFouPC9hdXRob3I+PGF1dGhv
cj5Lb3BwLCBSLjwvYXV0aG9yPjxhdXRob3I+TGFjaGF0LCBNLjwvYXV0aG9yPjxhdXRob3I+UGZh
bW1hdHRlciwgVC48L2F1dGhvcj48L2F1dGhvcnM+PC9jb250cmlidXRvcnM+PGF1dGgtYWRkcmVz
cz5JbnN0aXR1dGUgb2YgRGlhZ25vc3RpYyBhbmQgSW50ZXJ2ZW50aW9uYWwgUmFkaW9sb2d5LCBV
bml2ZXJzaXR5IEhvc3BpdGFsIFp1cmljaCwgUmFlbWlzdHJhc3NlIDEwMCwgWnVyaWNoIDgwOTEs
IFN3aXR6ZXJsYW5kLiBFbGVjdHJvbmljIGFkZHJlc3M6IGFkcmlhbi5rb2JlQHVzei5jaC4mI3hE
O0luc3RpdHV0ZSBvZiBEaWFnbm9zdGljIGFuZCBJbnRlcnZlbnRpb25hbCBSYWRpb2xvZ3ksIFVu
aXZlcnNpdHkgSG9zcGl0YWwgWnVyaWNoLCBSYWVtaXN0cmFzc2UgMTAwLCBadXJpY2ggODA5MSwg
U3dpdHplcmxhbmQuJiN4RDtEaXZpc2lvbiBvZiBWYXNjdWxhciBTdXJnZXJ5LCBVbml2ZXJzaXR5
IEhvc3BpdGFsIFp1cmljaCwgUmFlbWlzdHJhc3NlIDEwMCwgWnVyaWNoIDgwOTEsIFN3aXR6ZXJs
YW5kLjwvYXV0aC1hZGRyZXNzPjx0aXRsZXM+PHRpdGxlPlByaW1hcnkgRW5kb3Zhc2N1bGFyIEVs
ZWN0aXZlIFJlcGFpciBhbmQgUmVwYWlyIG9mIFJ1cHR1cmVkIElzb2xhdGVkIElsaWFjIEFydGVy
eSBBbmV1cnlzbXMgSXMgRHVyYWJsZS1SZXN1bHRzIG9mIDcyIENvbnNlY3V0aXZlIFBhdGllbnRz
PC90aXRsZT48c2Vjb25kYXJ5LXRpdGxlPkogVmFzYyBJbnRlcnYgUmFkaW9sPC9zZWNvbmRhcnkt
dGl0bGU+PC90aXRsZXM+PHBlcmlvZGljYWw+PGZ1bGwtdGl0bGU+SiBWYXNjIEludGVydiBSYWRp
b2w8L2Z1bGwtdGl0bGU+PC9wZXJpb2RpY2FsPjxwYWdlcz4xNzI1LTE3MzI8L3BhZ2VzPjx2b2x1
bWU+Mjk8L3ZvbHVtZT48bnVtYmVyPjEyPC9udW1iZXI+PGVkaXRpb24+MjAxOC8xMS8wNzwvZWRp
dGlvbj48ZGF0ZXM+PHllYXI+MjAxODwveWVhcj48cHViLWRhdGVzPjxkYXRlPkRlYzwvZGF0ZT48
L3B1Yi1kYXRlcz48L2RhdGVzPjxpc2JuPjE1MzUtNzczMiAoRWxlY3Ryb25pYykmI3hEOzEwNTEt
MDQ0MyAoTGlua2luZyk8L2lzYm4+PGFjY2Vzc2lvbi1udW0+MzAzOTY4NDQ8L2FjY2Vzc2lvbi1u
dW0+PHVybHM+PC91cmxzPjxlbGVjdHJvbmljLXJlc291cmNlLW51bT5TMTA1MS0wNDQzKDE4KTMx
MzY3LTggW3BpaV0mI3hEOzEwLjEwMTYvai5qdmlyLjIwMTguMDcuMDE5IFtkb2ldPC9lbGVjdHJv
bmljLXJlc291cmNlLW51bT48bGFuZ3VhZ2U+ZW5nPC9sYW5ndWFnZT48L3JlY29yZD48L0NpdGU+
PC9FbmROb3RlPn==
</w:fldData>
        </w:fldChar>
      </w:r>
      <w:r w:rsidR="006A2F1A" w:rsidRPr="00C96A59">
        <w:rPr>
          <w:rFonts w:asciiTheme="minorHAnsi" w:hAnsiTheme="minorHAnsi" w:cstheme="minorHAnsi"/>
        </w:rPr>
        <w:instrText xml:space="preserve"> ADDIN EN.CITE.DATA </w:instrText>
      </w:r>
      <w:r w:rsidR="006A2F1A" w:rsidRPr="00C96A59">
        <w:rPr>
          <w:rFonts w:asciiTheme="minorHAnsi" w:hAnsiTheme="minorHAnsi" w:cstheme="minorHAnsi"/>
        </w:rPr>
      </w:r>
      <w:r w:rsidR="006A2F1A" w:rsidRPr="00C96A59">
        <w:rPr>
          <w:rFonts w:asciiTheme="minorHAnsi" w:hAnsiTheme="minorHAnsi" w:cstheme="minorHAnsi"/>
        </w:rPr>
        <w:fldChar w:fldCharType="end"/>
      </w:r>
      <w:r w:rsidR="00DF638C" w:rsidRPr="00C96A59">
        <w:rPr>
          <w:rFonts w:asciiTheme="minorHAnsi" w:hAnsiTheme="minorHAnsi" w:cstheme="minorHAnsi"/>
        </w:rPr>
      </w:r>
      <w:r w:rsidR="00DF638C" w:rsidRPr="00C96A59">
        <w:rPr>
          <w:rFonts w:asciiTheme="minorHAnsi" w:hAnsiTheme="minorHAnsi" w:cstheme="minorHAnsi"/>
        </w:rPr>
        <w:fldChar w:fldCharType="separate"/>
      </w:r>
      <w:hyperlink w:anchor="_ENREF_1" w:tooltip="Reber, 2001 #47" w:history="1">
        <w:r w:rsidR="00EA7ACA" w:rsidRPr="00C96A59">
          <w:rPr>
            <w:rFonts w:asciiTheme="minorHAnsi" w:hAnsiTheme="minorHAnsi" w:cstheme="minorHAnsi"/>
            <w:noProof/>
            <w:vertAlign w:val="superscript"/>
          </w:rPr>
          <w:t>1</w:t>
        </w:r>
      </w:hyperlink>
      <w:r w:rsidR="00D6359A" w:rsidRPr="00C96A59">
        <w:rPr>
          <w:rFonts w:asciiTheme="minorHAnsi" w:hAnsiTheme="minorHAnsi" w:cstheme="minorHAnsi"/>
          <w:noProof/>
          <w:vertAlign w:val="superscript"/>
        </w:rPr>
        <w:t xml:space="preserve">, </w:t>
      </w:r>
      <w:hyperlink w:anchor="_ENREF_3" w:tooltip="Kobe, 2018 #49" w:history="1">
        <w:r w:rsidR="00EA7ACA" w:rsidRPr="00C96A59">
          <w:rPr>
            <w:rFonts w:asciiTheme="minorHAnsi" w:hAnsiTheme="minorHAnsi" w:cstheme="minorHAnsi"/>
            <w:noProof/>
            <w:vertAlign w:val="superscript"/>
          </w:rPr>
          <w:t>3</w:t>
        </w:r>
      </w:hyperlink>
      <w:r w:rsidR="00DF638C" w:rsidRPr="00C96A59">
        <w:rPr>
          <w:rFonts w:asciiTheme="minorHAnsi" w:hAnsiTheme="minorHAnsi" w:cstheme="minorHAnsi"/>
        </w:rPr>
        <w:fldChar w:fldCharType="end"/>
      </w:r>
      <w:r w:rsidR="007817ED" w:rsidRPr="00C96A59">
        <w:rPr>
          <w:rFonts w:asciiTheme="minorHAnsi" w:hAnsiTheme="minorHAnsi" w:cstheme="minorHAnsi"/>
        </w:rPr>
        <w:t xml:space="preserve"> Therefore</w:t>
      </w:r>
      <w:r w:rsidR="00736B7D" w:rsidRPr="00C96A59">
        <w:rPr>
          <w:rFonts w:asciiTheme="minorHAnsi" w:hAnsiTheme="minorHAnsi" w:cstheme="minorHAnsi"/>
        </w:rPr>
        <w:t>,</w:t>
      </w:r>
      <w:r w:rsidR="007817ED" w:rsidRPr="00C96A59">
        <w:rPr>
          <w:rFonts w:asciiTheme="minorHAnsi" w:hAnsiTheme="minorHAnsi" w:cstheme="minorHAnsi"/>
        </w:rPr>
        <w:t xml:space="preserve"> professional bodies in both Europe and the USA </w:t>
      </w:r>
      <w:r w:rsidR="00736B7D" w:rsidRPr="00C96A59">
        <w:rPr>
          <w:rFonts w:asciiTheme="minorHAnsi" w:hAnsiTheme="minorHAnsi" w:cstheme="minorHAnsi"/>
        </w:rPr>
        <w:t xml:space="preserve">have recommended elective repair </w:t>
      </w:r>
      <w:r w:rsidR="00DB67D8" w:rsidRPr="00C96A59">
        <w:rPr>
          <w:rFonts w:asciiTheme="minorHAnsi" w:hAnsiTheme="minorHAnsi" w:cstheme="minorHAnsi"/>
        </w:rPr>
        <w:t xml:space="preserve">of CIAAs </w:t>
      </w:r>
      <w:r w:rsidR="00E15622" w:rsidRPr="00C96A59">
        <w:rPr>
          <w:rFonts w:asciiTheme="minorHAnsi" w:hAnsiTheme="minorHAnsi" w:cstheme="minorHAnsi"/>
        </w:rPr>
        <w:t>when the threshold of 35 m</w:t>
      </w:r>
      <w:r w:rsidR="00736B7D" w:rsidRPr="00C96A59">
        <w:rPr>
          <w:rFonts w:asciiTheme="minorHAnsi" w:hAnsiTheme="minorHAnsi" w:cstheme="minorHAnsi"/>
        </w:rPr>
        <w:t>m is reached</w:t>
      </w:r>
      <w:r w:rsidR="00DF638C" w:rsidRPr="00C96A59">
        <w:rPr>
          <w:rFonts w:asciiTheme="minorHAnsi" w:hAnsiTheme="minorHAnsi" w:cstheme="minorHAnsi"/>
        </w:rPr>
        <w:t>,</w:t>
      </w:r>
      <w:r w:rsidR="005D696B" w:rsidRPr="00C96A59">
        <w:rPr>
          <w:rFonts w:asciiTheme="minorHAnsi" w:hAnsiTheme="minorHAnsi" w:cstheme="minorHAnsi"/>
        </w:rPr>
        <w:fldChar w:fldCharType="begin">
          <w:fldData xml:space="preserve">PEVuZE5vdGU+PENpdGU+PEF1dGhvcj5LaG9zYTwvQXV0aG9yPjxZZWFyPjIwMTM8L1llYXI+PFJl
Y051bT44MjwvUmVjTnVtPjxEaXNwbGF5VGV4dD48c3R5bGUgZmFjZT0ic3VwZXJzY3JpcHQiPjQs
IDU8L3N0eWxlPjwvRGlzcGxheVRleHQ+PHJlY29yZD48cmVjLW51bWJlcj44MjwvcmVjLW51bWJl
cj48Zm9yZWlnbi1rZXlzPjxrZXkgYXBwPSJFTiIgZGItaWQ9IjBkYTlhemFlZDB2ZGRrZXBhcDNw
ZnRkb3d0OXZ3dGVwYXhheiI+ODI8L2tleT48L2ZvcmVpZ24ta2V5cz48cmVmLXR5cGUgbmFtZT0i
Sm91cm5hbCBBcnRpY2xlIj4xNzwvcmVmLXR5cGU+PGNvbnRyaWJ1dG9ycz48YXV0aG9ycz48YXV0
aG9yPktob3NhLCBGLjwvYXV0aG9yPjxhdXRob3I+S3JpbnNreSwgRy48L2F1dGhvcj48YXV0aG9y
Pk1hY2FyaSwgTS48L2F1dGhvcj48YXV0aG9yPll1Y2VsLCBFLiBLLjwvYXV0aG9yPjxhdXRob3I+
QmVybGFuZCwgTC4gTC48L2F1dGhvcj48L2F1dGhvcnM+PC9jb250cmlidXRvcnM+PGF1dGgtYWRk
cmVzcz5EZXBhcnRtZW50IG9mIFJhZGlvbG9neSBhbmQgSW1hZ2luZyBTY2llbmNlcywgRW1vcnkg
VW5pdmVyc2l0eSBIb3NwaXRhbCwgQXRsYW50YSwgR2VvcmdpYS48L2F1dGgtYWRkcmVzcz48dGl0
bGVzPjx0aXRsZT5NYW5hZ2luZyBpbmNpZGVudGFsIGZpbmRpbmdzIG9uIGFiZG9taW5hbCBhbmQg
cGVsdmljIENUIGFuZCBNUkksIFBhcnQgMjogd2hpdGUgcGFwZXIgb2YgdGhlIEFDUiBJbmNpZGVu
dGFsIEZpbmRpbmdzIENvbW1pdHRlZSBJSSBvbiB2YXNjdWxhciBmaW5kaW5nczwvdGl0bGU+PHNl
Y29uZGFyeS10aXRsZT5KIEFtIENvbGwgUmFkaW9sPC9zZWNvbmRhcnktdGl0bGU+PC90aXRsZXM+
PHBlcmlvZGljYWw+PGZ1bGwtdGl0bGU+SiBBbSBDb2xsIFJhZGlvbDwvZnVsbC10aXRsZT48L3Bl
cmlvZGljYWw+PHBhZ2VzPjc4OS05NDwvcGFnZXM+PHZvbHVtZT4xMDwvdm9sdW1lPjxudW1iZXI+
MTA8L251bWJlcj48ZWRpdGlvbj4yMDEzLzEwLzA1PC9lZGl0aW9uPjxrZXl3b3Jkcz48a2V5d29y
ZD5BYmRvbWVuL3BhdGhvbG9neTwva2V5d29yZD48a2V5d29yZD5IdW1hbnM8L2tleXdvcmQ+PGtl
eXdvcmQ+TWFnbmV0aWMgUmVzb25hbmNlIEltYWdpbmcvIHN0YW5kYXJkczwva2V5d29yZD48a2V5
d29yZD5QZWx2aXMvZGlhZ25vc3RpYyBpbWFnaW5nL3BhdGhvbG9neTwva2V5d29yZD48a2V5d29y
ZD5QcmFjdGljZSBHdWlkZWxpbmVzIGFzIFRvcGljPC9rZXl3b3JkPjxrZXl3b3JkPlJhZGlvZ3Jh
cGh5LCBBYmRvbWluYWwvc3RhbmRhcmRzPC9rZXl3b3JkPjxrZXl3b3JkPlRvbW9ncmFwaHksIFgt
UmF5IENvbXB1dGVkLyBzdGFuZGFyZHM8L2tleXdvcmQ+PGtleXdvcmQ+VW5pdGVkIFN0YXRlczwv
a2V5d29yZD48a2V5d29yZD5WYXNjdWxhciBEaXNlYXNlcy8gZGlhZ25vc2lzLyB0aGVyYXB5PC9r
ZXl3b3JkPjwva2V5d29yZHM+PGRhdGVzPjx5ZWFyPjIwMTM8L3llYXI+PHB1Yi1kYXRlcz48ZGF0
ZT5PY3Q8L2RhdGU+PC9wdWItZGF0ZXM+PC9kYXRlcz48aXNibj4xNTU4LTM0OVggKEVsZWN0cm9u
aWMpJiN4RDsxNTQ2LTE0NDAgKExpbmtpbmcpPC9pc2JuPjxhY2Nlc3Npb24tbnVtPjI0MDkxMDQ5
PC9hY2Nlc3Npb24tbnVtPjx1cmxzPjwvdXJscz48ZWxlY3Ryb25pYy1yZXNvdXJjZS1udW0+UzE1
NDYtMTQ0MCgxMykwMDMwNi0yIFtwaWldJiN4RDsxMC4xMDE2L2ouamFjci4yMDEzLjA1LjAyMSBb
ZG9pXTwvZWxlY3Ryb25pYy1yZXNvdXJjZS1udW0+PGxhbmd1YWdlPmVuZzwvbGFuZ3VhZ2U+PC9y
ZWNvcmQ+PC9DaXRlPjxDaXRlPjxBdXRob3I+V2FuaGFpbmVuPC9BdXRob3I+PFllYXI+MjAxOTwv
WWVhcj48UmVjTnVtPjExOTwvUmVjTnVtPjxyZWNvcmQ+PHJlYy1udW1iZXI+MTE5PC9yZWMtbnVt
YmVyPjxmb3JlaWduLWtleXM+PGtleSBhcHA9IkVOIiBkYi1pZD0iMGRhOWF6YWVkMHZkZGtlcGFw
M3BmdGRvd3Q5dnd0ZXBheGF6Ij4xMTk8L2tleT48L2ZvcmVpZ24ta2V5cz48cmVmLXR5cGUgbmFt
ZT0iSm91cm5hbCBBcnRpY2xlIj4xNzwvcmVmLXR5cGU+PGNvbnRyaWJ1dG9ycz48YXV0aG9ycz48
YXV0aG9yPldhbmhhaW5lbiwgQS48L2F1dGhvcj48YXV0aG9yPlZlcnppbmksIEYuPC9hdXRob3I+
PGF1dGhvcj5WYW4gSGVyemVlbGUsIEkuPC9hdXRob3I+PGF1dGhvcj5BbGxhaXJlLCBFLjwvYXV0
aG9yPjxhdXRob3I+Qm93biwgTS48L2F1dGhvcj48YXV0aG9yPkNvaG5lcnQsIFQuPC9hdXRob3I+
PGF1dGhvcj5EaWNrLCBGLjwvYXV0aG9yPjxhdXRob3I+dmFuIEhlcndhYXJkZW4sIEouPC9hdXRo
b3I+PGF1dGhvcj5LYXJrb3MsIEMuPC9hdXRob3I+PGF1dGhvcj5Lb2VsZW1heSwgTS48L2F1dGhv
cj48YXV0aG9yPktvbGJlbCwgVC48L2F1dGhvcj48YXV0aG9yPkxvZnR1cywgSS48L2F1dGhvcj48
YXV0aG9yPk1hbmksIEsuPC9hdXRob3I+PGF1dGhvcj5NZWxpc3Nhbm8sIEcuPC9hdXRob3I+PGF1
dGhvcj5Qb3dlbGwsIEouPC9hdXRob3I+PGF1dGhvcj5TemViZXJpbiwgWi48L2F1dGhvcj48YXV0
aG9yPkVzdnMgR3VpZGVsaW5lcywgQ29tbWl0dGVlPC9hdXRob3I+PGF1dGhvcj5kZSBCb3JzdCwg
Ry4gSi48L2F1dGhvcj48YXV0aG9yPkNoYWtmZSwgTi48L2F1dGhvcj48YXV0aG9yPkRlYnVzLCBT
LjwvYXV0aG9yPjxhdXRob3I+SGluY2hsaWZmZSwgUi48L2F1dGhvcj48YXV0aG9yPktha2tvcywg
Uy48L2F1dGhvcj48YXV0aG9yPktvbmNhciwgSS48L2F1dGhvcj48YXV0aG9yPktvbGgsIFAuPC9h
dXRob3I+PGF1dGhvcj5MaW5kaG9sdCwgSi4gUy48L2F1dGhvcj48YXV0aG9yPmRlIFZlZ2EsIE0u
PC9hdXRob3I+PGF1dGhvcj5WZXJtYXNzZW4sIEYuPC9hdXRob3I+PGF1dGhvcj5Eb2N1bWVudCwg
UmV2aWV3ZXJzPC9hdXRob3I+PGF1dGhvcj5Cam9yY2ssIE0uPC9hdXRob3I+PGF1dGhvcj5DaGVu
ZywgUy48L2F1dGhvcj48YXV0aG9yPkRhbG1hbiwgUi48L2F1dGhvcj48YXV0aG9yPkRhdmlkb3Zp
YywgTC48L2F1dGhvcj48YXV0aG9yPkRvbmFzLCBLLjwvYXV0aG9yPjxhdXRob3I+RWFybnNoYXcs
IEouPC9hdXRob3I+PGF1dGhvcj5FY2tzdGVpbiwgSC4gSC48L2F1dGhvcj48YXV0aG9yPkdvbGxl
ZGdlLCBKLjwvYXV0aG9yPjxhdXRob3I+SGF1bG9uLCBTLjwvYXV0aG9yPjxhdXRob3I+TWFzdHJh
Y2NpLCBULjwvYXV0aG9yPjxhdXRob3I+TmF5bG9yLCBSLjwvYXV0aG9yPjxhdXRob3I+UmljY28s
IEouIEIuPC9hdXRob3I+PGF1dGhvcj5WZXJoYWdlbiwgSC48L2F1dGhvcj48L2F1dGhvcnM+PC9j
b250cmlidXRvcnM+PHRpdGxlcz48dGl0bGU+RXVyb3BlYW4gU29jaWV0eSBmb3IgVmFzY3VsYXIg
U3VyZ2VyeSAoRVNWUykgMjAxOSBDbGluaWNhbCBQcmFjdGljZSBHdWlkZWxpbmVzIG9uIHRoZSBN
YW5hZ2VtZW50IG9mIEFiZG9taW5hbCBBb3J0by1pbGlhYyBBcnRlcnkgQW5ldXJ5c21zPC90aXRs
ZT48c2Vjb25kYXJ5LXRpdGxlPkV1ciBKIFZhc2MgRW5kb3Zhc2MgU3VyZzwvc2Vjb25kYXJ5LXRp
dGxlPjwvdGl0bGVzPjxwZXJpb2RpY2FsPjxmdWxsLXRpdGxlPkV1ciBKIFZhc2MgRW5kb3Zhc2Mg
U3VyZzwvZnVsbC10aXRsZT48L3BlcmlvZGljYWw+PHBhZ2VzPjgtOTM8L3BhZ2VzPjx2b2x1bWU+
NTc8L3ZvbHVtZT48bnVtYmVyPjE8L251bWJlcj48ZWRpdGlvbj4yMDE4LzEyLzEyPC9lZGl0aW9u
PjxrZXl3b3Jkcz48a2V5d29yZD5BZ2VkPC9rZXl3b3JkPjxrZXl3b3JkPkFnZWQsIDgwIGFuZCBv
dmVyPC9rZXl3b3JkPjxrZXl3b3JkPkFvcnRpYyBBbmV1cnlzbSwgQWJkb21pbmFsL2RpYWdub3N0
aWMgaW1hZ2luZy8gc3VyZ2VyeTwva2V5d29yZD48a2V5d29yZD5EaXNlYXNlIE1hbmFnZW1lbnQ8
L2tleXdvcmQ+PGtleXdvcmQ+RmVtYWxlPC9rZXl3b3JkPjxrZXl3b3JkPkh1bWFuczwva2V5d29y
ZD48a2V5d29yZD5JbGlhYyBBcnRlcnkvZGlhZ25vc3RpYyBpbWFnaW5nLyBzdXJnZXJ5PC9rZXl3
b3JkPjxrZXl3b3JkPk1hbGU8L2tleXdvcmQ+PGtleXdvcmQ+UG9zdG9wZXJhdGl2ZSBDb21wbGlj
YXRpb25zL3ByZXZlbnRpb24gJmFtcDsgY29udHJvbDwva2V5d29yZD48a2V5d29yZD5SZXNlYXJj
aCBEZXNpZ248L2tleXdvcmQ+PGtleXdvcmQ+VmFzY3VsYXIgU3VyZ2ljYWwgUHJvY2VkdXJlcy8g
c3RhbmRhcmRzPC9rZXl3b3JkPjwva2V5d29yZHM+PGRhdGVzPjx5ZWFyPjIwMTk8L3llYXI+PHB1
Yi1kYXRlcz48ZGF0ZT5KYW48L2RhdGU+PC9wdWItZGF0ZXM+PC9kYXRlcz48aXNibj4xNTMyLTIx
NjUgKEVsZWN0cm9uaWMpJiN4RDsxMDc4LTU4ODQgKExpbmtpbmcpPC9pc2JuPjxhY2Nlc3Npb24t
bnVtPjMwNTI4MTQyPC9hY2Nlc3Npb24tbnVtPjx1cmxzPjwvdXJscz48ZWxlY3Ryb25pYy1yZXNv
dXJjZS1udW0+UzEwNzgtNTg4NCgxOCkzMDY5OC0xIFtwaWldJiN4RDsxMC4xMDE2L2ouZWp2cy4y
MDE4LjA5LjAyMCBbZG9pXTwvZWxlY3Ryb25pYy1yZXNvdXJjZS1udW0+PGxhbmd1YWdlPmVuZzwv
bGFuZ3VhZ2U+PC9yZWNvcmQ+PC9DaXRlPjwvRW5kTm90ZT4A
</w:fldData>
        </w:fldChar>
      </w:r>
      <w:r w:rsidR="005D696B" w:rsidRPr="00C96A59">
        <w:rPr>
          <w:rFonts w:asciiTheme="minorHAnsi" w:hAnsiTheme="minorHAnsi" w:cstheme="minorHAnsi"/>
        </w:rPr>
        <w:instrText xml:space="preserve"> ADDIN EN.CITE </w:instrText>
      </w:r>
      <w:r w:rsidR="005D696B" w:rsidRPr="00C96A59">
        <w:rPr>
          <w:rFonts w:asciiTheme="minorHAnsi" w:hAnsiTheme="minorHAnsi" w:cstheme="minorHAnsi"/>
        </w:rPr>
        <w:fldChar w:fldCharType="begin">
          <w:fldData xml:space="preserve">PEVuZE5vdGU+PENpdGU+PEF1dGhvcj5LaG9zYTwvQXV0aG9yPjxZZWFyPjIwMTM8L1llYXI+PFJl
Y051bT44MjwvUmVjTnVtPjxEaXNwbGF5VGV4dD48c3R5bGUgZmFjZT0ic3VwZXJzY3JpcHQiPjQs
IDU8L3N0eWxlPjwvRGlzcGxheVRleHQ+PHJlY29yZD48cmVjLW51bWJlcj44MjwvcmVjLW51bWJl
cj48Zm9yZWlnbi1rZXlzPjxrZXkgYXBwPSJFTiIgZGItaWQ9IjBkYTlhemFlZDB2ZGRrZXBhcDNw
ZnRkb3d0OXZ3dGVwYXhheiI+ODI8L2tleT48L2ZvcmVpZ24ta2V5cz48cmVmLXR5cGUgbmFtZT0i
Sm91cm5hbCBBcnRpY2xlIj4xNzwvcmVmLXR5cGU+PGNvbnRyaWJ1dG9ycz48YXV0aG9ycz48YXV0
aG9yPktob3NhLCBGLjwvYXV0aG9yPjxhdXRob3I+S3JpbnNreSwgRy48L2F1dGhvcj48YXV0aG9y
Pk1hY2FyaSwgTS48L2F1dGhvcj48YXV0aG9yPll1Y2VsLCBFLiBLLjwvYXV0aG9yPjxhdXRob3I+
QmVybGFuZCwgTC4gTC48L2F1dGhvcj48L2F1dGhvcnM+PC9jb250cmlidXRvcnM+PGF1dGgtYWRk
cmVzcz5EZXBhcnRtZW50IG9mIFJhZGlvbG9neSBhbmQgSW1hZ2luZyBTY2llbmNlcywgRW1vcnkg
VW5pdmVyc2l0eSBIb3NwaXRhbCwgQXRsYW50YSwgR2VvcmdpYS48L2F1dGgtYWRkcmVzcz48dGl0
bGVzPjx0aXRsZT5NYW5hZ2luZyBpbmNpZGVudGFsIGZpbmRpbmdzIG9uIGFiZG9taW5hbCBhbmQg
cGVsdmljIENUIGFuZCBNUkksIFBhcnQgMjogd2hpdGUgcGFwZXIgb2YgdGhlIEFDUiBJbmNpZGVu
dGFsIEZpbmRpbmdzIENvbW1pdHRlZSBJSSBvbiB2YXNjdWxhciBmaW5kaW5nczwvdGl0bGU+PHNl
Y29uZGFyeS10aXRsZT5KIEFtIENvbGwgUmFkaW9sPC9zZWNvbmRhcnktdGl0bGU+PC90aXRsZXM+
PHBlcmlvZGljYWw+PGZ1bGwtdGl0bGU+SiBBbSBDb2xsIFJhZGlvbDwvZnVsbC10aXRsZT48L3Bl
cmlvZGljYWw+PHBhZ2VzPjc4OS05NDwvcGFnZXM+PHZvbHVtZT4xMDwvdm9sdW1lPjxudW1iZXI+
MTA8L251bWJlcj48ZWRpdGlvbj4yMDEzLzEwLzA1PC9lZGl0aW9uPjxrZXl3b3Jkcz48a2V5d29y
ZD5BYmRvbWVuL3BhdGhvbG9neTwva2V5d29yZD48a2V5d29yZD5IdW1hbnM8L2tleXdvcmQ+PGtl
eXdvcmQ+TWFnbmV0aWMgUmVzb25hbmNlIEltYWdpbmcvIHN0YW5kYXJkczwva2V5d29yZD48a2V5
d29yZD5QZWx2aXMvZGlhZ25vc3RpYyBpbWFnaW5nL3BhdGhvbG9neTwva2V5d29yZD48a2V5d29y
ZD5QcmFjdGljZSBHdWlkZWxpbmVzIGFzIFRvcGljPC9rZXl3b3JkPjxrZXl3b3JkPlJhZGlvZ3Jh
cGh5LCBBYmRvbWluYWwvc3RhbmRhcmRzPC9rZXl3b3JkPjxrZXl3b3JkPlRvbW9ncmFwaHksIFgt
UmF5IENvbXB1dGVkLyBzdGFuZGFyZHM8L2tleXdvcmQ+PGtleXdvcmQ+VW5pdGVkIFN0YXRlczwv
a2V5d29yZD48a2V5d29yZD5WYXNjdWxhciBEaXNlYXNlcy8gZGlhZ25vc2lzLyB0aGVyYXB5PC9r
ZXl3b3JkPjwva2V5d29yZHM+PGRhdGVzPjx5ZWFyPjIwMTM8L3llYXI+PHB1Yi1kYXRlcz48ZGF0
ZT5PY3Q8L2RhdGU+PC9wdWItZGF0ZXM+PC9kYXRlcz48aXNibj4xNTU4LTM0OVggKEVsZWN0cm9u
aWMpJiN4RDsxNTQ2LTE0NDAgKExpbmtpbmcpPC9pc2JuPjxhY2Nlc3Npb24tbnVtPjI0MDkxMDQ5
PC9hY2Nlc3Npb24tbnVtPjx1cmxzPjwvdXJscz48ZWxlY3Ryb25pYy1yZXNvdXJjZS1udW0+UzE1
NDYtMTQ0MCgxMykwMDMwNi0yIFtwaWldJiN4RDsxMC4xMDE2L2ouamFjci4yMDEzLjA1LjAyMSBb
ZG9pXTwvZWxlY3Ryb25pYy1yZXNvdXJjZS1udW0+PGxhbmd1YWdlPmVuZzwvbGFuZ3VhZ2U+PC9y
ZWNvcmQ+PC9DaXRlPjxDaXRlPjxBdXRob3I+V2FuaGFpbmVuPC9BdXRob3I+PFllYXI+MjAxOTwv
WWVhcj48UmVjTnVtPjExOTwvUmVjTnVtPjxyZWNvcmQ+PHJlYy1udW1iZXI+MTE5PC9yZWMtbnVt
YmVyPjxmb3JlaWduLWtleXM+PGtleSBhcHA9IkVOIiBkYi1pZD0iMGRhOWF6YWVkMHZkZGtlcGFw
M3BmdGRvd3Q5dnd0ZXBheGF6Ij4xMTk8L2tleT48L2ZvcmVpZ24ta2V5cz48cmVmLXR5cGUgbmFt
ZT0iSm91cm5hbCBBcnRpY2xlIj4xNzwvcmVmLXR5cGU+PGNvbnRyaWJ1dG9ycz48YXV0aG9ycz48
YXV0aG9yPldhbmhhaW5lbiwgQS48L2F1dGhvcj48YXV0aG9yPlZlcnppbmksIEYuPC9hdXRob3I+
PGF1dGhvcj5WYW4gSGVyemVlbGUsIEkuPC9hdXRob3I+PGF1dGhvcj5BbGxhaXJlLCBFLjwvYXV0
aG9yPjxhdXRob3I+Qm93biwgTS48L2F1dGhvcj48YXV0aG9yPkNvaG5lcnQsIFQuPC9hdXRob3I+
PGF1dGhvcj5EaWNrLCBGLjwvYXV0aG9yPjxhdXRob3I+dmFuIEhlcndhYXJkZW4sIEouPC9hdXRo
b3I+PGF1dGhvcj5LYXJrb3MsIEMuPC9hdXRob3I+PGF1dGhvcj5Lb2VsZW1heSwgTS48L2F1dGhv
cj48YXV0aG9yPktvbGJlbCwgVC48L2F1dGhvcj48YXV0aG9yPkxvZnR1cywgSS48L2F1dGhvcj48
YXV0aG9yPk1hbmksIEsuPC9hdXRob3I+PGF1dGhvcj5NZWxpc3Nhbm8sIEcuPC9hdXRob3I+PGF1
dGhvcj5Qb3dlbGwsIEouPC9hdXRob3I+PGF1dGhvcj5TemViZXJpbiwgWi48L2F1dGhvcj48YXV0
aG9yPkVzdnMgR3VpZGVsaW5lcywgQ29tbWl0dGVlPC9hdXRob3I+PGF1dGhvcj5kZSBCb3JzdCwg
Ry4gSi48L2F1dGhvcj48YXV0aG9yPkNoYWtmZSwgTi48L2F1dGhvcj48YXV0aG9yPkRlYnVzLCBT
LjwvYXV0aG9yPjxhdXRob3I+SGluY2hsaWZmZSwgUi48L2F1dGhvcj48YXV0aG9yPktha2tvcywg
Uy48L2F1dGhvcj48YXV0aG9yPktvbmNhciwgSS48L2F1dGhvcj48YXV0aG9yPktvbGgsIFAuPC9h
dXRob3I+PGF1dGhvcj5MaW5kaG9sdCwgSi4gUy48L2F1dGhvcj48YXV0aG9yPmRlIFZlZ2EsIE0u
PC9hdXRob3I+PGF1dGhvcj5WZXJtYXNzZW4sIEYuPC9hdXRob3I+PGF1dGhvcj5Eb2N1bWVudCwg
UmV2aWV3ZXJzPC9hdXRob3I+PGF1dGhvcj5Cam9yY2ssIE0uPC9hdXRob3I+PGF1dGhvcj5DaGVu
ZywgUy48L2F1dGhvcj48YXV0aG9yPkRhbG1hbiwgUi48L2F1dGhvcj48YXV0aG9yPkRhdmlkb3Zp
YywgTC48L2F1dGhvcj48YXV0aG9yPkRvbmFzLCBLLjwvYXV0aG9yPjxhdXRob3I+RWFybnNoYXcs
IEouPC9hdXRob3I+PGF1dGhvcj5FY2tzdGVpbiwgSC4gSC48L2F1dGhvcj48YXV0aG9yPkdvbGxl
ZGdlLCBKLjwvYXV0aG9yPjxhdXRob3I+SGF1bG9uLCBTLjwvYXV0aG9yPjxhdXRob3I+TWFzdHJh
Y2NpLCBULjwvYXV0aG9yPjxhdXRob3I+TmF5bG9yLCBSLjwvYXV0aG9yPjxhdXRob3I+UmljY28s
IEouIEIuPC9hdXRob3I+PGF1dGhvcj5WZXJoYWdlbiwgSC48L2F1dGhvcj48L2F1dGhvcnM+PC9j
b250cmlidXRvcnM+PHRpdGxlcz48dGl0bGU+RXVyb3BlYW4gU29jaWV0eSBmb3IgVmFzY3VsYXIg
U3VyZ2VyeSAoRVNWUykgMjAxOSBDbGluaWNhbCBQcmFjdGljZSBHdWlkZWxpbmVzIG9uIHRoZSBN
YW5hZ2VtZW50IG9mIEFiZG9taW5hbCBBb3J0by1pbGlhYyBBcnRlcnkgQW5ldXJ5c21zPC90aXRs
ZT48c2Vjb25kYXJ5LXRpdGxlPkV1ciBKIFZhc2MgRW5kb3Zhc2MgU3VyZzwvc2Vjb25kYXJ5LXRp
dGxlPjwvdGl0bGVzPjxwZXJpb2RpY2FsPjxmdWxsLXRpdGxlPkV1ciBKIFZhc2MgRW5kb3Zhc2Mg
U3VyZzwvZnVsbC10aXRsZT48L3BlcmlvZGljYWw+PHBhZ2VzPjgtOTM8L3BhZ2VzPjx2b2x1bWU+
NTc8L3ZvbHVtZT48bnVtYmVyPjE8L251bWJlcj48ZWRpdGlvbj4yMDE4LzEyLzEyPC9lZGl0aW9u
PjxrZXl3b3Jkcz48a2V5d29yZD5BZ2VkPC9rZXl3b3JkPjxrZXl3b3JkPkFnZWQsIDgwIGFuZCBv
dmVyPC9rZXl3b3JkPjxrZXl3b3JkPkFvcnRpYyBBbmV1cnlzbSwgQWJkb21pbmFsL2RpYWdub3N0
aWMgaW1hZ2luZy8gc3VyZ2VyeTwva2V5d29yZD48a2V5d29yZD5EaXNlYXNlIE1hbmFnZW1lbnQ8
L2tleXdvcmQ+PGtleXdvcmQ+RmVtYWxlPC9rZXl3b3JkPjxrZXl3b3JkPkh1bWFuczwva2V5d29y
ZD48a2V5d29yZD5JbGlhYyBBcnRlcnkvZGlhZ25vc3RpYyBpbWFnaW5nLyBzdXJnZXJ5PC9rZXl3
b3JkPjxrZXl3b3JkPk1hbGU8L2tleXdvcmQ+PGtleXdvcmQ+UG9zdG9wZXJhdGl2ZSBDb21wbGlj
YXRpb25zL3ByZXZlbnRpb24gJmFtcDsgY29udHJvbDwva2V5d29yZD48a2V5d29yZD5SZXNlYXJj
aCBEZXNpZ248L2tleXdvcmQ+PGtleXdvcmQ+VmFzY3VsYXIgU3VyZ2ljYWwgUHJvY2VkdXJlcy8g
c3RhbmRhcmRzPC9rZXl3b3JkPjwva2V5d29yZHM+PGRhdGVzPjx5ZWFyPjIwMTk8L3llYXI+PHB1
Yi1kYXRlcz48ZGF0ZT5KYW48L2RhdGU+PC9wdWItZGF0ZXM+PC9kYXRlcz48aXNibj4xNTMyLTIx
NjUgKEVsZWN0cm9uaWMpJiN4RDsxMDc4LTU4ODQgKExpbmtpbmcpPC9pc2JuPjxhY2Nlc3Npb24t
bnVtPjMwNTI4MTQyPC9hY2Nlc3Npb24tbnVtPjx1cmxzPjwvdXJscz48ZWxlY3Ryb25pYy1yZXNv
dXJjZS1udW0+UzEwNzgtNTg4NCgxOCkzMDY5OC0xIFtwaWldJiN4RDsxMC4xMDE2L2ouZWp2cy4y
MDE4LjA5LjAyMCBbZG9pXTwvZWxlY3Ryb25pYy1yZXNvdXJjZS1udW0+PGxhbmd1YWdlPmVuZzwv
bGFuZ3VhZ2U+PC9yZWNvcmQ+PC9DaXRlPjwvRW5kTm90ZT4A
</w:fldData>
        </w:fldChar>
      </w:r>
      <w:r w:rsidR="005D696B" w:rsidRPr="00C96A59">
        <w:rPr>
          <w:rFonts w:asciiTheme="minorHAnsi" w:hAnsiTheme="minorHAnsi" w:cstheme="minorHAnsi"/>
        </w:rPr>
        <w:instrText xml:space="preserve"> ADDIN EN.CITE.DATA </w:instrText>
      </w:r>
      <w:r w:rsidR="005D696B" w:rsidRPr="00C96A59">
        <w:rPr>
          <w:rFonts w:asciiTheme="minorHAnsi" w:hAnsiTheme="minorHAnsi" w:cstheme="minorHAnsi"/>
        </w:rPr>
      </w:r>
      <w:r w:rsidR="005D696B" w:rsidRPr="00C96A59">
        <w:rPr>
          <w:rFonts w:asciiTheme="minorHAnsi" w:hAnsiTheme="minorHAnsi" w:cstheme="minorHAnsi"/>
        </w:rPr>
        <w:fldChar w:fldCharType="end"/>
      </w:r>
      <w:r w:rsidR="005D696B" w:rsidRPr="00C96A59">
        <w:rPr>
          <w:rFonts w:asciiTheme="minorHAnsi" w:hAnsiTheme="minorHAnsi" w:cstheme="minorHAnsi"/>
        </w:rPr>
      </w:r>
      <w:r w:rsidR="005D696B" w:rsidRPr="00C96A59">
        <w:rPr>
          <w:rFonts w:asciiTheme="minorHAnsi" w:hAnsiTheme="minorHAnsi" w:cstheme="minorHAnsi"/>
        </w:rPr>
        <w:fldChar w:fldCharType="separate"/>
      </w:r>
      <w:hyperlink w:anchor="_ENREF_4" w:tooltip="Khosa, 2013 #82" w:history="1">
        <w:r w:rsidR="00EA7ACA" w:rsidRPr="00C96A59">
          <w:rPr>
            <w:rFonts w:asciiTheme="minorHAnsi" w:hAnsiTheme="minorHAnsi" w:cstheme="minorHAnsi"/>
            <w:noProof/>
            <w:vertAlign w:val="superscript"/>
          </w:rPr>
          <w:t>4</w:t>
        </w:r>
      </w:hyperlink>
      <w:r w:rsidR="005D696B" w:rsidRPr="00C96A59">
        <w:rPr>
          <w:rFonts w:asciiTheme="minorHAnsi" w:hAnsiTheme="minorHAnsi" w:cstheme="minorHAnsi"/>
          <w:noProof/>
          <w:vertAlign w:val="superscript"/>
        </w:rPr>
        <w:t xml:space="preserve">, </w:t>
      </w:r>
      <w:hyperlink w:anchor="_ENREF_5" w:tooltip="Wanhainen, 2019 #119" w:history="1">
        <w:r w:rsidR="00EA7ACA" w:rsidRPr="00C96A59">
          <w:rPr>
            <w:rFonts w:asciiTheme="minorHAnsi" w:hAnsiTheme="minorHAnsi" w:cstheme="minorHAnsi"/>
            <w:noProof/>
            <w:vertAlign w:val="superscript"/>
          </w:rPr>
          <w:t>5</w:t>
        </w:r>
      </w:hyperlink>
      <w:r w:rsidR="005D696B" w:rsidRPr="00C96A59">
        <w:rPr>
          <w:rFonts w:asciiTheme="minorHAnsi" w:hAnsiTheme="minorHAnsi" w:cstheme="minorHAnsi"/>
        </w:rPr>
        <w:fldChar w:fldCharType="end"/>
      </w:r>
      <w:r w:rsidR="00DF638C" w:rsidRPr="00C96A59">
        <w:rPr>
          <w:rFonts w:asciiTheme="minorHAnsi" w:hAnsiTheme="minorHAnsi" w:cstheme="minorHAnsi"/>
        </w:rPr>
        <w:t xml:space="preserve"> </w:t>
      </w:r>
      <w:r w:rsidR="00DB67D8" w:rsidRPr="00C96A59">
        <w:rPr>
          <w:rFonts w:asciiTheme="minorHAnsi" w:hAnsiTheme="minorHAnsi" w:cstheme="minorHAnsi"/>
        </w:rPr>
        <w:t>al</w:t>
      </w:r>
      <w:r w:rsidR="00736B7D" w:rsidRPr="00C96A59">
        <w:rPr>
          <w:rFonts w:asciiTheme="minorHAnsi" w:hAnsiTheme="minorHAnsi" w:cstheme="minorHAnsi"/>
        </w:rPr>
        <w:t>though the diagnostic threshol</w:t>
      </w:r>
      <w:r w:rsidR="00E15622" w:rsidRPr="00C96A59">
        <w:rPr>
          <w:rFonts w:asciiTheme="minorHAnsi" w:hAnsiTheme="minorHAnsi" w:cstheme="minorHAnsi"/>
        </w:rPr>
        <w:t>d of &gt;25 m</w:t>
      </w:r>
      <w:r w:rsidR="00DF638C" w:rsidRPr="00C96A59">
        <w:rPr>
          <w:rFonts w:asciiTheme="minorHAnsi" w:hAnsiTheme="minorHAnsi" w:cstheme="minorHAnsi"/>
        </w:rPr>
        <w:t xml:space="preserve">m has </w:t>
      </w:r>
      <w:r w:rsidR="008D123A" w:rsidRPr="00C96A59">
        <w:rPr>
          <w:rFonts w:asciiTheme="minorHAnsi" w:hAnsiTheme="minorHAnsi" w:cstheme="minorHAnsi"/>
        </w:rPr>
        <w:t xml:space="preserve">also </w:t>
      </w:r>
      <w:r w:rsidR="00DF638C" w:rsidRPr="00C96A59">
        <w:rPr>
          <w:rFonts w:asciiTheme="minorHAnsi" w:hAnsiTheme="minorHAnsi" w:cstheme="minorHAnsi"/>
        </w:rPr>
        <w:t>been proposed</w:t>
      </w:r>
      <w:r w:rsidR="00736B7D" w:rsidRPr="00C96A59">
        <w:rPr>
          <w:rFonts w:asciiTheme="minorHAnsi" w:hAnsiTheme="minorHAnsi" w:cstheme="minorHAnsi"/>
        </w:rPr>
        <w:t>.</w:t>
      </w:r>
      <w:hyperlink w:anchor="_ENREF_4" w:tooltip="Khosa, 2013 #82" w:history="1">
        <w:r w:rsidR="00EA7ACA" w:rsidRPr="00C96A59">
          <w:rPr>
            <w:rFonts w:asciiTheme="minorHAnsi" w:hAnsiTheme="minorHAnsi" w:cstheme="minorHAnsi"/>
          </w:rPr>
          <w:fldChar w:fldCharType="begin"/>
        </w:r>
        <w:r w:rsidR="00EA7ACA" w:rsidRPr="00C96A59">
          <w:rPr>
            <w:rFonts w:asciiTheme="minorHAnsi" w:hAnsiTheme="minorHAnsi" w:cstheme="minorHAnsi"/>
          </w:rPr>
          <w:instrText xml:space="preserve"> ADDIN EN.CITE &lt;EndNote&gt;&lt;Cite&gt;&lt;Author&gt;Khosa&lt;/Author&gt;&lt;Year&gt;2013&lt;/Year&gt;&lt;RecNum&gt;82&lt;/RecNum&gt;&lt;DisplayText&gt;&lt;style face="superscript"&gt;4&lt;/style&gt;&lt;/DisplayText&gt;&lt;record&gt;&lt;rec-number&gt;82&lt;/rec-number&gt;&lt;foreign-keys&gt;&lt;key app="EN" db-id="0da9azaed0vddkepap3pftdowt9vwtepaxaz"&gt;82&lt;/key&gt;&lt;/foreign-keys&gt;&lt;ref-type name="Journal Article"&gt;17&lt;/ref-type&gt;&lt;contributors&gt;&lt;authors&gt;&lt;author&gt;Khosa, F.&lt;/author&gt;&lt;author&gt;Krinsky, G.&lt;/author&gt;&lt;author&gt;Macari, M.&lt;/author&gt;&lt;author&gt;Yucel, E. K.&lt;/author&gt;&lt;author&gt;Berland, L. L.&lt;/author&gt;&lt;/authors&gt;&lt;/contributors&gt;&lt;auth-address&gt;Department of Radiology and Imaging Sciences, Emory University Hospital, Atlanta, Georgia.&lt;/auth-address&gt;&lt;titles&gt;&lt;title&gt;Managing incidental findings on abdominal and pelvic CT and MRI, Part 2: white paper of the ACR Incidental Findings Committee II on vascular findings&lt;/title&gt;&lt;secondary-title&gt;J Am Coll Radiol&lt;/secondary-title&gt;&lt;/titles&gt;&lt;periodical&gt;&lt;full-title&gt;J Am Coll Radiol&lt;/full-title&gt;&lt;/periodical&gt;&lt;pages&gt;789-94&lt;/pages&gt;&lt;volume&gt;10&lt;/volume&gt;&lt;number&gt;10&lt;/number&gt;&lt;edition&gt;2013/10/05&lt;/edition&gt;&lt;keywords&gt;&lt;keyword&gt;Abdomen/pathology&lt;/keyword&gt;&lt;keyword&gt;Humans&lt;/keyword&gt;&lt;keyword&gt;Magnetic Resonance Imaging/ standards&lt;/keyword&gt;&lt;keyword&gt;Pelvis/diagnostic imaging/pathology&lt;/keyword&gt;&lt;keyword&gt;Practice Guidelines as Topic&lt;/keyword&gt;&lt;keyword&gt;Radiography, Abdominal/standards&lt;/keyword&gt;&lt;keyword&gt;Tomography, X-Ray Computed/ standards&lt;/keyword&gt;&lt;keyword&gt;United States&lt;/keyword&gt;&lt;keyword&gt;Vascular Diseases/ diagnosis/ therapy&lt;/keyword&gt;&lt;/keywords&gt;&lt;dates&gt;&lt;year&gt;2013&lt;/year&gt;&lt;pub-dates&gt;&lt;date&gt;Oct&lt;/date&gt;&lt;/pub-dates&gt;&lt;/dates&gt;&lt;isbn&gt;1558-349X (Electronic)&amp;#xD;1546-1440 (Linking)&lt;/isbn&gt;&lt;accession-num&gt;24091049&lt;/accession-num&gt;&lt;urls&gt;&lt;/urls&gt;&lt;electronic-resource-num&gt;S1546-1440(13)00306-2 [pii]&amp;#xD;10.1016/j.jacr.2013.05.021 [doi]&lt;/electronic-resource-num&gt;&lt;language&gt;eng&lt;/language&gt;&lt;/record&gt;&lt;/Cite&gt;&lt;/EndNote&gt;</w:instrText>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4</w:t>
        </w:r>
        <w:r w:rsidR="00EA7ACA" w:rsidRPr="00C96A59">
          <w:rPr>
            <w:rFonts w:asciiTheme="minorHAnsi" w:hAnsiTheme="minorHAnsi" w:cstheme="minorHAnsi"/>
          </w:rPr>
          <w:fldChar w:fldCharType="end"/>
        </w:r>
      </w:hyperlink>
      <w:r w:rsidR="00283659" w:rsidRPr="00C96A59">
        <w:rPr>
          <w:rFonts w:asciiTheme="minorHAnsi" w:hAnsiTheme="minorHAnsi" w:cstheme="minorHAnsi"/>
        </w:rPr>
        <w:t xml:space="preserve"> </w:t>
      </w:r>
      <w:r w:rsidR="008D123A" w:rsidRPr="00C96A59">
        <w:rPr>
          <w:rFonts w:asciiTheme="minorHAnsi" w:hAnsiTheme="minorHAnsi" w:cstheme="minorHAnsi"/>
        </w:rPr>
        <w:t>R</w:t>
      </w:r>
      <w:r w:rsidR="00283659" w:rsidRPr="00C96A59">
        <w:rPr>
          <w:rFonts w:asciiTheme="minorHAnsi" w:hAnsiTheme="minorHAnsi" w:cstheme="minorHAnsi"/>
        </w:rPr>
        <w:t>ecent data</w:t>
      </w:r>
      <w:hyperlink w:anchor="_ENREF_6" w:tooltip="Laine, 2017 #64" w:history="1">
        <w:r w:rsidR="00EA7ACA" w:rsidRPr="00C96A59">
          <w:rPr>
            <w:rFonts w:asciiTheme="minorHAnsi" w:hAnsiTheme="minorHAnsi" w:cstheme="minorHAnsi"/>
          </w:rPr>
          <w:fldChar w:fldCharType="begin">
            <w:fldData xml:space="preserve">PEVuZE5vdGU+PENpdGU+PEF1dGhvcj5MYWluZTwvQXV0aG9yPjxZZWFyPjIwMTc8L1llYXI+PFJl
Y051bT42NDwvUmVjTnVtPjxEaXNwbGF5VGV4dD48c3R5bGUgZmFjZT0ic3VwZXJzY3JpcHQiPjY8
L3N0eWxlPjwvRGlzcGxheVRleHQ+PHJlY29yZD48cmVjLW51bWJlcj42NDwvcmVjLW51bWJlcj48
Zm9yZWlnbi1rZXlzPjxrZXkgYXBwPSJFTiIgZGItaWQ9IjBkYTlhemFlZDB2ZGRrZXBhcDNwZnRk
b3d0OXZ3dGVwYXhheiI+NjQ8L2tleT48L2ZvcmVpZ24ta2V5cz48cmVmLXR5cGUgbmFtZT0iSm91
cm5hbCBBcnRpY2xlIj4xNzwvcmVmLXR5cGU+PGNvbnRyaWJ1dG9ycz48YXV0aG9ycz48YXV0aG9y
PkxhaW5lLCBNLiBULjwvYXV0aG9yPjxhdXRob3I+QmpvcmNrLCBNLjwvYXV0aG9yPjxhdXRob3I+
QmVpbGVzLCBDLiBCLjwvYXV0aG9yPjxhdXRob3I+U3plYmVyaW4sIFouPC9hdXRob3I+PGF1dGhv
cj5UaG9tc29uLCBJLjwvYXV0aG9yPjxhdXRob3I+QWx0cmV1dGhlciwgTS48L2F1dGhvcj48YXV0
aG9yPkRlYnVzLCBFLiBTLjwvYXV0aG9yPjxhdXRob3I+TWFuaSwgSy48L2F1dGhvcj48YXV0aG9y
Pk1lbnloZWksIEcuPC9hdXRob3I+PGF1dGhvcj5WZW5lcm1vLCBNLjwvYXV0aG9yPjwvYXV0aG9y
cz48L2NvbnRyaWJ1dG9ycz48YXV0aC1hZGRyZXNzPkRlcGFydG1lbnQgb2YgVmFzY3VsYXIgU3Vy
Z2VyeSwgVW5pdmVyc2l0eSBvZiBIZWxzaW5raSBhbmQgSGVsc2lua2kgVW5pdmVyc2l0eSBIb3Nw
aXRhbCwgSGVsc2lua2ksIEZpbmxhbmQuIEVsZWN0cm9uaWMgYWRkcmVzczogbWF0dGkubGFpbmVA
aHVzLmZpLiYjeEQ7RGVwYXJ0bWVudCBvZiBTdXJnaWNhbCBTY2llbmNlcywgU2VjdGlvbiBvZiBW
YXNjdWxhciBTdXJnZXJ5LCBVcHBzYWxhIFVuaXZlcnNpdHksIFVwcHNhbGEsIFN3ZWRlbi4mI3hE
O0RlcGFydG1lbnQgb2YgVmFzY3VsYXIgU3VyZ2VyeSwgV2VzdGVybiBIb3NwaXRhbCwgTWVsYm91
cm5lLCBWaWN0b3JpYSwgQXVzdHJhbGlhLiYjeEQ7RGVwYXJ0bWVudCBvZiBWYXNjdWxhciBTdXJn
ZXJ5LCBTZW1tZWx3ZWlzIFVuaXZlcnNpdHksIEJ1ZGFwZXN0LCBIdW5nYXJ5LiYjeEQ7RGVwYXJ0
bWVudCBvZiBTdXJnaWNhbCBTY2llbmNlcywgVW5pdmVyc2l0eSBvZiBPdGFnbywgRHVuZWRpbiwg
TmV3IFplYWxhbmQuJiN4RDtEZXBhcnRtZW50IG9mIFZhc2N1bGFyIFN1cmdlcnksIFN1cmdpY2Fs
IENsaW5pYywgU3QuIE9sYXZzIEhvc3BpdGFsLCBUcm9uZGhlaW0sIE5vcndheS4mI3hEO0RlcGFy
dG1lbnQgb2YgVmFzY3VsYXIgTWVkaWNpbmUsIFVuaXZlcnNpdHkgSGVhcnQgQ2VudGVyLCBIYW1i
dXJnLCBHZXJtYW55LiYjeEQ7RGVwYXJ0bWVudCBvZiBWYXNjdWxhciBTdXJnZXJ5LCBVbml2ZXJz
aXR5IFBlY3MgTWVkaWNhbCBDZW50cmUsIFBlY3MsIEh1bmdhcnkuJiN4RDtEZXBhcnRtZW50IG9m
IFZhc2N1bGFyIFN1cmdlcnksIFVuaXZlcnNpdHkgb2YgSGVsc2lua2kgYW5kIEhlbHNpbmtpIFVu
aXZlcnNpdHkgSG9zcGl0YWwsIEhlbHNpbmtpLCBGaW5sYW5kLjwvYXV0aC1hZGRyZXNzPjx0aXRs
ZXM+PHRpdGxlPkZldyBpbnRlcm5hbCBpbGlhYyBhcnRlcnkgYW5ldXJ5c21zIHJ1cHR1cmUgdW5k
ZXIgNCBjbTwvdGl0bGU+PHNlY29uZGFyeS10aXRsZT5KIFZhc2MgU3VyZzwvc2Vjb25kYXJ5LXRp
dGxlPjwvdGl0bGVzPjxwZXJpb2RpY2FsPjxmdWxsLXRpdGxlPkogVmFzYyBTdXJnPC9mdWxsLXRp
dGxlPjwvcGVyaW9kaWNhbD48cGFnZXM+NzYtODE8L3BhZ2VzPjx2b2x1bWU+NjU8L3ZvbHVtZT48
bnVtYmVyPjE8L251bWJlcj48ZWRpdGlvbj4yMDE2LzEyLzI1PC9lZGl0aW9uPjxrZXl3b3Jkcz48
a2V5d29yZD5BZ2VkPC9rZXl3b3JkPjxrZXl3b3JkPkFnZWQsIDgwIGFuZCBvdmVyPC9rZXl3b3Jk
PjxrZXl3b3JkPkFuZXVyeXNtLCBSdXB0dXJlZC9kaWFnbm9zdGljIGltYWdpbmcvIGVwaWRlbWlv
bG9neS9tb3J0YWxpdHkvc3VyZ2VyeTwva2V5d29yZD48a2V5d29yZD5Bb3J0aWMgQW5ldXJ5c20v
ZGlhZ25vc3RpYyBpbWFnaW5nL2VwaWRlbWlvbG9neTwva2V5d29yZD48a2V5d29yZD5Bb3J0b2dy
YXBoeS9tZXRob2RzPC9rZXl3b3JkPjxrZXl3b3JkPkF1c3RyYWxpYS9lcGlkZW1pb2xvZ3k8L2tl
eXdvcmQ+PGtleXdvcmQ+Qmxvb2QgVmVzc2VsIFByb3N0aGVzaXMgSW1wbGFudGF0aW9uPC9rZXl3
b3JkPjxrZXl3b3JkPkNvbXB1dGVkIFRvbW9ncmFwaHkgQW5naW9ncmFwaHk8L2tleXdvcmQ+PGtl
eXdvcmQ+RGlzZWFzZSBQcm9ncmVzc2lvbjwva2V5d29yZD48a2V5d29yZD5FbGVjdGl2ZSBTdXJn
aWNhbCBQcm9jZWR1cmVzPC9rZXl3b3JkPjxrZXl3b3JkPkV1cm9wZS9lcGlkZW1pb2xvZ3k8L2tl
eXdvcmQ+PGtleXdvcmQ+RmVtYWxlPC9rZXl3b3JkPjxrZXl3b3JkPkh1bWFuczwva2V5d29yZD48
a2V5d29yZD5JbGlhYyBBbmV1cnlzbS9kaWFnbm9zdGljIGltYWdpbmcvIGVwaWRlbWlvbG9neS9t
b3J0YWxpdHkvc3VyZ2VyeTwva2V5d29yZD48a2V5d29yZD5LYXBsYW4tTWVpZXIgRXN0aW1hdGU8
L2tleXdvcmQ+PGtleXdvcmQ+TWFsZTwva2V5d29yZD48a2V5d29yZD5NZWRpY2FsIFJlY29yZHM8
L2tleXdvcmQ+PGtleXdvcmQ+TWlkZGxlIEFnZWQ8L2tleXdvcmQ+PGtleXdvcmQ+TmV3IFplYWxh
bmQvZXBpZGVtaW9sb2d5PC9rZXl3b3JkPjxrZXl3b3JkPlByZWRpY3RpdmUgVmFsdWUgb2YgVGVz
dHM8L2tleXdvcmQ+PGtleXdvcmQ+UHJldmFsZW5jZTwva2V5d29yZD48a2V5d29yZD5SZWdpc3Ry
aWVzPC9rZXl3b3JkPjxrZXl3b3JkPlJldHJvc3BlY3RpdmUgU3R1ZGllczwva2V5d29yZD48a2V5
d29yZD5SaXNrIEFzc2Vzc21lbnQ8L2tleXdvcmQ+PGtleXdvcmQ+UmlzayBGYWN0b3JzPC9rZXl3
b3JkPjxrZXl3b3JkPlRpbWUgRmFjdG9yczwva2V5d29yZD48a2V5d29yZD5UcmVhdG1lbnQgT3V0
Y29tZTwva2V5d29yZD48L2tleXdvcmRzPjxkYXRlcz48eWVhcj4yMDE3PC95ZWFyPjxwdWItZGF0
ZXM+PGRhdGU+SmFuPC9kYXRlPjwvcHViLWRhdGVzPjwvZGF0ZXM+PGlzYm4+MTA5Ny02ODA5IChF
bGVjdHJvbmljKSYjeEQ7MDc0MS01MjE0IChMaW5raW5nKTwvaXNibj48YWNjZXNzaW9uLW51bT4y
ODAxMDg3MDwvYWNjZXNzaW9uLW51bT48dXJscz48L3VybHM+PGVsZWN0cm9uaWMtcmVzb3VyY2Ut
bnVtPlMwNzQxLTUyMTQoMTYpMzA4NDgtNSBbcGlpXSYjeEQ7MTAuMTAxNi9qLmp2cy4yMDE2LjA2
LjEwOSBbZG9pXTwvZWxlY3Ryb25pYy1yZXNvdXJjZS1udW0+PGxhbmd1YWdlPmVuZzwvbGFuZ3Vh
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PEVuZE5vdGU+PENpdGU+PEF1dGhvcj5MYWluZTwvQXV0aG9yPjxZZWFyPjIwMTc8L1llYXI+PFJl
Y051bT42NDwvUmVjTnVtPjxEaXNwbGF5VGV4dD48c3R5bGUgZmFjZT0ic3VwZXJzY3JpcHQiPjY8
L3N0eWxlPjwvRGlzcGxheVRleHQ+PHJlY29yZD48cmVjLW51bWJlcj42NDwvcmVjLW51bWJlcj48
Zm9yZWlnbi1rZXlzPjxrZXkgYXBwPSJFTiIgZGItaWQ9IjBkYTlhemFlZDB2ZGRrZXBhcDNwZnRk
b3d0OXZ3dGVwYXhheiI+NjQ8L2tleT48L2ZvcmVpZ24ta2V5cz48cmVmLXR5cGUgbmFtZT0iSm91
cm5hbCBBcnRpY2xlIj4xNzwvcmVmLXR5cGU+PGNvbnRyaWJ1dG9ycz48YXV0aG9ycz48YXV0aG9y
PkxhaW5lLCBNLiBULjwvYXV0aG9yPjxhdXRob3I+QmpvcmNrLCBNLjwvYXV0aG9yPjxhdXRob3I+
QmVpbGVzLCBDLiBCLjwvYXV0aG9yPjxhdXRob3I+U3plYmVyaW4sIFouPC9hdXRob3I+PGF1dGhv
cj5UaG9tc29uLCBJLjwvYXV0aG9yPjxhdXRob3I+QWx0cmV1dGhlciwgTS48L2F1dGhvcj48YXV0
aG9yPkRlYnVzLCBFLiBTLjwvYXV0aG9yPjxhdXRob3I+TWFuaSwgSy48L2F1dGhvcj48YXV0aG9y
Pk1lbnloZWksIEcuPC9hdXRob3I+PGF1dGhvcj5WZW5lcm1vLCBNLjwvYXV0aG9yPjwvYXV0aG9y
cz48L2NvbnRyaWJ1dG9ycz48YXV0aC1hZGRyZXNzPkRlcGFydG1lbnQgb2YgVmFzY3VsYXIgU3Vy
Z2VyeSwgVW5pdmVyc2l0eSBvZiBIZWxzaW5raSBhbmQgSGVsc2lua2kgVW5pdmVyc2l0eSBIb3Nw
aXRhbCwgSGVsc2lua2ksIEZpbmxhbmQuIEVsZWN0cm9uaWMgYWRkcmVzczogbWF0dGkubGFpbmVA
aHVzLmZpLiYjeEQ7RGVwYXJ0bWVudCBvZiBTdXJnaWNhbCBTY2llbmNlcywgU2VjdGlvbiBvZiBW
YXNjdWxhciBTdXJnZXJ5LCBVcHBzYWxhIFVuaXZlcnNpdHksIFVwcHNhbGEsIFN3ZWRlbi4mI3hE
O0RlcGFydG1lbnQgb2YgVmFzY3VsYXIgU3VyZ2VyeSwgV2VzdGVybiBIb3NwaXRhbCwgTWVsYm91
cm5lLCBWaWN0b3JpYSwgQXVzdHJhbGlhLiYjeEQ7RGVwYXJ0bWVudCBvZiBWYXNjdWxhciBTdXJn
ZXJ5LCBTZW1tZWx3ZWlzIFVuaXZlcnNpdHksIEJ1ZGFwZXN0LCBIdW5nYXJ5LiYjeEQ7RGVwYXJ0
bWVudCBvZiBTdXJnaWNhbCBTY2llbmNlcywgVW5pdmVyc2l0eSBvZiBPdGFnbywgRHVuZWRpbiwg
TmV3IFplYWxhbmQuJiN4RDtEZXBhcnRtZW50IG9mIFZhc2N1bGFyIFN1cmdlcnksIFN1cmdpY2Fs
IENsaW5pYywgU3QuIE9sYXZzIEhvc3BpdGFsLCBUcm9uZGhlaW0sIE5vcndheS4mI3hEO0RlcGFy
dG1lbnQgb2YgVmFzY3VsYXIgTWVkaWNpbmUsIFVuaXZlcnNpdHkgSGVhcnQgQ2VudGVyLCBIYW1i
dXJnLCBHZXJtYW55LiYjeEQ7RGVwYXJ0bWVudCBvZiBWYXNjdWxhciBTdXJnZXJ5LCBVbml2ZXJz
aXR5IFBlY3MgTWVkaWNhbCBDZW50cmUsIFBlY3MsIEh1bmdhcnkuJiN4RDtEZXBhcnRtZW50IG9m
IFZhc2N1bGFyIFN1cmdlcnksIFVuaXZlcnNpdHkgb2YgSGVsc2lua2kgYW5kIEhlbHNpbmtpIFVu
aXZlcnNpdHkgSG9zcGl0YWwsIEhlbHNpbmtpLCBGaW5sYW5kLjwvYXV0aC1hZGRyZXNzPjx0aXRs
ZXM+PHRpdGxlPkZldyBpbnRlcm5hbCBpbGlhYyBhcnRlcnkgYW5ldXJ5c21zIHJ1cHR1cmUgdW5k
ZXIgNCBjbTwvdGl0bGU+PHNlY29uZGFyeS10aXRsZT5KIFZhc2MgU3VyZzwvc2Vjb25kYXJ5LXRp
dGxlPjwvdGl0bGVzPjxwZXJpb2RpY2FsPjxmdWxsLXRpdGxlPkogVmFzYyBTdXJnPC9mdWxsLXRp
dGxlPjwvcGVyaW9kaWNhbD48cGFnZXM+NzYtODE8L3BhZ2VzPjx2b2x1bWU+NjU8L3ZvbHVtZT48
bnVtYmVyPjE8L251bWJlcj48ZWRpdGlvbj4yMDE2LzEyLzI1PC9lZGl0aW9uPjxrZXl3b3Jkcz48
a2V5d29yZD5BZ2VkPC9rZXl3b3JkPjxrZXl3b3JkPkFnZWQsIDgwIGFuZCBvdmVyPC9rZXl3b3Jk
PjxrZXl3b3JkPkFuZXVyeXNtLCBSdXB0dXJlZC9kaWFnbm9zdGljIGltYWdpbmcvIGVwaWRlbWlv
bG9neS9tb3J0YWxpdHkvc3VyZ2VyeTwva2V5d29yZD48a2V5d29yZD5Bb3J0aWMgQW5ldXJ5c20v
ZGlhZ25vc3RpYyBpbWFnaW5nL2VwaWRlbWlvbG9neTwva2V5d29yZD48a2V5d29yZD5Bb3J0b2dy
YXBoeS9tZXRob2RzPC9rZXl3b3JkPjxrZXl3b3JkPkF1c3RyYWxpYS9lcGlkZW1pb2xvZ3k8L2tl
eXdvcmQ+PGtleXdvcmQ+Qmxvb2QgVmVzc2VsIFByb3N0aGVzaXMgSW1wbGFudGF0aW9uPC9rZXl3
b3JkPjxrZXl3b3JkPkNvbXB1dGVkIFRvbW9ncmFwaHkgQW5naW9ncmFwaHk8L2tleXdvcmQ+PGtl
eXdvcmQ+RGlzZWFzZSBQcm9ncmVzc2lvbjwva2V5d29yZD48a2V5d29yZD5FbGVjdGl2ZSBTdXJn
aWNhbCBQcm9jZWR1cmVzPC9rZXl3b3JkPjxrZXl3b3JkPkV1cm9wZS9lcGlkZW1pb2xvZ3k8L2tl
eXdvcmQ+PGtleXdvcmQ+RmVtYWxlPC9rZXl3b3JkPjxrZXl3b3JkPkh1bWFuczwva2V5d29yZD48
a2V5d29yZD5JbGlhYyBBbmV1cnlzbS9kaWFnbm9zdGljIGltYWdpbmcvIGVwaWRlbWlvbG9neS9t
b3J0YWxpdHkvc3VyZ2VyeTwva2V5d29yZD48a2V5d29yZD5LYXBsYW4tTWVpZXIgRXN0aW1hdGU8
L2tleXdvcmQ+PGtleXdvcmQ+TWFsZTwva2V5d29yZD48a2V5d29yZD5NZWRpY2FsIFJlY29yZHM8
L2tleXdvcmQ+PGtleXdvcmQ+TWlkZGxlIEFnZWQ8L2tleXdvcmQ+PGtleXdvcmQ+TmV3IFplYWxh
bmQvZXBpZGVtaW9sb2d5PC9rZXl3b3JkPjxrZXl3b3JkPlByZWRpY3RpdmUgVmFsdWUgb2YgVGVz
dHM8L2tleXdvcmQ+PGtleXdvcmQ+UHJldmFsZW5jZTwva2V5d29yZD48a2V5d29yZD5SZWdpc3Ry
aWVzPC9rZXl3b3JkPjxrZXl3b3JkPlJldHJvc3BlY3RpdmUgU3R1ZGllczwva2V5d29yZD48a2V5
d29yZD5SaXNrIEFzc2Vzc21lbnQ8L2tleXdvcmQ+PGtleXdvcmQ+UmlzayBGYWN0b3JzPC9rZXl3
b3JkPjxrZXl3b3JkPlRpbWUgRmFjdG9yczwva2V5d29yZD48a2V5d29yZD5UcmVhdG1lbnQgT3V0
Y29tZTwva2V5d29yZD48L2tleXdvcmRzPjxkYXRlcz48eWVhcj4yMDE3PC95ZWFyPjxwdWItZGF0
ZXM+PGRhdGU+SmFuPC9kYXRlPjwvcHViLWRhdGVzPjwvZGF0ZXM+PGlzYm4+MTA5Ny02ODA5IChF
bGVjdHJvbmljKSYjeEQ7MDc0MS01MjE0IChMaW5raW5nKTwvaXNibj48YWNjZXNzaW9uLW51bT4y
ODAxMDg3MDwvYWNjZXNzaW9uLW51bT48dXJscz48L3VybHM+PGVsZWN0cm9uaWMtcmVzb3VyY2Ut
bnVtPlMwNzQxLTUyMTQoMTYpMzA4NDgtNSBbcGlpXSYjeEQ7MTAuMTAxNi9qLmp2cy4yMDE2LjA2
LjEwOSBbZG9pXTwvZWxlY3Ryb25pYy1yZXNvdXJjZS1udW0+PGxhbmd1YWdlPmVuZzwvbGFuZ3Vh
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6</w:t>
        </w:r>
        <w:r w:rsidR="00EA7ACA" w:rsidRPr="00C96A59">
          <w:rPr>
            <w:rFonts w:asciiTheme="minorHAnsi" w:hAnsiTheme="minorHAnsi" w:cstheme="minorHAnsi"/>
          </w:rPr>
          <w:fldChar w:fldCharType="end"/>
        </w:r>
      </w:hyperlink>
      <w:r w:rsidR="00D6359A" w:rsidRPr="00C96A59">
        <w:rPr>
          <w:rFonts w:asciiTheme="minorHAnsi" w:hAnsiTheme="minorHAnsi" w:cstheme="minorHAnsi"/>
        </w:rPr>
        <w:t xml:space="preserve"> </w:t>
      </w:r>
      <w:r w:rsidR="00283659" w:rsidRPr="00C96A59">
        <w:rPr>
          <w:rFonts w:asciiTheme="minorHAnsi" w:hAnsiTheme="minorHAnsi" w:cstheme="minorHAnsi"/>
        </w:rPr>
        <w:t>shows that few internal iliac artery aneurysms rupture below 4</w:t>
      </w:r>
      <w:r w:rsidR="00E15622" w:rsidRPr="00C96A59">
        <w:rPr>
          <w:rFonts w:asciiTheme="minorHAnsi" w:hAnsiTheme="minorHAnsi" w:cstheme="minorHAnsi"/>
        </w:rPr>
        <w:t>0 m</w:t>
      </w:r>
      <w:r w:rsidR="00283659" w:rsidRPr="00C96A59">
        <w:rPr>
          <w:rFonts w:asciiTheme="minorHAnsi" w:hAnsiTheme="minorHAnsi" w:cstheme="minorHAnsi"/>
        </w:rPr>
        <w:t>m</w:t>
      </w:r>
      <w:r w:rsidR="00272127" w:rsidRPr="00C96A59">
        <w:rPr>
          <w:rFonts w:asciiTheme="minorHAnsi" w:hAnsiTheme="minorHAnsi" w:cstheme="minorHAnsi"/>
        </w:rPr>
        <w:t>, an observation</w:t>
      </w:r>
      <w:hyperlink w:anchor="_ENREF_6" w:tooltip="Laine, 2017 #3257" w:history="1"/>
      <w:r w:rsidR="00283659" w:rsidRPr="00C96A59">
        <w:rPr>
          <w:rFonts w:asciiTheme="minorHAnsi" w:hAnsiTheme="minorHAnsi" w:cstheme="minorHAnsi"/>
        </w:rPr>
        <w:t xml:space="preserve"> which may also be relevant to CIAAs.</w:t>
      </w:r>
    </w:p>
    <w:p w14:paraId="28F4D75E" w14:textId="414E2C2C" w:rsidR="00082EE7" w:rsidRPr="00C96A59" w:rsidRDefault="00633082" w:rsidP="007379CF">
      <w:pPr>
        <w:pStyle w:val="NoSpacing"/>
        <w:spacing w:line="480" w:lineRule="auto"/>
        <w:rPr>
          <w:rFonts w:asciiTheme="minorHAnsi" w:hAnsiTheme="minorHAnsi" w:cstheme="minorHAnsi"/>
        </w:rPr>
      </w:pPr>
      <w:r w:rsidRPr="00C96A59">
        <w:rPr>
          <w:rFonts w:asciiTheme="minorHAnsi" w:hAnsiTheme="minorHAnsi" w:cstheme="minorHAnsi"/>
        </w:rPr>
        <w:t xml:space="preserve">Computational fluid dynamics (CFD) has been used to investigate thrombus formation and risk of rupture in </w:t>
      </w:r>
      <w:r w:rsidR="000D4513" w:rsidRPr="00C96A59">
        <w:rPr>
          <w:rFonts w:asciiTheme="minorHAnsi" w:hAnsiTheme="minorHAnsi" w:cstheme="minorHAnsi"/>
        </w:rPr>
        <w:t>AAA</w:t>
      </w:r>
      <w:r w:rsidRPr="00C96A59">
        <w:rPr>
          <w:rFonts w:asciiTheme="minorHAnsi" w:hAnsiTheme="minorHAnsi" w:cstheme="minorHAnsi"/>
        </w:rPr>
        <w:t>.</w:t>
      </w:r>
      <w:r w:rsidR="00982808" w:rsidRPr="00C96A59">
        <w:rPr>
          <w:rFonts w:asciiTheme="minorHAnsi" w:hAnsiTheme="minorHAnsi" w:cstheme="minorHAnsi"/>
        </w:rPr>
        <w:fldChar w:fldCharType="begin">
          <w:fldData xml:space="preserve">PEVuZE5vdGU+PENpdGU+PEF1dGhvcj5Eb3lsZTwvQXV0aG9yPjxZZWFyPjIwMTQ8L1llYXI+PFJl
Y051bT41PC9SZWNOdW0+PERpc3BsYXlUZXh0PjxzdHlsZSBmYWNlPSJzdXBlcnNjcmlwdCI+Nywg
ODwvc3R5bGU+PC9EaXNwbGF5VGV4dD48cmVjb3JkPjxyZWMtbnVtYmVyPjU8L3JlYy1udW1iZXI+
PGZvcmVpZ24ta2V5cz48a2V5IGFwcD0iRU4iIGRiLWlkPSIwZGE5YXphZWQwdmRka2VwYXAzcGZ0
ZG93dDl2d3RlcGF4YXoiPjU8L2tleT48L2ZvcmVpZ24ta2V5cz48cmVmLXR5cGUgbmFtZT0iQm9v
ayBTZWN0aW9uIj41PC9yZWYtdHlwZT48Y29udHJpYnV0b3JzPjxhdXRob3JzPjxhdXRob3I+RG95
bGUsIEJhcnJ5IEouPC9hdXRob3I+PGF1dGhvcj5NY0dsb3VnaGxpbiwgVGltb3RoeSBNLjwvYXV0
aG9yPjxhdXRob3I+S2F2YW5hZ2gsIEVhbW9uIEcuPC9hdXRob3I+PGF1dGhvcj5Ib3NraW5zLCBQ
ZXRlciBSLjwvYXV0aG9yPjwvYXV0aG9ycz48c2Vjb25kYXJ5LWF1dGhvcnM+PGF1dGhvcj5Eb3ls
ZSwgQmFycnk8L2F1dGhvcj48YXV0aG9yPk1pbGxlciwgS2Fyb2w8L2F1dGhvcj48YXV0aG9yPldp
dHRlaywgQWRhbTwvYXV0aG9yPjxhdXRob3I+TmllbHNlbiwgUG91bCBNLiBGLjwvYXV0aG9yPjwv
c2Vjb25kYXJ5LWF1dGhvcnM+PC9jb250cmlidXRvcnM+PHRpdGxlcz48dGl0bGU+RnJvbSBEZXRl
Y3Rpb24gdG8gUnVwdHVyZTogQSBTZXJpYWwgQ29tcHV0YXRpb25hbCBGbHVpZCBEeW5hbWljcyBD
YXNlIFN0dWR5IG9mIGEgUmFwaWRseSBFeHBhbmRpbmcsIFBhdGllbnQtU3BlY2lmaWMsIFJ1cHR1
cmVkIEFiZG9taW5hbCBBb3J0aWMgQW5ldXJ5c208L3RpdGxlPjxzZWNvbmRhcnktdGl0bGU+Q29t
cHV0YXRpb25hbCBCaW9tZWNoYW5pY3MgZm9yIE1lZGljaW5lOiBGdW5kYW1lbnRhbCBTY2llbmNl
IGFuZCBQYXRpZW50LXNwZWNpZmljIEFwcGxpY2F0aW9uczwvc2Vjb25kYXJ5LXRpdGxlPjwvdGl0
bGVzPjxwYWdlcz41My02ODwvcGFnZXM+PGRhdGVzPjx5ZWFyPjIwMTQ8L3llYXI+PC9kYXRlcz48
cHViLWxvY2F0aW9uPk5ldyBZb3JrLCBOWTwvcHViLWxvY2F0aW9uPjxwdWJsaXNoZXI+U3ByaW5n
ZXIgTmV3IFlvcms8L3B1Ymxpc2hlcj48aXNibj45NzgtMS00OTM5LTA3NDUtODwvaXNibj48bGFi
ZWw+RG95bGUyMDE0PC9sYWJlbD48dXJscz48cmVsYXRlZC11cmxzPjx1cmw+aHR0cDovL2R4LmRv
aS5vcmcvMTAuMTAwNy85NzgtMS00OTM5LTA3NDUtOF81PC91cmw+PC9yZWxhdGVkLXVybHM+PC91
cmxzPjxlbGVjdHJvbmljLXJlc291cmNlLW51bT4xMC4xMDA3Lzk3OC0xLTQ5MzktMDc0NS04XzU8
L2VsZWN0cm9uaWMtcmVzb3VyY2UtbnVtPjwvcmVjb3JkPjwvQ2l0ZT48Q2l0ZT48QXV0aG9yPlNh
bHNhYzwvQXV0aG9yPjxZZWFyPjIwMDQ8L1llYXI+PFJlY051bT4xMDQ8L1JlY051bT48cmVjb3Jk
PjxyZWMtbnVtYmVyPjEwNDwvcmVjLW51bWJlcj48Zm9yZWlnbi1rZXlzPjxrZXkgYXBwPSJFTiIg
ZGItaWQ9IjBkYTlhemFlZDB2ZGRrZXBhcDNwZnRkb3d0OXZ3dGVwYXhheiI+MTA0PC9rZXk+PC9m
b3JlaWduLWtleXM+PHJlZi10eXBlIG5hbWU9IkpvdXJuYWwgQXJ0aWNsZSI+MTc8L3JlZi10eXBl
Pjxjb250cmlidXRvcnM+PGF1dGhvcnM+PGF1dGhvcj5TYWxzYWMsIEEuIFYuPC9hdXRob3I+PGF1
dGhvcj5TcGFya3MsIFMuIFIuPC9hdXRob3I+PGF1dGhvcj5MYXNoZXJhcywgSi4gQy48L2F1dGhv
cj48L2F1dGhvcnM+PC9jb250cmlidXRvcnM+PGF1dGgtYWRkcmVzcz5MYWJvcmF0b3J5IG9mIEJp
b21lZGljYWwgRmxvd3MsIERlcGFydG1lbnQgb2YgTWVjaGFuaWNhbCBhbmQgQWVyb3NwYWNlIEVu
Z2luZWVyaW5nLCBVbml2ZXJzaXR5IG9mIENhbGlmb3JuaWEsIFNhbiBEaWVnbywgTGEgSm9sbGEs
IENBIDkyMDkzLCBVU0EuPC9hdXRoLWFkZHJlc3M+PHRpdGxlcz48dGl0bGU+SGVtb2R5bmFtaWMg
Y2hhbmdlcyBvY2N1cnJpbmcgZHVyaW5nIHRoZSBwcm9ncmVzc2l2ZSBlbmxhcmdlbWVudCBvZiBh
YmRvbWluYWwgYW9ydGljIGFuZXVyeXNtczwvdGl0bGU+PHNlY29uZGFyeS10aXRsZT5Bbm4gVmFz
YyBTdXJnPC9zZWNvbmRhcnktdGl0bGU+PC90aXRsZXM+PHBlcmlvZGljYWw+PGZ1bGwtdGl0bGU+
QW5uIFZhc2MgU3VyZzwvZnVsbC10aXRsZT48L3BlcmlvZGljYWw+PHBhZ2VzPjE0LTIxPC9wYWdl
cz48dm9sdW1lPjE4PC92b2x1bWU+PG51bWJlcj4xPC9udW1iZXI+PGVkaXRpb24+MjAwNC8wMS8w
OTwvZWRpdGlvbj48a2V5d29yZHM+PGtleXdvcmQ+QW9ydGljIEFuZXVyeXNtLCBBYmRvbWluYWwv
IHBoeXNpb3BhdGhvbG9neTwva2V5d29yZD48a2V5d29yZD5CaW9tZWNoYW5pY2FsIFBoZW5vbWVu
YTwva2V5d29yZD48a2V5d29yZD5Cb2R5IFdlaWdodHMgYW5kIE1lYXN1cmVzPC9rZXl3b3JkPjxr
ZXl3b3JkPkRpc2Vhc2UgUHJvZ3Jlc3Npb248L2tleXdvcmQ+PGtleXdvcmQ+SGVtb2R5bmFtaWNz
PC9rZXl3b3JkPjxrZXl3b3JkPkh1bWFuczwva2V5d29yZD48a2V5d29yZD5Nb2RlbHMsIEFuYXRv
bWljPC9rZXl3b3JkPjxrZXl3b3JkPlB1bHNhdGlsZSBGbG93PC9rZXl3b3JkPjxrZXl3b3JkPlJo
ZW9sb2d5PC9rZXl3b3JkPjwva2V5d29yZHM+PGRhdGVzPjx5ZWFyPjIwMDQ8L3llYXI+PHB1Yi1k
YXRlcz48ZGF0ZT5KYW48L2RhdGU+PC9wdWItZGF0ZXM+PC9kYXRlcz48aXNibj4wODkwLTUwOTYg
KFByaW50KSYjeEQ7MDg5MC01MDk2IChMaW5raW5nKTwvaXNibj48YWNjZXNzaW9uLW51bT4xNDcx
MjM3OTwvYWNjZXNzaW9uLW51bT48dXJscz48L3VybHM+PGVsZWN0cm9uaWMtcmVzb3VyY2UtbnVt
PjEwLjEwMDcvczEwMDE2LTAwMy0wMTAxLTMgW2RvaV0mI3hEO1MwODkwLTUwOTYoMDYpNjEwODgt
MSBbcGlpXTwvZWxlY3Ryb25pYy1yZXNvdXJjZS1udW0+PGxhbmd1YWdlPmVuZzwvbGFuZ3VhZ2U+
PC9yZWNvcmQ+PC9DaXRlPjwvRW5kTm90ZT4A
</w:fldData>
        </w:fldChar>
      </w:r>
      <w:r w:rsidR="005D696B" w:rsidRPr="00C96A59">
        <w:rPr>
          <w:rFonts w:asciiTheme="minorHAnsi" w:hAnsiTheme="minorHAnsi" w:cstheme="minorHAnsi"/>
        </w:rPr>
        <w:instrText xml:space="preserve"> ADDIN EN.CITE </w:instrText>
      </w:r>
      <w:r w:rsidR="005D696B" w:rsidRPr="00C96A59">
        <w:rPr>
          <w:rFonts w:asciiTheme="minorHAnsi" w:hAnsiTheme="minorHAnsi" w:cstheme="minorHAnsi"/>
        </w:rPr>
        <w:fldChar w:fldCharType="begin">
          <w:fldData xml:space="preserve">PEVuZE5vdGU+PENpdGU+PEF1dGhvcj5Eb3lsZTwvQXV0aG9yPjxZZWFyPjIwMTQ8L1llYXI+PFJl
Y051bT41PC9SZWNOdW0+PERpc3BsYXlUZXh0PjxzdHlsZSBmYWNlPSJzdXBlcnNjcmlwdCI+Nywg
ODwvc3R5bGU+PC9EaXNwbGF5VGV4dD48cmVjb3JkPjxyZWMtbnVtYmVyPjU8L3JlYy1udW1iZXI+
PGZvcmVpZ24ta2V5cz48a2V5IGFwcD0iRU4iIGRiLWlkPSIwZGE5YXphZWQwdmRka2VwYXAzcGZ0
ZG93dDl2d3RlcGF4YXoiPjU8L2tleT48L2ZvcmVpZ24ta2V5cz48cmVmLXR5cGUgbmFtZT0iQm9v
ayBTZWN0aW9uIj41PC9yZWYtdHlwZT48Y29udHJpYnV0b3JzPjxhdXRob3JzPjxhdXRob3I+RG95
bGUsIEJhcnJ5IEouPC9hdXRob3I+PGF1dGhvcj5NY0dsb3VnaGxpbiwgVGltb3RoeSBNLjwvYXV0
aG9yPjxhdXRob3I+S2F2YW5hZ2gsIEVhbW9uIEcuPC9hdXRob3I+PGF1dGhvcj5Ib3NraW5zLCBQ
ZXRlciBSLjwvYXV0aG9yPjwvYXV0aG9ycz48c2Vjb25kYXJ5LWF1dGhvcnM+PGF1dGhvcj5Eb3ls
ZSwgQmFycnk8L2F1dGhvcj48YXV0aG9yPk1pbGxlciwgS2Fyb2w8L2F1dGhvcj48YXV0aG9yPldp
dHRlaywgQWRhbTwvYXV0aG9yPjxhdXRob3I+TmllbHNlbiwgUG91bCBNLiBGLjwvYXV0aG9yPjwv
c2Vjb25kYXJ5LWF1dGhvcnM+PC9jb250cmlidXRvcnM+PHRpdGxlcz48dGl0bGU+RnJvbSBEZXRl
Y3Rpb24gdG8gUnVwdHVyZTogQSBTZXJpYWwgQ29tcHV0YXRpb25hbCBGbHVpZCBEeW5hbWljcyBD
YXNlIFN0dWR5IG9mIGEgUmFwaWRseSBFeHBhbmRpbmcsIFBhdGllbnQtU3BlY2lmaWMsIFJ1cHR1
cmVkIEFiZG9taW5hbCBBb3J0aWMgQW5ldXJ5c208L3RpdGxlPjxzZWNvbmRhcnktdGl0bGU+Q29t
cHV0YXRpb25hbCBCaW9tZWNoYW5pY3MgZm9yIE1lZGljaW5lOiBGdW5kYW1lbnRhbCBTY2llbmNl
IGFuZCBQYXRpZW50LXNwZWNpZmljIEFwcGxpY2F0aW9uczwvc2Vjb25kYXJ5LXRpdGxlPjwvdGl0
bGVzPjxwYWdlcz41My02ODwvcGFnZXM+PGRhdGVzPjx5ZWFyPjIwMTQ8L3llYXI+PC9kYXRlcz48
cHViLWxvY2F0aW9uPk5ldyBZb3JrLCBOWTwvcHViLWxvY2F0aW9uPjxwdWJsaXNoZXI+U3ByaW5n
ZXIgTmV3IFlvcms8L3B1Ymxpc2hlcj48aXNibj45NzgtMS00OTM5LTA3NDUtODwvaXNibj48bGFi
ZWw+RG95bGUyMDE0PC9sYWJlbD48dXJscz48cmVsYXRlZC11cmxzPjx1cmw+aHR0cDovL2R4LmRv
aS5vcmcvMTAuMTAwNy85NzgtMS00OTM5LTA3NDUtOF81PC91cmw+PC9yZWxhdGVkLXVybHM+PC91
cmxzPjxlbGVjdHJvbmljLXJlc291cmNlLW51bT4xMC4xMDA3Lzk3OC0xLTQ5MzktMDc0NS04XzU8
L2VsZWN0cm9uaWMtcmVzb3VyY2UtbnVtPjwvcmVjb3JkPjwvQ2l0ZT48Q2l0ZT48QXV0aG9yPlNh
bHNhYzwvQXV0aG9yPjxZZWFyPjIwMDQ8L1llYXI+PFJlY051bT4xMDQ8L1JlY051bT48cmVjb3Jk
PjxyZWMtbnVtYmVyPjEwNDwvcmVjLW51bWJlcj48Zm9yZWlnbi1rZXlzPjxrZXkgYXBwPSJFTiIg
ZGItaWQ9IjBkYTlhemFlZDB2ZGRrZXBhcDNwZnRkb3d0OXZ3dGVwYXhheiI+MTA0PC9rZXk+PC9m
b3JlaWduLWtleXM+PHJlZi10eXBlIG5hbWU9IkpvdXJuYWwgQXJ0aWNsZSI+MTc8L3JlZi10eXBl
Pjxjb250cmlidXRvcnM+PGF1dGhvcnM+PGF1dGhvcj5TYWxzYWMsIEEuIFYuPC9hdXRob3I+PGF1
dGhvcj5TcGFya3MsIFMuIFIuPC9hdXRob3I+PGF1dGhvcj5MYXNoZXJhcywgSi4gQy48L2F1dGhv
cj48L2F1dGhvcnM+PC9jb250cmlidXRvcnM+PGF1dGgtYWRkcmVzcz5MYWJvcmF0b3J5IG9mIEJp
b21lZGljYWwgRmxvd3MsIERlcGFydG1lbnQgb2YgTWVjaGFuaWNhbCBhbmQgQWVyb3NwYWNlIEVu
Z2luZWVyaW5nLCBVbml2ZXJzaXR5IG9mIENhbGlmb3JuaWEsIFNhbiBEaWVnbywgTGEgSm9sbGEs
IENBIDkyMDkzLCBVU0EuPC9hdXRoLWFkZHJlc3M+PHRpdGxlcz48dGl0bGU+SGVtb2R5bmFtaWMg
Y2hhbmdlcyBvY2N1cnJpbmcgZHVyaW5nIHRoZSBwcm9ncmVzc2l2ZSBlbmxhcmdlbWVudCBvZiBh
YmRvbWluYWwgYW9ydGljIGFuZXVyeXNtczwvdGl0bGU+PHNlY29uZGFyeS10aXRsZT5Bbm4gVmFz
YyBTdXJnPC9zZWNvbmRhcnktdGl0bGU+PC90aXRsZXM+PHBlcmlvZGljYWw+PGZ1bGwtdGl0bGU+
QW5uIFZhc2MgU3VyZzwvZnVsbC10aXRsZT48L3BlcmlvZGljYWw+PHBhZ2VzPjE0LTIxPC9wYWdl
cz48dm9sdW1lPjE4PC92b2x1bWU+PG51bWJlcj4xPC9udW1iZXI+PGVkaXRpb24+MjAwNC8wMS8w
OTwvZWRpdGlvbj48a2V5d29yZHM+PGtleXdvcmQ+QW9ydGljIEFuZXVyeXNtLCBBYmRvbWluYWwv
IHBoeXNpb3BhdGhvbG9neTwva2V5d29yZD48a2V5d29yZD5CaW9tZWNoYW5pY2FsIFBoZW5vbWVu
YTwva2V5d29yZD48a2V5d29yZD5Cb2R5IFdlaWdodHMgYW5kIE1lYXN1cmVzPC9rZXl3b3JkPjxr
ZXl3b3JkPkRpc2Vhc2UgUHJvZ3Jlc3Npb248L2tleXdvcmQ+PGtleXdvcmQ+SGVtb2R5bmFtaWNz
PC9rZXl3b3JkPjxrZXl3b3JkPkh1bWFuczwva2V5d29yZD48a2V5d29yZD5Nb2RlbHMsIEFuYXRv
bWljPC9rZXl3b3JkPjxrZXl3b3JkPlB1bHNhdGlsZSBGbG93PC9rZXl3b3JkPjxrZXl3b3JkPlJo
ZW9sb2d5PC9rZXl3b3JkPjwva2V5d29yZHM+PGRhdGVzPjx5ZWFyPjIwMDQ8L3llYXI+PHB1Yi1k
YXRlcz48ZGF0ZT5KYW48L2RhdGU+PC9wdWItZGF0ZXM+PC9kYXRlcz48aXNibj4wODkwLTUwOTYg
KFByaW50KSYjeEQ7MDg5MC01MDk2IChMaW5raW5nKTwvaXNibj48YWNjZXNzaW9uLW51bT4xNDcx
MjM3OTwvYWNjZXNzaW9uLW51bT48dXJscz48L3VybHM+PGVsZWN0cm9uaWMtcmVzb3VyY2UtbnVt
PjEwLjEwMDcvczEwMDE2LTAwMy0wMTAxLTMgW2RvaV0mI3hEO1MwODkwLTUwOTYoMDYpNjEwODgt
MSBbcGlpXTwvZWxlY3Ryb25pYy1yZXNvdXJjZS1udW0+PGxhbmd1YWdlPmVuZzwvbGFuZ3VhZ2U+
PC9yZWNvcmQ+PC9DaXRlPjwvRW5kTm90ZT4A
</w:fldData>
        </w:fldChar>
      </w:r>
      <w:r w:rsidR="005D696B" w:rsidRPr="00C96A59">
        <w:rPr>
          <w:rFonts w:asciiTheme="minorHAnsi" w:hAnsiTheme="minorHAnsi" w:cstheme="minorHAnsi"/>
        </w:rPr>
        <w:instrText xml:space="preserve"> ADDIN EN.CITE.DATA </w:instrText>
      </w:r>
      <w:r w:rsidR="005D696B" w:rsidRPr="00C96A59">
        <w:rPr>
          <w:rFonts w:asciiTheme="minorHAnsi" w:hAnsiTheme="minorHAnsi" w:cstheme="minorHAnsi"/>
        </w:rPr>
      </w:r>
      <w:r w:rsidR="005D696B" w:rsidRPr="00C96A59">
        <w:rPr>
          <w:rFonts w:asciiTheme="minorHAnsi" w:hAnsiTheme="minorHAnsi" w:cstheme="minorHAnsi"/>
        </w:rPr>
        <w:fldChar w:fldCharType="end"/>
      </w:r>
      <w:r w:rsidR="00982808" w:rsidRPr="00C96A59">
        <w:rPr>
          <w:rFonts w:asciiTheme="minorHAnsi" w:hAnsiTheme="minorHAnsi" w:cstheme="minorHAnsi"/>
        </w:rPr>
      </w:r>
      <w:r w:rsidR="00982808" w:rsidRPr="00C96A59">
        <w:rPr>
          <w:rFonts w:asciiTheme="minorHAnsi" w:hAnsiTheme="minorHAnsi" w:cstheme="minorHAnsi"/>
        </w:rPr>
        <w:fldChar w:fldCharType="separate"/>
      </w:r>
      <w:hyperlink w:anchor="_ENREF_7" w:tooltip="Doyle, 2014 #5" w:history="1">
        <w:r w:rsidR="00EA7ACA" w:rsidRPr="00C96A59">
          <w:rPr>
            <w:rFonts w:asciiTheme="minorHAnsi" w:hAnsiTheme="minorHAnsi" w:cstheme="minorHAnsi"/>
            <w:noProof/>
            <w:vertAlign w:val="superscript"/>
          </w:rPr>
          <w:t>7</w:t>
        </w:r>
      </w:hyperlink>
      <w:r w:rsidR="005D696B" w:rsidRPr="00C96A59">
        <w:rPr>
          <w:rFonts w:asciiTheme="minorHAnsi" w:hAnsiTheme="minorHAnsi" w:cstheme="minorHAnsi"/>
          <w:noProof/>
          <w:vertAlign w:val="superscript"/>
        </w:rPr>
        <w:t xml:space="preserve">, </w:t>
      </w:r>
      <w:hyperlink w:anchor="_ENREF_8" w:tooltip="Salsac, 2004 #104" w:history="1">
        <w:r w:rsidR="00EA7ACA" w:rsidRPr="00C96A59">
          <w:rPr>
            <w:rFonts w:asciiTheme="minorHAnsi" w:hAnsiTheme="minorHAnsi" w:cstheme="minorHAnsi"/>
            <w:noProof/>
            <w:vertAlign w:val="superscript"/>
          </w:rPr>
          <w:t>8</w:t>
        </w:r>
      </w:hyperlink>
      <w:r w:rsidR="00982808" w:rsidRPr="00C96A59">
        <w:rPr>
          <w:rFonts w:asciiTheme="minorHAnsi" w:hAnsiTheme="minorHAnsi" w:cstheme="minorHAnsi"/>
        </w:rPr>
        <w:fldChar w:fldCharType="end"/>
      </w:r>
      <w:hyperlink w:anchor="_ENREF_7" w:tooltip="Salsac, 2004 #120" w:history="1"/>
      <w:hyperlink w:anchor="_ENREF_7" w:tooltip="Salsac, 2004 #120" w:history="1"/>
      <w:r w:rsidRPr="00C96A59">
        <w:rPr>
          <w:rFonts w:asciiTheme="minorHAnsi" w:hAnsiTheme="minorHAnsi" w:cstheme="minorHAnsi"/>
        </w:rPr>
        <w:t xml:space="preserve"> </w:t>
      </w:r>
      <w:hyperlink w:anchor="_ENREF_9" w:tooltip="Di Achille, 2014 #40" w:history="1">
        <w:r w:rsidR="00EA7ACA" w:rsidRPr="00C96A59">
          <w:rPr>
            <w:rFonts w:asciiTheme="minorHAnsi" w:hAnsiTheme="minorHAnsi" w:cstheme="minorHAnsi"/>
          </w:rPr>
          <w:fldChar w:fldCharType="begin">
            <w:fldData xml:space="preserve">PEVuZE5vdGU+PENpdGU+PEF1dGhvcj5EaSBBY2hpbGxlPC9BdXRob3I+PFllYXI+MjAxNDwvWWVh
cj48UmVjTnVtPjQwPC9SZWNOdW0+PERpc3BsYXlUZXh0PjxzdHlsZSBmYWNlPSJzdXBlcnNjcmlw
dCI+OS0xMTwvc3R5bGU+PC9EaXNwbGF5VGV4dD48cmVjb3JkPjxyZWMtbnVtYmVyPjQwPC9yZWMt
bnVtYmVyPjxmb3JlaWduLWtleXM+PGtleSBhcHA9IkVOIiBkYi1pZD0iMGRhOWF6YWVkMHZkZGtl
cGFwM3BmdGRvd3Q5dnd0ZXBheGF6Ij40MDwva2V5PjwvZm9yZWlnbi1rZXlzPjxyZWYtdHlwZSBu
YW1lPSJKb3VybmFsIEFydGljbGUiPjE3PC9yZWYtdHlwZT48Y29udHJpYnV0b3JzPjxhdXRob3Jz
PjxhdXRob3I+RGkgQWNoaWxsZSwgUC48L2F1dGhvcj48YXV0aG9yPlRlbGxpZGVzLCBHLjwvYXV0
aG9yPjxhdXRob3I+RmlndWVyb2EsIEMuIEEuPC9hdXRob3I+PGF1dGhvcj5IdW1waHJleSwgSi4g
RC48L2F1dGhvcj48L2F1dGhvcnM+PC9jb250cmlidXRvcnM+PHRpdGxlcz48dGl0bGU+QSBoYWVt
b2R5bmFtaWMgcHJlZGljdG9yIG9mIGludHJhbHVtaW5hbCB0aHJvbWJ1cyBmb3JtYXRpb24gaW4g
YWJkb21pbmFsIGFvcnRpYyBhbmV1cnlzbXM8L3RpdGxlPjxzZWNvbmRhcnktdGl0bGU+UHJvY2Vl
ZGluZ3Mgb2YgdGhlIFJveWFsIFNvY2lldHkgQTogTWF0aGVtYXRpY2FsLCBQaHlzaWNhbCBhbmQg
RW5naW5lZXJpbmcgU2NpZW5jZTwvc2Vjb25kYXJ5LXRpdGxlPjwvdGl0bGVzPjxwZXJpb2RpY2Fs
PjxmdWxsLXRpdGxlPlByb2NlZWRpbmdzIG9mIHRoZSBSb3lhbCBTb2NpZXR5IEE6IE1hdGhlbWF0
aWNhbCwgUGh5c2ljYWwgYW5kIEVuZ2luZWVyaW5nIFNjaWVuY2U8L2Z1bGwtdGl0bGU+PC9wZXJp
b2RpY2FsPjx2b2x1bWU+NDcwPC92b2x1bWU+PGRhdGVzPjx5ZWFyPjIwMTQ8L3llYXI+PHB1Yi1k
YXRlcz48ZGF0ZT4yMDE0LTEwLTA4IDAxOjU2OjMwPC9kYXRlPjwvcHViLWRhdGVzPjwvZGF0ZXM+
PHVybHM+PC91cmxzPjwvcmVjb3JkPjwvQ2l0ZT48Q2l0ZT48QXV0aG9yPktlbHNleTwvQXV0aG9y
PjxZZWFyPjIwMTY8L1llYXI+PFJlY051bT44NzwvUmVjTnVtPjxyZWNvcmQ+PHJlYy1udW1iZXI+
ODc8L3JlYy1udW1iZXI+PGZvcmVpZ24ta2V5cz48a2V5IGFwcD0iRU4iIGRiLWlkPSIwZGE5YXph
ZWQwdmRka2VwYXAzcGZ0ZG93dDl2d3RlcGF4YXoiPjg3PC9rZXk+PC9mb3JlaWduLWtleXM+PHJl
Zi10eXBlIG5hbWU9IkpvdXJuYWwgQXJ0aWNsZSI+MTc8L3JlZi10eXBlPjxjb250cmlidXRvcnM+
PGF1dGhvcnM+PGF1dGhvcj5LZWxzZXksIEwuIEouPC9hdXRob3I+PGF1dGhvcj5Qb3dlbGwsIEou
IFQuPC9hdXRob3I+PGF1dGhvcj5Ob3JtYW4sIFAuIEUuPC9hdXRob3I+PGF1dGhvcj5NaWxsZXIs
IEsuPC9hdXRob3I+PGF1dGhvcj5Eb3lsZSwgQi4gSi48L2F1dGhvcj48L2F1dGhvcnM+PC9jb250
cmlidXRvcnM+PGF1dGgtYWRkcmVzcz5WYXNjdWxhciBFbmdpbmVlcmluZyBMYWJvcmF0b3J5LCBI
YXJyeSBQZXJraW5zIEluc3RpdHV0ZSBvZiBNZWRpY2FsIFJlc2VhcmNoLCBQZXJ0aCwgV0EsIEF1
c3RyYWxpYS4mI3hEO0ludGVsbGlnZW50IFN5c3RlbXMgZm9yIE1lZGljaW5lIExhYm9yYXRvcnks
IFNjaG9vbCBvZiBNZWNoYW5pY2FsIGFuZCBDaGVtaWNhbCBFbmdpbmVlcmluZywgVGhlIFVuaXZl
cnNpdHkgb2YgV2VzdGVybiBBdXN0cmFsaWEsIENyYXdsZXksIFdBLCBBdXN0cmFsaWEuJiN4RDtW
YXNjdWxhciBTdXJnZXJ5IFJlc2VhcmNoIEdyb3VwLCBJbXBlcmlhbCBDb2xsZWdlIExvbmRvbiwg
TG9uZG9uLCBVSy4mI3hEO1NjaG9vbCBvZiBTdXJnZXJ5LCBUaGUgVW5pdmVyc2l0eSBvZiBXZXN0
ZXJuIEF1c3RyYWxpYSwgQ3Jhd2xleSwgV0EsIEF1c3RyYWxpYS4mI3hEO0luc3RpdHV0ZSBvZiBN
ZWNoYW5pY3MgYW5kIEFkdmFuY2VkIE1hdGVyaWFscywgQ2FyZGlmZiBVbml2ZXJzaXR5LCBDYXJk
aWZmLCBVSy4mI3hEO1Zhc2N1bGFyIEVuZ2luZWVyaW5nIExhYm9yYXRvcnksIEhhcnJ5IFBlcmtp
bnMgSW5zdGl0dXRlIG9mIE1lZGljYWwgUmVzZWFyY2gsIFBlcnRoLCBXQSwgQXVzdHJhbGlhLiBC
YXJyeS5Eb3lsZUB1d2EuZWR1LmF1LiYjeEQ7U2Nob29sIG9mIE1lY2hhbmljYWwgYW5kIENoZW1p
Y2FsIEVuZ2luZWVyaW5nLCBUaGUgVW5pdmVyc2l0eSBvZiBXZXN0ZXJuIEF1c3RyYWxpYSwgQ3Jh
d2xleSwgV0EsIEF1c3RyYWxpYS4gQmFycnkuRG95bGVAdXdhLmVkdS5hdS4mI3hEO0JyaXRpc2gg
SGVhcnQgRm91bmRhdGlvbiBDZW50cmUgZm9yIENhcmRpb3Zhc2N1bGFyIFNjaWVuY2UsIFRoZSBV
bml2ZXJzaXR5IG9mIEVkaW5idXJnaCwgRWRpbmJ1cmdoLCBVSy4gQmFycnkuRG95bGVAdXdhLmVk
dS5hdS48L2F1dGgtYWRkcmVzcz48dGl0bGVzPjx0aXRsZT5BIGNvbXBhcmlzb24gb2YgaGVtb2R5
bmFtaWMgbWV0cmljcyBhbmQgaW50cmFsdW1pbmFsIHRocm9tYnVzIGJ1cmRlbiBpbiBhIGNvbW1v
biBpbGlhYyBhcnRlcnkgYW5ldXJ5c208L3RpdGxlPjxzZWNvbmRhcnktdGl0bGU+SW50IEogTnVt
ZXIgTWV0aG9kIEJpb21lZCBFbmc8L3NlY29uZGFyeS10aXRsZT48L3RpdGxlcz48cGVyaW9kaWNh
bD48ZnVsbC10aXRsZT5JbnQgSiBOdW1lciBNZXRob2QgQmlvbWVkIEVuZzwvZnVsbC10aXRsZT48
L3BlcmlvZGljYWw+PHBhZ2VzPjEtMTQ8L3BhZ2VzPjx2b2x1bWU+RXB1YiBhaGVhZCBvZiBwcmlu
dDwvdm9sdW1lPjxlZGl0aW9uPjIwMTYvMDgvMTE8L2VkaXRpb24+PGRhdGVzPjx5ZWFyPjIwMTY8
L3llYXI+PHB1Yi1kYXRlcz48ZGF0ZT5BdWcgMTA8L2RhdGU+PC9wdWItZGF0ZXM+PC9kYXRlcz48
aXNibj4yMDQwLTc5NDcgKEVsZWN0cm9uaWMpJiN4RDsyMDQwLTc5MzkgKExpbmtpbmcpPC9pc2Ju
PjxhY2Nlc3Npb24tbnVtPjI3NTA5MTg4PC9hY2Nlc3Npb24tbnVtPjx1cmxzPjwvdXJscz48ZWxl
Y3Ryb25pYy1yZXNvdXJjZS1udW0+MTAuMTAwMi9jbm0uMjgyMSBbZG9pXTwvZWxlY3Ryb25pYy1y
ZXNvdXJjZS1udW0+PGxhbmd1YWdlPkVuZzwvbGFuZ3VhZ2U+PC9yZWNvcmQ+PC9DaXRlPjxDaXRl
PjxBdXRob3I+QmhhZ2F2YW48L0F1dGhvcj48WWVhcj4yMDE4PC9ZZWFyPjxSZWNOdW0+MTE4PC9S
ZWNOdW0+PHJlY29yZD48cmVjLW51bWJlcj4xMTg8L3JlYy1udW1iZXI+PGZvcmVpZ24ta2V5cz48
a2V5IGFwcD0iRU4iIGRiLWlkPSIwZGE5YXphZWQwdmRka2VwYXAzcGZ0ZG93dDl2d3RlcGF4YXoi
PjExODwva2V5PjwvZm9yZWlnbi1rZXlzPjxyZWYtdHlwZSBuYW1lPSJKb3VybmFsIEFydGljbGUi
PjE3PC9yZWYtdHlwZT48Y29udHJpYnV0b3JzPjxhdXRob3JzPjxhdXRob3I+QmhhZ2F2YW4sIEQu
PC9hdXRob3I+PGF1dGhvcj5EaSBBY2hpbGxlLCBQLjwvYXV0aG9yPjxhdXRob3I+SHVtcGhyZXks
IEouIEQuPC9hdXRob3I+PC9hdXRob3JzPjwvY29udHJpYnV0b3JzPjxhdXRoLWFkZHJlc3M+RGVw
YXJ0bWVudCBvZiBCaW9tZWRpY2FsIEVuZ2luZWVyaW5nLCBZYWxlIFVuaXZlcnNpdHksIE5ldyBI
YXZlbiwgQ1QsIFVTQS4mI3hEO0RlcGFydG1lbnQgb2YgQmlvbWVkaWNhbCBFbmdpbmVlcmluZywg
WWFsZSBVbml2ZXJzaXR5LCBOZXcgSGF2ZW4sIENULCBVU0EuIGpheS5odW1waHJleUB5YWxlLmVk
dS4mI3hEO1Zhc2N1bGFyIEJpb2xvZ3kgYW5kIFRoZXJhcGV1dGljcyBQcm9ncmFtLCBZYWxlIFNj
aG9vbCBvZiBNZWRpY2luZSwgTmV3IEhhdmVuLCBDVCwgVVNBLiBqYXkuaHVtcGhyZXlAeWFsZS5l
ZHUuPC9hdXRoLWFkZHJlc3M+PHRpdGxlcz48dGl0bGU+U3Ryb25nbHkgQ291cGxlZCBNb3JwaG9s
b2dpY2FsIEZlYXR1cmVzIG9mIEFvcnRpYyBBbmV1cnlzbXMgRHJpdmUgSW50cmFsdW1pbmFsIFRo
cm9tYnVzPC90aXRsZT48c2Vjb25kYXJ5LXRpdGxlPlNjaSBSZXA8L3NlY29uZGFyeS10aXRsZT48
L3RpdGxlcz48cGVyaW9kaWNhbD48ZnVsbC10aXRsZT5TY2kgUmVwPC9mdWxsLXRpdGxlPjwvcGVy
aW9kaWNhbD48cGFnZXM+MTMyNzM8L3BhZ2VzPjx2b2x1bWU+ODwvdm9sdW1lPjxudW1iZXI+MTwv
bnVtYmVyPjxlZGl0aW9uPjIwMTgvMDkvMDc8L2VkaXRpb24+PGRhdGVzPjx5ZWFyPjIwMTg8L3ll
YXI+PHB1Yi1kYXRlcz48ZGF0ZT5TZXAgNTwvZGF0ZT48L3B1Yi1kYXRlcz48L2RhdGVzPjxpc2Ju
PjIwNDUtMjMyMiAoRWxlY3Ryb25pYykmI3hEOzIwNDUtMjMyMiAoTGlua2luZyk8L2lzYm4+PGFj
Y2Vzc2lvbi1udW0+MzAxODU4Mzg8L2FjY2Vzc2lvbi1udW0+PHVybHM+PC91cmxzPjxlbGVjdHJv
bmljLXJlc291cmNlLW51bT4xMC4xMDM4L3M0MTU5OC0wMTgtMzE2MzctNiBbZG9pXSYjeEQ7MTAu
MTAzOC9zNDE1OTgtMDE4LTMxNjM3LTYgW3BpaV08L2VsZWN0cm9uaWMtcmVzb3VyY2UtbnVtPjxs
YW5ndWFnZT5lbmc8L2xhbmd1YWdlPjwvcmVjb3JkPjwvQ2l0ZT48L0VuZE5vdGU+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PEVuZE5vdGU+PENpdGU+PEF1dGhvcj5EaSBBY2hpbGxlPC9BdXRob3I+PFllYXI+MjAxNDwvWWVh
cj48UmVjTnVtPjQwPC9SZWNOdW0+PERpc3BsYXlUZXh0PjxzdHlsZSBmYWNlPSJzdXBlcnNjcmlw
dCI+OS0xMTwvc3R5bGU+PC9EaXNwbGF5VGV4dD48cmVjb3JkPjxyZWMtbnVtYmVyPjQwPC9yZWMt
bnVtYmVyPjxmb3JlaWduLWtleXM+PGtleSBhcHA9IkVOIiBkYi1pZD0iMGRhOWF6YWVkMHZkZGtl
cGFwM3BmdGRvd3Q5dnd0ZXBheGF6Ij40MDwva2V5PjwvZm9yZWlnbi1rZXlzPjxyZWYtdHlwZSBu
YW1lPSJKb3VybmFsIEFydGljbGUiPjE3PC9yZWYtdHlwZT48Y29udHJpYnV0b3JzPjxhdXRob3Jz
PjxhdXRob3I+RGkgQWNoaWxsZSwgUC48L2F1dGhvcj48YXV0aG9yPlRlbGxpZGVzLCBHLjwvYXV0
aG9yPjxhdXRob3I+RmlndWVyb2EsIEMuIEEuPC9hdXRob3I+PGF1dGhvcj5IdW1waHJleSwgSi4g
RC48L2F1dGhvcj48L2F1dGhvcnM+PC9jb250cmlidXRvcnM+PHRpdGxlcz48dGl0bGU+QSBoYWVt
b2R5bmFtaWMgcHJlZGljdG9yIG9mIGludHJhbHVtaW5hbCB0aHJvbWJ1cyBmb3JtYXRpb24gaW4g
YWJkb21pbmFsIGFvcnRpYyBhbmV1cnlzbXM8L3RpdGxlPjxzZWNvbmRhcnktdGl0bGU+UHJvY2Vl
ZGluZ3Mgb2YgdGhlIFJveWFsIFNvY2lldHkgQTogTWF0aGVtYXRpY2FsLCBQaHlzaWNhbCBhbmQg
RW5naW5lZXJpbmcgU2NpZW5jZTwvc2Vjb25kYXJ5LXRpdGxlPjwvdGl0bGVzPjxwZXJpb2RpY2Fs
PjxmdWxsLXRpdGxlPlByb2NlZWRpbmdzIG9mIHRoZSBSb3lhbCBTb2NpZXR5IEE6IE1hdGhlbWF0
aWNhbCwgUGh5c2ljYWwgYW5kIEVuZ2luZWVyaW5nIFNjaWVuY2U8L2Z1bGwtdGl0bGU+PC9wZXJp
b2RpY2FsPjx2b2x1bWU+NDcwPC92b2x1bWU+PGRhdGVzPjx5ZWFyPjIwMTQ8L3llYXI+PHB1Yi1k
YXRlcz48ZGF0ZT4yMDE0LTEwLTA4IDAxOjU2OjMwPC9kYXRlPjwvcHViLWRhdGVzPjwvZGF0ZXM+
PHVybHM+PC91cmxzPjwvcmVjb3JkPjwvQ2l0ZT48Q2l0ZT48QXV0aG9yPktlbHNleTwvQXV0aG9y
PjxZZWFyPjIwMTY8L1llYXI+PFJlY051bT44NzwvUmVjTnVtPjxyZWNvcmQ+PHJlYy1udW1iZXI+
ODc8L3JlYy1udW1iZXI+PGZvcmVpZ24ta2V5cz48a2V5IGFwcD0iRU4iIGRiLWlkPSIwZGE5YXph
ZWQwdmRka2VwYXAzcGZ0ZG93dDl2d3RlcGF4YXoiPjg3PC9rZXk+PC9mb3JlaWduLWtleXM+PHJl
Zi10eXBlIG5hbWU9IkpvdXJuYWwgQXJ0aWNsZSI+MTc8L3JlZi10eXBlPjxjb250cmlidXRvcnM+
PGF1dGhvcnM+PGF1dGhvcj5LZWxzZXksIEwuIEouPC9hdXRob3I+PGF1dGhvcj5Qb3dlbGwsIEou
IFQuPC9hdXRob3I+PGF1dGhvcj5Ob3JtYW4sIFAuIEUuPC9hdXRob3I+PGF1dGhvcj5NaWxsZXIs
IEsuPC9hdXRob3I+PGF1dGhvcj5Eb3lsZSwgQi4gSi48L2F1dGhvcj48L2F1dGhvcnM+PC9jb250
cmlidXRvcnM+PGF1dGgtYWRkcmVzcz5WYXNjdWxhciBFbmdpbmVlcmluZyBMYWJvcmF0b3J5LCBI
YXJyeSBQZXJraW5zIEluc3RpdHV0ZSBvZiBNZWRpY2FsIFJlc2VhcmNoLCBQZXJ0aCwgV0EsIEF1
c3RyYWxpYS4mI3hEO0ludGVsbGlnZW50IFN5c3RlbXMgZm9yIE1lZGljaW5lIExhYm9yYXRvcnks
IFNjaG9vbCBvZiBNZWNoYW5pY2FsIGFuZCBDaGVtaWNhbCBFbmdpbmVlcmluZywgVGhlIFVuaXZl
cnNpdHkgb2YgV2VzdGVybiBBdXN0cmFsaWEsIENyYXdsZXksIFdBLCBBdXN0cmFsaWEuJiN4RDtW
YXNjdWxhciBTdXJnZXJ5IFJlc2VhcmNoIEdyb3VwLCBJbXBlcmlhbCBDb2xsZWdlIExvbmRvbiwg
TG9uZG9uLCBVSy4mI3hEO1NjaG9vbCBvZiBTdXJnZXJ5LCBUaGUgVW5pdmVyc2l0eSBvZiBXZXN0
ZXJuIEF1c3RyYWxpYSwgQ3Jhd2xleSwgV0EsIEF1c3RyYWxpYS4mI3hEO0luc3RpdHV0ZSBvZiBN
ZWNoYW5pY3MgYW5kIEFkdmFuY2VkIE1hdGVyaWFscywgQ2FyZGlmZiBVbml2ZXJzaXR5LCBDYXJk
aWZmLCBVSy4mI3hEO1Zhc2N1bGFyIEVuZ2luZWVyaW5nIExhYm9yYXRvcnksIEhhcnJ5IFBlcmtp
bnMgSW5zdGl0dXRlIG9mIE1lZGljYWwgUmVzZWFyY2gsIFBlcnRoLCBXQSwgQXVzdHJhbGlhLiBC
YXJyeS5Eb3lsZUB1d2EuZWR1LmF1LiYjeEQ7U2Nob29sIG9mIE1lY2hhbmljYWwgYW5kIENoZW1p
Y2FsIEVuZ2luZWVyaW5nLCBUaGUgVW5pdmVyc2l0eSBvZiBXZXN0ZXJuIEF1c3RyYWxpYSwgQ3Jh
d2xleSwgV0EsIEF1c3RyYWxpYS4gQmFycnkuRG95bGVAdXdhLmVkdS5hdS4mI3hEO0JyaXRpc2gg
SGVhcnQgRm91bmRhdGlvbiBDZW50cmUgZm9yIENhcmRpb3Zhc2N1bGFyIFNjaWVuY2UsIFRoZSBV
bml2ZXJzaXR5IG9mIEVkaW5idXJnaCwgRWRpbmJ1cmdoLCBVSy4gQmFycnkuRG95bGVAdXdhLmVk
dS5hdS48L2F1dGgtYWRkcmVzcz48dGl0bGVzPjx0aXRsZT5BIGNvbXBhcmlzb24gb2YgaGVtb2R5
bmFtaWMgbWV0cmljcyBhbmQgaW50cmFsdW1pbmFsIHRocm9tYnVzIGJ1cmRlbiBpbiBhIGNvbW1v
biBpbGlhYyBhcnRlcnkgYW5ldXJ5c208L3RpdGxlPjxzZWNvbmRhcnktdGl0bGU+SW50IEogTnVt
ZXIgTWV0aG9kIEJpb21lZCBFbmc8L3NlY29uZGFyeS10aXRsZT48L3RpdGxlcz48cGVyaW9kaWNh
bD48ZnVsbC10aXRsZT5JbnQgSiBOdW1lciBNZXRob2QgQmlvbWVkIEVuZzwvZnVsbC10aXRsZT48
L3BlcmlvZGljYWw+PHBhZ2VzPjEtMTQ8L3BhZ2VzPjx2b2x1bWU+RXB1YiBhaGVhZCBvZiBwcmlu
dDwvdm9sdW1lPjxlZGl0aW9uPjIwMTYvMDgvMTE8L2VkaXRpb24+PGRhdGVzPjx5ZWFyPjIwMTY8
L3llYXI+PHB1Yi1kYXRlcz48ZGF0ZT5BdWcgMTA8L2RhdGU+PC9wdWItZGF0ZXM+PC9kYXRlcz48
aXNibj4yMDQwLTc5NDcgKEVsZWN0cm9uaWMpJiN4RDsyMDQwLTc5MzkgKExpbmtpbmcpPC9pc2Ju
PjxhY2Nlc3Npb24tbnVtPjI3NTA5MTg4PC9hY2Nlc3Npb24tbnVtPjx1cmxzPjwvdXJscz48ZWxl
Y3Ryb25pYy1yZXNvdXJjZS1udW0+MTAuMTAwMi9jbm0uMjgyMSBbZG9pXTwvZWxlY3Ryb25pYy1y
ZXNvdXJjZS1udW0+PGxhbmd1YWdlPkVuZzwvbGFuZ3VhZ2U+PC9yZWNvcmQ+PC9DaXRlPjxDaXRl
PjxBdXRob3I+QmhhZ2F2YW48L0F1dGhvcj48WWVhcj4yMDE4PC9ZZWFyPjxSZWNOdW0+MTE4PC9S
ZWNOdW0+PHJlY29yZD48cmVjLW51bWJlcj4xMTg8L3JlYy1udW1iZXI+PGZvcmVpZ24ta2V5cz48
a2V5IGFwcD0iRU4iIGRiLWlkPSIwZGE5YXphZWQwdmRka2VwYXAzcGZ0ZG93dDl2d3RlcGF4YXoi
PjExODwva2V5PjwvZm9yZWlnbi1rZXlzPjxyZWYtdHlwZSBuYW1lPSJKb3VybmFsIEFydGljbGUi
PjE3PC9yZWYtdHlwZT48Y29udHJpYnV0b3JzPjxhdXRob3JzPjxhdXRob3I+QmhhZ2F2YW4sIEQu
PC9hdXRob3I+PGF1dGhvcj5EaSBBY2hpbGxlLCBQLjwvYXV0aG9yPjxhdXRob3I+SHVtcGhyZXks
IEouIEQuPC9hdXRob3I+PC9hdXRob3JzPjwvY29udHJpYnV0b3JzPjxhdXRoLWFkZHJlc3M+RGVw
YXJ0bWVudCBvZiBCaW9tZWRpY2FsIEVuZ2luZWVyaW5nLCBZYWxlIFVuaXZlcnNpdHksIE5ldyBI
YXZlbiwgQ1QsIFVTQS4mI3hEO0RlcGFydG1lbnQgb2YgQmlvbWVkaWNhbCBFbmdpbmVlcmluZywg
WWFsZSBVbml2ZXJzaXR5LCBOZXcgSGF2ZW4sIENULCBVU0EuIGpheS5odW1waHJleUB5YWxlLmVk
dS4mI3hEO1Zhc2N1bGFyIEJpb2xvZ3kgYW5kIFRoZXJhcGV1dGljcyBQcm9ncmFtLCBZYWxlIFNj
aG9vbCBvZiBNZWRpY2luZSwgTmV3IEhhdmVuLCBDVCwgVVNBLiBqYXkuaHVtcGhyZXlAeWFsZS5l
ZHUuPC9hdXRoLWFkZHJlc3M+PHRpdGxlcz48dGl0bGU+U3Ryb25nbHkgQ291cGxlZCBNb3JwaG9s
b2dpY2FsIEZlYXR1cmVzIG9mIEFvcnRpYyBBbmV1cnlzbXMgRHJpdmUgSW50cmFsdW1pbmFsIFRo
cm9tYnVzPC90aXRsZT48c2Vjb25kYXJ5LXRpdGxlPlNjaSBSZXA8L3NlY29uZGFyeS10aXRsZT48
L3RpdGxlcz48cGVyaW9kaWNhbD48ZnVsbC10aXRsZT5TY2kgUmVwPC9mdWxsLXRpdGxlPjwvcGVy
aW9kaWNhbD48cGFnZXM+MTMyNzM8L3BhZ2VzPjx2b2x1bWU+ODwvdm9sdW1lPjxudW1iZXI+MTwv
bnVtYmVyPjxlZGl0aW9uPjIwMTgvMDkvMDc8L2VkaXRpb24+PGRhdGVzPjx5ZWFyPjIwMTg8L3ll
YXI+PHB1Yi1kYXRlcz48ZGF0ZT5TZXAgNTwvZGF0ZT48L3B1Yi1kYXRlcz48L2RhdGVzPjxpc2Ju
PjIwNDUtMjMyMiAoRWxlY3Ryb25pYykmI3hEOzIwNDUtMjMyMiAoTGlua2luZyk8L2lzYm4+PGFj
Y2Vzc2lvbi1udW0+MzAxODU4Mzg8L2FjY2Vzc2lvbi1udW0+PHVybHM+PC91cmxzPjxlbGVjdHJv
bmljLXJlc291cmNlLW51bT4xMC4xMDM4L3M0MTU5OC0wMTgtMzE2MzctNiBbZG9pXSYjeEQ7MTAu
MTAzOC9zNDE1OTgtMDE4LTMxNjM3LTYgW3BpaV08L2VsZWN0cm9uaWMtcmVzb3VyY2UtbnVtPjxs
YW5ndWFnZT5lbmc8L2xhbmd1YWdlPjwvcmVjb3JkPjwvQ2l0ZT48L0VuZE5vdGU+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9-11</w:t>
        </w:r>
        <w:r w:rsidR="00EA7ACA" w:rsidRPr="00C96A59">
          <w:rPr>
            <w:rFonts w:asciiTheme="minorHAnsi" w:hAnsiTheme="minorHAnsi" w:cstheme="minorHAnsi"/>
          </w:rPr>
          <w:fldChar w:fldCharType="end"/>
        </w:r>
      </w:hyperlink>
      <w:r w:rsidR="000038E8" w:rsidRPr="00C96A59">
        <w:rPr>
          <w:rFonts w:asciiTheme="minorHAnsi" w:hAnsiTheme="minorHAnsi" w:cstheme="minorHAnsi"/>
        </w:rPr>
        <w:t xml:space="preserve"> Low shear stress and high oscillation in the flow are established as contributing to aneurysm initiation and progression as well as increased thrombus and calcification burden.</w:t>
      </w:r>
      <w:r w:rsidR="000038E8"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OCwgMTItMTQ8L3N0eWxlPjwvRGlzcGxheVRleHQ+PHJlY29yZD48cmVjLW51bWJlcj4xMTY8L3Jl
Yy1udW1iZXI+PGZvcmVpZ24ta2V5cz48a2V5IGFwcD0iRU4iIGRiLWlkPSIwZGE5YXphZWQwdmRk
a2VwYXAzcGZ0ZG93dDl2d3RlcGF4YXoiPjExNjwva2V5PjwvZm9yZWlnbi1rZXlzPjxyZWYtdHlw
ZSBuYW1lPSJKb3VybmFsIEFydGljbGUiPjE3PC9yZWYtdHlwZT48Y29udHJpYnV0b3JzPjxhdXRo
b3JzPjxhdXRob3I+UGFya2VyLCBMLiBQLjwvYXV0aG9yPjxhdXRob3I+UG93ZWxsLCBKLiBULjwv
YXV0aG9yPjxhdXRob3I+S2Vsc2V5LCBMLiBKLjwvYXV0aG9yPjxhdXRob3I+TGltLCBCLjwvYXV0
aG9yPjxhdXRob3I+QXNobGVpZ2gsIFIuPC9hdXRob3I+PGF1dGhvcj5WZW5lcm1vLCBNLjwvYXV0
aG9yPjxhdXRob3I+S29uY2FyLCBJLjwvYXV0aG9yPjxhdXRob3I+Tm9ybWFuLCBQLiBFLjwvYXV0
aG9yPjxhdXRob3I+RG95bGUsIEIuIEouPC9hdXRob3I+PC9hdXRob3JzPjwvY29udHJpYnV0b3Jz
PjxhdXRoLWFkZHJlc3M+RnJvbSB0aGUgVmFzY3VsYXIgRW5naW5lZXJpbmcgTGFib3JhdG9yeSwg
SGFycnkgUGVya2lucyBJbnN0aXR1dGUgb2YgTWVkaWNhbCBSZXNlYXJjaCwgUUVJSSBNZWRpY2Fs
IENlbnRyZSwgTmVkbGFuZHMgYW5kIENlbnRyZSBmb3IgTWVkaWNhbCBSZXNlYXJjaCwgVGhlIFVu
aXZlcnNpdHkgb2YgV2VzdGVybiBBdXN0cmFsaWEsIFBlcnRoIChMLlAuUC4sIEwuSi5LLiwgQi5M
LiwgUC5FLk4uLCBCLkouRC4pLiYjeEQ7U2Nob29sIG9mIEVuZ2luZWVyaW5nLCBUaGUgVW5pdmVy
c2l0eSBvZiBXZXN0ZXJuIEF1c3RyYWxpYSwgUGVydGggKEwuUC5QLiwgTC5KLksuLCBCLkwuLCBC
LkouRC4pLiYjeEQ7VmFzY3VsYXIgU3VyZ2VyeSBSZXNlYXJjaCBHcm91cCwgSW1wZXJpYWwgQ29s
bGVnZSBMb25kb24sIFVuaXRlZCBLaW5nZG9tIChKLlQuUC4pLiYjeEQ7VW5pdmVyc2l0eSBIb3Nw
aXRhbCBvZiBTb3V0aCBNYW5jaGVzdGVyLCBVbml0ZWQgS2luZ2RvbSAoUi5BLikuJiN4RDtEaXZp
c2lvbiBvZiBWYXNjdWxhciBTdXJnZXJ5LCBIZWxzaW5raSBVbml2ZXJzaXR5IENlbnRyYWwgSG9z
cGl0YWwsIEZpbmxhbmQgKE0uVi4pLiYjeEQ7Q2xpbmljIGZvciBWYXNjdWxhciBhbmQgRW5kb3Zh
c2N1bGFyIFN1cmdlcnksIEJlbGdyYWRlLCBTZXJiaWEgKEkuSy4pLiYjeEQ7TWVkaWNhbCBTY2hv
b2wsIFRoZSBVbml2ZXJzaXR5IG9mIFdlc3Rlcm4gQXVzdHJhbGlhLCBQZXJ0aCAoUC5FLk4uKS4m
I3hEO0F1c3RyYWxpYW4gUmVzZWFyY2ggQ291bmNpbCBDZW50cmUgZm9yIFBlcnNvbmFsaXNlZCBU
aGVyYXBldXRpY3MgVGVjaG5vbG9naWVzIChCLkouRC4pLiYjeEQ7QkhGIENlbnRyZSBmb3IgQ2Fy
ZGlvdmFzY3VsYXIgU2NpZW5jZSwgVGhlIFVuaXZlcnNpdHkgb2YgRWRpbmJ1cmdoLCBVbml0ZWQg
S2luZ2RvbSAoQi5KLkQuKS48L2F1dGgtYWRkcmVzcz48dGl0bGVzPjx0aXRsZT5Nb3JwaG9sb2d5
IGFuZCBIZW1vZHluYW1pY3MgaW4gSXNvbGF0ZWQgQ29tbW9uIElsaWFjIEFydGVyeSBBbmV1cnlz
bXMgSW1wYWN0cyBQcm94aW1hbCBBb3J0aWMgUmVtb2RlbGluZzwvdGl0bGU+PHNlY29uZGFyeS10
aXRsZT5BcnRlcmlvc2NsZXIgVGhyb21iIFZhc2MgQmlvbDwvc2Vjb25kYXJ5LXRpdGxlPjwvdGl0
bGVzPjxwZXJpb2RpY2FsPjxmdWxsLXRpdGxlPkFydGVyaW9zY2xlciBUaHJvbWIgVmFzYyBCaW9s
PC9mdWxsLXRpdGxlPjwvcGVyaW9kaWNhbD48cGFnZXM+QVRWQkFIQTExOTMxMjY4NzwvcGFnZXM+
PGVkaXRpb24+MjAxOS8wNC8yNjwvZWRpdGlvbj48ZGF0ZXM+PHllYXI+MjAxOTwveWVhcj48cHVi
LWRhdGVzPjxkYXRlPkFwciAyNTwvZGF0ZT48L3B1Yi1kYXRlcz48L2RhdGVzPjxpc2JuPjE1MjQt
NDYzNiAoRWxlY3Ryb25pYykmI3hEOzEwNzktNTY0MiAoTGlua2luZyk8L2lzYm4+PGFjY2Vzc2lv
bi1udW0+MzEwMTg2NjA8L2FjY2Vzc2lvbi1udW0+PHVybHM+PC91cmxzPjxlbGVjdHJvbmljLXJl
c291cmNlLW51bT4xMC4xMTYxL0FUVkJBSEEuMTE5LjMxMjY4NyBbZG9pXTwvZWxlY3Ryb25pYy1y
ZXNvdXJjZS1udW0+PGxhbmd1YWdlPmVuZzwvbGFuZ3VhZ2U+PC9yZWNvcmQ+PC9DaXRlPjxDaXRl
PjxBdXRob3I+S3U8L0F1dGhvcj48WWVhcj4xOTg1PC9ZZWFyPjxSZWNOdW0+NTE8L1JlY051bT48
cmVjb3JkPjxyZWMtbnVtYmVyPjUxPC9yZWMtbnVtYmVyPjxmb3JlaWduLWtleXM+PGtleSBhcHA9
IkVOIiBkYi1pZD0iMGRhOWF6YWVkMHZkZGtlcGFwM3BmdGRvd3Q5dnd0ZXBheGF6Ij41MTwva2V5
PjwvZm9yZWlnbi1rZXlzPjxyZWYtdHlwZSBuYW1lPSJKb3VybmFsIEFydGljbGUiPjE3PC9yZWYt
dHlwZT48Y29udHJpYnV0b3JzPjxhdXRob3JzPjxhdXRob3I+S3UsIEQuIE4uPC9hdXRob3I+PGF1
dGhvcj5HaWRkZW5zLCBELiBQLjwvYXV0aG9yPjxhdXRob3I+WmFyaW5zLCBDLiBLLjwvYXV0aG9y
PjxhdXRob3I+R2xhZ292LCBTLjwvYXV0aG9yPjwvYXV0aG9ycz48L2NvbnRyaWJ1dG9ycz48dGl0
bGVzPjx0aXRsZT5QdWxzYXRpbGUgZmxvdyBhbmQgYXRoZXJvc2NsZXJvc2lzIGluIHRoZSBodW1h
biBjYXJvdGlkIGJpZnVyY2F0aW9uLiBQb3NpdGl2ZSBjb3JyZWxhdGlvbiBiZXR3ZWVuIHBsYXF1
ZSBsb2NhdGlvbiBhbmQgbG93IG9zY2lsbGF0aW5nIHNoZWFyIHN0cmVzczwvdGl0bGU+PHNlY29u
ZGFyeS10aXRsZT5BcnRlcmlvc2NsZXJvc2lzPC9zZWNvbmRhcnktdGl0bGU+PC90aXRsZXM+PHBl
cmlvZGljYWw+PGZ1bGwtdGl0bGU+QXJ0ZXJpb3NjbGVyb3NpczwvZnVsbC10aXRsZT48L3Blcmlv
ZGljYWw+PHBhZ2VzPjI5My0zMDI8L3BhZ2VzPjx2b2x1bWU+NTwvdm9sdW1lPjxudW1iZXI+Mzwv
bnVtYmVyPjxlZGl0aW9uPjE5ODUvMDUvMDE8L2VkaXRpb24+PGtleXdvcmRzPjxrZXl3b3JkPkFk
dWx0PC9rZXl3b3JkPjxrZXl3b3JkPkFnZWQ8L2tleXdvcmQ+PGtleXdvcmQ+QXJ0ZXJpb3NjbGVy
b3Npcy8gcGh5c2lvcGF0aG9sb2d5PC9rZXl3b3JkPjxrZXl3b3JkPkJpb21lY2hhbmljYWwgUGhl
bm9tZW5hPC9rZXl3b3JkPjxrZXl3b3JkPkJsb29kIEZsb3cgVmVsb2NpdHk8L2tleXdvcmQ+PGtl
eXdvcmQ+Q2Fyb3RpZCBBcnRlcmllcy8gcGh5c2lvcGF0aG9sb2d5PC9rZXl3b3JkPjxrZXl3b3Jk
PkNhcm90aWQgQXJ0ZXJ5LCBFeHRlcm5hbC9waHlzaW9wYXRob2xvZ3k8L2tleXdvcmQ+PGtleXdv
cmQ+Q2Fyb3RpZCBBcnRlcnksIEludGVybmFsL3BoeXNpb3BhdGhvbG9neTwva2V5d29yZD48a2V5
d29yZD5EaWFzdG9sZTwva2V5d29yZD48a2V5d29yZD5IdW1hbnM8L2tleXdvcmQ+PGtleXdvcmQ+
TWlkZGxlIEFnZWQ8L2tleXdvcmQ+PGtleXdvcmQ+TW9kZWxzLCBDYXJkaW92YXNjdWxhcjwva2V5
d29yZD48a2V5d29yZD5TeXN0b2xlPC9rZXl3b3JkPjwva2V5d29yZHM+PGRhdGVzPjx5ZWFyPjE5
ODU8L3llYXI+PHB1Yi1kYXRlcz48ZGF0ZT5NYXktSnVuPC9kYXRlPjwvcHViLWRhdGVzPjwvZGF0
ZXM+PGlzYm4+MDI3Ni01MDQ3IChQcmludCkmI3hEOzAyNzYtNTA0NyAoTGlua2luZyk8L2lzYm4+
PGFjY2Vzc2lvbi1udW0+Mzk5NDU4NTwvYWNjZXNzaW9uLW51bT48dXJscz48L3VybHM+PGxhbmd1
YWdlPmVuZzwvbGFuZ3VhZ2U+PC9yZWNvcmQ+PC9DaXRlPjxDaXRlPjxBdXRob3I+U2Fsc2FjPC9B
dXRob3I+PFllYXI+MjAwNDwvWWVhcj48UmVjTnVtPjEwNDwvUmVjTnVtPjxyZWNvcmQ+PHJlYy1u
dW1iZXI+MTA0PC9yZWMtbnVtYmVyPjxmb3JlaWduLWtleXM+PGtleSBhcHA9IkVOIiBkYi1pZD0i
MGRhOWF6YWVkMHZkZGtlcGFwM3BmdGRvd3Q5dnd0ZXBheGF6Ij4xMDQ8L2tleT48L2ZvcmVpZ24t
a2V5cz48cmVmLXR5cGUgbmFtZT0iSm91cm5hbCBBcnRpY2xlIj4xNzwvcmVmLXR5cGU+PGNvbnRy
aWJ1dG9ycz48YXV0aG9ycz48YXV0aG9yPlNhbHNhYywgQS4gVi48L2F1dGhvcj48YXV0aG9yPlNw
YXJrcywgUy4gUi48L2F1dGhvcj48YXV0aG9yPkxhc2hlcmFzLCBKLiBDLjwvYXV0aG9yPjwvYXV0
aG9ycz48L2NvbnRyaWJ1dG9ycz48YXV0aC1hZGRyZXNzPkxhYm9yYXRvcnkgb2YgQmlvbWVkaWNh
bCBGbG93cywgRGVwYXJ0bWVudCBvZiBNZWNoYW5pY2FsIGFuZCBBZXJvc3BhY2UgRW5naW5lZXJp
bmcsIFVuaXZlcnNpdHkgb2YgQ2FsaWZvcm5pYSwgU2FuIERpZWdvLCBMYSBKb2xsYSwgQ0EgOTIw
OTMsIFVTQS48L2F1dGgtYWRkcmVzcz48dGl0bGVzPjx0aXRsZT5IZW1vZHluYW1pYyBjaGFuZ2Vz
IG9jY3VycmluZyBkdXJpbmcgdGhlIHByb2dyZXNzaXZlIGVubGFyZ2VtZW50IG9mIGFiZG9taW5h
bCBhb3J0aWMgYW5ldXJ5c21zPC90aXRsZT48c2Vjb25kYXJ5LXRpdGxlPkFubiBWYXNjIFN1cmc8
L3NlY29uZGFyeS10aXRsZT48L3RpdGxlcz48cGVyaW9kaWNhbD48ZnVsbC10aXRsZT5Bbm4gVmFz
YyBTdXJnPC9mdWxsLXRpdGxlPjwvcGVyaW9kaWNhbD48cGFnZXM+MTQtMjE8L3BhZ2VzPjx2b2x1
bWU+MTg8L3ZvbHVtZT48bnVtYmVyPjE8L251bWJlcj48ZWRpdGlvbj4yMDA0LzAxLzA5PC9lZGl0
aW9uPjxrZXl3b3Jkcz48a2V5d29yZD5Bb3J0aWMgQW5ldXJ5c20sIEFiZG9taW5hbC8gcGh5c2lv
cGF0aG9sb2d5PC9rZXl3b3JkPjxrZXl3b3JkPkJpb21lY2hhbmljYWwgUGhlbm9tZW5hPC9rZXl3
b3JkPjxrZXl3b3JkPkJvZHkgV2VpZ2h0cyBhbmQgTWVhc3VyZXM8L2tleXdvcmQ+PGtleXdvcmQ+
RGlzZWFzZSBQcm9ncmVzc2lvbjwva2V5d29yZD48a2V5d29yZD5IZW1vZHluYW1pY3M8L2tleXdv
cmQ+PGtleXdvcmQ+SHVtYW5zPC9rZXl3b3JkPjxrZXl3b3JkPk1vZGVscywgQW5hdG9taWM8L2tl
eXdvcmQ+PGtleXdvcmQ+UHVsc2F0aWxlIEZsb3c8L2tleXdvcmQ+PGtleXdvcmQ+Umhlb2xvZ3k8
L2tleXdvcmQ+PC9rZXl3b3Jkcz48ZGF0ZXM+PHllYXI+MjAwNDwveWVhcj48cHViLWRhdGVzPjxk
YXRlPkphbjwvZGF0ZT48L3B1Yi1kYXRlcz48L2RhdGVzPjxpc2JuPjA4OTAtNTA5NiAoUHJpbnQp
JiN4RDswODkwLTUwOTYgKExpbmtpbmcpPC9pc2JuPjxhY2Nlc3Npb24tbnVtPjE0NzEyMzc5PC9h
Y2Nlc3Npb24tbnVtPjx1cmxzPjwvdXJscz48ZWxlY3Ryb25pYy1yZXNvdXJjZS1udW0+MTAuMTAw
Ny9zMTAwMTYtMDAzLTAxMDEtMyBbZG9pXSYjeEQ7UzA4OTAtNTA5NigwNik2MTA4OC0xIFtwaWld
PC9lbGVjdHJvbmljLXJlc291cmNlLW51bT48bGFuZ3VhZ2U+ZW5nPC9sYW5ndWFnZT48L3JlY29y
ZD48L0NpdGU+PENpdGU+PEF1dGhvcj5TYWxzYWM8L0F1dGhvcj48WWVhcj4yMDA2PC9ZZWFyPjxS
ZWNOdW0+MTAzPC9SZWNOdW0+PHJlY29yZD48cmVjLW51bWJlcj4xMDM8L3JlYy1udW1iZXI+PGZv
cmVpZ24ta2V5cz48a2V5IGFwcD0iRU4iIGRiLWlkPSIwZGE5YXphZWQwdmRka2VwYXAzcGZ0ZG93
dDl2d3RlcGF4YXoiPjEwMzwva2V5PjwvZm9yZWlnbi1rZXlzPjxyZWYtdHlwZSBuYW1lPSJKb3Vy
bmFsIEFydGljbGUiPjE3PC9yZWYtdHlwZT48Y29udHJpYnV0b3JzPjxhdXRob3JzPjxhdXRob3I+
U2Fsc2FjLCBBLiBWLjwvYXV0aG9yPjxhdXRob3I+U3BhcmtzLCBTLiBSLjwvYXV0aG9yPjxhdXRo
b3I+Q2hvbWF6LCBKLiBNLjwvYXV0aG9yPjxhdXRob3I+TGFzaGVyYXMsIEouIEMuPC9hdXRob3I+
PC9hdXRob3JzPjwvY29udHJpYnV0b3JzPjx0aXRsZXM+PHRpdGxlPkV2b2x1dGlvbiBvZiB0aGUg
d2FsbCBzaGVhciBzdHJlc3NlcyBkdXJpbmcgdGhlIHByb2dyZXNzaXZlIGVubGFyZ2VtZW50IG9m
IHN5bW1ldHJpYyBhYmRvbWluYWwgYW9ydGljIGFuZXVyeXNtczwvdGl0bGU+PHNlY29uZGFyeS10
aXRsZT5Kb3VybmFsIG9mIEZsdWlkIE1lY2hhbmljczwvc2Vjb25kYXJ5LXRpdGxlPjwvdGl0bGVz
PjxwZXJpb2RpY2FsPjxmdWxsLXRpdGxlPkpvdXJuYWwgb2YgRmx1aWQgTWVjaGFuaWNzPC9mdWxs
LXRpdGxlPjwvcGVyaW9kaWNhbD48cGFnZXM+MTktNTE8L3BhZ2VzPjx2b2x1bWU+NTYwPC92b2x1
bWU+PGRhdGVzPjx5ZWFyPjIwMDY8L3llYXI+PHB1Yi1kYXRlcz48ZGF0ZT5Vbml2ZXJzaXR5IFBy
ZXNzPC9kYXRlPjwvcHViLWRhdGVzPjwvZGF0ZXM+PHVybHM+PC91cmxzPjwvcmVjb3JkPjwvQ2l0
ZT48L0VuZE5vdGU+
</w:fldData>
        </w:fldChar>
      </w:r>
      <w:r w:rsidR="002D32CE" w:rsidRPr="00C96A59">
        <w:rPr>
          <w:rFonts w:asciiTheme="minorHAnsi" w:hAnsiTheme="minorHAnsi" w:cstheme="minorHAnsi"/>
        </w:rPr>
        <w:instrText xml:space="preserve"> ADDIN EN.CITE </w:instrText>
      </w:r>
      <w:r w:rsidR="002D32CE"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OCwgMTItMTQ8L3N0eWxlPjwvRGlzcGxheVRleHQ+PHJlY29yZD48cmVjLW51bWJlcj4xMTY8L3Jl
Yy1udW1iZXI+PGZvcmVpZ24ta2V5cz48a2V5IGFwcD0iRU4iIGRiLWlkPSIwZGE5YXphZWQwdmRk
a2VwYXAzcGZ0ZG93dDl2d3RlcGF4YXoiPjExNjwva2V5PjwvZm9yZWlnbi1rZXlzPjxyZWYtdHlw
ZSBuYW1lPSJKb3VybmFsIEFydGljbGUiPjE3PC9yZWYtdHlwZT48Y29udHJpYnV0b3JzPjxhdXRo
b3JzPjxhdXRob3I+UGFya2VyLCBMLiBQLjwvYXV0aG9yPjxhdXRob3I+UG93ZWxsLCBKLiBULjwv
YXV0aG9yPjxhdXRob3I+S2Vsc2V5LCBMLiBKLjwvYXV0aG9yPjxhdXRob3I+TGltLCBCLjwvYXV0
aG9yPjxhdXRob3I+QXNobGVpZ2gsIFIuPC9hdXRob3I+PGF1dGhvcj5WZW5lcm1vLCBNLjwvYXV0
aG9yPjxhdXRob3I+S29uY2FyLCBJLjwvYXV0aG9yPjxhdXRob3I+Tm9ybWFuLCBQLiBFLjwvYXV0
aG9yPjxhdXRob3I+RG95bGUsIEIuIEouPC9hdXRob3I+PC9hdXRob3JzPjwvY29udHJpYnV0b3Jz
PjxhdXRoLWFkZHJlc3M+RnJvbSB0aGUgVmFzY3VsYXIgRW5naW5lZXJpbmcgTGFib3JhdG9yeSwg
SGFycnkgUGVya2lucyBJbnN0aXR1dGUgb2YgTWVkaWNhbCBSZXNlYXJjaCwgUUVJSSBNZWRpY2Fs
IENlbnRyZSwgTmVkbGFuZHMgYW5kIENlbnRyZSBmb3IgTWVkaWNhbCBSZXNlYXJjaCwgVGhlIFVu
aXZlcnNpdHkgb2YgV2VzdGVybiBBdXN0cmFsaWEsIFBlcnRoIChMLlAuUC4sIEwuSi5LLiwgQi5M
LiwgUC5FLk4uLCBCLkouRC4pLiYjeEQ7U2Nob29sIG9mIEVuZ2luZWVyaW5nLCBUaGUgVW5pdmVy
c2l0eSBvZiBXZXN0ZXJuIEF1c3RyYWxpYSwgUGVydGggKEwuUC5QLiwgTC5KLksuLCBCLkwuLCBC
LkouRC4pLiYjeEQ7VmFzY3VsYXIgU3VyZ2VyeSBSZXNlYXJjaCBHcm91cCwgSW1wZXJpYWwgQ29s
bGVnZSBMb25kb24sIFVuaXRlZCBLaW5nZG9tIChKLlQuUC4pLiYjeEQ7VW5pdmVyc2l0eSBIb3Nw
aXRhbCBvZiBTb3V0aCBNYW5jaGVzdGVyLCBVbml0ZWQgS2luZ2RvbSAoUi5BLikuJiN4RDtEaXZp
c2lvbiBvZiBWYXNjdWxhciBTdXJnZXJ5LCBIZWxzaW5raSBVbml2ZXJzaXR5IENlbnRyYWwgSG9z
cGl0YWwsIEZpbmxhbmQgKE0uVi4pLiYjeEQ7Q2xpbmljIGZvciBWYXNjdWxhciBhbmQgRW5kb3Zh
c2N1bGFyIFN1cmdlcnksIEJlbGdyYWRlLCBTZXJiaWEgKEkuSy4pLiYjeEQ7TWVkaWNhbCBTY2hv
b2wsIFRoZSBVbml2ZXJzaXR5IG9mIFdlc3Rlcm4gQXVzdHJhbGlhLCBQZXJ0aCAoUC5FLk4uKS4m
I3hEO0F1c3RyYWxpYW4gUmVzZWFyY2ggQ291bmNpbCBDZW50cmUgZm9yIFBlcnNvbmFsaXNlZCBU
aGVyYXBldXRpY3MgVGVjaG5vbG9naWVzIChCLkouRC4pLiYjeEQ7QkhGIENlbnRyZSBmb3IgQ2Fy
ZGlvdmFzY3VsYXIgU2NpZW5jZSwgVGhlIFVuaXZlcnNpdHkgb2YgRWRpbmJ1cmdoLCBVbml0ZWQg
S2luZ2RvbSAoQi5KLkQuKS48L2F1dGgtYWRkcmVzcz48dGl0bGVzPjx0aXRsZT5Nb3JwaG9sb2d5
IGFuZCBIZW1vZHluYW1pY3MgaW4gSXNvbGF0ZWQgQ29tbW9uIElsaWFjIEFydGVyeSBBbmV1cnlz
bXMgSW1wYWN0cyBQcm94aW1hbCBBb3J0aWMgUmVtb2RlbGluZzwvdGl0bGU+PHNlY29uZGFyeS10
aXRsZT5BcnRlcmlvc2NsZXIgVGhyb21iIFZhc2MgQmlvbDwvc2Vjb25kYXJ5LXRpdGxlPjwvdGl0
bGVzPjxwZXJpb2RpY2FsPjxmdWxsLXRpdGxlPkFydGVyaW9zY2xlciBUaHJvbWIgVmFzYyBCaW9s
PC9mdWxsLXRpdGxlPjwvcGVyaW9kaWNhbD48cGFnZXM+QVRWQkFIQTExOTMxMjY4NzwvcGFnZXM+
PGVkaXRpb24+MjAxOS8wNC8yNjwvZWRpdGlvbj48ZGF0ZXM+PHllYXI+MjAxOTwveWVhcj48cHVi
LWRhdGVzPjxkYXRlPkFwciAyNTwvZGF0ZT48L3B1Yi1kYXRlcz48L2RhdGVzPjxpc2JuPjE1MjQt
NDYzNiAoRWxlY3Ryb25pYykmI3hEOzEwNzktNTY0MiAoTGlua2luZyk8L2lzYm4+PGFjY2Vzc2lv
bi1udW0+MzEwMTg2NjA8L2FjY2Vzc2lvbi1udW0+PHVybHM+PC91cmxzPjxlbGVjdHJvbmljLXJl
c291cmNlLW51bT4xMC4xMTYxL0FUVkJBSEEuMTE5LjMxMjY4NyBbZG9pXTwvZWxlY3Ryb25pYy1y
ZXNvdXJjZS1udW0+PGxhbmd1YWdlPmVuZzwvbGFuZ3VhZ2U+PC9yZWNvcmQ+PC9DaXRlPjxDaXRl
PjxBdXRob3I+S3U8L0F1dGhvcj48WWVhcj4xOTg1PC9ZZWFyPjxSZWNOdW0+NTE8L1JlY051bT48
cmVjb3JkPjxyZWMtbnVtYmVyPjUxPC9yZWMtbnVtYmVyPjxmb3JlaWduLWtleXM+PGtleSBhcHA9
IkVOIiBkYi1pZD0iMGRhOWF6YWVkMHZkZGtlcGFwM3BmdGRvd3Q5dnd0ZXBheGF6Ij41MTwva2V5
PjwvZm9yZWlnbi1rZXlzPjxyZWYtdHlwZSBuYW1lPSJKb3VybmFsIEFydGljbGUiPjE3PC9yZWYt
dHlwZT48Y29udHJpYnV0b3JzPjxhdXRob3JzPjxhdXRob3I+S3UsIEQuIE4uPC9hdXRob3I+PGF1
dGhvcj5HaWRkZW5zLCBELiBQLjwvYXV0aG9yPjxhdXRob3I+WmFyaW5zLCBDLiBLLjwvYXV0aG9y
PjxhdXRob3I+R2xhZ292LCBTLjwvYXV0aG9yPjwvYXV0aG9ycz48L2NvbnRyaWJ1dG9ycz48dGl0
bGVzPjx0aXRsZT5QdWxzYXRpbGUgZmxvdyBhbmQgYXRoZXJvc2NsZXJvc2lzIGluIHRoZSBodW1h
biBjYXJvdGlkIGJpZnVyY2F0aW9uLiBQb3NpdGl2ZSBjb3JyZWxhdGlvbiBiZXR3ZWVuIHBsYXF1
ZSBsb2NhdGlvbiBhbmQgbG93IG9zY2lsbGF0aW5nIHNoZWFyIHN0cmVzczwvdGl0bGU+PHNlY29u
ZGFyeS10aXRsZT5BcnRlcmlvc2NsZXJvc2lzPC9zZWNvbmRhcnktdGl0bGU+PC90aXRsZXM+PHBl
cmlvZGljYWw+PGZ1bGwtdGl0bGU+QXJ0ZXJpb3NjbGVyb3NpczwvZnVsbC10aXRsZT48L3Blcmlv
ZGljYWw+PHBhZ2VzPjI5My0zMDI8L3BhZ2VzPjx2b2x1bWU+NTwvdm9sdW1lPjxudW1iZXI+Mzwv
bnVtYmVyPjxlZGl0aW9uPjE5ODUvMDUvMDE8L2VkaXRpb24+PGtleXdvcmRzPjxrZXl3b3JkPkFk
dWx0PC9rZXl3b3JkPjxrZXl3b3JkPkFnZWQ8L2tleXdvcmQ+PGtleXdvcmQ+QXJ0ZXJpb3NjbGVy
b3Npcy8gcGh5c2lvcGF0aG9sb2d5PC9rZXl3b3JkPjxrZXl3b3JkPkJpb21lY2hhbmljYWwgUGhl
bm9tZW5hPC9rZXl3b3JkPjxrZXl3b3JkPkJsb29kIEZsb3cgVmVsb2NpdHk8L2tleXdvcmQ+PGtl
eXdvcmQ+Q2Fyb3RpZCBBcnRlcmllcy8gcGh5c2lvcGF0aG9sb2d5PC9rZXl3b3JkPjxrZXl3b3Jk
PkNhcm90aWQgQXJ0ZXJ5LCBFeHRlcm5hbC9waHlzaW9wYXRob2xvZ3k8L2tleXdvcmQ+PGtleXdv
cmQ+Q2Fyb3RpZCBBcnRlcnksIEludGVybmFsL3BoeXNpb3BhdGhvbG9neTwva2V5d29yZD48a2V5
d29yZD5EaWFzdG9sZTwva2V5d29yZD48a2V5d29yZD5IdW1hbnM8L2tleXdvcmQ+PGtleXdvcmQ+
TWlkZGxlIEFnZWQ8L2tleXdvcmQ+PGtleXdvcmQ+TW9kZWxzLCBDYXJkaW92YXNjdWxhcjwva2V5
d29yZD48a2V5d29yZD5TeXN0b2xlPC9rZXl3b3JkPjwva2V5d29yZHM+PGRhdGVzPjx5ZWFyPjE5
ODU8L3llYXI+PHB1Yi1kYXRlcz48ZGF0ZT5NYXktSnVuPC9kYXRlPjwvcHViLWRhdGVzPjwvZGF0
ZXM+PGlzYm4+MDI3Ni01MDQ3IChQcmludCkmI3hEOzAyNzYtNTA0NyAoTGlua2luZyk8L2lzYm4+
PGFjY2Vzc2lvbi1udW0+Mzk5NDU4NTwvYWNjZXNzaW9uLW51bT48dXJscz48L3VybHM+PGxhbmd1
YWdlPmVuZzwvbGFuZ3VhZ2U+PC9yZWNvcmQ+PC9DaXRlPjxDaXRlPjxBdXRob3I+U2Fsc2FjPC9B
dXRob3I+PFllYXI+MjAwNDwvWWVhcj48UmVjTnVtPjEwNDwvUmVjTnVtPjxyZWNvcmQ+PHJlYy1u
dW1iZXI+MTA0PC9yZWMtbnVtYmVyPjxmb3JlaWduLWtleXM+PGtleSBhcHA9IkVOIiBkYi1pZD0i
MGRhOWF6YWVkMHZkZGtlcGFwM3BmdGRvd3Q5dnd0ZXBheGF6Ij4xMDQ8L2tleT48L2ZvcmVpZ24t
a2V5cz48cmVmLXR5cGUgbmFtZT0iSm91cm5hbCBBcnRpY2xlIj4xNzwvcmVmLXR5cGU+PGNvbnRy
aWJ1dG9ycz48YXV0aG9ycz48YXV0aG9yPlNhbHNhYywgQS4gVi48L2F1dGhvcj48YXV0aG9yPlNw
YXJrcywgUy4gUi48L2F1dGhvcj48YXV0aG9yPkxhc2hlcmFzLCBKLiBDLjwvYXV0aG9yPjwvYXV0
aG9ycz48L2NvbnRyaWJ1dG9ycz48YXV0aC1hZGRyZXNzPkxhYm9yYXRvcnkgb2YgQmlvbWVkaWNh
bCBGbG93cywgRGVwYXJ0bWVudCBvZiBNZWNoYW5pY2FsIGFuZCBBZXJvc3BhY2UgRW5naW5lZXJp
bmcsIFVuaXZlcnNpdHkgb2YgQ2FsaWZvcm5pYSwgU2FuIERpZWdvLCBMYSBKb2xsYSwgQ0EgOTIw
OTMsIFVTQS48L2F1dGgtYWRkcmVzcz48dGl0bGVzPjx0aXRsZT5IZW1vZHluYW1pYyBjaGFuZ2Vz
IG9jY3VycmluZyBkdXJpbmcgdGhlIHByb2dyZXNzaXZlIGVubGFyZ2VtZW50IG9mIGFiZG9taW5h
bCBhb3J0aWMgYW5ldXJ5c21zPC90aXRsZT48c2Vjb25kYXJ5LXRpdGxlPkFubiBWYXNjIFN1cmc8
L3NlY29uZGFyeS10aXRsZT48L3RpdGxlcz48cGVyaW9kaWNhbD48ZnVsbC10aXRsZT5Bbm4gVmFz
YyBTdXJnPC9mdWxsLXRpdGxlPjwvcGVyaW9kaWNhbD48cGFnZXM+MTQtMjE8L3BhZ2VzPjx2b2x1
bWU+MTg8L3ZvbHVtZT48bnVtYmVyPjE8L251bWJlcj48ZWRpdGlvbj4yMDA0LzAxLzA5PC9lZGl0
aW9uPjxrZXl3b3Jkcz48a2V5d29yZD5Bb3J0aWMgQW5ldXJ5c20sIEFiZG9taW5hbC8gcGh5c2lv
cGF0aG9sb2d5PC9rZXl3b3JkPjxrZXl3b3JkPkJpb21lY2hhbmljYWwgUGhlbm9tZW5hPC9rZXl3
b3JkPjxrZXl3b3JkPkJvZHkgV2VpZ2h0cyBhbmQgTWVhc3VyZXM8L2tleXdvcmQ+PGtleXdvcmQ+
RGlzZWFzZSBQcm9ncmVzc2lvbjwva2V5d29yZD48a2V5d29yZD5IZW1vZHluYW1pY3M8L2tleXdv
cmQ+PGtleXdvcmQ+SHVtYW5zPC9rZXl3b3JkPjxrZXl3b3JkPk1vZGVscywgQW5hdG9taWM8L2tl
eXdvcmQ+PGtleXdvcmQ+UHVsc2F0aWxlIEZsb3c8L2tleXdvcmQ+PGtleXdvcmQ+Umhlb2xvZ3k8
L2tleXdvcmQ+PC9rZXl3b3Jkcz48ZGF0ZXM+PHllYXI+MjAwNDwveWVhcj48cHViLWRhdGVzPjxk
YXRlPkphbjwvZGF0ZT48L3B1Yi1kYXRlcz48L2RhdGVzPjxpc2JuPjA4OTAtNTA5NiAoUHJpbnQp
JiN4RDswODkwLTUwOTYgKExpbmtpbmcpPC9pc2JuPjxhY2Nlc3Npb24tbnVtPjE0NzEyMzc5PC9h
Y2Nlc3Npb24tbnVtPjx1cmxzPjwvdXJscz48ZWxlY3Ryb25pYy1yZXNvdXJjZS1udW0+MTAuMTAw
Ny9zMTAwMTYtMDAzLTAxMDEtMyBbZG9pXSYjeEQ7UzA4OTAtNTA5NigwNik2MTA4OC0xIFtwaWld
PC9lbGVjdHJvbmljLXJlc291cmNlLW51bT48bGFuZ3VhZ2U+ZW5nPC9sYW5ndWFnZT48L3JlY29y
ZD48L0NpdGU+PENpdGU+PEF1dGhvcj5TYWxzYWM8L0F1dGhvcj48WWVhcj4yMDA2PC9ZZWFyPjxS
ZWNOdW0+MTAzPC9SZWNOdW0+PHJlY29yZD48cmVjLW51bWJlcj4xMDM8L3JlYy1udW1iZXI+PGZv
cmVpZ24ta2V5cz48a2V5IGFwcD0iRU4iIGRiLWlkPSIwZGE5YXphZWQwdmRka2VwYXAzcGZ0ZG93
dDl2d3RlcGF4YXoiPjEwMzwva2V5PjwvZm9yZWlnbi1rZXlzPjxyZWYtdHlwZSBuYW1lPSJKb3Vy
bmFsIEFydGljbGUiPjE3PC9yZWYtdHlwZT48Y29udHJpYnV0b3JzPjxhdXRob3JzPjxhdXRob3I+
U2Fsc2FjLCBBLiBWLjwvYXV0aG9yPjxhdXRob3I+U3BhcmtzLCBTLiBSLjwvYXV0aG9yPjxhdXRo
b3I+Q2hvbWF6LCBKLiBNLjwvYXV0aG9yPjxhdXRob3I+TGFzaGVyYXMsIEouIEMuPC9hdXRob3I+
PC9hdXRob3JzPjwvY29udHJpYnV0b3JzPjx0aXRsZXM+PHRpdGxlPkV2b2x1dGlvbiBvZiB0aGUg
d2FsbCBzaGVhciBzdHJlc3NlcyBkdXJpbmcgdGhlIHByb2dyZXNzaXZlIGVubGFyZ2VtZW50IG9m
IHN5bW1ldHJpYyBhYmRvbWluYWwgYW9ydGljIGFuZXVyeXNtczwvdGl0bGU+PHNlY29uZGFyeS10
aXRsZT5Kb3VybmFsIG9mIEZsdWlkIE1lY2hhbmljczwvc2Vjb25kYXJ5LXRpdGxlPjwvdGl0bGVz
PjxwZXJpb2RpY2FsPjxmdWxsLXRpdGxlPkpvdXJuYWwgb2YgRmx1aWQgTWVjaGFuaWNzPC9mdWxs
LXRpdGxlPjwvcGVyaW9kaWNhbD48cGFnZXM+MTktNTE8L3BhZ2VzPjx2b2x1bWU+NTYwPC92b2x1
bWU+PGRhdGVzPjx5ZWFyPjIwMDY8L3llYXI+PHB1Yi1kYXRlcz48ZGF0ZT5Vbml2ZXJzaXR5IFBy
ZXNzPC9kYXRlPjwvcHViLWRhdGVzPjwvZGF0ZXM+PHVybHM+PC91cmxzPjwvcmVjb3JkPjwvQ2l0
ZT48L0VuZE5vdGU+
</w:fldData>
        </w:fldChar>
      </w:r>
      <w:r w:rsidR="002D32CE" w:rsidRPr="00C96A59">
        <w:rPr>
          <w:rFonts w:asciiTheme="minorHAnsi" w:hAnsiTheme="minorHAnsi" w:cstheme="minorHAnsi"/>
        </w:rPr>
        <w:instrText xml:space="preserve"> ADDIN EN.CITE.DATA </w:instrText>
      </w:r>
      <w:r w:rsidR="002D32CE" w:rsidRPr="00C96A59">
        <w:rPr>
          <w:rFonts w:asciiTheme="minorHAnsi" w:hAnsiTheme="minorHAnsi" w:cstheme="minorHAnsi"/>
        </w:rPr>
      </w:r>
      <w:r w:rsidR="002D32CE" w:rsidRPr="00C96A59">
        <w:rPr>
          <w:rFonts w:asciiTheme="minorHAnsi" w:hAnsiTheme="minorHAnsi" w:cstheme="minorHAnsi"/>
        </w:rPr>
        <w:fldChar w:fldCharType="end"/>
      </w:r>
      <w:r w:rsidR="000038E8" w:rsidRPr="00C96A59">
        <w:rPr>
          <w:rFonts w:asciiTheme="minorHAnsi" w:hAnsiTheme="minorHAnsi" w:cstheme="minorHAnsi"/>
        </w:rPr>
      </w:r>
      <w:r w:rsidR="000038E8" w:rsidRPr="00C96A59">
        <w:rPr>
          <w:rFonts w:asciiTheme="minorHAnsi" w:hAnsiTheme="minorHAnsi" w:cstheme="minorHAnsi"/>
        </w:rPr>
        <w:fldChar w:fldCharType="separate"/>
      </w:r>
      <w:hyperlink w:anchor="_ENREF_8" w:tooltip="Salsac, 2004 #104" w:history="1">
        <w:r w:rsidR="00EA7ACA" w:rsidRPr="00C96A59">
          <w:rPr>
            <w:rFonts w:asciiTheme="minorHAnsi" w:hAnsiTheme="minorHAnsi" w:cstheme="minorHAnsi"/>
            <w:noProof/>
            <w:vertAlign w:val="superscript"/>
          </w:rPr>
          <w:t>8</w:t>
        </w:r>
      </w:hyperlink>
      <w:r w:rsidR="002D32CE" w:rsidRPr="00C96A59">
        <w:rPr>
          <w:rFonts w:asciiTheme="minorHAnsi" w:hAnsiTheme="minorHAnsi" w:cstheme="minorHAnsi"/>
          <w:noProof/>
          <w:vertAlign w:val="superscript"/>
        </w:rPr>
        <w:t xml:space="preserve">, </w:t>
      </w:r>
      <w:hyperlink w:anchor="_ENREF_12" w:tooltip="Parker, 2019 #116" w:history="1">
        <w:r w:rsidR="00EA7ACA" w:rsidRPr="00C96A59">
          <w:rPr>
            <w:rFonts w:asciiTheme="minorHAnsi" w:hAnsiTheme="minorHAnsi" w:cstheme="minorHAnsi"/>
            <w:noProof/>
            <w:vertAlign w:val="superscript"/>
          </w:rPr>
          <w:t>12-14</w:t>
        </w:r>
      </w:hyperlink>
      <w:r w:rsidR="000038E8" w:rsidRPr="00C96A59">
        <w:rPr>
          <w:rFonts w:asciiTheme="minorHAnsi" w:hAnsiTheme="minorHAnsi" w:cstheme="minorHAnsi"/>
        </w:rPr>
        <w:fldChar w:fldCharType="end"/>
      </w:r>
      <w:r w:rsidR="000038E8" w:rsidRPr="00C96A59">
        <w:rPr>
          <w:rFonts w:asciiTheme="minorHAnsi" w:hAnsiTheme="minorHAnsi" w:cstheme="minorHAnsi"/>
        </w:rPr>
        <w:t xml:space="preserve"> </w:t>
      </w:r>
      <w:r w:rsidR="006677C9" w:rsidRPr="00C96A59">
        <w:rPr>
          <w:rFonts w:asciiTheme="minorHAnsi" w:hAnsiTheme="minorHAnsi" w:cstheme="minorHAnsi"/>
        </w:rPr>
        <w:t>Unilateral i</w:t>
      </w:r>
      <w:r w:rsidR="00294F1E" w:rsidRPr="00C96A59">
        <w:rPr>
          <w:rFonts w:asciiTheme="minorHAnsi" w:hAnsiTheme="minorHAnsi" w:cstheme="minorHAnsi"/>
        </w:rPr>
        <w:t>solated CIAAs</w:t>
      </w:r>
      <w:r w:rsidRPr="00C96A59">
        <w:rPr>
          <w:rFonts w:asciiTheme="minorHAnsi" w:hAnsiTheme="minorHAnsi" w:cstheme="minorHAnsi"/>
        </w:rPr>
        <w:t xml:space="preserve"> </w:t>
      </w:r>
      <w:r w:rsidR="00294F1E" w:rsidRPr="00C96A59">
        <w:rPr>
          <w:rFonts w:asciiTheme="minorHAnsi" w:hAnsiTheme="minorHAnsi" w:cstheme="minorHAnsi"/>
        </w:rPr>
        <w:t xml:space="preserve">offer unparalleled opportunities for haemodynamic research, </w:t>
      </w:r>
      <w:r w:rsidR="006677C9" w:rsidRPr="00C96A59">
        <w:rPr>
          <w:rFonts w:asciiTheme="minorHAnsi" w:hAnsiTheme="minorHAnsi" w:cstheme="minorHAnsi"/>
        </w:rPr>
        <w:t xml:space="preserve">as </w:t>
      </w:r>
      <w:r w:rsidR="00294F1E" w:rsidRPr="00C96A59">
        <w:rPr>
          <w:rFonts w:asciiTheme="minorHAnsi" w:hAnsiTheme="minorHAnsi" w:cstheme="minorHAnsi"/>
        </w:rPr>
        <w:t>the contralateral artery provides an in-built control. Nevertheless</w:t>
      </w:r>
      <w:r w:rsidR="008F4110" w:rsidRPr="00C96A59">
        <w:rPr>
          <w:rFonts w:asciiTheme="minorHAnsi" w:hAnsiTheme="minorHAnsi" w:cstheme="minorHAnsi"/>
        </w:rPr>
        <w:t>, the literature on this topic is sparse.</w:t>
      </w:r>
      <w:r w:rsidR="00294F1E" w:rsidRPr="00C96A59">
        <w:rPr>
          <w:rFonts w:asciiTheme="minorHAnsi" w:hAnsiTheme="minorHAnsi" w:cstheme="minorHAnsi"/>
        </w:rPr>
        <w:t xml:space="preserve"> </w:t>
      </w:r>
      <w:r w:rsidR="008F4110" w:rsidRPr="00C96A59">
        <w:rPr>
          <w:rFonts w:asciiTheme="minorHAnsi" w:hAnsiTheme="minorHAnsi" w:cstheme="minorHAnsi"/>
        </w:rPr>
        <w:t xml:space="preserve">There </w:t>
      </w:r>
      <w:r w:rsidRPr="00C96A59">
        <w:rPr>
          <w:rFonts w:asciiTheme="minorHAnsi" w:hAnsiTheme="minorHAnsi" w:cstheme="minorHAnsi"/>
        </w:rPr>
        <w:t>are</w:t>
      </w:r>
      <w:r w:rsidR="008F4110" w:rsidRPr="00C96A59">
        <w:rPr>
          <w:rFonts w:asciiTheme="minorHAnsi" w:hAnsiTheme="minorHAnsi" w:cstheme="minorHAnsi"/>
        </w:rPr>
        <w:t xml:space="preserve"> </w:t>
      </w:r>
      <w:r w:rsidRPr="00C96A59">
        <w:rPr>
          <w:rFonts w:asciiTheme="minorHAnsi" w:hAnsiTheme="minorHAnsi" w:cstheme="minorHAnsi"/>
        </w:rPr>
        <w:t>two case reports of the application of CFD to explore the haemodynamics in CIAAs</w:t>
      </w:r>
      <w:r w:rsidR="008F4110" w:rsidRPr="00C96A59">
        <w:rPr>
          <w:rFonts w:asciiTheme="minorHAnsi" w:hAnsiTheme="minorHAnsi" w:cstheme="minorHAnsi"/>
        </w:rPr>
        <w:t xml:space="preserve"> and very recently we have reported on the association between CIAA and proximal aortic remodelling</w:t>
      </w:r>
      <w:r w:rsidRPr="00C96A59">
        <w:rPr>
          <w:rFonts w:asciiTheme="minorHAnsi" w:hAnsiTheme="minorHAnsi" w:cstheme="minorHAnsi"/>
        </w:rPr>
        <w:t>.</w:t>
      </w:r>
      <w:r w:rsidR="005D696B" w:rsidRPr="00C96A59">
        <w:rPr>
          <w:rFonts w:asciiTheme="minorHAnsi" w:hAnsiTheme="minorHAnsi" w:cstheme="minorHAnsi"/>
        </w:rPr>
        <w:fldChar w:fldCharType="begin">
          <w:fldData xml:space="preserve">PEVuZE5vdGU+PENpdGU+PEF1dGhvcj5LZWxzZXk8L0F1dGhvcj48WWVhcj4yMDE2PC9ZZWFyPjxS
ZWNOdW0+MTA8L1JlY051bT48RGlzcGxheVRleHQ+PHN0eWxlIGZhY2U9InN1cGVyc2NyaXB0Ij4x
MiwgMTUsIDE2PC9zdHlsZT48L0Rpc3BsYXlUZXh0PjxyZWNvcmQ+PHJlYy1udW1iZXI+MTA8L3Jl
Yy1udW1iZXI+PGZvcmVpZ24ta2V5cz48a2V5IGFwcD0iRU4iIGRiLWlkPSJ0eHd2NXpyZjdyeHoy
emVhdHNzdnp0cmVmdGFyYXdwendyNWEiIHRpbWVzdGFtcD0iMTU0NTg5MTA5OSI+MTA8L2tleT48
L2ZvcmVpZ24ta2V5cz48cmVmLXR5cGUgbmFtZT0iSm91cm5hbCBBcnRpY2xlIj4xNzwvcmVmLXR5
cGU+PGNvbnRyaWJ1dG9ycz48YXV0aG9ycz48YXV0aG9yPktlbHNleSwgTC4gSi48L2F1dGhvcj48
YXV0aG9yPlBvd2VsbCwgSi4gVC48L2F1dGhvcj48YXV0aG9yPk5vcm1hbiwgUC4gRS48L2F1dGhv
cj48YXV0aG9yPk1pbGxlciwgSy48L2F1dGhvcj48YXV0aG9yPkRveWxlLCBCLiBKLjwvYXV0aG9y
PjwvYXV0aG9ycz48L2NvbnRyaWJ1dG9ycz48YXV0aC1hZGRyZXNzPlZhc2N1bGFyIEVuZ2luZWVy
aW5nIExhYm9yYXRvcnksIEhhcnJ5IFBlcmtpbnMgSW5zdGl0dXRlIG9mIE1lZGljYWwgUmVzZWFy
Y2gsIFBlcnRoLCBXQSwgQXVzdHJhbGlhLiYjeEQ7SW50ZWxsaWdlbnQgU3lzdGVtcyBmb3IgTWVk
aWNpbmUgTGFib3JhdG9yeSwgU2Nob29sIG9mIE1lY2hhbmljYWwgYW5kIENoZW1pY2FsIEVuZ2lu
ZWVyaW5nLCBUaGUgVW5pdmVyc2l0eSBvZiBXZXN0ZXJuIEF1c3RyYWxpYSwgQ3Jhd2xleSwgV0Es
IEF1c3RyYWxpYS4mI3hEO1Zhc2N1bGFyIFN1cmdlcnkgUmVzZWFyY2ggR3JvdXAsIEltcGVyaWFs
IENvbGxlZ2UgTG9uZG9uLCBMb25kb24sIFVLLiYjeEQ7U2Nob29sIG9mIFN1cmdlcnksIFRoZSBV
bml2ZXJzaXR5IG9mIFdlc3Rlcm4gQXVzdHJhbGlhLCBDcmF3bGV5LCBXQSwgQXVzdHJhbGlhLiYj
eEQ7SW5zdGl0dXRlIG9mIE1lY2hhbmljcyBhbmQgQWR2YW5jZWQgTWF0ZXJpYWxzLCBDYXJkaWZm
IFVuaXZlcnNpdHksIENhcmRpZmYsIFVLLiYjeEQ7VmFzY3VsYXIgRW5naW5lZXJpbmcgTGFib3Jh
dG9yeSwgSGFycnkgUGVya2lucyBJbnN0aXR1dGUgb2YgTWVkaWNhbCBSZXNlYXJjaCwgUGVydGgs
IFdBLCBBdXN0cmFsaWEuIEJhcnJ5LkRveWxlQHV3YS5lZHUuYXUuJiN4RDtTY2hvb2wgb2YgTWVj
aGFuaWNhbCBhbmQgQ2hlbWljYWwgRW5naW5lZXJpbmcsIFRoZSBVbml2ZXJzaXR5IG9mIFdlc3Rl
cm4gQXVzdHJhbGlhLCBDcmF3bGV5LCBXQSwgQXVzdHJhbGlhLiBCYXJyeS5Eb3lsZUB1d2EuZWR1
LmF1LiYjeEQ7QnJpdGlzaCBIZWFydCBGb3VuZGF0aW9uIENlbnRyZSBmb3IgQ2FyZGlvdmFzY3Vs
YXIgU2NpZW5jZSwgVGhlIFVuaXZlcnNpdHkgb2YgRWRpbmJ1cmdoLCBFZGluYnVyZ2gsIFVLLiBC
YXJyeS5Eb3lsZUB1d2EuZWR1LmF1LjwvYXV0aC1hZGRyZXNzPjx0aXRsZXM+PHRpdGxlPkEgY29t
cGFyaXNvbiBvZiBoZW1vZHluYW1pYyBtZXRyaWNzIGFuZCBpbnRyYWx1bWluYWwgdGhyb21idXMg
YnVyZGVuIGluIGEgY29tbW9uIGlsaWFjIGFydGVyeSBhbmV1cnlzbTwvdGl0bGU+PHNlY29uZGFy
eS10aXRsZT5JbnQgSiBOdW1lciBNZXRob2QgQmlvbWVkIEVuZzwvc2Vjb25kYXJ5LXRpdGxlPjwv
dGl0bGVzPjxwZXJpb2RpY2FsPjxmdWxsLXRpdGxlPkludCBKIE51bWVyIE1ldGhvZCBCaW9tZWQg
RW5nPC9mdWxsLXRpdGxlPjwvcGVyaW9kaWNhbD48cGFnZXM+ZTI4MjE8L3BhZ2VzPjx2b2x1bWU+
RXB1YiBhaGVhZCBvZiBwcmludDwvdm9sdW1lPjxlZGl0aW9uPjIwMTYvMDgvMTE8L2VkaXRpb24+
PGRhdGVzPjx5ZWFyPjIwMTY8L3llYXI+PHB1Yi1kYXRlcz48ZGF0ZT5BdWcgMTA8L2RhdGU+PC9w
dWItZGF0ZXM+PC9kYXRlcz48aXNibj4yMDQwLTc5NDcgKEVsZWN0cm9uaWMpJiN4RDsyMDQwLTc5
MzkgKExpbmtpbmcpPC9pc2JuPjxhY2Nlc3Npb24tbnVtPjI3NTA5MTg4PC9hY2Nlc3Npb24tbnVt
Pjx1cmxzPjwvdXJscz48ZWxlY3Ryb25pYy1yZXNvdXJjZS1udW0+MTAuMTAwMi9jbm0uMjgyMSBb
ZG9pXTwvZWxlY3Ryb25pYy1yZXNvdXJjZS1udW0+PGxhbmd1YWdlPkVuZzwvbGFuZ3VhZ2U+PC9y
ZWNvcmQ+PC9DaXRlPjxDaXRlPjxBdXRob3I+S2Vsc2V5PC9BdXRob3I+PFllYXI+MjAxNjwvWWVh
cj48UmVjTnVtPjEwPC9SZWNOdW0+PHJlY29yZD48cmVjLW51bWJlcj4xMDwvcmVjLW51bWJlcj48
Zm9yZWlnbi1rZXlzPjxrZXkgYXBwPSJFTiIgZGItaWQ9InR4d3Y1enJmN3J4ejJ6ZWF0c3N2enRy
ZWZ0YXJhd3B6d3I1YSIgdGltZXN0YW1wPSIxNTQ1ODkxMDk5Ij4xMDwva2V5PjwvZm9yZWlnbi1r
ZXlzPjxyZWYtdHlwZSBuYW1lPSJKb3VybmFsIEFydGljbGUiPjE3PC9yZWYtdHlwZT48Y29udHJp
YnV0b3JzPjxhdXRob3JzPjxhdXRob3I+S2Vsc2V5LCBMLiBKLjwvYXV0aG9yPjxhdXRob3I+UG93
ZWxsLCBKLiBULjwvYXV0aG9yPjxhdXRob3I+Tm9ybWFuLCBQLiBFLjwvYXV0aG9yPjxhdXRob3I+
TWlsbGVyLCBLLjwvYXV0aG9yPjxhdXRob3I+RG95bGUsIEIuIEouPC9hdXRob3I+PC9hdXRob3Jz
PjwvY29udHJpYnV0b3JzPjxhdXRoLWFkZHJlc3M+VmFzY3VsYXIgRW5naW5lZXJpbmcgTGFib3Jh
dG9yeSwgSGFycnkgUGVya2lucyBJbnN0aXR1dGUgb2YgTWVkaWNhbCBSZXNlYXJjaCwgUGVydGgs
IFdBLCBBdXN0cmFsaWEuJiN4RDtJbnRlbGxpZ2VudCBTeXN0ZW1zIGZvciBNZWRpY2luZSBMYWJv
cmF0b3J5LCBTY2hvb2wgb2YgTWVjaGFuaWNhbCBhbmQgQ2hlbWljYWwgRW5naW5lZXJpbmcsIFRo
ZSBVbml2ZXJzaXR5IG9mIFdlc3Rlcm4gQXVzdHJhbGlhLCBDcmF3bGV5LCBXQSwgQXVzdHJhbGlh
LiYjeEQ7VmFzY3VsYXIgU3VyZ2VyeSBSZXNlYXJjaCBHcm91cCwgSW1wZXJpYWwgQ29sbGVnZSBM
b25kb24sIExvbmRvbiwgVUsuJiN4RDtTY2hvb2wgb2YgU3VyZ2VyeSwgVGhlIFVuaXZlcnNpdHkg
b2YgV2VzdGVybiBBdXN0cmFsaWEsIENyYXdsZXksIFdBLCBBdXN0cmFsaWEuJiN4RDtJbnN0aXR1
dGUgb2YgTWVjaGFuaWNzIGFuZCBBZHZhbmNlZCBNYXRlcmlhbHMsIENhcmRpZmYgVW5pdmVyc2l0
eSwgQ2FyZGlmZiwgVUsuJiN4RDtWYXNjdWxhciBFbmdpbmVlcmluZyBMYWJvcmF0b3J5LCBIYXJy
eSBQZXJraW5zIEluc3RpdHV0ZSBvZiBNZWRpY2FsIFJlc2VhcmNoLCBQZXJ0aCwgV0EsIEF1c3Ry
YWxpYS4gQmFycnkuRG95bGVAdXdhLmVkdS5hdS4mI3hEO1NjaG9vbCBvZiBNZWNoYW5pY2FsIGFu
ZCBDaGVtaWNhbCBFbmdpbmVlcmluZywgVGhlIFVuaXZlcnNpdHkgb2YgV2VzdGVybiBBdXN0cmFs
aWEsIENyYXdsZXksIFdBLCBBdXN0cmFsaWEuIEJhcnJ5LkRveWxlQHV3YS5lZHUuYXUuJiN4RDtC
cml0aXNoIEhlYXJ0IEZvdW5kYXRpb24gQ2VudHJlIGZvciBDYXJkaW92YXNjdWxhciBTY2llbmNl
LCBUaGUgVW5pdmVyc2l0eSBvZiBFZGluYnVyZ2gsIEVkaW5idXJnaCwgVUsuIEJhcnJ5LkRveWxl
QHV3YS5lZHUuYXUuPC9hdXRoLWFkZHJlc3M+PHRpdGxlcz48dGl0bGU+QSBjb21wYXJpc29uIG9m
IGhlbW9keW5hbWljIG1ldHJpY3MgYW5kIGludHJhbHVtaW5hbCB0aHJvbWJ1cyBidXJkZW4gaW4g
YSBjb21tb24gaWxpYWMgYXJ0ZXJ5IGFuZXVyeXNtPC90aXRsZT48c2Vjb25kYXJ5LXRpdGxlPklu
dCBKIE51bWVyIE1ldGhvZCBCaW9tZWQgRW5nPC9zZWNvbmRhcnktdGl0bGU+PC90aXRsZXM+PHBl
cmlvZGljYWw+PGZ1bGwtdGl0bGU+SW50IEogTnVtZXIgTWV0aG9kIEJpb21lZCBFbmc8L2Z1bGwt
dGl0bGU+PC9wZXJpb2RpY2FsPjxwYWdlcz5lMjgyMTwvcGFnZXM+PHZvbHVtZT5FcHViIGFoZWFk
IG9mIHByaW50PC92b2x1bWU+PGVkaXRpb24+MjAxNi8wOC8xMTwvZWRpdGlvbj48ZGF0ZXM+PHll
YXI+MjAxNjwveWVhcj48cHViLWRhdGVzPjxkYXRlPkF1ZyAxMDwvZGF0ZT48L3B1Yi1kYXRlcz48
L2RhdGVzPjxpc2JuPjIwNDAtNzk0NyAoRWxlY3Ryb25pYykmI3hEOzIwNDAtNzkzOSAoTGlua2lu
Zyk8L2lzYm4+PGFjY2Vzc2lvbi1udW0+Mjc1MDkxODg8L2FjY2Vzc2lvbi1udW0+PHVybHM+PC91
cmxzPjxlbGVjdHJvbmljLXJlc291cmNlLW51bT4xMC4xMDAyL2NubS4yODIxIFtkb2ldPC9lbGVj
dHJvbmljLXJlc291cmNlLW51bT48bGFuZ3VhZ2U+RW5nPC9sYW5ndWFnZT48L3JlY29yZD48L0Np
dGU+PENpdGU+PEF1dGhvcj5LZWxzZXk8L0F1dGhvcj48WWVhcj4yMDE2PC9ZZWFyPjxSZWNOdW0+
ODg8L1JlY051bT48cmVjb3JkPjxyZWMtbnVtYmVyPjg4PC9yZWMtbnVtYmVyPjxmb3JlaWduLWtl
eXM+PGtleSBhcHA9IkVOIiBkYi1pZD0iMGRhOWF6YWVkMHZkZGtlcGFwM3BmdGRvd3Q5dnd0ZXBh
eGF6Ij44ODwva2V5PjwvZm9yZWlnbi1rZXlzPjxyZWYtdHlwZSBuYW1lPSJKb3VybmFsIEFydGlj
bGUiPjE3PC9yZWYtdHlwZT48Y29udHJpYnV0b3JzPjxhdXRob3JzPjxhdXRob3I+S2Vsc2V5LCBM
LiBKLjwvYXV0aG9yPjxhdXRob3I+TWlsbGVyLCBLLjwvYXV0aG9yPjxhdXRob3I+Tm9ybWFuLCBQ
LiBFLjwvYXV0aG9yPjxhdXRob3I+UG93ZWxsLCBKLiBULjwvYXV0aG9yPjxhdXRob3I+RG95bGUs
IEIuIEouPC9hdXRob3I+PC9hdXRob3JzPjwvY29udHJpYnV0b3JzPjxhdXRoLWFkZHJlc3M+VmFz
Y3VsYXIgRW5naW5lZXJpbmcgTGFib3JhdG9yeSwgSGFycnkgUGVya2lucyBJbnN0aXR1dGUgb2Yg
TWVkaWNhbCBSZXNlYXJjaCwgUGVydGgsIEF1c3RyYWxpYTsgSW50ZWxsaWdlbnQgU3lzdGVtcyBm
b3IgTWVkaWNpbmUgTGFib3JhdG9yeSwgU2Nob29sIG9mIE1lY2hhbmljYWwgYW5kIENoZW1pY2Fs
IEVuZ2luZWVyaW5nLCBUaGUgVW5pdmVyc2l0eSBvZiBXZXN0ZXJuIEF1c3RyYWxpYSwgQXVzdHJh
bGlhLiYjeEQ7SW50ZWxsaWdlbnQgU3lzdGVtcyBmb3IgTWVkaWNpbmUgTGFib3JhdG9yeSwgU2No
b29sIG9mIE1lY2hhbmljYWwgYW5kIENoZW1pY2FsIEVuZ2luZWVyaW5nLCBUaGUgVW5pdmVyc2l0
eSBvZiBXZXN0ZXJuIEF1c3RyYWxpYSwgQXVzdHJhbGlhOyBJbnN0aXR1dGUgb2YgTWVjaGFuaWNz
IGFuZCBBZHZhbmNlZCBNYXRlcmlhbHMsIENhcmRpZmYgVW5pdmVyc2l0eSwgVUsuJiN4RDtWYXNj
dWxhciBFbmdpbmVlcmluZyBMYWJvcmF0b3J5LCBIYXJyeSBQZXJraW5zIEluc3RpdHV0ZSBvZiBN
ZWRpY2FsIFJlc2VhcmNoLCBQZXJ0aCwgQXVzdHJhbGlhOyBTY2hvb2wgb2YgU3VyZ2VyeSwgVGhl
IFVuaXZlcnNpdHkgb2YgV2VzdGVybiBBdXN0cmFsaWEsIEF1c3RyYWxpYS4mI3hEO1Zhc2N1bGFy
IFN1cmdlcnkgUmVzZWFyY2ggR3JvdXAsIEltcGVyaWFsIENvbGxlZ2UgTG9uZG9uLCBVSy4mI3hE
O1Zhc2N1bGFyIEVuZ2luZWVyaW5nIExhYm9yYXRvcnksIEhhcnJ5IFBlcmtpbnMgSW5zdGl0dXRl
IG9mIE1lZGljYWwgUmVzZWFyY2gsIFBlcnRoLCBBdXN0cmFsaWE7IFNjaG9vbCBvZiBNZWNoYW5p
Y2FsIGFuZCBDaGVtaWNhbCBFbmdpbmVlcmluZywgVGhlIFVuaXZlcnNpdHkgb2YgV2VzdGVybiBB
dXN0cmFsaWEsIEF1c3RyYWxpYTsgQ2VudHJlIGZvciBDYXJkaW92YXNjdWxhciBTY2llbmNlLCBU
aGUgVW5pdmVyc2l0eSBvZiBFZGluYnVyZ2gsIFVLLiBFbGVjdHJvbmljIGFkZHJlc3M6IEJhcnJ5
LkRveWxlQHV3YS5lZHUuYXUuPC9hdXRoLWFkZHJlc3M+PHRpdGxlcz48dGl0bGU+VGhlIGluZmx1
ZW5jZSBvZiBkb3duc3RyZWFtIGJyYW5jaGluZyBhcnRlcmllcyBvbiB1cHN0cmVhbSBoYWVtb2R5
bmFtaWNzPC90aXRsZT48c2Vjb25kYXJ5LXRpdGxlPkogQmlvbWVjaDwvc2Vjb25kYXJ5LXRpdGxl
PjwvdGl0bGVzPjxwZXJpb2RpY2FsPjxmdWxsLXRpdGxlPkogQmlvbWVjaDwvZnVsbC10aXRsZT48
L3BlcmlvZGljYWw+PHBhZ2VzPjMwOTAtMzA5NjwvcGFnZXM+PHZvbHVtZT40OTwvdm9sdW1lPjxu
dW1iZXI+MTM8L251bWJlcj48ZWRpdGlvbj4yMDE2LzA4LzE2PC9lZGl0aW9uPjxkYXRlcz48eWVh
cj4yMDE2PC95ZWFyPjxwdWItZGF0ZXM+PGRhdGU+U2VwIDY8L2RhdGU+PC9wdWItZGF0ZXM+PC9k
YXRlcz48aXNibj4xODczLTIzODAgKEVsZWN0cm9uaWMpJiN4RDswMDIxLTkyOTAgKExpbmtpbmcp
PC9pc2JuPjxhY2Nlc3Npb24tbnVtPjI3NTIzOTg2PC9hY2Nlc3Npb24tbnVtPjx1cmxzPjwvdXJs
cz48ZWxlY3Ryb25pYy1yZXNvdXJjZS1udW0+UzAwMjEtOTI5MCgxNikzMDc5NS0zIFtwaWldJiN4
RDsxMC4xMDE2L2ouamJpb21lY2guMjAxNi4wNy4wMjMgW2RvaV08L2VsZWN0cm9uaWMtcmVzb3Vy
Y2UtbnVtPjxsYW5ndWFnZT5Fbmc8L2xhbmd1YWdlPjwvcmVjb3JkPjwvQ2l0ZT48Q2l0ZT48QXV0
aG9yPlBhcmtlcjwvQXV0aG9yPjxZZWFyPjIwMTk8L1llYXI+PFJlY051bT4xMTY8L1JlY051bT48
cmVjb3JkPjxyZWMtbnVtYmVyPjExNjwvcmVjLW51bWJlcj48Zm9yZWlnbi1rZXlzPjxrZXkgYXBw
PSJFTiIgZGItaWQ9IjBkYTlhemFlZDB2ZGRrZXBhcDNwZnRkb3d0OXZ3dGVwYXhheiI+MTE2PC9r
ZXk+PC9mb3JlaWduLWtleXM+PHJlZi10eXBlIG5hbWU9IkpvdXJuYWwgQXJ0aWNsZSI+MTc8L3Jl
Zi10eXBlPjxjb250cmlidXRvcnM+PGF1dGhvcnM+PGF1dGhvcj5QYXJrZXIsIEwuIFAuPC9hdXRo
b3I+PGF1dGhvcj5Qb3dlbGwsIEouIFQuPC9hdXRob3I+PGF1dGhvcj5LZWxzZXksIEwuIEouPC9h
dXRob3I+PGF1dGhvcj5MaW0sIEIuPC9hdXRob3I+PGF1dGhvcj5Bc2hsZWlnaCwgUi48L2F1dGhv
cj48YXV0aG9yPlZlbmVybW8sIE0uPC9hdXRob3I+PGF1dGhvcj5Lb25jYXIsIEkuPC9hdXRob3I+
PGF1dGhvcj5Ob3JtYW4sIFAuIEUuPC9hdXRob3I+PGF1dGhvcj5Eb3lsZSwgQi4gSi48L2F1dGhv
cj48L2F1dGhvcnM+PC9jb250cmlidXRvcnM+PGF1dGgtYWRkcmVzcz5Gcm9tIHRoZSBWYXNjdWxh
ciBFbmdpbmVlcmluZyBMYWJvcmF0b3J5LCBIYXJyeSBQZXJraW5zIEluc3RpdHV0ZSBvZiBNZWRp
Y2FsIFJlc2VhcmNoLCBRRUlJIE1lZGljYWwgQ2VudHJlLCBOZWRsYW5kcyBhbmQgQ2VudHJlIGZv
ciBNZWRpY2FsIFJlc2VhcmNoLCBUaGUgVW5pdmVyc2l0eSBvZiBXZXN0ZXJuIEF1c3RyYWxpYSwg
UGVydGggKEwuUC5QLiwgTC5KLksuLCBCLkwuLCBQLkUuTi4sIEIuSi5ELikuJiN4RDtTY2hvb2wg
b2YgRW5naW5lZXJpbmcsIFRoZSBVbml2ZXJzaXR5IG9mIFdlc3Rlcm4gQXVzdHJhbGlhLCBQZXJ0
aCAoTC5QLlAuLCBMLkouSy4sIEIuTC4sIEIuSi5ELikuJiN4RDtWYXNjdWxhciBTdXJnZXJ5IFJl
c2VhcmNoIEdyb3VwLCBJbXBlcmlhbCBDb2xsZWdlIExvbmRvbiwgVW5pdGVkIEtpbmdkb20gKEou
VC5QLikuJiN4RDtVbml2ZXJzaXR5IEhvc3BpdGFsIG9mIFNvdXRoIE1hbmNoZXN0ZXIsIFVuaXRl
ZCBLaW5nZG9tIChSLkEuKS4mI3hEO0RpdmlzaW9uIG9mIFZhc2N1bGFyIFN1cmdlcnksIEhlbHNp
bmtpIFVuaXZlcnNpdHkgQ2VudHJhbCBIb3NwaXRhbCwgRmlubGFuZCAoTS5WLikuJiN4RDtDbGlu
aWMgZm9yIFZhc2N1bGFyIGFuZCBFbmRvdmFzY3VsYXIgU3VyZ2VyeSwgQmVsZ3JhZGUsIFNlcmJp
YSAoSS5LLikuJiN4RDtNZWRpY2FsIFNjaG9vbCwgVGhlIFVuaXZlcnNpdHkgb2YgV2VzdGVybiBB
dXN0cmFsaWEsIFBlcnRoIChQLkUuTi4pLiYjeEQ7QXVzdHJhbGlhbiBSZXNlYXJjaCBDb3VuY2ls
IENlbnRyZSBmb3IgUGVyc29uYWxpc2VkIFRoZXJhcGV1dGljcyBUZWNobm9sb2dpZXMgKEIuSi5E
LikuJiN4RDtCSEYgQ2VudHJlIGZvciBDYXJkaW92YXNjdWxhciBTY2llbmNlLCBUaGUgVW5pdmVy
c2l0eSBvZiBFZGluYnVyZ2gsIFVuaXRlZCBLaW5nZG9tIChCLkouRC4pLjwvYXV0aC1hZGRyZXNz
Pjx0aXRsZXM+PHRpdGxlPk1vcnBob2xvZ3kgYW5kIEhlbW9keW5hbWljcyBpbiBJc29sYXRlZCBD
b21tb24gSWxpYWMgQXJ0ZXJ5IEFuZXVyeXNtcyBJbXBhY3RzIFByb3hpbWFsIEFvcnRpYyBSZW1v
ZGVsaW5nPC90aXRsZT48c2Vjb25kYXJ5LXRpdGxlPkFydGVyaW9zY2xlciBUaHJvbWIgVmFzYyBC
aW9sPC9zZWNvbmRhcnktdGl0bGU+PC90aXRsZXM+PHBlcmlvZGljYWw+PGZ1bGwtdGl0bGU+QXJ0
ZXJpb3NjbGVyIFRocm9tYiBWYXNjIEJpb2w8L2Z1bGwtdGl0bGU+PC9wZXJpb2RpY2FsPjxwYWdl
cz5BVFZCQUhBMTE5MzEyNjg3PC9wYWdlcz48ZWRpdGlvbj4yMDE5LzA0LzI2PC9lZGl0aW9uPjxk
YXRlcz48eWVhcj4yMDE5PC95ZWFyPjxwdWItZGF0ZXM+PGRhdGU+QXByIDI1PC9kYXRlPjwvcHVi
LWRhdGVzPjwvZGF0ZXM+PGlzYm4+MTUyNC00NjM2IChFbGVjdHJvbmljKSYjeEQ7MTA3OS01NjQy
IChMaW5raW5nKTwvaXNibj48YWNjZXNzaW9uLW51bT4zMTAxODY2MDwvYWNjZXNzaW9uLW51bT48
dXJscz48L3VybHM+PGVsZWN0cm9uaWMtcmVzb3VyY2UtbnVtPjEwLjExNjEvQVRWQkFIQS4xMTku
MzEyNjg3IFtkb2ldPC9lbGVjdHJvbmljLXJlc291cmNlLW51bT48bGFuZ3VhZ2U+ZW5nPC9sYW5n
dWFnZT48L3JlY29yZD48L0NpdGU+PC9FbmROb3RlPn==
</w:fldData>
        </w:fldChar>
      </w:r>
      <w:r w:rsidR="002D32CE" w:rsidRPr="00C96A59">
        <w:rPr>
          <w:rFonts w:asciiTheme="minorHAnsi" w:hAnsiTheme="minorHAnsi" w:cstheme="minorHAnsi"/>
        </w:rPr>
        <w:instrText xml:space="preserve"> ADDIN EN.CITE </w:instrText>
      </w:r>
      <w:r w:rsidR="002D32CE" w:rsidRPr="00C96A59">
        <w:rPr>
          <w:rFonts w:asciiTheme="minorHAnsi" w:hAnsiTheme="minorHAnsi" w:cstheme="minorHAnsi"/>
        </w:rPr>
        <w:fldChar w:fldCharType="begin">
          <w:fldData xml:space="preserve">PEVuZE5vdGU+PENpdGU+PEF1dGhvcj5LZWxzZXk8L0F1dGhvcj48WWVhcj4yMDE2PC9ZZWFyPjxS
ZWNOdW0+MTA8L1JlY051bT48RGlzcGxheVRleHQ+PHN0eWxlIGZhY2U9InN1cGVyc2NyaXB0Ij4x
MiwgMTUsIDE2PC9zdHlsZT48L0Rpc3BsYXlUZXh0PjxyZWNvcmQ+PHJlYy1udW1iZXI+MTA8L3Jl
Yy1udW1iZXI+PGZvcmVpZ24ta2V5cz48a2V5IGFwcD0iRU4iIGRiLWlkPSJ0eHd2NXpyZjdyeHoy
emVhdHNzdnp0cmVmdGFyYXdwendyNWEiIHRpbWVzdGFtcD0iMTU0NTg5MTA5OSI+MTA8L2tleT48
L2ZvcmVpZ24ta2V5cz48cmVmLXR5cGUgbmFtZT0iSm91cm5hbCBBcnRpY2xlIj4xNzwvcmVmLXR5
cGU+PGNvbnRyaWJ1dG9ycz48YXV0aG9ycz48YXV0aG9yPktlbHNleSwgTC4gSi48L2F1dGhvcj48
YXV0aG9yPlBvd2VsbCwgSi4gVC48L2F1dGhvcj48YXV0aG9yPk5vcm1hbiwgUC4gRS48L2F1dGhv
cj48YXV0aG9yPk1pbGxlciwgSy48L2F1dGhvcj48YXV0aG9yPkRveWxlLCBCLiBKLjwvYXV0aG9y
PjwvYXV0aG9ycz48L2NvbnRyaWJ1dG9ycz48YXV0aC1hZGRyZXNzPlZhc2N1bGFyIEVuZ2luZWVy
aW5nIExhYm9yYXRvcnksIEhhcnJ5IFBlcmtpbnMgSW5zdGl0dXRlIG9mIE1lZGljYWwgUmVzZWFy
Y2gsIFBlcnRoLCBXQSwgQXVzdHJhbGlhLiYjeEQ7SW50ZWxsaWdlbnQgU3lzdGVtcyBmb3IgTWVk
aWNpbmUgTGFib3JhdG9yeSwgU2Nob29sIG9mIE1lY2hhbmljYWwgYW5kIENoZW1pY2FsIEVuZ2lu
ZWVyaW5nLCBUaGUgVW5pdmVyc2l0eSBvZiBXZXN0ZXJuIEF1c3RyYWxpYSwgQ3Jhd2xleSwgV0Es
IEF1c3RyYWxpYS4mI3hEO1Zhc2N1bGFyIFN1cmdlcnkgUmVzZWFyY2ggR3JvdXAsIEltcGVyaWFs
IENvbGxlZ2UgTG9uZG9uLCBMb25kb24sIFVLLiYjeEQ7U2Nob29sIG9mIFN1cmdlcnksIFRoZSBV
bml2ZXJzaXR5IG9mIFdlc3Rlcm4gQXVzdHJhbGlhLCBDcmF3bGV5LCBXQSwgQXVzdHJhbGlhLiYj
eEQ7SW5zdGl0dXRlIG9mIE1lY2hhbmljcyBhbmQgQWR2YW5jZWQgTWF0ZXJpYWxzLCBDYXJkaWZm
IFVuaXZlcnNpdHksIENhcmRpZmYsIFVLLiYjeEQ7VmFzY3VsYXIgRW5naW5lZXJpbmcgTGFib3Jh
dG9yeSwgSGFycnkgUGVya2lucyBJbnN0aXR1dGUgb2YgTWVkaWNhbCBSZXNlYXJjaCwgUGVydGgs
IFdBLCBBdXN0cmFsaWEuIEJhcnJ5LkRveWxlQHV3YS5lZHUuYXUuJiN4RDtTY2hvb2wgb2YgTWVj
aGFuaWNhbCBhbmQgQ2hlbWljYWwgRW5naW5lZXJpbmcsIFRoZSBVbml2ZXJzaXR5IG9mIFdlc3Rl
cm4gQXVzdHJhbGlhLCBDcmF3bGV5LCBXQSwgQXVzdHJhbGlhLiBCYXJyeS5Eb3lsZUB1d2EuZWR1
LmF1LiYjeEQ7QnJpdGlzaCBIZWFydCBGb3VuZGF0aW9uIENlbnRyZSBmb3IgQ2FyZGlvdmFzY3Vs
YXIgU2NpZW5jZSwgVGhlIFVuaXZlcnNpdHkgb2YgRWRpbmJ1cmdoLCBFZGluYnVyZ2gsIFVLLiBC
YXJyeS5Eb3lsZUB1d2EuZWR1LmF1LjwvYXV0aC1hZGRyZXNzPjx0aXRsZXM+PHRpdGxlPkEgY29t
cGFyaXNvbiBvZiBoZW1vZHluYW1pYyBtZXRyaWNzIGFuZCBpbnRyYWx1bWluYWwgdGhyb21idXMg
YnVyZGVuIGluIGEgY29tbW9uIGlsaWFjIGFydGVyeSBhbmV1cnlzbTwvdGl0bGU+PHNlY29uZGFy
eS10aXRsZT5JbnQgSiBOdW1lciBNZXRob2QgQmlvbWVkIEVuZzwvc2Vjb25kYXJ5LXRpdGxlPjwv
dGl0bGVzPjxwZXJpb2RpY2FsPjxmdWxsLXRpdGxlPkludCBKIE51bWVyIE1ldGhvZCBCaW9tZWQg
RW5nPC9mdWxsLXRpdGxlPjwvcGVyaW9kaWNhbD48cGFnZXM+ZTI4MjE8L3BhZ2VzPjx2b2x1bWU+
RXB1YiBhaGVhZCBvZiBwcmludDwvdm9sdW1lPjxlZGl0aW9uPjIwMTYvMDgvMTE8L2VkaXRpb24+
PGRhdGVzPjx5ZWFyPjIwMTY8L3llYXI+PHB1Yi1kYXRlcz48ZGF0ZT5BdWcgMTA8L2RhdGU+PC9w
dWItZGF0ZXM+PC9kYXRlcz48aXNibj4yMDQwLTc5NDcgKEVsZWN0cm9uaWMpJiN4RDsyMDQwLTc5
MzkgKExpbmtpbmcpPC9pc2JuPjxhY2Nlc3Npb24tbnVtPjI3NTA5MTg4PC9hY2Nlc3Npb24tbnVt
Pjx1cmxzPjwvdXJscz48ZWxlY3Ryb25pYy1yZXNvdXJjZS1udW0+MTAuMTAwMi9jbm0uMjgyMSBb
ZG9pXTwvZWxlY3Ryb25pYy1yZXNvdXJjZS1udW0+PGxhbmd1YWdlPkVuZzwvbGFuZ3VhZ2U+PC9y
ZWNvcmQ+PC9DaXRlPjxDaXRlPjxBdXRob3I+S2Vsc2V5PC9BdXRob3I+PFllYXI+MjAxNjwvWWVh
cj48UmVjTnVtPjEwPC9SZWNOdW0+PHJlY29yZD48cmVjLW51bWJlcj4xMDwvcmVjLW51bWJlcj48
Zm9yZWlnbi1rZXlzPjxrZXkgYXBwPSJFTiIgZGItaWQ9InR4d3Y1enJmN3J4ejJ6ZWF0c3N2enRy
ZWZ0YXJhd3B6d3I1YSIgdGltZXN0YW1wPSIxNTQ1ODkxMDk5Ij4xMDwva2V5PjwvZm9yZWlnbi1r
ZXlzPjxyZWYtdHlwZSBuYW1lPSJKb3VybmFsIEFydGljbGUiPjE3PC9yZWYtdHlwZT48Y29udHJp
YnV0b3JzPjxhdXRob3JzPjxhdXRob3I+S2Vsc2V5LCBMLiBKLjwvYXV0aG9yPjxhdXRob3I+UG93
ZWxsLCBKLiBULjwvYXV0aG9yPjxhdXRob3I+Tm9ybWFuLCBQLiBFLjwvYXV0aG9yPjxhdXRob3I+
TWlsbGVyLCBLLjwvYXV0aG9yPjxhdXRob3I+RG95bGUsIEIuIEouPC9hdXRob3I+PC9hdXRob3Jz
PjwvY29udHJpYnV0b3JzPjxhdXRoLWFkZHJlc3M+VmFzY3VsYXIgRW5naW5lZXJpbmcgTGFib3Jh
dG9yeSwgSGFycnkgUGVya2lucyBJbnN0aXR1dGUgb2YgTWVkaWNhbCBSZXNlYXJjaCwgUGVydGgs
IFdBLCBBdXN0cmFsaWEuJiN4RDtJbnRlbGxpZ2VudCBTeXN0ZW1zIGZvciBNZWRpY2luZSBMYWJv
cmF0b3J5LCBTY2hvb2wgb2YgTWVjaGFuaWNhbCBhbmQgQ2hlbWljYWwgRW5naW5lZXJpbmcsIFRo
ZSBVbml2ZXJzaXR5IG9mIFdlc3Rlcm4gQXVzdHJhbGlhLCBDcmF3bGV5LCBXQSwgQXVzdHJhbGlh
LiYjeEQ7VmFzY3VsYXIgU3VyZ2VyeSBSZXNlYXJjaCBHcm91cCwgSW1wZXJpYWwgQ29sbGVnZSBM
b25kb24sIExvbmRvbiwgVUsuJiN4RDtTY2hvb2wgb2YgU3VyZ2VyeSwgVGhlIFVuaXZlcnNpdHkg
b2YgV2VzdGVybiBBdXN0cmFsaWEsIENyYXdsZXksIFdBLCBBdXN0cmFsaWEuJiN4RDtJbnN0aXR1
dGUgb2YgTWVjaGFuaWNzIGFuZCBBZHZhbmNlZCBNYXRlcmlhbHMsIENhcmRpZmYgVW5pdmVyc2l0
eSwgQ2FyZGlmZiwgVUsuJiN4RDtWYXNjdWxhciBFbmdpbmVlcmluZyBMYWJvcmF0b3J5LCBIYXJy
eSBQZXJraW5zIEluc3RpdHV0ZSBvZiBNZWRpY2FsIFJlc2VhcmNoLCBQZXJ0aCwgV0EsIEF1c3Ry
YWxpYS4gQmFycnkuRG95bGVAdXdhLmVkdS5hdS4mI3hEO1NjaG9vbCBvZiBNZWNoYW5pY2FsIGFu
ZCBDaGVtaWNhbCBFbmdpbmVlcmluZywgVGhlIFVuaXZlcnNpdHkgb2YgV2VzdGVybiBBdXN0cmFs
aWEsIENyYXdsZXksIFdBLCBBdXN0cmFsaWEuIEJhcnJ5LkRveWxlQHV3YS5lZHUuYXUuJiN4RDtC
cml0aXNoIEhlYXJ0IEZvdW5kYXRpb24gQ2VudHJlIGZvciBDYXJkaW92YXNjdWxhciBTY2llbmNl
LCBUaGUgVW5pdmVyc2l0eSBvZiBFZGluYnVyZ2gsIEVkaW5idXJnaCwgVUsuIEJhcnJ5LkRveWxl
QHV3YS5lZHUuYXUuPC9hdXRoLWFkZHJlc3M+PHRpdGxlcz48dGl0bGU+QSBjb21wYXJpc29uIG9m
IGhlbW9keW5hbWljIG1ldHJpY3MgYW5kIGludHJhbHVtaW5hbCB0aHJvbWJ1cyBidXJkZW4gaW4g
YSBjb21tb24gaWxpYWMgYXJ0ZXJ5IGFuZXVyeXNtPC90aXRsZT48c2Vjb25kYXJ5LXRpdGxlPklu
dCBKIE51bWVyIE1ldGhvZCBCaW9tZWQgRW5nPC9zZWNvbmRhcnktdGl0bGU+PC90aXRsZXM+PHBl
cmlvZGljYWw+PGZ1bGwtdGl0bGU+SW50IEogTnVtZXIgTWV0aG9kIEJpb21lZCBFbmc8L2Z1bGwt
dGl0bGU+PC9wZXJpb2RpY2FsPjxwYWdlcz5lMjgyMTwvcGFnZXM+PHZvbHVtZT5FcHViIGFoZWFk
IG9mIHByaW50PC92b2x1bWU+PGVkaXRpb24+MjAxNi8wOC8xMTwvZWRpdGlvbj48ZGF0ZXM+PHll
YXI+MjAxNjwveWVhcj48cHViLWRhdGVzPjxkYXRlPkF1ZyAxMDwvZGF0ZT48L3B1Yi1kYXRlcz48
L2RhdGVzPjxpc2JuPjIwNDAtNzk0NyAoRWxlY3Ryb25pYykmI3hEOzIwNDAtNzkzOSAoTGlua2lu
Zyk8L2lzYm4+PGFjY2Vzc2lvbi1udW0+Mjc1MDkxODg8L2FjY2Vzc2lvbi1udW0+PHVybHM+PC91
cmxzPjxlbGVjdHJvbmljLXJlc291cmNlLW51bT4xMC4xMDAyL2NubS4yODIxIFtkb2ldPC9lbGVj
dHJvbmljLXJlc291cmNlLW51bT48bGFuZ3VhZ2U+RW5nPC9sYW5ndWFnZT48L3JlY29yZD48L0Np
dGU+PENpdGU+PEF1dGhvcj5LZWxzZXk8L0F1dGhvcj48WWVhcj4yMDE2PC9ZZWFyPjxSZWNOdW0+
ODg8L1JlY051bT48cmVjb3JkPjxyZWMtbnVtYmVyPjg4PC9yZWMtbnVtYmVyPjxmb3JlaWduLWtl
eXM+PGtleSBhcHA9IkVOIiBkYi1pZD0iMGRhOWF6YWVkMHZkZGtlcGFwM3BmdGRvd3Q5dnd0ZXBh
eGF6Ij44ODwva2V5PjwvZm9yZWlnbi1rZXlzPjxyZWYtdHlwZSBuYW1lPSJKb3VybmFsIEFydGlj
bGUiPjE3PC9yZWYtdHlwZT48Y29udHJpYnV0b3JzPjxhdXRob3JzPjxhdXRob3I+S2Vsc2V5LCBM
LiBKLjwvYXV0aG9yPjxhdXRob3I+TWlsbGVyLCBLLjwvYXV0aG9yPjxhdXRob3I+Tm9ybWFuLCBQ
LiBFLjwvYXV0aG9yPjxhdXRob3I+UG93ZWxsLCBKLiBULjwvYXV0aG9yPjxhdXRob3I+RG95bGUs
IEIuIEouPC9hdXRob3I+PC9hdXRob3JzPjwvY29udHJpYnV0b3JzPjxhdXRoLWFkZHJlc3M+VmFz
Y3VsYXIgRW5naW5lZXJpbmcgTGFib3JhdG9yeSwgSGFycnkgUGVya2lucyBJbnN0aXR1dGUgb2Yg
TWVkaWNhbCBSZXNlYXJjaCwgUGVydGgsIEF1c3RyYWxpYTsgSW50ZWxsaWdlbnQgU3lzdGVtcyBm
b3IgTWVkaWNpbmUgTGFib3JhdG9yeSwgU2Nob29sIG9mIE1lY2hhbmljYWwgYW5kIENoZW1pY2Fs
IEVuZ2luZWVyaW5nLCBUaGUgVW5pdmVyc2l0eSBvZiBXZXN0ZXJuIEF1c3RyYWxpYSwgQXVzdHJh
bGlhLiYjeEQ7SW50ZWxsaWdlbnQgU3lzdGVtcyBmb3IgTWVkaWNpbmUgTGFib3JhdG9yeSwgU2No
b29sIG9mIE1lY2hhbmljYWwgYW5kIENoZW1pY2FsIEVuZ2luZWVyaW5nLCBUaGUgVW5pdmVyc2l0
eSBvZiBXZXN0ZXJuIEF1c3RyYWxpYSwgQXVzdHJhbGlhOyBJbnN0aXR1dGUgb2YgTWVjaGFuaWNz
IGFuZCBBZHZhbmNlZCBNYXRlcmlhbHMsIENhcmRpZmYgVW5pdmVyc2l0eSwgVUsuJiN4RDtWYXNj
dWxhciBFbmdpbmVlcmluZyBMYWJvcmF0b3J5LCBIYXJyeSBQZXJraW5zIEluc3RpdHV0ZSBvZiBN
ZWRpY2FsIFJlc2VhcmNoLCBQZXJ0aCwgQXVzdHJhbGlhOyBTY2hvb2wgb2YgU3VyZ2VyeSwgVGhl
IFVuaXZlcnNpdHkgb2YgV2VzdGVybiBBdXN0cmFsaWEsIEF1c3RyYWxpYS4mI3hEO1Zhc2N1bGFy
IFN1cmdlcnkgUmVzZWFyY2ggR3JvdXAsIEltcGVyaWFsIENvbGxlZ2UgTG9uZG9uLCBVSy4mI3hE
O1Zhc2N1bGFyIEVuZ2luZWVyaW5nIExhYm9yYXRvcnksIEhhcnJ5IFBlcmtpbnMgSW5zdGl0dXRl
IG9mIE1lZGljYWwgUmVzZWFyY2gsIFBlcnRoLCBBdXN0cmFsaWE7IFNjaG9vbCBvZiBNZWNoYW5p
Y2FsIGFuZCBDaGVtaWNhbCBFbmdpbmVlcmluZywgVGhlIFVuaXZlcnNpdHkgb2YgV2VzdGVybiBB
dXN0cmFsaWEsIEF1c3RyYWxpYTsgQ2VudHJlIGZvciBDYXJkaW92YXNjdWxhciBTY2llbmNlLCBU
aGUgVW5pdmVyc2l0eSBvZiBFZGluYnVyZ2gsIFVLLiBFbGVjdHJvbmljIGFkZHJlc3M6IEJhcnJ5
LkRveWxlQHV3YS5lZHUuYXUuPC9hdXRoLWFkZHJlc3M+PHRpdGxlcz48dGl0bGU+VGhlIGluZmx1
ZW5jZSBvZiBkb3duc3RyZWFtIGJyYW5jaGluZyBhcnRlcmllcyBvbiB1cHN0cmVhbSBoYWVtb2R5
bmFtaWNzPC90aXRsZT48c2Vjb25kYXJ5LXRpdGxlPkogQmlvbWVjaDwvc2Vjb25kYXJ5LXRpdGxl
PjwvdGl0bGVzPjxwZXJpb2RpY2FsPjxmdWxsLXRpdGxlPkogQmlvbWVjaDwvZnVsbC10aXRsZT48
L3BlcmlvZGljYWw+PHBhZ2VzPjMwOTAtMzA5NjwvcGFnZXM+PHZvbHVtZT40OTwvdm9sdW1lPjxu
dW1iZXI+MTM8L251bWJlcj48ZWRpdGlvbj4yMDE2LzA4LzE2PC9lZGl0aW9uPjxkYXRlcz48eWVh
cj4yMDE2PC95ZWFyPjxwdWItZGF0ZXM+PGRhdGU+U2VwIDY8L2RhdGU+PC9wdWItZGF0ZXM+PC9k
YXRlcz48aXNibj4xODczLTIzODAgKEVsZWN0cm9uaWMpJiN4RDswMDIxLTkyOTAgKExpbmtpbmcp
PC9pc2JuPjxhY2Nlc3Npb24tbnVtPjI3NTIzOTg2PC9hY2Nlc3Npb24tbnVtPjx1cmxzPjwvdXJs
cz48ZWxlY3Ryb25pYy1yZXNvdXJjZS1udW0+UzAwMjEtOTI5MCgxNikzMDc5NS0zIFtwaWldJiN4
RDsxMC4xMDE2L2ouamJpb21lY2guMjAxNi4wNy4wMjMgW2RvaV08L2VsZWN0cm9uaWMtcmVzb3Vy
Y2UtbnVtPjxsYW5ndWFnZT5Fbmc8L2xhbmd1YWdlPjwvcmVjb3JkPjwvQ2l0ZT48Q2l0ZT48QXV0
aG9yPlBhcmtlcjwvQXV0aG9yPjxZZWFyPjIwMTk8L1llYXI+PFJlY051bT4xMTY8L1JlY051bT48
cmVjb3JkPjxyZWMtbnVtYmVyPjExNjwvcmVjLW51bWJlcj48Zm9yZWlnbi1rZXlzPjxrZXkgYXBw
PSJFTiIgZGItaWQ9IjBkYTlhemFlZDB2ZGRrZXBhcDNwZnRkb3d0OXZ3dGVwYXhheiI+MTE2PC9r
ZXk+PC9mb3JlaWduLWtleXM+PHJlZi10eXBlIG5hbWU9IkpvdXJuYWwgQXJ0aWNsZSI+MTc8L3Jl
Zi10eXBlPjxjb250cmlidXRvcnM+PGF1dGhvcnM+PGF1dGhvcj5QYXJrZXIsIEwuIFAuPC9hdXRo
b3I+PGF1dGhvcj5Qb3dlbGwsIEouIFQuPC9hdXRob3I+PGF1dGhvcj5LZWxzZXksIEwuIEouPC9h
dXRob3I+PGF1dGhvcj5MaW0sIEIuPC9hdXRob3I+PGF1dGhvcj5Bc2hsZWlnaCwgUi48L2F1dGhv
cj48YXV0aG9yPlZlbmVybW8sIE0uPC9hdXRob3I+PGF1dGhvcj5Lb25jYXIsIEkuPC9hdXRob3I+
PGF1dGhvcj5Ob3JtYW4sIFAuIEUuPC9hdXRob3I+PGF1dGhvcj5Eb3lsZSwgQi4gSi48L2F1dGhv
cj48L2F1dGhvcnM+PC9jb250cmlidXRvcnM+PGF1dGgtYWRkcmVzcz5Gcm9tIHRoZSBWYXNjdWxh
ciBFbmdpbmVlcmluZyBMYWJvcmF0b3J5LCBIYXJyeSBQZXJraW5zIEluc3RpdHV0ZSBvZiBNZWRp
Y2FsIFJlc2VhcmNoLCBRRUlJIE1lZGljYWwgQ2VudHJlLCBOZWRsYW5kcyBhbmQgQ2VudHJlIGZv
ciBNZWRpY2FsIFJlc2VhcmNoLCBUaGUgVW5pdmVyc2l0eSBvZiBXZXN0ZXJuIEF1c3RyYWxpYSwg
UGVydGggKEwuUC5QLiwgTC5KLksuLCBCLkwuLCBQLkUuTi4sIEIuSi5ELikuJiN4RDtTY2hvb2wg
b2YgRW5naW5lZXJpbmcsIFRoZSBVbml2ZXJzaXR5IG9mIFdlc3Rlcm4gQXVzdHJhbGlhLCBQZXJ0
aCAoTC5QLlAuLCBMLkouSy4sIEIuTC4sIEIuSi5ELikuJiN4RDtWYXNjdWxhciBTdXJnZXJ5IFJl
c2VhcmNoIEdyb3VwLCBJbXBlcmlhbCBDb2xsZWdlIExvbmRvbiwgVW5pdGVkIEtpbmdkb20gKEou
VC5QLikuJiN4RDtVbml2ZXJzaXR5IEhvc3BpdGFsIG9mIFNvdXRoIE1hbmNoZXN0ZXIsIFVuaXRl
ZCBLaW5nZG9tIChSLkEuKS4mI3hEO0RpdmlzaW9uIG9mIFZhc2N1bGFyIFN1cmdlcnksIEhlbHNp
bmtpIFVuaXZlcnNpdHkgQ2VudHJhbCBIb3NwaXRhbCwgRmlubGFuZCAoTS5WLikuJiN4RDtDbGlu
aWMgZm9yIFZhc2N1bGFyIGFuZCBFbmRvdmFzY3VsYXIgU3VyZ2VyeSwgQmVsZ3JhZGUsIFNlcmJp
YSAoSS5LLikuJiN4RDtNZWRpY2FsIFNjaG9vbCwgVGhlIFVuaXZlcnNpdHkgb2YgV2VzdGVybiBB
dXN0cmFsaWEsIFBlcnRoIChQLkUuTi4pLiYjeEQ7QXVzdHJhbGlhbiBSZXNlYXJjaCBDb3VuY2ls
IENlbnRyZSBmb3IgUGVyc29uYWxpc2VkIFRoZXJhcGV1dGljcyBUZWNobm9sb2dpZXMgKEIuSi5E
LikuJiN4RDtCSEYgQ2VudHJlIGZvciBDYXJkaW92YXNjdWxhciBTY2llbmNlLCBUaGUgVW5pdmVy
c2l0eSBvZiBFZGluYnVyZ2gsIFVuaXRlZCBLaW5nZG9tIChCLkouRC4pLjwvYXV0aC1hZGRyZXNz
Pjx0aXRsZXM+PHRpdGxlPk1vcnBob2xvZ3kgYW5kIEhlbW9keW5hbWljcyBpbiBJc29sYXRlZCBD
b21tb24gSWxpYWMgQXJ0ZXJ5IEFuZXVyeXNtcyBJbXBhY3RzIFByb3hpbWFsIEFvcnRpYyBSZW1v
ZGVsaW5nPC90aXRsZT48c2Vjb25kYXJ5LXRpdGxlPkFydGVyaW9zY2xlciBUaHJvbWIgVmFzYyBC
aW9sPC9zZWNvbmRhcnktdGl0bGU+PC90aXRsZXM+PHBlcmlvZGljYWw+PGZ1bGwtdGl0bGU+QXJ0
ZXJpb3NjbGVyIFRocm9tYiBWYXNjIEJpb2w8L2Z1bGwtdGl0bGU+PC9wZXJpb2RpY2FsPjxwYWdl
cz5BVFZCQUhBMTE5MzEyNjg3PC9wYWdlcz48ZWRpdGlvbj4yMDE5LzA0LzI2PC9lZGl0aW9uPjxk
YXRlcz48eWVhcj4yMDE5PC95ZWFyPjxwdWItZGF0ZXM+PGRhdGU+QXByIDI1PC9kYXRlPjwvcHVi
LWRhdGVzPjwvZGF0ZXM+PGlzYm4+MTUyNC00NjM2IChFbGVjdHJvbmljKSYjeEQ7MTA3OS01NjQy
IChMaW5raW5nKTwvaXNibj48YWNjZXNzaW9uLW51bT4zMTAxODY2MDwvYWNjZXNzaW9uLW51bT48
dXJscz48L3VybHM+PGVsZWN0cm9uaWMtcmVzb3VyY2UtbnVtPjEwLjExNjEvQVRWQkFIQS4xMTku
MzEyNjg3IFtkb2ldPC9lbGVjdHJvbmljLXJlc291cmNlLW51bT48bGFuZ3VhZ2U+ZW5nPC9sYW5n
dWFnZT48L3JlY29yZD48L0NpdGU+PC9FbmROb3RlPn==
</w:fldData>
        </w:fldChar>
      </w:r>
      <w:r w:rsidR="002D32CE" w:rsidRPr="00C96A59">
        <w:rPr>
          <w:rFonts w:asciiTheme="minorHAnsi" w:hAnsiTheme="minorHAnsi" w:cstheme="minorHAnsi"/>
        </w:rPr>
        <w:instrText xml:space="preserve"> ADDIN EN.CITE.DATA </w:instrText>
      </w:r>
      <w:r w:rsidR="002D32CE" w:rsidRPr="00C96A59">
        <w:rPr>
          <w:rFonts w:asciiTheme="minorHAnsi" w:hAnsiTheme="minorHAnsi" w:cstheme="minorHAnsi"/>
        </w:rPr>
      </w:r>
      <w:r w:rsidR="002D32CE" w:rsidRPr="00C96A59">
        <w:rPr>
          <w:rFonts w:asciiTheme="minorHAnsi" w:hAnsiTheme="minorHAnsi" w:cstheme="minorHAnsi"/>
        </w:rPr>
        <w:fldChar w:fldCharType="end"/>
      </w:r>
      <w:r w:rsidR="005D696B" w:rsidRPr="00C96A59">
        <w:rPr>
          <w:rFonts w:asciiTheme="minorHAnsi" w:hAnsiTheme="minorHAnsi" w:cstheme="minorHAnsi"/>
        </w:rPr>
      </w:r>
      <w:r w:rsidR="005D696B" w:rsidRPr="00C96A59">
        <w:rPr>
          <w:rFonts w:asciiTheme="minorHAnsi" w:hAnsiTheme="minorHAnsi" w:cstheme="minorHAnsi"/>
        </w:rPr>
        <w:fldChar w:fldCharType="separate"/>
      </w:r>
      <w:hyperlink w:anchor="_ENREF_12" w:tooltip="Parker, 2019 #116" w:history="1">
        <w:r w:rsidR="00EA7ACA" w:rsidRPr="00C96A59">
          <w:rPr>
            <w:rFonts w:asciiTheme="minorHAnsi" w:hAnsiTheme="minorHAnsi" w:cstheme="minorHAnsi"/>
            <w:noProof/>
            <w:vertAlign w:val="superscript"/>
          </w:rPr>
          <w:t>12</w:t>
        </w:r>
      </w:hyperlink>
      <w:r w:rsidR="002D32CE" w:rsidRPr="00C96A59">
        <w:rPr>
          <w:rFonts w:asciiTheme="minorHAnsi" w:hAnsiTheme="minorHAnsi" w:cstheme="minorHAnsi"/>
          <w:noProof/>
          <w:vertAlign w:val="superscript"/>
        </w:rPr>
        <w:t xml:space="preserve">, </w:t>
      </w:r>
      <w:hyperlink w:anchor="_ENREF_15" w:tooltip="Kelsey, 2016 #10" w:history="1">
        <w:r w:rsidR="00EA7ACA" w:rsidRPr="00C96A59">
          <w:rPr>
            <w:rFonts w:asciiTheme="minorHAnsi" w:hAnsiTheme="minorHAnsi" w:cstheme="minorHAnsi"/>
            <w:noProof/>
            <w:vertAlign w:val="superscript"/>
          </w:rPr>
          <w:t>15</w:t>
        </w:r>
      </w:hyperlink>
      <w:r w:rsidR="002D32CE" w:rsidRPr="00C96A59">
        <w:rPr>
          <w:rFonts w:asciiTheme="minorHAnsi" w:hAnsiTheme="minorHAnsi" w:cstheme="minorHAnsi"/>
          <w:noProof/>
          <w:vertAlign w:val="superscript"/>
        </w:rPr>
        <w:t xml:space="preserve">, </w:t>
      </w:r>
      <w:hyperlink w:anchor="_ENREF_16" w:tooltip="Kelsey, 2016 #88" w:history="1">
        <w:r w:rsidR="00EA7ACA" w:rsidRPr="00C96A59">
          <w:rPr>
            <w:rFonts w:asciiTheme="minorHAnsi" w:hAnsiTheme="minorHAnsi" w:cstheme="minorHAnsi"/>
            <w:noProof/>
            <w:vertAlign w:val="superscript"/>
          </w:rPr>
          <w:t>16</w:t>
        </w:r>
      </w:hyperlink>
      <w:r w:rsidR="005D696B" w:rsidRPr="00C96A59">
        <w:rPr>
          <w:rFonts w:asciiTheme="minorHAnsi" w:hAnsiTheme="minorHAnsi" w:cstheme="minorHAnsi"/>
        </w:rPr>
        <w:fldChar w:fldCharType="end"/>
      </w:r>
      <w:r w:rsidR="003168A7" w:rsidRPr="00C96A59">
        <w:rPr>
          <w:rFonts w:asciiTheme="minorHAnsi" w:hAnsiTheme="minorHAnsi" w:cstheme="minorHAnsi"/>
        </w:rPr>
        <w:t xml:space="preserve"> </w:t>
      </w:r>
      <w:r w:rsidR="008D123A" w:rsidRPr="00C96A59">
        <w:rPr>
          <w:rFonts w:asciiTheme="minorHAnsi" w:hAnsiTheme="minorHAnsi" w:cstheme="minorHAnsi"/>
        </w:rPr>
        <w:t xml:space="preserve">As part of </w:t>
      </w:r>
      <w:r w:rsidR="00933015" w:rsidRPr="00C96A59">
        <w:rPr>
          <w:rFonts w:asciiTheme="minorHAnsi" w:hAnsiTheme="minorHAnsi" w:cstheme="minorHAnsi"/>
        </w:rPr>
        <w:t xml:space="preserve">our programme of </w:t>
      </w:r>
      <w:r w:rsidR="008D123A" w:rsidRPr="00C96A59">
        <w:rPr>
          <w:rFonts w:asciiTheme="minorHAnsi" w:hAnsiTheme="minorHAnsi" w:cstheme="minorHAnsi"/>
        </w:rPr>
        <w:t>work</w:t>
      </w:r>
      <w:r w:rsidR="00933015" w:rsidRPr="00C96A59">
        <w:rPr>
          <w:rFonts w:asciiTheme="minorHAnsi" w:hAnsiTheme="minorHAnsi" w:cstheme="minorHAnsi"/>
        </w:rPr>
        <w:t xml:space="preserve"> on CIAAs</w:t>
      </w:r>
      <w:r w:rsidR="008D123A" w:rsidRPr="00C96A59">
        <w:rPr>
          <w:rFonts w:asciiTheme="minorHAnsi" w:hAnsiTheme="minorHAnsi" w:cstheme="minorHAnsi"/>
        </w:rPr>
        <w:t>, we</w:t>
      </w:r>
      <w:r w:rsidR="009A2616" w:rsidRPr="00C96A59">
        <w:rPr>
          <w:rFonts w:asciiTheme="minorHAnsi" w:hAnsiTheme="minorHAnsi" w:cstheme="minorHAnsi"/>
        </w:rPr>
        <w:t xml:space="preserve"> </w:t>
      </w:r>
      <w:r w:rsidR="00622212" w:rsidRPr="00C96A59">
        <w:rPr>
          <w:rFonts w:asciiTheme="minorHAnsi" w:hAnsiTheme="minorHAnsi" w:cstheme="minorHAnsi"/>
        </w:rPr>
        <w:t xml:space="preserve">also identified </w:t>
      </w:r>
      <w:r w:rsidR="004276BC" w:rsidRPr="00C96A59">
        <w:rPr>
          <w:rFonts w:asciiTheme="minorHAnsi" w:hAnsiTheme="minorHAnsi" w:cstheme="minorHAnsi"/>
        </w:rPr>
        <w:t>a novel morphological classification of CIAAs</w:t>
      </w:r>
      <w:r w:rsidR="00164DD4" w:rsidRPr="00C96A59">
        <w:rPr>
          <w:rFonts w:asciiTheme="minorHAnsi" w:hAnsiTheme="minorHAnsi" w:cstheme="minorHAnsi"/>
        </w:rPr>
        <w:t xml:space="preserve">. </w:t>
      </w:r>
      <w:r w:rsidR="00933015" w:rsidRPr="00C96A59">
        <w:rPr>
          <w:rFonts w:asciiTheme="minorHAnsi" w:hAnsiTheme="minorHAnsi" w:cstheme="minorHAnsi"/>
        </w:rPr>
        <w:t>This novel classification and associated morphological and haemodynamic changes is presented here</w:t>
      </w:r>
      <w:r w:rsidR="004276BC" w:rsidRPr="00C96A59">
        <w:rPr>
          <w:rFonts w:asciiTheme="minorHAnsi" w:hAnsiTheme="minorHAnsi" w:cstheme="minorHAnsi"/>
        </w:rPr>
        <w:t>.</w:t>
      </w:r>
    </w:p>
    <w:p w14:paraId="39F3B2DA" w14:textId="77777777" w:rsidR="00481B68" w:rsidRPr="00C96A59" w:rsidRDefault="00481B68" w:rsidP="007379CF">
      <w:pPr>
        <w:pStyle w:val="NoSpacing"/>
        <w:spacing w:line="480" w:lineRule="auto"/>
        <w:rPr>
          <w:rFonts w:asciiTheme="minorHAnsi" w:hAnsiTheme="minorHAnsi" w:cstheme="minorHAnsi"/>
          <w:b/>
        </w:rPr>
      </w:pPr>
    </w:p>
    <w:p w14:paraId="41279263" w14:textId="6F10D35D" w:rsidR="008A0915" w:rsidRPr="00C96A59" w:rsidRDefault="00690E28" w:rsidP="007379CF">
      <w:pPr>
        <w:pStyle w:val="NoSpacing"/>
        <w:spacing w:line="480" w:lineRule="auto"/>
        <w:rPr>
          <w:rFonts w:asciiTheme="minorHAnsi" w:hAnsiTheme="minorHAnsi" w:cstheme="minorHAnsi"/>
          <w:b/>
        </w:rPr>
      </w:pPr>
      <w:r w:rsidRPr="00C96A59">
        <w:rPr>
          <w:rFonts w:asciiTheme="minorHAnsi" w:hAnsiTheme="minorHAnsi" w:cstheme="minorHAnsi"/>
          <w:b/>
        </w:rPr>
        <w:t xml:space="preserve">MATERIALS AND </w:t>
      </w:r>
      <w:r w:rsidR="008A0915" w:rsidRPr="00C96A59">
        <w:rPr>
          <w:rFonts w:asciiTheme="minorHAnsi" w:hAnsiTheme="minorHAnsi" w:cstheme="minorHAnsi"/>
          <w:b/>
        </w:rPr>
        <w:t>METHODS</w:t>
      </w:r>
    </w:p>
    <w:p w14:paraId="2627B7C8" w14:textId="77777777" w:rsidR="008A0915" w:rsidRPr="00C96A59" w:rsidRDefault="008A0915" w:rsidP="007379CF">
      <w:pPr>
        <w:pStyle w:val="NoSpacing"/>
        <w:spacing w:line="480" w:lineRule="auto"/>
        <w:rPr>
          <w:rFonts w:asciiTheme="minorHAnsi" w:hAnsiTheme="minorHAnsi" w:cstheme="minorHAnsi"/>
          <w:b/>
        </w:rPr>
      </w:pPr>
      <w:r w:rsidRPr="00C96A59">
        <w:rPr>
          <w:rFonts w:asciiTheme="minorHAnsi" w:hAnsiTheme="minorHAnsi" w:cstheme="minorHAnsi"/>
          <w:b/>
        </w:rPr>
        <w:t>Isolated CIAA Cohort</w:t>
      </w:r>
    </w:p>
    <w:p w14:paraId="7C77EE6A" w14:textId="16D1A7CA" w:rsidR="009A2616" w:rsidRPr="00C96A59" w:rsidRDefault="008A0915" w:rsidP="007379CF">
      <w:pPr>
        <w:pStyle w:val="NoSpacing"/>
        <w:spacing w:line="480" w:lineRule="auto"/>
        <w:rPr>
          <w:rFonts w:asciiTheme="minorHAnsi" w:hAnsiTheme="minorHAnsi" w:cstheme="minorHAnsi"/>
        </w:rPr>
      </w:pPr>
      <w:r w:rsidRPr="00C96A59">
        <w:rPr>
          <w:rFonts w:asciiTheme="minorHAnsi" w:hAnsiTheme="minorHAnsi" w:cstheme="minorHAnsi"/>
        </w:rPr>
        <w:t xml:space="preserve">We identified 23 </w:t>
      </w:r>
      <w:r w:rsidR="00512698" w:rsidRPr="00C96A59">
        <w:rPr>
          <w:rFonts w:asciiTheme="minorHAnsi" w:hAnsiTheme="minorHAnsi" w:cstheme="minorHAnsi"/>
        </w:rPr>
        <w:t xml:space="preserve">Caucasian </w:t>
      </w:r>
      <w:r w:rsidRPr="00C96A59">
        <w:rPr>
          <w:rFonts w:asciiTheme="minorHAnsi" w:hAnsiTheme="minorHAnsi" w:cstheme="minorHAnsi"/>
        </w:rPr>
        <w:t>patients (</w:t>
      </w:r>
      <w:r w:rsidR="00070724" w:rsidRPr="00C96A59">
        <w:rPr>
          <w:rFonts w:asciiTheme="minorHAnsi" w:hAnsiTheme="minorHAnsi" w:cstheme="minorHAnsi"/>
        </w:rPr>
        <w:t>two</w:t>
      </w:r>
      <w:r w:rsidRPr="00C96A59">
        <w:rPr>
          <w:rFonts w:asciiTheme="minorHAnsi" w:hAnsiTheme="minorHAnsi" w:cstheme="minorHAnsi"/>
        </w:rPr>
        <w:t xml:space="preserve"> with bilateral CIAAs) without an AAA, with pre-operative contrast-enhanced </w:t>
      </w:r>
      <w:r w:rsidR="00AB5B06" w:rsidRPr="00C96A59">
        <w:rPr>
          <w:rFonts w:asciiTheme="minorHAnsi" w:hAnsiTheme="minorHAnsi" w:cstheme="minorHAnsi"/>
        </w:rPr>
        <w:t>CT</w:t>
      </w:r>
      <w:r w:rsidRPr="00C96A59">
        <w:rPr>
          <w:rFonts w:asciiTheme="minorHAnsi" w:hAnsiTheme="minorHAnsi" w:cstheme="minorHAnsi"/>
        </w:rPr>
        <w:t xml:space="preserve"> imaging</w:t>
      </w:r>
      <w:r w:rsidR="00862596" w:rsidRPr="00C96A59">
        <w:rPr>
          <w:rFonts w:asciiTheme="minorHAnsi" w:hAnsiTheme="minorHAnsi" w:cstheme="minorHAnsi"/>
        </w:rPr>
        <w:t xml:space="preserve"> (slice thickness 1-4mm)</w:t>
      </w:r>
      <w:r w:rsidRPr="00C96A59">
        <w:rPr>
          <w:rFonts w:asciiTheme="minorHAnsi" w:hAnsiTheme="minorHAnsi" w:cstheme="minorHAnsi"/>
        </w:rPr>
        <w:t xml:space="preserve"> before either elective repair of intact CIAA (n=15) </w:t>
      </w:r>
      <w:r w:rsidRPr="00C96A59">
        <w:rPr>
          <w:rFonts w:asciiTheme="minorHAnsi" w:hAnsiTheme="minorHAnsi" w:cstheme="minorHAnsi"/>
          <w:color w:val="auto"/>
        </w:rPr>
        <w:t xml:space="preserve">or emergency repair of ruptured CIAA (n=10). </w:t>
      </w:r>
      <w:r w:rsidR="00C54847" w:rsidRPr="00C96A59">
        <w:rPr>
          <w:rFonts w:asciiTheme="minorHAnsi" w:hAnsiTheme="minorHAnsi" w:cstheme="minorHAnsi"/>
          <w:color w:val="auto"/>
        </w:rPr>
        <w:t xml:space="preserve">None of the CIAAs were reported as being associated with either connective tissue disorders or infection (mycotic aneurysm).  </w:t>
      </w:r>
      <w:r w:rsidRPr="00C96A59">
        <w:rPr>
          <w:rFonts w:asciiTheme="minorHAnsi" w:hAnsiTheme="minorHAnsi" w:cstheme="minorHAnsi"/>
        </w:rPr>
        <w:t xml:space="preserve">Patients were from the UK (n=6), Finland (n=6), Serbia (n=9) and </w:t>
      </w:r>
      <w:r w:rsidR="008539C4" w:rsidRPr="00C96A59">
        <w:rPr>
          <w:rFonts w:asciiTheme="minorHAnsi" w:hAnsiTheme="minorHAnsi" w:cstheme="minorHAnsi"/>
        </w:rPr>
        <w:t>the Osirix Dicom Image Library (Pixmeo SARL, Switzerland) (n=2)</w:t>
      </w:r>
      <w:r w:rsidRPr="00C96A59">
        <w:rPr>
          <w:rFonts w:asciiTheme="minorHAnsi" w:hAnsiTheme="minorHAnsi" w:cstheme="minorHAnsi"/>
        </w:rPr>
        <w:t xml:space="preserve">. </w:t>
      </w:r>
      <w:r w:rsidR="00E33DA5" w:rsidRPr="00C96A59">
        <w:rPr>
          <w:rFonts w:asciiTheme="minorHAnsi" w:hAnsiTheme="minorHAnsi" w:cstheme="minorHAnsi"/>
        </w:rPr>
        <w:t>For all cases except those from the online library, l</w:t>
      </w:r>
      <w:r w:rsidRPr="00C96A59">
        <w:rPr>
          <w:rFonts w:asciiTheme="minorHAnsi" w:hAnsiTheme="minorHAnsi" w:cstheme="minorHAnsi"/>
        </w:rPr>
        <w:t xml:space="preserve">ocal ethics approvals were obtained </w:t>
      </w:r>
      <w:r w:rsidR="00082EE7" w:rsidRPr="00C96A59">
        <w:rPr>
          <w:rFonts w:asciiTheme="minorHAnsi" w:hAnsiTheme="minorHAnsi" w:cstheme="minorHAnsi"/>
        </w:rPr>
        <w:t>be</w:t>
      </w:r>
      <w:r w:rsidR="003E303C" w:rsidRPr="00C96A59">
        <w:rPr>
          <w:rFonts w:asciiTheme="minorHAnsi" w:hAnsiTheme="minorHAnsi" w:cstheme="minorHAnsi"/>
        </w:rPr>
        <w:t>fo</w:t>
      </w:r>
      <w:r w:rsidR="00082EE7" w:rsidRPr="00C96A59">
        <w:rPr>
          <w:rFonts w:asciiTheme="minorHAnsi" w:hAnsiTheme="minorHAnsi" w:cstheme="minorHAnsi"/>
        </w:rPr>
        <w:t>re</w:t>
      </w:r>
      <w:r w:rsidR="003E303C" w:rsidRPr="00C96A59">
        <w:rPr>
          <w:rFonts w:asciiTheme="minorHAnsi" w:hAnsiTheme="minorHAnsi" w:cstheme="minorHAnsi"/>
        </w:rPr>
        <w:t xml:space="preserve"> </w:t>
      </w:r>
      <w:r w:rsidRPr="00C96A59">
        <w:rPr>
          <w:rFonts w:asciiTheme="minorHAnsi" w:hAnsiTheme="minorHAnsi" w:cstheme="minorHAnsi"/>
        </w:rPr>
        <w:t xml:space="preserve">data </w:t>
      </w:r>
      <w:r w:rsidR="000038E8" w:rsidRPr="00C96A59">
        <w:rPr>
          <w:rFonts w:asciiTheme="minorHAnsi" w:hAnsiTheme="minorHAnsi" w:cstheme="minorHAnsi"/>
        </w:rPr>
        <w:t xml:space="preserve">were </w:t>
      </w:r>
      <w:r w:rsidRPr="00C96A59">
        <w:rPr>
          <w:rFonts w:asciiTheme="minorHAnsi" w:hAnsiTheme="minorHAnsi" w:cstheme="minorHAnsi"/>
        </w:rPr>
        <w:t xml:space="preserve">anonymised at the local institution </w:t>
      </w:r>
      <w:r w:rsidR="00082EE7" w:rsidRPr="00C96A59">
        <w:rPr>
          <w:rFonts w:asciiTheme="minorHAnsi" w:hAnsiTheme="minorHAnsi" w:cstheme="minorHAnsi"/>
        </w:rPr>
        <w:t xml:space="preserve">and </w:t>
      </w:r>
      <w:r w:rsidRPr="00C96A59">
        <w:rPr>
          <w:rFonts w:asciiTheme="minorHAnsi" w:hAnsiTheme="minorHAnsi" w:cstheme="minorHAnsi"/>
        </w:rPr>
        <w:t>included in this study.</w:t>
      </w:r>
    </w:p>
    <w:p w14:paraId="750629C2" w14:textId="77777777" w:rsidR="000B0669" w:rsidRPr="00C96A59" w:rsidRDefault="000B0669" w:rsidP="007379CF">
      <w:pPr>
        <w:pStyle w:val="NoSpacing"/>
        <w:spacing w:line="480" w:lineRule="auto"/>
        <w:rPr>
          <w:rFonts w:asciiTheme="minorHAnsi" w:hAnsiTheme="minorHAnsi" w:cstheme="minorHAnsi"/>
        </w:rPr>
      </w:pPr>
    </w:p>
    <w:p w14:paraId="24775A92" w14:textId="77777777" w:rsidR="008A0915" w:rsidRPr="00C96A59" w:rsidRDefault="008A0915" w:rsidP="007379CF">
      <w:pPr>
        <w:pStyle w:val="NoSpacing"/>
        <w:spacing w:line="480" w:lineRule="auto"/>
        <w:rPr>
          <w:rFonts w:asciiTheme="minorHAnsi" w:hAnsiTheme="minorHAnsi" w:cstheme="minorHAnsi"/>
          <w:i/>
        </w:rPr>
      </w:pPr>
      <w:r w:rsidRPr="00C96A59">
        <w:rPr>
          <w:rFonts w:asciiTheme="minorHAnsi" w:hAnsiTheme="minorHAnsi" w:cstheme="minorHAnsi"/>
          <w:i/>
        </w:rPr>
        <w:t>Patient-Specific Reconstructions and Geometric Analyses</w:t>
      </w:r>
    </w:p>
    <w:p w14:paraId="12725BD3" w14:textId="59B0FA28" w:rsidR="00B57FF4" w:rsidRPr="00C96A59" w:rsidRDefault="004276BC" w:rsidP="007379CF">
      <w:pPr>
        <w:pStyle w:val="NoSpacing"/>
        <w:spacing w:line="480" w:lineRule="auto"/>
        <w:rPr>
          <w:rFonts w:asciiTheme="minorHAnsi" w:hAnsiTheme="minorHAnsi" w:cstheme="minorHAnsi"/>
        </w:rPr>
      </w:pPr>
      <w:r w:rsidRPr="00C96A59">
        <w:rPr>
          <w:rFonts w:asciiTheme="minorHAnsi" w:hAnsiTheme="minorHAnsi" w:cstheme="minorHAnsi"/>
        </w:rPr>
        <w:t>The CT scans were used to reconstruct</w:t>
      </w:r>
      <w:r w:rsidR="008A0915" w:rsidRPr="00C96A59">
        <w:rPr>
          <w:rFonts w:asciiTheme="minorHAnsi" w:hAnsiTheme="minorHAnsi" w:cstheme="minorHAnsi"/>
        </w:rPr>
        <w:t xml:space="preserve"> the CIAAs into three dimensions (3D) using commercially available software (Mimics v18.0, Materialise, Belgium) with each reconstruction beginning immediately distal to the renal arteries and terminating distal to the CIA bifurcation.</w:t>
      </w:r>
      <w:r w:rsidR="008416E0" w:rsidRPr="00C96A59">
        <w:rPr>
          <w:rFonts w:asciiTheme="minorHAnsi" w:hAnsiTheme="minorHAnsi" w:cstheme="minorHAnsi"/>
        </w:rPr>
        <w:t xml:space="preserve"> All r</w:t>
      </w:r>
      <w:r w:rsidR="008A0915" w:rsidRPr="00C96A59">
        <w:rPr>
          <w:rFonts w:asciiTheme="minorHAnsi" w:hAnsiTheme="minorHAnsi" w:cstheme="minorHAnsi"/>
        </w:rPr>
        <w:t>econstructions</w:t>
      </w:r>
      <w:r w:rsidR="008416E0" w:rsidRPr="00C96A59">
        <w:rPr>
          <w:rFonts w:asciiTheme="minorHAnsi" w:hAnsiTheme="minorHAnsi" w:cstheme="minorHAnsi"/>
        </w:rPr>
        <w:t xml:space="preserve"> were performed by one analyst (LP) and</w:t>
      </w:r>
      <w:r w:rsidR="008A0915" w:rsidRPr="00C96A59">
        <w:rPr>
          <w:rFonts w:asciiTheme="minorHAnsi" w:hAnsiTheme="minorHAnsi" w:cstheme="minorHAnsi"/>
        </w:rPr>
        <w:t xml:space="preserve"> were processed further using the surface repair tools of STAR-CCM+ (v11.06, Siemens, Berlin) in order to remove reconstruction artefacts, conservatively smooth the lumen wall and remove the minor branching arteries that a</w:t>
      </w:r>
      <w:r w:rsidR="000D4513" w:rsidRPr="00C96A59">
        <w:rPr>
          <w:rFonts w:asciiTheme="minorHAnsi" w:hAnsiTheme="minorHAnsi" w:cstheme="minorHAnsi"/>
        </w:rPr>
        <w:t>re not critical to the analyses.</w:t>
      </w:r>
      <w:hyperlink w:anchor="_ENREF_16" w:tooltip="Kelsey, 2016 #88" w:history="1">
        <w:r w:rsidR="00EA7ACA" w:rsidRPr="00C96A59">
          <w:rPr>
            <w:rFonts w:asciiTheme="minorHAnsi" w:hAnsiTheme="minorHAnsi" w:cstheme="minorHAnsi"/>
          </w:rPr>
          <w:fldChar w:fldCharType="begin">
            <w:fldData xml:space="preserve">PEVuZE5vdGU+PENpdGU+PEF1dGhvcj5LZWxzZXk8L0F1dGhvcj48WWVhcj4yMDE2PC9ZZWFyPjxS
ZWNOdW0+ODg8L1JlY051bT48RGlzcGxheVRleHQ+PHN0eWxlIGZhY2U9InN1cGVyc2NyaXB0Ij4x
Njwvc3R5bGU+PC9EaXNwbGF5VGV4dD48cmVjb3JkPjxyZWMtbnVtYmVyPjg4PC9yZWMtbnVtYmVy
Pjxmb3JlaWduLWtleXM+PGtleSBhcHA9IkVOIiBkYi1pZD0iMGRhOWF6YWVkMHZkZGtlcGFwM3Bm
dGRvd3Q5dnd0ZXBheGF6Ij44ODwva2V5PjwvZm9yZWlnbi1rZXlzPjxyZWYtdHlwZSBuYW1lPSJK
b3VybmFsIEFydGljbGUiPjE3PC9yZWYtdHlwZT48Y29udHJpYnV0b3JzPjxhdXRob3JzPjxhdXRo
b3I+S2Vsc2V5LCBMLiBKLjwvYXV0aG9yPjxhdXRob3I+TWlsbGVyLCBLLjwvYXV0aG9yPjxhdXRo
b3I+Tm9ybWFuLCBQLiBFLjwvYXV0aG9yPjxhdXRob3I+UG93ZWxsLCBKLiBULjwvYXV0aG9yPjxh
dXRob3I+RG95bGUsIEIuIEouPC9hdXRob3I+PC9hdXRob3JzPjwvY29udHJpYnV0b3JzPjxhdXRo
LWFkZHJlc3M+VmFzY3VsYXIgRW5naW5lZXJpbmcgTGFib3JhdG9yeSwgSGFycnkgUGVya2lucyBJ
bnN0aXR1dGUgb2YgTWVkaWNhbCBSZXNlYXJjaCwgUGVydGgsIEF1c3RyYWxpYTsgSW50ZWxsaWdl
bnQgU3lzdGVtcyBmb3IgTWVkaWNpbmUgTGFib3JhdG9yeSwgU2Nob29sIG9mIE1lY2hhbmljYWwg
YW5kIENoZW1pY2FsIEVuZ2luZWVyaW5nLCBUaGUgVW5pdmVyc2l0eSBvZiBXZXN0ZXJuIEF1c3Ry
YWxpYSwgQXVzdHJhbGlhLiYjeEQ7SW50ZWxsaWdlbnQgU3lzdGVtcyBmb3IgTWVkaWNpbmUgTGFi
b3JhdG9yeSwgU2Nob29sIG9mIE1lY2hhbmljYWwgYW5kIENoZW1pY2FsIEVuZ2luZWVyaW5nLCBU
aGUgVW5pdmVyc2l0eSBvZiBXZXN0ZXJuIEF1c3RyYWxpYSwgQXVzdHJhbGlhOyBJbnN0aXR1dGUg
b2YgTWVjaGFuaWNzIGFuZCBBZHZhbmNlZCBNYXRlcmlhbHMsIENhcmRpZmYgVW5pdmVyc2l0eSwg
VUsuJiN4RDtWYXNjdWxhciBFbmdpbmVlcmluZyBMYWJvcmF0b3J5LCBIYXJyeSBQZXJraW5zIElu
c3RpdHV0ZSBvZiBNZWRpY2FsIFJlc2VhcmNoLCBQZXJ0aCwgQXVzdHJhbGlhOyBTY2hvb2wgb2Yg
U3VyZ2VyeSwgVGhlIFVuaXZlcnNpdHkgb2YgV2VzdGVybiBBdXN0cmFsaWEsIEF1c3RyYWxpYS4m
I3hEO1Zhc2N1bGFyIFN1cmdlcnkgUmVzZWFyY2ggR3JvdXAsIEltcGVyaWFsIENvbGxlZ2UgTG9u
ZG9uLCBVSy4mI3hEO1Zhc2N1bGFyIEVuZ2luZWVyaW5nIExhYm9yYXRvcnksIEhhcnJ5IFBlcmtp
bnMgSW5zdGl0dXRlIG9mIE1lZGljYWwgUmVzZWFyY2gsIFBlcnRoLCBBdXN0cmFsaWE7IFNjaG9v
bCBvZiBNZWNoYW5pY2FsIGFuZCBDaGVtaWNhbCBFbmdpbmVlcmluZywgVGhlIFVuaXZlcnNpdHkg
b2YgV2VzdGVybiBBdXN0cmFsaWEsIEF1c3RyYWxpYTsgQ2VudHJlIGZvciBDYXJkaW92YXNjdWxh
ciBTY2llbmNlLCBUaGUgVW5pdmVyc2l0eSBvZiBFZGluYnVyZ2gsIFVLLiBFbGVjdHJvbmljIGFk
ZHJlc3M6IEJhcnJ5LkRveWxlQHV3YS5lZHUuYXUuPC9hdXRoLWFkZHJlc3M+PHRpdGxlcz48dGl0
bGU+VGhlIGluZmx1ZW5jZSBvZiBkb3duc3RyZWFtIGJyYW5jaGluZyBhcnRlcmllcyBvbiB1cHN0
cmVhbSBoYWVtb2R5bmFtaWNzPC90aXRsZT48c2Vjb25kYXJ5LXRpdGxlPkogQmlvbWVjaDwvc2Vj
b25kYXJ5LXRpdGxlPjwvdGl0bGVzPjxwZXJpb2RpY2FsPjxmdWxsLXRpdGxlPkogQmlvbWVjaDwv
ZnVsbC10aXRsZT48L3BlcmlvZGljYWw+PHBhZ2VzPjMwOTAtMzA5NjwvcGFnZXM+PHZvbHVtZT40
OTwvdm9sdW1lPjxudW1iZXI+MTM8L251bWJlcj48ZWRpdGlvbj4yMDE2LzA4LzE2PC9lZGl0aW9u
PjxkYXRlcz48eWVhcj4yMDE2PC95ZWFyPjxwdWItZGF0ZXM+PGRhdGU+U2VwIDY8L2RhdGU+PC9w
dWItZGF0ZXM+PC9kYXRlcz48aXNibj4xODczLTIzODAgKEVsZWN0cm9uaWMpJiN4RDswMDIxLTky
OTAgKExpbmtpbmcpPC9pc2JuPjxhY2Nlc3Npb24tbnVtPjI3NTIzOTg2PC9hY2Nlc3Npb24tbnVt
Pjx1cmxzPjwvdXJscz48ZWxlY3Ryb25pYy1yZXNvdXJjZS1udW0+UzAwMjEtOTI5MCgxNikzMDc5
NS0zIFtwaWldJiN4RDsxMC4xMDE2L2ouamJpb21lY2guMjAxNi4wNy4wMjMgW2RvaV08L2VsZWN0
cm9uaWMtcmVzb3VyY2UtbnVtPjxsYW5ndWFnZT5Fbmc8L2xhbmd1YWdlPjwvcmVjb3JkPjwvQ2l0
ZT48L0VuZE5vdGU+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PEVuZE5vdGU+PENpdGU+PEF1dGhvcj5LZWxzZXk8L0F1dGhvcj48WWVhcj4yMDE2PC9ZZWFyPjxS
ZWNOdW0+ODg8L1JlY051bT48RGlzcGxheVRleHQ+PHN0eWxlIGZhY2U9InN1cGVyc2NyaXB0Ij4x
Njwvc3R5bGU+PC9EaXNwbGF5VGV4dD48cmVjb3JkPjxyZWMtbnVtYmVyPjg4PC9yZWMtbnVtYmVy
Pjxmb3JlaWduLWtleXM+PGtleSBhcHA9IkVOIiBkYi1pZD0iMGRhOWF6YWVkMHZkZGtlcGFwM3Bm
dGRvd3Q5dnd0ZXBheGF6Ij44ODwva2V5PjwvZm9yZWlnbi1rZXlzPjxyZWYtdHlwZSBuYW1lPSJK
b3VybmFsIEFydGljbGUiPjE3PC9yZWYtdHlwZT48Y29udHJpYnV0b3JzPjxhdXRob3JzPjxhdXRo
b3I+S2Vsc2V5LCBMLiBKLjwvYXV0aG9yPjxhdXRob3I+TWlsbGVyLCBLLjwvYXV0aG9yPjxhdXRo
b3I+Tm9ybWFuLCBQLiBFLjwvYXV0aG9yPjxhdXRob3I+UG93ZWxsLCBKLiBULjwvYXV0aG9yPjxh
dXRob3I+RG95bGUsIEIuIEouPC9hdXRob3I+PC9hdXRob3JzPjwvY29udHJpYnV0b3JzPjxhdXRo
LWFkZHJlc3M+VmFzY3VsYXIgRW5naW5lZXJpbmcgTGFib3JhdG9yeSwgSGFycnkgUGVya2lucyBJ
bnN0aXR1dGUgb2YgTWVkaWNhbCBSZXNlYXJjaCwgUGVydGgsIEF1c3RyYWxpYTsgSW50ZWxsaWdl
bnQgU3lzdGVtcyBmb3IgTWVkaWNpbmUgTGFib3JhdG9yeSwgU2Nob29sIG9mIE1lY2hhbmljYWwg
YW5kIENoZW1pY2FsIEVuZ2luZWVyaW5nLCBUaGUgVW5pdmVyc2l0eSBvZiBXZXN0ZXJuIEF1c3Ry
YWxpYSwgQXVzdHJhbGlhLiYjeEQ7SW50ZWxsaWdlbnQgU3lzdGVtcyBmb3IgTWVkaWNpbmUgTGFi
b3JhdG9yeSwgU2Nob29sIG9mIE1lY2hhbmljYWwgYW5kIENoZW1pY2FsIEVuZ2luZWVyaW5nLCBU
aGUgVW5pdmVyc2l0eSBvZiBXZXN0ZXJuIEF1c3RyYWxpYSwgQXVzdHJhbGlhOyBJbnN0aXR1dGUg
b2YgTWVjaGFuaWNzIGFuZCBBZHZhbmNlZCBNYXRlcmlhbHMsIENhcmRpZmYgVW5pdmVyc2l0eSwg
VUsuJiN4RDtWYXNjdWxhciBFbmdpbmVlcmluZyBMYWJvcmF0b3J5LCBIYXJyeSBQZXJraW5zIElu
c3RpdHV0ZSBvZiBNZWRpY2FsIFJlc2VhcmNoLCBQZXJ0aCwgQXVzdHJhbGlhOyBTY2hvb2wgb2Yg
U3VyZ2VyeSwgVGhlIFVuaXZlcnNpdHkgb2YgV2VzdGVybiBBdXN0cmFsaWEsIEF1c3RyYWxpYS4m
I3hEO1Zhc2N1bGFyIFN1cmdlcnkgUmVzZWFyY2ggR3JvdXAsIEltcGVyaWFsIENvbGxlZ2UgTG9u
ZG9uLCBVSy4mI3hEO1Zhc2N1bGFyIEVuZ2luZWVyaW5nIExhYm9yYXRvcnksIEhhcnJ5IFBlcmtp
bnMgSW5zdGl0dXRlIG9mIE1lZGljYWwgUmVzZWFyY2gsIFBlcnRoLCBBdXN0cmFsaWE7IFNjaG9v
bCBvZiBNZWNoYW5pY2FsIGFuZCBDaGVtaWNhbCBFbmdpbmVlcmluZywgVGhlIFVuaXZlcnNpdHkg
b2YgV2VzdGVybiBBdXN0cmFsaWEsIEF1c3RyYWxpYTsgQ2VudHJlIGZvciBDYXJkaW92YXNjdWxh
ciBTY2llbmNlLCBUaGUgVW5pdmVyc2l0eSBvZiBFZGluYnVyZ2gsIFVLLiBFbGVjdHJvbmljIGFk
ZHJlc3M6IEJhcnJ5LkRveWxlQHV3YS5lZHUuYXUuPC9hdXRoLWFkZHJlc3M+PHRpdGxlcz48dGl0
bGU+VGhlIGluZmx1ZW5jZSBvZiBkb3duc3RyZWFtIGJyYW5jaGluZyBhcnRlcmllcyBvbiB1cHN0
cmVhbSBoYWVtb2R5bmFtaWNzPC90aXRsZT48c2Vjb25kYXJ5LXRpdGxlPkogQmlvbWVjaDwvc2Vj
b25kYXJ5LXRpdGxlPjwvdGl0bGVzPjxwZXJpb2RpY2FsPjxmdWxsLXRpdGxlPkogQmlvbWVjaDwv
ZnVsbC10aXRsZT48L3BlcmlvZGljYWw+PHBhZ2VzPjMwOTAtMzA5NjwvcGFnZXM+PHZvbHVtZT40
OTwvdm9sdW1lPjxudW1iZXI+MTM8L251bWJlcj48ZWRpdGlvbj4yMDE2LzA4LzE2PC9lZGl0aW9u
PjxkYXRlcz48eWVhcj4yMDE2PC95ZWFyPjxwdWItZGF0ZXM+PGRhdGU+U2VwIDY8L2RhdGU+PC9w
dWItZGF0ZXM+PC9kYXRlcz48aXNibj4xODczLTIzODAgKEVsZWN0cm9uaWMpJiN4RDswMDIxLTky
OTAgKExpbmtpbmcpPC9pc2JuPjxhY2Nlc3Npb24tbnVtPjI3NTIzOTg2PC9hY2Nlc3Npb24tbnVt
Pjx1cmxzPjwvdXJscz48ZWxlY3Ryb25pYy1yZXNvdXJjZS1udW0+UzAwMjEtOTI5MCgxNikzMDc5
NS0zIFtwaWldJiN4RDsxMC4xMDE2L2ouamJpb21lY2guMjAxNi4wNy4wMjMgW2RvaV08L2VsZWN0
cm9uaWMtcmVzb3VyY2UtbnVtPjxsYW5ndWFnZT5Fbmc8L2xhbmd1YWdlPjwvcmVjb3JkPjwvQ2l0
ZT48L0VuZE5vdGU+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16</w:t>
        </w:r>
        <w:r w:rsidR="00EA7ACA" w:rsidRPr="00C96A59">
          <w:rPr>
            <w:rFonts w:asciiTheme="minorHAnsi" w:hAnsiTheme="minorHAnsi" w:cstheme="minorHAnsi"/>
          </w:rPr>
          <w:fldChar w:fldCharType="end"/>
        </w:r>
      </w:hyperlink>
      <w:r w:rsidR="00C97EB9" w:rsidRPr="00C96A59">
        <w:rPr>
          <w:rFonts w:asciiTheme="minorHAnsi" w:hAnsiTheme="minorHAnsi" w:cstheme="minorHAnsi"/>
        </w:rPr>
        <w:t xml:space="preserve"> </w:t>
      </w:r>
      <w:r w:rsidR="008A0915" w:rsidRPr="00C96A59">
        <w:rPr>
          <w:rFonts w:asciiTheme="minorHAnsi" w:hAnsiTheme="minorHAnsi" w:cstheme="minorHAnsi"/>
        </w:rPr>
        <w:t>For each case</w:t>
      </w:r>
      <w:r w:rsidR="000B0669" w:rsidRPr="00C96A59">
        <w:rPr>
          <w:rFonts w:asciiTheme="minorHAnsi" w:hAnsiTheme="minorHAnsi" w:cstheme="minorHAnsi"/>
        </w:rPr>
        <w:t xml:space="preserve">; </w:t>
      </w:r>
      <w:r w:rsidR="008A0915" w:rsidRPr="00C96A59">
        <w:rPr>
          <w:rFonts w:asciiTheme="minorHAnsi" w:hAnsiTheme="minorHAnsi" w:cstheme="minorHAnsi"/>
        </w:rPr>
        <w:t>the aortic bifurcation angle</w:t>
      </w:r>
      <w:r w:rsidR="00933015" w:rsidRPr="00C96A59">
        <w:rPr>
          <w:rFonts w:asciiTheme="minorHAnsi" w:hAnsiTheme="minorHAnsi" w:cstheme="minorHAnsi"/>
        </w:rPr>
        <w:t>,</w:t>
      </w:r>
      <w:r w:rsidR="000B0669" w:rsidRPr="00C96A59">
        <w:rPr>
          <w:rFonts w:asciiTheme="minorHAnsi" w:hAnsiTheme="minorHAnsi" w:cstheme="minorHAnsi"/>
        </w:rPr>
        <w:t xml:space="preserve"> </w:t>
      </w:r>
      <w:r w:rsidR="008A0915" w:rsidRPr="00C96A59">
        <w:rPr>
          <w:rFonts w:asciiTheme="minorHAnsi" w:hAnsiTheme="minorHAnsi" w:cstheme="minorHAnsi"/>
        </w:rPr>
        <w:t xml:space="preserve">maximum </w:t>
      </w:r>
      <w:r w:rsidR="000B0669" w:rsidRPr="00C96A59">
        <w:rPr>
          <w:rFonts w:asciiTheme="minorHAnsi" w:hAnsiTheme="minorHAnsi" w:cstheme="minorHAnsi"/>
        </w:rPr>
        <w:t xml:space="preserve">CIAA </w:t>
      </w:r>
      <w:r w:rsidR="008A0915" w:rsidRPr="00C96A59">
        <w:rPr>
          <w:rFonts w:asciiTheme="minorHAnsi" w:hAnsiTheme="minorHAnsi" w:cstheme="minorHAnsi"/>
        </w:rPr>
        <w:t>diameter (perpendicular to the cent</w:t>
      </w:r>
      <w:r w:rsidR="007C5252" w:rsidRPr="00C96A59">
        <w:rPr>
          <w:rFonts w:asciiTheme="minorHAnsi" w:hAnsiTheme="minorHAnsi" w:cstheme="minorHAnsi"/>
        </w:rPr>
        <w:t>re</w:t>
      </w:r>
      <w:r w:rsidR="008A0915" w:rsidRPr="00C96A59">
        <w:rPr>
          <w:rFonts w:asciiTheme="minorHAnsi" w:hAnsiTheme="minorHAnsi" w:cstheme="minorHAnsi"/>
        </w:rPr>
        <w:t>line</w:t>
      </w:r>
      <w:r w:rsidR="00933015" w:rsidRPr="00C96A59">
        <w:rPr>
          <w:rFonts w:asciiTheme="minorHAnsi" w:hAnsiTheme="minorHAnsi" w:cstheme="minorHAnsi"/>
        </w:rPr>
        <w:t>, outer-to-outer diameter</w:t>
      </w:r>
      <w:r w:rsidR="000B0669" w:rsidRPr="00C96A59">
        <w:rPr>
          <w:rFonts w:asciiTheme="minorHAnsi" w:hAnsiTheme="minorHAnsi" w:cstheme="minorHAnsi"/>
        </w:rPr>
        <w:t>)</w:t>
      </w:r>
      <w:r w:rsidR="00933015" w:rsidRPr="00C96A59">
        <w:rPr>
          <w:rFonts w:asciiTheme="minorHAnsi" w:hAnsiTheme="minorHAnsi" w:cstheme="minorHAnsi"/>
        </w:rPr>
        <w:t xml:space="preserve"> and length of the CIA from the aortic bifurcation to the iliac bifurcation </w:t>
      </w:r>
      <w:r w:rsidR="000B0669" w:rsidRPr="00C96A59">
        <w:rPr>
          <w:rFonts w:asciiTheme="minorHAnsi" w:hAnsiTheme="minorHAnsi" w:cstheme="minorHAnsi"/>
        </w:rPr>
        <w:t>w</w:t>
      </w:r>
      <w:r w:rsidR="00933015" w:rsidRPr="00C96A59">
        <w:rPr>
          <w:rFonts w:asciiTheme="minorHAnsi" w:hAnsiTheme="minorHAnsi" w:cstheme="minorHAnsi"/>
        </w:rPr>
        <w:t>ere</w:t>
      </w:r>
      <w:r w:rsidR="000B0669" w:rsidRPr="00C96A59">
        <w:rPr>
          <w:rFonts w:asciiTheme="minorHAnsi" w:hAnsiTheme="minorHAnsi" w:cstheme="minorHAnsi"/>
        </w:rPr>
        <w:t xml:space="preserve"> measured</w:t>
      </w:r>
      <w:r w:rsidR="000038E8" w:rsidRPr="00C96A59">
        <w:rPr>
          <w:rFonts w:asciiTheme="minorHAnsi" w:hAnsiTheme="minorHAnsi" w:cstheme="minorHAnsi"/>
        </w:rPr>
        <w:t xml:space="preserve"> (the repeatability of CIA length measu</w:t>
      </w:r>
      <w:r w:rsidR="00E031DD" w:rsidRPr="00C96A59">
        <w:rPr>
          <w:rFonts w:asciiTheme="minorHAnsi" w:hAnsiTheme="minorHAnsi" w:cstheme="minorHAnsi"/>
        </w:rPr>
        <w:t xml:space="preserve">rement </w:t>
      </w:r>
      <w:r w:rsidR="000E53F5" w:rsidRPr="00C96A59">
        <w:rPr>
          <w:rFonts w:asciiTheme="minorHAnsi" w:hAnsiTheme="minorHAnsi" w:cstheme="minorHAnsi"/>
        </w:rPr>
        <w:t xml:space="preserve">was </w:t>
      </w:r>
      <w:r w:rsidR="00E031DD" w:rsidRPr="00C96A59">
        <w:rPr>
          <w:rFonts w:asciiTheme="minorHAnsi" w:hAnsiTheme="minorHAnsi" w:cstheme="minorHAnsi"/>
        </w:rPr>
        <w:t>0.17</w:t>
      </w:r>
      <w:r w:rsidR="00A376AC" w:rsidRPr="00C96A59">
        <w:rPr>
          <w:rFonts w:asciiTheme="minorHAnsi" w:hAnsiTheme="minorHAnsi" w:cstheme="minorHAnsi"/>
        </w:rPr>
        <w:t xml:space="preserve"> </w:t>
      </w:r>
      <w:r w:rsidR="00E031DD" w:rsidRPr="00C96A59">
        <w:rPr>
          <w:rFonts w:asciiTheme="minorHAnsi" w:hAnsiTheme="minorHAnsi" w:cstheme="minorHAnsi"/>
        </w:rPr>
        <w:t xml:space="preserve">mm </w:t>
      </w:r>
      <w:r w:rsidR="000038E8" w:rsidRPr="00C96A59">
        <w:rPr>
          <w:rFonts w:asciiTheme="minorHAnsi" w:hAnsiTheme="minorHAnsi" w:cstheme="minorHAnsi"/>
        </w:rPr>
        <w:t xml:space="preserve">and the repeatability of other measurements is given in the supplement to </w:t>
      </w:r>
      <w:r w:rsidR="00AB138E" w:rsidRPr="00C96A59">
        <w:rPr>
          <w:rFonts w:asciiTheme="minorHAnsi" w:hAnsiTheme="minorHAnsi" w:cstheme="minorHAnsi"/>
        </w:rPr>
        <w:t>Parker et al.</w:t>
      </w:r>
      <w:hyperlink w:anchor="_ENREF_12" w:tooltip="Parker, 2019 #116" w:history="1">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12</w:t>
        </w:r>
        <w:r w:rsidR="00EA7ACA" w:rsidRPr="00C96A59">
          <w:rPr>
            <w:rFonts w:asciiTheme="minorHAnsi" w:hAnsiTheme="minorHAnsi" w:cstheme="minorHAnsi"/>
          </w:rPr>
          <w:fldChar w:fldCharType="end"/>
        </w:r>
      </w:hyperlink>
      <w:r w:rsidR="002D32CE" w:rsidRPr="00C96A59">
        <w:rPr>
          <w:rFonts w:asciiTheme="minorHAnsi" w:hAnsiTheme="minorHAnsi" w:cstheme="minorHAnsi"/>
        </w:rPr>
        <w:t>)</w:t>
      </w:r>
      <w:r w:rsidR="00276541" w:rsidRPr="00C96A59">
        <w:rPr>
          <w:rFonts w:asciiTheme="minorHAnsi" w:hAnsiTheme="minorHAnsi" w:cstheme="minorHAnsi"/>
        </w:rPr>
        <w:t>. The most acute 3-point angle in the CIA (each po</w:t>
      </w:r>
      <w:r w:rsidR="00844661" w:rsidRPr="00C96A59">
        <w:rPr>
          <w:rFonts w:asciiTheme="minorHAnsi" w:hAnsiTheme="minorHAnsi" w:cstheme="minorHAnsi"/>
        </w:rPr>
        <w:t xml:space="preserve">int 1cm apart) was also used for </w:t>
      </w:r>
      <w:r w:rsidR="00276541" w:rsidRPr="00C96A59">
        <w:rPr>
          <w:rFonts w:asciiTheme="minorHAnsi" w:hAnsiTheme="minorHAnsi" w:cstheme="minorHAnsi"/>
        </w:rPr>
        <w:t>morphology classification, these measurements were made in the coronal plane of the CT data.</w:t>
      </w:r>
      <w:r w:rsidR="00C97EB9" w:rsidRPr="00C96A59">
        <w:rPr>
          <w:rFonts w:asciiTheme="minorHAnsi" w:hAnsiTheme="minorHAnsi" w:cstheme="minorHAnsi"/>
        </w:rPr>
        <w:t xml:space="preserve"> Calcification and intraluminal thrombus (ILT) were also reconstructed into 3D</w:t>
      </w:r>
      <w:r w:rsidR="00274C50" w:rsidRPr="00C96A59">
        <w:rPr>
          <w:rFonts w:asciiTheme="minorHAnsi" w:hAnsiTheme="minorHAnsi" w:cstheme="minorHAnsi"/>
        </w:rPr>
        <w:t xml:space="preserve"> by Hounsfield value</w:t>
      </w:r>
      <w:r w:rsidR="00C97EB9" w:rsidRPr="00C96A59">
        <w:rPr>
          <w:rFonts w:asciiTheme="minorHAnsi" w:hAnsiTheme="minorHAnsi" w:cstheme="minorHAnsi"/>
        </w:rPr>
        <w:t xml:space="preserve"> and volume was measured.</w:t>
      </w:r>
      <w:r w:rsidR="000B0669" w:rsidRPr="00C96A59">
        <w:rPr>
          <w:rFonts w:asciiTheme="minorHAnsi" w:hAnsiTheme="minorHAnsi" w:cstheme="minorHAnsi"/>
        </w:rPr>
        <w:t xml:space="preserve"> </w:t>
      </w:r>
      <w:r w:rsidR="00617F31" w:rsidRPr="00C96A59">
        <w:rPr>
          <w:rFonts w:asciiTheme="minorHAnsi" w:hAnsiTheme="minorHAnsi" w:cstheme="minorHAnsi"/>
        </w:rPr>
        <w:t xml:space="preserve">Reconstruction </w:t>
      </w:r>
      <w:r w:rsidR="007C5252" w:rsidRPr="00C96A59">
        <w:rPr>
          <w:rFonts w:asciiTheme="minorHAnsi" w:hAnsiTheme="minorHAnsi" w:cstheme="minorHAnsi"/>
        </w:rPr>
        <w:t xml:space="preserve">and morphological measurement </w:t>
      </w:r>
      <w:r w:rsidR="003168A7" w:rsidRPr="00C96A59">
        <w:rPr>
          <w:rFonts w:asciiTheme="minorHAnsi" w:hAnsiTheme="minorHAnsi" w:cstheme="minorHAnsi"/>
        </w:rPr>
        <w:t>followed methods used previously</w:t>
      </w:r>
      <w:r w:rsidR="00577E20" w:rsidRPr="00C96A59">
        <w:rPr>
          <w:rFonts w:asciiTheme="minorHAnsi" w:hAnsiTheme="minorHAnsi" w:cstheme="minorHAnsi"/>
        </w:rPr>
        <w:t>, where inter- and intra-user variability was quantified and determined to be low</w:t>
      </w:r>
      <w:r w:rsidR="003168A7" w:rsidRPr="00C96A59">
        <w:rPr>
          <w:rFonts w:asciiTheme="minorHAnsi" w:hAnsiTheme="minorHAnsi" w:cstheme="minorHAnsi"/>
        </w:rPr>
        <w:t>.</w:t>
      </w:r>
      <w:hyperlink w:anchor="_ENREF_12" w:tooltip="Parker, 2019 #116" w:history="1">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12</w:t>
        </w:r>
        <w:r w:rsidR="00EA7ACA" w:rsidRPr="00C96A59">
          <w:rPr>
            <w:rFonts w:asciiTheme="minorHAnsi" w:hAnsiTheme="minorHAnsi" w:cstheme="minorHAnsi"/>
          </w:rPr>
          <w:fldChar w:fldCharType="end"/>
        </w:r>
      </w:hyperlink>
    </w:p>
    <w:p w14:paraId="5D973921" w14:textId="77777777" w:rsidR="00B30153" w:rsidRPr="00C96A59" w:rsidRDefault="00B30153" w:rsidP="007379CF">
      <w:pPr>
        <w:pStyle w:val="NoSpacing"/>
        <w:spacing w:line="480" w:lineRule="auto"/>
        <w:rPr>
          <w:rStyle w:val="CommentReference"/>
          <w:rFonts w:asciiTheme="minorHAnsi" w:hAnsiTheme="minorHAnsi" w:cstheme="minorHAnsi"/>
          <w:sz w:val="24"/>
          <w:szCs w:val="24"/>
        </w:rPr>
      </w:pPr>
    </w:p>
    <w:p w14:paraId="004E2AEB" w14:textId="1B1FA204" w:rsidR="008A0915" w:rsidRPr="00C96A59" w:rsidRDefault="008A0915" w:rsidP="007379CF">
      <w:pPr>
        <w:pStyle w:val="NoSpacing"/>
        <w:spacing w:line="480" w:lineRule="auto"/>
        <w:rPr>
          <w:rFonts w:asciiTheme="minorHAnsi" w:hAnsiTheme="minorHAnsi" w:cstheme="minorHAnsi"/>
          <w:i/>
        </w:rPr>
      </w:pPr>
      <w:r w:rsidRPr="00C96A59">
        <w:rPr>
          <w:rFonts w:asciiTheme="minorHAnsi" w:hAnsiTheme="minorHAnsi" w:cstheme="minorHAnsi"/>
          <w:i/>
        </w:rPr>
        <w:t>Computational Fluid Dynamics Simulations</w:t>
      </w:r>
      <w:r w:rsidR="00D5710B" w:rsidRPr="00C96A59">
        <w:rPr>
          <w:rFonts w:asciiTheme="minorHAnsi" w:hAnsiTheme="minorHAnsi" w:cstheme="minorHAnsi"/>
          <w:i/>
        </w:rPr>
        <w:t xml:space="preserve"> and Haemodynamic Metrics</w:t>
      </w:r>
    </w:p>
    <w:p w14:paraId="51D1323E" w14:textId="2FB58F58" w:rsidR="004C1496" w:rsidRPr="00C96A59" w:rsidRDefault="008A0915" w:rsidP="007379CF">
      <w:pPr>
        <w:pStyle w:val="NoSpacing"/>
        <w:spacing w:line="480" w:lineRule="auto"/>
        <w:rPr>
          <w:rFonts w:asciiTheme="minorHAnsi" w:hAnsiTheme="minorHAnsi" w:cstheme="minorHAnsi"/>
        </w:rPr>
      </w:pPr>
      <w:r w:rsidRPr="00C96A59">
        <w:rPr>
          <w:rFonts w:asciiTheme="minorHAnsi" w:hAnsiTheme="minorHAnsi" w:cstheme="minorHAnsi"/>
        </w:rPr>
        <w:t xml:space="preserve">All simulations </w:t>
      </w:r>
      <w:r w:rsidR="004C1496" w:rsidRPr="00C96A59">
        <w:rPr>
          <w:rFonts w:asciiTheme="minorHAnsi" w:hAnsiTheme="minorHAnsi" w:cstheme="minorHAnsi"/>
        </w:rPr>
        <w:t>follow previous methods</w:t>
      </w:r>
      <w:hyperlink w:anchor="_ENREF_12" w:tooltip="Parker, 2019 #116" w:history="1">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12</w:t>
        </w:r>
        <w:r w:rsidR="00EA7ACA" w:rsidRPr="00C96A59">
          <w:rPr>
            <w:rFonts w:asciiTheme="minorHAnsi" w:hAnsiTheme="minorHAnsi" w:cstheme="minorHAnsi"/>
          </w:rPr>
          <w:fldChar w:fldCharType="end"/>
        </w:r>
      </w:hyperlink>
      <w:r w:rsidR="000D4513" w:rsidRPr="00C96A59">
        <w:rPr>
          <w:rFonts w:asciiTheme="minorHAnsi" w:hAnsiTheme="minorHAnsi" w:cstheme="minorHAnsi"/>
          <w:noProof/>
          <w:vertAlign w:val="superscript"/>
        </w:rPr>
        <w:t xml:space="preserve"> </w:t>
      </w:r>
      <w:r w:rsidR="004C1496" w:rsidRPr="00C96A59">
        <w:rPr>
          <w:rFonts w:asciiTheme="minorHAnsi" w:hAnsiTheme="minorHAnsi" w:cstheme="minorHAnsi"/>
        </w:rPr>
        <w:t xml:space="preserve">but in brief, STAR-CCM+ </w:t>
      </w:r>
      <w:r w:rsidR="004276BC" w:rsidRPr="00C96A59">
        <w:rPr>
          <w:rFonts w:asciiTheme="minorHAnsi" w:hAnsiTheme="minorHAnsi" w:cstheme="minorHAnsi"/>
        </w:rPr>
        <w:t xml:space="preserve">was used </w:t>
      </w:r>
      <w:r w:rsidR="004C1496" w:rsidRPr="00C96A59">
        <w:rPr>
          <w:rFonts w:asciiTheme="minorHAnsi" w:hAnsiTheme="minorHAnsi" w:cstheme="minorHAnsi"/>
        </w:rPr>
        <w:t xml:space="preserve">to create high quality computational meshes with data independent of element number. We </w:t>
      </w:r>
      <w:r w:rsidR="00536EF8" w:rsidRPr="00C96A59">
        <w:rPr>
          <w:rFonts w:asciiTheme="minorHAnsi" w:hAnsiTheme="minorHAnsi" w:cstheme="minorHAnsi"/>
        </w:rPr>
        <w:t>applied a generalised massflow waveform obtained from 36 patients with AAA</w:t>
      </w:r>
      <w:r w:rsidR="004C1496" w:rsidRPr="00C96A59">
        <w:rPr>
          <w:rFonts w:asciiTheme="minorHAnsi" w:hAnsiTheme="minorHAnsi" w:cstheme="minorHAnsi"/>
        </w:rPr>
        <w:t xml:space="preserve"> at the infrarenal aort</w:t>
      </w:r>
      <w:r w:rsidR="00857054" w:rsidRPr="00C96A59">
        <w:rPr>
          <w:rFonts w:asciiTheme="minorHAnsi" w:hAnsiTheme="minorHAnsi" w:cstheme="minorHAnsi"/>
        </w:rPr>
        <w:t>a and flow splits at the outlet.</w:t>
      </w:r>
      <w:hyperlink w:anchor="_ENREF_17" w:tooltip="Les, 2010 #3262" w:history="1">
        <w:r w:rsidR="00EA7ACA" w:rsidRPr="00C96A59">
          <w:rPr>
            <w:rFonts w:asciiTheme="minorHAnsi" w:hAnsiTheme="minorHAnsi" w:cstheme="minorHAnsi"/>
          </w:rPr>
          <w:fldChar w:fldCharType="begin"/>
        </w:r>
        <w:r w:rsidR="00EA7ACA" w:rsidRPr="00C96A59">
          <w:rPr>
            <w:rFonts w:asciiTheme="minorHAnsi" w:hAnsiTheme="minorHAnsi" w:cstheme="minorHAnsi"/>
          </w:rPr>
          <w:instrText xml:space="preserve"> ADDIN EN.CITE &lt;EndNote&gt;&lt;Cite&gt;&lt;Author&gt;Les&lt;/Author&gt;&lt;Year&gt;2010&lt;/Year&gt;&lt;RecNum&gt;3262&lt;/RecNum&gt;&lt;DisplayText&gt;&lt;style face="superscript"&gt;17&lt;/style&gt;&lt;/DisplayText&gt;&lt;record&gt;&lt;rec-number&gt;3262&lt;/rec-number&gt;&lt;foreign-keys&gt;&lt;key app="EN" db-id="vzw9dw9r9r0tp7eazr852vx49t2rxsw0sa02" timestamp="1521187293"&gt;3262&lt;/key&gt;&lt;/foreign-keys&gt;&lt;ref-type name="Journal Article"&gt;17&lt;/ref-type&gt;&lt;contributors&gt;&lt;authors&gt;&lt;author&gt;Les, A. S.&lt;/author&gt;&lt;author&gt;Yeung, J. J.&lt;/author&gt;&lt;author&gt;Schultz, G. M.&lt;/author&gt;&lt;author&gt;Herfkens, R. J.&lt;/author&gt;&lt;author&gt;Dalman, R. L.&lt;/author&gt;&lt;author&gt;Taylor, C. A.&lt;/author&gt;&lt;/authors&gt;&lt;/contributors&gt;&lt;auth-address&gt;Department of Bioengineering, Stanford University, Stanford, CA, USA.&lt;/auth-address&gt;&lt;titles&gt;&lt;title&gt;Supraceliac and Infrarenal Aortic Flow in Patients with Abdominal Aortic Aneurysms: Mean Flows, Waveforms, and Allometric Scaling Relationships&lt;/title&gt;&lt;secondary-title&gt;Cardiovasc Eng Technol&lt;/secondary-title&gt;&lt;/titles&gt;&lt;periodical&gt;&lt;full-title&gt;Cardiovasc Eng Technol&lt;/full-title&gt;&lt;/periodical&gt;&lt;volume&gt;1&lt;/volume&gt;&lt;number&gt;1&lt;/number&gt;&lt;edition&gt;2010/03/01&lt;/edition&gt;&lt;dates&gt;&lt;year&gt;2010&lt;/year&gt;&lt;pub-dates&gt;&lt;date&gt;Mar&lt;/date&gt;&lt;/pub-dates&gt;&lt;/dates&gt;&lt;isbn&gt;1869-4098 (Electronic)&amp;#xD;1869-408X (Linking)&lt;/isbn&gt;&lt;accession-num&gt;24324530&lt;/accession-num&gt;&lt;urls&gt;&lt;/urls&gt;&lt;electronic-resource-num&gt;10.1007/s13239-010-0004-8 [doi]&lt;/electronic-resource-num&gt;&lt;language&gt;Eng&lt;/language&gt;&lt;/record&gt;&lt;/Cite&gt;&lt;/EndNote&gt;</w:instrText>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17</w:t>
        </w:r>
        <w:r w:rsidR="00EA7ACA" w:rsidRPr="00C96A59">
          <w:rPr>
            <w:rFonts w:asciiTheme="minorHAnsi" w:hAnsiTheme="minorHAnsi" w:cstheme="minorHAnsi"/>
          </w:rPr>
          <w:fldChar w:fldCharType="end"/>
        </w:r>
      </w:hyperlink>
      <w:r w:rsidR="004C1496" w:rsidRPr="00C96A59">
        <w:rPr>
          <w:rFonts w:asciiTheme="minorHAnsi" w:hAnsiTheme="minorHAnsi" w:cstheme="minorHAnsi"/>
        </w:rPr>
        <w:t xml:space="preserve"> W</w:t>
      </w:r>
      <w:r w:rsidR="00760A8C" w:rsidRPr="00C96A59">
        <w:rPr>
          <w:rFonts w:asciiTheme="minorHAnsi" w:hAnsiTheme="minorHAnsi" w:cstheme="minorHAnsi"/>
        </w:rPr>
        <w:t xml:space="preserve">e have </w:t>
      </w:r>
      <w:r w:rsidR="004C1496" w:rsidRPr="00C96A59">
        <w:rPr>
          <w:rFonts w:asciiTheme="minorHAnsi" w:hAnsiTheme="minorHAnsi" w:cstheme="minorHAnsi"/>
        </w:rPr>
        <w:t>showed</w:t>
      </w:r>
      <w:r w:rsidR="00760A8C" w:rsidRPr="00C96A59">
        <w:rPr>
          <w:rFonts w:asciiTheme="minorHAnsi" w:hAnsiTheme="minorHAnsi" w:cstheme="minorHAnsi"/>
        </w:rPr>
        <w:t xml:space="preserve"> </w:t>
      </w:r>
      <w:r w:rsidR="00DE39C4" w:rsidRPr="00C96A59">
        <w:rPr>
          <w:rFonts w:asciiTheme="minorHAnsi" w:hAnsiTheme="minorHAnsi" w:cstheme="minorHAnsi"/>
        </w:rPr>
        <w:t>previously</w:t>
      </w:r>
      <w:r w:rsidR="004C1496" w:rsidRPr="00C96A59">
        <w:rPr>
          <w:rFonts w:asciiTheme="minorHAnsi" w:hAnsiTheme="minorHAnsi" w:cstheme="minorHAnsi"/>
        </w:rPr>
        <w:t xml:space="preserve"> that these boundary conditions do not noticeably affect the distributions of haemodynamic surface conditions</w:t>
      </w:r>
      <w:r w:rsidR="00AB138E" w:rsidRPr="00C96A59">
        <w:rPr>
          <w:rFonts w:asciiTheme="minorHAnsi" w:hAnsiTheme="minorHAnsi" w:cstheme="minorHAnsi"/>
        </w:rPr>
        <w:t xml:space="preserve"> and have included further sensitivity analysis in the</w:t>
      </w:r>
      <w:r w:rsidR="00BE29E6" w:rsidRPr="00C96A59">
        <w:rPr>
          <w:rFonts w:asciiTheme="minorHAnsi" w:hAnsiTheme="minorHAnsi" w:cstheme="minorHAnsi"/>
        </w:rPr>
        <w:t xml:space="preserve"> Supplemental Material</w:t>
      </w:r>
      <w:r w:rsidR="00DE39C4" w:rsidRPr="00C96A59">
        <w:rPr>
          <w:rFonts w:asciiTheme="minorHAnsi" w:hAnsiTheme="minorHAnsi" w:cstheme="minorHAnsi"/>
        </w:rPr>
        <w:t>.</w:t>
      </w:r>
      <w:hyperlink w:anchor="_ENREF_12" w:tooltip="Parker, 2019 #116" w:history="1">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12</w:t>
        </w:r>
        <w:r w:rsidR="00EA7ACA" w:rsidRPr="00C96A59">
          <w:rPr>
            <w:rFonts w:asciiTheme="minorHAnsi" w:hAnsiTheme="minorHAnsi" w:cstheme="minorHAnsi"/>
          </w:rPr>
          <w:fldChar w:fldCharType="end"/>
        </w:r>
      </w:hyperlink>
      <w:r w:rsidR="00DE39C4" w:rsidRPr="00C96A59">
        <w:rPr>
          <w:rFonts w:asciiTheme="minorHAnsi" w:hAnsiTheme="minorHAnsi" w:cstheme="minorHAnsi"/>
        </w:rPr>
        <w:t xml:space="preserve"> </w:t>
      </w:r>
      <w:r w:rsidR="004C1496" w:rsidRPr="00C96A59">
        <w:rPr>
          <w:rFonts w:asciiTheme="minorHAnsi" w:hAnsiTheme="minorHAnsi" w:cstheme="minorHAnsi"/>
        </w:rPr>
        <w:t xml:space="preserve">We simulated each case for </w:t>
      </w:r>
      <w:r w:rsidR="001E788F" w:rsidRPr="00C96A59">
        <w:rPr>
          <w:rFonts w:asciiTheme="minorHAnsi" w:hAnsiTheme="minorHAnsi" w:cstheme="minorHAnsi"/>
        </w:rPr>
        <w:t>at least six</w:t>
      </w:r>
      <w:r w:rsidR="004C1496" w:rsidRPr="00C96A59">
        <w:rPr>
          <w:rFonts w:asciiTheme="minorHAnsi" w:hAnsiTheme="minorHAnsi" w:cstheme="minorHAnsi"/>
        </w:rPr>
        <w:t xml:space="preserve"> cardiac cycles and extracted </w:t>
      </w:r>
      <w:r w:rsidR="004276BC" w:rsidRPr="00C96A59">
        <w:rPr>
          <w:rFonts w:asciiTheme="minorHAnsi" w:hAnsiTheme="minorHAnsi" w:cstheme="minorHAnsi"/>
        </w:rPr>
        <w:t>time-averaged wall shear stress (</w:t>
      </w:r>
      <w:r w:rsidR="004C1496" w:rsidRPr="00C96A59">
        <w:rPr>
          <w:rFonts w:asciiTheme="minorHAnsi" w:hAnsiTheme="minorHAnsi" w:cstheme="minorHAnsi"/>
        </w:rPr>
        <w:t>TAWSS</w:t>
      </w:r>
      <w:r w:rsidR="004276BC" w:rsidRPr="00C96A59">
        <w:rPr>
          <w:rFonts w:asciiTheme="minorHAnsi" w:hAnsiTheme="minorHAnsi" w:cstheme="minorHAnsi"/>
        </w:rPr>
        <w:t>)</w:t>
      </w:r>
      <w:r w:rsidR="004C1496" w:rsidRPr="00C96A59">
        <w:rPr>
          <w:rFonts w:asciiTheme="minorHAnsi" w:hAnsiTheme="minorHAnsi" w:cstheme="minorHAnsi"/>
        </w:rPr>
        <w:t xml:space="preserve"> and </w:t>
      </w:r>
      <w:r w:rsidR="004276BC" w:rsidRPr="00C96A59">
        <w:rPr>
          <w:rFonts w:asciiTheme="minorHAnsi" w:hAnsiTheme="minorHAnsi" w:cstheme="minorHAnsi"/>
        </w:rPr>
        <w:t>oscillatory shear index (</w:t>
      </w:r>
      <w:r w:rsidR="004C1496" w:rsidRPr="00C96A59">
        <w:rPr>
          <w:rFonts w:asciiTheme="minorHAnsi" w:hAnsiTheme="minorHAnsi" w:cstheme="minorHAnsi"/>
        </w:rPr>
        <w:t>OSI</w:t>
      </w:r>
      <w:r w:rsidR="004276BC" w:rsidRPr="00C96A59">
        <w:rPr>
          <w:rFonts w:asciiTheme="minorHAnsi" w:hAnsiTheme="minorHAnsi" w:cstheme="minorHAnsi"/>
        </w:rPr>
        <w:t>)</w:t>
      </w:r>
      <w:r w:rsidR="004C1496" w:rsidRPr="00C96A59">
        <w:rPr>
          <w:rFonts w:asciiTheme="minorHAnsi" w:hAnsiTheme="minorHAnsi" w:cstheme="minorHAnsi"/>
        </w:rPr>
        <w:t xml:space="preserve"> data from the </w:t>
      </w:r>
      <w:r w:rsidR="001E788F" w:rsidRPr="00C96A59">
        <w:rPr>
          <w:rFonts w:asciiTheme="minorHAnsi" w:hAnsiTheme="minorHAnsi" w:cstheme="minorHAnsi"/>
        </w:rPr>
        <w:t xml:space="preserve">three </w:t>
      </w:r>
      <w:r w:rsidR="004C1496" w:rsidRPr="00C96A59">
        <w:rPr>
          <w:rFonts w:asciiTheme="minorHAnsi" w:hAnsiTheme="minorHAnsi" w:cstheme="minorHAnsi"/>
        </w:rPr>
        <w:t>final cycle</w:t>
      </w:r>
      <w:r w:rsidR="001E788F" w:rsidRPr="00C96A59">
        <w:rPr>
          <w:rFonts w:asciiTheme="minorHAnsi" w:hAnsiTheme="minorHAnsi" w:cstheme="minorHAnsi"/>
        </w:rPr>
        <w:t>s</w:t>
      </w:r>
      <w:r w:rsidR="004276BC" w:rsidRPr="00C96A59">
        <w:rPr>
          <w:rFonts w:asciiTheme="minorHAnsi" w:hAnsiTheme="minorHAnsi" w:cstheme="minorHAnsi"/>
        </w:rPr>
        <w:t xml:space="preserve">: the ratio OSI/TAWSS was </w:t>
      </w:r>
      <w:r w:rsidR="004C1496" w:rsidRPr="00C96A59">
        <w:rPr>
          <w:rFonts w:asciiTheme="minorHAnsi" w:hAnsiTheme="minorHAnsi" w:cstheme="minorHAnsi"/>
        </w:rPr>
        <w:t xml:space="preserve">calculated </w:t>
      </w:r>
      <w:r w:rsidR="004276BC" w:rsidRPr="00C96A59">
        <w:rPr>
          <w:rFonts w:asciiTheme="minorHAnsi" w:hAnsiTheme="minorHAnsi" w:cstheme="minorHAnsi"/>
        </w:rPr>
        <w:t>and termed low and oscillatory shear (</w:t>
      </w:r>
      <w:r w:rsidR="004C1496" w:rsidRPr="00C96A59">
        <w:rPr>
          <w:rFonts w:asciiTheme="minorHAnsi" w:hAnsiTheme="minorHAnsi" w:cstheme="minorHAnsi"/>
        </w:rPr>
        <w:t>LOS</w:t>
      </w:r>
      <w:r w:rsidR="004276BC" w:rsidRPr="00C96A59">
        <w:rPr>
          <w:rFonts w:asciiTheme="minorHAnsi" w:hAnsiTheme="minorHAnsi" w:cstheme="minorHAnsi"/>
        </w:rPr>
        <w:t>), which is a useful metric of haemodynamic conditions (low is favourable, high indicates adverse conditions)</w:t>
      </w:r>
      <w:r w:rsidR="004C1496" w:rsidRPr="00C96A59">
        <w:rPr>
          <w:rFonts w:asciiTheme="minorHAnsi" w:hAnsiTheme="minorHAnsi" w:cstheme="minorHAnsi"/>
        </w:rPr>
        <w:t>. Simulations were performed on the Magnus Supercomputer (Pawsey Supercomputing Centre, Perth, Western Australia)</w:t>
      </w:r>
      <w:r w:rsidR="00760A8C" w:rsidRPr="00C96A59">
        <w:rPr>
          <w:rFonts w:asciiTheme="minorHAnsi" w:hAnsiTheme="minorHAnsi" w:cstheme="minorHAnsi"/>
        </w:rPr>
        <w:t xml:space="preserve"> and typically took</w:t>
      </w:r>
      <w:r w:rsidR="00EB4250" w:rsidRPr="00C96A59">
        <w:rPr>
          <w:rFonts w:asciiTheme="minorHAnsi" w:hAnsiTheme="minorHAnsi" w:cstheme="minorHAnsi"/>
        </w:rPr>
        <w:t xml:space="preserve"> </w:t>
      </w:r>
      <w:r w:rsidR="00760A8C" w:rsidRPr="00C96A59">
        <w:rPr>
          <w:rFonts w:asciiTheme="minorHAnsi" w:hAnsiTheme="minorHAnsi" w:cstheme="minorHAnsi"/>
        </w:rPr>
        <w:t xml:space="preserve">60 </w:t>
      </w:r>
      <w:r w:rsidR="00EB4250" w:rsidRPr="00C96A59">
        <w:rPr>
          <w:rFonts w:asciiTheme="minorHAnsi" w:hAnsiTheme="minorHAnsi" w:cstheme="minorHAnsi"/>
        </w:rPr>
        <w:t xml:space="preserve">min of </w:t>
      </w:r>
      <w:r w:rsidR="00760A8C" w:rsidRPr="00C96A59">
        <w:rPr>
          <w:rFonts w:asciiTheme="minorHAnsi" w:hAnsiTheme="minorHAnsi" w:cstheme="minorHAnsi"/>
        </w:rPr>
        <w:t>computing time</w:t>
      </w:r>
      <w:r w:rsidR="00082EE7" w:rsidRPr="00C96A59">
        <w:rPr>
          <w:rFonts w:asciiTheme="minorHAnsi" w:hAnsiTheme="minorHAnsi" w:cstheme="minorHAnsi"/>
        </w:rPr>
        <w:t xml:space="preserve"> on </w:t>
      </w:r>
      <w:r w:rsidR="008C2040" w:rsidRPr="00C96A59">
        <w:rPr>
          <w:rFonts w:asciiTheme="minorHAnsi" w:hAnsiTheme="minorHAnsi" w:cstheme="minorHAnsi"/>
        </w:rPr>
        <w:t>512</w:t>
      </w:r>
      <w:r w:rsidR="00082EE7" w:rsidRPr="00C96A59">
        <w:rPr>
          <w:rFonts w:asciiTheme="minorHAnsi" w:hAnsiTheme="minorHAnsi" w:cstheme="minorHAnsi"/>
        </w:rPr>
        <w:t xml:space="preserve"> cores</w:t>
      </w:r>
      <w:r w:rsidR="00760A8C" w:rsidRPr="00C96A59">
        <w:rPr>
          <w:rFonts w:asciiTheme="minorHAnsi" w:hAnsiTheme="minorHAnsi" w:cstheme="minorHAnsi"/>
        </w:rPr>
        <w:t xml:space="preserve"> for a mesh with 2</w:t>
      </w:r>
      <w:r w:rsidR="00EB4250" w:rsidRPr="00C96A59">
        <w:rPr>
          <w:rFonts w:asciiTheme="minorHAnsi" w:hAnsiTheme="minorHAnsi" w:cstheme="minorHAnsi"/>
        </w:rPr>
        <w:t xml:space="preserve"> million elements</w:t>
      </w:r>
      <w:r w:rsidR="004C1496" w:rsidRPr="00C96A59">
        <w:rPr>
          <w:rFonts w:asciiTheme="minorHAnsi" w:hAnsiTheme="minorHAnsi" w:cstheme="minorHAnsi"/>
        </w:rPr>
        <w:t xml:space="preserve">. </w:t>
      </w:r>
    </w:p>
    <w:p w14:paraId="4C02CFF6" w14:textId="77777777" w:rsidR="00AC28E1" w:rsidRPr="00C96A59" w:rsidRDefault="00AC28E1" w:rsidP="007379CF">
      <w:pPr>
        <w:pStyle w:val="NoSpacing"/>
        <w:spacing w:line="480" w:lineRule="auto"/>
        <w:rPr>
          <w:rFonts w:asciiTheme="minorHAnsi" w:hAnsiTheme="minorHAnsi" w:cstheme="minorHAnsi"/>
        </w:rPr>
      </w:pPr>
    </w:p>
    <w:p w14:paraId="1A6B0C1A" w14:textId="77777777" w:rsidR="001E58F8" w:rsidRPr="00C96A59" w:rsidRDefault="001E58F8" w:rsidP="007379CF">
      <w:pPr>
        <w:pStyle w:val="NoSpacing"/>
        <w:spacing w:line="480" w:lineRule="auto"/>
        <w:rPr>
          <w:rFonts w:asciiTheme="minorHAnsi" w:hAnsiTheme="minorHAnsi" w:cstheme="minorHAnsi"/>
        </w:rPr>
      </w:pPr>
    </w:p>
    <w:p w14:paraId="7B3BC23B" w14:textId="77777777" w:rsidR="001E58F8" w:rsidRPr="00C96A59" w:rsidRDefault="001E58F8" w:rsidP="007379CF">
      <w:pPr>
        <w:pStyle w:val="NoSpacing"/>
        <w:spacing w:line="480" w:lineRule="auto"/>
        <w:rPr>
          <w:rFonts w:asciiTheme="minorHAnsi" w:hAnsiTheme="minorHAnsi" w:cstheme="minorHAnsi"/>
        </w:rPr>
      </w:pPr>
    </w:p>
    <w:p w14:paraId="37E1CEC4" w14:textId="77777777" w:rsidR="004C1496" w:rsidRPr="00C96A59" w:rsidRDefault="004C1496" w:rsidP="007379CF">
      <w:pPr>
        <w:pStyle w:val="NoSpacing"/>
        <w:spacing w:line="480" w:lineRule="auto"/>
        <w:rPr>
          <w:rFonts w:asciiTheme="minorHAnsi" w:hAnsiTheme="minorHAnsi" w:cstheme="minorHAnsi"/>
          <w:b/>
        </w:rPr>
      </w:pPr>
      <w:r w:rsidRPr="00C96A59">
        <w:rPr>
          <w:rFonts w:asciiTheme="minorHAnsi" w:hAnsiTheme="minorHAnsi" w:cstheme="minorHAnsi"/>
          <w:b/>
        </w:rPr>
        <w:t>Validation Cohort</w:t>
      </w:r>
    </w:p>
    <w:p w14:paraId="669EDFB5" w14:textId="5BD244F6" w:rsidR="00906822" w:rsidRPr="00C96A59" w:rsidRDefault="00F272C1" w:rsidP="00AB138E">
      <w:pPr>
        <w:pStyle w:val="NoSpacing"/>
        <w:spacing w:line="480" w:lineRule="auto"/>
        <w:rPr>
          <w:rFonts w:asciiTheme="minorHAnsi" w:hAnsiTheme="minorHAnsi" w:cstheme="minorBidi"/>
          <w:color w:val="FF0000"/>
        </w:rPr>
      </w:pPr>
      <w:r w:rsidRPr="00C96A59">
        <w:rPr>
          <w:rFonts w:asciiTheme="minorHAnsi" w:hAnsiTheme="minorHAnsi" w:cstheme="minorBidi"/>
          <w:shd w:val="clear" w:color="auto" w:fill="FFFFFF"/>
        </w:rPr>
        <w:t xml:space="preserve">To determine if the </w:t>
      </w:r>
      <w:r w:rsidR="001C3AD8" w:rsidRPr="00C96A59">
        <w:rPr>
          <w:rFonts w:asciiTheme="minorHAnsi" w:hAnsiTheme="minorHAnsi" w:cstheme="minorBidi"/>
          <w:shd w:val="clear" w:color="auto" w:fill="FFFFFF"/>
        </w:rPr>
        <w:t>morphological classification suggested</w:t>
      </w:r>
      <w:r w:rsidRPr="00C96A59">
        <w:rPr>
          <w:rFonts w:asciiTheme="minorHAnsi" w:hAnsiTheme="minorHAnsi" w:cstheme="minorBidi"/>
          <w:shd w:val="clear" w:color="auto" w:fill="FFFFFF"/>
        </w:rPr>
        <w:t xml:space="preserve"> in the isolated CIAA cohort </w:t>
      </w:r>
      <w:r w:rsidR="001C3AD8" w:rsidRPr="00C96A59">
        <w:rPr>
          <w:rFonts w:asciiTheme="minorHAnsi" w:hAnsiTheme="minorHAnsi" w:cstheme="minorBidi"/>
          <w:shd w:val="clear" w:color="auto" w:fill="FFFFFF"/>
        </w:rPr>
        <w:t>was applicable more widely</w:t>
      </w:r>
      <w:r w:rsidRPr="00C96A59">
        <w:rPr>
          <w:rFonts w:asciiTheme="minorHAnsi" w:hAnsiTheme="minorHAnsi" w:cstheme="minorBidi"/>
          <w:shd w:val="clear" w:color="auto" w:fill="FFFFFF"/>
        </w:rPr>
        <w:t xml:space="preserve">, a separate validation </w:t>
      </w:r>
      <w:r w:rsidR="001C3AD8" w:rsidRPr="00C96A59">
        <w:rPr>
          <w:rFonts w:asciiTheme="minorHAnsi" w:hAnsiTheme="minorHAnsi" w:cstheme="minorBidi"/>
          <w:shd w:val="clear" w:color="auto" w:fill="FFFFFF"/>
        </w:rPr>
        <w:t xml:space="preserve">patient </w:t>
      </w:r>
      <w:r w:rsidRPr="00C96A59">
        <w:rPr>
          <w:rFonts w:asciiTheme="minorHAnsi" w:hAnsiTheme="minorHAnsi" w:cstheme="minorBidi"/>
          <w:shd w:val="clear" w:color="auto" w:fill="FFFFFF"/>
        </w:rPr>
        <w:t xml:space="preserve">cohort was analysed. </w:t>
      </w:r>
      <w:r w:rsidR="008539C4" w:rsidRPr="00C96A59">
        <w:rPr>
          <w:rFonts w:asciiTheme="minorHAnsi" w:hAnsiTheme="minorHAnsi" w:cstheme="minorBidi"/>
          <w:shd w:val="clear" w:color="auto" w:fill="FFFFFF"/>
        </w:rPr>
        <w:t xml:space="preserve">This was a consecutive series of 162 patients (including 25 women) at Charing Cross Hospital (London, UK), from a previous study comparing contrast-enhanced CT and duplex ultrasonography to evaluate suitability for a range of elective </w:t>
      </w:r>
      <w:r w:rsidR="001C3AD8" w:rsidRPr="00C96A59">
        <w:rPr>
          <w:rFonts w:asciiTheme="minorHAnsi" w:hAnsiTheme="minorHAnsi" w:cstheme="minorBidi"/>
          <w:shd w:val="clear" w:color="auto" w:fill="FFFFFF"/>
        </w:rPr>
        <w:t>aorto</w:t>
      </w:r>
      <w:r w:rsidR="00D755BC" w:rsidRPr="00C96A59">
        <w:rPr>
          <w:rFonts w:asciiTheme="minorHAnsi" w:hAnsiTheme="minorHAnsi" w:cstheme="minorBidi"/>
          <w:shd w:val="clear" w:color="auto" w:fill="FFFFFF"/>
        </w:rPr>
        <w:t>-</w:t>
      </w:r>
      <w:r w:rsidR="001C3AD8" w:rsidRPr="00C96A59">
        <w:rPr>
          <w:rFonts w:asciiTheme="minorHAnsi" w:hAnsiTheme="minorHAnsi" w:cstheme="minorBidi"/>
          <w:shd w:val="clear" w:color="auto" w:fill="FFFFFF"/>
        </w:rPr>
        <w:t xml:space="preserve">iliac </w:t>
      </w:r>
      <w:r w:rsidR="008539C4" w:rsidRPr="00C96A59">
        <w:rPr>
          <w:rFonts w:asciiTheme="minorHAnsi" w:hAnsiTheme="minorHAnsi" w:cstheme="minorBidi"/>
          <w:shd w:val="clear" w:color="auto" w:fill="FFFFFF"/>
        </w:rPr>
        <w:t>endovascular interventions, including AAA repair and iliac angioplasty. This cohort included 117 patients with large AAA</w:t>
      </w:r>
      <w:r w:rsidR="00D755BC" w:rsidRPr="00C96A59">
        <w:rPr>
          <w:rFonts w:asciiTheme="minorHAnsi" w:hAnsiTheme="minorHAnsi" w:cstheme="minorBidi"/>
          <w:shd w:val="clear" w:color="auto" w:fill="FFFFFF"/>
        </w:rPr>
        <w:t xml:space="preserve"> (5.6-9.4 cm diameter)</w:t>
      </w:r>
      <w:r w:rsidR="008539C4" w:rsidRPr="00C96A59">
        <w:rPr>
          <w:rFonts w:asciiTheme="minorHAnsi" w:hAnsiTheme="minorHAnsi" w:cstheme="minorBidi"/>
          <w:shd w:val="clear" w:color="auto" w:fill="FFFFFF"/>
        </w:rPr>
        <w:t xml:space="preserve"> evaluated for repair (of whom 36 also had CIAA; 26 unilateral and 10 bilateral) and 9 patients with CIAA evaluated for repair (</w:t>
      </w:r>
      <w:r w:rsidR="00D755BC" w:rsidRPr="00C96A59">
        <w:rPr>
          <w:rFonts w:asciiTheme="minorHAnsi" w:hAnsiTheme="minorHAnsi" w:cstheme="minorBidi"/>
          <w:shd w:val="clear" w:color="auto" w:fill="FFFFFF"/>
        </w:rPr>
        <w:t>4</w:t>
      </w:r>
      <w:r w:rsidR="001C3AD8" w:rsidRPr="00C96A59">
        <w:rPr>
          <w:rFonts w:asciiTheme="minorHAnsi" w:hAnsiTheme="minorHAnsi" w:cstheme="minorBidi"/>
          <w:shd w:val="clear" w:color="auto" w:fill="FFFFFF"/>
        </w:rPr>
        <w:t xml:space="preserve"> </w:t>
      </w:r>
      <w:r w:rsidR="008539C4" w:rsidRPr="00C96A59">
        <w:rPr>
          <w:rFonts w:asciiTheme="minorHAnsi" w:hAnsiTheme="minorHAnsi" w:cstheme="minorBidi"/>
          <w:shd w:val="clear" w:color="auto" w:fill="FFFFFF"/>
        </w:rPr>
        <w:t>isola</w:t>
      </w:r>
      <w:r w:rsidR="00164DD4" w:rsidRPr="00C96A59">
        <w:rPr>
          <w:rFonts w:asciiTheme="minorHAnsi" w:hAnsiTheme="minorHAnsi" w:cstheme="minorBidi"/>
          <w:shd w:val="clear" w:color="auto" w:fill="FFFFFF"/>
        </w:rPr>
        <w:t>ted CIAA</w:t>
      </w:r>
      <w:r w:rsidR="00F843BF" w:rsidRPr="00C96A59">
        <w:rPr>
          <w:rFonts w:asciiTheme="minorHAnsi" w:hAnsiTheme="minorHAnsi" w:cstheme="minorBidi"/>
          <w:shd w:val="clear" w:color="auto" w:fill="FFFFFF"/>
        </w:rPr>
        <w:t xml:space="preserve"> with maximum </w:t>
      </w:r>
      <w:r w:rsidR="00D755BC" w:rsidRPr="00C96A59">
        <w:rPr>
          <w:rFonts w:asciiTheme="minorHAnsi" w:hAnsiTheme="minorHAnsi" w:cstheme="minorBidi"/>
          <w:shd w:val="clear" w:color="auto" w:fill="FFFFFF"/>
        </w:rPr>
        <w:t xml:space="preserve">infrarenal </w:t>
      </w:r>
      <w:r w:rsidR="00F843BF" w:rsidRPr="00C96A59">
        <w:rPr>
          <w:rFonts w:asciiTheme="minorHAnsi" w:hAnsiTheme="minorHAnsi" w:cstheme="minorBidi"/>
          <w:shd w:val="clear" w:color="auto" w:fill="FFFFFF"/>
        </w:rPr>
        <w:t xml:space="preserve">aortic diameters of </w:t>
      </w:r>
      <w:r w:rsidR="001C3AD8" w:rsidRPr="00C96A59">
        <w:rPr>
          <w:rFonts w:asciiTheme="minorHAnsi" w:hAnsiTheme="minorHAnsi" w:cstheme="minorBidi"/>
          <w:shd w:val="clear" w:color="auto" w:fill="FFFFFF"/>
        </w:rPr>
        <w:t>&lt;3 cm</w:t>
      </w:r>
      <w:r w:rsidR="00164DD4" w:rsidRPr="00C96A59">
        <w:rPr>
          <w:rFonts w:asciiTheme="minorHAnsi" w:hAnsiTheme="minorHAnsi" w:cstheme="minorBidi"/>
          <w:shd w:val="clear" w:color="auto" w:fill="FFFFFF"/>
        </w:rPr>
        <w:t xml:space="preserve"> and </w:t>
      </w:r>
      <w:r w:rsidR="00D755BC" w:rsidRPr="00C96A59">
        <w:rPr>
          <w:rFonts w:asciiTheme="minorHAnsi" w:hAnsiTheme="minorHAnsi" w:cstheme="minorBidi"/>
          <w:shd w:val="clear" w:color="auto" w:fill="FFFFFF"/>
        </w:rPr>
        <w:t>5</w:t>
      </w:r>
      <w:r w:rsidR="001C3AD8" w:rsidRPr="00C96A59">
        <w:rPr>
          <w:rFonts w:asciiTheme="minorHAnsi" w:hAnsiTheme="minorHAnsi" w:cstheme="minorBidi"/>
          <w:shd w:val="clear" w:color="auto" w:fill="FFFFFF"/>
        </w:rPr>
        <w:t xml:space="preserve"> </w:t>
      </w:r>
      <w:r w:rsidR="00164DD4" w:rsidRPr="00C96A59">
        <w:rPr>
          <w:rFonts w:asciiTheme="minorHAnsi" w:hAnsiTheme="minorHAnsi" w:cstheme="minorBidi"/>
          <w:shd w:val="clear" w:color="auto" w:fill="FFFFFF"/>
        </w:rPr>
        <w:t xml:space="preserve">with small AAA </w:t>
      </w:r>
      <w:r w:rsidR="001C3AD8" w:rsidRPr="00C96A59">
        <w:rPr>
          <w:rFonts w:asciiTheme="minorHAnsi" w:hAnsiTheme="minorHAnsi" w:cstheme="minorBidi"/>
          <w:shd w:val="clear" w:color="auto" w:fill="FFFFFF"/>
        </w:rPr>
        <w:t>3</w:t>
      </w:r>
      <w:r w:rsidR="00D755BC" w:rsidRPr="00C96A59">
        <w:rPr>
          <w:rFonts w:asciiTheme="minorHAnsi" w:hAnsiTheme="minorHAnsi" w:cstheme="minorBidi"/>
          <w:shd w:val="clear" w:color="auto" w:fill="FFFFFF"/>
        </w:rPr>
        <w:t>.2</w:t>
      </w:r>
      <w:r w:rsidR="001C3AD8" w:rsidRPr="00C96A59">
        <w:rPr>
          <w:rFonts w:asciiTheme="minorHAnsi" w:hAnsiTheme="minorHAnsi" w:cstheme="minorBidi"/>
          <w:shd w:val="clear" w:color="auto" w:fill="FFFFFF"/>
        </w:rPr>
        <w:t>-4.</w:t>
      </w:r>
      <w:r w:rsidR="00D755BC" w:rsidRPr="00C96A59">
        <w:rPr>
          <w:rFonts w:asciiTheme="minorHAnsi" w:hAnsiTheme="minorHAnsi" w:cstheme="minorBidi"/>
          <w:shd w:val="clear" w:color="auto" w:fill="FFFFFF"/>
        </w:rPr>
        <w:t>8</w:t>
      </w:r>
      <w:r w:rsidR="001C3AD8" w:rsidRPr="00C96A59">
        <w:rPr>
          <w:rFonts w:asciiTheme="minorHAnsi" w:hAnsiTheme="minorHAnsi" w:cstheme="minorBidi"/>
          <w:shd w:val="clear" w:color="auto" w:fill="FFFFFF"/>
        </w:rPr>
        <w:t xml:space="preserve"> cm</w:t>
      </w:r>
      <w:r w:rsidR="008539C4" w:rsidRPr="00C96A59">
        <w:rPr>
          <w:rFonts w:asciiTheme="minorHAnsi" w:hAnsiTheme="minorHAnsi" w:cstheme="minorBidi"/>
          <w:shd w:val="clear" w:color="auto" w:fill="FFFFFF"/>
        </w:rPr>
        <w:t xml:space="preserve"> diameter)</w:t>
      </w:r>
      <w:r w:rsidR="00C54847" w:rsidRPr="00C96A59">
        <w:rPr>
          <w:rFonts w:asciiTheme="minorHAnsi" w:hAnsiTheme="minorHAnsi" w:cstheme="minorBidi"/>
          <w:shd w:val="clear" w:color="auto" w:fill="FFFFFF"/>
        </w:rPr>
        <w:t>: none of the aneurysms were of an infectious aetiology</w:t>
      </w:r>
      <w:r w:rsidR="006154E8" w:rsidRPr="00C96A59">
        <w:rPr>
          <w:rFonts w:asciiTheme="minorHAnsi" w:hAnsiTheme="minorHAnsi" w:cstheme="minorBidi"/>
          <w:shd w:val="clear" w:color="auto" w:fill="FFFFFF"/>
        </w:rPr>
        <w:t xml:space="preserve"> or had a connective tissue disorder</w:t>
      </w:r>
      <w:r w:rsidR="008539C4" w:rsidRPr="00C96A59">
        <w:rPr>
          <w:rFonts w:asciiTheme="minorHAnsi" w:hAnsiTheme="minorHAnsi" w:cstheme="minorBidi"/>
          <w:shd w:val="clear" w:color="auto" w:fill="FFFFFF"/>
        </w:rPr>
        <w:t>. Morphological parameters had been measured (using semi-automated methods for CT scans) and entered on to a database</w:t>
      </w:r>
      <w:r w:rsidR="00117F77" w:rsidRPr="00C96A59">
        <w:rPr>
          <w:rFonts w:asciiTheme="minorHAnsi" w:hAnsiTheme="minorHAnsi" w:cstheme="minorBidi"/>
          <w:shd w:val="clear" w:color="auto" w:fill="FFFFFF"/>
        </w:rPr>
        <w:t xml:space="preserve"> by</w:t>
      </w:r>
      <w:r w:rsidR="001C3AD8" w:rsidRPr="00C96A59">
        <w:rPr>
          <w:rFonts w:asciiTheme="minorHAnsi" w:hAnsiTheme="minorHAnsi" w:cstheme="minorBidi"/>
          <w:shd w:val="clear" w:color="auto" w:fill="FFFFFF"/>
        </w:rPr>
        <w:t xml:space="preserve"> vascular scientists.</w:t>
      </w:r>
      <w:r w:rsidR="008539C4" w:rsidRPr="00C96A59">
        <w:rPr>
          <w:rFonts w:asciiTheme="minorHAnsi" w:hAnsiTheme="minorHAnsi" w:cstheme="minorBidi"/>
          <w:shd w:val="clear" w:color="auto" w:fill="FFFFFF"/>
        </w:rPr>
        <w:t xml:space="preserve"> The morphological parameters assessed included abdominal aortic deflection, maximum aortic </w:t>
      </w:r>
      <w:r w:rsidR="00933015" w:rsidRPr="00C96A59">
        <w:rPr>
          <w:rFonts w:asciiTheme="minorHAnsi" w:hAnsiTheme="minorHAnsi" w:cstheme="minorBidi"/>
          <w:shd w:val="clear" w:color="auto" w:fill="FFFFFF"/>
        </w:rPr>
        <w:t>and</w:t>
      </w:r>
      <w:r w:rsidR="008539C4" w:rsidRPr="00C96A59">
        <w:rPr>
          <w:rFonts w:asciiTheme="minorHAnsi" w:hAnsiTheme="minorHAnsi" w:cstheme="minorBidi"/>
          <w:shd w:val="clear" w:color="auto" w:fill="FFFFFF"/>
        </w:rPr>
        <w:t xml:space="preserve"> CIA diameters</w:t>
      </w:r>
      <w:r w:rsidR="00933015" w:rsidRPr="00C96A59">
        <w:rPr>
          <w:rFonts w:asciiTheme="minorHAnsi" w:hAnsiTheme="minorHAnsi" w:cstheme="minorBidi"/>
          <w:shd w:val="clear" w:color="auto" w:fill="FFFFFF"/>
        </w:rPr>
        <w:t xml:space="preserve"> (both outer-to-outer measurements)</w:t>
      </w:r>
      <w:r w:rsidR="008539C4" w:rsidRPr="00C96A59">
        <w:rPr>
          <w:rFonts w:asciiTheme="minorHAnsi" w:hAnsiTheme="minorHAnsi" w:cstheme="minorBidi"/>
          <w:shd w:val="clear" w:color="auto" w:fill="FFFFFF"/>
        </w:rPr>
        <w:t>, whether the CIA was tortuous or straight (</w:t>
      </w:r>
      <w:r w:rsidR="00164DD4" w:rsidRPr="00C96A59">
        <w:rPr>
          <w:rFonts w:asciiTheme="minorHAnsi" w:hAnsiTheme="minorHAnsi" w:cstheme="minorBidi"/>
          <w:shd w:val="clear" w:color="auto" w:fill="FFFFFF"/>
        </w:rPr>
        <w:t>tortuosity index ≥1.5 versus &lt;</w:t>
      </w:r>
      <w:r w:rsidR="008539C4" w:rsidRPr="00C96A59">
        <w:rPr>
          <w:rFonts w:asciiTheme="minorHAnsi" w:hAnsiTheme="minorHAnsi" w:cstheme="minorBidi"/>
          <w:shd w:val="clear" w:color="auto" w:fill="FFFFFF"/>
        </w:rPr>
        <w:t>1.5) and aortic bifurcation angulation. As there is no consensus on the definition of CIAA</w:t>
      </w:r>
      <w:r w:rsidR="00723959" w:rsidRPr="00C96A59">
        <w:rPr>
          <w:rFonts w:asciiTheme="minorHAnsi" w:hAnsiTheme="minorHAnsi" w:cstheme="minorBidi"/>
          <w:shd w:val="clear" w:color="auto" w:fill="FFFFFF"/>
        </w:rPr>
        <w:t xml:space="preserve"> using</w:t>
      </w:r>
      <w:r w:rsidR="008539C4" w:rsidRPr="00C96A59">
        <w:rPr>
          <w:rFonts w:asciiTheme="minorHAnsi" w:hAnsiTheme="minorHAnsi" w:cstheme="minorBidi"/>
          <w:shd w:val="clear" w:color="auto" w:fill="FFFFFF"/>
        </w:rPr>
        <w:t xml:space="preserve"> diameter, CIAA was defined when the </w:t>
      </w:r>
      <w:r w:rsidR="008D4B68" w:rsidRPr="00C96A59">
        <w:rPr>
          <w:rFonts w:asciiTheme="minorHAnsi" w:hAnsiTheme="minorHAnsi" w:cstheme="minorBidi"/>
          <w:shd w:val="clear" w:color="auto" w:fill="FFFFFF"/>
        </w:rPr>
        <w:t xml:space="preserve">maximum </w:t>
      </w:r>
      <w:r w:rsidR="001E58F8" w:rsidRPr="00C96A59">
        <w:rPr>
          <w:rFonts w:asciiTheme="minorHAnsi" w:hAnsiTheme="minorHAnsi" w:cstheme="minorBidi"/>
          <w:shd w:val="clear" w:color="auto" w:fill="FFFFFF"/>
        </w:rPr>
        <w:t>external diameter was ≥</w:t>
      </w:r>
      <w:r w:rsidR="008539C4" w:rsidRPr="00C96A59">
        <w:rPr>
          <w:rFonts w:asciiTheme="minorHAnsi" w:hAnsiTheme="minorHAnsi" w:cstheme="minorBidi"/>
          <w:shd w:val="clear" w:color="auto" w:fill="FFFFFF"/>
        </w:rPr>
        <w:t>25 mm (2 SD above the mean diameter for this cohort), in agreement with a previously recommended diagnostic threshold.</w:t>
      </w:r>
      <w:hyperlink w:anchor="_ENREF_4" w:tooltip="Khosa, 2013 #82" w:history="1">
        <w:r w:rsidR="00EA7ACA" w:rsidRPr="00C96A59">
          <w:fldChar w:fldCharType="begin"/>
        </w:r>
        <w:r w:rsidR="00EA7ACA" w:rsidRPr="00C96A59">
          <w:rPr>
            <w:rFonts w:asciiTheme="minorHAnsi" w:hAnsiTheme="minorHAnsi" w:cstheme="minorHAnsi"/>
            <w:shd w:val="clear" w:color="auto" w:fill="FFFFFF"/>
          </w:rPr>
          <w:instrText xml:space="preserve"> ADDIN EN.CITE &lt;EndNote&gt;&lt;Cite&gt;&lt;Author&gt;Khosa&lt;/Author&gt;&lt;Year&gt;2013&lt;/Year&gt;&lt;RecNum&gt;82&lt;/RecNum&gt;&lt;DisplayText&gt;&lt;style face="superscript"&gt;4&lt;/style&gt;&lt;/DisplayText&gt;&lt;record&gt;&lt;rec-number&gt;82&lt;/rec-number&gt;&lt;foreign-keys&gt;&lt;key app="EN" db-id="0da9azaed0vddkepap3pftdowt9vwtepaxaz"&gt;82&lt;/key&gt;&lt;/foreign-keys&gt;&lt;ref-type name="Journal Article"&gt;17&lt;/ref-type&gt;&lt;contributors&gt;&lt;authors&gt;&lt;author&gt;Khosa, F.&lt;/author&gt;&lt;author&gt;Krinsky, G.&lt;/author&gt;&lt;author&gt;Macari, M.&lt;/author&gt;&lt;author&gt;Yucel, E. K.&lt;/author&gt;&lt;author&gt;Berland, L. L.&lt;/author&gt;&lt;/authors&gt;&lt;/contributors&gt;&lt;auth-address&gt;Department of Radiology and Imaging Sciences, Emory University Hospital, Atlanta, Georgia.&lt;/auth-address&gt;&lt;titles&gt;&lt;title&gt;Managing incidental findings on abdominal and pelvic CT and MRI, Part 2: white paper of the ACR Incidental Findings Committee II on vascular findings&lt;/title&gt;&lt;secondary-title&gt;J Am Coll Radiol&lt;/secondary-title&gt;&lt;/titles&gt;&lt;periodical&gt;&lt;full-title&gt;J Am Coll Radiol&lt;/full-title&gt;&lt;/periodical&gt;&lt;pages&gt;789-94&lt;/pages&gt;&lt;volume&gt;10&lt;/volume&gt;&lt;number&gt;10&lt;/number&gt;&lt;edition&gt;2013/10/05&lt;/edition&gt;&lt;keywords&gt;&lt;keyword&gt;Abdomen/pathology&lt;/keyword&gt;&lt;keyword&gt;Humans&lt;/keyword&gt;&lt;keyword&gt;Magnetic Resonance Imaging/ standards&lt;/keyword&gt;&lt;keyword&gt;Pelvis/diagnostic imaging/pathology&lt;/keyword&gt;&lt;keyword&gt;Practice Guidelines as Topic&lt;/keyword&gt;&lt;keyword&gt;Radiography, Abdominal/standards&lt;/keyword&gt;&lt;keyword&gt;Tomography, X-Ray Computed/ standards&lt;/keyword&gt;&lt;keyword&gt;United States&lt;/keyword&gt;&lt;keyword&gt;Vascular Diseases/ diagnosis/ therapy&lt;/keyword&gt;&lt;/keywords&gt;&lt;dates&gt;&lt;year&gt;2013&lt;/year&gt;&lt;pub-dates&gt;&lt;date&gt;Oct&lt;/date&gt;&lt;/pub-dates&gt;&lt;/dates&gt;&lt;isbn&gt;1558-349X (Electronic)&amp;#xD;1546-1440 (Linking)&lt;/isbn&gt;&lt;accession-num&gt;24091049&lt;/accession-num&gt;&lt;urls&gt;&lt;/urls&gt;&lt;electronic-resource-num&gt;S1546-1440(13)00306-2 [pii]&amp;#xD;10.1016/j.jacr.2013.05.021 [doi]&lt;/electronic-resource-num&gt;&lt;language&gt;eng&lt;/language&gt;&lt;/record&gt;&lt;/Cite&gt;&lt;/EndNote&gt;</w:instrText>
        </w:r>
        <w:r w:rsidR="00EA7ACA" w:rsidRPr="00C96A59">
          <w:rPr>
            <w:rFonts w:asciiTheme="minorHAnsi" w:hAnsiTheme="minorHAnsi" w:cstheme="minorHAnsi"/>
            <w:shd w:val="clear" w:color="auto" w:fill="FFFFFF"/>
          </w:rPr>
          <w:fldChar w:fldCharType="separate"/>
        </w:r>
        <w:r w:rsidR="00EA7ACA" w:rsidRPr="00C96A59">
          <w:rPr>
            <w:rFonts w:asciiTheme="minorHAnsi" w:hAnsiTheme="minorHAnsi" w:cstheme="minorBidi"/>
            <w:noProof/>
            <w:shd w:val="clear" w:color="auto" w:fill="FFFFFF"/>
            <w:vertAlign w:val="superscript"/>
          </w:rPr>
          <w:t>4</w:t>
        </w:r>
        <w:r w:rsidR="00EA7ACA" w:rsidRPr="00C96A59">
          <w:fldChar w:fldCharType="end"/>
        </w:r>
      </w:hyperlink>
      <w:r w:rsidR="008539C4" w:rsidRPr="00C96A59">
        <w:rPr>
          <w:rFonts w:asciiTheme="minorHAnsi" w:hAnsiTheme="minorHAnsi" w:cstheme="minorBidi"/>
          <w:shd w:val="clear" w:color="auto" w:fill="FFFFFF"/>
        </w:rPr>
        <w:t xml:space="preserve"> On this </w:t>
      </w:r>
      <w:r w:rsidR="008539C4" w:rsidRPr="00C96A59">
        <w:rPr>
          <w:rFonts w:asciiTheme="minorHAnsi" w:hAnsiTheme="minorHAnsi" w:cstheme="minorBidi"/>
          <w:color w:val="auto"/>
          <w:shd w:val="clear" w:color="auto" w:fill="FFFFFF"/>
        </w:rPr>
        <w:t>basis, intact CIAAs were identified in 45 patients, with bilateral CIAAs in 10 patients but isolated CIAA</w:t>
      </w:r>
      <w:r w:rsidR="00164DD4" w:rsidRPr="00C96A59">
        <w:rPr>
          <w:rFonts w:asciiTheme="minorHAnsi" w:hAnsiTheme="minorHAnsi" w:cstheme="minorBidi"/>
          <w:color w:val="auto"/>
          <w:shd w:val="clear" w:color="auto" w:fill="FFFFFF"/>
        </w:rPr>
        <w:t xml:space="preserve">s (no AAA) in only </w:t>
      </w:r>
      <w:r w:rsidR="00553631" w:rsidRPr="00C96A59">
        <w:rPr>
          <w:rFonts w:asciiTheme="minorHAnsi" w:hAnsiTheme="minorHAnsi" w:cstheme="minorBidi"/>
          <w:color w:val="auto"/>
          <w:shd w:val="clear" w:color="auto" w:fill="FFFFFF"/>
        </w:rPr>
        <w:t>4</w:t>
      </w:r>
      <w:r w:rsidR="001C3AD8" w:rsidRPr="00C96A59">
        <w:rPr>
          <w:rFonts w:asciiTheme="minorHAnsi" w:hAnsiTheme="minorHAnsi" w:cstheme="minorBidi"/>
          <w:color w:val="auto"/>
          <w:shd w:val="clear" w:color="auto" w:fill="FFFFFF"/>
        </w:rPr>
        <w:t xml:space="preserve"> </w:t>
      </w:r>
      <w:r w:rsidR="00164DD4" w:rsidRPr="00C96A59">
        <w:rPr>
          <w:rFonts w:asciiTheme="minorHAnsi" w:hAnsiTheme="minorHAnsi" w:cstheme="minorBidi"/>
          <w:color w:val="auto"/>
          <w:shd w:val="clear" w:color="auto" w:fill="FFFFFF"/>
        </w:rPr>
        <w:t>patients. </w:t>
      </w:r>
      <w:r w:rsidR="008539C4" w:rsidRPr="00C96A59">
        <w:rPr>
          <w:rFonts w:asciiTheme="minorHAnsi" w:hAnsiTheme="minorHAnsi" w:cstheme="minorBidi"/>
          <w:color w:val="auto"/>
          <w:shd w:val="clear" w:color="auto" w:fill="FFFFFF"/>
        </w:rPr>
        <w:t>The</w:t>
      </w:r>
      <w:r w:rsidR="00657814" w:rsidRPr="00C96A59">
        <w:rPr>
          <w:rFonts w:asciiTheme="minorHAnsi" w:hAnsiTheme="minorHAnsi" w:cstheme="minorBidi"/>
          <w:color w:val="auto"/>
          <w:shd w:val="clear" w:color="auto" w:fill="FFFFFF"/>
        </w:rPr>
        <w:t xml:space="preserve"> morpholo</w:t>
      </w:r>
      <w:r w:rsidR="002D5E33" w:rsidRPr="00C96A59">
        <w:rPr>
          <w:rFonts w:asciiTheme="minorHAnsi" w:hAnsiTheme="minorHAnsi" w:cstheme="minorBidi"/>
          <w:color w:val="auto"/>
          <w:shd w:val="clear" w:color="auto" w:fill="FFFFFF"/>
        </w:rPr>
        <w:t>gy of the CIAAs was assessed in</w:t>
      </w:r>
      <w:r w:rsidR="001C3AD8" w:rsidRPr="00C96A59">
        <w:rPr>
          <w:rFonts w:asciiTheme="minorHAnsi" w:hAnsiTheme="minorHAnsi" w:cstheme="minorBidi"/>
          <w:color w:val="auto"/>
          <w:shd w:val="clear" w:color="auto" w:fill="FFFFFF"/>
        </w:rPr>
        <w:t xml:space="preserve"> </w:t>
      </w:r>
      <w:r w:rsidR="00657814" w:rsidRPr="00C96A59">
        <w:rPr>
          <w:rFonts w:asciiTheme="minorHAnsi" w:hAnsiTheme="minorHAnsi" w:cstheme="minorBidi"/>
          <w:color w:val="auto"/>
          <w:shd w:val="clear" w:color="auto" w:fill="FFFFFF"/>
        </w:rPr>
        <w:t xml:space="preserve">the </w:t>
      </w:r>
      <w:r w:rsidR="001C3AD8" w:rsidRPr="00C96A59">
        <w:rPr>
          <w:rFonts w:asciiTheme="minorHAnsi" w:hAnsiTheme="minorHAnsi" w:cstheme="minorBidi"/>
          <w:color w:val="auto"/>
          <w:shd w:val="clear" w:color="auto" w:fill="FFFFFF"/>
        </w:rPr>
        <w:t xml:space="preserve">CT image </w:t>
      </w:r>
      <w:r w:rsidR="008539C4" w:rsidRPr="00C96A59">
        <w:rPr>
          <w:rFonts w:asciiTheme="minorHAnsi" w:hAnsiTheme="minorHAnsi" w:cstheme="minorBidi"/>
          <w:color w:val="auto"/>
          <w:shd w:val="clear" w:color="auto" w:fill="FFFFFF"/>
        </w:rPr>
        <w:t>by 2</w:t>
      </w:r>
      <w:r w:rsidR="007B3C60" w:rsidRPr="00C96A59">
        <w:rPr>
          <w:rFonts w:asciiTheme="minorHAnsi" w:hAnsiTheme="minorHAnsi" w:cstheme="minorBidi"/>
          <w:color w:val="auto"/>
          <w:shd w:val="clear" w:color="auto" w:fill="FFFFFF"/>
        </w:rPr>
        <w:t xml:space="preserve"> independent observers</w:t>
      </w:r>
      <w:r w:rsidR="003A41C5" w:rsidRPr="00C96A59">
        <w:rPr>
          <w:rFonts w:asciiTheme="minorHAnsi" w:hAnsiTheme="minorHAnsi" w:cstheme="minorBidi"/>
          <w:color w:val="auto"/>
          <w:shd w:val="clear" w:color="auto" w:fill="FFFFFF"/>
        </w:rPr>
        <w:t xml:space="preserve"> (one vascular scientist</w:t>
      </w:r>
      <w:r w:rsidR="00FA57CF" w:rsidRPr="00C96A59">
        <w:rPr>
          <w:rFonts w:asciiTheme="minorHAnsi" w:hAnsiTheme="minorHAnsi" w:cstheme="minorBidi"/>
          <w:color w:val="auto"/>
          <w:shd w:val="clear" w:color="auto" w:fill="FFFFFF"/>
        </w:rPr>
        <w:t xml:space="preserve"> </w:t>
      </w:r>
      <w:r w:rsidR="003A41C5" w:rsidRPr="00C96A59">
        <w:rPr>
          <w:rFonts w:asciiTheme="minorHAnsi" w:hAnsiTheme="minorHAnsi" w:cstheme="minorBidi"/>
          <w:color w:val="auto"/>
          <w:shd w:val="clear" w:color="auto" w:fill="FFFFFF"/>
        </w:rPr>
        <w:t xml:space="preserve">and </w:t>
      </w:r>
      <w:r w:rsidR="00657814" w:rsidRPr="00C96A59">
        <w:rPr>
          <w:rFonts w:asciiTheme="minorHAnsi" w:hAnsiTheme="minorHAnsi" w:cstheme="minorBidi"/>
          <w:color w:val="auto"/>
          <w:shd w:val="clear" w:color="auto" w:fill="FFFFFF"/>
        </w:rPr>
        <w:t xml:space="preserve">one </w:t>
      </w:r>
      <w:r w:rsidR="00FA57CF" w:rsidRPr="00C96A59">
        <w:rPr>
          <w:rFonts w:asciiTheme="minorHAnsi" w:hAnsiTheme="minorHAnsi" w:cstheme="minorBidi"/>
          <w:color w:val="auto"/>
          <w:shd w:val="clear" w:color="auto" w:fill="FFFFFF"/>
        </w:rPr>
        <w:t xml:space="preserve">vascular surgery </w:t>
      </w:r>
      <w:r w:rsidR="00657814" w:rsidRPr="00C96A59">
        <w:rPr>
          <w:rFonts w:asciiTheme="minorHAnsi" w:hAnsiTheme="minorHAnsi" w:cstheme="minorBidi"/>
          <w:color w:val="auto"/>
          <w:shd w:val="clear" w:color="auto" w:fill="FFFFFF"/>
        </w:rPr>
        <w:t>research fellow)</w:t>
      </w:r>
      <w:r w:rsidR="006B7F0E" w:rsidRPr="00C96A59">
        <w:rPr>
          <w:rFonts w:asciiTheme="minorHAnsi" w:hAnsiTheme="minorHAnsi" w:cstheme="minorBidi"/>
          <w:color w:val="auto"/>
          <w:shd w:val="clear" w:color="auto" w:fill="FFFFFF"/>
        </w:rPr>
        <w:t>,</w:t>
      </w:r>
      <w:r w:rsidR="006931F4" w:rsidRPr="00C96A59">
        <w:rPr>
          <w:rFonts w:asciiTheme="minorHAnsi" w:hAnsiTheme="minorHAnsi" w:cstheme="minorBidi"/>
          <w:color w:val="auto"/>
          <w:shd w:val="clear" w:color="auto" w:fill="FFFFFF"/>
        </w:rPr>
        <w:t xml:space="preserve"> </w:t>
      </w:r>
      <w:r w:rsidR="006B7F0E" w:rsidRPr="00C96A59">
        <w:rPr>
          <w:rFonts w:asciiTheme="minorHAnsi" w:hAnsiTheme="minorHAnsi" w:cstheme="minorBidi"/>
          <w:color w:val="auto"/>
          <w:shd w:val="clear" w:color="auto" w:fill="FFFFFF"/>
        </w:rPr>
        <w:t xml:space="preserve">according to a protocol abstracted from Table 1 by a senior vascular </w:t>
      </w:r>
      <w:r w:rsidR="006B7F0E" w:rsidRPr="00C96A59">
        <w:rPr>
          <w:rFonts w:asciiTheme="minorHAnsi" w:hAnsiTheme="minorHAnsi" w:cstheme="minorBidi"/>
          <w:color w:val="000000" w:themeColor="text1"/>
          <w:shd w:val="clear" w:color="auto" w:fill="FFFFFF"/>
        </w:rPr>
        <w:t>radiologist</w:t>
      </w:r>
      <w:r w:rsidR="00657814" w:rsidRPr="00C96A59">
        <w:rPr>
          <w:rFonts w:asciiTheme="minorHAnsi" w:hAnsiTheme="minorHAnsi" w:cstheme="minorBidi"/>
          <w:color w:val="000000" w:themeColor="text1"/>
          <w:shd w:val="clear" w:color="auto" w:fill="FFFFFF"/>
        </w:rPr>
        <w:t>.</w:t>
      </w:r>
      <w:r w:rsidR="008539C4" w:rsidRPr="00C96A59">
        <w:rPr>
          <w:rFonts w:asciiTheme="minorHAnsi" w:hAnsiTheme="minorHAnsi" w:cstheme="minorBidi"/>
          <w:color w:val="000000" w:themeColor="text1"/>
          <w:shd w:val="clear" w:color="auto" w:fill="FFFFFF"/>
        </w:rPr>
        <w:t xml:space="preserve"> </w:t>
      </w:r>
      <w:r w:rsidR="00AB1B6E" w:rsidRPr="00C96A59">
        <w:rPr>
          <w:rFonts w:asciiTheme="minorHAnsi" w:hAnsiTheme="minorHAnsi" w:cstheme="minorHAnsi"/>
          <w:color w:val="000000" w:themeColor="text1"/>
          <w:shd w:val="clear" w:color="auto" w:fill="FFFFFF"/>
        </w:rPr>
        <w:t>Any differences of opinion were to be resolved by discussion with the radiologist</w:t>
      </w:r>
      <w:r w:rsidR="008539C4" w:rsidRPr="00C96A59">
        <w:rPr>
          <w:rFonts w:asciiTheme="minorHAnsi" w:hAnsiTheme="minorHAnsi" w:cstheme="minorBidi"/>
          <w:color w:val="000000" w:themeColor="text1"/>
          <w:shd w:val="clear" w:color="auto" w:fill="FFFFFF"/>
        </w:rPr>
        <w:t>.</w:t>
      </w:r>
      <w:r w:rsidR="007B3C60" w:rsidRPr="00C96A59">
        <w:rPr>
          <w:rFonts w:asciiTheme="minorHAnsi" w:hAnsiTheme="minorHAnsi" w:cstheme="minorBidi"/>
          <w:color w:val="000000" w:themeColor="text1"/>
          <w:shd w:val="clear" w:color="auto" w:fill="FFFFFF"/>
        </w:rPr>
        <w:t xml:space="preserve"> </w:t>
      </w:r>
    </w:p>
    <w:p w14:paraId="30957F15" w14:textId="77777777" w:rsidR="008539C4" w:rsidRPr="00C96A59" w:rsidRDefault="008539C4" w:rsidP="007379CF">
      <w:pPr>
        <w:pStyle w:val="NoSpacing"/>
        <w:spacing w:line="480" w:lineRule="auto"/>
        <w:rPr>
          <w:rFonts w:asciiTheme="minorHAnsi" w:hAnsiTheme="minorHAnsi" w:cstheme="minorHAnsi"/>
          <w:color w:val="auto"/>
          <w:sz w:val="22"/>
          <w:szCs w:val="22"/>
        </w:rPr>
      </w:pPr>
    </w:p>
    <w:p w14:paraId="21D10C99" w14:textId="77777777" w:rsidR="008A0915" w:rsidRPr="00C96A59" w:rsidRDefault="008A0915" w:rsidP="007379CF">
      <w:pPr>
        <w:pStyle w:val="NoSpacing"/>
        <w:spacing w:line="480" w:lineRule="auto"/>
        <w:rPr>
          <w:rFonts w:asciiTheme="minorHAnsi" w:hAnsiTheme="minorHAnsi" w:cstheme="minorHAnsi"/>
          <w:b/>
        </w:rPr>
      </w:pPr>
      <w:r w:rsidRPr="00C96A59">
        <w:rPr>
          <w:rFonts w:asciiTheme="minorHAnsi" w:hAnsiTheme="minorHAnsi" w:cstheme="minorHAnsi"/>
          <w:b/>
        </w:rPr>
        <w:t>Data Analysis</w:t>
      </w:r>
    </w:p>
    <w:p w14:paraId="6BDD2046" w14:textId="1ABA7886" w:rsidR="008A0915" w:rsidRPr="00C96A59" w:rsidRDefault="008A0915" w:rsidP="007379CF">
      <w:pPr>
        <w:pStyle w:val="NoSpacing"/>
        <w:spacing w:line="480" w:lineRule="auto"/>
        <w:rPr>
          <w:rFonts w:asciiTheme="minorHAnsi" w:hAnsiTheme="minorHAnsi" w:cstheme="minorHAnsi"/>
        </w:rPr>
      </w:pPr>
      <w:r w:rsidRPr="00C96A59">
        <w:rPr>
          <w:rFonts w:asciiTheme="minorHAnsi" w:hAnsiTheme="minorHAnsi" w:cstheme="minorHAnsi"/>
        </w:rPr>
        <w:t>Data</w:t>
      </w:r>
      <w:r w:rsidRPr="00C96A59">
        <w:rPr>
          <w:rFonts w:asciiTheme="minorHAnsi" w:hAnsiTheme="minorHAnsi" w:cstheme="minorHAnsi"/>
          <w:bCs/>
          <w:color w:val="auto"/>
          <w:szCs w:val="18"/>
        </w:rPr>
        <w:t xml:space="preserve"> were adjusted for maximum CIA diameter and we compared t</w:t>
      </w:r>
      <w:r w:rsidRPr="00C96A59">
        <w:rPr>
          <w:rFonts w:asciiTheme="minorHAnsi" w:hAnsiTheme="minorHAnsi" w:cstheme="minorHAnsi"/>
        </w:rPr>
        <w:t>he predictive quality of geometry and h</w:t>
      </w:r>
      <w:r w:rsidR="008A62DA" w:rsidRPr="00C96A59">
        <w:rPr>
          <w:rFonts w:asciiTheme="minorHAnsi" w:hAnsiTheme="minorHAnsi" w:cstheme="minorHAnsi"/>
        </w:rPr>
        <w:t>a</w:t>
      </w:r>
      <w:r w:rsidRPr="00C96A59">
        <w:rPr>
          <w:rFonts w:asciiTheme="minorHAnsi" w:hAnsiTheme="minorHAnsi" w:cstheme="minorHAnsi"/>
        </w:rPr>
        <w:t>emodynamic variables in the ruptured and intact groups</w:t>
      </w:r>
      <w:r w:rsidR="000A58A6" w:rsidRPr="00C96A59">
        <w:rPr>
          <w:rFonts w:asciiTheme="minorHAnsi" w:hAnsiTheme="minorHAnsi" w:cstheme="minorHAnsi"/>
        </w:rPr>
        <w:t xml:space="preserve">. </w:t>
      </w:r>
      <w:r w:rsidR="00FF116A" w:rsidRPr="00C96A59">
        <w:rPr>
          <w:rFonts w:asciiTheme="minorHAnsi" w:hAnsiTheme="minorHAnsi" w:cstheme="minorHAnsi"/>
        </w:rPr>
        <w:t xml:space="preserve">Morphological parameters were inspected for normality using the Shapiro-Wilk test, with summary data presented as mean (SD) for parametric data and median </w:t>
      </w:r>
      <w:r w:rsidR="00164DD4" w:rsidRPr="00C96A59">
        <w:rPr>
          <w:rFonts w:asciiTheme="minorHAnsi" w:hAnsiTheme="minorHAnsi" w:cstheme="minorHAnsi"/>
        </w:rPr>
        <w:t xml:space="preserve">(IQR) for non-parametric data. </w:t>
      </w:r>
      <w:r w:rsidR="000A58A6" w:rsidRPr="00C96A59">
        <w:rPr>
          <w:rFonts w:asciiTheme="minorHAnsi" w:hAnsiTheme="minorHAnsi" w:cstheme="minorHAnsi"/>
        </w:rPr>
        <w:t>Comparison of quantities across</w:t>
      </w:r>
      <w:r w:rsidR="007B4046" w:rsidRPr="00C96A59">
        <w:rPr>
          <w:rFonts w:asciiTheme="minorHAnsi" w:hAnsiTheme="minorHAnsi" w:cstheme="minorHAnsi"/>
        </w:rPr>
        <w:t xml:space="preserve"> morphology categories</w:t>
      </w:r>
      <w:r w:rsidR="000A58A6" w:rsidRPr="00C96A59">
        <w:rPr>
          <w:rFonts w:asciiTheme="minorHAnsi" w:hAnsiTheme="minorHAnsi" w:cstheme="minorHAnsi"/>
        </w:rPr>
        <w:t xml:space="preserve"> were made using </w:t>
      </w:r>
      <w:r w:rsidR="008867AB" w:rsidRPr="00C96A59">
        <w:rPr>
          <w:rFonts w:asciiTheme="minorHAnsi" w:hAnsiTheme="minorHAnsi" w:cstheme="minorHAnsi"/>
        </w:rPr>
        <w:t xml:space="preserve">a student’s t-test for normally distributed data and </w:t>
      </w:r>
      <w:r w:rsidR="000A58A6" w:rsidRPr="00C96A59">
        <w:rPr>
          <w:rFonts w:asciiTheme="minorHAnsi" w:hAnsiTheme="minorHAnsi" w:cstheme="minorHAnsi"/>
        </w:rPr>
        <w:t>the Mann-Whitney U test</w:t>
      </w:r>
      <w:r w:rsidR="008867AB" w:rsidRPr="00C96A59">
        <w:rPr>
          <w:rFonts w:asciiTheme="minorHAnsi" w:hAnsiTheme="minorHAnsi" w:cstheme="minorHAnsi"/>
        </w:rPr>
        <w:t xml:space="preserve"> </w:t>
      </w:r>
      <w:r w:rsidR="00D90C28" w:rsidRPr="00C96A59">
        <w:rPr>
          <w:rFonts w:asciiTheme="minorHAnsi" w:hAnsiTheme="minorHAnsi" w:cstheme="minorHAnsi"/>
        </w:rPr>
        <w:t xml:space="preserve">for </w:t>
      </w:r>
      <w:r w:rsidR="008867AB" w:rsidRPr="00C96A59">
        <w:rPr>
          <w:rFonts w:asciiTheme="minorHAnsi" w:hAnsiTheme="minorHAnsi" w:cstheme="minorHAnsi"/>
        </w:rPr>
        <w:t>all non-normally distributed data</w:t>
      </w:r>
      <w:r w:rsidRPr="00C96A59">
        <w:rPr>
          <w:rFonts w:asciiTheme="minorHAnsi" w:hAnsiTheme="minorHAnsi" w:cstheme="minorHAnsi"/>
        </w:rPr>
        <w:t xml:space="preserve">. </w:t>
      </w:r>
      <w:r w:rsidR="008539C4" w:rsidRPr="00C96A59">
        <w:rPr>
          <w:rFonts w:asciiTheme="minorHAnsi" w:hAnsiTheme="minorHAnsi" w:cstheme="minorHAnsi"/>
        </w:rPr>
        <w:t>Haemodynamic quantities in the CIAA were compared with the</w:t>
      </w:r>
      <w:r w:rsidR="00B97B27" w:rsidRPr="00C96A59">
        <w:rPr>
          <w:rFonts w:asciiTheme="minorHAnsi" w:hAnsiTheme="minorHAnsi" w:cstheme="minorHAnsi"/>
        </w:rPr>
        <w:t xml:space="preserve"> corresponding</w:t>
      </w:r>
      <w:r w:rsidR="008539C4" w:rsidRPr="00C96A59">
        <w:rPr>
          <w:rFonts w:asciiTheme="minorHAnsi" w:hAnsiTheme="minorHAnsi" w:cstheme="minorHAnsi"/>
        </w:rPr>
        <w:t xml:space="preserve"> </w:t>
      </w:r>
      <w:r w:rsidR="008539C4" w:rsidRPr="00C96A59">
        <w:rPr>
          <w:rFonts w:asciiTheme="minorHAnsi" w:hAnsiTheme="minorHAnsi" w:cstheme="minorHAnsi"/>
          <w:color w:val="000000" w:themeColor="text1"/>
        </w:rPr>
        <w:t>contralateral artery using</w:t>
      </w:r>
      <w:r w:rsidR="00D90C28" w:rsidRPr="00C96A59">
        <w:rPr>
          <w:rFonts w:asciiTheme="minorHAnsi" w:hAnsiTheme="minorHAnsi" w:cstheme="minorHAnsi"/>
          <w:color w:val="000000" w:themeColor="text1"/>
        </w:rPr>
        <w:t xml:space="preserve"> a paired student’s t-test for normally distributed data and</w:t>
      </w:r>
      <w:r w:rsidR="008539C4" w:rsidRPr="00C96A59">
        <w:rPr>
          <w:rFonts w:asciiTheme="minorHAnsi" w:hAnsiTheme="minorHAnsi" w:cstheme="minorHAnsi"/>
          <w:color w:val="000000" w:themeColor="text1"/>
        </w:rPr>
        <w:t xml:space="preserve"> a Wilcox</w:t>
      </w:r>
      <w:r w:rsidR="00D90C28" w:rsidRPr="00C96A59">
        <w:rPr>
          <w:rFonts w:asciiTheme="minorHAnsi" w:hAnsiTheme="minorHAnsi" w:cstheme="minorHAnsi"/>
          <w:color w:val="000000" w:themeColor="text1"/>
        </w:rPr>
        <w:t>on signed-</w:t>
      </w:r>
      <w:r w:rsidR="008539C4" w:rsidRPr="00C96A59">
        <w:rPr>
          <w:rFonts w:asciiTheme="minorHAnsi" w:hAnsiTheme="minorHAnsi" w:cstheme="minorHAnsi"/>
          <w:color w:val="000000" w:themeColor="text1"/>
        </w:rPr>
        <w:t>rank test</w:t>
      </w:r>
      <w:r w:rsidR="00D90C28" w:rsidRPr="00C96A59">
        <w:rPr>
          <w:rFonts w:asciiTheme="minorHAnsi" w:hAnsiTheme="minorHAnsi" w:cstheme="minorHAnsi"/>
          <w:color w:val="000000" w:themeColor="text1"/>
        </w:rPr>
        <w:t xml:space="preserve"> for non-normally distributed data</w:t>
      </w:r>
      <w:r w:rsidR="008539C4" w:rsidRPr="00C96A59">
        <w:rPr>
          <w:rFonts w:asciiTheme="minorHAnsi" w:hAnsiTheme="minorHAnsi" w:cstheme="minorHAnsi"/>
          <w:color w:val="000000" w:themeColor="text1"/>
        </w:rPr>
        <w:t xml:space="preserve">. </w:t>
      </w:r>
      <w:r w:rsidRPr="00C96A59">
        <w:rPr>
          <w:rFonts w:asciiTheme="minorHAnsi" w:hAnsiTheme="minorHAnsi" w:cstheme="minorHAnsi"/>
          <w:color w:val="000000" w:themeColor="text1"/>
        </w:rPr>
        <w:t xml:space="preserve">All statistics were performed using </w:t>
      </w:r>
      <w:r w:rsidR="00723959" w:rsidRPr="00C96A59">
        <w:rPr>
          <w:rFonts w:asciiTheme="minorHAnsi" w:hAnsiTheme="minorHAnsi" w:cstheme="minorHAnsi"/>
          <w:color w:val="000000" w:themeColor="text1"/>
          <w:shd w:val="clear" w:color="auto" w:fill="FFFFFF"/>
        </w:rPr>
        <w:t>Real Statistics Resource Pack software (Release 5.4)</w:t>
      </w:r>
      <w:r w:rsidR="006E3F55" w:rsidRPr="00C96A59">
        <w:rPr>
          <w:rFonts w:asciiTheme="minorHAnsi" w:hAnsiTheme="minorHAnsi" w:cstheme="minorHAnsi"/>
          <w:color w:val="000000" w:themeColor="text1"/>
        </w:rPr>
        <w:t xml:space="preserve"> for </w:t>
      </w:r>
      <w:r w:rsidRPr="00C96A59">
        <w:rPr>
          <w:rFonts w:asciiTheme="minorHAnsi" w:hAnsiTheme="minorHAnsi" w:cstheme="minorHAnsi"/>
          <w:color w:val="000000" w:themeColor="text1"/>
        </w:rPr>
        <w:t>Excel (Microsoft, Washington, USA).</w:t>
      </w:r>
    </w:p>
    <w:p w14:paraId="552117E1" w14:textId="77777777" w:rsidR="00481B68" w:rsidRPr="00C96A59" w:rsidRDefault="00481B68" w:rsidP="007379CF">
      <w:pPr>
        <w:pStyle w:val="NoSpacing"/>
        <w:spacing w:line="480" w:lineRule="auto"/>
        <w:rPr>
          <w:rFonts w:asciiTheme="minorHAnsi" w:hAnsiTheme="minorHAnsi" w:cstheme="minorHAnsi"/>
        </w:rPr>
      </w:pPr>
    </w:p>
    <w:p w14:paraId="3BA2B943" w14:textId="3D5E9638" w:rsidR="008A0915" w:rsidRPr="00C96A59" w:rsidRDefault="004C1496" w:rsidP="007379CF">
      <w:pPr>
        <w:pStyle w:val="NoSpacing"/>
        <w:spacing w:line="480" w:lineRule="auto"/>
        <w:rPr>
          <w:rFonts w:asciiTheme="minorHAnsi" w:hAnsiTheme="minorHAnsi" w:cstheme="minorHAnsi"/>
          <w:b/>
        </w:rPr>
      </w:pPr>
      <w:r w:rsidRPr="00C96A59">
        <w:rPr>
          <w:rFonts w:asciiTheme="minorHAnsi" w:hAnsiTheme="minorHAnsi" w:cstheme="minorHAnsi"/>
          <w:b/>
        </w:rPr>
        <w:t>RESULTS</w:t>
      </w:r>
    </w:p>
    <w:p w14:paraId="6CAA2431" w14:textId="77777777" w:rsidR="004C1496" w:rsidRPr="00C96A59" w:rsidRDefault="00F92DB3" w:rsidP="007379CF">
      <w:pPr>
        <w:pStyle w:val="NoSpacing"/>
        <w:spacing w:line="480" w:lineRule="auto"/>
        <w:rPr>
          <w:rFonts w:asciiTheme="minorHAnsi" w:hAnsiTheme="minorHAnsi" w:cstheme="minorHAnsi"/>
          <w:b/>
        </w:rPr>
      </w:pPr>
      <w:r w:rsidRPr="00C96A59">
        <w:rPr>
          <w:rFonts w:asciiTheme="minorHAnsi" w:hAnsiTheme="minorHAnsi" w:cstheme="minorHAnsi"/>
          <w:b/>
        </w:rPr>
        <w:t>T</w:t>
      </w:r>
      <w:r w:rsidR="004C1496" w:rsidRPr="00C96A59">
        <w:rPr>
          <w:rFonts w:asciiTheme="minorHAnsi" w:hAnsiTheme="minorHAnsi" w:cstheme="minorHAnsi"/>
          <w:b/>
        </w:rPr>
        <w:t>hree morphological variants</w:t>
      </w:r>
      <w:r w:rsidRPr="00C96A59">
        <w:rPr>
          <w:rFonts w:asciiTheme="minorHAnsi" w:hAnsiTheme="minorHAnsi" w:cstheme="minorHAnsi"/>
          <w:b/>
        </w:rPr>
        <w:t xml:space="preserve"> of isolated CIAA</w:t>
      </w:r>
    </w:p>
    <w:p w14:paraId="563B585F" w14:textId="166DD57C" w:rsidR="004C1496" w:rsidRPr="00C96A59" w:rsidRDefault="00622212" w:rsidP="007379CF">
      <w:pPr>
        <w:pStyle w:val="NoSpacing"/>
        <w:spacing w:line="480" w:lineRule="auto"/>
        <w:rPr>
          <w:rFonts w:asciiTheme="minorHAnsi" w:hAnsiTheme="minorHAnsi" w:cstheme="minorHAnsi"/>
        </w:rPr>
      </w:pPr>
      <w:r w:rsidRPr="00C96A59">
        <w:rPr>
          <w:rFonts w:asciiTheme="minorHAnsi" w:hAnsiTheme="minorHAnsi" w:cstheme="minorHAnsi"/>
        </w:rPr>
        <w:t xml:space="preserve">Inspection of the imaging of this relatively large number of different CIAAs made it apparent that they could be </w:t>
      </w:r>
      <w:r w:rsidR="003F1F53" w:rsidRPr="00C96A59">
        <w:rPr>
          <w:rFonts w:asciiTheme="minorHAnsi" w:hAnsiTheme="minorHAnsi" w:cstheme="minorHAnsi"/>
        </w:rPr>
        <w:t xml:space="preserve">visually </w:t>
      </w:r>
      <w:r w:rsidRPr="00C96A59">
        <w:rPr>
          <w:rFonts w:asciiTheme="minorHAnsi" w:hAnsiTheme="minorHAnsi" w:cstheme="minorHAnsi"/>
        </w:rPr>
        <w:t>classified</w:t>
      </w:r>
      <w:r w:rsidR="004C1496" w:rsidRPr="00C96A59">
        <w:rPr>
          <w:rFonts w:asciiTheme="minorHAnsi" w:hAnsiTheme="minorHAnsi" w:cstheme="minorHAnsi"/>
        </w:rPr>
        <w:t xml:space="preserve"> into three distinct morphological categories</w:t>
      </w:r>
      <w:r w:rsidR="008D123A" w:rsidRPr="00C96A59">
        <w:rPr>
          <w:rFonts w:asciiTheme="minorHAnsi" w:hAnsiTheme="minorHAnsi" w:cstheme="minorHAnsi"/>
        </w:rPr>
        <w:t xml:space="preserve"> which we have named</w:t>
      </w:r>
      <w:r w:rsidR="004C1496" w:rsidRPr="00C96A59">
        <w:rPr>
          <w:rFonts w:asciiTheme="minorHAnsi" w:hAnsiTheme="minorHAnsi" w:cstheme="minorHAnsi"/>
        </w:rPr>
        <w:t xml:space="preserve">: </w:t>
      </w:r>
      <w:r w:rsidR="00135054" w:rsidRPr="00C96A59">
        <w:rPr>
          <w:rFonts w:asciiTheme="minorHAnsi" w:hAnsiTheme="minorHAnsi" w:cstheme="minorHAnsi"/>
        </w:rPr>
        <w:t>complex</w:t>
      </w:r>
      <w:r w:rsidR="004C1496" w:rsidRPr="00C96A59">
        <w:rPr>
          <w:rFonts w:asciiTheme="minorHAnsi" w:hAnsiTheme="minorHAnsi" w:cstheme="minorHAnsi"/>
        </w:rPr>
        <w:t xml:space="preserve">, fusiform or </w:t>
      </w:r>
      <w:r w:rsidR="00F3793A" w:rsidRPr="00C96A59">
        <w:rPr>
          <w:rFonts w:asciiTheme="minorHAnsi" w:hAnsiTheme="minorHAnsi" w:cstheme="minorHAnsi"/>
        </w:rPr>
        <w:t>kinked CI</w:t>
      </w:r>
      <w:r w:rsidR="004C1496" w:rsidRPr="00C96A59">
        <w:rPr>
          <w:rFonts w:asciiTheme="minorHAnsi" w:hAnsiTheme="minorHAnsi" w:cstheme="minorHAnsi"/>
        </w:rPr>
        <w:t>A</w:t>
      </w:r>
      <w:r w:rsidR="00F3793A" w:rsidRPr="00C96A59">
        <w:rPr>
          <w:rFonts w:asciiTheme="minorHAnsi" w:hAnsiTheme="minorHAnsi" w:cstheme="minorHAnsi"/>
          <w:i/>
        </w:rPr>
        <w:t>A</w:t>
      </w:r>
      <w:r w:rsidR="004C1496" w:rsidRPr="00C96A59">
        <w:rPr>
          <w:rFonts w:asciiTheme="minorHAnsi" w:hAnsiTheme="minorHAnsi" w:cstheme="minorHAnsi"/>
          <w:i/>
        </w:rPr>
        <w:t xml:space="preserve">, </w:t>
      </w:r>
      <w:r w:rsidR="004C1496" w:rsidRPr="00C96A59">
        <w:rPr>
          <w:rFonts w:asciiTheme="minorHAnsi" w:hAnsiTheme="minorHAnsi" w:cstheme="minorHAnsi"/>
        </w:rPr>
        <w:t xml:space="preserve">this latter being an aneurysm which occurs distal to a tight bend in a tortuous </w:t>
      </w:r>
      <w:r w:rsidR="00E40B9F" w:rsidRPr="00C96A59">
        <w:rPr>
          <w:rFonts w:asciiTheme="minorHAnsi" w:hAnsiTheme="minorHAnsi" w:cstheme="minorHAnsi"/>
        </w:rPr>
        <w:t>common iliac artery (</w:t>
      </w:r>
      <w:r w:rsidR="004C1496" w:rsidRPr="00C96A59">
        <w:rPr>
          <w:rFonts w:asciiTheme="minorHAnsi" w:hAnsiTheme="minorHAnsi" w:cstheme="minorHAnsi"/>
        </w:rPr>
        <w:t>CIA</w:t>
      </w:r>
      <w:r w:rsidR="00E40B9F" w:rsidRPr="00C96A59">
        <w:rPr>
          <w:rFonts w:asciiTheme="minorHAnsi" w:hAnsiTheme="minorHAnsi" w:cstheme="minorHAnsi"/>
        </w:rPr>
        <w:t>)</w:t>
      </w:r>
      <w:r w:rsidR="004C1496" w:rsidRPr="00C96A59">
        <w:rPr>
          <w:rFonts w:asciiTheme="minorHAnsi" w:hAnsiTheme="minorHAnsi" w:cstheme="minorHAnsi"/>
        </w:rPr>
        <w:t xml:space="preserve"> (Table 1).</w:t>
      </w:r>
      <w:r w:rsidR="00325F1D" w:rsidRPr="00C96A59">
        <w:rPr>
          <w:rFonts w:asciiTheme="minorHAnsi" w:hAnsiTheme="minorHAnsi" w:cstheme="minorHAnsi"/>
        </w:rPr>
        <w:t xml:space="preserve"> These classifications were </w:t>
      </w:r>
      <w:r w:rsidR="00062C40" w:rsidRPr="00C96A59">
        <w:rPr>
          <w:rFonts w:asciiTheme="minorHAnsi" w:hAnsiTheme="minorHAnsi" w:cstheme="minorHAnsi"/>
        </w:rPr>
        <w:t xml:space="preserve">initially </w:t>
      </w:r>
      <w:r w:rsidR="00325F1D" w:rsidRPr="00C96A59">
        <w:rPr>
          <w:rFonts w:asciiTheme="minorHAnsi" w:hAnsiTheme="minorHAnsi" w:cstheme="minorHAnsi"/>
        </w:rPr>
        <w:t>made by an experienced vascular surgeon (PN) and the primary analyst (LP).</w:t>
      </w:r>
      <w:r w:rsidR="003F1F53" w:rsidRPr="00C96A59">
        <w:rPr>
          <w:rFonts w:asciiTheme="minorHAnsi" w:hAnsiTheme="minorHAnsi" w:cstheme="minorHAnsi"/>
        </w:rPr>
        <w:t xml:space="preserve"> </w:t>
      </w:r>
      <w:r w:rsidR="00B56173" w:rsidRPr="00C96A59">
        <w:rPr>
          <w:rFonts w:asciiTheme="minorHAnsi" w:hAnsiTheme="minorHAnsi" w:cstheme="minorHAnsi"/>
        </w:rPr>
        <w:t>To</w:t>
      </w:r>
      <w:r w:rsidR="003F1F53" w:rsidRPr="00C96A59">
        <w:rPr>
          <w:rFonts w:asciiTheme="minorHAnsi" w:hAnsiTheme="minorHAnsi" w:cstheme="minorHAnsi"/>
        </w:rPr>
        <w:t xml:space="preserve"> make these distinct morphological groups identifiable</w:t>
      </w:r>
      <w:r w:rsidR="00B56173" w:rsidRPr="00C96A59">
        <w:rPr>
          <w:rFonts w:asciiTheme="minorHAnsi" w:hAnsiTheme="minorHAnsi" w:cstheme="minorHAnsi"/>
        </w:rPr>
        <w:t xml:space="preserve"> by other</w:t>
      </w:r>
      <w:r w:rsidR="00062C40" w:rsidRPr="00C96A59">
        <w:rPr>
          <w:rFonts w:asciiTheme="minorHAnsi" w:hAnsiTheme="minorHAnsi" w:cstheme="minorHAnsi"/>
        </w:rPr>
        <w:t>s</w:t>
      </w:r>
      <w:r w:rsidR="003F1F53" w:rsidRPr="00C96A59">
        <w:rPr>
          <w:rFonts w:asciiTheme="minorHAnsi" w:hAnsiTheme="minorHAnsi" w:cstheme="minorHAnsi"/>
        </w:rPr>
        <w:t xml:space="preserve">, a classification based on repeatable morphological measurements was defined in the isolated CIAA cohort. </w:t>
      </w:r>
      <w:r w:rsidR="00D174CF" w:rsidRPr="00C96A59">
        <w:rPr>
          <w:rFonts w:asciiTheme="minorHAnsi" w:hAnsiTheme="minorHAnsi" w:cstheme="minorHAnsi"/>
        </w:rPr>
        <w:t>Complex</w:t>
      </w:r>
      <w:r w:rsidR="003F1F53" w:rsidRPr="00C96A59">
        <w:rPr>
          <w:rFonts w:asciiTheme="minorHAnsi" w:hAnsiTheme="minorHAnsi" w:cstheme="minorHAnsi"/>
        </w:rPr>
        <w:t xml:space="preserve"> cases </w:t>
      </w:r>
      <w:r w:rsidR="00115F1B" w:rsidRPr="00C96A59">
        <w:rPr>
          <w:rFonts w:asciiTheme="minorHAnsi" w:hAnsiTheme="minorHAnsi" w:cstheme="minorHAnsi"/>
        </w:rPr>
        <w:t xml:space="preserve">had evidence of either aortic or iliac bifurcation involvement in the aneurysmal sac whilst fusiform cases displayed normal aortic and iliac bifurcation morphology. </w:t>
      </w:r>
      <w:r w:rsidR="00B56173" w:rsidRPr="00C96A59">
        <w:rPr>
          <w:rFonts w:asciiTheme="minorHAnsi" w:hAnsiTheme="minorHAnsi" w:cstheme="minorHAnsi"/>
        </w:rPr>
        <w:t>Kinked aneurysms then had a unique angula</w:t>
      </w:r>
      <w:r w:rsidR="00115F1B" w:rsidRPr="00C96A59">
        <w:rPr>
          <w:rFonts w:asciiTheme="minorHAnsi" w:hAnsiTheme="minorHAnsi" w:cstheme="minorHAnsi"/>
        </w:rPr>
        <w:t>tion in the coronal plane &lt;100° and no bifurcation involvement.</w:t>
      </w:r>
    </w:p>
    <w:p w14:paraId="6710574B" w14:textId="27AA8F17" w:rsidR="001577B8" w:rsidRPr="00C96A59" w:rsidRDefault="004C1496" w:rsidP="001577B8">
      <w:pPr>
        <w:pStyle w:val="NoSpacing"/>
        <w:spacing w:line="480" w:lineRule="auto"/>
        <w:rPr>
          <w:rFonts w:asciiTheme="minorHAnsi" w:hAnsiTheme="minorHAnsi" w:cstheme="minorHAnsi"/>
        </w:rPr>
      </w:pPr>
      <w:r w:rsidRPr="00C96A59">
        <w:rPr>
          <w:rFonts w:asciiTheme="minorHAnsi" w:hAnsiTheme="minorHAnsi" w:cstheme="minorHAnsi"/>
        </w:rPr>
        <w:t xml:space="preserve">The details and measurements according to morphological category are shown in Table 2. </w:t>
      </w:r>
      <w:r w:rsidRPr="00C96A59">
        <w:rPr>
          <w:rFonts w:asciiTheme="minorHAnsi" w:hAnsiTheme="minorHAnsi" w:cstheme="minorHAnsi"/>
          <w:color w:val="auto"/>
        </w:rPr>
        <w:t>The diameter range for the unilateral or index CIAAs was 2</w:t>
      </w:r>
      <w:r w:rsidR="00AF04D3" w:rsidRPr="00C96A59">
        <w:rPr>
          <w:rFonts w:asciiTheme="minorHAnsi" w:hAnsiTheme="minorHAnsi" w:cstheme="minorHAnsi"/>
          <w:color w:val="auto"/>
        </w:rPr>
        <w:t>5</w:t>
      </w:r>
      <w:r w:rsidRPr="00C96A59">
        <w:rPr>
          <w:rFonts w:asciiTheme="minorHAnsi" w:hAnsiTheme="minorHAnsi" w:cstheme="minorHAnsi"/>
          <w:color w:val="auto"/>
        </w:rPr>
        <w:t xml:space="preserve"> to 138 mm, and </w:t>
      </w:r>
      <w:r w:rsidRPr="00C96A59">
        <w:rPr>
          <w:rFonts w:asciiTheme="minorHAnsi" w:hAnsiTheme="minorHAnsi" w:cstheme="minorHAnsi"/>
        </w:rPr>
        <w:t xml:space="preserve">the diameters of the two contralateral CIAAs were 28 and 35 mm. </w:t>
      </w:r>
      <w:r w:rsidR="00D874AC" w:rsidRPr="00C96A59">
        <w:rPr>
          <w:rFonts w:asciiTheme="minorHAnsi" w:hAnsiTheme="minorHAnsi" w:cstheme="minorHAnsi"/>
        </w:rPr>
        <w:t xml:space="preserve"> </w:t>
      </w:r>
      <w:r w:rsidR="001577B8" w:rsidRPr="00C96A59">
        <w:rPr>
          <w:rFonts w:asciiTheme="minorHAnsi" w:hAnsiTheme="minorHAnsi" w:cstheme="minorHAnsi"/>
        </w:rPr>
        <w:t xml:space="preserve">All kinked aneurysms occurred in left CIAs, whereas fusiform CIAAs occurred in left and right CIAs. The </w:t>
      </w:r>
      <w:r w:rsidR="00D174CF" w:rsidRPr="00C96A59">
        <w:rPr>
          <w:rFonts w:asciiTheme="minorHAnsi" w:hAnsiTheme="minorHAnsi" w:cstheme="minorHAnsi"/>
        </w:rPr>
        <w:t>complex</w:t>
      </w:r>
      <w:r w:rsidR="001577B8" w:rsidRPr="00C96A59">
        <w:rPr>
          <w:rFonts w:asciiTheme="minorHAnsi" w:hAnsiTheme="minorHAnsi" w:cstheme="minorHAnsi"/>
        </w:rPr>
        <w:t xml:space="preserve"> group were the largest in diameter (vs. fusiform, p=.001), with the most ILT (vs. fusiform, p=.015) and calcification (vs. fusiform, p=.963). Furthermore, most </w:t>
      </w:r>
      <w:r w:rsidR="00D174CF" w:rsidRPr="00C96A59">
        <w:rPr>
          <w:rFonts w:asciiTheme="minorHAnsi" w:hAnsiTheme="minorHAnsi" w:cstheme="minorHAnsi"/>
        </w:rPr>
        <w:t>complex</w:t>
      </w:r>
      <w:r w:rsidR="001577B8" w:rsidRPr="00C96A59">
        <w:rPr>
          <w:rFonts w:asciiTheme="minorHAnsi" w:hAnsiTheme="minorHAnsi" w:cstheme="minorHAnsi"/>
        </w:rPr>
        <w:t xml:space="preserve"> cases (8/9) presented with rupture and were on the left side (8/9).  Aneurysmal CIAs were longer than their corresponding contralateral CIA (90.8(22.0) vs. 78.8(20.0) mm, p&lt;.001) and kinked CIAAs occurred in the longest arteries (100.8(24.1) mm) followed by </w:t>
      </w:r>
      <w:r w:rsidR="00D174CF" w:rsidRPr="00C96A59">
        <w:rPr>
          <w:rFonts w:asciiTheme="minorHAnsi" w:hAnsiTheme="minorHAnsi" w:cstheme="minorHAnsi"/>
        </w:rPr>
        <w:t>complex</w:t>
      </w:r>
      <w:r w:rsidR="001577B8" w:rsidRPr="00C96A59">
        <w:rPr>
          <w:rFonts w:asciiTheme="minorHAnsi" w:hAnsiTheme="minorHAnsi" w:cstheme="minorHAnsi"/>
        </w:rPr>
        <w:t xml:space="preserve"> (91.1(23.3) mm) and fusiform (80.6(10.9) mm).</w:t>
      </w:r>
    </w:p>
    <w:p w14:paraId="78BCADA5" w14:textId="77777777" w:rsidR="001577B8" w:rsidRPr="00C96A59" w:rsidRDefault="001577B8" w:rsidP="007379CF">
      <w:pPr>
        <w:pStyle w:val="NoSpacing"/>
        <w:spacing w:line="480" w:lineRule="auto"/>
        <w:rPr>
          <w:rFonts w:asciiTheme="minorHAnsi" w:hAnsiTheme="minorHAnsi" w:cstheme="minorHAnsi"/>
        </w:rPr>
      </w:pPr>
    </w:p>
    <w:p w14:paraId="68910FE7" w14:textId="4C7D0AD9" w:rsidR="00910EFE" w:rsidRPr="00C96A59" w:rsidRDefault="00C713D0" w:rsidP="001577B8">
      <w:pPr>
        <w:pStyle w:val="NoSpacing"/>
        <w:spacing w:line="480" w:lineRule="auto"/>
        <w:rPr>
          <w:rFonts w:asciiTheme="minorHAnsi" w:hAnsiTheme="minorHAnsi" w:cstheme="minorHAnsi"/>
        </w:rPr>
      </w:pPr>
      <w:r w:rsidRPr="00C96A59">
        <w:rPr>
          <w:rFonts w:asciiTheme="minorHAnsi" w:hAnsiTheme="minorHAnsi" w:cstheme="minorHAnsi"/>
        </w:rPr>
        <w:t>K</w:t>
      </w:r>
      <w:r w:rsidR="001577B8" w:rsidRPr="00C96A59">
        <w:rPr>
          <w:rFonts w:asciiTheme="minorHAnsi" w:hAnsiTheme="minorHAnsi" w:cstheme="minorHAnsi"/>
        </w:rPr>
        <w:t xml:space="preserve">inked </w:t>
      </w:r>
      <w:r w:rsidR="004C1496" w:rsidRPr="00C96A59">
        <w:rPr>
          <w:rFonts w:asciiTheme="minorHAnsi" w:hAnsiTheme="minorHAnsi" w:cstheme="minorHAnsi"/>
        </w:rPr>
        <w:t>CIAAs</w:t>
      </w:r>
      <w:r w:rsidR="009838C9" w:rsidRPr="00C96A59">
        <w:rPr>
          <w:rFonts w:asciiTheme="minorHAnsi" w:hAnsiTheme="minorHAnsi" w:cstheme="minorHAnsi"/>
        </w:rPr>
        <w:t xml:space="preserve"> (n=8)</w:t>
      </w:r>
      <w:r w:rsidR="004C1496" w:rsidRPr="00C96A59">
        <w:rPr>
          <w:rFonts w:asciiTheme="minorHAnsi" w:hAnsiTheme="minorHAnsi" w:cstheme="minorHAnsi"/>
        </w:rPr>
        <w:t xml:space="preserve"> had </w:t>
      </w:r>
      <w:r w:rsidR="00D874AC" w:rsidRPr="00C96A59">
        <w:rPr>
          <w:rFonts w:asciiTheme="minorHAnsi" w:hAnsiTheme="minorHAnsi" w:cstheme="minorHAnsi"/>
        </w:rPr>
        <w:t xml:space="preserve">the least </w:t>
      </w:r>
      <w:r w:rsidR="004C1496" w:rsidRPr="00C96A59">
        <w:rPr>
          <w:rFonts w:asciiTheme="minorHAnsi" w:hAnsiTheme="minorHAnsi" w:cstheme="minorHAnsi"/>
        </w:rPr>
        <w:t>ILT (vs. fusi</w:t>
      </w:r>
      <w:r w:rsidR="0091279C" w:rsidRPr="00C96A59">
        <w:rPr>
          <w:rFonts w:asciiTheme="minorHAnsi" w:hAnsiTheme="minorHAnsi" w:cstheme="minorHAnsi"/>
        </w:rPr>
        <w:t>form</w:t>
      </w:r>
      <w:r w:rsidR="009838C9" w:rsidRPr="00C96A59">
        <w:rPr>
          <w:rFonts w:asciiTheme="minorHAnsi" w:hAnsiTheme="minorHAnsi" w:cstheme="minorHAnsi"/>
        </w:rPr>
        <w:t xml:space="preserve"> (n=8)</w:t>
      </w:r>
      <w:r w:rsidR="00D174CF" w:rsidRPr="00C96A59">
        <w:rPr>
          <w:rFonts w:asciiTheme="minorHAnsi" w:hAnsiTheme="minorHAnsi" w:cstheme="minorHAnsi"/>
        </w:rPr>
        <w:t>, p=.001; vs. complex</w:t>
      </w:r>
      <w:r w:rsidR="009838C9" w:rsidRPr="00C96A59">
        <w:rPr>
          <w:rFonts w:asciiTheme="minorHAnsi" w:hAnsiTheme="minorHAnsi" w:cstheme="minorHAnsi"/>
        </w:rPr>
        <w:t xml:space="preserve"> (n=9)</w:t>
      </w:r>
      <w:r w:rsidR="0091279C" w:rsidRPr="00C96A59">
        <w:rPr>
          <w:rFonts w:asciiTheme="minorHAnsi" w:hAnsiTheme="minorHAnsi" w:cstheme="minorHAnsi"/>
        </w:rPr>
        <w:t>, p&lt;</w:t>
      </w:r>
      <w:r w:rsidR="004C1496" w:rsidRPr="00C96A59">
        <w:rPr>
          <w:rFonts w:asciiTheme="minorHAnsi" w:hAnsiTheme="minorHAnsi" w:cstheme="minorHAnsi"/>
        </w:rPr>
        <w:t>.001)</w:t>
      </w:r>
      <w:r w:rsidR="00D874AC" w:rsidRPr="00C96A59">
        <w:rPr>
          <w:rFonts w:asciiTheme="minorHAnsi" w:hAnsiTheme="minorHAnsi" w:cstheme="minorHAnsi"/>
        </w:rPr>
        <w:t xml:space="preserve"> but there were no significant differences in calcification</w:t>
      </w:r>
      <w:r w:rsidR="00BF7A5D" w:rsidRPr="00C96A59">
        <w:rPr>
          <w:rFonts w:asciiTheme="minorHAnsi" w:hAnsiTheme="minorHAnsi" w:cstheme="minorHAnsi"/>
        </w:rPr>
        <w:t>s</w:t>
      </w:r>
      <w:r w:rsidR="004C1496" w:rsidRPr="00C96A59">
        <w:rPr>
          <w:rFonts w:asciiTheme="minorHAnsi" w:hAnsiTheme="minorHAnsi" w:cstheme="minorHAnsi"/>
        </w:rPr>
        <w:t xml:space="preserve"> and no ruptures. </w:t>
      </w:r>
    </w:p>
    <w:p w14:paraId="45EA9EC0" w14:textId="77777777" w:rsidR="00C7598A" w:rsidRPr="00C96A59" w:rsidRDefault="00C7598A" w:rsidP="007379CF">
      <w:pPr>
        <w:pStyle w:val="NoSpacing"/>
        <w:spacing w:line="480" w:lineRule="auto"/>
        <w:rPr>
          <w:rFonts w:asciiTheme="minorHAnsi" w:hAnsiTheme="minorHAnsi" w:cstheme="minorHAnsi"/>
        </w:rPr>
      </w:pPr>
    </w:p>
    <w:p w14:paraId="27E8DC36" w14:textId="2503CFF5" w:rsidR="00F92DB3" w:rsidRPr="00C96A59" w:rsidRDefault="00A521E9" w:rsidP="007379CF">
      <w:pPr>
        <w:pStyle w:val="NoSpacing"/>
        <w:spacing w:line="480" w:lineRule="auto"/>
        <w:rPr>
          <w:rFonts w:asciiTheme="minorHAnsi" w:hAnsiTheme="minorHAnsi" w:cstheme="minorHAnsi"/>
          <w:b/>
        </w:rPr>
      </w:pPr>
      <w:r w:rsidRPr="00C96A59">
        <w:rPr>
          <w:rFonts w:asciiTheme="minorHAnsi" w:hAnsiTheme="minorHAnsi" w:cstheme="minorHAnsi"/>
          <w:b/>
        </w:rPr>
        <w:t>Application of the three morphological variants to a separate validation</w:t>
      </w:r>
      <w:r w:rsidR="00F92DB3" w:rsidRPr="00C96A59">
        <w:rPr>
          <w:rFonts w:asciiTheme="minorHAnsi" w:hAnsiTheme="minorHAnsi" w:cstheme="minorHAnsi"/>
          <w:b/>
        </w:rPr>
        <w:t xml:space="preserve"> cohort</w:t>
      </w:r>
    </w:p>
    <w:p w14:paraId="2A306F63" w14:textId="1AFDCB06" w:rsidR="004514BE" w:rsidRPr="00C96A59" w:rsidRDefault="004855F1" w:rsidP="007379CF">
      <w:pPr>
        <w:pStyle w:val="NoSpacing"/>
        <w:spacing w:line="480" w:lineRule="auto"/>
        <w:rPr>
          <w:rFonts w:asciiTheme="minorHAnsi" w:hAnsiTheme="minorHAnsi" w:cstheme="minorHAnsi"/>
        </w:rPr>
      </w:pPr>
      <w:r w:rsidRPr="00C96A59">
        <w:rPr>
          <w:rFonts w:asciiTheme="minorHAnsi" w:hAnsiTheme="minorHAnsi" w:cstheme="minorHAnsi"/>
        </w:rPr>
        <w:t>In t</w:t>
      </w:r>
      <w:r w:rsidR="00E84683" w:rsidRPr="00C96A59">
        <w:rPr>
          <w:rFonts w:asciiTheme="minorHAnsi" w:hAnsiTheme="minorHAnsi" w:cstheme="minorHAnsi"/>
        </w:rPr>
        <w:t>he validation cohort</w:t>
      </w:r>
      <w:r w:rsidR="00DA38AC" w:rsidRPr="00C96A59">
        <w:rPr>
          <w:rFonts w:asciiTheme="minorHAnsi" w:hAnsiTheme="minorHAnsi" w:cstheme="minorHAnsi"/>
        </w:rPr>
        <w:t>,</w:t>
      </w:r>
      <w:r w:rsidR="00F92DB3" w:rsidRPr="00C96A59">
        <w:rPr>
          <w:rFonts w:asciiTheme="minorHAnsi" w:hAnsiTheme="minorHAnsi" w:cstheme="minorHAnsi"/>
        </w:rPr>
        <w:t xml:space="preserve"> 45</w:t>
      </w:r>
      <w:r w:rsidRPr="00C96A59">
        <w:rPr>
          <w:rFonts w:asciiTheme="minorHAnsi" w:hAnsiTheme="minorHAnsi" w:cstheme="minorHAnsi"/>
        </w:rPr>
        <w:t>/162</w:t>
      </w:r>
      <w:r w:rsidR="00F92DB3" w:rsidRPr="00C96A59">
        <w:rPr>
          <w:rFonts w:asciiTheme="minorHAnsi" w:hAnsiTheme="minorHAnsi" w:cstheme="minorHAnsi"/>
        </w:rPr>
        <w:t xml:space="preserve"> patients </w:t>
      </w:r>
      <w:r w:rsidRPr="00C96A59">
        <w:rPr>
          <w:rFonts w:asciiTheme="minorHAnsi" w:hAnsiTheme="minorHAnsi" w:cstheme="minorHAnsi"/>
        </w:rPr>
        <w:t>had</w:t>
      </w:r>
      <w:r w:rsidR="00F92DB3" w:rsidRPr="00C96A59">
        <w:rPr>
          <w:rFonts w:asciiTheme="minorHAnsi" w:hAnsiTheme="minorHAnsi" w:cstheme="minorHAnsi"/>
        </w:rPr>
        <w:t xml:space="preserve"> CIAAs</w:t>
      </w:r>
      <w:r w:rsidR="00C6074B" w:rsidRPr="00C96A59">
        <w:rPr>
          <w:rFonts w:asciiTheme="minorHAnsi" w:hAnsiTheme="minorHAnsi" w:cstheme="minorHAnsi"/>
        </w:rPr>
        <w:t xml:space="preserve"> ≥2</w:t>
      </w:r>
      <w:r w:rsidR="00E15622" w:rsidRPr="00C96A59">
        <w:rPr>
          <w:rFonts w:asciiTheme="minorHAnsi" w:hAnsiTheme="minorHAnsi" w:cstheme="minorHAnsi"/>
        </w:rPr>
        <w:t>5 m</w:t>
      </w:r>
      <w:r w:rsidR="00C6074B" w:rsidRPr="00C96A59">
        <w:rPr>
          <w:rFonts w:asciiTheme="minorHAnsi" w:hAnsiTheme="minorHAnsi" w:cstheme="minorHAnsi"/>
        </w:rPr>
        <w:t>m diameter</w:t>
      </w:r>
      <w:r w:rsidR="00F92DB3" w:rsidRPr="00C96A59">
        <w:rPr>
          <w:rFonts w:asciiTheme="minorHAnsi" w:hAnsiTheme="minorHAnsi" w:cstheme="minorHAnsi"/>
        </w:rPr>
        <w:t xml:space="preserve"> (10 bilateral) </w:t>
      </w:r>
      <w:r w:rsidRPr="00C96A59">
        <w:rPr>
          <w:rFonts w:asciiTheme="minorHAnsi" w:hAnsiTheme="minorHAnsi" w:cstheme="minorHAnsi"/>
        </w:rPr>
        <w:t>but only</w:t>
      </w:r>
      <w:r w:rsidR="00F92DB3" w:rsidRPr="00C96A59">
        <w:rPr>
          <w:rFonts w:asciiTheme="minorHAnsi" w:hAnsiTheme="minorHAnsi" w:cstheme="minorHAnsi"/>
        </w:rPr>
        <w:t xml:space="preserve"> </w:t>
      </w:r>
      <w:r w:rsidR="00D755BC" w:rsidRPr="00C96A59">
        <w:rPr>
          <w:rFonts w:asciiTheme="minorHAnsi" w:hAnsiTheme="minorHAnsi" w:cstheme="minorHAnsi"/>
        </w:rPr>
        <w:t>four</w:t>
      </w:r>
      <w:r w:rsidR="006B0FAF" w:rsidRPr="00C96A59">
        <w:rPr>
          <w:rFonts w:asciiTheme="minorHAnsi" w:hAnsiTheme="minorHAnsi" w:cstheme="minorHAnsi"/>
        </w:rPr>
        <w:t xml:space="preserve"> </w:t>
      </w:r>
      <w:r w:rsidRPr="00C96A59">
        <w:rPr>
          <w:rFonts w:asciiTheme="minorHAnsi" w:hAnsiTheme="minorHAnsi" w:cstheme="minorHAnsi"/>
        </w:rPr>
        <w:t xml:space="preserve">of these </w:t>
      </w:r>
      <w:r w:rsidR="00426081" w:rsidRPr="00C96A59">
        <w:rPr>
          <w:rFonts w:asciiTheme="minorHAnsi" w:hAnsiTheme="minorHAnsi" w:cstheme="minorHAnsi"/>
        </w:rPr>
        <w:t xml:space="preserve">were </w:t>
      </w:r>
      <w:r w:rsidR="00F92DB3" w:rsidRPr="00C96A59">
        <w:rPr>
          <w:rFonts w:asciiTheme="minorHAnsi" w:hAnsiTheme="minorHAnsi" w:cstheme="minorHAnsi"/>
        </w:rPr>
        <w:t>isolated CIAAs</w:t>
      </w:r>
      <w:r w:rsidR="00426081" w:rsidRPr="00C96A59">
        <w:rPr>
          <w:rFonts w:asciiTheme="minorHAnsi" w:hAnsiTheme="minorHAnsi" w:cstheme="minorHAnsi"/>
        </w:rPr>
        <w:t>,</w:t>
      </w:r>
      <w:r w:rsidR="00BF1F6F" w:rsidRPr="00C96A59">
        <w:rPr>
          <w:rFonts w:asciiTheme="minorHAnsi" w:hAnsiTheme="minorHAnsi" w:cstheme="minorHAnsi"/>
        </w:rPr>
        <w:t xml:space="preserve"> the remainder </w:t>
      </w:r>
      <w:r w:rsidR="00426081" w:rsidRPr="00C96A59">
        <w:rPr>
          <w:rFonts w:asciiTheme="minorHAnsi" w:hAnsiTheme="minorHAnsi" w:cstheme="minorHAnsi"/>
        </w:rPr>
        <w:t>being</w:t>
      </w:r>
      <w:r w:rsidR="00BF1F6F" w:rsidRPr="00C96A59">
        <w:rPr>
          <w:rFonts w:asciiTheme="minorHAnsi" w:hAnsiTheme="minorHAnsi" w:cstheme="minorHAnsi"/>
        </w:rPr>
        <w:t xml:space="preserve"> associated</w:t>
      </w:r>
      <w:r w:rsidR="00426081" w:rsidRPr="00C96A59">
        <w:rPr>
          <w:rFonts w:asciiTheme="minorHAnsi" w:hAnsiTheme="minorHAnsi" w:cstheme="minorHAnsi"/>
        </w:rPr>
        <w:t xml:space="preserve"> with an</w:t>
      </w:r>
      <w:r w:rsidR="00BF1F6F" w:rsidRPr="00C96A59">
        <w:rPr>
          <w:rFonts w:asciiTheme="minorHAnsi" w:hAnsiTheme="minorHAnsi" w:cstheme="minorHAnsi"/>
        </w:rPr>
        <w:t xml:space="preserve"> AAA</w:t>
      </w:r>
      <w:r w:rsidR="006B0FAF" w:rsidRPr="00C96A59">
        <w:rPr>
          <w:rFonts w:asciiTheme="minorHAnsi" w:hAnsiTheme="minorHAnsi" w:cstheme="minorHAnsi"/>
        </w:rPr>
        <w:t xml:space="preserve"> (from 3.</w:t>
      </w:r>
      <w:r w:rsidR="00D755BC" w:rsidRPr="00C96A59">
        <w:rPr>
          <w:rFonts w:asciiTheme="minorHAnsi" w:hAnsiTheme="minorHAnsi" w:cstheme="minorHAnsi"/>
        </w:rPr>
        <w:t>2</w:t>
      </w:r>
      <w:r w:rsidR="006B0FAF" w:rsidRPr="00C96A59">
        <w:rPr>
          <w:rFonts w:asciiTheme="minorHAnsi" w:hAnsiTheme="minorHAnsi" w:cstheme="minorHAnsi"/>
        </w:rPr>
        <w:t xml:space="preserve"> to </w:t>
      </w:r>
      <w:r w:rsidR="00D755BC" w:rsidRPr="00C96A59">
        <w:rPr>
          <w:rFonts w:asciiTheme="minorHAnsi" w:hAnsiTheme="minorHAnsi" w:cstheme="minorHAnsi"/>
        </w:rPr>
        <w:t xml:space="preserve">9.4 </w:t>
      </w:r>
      <w:r w:rsidR="006B0FAF" w:rsidRPr="00C96A59">
        <w:rPr>
          <w:rFonts w:asciiTheme="minorHAnsi" w:hAnsiTheme="minorHAnsi" w:cstheme="minorHAnsi"/>
        </w:rPr>
        <w:t>cm diameter)</w:t>
      </w:r>
      <w:r w:rsidR="00F92DB3" w:rsidRPr="00C96A59">
        <w:rPr>
          <w:rFonts w:asciiTheme="minorHAnsi" w:hAnsiTheme="minorHAnsi" w:cstheme="minorHAnsi"/>
        </w:rPr>
        <w:t xml:space="preserve">. </w:t>
      </w:r>
      <w:r w:rsidR="00EA7ACA" w:rsidRPr="00C96A59">
        <w:rPr>
          <w:rFonts w:asciiTheme="minorHAnsi" w:hAnsiTheme="minorHAnsi" w:cstheme="minorHAnsi"/>
        </w:rPr>
        <w:t>O</w:t>
      </w:r>
      <w:r w:rsidR="00F92DB3" w:rsidRPr="00C96A59">
        <w:rPr>
          <w:rFonts w:asciiTheme="minorHAnsi" w:hAnsiTheme="minorHAnsi" w:cstheme="minorHAnsi"/>
        </w:rPr>
        <w:t xml:space="preserve">ne case with a </w:t>
      </w:r>
      <w:r w:rsidR="00C713D0" w:rsidRPr="00C96A59">
        <w:rPr>
          <w:rFonts w:asciiTheme="minorHAnsi" w:hAnsiTheme="minorHAnsi" w:cstheme="minorHAnsi"/>
        </w:rPr>
        <w:t>post-dissection aneurysm (</w:t>
      </w:r>
      <w:r w:rsidR="00F92DB3" w:rsidRPr="00C96A59">
        <w:rPr>
          <w:rFonts w:asciiTheme="minorHAnsi" w:hAnsiTheme="minorHAnsi" w:cstheme="minorHAnsi"/>
        </w:rPr>
        <w:t>large dissected flap at the proximal aneurysm</w:t>
      </w:r>
      <w:r w:rsidR="00C713D0" w:rsidRPr="00C96A59">
        <w:rPr>
          <w:rFonts w:asciiTheme="minorHAnsi" w:hAnsiTheme="minorHAnsi" w:cstheme="minorHAnsi"/>
        </w:rPr>
        <w:t>)</w:t>
      </w:r>
      <w:r w:rsidR="004F4FA2" w:rsidRPr="00C96A59">
        <w:rPr>
          <w:rFonts w:asciiTheme="minorHAnsi" w:hAnsiTheme="minorHAnsi" w:cstheme="minorHAnsi"/>
        </w:rPr>
        <w:t xml:space="preserve"> </w:t>
      </w:r>
      <w:r w:rsidR="00EA7ACA" w:rsidRPr="00C96A59">
        <w:rPr>
          <w:rFonts w:asciiTheme="minorHAnsi" w:hAnsiTheme="minorHAnsi" w:cstheme="minorHAnsi"/>
        </w:rPr>
        <w:t>was</w:t>
      </w:r>
      <w:r w:rsidR="004F4FA2" w:rsidRPr="00C96A59">
        <w:rPr>
          <w:rFonts w:asciiTheme="minorHAnsi" w:hAnsiTheme="minorHAnsi" w:cstheme="minorHAnsi"/>
        </w:rPr>
        <w:t xml:space="preserve"> difficult to classify but</w:t>
      </w:r>
      <w:r w:rsidR="00F92DB3" w:rsidRPr="00C96A59">
        <w:rPr>
          <w:rFonts w:asciiTheme="minorHAnsi" w:hAnsiTheme="minorHAnsi" w:cstheme="minorHAnsi"/>
        </w:rPr>
        <w:t xml:space="preserve"> all</w:t>
      </w:r>
      <w:r w:rsidR="006B0FAF" w:rsidRPr="00C96A59">
        <w:rPr>
          <w:rFonts w:asciiTheme="minorHAnsi" w:hAnsiTheme="minorHAnsi" w:cstheme="minorHAnsi"/>
        </w:rPr>
        <w:t xml:space="preserve"> the remaining</w:t>
      </w:r>
      <w:r w:rsidR="00F92DB3" w:rsidRPr="00C96A59">
        <w:rPr>
          <w:rFonts w:asciiTheme="minorHAnsi" w:hAnsiTheme="minorHAnsi" w:cstheme="minorHAnsi"/>
        </w:rPr>
        <w:t xml:space="preserve"> CIAAs</w:t>
      </w:r>
      <w:r w:rsidR="00EA7ACA" w:rsidRPr="00C96A59">
        <w:rPr>
          <w:rFonts w:asciiTheme="minorHAnsi" w:hAnsiTheme="minorHAnsi" w:cstheme="minorHAnsi"/>
        </w:rPr>
        <w:t xml:space="preserve"> (54</w:t>
      </w:r>
      <w:r w:rsidR="006B0FAF" w:rsidRPr="00C96A59">
        <w:rPr>
          <w:rFonts w:asciiTheme="minorHAnsi" w:hAnsiTheme="minorHAnsi" w:cstheme="minorHAnsi"/>
        </w:rPr>
        <w:t>/55)</w:t>
      </w:r>
      <w:r w:rsidR="00F92DB3" w:rsidRPr="00C96A59">
        <w:rPr>
          <w:rFonts w:asciiTheme="minorHAnsi" w:hAnsiTheme="minorHAnsi" w:cstheme="minorHAnsi"/>
        </w:rPr>
        <w:t xml:space="preserve"> could </w:t>
      </w:r>
      <w:r w:rsidR="00FB3D09" w:rsidRPr="00C96A59">
        <w:rPr>
          <w:rFonts w:asciiTheme="minorHAnsi" w:hAnsiTheme="minorHAnsi" w:cstheme="minorHAnsi"/>
        </w:rPr>
        <w:t xml:space="preserve">readily </w:t>
      </w:r>
      <w:r w:rsidR="00F92DB3" w:rsidRPr="00C96A59">
        <w:rPr>
          <w:rFonts w:asciiTheme="minorHAnsi" w:hAnsiTheme="minorHAnsi" w:cstheme="minorHAnsi"/>
        </w:rPr>
        <w:t>be classified as</w:t>
      </w:r>
      <w:r w:rsidR="00FA57CF" w:rsidRPr="00C96A59">
        <w:rPr>
          <w:rFonts w:asciiTheme="minorHAnsi" w:hAnsiTheme="minorHAnsi" w:cstheme="minorHAnsi"/>
        </w:rPr>
        <w:t xml:space="preserve"> either</w:t>
      </w:r>
      <w:r w:rsidR="00F92DB3" w:rsidRPr="00C96A59">
        <w:rPr>
          <w:rFonts w:asciiTheme="minorHAnsi" w:hAnsiTheme="minorHAnsi" w:cstheme="minorHAnsi"/>
        </w:rPr>
        <w:t xml:space="preserve"> </w:t>
      </w:r>
      <w:r w:rsidR="00F92DB3" w:rsidRPr="00C96A59">
        <w:rPr>
          <w:rFonts w:asciiTheme="minorHAnsi" w:hAnsiTheme="minorHAnsi" w:cstheme="minorHAnsi"/>
          <w:i/>
        </w:rPr>
        <w:t xml:space="preserve">kinked </w:t>
      </w:r>
      <w:r w:rsidR="00F92DB3" w:rsidRPr="00C96A59">
        <w:rPr>
          <w:rFonts w:asciiTheme="minorHAnsi" w:hAnsiTheme="minorHAnsi" w:cstheme="minorHAnsi"/>
        </w:rPr>
        <w:t>(n=</w:t>
      </w:r>
      <w:r w:rsidR="0023584D" w:rsidRPr="00C96A59">
        <w:rPr>
          <w:rFonts w:asciiTheme="minorHAnsi" w:hAnsiTheme="minorHAnsi" w:cstheme="minorHAnsi"/>
        </w:rPr>
        <w:t>28</w:t>
      </w:r>
      <w:r w:rsidR="00F92DB3" w:rsidRPr="00C96A59">
        <w:rPr>
          <w:rFonts w:asciiTheme="minorHAnsi" w:hAnsiTheme="minorHAnsi" w:cstheme="minorHAnsi"/>
        </w:rPr>
        <w:t>)</w:t>
      </w:r>
      <w:r w:rsidR="00F92DB3" w:rsidRPr="00C96A59">
        <w:rPr>
          <w:rFonts w:asciiTheme="minorHAnsi" w:hAnsiTheme="minorHAnsi" w:cstheme="minorHAnsi"/>
          <w:i/>
        </w:rPr>
        <w:t>, fusiform</w:t>
      </w:r>
      <w:r w:rsidR="00F92DB3" w:rsidRPr="00C96A59">
        <w:rPr>
          <w:rFonts w:asciiTheme="minorHAnsi" w:hAnsiTheme="minorHAnsi" w:cstheme="minorHAnsi"/>
        </w:rPr>
        <w:t xml:space="preserve"> (n=2</w:t>
      </w:r>
      <w:r w:rsidR="0023584D" w:rsidRPr="00C96A59">
        <w:rPr>
          <w:rFonts w:asciiTheme="minorHAnsi" w:hAnsiTheme="minorHAnsi" w:cstheme="minorHAnsi"/>
        </w:rPr>
        <w:t>3</w:t>
      </w:r>
      <w:r w:rsidR="00F92DB3" w:rsidRPr="00C96A59">
        <w:rPr>
          <w:rFonts w:asciiTheme="minorHAnsi" w:hAnsiTheme="minorHAnsi" w:cstheme="minorHAnsi"/>
        </w:rPr>
        <w:t xml:space="preserve">) or </w:t>
      </w:r>
      <w:r w:rsidR="00D174CF" w:rsidRPr="00C96A59">
        <w:rPr>
          <w:rFonts w:asciiTheme="minorHAnsi" w:hAnsiTheme="minorHAnsi" w:cstheme="minorHAnsi"/>
          <w:i/>
        </w:rPr>
        <w:t>complex</w:t>
      </w:r>
      <w:r w:rsidR="00F92DB3" w:rsidRPr="00C96A59">
        <w:rPr>
          <w:rFonts w:asciiTheme="minorHAnsi" w:hAnsiTheme="minorHAnsi" w:cstheme="minorHAnsi"/>
          <w:i/>
        </w:rPr>
        <w:t xml:space="preserve"> </w:t>
      </w:r>
      <w:r w:rsidR="00F92DB3" w:rsidRPr="00C96A59">
        <w:rPr>
          <w:rFonts w:asciiTheme="minorHAnsi" w:hAnsiTheme="minorHAnsi" w:cstheme="minorHAnsi"/>
        </w:rPr>
        <w:t>(n=</w:t>
      </w:r>
      <w:r w:rsidR="00D053CB" w:rsidRPr="00C96A59">
        <w:rPr>
          <w:rFonts w:asciiTheme="minorHAnsi" w:hAnsiTheme="minorHAnsi" w:cstheme="minorHAnsi"/>
        </w:rPr>
        <w:t>3</w:t>
      </w:r>
      <w:r w:rsidR="00F92DB3" w:rsidRPr="00C96A59">
        <w:rPr>
          <w:rFonts w:asciiTheme="minorHAnsi" w:hAnsiTheme="minorHAnsi" w:cstheme="minorHAnsi"/>
        </w:rPr>
        <w:t>)</w:t>
      </w:r>
      <w:r w:rsidR="00E50BA9" w:rsidRPr="00C96A59">
        <w:rPr>
          <w:rFonts w:asciiTheme="minorHAnsi" w:hAnsiTheme="minorHAnsi" w:cstheme="minorHAnsi"/>
        </w:rPr>
        <w:t xml:space="preserve"> (Table 3)</w:t>
      </w:r>
      <w:r w:rsidR="00F92DB3" w:rsidRPr="00C96A59">
        <w:rPr>
          <w:rFonts w:asciiTheme="minorHAnsi" w:hAnsiTheme="minorHAnsi" w:cstheme="minorHAnsi"/>
        </w:rPr>
        <w:t xml:space="preserve">. </w:t>
      </w:r>
      <w:r w:rsidR="00325F1D" w:rsidRPr="00C96A59">
        <w:rPr>
          <w:rFonts w:asciiTheme="minorHAnsi" w:hAnsiTheme="minorHAnsi" w:cstheme="minorHAnsi"/>
        </w:rPr>
        <w:t xml:space="preserve">Kinked cases </w:t>
      </w:r>
      <w:r w:rsidR="00976E0B" w:rsidRPr="00C96A59">
        <w:rPr>
          <w:rFonts w:asciiTheme="minorHAnsi" w:hAnsiTheme="minorHAnsi" w:cstheme="minorHAnsi"/>
        </w:rPr>
        <w:t xml:space="preserve">were </w:t>
      </w:r>
      <w:r w:rsidR="00F92DB3" w:rsidRPr="00C96A59">
        <w:rPr>
          <w:rFonts w:asciiTheme="minorHAnsi" w:hAnsiTheme="minorHAnsi" w:cstheme="minorHAnsi"/>
        </w:rPr>
        <w:t>more common in the left CIA (</w:t>
      </w:r>
      <w:r w:rsidR="00E91348" w:rsidRPr="00C96A59">
        <w:rPr>
          <w:rFonts w:asciiTheme="minorHAnsi" w:hAnsiTheme="minorHAnsi" w:cstheme="minorHAnsi"/>
        </w:rPr>
        <w:t>19</w:t>
      </w:r>
      <w:r w:rsidR="00F92DB3" w:rsidRPr="00C96A59">
        <w:rPr>
          <w:rFonts w:asciiTheme="minorHAnsi" w:hAnsiTheme="minorHAnsi" w:cstheme="minorHAnsi"/>
        </w:rPr>
        <w:t>/</w:t>
      </w:r>
      <w:r w:rsidR="00E91348" w:rsidRPr="00C96A59">
        <w:rPr>
          <w:rFonts w:asciiTheme="minorHAnsi" w:hAnsiTheme="minorHAnsi" w:cstheme="minorHAnsi"/>
        </w:rPr>
        <w:t>28</w:t>
      </w:r>
      <w:r w:rsidR="004E23A1" w:rsidRPr="00C96A59">
        <w:rPr>
          <w:rFonts w:asciiTheme="minorHAnsi" w:hAnsiTheme="minorHAnsi" w:cstheme="minorHAnsi"/>
        </w:rPr>
        <w:t>)</w:t>
      </w:r>
      <w:r w:rsidR="00325F1D" w:rsidRPr="00C96A59">
        <w:rPr>
          <w:rFonts w:asciiTheme="minorHAnsi" w:hAnsiTheme="minorHAnsi" w:cstheme="minorHAnsi"/>
        </w:rPr>
        <w:t>, whilst f</w:t>
      </w:r>
      <w:r w:rsidR="00F92DB3" w:rsidRPr="00C96A59">
        <w:rPr>
          <w:rFonts w:asciiTheme="minorHAnsi" w:hAnsiTheme="minorHAnsi" w:cstheme="minorHAnsi"/>
        </w:rPr>
        <w:t xml:space="preserve">usiform CIAAs </w:t>
      </w:r>
      <w:r w:rsidR="006867B9" w:rsidRPr="00C96A59">
        <w:rPr>
          <w:rFonts w:asciiTheme="minorHAnsi" w:hAnsiTheme="minorHAnsi" w:cstheme="minorHAnsi"/>
        </w:rPr>
        <w:t>were more common</w:t>
      </w:r>
      <w:r w:rsidR="00951777" w:rsidRPr="00C96A59">
        <w:rPr>
          <w:rFonts w:asciiTheme="minorHAnsi" w:hAnsiTheme="minorHAnsi" w:cstheme="minorHAnsi"/>
        </w:rPr>
        <w:t xml:space="preserve"> </w:t>
      </w:r>
      <w:r w:rsidR="00BF1F6F" w:rsidRPr="00C96A59">
        <w:rPr>
          <w:rFonts w:asciiTheme="minorHAnsi" w:hAnsiTheme="minorHAnsi" w:cstheme="minorHAnsi"/>
        </w:rPr>
        <w:t>i</w:t>
      </w:r>
      <w:r w:rsidR="00951777" w:rsidRPr="00C96A59">
        <w:rPr>
          <w:rFonts w:asciiTheme="minorHAnsi" w:hAnsiTheme="minorHAnsi" w:cstheme="minorHAnsi"/>
        </w:rPr>
        <w:t>n</w:t>
      </w:r>
      <w:r w:rsidR="00F92DB3" w:rsidRPr="00C96A59">
        <w:rPr>
          <w:rFonts w:asciiTheme="minorHAnsi" w:hAnsiTheme="minorHAnsi" w:cstheme="minorHAnsi"/>
        </w:rPr>
        <w:t xml:space="preserve"> the right CIA</w:t>
      </w:r>
      <w:r w:rsidR="006867B9" w:rsidRPr="00C96A59">
        <w:rPr>
          <w:rFonts w:asciiTheme="minorHAnsi" w:hAnsiTheme="minorHAnsi" w:cstheme="minorHAnsi"/>
        </w:rPr>
        <w:t xml:space="preserve"> (14/23)</w:t>
      </w:r>
      <w:r w:rsidRPr="00C96A59">
        <w:rPr>
          <w:rFonts w:asciiTheme="minorHAnsi" w:hAnsiTheme="minorHAnsi" w:cstheme="minorHAnsi"/>
        </w:rPr>
        <w:t>.</w:t>
      </w:r>
      <w:r w:rsidR="00F92DB3" w:rsidRPr="00C96A59">
        <w:rPr>
          <w:rFonts w:asciiTheme="minorHAnsi" w:hAnsiTheme="minorHAnsi" w:cstheme="minorHAnsi"/>
        </w:rPr>
        <w:t xml:space="preserve"> </w:t>
      </w:r>
      <w:r w:rsidRPr="00C96A59">
        <w:rPr>
          <w:rFonts w:asciiTheme="minorHAnsi" w:hAnsiTheme="minorHAnsi" w:cstheme="minorHAnsi"/>
        </w:rPr>
        <w:t>F</w:t>
      </w:r>
      <w:r w:rsidR="00F92DB3" w:rsidRPr="00C96A59">
        <w:rPr>
          <w:rFonts w:asciiTheme="minorHAnsi" w:hAnsiTheme="minorHAnsi" w:cstheme="minorHAnsi"/>
        </w:rPr>
        <w:t>usiform aneurysms were larger than kinked aneurysms (</w:t>
      </w:r>
      <w:r w:rsidR="00AA04D1" w:rsidRPr="00C96A59">
        <w:rPr>
          <w:rFonts w:asciiTheme="minorHAnsi" w:hAnsiTheme="minorHAnsi" w:cstheme="minorHAnsi"/>
        </w:rPr>
        <w:t xml:space="preserve">mean diameter </w:t>
      </w:r>
      <w:r w:rsidR="008C2040" w:rsidRPr="00C96A59">
        <w:rPr>
          <w:rFonts w:asciiTheme="minorHAnsi" w:hAnsiTheme="minorHAnsi" w:cstheme="minorHAnsi"/>
        </w:rPr>
        <w:t>44 vs. 29</w:t>
      </w:r>
      <w:r w:rsidR="00B648D5" w:rsidRPr="00C96A59">
        <w:rPr>
          <w:rFonts w:asciiTheme="minorHAnsi" w:hAnsiTheme="minorHAnsi" w:cstheme="minorHAnsi"/>
        </w:rPr>
        <w:t xml:space="preserve"> mm, p&lt;</w:t>
      </w:r>
      <w:r w:rsidR="00F92DB3" w:rsidRPr="00C96A59">
        <w:rPr>
          <w:rFonts w:asciiTheme="minorHAnsi" w:hAnsiTheme="minorHAnsi" w:cstheme="minorHAnsi"/>
        </w:rPr>
        <w:t>.001)</w:t>
      </w:r>
      <w:r w:rsidR="00AA04D1" w:rsidRPr="00C96A59">
        <w:rPr>
          <w:rFonts w:asciiTheme="minorHAnsi" w:hAnsiTheme="minorHAnsi" w:cstheme="minorHAnsi"/>
        </w:rPr>
        <w:t xml:space="preserve"> and </w:t>
      </w:r>
      <w:r w:rsidR="00D174CF" w:rsidRPr="00C96A59">
        <w:rPr>
          <w:rFonts w:asciiTheme="minorHAnsi" w:hAnsiTheme="minorHAnsi" w:cstheme="minorHAnsi"/>
        </w:rPr>
        <w:t>complex</w:t>
      </w:r>
      <w:r w:rsidR="00AA04D1" w:rsidRPr="00C96A59">
        <w:rPr>
          <w:rFonts w:asciiTheme="minorHAnsi" w:hAnsiTheme="minorHAnsi" w:cstheme="minorHAnsi"/>
        </w:rPr>
        <w:t xml:space="preserve"> aneurysms</w:t>
      </w:r>
      <w:r w:rsidR="00402854" w:rsidRPr="00C96A59">
        <w:rPr>
          <w:rFonts w:asciiTheme="minorHAnsi" w:hAnsiTheme="minorHAnsi" w:cstheme="minorHAnsi"/>
        </w:rPr>
        <w:t xml:space="preserve">, </w:t>
      </w:r>
      <w:r w:rsidR="00BF1F6F" w:rsidRPr="00C96A59">
        <w:rPr>
          <w:rFonts w:asciiTheme="minorHAnsi" w:hAnsiTheme="minorHAnsi" w:cstheme="minorHAnsi"/>
        </w:rPr>
        <w:t>one</w:t>
      </w:r>
      <w:r w:rsidR="00402854" w:rsidRPr="00C96A59">
        <w:rPr>
          <w:rFonts w:asciiTheme="minorHAnsi" w:hAnsiTheme="minorHAnsi" w:cstheme="minorHAnsi"/>
        </w:rPr>
        <w:t xml:space="preserve"> on the right and </w:t>
      </w:r>
      <w:r w:rsidR="00082C96" w:rsidRPr="00C96A59">
        <w:rPr>
          <w:rFonts w:asciiTheme="minorHAnsi" w:hAnsiTheme="minorHAnsi" w:cstheme="minorHAnsi"/>
        </w:rPr>
        <w:t xml:space="preserve">two </w:t>
      </w:r>
      <w:r w:rsidR="00402854" w:rsidRPr="00C96A59">
        <w:rPr>
          <w:rFonts w:asciiTheme="minorHAnsi" w:hAnsiTheme="minorHAnsi" w:cstheme="minorHAnsi"/>
        </w:rPr>
        <w:t>on the left,</w:t>
      </w:r>
      <w:r w:rsidR="00AA04D1" w:rsidRPr="00C96A59">
        <w:rPr>
          <w:rFonts w:asciiTheme="minorHAnsi" w:hAnsiTheme="minorHAnsi" w:cstheme="minorHAnsi"/>
        </w:rPr>
        <w:t xml:space="preserve"> </w:t>
      </w:r>
      <w:r w:rsidR="00BF7A5D" w:rsidRPr="00C96A59">
        <w:rPr>
          <w:rFonts w:asciiTheme="minorHAnsi" w:hAnsiTheme="minorHAnsi" w:cstheme="minorHAnsi"/>
        </w:rPr>
        <w:t xml:space="preserve">projected anteriorly and </w:t>
      </w:r>
      <w:r w:rsidR="00AA04D1" w:rsidRPr="00C96A59">
        <w:rPr>
          <w:rFonts w:asciiTheme="minorHAnsi" w:hAnsiTheme="minorHAnsi" w:cstheme="minorHAnsi"/>
        </w:rPr>
        <w:t>were large</w:t>
      </w:r>
      <w:r w:rsidR="00402854" w:rsidRPr="00C96A59">
        <w:rPr>
          <w:rFonts w:asciiTheme="minorHAnsi" w:hAnsiTheme="minorHAnsi" w:cstheme="minorHAnsi"/>
        </w:rPr>
        <w:t>r still</w:t>
      </w:r>
      <w:r w:rsidR="00AA04D1" w:rsidRPr="00C96A59">
        <w:rPr>
          <w:rFonts w:asciiTheme="minorHAnsi" w:hAnsiTheme="minorHAnsi" w:cstheme="minorHAnsi"/>
        </w:rPr>
        <w:t xml:space="preserve"> (diameter</w:t>
      </w:r>
      <w:r w:rsidR="00BF1F6F" w:rsidRPr="00C96A59">
        <w:rPr>
          <w:rFonts w:asciiTheme="minorHAnsi" w:hAnsiTheme="minorHAnsi" w:cstheme="minorHAnsi"/>
        </w:rPr>
        <w:t>s</w:t>
      </w:r>
      <w:r w:rsidR="00AA04D1" w:rsidRPr="00C96A59">
        <w:rPr>
          <w:rFonts w:asciiTheme="minorHAnsi" w:hAnsiTheme="minorHAnsi" w:cstheme="minorHAnsi"/>
        </w:rPr>
        <w:t xml:space="preserve"> </w:t>
      </w:r>
      <w:r w:rsidR="00082C96" w:rsidRPr="00C96A59">
        <w:rPr>
          <w:rFonts w:asciiTheme="minorHAnsi" w:hAnsiTheme="minorHAnsi" w:cstheme="minorHAnsi"/>
        </w:rPr>
        <w:t xml:space="preserve">41, </w:t>
      </w:r>
      <w:r w:rsidR="00402854" w:rsidRPr="00C96A59">
        <w:rPr>
          <w:rFonts w:asciiTheme="minorHAnsi" w:hAnsiTheme="minorHAnsi" w:cstheme="minorHAnsi"/>
        </w:rPr>
        <w:t>5</w:t>
      </w:r>
      <w:r w:rsidR="00BF1F6F" w:rsidRPr="00C96A59">
        <w:rPr>
          <w:rFonts w:asciiTheme="minorHAnsi" w:hAnsiTheme="minorHAnsi" w:cstheme="minorHAnsi"/>
        </w:rPr>
        <w:t>2 and 62</w:t>
      </w:r>
      <w:r w:rsidR="00402854" w:rsidRPr="00C96A59">
        <w:rPr>
          <w:rFonts w:asciiTheme="minorHAnsi" w:hAnsiTheme="minorHAnsi" w:cstheme="minorHAnsi"/>
        </w:rPr>
        <w:t xml:space="preserve"> </w:t>
      </w:r>
      <w:r w:rsidR="00AA04D1" w:rsidRPr="00C96A59">
        <w:rPr>
          <w:rFonts w:asciiTheme="minorHAnsi" w:hAnsiTheme="minorHAnsi" w:cstheme="minorHAnsi"/>
        </w:rPr>
        <w:t>mm)</w:t>
      </w:r>
      <w:r w:rsidR="003C5CE4" w:rsidRPr="00C96A59">
        <w:rPr>
          <w:rFonts w:asciiTheme="minorHAnsi" w:hAnsiTheme="minorHAnsi" w:cstheme="minorHAnsi"/>
        </w:rPr>
        <w:t>.</w:t>
      </w:r>
    </w:p>
    <w:p w14:paraId="1416D881" w14:textId="77777777" w:rsidR="00BF7A5D" w:rsidRPr="00C96A59" w:rsidRDefault="00BF7A5D" w:rsidP="007379CF">
      <w:pPr>
        <w:pStyle w:val="NoSpacing"/>
        <w:spacing w:line="480" w:lineRule="auto"/>
        <w:rPr>
          <w:rFonts w:asciiTheme="minorHAnsi" w:hAnsiTheme="minorHAnsi" w:cstheme="minorHAnsi"/>
        </w:rPr>
      </w:pPr>
    </w:p>
    <w:p w14:paraId="1F2DE1D6" w14:textId="512C451F" w:rsidR="00F92DB3" w:rsidRPr="00C96A59" w:rsidRDefault="00C6074B" w:rsidP="007379CF">
      <w:pPr>
        <w:pStyle w:val="NoSpacing"/>
        <w:spacing w:line="480" w:lineRule="auto"/>
        <w:rPr>
          <w:rFonts w:asciiTheme="minorHAnsi" w:hAnsiTheme="minorHAnsi" w:cstheme="minorHAnsi"/>
          <w:b/>
        </w:rPr>
      </w:pPr>
      <w:r w:rsidRPr="00C96A59">
        <w:rPr>
          <w:rFonts w:asciiTheme="minorHAnsi" w:hAnsiTheme="minorHAnsi" w:cstheme="minorHAnsi"/>
          <w:b/>
        </w:rPr>
        <w:t>Haemodynamics</w:t>
      </w:r>
      <w:r w:rsidR="00F92DB3" w:rsidRPr="00C96A59">
        <w:rPr>
          <w:rFonts w:asciiTheme="minorHAnsi" w:hAnsiTheme="minorHAnsi" w:cstheme="minorHAnsi"/>
          <w:b/>
        </w:rPr>
        <w:t xml:space="preserve"> and </w:t>
      </w:r>
      <w:r w:rsidR="007379B9" w:rsidRPr="00C96A59">
        <w:rPr>
          <w:rFonts w:asciiTheme="minorHAnsi" w:hAnsiTheme="minorHAnsi" w:cstheme="minorHAnsi"/>
          <w:b/>
        </w:rPr>
        <w:t>morphology of</w:t>
      </w:r>
      <w:r w:rsidRPr="00C96A59">
        <w:rPr>
          <w:rFonts w:asciiTheme="minorHAnsi" w:hAnsiTheme="minorHAnsi" w:cstheme="minorHAnsi"/>
          <w:b/>
        </w:rPr>
        <w:t xml:space="preserve"> isolated CIAAs</w:t>
      </w:r>
    </w:p>
    <w:p w14:paraId="4A910D0E" w14:textId="4709F7B8" w:rsidR="00951777" w:rsidRPr="00C96A59" w:rsidRDefault="00F3793A" w:rsidP="007379CF">
      <w:pPr>
        <w:pStyle w:val="NoSpacing"/>
        <w:spacing w:line="480" w:lineRule="auto"/>
        <w:rPr>
          <w:rFonts w:asciiTheme="minorHAnsi" w:hAnsiTheme="minorHAnsi" w:cstheme="minorHAnsi"/>
        </w:rPr>
      </w:pPr>
      <w:r w:rsidRPr="00C96A59">
        <w:rPr>
          <w:rFonts w:asciiTheme="minorHAnsi" w:hAnsiTheme="minorHAnsi" w:cstheme="minorHAnsi"/>
        </w:rPr>
        <w:t>In all eight kinked CIAA cases</w:t>
      </w:r>
      <w:r w:rsidR="00BF3D68" w:rsidRPr="00C96A59">
        <w:rPr>
          <w:rFonts w:asciiTheme="minorHAnsi" w:hAnsiTheme="minorHAnsi" w:cstheme="minorHAnsi"/>
        </w:rPr>
        <w:t xml:space="preserve"> the </w:t>
      </w:r>
      <w:r w:rsidR="007379B9" w:rsidRPr="00C96A59">
        <w:rPr>
          <w:rFonts w:asciiTheme="minorHAnsi" w:hAnsiTheme="minorHAnsi" w:cstheme="minorHAnsi"/>
        </w:rPr>
        <w:t>angulation of the CIA was observed to direct blood at high veloc</w:t>
      </w:r>
      <w:r w:rsidRPr="00C96A59">
        <w:rPr>
          <w:rFonts w:asciiTheme="minorHAnsi" w:hAnsiTheme="minorHAnsi" w:cstheme="minorHAnsi"/>
        </w:rPr>
        <w:t xml:space="preserve">ity close to the aneurysm wall, </w:t>
      </w:r>
      <w:r w:rsidR="007379B9" w:rsidRPr="00C96A59">
        <w:rPr>
          <w:rFonts w:asciiTheme="minorHAnsi" w:hAnsiTheme="minorHAnsi" w:cstheme="minorHAnsi"/>
        </w:rPr>
        <w:t>creating high wall shear stress (</w:t>
      </w:r>
      <w:r w:rsidR="007A77FF" w:rsidRPr="00C96A59">
        <w:rPr>
          <w:rFonts w:asciiTheme="minorHAnsi" w:hAnsiTheme="minorHAnsi" w:cstheme="minorHAnsi"/>
        </w:rPr>
        <w:t xml:space="preserve">i.e. </w:t>
      </w:r>
      <w:r w:rsidR="009F41F9" w:rsidRPr="00C96A59">
        <w:rPr>
          <w:rFonts w:asciiTheme="minorHAnsi" w:hAnsiTheme="minorHAnsi" w:cstheme="minorHAnsi"/>
        </w:rPr>
        <w:t xml:space="preserve">high </w:t>
      </w:r>
      <w:r w:rsidR="007379B9" w:rsidRPr="00C96A59">
        <w:rPr>
          <w:rFonts w:asciiTheme="minorHAnsi" w:hAnsiTheme="minorHAnsi" w:cstheme="minorHAnsi"/>
        </w:rPr>
        <w:t>TAWSS) and favourable haemodynamic conditions</w:t>
      </w:r>
      <w:r w:rsidR="006B7F0E" w:rsidRPr="00C96A59">
        <w:rPr>
          <w:rFonts w:asciiTheme="minorHAnsi" w:hAnsiTheme="minorHAnsi" w:cstheme="minorHAnsi"/>
        </w:rPr>
        <w:t>, in contrast to the fusiform cases</w:t>
      </w:r>
      <w:r w:rsidR="007379B9" w:rsidRPr="00C96A59">
        <w:rPr>
          <w:rFonts w:asciiTheme="minorHAnsi" w:hAnsiTheme="minorHAnsi" w:cstheme="minorHAnsi"/>
        </w:rPr>
        <w:t xml:space="preserve"> (Figure 1). </w:t>
      </w:r>
      <w:r w:rsidR="00BF7A5D" w:rsidRPr="00C96A59">
        <w:rPr>
          <w:rFonts w:asciiTheme="minorHAnsi" w:hAnsiTheme="minorHAnsi" w:cstheme="minorHAnsi"/>
          <w:color w:val="auto"/>
        </w:rPr>
        <w:t xml:space="preserve">Both </w:t>
      </w:r>
      <w:r w:rsidR="007379B9" w:rsidRPr="00C96A59">
        <w:rPr>
          <w:rFonts w:asciiTheme="minorHAnsi" w:hAnsiTheme="minorHAnsi" w:cstheme="minorHAnsi"/>
          <w:color w:val="auto"/>
        </w:rPr>
        <w:t>TAWSS</w:t>
      </w:r>
      <w:r w:rsidR="007457A2" w:rsidRPr="00C96A59">
        <w:rPr>
          <w:rFonts w:asciiTheme="minorHAnsi" w:hAnsiTheme="minorHAnsi" w:cstheme="minorHAnsi"/>
          <w:color w:val="auto"/>
        </w:rPr>
        <w:t xml:space="preserve"> </w:t>
      </w:r>
      <w:r w:rsidR="00BF7A5D" w:rsidRPr="00C96A59">
        <w:rPr>
          <w:rFonts w:asciiTheme="minorHAnsi" w:hAnsiTheme="minorHAnsi" w:cstheme="minorHAnsi"/>
          <w:color w:val="auto"/>
        </w:rPr>
        <w:t xml:space="preserve">and LOS were </w:t>
      </w:r>
      <w:r w:rsidR="007A6DD6" w:rsidRPr="00C96A59">
        <w:rPr>
          <w:rFonts w:asciiTheme="minorHAnsi" w:hAnsiTheme="minorHAnsi" w:cstheme="minorHAnsi"/>
          <w:color w:val="auto"/>
        </w:rPr>
        <w:t xml:space="preserve">similar in unilateral </w:t>
      </w:r>
      <w:r w:rsidRPr="00C96A59">
        <w:rPr>
          <w:rFonts w:asciiTheme="minorHAnsi" w:hAnsiTheme="minorHAnsi" w:cstheme="minorHAnsi"/>
          <w:color w:val="auto"/>
        </w:rPr>
        <w:t xml:space="preserve">kinked </w:t>
      </w:r>
      <w:r w:rsidR="007A6DD6" w:rsidRPr="00C96A59">
        <w:rPr>
          <w:rFonts w:asciiTheme="minorHAnsi" w:hAnsiTheme="minorHAnsi" w:cstheme="minorHAnsi"/>
          <w:color w:val="auto"/>
        </w:rPr>
        <w:t>CIAA</w:t>
      </w:r>
      <w:r w:rsidR="00FF116A" w:rsidRPr="00C96A59">
        <w:rPr>
          <w:rFonts w:asciiTheme="minorHAnsi" w:hAnsiTheme="minorHAnsi" w:cstheme="minorHAnsi"/>
          <w:color w:val="auto"/>
        </w:rPr>
        <w:t xml:space="preserve"> and </w:t>
      </w:r>
      <w:r w:rsidRPr="00C96A59">
        <w:rPr>
          <w:rFonts w:asciiTheme="minorHAnsi" w:hAnsiTheme="minorHAnsi" w:cstheme="minorHAnsi"/>
          <w:color w:val="auto"/>
        </w:rPr>
        <w:t xml:space="preserve">the </w:t>
      </w:r>
      <w:r w:rsidR="00FF116A" w:rsidRPr="00C96A59">
        <w:rPr>
          <w:rFonts w:asciiTheme="minorHAnsi" w:hAnsiTheme="minorHAnsi" w:cstheme="minorHAnsi"/>
          <w:color w:val="auto"/>
        </w:rPr>
        <w:t>non-aneurysmal contralateral artery</w:t>
      </w:r>
      <w:r w:rsidR="00CE1DFF" w:rsidRPr="00C96A59">
        <w:rPr>
          <w:rFonts w:asciiTheme="minorHAnsi" w:hAnsiTheme="minorHAnsi" w:cstheme="minorHAnsi"/>
          <w:color w:val="auto"/>
        </w:rPr>
        <w:t xml:space="preserve"> (TAWSS: 0.71 vs. </w:t>
      </w:r>
      <w:r w:rsidR="00856941" w:rsidRPr="00C96A59">
        <w:rPr>
          <w:rFonts w:asciiTheme="minorHAnsi" w:hAnsiTheme="minorHAnsi" w:cstheme="minorHAnsi"/>
          <w:color w:val="auto"/>
        </w:rPr>
        <w:t>0.70 Pa, p=.58</w:t>
      </w:r>
      <w:r w:rsidR="00CE1DFF" w:rsidRPr="00C96A59">
        <w:rPr>
          <w:rFonts w:asciiTheme="minorHAnsi" w:hAnsiTheme="minorHAnsi" w:cstheme="minorHAnsi"/>
          <w:color w:val="auto"/>
        </w:rPr>
        <w:t xml:space="preserve"> and OSI: 0.19 vs. 0.17, p=</w:t>
      </w:r>
      <w:r w:rsidR="00856941" w:rsidRPr="00C96A59">
        <w:rPr>
          <w:rFonts w:asciiTheme="minorHAnsi" w:hAnsiTheme="minorHAnsi" w:cstheme="minorHAnsi"/>
          <w:color w:val="auto"/>
        </w:rPr>
        <w:t>.47</w:t>
      </w:r>
      <w:r w:rsidR="00CE1DFF" w:rsidRPr="00C96A59">
        <w:rPr>
          <w:rFonts w:asciiTheme="minorHAnsi" w:hAnsiTheme="minorHAnsi" w:cstheme="minorHAnsi"/>
          <w:color w:val="auto"/>
        </w:rPr>
        <w:t>)</w:t>
      </w:r>
      <w:r w:rsidR="007457A2" w:rsidRPr="00C96A59">
        <w:rPr>
          <w:rFonts w:asciiTheme="minorHAnsi" w:hAnsiTheme="minorHAnsi" w:cstheme="minorHAnsi"/>
          <w:color w:val="auto"/>
        </w:rPr>
        <w:t>.</w:t>
      </w:r>
      <w:r w:rsidR="00FF116A" w:rsidRPr="00C96A59">
        <w:rPr>
          <w:rFonts w:asciiTheme="minorHAnsi" w:hAnsiTheme="minorHAnsi" w:cstheme="minorHAnsi"/>
          <w:color w:val="auto"/>
        </w:rPr>
        <w:t xml:space="preserve"> </w:t>
      </w:r>
      <w:r w:rsidR="007457A2" w:rsidRPr="00C96A59">
        <w:rPr>
          <w:rFonts w:asciiTheme="minorHAnsi" w:hAnsiTheme="minorHAnsi" w:cstheme="minorHAnsi"/>
          <w:color w:val="auto"/>
        </w:rPr>
        <w:t>In contrast, for</w:t>
      </w:r>
      <w:r w:rsidR="00FF116A" w:rsidRPr="00C96A59">
        <w:rPr>
          <w:rFonts w:asciiTheme="minorHAnsi" w:hAnsiTheme="minorHAnsi" w:cstheme="minorHAnsi"/>
          <w:color w:val="auto"/>
        </w:rPr>
        <w:t xml:space="preserve"> the </w:t>
      </w:r>
      <w:r w:rsidR="00D174CF" w:rsidRPr="00C96A59">
        <w:rPr>
          <w:rFonts w:asciiTheme="minorHAnsi" w:hAnsiTheme="minorHAnsi" w:cstheme="minorHAnsi"/>
        </w:rPr>
        <w:t>complex</w:t>
      </w:r>
      <w:r w:rsidR="00FF116A" w:rsidRPr="00C96A59">
        <w:rPr>
          <w:rFonts w:asciiTheme="minorHAnsi" w:hAnsiTheme="minorHAnsi" w:cstheme="minorHAnsi"/>
          <w:color w:val="auto"/>
        </w:rPr>
        <w:t xml:space="preserve"> variants, </w:t>
      </w:r>
      <w:r w:rsidR="007457A2" w:rsidRPr="00C96A59">
        <w:rPr>
          <w:rFonts w:asciiTheme="minorHAnsi" w:hAnsiTheme="minorHAnsi" w:cstheme="minorHAnsi"/>
          <w:color w:val="auto"/>
        </w:rPr>
        <w:t xml:space="preserve">TAWSS </w:t>
      </w:r>
      <w:r w:rsidR="00FF116A" w:rsidRPr="00C96A59">
        <w:rPr>
          <w:rFonts w:asciiTheme="minorHAnsi" w:hAnsiTheme="minorHAnsi" w:cstheme="minorHAnsi"/>
          <w:color w:val="auto"/>
        </w:rPr>
        <w:t xml:space="preserve">was lower than in the non-aneurysmal contralateral </w:t>
      </w:r>
      <w:r w:rsidR="00E031DD" w:rsidRPr="00C96A59">
        <w:rPr>
          <w:rFonts w:asciiTheme="minorHAnsi" w:hAnsiTheme="minorHAnsi" w:cstheme="minorHAnsi"/>
          <w:color w:val="auto"/>
        </w:rPr>
        <w:t>artery (</w:t>
      </w:r>
      <w:r w:rsidR="0091279C" w:rsidRPr="00C96A59">
        <w:rPr>
          <w:rFonts w:asciiTheme="minorHAnsi" w:hAnsiTheme="minorHAnsi" w:cstheme="minorHAnsi"/>
          <w:color w:val="auto"/>
        </w:rPr>
        <w:t>p=</w:t>
      </w:r>
      <w:r w:rsidR="007A6DD6" w:rsidRPr="00C96A59">
        <w:rPr>
          <w:rFonts w:asciiTheme="minorHAnsi" w:hAnsiTheme="minorHAnsi" w:cstheme="minorHAnsi"/>
          <w:color w:val="auto"/>
        </w:rPr>
        <w:t>.004</w:t>
      </w:r>
      <w:r w:rsidR="007457A2" w:rsidRPr="00C96A59">
        <w:rPr>
          <w:rFonts w:asciiTheme="minorHAnsi" w:hAnsiTheme="minorHAnsi" w:cstheme="minorHAnsi"/>
          <w:color w:val="auto"/>
        </w:rPr>
        <w:t>, Table 2</w:t>
      </w:r>
      <w:r w:rsidRPr="00C96A59">
        <w:rPr>
          <w:rFonts w:asciiTheme="minorHAnsi" w:hAnsiTheme="minorHAnsi" w:cstheme="minorHAnsi"/>
          <w:color w:val="auto"/>
        </w:rPr>
        <w:t>)</w:t>
      </w:r>
      <w:r w:rsidR="00164DD4" w:rsidRPr="00C96A59">
        <w:rPr>
          <w:rFonts w:asciiTheme="minorHAnsi" w:hAnsiTheme="minorHAnsi" w:cstheme="minorHAnsi"/>
          <w:color w:val="auto"/>
        </w:rPr>
        <w:t xml:space="preserve">. </w:t>
      </w:r>
      <w:r w:rsidR="007379B9" w:rsidRPr="00C96A59">
        <w:rPr>
          <w:rFonts w:asciiTheme="minorHAnsi" w:hAnsiTheme="minorHAnsi" w:cstheme="minorHAnsi"/>
        </w:rPr>
        <w:t xml:space="preserve">Wall shear stress was lowest in the </w:t>
      </w:r>
      <w:r w:rsidR="00BF7A5D" w:rsidRPr="00C96A59">
        <w:rPr>
          <w:rFonts w:asciiTheme="minorHAnsi" w:hAnsiTheme="minorHAnsi" w:cstheme="minorHAnsi"/>
        </w:rPr>
        <w:t xml:space="preserve">large </w:t>
      </w:r>
      <w:r w:rsidR="00D174CF" w:rsidRPr="00C96A59">
        <w:rPr>
          <w:rFonts w:asciiTheme="minorHAnsi" w:hAnsiTheme="minorHAnsi" w:cstheme="minorHAnsi"/>
        </w:rPr>
        <w:t>complex</w:t>
      </w:r>
      <w:r w:rsidR="007379B9" w:rsidRPr="00C96A59">
        <w:rPr>
          <w:rFonts w:asciiTheme="minorHAnsi" w:hAnsiTheme="minorHAnsi" w:cstheme="minorHAnsi"/>
        </w:rPr>
        <w:t xml:space="preserve"> CIAAs and </w:t>
      </w:r>
      <w:r w:rsidR="00BF7A5D" w:rsidRPr="00C96A59">
        <w:rPr>
          <w:rFonts w:asciiTheme="minorHAnsi" w:hAnsiTheme="minorHAnsi" w:cstheme="minorHAnsi"/>
        </w:rPr>
        <w:t xml:space="preserve">although fusiform and kinked CIAAs </w:t>
      </w:r>
      <w:r w:rsidR="00FB3D09" w:rsidRPr="00C96A59">
        <w:rPr>
          <w:rFonts w:asciiTheme="minorHAnsi" w:hAnsiTheme="minorHAnsi" w:cstheme="minorHAnsi"/>
        </w:rPr>
        <w:t>had an overlapping diameter spectrum</w:t>
      </w:r>
      <w:r w:rsidR="00BF7A5D" w:rsidRPr="00C96A59">
        <w:rPr>
          <w:rFonts w:asciiTheme="minorHAnsi" w:hAnsiTheme="minorHAnsi" w:cstheme="minorHAnsi"/>
        </w:rPr>
        <w:t xml:space="preserve">, </w:t>
      </w:r>
      <w:r w:rsidR="007379B9" w:rsidRPr="00C96A59">
        <w:rPr>
          <w:rFonts w:asciiTheme="minorHAnsi" w:hAnsiTheme="minorHAnsi" w:cstheme="minorHAnsi"/>
        </w:rPr>
        <w:t>TAWSS in fusiform CIAAs was less than half that in the kinked</w:t>
      </w:r>
      <w:r w:rsidR="00B648D5" w:rsidRPr="00C96A59">
        <w:rPr>
          <w:rFonts w:asciiTheme="minorHAnsi" w:hAnsiTheme="minorHAnsi" w:cstheme="minorHAnsi"/>
        </w:rPr>
        <w:t xml:space="preserve"> variants (0.31 vs. 0.71 Pa, p=</w:t>
      </w:r>
      <w:r w:rsidR="007379B9" w:rsidRPr="00C96A59">
        <w:rPr>
          <w:rFonts w:asciiTheme="minorHAnsi" w:hAnsiTheme="minorHAnsi" w:cstheme="minorHAnsi"/>
        </w:rPr>
        <w:t xml:space="preserve">.010). </w:t>
      </w:r>
      <w:r w:rsidR="007457A2" w:rsidRPr="00C96A59">
        <w:rPr>
          <w:rFonts w:asciiTheme="minorHAnsi" w:hAnsiTheme="minorHAnsi" w:cstheme="minorHAnsi"/>
          <w:color w:val="auto"/>
        </w:rPr>
        <w:t>The changes</w:t>
      </w:r>
      <w:r w:rsidRPr="00C96A59">
        <w:rPr>
          <w:rFonts w:asciiTheme="minorHAnsi" w:hAnsiTheme="minorHAnsi" w:cstheme="minorHAnsi"/>
          <w:color w:val="auto"/>
        </w:rPr>
        <w:t xml:space="preserve"> in OSI</w:t>
      </w:r>
      <w:r w:rsidR="007457A2" w:rsidRPr="00C96A59">
        <w:rPr>
          <w:rFonts w:asciiTheme="minorHAnsi" w:hAnsiTheme="minorHAnsi" w:cstheme="minorHAnsi"/>
          <w:color w:val="auto"/>
        </w:rPr>
        <w:t xml:space="preserve"> were less marked. Howeve</w:t>
      </w:r>
      <w:r w:rsidRPr="00C96A59">
        <w:rPr>
          <w:rFonts w:asciiTheme="minorHAnsi" w:hAnsiTheme="minorHAnsi" w:cstheme="minorHAnsi"/>
          <w:color w:val="auto"/>
        </w:rPr>
        <w:t>r, the LOS</w:t>
      </w:r>
      <w:r w:rsidR="007457A2" w:rsidRPr="00C96A59">
        <w:rPr>
          <w:rFonts w:asciiTheme="minorHAnsi" w:hAnsiTheme="minorHAnsi" w:cstheme="minorHAnsi"/>
          <w:color w:val="auto"/>
        </w:rPr>
        <w:t xml:space="preserve"> increased markedly in fusiform and </w:t>
      </w:r>
      <w:r w:rsidR="00D174CF" w:rsidRPr="00C96A59">
        <w:rPr>
          <w:rFonts w:asciiTheme="minorHAnsi" w:hAnsiTheme="minorHAnsi" w:cstheme="minorHAnsi"/>
        </w:rPr>
        <w:t>complex</w:t>
      </w:r>
      <w:r w:rsidR="007457A2" w:rsidRPr="00C96A59">
        <w:rPr>
          <w:rFonts w:asciiTheme="minorHAnsi" w:hAnsiTheme="minorHAnsi" w:cstheme="minorHAnsi"/>
          <w:color w:val="auto"/>
        </w:rPr>
        <w:t xml:space="preserve"> aneurysms, was higher than in the contralateral non-aneurysmal artery </w:t>
      </w:r>
      <w:r w:rsidR="00BF7A5D" w:rsidRPr="00C96A59">
        <w:rPr>
          <w:rFonts w:asciiTheme="minorHAnsi" w:hAnsiTheme="minorHAnsi" w:cstheme="minorHAnsi"/>
          <w:color w:val="auto"/>
        </w:rPr>
        <w:t>and was higher</w:t>
      </w:r>
      <w:r w:rsidR="008A1B79" w:rsidRPr="00C96A59">
        <w:rPr>
          <w:rFonts w:asciiTheme="minorHAnsi" w:hAnsiTheme="minorHAnsi" w:cstheme="minorHAnsi"/>
        </w:rPr>
        <w:t xml:space="preserve"> in fusiform and </w:t>
      </w:r>
      <w:r w:rsidR="00D174CF" w:rsidRPr="00C96A59">
        <w:rPr>
          <w:rFonts w:asciiTheme="minorHAnsi" w:hAnsiTheme="minorHAnsi" w:cstheme="minorHAnsi"/>
        </w:rPr>
        <w:t>complex</w:t>
      </w:r>
      <w:r w:rsidR="008A1B79" w:rsidRPr="00C96A59">
        <w:rPr>
          <w:rFonts w:asciiTheme="minorHAnsi" w:hAnsiTheme="minorHAnsi" w:cstheme="minorHAnsi"/>
        </w:rPr>
        <w:t xml:space="preserve"> aneurysms compared with </w:t>
      </w:r>
      <w:r w:rsidR="00B648D5" w:rsidRPr="00C96A59">
        <w:rPr>
          <w:rFonts w:asciiTheme="minorHAnsi" w:hAnsiTheme="minorHAnsi" w:cstheme="minorHAnsi"/>
        </w:rPr>
        <w:t>kinked variants (p=.010 and p=</w:t>
      </w:r>
      <w:r w:rsidR="00111152" w:rsidRPr="00C96A59">
        <w:rPr>
          <w:rFonts w:asciiTheme="minorHAnsi" w:hAnsiTheme="minorHAnsi" w:cstheme="minorHAnsi"/>
        </w:rPr>
        <w:t>.011</w:t>
      </w:r>
      <w:r w:rsidR="00CB02B4" w:rsidRPr="00C96A59">
        <w:rPr>
          <w:rFonts w:asciiTheme="minorHAnsi" w:hAnsiTheme="minorHAnsi" w:cstheme="minorHAnsi"/>
        </w:rPr>
        <w:t>,</w:t>
      </w:r>
      <w:r w:rsidR="00111152" w:rsidRPr="00C96A59">
        <w:rPr>
          <w:rFonts w:asciiTheme="minorHAnsi" w:hAnsiTheme="minorHAnsi" w:cstheme="minorHAnsi"/>
        </w:rPr>
        <w:t xml:space="preserve"> respectively</w:t>
      </w:r>
      <w:r w:rsidR="008A1B79" w:rsidRPr="00C96A59">
        <w:rPr>
          <w:rFonts w:asciiTheme="minorHAnsi" w:hAnsiTheme="minorHAnsi" w:cstheme="minorHAnsi"/>
        </w:rPr>
        <w:t xml:space="preserve">). </w:t>
      </w:r>
    </w:p>
    <w:p w14:paraId="25169BEA" w14:textId="77777777" w:rsidR="00FD502B" w:rsidRPr="00C96A59" w:rsidRDefault="00FD502B" w:rsidP="007379CF">
      <w:pPr>
        <w:pStyle w:val="NoSpacing"/>
        <w:spacing w:line="480" w:lineRule="auto"/>
        <w:rPr>
          <w:rFonts w:asciiTheme="minorHAnsi" w:hAnsiTheme="minorHAnsi" w:cstheme="minorHAnsi"/>
          <w:b/>
          <w:szCs w:val="32"/>
        </w:rPr>
      </w:pPr>
    </w:p>
    <w:p w14:paraId="63DA4B6A" w14:textId="10D3AD81" w:rsidR="004514BE" w:rsidRPr="00C96A59" w:rsidRDefault="00F92DB3" w:rsidP="007379CF">
      <w:pPr>
        <w:pStyle w:val="NoSpacing"/>
        <w:spacing w:line="480" w:lineRule="auto"/>
        <w:rPr>
          <w:rFonts w:asciiTheme="minorHAnsi" w:hAnsiTheme="minorHAnsi" w:cstheme="minorHAnsi"/>
          <w:b/>
          <w:szCs w:val="32"/>
        </w:rPr>
      </w:pPr>
      <w:r w:rsidRPr="00C96A59">
        <w:rPr>
          <w:rFonts w:asciiTheme="minorHAnsi" w:hAnsiTheme="minorHAnsi" w:cstheme="minorHAnsi"/>
          <w:b/>
          <w:szCs w:val="32"/>
        </w:rPr>
        <w:t>DISCUSSION</w:t>
      </w:r>
    </w:p>
    <w:p w14:paraId="1EB67590" w14:textId="3648F7B5" w:rsidR="007B7A31" w:rsidRPr="00C96A59" w:rsidRDefault="004F4FA2" w:rsidP="007379CF">
      <w:pPr>
        <w:pStyle w:val="NoSpacing"/>
        <w:spacing w:line="480" w:lineRule="auto"/>
        <w:rPr>
          <w:rFonts w:asciiTheme="minorHAnsi" w:hAnsiTheme="minorHAnsi" w:cstheme="minorHAnsi"/>
        </w:rPr>
      </w:pPr>
      <w:r w:rsidRPr="00C96A59">
        <w:rPr>
          <w:rFonts w:asciiTheme="minorHAnsi" w:hAnsiTheme="minorHAnsi" w:cstheme="minorHAnsi"/>
        </w:rPr>
        <w:t>Inspection of the morphology of</w:t>
      </w:r>
      <w:r w:rsidR="00500391" w:rsidRPr="00C96A59">
        <w:rPr>
          <w:rFonts w:asciiTheme="minorHAnsi" w:hAnsiTheme="minorHAnsi" w:cstheme="minorHAnsi"/>
        </w:rPr>
        <w:t xml:space="preserve"> </w:t>
      </w:r>
      <w:r w:rsidR="006B0FAF" w:rsidRPr="00C96A59">
        <w:rPr>
          <w:rFonts w:asciiTheme="minorHAnsi" w:hAnsiTheme="minorHAnsi" w:cstheme="minorHAnsi"/>
        </w:rPr>
        <w:t xml:space="preserve">isolated </w:t>
      </w:r>
      <w:r w:rsidR="00500391" w:rsidRPr="00C96A59">
        <w:rPr>
          <w:rFonts w:asciiTheme="minorHAnsi" w:hAnsiTheme="minorHAnsi" w:cstheme="minorHAnsi"/>
        </w:rPr>
        <w:t xml:space="preserve">CIAAs, </w:t>
      </w:r>
      <w:r w:rsidRPr="00C96A59">
        <w:rPr>
          <w:rFonts w:asciiTheme="minorHAnsi" w:hAnsiTheme="minorHAnsi" w:cstheme="minorHAnsi"/>
        </w:rPr>
        <w:t xml:space="preserve">has suggested </w:t>
      </w:r>
      <w:r w:rsidR="006B0FAF" w:rsidRPr="00C96A59">
        <w:rPr>
          <w:rFonts w:asciiTheme="minorHAnsi" w:hAnsiTheme="minorHAnsi" w:cstheme="minorHAnsi"/>
        </w:rPr>
        <w:t>a novel</w:t>
      </w:r>
      <w:r w:rsidR="004830C2" w:rsidRPr="00C96A59">
        <w:rPr>
          <w:rFonts w:asciiTheme="minorHAnsi" w:hAnsiTheme="minorHAnsi" w:cstheme="minorHAnsi"/>
        </w:rPr>
        <w:t xml:space="preserve"> morphological </w:t>
      </w:r>
      <w:r w:rsidR="00294CD5" w:rsidRPr="00C96A59">
        <w:rPr>
          <w:rFonts w:asciiTheme="minorHAnsi" w:hAnsiTheme="minorHAnsi" w:cstheme="minorHAnsi"/>
        </w:rPr>
        <w:t>categorization</w:t>
      </w:r>
      <w:r w:rsidR="004830C2" w:rsidRPr="00C96A59">
        <w:rPr>
          <w:rFonts w:asciiTheme="minorHAnsi" w:hAnsiTheme="minorHAnsi" w:cstheme="minorHAnsi"/>
        </w:rPr>
        <w:t>; kinked</w:t>
      </w:r>
      <w:r w:rsidR="00811984" w:rsidRPr="00C96A59">
        <w:rPr>
          <w:rFonts w:asciiTheme="minorHAnsi" w:hAnsiTheme="minorHAnsi" w:cstheme="minorHAnsi"/>
        </w:rPr>
        <w:t xml:space="preserve"> (fusiform aneurysm distal to a sharp bend in the proximal CIA)</w:t>
      </w:r>
      <w:r w:rsidR="004830C2" w:rsidRPr="00C96A59">
        <w:rPr>
          <w:rFonts w:asciiTheme="minorHAnsi" w:hAnsiTheme="minorHAnsi" w:cstheme="minorHAnsi"/>
        </w:rPr>
        <w:t xml:space="preserve">, fusiform and </w:t>
      </w:r>
      <w:r w:rsidR="00D174CF" w:rsidRPr="00C96A59">
        <w:rPr>
          <w:rFonts w:asciiTheme="minorHAnsi" w:hAnsiTheme="minorHAnsi" w:cstheme="minorHAnsi"/>
        </w:rPr>
        <w:t>complex</w:t>
      </w:r>
      <w:r w:rsidR="004830C2" w:rsidRPr="00C96A59">
        <w:rPr>
          <w:rFonts w:asciiTheme="minorHAnsi" w:hAnsiTheme="minorHAnsi" w:cstheme="minorHAnsi"/>
        </w:rPr>
        <w:t xml:space="preserve">. </w:t>
      </w:r>
      <w:r w:rsidR="00811984" w:rsidRPr="00C96A59">
        <w:rPr>
          <w:rFonts w:asciiTheme="minorHAnsi" w:hAnsiTheme="minorHAnsi" w:cstheme="minorHAnsi"/>
        </w:rPr>
        <w:t>T</w:t>
      </w:r>
      <w:r w:rsidR="00426081" w:rsidRPr="00C96A59">
        <w:rPr>
          <w:rFonts w:asciiTheme="minorHAnsi" w:hAnsiTheme="minorHAnsi" w:cstheme="minorHAnsi"/>
        </w:rPr>
        <w:t xml:space="preserve">his </w:t>
      </w:r>
      <w:r w:rsidRPr="00C96A59">
        <w:rPr>
          <w:rFonts w:asciiTheme="minorHAnsi" w:hAnsiTheme="minorHAnsi" w:cstheme="minorHAnsi"/>
        </w:rPr>
        <w:t xml:space="preserve">simple </w:t>
      </w:r>
      <w:r w:rsidR="00AE3467" w:rsidRPr="00C96A59">
        <w:rPr>
          <w:rFonts w:asciiTheme="minorHAnsi" w:hAnsiTheme="minorHAnsi" w:cstheme="minorHAnsi"/>
        </w:rPr>
        <w:t xml:space="preserve">categorization </w:t>
      </w:r>
      <w:r w:rsidR="00811984" w:rsidRPr="00C96A59">
        <w:rPr>
          <w:rFonts w:asciiTheme="minorHAnsi" w:hAnsiTheme="minorHAnsi" w:cstheme="minorHAnsi"/>
        </w:rPr>
        <w:t xml:space="preserve">also was </w:t>
      </w:r>
      <w:r w:rsidRPr="00C96A59">
        <w:rPr>
          <w:rFonts w:asciiTheme="minorHAnsi" w:hAnsiTheme="minorHAnsi" w:cstheme="minorHAnsi"/>
        </w:rPr>
        <w:t xml:space="preserve">readily </w:t>
      </w:r>
      <w:r w:rsidR="00D053CB" w:rsidRPr="00C96A59">
        <w:rPr>
          <w:rFonts w:asciiTheme="minorHAnsi" w:hAnsiTheme="minorHAnsi" w:cstheme="minorHAnsi"/>
        </w:rPr>
        <w:t>applicable to 54</w:t>
      </w:r>
      <w:r w:rsidR="00811984" w:rsidRPr="00C96A59">
        <w:rPr>
          <w:rFonts w:asciiTheme="minorHAnsi" w:hAnsiTheme="minorHAnsi" w:cstheme="minorHAnsi"/>
        </w:rPr>
        <w:t>/55 CIAAs i</w:t>
      </w:r>
      <w:r w:rsidR="00426081" w:rsidRPr="00C96A59">
        <w:rPr>
          <w:rFonts w:asciiTheme="minorHAnsi" w:hAnsiTheme="minorHAnsi" w:cstheme="minorHAnsi"/>
        </w:rPr>
        <w:t>n</w:t>
      </w:r>
      <w:r w:rsidR="004830C2" w:rsidRPr="00C96A59">
        <w:rPr>
          <w:rFonts w:asciiTheme="minorHAnsi" w:hAnsiTheme="minorHAnsi" w:cstheme="minorHAnsi"/>
        </w:rPr>
        <w:t xml:space="preserve"> </w:t>
      </w:r>
      <w:r w:rsidR="00500391" w:rsidRPr="00C96A59">
        <w:rPr>
          <w:rFonts w:asciiTheme="minorHAnsi" w:hAnsiTheme="minorHAnsi" w:cstheme="minorHAnsi"/>
        </w:rPr>
        <w:t xml:space="preserve">a separate </w:t>
      </w:r>
      <w:r w:rsidR="003C5CE4" w:rsidRPr="00C96A59">
        <w:rPr>
          <w:rFonts w:asciiTheme="minorHAnsi" w:hAnsiTheme="minorHAnsi" w:cstheme="minorHAnsi"/>
        </w:rPr>
        <w:t xml:space="preserve">cross-sectional clinical </w:t>
      </w:r>
      <w:r w:rsidR="00500391" w:rsidRPr="00C96A59">
        <w:rPr>
          <w:rFonts w:asciiTheme="minorHAnsi" w:hAnsiTheme="minorHAnsi" w:cstheme="minorHAnsi"/>
        </w:rPr>
        <w:t>cohort</w:t>
      </w:r>
      <w:r w:rsidR="00811984" w:rsidRPr="00C96A59">
        <w:rPr>
          <w:rFonts w:asciiTheme="minorHAnsi" w:hAnsiTheme="minorHAnsi" w:cstheme="minorHAnsi"/>
        </w:rPr>
        <w:t>, where the majority of CIAAs occurred distal to an AAA</w:t>
      </w:r>
      <w:r w:rsidR="002D5E33" w:rsidRPr="00C96A59">
        <w:rPr>
          <w:rFonts w:asciiTheme="minorHAnsi" w:hAnsiTheme="minorHAnsi" w:cstheme="minorHAnsi"/>
        </w:rPr>
        <w:t xml:space="preserve">. </w:t>
      </w:r>
      <w:r w:rsidR="00500391" w:rsidRPr="00C96A59">
        <w:rPr>
          <w:rFonts w:asciiTheme="minorHAnsi" w:hAnsiTheme="minorHAnsi" w:cstheme="minorHAnsi"/>
        </w:rPr>
        <w:t>The haemodynamic studies showed that wall shear stress decreased with increasing CIAA</w:t>
      </w:r>
      <w:r w:rsidR="007B51CE" w:rsidRPr="00C96A59">
        <w:rPr>
          <w:rFonts w:asciiTheme="minorHAnsi" w:hAnsiTheme="minorHAnsi" w:cstheme="minorHAnsi"/>
        </w:rPr>
        <w:t xml:space="preserve"> diameter</w:t>
      </w:r>
      <w:r w:rsidR="00FB3D09" w:rsidRPr="00C96A59">
        <w:rPr>
          <w:rFonts w:asciiTheme="minorHAnsi" w:hAnsiTheme="minorHAnsi" w:cstheme="minorHAnsi"/>
        </w:rPr>
        <w:t xml:space="preserve"> and that although there were adverse haemodynamic characteristics for the fusiform and </w:t>
      </w:r>
      <w:r w:rsidR="00D174CF" w:rsidRPr="00C96A59">
        <w:rPr>
          <w:rFonts w:asciiTheme="minorHAnsi" w:hAnsiTheme="minorHAnsi" w:cstheme="minorHAnsi"/>
        </w:rPr>
        <w:t>complex</w:t>
      </w:r>
      <w:r w:rsidR="00FB3D09" w:rsidRPr="00C96A59">
        <w:rPr>
          <w:rFonts w:asciiTheme="minorHAnsi" w:hAnsiTheme="minorHAnsi" w:cstheme="minorHAnsi"/>
        </w:rPr>
        <w:t xml:space="preserve"> variants, the unilateral kinked variants had similar haemodynamics to the non-aneurysmal contralateral artery</w:t>
      </w:r>
      <w:r w:rsidR="009B7B83" w:rsidRPr="00C96A59">
        <w:rPr>
          <w:rFonts w:asciiTheme="minorHAnsi" w:hAnsiTheme="minorHAnsi" w:cstheme="minorHAnsi"/>
        </w:rPr>
        <w:t>.</w:t>
      </w:r>
      <w:r w:rsidR="007B7A31" w:rsidRPr="00C96A59">
        <w:rPr>
          <w:rFonts w:asciiTheme="minorHAnsi" w:hAnsiTheme="minorHAnsi" w:cstheme="minorHAnsi"/>
        </w:rPr>
        <w:t xml:space="preserve"> </w:t>
      </w:r>
      <w:r w:rsidR="003B59B7" w:rsidRPr="00C96A59">
        <w:rPr>
          <w:rFonts w:asciiTheme="minorHAnsi" w:hAnsiTheme="minorHAnsi" w:cstheme="minorHAnsi"/>
        </w:rPr>
        <w:t>Therefore</w:t>
      </w:r>
      <w:r w:rsidR="000B7671" w:rsidRPr="00C96A59">
        <w:rPr>
          <w:rFonts w:asciiTheme="minorHAnsi" w:hAnsiTheme="minorHAnsi" w:cstheme="minorHAnsi"/>
        </w:rPr>
        <w:t>,</w:t>
      </w:r>
      <w:r w:rsidR="003B59B7" w:rsidRPr="00C96A59">
        <w:rPr>
          <w:rFonts w:asciiTheme="minorHAnsi" w:hAnsiTheme="minorHAnsi" w:cstheme="minorHAnsi"/>
        </w:rPr>
        <w:t xml:space="preserve"> this study </w:t>
      </w:r>
      <w:r w:rsidR="00FB3D09" w:rsidRPr="00C96A59">
        <w:rPr>
          <w:rFonts w:asciiTheme="minorHAnsi" w:hAnsiTheme="minorHAnsi" w:cstheme="minorHAnsi"/>
        </w:rPr>
        <w:t>suggests a new classification of CIAA</w:t>
      </w:r>
      <w:r w:rsidR="00294CD5" w:rsidRPr="00C96A59">
        <w:rPr>
          <w:rFonts w:asciiTheme="minorHAnsi" w:hAnsiTheme="minorHAnsi" w:cstheme="minorHAnsi"/>
        </w:rPr>
        <w:t>s,</w:t>
      </w:r>
      <w:r w:rsidR="00FB3D09" w:rsidRPr="00C96A59">
        <w:rPr>
          <w:rFonts w:asciiTheme="minorHAnsi" w:hAnsiTheme="minorHAnsi" w:cstheme="minorHAnsi"/>
        </w:rPr>
        <w:t xml:space="preserve"> which is </w:t>
      </w:r>
      <w:r w:rsidR="00AE3467" w:rsidRPr="00C96A59">
        <w:rPr>
          <w:rFonts w:asciiTheme="minorHAnsi" w:hAnsiTheme="minorHAnsi" w:cstheme="minorHAnsi"/>
        </w:rPr>
        <w:t>pertinent</w:t>
      </w:r>
      <w:r w:rsidR="00FB3D09" w:rsidRPr="00C96A59">
        <w:rPr>
          <w:rFonts w:asciiTheme="minorHAnsi" w:hAnsiTheme="minorHAnsi" w:cstheme="minorHAnsi"/>
        </w:rPr>
        <w:t xml:space="preserve"> to </w:t>
      </w:r>
      <w:r w:rsidR="00294CD5" w:rsidRPr="00C96A59">
        <w:rPr>
          <w:rFonts w:asciiTheme="minorHAnsi" w:hAnsiTheme="minorHAnsi" w:cstheme="minorHAnsi"/>
        </w:rPr>
        <w:t xml:space="preserve">questions concerning </w:t>
      </w:r>
      <w:r w:rsidR="00FB3D09" w:rsidRPr="00C96A59">
        <w:rPr>
          <w:rFonts w:asciiTheme="minorHAnsi" w:hAnsiTheme="minorHAnsi" w:cstheme="minorHAnsi"/>
        </w:rPr>
        <w:t xml:space="preserve">the natural history and </w:t>
      </w:r>
      <w:r w:rsidR="003B59B7" w:rsidRPr="00C96A59">
        <w:rPr>
          <w:rFonts w:asciiTheme="minorHAnsi" w:hAnsiTheme="minorHAnsi" w:cstheme="minorHAnsi"/>
        </w:rPr>
        <w:t>clinical progression of CIAAs.</w:t>
      </w:r>
    </w:p>
    <w:p w14:paraId="488C1532" w14:textId="53D147A5" w:rsidR="00DE461C" w:rsidRPr="00C96A59" w:rsidRDefault="007B7A31" w:rsidP="007379CF">
      <w:pPr>
        <w:pStyle w:val="NoSpacing"/>
        <w:spacing w:line="480" w:lineRule="auto"/>
        <w:rPr>
          <w:rFonts w:asciiTheme="minorHAnsi" w:hAnsiTheme="minorHAnsi" w:cstheme="minorHAnsi"/>
        </w:rPr>
      </w:pPr>
      <w:r w:rsidRPr="00C96A59">
        <w:rPr>
          <w:rFonts w:asciiTheme="minorHAnsi" w:hAnsiTheme="minorHAnsi" w:cstheme="minorHAnsi"/>
        </w:rPr>
        <w:t xml:space="preserve"> </w:t>
      </w:r>
    </w:p>
    <w:p w14:paraId="15AB4D41" w14:textId="6B9EE965" w:rsidR="00550A90" w:rsidRPr="00C96A59" w:rsidRDefault="001F74E7" w:rsidP="007379CF">
      <w:pPr>
        <w:pStyle w:val="NoSpacing"/>
        <w:spacing w:line="480" w:lineRule="auto"/>
        <w:rPr>
          <w:rFonts w:asciiTheme="minorHAnsi" w:hAnsiTheme="minorHAnsi" w:cstheme="minorHAnsi"/>
        </w:rPr>
      </w:pPr>
      <w:r w:rsidRPr="00C96A59">
        <w:rPr>
          <w:rFonts w:asciiTheme="minorHAnsi" w:hAnsiTheme="minorHAnsi" w:cstheme="minorHAnsi"/>
        </w:rPr>
        <w:t>First, are</w:t>
      </w:r>
      <w:r w:rsidR="004830C2" w:rsidRPr="00C96A59">
        <w:rPr>
          <w:rFonts w:asciiTheme="minorHAnsi" w:hAnsiTheme="minorHAnsi" w:cstheme="minorHAnsi"/>
        </w:rPr>
        <w:t xml:space="preserve"> the</w:t>
      </w:r>
      <w:r w:rsidR="009B7B83" w:rsidRPr="00C96A59">
        <w:rPr>
          <w:rFonts w:asciiTheme="minorHAnsi" w:hAnsiTheme="minorHAnsi" w:cstheme="minorHAnsi"/>
        </w:rPr>
        <w:t xml:space="preserve"> </w:t>
      </w:r>
      <w:r w:rsidR="0012424E" w:rsidRPr="00C96A59">
        <w:rPr>
          <w:rFonts w:asciiTheme="minorHAnsi" w:hAnsiTheme="minorHAnsi" w:cstheme="minorHAnsi"/>
        </w:rPr>
        <w:t>three</w:t>
      </w:r>
      <w:r w:rsidR="009B7B83" w:rsidRPr="00C96A59">
        <w:rPr>
          <w:rFonts w:asciiTheme="minorHAnsi" w:hAnsiTheme="minorHAnsi" w:cstheme="minorHAnsi"/>
        </w:rPr>
        <w:t xml:space="preserve"> morphological</w:t>
      </w:r>
      <w:r w:rsidR="000129F9" w:rsidRPr="00C96A59">
        <w:rPr>
          <w:rFonts w:asciiTheme="minorHAnsi" w:hAnsiTheme="minorHAnsi" w:cstheme="minorHAnsi"/>
        </w:rPr>
        <w:t xml:space="preserve"> variants at</w:t>
      </w:r>
      <w:r w:rsidR="004830C2" w:rsidRPr="00C96A59">
        <w:rPr>
          <w:rFonts w:asciiTheme="minorHAnsi" w:hAnsiTheme="minorHAnsi" w:cstheme="minorHAnsi"/>
        </w:rPr>
        <w:t xml:space="preserve"> different s</w:t>
      </w:r>
      <w:r w:rsidR="00DE461C" w:rsidRPr="00C96A59">
        <w:rPr>
          <w:rFonts w:asciiTheme="minorHAnsi" w:hAnsiTheme="minorHAnsi" w:cstheme="minorHAnsi"/>
        </w:rPr>
        <w:t xml:space="preserve">tages of </w:t>
      </w:r>
      <w:r w:rsidR="00C02975" w:rsidRPr="00C96A59">
        <w:rPr>
          <w:rFonts w:asciiTheme="minorHAnsi" w:hAnsiTheme="minorHAnsi" w:cstheme="minorHAnsi"/>
        </w:rPr>
        <w:t>CIAA</w:t>
      </w:r>
      <w:r w:rsidR="004830C2" w:rsidRPr="00C96A59">
        <w:rPr>
          <w:rFonts w:asciiTheme="minorHAnsi" w:hAnsiTheme="minorHAnsi" w:cstheme="minorHAnsi"/>
        </w:rPr>
        <w:t xml:space="preserve"> </w:t>
      </w:r>
      <w:r w:rsidR="009B7B83" w:rsidRPr="00C96A59">
        <w:rPr>
          <w:rFonts w:asciiTheme="minorHAnsi" w:hAnsiTheme="minorHAnsi" w:cstheme="minorHAnsi"/>
        </w:rPr>
        <w:t>progression</w:t>
      </w:r>
      <w:r w:rsidR="001E44D4" w:rsidRPr="00C96A59">
        <w:rPr>
          <w:rFonts w:asciiTheme="minorHAnsi" w:hAnsiTheme="minorHAnsi" w:cstheme="minorHAnsi"/>
        </w:rPr>
        <w:t xml:space="preserve"> (Figure 2</w:t>
      </w:r>
      <w:r w:rsidRPr="00C96A59">
        <w:rPr>
          <w:rFonts w:asciiTheme="minorHAnsi" w:hAnsiTheme="minorHAnsi" w:cstheme="minorHAnsi"/>
        </w:rPr>
        <w:t xml:space="preserve">)? </w:t>
      </w:r>
      <w:r w:rsidR="007B7A31" w:rsidRPr="00C96A59">
        <w:rPr>
          <w:rFonts w:asciiTheme="minorHAnsi" w:hAnsiTheme="minorHAnsi" w:cstheme="minorHAnsi"/>
        </w:rPr>
        <w:t>Th</w:t>
      </w:r>
      <w:r w:rsidR="004830C2" w:rsidRPr="00C96A59">
        <w:rPr>
          <w:rFonts w:asciiTheme="minorHAnsi" w:hAnsiTheme="minorHAnsi" w:cstheme="minorHAnsi"/>
        </w:rPr>
        <w:t>e kinked morphologies</w:t>
      </w:r>
      <w:r w:rsidR="009B7B83" w:rsidRPr="00C96A59">
        <w:rPr>
          <w:rFonts w:asciiTheme="minorHAnsi" w:hAnsiTheme="minorHAnsi" w:cstheme="minorHAnsi"/>
        </w:rPr>
        <w:t xml:space="preserve"> </w:t>
      </w:r>
      <w:r w:rsidR="00864A8D" w:rsidRPr="00C96A59">
        <w:rPr>
          <w:rFonts w:asciiTheme="minorHAnsi" w:hAnsiTheme="minorHAnsi" w:cstheme="minorHAnsi"/>
        </w:rPr>
        <w:t xml:space="preserve">were </w:t>
      </w:r>
      <w:r w:rsidR="009B7B83" w:rsidRPr="00C96A59">
        <w:rPr>
          <w:rFonts w:asciiTheme="minorHAnsi" w:hAnsiTheme="minorHAnsi" w:cstheme="minorHAnsi"/>
        </w:rPr>
        <w:t>predominantly in the left CIA</w:t>
      </w:r>
      <w:r w:rsidR="00864A8D" w:rsidRPr="00C96A59">
        <w:rPr>
          <w:rFonts w:asciiTheme="minorHAnsi" w:hAnsiTheme="minorHAnsi" w:cstheme="minorHAnsi"/>
        </w:rPr>
        <w:t xml:space="preserve"> and</w:t>
      </w:r>
      <w:r w:rsidR="00536EF8" w:rsidRPr="00C96A59">
        <w:rPr>
          <w:rFonts w:asciiTheme="minorHAnsi" w:hAnsiTheme="minorHAnsi" w:cstheme="minorHAnsi"/>
        </w:rPr>
        <w:t xml:space="preserve"> </w:t>
      </w:r>
      <w:r w:rsidR="00020269" w:rsidRPr="00C96A59">
        <w:rPr>
          <w:rFonts w:asciiTheme="minorHAnsi" w:hAnsiTheme="minorHAnsi" w:cstheme="minorHAnsi"/>
        </w:rPr>
        <w:t xml:space="preserve">could </w:t>
      </w:r>
      <w:r w:rsidR="00536EF8" w:rsidRPr="00C96A59">
        <w:rPr>
          <w:rFonts w:asciiTheme="minorHAnsi" w:hAnsiTheme="minorHAnsi" w:cstheme="minorHAnsi"/>
        </w:rPr>
        <w:t xml:space="preserve">have </w:t>
      </w:r>
      <w:r w:rsidR="008D123A" w:rsidRPr="00C96A59">
        <w:rPr>
          <w:rFonts w:asciiTheme="minorHAnsi" w:hAnsiTheme="minorHAnsi" w:cstheme="minorHAnsi"/>
        </w:rPr>
        <w:t>stab</w:t>
      </w:r>
      <w:r w:rsidR="006867B9" w:rsidRPr="00C96A59">
        <w:rPr>
          <w:rFonts w:asciiTheme="minorHAnsi" w:hAnsiTheme="minorHAnsi" w:cstheme="minorHAnsi"/>
        </w:rPr>
        <w:t>i</w:t>
      </w:r>
      <w:r w:rsidR="008D123A" w:rsidRPr="00C96A59">
        <w:rPr>
          <w:rFonts w:asciiTheme="minorHAnsi" w:hAnsiTheme="minorHAnsi" w:cstheme="minorHAnsi"/>
        </w:rPr>
        <w:t xml:space="preserve">lised </w:t>
      </w:r>
      <w:r w:rsidR="00536EF8" w:rsidRPr="00C96A59">
        <w:rPr>
          <w:rFonts w:asciiTheme="minorHAnsi" w:hAnsiTheme="minorHAnsi" w:cstheme="minorHAnsi"/>
        </w:rPr>
        <w:t xml:space="preserve">at an </w:t>
      </w:r>
      <w:r w:rsidR="007B7A31" w:rsidRPr="00C96A59">
        <w:rPr>
          <w:rFonts w:asciiTheme="minorHAnsi" w:hAnsiTheme="minorHAnsi" w:cstheme="minorHAnsi"/>
        </w:rPr>
        <w:t>early phase</w:t>
      </w:r>
      <w:r w:rsidR="00536EF8" w:rsidRPr="00C96A59">
        <w:rPr>
          <w:rFonts w:asciiTheme="minorHAnsi" w:hAnsiTheme="minorHAnsi" w:cstheme="minorHAnsi"/>
        </w:rPr>
        <w:t xml:space="preserve"> of progression</w:t>
      </w:r>
      <w:r w:rsidR="009B7B83" w:rsidRPr="00C96A59">
        <w:rPr>
          <w:rFonts w:asciiTheme="minorHAnsi" w:hAnsiTheme="minorHAnsi" w:cstheme="minorHAnsi"/>
        </w:rPr>
        <w:t xml:space="preserve"> because of the </w:t>
      </w:r>
      <w:r w:rsidR="00536EF8" w:rsidRPr="00C96A59">
        <w:rPr>
          <w:rFonts w:asciiTheme="minorHAnsi" w:hAnsiTheme="minorHAnsi" w:cstheme="minorHAnsi"/>
        </w:rPr>
        <w:t xml:space="preserve">proximal angulation of the CIA creating high </w:t>
      </w:r>
      <w:r w:rsidR="009B7B83" w:rsidRPr="00C96A59">
        <w:rPr>
          <w:rFonts w:asciiTheme="minorHAnsi" w:hAnsiTheme="minorHAnsi" w:cstheme="minorHAnsi"/>
        </w:rPr>
        <w:t>wall shear stress through</w:t>
      </w:r>
      <w:r w:rsidR="00536EF8" w:rsidRPr="00C96A59">
        <w:rPr>
          <w:rFonts w:asciiTheme="minorHAnsi" w:hAnsiTheme="minorHAnsi" w:cstheme="minorHAnsi"/>
        </w:rPr>
        <w:t xml:space="preserve">out the CIAA </w:t>
      </w:r>
      <w:r w:rsidR="000B7671" w:rsidRPr="00C96A59">
        <w:rPr>
          <w:rFonts w:asciiTheme="minorHAnsi" w:hAnsiTheme="minorHAnsi" w:cstheme="minorHAnsi"/>
        </w:rPr>
        <w:t xml:space="preserve">(similar to the </w:t>
      </w:r>
      <w:r w:rsidRPr="00C96A59">
        <w:rPr>
          <w:rFonts w:asciiTheme="minorHAnsi" w:hAnsiTheme="minorHAnsi" w:cstheme="minorHAnsi"/>
        </w:rPr>
        <w:t>non-aneurysmal</w:t>
      </w:r>
      <w:r w:rsidR="000B7671" w:rsidRPr="00C96A59">
        <w:rPr>
          <w:rFonts w:asciiTheme="minorHAnsi" w:hAnsiTheme="minorHAnsi" w:cstheme="minorHAnsi"/>
        </w:rPr>
        <w:t xml:space="preserve"> contralateral CIA</w:t>
      </w:r>
      <w:r w:rsidRPr="00C96A59">
        <w:rPr>
          <w:rFonts w:asciiTheme="minorHAnsi" w:hAnsiTheme="minorHAnsi" w:cstheme="minorHAnsi"/>
        </w:rPr>
        <w:t xml:space="preserve"> for unilateral cases</w:t>
      </w:r>
      <w:r w:rsidR="000B7671" w:rsidRPr="00C96A59">
        <w:rPr>
          <w:rFonts w:asciiTheme="minorHAnsi" w:hAnsiTheme="minorHAnsi" w:cstheme="minorHAnsi"/>
        </w:rPr>
        <w:t>)</w:t>
      </w:r>
      <w:r w:rsidR="00536EF8" w:rsidRPr="00C96A59">
        <w:rPr>
          <w:rFonts w:asciiTheme="minorHAnsi" w:hAnsiTheme="minorHAnsi" w:cstheme="minorHAnsi"/>
        </w:rPr>
        <w:t xml:space="preserve">. </w:t>
      </w:r>
      <w:r w:rsidR="002D5E33" w:rsidRPr="00C96A59">
        <w:rPr>
          <w:rFonts w:asciiTheme="minorHAnsi" w:hAnsiTheme="minorHAnsi" w:cstheme="minorHAnsi"/>
        </w:rPr>
        <w:t>Our snapshot data provide no</w:t>
      </w:r>
      <w:r w:rsidRPr="00C96A59">
        <w:rPr>
          <w:rFonts w:asciiTheme="minorHAnsi" w:hAnsiTheme="minorHAnsi" w:cstheme="minorHAnsi"/>
        </w:rPr>
        <w:t xml:space="preserve"> information as to </w:t>
      </w:r>
      <w:r w:rsidR="00536EF8" w:rsidRPr="00C96A59">
        <w:rPr>
          <w:rFonts w:asciiTheme="minorHAnsi" w:hAnsiTheme="minorHAnsi" w:cstheme="minorHAnsi"/>
        </w:rPr>
        <w:t xml:space="preserve">whether any of these </w:t>
      </w:r>
      <w:r w:rsidR="009B7B83" w:rsidRPr="00C96A59">
        <w:rPr>
          <w:rFonts w:asciiTheme="minorHAnsi" w:hAnsiTheme="minorHAnsi" w:cstheme="minorHAnsi"/>
        </w:rPr>
        <w:t xml:space="preserve">kinked CIAAs </w:t>
      </w:r>
      <w:r w:rsidRPr="00C96A59">
        <w:rPr>
          <w:rFonts w:asciiTheme="minorHAnsi" w:hAnsiTheme="minorHAnsi" w:cstheme="minorHAnsi"/>
        </w:rPr>
        <w:t xml:space="preserve">would </w:t>
      </w:r>
      <w:r w:rsidR="009B7B83" w:rsidRPr="00C96A59">
        <w:rPr>
          <w:rFonts w:asciiTheme="minorHAnsi" w:hAnsiTheme="minorHAnsi" w:cstheme="minorHAnsi"/>
        </w:rPr>
        <w:t xml:space="preserve">progress to </w:t>
      </w:r>
      <w:r w:rsidRPr="00C96A59">
        <w:rPr>
          <w:rFonts w:asciiTheme="minorHAnsi" w:hAnsiTheme="minorHAnsi" w:cstheme="minorHAnsi"/>
        </w:rPr>
        <w:t xml:space="preserve">the </w:t>
      </w:r>
      <w:r w:rsidR="009B7B83" w:rsidRPr="00C96A59">
        <w:rPr>
          <w:rFonts w:asciiTheme="minorHAnsi" w:hAnsiTheme="minorHAnsi" w:cstheme="minorHAnsi"/>
        </w:rPr>
        <w:t xml:space="preserve">fusiform </w:t>
      </w:r>
      <w:r w:rsidRPr="00C96A59">
        <w:rPr>
          <w:rFonts w:asciiTheme="minorHAnsi" w:hAnsiTheme="minorHAnsi" w:cstheme="minorHAnsi"/>
        </w:rPr>
        <w:t>variant</w:t>
      </w:r>
      <w:r w:rsidR="00020269" w:rsidRPr="00C96A59">
        <w:rPr>
          <w:rFonts w:asciiTheme="minorHAnsi" w:hAnsiTheme="minorHAnsi" w:cstheme="minorHAnsi"/>
        </w:rPr>
        <w:t>, although this seems unlikely since it would involve</w:t>
      </w:r>
      <w:r w:rsidRPr="00C96A59">
        <w:rPr>
          <w:rFonts w:asciiTheme="minorHAnsi" w:hAnsiTheme="minorHAnsi" w:cstheme="minorHAnsi"/>
        </w:rPr>
        <w:t xml:space="preserve"> loss of the sharp bend in the proximal CIA </w:t>
      </w:r>
      <w:r w:rsidR="007B7A31" w:rsidRPr="00C96A59">
        <w:rPr>
          <w:rFonts w:asciiTheme="minorHAnsi" w:hAnsiTheme="minorHAnsi" w:cstheme="minorHAnsi"/>
        </w:rPr>
        <w:t>if</w:t>
      </w:r>
      <w:r w:rsidR="003B59B7" w:rsidRPr="00C96A59">
        <w:rPr>
          <w:rFonts w:asciiTheme="minorHAnsi" w:hAnsiTheme="minorHAnsi" w:cstheme="minorHAnsi"/>
        </w:rPr>
        <w:t>,</w:t>
      </w:r>
      <w:r w:rsidR="007B7A31" w:rsidRPr="00C96A59">
        <w:rPr>
          <w:rFonts w:asciiTheme="minorHAnsi" w:hAnsiTheme="minorHAnsi" w:cstheme="minorHAnsi"/>
        </w:rPr>
        <w:t xml:space="preserve"> and </w:t>
      </w:r>
      <w:r w:rsidR="009B7B83" w:rsidRPr="00C96A59">
        <w:rPr>
          <w:rFonts w:asciiTheme="minorHAnsi" w:hAnsiTheme="minorHAnsi" w:cstheme="minorHAnsi"/>
        </w:rPr>
        <w:t>when</w:t>
      </w:r>
      <w:r w:rsidR="003B59B7" w:rsidRPr="00C96A59">
        <w:rPr>
          <w:rFonts w:asciiTheme="minorHAnsi" w:hAnsiTheme="minorHAnsi" w:cstheme="minorHAnsi"/>
        </w:rPr>
        <w:t>,</w:t>
      </w:r>
      <w:r w:rsidR="009B7B83" w:rsidRPr="00C96A59">
        <w:rPr>
          <w:rFonts w:asciiTheme="minorHAnsi" w:hAnsiTheme="minorHAnsi" w:cstheme="minorHAnsi"/>
        </w:rPr>
        <w:t xml:space="preserve"> they enlarge</w:t>
      </w:r>
      <w:r w:rsidR="003B59B7" w:rsidRPr="00C96A59">
        <w:rPr>
          <w:rFonts w:asciiTheme="minorHAnsi" w:hAnsiTheme="minorHAnsi" w:cstheme="minorHAnsi"/>
        </w:rPr>
        <w:t>, or whether tortuous remode</w:t>
      </w:r>
      <w:r w:rsidR="00647934" w:rsidRPr="00C96A59">
        <w:rPr>
          <w:rFonts w:asciiTheme="minorHAnsi" w:hAnsiTheme="minorHAnsi" w:cstheme="minorHAnsi"/>
        </w:rPr>
        <w:t>l</w:t>
      </w:r>
      <w:r w:rsidR="003B59B7" w:rsidRPr="00C96A59">
        <w:rPr>
          <w:rFonts w:asciiTheme="minorHAnsi" w:hAnsiTheme="minorHAnsi" w:cstheme="minorHAnsi"/>
        </w:rPr>
        <w:t>ling of the CIA might</w:t>
      </w:r>
      <w:r w:rsidR="00536EF8" w:rsidRPr="00C96A59">
        <w:rPr>
          <w:rFonts w:asciiTheme="minorHAnsi" w:hAnsiTheme="minorHAnsi" w:cstheme="minorHAnsi"/>
        </w:rPr>
        <w:t xml:space="preserve"> halt</w:t>
      </w:r>
      <w:r w:rsidR="003B59B7" w:rsidRPr="00C96A59">
        <w:rPr>
          <w:rFonts w:asciiTheme="minorHAnsi" w:hAnsiTheme="minorHAnsi" w:cstheme="minorHAnsi"/>
        </w:rPr>
        <w:t xml:space="preserve"> CIAA progression</w:t>
      </w:r>
      <w:r w:rsidR="00F3793A" w:rsidRPr="00C96A59">
        <w:rPr>
          <w:rFonts w:asciiTheme="minorHAnsi" w:hAnsiTheme="minorHAnsi" w:cstheme="minorHAnsi"/>
        </w:rPr>
        <w:t xml:space="preserve"> altogether</w:t>
      </w:r>
      <w:r w:rsidR="004830C2" w:rsidRPr="00C96A59">
        <w:rPr>
          <w:rFonts w:asciiTheme="minorHAnsi" w:hAnsiTheme="minorHAnsi" w:cstheme="minorHAnsi"/>
        </w:rPr>
        <w:t xml:space="preserve">. </w:t>
      </w:r>
      <w:r w:rsidR="009B7B83" w:rsidRPr="00C96A59">
        <w:rPr>
          <w:rFonts w:asciiTheme="minorHAnsi" w:hAnsiTheme="minorHAnsi" w:cstheme="minorHAnsi"/>
        </w:rPr>
        <w:t>F</w:t>
      </w:r>
      <w:r w:rsidR="00DE461C" w:rsidRPr="00C96A59">
        <w:rPr>
          <w:rFonts w:asciiTheme="minorHAnsi" w:hAnsiTheme="minorHAnsi" w:cstheme="minorHAnsi"/>
        </w:rPr>
        <w:t xml:space="preserve">usiform </w:t>
      </w:r>
      <w:r w:rsidR="009B7B83" w:rsidRPr="00C96A59">
        <w:rPr>
          <w:rFonts w:asciiTheme="minorHAnsi" w:hAnsiTheme="minorHAnsi" w:cstheme="minorHAnsi"/>
        </w:rPr>
        <w:t xml:space="preserve">CIAAs </w:t>
      </w:r>
      <w:r w:rsidRPr="00C96A59">
        <w:rPr>
          <w:rFonts w:asciiTheme="minorHAnsi" w:hAnsiTheme="minorHAnsi" w:cstheme="minorHAnsi"/>
        </w:rPr>
        <w:t xml:space="preserve">were </w:t>
      </w:r>
      <w:r w:rsidR="009B7B83" w:rsidRPr="00C96A59">
        <w:rPr>
          <w:rFonts w:asciiTheme="minorHAnsi" w:hAnsiTheme="minorHAnsi" w:cstheme="minorHAnsi"/>
        </w:rPr>
        <w:t>larger</w:t>
      </w:r>
      <w:r w:rsidR="008D4B68" w:rsidRPr="00C96A59">
        <w:rPr>
          <w:rFonts w:asciiTheme="minorHAnsi" w:hAnsiTheme="minorHAnsi" w:cstheme="minorHAnsi"/>
        </w:rPr>
        <w:t>,</w:t>
      </w:r>
      <w:r w:rsidRPr="00C96A59">
        <w:rPr>
          <w:rFonts w:asciiTheme="minorHAnsi" w:hAnsiTheme="minorHAnsi" w:cstheme="minorHAnsi"/>
        </w:rPr>
        <w:t xml:space="preserve"> </w:t>
      </w:r>
      <w:r w:rsidR="00325C10" w:rsidRPr="00C96A59">
        <w:rPr>
          <w:rFonts w:asciiTheme="minorHAnsi" w:hAnsiTheme="minorHAnsi" w:cstheme="minorHAnsi"/>
        </w:rPr>
        <w:t>in shorter arteries</w:t>
      </w:r>
      <w:r w:rsidRPr="00C96A59">
        <w:rPr>
          <w:rFonts w:asciiTheme="minorHAnsi" w:hAnsiTheme="minorHAnsi" w:cstheme="minorHAnsi"/>
        </w:rPr>
        <w:t xml:space="preserve"> with less tortuosity</w:t>
      </w:r>
      <w:r w:rsidR="00325C10" w:rsidRPr="00C96A59">
        <w:rPr>
          <w:rFonts w:asciiTheme="minorHAnsi" w:hAnsiTheme="minorHAnsi" w:cstheme="minorHAnsi"/>
        </w:rPr>
        <w:t xml:space="preserve"> </w:t>
      </w:r>
      <w:r w:rsidR="00550A90" w:rsidRPr="00C96A59">
        <w:rPr>
          <w:rFonts w:asciiTheme="minorHAnsi" w:hAnsiTheme="minorHAnsi" w:cstheme="minorHAnsi"/>
        </w:rPr>
        <w:t xml:space="preserve">and </w:t>
      </w:r>
      <w:r w:rsidR="00864A8D" w:rsidRPr="00C96A59">
        <w:rPr>
          <w:rFonts w:asciiTheme="minorHAnsi" w:hAnsiTheme="minorHAnsi" w:cstheme="minorHAnsi"/>
        </w:rPr>
        <w:t xml:space="preserve">were </w:t>
      </w:r>
      <w:r w:rsidR="00D42F52" w:rsidRPr="00C96A59">
        <w:rPr>
          <w:rFonts w:asciiTheme="minorHAnsi" w:hAnsiTheme="minorHAnsi" w:cstheme="minorHAnsi"/>
        </w:rPr>
        <w:t>not predominantly in left CIA</w:t>
      </w:r>
      <w:r w:rsidR="00976E0B" w:rsidRPr="00C96A59">
        <w:rPr>
          <w:rFonts w:asciiTheme="minorHAnsi" w:hAnsiTheme="minorHAnsi" w:cstheme="minorHAnsi"/>
        </w:rPr>
        <w:t>s</w:t>
      </w:r>
      <w:r w:rsidR="006B7F0E" w:rsidRPr="00C96A59">
        <w:rPr>
          <w:rFonts w:asciiTheme="minorHAnsi" w:hAnsiTheme="minorHAnsi" w:cstheme="minorHAnsi"/>
        </w:rPr>
        <w:t xml:space="preserve"> and </w:t>
      </w:r>
      <w:r w:rsidR="009F41F9" w:rsidRPr="00C96A59">
        <w:rPr>
          <w:rFonts w:asciiTheme="minorHAnsi" w:hAnsiTheme="minorHAnsi" w:cstheme="minorHAnsi"/>
        </w:rPr>
        <w:t xml:space="preserve">had </w:t>
      </w:r>
      <w:r w:rsidR="006B7F0E" w:rsidRPr="00C96A59">
        <w:rPr>
          <w:rFonts w:asciiTheme="minorHAnsi" w:hAnsiTheme="minorHAnsi" w:cstheme="minorHAnsi"/>
        </w:rPr>
        <w:t>more adverse haemodynamic conditions than kinked CIAAs (Figure 1)</w:t>
      </w:r>
      <w:r w:rsidR="00550A90" w:rsidRPr="00C96A59">
        <w:rPr>
          <w:rFonts w:asciiTheme="minorHAnsi" w:hAnsiTheme="minorHAnsi" w:cstheme="minorHAnsi"/>
        </w:rPr>
        <w:t>. The</w:t>
      </w:r>
      <w:r w:rsidR="007B7A31" w:rsidRPr="00C96A59">
        <w:rPr>
          <w:rFonts w:asciiTheme="minorHAnsi" w:hAnsiTheme="minorHAnsi" w:cstheme="minorHAnsi"/>
        </w:rPr>
        <w:t xml:space="preserve"> reduced wall shear stress</w:t>
      </w:r>
      <w:r w:rsidR="00550A90" w:rsidRPr="00C96A59">
        <w:rPr>
          <w:rFonts w:asciiTheme="minorHAnsi" w:hAnsiTheme="minorHAnsi" w:cstheme="minorHAnsi"/>
        </w:rPr>
        <w:t xml:space="preserve"> in fusiform CIAAs</w:t>
      </w:r>
      <w:r w:rsidR="007B7A31" w:rsidRPr="00C96A59">
        <w:rPr>
          <w:rFonts w:asciiTheme="minorHAnsi" w:hAnsiTheme="minorHAnsi" w:cstheme="minorHAnsi"/>
        </w:rPr>
        <w:t xml:space="preserve"> is likely to</w:t>
      </w:r>
      <w:r w:rsidR="00DE461C" w:rsidRPr="00C96A59">
        <w:rPr>
          <w:rFonts w:asciiTheme="minorHAnsi" w:hAnsiTheme="minorHAnsi" w:cstheme="minorHAnsi"/>
        </w:rPr>
        <w:t xml:space="preserve"> drive </w:t>
      </w:r>
      <w:r w:rsidR="00D0617E" w:rsidRPr="00C96A59">
        <w:rPr>
          <w:rFonts w:asciiTheme="minorHAnsi" w:hAnsiTheme="minorHAnsi" w:cstheme="minorHAnsi"/>
        </w:rPr>
        <w:t xml:space="preserve">both </w:t>
      </w:r>
      <w:r w:rsidR="00DE461C" w:rsidRPr="00C96A59">
        <w:rPr>
          <w:rFonts w:asciiTheme="minorHAnsi" w:hAnsiTheme="minorHAnsi" w:cstheme="minorHAnsi"/>
        </w:rPr>
        <w:t>aneurysm growth</w:t>
      </w:r>
      <w:r w:rsidR="007B7A31" w:rsidRPr="00C96A59">
        <w:rPr>
          <w:rFonts w:asciiTheme="minorHAnsi" w:hAnsiTheme="minorHAnsi" w:cstheme="minorHAnsi"/>
        </w:rPr>
        <w:t xml:space="preserve"> and </w:t>
      </w:r>
      <w:r w:rsidR="00DE461C" w:rsidRPr="00C96A59">
        <w:rPr>
          <w:rFonts w:asciiTheme="minorHAnsi" w:hAnsiTheme="minorHAnsi" w:cstheme="minorHAnsi"/>
        </w:rPr>
        <w:t>ILT</w:t>
      </w:r>
      <w:r w:rsidR="007B7A31" w:rsidRPr="00C96A59">
        <w:rPr>
          <w:rFonts w:asciiTheme="minorHAnsi" w:hAnsiTheme="minorHAnsi" w:cstheme="minorHAnsi"/>
        </w:rPr>
        <w:t xml:space="preserve"> deposition</w:t>
      </w:r>
      <w:r w:rsidR="00550A90" w:rsidRPr="00C96A59">
        <w:rPr>
          <w:rFonts w:asciiTheme="minorHAnsi" w:hAnsiTheme="minorHAnsi" w:cstheme="minorHAnsi"/>
        </w:rPr>
        <w:t>, potentially increasing the risk of rupture</w:t>
      </w:r>
      <w:r w:rsidR="00DE461C" w:rsidRPr="00C96A59">
        <w:rPr>
          <w:rFonts w:asciiTheme="minorHAnsi" w:hAnsiTheme="minorHAnsi" w:cstheme="minorHAnsi"/>
        </w:rPr>
        <w:t>.</w:t>
      </w:r>
      <w:hyperlink w:anchor="_ENREF_7" w:tooltip="Doyle, 2014 #3154" w:history="1"/>
      <w:r w:rsidR="00DE461C" w:rsidRPr="00C96A59">
        <w:rPr>
          <w:rFonts w:asciiTheme="minorHAnsi" w:hAnsiTheme="minorHAnsi" w:cstheme="minorHAnsi"/>
        </w:rPr>
        <w:t xml:space="preserve"> Over time, the aneurysm </w:t>
      </w:r>
      <w:r w:rsidR="007B7A31" w:rsidRPr="00C96A59">
        <w:rPr>
          <w:rFonts w:asciiTheme="minorHAnsi" w:hAnsiTheme="minorHAnsi" w:cstheme="minorHAnsi"/>
        </w:rPr>
        <w:t>enlarges</w:t>
      </w:r>
      <w:r w:rsidR="00325C10" w:rsidRPr="00C96A59">
        <w:rPr>
          <w:rFonts w:asciiTheme="minorHAnsi" w:hAnsiTheme="minorHAnsi" w:cstheme="minorHAnsi"/>
        </w:rPr>
        <w:t xml:space="preserve"> </w:t>
      </w:r>
      <w:r w:rsidR="00CE1DFF" w:rsidRPr="00C96A59">
        <w:rPr>
          <w:rFonts w:asciiTheme="minorHAnsi" w:hAnsiTheme="minorHAnsi" w:cstheme="minorHAnsi"/>
        </w:rPr>
        <w:t xml:space="preserve">and </w:t>
      </w:r>
      <w:r w:rsidR="007B7A31" w:rsidRPr="00C96A59">
        <w:rPr>
          <w:rFonts w:asciiTheme="minorHAnsi" w:hAnsiTheme="minorHAnsi" w:cstheme="minorHAnsi"/>
        </w:rPr>
        <w:t>assumes</w:t>
      </w:r>
      <w:r w:rsidR="00DE461C" w:rsidRPr="00C96A59">
        <w:rPr>
          <w:rFonts w:asciiTheme="minorHAnsi" w:hAnsiTheme="minorHAnsi" w:cstheme="minorHAnsi"/>
        </w:rPr>
        <w:t xml:space="preserve"> </w:t>
      </w:r>
      <w:r w:rsidR="004830C2" w:rsidRPr="00C96A59">
        <w:rPr>
          <w:rFonts w:asciiTheme="minorHAnsi" w:hAnsiTheme="minorHAnsi" w:cstheme="minorHAnsi"/>
        </w:rPr>
        <w:t>a</w:t>
      </w:r>
      <w:r w:rsidR="00D174CF" w:rsidRPr="00C96A59">
        <w:rPr>
          <w:rFonts w:asciiTheme="minorHAnsi" w:hAnsiTheme="minorHAnsi" w:cstheme="minorHAnsi"/>
        </w:rPr>
        <w:t xml:space="preserve"> complex </w:t>
      </w:r>
      <w:r w:rsidR="004830C2" w:rsidRPr="00C96A59">
        <w:rPr>
          <w:rFonts w:asciiTheme="minorHAnsi" w:hAnsiTheme="minorHAnsi" w:cstheme="minorHAnsi"/>
        </w:rPr>
        <w:t>morphology</w:t>
      </w:r>
      <w:r w:rsidR="00DE461C" w:rsidRPr="00C96A59">
        <w:rPr>
          <w:rFonts w:asciiTheme="minorHAnsi" w:hAnsiTheme="minorHAnsi" w:cstheme="minorHAnsi"/>
        </w:rPr>
        <w:t xml:space="preserve"> with </w:t>
      </w:r>
      <w:r w:rsidR="00622212" w:rsidRPr="00C96A59">
        <w:rPr>
          <w:rFonts w:asciiTheme="minorHAnsi" w:hAnsiTheme="minorHAnsi" w:cstheme="minorHAnsi"/>
        </w:rPr>
        <w:t xml:space="preserve">rising </w:t>
      </w:r>
      <w:r w:rsidR="00DE461C" w:rsidRPr="00C96A59">
        <w:rPr>
          <w:rFonts w:asciiTheme="minorHAnsi" w:hAnsiTheme="minorHAnsi" w:cstheme="minorHAnsi"/>
        </w:rPr>
        <w:t>thrombus burden</w:t>
      </w:r>
      <w:r w:rsidR="003B59B7" w:rsidRPr="00C96A59">
        <w:rPr>
          <w:rFonts w:asciiTheme="minorHAnsi" w:hAnsiTheme="minorHAnsi" w:cstheme="minorHAnsi"/>
        </w:rPr>
        <w:t xml:space="preserve">, the </w:t>
      </w:r>
      <w:r w:rsidR="00DE461C" w:rsidRPr="00C96A59">
        <w:rPr>
          <w:rFonts w:asciiTheme="minorHAnsi" w:hAnsiTheme="minorHAnsi" w:cstheme="minorHAnsi"/>
        </w:rPr>
        <w:t>haemodynamic</w:t>
      </w:r>
      <w:r w:rsidR="003B59B7" w:rsidRPr="00C96A59">
        <w:rPr>
          <w:rFonts w:asciiTheme="minorHAnsi" w:hAnsiTheme="minorHAnsi" w:cstheme="minorHAnsi"/>
        </w:rPr>
        <w:t xml:space="preserve"> characteristics </w:t>
      </w:r>
      <w:r w:rsidR="003B59B7" w:rsidRPr="00C96A59">
        <w:rPr>
          <w:rFonts w:asciiTheme="minorHAnsi" w:hAnsiTheme="minorHAnsi" w:cstheme="minorHAnsi"/>
          <w:i/>
        </w:rPr>
        <w:t>worsen</w:t>
      </w:r>
      <w:r w:rsidR="003B59B7" w:rsidRPr="00C96A59">
        <w:rPr>
          <w:rFonts w:asciiTheme="minorHAnsi" w:hAnsiTheme="minorHAnsi" w:cstheme="minorHAnsi"/>
        </w:rPr>
        <w:t xml:space="preserve"> to further incr</w:t>
      </w:r>
      <w:r w:rsidR="006A0C00" w:rsidRPr="00C96A59">
        <w:rPr>
          <w:rFonts w:asciiTheme="minorHAnsi" w:hAnsiTheme="minorHAnsi" w:cstheme="minorHAnsi"/>
        </w:rPr>
        <w:t>ease the likelihood of rupture.</w:t>
      </w:r>
      <w:r w:rsidR="003B59B7" w:rsidRPr="00C96A59">
        <w:rPr>
          <w:rFonts w:asciiTheme="minorHAnsi" w:hAnsiTheme="minorHAnsi" w:cstheme="minorHAnsi"/>
        </w:rPr>
        <w:t xml:space="preserve"> </w:t>
      </w:r>
      <w:r w:rsidR="009F41F9" w:rsidRPr="00C96A59">
        <w:rPr>
          <w:rFonts w:asciiTheme="minorHAnsi" w:hAnsiTheme="minorHAnsi" w:cstheme="minorHAnsi"/>
        </w:rPr>
        <w:t xml:space="preserve">However, longitudinal </w:t>
      </w:r>
      <w:r w:rsidR="003B59B7" w:rsidRPr="00C96A59">
        <w:rPr>
          <w:rFonts w:asciiTheme="minorHAnsi" w:hAnsiTheme="minorHAnsi" w:cstheme="minorHAnsi"/>
        </w:rPr>
        <w:t xml:space="preserve">studies are needed to answer </w:t>
      </w:r>
      <w:r w:rsidR="00D0617E" w:rsidRPr="00C96A59">
        <w:rPr>
          <w:rFonts w:asciiTheme="minorHAnsi" w:hAnsiTheme="minorHAnsi" w:cstheme="minorHAnsi"/>
        </w:rPr>
        <w:t>such hypotheses</w:t>
      </w:r>
      <w:r w:rsidR="00550A90" w:rsidRPr="00C96A59">
        <w:rPr>
          <w:rFonts w:asciiTheme="minorHAnsi" w:hAnsiTheme="minorHAnsi" w:cstheme="minorHAnsi"/>
        </w:rPr>
        <w:t xml:space="preserve">.  </w:t>
      </w:r>
    </w:p>
    <w:p w14:paraId="312A72DA" w14:textId="36F472B0" w:rsidR="007379CF" w:rsidRPr="00C96A59" w:rsidRDefault="00550A90" w:rsidP="007379CF">
      <w:pPr>
        <w:pStyle w:val="NoSpacing"/>
        <w:spacing w:line="480" w:lineRule="auto"/>
        <w:rPr>
          <w:rFonts w:asciiTheme="minorHAnsi" w:hAnsiTheme="minorHAnsi" w:cstheme="minorHAnsi"/>
        </w:rPr>
      </w:pPr>
      <w:r w:rsidRPr="00C96A59">
        <w:rPr>
          <w:rFonts w:asciiTheme="minorHAnsi" w:hAnsiTheme="minorHAnsi" w:cstheme="minorHAnsi"/>
        </w:rPr>
        <w:t>Second, what should the threshold for intervention be</w:t>
      </w:r>
      <w:r w:rsidR="00020269" w:rsidRPr="00C96A59">
        <w:rPr>
          <w:rFonts w:asciiTheme="minorHAnsi" w:hAnsiTheme="minorHAnsi" w:cstheme="minorHAnsi"/>
        </w:rPr>
        <w:t>,</w:t>
      </w:r>
      <w:r w:rsidRPr="00C96A59">
        <w:rPr>
          <w:rFonts w:asciiTheme="minorHAnsi" w:hAnsiTheme="minorHAnsi" w:cstheme="minorHAnsi"/>
        </w:rPr>
        <w:t xml:space="preserve"> based on diameter alone?</w:t>
      </w:r>
      <w:r w:rsidR="002D5E33" w:rsidRPr="00C96A59">
        <w:rPr>
          <w:rFonts w:asciiTheme="minorHAnsi" w:hAnsiTheme="minorHAnsi" w:cstheme="minorHAnsi"/>
        </w:rPr>
        <w:t xml:space="preserve"> </w:t>
      </w:r>
      <w:r w:rsidRPr="00C96A59">
        <w:rPr>
          <w:rFonts w:asciiTheme="minorHAnsi" w:hAnsiTheme="minorHAnsi" w:cstheme="minorHAnsi"/>
        </w:rPr>
        <w:t>C</w:t>
      </w:r>
      <w:r w:rsidR="003B59B7" w:rsidRPr="00C96A59">
        <w:rPr>
          <w:rFonts w:asciiTheme="minorHAnsi" w:hAnsiTheme="minorHAnsi" w:cstheme="minorHAnsi"/>
        </w:rPr>
        <w:t>urrent guidelines recommend elective re</w:t>
      </w:r>
      <w:r w:rsidR="00E15622" w:rsidRPr="00C96A59">
        <w:rPr>
          <w:rFonts w:asciiTheme="minorHAnsi" w:hAnsiTheme="minorHAnsi" w:cstheme="minorHAnsi"/>
        </w:rPr>
        <w:t>pair of CIAAs when they reach 35 m</w:t>
      </w:r>
      <w:r w:rsidR="003B59B7" w:rsidRPr="00C96A59">
        <w:rPr>
          <w:rFonts w:asciiTheme="minorHAnsi" w:hAnsiTheme="minorHAnsi" w:cstheme="minorHAnsi"/>
        </w:rPr>
        <w:t>m diameter</w:t>
      </w:r>
      <w:r w:rsidR="00622212" w:rsidRPr="00C96A59">
        <w:rPr>
          <w:rFonts w:asciiTheme="minorHAnsi" w:hAnsiTheme="minorHAnsi" w:cstheme="minorHAnsi"/>
        </w:rPr>
        <w:t>.</w:t>
      </w:r>
      <w:hyperlink w:anchor="_ENREF_5" w:tooltip="Wanhainen, 2019 #119" w:history="1">
        <w:r w:rsidR="00EA7ACA" w:rsidRPr="00C96A59">
          <w:rPr>
            <w:rFonts w:asciiTheme="minorHAnsi" w:hAnsiTheme="minorHAnsi" w:cstheme="minorHAnsi"/>
          </w:rPr>
          <w:fldChar w:fldCharType="begin">
            <w:fldData xml:space="preserve">PEVuZE5vdGU+PENpdGU+PEF1dGhvcj5XYW5oYWluZW48L0F1dGhvcj48WWVhcj4yMDE5PC9ZZWFy
PjxSZWNOdW0+MTE5PC9SZWNOdW0+PERpc3BsYXlUZXh0PjxzdHlsZSBmYWNlPSJzdXBlcnNjcmlw
dCI+NTwvc3R5bGU+PC9EaXNwbGF5VGV4dD48cmVjb3JkPjxyZWMtbnVtYmVyPjExOTwvcmVjLW51
bWJlcj48Zm9yZWlnbi1rZXlzPjxrZXkgYXBwPSJFTiIgZGItaWQ9IjBkYTlhemFlZDB2ZGRrZXBh
cDNwZnRkb3d0OXZ3dGVwYXhheiI+MTE5PC9rZXk+PC9mb3JlaWduLWtleXM+PHJlZi10eXBlIG5h
bWU9IkpvdXJuYWwgQXJ0aWNsZSI+MTc8L3JlZi10eXBlPjxjb250cmlidXRvcnM+PGF1dGhvcnM+
PGF1dGhvcj5XYW5oYWluZW4sIEEuPC9hdXRob3I+PGF1dGhvcj5WZXJ6aW5pLCBGLjwvYXV0aG9y
PjxhdXRob3I+VmFuIEhlcnplZWxlLCBJLjwvYXV0aG9yPjxhdXRob3I+QWxsYWlyZSwgRS48L2F1
dGhvcj48YXV0aG9yPkJvd24sIE0uPC9hdXRob3I+PGF1dGhvcj5Db2huZXJ0LCBULjwvYXV0aG9y
PjxhdXRob3I+RGljaywgRi48L2F1dGhvcj48YXV0aG9yPnZhbiBIZXJ3YWFyZGVuLCBKLjwvYXV0
aG9yPjxhdXRob3I+S2Fya29zLCBDLjwvYXV0aG9yPjxhdXRob3I+S29lbGVtYXksIE0uPC9hdXRo
b3I+PGF1dGhvcj5Lb2xiZWwsIFQuPC9hdXRob3I+PGF1dGhvcj5Mb2Z0dXMsIEkuPC9hdXRob3I+
PGF1dGhvcj5NYW5pLCBLLjwvYXV0aG9yPjxhdXRob3I+TWVsaXNzYW5vLCBHLjwvYXV0aG9yPjxh
dXRob3I+UG93ZWxsLCBKLjwvYXV0aG9yPjxhdXRob3I+U3plYmVyaW4sIFouPC9hdXRob3I+PGF1
dGhvcj5Fc3ZzIEd1aWRlbGluZXMsIENvbW1pdHRlZTwvYXV0aG9yPjxhdXRob3I+ZGUgQm9yc3Qs
IEcuIEouPC9hdXRob3I+PGF1dGhvcj5DaGFrZmUsIE4uPC9hdXRob3I+PGF1dGhvcj5EZWJ1cywg
Uy48L2F1dGhvcj48YXV0aG9yPkhpbmNobGlmZmUsIFIuPC9hdXRob3I+PGF1dGhvcj5LYWtrb3Ms
IFMuPC9hdXRob3I+PGF1dGhvcj5Lb25jYXIsIEkuPC9hdXRob3I+PGF1dGhvcj5Lb2xoLCBQLjwv
YXV0aG9yPjxhdXRob3I+TGluZGhvbHQsIEouIFMuPC9hdXRob3I+PGF1dGhvcj5kZSBWZWdhLCBN
LjwvYXV0aG9yPjxhdXRob3I+VmVybWFzc2VuLCBGLjwvYXV0aG9yPjxhdXRob3I+RG9jdW1lbnQs
IFJldmlld2VyczwvYXV0aG9yPjxhdXRob3I+QmpvcmNrLCBNLjwvYXV0aG9yPjxhdXRob3I+Q2hl
bmcsIFMuPC9hdXRob3I+PGF1dGhvcj5EYWxtYW4sIFIuPC9hdXRob3I+PGF1dGhvcj5EYXZpZG92
aWMsIEwuPC9hdXRob3I+PGF1dGhvcj5Eb25hcywgSy48L2F1dGhvcj48YXV0aG9yPkVhcm5zaGF3
LCBKLjwvYXV0aG9yPjxhdXRob3I+RWNrc3RlaW4sIEguIEguPC9hdXRob3I+PGF1dGhvcj5Hb2xs
ZWRnZSwgSi48L2F1dGhvcj48YXV0aG9yPkhhdWxvbiwgUy48L2F1dGhvcj48YXV0aG9yPk1hc3Ry
YWNjaSwgVC48L2F1dGhvcj48YXV0aG9yPk5heWxvciwgUi48L2F1dGhvcj48YXV0aG9yPlJpY2Nv
LCBKLiBCLjwvYXV0aG9yPjxhdXRob3I+VmVyaGFnZW4sIEguPC9hdXRob3I+PC9hdXRob3JzPjwv
Y29udHJpYnV0b3JzPjx0aXRsZXM+PHRpdGxlPkV1cm9wZWFuIFNvY2lldHkgZm9yIFZhc2N1bGFy
IFN1cmdlcnkgKEVTVlMpIDIwMTkgQ2xpbmljYWwgUHJhY3RpY2UgR3VpZGVsaW5lcyBvbiB0aGUg
TWFuYWdlbWVudCBvZiBBYmRvbWluYWwgQW9ydG8taWxpYWMgQXJ0ZXJ5IEFuZXVyeXNtczwvdGl0
bGU+PHNlY29uZGFyeS10aXRsZT5FdXIgSiBWYXNjIEVuZG92YXNjIFN1cmc8L3NlY29uZGFyeS10
aXRsZT48L3RpdGxlcz48cGVyaW9kaWNhbD48ZnVsbC10aXRsZT5FdXIgSiBWYXNjIEVuZG92YXNj
IFN1cmc8L2Z1bGwtdGl0bGU+PC9wZXJpb2RpY2FsPjxwYWdlcz44LTkzPC9wYWdlcz48dm9sdW1l
PjU3PC92b2x1bWU+PG51bWJlcj4xPC9udW1iZXI+PGVkaXRpb24+MjAxOC8xMi8xMjwvZWRpdGlv
bj48a2V5d29yZHM+PGtleXdvcmQ+QWdlZDwva2V5d29yZD48a2V5d29yZD5BZ2VkLCA4MCBhbmQg
b3Zlcjwva2V5d29yZD48a2V5d29yZD5Bb3J0aWMgQW5ldXJ5c20sIEFiZG9taW5hbC9kaWFnbm9z
dGljIGltYWdpbmcvIHN1cmdlcnk8L2tleXdvcmQ+PGtleXdvcmQ+RGlzZWFzZSBNYW5hZ2VtZW50
PC9rZXl3b3JkPjxrZXl3b3JkPkZlbWFsZTwva2V5d29yZD48a2V5d29yZD5IdW1hbnM8L2tleXdv
cmQ+PGtleXdvcmQ+SWxpYWMgQXJ0ZXJ5L2RpYWdub3N0aWMgaW1hZ2luZy8gc3VyZ2VyeTwva2V5
d29yZD48a2V5d29yZD5NYWxlPC9rZXl3b3JkPjxrZXl3b3JkPlBvc3RvcGVyYXRpdmUgQ29tcGxp
Y2F0aW9ucy9wcmV2ZW50aW9uICZhbXA7IGNvbnRyb2w8L2tleXdvcmQ+PGtleXdvcmQ+UmVzZWFy
Y2ggRGVzaWduPC9rZXl3b3JkPjxrZXl3b3JkPlZhc2N1bGFyIFN1cmdpY2FsIFByb2NlZHVyZXMv
IHN0YW5kYXJkczwva2V5d29yZD48L2tleXdvcmRzPjxkYXRlcz48eWVhcj4yMDE5PC95ZWFyPjxw
dWItZGF0ZXM+PGRhdGU+SmFuPC9kYXRlPjwvcHViLWRhdGVzPjwvZGF0ZXM+PGlzYm4+MTUzMi0y
MTY1IChFbGVjdHJvbmljKSYjeEQ7MTA3OC01ODg0IChMaW5raW5nKTwvaXNibj48YWNjZXNzaW9u
LW51bT4zMDUyODE0MjwvYWNjZXNzaW9uLW51bT48dXJscz48L3VybHM+PGVsZWN0cm9uaWMtcmVz
b3VyY2UtbnVtPlMxMDc4LTU4ODQoMTgpMzA2OTgtMSBbcGlpXSYjeEQ7MTAuMTAxNi9qLmVqdnMu
MjAxOC4wOS4wMjAgW2RvaV08L2VsZWN0cm9uaWMtcmVzb3VyY2UtbnVtPjxsYW5ndWFnZT5lbmc8
L2xhbmd1YWdlPjwvcmVjb3JkPjwvQ2l0ZT48L0VuZE5vdGU+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PEVuZE5vdGU+PENpdGU+PEF1dGhvcj5XYW5oYWluZW48L0F1dGhvcj48WWVhcj4yMDE5PC9ZZWFy
PjxSZWNOdW0+MTE5PC9SZWNOdW0+PERpc3BsYXlUZXh0PjxzdHlsZSBmYWNlPSJzdXBlcnNjcmlw
dCI+NTwvc3R5bGU+PC9EaXNwbGF5VGV4dD48cmVjb3JkPjxyZWMtbnVtYmVyPjExOTwvcmVjLW51
bWJlcj48Zm9yZWlnbi1rZXlzPjxrZXkgYXBwPSJFTiIgZGItaWQ9IjBkYTlhemFlZDB2ZGRrZXBh
cDNwZnRkb3d0OXZ3dGVwYXhheiI+MTE5PC9rZXk+PC9mb3JlaWduLWtleXM+PHJlZi10eXBlIG5h
bWU9IkpvdXJuYWwgQXJ0aWNsZSI+MTc8L3JlZi10eXBlPjxjb250cmlidXRvcnM+PGF1dGhvcnM+
PGF1dGhvcj5XYW5oYWluZW4sIEEuPC9hdXRob3I+PGF1dGhvcj5WZXJ6aW5pLCBGLjwvYXV0aG9y
PjxhdXRob3I+VmFuIEhlcnplZWxlLCBJLjwvYXV0aG9yPjxhdXRob3I+QWxsYWlyZSwgRS48L2F1
dGhvcj48YXV0aG9yPkJvd24sIE0uPC9hdXRob3I+PGF1dGhvcj5Db2huZXJ0LCBULjwvYXV0aG9y
PjxhdXRob3I+RGljaywgRi48L2F1dGhvcj48YXV0aG9yPnZhbiBIZXJ3YWFyZGVuLCBKLjwvYXV0
aG9yPjxhdXRob3I+S2Fya29zLCBDLjwvYXV0aG9yPjxhdXRob3I+S29lbGVtYXksIE0uPC9hdXRo
b3I+PGF1dGhvcj5Lb2xiZWwsIFQuPC9hdXRob3I+PGF1dGhvcj5Mb2Z0dXMsIEkuPC9hdXRob3I+
PGF1dGhvcj5NYW5pLCBLLjwvYXV0aG9yPjxhdXRob3I+TWVsaXNzYW5vLCBHLjwvYXV0aG9yPjxh
dXRob3I+UG93ZWxsLCBKLjwvYXV0aG9yPjxhdXRob3I+U3plYmVyaW4sIFouPC9hdXRob3I+PGF1
dGhvcj5Fc3ZzIEd1aWRlbGluZXMsIENvbW1pdHRlZTwvYXV0aG9yPjxhdXRob3I+ZGUgQm9yc3Qs
IEcuIEouPC9hdXRob3I+PGF1dGhvcj5DaGFrZmUsIE4uPC9hdXRob3I+PGF1dGhvcj5EZWJ1cywg
Uy48L2F1dGhvcj48YXV0aG9yPkhpbmNobGlmZmUsIFIuPC9hdXRob3I+PGF1dGhvcj5LYWtrb3Ms
IFMuPC9hdXRob3I+PGF1dGhvcj5Lb25jYXIsIEkuPC9hdXRob3I+PGF1dGhvcj5Lb2xoLCBQLjwv
YXV0aG9yPjxhdXRob3I+TGluZGhvbHQsIEouIFMuPC9hdXRob3I+PGF1dGhvcj5kZSBWZWdhLCBN
LjwvYXV0aG9yPjxhdXRob3I+VmVybWFzc2VuLCBGLjwvYXV0aG9yPjxhdXRob3I+RG9jdW1lbnQs
IFJldmlld2VyczwvYXV0aG9yPjxhdXRob3I+QmpvcmNrLCBNLjwvYXV0aG9yPjxhdXRob3I+Q2hl
bmcsIFMuPC9hdXRob3I+PGF1dGhvcj5EYWxtYW4sIFIuPC9hdXRob3I+PGF1dGhvcj5EYXZpZG92
aWMsIEwuPC9hdXRob3I+PGF1dGhvcj5Eb25hcywgSy48L2F1dGhvcj48YXV0aG9yPkVhcm5zaGF3
LCBKLjwvYXV0aG9yPjxhdXRob3I+RWNrc3RlaW4sIEguIEguPC9hdXRob3I+PGF1dGhvcj5Hb2xs
ZWRnZSwgSi48L2F1dGhvcj48YXV0aG9yPkhhdWxvbiwgUy48L2F1dGhvcj48YXV0aG9yPk1hc3Ry
YWNjaSwgVC48L2F1dGhvcj48YXV0aG9yPk5heWxvciwgUi48L2F1dGhvcj48YXV0aG9yPlJpY2Nv
LCBKLiBCLjwvYXV0aG9yPjxhdXRob3I+VmVyaGFnZW4sIEguPC9hdXRob3I+PC9hdXRob3JzPjwv
Y29udHJpYnV0b3JzPjx0aXRsZXM+PHRpdGxlPkV1cm9wZWFuIFNvY2lldHkgZm9yIFZhc2N1bGFy
IFN1cmdlcnkgKEVTVlMpIDIwMTkgQ2xpbmljYWwgUHJhY3RpY2UgR3VpZGVsaW5lcyBvbiB0aGUg
TWFuYWdlbWVudCBvZiBBYmRvbWluYWwgQW9ydG8taWxpYWMgQXJ0ZXJ5IEFuZXVyeXNtczwvdGl0
bGU+PHNlY29uZGFyeS10aXRsZT5FdXIgSiBWYXNjIEVuZG92YXNjIFN1cmc8L3NlY29uZGFyeS10
aXRsZT48L3RpdGxlcz48cGVyaW9kaWNhbD48ZnVsbC10aXRsZT5FdXIgSiBWYXNjIEVuZG92YXNj
IFN1cmc8L2Z1bGwtdGl0bGU+PC9wZXJpb2RpY2FsPjxwYWdlcz44LTkzPC9wYWdlcz48dm9sdW1l
PjU3PC92b2x1bWU+PG51bWJlcj4xPC9udW1iZXI+PGVkaXRpb24+MjAxOC8xMi8xMjwvZWRpdGlv
bj48a2V5d29yZHM+PGtleXdvcmQ+QWdlZDwva2V5d29yZD48a2V5d29yZD5BZ2VkLCA4MCBhbmQg
b3Zlcjwva2V5d29yZD48a2V5d29yZD5Bb3J0aWMgQW5ldXJ5c20sIEFiZG9taW5hbC9kaWFnbm9z
dGljIGltYWdpbmcvIHN1cmdlcnk8L2tleXdvcmQ+PGtleXdvcmQ+RGlzZWFzZSBNYW5hZ2VtZW50
PC9rZXl3b3JkPjxrZXl3b3JkPkZlbWFsZTwva2V5d29yZD48a2V5d29yZD5IdW1hbnM8L2tleXdv
cmQ+PGtleXdvcmQ+SWxpYWMgQXJ0ZXJ5L2RpYWdub3N0aWMgaW1hZ2luZy8gc3VyZ2VyeTwva2V5
d29yZD48a2V5d29yZD5NYWxlPC9rZXl3b3JkPjxrZXl3b3JkPlBvc3RvcGVyYXRpdmUgQ29tcGxp
Y2F0aW9ucy9wcmV2ZW50aW9uICZhbXA7IGNvbnRyb2w8L2tleXdvcmQ+PGtleXdvcmQ+UmVzZWFy
Y2ggRGVzaWduPC9rZXl3b3JkPjxrZXl3b3JkPlZhc2N1bGFyIFN1cmdpY2FsIFByb2NlZHVyZXMv
IHN0YW5kYXJkczwva2V5d29yZD48L2tleXdvcmRzPjxkYXRlcz48eWVhcj4yMDE5PC95ZWFyPjxw
dWItZGF0ZXM+PGRhdGU+SmFuPC9kYXRlPjwvcHViLWRhdGVzPjwvZGF0ZXM+PGlzYm4+MTUzMi0y
MTY1IChFbGVjdHJvbmljKSYjeEQ7MTA3OC01ODg0IChMaW5raW5nKTwvaXNibj48YWNjZXNzaW9u
LW51bT4zMDUyODE0MjwvYWNjZXNzaW9uLW51bT48dXJscz48L3VybHM+PGVsZWN0cm9uaWMtcmVz
b3VyY2UtbnVtPlMxMDc4LTU4ODQoMTgpMzA2OTgtMSBbcGlpXSYjeEQ7MTAuMTAxNi9qLmVqdnMu
MjAxOC4wOS4wMjAgW2RvaV08L2VsZWN0cm9uaWMtcmVzb3VyY2UtbnVtPjxsYW5ndWFnZT5lbmc8
L2xhbmd1YWdlPjwvcmVjb3JkPjwvQ2l0ZT48L0VuZE5vdGU+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5</w:t>
        </w:r>
        <w:r w:rsidR="00EA7ACA" w:rsidRPr="00C96A59">
          <w:rPr>
            <w:rFonts w:asciiTheme="minorHAnsi" w:hAnsiTheme="minorHAnsi" w:cstheme="minorHAnsi"/>
          </w:rPr>
          <w:fldChar w:fldCharType="end"/>
        </w:r>
      </w:hyperlink>
      <w:hyperlink w:anchor="_ENREF_19" w:tooltip="Wanhainen, 2018 #51" w:history="1"/>
      <w:r w:rsidR="000B7671" w:rsidRPr="00C96A59">
        <w:rPr>
          <w:rFonts w:asciiTheme="minorHAnsi" w:hAnsiTheme="minorHAnsi" w:cstheme="minorHAnsi"/>
        </w:rPr>
        <w:t xml:space="preserve"> However, </w:t>
      </w:r>
      <w:r w:rsidRPr="00C96A59">
        <w:rPr>
          <w:rFonts w:asciiTheme="minorHAnsi" w:hAnsiTheme="minorHAnsi" w:cstheme="minorHAnsi"/>
        </w:rPr>
        <w:t xml:space="preserve">this recommendation is not based on high quality evidence and </w:t>
      </w:r>
      <w:r w:rsidR="000B7671" w:rsidRPr="00C96A59">
        <w:rPr>
          <w:rFonts w:asciiTheme="minorHAnsi" w:hAnsiTheme="minorHAnsi" w:cstheme="minorHAnsi"/>
        </w:rPr>
        <w:t>the present data question whether this is an appropriate intervention threshold, especially since some of these CIAAs will have a kinked morphology and favourable haemodynamics.</w:t>
      </w:r>
      <w:r w:rsidR="007B2AA4" w:rsidRPr="00C96A59">
        <w:rPr>
          <w:rFonts w:asciiTheme="minorHAnsi" w:hAnsiTheme="minorHAnsi" w:cstheme="minorHAnsi"/>
        </w:rPr>
        <w:t xml:space="preserve"> 3/8 of the kinked CIA cases observed in this study exceed this threshold and yet no ruptures were observed in the group.</w:t>
      </w:r>
      <w:r w:rsidR="000B7671" w:rsidRPr="00C96A59">
        <w:rPr>
          <w:rFonts w:asciiTheme="minorHAnsi" w:hAnsiTheme="minorHAnsi" w:cstheme="minorHAnsi"/>
        </w:rPr>
        <w:t xml:space="preserve"> </w:t>
      </w:r>
      <w:r w:rsidRPr="00C96A59">
        <w:rPr>
          <w:rFonts w:asciiTheme="minorHAnsi" w:hAnsiTheme="minorHAnsi" w:cstheme="minorHAnsi"/>
        </w:rPr>
        <w:t>Adherence to</w:t>
      </w:r>
      <w:r w:rsidR="008D4B68" w:rsidRPr="00C96A59">
        <w:rPr>
          <w:rFonts w:asciiTheme="minorHAnsi" w:hAnsiTheme="minorHAnsi" w:cstheme="minorHAnsi"/>
        </w:rPr>
        <w:t xml:space="preserve"> the 35 mm threshold would make</w:t>
      </w:r>
      <w:r w:rsidRPr="00C96A59">
        <w:rPr>
          <w:rFonts w:asciiTheme="minorHAnsi" w:hAnsiTheme="minorHAnsi" w:cstheme="minorHAnsi"/>
        </w:rPr>
        <w:t xml:space="preserve"> longitudinal studies of CIAAs very challenging or even impossible.</w:t>
      </w:r>
    </w:p>
    <w:p w14:paraId="08DE2E42" w14:textId="5D9E0F0C" w:rsidR="007379CF" w:rsidRPr="00C96A59" w:rsidRDefault="00550A90" w:rsidP="007379CF">
      <w:pPr>
        <w:pStyle w:val="NoSpacing"/>
        <w:spacing w:line="480" w:lineRule="auto"/>
        <w:rPr>
          <w:rFonts w:asciiTheme="minorHAnsi" w:hAnsiTheme="minorHAnsi" w:cstheme="minorHAnsi"/>
        </w:rPr>
      </w:pPr>
      <w:r w:rsidRPr="00C96A59">
        <w:rPr>
          <w:rFonts w:asciiTheme="minorHAnsi" w:hAnsiTheme="minorHAnsi" w:cstheme="minorHAnsi"/>
        </w:rPr>
        <w:t>Third</w:t>
      </w:r>
      <w:r w:rsidR="00AC5239" w:rsidRPr="00C96A59">
        <w:rPr>
          <w:rFonts w:asciiTheme="minorHAnsi" w:hAnsiTheme="minorHAnsi" w:cstheme="minorHAnsi"/>
        </w:rPr>
        <w:t>,</w:t>
      </w:r>
      <w:r w:rsidRPr="00C96A59">
        <w:rPr>
          <w:rFonts w:asciiTheme="minorHAnsi" w:hAnsiTheme="minorHAnsi" w:cstheme="minorHAnsi"/>
        </w:rPr>
        <w:t xml:space="preserve"> could </w:t>
      </w:r>
      <w:r w:rsidR="000B7671" w:rsidRPr="00C96A59">
        <w:rPr>
          <w:rFonts w:asciiTheme="minorHAnsi" w:hAnsiTheme="minorHAnsi" w:cstheme="minorHAnsi"/>
        </w:rPr>
        <w:t>the</w:t>
      </w:r>
      <w:r w:rsidR="00D42F52" w:rsidRPr="00C96A59">
        <w:rPr>
          <w:rFonts w:asciiTheme="minorHAnsi" w:hAnsiTheme="minorHAnsi" w:cstheme="minorHAnsi"/>
        </w:rPr>
        <w:t xml:space="preserve"> development of </w:t>
      </w:r>
      <w:r w:rsidR="000B7671" w:rsidRPr="00C96A59">
        <w:rPr>
          <w:rFonts w:asciiTheme="minorHAnsi" w:hAnsiTheme="minorHAnsi" w:cstheme="minorHAnsi"/>
        </w:rPr>
        <w:t>adverse haemodynamic indic</w:t>
      </w:r>
      <w:r w:rsidR="00D42F52" w:rsidRPr="00C96A59">
        <w:rPr>
          <w:rFonts w:asciiTheme="minorHAnsi" w:hAnsiTheme="minorHAnsi" w:cstheme="minorHAnsi"/>
        </w:rPr>
        <w:t>es in large</w:t>
      </w:r>
      <w:r w:rsidR="00982808" w:rsidRPr="00C96A59">
        <w:rPr>
          <w:rFonts w:asciiTheme="minorHAnsi" w:hAnsiTheme="minorHAnsi" w:cstheme="minorHAnsi"/>
        </w:rPr>
        <w:t>r</w:t>
      </w:r>
      <w:r w:rsidR="00D42F52" w:rsidRPr="00C96A59">
        <w:rPr>
          <w:rFonts w:asciiTheme="minorHAnsi" w:hAnsiTheme="minorHAnsi" w:cstheme="minorHAnsi"/>
        </w:rPr>
        <w:t xml:space="preserve"> CIAAs be a</w:t>
      </w:r>
      <w:r w:rsidR="00636BE7" w:rsidRPr="00C96A59">
        <w:rPr>
          <w:rFonts w:asciiTheme="minorHAnsi" w:hAnsiTheme="minorHAnsi" w:cstheme="minorHAnsi"/>
        </w:rPr>
        <w:t xml:space="preserve">n indication </w:t>
      </w:r>
      <w:r w:rsidR="00D42F52" w:rsidRPr="00C96A59">
        <w:rPr>
          <w:rFonts w:asciiTheme="minorHAnsi" w:hAnsiTheme="minorHAnsi" w:cstheme="minorHAnsi"/>
        </w:rPr>
        <w:t xml:space="preserve">for urgent CIAA repair? </w:t>
      </w:r>
      <w:r w:rsidRPr="00C96A59">
        <w:rPr>
          <w:rFonts w:asciiTheme="minorHAnsi" w:hAnsiTheme="minorHAnsi" w:cstheme="minorHAnsi"/>
        </w:rPr>
        <w:t xml:space="preserve">In the cohort of patients with isolated CIAAs, the very large </w:t>
      </w:r>
      <w:r w:rsidR="00D174CF" w:rsidRPr="00C96A59">
        <w:rPr>
          <w:rFonts w:asciiTheme="minorHAnsi" w:hAnsiTheme="minorHAnsi" w:cstheme="minorHAnsi"/>
        </w:rPr>
        <w:t>complex</w:t>
      </w:r>
      <w:r w:rsidRPr="00C96A59">
        <w:rPr>
          <w:rFonts w:asciiTheme="minorHAnsi" w:hAnsiTheme="minorHAnsi" w:cstheme="minorHAnsi"/>
        </w:rPr>
        <w:t xml:space="preserve"> CIAAs had the most adverse haemodynamics with the highest LOS (indicative of low TAWSS and high OSI) and the point of rupture usually was associated with regions of high LOS gradient.</w:t>
      </w:r>
      <w:hyperlink w:anchor="_ENREF_12" w:tooltip="Parker, 2019 #116" w:history="1">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12</w:t>
        </w:r>
        <w:r w:rsidR="00EA7ACA" w:rsidRPr="00C96A59">
          <w:rPr>
            <w:rFonts w:asciiTheme="minorHAnsi" w:hAnsiTheme="minorHAnsi" w:cstheme="minorHAnsi"/>
          </w:rPr>
          <w:fldChar w:fldCharType="end"/>
        </w:r>
      </w:hyperlink>
      <w:r w:rsidRPr="00C96A59">
        <w:rPr>
          <w:rFonts w:asciiTheme="minorHAnsi" w:hAnsiTheme="minorHAnsi" w:cstheme="minorHAnsi"/>
        </w:rPr>
        <w:t xml:space="preserve"> The </w:t>
      </w:r>
      <w:r w:rsidR="00D174CF" w:rsidRPr="00C96A59">
        <w:rPr>
          <w:rFonts w:asciiTheme="minorHAnsi" w:hAnsiTheme="minorHAnsi" w:cstheme="minorHAnsi"/>
        </w:rPr>
        <w:t>complex</w:t>
      </w:r>
      <w:r w:rsidRPr="00C96A59">
        <w:rPr>
          <w:rFonts w:asciiTheme="minorHAnsi" w:hAnsiTheme="minorHAnsi" w:cstheme="minorHAnsi"/>
        </w:rPr>
        <w:t xml:space="preserve"> CIAAs also had the greatest thrombus burden of the three groups. </w:t>
      </w:r>
      <w:r w:rsidR="004514BE" w:rsidRPr="00C96A59">
        <w:rPr>
          <w:rFonts w:asciiTheme="minorHAnsi" w:hAnsiTheme="minorHAnsi" w:cstheme="minorHAnsi"/>
        </w:rPr>
        <w:t>Indeed, this link between adverse h</w:t>
      </w:r>
      <w:r w:rsidR="008A62DA" w:rsidRPr="00C96A59">
        <w:rPr>
          <w:rFonts w:asciiTheme="minorHAnsi" w:hAnsiTheme="minorHAnsi" w:cstheme="minorHAnsi"/>
        </w:rPr>
        <w:t>a</w:t>
      </w:r>
      <w:r w:rsidR="004514BE" w:rsidRPr="00C96A59">
        <w:rPr>
          <w:rFonts w:asciiTheme="minorHAnsi" w:hAnsiTheme="minorHAnsi" w:cstheme="minorHAnsi"/>
        </w:rPr>
        <w:t>emodynamic</w:t>
      </w:r>
      <w:r w:rsidR="00DE461C" w:rsidRPr="00C96A59">
        <w:rPr>
          <w:rFonts w:asciiTheme="minorHAnsi" w:hAnsiTheme="minorHAnsi" w:cstheme="minorHAnsi"/>
        </w:rPr>
        <w:t xml:space="preserve"> characteristics, in particular, </w:t>
      </w:r>
      <w:r w:rsidR="004514BE" w:rsidRPr="00C96A59">
        <w:rPr>
          <w:rFonts w:asciiTheme="minorHAnsi" w:hAnsiTheme="minorHAnsi" w:cstheme="minorHAnsi"/>
        </w:rPr>
        <w:t xml:space="preserve">low </w:t>
      </w:r>
      <w:r w:rsidR="00DE461C" w:rsidRPr="00C96A59">
        <w:rPr>
          <w:rFonts w:asciiTheme="minorHAnsi" w:hAnsiTheme="minorHAnsi" w:cstheme="minorHAnsi"/>
        </w:rPr>
        <w:t>shear stress, and</w:t>
      </w:r>
      <w:r w:rsidR="004514BE" w:rsidRPr="00C96A59">
        <w:rPr>
          <w:rFonts w:asciiTheme="minorHAnsi" w:hAnsiTheme="minorHAnsi" w:cstheme="minorHAnsi"/>
        </w:rPr>
        <w:t xml:space="preserve"> aneurysm rupture has been recently described for AAAs</w:t>
      </w:r>
      <w:hyperlink w:anchor="_ENREF_7" w:tooltip="Doyle, 2014 #5" w:history="1">
        <w:r w:rsidR="00864A8D" w:rsidRPr="00C96A59">
          <w:rPr>
            <w:rFonts w:asciiTheme="minorHAnsi" w:hAnsiTheme="minorHAnsi" w:cstheme="minorHAnsi"/>
            <w:noProof/>
            <w:vertAlign w:val="superscript"/>
          </w:rPr>
          <w:t>7</w:t>
        </w:r>
      </w:hyperlink>
      <w:r w:rsidR="00864A8D" w:rsidRPr="00C96A59">
        <w:rPr>
          <w:rFonts w:asciiTheme="minorHAnsi" w:hAnsiTheme="minorHAnsi" w:cstheme="minorHAnsi"/>
          <w:noProof/>
          <w:vertAlign w:val="superscript"/>
        </w:rPr>
        <w:t xml:space="preserve">, </w:t>
      </w:r>
      <w:hyperlink w:anchor="_ENREF_18" w:tooltip="Boyd, 2016 #95" w:history="1">
        <w:r w:rsidR="00EA7ACA" w:rsidRPr="00C96A59">
          <w:rPr>
            <w:rFonts w:asciiTheme="minorHAnsi" w:hAnsiTheme="minorHAnsi" w:cstheme="minorHAnsi"/>
            <w:noProof/>
            <w:vertAlign w:val="superscript"/>
          </w:rPr>
          <w:fldChar w:fldCharType="begin"/>
        </w:r>
        <w:r w:rsidR="00EA7ACA" w:rsidRPr="00C96A59">
          <w:rPr>
            <w:rFonts w:asciiTheme="minorHAnsi" w:hAnsiTheme="minorHAnsi" w:cstheme="minorHAnsi"/>
            <w:noProof/>
            <w:vertAlign w:val="superscript"/>
          </w:rPr>
          <w:instrText xml:space="preserve"> ADDIN EN.CITE &lt;EndNote&gt;&lt;Cite&gt;&lt;Author&gt;Boyd&lt;/Author&gt;&lt;Year&gt;2016&lt;/Year&gt;&lt;RecNum&gt;95&lt;/RecNum&gt;&lt;DisplayText&gt;&lt;style face="superscript"&gt;18&lt;/style&gt;&lt;/DisplayText&gt;&lt;record&gt;&lt;rec-number&gt;95&lt;/rec-number&gt;&lt;foreign-keys&gt;&lt;key app="EN" db-id="0da9azaed0vddkepap3pftdowt9vwtepaxaz"&gt;95&lt;/key&gt;&lt;/foreign-keys&gt;&lt;ref-type name="Journal Article"&gt;17&lt;/ref-type&gt;&lt;contributors&gt;&lt;authors&gt;&lt;author&gt;Boyd, A. J.&lt;/author&gt;&lt;author&gt;Kuhn, D. C.&lt;/author&gt;&lt;author&gt;Lozowy, R. J.&lt;/author&gt;&lt;author&gt;Kulbisky, G. P.&lt;/author&gt;&lt;/authors&gt;&lt;/contributors&gt;&lt;auth-address&gt;Department of Vascular Surgery, University of Manitoba, Winnipeg, Manitoba, Canada. Electronic address: aboyd2@exchange.hsc.mb.ca.&amp;#xD;Department of Mechanical Engineering, University of Manitoba, Winnipeg, Manitoba, Canada.&amp;#xD;Department of Radiology, University of Manitoba, Winnipeg, Manitoba, Canada.&lt;/auth-address&gt;&lt;titles&gt;&lt;title&gt;Low wall shear stress predominates at sites of abdominal aortic aneurysm rupture&lt;/title&gt;&lt;secondary-title&gt;J Vasc Surg&lt;/secondary-title&gt;&lt;/titles&gt;&lt;periodical&gt;&lt;full-title&gt;J Vasc Surg&lt;/full-title&gt;&lt;/periodical&gt;&lt;pages&gt;1613-9&lt;/pages&gt;&lt;volume&gt;63&lt;/volume&gt;&lt;number&gt;6&lt;/number&gt;&lt;edition&gt;2015/03/11&lt;/edition&gt;&lt;dates&gt;&lt;year&gt;2016&lt;/year&gt;&lt;pub-dates&gt;&lt;date&gt;Jun&lt;/date&gt;&lt;/pub-dates&gt;&lt;/dates&gt;&lt;isbn&gt;1097-6809 (Electronic)&amp;#xD;0741-5214 (Linking)&lt;/isbn&gt;&lt;accession-num&gt;25752691&lt;/accession-num&gt;&lt;urls&gt;&lt;/urls&gt;&lt;electronic-resource-num&gt;S0741-5214(15)00150-0 [pii]&amp;#xD;10.1016/j.jvs.2015.01.040 [doi]&lt;/electronic-resource-num&gt;&lt;language&gt;Eng&lt;/language&gt;&lt;/record&gt;&lt;/Cite&gt;&lt;/EndNote&gt;</w:instrText>
        </w:r>
        <w:r w:rsidR="00EA7ACA" w:rsidRPr="00C96A59">
          <w:rPr>
            <w:rFonts w:asciiTheme="minorHAnsi" w:hAnsiTheme="minorHAnsi" w:cstheme="minorHAnsi"/>
            <w:noProof/>
            <w:vertAlign w:val="superscript"/>
          </w:rPr>
          <w:fldChar w:fldCharType="separate"/>
        </w:r>
        <w:r w:rsidR="00EA7ACA" w:rsidRPr="00C96A59">
          <w:rPr>
            <w:rFonts w:asciiTheme="minorHAnsi" w:hAnsiTheme="minorHAnsi" w:cstheme="minorHAnsi"/>
            <w:noProof/>
            <w:vertAlign w:val="superscript"/>
          </w:rPr>
          <w:t>18</w:t>
        </w:r>
        <w:r w:rsidR="00EA7ACA" w:rsidRPr="00C96A59">
          <w:rPr>
            <w:rFonts w:asciiTheme="minorHAnsi" w:hAnsiTheme="minorHAnsi" w:cstheme="minorHAnsi"/>
            <w:noProof/>
            <w:vertAlign w:val="superscript"/>
          </w:rPr>
          <w:fldChar w:fldCharType="end"/>
        </w:r>
      </w:hyperlink>
      <w:r w:rsidR="00703052" w:rsidRPr="00C96A59">
        <w:rPr>
          <w:rFonts w:asciiTheme="minorHAnsi" w:hAnsiTheme="minorHAnsi" w:cstheme="minorHAnsi"/>
          <w:noProof/>
          <w:vertAlign w:val="superscript"/>
        </w:rPr>
        <w:t xml:space="preserve"> </w:t>
      </w:r>
      <w:r w:rsidR="006867B9" w:rsidRPr="00C96A59">
        <w:rPr>
          <w:rFonts w:asciiTheme="minorHAnsi" w:hAnsiTheme="minorHAnsi" w:cstheme="minorHAnsi"/>
        </w:rPr>
        <w:t>as well as CIAAs</w:t>
      </w:r>
      <w:r w:rsidR="00C60704" w:rsidRPr="00C96A59">
        <w:rPr>
          <w:rFonts w:asciiTheme="minorHAnsi" w:hAnsiTheme="minorHAnsi" w:cstheme="minorHAnsi"/>
        </w:rPr>
        <w:t>.</w:t>
      </w:r>
      <w:hyperlink w:anchor="_ENREF_12" w:tooltip="Parker, 2019 #116" w:history="1">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12</w:t>
        </w:r>
        <w:r w:rsidR="00EA7ACA" w:rsidRPr="00C96A59">
          <w:rPr>
            <w:rFonts w:asciiTheme="minorHAnsi" w:hAnsiTheme="minorHAnsi" w:cstheme="minorHAnsi"/>
          </w:rPr>
          <w:fldChar w:fldCharType="end"/>
        </w:r>
      </w:hyperlink>
      <w:r w:rsidR="00CE3E96" w:rsidRPr="00C96A59">
        <w:rPr>
          <w:rFonts w:asciiTheme="minorHAnsi" w:hAnsiTheme="minorHAnsi" w:cstheme="minorHAnsi"/>
        </w:rPr>
        <w:t xml:space="preserve"> B</w:t>
      </w:r>
      <w:r w:rsidR="00DE461C" w:rsidRPr="00C96A59">
        <w:rPr>
          <w:rFonts w:asciiTheme="minorHAnsi" w:hAnsiTheme="minorHAnsi" w:cstheme="minorHAnsi"/>
        </w:rPr>
        <w:t>oyd et al.</w:t>
      </w:r>
      <w:hyperlink w:anchor="_ENREF_18" w:tooltip="Boyd, 2016 #95" w:history="1">
        <w:r w:rsidR="00EA7ACA" w:rsidRPr="00C96A59">
          <w:rPr>
            <w:rFonts w:asciiTheme="minorHAnsi" w:hAnsiTheme="minorHAnsi" w:cstheme="minorHAnsi"/>
          </w:rPr>
          <w:fldChar w:fldCharType="begin"/>
        </w:r>
        <w:r w:rsidR="00EA7ACA" w:rsidRPr="00C96A59">
          <w:rPr>
            <w:rFonts w:asciiTheme="minorHAnsi" w:hAnsiTheme="minorHAnsi" w:cstheme="minorHAnsi"/>
          </w:rPr>
          <w:instrText xml:space="preserve"> ADDIN EN.CITE &lt;EndNote&gt;&lt;Cite&gt;&lt;Author&gt;Boyd&lt;/Author&gt;&lt;Year&gt;2016&lt;/Year&gt;&lt;RecNum&gt;95&lt;/RecNum&gt;&lt;DisplayText&gt;&lt;style face="superscript"&gt;18&lt;/style&gt;&lt;/DisplayText&gt;&lt;record&gt;&lt;rec-number&gt;95&lt;/rec-number&gt;&lt;foreign-keys&gt;&lt;key app="EN" db-id="0da9azaed0vddkepap3pftdowt9vwtepaxaz"&gt;95&lt;/key&gt;&lt;/foreign-keys&gt;&lt;ref-type name="Journal Article"&gt;17&lt;/ref-type&gt;&lt;contributors&gt;&lt;authors&gt;&lt;author&gt;Boyd, A. J.&lt;/author&gt;&lt;author&gt;Kuhn, D. C.&lt;/author&gt;&lt;author&gt;Lozowy, R. J.&lt;/author&gt;&lt;author&gt;Kulbisky, G. P.&lt;/author&gt;&lt;/authors&gt;&lt;/contributors&gt;&lt;auth-address&gt;Department of Vascular Surgery, University of Manitoba, Winnipeg, Manitoba, Canada. Electronic address: aboyd2@exchange.hsc.mb.ca.&amp;#xD;Department of Mechanical Engineering, University of Manitoba, Winnipeg, Manitoba, Canada.&amp;#xD;Department of Radiology, University of Manitoba, Winnipeg, Manitoba, Canada.&lt;/auth-address&gt;&lt;titles&gt;&lt;title&gt;Low wall shear stress predominates at sites of abdominal aortic aneurysm rupture&lt;/title&gt;&lt;secondary-title&gt;J Vasc Surg&lt;/secondary-title&gt;&lt;/titles&gt;&lt;periodical&gt;&lt;full-title&gt;J Vasc Surg&lt;/full-title&gt;&lt;/periodical&gt;&lt;pages&gt;1613-9&lt;/pages&gt;&lt;volume&gt;63&lt;/volume&gt;&lt;number&gt;6&lt;/number&gt;&lt;edition&gt;2015/03/11&lt;/edition&gt;&lt;dates&gt;&lt;year&gt;2016&lt;/year&gt;&lt;pub-dates&gt;&lt;date&gt;Jun&lt;/date&gt;&lt;/pub-dates&gt;&lt;/dates&gt;&lt;isbn&gt;1097-6809 (Electronic)&amp;#xD;0741-5214 (Linking)&lt;/isbn&gt;&lt;accession-num&gt;25752691&lt;/accession-num&gt;&lt;urls&gt;&lt;/urls&gt;&lt;electronic-resource-num&gt;S0741-5214(15)00150-0 [pii]&amp;#xD;10.1016/j.jvs.2015.01.040 [doi]&lt;/electronic-resource-num&gt;&lt;language&gt;Eng&lt;/language&gt;&lt;/record&gt;&lt;/Cite&gt;&lt;/EndNote&gt;</w:instrText>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18</w:t>
        </w:r>
        <w:r w:rsidR="00EA7ACA" w:rsidRPr="00C96A59">
          <w:rPr>
            <w:rFonts w:asciiTheme="minorHAnsi" w:hAnsiTheme="minorHAnsi" w:cstheme="minorHAnsi"/>
          </w:rPr>
          <w:fldChar w:fldCharType="end"/>
        </w:r>
      </w:hyperlink>
      <w:r w:rsidR="00DE461C" w:rsidRPr="00C96A59">
        <w:rPr>
          <w:rFonts w:asciiTheme="minorHAnsi" w:hAnsiTheme="minorHAnsi" w:cstheme="minorHAnsi"/>
        </w:rPr>
        <w:t xml:space="preserve"> showed in seven AAAs that the site of rupture occurred in areas of flow recirculation and low shear stress. Doyle et al.</w:t>
      </w:r>
      <w:hyperlink w:anchor="_ENREF_7" w:tooltip="Doyle, 2014 #5" w:history="1">
        <w:r w:rsidR="00EA7ACA" w:rsidRPr="00C96A59">
          <w:rPr>
            <w:rFonts w:asciiTheme="minorHAnsi" w:hAnsiTheme="minorHAnsi" w:cstheme="minorHAnsi"/>
          </w:rPr>
          <w:fldChar w:fldCharType="begin"/>
        </w:r>
        <w:r w:rsidR="00EA7ACA" w:rsidRPr="00C96A59">
          <w:rPr>
            <w:rFonts w:asciiTheme="minorHAnsi" w:hAnsiTheme="minorHAnsi" w:cstheme="minorHAnsi"/>
          </w:rPr>
          <w:instrText xml:space="preserve"> ADDIN EN.CITE &lt;EndNote&gt;&lt;Cite&gt;&lt;Author&gt;Doyle&lt;/Author&gt;&lt;Year&gt;2014&lt;/Year&gt;&lt;RecNum&gt;5&lt;/RecNum&gt;&lt;DisplayText&gt;&lt;style face="superscript"&gt;7&lt;/style&gt;&lt;/DisplayText&gt;&lt;record&gt;&lt;rec-number&gt;5&lt;/rec-number&gt;&lt;foreign-keys&gt;&lt;key app="EN" db-id="0da9azaed0vddkepap3pftdowt9vwtepaxaz"&gt;5&lt;/key&gt;&lt;/foreign-keys&gt;&lt;ref-type name="Book Section"&gt;5&lt;/ref-type&gt;&lt;contributors&gt;&lt;authors&gt;&lt;author&gt;Doyle, Barry J.&lt;/author&gt;&lt;author&gt;McGloughlin, Timothy M.&lt;/author&gt;&lt;author&gt;Kavanagh, Eamon G.&lt;/author&gt;&lt;author&gt;Hoskins, Peter R.&lt;/author&gt;&lt;/authors&gt;&lt;secondary-authors&gt;&lt;author&gt;Doyle, Barry&lt;/author&gt;&lt;author&gt;Miller, Karol&lt;/author&gt;&lt;author&gt;Wittek, Adam&lt;/author&gt;&lt;author&gt;Nielsen, Poul M. F.&lt;/author&gt;&lt;/secondary-authors&gt;&lt;/contributors&gt;&lt;titles&gt;&lt;title&gt;From Detection to Rupture: A Serial Computational Fluid Dynamics Case Study of a Rapidly Expanding, Patient-Specific, Ruptured Abdominal Aortic Aneurysm&lt;/title&gt;&lt;secondary-title&gt;Computational Biomechanics for Medicine: Fundamental Science and Patient-specific Applications&lt;/secondary-title&gt;&lt;/titles&gt;&lt;pages&gt;53-68&lt;/pages&gt;&lt;dates&gt;&lt;year&gt;2014&lt;/year&gt;&lt;/dates&gt;&lt;pub-location&gt;New York, NY&lt;/pub-location&gt;&lt;publisher&gt;Springer New York&lt;/publisher&gt;&lt;isbn&gt;978-1-4939-0745-8&lt;/isbn&gt;&lt;label&gt;Doyle2014&lt;/label&gt;&lt;urls&gt;&lt;related-urls&gt;&lt;url&gt;http://dx.doi.org/10.1007/978-1-4939-0745-8_5&lt;/url&gt;&lt;/related-urls&gt;&lt;/urls&gt;&lt;electronic-resource-num&gt;10.1007/978-1-4939-0745-8_5&lt;/electronic-resource-num&gt;&lt;/record&gt;&lt;/Cite&gt;&lt;/EndNote&gt;</w:instrText>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7</w:t>
        </w:r>
        <w:r w:rsidR="00EA7ACA" w:rsidRPr="00C96A59">
          <w:rPr>
            <w:rFonts w:asciiTheme="minorHAnsi" w:hAnsiTheme="minorHAnsi" w:cstheme="minorHAnsi"/>
          </w:rPr>
          <w:fldChar w:fldCharType="end"/>
        </w:r>
      </w:hyperlink>
      <w:hyperlink w:anchor="_ENREF_12" w:tooltip="Doyle BJ, 2014 #3264" w:history="1"/>
      <w:r w:rsidR="00DE461C" w:rsidRPr="00C96A59">
        <w:rPr>
          <w:rFonts w:asciiTheme="minorHAnsi" w:hAnsiTheme="minorHAnsi" w:cstheme="minorHAnsi"/>
        </w:rPr>
        <w:t xml:space="preserve"> investigated a single AAA case over four imaging time-points until eventual rupture and showed that the AAA expanded locally in the region of recirculating flow and low shear stress, before also </w:t>
      </w:r>
      <w:r w:rsidR="009A2616" w:rsidRPr="00C96A59">
        <w:rPr>
          <w:rFonts w:asciiTheme="minorHAnsi" w:hAnsiTheme="minorHAnsi" w:cstheme="minorHAnsi"/>
        </w:rPr>
        <w:t>rupturing in the same location.</w:t>
      </w:r>
      <w:r w:rsidR="00864A8D" w:rsidRPr="00C96A59">
        <w:rPr>
          <w:rFonts w:asciiTheme="minorHAnsi" w:hAnsiTheme="minorHAnsi" w:cstheme="minorHAnsi"/>
        </w:rPr>
        <w:t xml:space="preserve"> </w:t>
      </w:r>
    </w:p>
    <w:p w14:paraId="0B1F8FAA" w14:textId="24AE4B4E" w:rsidR="004514BE" w:rsidRPr="00C96A59" w:rsidRDefault="00AC5239" w:rsidP="007379CF">
      <w:pPr>
        <w:pStyle w:val="NoSpacing"/>
        <w:spacing w:line="480" w:lineRule="auto"/>
        <w:rPr>
          <w:rFonts w:asciiTheme="minorHAnsi" w:hAnsiTheme="minorHAnsi" w:cstheme="minorHAnsi"/>
        </w:rPr>
      </w:pPr>
      <w:r w:rsidRPr="00C96A59">
        <w:rPr>
          <w:rFonts w:asciiTheme="minorHAnsi" w:hAnsiTheme="minorHAnsi" w:cstheme="minorHAnsi"/>
        </w:rPr>
        <w:t>Fourth, does the involvement of the iliac and/or aortic bifurcation indicate increased rupture risk? Complex CIAAs had the highest rupture rate of the three groups and it is possible that the involvement of the bifurcation in the aneurysm</w:t>
      </w:r>
      <w:r w:rsidR="00805D69" w:rsidRPr="00C96A59">
        <w:rPr>
          <w:rFonts w:asciiTheme="minorHAnsi" w:hAnsiTheme="minorHAnsi" w:cstheme="minorHAnsi"/>
        </w:rPr>
        <w:t>al sac adversely affects the haemodynamics,</w:t>
      </w:r>
      <w:r w:rsidRPr="00C96A59">
        <w:rPr>
          <w:rFonts w:asciiTheme="minorHAnsi" w:hAnsiTheme="minorHAnsi" w:cstheme="minorHAnsi"/>
        </w:rPr>
        <w:t xml:space="preserve"> significantly increasing the risk of rupture. Wit</w:t>
      </w:r>
      <w:r w:rsidR="00805D69" w:rsidRPr="00C96A59">
        <w:rPr>
          <w:rFonts w:asciiTheme="minorHAnsi" w:hAnsiTheme="minorHAnsi" w:cstheme="minorHAnsi"/>
        </w:rPr>
        <w:t>h i</w:t>
      </w:r>
      <w:r w:rsidRPr="00C96A59">
        <w:rPr>
          <w:rFonts w:asciiTheme="minorHAnsi" w:hAnsiTheme="minorHAnsi" w:cstheme="minorHAnsi"/>
        </w:rPr>
        <w:t xml:space="preserve">nvolvement of the iliac bifurcation comes a risk of </w:t>
      </w:r>
      <w:r w:rsidR="00805D69" w:rsidRPr="00C96A59">
        <w:rPr>
          <w:rFonts w:asciiTheme="minorHAnsi" w:hAnsiTheme="minorHAnsi" w:cstheme="minorHAnsi"/>
        </w:rPr>
        <w:t xml:space="preserve">internal iliac artery occlusion, another </w:t>
      </w:r>
      <w:r w:rsidR="0057427E" w:rsidRPr="00C96A59">
        <w:rPr>
          <w:rFonts w:asciiTheme="minorHAnsi" w:hAnsiTheme="minorHAnsi" w:cstheme="minorHAnsi"/>
        </w:rPr>
        <w:t xml:space="preserve">potential </w:t>
      </w:r>
      <w:r w:rsidR="00805D69" w:rsidRPr="00C96A59">
        <w:rPr>
          <w:rFonts w:asciiTheme="minorHAnsi" w:hAnsiTheme="minorHAnsi" w:cstheme="minorHAnsi"/>
        </w:rPr>
        <w:t>risk factor for CIAA rupture that warrants further investigation.</w:t>
      </w:r>
    </w:p>
    <w:p w14:paraId="1D391E8D" w14:textId="77777777" w:rsidR="00AC5239" w:rsidRPr="00C96A59" w:rsidRDefault="00AC5239" w:rsidP="007379CF">
      <w:pPr>
        <w:pStyle w:val="NoSpacing"/>
        <w:spacing w:line="480" w:lineRule="auto"/>
        <w:rPr>
          <w:rFonts w:asciiTheme="minorHAnsi" w:hAnsiTheme="minorHAnsi" w:cstheme="minorHAnsi"/>
        </w:rPr>
      </w:pPr>
    </w:p>
    <w:p w14:paraId="54D72D1F" w14:textId="0E835AA5" w:rsidR="00DE461C" w:rsidRPr="00C96A59" w:rsidRDefault="00E01CEE" w:rsidP="007379CF">
      <w:pPr>
        <w:pStyle w:val="NoSpacing"/>
        <w:spacing w:line="480" w:lineRule="auto"/>
        <w:rPr>
          <w:rFonts w:asciiTheme="minorHAnsi" w:hAnsiTheme="minorHAnsi" w:cstheme="minorHAnsi"/>
          <w:b/>
        </w:rPr>
      </w:pPr>
      <w:r w:rsidRPr="00C96A59">
        <w:rPr>
          <w:rFonts w:asciiTheme="minorHAnsi" w:hAnsiTheme="minorHAnsi" w:cstheme="minorHAnsi"/>
          <w:b/>
        </w:rPr>
        <w:t>Limitations</w:t>
      </w:r>
    </w:p>
    <w:p w14:paraId="48339F28" w14:textId="0B26D87D" w:rsidR="00B92511" w:rsidRPr="00C96A59" w:rsidRDefault="001E0813" w:rsidP="00B92511">
      <w:pPr>
        <w:spacing w:line="480" w:lineRule="auto"/>
        <w:jc w:val="both"/>
        <w:rPr>
          <w:rFonts w:asciiTheme="minorHAnsi" w:hAnsiTheme="minorHAnsi" w:cstheme="minorHAnsi"/>
        </w:rPr>
      </w:pPr>
      <w:r w:rsidRPr="00C96A59">
        <w:rPr>
          <w:rFonts w:asciiTheme="minorHAnsi" w:hAnsiTheme="minorHAnsi" w:cstheme="minorHAnsi"/>
        </w:rPr>
        <w:t xml:space="preserve">This </w:t>
      </w:r>
      <w:r w:rsidR="00440F5C" w:rsidRPr="00C96A59">
        <w:rPr>
          <w:rFonts w:asciiTheme="minorHAnsi" w:hAnsiTheme="minorHAnsi" w:cstheme="minorHAnsi"/>
        </w:rPr>
        <w:t xml:space="preserve">study </w:t>
      </w:r>
      <w:r w:rsidR="005E244F" w:rsidRPr="00C96A59">
        <w:rPr>
          <w:rFonts w:asciiTheme="minorHAnsi" w:hAnsiTheme="minorHAnsi" w:cstheme="minorHAnsi"/>
        </w:rPr>
        <w:t xml:space="preserve">started as </w:t>
      </w:r>
      <w:r w:rsidRPr="00C96A59">
        <w:rPr>
          <w:rFonts w:asciiTheme="minorHAnsi" w:hAnsiTheme="minorHAnsi" w:cstheme="minorHAnsi"/>
        </w:rPr>
        <w:t xml:space="preserve">a retrospective </w:t>
      </w:r>
      <w:r w:rsidR="00440F5C" w:rsidRPr="00C96A59">
        <w:rPr>
          <w:rFonts w:asciiTheme="minorHAnsi" w:hAnsiTheme="minorHAnsi" w:cstheme="minorHAnsi"/>
        </w:rPr>
        <w:t xml:space="preserve">analysis </w:t>
      </w:r>
      <w:r w:rsidRPr="00C96A59">
        <w:rPr>
          <w:rFonts w:asciiTheme="minorHAnsi" w:hAnsiTheme="minorHAnsi" w:cstheme="minorHAnsi"/>
        </w:rPr>
        <w:t>of sporadic cases</w:t>
      </w:r>
      <w:r w:rsidR="00440F5C" w:rsidRPr="00C96A59">
        <w:rPr>
          <w:rFonts w:asciiTheme="minorHAnsi" w:hAnsiTheme="minorHAnsi" w:cstheme="minorHAnsi"/>
        </w:rPr>
        <w:t xml:space="preserve"> of CIAA</w:t>
      </w:r>
      <w:r w:rsidRPr="00C96A59">
        <w:rPr>
          <w:rFonts w:asciiTheme="minorHAnsi" w:hAnsiTheme="minorHAnsi" w:cstheme="minorHAnsi"/>
        </w:rPr>
        <w:t xml:space="preserve"> and </w:t>
      </w:r>
      <w:r w:rsidR="005E244F" w:rsidRPr="00C96A59">
        <w:rPr>
          <w:rFonts w:asciiTheme="minorHAnsi" w:hAnsiTheme="minorHAnsi" w:cstheme="minorHAnsi"/>
        </w:rPr>
        <w:t xml:space="preserve">another retrospective study was </w:t>
      </w:r>
      <w:r w:rsidR="002D5E33" w:rsidRPr="00C96A59">
        <w:rPr>
          <w:rFonts w:asciiTheme="minorHAnsi" w:hAnsiTheme="minorHAnsi" w:cstheme="minorHAnsi"/>
        </w:rPr>
        <w:t xml:space="preserve">used </w:t>
      </w:r>
      <w:r w:rsidR="005E244F" w:rsidRPr="00C96A59">
        <w:rPr>
          <w:rFonts w:asciiTheme="minorHAnsi" w:hAnsiTheme="minorHAnsi" w:cstheme="minorHAnsi"/>
        </w:rPr>
        <w:t>to assess the applicability of the morphological classification, whereas a prospective study would have provided stronger evidence</w:t>
      </w:r>
      <w:r w:rsidR="00164DD4" w:rsidRPr="00C96A59">
        <w:rPr>
          <w:rFonts w:asciiTheme="minorHAnsi" w:hAnsiTheme="minorHAnsi" w:cstheme="minorHAnsi"/>
        </w:rPr>
        <w:t>.</w:t>
      </w:r>
      <w:r w:rsidR="006154E8" w:rsidRPr="00C96A59">
        <w:rPr>
          <w:rFonts w:asciiTheme="minorHAnsi" w:hAnsiTheme="minorHAnsi" w:cstheme="minorHAnsi"/>
        </w:rPr>
        <w:t xml:space="preserve"> Whilst consecutive data was analysed in the validation cohort this was not possible for the initial cohort of isolated CIAAs which were sourced from multiple centres and collected intermittently. </w:t>
      </w:r>
      <w:r w:rsidR="00AC28E1" w:rsidRPr="00C96A59">
        <w:rPr>
          <w:rFonts w:asciiTheme="minorHAnsi" w:hAnsiTheme="minorHAnsi" w:cstheme="minorHAnsi"/>
        </w:rPr>
        <w:t>Patient-specific inlet waveform data and blood-pressure measurements were not available for the isolated CIAA cohort</w:t>
      </w:r>
      <w:r w:rsidR="009F41F9" w:rsidRPr="00C96A59">
        <w:rPr>
          <w:rFonts w:asciiTheme="minorHAnsi" w:hAnsiTheme="minorHAnsi" w:cstheme="minorHAnsi"/>
        </w:rPr>
        <w:t>;</w:t>
      </w:r>
      <w:r w:rsidR="00AC28E1" w:rsidRPr="00C96A59">
        <w:rPr>
          <w:rFonts w:asciiTheme="minorHAnsi" w:hAnsiTheme="minorHAnsi" w:cstheme="minorHAnsi"/>
        </w:rPr>
        <w:t xml:space="preserve"> the sensitivity of the model to these assumptions is shown in the Supplemental Material. </w:t>
      </w:r>
      <w:r w:rsidR="005E244F" w:rsidRPr="00C96A59">
        <w:rPr>
          <w:rFonts w:asciiTheme="minorHAnsi" w:hAnsiTheme="minorHAnsi" w:cstheme="minorHAnsi"/>
        </w:rPr>
        <w:t>CIAAs are not detected in population-based ultrasonographic scre</w:t>
      </w:r>
      <w:r w:rsidR="002D5E33" w:rsidRPr="00C96A59">
        <w:rPr>
          <w:rFonts w:asciiTheme="minorHAnsi" w:hAnsiTheme="minorHAnsi" w:cstheme="minorHAnsi"/>
        </w:rPr>
        <w:t>ening programmes for AAA, so</w:t>
      </w:r>
      <w:r w:rsidR="005E244F" w:rsidRPr="00C96A59">
        <w:rPr>
          <w:rFonts w:asciiTheme="minorHAnsi" w:hAnsiTheme="minorHAnsi" w:cstheme="minorHAnsi"/>
        </w:rPr>
        <w:t xml:space="preserve"> population-based studies are not currently feasible. Therefore</w:t>
      </w:r>
      <w:r w:rsidR="00440F5C" w:rsidRPr="00C96A59">
        <w:rPr>
          <w:rFonts w:asciiTheme="minorHAnsi" w:hAnsiTheme="minorHAnsi" w:cstheme="minorHAnsi"/>
        </w:rPr>
        <w:t xml:space="preserve"> it is likely that</w:t>
      </w:r>
      <w:r w:rsidR="005E244F" w:rsidRPr="00C96A59">
        <w:rPr>
          <w:rFonts w:asciiTheme="minorHAnsi" w:hAnsiTheme="minorHAnsi" w:cstheme="minorHAnsi"/>
        </w:rPr>
        <w:t xml:space="preserve"> the isolated CIAAs analysed here are more likely to be large and/or ruptured when compared with those in the general population. </w:t>
      </w:r>
      <w:r w:rsidR="00953459" w:rsidRPr="00C96A59">
        <w:rPr>
          <w:rFonts w:asciiTheme="minorHAnsi" w:hAnsiTheme="minorHAnsi" w:cstheme="minorHAnsi"/>
        </w:rPr>
        <w:t>The</w:t>
      </w:r>
      <w:r w:rsidR="005E244F" w:rsidRPr="00C96A59">
        <w:rPr>
          <w:rFonts w:asciiTheme="minorHAnsi" w:hAnsiTheme="minorHAnsi" w:cstheme="minorHAnsi"/>
        </w:rPr>
        <w:t xml:space="preserve"> relative</w:t>
      </w:r>
      <w:r w:rsidR="00953459" w:rsidRPr="00C96A59">
        <w:rPr>
          <w:rFonts w:asciiTheme="minorHAnsi" w:hAnsiTheme="minorHAnsi" w:cstheme="minorHAnsi"/>
        </w:rPr>
        <w:t xml:space="preserve"> rarity of isolated CIAA means that the analysed cohort is small, particularly once divided into subgroups.</w:t>
      </w:r>
      <w:r w:rsidR="006D2604" w:rsidRPr="00C96A59">
        <w:rPr>
          <w:rFonts w:asciiTheme="minorHAnsi" w:hAnsiTheme="minorHAnsi" w:cstheme="minorHAnsi"/>
        </w:rPr>
        <w:t xml:space="preserve"> These aneurysms do however represent clinically-relevant cases where such a classification system may be of particular use.</w:t>
      </w:r>
      <w:r w:rsidR="00AC4547" w:rsidRPr="00C96A59">
        <w:rPr>
          <w:rFonts w:asciiTheme="minorHAnsi" w:hAnsiTheme="minorHAnsi" w:cstheme="minorHAnsi"/>
        </w:rPr>
        <w:t xml:space="preserve"> It is possible that the proposed morphological categorisation </w:t>
      </w:r>
      <w:r w:rsidR="00020269" w:rsidRPr="00C96A59">
        <w:rPr>
          <w:rFonts w:asciiTheme="minorHAnsi" w:hAnsiTheme="minorHAnsi" w:cstheme="minorHAnsi"/>
        </w:rPr>
        <w:t>of</w:t>
      </w:r>
      <w:r w:rsidR="005A1D1C" w:rsidRPr="00C96A59">
        <w:rPr>
          <w:rFonts w:asciiTheme="minorHAnsi" w:hAnsiTheme="minorHAnsi" w:cstheme="minorHAnsi"/>
        </w:rPr>
        <w:t xml:space="preserve"> smaller CIAAs</w:t>
      </w:r>
      <w:r w:rsidR="00020269" w:rsidRPr="00C96A59">
        <w:rPr>
          <w:rFonts w:asciiTheme="minorHAnsi" w:hAnsiTheme="minorHAnsi" w:cstheme="minorHAnsi"/>
        </w:rPr>
        <w:t xml:space="preserve"> into kinked and fusiform will not be applicable to other cohorts and ethnic groups</w:t>
      </w:r>
      <w:r w:rsidR="00AE3467" w:rsidRPr="00C96A59">
        <w:rPr>
          <w:rFonts w:asciiTheme="minorHAnsi" w:hAnsiTheme="minorHAnsi" w:cstheme="minorHAnsi"/>
        </w:rPr>
        <w:t xml:space="preserve"> and further work is necessary to apply the categorization to more complex CIAAs, including those with co-existing internal iliac aneurysms</w:t>
      </w:r>
      <w:r w:rsidR="005A1D1C" w:rsidRPr="00C96A59">
        <w:rPr>
          <w:rFonts w:asciiTheme="minorHAnsi" w:hAnsiTheme="minorHAnsi" w:cstheme="minorHAnsi"/>
        </w:rPr>
        <w:t xml:space="preserve">. </w:t>
      </w:r>
      <w:r w:rsidR="009F41F9" w:rsidRPr="00C96A59">
        <w:rPr>
          <w:rFonts w:asciiTheme="minorHAnsi" w:hAnsiTheme="minorHAnsi" w:cstheme="minorHAnsi"/>
        </w:rPr>
        <w:t>St</w:t>
      </w:r>
      <w:r w:rsidR="001E58F8" w:rsidRPr="00C96A59">
        <w:rPr>
          <w:rFonts w:asciiTheme="minorHAnsi" w:hAnsiTheme="minorHAnsi" w:cstheme="minorHAnsi"/>
        </w:rPr>
        <w:t>r</w:t>
      </w:r>
      <w:r w:rsidR="009F41F9" w:rsidRPr="00C96A59">
        <w:rPr>
          <w:rFonts w:asciiTheme="minorHAnsi" w:hAnsiTheme="minorHAnsi" w:cstheme="minorHAnsi"/>
        </w:rPr>
        <w:t xml:space="preserve">uctural wall </w:t>
      </w:r>
      <w:r w:rsidR="00862596" w:rsidRPr="00C96A59">
        <w:rPr>
          <w:rFonts w:asciiTheme="minorHAnsi" w:hAnsiTheme="minorHAnsi" w:cstheme="minorHAnsi"/>
        </w:rPr>
        <w:t xml:space="preserve">stress calculations have not been performed in this study </w:t>
      </w:r>
      <w:r w:rsidR="00512698" w:rsidRPr="00C96A59">
        <w:rPr>
          <w:rFonts w:asciiTheme="minorHAnsi" w:hAnsiTheme="minorHAnsi" w:cstheme="minorHAnsi"/>
        </w:rPr>
        <w:t xml:space="preserve">given </w:t>
      </w:r>
      <w:r w:rsidR="00862596" w:rsidRPr="00C96A59">
        <w:rPr>
          <w:rFonts w:asciiTheme="minorHAnsi" w:hAnsiTheme="minorHAnsi" w:cstheme="minorHAnsi"/>
        </w:rPr>
        <w:t>the absence of patient specific blood pressure measurements and a method of accurately quantifying arterial wall thickness (i</w:t>
      </w:r>
      <w:r w:rsidR="009929FC" w:rsidRPr="00C96A59">
        <w:rPr>
          <w:rFonts w:asciiTheme="minorHAnsi" w:hAnsiTheme="minorHAnsi" w:cstheme="minorHAnsi"/>
        </w:rPr>
        <w:t>.</w:t>
      </w:r>
      <w:r w:rsidR="00862596" w:rsidRPr="00C96A59">
        <w:rPr>
          <w:rFonts w:asciiTheme="minorHAnsi" w:hAnsiTheme="minorHAnsi" w:cstheme="minorHAnsi"/>
        </w:rPr>
        <w:t>e. MRI data). Where in the future th</w:t>
      </w:r>
      <w:r w:rsidR="009929FC" w:rsidRPr="00C96A59">
        <w:rPr>
          <w:rFonts w:asciiTheme="minorHAnsi" w:hAnsiTheme="minorHAnsi" w:cstheme="minorHAnsi"/>
        </w:rPr>
        <w:t>e</w:t>
      </w:r>
      <w:r w:rsidR="00862596" w:rsidRPr="00C96A59">
        <w:rPr>
          <w:rFonts w:asciiTheme="minorHAnsi" w:hAnsiTheme="minorHAnsi" w:cstheme="minorHAnsi"/>
        </w:rPr>
        <w:t>s</w:t>
      </w:r>
      <w:r w:rsidR="009929FC" w:rsidRPr="00C96A59">
        <w:rPr>
          <w:rFonts w:asciiTheme="minorHAnsi" w:hAnsiTheme="minorHAnsi" w:cstheme="minorHAnsi"/>
        </w:rPr>
        <w:t>e</w:t>
      </w:r>
      <w:r w:rsidR="00862596" w:rsidRPr="00C96A59">
        <w:rPr>
          <w:rFonts w:asciiTheme="minorHAnsi" w:hAnsiTheme="minorHAnsi" w:cstheme="minorHAnsi"/>
        </w:rPr>
        <w:t xml:space="preserve"> data </w:t>
      </w:r>
      <w:r w:rsidR="009929FC" w:rsidRPr="00C96A59">
        <w:rPr>
          <w:rFonts w:asciiTheme="minorHAnsi" w:hAnsiTheme="minorHAnsi" w:cstheme="minorHAnsi"/>
        </w:rPr>
        <w:t xml:space="preserve">are </w:t>
      </w:r>
      <w:r w:rsidR="00862596" w:rsidRPr="00C96A59">
        <w:rPr>
          <w:rFonts w:asciiTheme="minorHAnsi" w:hAnsiTheme="minorHAnsi" w:cstheme="minorHAnsi"/>
        </w:rPr>
        <w:t xml:space="preserve">available, any potential relationship between aneurysm morphology and wall stress would be worthwhile defining. </w:t>
      </w:r>
      <w:r w:rsidR="00864A8D" w:rsidRPr="00C96A59">
        <w:rPr>
          <w:rFonts w:asciiTheme="minorHAnsi" w:hAnsiTheme="minorHAnsi" w:cstheme="minorHAnsi"/>
        </w:rPr>
        <w:t>For the ruptured CIAAs, we only had CTA post-rupture and therefore the geometry pre-rupture may be slightly different. However we know from previous work that the overall geometry may not differ greatly.</w:t>
      </w:r>
      <w:hyperlink w:anchor="_ENREF_19" w:tooltip="Doyle, 2014 #105" w:history="1">
        <w:r w:rsidR="00EA7ACA" w:rsidRPr="00C96A59">
          <w:rPr>
            <w:rFonts w:asciiTheme="minorHAnsi" w:hAnsiTheme="minorHAnsi" w:cstheme="minorHAnsi"/>
          </w:rPr>
          <w:fldChar w:fldCharType="begin">
            <w:fldData xml:space="preserve">PEVuZE5vdGU+PENpdGU+PEF1dGhvcj5Eb3lsZTwvQXV0aG9yPjxZZWFyPjIwMTQ8L1llYXI+PFJl
Y051bT4xMDU8L1JlY051bT48RGlzcGxheVRleHQ+PHN0eWxlIGZhY2U9InN1cGVyc2NyaXB0Ij4x
OTwvc3R5bGU+PC9EaXNwbGF5VGV4dD48cmVjb3JkPjxyZWMtbnVtYmVyPjEwNTwvcmVjLW51bWJl
cj48Zm9yZWlnbi1rZXlzPjxrZXkgYXBwPSJFTiIgZGItaWQ9IjBkYTlhemFlZDB2ZGRrZXBhcDNw
ZnRkb3d0OXZ3dGVwYXhheiI+MTA1PC9rZXk+PC9mb3JlaWduLWtleXM+PHJlZi10eXBlIG5hbWU9
IkpvdXJuYWwgQXJ0aWNsZSI+MTc8L3JlZi10eXBlPjxjb250cmlidXRvcnM+PGF1dGhvcnM+PGF1
dGhvcj5Eb3lsZSwgQi4gSi48L2F1dGhvcj48YXV0aG9yPk1jR2xvdWdobGluLCBULiBNLjwvYXV0
aG9yPjxhdXRob3I+TWlsbGVyLCBLLjwvYXV0aG9yPjxhdXRob3I+UG93ZWxsLCBKLiBULjwvYXV0
aG9yPjxhdXRob3I+Tm9ybWFuLCBQLiBFLjwvYXV0aG9yPjwvYXV0aG9ycz48L2NvbnRyaWJ1dG9y
cz48YXV0aC1hZGRyZXNzPkludGVsbGlnZW50IFN5c3RlbXMgZm9yIE1lZGljaW5lIExhYm9yYXRv
cnksIFNjaG9vbCBvZiBNZWNoYW5pY2FsIGFuZCBDaGVtaWNhbCBFbmdpbmVlcmluZywgVGhlIFVu
aXZlcnNpdHkgb2YgV2VzdGVybiBBdXN0cmFsaWEsIDM1IFN0aXJsaW5nIEhpZ2h3YXksIFBlcnRo
LCBXQSwgQXVzdHJhbGlhLCBiYXJyeS5kb3lsZUB1d2EuZWR1LmF1LjwvYXV0aC1hZGRyZXNzPjx0
aXRsZXM+PHRpdGxlPlJlZ2lvbnMgb2YgaGlnaCB3YWxsIHN0cmVzcyBjYW4gcHJlZGljdCB0aGUg
ZnV0dXJlIGxvY2F0aW9uIG9mIHJ1cHR1cmUgb2YgYWJkb21pbmFsIGFvcnRpYyBhbmV1cnlzbTwv
dGl0bGU+PHNlY29uZGFyeS10aXRsZT5DYXJkaW92YXNjIEludGVydmVudCBSYWRpb2w8L3NlY29u
ZGFyeS10aXRsZT48YWx0LXRpdGxlPkNhcmRpb3Zhc2N1bGFyIGFuZCBpbnRlcnZlbnRpb25hbCBy
YWRpb2xvZ3k8L2FsdC10aXRsZT48L3RpdGxlcz48cGVyaW9kaWNhbD48ZnVsbC10aXRsZT5DYXJk
aW92YXNjIEludGVydmVudCBSYWRpb2w8L2Z1bGwtdGl0bGU+PGFiYnItMT5DYXJkaW92YXNjdWxh
ciBhbmQgaW50ZXJ2ZW50aW9uYWwgcmFkaW9sb2d5PC9hYmJyLTE+PC9wZXJpb2RpY2FsPjxhbHQt
cGVyaW9kaWNhbD48ZnVsbC10aXRsZT5DYXJkaW92YXNjIEludGVydmVudCBSYWRpb2w8L2Z1bGwt
dGl0bGU+PGFiYnItMT5DYXJkaW92YXNjdWxhciBhbmQgaW50ZXJ2ZW50aW9uYWwgcmFkaW9sb2d5
PC9hYmJyLTE+PC9hbHQtcGVyaW9kaWNhbD48cGFnZXM+ODE1LTg8L3BhZ2VzPjx2b2x1bWU+Mzc8
L3ZvbHVtZT48bnVtYmVyPjM8L251bWJlcj48ZWRpdGlvbj4yMDE0LzAyLzIxPC9lZGl0aW9uPjxr
ZXl3b3Jkcz48a2V5d29yZD5BZ2VkLCA4MCBhbmQgb3Zlcjwva2V5d29yZD48a2V5d29yZD5Bb3J0
aWMgQW5ldXJ5c20sIEFiZG9taW5hbC8qZGlhZ25vc3RpYyBpbWFnaW5nLypwaHlzaW9wYXRob2xv
Z3kvc3VyZ2VyeTwva2V5d29yZD48a2V5d29yZD5Bb3J0aWMgUnVwdHVyZS8qZGlhZ25vc3RpYyBp
bWFnaW5nLypwaHlzaW9wYXRob2xvZ3kvc3VyZ2VyeTwva2V5d29yZD48a2V5d29yZD5CaW9tZWNo
YW5pY2FsIFBoZW5vbWVuYTwva2V5d29yZD48a2V5d29yZD5Db250cmFzdCBNZWRpYTwva2V5d29y
ZD48a2V5d29yZD5IdW1hbnM8L2tleXdvcmQ+PGtleXdvcmQ+SW1hZ2luZywgVGhyZWUtRGltZW5z
aW9uYWw8L2tleXdvcmQ+PGtleXdvcmQ+TWFsZTwva2V5d29yZD48a2V5d29yZD5QcmVkaWN0aXZl
IFZhbHVlIG9mIFRlc3RzPC9rZXl3b3JkPjxrZXl3b3JkPlJhZGlvZ3JhcGhpYyBJbWFnZSBJbnRl
cnByZXRhdGlvbiwgQ29tcHV0ZXItQXNzaXN0ZWQvKm1ldGhvZHM8L2tleXdvcmQ+PGtleXdvcmQ+
UmlzayBBc3Nlc3NtZW50PC9rZXl3b3JkPjxrZXl3b3JkPlN0cmVzcywgTWVjaGFuaWNhbDwva2V5
d29yZD48a2V5d29yZD4qVG9tb2dyYXBoeSwgWC1SYXkgQ29tcHV0ZWQ8L2tleXdvcmQ+PC9rZXl3
b3Jkcz48ZGF0ZXM+PHllYXI+MjAxNDwveWVhcj48cHViLWRhdGVzPjxkYXRlPkp1bjwvZGF0ZT48
L3B1Yi1kYXRlcz48L2RhdGVzPjxpc2JuPjAxNzQtMTU1MTwvaXNibj48YWNjZXNzaW9uLW51bT4y
NDU1NDIwMDwvYWNjZXNzaW9uLW51bT48dXJscz48L3VybHM+PGVsZWN0cm9uaWMtcmVzb3VyY2Ut
bnVtPjEwLjEwMDcvczAwMjcwLTAxNC0wODY0LTc8L2VsZWN0cm9uaWMtcmVzb3VyY2UtbnVtPjxy
ZW1vdGUtZGF0YWJhc2UtcHJvdmlkZXI+TkxNPC9yZW1vdGUtZGF0YWJhc2UtcHJvdmlkZXI+PGxh
bmd1YWdlPmVuZzwvbGFuZ3VhZ2U+PC9yZWNvcmQ+PC9DaXRlPjwvRW5kTm90ZT4A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PEVuZE5vdGU+PENpdGU+PEF1dGhvcj5Eb3lsZTwvQXV0aG9yPjxZZWFyPjIwMTQ8L1llYXI+PFJl
Y051bT4xMDU8L1JlY051bT48RGlzcGxheVRleHQ+PHN0eWxlIGZhY2U9InN1cGVyc2NyaXB0Ij4x
OTwvc3R5bGU+PC9EaXNwbGF5VGV4dD48cmVjb3JkPjxyZWMtbnVtYmVyPjEwNTwvcmVjLW51bWJl
cj48Zm9yZWlnbi1rZXlzPjxrZXkgYXBwPSJFTiIgZGItaWQ9IjBkYTlhemFlZDB2ZGRrZXBhcDNw
ZnRkb3d0OXZ3dGVwYXhheiI+MTA1PC9rZXk+PC9mb3JlaWduLWtleXM+PHJlZi10eXBlIG5hbWU9
IkpvdXJuYWwgQXJ0aWNsZSI+MTc8L3JlZi10eXBlPjxjb250cmlidXRvcnM+PGF1dGhvcnM+PGF1
dGhvcj5Eb3lsZSwgQi4gSi48L2F1dGhvcj48YXV0aG9yPk1jR2xvdWdobGluLCBULiBNLjwvYXV0
aG9yPjxhdXRob3I+TWlsbGVyLCBLLjwvYXV0aG9yPjxhdXRob3I+UG93ZWxsLCBKLiBULjwvYXV0
aG9yPjxhdXRob3I+Tm9ybWFuLCBQLiBFLjwvYXV0aG9yPjwvYXV0aG9ycz48L2NvbnRyaWJ1dG9y
cz48YXV0aC1hZGRyZXNzPkludGVsbGlnZW50IFN5c3RlbXMgZm9yIE1lZGljaW5lIExhYm9yYXRv
cnksIFNjaG9vbCBvZiBNZWNoYW5pY2FsIGFuZCBDaGVtaWNhbCBFbmdpbmVlcmluZywgVGhlIFVu
aXZlcnNpdHkgb2YgV2VzdGVybiBBdXN0cmFsaWEsIDM1IFN0aXJsaW5nIEhpZ2h3YXksIFBlcnRo
LCBXQSwgQXVzdHJhbGlhLCBiYXJyeS5kb3lsZUB1d2EuZWR1LmF1LjwvYXV0aC1hZGRyZXNzPjx0
aXRsZXM+PHRpdGxlPlJlZ2lvbnMgb2YgaGlnaCB3YWxsIHN0cmVzcyBjYW4gcHJlZGljdCB0aGUg
ZnV0dXJlIGxvY2F0aW9uIG9mIHJ1cHR1cmUgb2YgYWJkb21pbmFsIGFvcnRpYyBhbmV1cnlzbTwv
dGl0bGU+PHNlY29uZGFyeS10aXRsZT5DYXJkaW92YXNjIEludGVydmVudCBSYWRpb2w8L3NlY29u
ZGFyeS10aXRsZT48YWx0LXRpdGxlPkNhcmRpb3Zhc2N1bGFyIGFuZCBpbnRlcnZlbnRpb25hbCBy
YWRpb2xvZ3k8L2FsdC10aXRsZT48L3RpdGxlcz48cGVyaW9kaWNhbD48ZnVsbC10aXRsZT5DYXJk
aW92YXNjIEludGVydmVudCBSYWRpb2w8L2Z1bGwtdGl0bGU+PGFiYnItMT5DYXJkaW92YXNjdWxh
ciBhbmQgaW50ZXJ2ZW50aW9uYWwgcmFkaW9sb2d5PC9hYmJyLTE+PC9wZXJpb2RpY2FsPjxhbHQt
cGVyaW9kaWNhbD48ZnVsbC10aXRsZT5DYXJkaW92YXNjIEludGVydmVudCBSYWRpb2w8L2Z1bGwt
dGl0bGU+PGFiYnItMT5DYXJkaW92YXNjdWxhciBhbmQgaW50ZXJ2ZW50aW9uYWwgcmFkaW9sb2d5
PC9hYmJyLTE+PC9hbHQtcGVyaW9kaWNhbD48cGFnZXM+ODE1LTg8L3BhZ2VzPjx2b2x1bWU+Mzc8
L3ZvbHVtZT48bnVtYmVyPjM8L251bWJlcj48ZWRpdGlvbj4yMDE0LzAyLzIxPC9lZGl0aW9uPjxr
ZXl3b3Jkcz48a2V5d29yZD5BZ2VkLCA4MCBhbmQgb3Zlcjwva2V5d29yZD48a2V5d29yZD5Bb3J0
aWMgQW5ldXJ5c20sIEFiZG9taW5hbC8qZGlhZ25vc3RpYyBpbWFnaW5nLypwaHlzaW9wYXRob2xv
Z3kvc3VyZ2VyeTwva2V5d29yZD48a2V5d29yZD5Bb3J0aWMgUnVwdHVyZS8qZGlhZ25vc3RpYyBp
bWFnaW5nLypwaHlzaW9wYXRob2xvZ3kvc3VyZ2VyeTwva2V5d29yZD48a2V5d29yZD5CaW9tZWNo
YW5pY2FsIFBoZW5vbWVuYTwva2V5d29yZD48a2V5d29yZD5Db250cmFzdCBNZWRpYTwva2V5d29y
ZD48a2V5d29yZD5IdW1hbnM8L2tleXdvcmQ+PGtleXdvcmQ+SW1hZ2luZywgVGhyZWUtRGltZW5z
aW9uYWw8L2tleXdvcmQ+PGtleXdvcmQ+TWFsZTwva2V5d29yZD48a2V5d29yZD5QcmVkaWN0aXZl
IFZhbHVlIG9mIFRlc3RzPC9rZXl3b3JkPjxrZXl3b3JkPlJhZGlvZ3JhcGhpYyBJbWFnZSBJbnRl
cnByZXRhdGlvbiwgQ29tcHV0ZXItQXNzaXN0ZWQvKm1ldGhvZHM8L2tleXdvcmQ+PGtleXdvcmQ+
UmlzayBBc3Nlc3NtZW50PC9rZXl3b3JkPjxrZXl3b3JkPlN0cmVzcywgTWVjaGFuaWNhbDwva2V5
d29yZD48a2V5d29yZD4qVG9tb2dyYXBoeSwgWC1SYXkgQ29tcHV0ZWQ8L2tleXdvcmQ+PC9rZXl3
b3Jkcz48ZGF0ZXM+PHllYXI+MjAxNDwveWVhcj48cHViLWRhdGVzPjxkYXRlPkp1bjwvZGF0ZT48
L3B1Yi1kYXRlcz48L2RhdGVzPjxpc2JuPjAxNzQtMTU1MTwvaXNibj48YWNjZXNzaW9uLW51bT4y
NDU1NDIwMDwvYWNjZXNzaW9uLW51bT48dXJscz48L3VybHM+PGVsZWN0cm9uaWMtcmVzb3VyY2Ut
bnVtPjEwLjEwMDcvczAwMjcwLTAxNC0wODY0LTc8L2VsZWN0cm9uaWMtcmVzb3VyY2UtbnVtPjxy
ZW1vdGUtZGF0YWJhc2UtcHJvdmlkZXI+TkxNPC9yZW1vdGUtZGF0YWJhc2UtcHJvdmlkZXI+PGxh
bmd1YWdlPmVuZzwvbGFuZ3VhZ2U+PC9yZWNvcmQ+PC9DaXRlPjwvRW5kTm90ZT4A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19</w:t>
        </w:r>
        <w:r w:rsidR="00EA7ACA" w:rsidRPr="00C96A59">
          <w:rPr>
            <w:rFonts w:asciiTheme="minorHAnsi" w:hAnsiTheme="minorHAnsi" w:cstheme="minorHAnsi"/>
          </w:rPr>
          <w:fldChar w:fldCharType="end"/>
        </w:r>
      </w:hyperlink>
      <w:r w:rsidR="00864A8D" w:rsidRPr="00C96A59">
        <w:rPr>
          <w:rFonts w:asciiTheme="minorHAnsi" w:hAnsiTheme="minorHAnsi" w:cstheme="minorHAnsi"/>
        </w:rPr>
        <w:t xml:space="preserve"> </w:t>
      </w:r>
      <w:r w:rsidR="000C462F" w:rsidRPr="00C96A59">
        <w:rPr>
          <w:rFonts w:asciiTheme="minorHAnsi" w:hAnsiTheme="minorHAnsi" w:cstheme="minorHAnsi"/>
        </w:rPr>
        <w:t>Single time-point data allows us to appreciate the instantaneous h</w:t>
      </w:r>
      <w:r w:rsidR="008A62DA" w:rsidRPr="00C96A59">
        <w:rPr>
          <w:rFonts w:asciiTheme="minorHAnsi" w:hAnsiTheme="minorHAnsi" w:cstheme="minorHAnsi"/>
        </w:rPr>
        <w:t>ae</w:t>
      </w:r>
      <w:r w:rsidR="000C462F" w:rsidRPr="00C96A59">
        <w:rPr>
          <w:rFonts w:asciiTheme="minorHAnsi" w:hAnsiTheme="minorHAnsi" w:cstheme="minorHAnsi"/>
        </w:rPr>
        <w:t>modynamics of these aneurysms but does not elucidate any progression between morphology groups over time. Serial CIAA CT data will form the basis of further studies into these morphology categories.</w:t>
      </w:r>
    </w:p>
    <w:p w14:paraId="779D16D7" w14:textId="77777777" w:rsidR="003D3A99" w:rsidRPr="00C96A59" w:rsidRDefault="003D3A99" w:rsidP="007379CF">
      <w:pPr>
        <w:pStyle w:val="NoSpacing"/>
        <w:spacing w:line="480" w:lineRule="auto"/>
        <w:rPr>
          <w:rFonts w:asciiTheme="minorHAnsi" w:hAnsiTheme="minorHAnsi" w:cstheme="minorHAnsi"/>
        </w:rPr>
      </w:pPr>
    </w:p>
    <w:p w14:paraId="159C4D2E" w14:textId="77777777" w:rsidR="004514BE" w:rsidRPr="00C96A59" w:rsidRDefault="004514BE" w:rsidP="007379CF">
      <w:pPr>
        <w:pStyle w:val="NoSpacing"/>
        <w:spacing w:line="480" w:lineRule="auto"/>
        <w:rPr>
          <w:rFonts w:asciiTheme="minorHAnsi" w:hAnsiTheme="minorHAnsi" w:cstheme="minorHAnsi"/>
          <w:b/>
          <w:szCs w:val="32"/>
        </w:rPr>
      </w:pPr>
      <w:r w:rsidRPr="00C96A59">
        <w:rPr>
          <w:rFonts w:asciiTheme="minorHAnsi" w:hAnsiTheme="minorHAnsi" w:cstheme="minorHAnsi"/>
          <w:b/>
          <w:szCs w:val="32"/>
        </w:rPr>
        <w:t>Conclusion</w:t>
      </w:r>
    </w:p>
    <w:p w14:paraId="15F194DB" w14:textId="49721261" w:rsidR="00E81766" w:rsidRPr="00C96A59" w:rsidRDefault="00DD291F" w:rsidP="00E81766">
      <w:pPr>
        <w:pStyle w:val="NoSpacing"/>
        <w:spacing w:line="480" w:lineRule="auto"/>
        <w:rPr>
          <w:rFonts w:asciiTheme="minorHAnsi" w:hAnsiTheme="minorHAnsi" w:cstheme="minorHAnsi"/>
          <w:color w:val="222222"/>
          <w:shd w:val="clear" w:color="auto" w:fill="FFFFFF"/>
        </w:rPr>
      </w:pPr>
      <w:r w:rsidRPr="00C96A59">
        <w:rPr>
          <w:rFonts w:asciiTheme="minorHAnsi" w:hAnsiTheme="minorHAnsi" w:cstheme="minorHAnsi"/>
          <w:color w:val="222222"/>
          <w:shd w:val="clear" w:color="auto" w:fill="FFFFFF"/>
        </w:rPr>
        <w:t>The m</w:t>
      </w:r>
      <w:r w:rsidR="00C86BD5" w:rsidRPr="00C96A59">
        <w:rPr>
          <w:rFonts w:asciiTheme="minorHAnsi" w:hAnsiTheme="minorHAnsi" w:cstheme="minorHAnsi"/>
          <w:color w:val="222222"/>
          <w:shd w:val="clear" w:color="auto" w:fill="FFFFFF"/>
        </w:rPr>
        <w:t xml:space="preserve">orphology of </w:t>
      </w:r>
      <w:r w:rsidR="00613AD5" w:rsidRPr="00C96A59">
        <w:rPr>
          <w:rFonts w:asciiTheme="minorHAnsi" w:hAnsiTheme="minorHAnsi" w:cstheme="minorHAnsi"/>
          <w:color w:val="222222"/>
          <w:shd w:val="clear" w:color="auto" w:fill="FFFFFF"/>
        </w:rPr>
        <w:t>CIAAs</w:t>
      </w:r>
      <w:r w:rsidR="00C86BD5" w:rsidRPr="00C96A59">
        <w:rPr>
          <w:rFonts w:asciiTheme="minorHAnsi" w:hAnsiTheme="minorHAnsi" w:cstheme="minorHAnsi"/>
          <w:color w:val="222222"/>
          <w:shd w:val="clear" w:color="auto" w:fill="FFFFFF"/>
        </w:rPr>
        <w:t xml:space="preserve"> </w:t>
      </w:r>
      <w:r w:rsidR="00613AD5" w:rsidRPr="00C96A59">
        <w:rPr>
          <w:rFonts w:asciiTheme="minorHAnsi" w:hAnsiTheme="minorHAnsi" w:cstheme="minorHAnsi"/>
          <w:color w:val="222222"/>
          <w:shd w:val="clear" w:color="auto" w:fill="FFFFFF"/>
        </w:rPr>
        <w:t>appear</w:t>
      </w:r>
      <w:r w:rsidR="004D1A65" w:rsidRPr="00C96A59">
        <w:rPr>
          <w:rFonts w:asciiTheme="minorHAnsi" w:hAnsiTheme="minorHAnsi" w:cstheme="minorHAnsi"/>
          <w:color w:val="222222"/>
          <w:shd w:val="clear" w:color="auto" w:fill="FFFFFF"/>
        </w:rPr>
        <w:t>s</w:t>
      </w:r>
      <w:r w:rsidR="00613AD5" w:rsidRPr="00C96A59">
        <w:rPr>
          <w:rFonts w:asciiTheme="minorHAnsi" w:hAnsiTheme="minorHAnsi" w:cstheme="minorHAnsi"/>
          <w:color w:val="222222"/>
          <w:shd w:val="clear" w:color="auto" w:fill="FFFFFF"/>
        </w:rPr>
        <w:t xml:space="preserve"> to fall </w:t>
      </w:r>
      <w:r w:rsidR="004D1A65" w:rsidRPr="00C96A59">
        <w:rPr>
          <w:rFonts w:asciiTheme="minorHAnsi" w:hAnsiTheme="minorHAnsi" w:cstheme="minorHAnsi"/>
          <w:color w:val="222222"/>
          <w:shd w:val="clear" w:color="auto" w:fill="FFFFFF"/>
        </w:rPr>
        <w:t xml:space="preserve">predominantly </w:t>
      </w:r>
      <w:r w:rsidR="00613AD5" w:rsidRPr="00C96A59">
        <w:rPr>
          <w:rFonts w:asciiTheme="minorHAnsi" w:hAnsiTheme="minorHAnsi" w:cstheme="minorHAnsi"/>
          <w:color w:val="222222"/>
          <w:shd w:val="clear" w:color="auto" w:fill="FFFFFF"/>
        </w:rPr>
        <w:t xml:space="preserve">into </w:t>
      </w:r>
      <w:r w:rsidR="004D1A65" w:rsidRPr="00C96A59">
        <w:rPr>
          <w:rFonts w:asciiTheme="minorHAnsi" w:hAnsiTheme="minorHAnsi" w:cstheme="minorHAnsi"/>
          <w:color w:val="222222"/>
          <w:shd w:val="clear" w:color="auto" w:fill="FFFFFF"/>
        </w:rPr>
        <w:t xml:space="preserve">one of </w:t>
      </w:r>
      <w:r w:rsidR="00613AD5" w:rsidRPr="00C96A59">
        <w:rPr>
          <w:rFonts w:asciiTheme="minorHAnsi" w:hAnsiTheme="minorHAnsi" w:cstheme="minorHAnsi"/>
          <w:color w:val="222222"/>
          <w:shd w:val="clear" w:color="auto" w:fill="FFFFFF"/>
        </w:rPr>
        <w:t>three basic categor</w:t>
      </w:r>
      <w:r w:rsidR="008D4B68" w:rsidRPr="00C96A59">
        <w:rPr>
          <w:rFonts w:asciiTheme="minorHAnsi" w:hAnsiTheme="minorHAnsi" w:cstheme="minorHAnsi"/>
          <w:color w:val="222222"/>
          <w:shd w:val="clear" w:color="auto" w:fill="FFFFFF"/>
        </w:rPr>
        <w:t xml:space="preserve">ies that can be defined by routine </w:t>
      </w:r>
      <w:r w:rsidR="00613AD5" w:rsidRPr="00C96A59">
        <w:rPr>
          <w:rFonts w:asciiTheme="minorHAnsi" w:hAnsiTheme="minorHAnsi" w:cstheme="minorHAnsi"/>
          <w:color w:val="222222"/>
          <w:shd w:val="clear" w:color="auto" w:fill="FFFFFF"/>
        </w:rPr>
        <w:t>measurements</w:t>
      </w:r>
      <w:r w:rsidR="00C86BD5" w:rsidRPr="00C96A59">
        <w:rPr>
          <w:rFonts w:asciiTheme="minorHAnsi" w:hAnsiTheme="minorHAnsi" w:cstheme="minorHAnsi"/>
          <w:color w:val="222222"/>
          <w:shd w:val="clear" w:color="auto" w:fill="FFFFFF"/>
        </w:rPr>
        <w:t>.</w:t>
      </w:r>
      <w:r w:rsidR="00613AD5" w:rsidRPr="00C96A59">
        <w:rPr>
          <w:rFonts w:asciiTheme="minorHAnsi" w:hAnsiTheme="minorHAnsi" w:cstheme="minorHAnsi"/>
          <w:color w:val="222222"/>
          <w:shd w:val="clear" w:color="auto" w:fill="FFFFFF"/>
        </w:rPr>
        <w:t xml:space="preserve"> Each </w:t>
      </w:r>
      <w:r w:rsidR="004D1A65" w:rsidRPr="00C96A59">
        <w:rPr>
          <w:rFonts w:asciiTheme="minorHAnsi" w:hAnsiTheme="minorHAnsi" w:cstheme="minorHAnsi"/>
          <w:color w:val="222222"/>
          <w:shd w:val="clear" w:color="auto" w:fill="FFFFFF"/>
        </w:rPr>
        <w:t xml:space="preserve">has </w:t>
      </w:r>
      <w:r w:rsidR="00613AD5" w:rsidRPr="00C96A59">
        <w:rPr>
          <w:rFonts w:asciiTheme="minorHAnsi" w:hAnsiTheme="minorHAnsi" w:cstheme="minorHAnsi"/>
          <w:color w:val="222222"/>
          <w:shd w:val="clear" w:color="auto" w:fill="FFFFFF"/>
        </w:rPr>
        <w:t>distinct haemodynamic qualities with kinked cases displaying favourable haemodynamics.</w:t>
      </w:r>
      <w:r w:rsidR="00C86BD5" w:rsidRPr="00C96A59">
        <w:rPr>
          <w:rFonts w:asciiTheme="minorHAnsi" w:hAnsiTheme="minorHAnsi" w:cstheme="minorHAnsi"/>
          <w:color w:val="222222"/>
          <w:shd w:val="clear" w:color="auto" w:fill="FFFFFF"/>
        </w:rPr>
        <w:t xml:space="preserve"> The proposed morphological classification of CIAAs</w:t>
      </w:r>
      <w:r w:rsidR="00512698" w:rsidRPr="00C96A59">
        <w:rPr>
          <w:rFonts w:asciiTheme="minorHAnsi" w:hAnsiTheme="minorHAnsi" w:cstheme="minorHAnsi"/>
          <w:color w:val="222222"/>
          <w:shd w:val="clear" w:color="auto" w:fill="FFFFFF"/>
        </w:rPr>
        <w:t>, and the impact on prognosis,</w:t>
      </w:r>
      <w:r w:rsidR="00C86BD5" w:rsidRPr="00C96A59">
        <w:rPr>
          <w:rFonts w:asciiTheme="minorHAnsi" w:hAnsiTheme="minorHAnsi" w:cstheme="minorHAnsi"/>
          <w:color w:val="222222"/>
          <w:shd w:val="clear" w:color="auto" w:fill="FFFFFF"/>
        </w:rPr>
        <w:t xml:space="preserve"> should be assessed in</w:t>
      </w:r>
      <w:r w:rsidR="00953459" w:rsidRPr="00C96A59">
        <w:rPr>
          <w:rFonts w:asciiTheme="minorHAnsi" w:hAnsiTheme="minorHAnsi" w:cstheme="minorHAnsi"/>
          <w:color w:val="222222"/>
          <w:shd w:val="clear" w:color="auto" w:fill="FFFFFF"/>
        </w:rPr>
        <w:t xml:space="preserve"> </w:t>
      </w:r>
      <w:r w:rsidR="006154E8" w:rsidRPr="00C96A59">
        <w:rPr>
          <w:rFonts w:asciiTheme="minorHAnsi" w:hAnsiTheme="minorHAnsi" w:cstheme="minorHAnsi"/>
          <w:color w:val="222222"/>
          <w:shd w:val="clear" w:color="auto" w:fill="FFFFFF"/>
        </w:rPr>
        <w:t>a prospective, cross-sectional cohort</w:t>
      </w:r>
      <w:r w:rsidR="00C86BD5" w:rsidRPr="00C96A59">
        <w:rPr>
          <w:rFonts w:asciiTheme="minorHAnsi" w:hAnsiTheme="minorHAnsi" w:cstheme="minorHAnsi"/>
          <w:color w:val="222222"/>
          <w:shd w:val="clear" w:color="auto" w:fill="FFFFFF"/>
        </w:rPr>
        <w:t>.</w:t>
      </w:r>
    </w:p>
    <w:p w14:paraId="63706989" w14:textId="77777777" w:rsidR="00AB1B6E" w:rsidRPr="00C96A59" w:rsidRDefault="00AB1B6E" w:rsidP="00E81766">
      <w:pPr>
        <w:pStyle w:val="NoSpacing"/>
        <w:spacing w:line="480" w:lineRule="auto"/>
        <w:rPr>
          <w:rFonts w:asciiTheme="minorHAnsi" w:hAnsiTheme="minorHAnsi" w:cstheme="minorHAnsi"/>
          <w:color w:val="222222"/>
          <w:shd w:val="clear" w:color="auto" w:fill="FFFFFF"/>
        </w:rPr>
      </w:pPr>
    </w:p>
    <w:p w14:paraId="0AE67FC9" w14:textId="39A1F2A8" w:rsidR="002C5850" w:rsidRPr="00C96A59" w:rsidRDefault="00E81766" w:rsidP="00E81766">
      <w:pPr>
        <w:pStyle w:val="NoSpacing"/>
        <w:spacing w:line="480" w:lineRule="auto"/>
        <w:rPr>
          <w:rFonts w:asciiTheme="minorHAnsi" w:hAnsiTheme="minorHAnsi" w:cstheme="minorHAnsi"/>
        </w:rPr>
      </w:pPr>
      <w:r w:rsidRPr="00C96A59">
        <w:rPr>
          <w:rFonts w:asciiTheme="minorHAnsi" w:hAnsiTheme="minorHAnsi" w:cstheme="minorHAnsi"/>
          <w:b/>
        </w:rPr>
        <w:t>ACKNOWLEDGMENTS</w:t>
      </w:r>
    </w:p>
    <w:p w14:paraId="17F347F9" w14:textId="511EA64D" w:rsidR="66BF98DE" w:rsidRPr="00C96A59" w:rsidRDefault="0081097D" w:rsidP="00F7553C">
      <w:pPr>
        <w:pStyle w:val="NoSpacing"/>
        <w:spacing w:line="480" w:lineRule="auto"/>
        <w:rPr>
          <w:rFonts w:asciiTheme="minorHAnsi" w:hAnsiTheme="minorHAnsi" w:cstheme="minorBidi"/>
        </w:rPr>
      </w:pPr>
      <w:r w:rsidRPr="00C96A59">
        <w:rPr>
          <w:rFonts w:asciiTheme="minorHAnsi" w:hAnsiTheme="minorHAnsi" w:cstheme="minorBidi"/>
        </w:rPr>
        <w:t>This work was support</w:t>
      </w:r>
      <w:r w:rsidR="006017D4" w:rsidRPr="00C96A59">
        <w:rPr>
          <w:rFonts w:asciiTheme="minorHAnsi" w:hAnsiTheme="minorHAnsi" w:cstheme="minorBidi"/>
        </w:rPr>
        <w:t xml:space="preserve">ed by the National Health and Medical Research Council (grants APP1063986 and APP1083572), the Australia and New Zealand Society for Vascular Surgery Research Foundation, and the William and Marlene Schrader Trust. This work also was supported by resources provided by the Pawsey Supercomputing Centre with funding from the Australian Government and the Government of Western Australia and </w:t>
      </w:r>
      <w:r w:rsidR="006017D4" w:rsidRPr="00C96A59">
        <w:rPr>
          <w:rFonts w:asciiTheme="minorHAnsi" w:hAnsiTheme="minorHAnsi" w:cstheme="minorBidi"/>
          <w:color w:val="000000" w:themeColor="text1"/>
        </w:rPr>
        <w:t xml:space="preserve">the UK National Institute for Health Research (NIHR) Health Technology </w:t>
      </w:r>
      <w:r w:rsidR="006017D4" w:rsidRPr="00C96A59">
        <w:rPr>
          <w:rFonts w:asciiTheme="minorHAnsi" w:hAnsiTheme="minorHAnsi" w:cstheme="minorBidi"/>
        </w:rPr>
        <w:t>Assessment (HTA) program (project number 07/37/64).</w:t>
      </w:r>
      <w:r w:rsidR="66BF98DE" w:rsidRPr="00C96A59">
        <w:rPr>
          <w:rFonts w:asciiTheme="minorHAnsi" w:hAnsiTheme="minorHAnsi" w:cstheme="minorBidi"/>
        </w:rPr>
        <w:t xml:space="preserve"> R Ashl</w:t>
      </w:r>
      <w:r w:rsidR="2003C50B" w:rsidRPr="00C96A59">
        <w:rPr>
          <w:rFonts w:asciiTheme="minorHAnsi" w:hAnsiTheme="minorHAnsi" w:cstheme="minorBidi"/>
        </w:rPr>
        <w:t xml:space="preserve">eigh, </w:t>
      </w:r>
      <w:r w:rsidR="60D094A3" w:rsidRPr="00C96A59">
        <w:rPr>
          <w:rFonts w:asciiTheme="minorHAnsi" w:hAnsiTheme="minorHAnsi" w:cstheme="minorBidi"/>
        </w:rPr>
        <w:t>S Carver</w:t>
      </w:r>
      <w:r w:rsidR="63C1EEC3" w:rsidRPr="00C96A59">
        <w:rPr>
          <w:rFonts w:asciiTheme="minorHAnsi" w:hAnsiTheme="minorHAnsi" w:cstheme="minorBidi"/>
        </w:rPr>
        <w:t>, M Ellis,</w:t>
      </w:r>
      <w:r w:rsidR="12F8E850" w:rsidRPr="00C96A59">
        <w:rPr>
          <w:rFonts w:asciiTheme="minorHAnsi" w:hAnsiTheme="minorHAnsi" w:cstheme="minorBidi"/>
        </w:rPr>
        <w:t xml:space="preserve"> P Herbert and </w:t>
      </w:r>
      <w:r w:rsidR="63C1EEC3" w:rsidRPr="00C96A59">
        <w:rPr>
          <w:rFonts w:asciiTheme="minorHAnsi" w:hAnsiTheme="minorHAnsi" w:cstheme="minorBidi"/>
        </w:rPr>
        <w:t>O Malik</w:t>
      </w:r>
      <w:r w:rsidR="2003C50B" w:rsidRPr="00C96A59">
        <w:rPr>
          <w:rFonts w:asciiTheme="minorHAnsi" w:hAnsiTheme="minorHAnsi" w:cstheme="minorBidi"/>
        </w:rPr>
        <w:t xml:space="preserve"> </w:t>
      </w:r>
      <w:r w:rsidR="2441B119" w:rsidRPr="00C96A59">
        <w:rPr>
          <w:rFonts w:asciiTheme="minorHAnsi" w:hAnsiTheme="minorHAnsi" w:cstheme="minorBidi"/>
        </w:rPr>
        <w:t>assisted</w:t>
      </w:r>
      <w:r w:rsidR="52A19B61" w:rsidRPr="00C96A59">
        <w:rPr>
          <w:rFonts w:asciiTheme="minorHAnsi" w:hAnsiTheme="minorHAnsi" w:cstheme="minorBidi"/>
        </w:rPr>
        <w:t xml:space="preserve"> with </w:t>
      </w:r>
      <w:r w:rsidR="023ADB88" w:rsidRPr="00C96A59">
        <w:rPr>
          <w:rFonts w:asciiTheme="minorHAnsi" w:hAnsiTheme="minorHAnsi" w:cstheme="minorBidi"/>
        </w:rPr>
        <w:t xml:space="preserve">completion of data for the validation cohort.  </w:t>
      </w:r>
    </w:p>
    <w:p w14:paraId="683FC9C7" w14:textId="77777777" w:rsidR="00DE39C4" w:rsidRPr="00C96A59" w:rsidRDefault="00DE39C4" w:rsidP="00DE39C4">
      <w:pPr>
        <w:pStyle w:val="NoSpacing"/>
        <w:spacing w:line="480" w:lineRule="auto"/>
        <w:rPr>
          <w:rFonts w:asciiTheme="minorHAnsi" w:hAnsiTheme="minorHAnsi" w:cstheme="minorHAnsi"/>
        </w:rPr>
      </w:pPr>
    </w:p>
    <w:p w14:paraId="4F1278E9" w14:textId="6D10A00A" w:rsidR="00E81766" w:rsidRPr="00C96A59" w:rsidRDefault="00E81766" w:rsidP="00E81766">
      <w:pPr>
        <w:pStyle w:val="NoSpacing"/>
        <w:spacing w:line="480" w:lineRule="auto"/>
        <w:rPr>
          <w:rFonts w:asciiTheme="minorHAnsi" w:hAnsiTheme="minorHAnsi" w:cstheme="minorHAnsi"/>
          <w:b/>
        </w:rPr>
      </w:pPr>
      <w:r w:rsidRPr="00C96A59">
        <w:rPr>
          <w:rFonts w:asciiTheme="minorHAnsi" w:hAnsiTheme="minorHAnsi" w:cstheme="minorHAnsi"/>
          <w:b/>
        </w:rPr>
        <w:t>CONFLICT OF INTEREST STATEMENT</w:t>
      </w:r>
    </w:p>
    <w:p w14:paraId="608224FF" w14:textId="7C143414" w:rsidR="003D3A99" w:rsidRPr="00C96A59" w:rsidRDefault="00E81766" w:rsidP="00DE39C4">
      <w:pPr>
        <w:pStyle w:val="NoSpacing"/>
        <w:spacing w:line="480" w:lineRule="auto"/>
        <w:rPr>
          <w:rFonts w:asciiTheme="minorHAnsi" w:hAnsiTheme="minorHAnsi" w:cstheme="minorHAnsi"/>
        </w:rPr>
      </w:pPr>
      <w:r w:rsidRPr="00C96A59">
        <w:rPr>
          <w:rFonts w:asciiTheme="minorHAnsi" w:hAnsiTheme="minorHAnsi" w:cstheme="minorHAnsi"/>
        </w:rPr>
        <w:t>None to disclose.</w:t>
      </w:r>
    </w:p>
    <w:p w14:paraId="4C90F728" w14:textId="23E7ED11" w:rsidR="003D3A99" w:rsidRPr="00C96A59" w:rsidRDefault="003D3A99" w:rsidP="00DE39C4">
      <w:pPr>
        <w:pStyle w:val="NoSpacing"/>
        <w:spacing w:line="480" w:lineRule="auto"/>
        <w:rPr>
          <w:rFonts w:asciiTheme="minorHAnsi" w:hAnsiTheme="minorHAnsi" w:cstheme="minorHAnsi"/>
        </w:rPr>
      </w:pPr>
    </w:p>
    <w:p w14:paraId="0BCA5F08" w14:textId="77777777" w:rsidR="003D3A99" w:rsidRPr="00C96A59" w:rsidRDefault="003D3A99" w:rsidP="00DE39C4">
      <w:pPr>
        <w:pStyle w:val="NoSpacing"/>
        <w:spacing w:line="480" w:lineRule="auto"/>
        <w:rPr>
          <w:rFonts w:asciiTheme="minorHAnsi" w:hAnsiTheme="minorHAnsi" w:cstheme="minorHAnsi"/>
        </w:rPr>
      </w:pPr>
    </w:p>
    <w:p w14:paraId="62072809" w14:textId="7E30A76A" w:rsidR="00690E28" w:rsidRPr="00C96A59" w:rsidRDefault="00690E28" w:rsidP="00690E28">
      <w:pPr>
        <w:pStyle w:val="NoSpacing"/>
        <w:spacing w:line="480" w:lineRule="auto"/>
        <w:rPr>
          <w:rFonts w:asciiTheme="minorHAnsi" w:hAnsiTheme="minorHAnsi" w:cstheme="minorHAnsi"/>
          <w:b/>
        </w:rPr>
      </w:pPr>
      <w:r w:rsidRPr="00C96A59">
        <w:rPr>
          <w:rFonts w:asciiTheme="minorHAnsi" w:hAnsiTheme="minorHAnsi" w:cstheme="minorHAnsi"/>
          <w:b/>
        </w:rPr>
        <w:t>REFERENCES</w:t>
      </w:r>
    </w:p>
    <w:p w14:paraId="34DDCDE8" w14:textId="77777777" w:rsidR="00EA7ACA" w:rsidRPr="00C96A59" w:rsidRDefault="00DE4E74" w:rsidP="00EA7ACA">
      <w:pPr>
        <w:pStyle w:val="EndNoteBibliography"/>
      </w:pPr>
      <w:r w:rsidRPr="00C96A59">
        <w:rPr>
          <w:rFonts w:asciiTheme="minorHAnsi" w:hAnsiTheme="minorHAnsi" w:cstheme="minorHAnsi"/>
          <w:b/>
          <w:sz w:val="28"/>
          <w:szCs w:val="28"/>
        </w:rPr>
        <w:fldChar w:fldCharType="begin"/>
      </w:r>
      <w:r w:rsidRPr="00C96A59">
        <w:rPr>
          <w:rFonts w:asciiTheme="minorHAnsi" w:hAnsiTheme="minorHAnsi" w:cstheme="minorHAnsi"/>
          <w:b/>
          <w:sz w:val="28"/>
          <w:szCs w:val="28"/>
        </w:rPr>
        <w:instrText xml:space="preserve"> ADDIN EN.REFLIST </w:instrText>
      </w:r>
      <w:r w:rsidRPr="00C96A59">
        <w:rPr>
          <w:rFonts w:asciiTheme="minorHAnsi" w:hAnsiTheme="minorHAnsi" w:cstheme="minorHAnsi"/>
          <w:b/>
          <w:sz w:val="28"/>
          <w:szCs w:val="28"/>
        </w:rPr>
        <w:fldChar w:fldCharType="separate"/>
      </w:r>
      <w:bookmarkStart w:id="0" w:name="_ENREF_1"/>
      <w:r w:rsidR="00EA7ACA" w:rsidRPr="00C96A59">
        <w:t>1.</w:t>
      </w:r>
      <w:r w:rsidR="00EA7ACA" w:rsidRPr="00C96A59">
        <w:tab/>
        <w:t>Reber PU, Brunner K, Hakki H, Stirnemann P, Kniemeyer HW. Incidence, classification and therapy of isolated pelvic artery aneurysm. Chirurg. 2001;72(4):419-24.</w:t>
      </w:r>
      <w:bookmarkEnd w:id="0"/>
    </w:p>
    <w:p w14:paraId="74AB2785" w14:textId="77777777" w:rsidR="00EA7ACA" w:rsidRPr="00C96A59" w:rsidRDefault="00EA7ACA" w:rsidP="00EA7ACA">
      <w:pPr>
        <w:pStyle w:val="EndNoteBibliography"/>
      </w:pPr>
      <w:bookmarkStart w:id="1" w:name="_ENREF_2"/>
      <w:r w:rsidRPr="00C96A59">
        <w:t>2.</w:t>
      </w:r>
      <w:r w:rsidRPr="00C96A59">
        <w:tab/>
        <w:t>Melas N, Saratzis A, Dixon H, Saratzis N, Lazaridis J, Perdikides T, et al. Isolated common iliac artery aneurysms: a revised classification to assist endovascular repair. J Endovasc Ther. 2011;18(5):697-715.</w:t>
      </w:r>
      <w:bookmarkEnd w:id="1"/>
    </w:p>
    <w:p w14:paraId="3B7F43D1" w14:textId="77777777" w:rsidR="00EA7ACA" w:rsidRPr="00C96A59" w:rsidRDefault="00EA7ACA" w:rsidP="00EA7ACA">
      <w:pPr>
        <w:pStyle w:val="EndNoteBibliography"/>
      </w:pPr>
      <w:bookmarkStart w:id="2" w:name="_ENREF_3"/>
      <w:r w:rsidRPr="00C96A59">
        <w:t>3.</w:t>
      </w:r>
      <w:r w:rsidRPr="00C96A59">
        <w:tab/>
        <w:t>Kobe A, Andreotti C, Puippe G, Rancic Z, Kopp R, Lachat M, et al. Primary Endovascular Elective Repair and Repair of Ruptured Isolated Iliac Artery Aneurysms Is Durable-Results of 72 Consecutive Patients. J Vasc Interv Radiol. 2018;29(12):1725-32.</w:t>
      </w:r>
      <w:bookmarkEnd w:id="2"/>
    </w:p>
    <w:p w14:paraId="439F3E49" w14:textId="77777777" w:rsidR="00EA7ACA" w:rsidRPr="00C96A59" w:rsidRDefault="00EA7ACA" w:rsidP="00EA7ACA">
      <w:pPr>
        <w:pStyle w:val="EndNoteBibliography"/>
      </w:pPr>
      <w:bookmarkStart w:id="3" w:name="_ENREF_4"/>
      <w:r w:rsidRPr="00C96A59">
        <w:t>4.</w:t>
      </w:r>
      <w:r w:rsidRPr="00C96A59">
        <w:tab/>
        <w:t>Khosa F, Krinsky G, Macari M, Yucel EK, Berland LL. Managing incidental findings on abdominal and pelvic CT and MRI, Part 2: white paper of the ACR Incidental Findings Committee II on vascular findings. J Am Coll Radiol. 2013;10(10):789-94.</w:t>
      </w:r>
      <w:bookmarkEnd w:id="3"/>
    </w:p>
    <w:p w14:paraId="219F63B9" w14:textId="77777777" w:rsidR="00EA7ACA" w:rsidRPr="00C96A59" w:rsidRDefault="00EA7ACA" w:rsidP="00EA7ACA">
      <w:pPr>
        <w:pStyle w:val="EndNoteBibliography"/>
      </w:pPr>
      <w:bookmarkStart w:id="4" w:name="_ENREF_5"/>
      <w:r w:rsidRPr="00C96A59">
        <w:t>5.</w:t>
      </w:r>
      <w:r w:rsidRPr="00C96A59">
        <w:tab/>
        <w:t>Wanhainen A, Verzini F, Van Herzeele I, Allaire E, Bown M, Cohnert T, et al. European Society for Vascular Surgery (ESVS) 2019 Clinical Practice Guidelines on the Management of Abdominal Aorto-iliac Artery Aneurysms. Eur J Vasc Endovasc Surg. 2019;57(1):8-93.</w:t>
      </w:r>
      <w:bookmarkEnd w:id="4"/>
    </w:p>
    <w:p w14:paraId="48D5046D" w14:textId="77777777" w:rsidR="00EA7ACA" w:rsidRPr="00C96A59" w:rsidRDefault="00EA7ACA" w:rsidP="00EA7ACA">
      <w:pPr>
        <w:pStyle w:val="EndNoteBibliography"/>
      </w:pPr>
      <w:bookmarkStart w:id="5" w:name="_ENREF_6"/>
      <w:r w:rsidRPr="00C96A59">
        <w:t>6.</w:t>
      </w:r>
      <w:r w:rsidRPr="00C96A59">
        <w:tab/>
        <w:t>Laine MT, Bjorck M, Beiles CB, Szeberin Z, Thomson I, Altreuther M, et al. Few internal iliac artery aneurysms rupture under 4 cm. J Vasc Surg. 2017;65(1):76-81.</w:t>
      </w:r>
      <w:bookmarkEnd w:id="5"/>
    </w:p>
    <w:p w14:paraId="3E24626C" w14:textId="77777777" w:rsidR="00EA7ACA" w:rsidRPr="00C96A59" w:rsidRDefault="00EA7ACA" w:rsidP="00EA7ACA">
      <w:pPr>
        <w:pStyle w:val="EndNoteBibliography"/>
      </w:pPr>
      <w:bookmarkStart w:id="6" w:name="_ENREF_7"/>
      <w:r w:rsidRPr="00C96A59">
        <w:t>7.</w:t>
      </w:r>
      <w:r w:rsidRPr="00C96A59">
        <w:tab/>
        <w:t>Doyle BJ, McGloughlin TM, Kavanagh EG, Hoskins PR. From Detection to Rupture: A Serial Computational Fluid Dynamics Case Study of a Rapidly Expanding, Patient-Specific, Ruptured Abdominal Aortic Aneurysm. In: Doyle B, Miller K, Wittek A, Nielsen PMF, editors. Computational Biomechanics for Medicine: Fundamental Science and Patient-specific Applications. New York, NY: Springer New York; 2014. p. 53-68.</w:t>
      </w:r>
      <w:bookmarkEnd w:id="6"/>
    </w:p>
    <w:p w14:paraId="1CC69DCB" w14:textId="77777777" w:rsidR="00EA7ACA" w:rsidRPr="00C96A59" w:rsidRDefault="00EA7ACA" w:rsidP="00EA7ACA">
      <w:pPr>
        <w:pStyle w:val="EndNoteBibliography"/>
      </w:pPr>
      <w:bookmarkStart w:id="7" w:name="_ENREF_8"/>
      <w:r w:rsidRPr="00C96A59">
        <w:t>8.</w:t>
      </w:r>
      <w:r w:rsidRPr="00C96A59">
        <w:tab/>
        <w:t>Salsac AV, Sparks SR, Lasheras JC. Hemodynamic changes occurring during the progressive enlargement of abdominal aortic aneurysms. Ann Vasc Surg. 2004;18(1):14-21.</w:t>
      </w:r>
      <w:bookmarkEnd w:id="7"/>
    </w:p>
    <w:p w14:paraId="52FEE198" w14:textId="77777777" w:rsidR="00EA7ACA" w:rsidRPr="00C96A59" w:rsidRDefault="00EA7ACA" w:rsidP="00EA7ACA">
      <w:pPr>
        <w:pStyle w:val="EndNoteBibliography"/>
      </w:pPr>
      <w:bookmarkStart w:id="8" w:name="_ENREF_9"/>
      <w:r w:rsidRPr="00C96A59">
        <w:t>9.</w:t>
      </w:r>
      <w:r w:rsidRPr="00C96A59">
        <w:tab/>
        <w:t>Di Achille P, Tellides G, Figueroa CA, Humphrey JD. A haemodynamic predictor of intraluminal thrombus formation in abdominal aortic aneurysms. Proceedings of the Royal Society A: Mathematical, Physical and Engineering Science. 2014;470.</w:t>
      </w:r>
      <w:bookmarkEnd w:id="8"/>
    </w:p>
    <w:p w14:paraId="17845B60" w14:textId="77777777" w:rsidR="00EA7ACA" w:rsidRPr="00C96A59" w:rsidRDefault="00EA7ACA" w:rsidP="00EA7ACA">
      <w:pPr>
        <w:pStyle w:val="EndNoteBibliography"/>
      </w:pPr>
      <w:bookmarkStart w:id="9" w:name="_ENREF_10"/>
      <w:r w:rsidRPr="00C96A59">
        <w:t>10.</w:t>
      </w:r>
      <w:r w:rsidRPr="00C96A59">
        <w:tab/>
        <w:t>Kelsey LJ, Powell JT, Norman PE, Miller K, Doyle BJ. A comparison of hemodynamic metrics and intraluminal thrombus burden in a common iliac artery aneurysm. Int J Numer Method Biomed Eng. 2016;Epub ahead of print:1-14.</w:t>
      </w:r>
      <w:bookmarkEnd w:id="9"/>
    </w:p>
    <w:p w14:paraId="0FDC1681" w14:textId="77777777" w:rsidR="00EA7ACA" w:rsidRPr="00C96A59" w:rsidRDefault="00EA7ACA" w:rsidP="00EA7ACA">
      <w:pPr>
        <w:pStyle w:val="EndNoteBibliography"/>
      </w:pPr>
      <w:bookmarkStart w:id="10" w:name="_ENREF_11"/>
      <w:r w:rsidRPr="00C96A59">
        <w:t>11.</w:t>
      </w:r>
      <w:r w:rsidRPr="00C96A59">
        <w:tab/>
        <w:t>Bhagavan D, Di Achille P, Humphrey JD. Strongly Coupled Morphological Features of Aortic Aneurysms Drive Intraluminal Thrombus. Sci Rep. 2018;8(1):13273.</w:t>
      </w:r>
      <w:bookmarkEnd w:id="10"/>
    </w:p>
    <w:p w14:paraId="1095DBC8" w14:textId="77777777" w:rsidR="00EA7ACA" w:rsidRPr="00C96A59" w:rsidRDefault="00EA7ACA" w:rsidP="00EA7ACA">
      <w:pPr>
        <w:pStyle w:val="EndNoteBibliography"/>
      </w:pPr>
      <w:bookmarkStart w:id="11" w:name="_ENREF_12"/>
      <w:r w:rsidRPr="00C96A59">
        <w:t>12.</w:t>
      </w:r>
      <w:r w:rsidRPr="00C96A59">
        <w:tab/>
        <w:t>Parker LP, Powell JT, Kelsey LJ, Lim B, Ashleigh R, Venermo M, et al. Morphology and Hemodynamics in Isolated Common Iliac Artery Aneurysms Impacts Proximal Aortic Remodeling. Arterioscler Thromb Vasc Biol. 2019:ATVBAHA119312687.</w:t>
      </w:r>
      <w:bookmarkEnd w:id="11"/>
    </w:p>
    <w:p w14:paraId="476D777D" w14:textId="77777777" w:rsidR="00EA7ACA" w:rsidRPr="00C96A59" w:rsidRDefault="00EA7ACA" w:rsidP="00EA7ACA">
      <w:pPr>
        <w:pStyle w:val="EndNoteBibliography"/>
      </w:pPr>
      <w:bookmarkStart w:id="12" w:name="_ENREF_13"/>
      <w:r w:rsidRPr="00C96A59">
        <w:t>13.</w:t>
      </w:r>
      <w:r w:rsidRPr="00C96A59">
        <w:tab/>
        <w:t>Ku DN, Giddens DP, Zarins CK, Glagov S. Pulsatile flow and atherosclerosis in the human carotid bifurcation. Positive correlation between plaque location and low oscillating shear stress. Arteriosclerosis. 1985;5(3):293-302.</w:t>
      </w:r>
      <w:bookmarkEnd w:id="12"/>
    </w:p>
    <w:p w14:paraId="68FAE8B0" w14:textId="77777777" w:rsidR="00EA7ACA" w:rsidRPr="00C96A59" w:rsidRDefault="00EA7ACA" w:rsidP="00EA7ACA">
      <w:pPr>
        <w:pStyle w:val="EndNoteBibliography"/>
      </w:pPr>
      <w:bookmarkStart w:id="13" w:name="_ENREF_14"/>
      <w:r w:rsidRPr="00C96A59">
        <w:t>14.</w:t>
      </w:r>
      <w:r w:rsidRPr="00C96A59">
        <w:tab/>
        <w:t>Salsac AV, Sparks SR, Chomaz JM, Lasheras JC. Evolution of the wall shear stresses during the progressive enlargement of symmetric abdominal aortic aneurysms. Journal of Fluid Mechanics. 2006;560:19-51.</w:t>
      </w:r>
      <w:bookmarkEnd w:id="13"/>
    </w:p>
    <w:p w14:paraId="6ECF3FFA" w14:textId="77777777" w:rsidR="00EA7ACA" w:rsidRPr="00C96A59" w:rsidRDefault="00EA7ACA" w:rsidP="00EA7ACA">
      <w:pPr>
        <w:pStyle w:val="EndNoteBibliography"/>
      </w:pPr>
      <w:bookmarkStart w:id="14" w:name="_ENREF_15"/>
      <w:r w:rsidRPr="00C96A59">
        <w:t>15.</w:t>
      </w:r>
      <w:r w:rsidRPr="00C96A59">
        <w:tab/>
        <w:t>Kelsey LJ, Powell JT, Norman PE, Miller K, Doyle BJ. A comparison of hemodynamic metrics and intraluminal thrombus burden in a common iliac artery aneurysm. Int J Numer Method Biomed Eng. 2016;Epub ahead of print:e2821.</w:t>
      </w:r>
      <w:bookmarkEnd w:id="14"/>
    </w:p>
    <w:p w14:paraId="7C31968B" w14:textId="77777777" w:rsidR="00EA7ACA" w:rsidRPr="00C96A59" w:rsidRDefault="00EA7ACA" w:rsidP="00EA7ACA">
      <w:pPr>
        <w:pStyle w:val="EndNoteBibliography"/>
      </w:pPr>
      <w:bookmarkStart w:id="15" w:name="_ENREF_16"/>
      <w:r w:rsidRPr="00C96A59">
        <w:t>16.</w:t>
      </w:r>
      <w:r w:rsidRPr="00C96A59">
        <w:tab/>
        <w:t>Kelsey LJ, Miller K, Norman PE, Powell JT, Doyle BJ. The influence of downstream branching arteries on upstream haemodynamics. J Biomech. 2016;49(13):3090-6.</w:t>
      </w:r>
      <w:bookmarkEnd w:id="15"/>
    </w:p>
    <w:p w14:paraId="33F8FCF4" w14:textId="77777777" w:rsidR="00EA7ACA" w:rsidRPr="00C96A59" w:rsidRDefault="00EA7ACA" w:rsidP="00EA7ACA">
      <w:pPr>
        <w:pStyle w:val="EndNoteBibliography"/>
      </w:pPr>
      <w:bookmarkStart w:id="16" w:name="_ENREF_17"/>
      <w:r w:rsidRPr="00C96A59">
        <w:t>17.</w:t>
      </w:r>
      <w:r w:rsidRPr="00C96A59">
        <w:tab/>
        <w:t>Les AS, Yeung JJ, Schultz GM, Herfkens RJ, Dalman RL, Taylor CA. Supraceliac and Infrarenal Aortic Flow in Patients with Abdominal Aortic Aneurysms: Mean Flows, Waveforms, and Allometric Scaling Relationships. Cardiovasc Eng Technol. 2010;1(1).</w:t>
      </w:r>
      <w:bookmarkEnd w:id="16"/>
    </w:p>
    <w:p w14:paraId="2B3A8BC7" w14:textId="77777777" w:rsidR="00EA7ACA" w:rsidRPr="00C96A59" w:rsidRDefault="00EA7ACA" w:rsidP="00EA7ACA">
      <w:pPr>
        <w:pStyle w:val="EndNoteBibliography"/>
      </w:pPr>
      <w:bookmarkStart w:id="17" w:name="_ENREF_18"/>
      <w:r w:rsidRPr="00C96A59">
        <w:t>18.</w:t>
      </w:r>
      <w:r w:rsidRPr="00C96A59">
        <w:tab/>
        <w:t>Boyd AJ, Kuhn DC, Lozowy RJ, Kulbisky GP. Low wall shear stress predominates at sites of abdominal aortic aneurysm rupture. J Vasc Surg. 2016;63(6):1613-9.</w:t>
      </w:r>
      <w:bookmarkEnd w:id="17"/>
    </w:p>
    <w:p w14:paraId="086922E1" w14:textId="77777777" w:rsidR="00EA7ACA" w:rsidRPr="00C96A59" w:rsidRDefault="00EA7ACA" w:rsidP="00EA7ACA">
      <w:pPr>
        <w:pStyle w:val="EndNoteBibliography"/>
      </w:pPr>
      <w:bookmarkStart w:id="18" w:name="_ENREF_19"/>
      <w:r w:rsidRPr="00C96A59">
        <w:t>19.</w:t>
      </w:r>
      <w:r w:rsidRPr="00C96A59">
        <w:tab/>
        <w:t>Doyle BJ, McGloughlin TM, Miller K, Powell JT, Norman PE. Regions of high wall stress can predict the future location of rupture of abdominal aortic aneurysm. Cardiovascular and interventional radiology. 2014;37(3):815-8.</w:t>
      </w:r>
      <w:bookmarkEnd w:id="18"/>
    </w:p>
    <w:p w14:paraId="3B45B1D4" w14:textId="2B662368" w:rsidR="00451E56" w:rsidRPr="00C96A59" w:rsidRDefault="00DE4E74" w:rsidP="00DE4E74">
      <w:pPr>
        <w:pStyle w:val="NoSpacing"/>
        <w:spacing w:line="480" w:lineRule="auto"/>
        <w:rPr>
          <w:rFonts w:asciiTheme="minorHAnsi" w:hAnsiTheme="minorHAnsi" w:cstheme="minorHAnsi"/>
          <w:b/>
        </w:rPr>
      </w:pPr>
      <w:r w:rsidRPr="00C96A59">
        <w:rPr>
          <w:rFonts w:asciiTheme="minorHAnsi" w:hAnsiTheme="minorHAnsi" w:cstheme="minorHAnsi"/>
          <w:b/>
          <w:sz w:val="28"/>
          <w:szCs w:val="28"/>
        </w:rPr>
        <w:fldChar w:fldCharType="end"/>
      </w:r>
      <w:r w:rsidR="00451E56" w:rsidRPr="00C96A59">
        <w:rPr>
          <w:rFonts w:asciiTheme="minorHAnsi" w:hAnsiTheme="minorHAnsi" w:cstheme="minorHAnsi"/>
        </w:rPr>
        <w:br w:type="page"/>
      </w:r>
    </w:p>
    <w:p w14:paraId="73443035" w14:textId="66A3F0FB" w:rsidR="001242DE" w:rsidRPr="00C96A59" w:rsidRDefault="001242DE" w:rsidP="007379CF">
      <w:pPr>
        <w:pStyle w:val="NoSpacing"/>
        <w:spacing w:line="480" w:lineRule="auto"/>
        <w:rPr>
          <w:rFonts w:asciiTheme="minorHAnsi" w:eastAsia="Times New Roman" w:hAnsiTheme="minorHAnsi" w:cstheme="minorHAnsi"/>
          <w:b/>
          <w:color w:val="auto"/>
        </w:rPr>
      </w:pPr>
      <w:r w:rsidRPr="00C96A59">
        <w:rPr>
          <w:rFonts w:asciiTheme="minorHAnsi" w:eastAsia="Times New Roman" w:hAnsiTheme="minorHAnsi" w:cstheme="minorHAnsi"/>
          <w:b/>
          <w:color w:val="auto"/>
        </w:rPr>
        <w:t>TABLES</w:t>
      </w:r>
    </w:p>
    <w:p w14:paraId="2A7635FF" w14:textId="3D1A55E9" w:rsidR="00276541" w:rsidRPr="00C96A59" w:rsidRDefault="00276541" w:rsidP="00276541">
      <w:pPr>
        <w:pStyle w:val="NoSpacing"/>
        <w:spacing w:line="480" w:lineRule="auto"/>
        <w:rPr>
          <w:rFonts w:asciiTheme="minorHAnsi" w:hAnsiTheme="minorHAnsi" w:cstheme="minorHAnsi"/>
        </w:rPr>
      </w:pPr>
      <w:r w:rsidRPr="00C96A59">
        <w:rPr>
          <w:rFonts w:asciiTheme="minorHAnsi" w:eastAsia="Times New Roman" w:hAnsiTheme="minorHAnsi" w:cstheme="minorHAnsi"/>
          <w:color w:val="auto"/>
        </w:rPr>
        <w:t>Table 1.</w:t>
      </w:r>
      <w:r w:rsidRPr="00C96A59">
        <w:rPr>
          <w:rFonts w:asciiTheme="minorHAnsi" w:hAnsiTheme="minorHAnsi" w:cstheme="minorHAnsi"/>
          <w:bCs/>
          <w:color w:val="auto"/>
          <w:szCs w:val="18"/>
        </w:rPr>
        <w:t xml:space="preserve"> The three morphologies identified in the isolated </w:t>
      </w:r>
      <w:r w:rsidRPr="00C96A59">
        <w:rPr>
          <w:rFonts w:asciiTheme="minorHAnsi" w:hAnsiTheme="minorHAnsi" w:cstheme="minorHAnsi"/>
        </w:rPr>
        <w:t>CIAA</w:t>
      </w:r>
      <w:r w:rsidRPr="00C96A59">
        <w:rPr>
          <w:rFonts w:asciiTheme="minorHAnsi" w:hAnsiTheme="minorHAnsi" w:cstheme="minorHAnsi"/>
          <w:bCs/>
          <w:color w:val="auto"/>
          <w:szCs w:val="18"/>
        </w:rPr>
        <w:t xml:space="preserve"> cohort.</w:t>
      </w:r>
    </w:p>
    <w:tbl>
      <w:tblPr>
        <w:tblpPr w:leftFromText="180" w:rightFromText="180" w:vertAnchor="text" w:horzAnchor="margin" w:tblpY="-67"/>
        <w:tblW w:w="8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5043"/>
        <w:gridCol w:w="1818"/>
      </w:tblGrid>
      <w:tr w:rsidR="00276541" w:rsidRPr="00C96A59" w14:paraId="23E1C825" w14:textId="77777777" w:rsidTr="003A7C52">
        <w:trPr>
          <w:trHeight w:val="287"/>
        </w:trPr>
        <w:tc>
          <w:tcPr>
            <w:tcW w:w="2127" w:type="dxa"/>
            <w:tcBorders>
              <w:top w:val="single" w:sz="4" w:space="0" w:color="auto"/>
              <w:left w:val="nil"/>
              <w:bottom w:val="single" w:sz="4" w:space="0" w:color="auto"/>
              <w:right w:val="nil"/>
            </w:tcBorders>
            <w:shd w:val="clear" w:color="auto" w:fill="auto"/>
            <w:vAlign w:val="center"/>
          </w:tcPr>
          <w:p w14:paraId="14022FE9" w14:textId="77777777" w:rsidR="00276541" w:rsidRPr="00C96A59" w:rsidRDefault="00276541" w:rsidP="003A7C52">
            <w:pPr>
              <w:pStyle w:val="NoSpacing"/>
              <w:spacing w:line="480" w:lineRule="auto"/>
              <w:rPr>
                <w:rFonts w:asciiTheme="minorHAnsi" w:hAnsiTheme="minorHAnsi" w:cstheme="minorHAnsi"/>
                <w:b/>
                <w:color w:val="auto"/>
                <w:szCs w:val="18"/>
              </w:rPr>
            </w:pPr>
            <w:r w:rsidRPr="00C96A59">
              <w:rPr>
                <w:rFonts w:asciiTheme="minorHAnsi" w:eastAsia="Times New Roman" w:hAnsiTheme="minorHAnsi" w:cstheme="minorHAnsi"/>
                <w:b/>
                <w:color w:val="auto"/>
                <w:szCs w:val="18"/>
              </w:rPr>
              <w:t>Category</w:t>
            </w:r>
          </w:p>
        </w:tc>
        <w:tc>
          <w:tcPr>
            <w:tcW w:w="5043" w:type="dxa"/>
            <w:tcBorders>
              <w:top w:val="single" w:sz="4" w:space="0" w:color="auto"/>
              <w:left w:val="nil"/>
              <w:bottom w:val="single" w:sz="4" w:space="0" w:color="auto"/>
              <w:right w:val="nil"/>
            </w:tcBorders>
            <w:shd w:val="clear" w:color="auto" w:fill="auto"/>
            <w:vAlign w:val="center"/>
          </w:tcPr>
          <w:p w14:paraId="32F4C0EE" w14:textId="189F101A" w:rsidR="00276541" w:rsidRPr="00C96A59" w:rsidRDefault="00276541" w:rsidP="003A7C52">
            <w:pPr>
              <w:pStyle w:val="NoSpacing"/>
              <w:spacing w:line="480" w:lineRule="auto"/>
              <w:rPr>
                <w:rFonts w:asciiTheme="minorHAnsi" w:hAnsiTheme="minorHAnsi" w:cstheme="minorHAnsi"/>
                <w:b/>
                <w:color w:val="auto"/>
                <w:szCs w:val="18"/>
              </w:rPr>
            </w:pPr>
            <w:r w:rsidRPr="00C96A59">
              <w:rPr>
                <w:rFonts w:asciiTheme="minorHAnsi" w:eastAsia="Times New Roman" w:hAnsiTheme="minorHAnsi" w:cstheme="minorHAnsi"/>
                <w:b/>
                <w:color w:val="auto"/>
                <w:szCs w:val="18"/>
              </w:rPr>
              <w:t>Description</w:t>
            </w:r>
          </w:p>
        </w:tc>
        <w:tc>
          <w:tcPr>
            <w:tcW w:w="1818" w:type="dxa"/>
            <w:tcBorders>
              <w:top w:val="single" w:sz="4" w:space="0" w:color="auto"/>
              <w:left w:val="nil"/>
              <w:bottom w:val="single" w:sz="4" w:space="0" w:color="auto"/>
              <w:right w:val="nil"/>
            </w:tcBorders>
            <w:shd w:val="clear" w:color="auto" w:fill="auto"/>
            <w:vAlign w:val="center"/>
          </w:tcPr>
          <w:p w14:paraId="729A48A5" w14:textId="77777777" w:rsidR="00276541" w:rsidRPr="00C96A59" w:rsidRDefault="00276541" w:rsidP="003A7C52">
            <w:pPr>
              <w:pStyle w:val="NoSpacing"/>
              <w:spacing w:line="480" w:lineRule="auto"/>
              <w:jc w:val="center"/>
              <w:rPr>
                <w:rFonts w:asciiTheme="minorHAnsi" w:eastAsia="Times New Roman" w:hAnsiTheme="minorHAnsi" w:cstheme="minorHAnsi"/>
                <w:b/>
                <w:color w:val="auto"/>
                <w:szCs w:val="18"/>
              </w:rPr>
            </w:pPr>
            <w:r w:rsidRPr="00C96A59">
              <w:rPr>
                <w:rFonts w:asciiTheme="minorHAnsi" w:eastAsia="Times New Roman" w:hAnsiTheme="minorHAnsi" w:cstheme="minorHAnsi"/>
                <w:b/>
                <w:color w:val="auto"/>
                <w:szCs w:val="18"/>
              </w:rPr>
              <w:t>Typical Anterior Appearance</w:t>
            </w:r>
          </w:p>
        </w:tc>
      </w:tr>
      <w:tr w:rsidR="00276541" w:rsidRPr="00C96A59" w14:paraId="20D6E4DE" w14:textId="77777777" w:rsidTr="003A7C52">
        <w:trPr>
          <w:trHeight w:val="1826"/>
        </w:trPr>
        <w:tc>
          <w:tcPr>
            <w:tcW w:w="2127" w:type="dxa"/>
            <w:tcBorders>
              <w:top w:val="nil"/>
              <w:left w:val="nil"/>
              <w:bottom w:val="nil"/>
              <w:right w:val="nil"/>
            </w:tcBorders>
            <w:shd w:val="clear" w:color="auto" w:fill="auto"/>
            <w:vAlign w:val="center"/>
          </w:tcPr>
          <w:p w14:paraId="27C803FE" w14:textId="6F6DFE80" w:rsidR="00276541" w:rsidRPr="00C96A59" w:rsidRDefault="00775BAF" w:rsidP="003A7C52">
            <w:pPr>
              <w:pStyle w:val="NoSpacing"/>
              <w:spacing w:line="480" w:lineRule="auto"/>
              <w:rPr>
                <w:rFonts w:asciiTheme="minorHAnsi" w:hAnsiTheme="minorHAnsi" w:cstheme="minorHAnsi"/>
                <w:i/>
                <w:szCs w:val="18"/>
              </w:rPr>
            </w:pPr>
            <w:r w:rsidRPr="00C96A59">
              <w:rPr>
                <w:rFonts w:asciiTheme="minorHAnsi" w:hAnsiTheme="minorHAnsi" w:cstheme="minorHAnsi"/>
              </w:rPr>
              <w:t>C</w:t>
            </w:r>
            <w:r w:rsidR="00D174CF" w:rsidRPr="00C96A59">
              <w:rPr>
                <w:rFonts w:asciiTheme="minorHAnsi" w:hAnsiTheme="minorHAnsi" w:cstheme="minorHAnsi"/>
              </w:rPr>
              <w:t>omplex</w:t>
            </w:r>
          </w:p>
        </w:tc>
        <w:tc>
          <w:tcPr>
            <w:tcW w:w="5043" w:type="dxa"/>
            <w:tcBorders>
              <w:top w:val="nil"/>
              <w:left w:val="nil"/>
              <w:bottom w:val="nil"/>
              <w:right w:val="nil"/>
            </w:tcBorders>
            <w:shd w:val="clear" w:color="auto" w:fill="auto"/>
            <w:vAlign w:val="center"/>
          </w:tcPr>
          <w:p w14:paraId="3F4DE4DD" w14:textId="029DDAB4" w:rsidR="00276541" w:rsidRPr="00C96A59" w:rsidRDefault="0057427E" w:rsidP="0057427E">
            <w:pPr>
              <w:pStyle w:val="NoSpacing"/>
              <w:spacing w:line="240" w:lineRule="auto"/>
              <w:jc w:val="center"/>
              <w:rPr>
                <w:rFonts w:asciiTheme="minorHAnsi" w:hAnsiTheme="minorHAnsi" w:cstheme="minorHAnsi"/>
                <w:i/>
                <w:szCs w:val="18"/>
              </w:rPr>
            </w:pPr>
            <w:r w:rsidRPr="00C96A59">
              <w:rPr>
                <w:rFonts w:asciiTheme="minorHAnsi" w:hAnsiTheme="minorHAnsi" w:cstheme="minorHAnsi"/>
                <w:i/>
                <w:szCs w:val="18"/>
              </w:rPr>
              <w:t>Antero-lateral projection involving aortic or  common iliac bifurcation</w:t>
            </w:r>
          </w:p>
        </w:tc>
        <w:tc>
          <w:tcPr>
            <w:tcW w:w="1818" w:type="dxa"/>
            <w:tcBorders>
              <w:top w:val="nil"/>
              <w:left w:val="nil"/>
              <w:bottom w:val="nil"/>
              <w:right w:val="nil"/>
            </w:tcBorders>
            <w:shd w:val="clear" w:color="auto" w:fill="auto"/>
            <w:vAlign w:val="center"/>
          </w:tcPr>
          <w:p w14:paraId="2A51D7F7" w14:textId="549CD8B4" w:rsidR="00276541" w:rsidRPr="00C96A59" w:rsidRDefault="00C96A59" w:rsidP="003A7C52">
            <w:pPr>
              <w:pStyle w:val="NoSpacing"/>
              <w:spacing w:line="480" w:lineRule="auto"/>
              <w:rPr>
                <w:rFonts w:asciiTheme="minorHAnsi" w:eastAsia="Times New Roman" w:hAnsiTheme="minorHAnsi" w:cstheme="minorHAnsi"/>
                <w:sz w:val="20"/>
                <w:szCs w:val="20"/>
              </w:rPr>
            </w:pPr>
            <w:r w:rsidRPr="00C96A59">
              <w:rPr>
                <w:rFonts w:asciiTheme="minorHAnsi" w:hAnsiTheme="minorHAnsi" w:cstheme="minorHAnsi"/>
                <w:noProof/>
              </w:rPr>
              <w:pict w14:anchorId="071891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image" style="position:absolute;left:0;text-align:left;margin-left:7.15pt;margin-top:-.45pt;width:68pt;height:88.65pt;z-index:251662336;mso-wrap-edited:f;mso-position-horizontal-relative:text;mso-position-vertical-relative:text">
                  <v:imagedata r:id="rId9" o:title="image"/>
                </v:shape>
              </w:pict>
            </w:r>
          </w:p>
        </w:tc>
      </w:tr>
      <w:tr w:rsidR="00276541" w:rsidRPr="00C96A59" w14:paraId="29E07997" w14:textId="77777777" w:rsidTr="003A7C52">
        <w:trPr>
          <w:trHeight w:val="1826"/>
        </w:trPr>
        <w:tc>
          <w:tcPr>
            <w:tcW w:w="2127" w:type="dxa"/>
            <w:tcBorders>
              <w:top w:val="nil"/>
              <w:left w:val="nil"/>
              <w:bottom w:val="nil"/>
              <w:right w:val="nil"/>
            </w:tcBorders>
            <w:shd w:val="clear" w:color="auto" w:fill="auto"/>
            <w:vAlign w:val="center"/>
          </w:tcPr>
          <w:p w14:paraId="6F16CCB9" w14:textId="77777777" w:rsidR="00276541" w:rsidRPr="00C96A59" w:rsidRDefault="00276541" w:rsidP="003A7C52">
            <w:pPr>
              <w:pStyle w:val="NoSpacing"/>
              <w:spacing w:line="480" w:lineRule="auto"/>
              <w:rPr>
                <w:rFonts w:asciiTheme="minorHAnsi" w:hAnsiTheme="minorHAnsi" w:cstheme="minorHAnsi"/>
                <w:i/>
              </w:rPr>
            </w:pPr>
            <w:r w:rsidRPr="00C96A59">
              <w:rPr>
                <w:rFonts w:asciiTheme="minorHAnsi" w:eastAsia="Times New Roman" w:hAnsiTheme="minorHAnsi" w:cstheme="minorHAnsi"/>
                <w:i/>
              </w:rPr>
              <w:t>Fusiform</w:t>
            </w:r>
          </w:p>
        </w:tc>
        <w:tc>
          <w:tcPr>
            <w:tcW w:w="5043" w:type="dxa"/>
            <w:tcBorders>
              <w:top w:val="nil"/>
              <w:left w:val="nil"/>
              <w:bottom w:val="nil"/>
              <w:right w:val="nil"/>
            </w:tcBorders>
            <w:shd w:val="clear" w:color="auto" w:fill="auto"/>
            <w:vAlign w:val="center"/>
          </w:tcPr>
          <w:p w14:paraId="58B8B843" w14:textId="27AAF198" w:rsidR="00276541" w:rsidRPr="00C96A59" w:rsidRDefault="0057427E" w:rsidP="009A46E8">
            <w:pPr>
              <w:pStyle w:val="NoSpacing"/>
              <w:spacing w:line="480" w:lineRule="auto"/>
              <w:jc w:val="center"/>
              <w:rPr>
                <w:rFonts w:asciiTheme="minorHAnsi" w:hAnsiTheme="minorHAnsi" w:cstheme="minorHAnsi"/>
              </w:rPr>
            </w:pPr>
            <w:r w:rsidRPr="00C96A59">
              <w:rPr>
                <w:rFonts w:asciiTheme="minorHAnsi" w:hAnsiTheme="minorHAnsi" w:cstheme="minorHAnsi"/>
                <w:i/>
                <w:szCs w:val="18"/>
              </w:rPr>
              <w:t>Fusiform aneurysm between the aortic and common iliac bifurcations</w:t>
            </w:r>
            <w:r w:rsidR="00361D1D" w:rsidRPr="00C96A59">
              <w:rPr>
                <w:rFonts w:asciiTheme="minorHAnsi" w:hAnsiTheme="minorHAnsi" w:cstheme="minorHAnsi"/>
                <w:i/>
                <w:szCs w:val="18"/>
              </w:rPr>
              <w:t xml:space="preserve"> (&gt;10mm from centre of the bifurcation)</w:t>
            </w:r>
          </w:p>
        </w:tc>
        <w:tc>
          <w:tcPr>
            <w:tcW w:w="1818" w:type="dxa"/>
            <w:tcBorders>
              <w:top w:val="nil"/>
              <w:left w:val="nil"/>
              <w:bottom w:val="nil"/>
              <w:right w:val="nil"/>
            </w:tcBorders>
            <w:shd w:val="clear" w:color="auto" w:fill="auto"/>
            <w:vAlign w:val="center"/>
          </w:tcPr>
          <w:p w14:paraId="4181C146" w14:textId="7A4493BA" w:rsidR="00276541" w:rsidRPr="00C96A59" w:rsidRDefault="0057427E" w:rsidP="003A7C52">
            <w:pPr>
              <w:pStyle w:val="NoSpacing"/>
              <w:spacing w:line="480" w:lineRule="auto"/>
              <w:rPr>
                <w:rFonts w:asciiTheme="minorHAnsi" w:hAnsiTheme="minorHAnsi" w:cstheme="minorHAnsi"/>
                <w:sz w:val="20"/>
                <w:szCs w:val="20"/>
              </w:rPr>
            </w:pPr>
            <w:r w:rsidRPr="00C96A59">
              <w:rPr>
                <w:noProof/>
                <w:lang w:val="en-GB" w:eastAsia="en-GB"/>
              </w:rPr>
              <w:drawing>
                <wp:anchor distT="0" distB="0" distL="114300" distR="114300" simplePos="0" relativeHeight="251663360" behindDoc="0" locked="0" layoutInCell="1" allowOverlap="1" wp14:anchorId="44780B5E" wp14:editId="19539D78">
                  <wp:simplePos x="0" y="0"/>
                  <wp:positionH relativeFrom="column">
                    <wp:posOffset>53340</wp:posOffset>
                  </wp:positionH>
                  <wp:positionV relativeFrom="paragraph">
                    <wp:posOffset>-2540</wp:posOffset>
                  </wp:positionV>
                  <wp:extent cx="953770" cy="1001395"/>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r="6204" b="7788"/>
                          <a:stretch/>
                        </pic:blipFill>
                        <pic:spPr bwMode="auto">
                          <a:xfrm>
                            <a:off x="0" y="0"/>
                            <a:ext cx="953770" cy="10013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76541" w:rsidRPr="00C96A59" w14:paraId="1916B93B" w14:textId="77777777" w:rsidTr="003A7C52">
        <w:trPr>
          <w:trHeight w:val="1826"/>
        </w:trPr>
        <w:tc>
          <w:tcPr>
            <w:tcW w:w="2127" w:type="dxa"/>
            <w:tcBorders>
              <w:top w:val="nil"/>
              <w:left w:val="nil"/>
              <w:bottom w:val="single" w:sz="4" w:space="0" w:color="auto"/>
              <w:right w:val="nil"/>
            </w:tcBorders>
            <w:shd w:val="clear" w:color="auto" w:fill="auto"/>
            <w:vAlign w:val="center"/>
          </w:tcPr>
          <w:p w14:paraId="23A5638F" w14:textId="77777777" w:rsidR="00276541" w:rsidRPr="00C96A59" w:rsidRDefault="00276541" w:rsidP="003A7C52">
            <w:pPr>
              <w:pStyle w:val="NoSpacing"/>
              <w:spacing w:line="480" w:lineRule="auto"/>
              <w:rPr>
                <w:rFonts w:asciiTheme="minorHAnsi" w:hAnsiTheme="minorHAnsi" w:cstheme="minorHAnsi"/>
                <w:i/>
              </w:rPr>
            </w:pPr>
            <w:r w:rsidRPr="00C96A59">
              <w:rPr>
                <w:rFonts w:asciiTheme="minorHAnsi" w:eastAsia="Times New Roman" w:hAnsiTheme="minorHAnsi" w:cstheme="minorHAnsi"/>
                <w:i/>
              </w:rPr>
              <w:t>Kinked</w:t>
            </w:r>
          </w:p>
        </w:tc>
        <w:tc>
          <w:tcPr>
            <w:tcW w:w="5043" w:type="dxa"/>
            <w:tcBorders>
              <w:top w:val="nil"/>
              <w:left w:val="nil"/>
              <w:bottom w:val="single" w:sz="4" w:space="0" w:color="auto"/>
              <w:right w:val="nil"/>
            </w:tcBorders>
            <w:shd w:val="clear" w:color="auto" w:fill="auto"/>
            <w:vAlign w:val="center"/>
          </w:tcPr>
          <w:p w14:paraId="1AE9264A" w14:textId="39BBC4A9" w:rsidR="00276541" w:rsidRPr="00C96A59" w:rsidRDefault="004C0D13" w:rsidP="009A46E8">
            <w:pPr>
              <w:pStyle w:val="NoSpacing"/>
              <w:jc w:val="center"/>
              <w:rPr>
                <w:rFonts w:asciiTheme="minorHAnsi" w:hAnsiTheme="minorHAnsi" w:cstheme="minorHAnsi"/>
                <w:i/>
                <w:szCs w:val="18"/>
              </w:rPr>
            </w:pPr>
            <w:r w:rsidRPr="00C96A59">
              <w:rPr>
                <w:rFonts w:asciiTheme="minorHAnsi" w:hAnsiTheme="minorHAnsi" w:cstheme="minorHAnsi"/>
                <w:i/>
                <w:szCs w:val="18"/>
              </w:rPr>
              <w:t xml:space="preserve">Fusiform </w:t>
            </w:r>
            <w:r w:rsidR="00037DDB" w:rsidRPr="00C96A59">
              <w:rPr>
                <w:rFonts w:asciiTheme="minorHAnsi" w:hAnsiTheme="minorHAnsi" w:cstheme="minorHAnsi"/>
                <w:i/>
                <w:szCs w:val="18"/>
              </w:rPr>
              <w:t xml:space="preserve">aneurysm distal to sharp </w:t>
            </w:r>
            <w:r w:rsidR="005067DF" w:rsidRPr="00C96A59">
              <w:rPr>
                <w:rFonts w:asciiTheme="minorHAnsi" w:hAnsiTheme="minorHAnsi" w:cstheme="minorHAnsi"/>
                <w:i/>
                <w:szCs w:val="18"/>
              </w:rPr>
              <w:t xml:space="preserve">coronal plane </w:t>
            </w:r>
            <w:r w:rsidR="00037DDB" w:rsidRPr="00C96A59">
              <w:rPr>
                <w:rFonts w:asciiTheme="minorHAnsi" w:hAnsiTheme="minorHAnsi" w:cstheme="minorHAnsi"/>
                <w:i/>
                <w:szCs w:val="18"/>
              </w:rPr>
              <w:t xml:space="preserve">angulation in the CIA </w:t>
            </w:r>
            <w:r w:rsidR="00037DDB" w:rsidRPr="00C96A59">
              <w:rPr>
                <w:rFonts w:asciiTheme="minorHAnsi" w:hAnsiTheme="minorHAnsi" w:cstheme="minorHAnsi"/>
                <w:szCs w:val="18"/>
              </w:rPr>
              <w:t>&lt;100°</w:t>
            </w:r>
          </w:p>
        </w:tc>
        <w:tc>
          <w:tcPr>
            <w:tcW w:w="1818" w:type="dxa"/>
            <w:tcBorders>
              <w:top w:val="nil"/>
              <w:left w:val="nil"/>
              <w:bottom w:val="single" w:sz="4" w:space="0" w:color="auto"/>
              <w:right w:val="nil"/>
            </w:tcBorders>
            <w:shd w:val="clear" w:color="auto" w:fill="auto"/>
            <w:vAlign w:val="center"/>
          </w:tcPr>
          <w:p w14:paraId="7D6EA757" w14:textId="77777777" w:rsidR="00276541" w:rsidRPr="00C96A59" w:rsidRDefault="00276541" w:rsidP="003A7C52">
            <w:pPr>
              <w:pStyle w:val="NoSpacing"/>
              <w:spacing w:line="480" w:lineRule="auto"/>
              <w:rPr>
                <w:rFonts w:asciiTheme="minorHAnsi" w:hAnsiTheme="minorHAnsi" w:cstheme="minorHAnsi"/>
                <w:sz w:val="20"/>
                <w:szCs w:val="20"/>
              </w:rPr>
            </w:pPr>
            <w:r w:rsidRPr="00C96A59">
              <w:rPr>
                <w:rFonts w:asciiTheme="minorHAnsi" w:hAnsiTheme="minorHAnsi" w:cstheme="minorHAnsi"/>
                <w:sz w:val="20"/>
                <w:szCs w:val="20"/>
              </w:rPr>
              <w:t xml:space="preserve">       </w:t>
            </w:r>
            <w:r w:rsidRPr="00C96A59">
              <w:rPr>
                <w:rFonts w:asciiTheme="minorHAnsi" w:hAnsiTheme="minorHAnsi" w:cstheme="minorHAnsi"/>
                <w:noProof/>
                <w:sz w:val="20"/>
                <w:szCs w:val="20"/>
                <w:lang w:val="en-GB" w:eastAsia="en-GB"/>
              </w:rPr>
              <w:drawing>
                <wp:inline distT="0" distB="0" distL="0" distR="0" wp14:anchorId="74AE76DB" wp14:editId="6412AF62">
                  <wp:extent cx="638654" cy="1209742"/>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643" cy="1247605"/>
                          </a:xfrm>
                          <a:prstGeom prst="rect">
                            <a:avLst/>
                          </a:prstGeom>
                          <a:noFill/>
                        </pic:spPr>
                      </pic:pic>
                    </a:graphicData>
                  </a:graphic>
                </wp:inline>
              </w:drawing>
            </w:r>
          </w:p>
        </w:tc>
      </w:tr>
    </w:tbl>
    <w:p w14:paraId="521C21B5" w14:textId="77777777" w:rsidR="00684A35" w:rsidRPr="00C96A59" w:rsidRDefault="00684A35" w:rsidP="007379CF">
      <w:pPr>
        <w:pStyle w:val="NoSpacing"/>
        <w:spacing w:line="480" w:lineRule="auto"/>
        <w:rPr>
          <w:rFonts w:asciiTheme="minorHAnsi" w:hAnsiTheme="minorHAnsi" w:cstheme="minorHAnsi"/>
        </w:rPr>
      </w:pPr>
    </w:p>
    <w:p w14:paraId="1C45FB51" w14:textId="77777777" w:rsidR="00684A35" w:rsidRPr="00C96A59" w:rsidRDefault="00684A35" w:rsidP="007379CF">
      <w:pPr>
        <w:pStyle w:val="NoSpacing"/>
        <w:spacing w:line="480" w:lineRule="auto"/>
        <w:rPr>
          <w:rFonts w:asciiTheme="minorHAnsi" w:hAnsiTheme="minorHAnsi" w:cstheme="minorHAnsi"/>
        </w:rPr>
      </w:pPr>
    </w:p>
    <w:p w14:paraId="43C70EBE" w14:textId="4C1E0991" w:rsidR="00684A35" w:rsidRPr="00C96A59" w:rsidRDefault="00276541" w:rsidP="007379CF">
      <w:pPr>
        <w:pStyle w:val="NoSpacing"/>
        <w:spacing w:line="480" w:lineRule="auto"/>
        <w:rPr>
          <w:rFonts w:asciiTheme="minorHAnsi" w:hAnsiTheme="minorHAnsi" w:cstheme="minorHAnsi"/>
        </w:rPr>
      </w:pPr>
      <w:r w:rsidRPr="00C96A59">
        <w:rPr>
          <w:rFonts w:asciiTheme="minorHAnsi" w:hAnsiTheme="minorHAnsi" w:cstheme="minorHAnsi"/>
          <w:noProof/>
        </w:rPr>
        <w:t xml:space="preserve"> </w:t>
      </w:r>
    </w:p>
    <w:p w14:paraId="468D7154" w14:textId="77777777" w:rsidR="00684A35" w:rsidRPr="00C96A59" w:rsidRDefault="00684A35" w:rsidP="007379CF">
      <w:pPr>
        <w:pStyle w:val="NoSpacing"/>
        <w:spacing w:line="480" w:lineRule="auto"/>
        <w:rPr>
          <w:rFonts w:asciiTheme="minorHAnsi" w:hAnsiTheme="minorHAnsi" w:cstheme="minorHAnsi"/>
        </w:rPr>
      </w:pPr>
    </w:p>
    <w:p w14:paraId="3B418958" w14:textId="77777777" w:rsidR="00684A35" w:rsidRPr="00C96A59" w:rsidRDefault="00684A35" w:rsidP="007379CF">
      <w:pPr>
        <w:pStyle w:val="NoSpacing"/>
        <w:spacing w:line="480" w:lineRule="auto"/>
        <w:rPr>
          <w:rFonts w:asciiTheme="minorHAnsi" w:hAnsiTheme="minorHAnsi" w:cstheme="minorHAnsi"/>
        </w:rPr>
      </w:pPr>
    </w:p>
    <w:p w14:paraId="5C3EC909" w14:textId="77777777" w:rsidR="00684A35" w:rsidRPr="00C96A59" w:rsidRDefault="00684A35" w:rsidP="007379CF">
      <w:pPr>
        <w:pStyle w:val="NoSpacing"/>
        <w:spacing w:line="480" w:lineRule="auto"/>
        <w:rPr>
          <w:rFonts w:asciiTheme="minorHAnsi" w:hAnsiTheme="minorHAnsi" w:cstheme="minorHAnsi"/>
        </w:rPr>
      </w:pPr>
    </w:p>
    <w:p w14:paraId="6FB356D4" w14:textId="77777777" w:rsidR="00684A35" w:rsidRPr="00C96A59" w:rsidRDefault="00684A35" w:rsidP="007379CF">
      <w:pPr>
        <w:pStyle w:val="NoSpacing"/>
        <w:spacing w:line="480" w:lineRule="auto"/>
        <w:rPr>
          <w:rFonts w:asciiTheme="minorHAnsi" w:hAnsiTheme="minorHAnsi" w:cstheme="minorHAnsi"/>
        </w:rPr>
      </w:pPr>
    </w:p>
    <w:p w14:paraId="241D0DD2" w14:textId="77777777" w:rsidR="00684A35" w:rsidRPr="00C96A59" w:rsidRDefault="00684A35" w:rsidP="007379CF">
      <w:pPr>
        <w:pStyle w:val="NoSpacing"/>
        <w:spacing w:line="480" w:lineRule="auto"/>
        <w:rPr>
          <w:rFonts w:asciiTheme="minorHAnsi" w:hAnsiTheme="minorHAnsi" w:cstheme="minorHAnsi"/>
        </w:rPr>
        <w:sectPr w:rsidR="00684A35" w:rsidRPr="00C96A59" w:rsidSect="00D6266C">
          <w:footerReference w:type="default" r:id="rId12"/>
          <w:pgSz w:w="11906" w:h="16838"/>
          <w:pgMar w:top="1440" w:right="1440" w:bottom="1440" w:left="1440" w:header="708" w:footer="708" w:gutter="0"/>
          <w:lnNumType w:countBy="1" w:restart="continuous"/>
          <w:cols w:space="708"/>
          <w:docGrid w:linePitch="360"/>
        </w:sectPr>
      </w:pPr>
    </w:p>
    <w:tbl>
      <w:tblPr>
        <w:tblStyle w:val="TableGrid1"/>
        <w:tblpPr w:leftFromText="180" w:rightFromText="180" w:vertAnchor="page" w:horzAnchor="margin" w:tblpY="2028"/>
        <w:tblW w:w="14265" w:type="dxa"/>
        <w:tblLayout w:type="fixed"/>
        <w:tblLook w:val="04A0" w:firstRow="1" w:lastRow="0" w:firstColumn="1" w:lastColumn="0" w:noHBand="0" w:noVBand="1"/>
      </w:tblPr>
      <w:tblGrid>
        <w:gridCol w:w="964"/>
        <w:gridCol w:w="431"/>
        <w:gridCol w:w="809"/>
        <w:gridCol w:w="919"/>
        <w:gridCol w:w="823"/>
        <w:gridCol w:w="1134"/>
        <w:gridCol w:w="907"/>
        <w:gridCol w:w="905"/>
        <w:gridCol w:w="737"/>
        <w:gridCol w:w="850"/>
        <w:gridCol w:w="850"/>
        <w:gridCol w:w="850"/>
        <w:gridCol w:w="809"/>
        <w:gridCol w:w="809"/>
        <w:gridCol w:w="809"/>
        <w:gridCol w:w="850"/>
        <w:gridCol w:w="809"/>
      </w:tblGrid>
      <w:tr w:rsidR="00B03485" w:rsidRPr="00C96A59" w14:paraId="3622470F" w14:textId="6FC9B8B4" w:rsidTr="00B03485">
        <w:trPr>
          <w:trHeight w:val="663"/>
        </w:trPr>
        <w:tc>
          <w:tcPr>
            <w:tcW w:w="964" w:type="dxa"/>
            <w:tcBorders>
              <w:top w:val="single" w:sz="4" w:space="0" w:color="auto"/>
              <w:left w:val="nil"/>
              <w:bottom w:val="single" w:sz="4" w:space="0" w:color="auto"/>
              <w:right w:val="nil"/>
            </w:tcBorders>
            <w:vAlign w:val="center"/>
          </w:tcPr>
          <w:p w14:paraId="4E2D9171" w14:textId="6431028A" w:rsidR="00C917EC" w:rsidRPr="00C96A59" w:rsidRDefault="00C917EC" w:rsidP="00BF1FB9">
            <w:pPr>
              <w:pStyle w:val="NoSpacing"/>
              <w:spacing w:line="240" w:lineRule="auto"/>
              <w:jc w:val="center"/>
              <w:rPr>
                <w:rFonts w:asciiTheme="minorHAnsi" w:hAnsiTheme="minorHAnsi" w:cstheme="minorHAnsi"/>
                <w:b/>
                <w:sz w:val="20"/>
                <w:szCs w:val="20"/>
              </w:rPr>
            </w:pPr>
            <w:r w:rsidRPr="00C96A59">
              <w:rPr>
                <w:rFonts w:asciiTheme="minorHAnsi" w:eastAsia="Times New Roman" w:hAnsiTheme="minorHAnsi" w:cstheme="minorHAnsi"/>
                <w:b/>
                <w:sz w:val="20"/>
                <w:szCs w:val="20"/>
              </w:rPr>
              <w:t>Morph. C</w:t>
            </w:r>
            <w:r w:rsidR="00B03485" w:rsidRPr="00C96A59">
              <w:rPr>
                <w:rFonts w:asciiTheme="minorHAnsi" w:eastAsia="Times New Roman" w:hAnsiTheme="minorHAnsi" w:cstheme="minorHAnsi"/>
                <w:b/>
                <w:sz w:val="20"/>
                <w:szCs w:val="20"/>
              </w:rPr>
              <w:t>lass.</w:t>
            </w:r>
          </w:p>
        </w:tc>
        <w:tc>
          <w:tcPr>
            <w:tcW w:w="431" w:type="dxa"/>
            <w:tcBorders>
              <w:top w:val="single" w:sz="4" w:space="0" w:color="auto"/>
              <w:left w:val="nil"/>
              <w:bottom w:val="single" w:sz="4" w:space="0" w:color="auto"/>
              <w:right w:val="nil"/>
            </w:tcBorders>
            <w:vAlign w:val="center"/>
          </w:tcPr>
          <w:p w14:paraId="45318E17" w14:textId="77777777" w:rsidR="00C917EC" w:rsidRPr="00C96A59" w:rsidRDefault="00C917EC" w:rsidP="00645E8E">
            <w:pPr>
              <w:pStyle w:val="NoSpacing"/>
              <w:spacing w:line="240" w:lineRule="auto"/>
              <w:jc w:val="center"/>
              <w:rPr>
                <w:rFonts w:asciiTheme="minorHAnsi" w:hAnsiTheme="minorHAnsi" w:cstheme="minorHAnsi"/>
                <w:b/>
                <w:sz w:val="20"/>
                <w:szCs w:val="20"/>
              </w:rPr>
            </w:pPr>
            <w:r w:rsidRPr="00C96A59">
              <w:rPr>
                <w:rFonts w:asciiTheme="minorHAnsi" w:eastAsia="Times New Roman" w:hAnsiTheme="minorHAnsi" w:cstheme="minorHAnsi"/>
                <w:b/>
                <w:sz w:val="20"/>
                <w:szCs w:val="20"/>
              </w:rPr>
              <w:t>N</w:t>
            </w:r>
          </w:p>
        </w:tc>
        <w:tc>
          <w:tcPr>
            <w:tcW w:w="809" w:type="dxa"/>
            <w:tcBorders>
              <w:top w:val="single" w:sz="4" w:space="0" w:color="auto"/>
              <w:left w:val="nil"/>
              <w:bottom w:val="single" w:sz="4" w:space="0" w:color="auto"/>
              <w:right w:val="nil"/>
            </w:tcBorders>
            <w:vAlign w:val="center"/>
          </w:tcPr>
          <w:p w14:paraId="1924F3BB" w14:textId="77777777"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Left-sided</w:t>
            </w:r>
          </w:p>
          <w:p w14:paraId="39A70B93" w14:textId="1DA73D6A" w:rsidR="00C917EC" w:rsidRPr="00C96A59" w:rsidRDefault="009C2F38"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bCs/>
                <w:sz w:val="20"/>
                <w:szCs w:val="20"/>
              </w:rPr>
              <w:t>N [%]</w:t>
            </w:r>
          </w:p>
        </w:tc>
        <w:tc>
          <w:tcPr>
            <w:tcW w:w="919" w:type="dxa"/>
            <w:tcBorders>
              <w:top w:val="single" w:sz="4" w:space="0" w:color="auto"/>
              <w:left w:val="nil"/>
              <w:bottom w:val="single" w:sz="4" w:space="0" w:color="auto"/>
              <w:right w:val="nil"/>
            </w:tcBorders>
            <w:vAlign w:val="center"/>
          </w:tcPr>
          <w:p w14:paraId="5873DA8C" w14:textId="31B4CD9D"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Rupture</w:t>
            </w:r>
          </w:p>
          <w:p w14:paraId="6F940605" w14:textId="1324ABBE" w:rsidR="00C917EC" w:rsidRPr="00C96A59" w:rsidRDefault="009C2F38"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bCs/>
                <w:sz w:val="20"/>
                <w:szCs w:val="20"/>
              </w:rPr>
              <w:t>N [%]</w:t>
            </w:r>
          </w:p>
        </w:tc>
        <w:tc>
          <w:tcPr>
            <w:tcW w:w="823" w:type="dxa"/>
            <w:tcBorders>
              <w:top w:val="single" w:sz="4" w:space="0" w:color="auto"/>
              <w:left w:val="nil"/>
              <w:bottom w:val="single" w:sz="4" w:space="0" w:color="auto"/>
              <w:right w:val="nil"/>
            </w:tcBorders>
            <w:vAlign w:val="center"/>
          </w:tcPr>
          <w:p w14:paraId="1CB7F3DE" w14:textId="77777777"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Male</w:t>
            </w:r>
          </w:p>
          <w:p w14:paraId="58133D7A" w14:textId="1800395C" w:rsidR="00C917EC" w:rsidRPr="00C96A59" w:rsidRDefault="009C2F38"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bCs/>
                <w:sz w:val="20"/>
                <w:szCs w:val="20"/>
              </w:rPr>
              <w:t>N [%]</w:t>
            </w:r>
          </w:p>
        </w:tc>
        <w:tc>
          <w:tcPr>
            <w:tcW w:w="1134" w:type="dxa"/>
            <w:tcBorders>
              <w:top w:val="single" w:sz="4" w:space="0" w:color="auto"/>
              <w:left w:val="nil"/>
              <w:bottom w:val="single" w:sz="4" w:space="0" w:color="auto"/>
              <w:right w:val="nil"/>
            </w:tcBorders>
            <w:vAlign w:val="center"/>
          </w:tcPr>
          <w:p w14:paraId="752A4324" w14:textId="77777777"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Max. Diam.</w:t>
            </w:r>
          </w:p>
          <w:p w14:paraId="715EA367" w14:textId="38B2156A" w:rsidR="00C917EC" w:rsidRPr="00C96A59" w:rsidRDefault="009C2F38" w:rsidP="00645E8E">
            <w:pPr>
              <w:pStyle w:val="NoSpacing"/>
              <w:spacing w:line="240" w:lineRule="auto"/>
              <w:jc w:val="center"/>
              <w:rPr>
                <w:rFonts w:asciiTheme="minorHAnsi" w:eastAsia="Times New Roman" w:hAnsiTheme="minorHAnsi" w:cstheme="minorHAnsi"/>
                <w:color w:val="000000" w:themeColor="text1"/>
                <w:sz w:val="20"/>
                <w:szCs w:val="20"/>
              </w:rPr>
            </w:pPr>
            <w:r w:rsidRPr="00C96A59">
              <w:rPr>
                <w:rFonts w:asciiTheme="minorHAnsi" w:hAnsiTheme="minorHAnsi" w:cstheme="minorHAnsi"/>
                <w:bCs/>
                <w:sz w:val="20"/>
                <w:szCs w:val="20"/>
              </w:rPr>
              <w:t>mean (SD) [mm]</w:t>
            </w:r>
          </w:p>
        </w:tc>
        <w:tc>
          <w:tcPr>
            <w:tcW w:w="907" w:type="dxa"/>
            <w:tcBorders>
              <w:top w:val="single" w:sz="4" w:space="0" w:color="auto"/>
              <w:left w:val="nil"/>
              <w:bottom w:val="single" w:sz="4" w:space="0" w:color="auto"/>
              <w:right w:val="nil"/>
            </w:tcBorders>
            <w:vAlign w:val="center"/>
          </w:tcPr>
          <w:p w14:paraId="6BF4A3EC" w14:textId="54C12C86" w:rsidR="00C917EC" w:rsidRPr="00C96A59" w:rsidRDefault="00B03485" w:rsidP="00B03485">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 xml:space="preserve">Diam. </w:t>
            </w:r>
            <w:r w:rsidR="00C917EC" w:rsidRPr="00C96A59">
              <w:rPr>
                <w:rFonts w:asciiTheme="minorHAnsi" w:hAnsiTheme="minorHAnsi" w:cstheme="minorHAnsi"/>
                <w:b/>
                <w:bCs/>
                <w:sz w:val="20"/>
                <w:szCs w:val="20"/>
              </w:rPr>
              <w:t>Range</w:t>
            </w:r>
          </w:p>
          <w:p w14:paraId="7CCDB9DB" w14:textId="779FC144" w:rsidR="00C917EC" w:rsidRPr="00C96A59" w:rsidRDefault="009C2F38" w:rsidP="00B03485">
            <w:pPr>
              <w:pStyle w:val="NoSpacing"/>
              <w:spacing w:line="240" w:lineRule="auto"/>
              <w:jc w:val="center"/>
              <w:rPr>
                <w:rFonts w:asciiTheme="minorHAnsi" w:hAnsiTheme="minorHAnsi" w:cstheme="minorHAnsi"/>
                <w:bCs/>
                <w:sz w:val="20"/>
                <w:szCs w:val="20"/>
              </w:rPr>
            </w:pPr>
            <w:r w:rsidRPr="00C96A59">
              <w:rPr>
                <w:rFonts w:asciiTheme="minorHAnsi" w:hAnsiTheme="minorHAnsi" w:cstheme="minorHAnsi"/>
                <w:bCs/>
                <w:sz w:val="20"/>
                <w:szCs w:val="20"/>
              </w:rPr>
              <w:t>[mm]</w:t>
            </w:r>
          </w:p>
        </w:tc>
        <w:tc>
          <w:tcPr>
            <w:tcW w:w="905" w:type="dxa"/>
            <w:tcBorders>
              <w:top w:val="single" w:sz="4" w:space="0" w:color="auto"/>
              <w:left w:val="nil"/>
              <w:bottom w:val="single" w:sz="4" w:space="0" w:color="auto"/>
              <w:right w:val="nil"/>
            </w:tcBorders>
            <w:vAlign w:val="center"/>
          </w:tcPr>
          <w:p w14:paraId="46C86F73" w14:textId="2F8015D5" w:rsidR="00C917EC" w:rsidRPr="00C96A59" w:rsidRDefault="00C917EC" w:rsidP="00645E8E">
            <w:pPr>
              <w:pStyle w:val="NoSpacing"/>
              <w:spacing w:line="240" w:lineRule="auto"/>
              <w:jc w:val="center"/>
              <w:rPr>
                <w:rFonts w:asciiTheme="minorHAnsi" w:eastAsia="Times New Roman" w:hAnsiTheme="minorHAnsi" w:cstheme="minorHAnsi"/>
                <w:b/>
                <w:color w:val="000000" w:themeColor="text1"/>
                <w:sz w:val="20"/>
                <w:szCs w:val="20"/>
              </w:rPr>
            </w:pPr>
            <w:r w:rsidRPr="00C96A59">
              <w:rPr>
                <w:rFonts w:asciiTheme="minorHAnsi" w:hAnsiTheme="minorHAnsi" w:cstheme="minorHAnsi"/>
                <w:b/>
                <w:bCs/>
                <w:sz w:val="20"/>
                <w:szCs w:val="20"/>
              </w:rPr>
              <w:t xml:space="preserve">ILT Vol. </w:t>
            </w:r>
            <w:r w:rsidR="009C2F38" w:rsidRPr="00C96A59">
              <w:rPr>
                <w:rFonts w:asciiTheme="minorHAnsi" w:hAnsiTheme="minorHAnsi" w:cstheme="minorHAnsi"/>
                <w:bCs/>
                <w:sz w:val="20"/>
                <w:szCs w:val="20"/>
              </w:rPr>
              <w:t>mean [mm³]</w:t>
            </w:r>
          </w:p>
        </w:tc>
        <w:tc>
          <w:tcPr>
            <w:tcW w:w="737" w:type="dxa"/>
            <w:tcBorders>
              <w:top w:val="single" w:sz="4" w:space="0" w:color="auto"/>
              <w:left w:val="nil"/>
              <w:bottom w:val="single" w:sz="4" w:space="0" w:color="auto"/>
              <w:right w:val="nil"/>
            </w:tcBorders>
            <w:vAlign w:val="center"/>
          </w:tcPr>
          <w:p w14:paraId="12686912" w14:textId="77777777"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Calc.</w:t>
            </w:r>
          </w:p>
          <w:p w14:paraId="4A93864B" w14:textId="59FD393D"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Vol.</w:t>
            </w:r>
          </w:p>
          <w:p w14:paraId="1893D246" w14:textId="07363431" w:rsidR="00C917EC" w:rsidRPr="00C96A59" w:rsidRDefault="009C2F38" w:rsidP="00645E8E">
            <w:pPr>
              <w:pStyle w:val="NoSpacing"/>
              <w:spacing w:line="240" w:lineRule="auto"/>
              <w:jc w:val="center"/>
              <w:rPr>
                <w:rFonts w:asciiTheme="minorHAnsi" w:eastAsia="Times New Roman" w:hAnsiTheme="minorHAnsi" w:cstheme="minorHAnsi"/>
                <w:color w:val="000000" w:themeColor="text1"/>
                <w:sz w:val="20"/>
                <w:szCs w:val="20"/>
              </w:rPr>
            </w:pPr>
            <w:r w:rsidRPr="00C96A59">
              <w:rPr>
                <w:rFonts w:asciiTheme="minorHAnsi" w:hAnsiTheme="minorHAnsi" w:cstheme="minorHAnsi"/>
                <w:bCs/>
                <w:sz w:val="20"/>
                <w:szCs w:val="20"/>
              </w:rPr>
              <w:t>mean [mm³]</w:t>
            </w:r>
          </w:p>
        </w:tc>
        <w:tc>
          <w:tcPr>
            <w:tcW w:w="850" w:type="dxa"/>
            <w:tcBorders>
              <w:top w:val="single" w:sz="4" w:space="0" w:color="auto"/>
              <w:left w:val="nil"/>
              <w:bottom w:val="single" w:sz="4" w:space="0" w:color="auto"/>
              <w:right w:val="nil"/>
            </w:tcBorders>
            <w:vAlign w:val="center"/>
          </w:tcPr>
          <w:p w14:paraId="626DFBCC" w14:textId="2D9CCFA7" w:rsidR="00C917EC" w:rsidRPr="00C96A59" w:rsidRDefault="00C917EC" w:rsidP="00645E8E">
            <w:pPr>
              <w:pStyle w:val="NoSpacing"/>
              <w:spacing w:line="240" w:lineRule="auto"/>
              <w:jc w:val="center"/>
              <w:rPr>
                <w:rFonts w:asciiTheme="minorHAnsi" w:hAnsiTheme="minorHAnsi" w:cstheme="minorHAnsi"/>
                <w:bCs/>
                <w:sz w:val="20"/>
                <w:szCs w:val="20"/>
              </w:rPr>
            </w:pPr>
            <w:r w:rsidRPr="00C96A59">
              <w:rPr>
                <w:rFonts w:asciiTheme="minorHAnsi" w:hAnsiTheme="minorHAnsi" w:cstheme="minorHAnsi"/>
                <w:b/>
                <w:bCs/>
                <w:sz w:val="20"/>
                <w:szCs w:val="20"/>
              </w:rPr>
              <w:t>Contra.  TAWSS</w:t>
            </w:r>
            <w:r w:rsidRPr="00C96A59" w:rsidDel="00CB02B4">
              <w:rPr>
                <w:rFonts w:asciiTheme="minorHAnsi" w:hAnsiTheme="minorHAnsi" w:cstheme="minorHAnsi"/>
                <w:b/>
                <w:bCs/>
                <w:sz w:val="20"/>
                <w:szCs w:val="20"/>
              </w:rPr>
              <w:t xml:space="preserve"> </w:t>
            </w:r>
            <w:r w:rsidRPr="00C96A59">
              <w:rPr>
                <w:rFonts w:asciiTheme="minorHAnsi" w:hAnsiTheme="minorHAnsi" w:cstheme="minorHAnsi"/>
                <w:bCs/>
                <w:sz w:val="20"/>
                <w:szCs w:val="20"/>
              </w:rPr>
              <w:t xml:space="preserve">mean </w:t>
            </w:r>
          </w:p>
          <w:p w14:paraId="30619E65" w14:textId="2F3E2DBD" w:rsidR="00C917EC" w:rsidRPr="00C96A59" w:rsidRDefault="009C2F38"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Cs/>
                <w:sz w:val="20"/>
                <w:szCs w:val="20"/>
              </w:rPr>
              <w:t>[Pa]</w:t>
            </w:r>
          </w:p>
        </w:tc>
        <w:tc>
          <w:tcPr>
            <w:tcW w:w="850" w:type="dxa"/>
            <w:tcBorders>
              <w:top w:val="single" w:sz="4" w:space="0" w:color="auto"/>
              <w:left w:val="nil"/>
              <w:bottom w:val="single" w:sz="4" w:space="0" w:color="auto"/>
              <w:right w:val="nil"/>
            </w:tcBorders>
            <w:vAlign w:val="center"/>
          </w:tcPr>
          <w:p w14:paraId="2C066800" w14:textId="73D703C5"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 xml:space="preserve">Contra.  OSI </w:t>
            </w:r>
            <w:r w:rsidRPr="00C96A59">
              <w:rPr>
                <w:rFonts w:asciiTheme="minorHAnsi" w:hAnsiTheme="minorHAnsi" w:cstheme="minorHAnsi"/>
                <w:bCs/>
                <w:sz w:val="20"/>
                <w:szCs w:val="20"/>
              </w:rPr>
              <w:t>mean</w:t>
            </w:r>
            <w:r w:rsidRPr="00C96A59">
              <w:rPr>
                <w:rFonts w:asciiTheme="minorHAnsi" w:hAnsiTheme="minorHAnsi" w:cstheme="minorHAnsi"/>
                <w:b/>
                <w:bCs/>
                <w:sz w:val="20"/>
                <w:szCs w:val="20"/>
              </w:rPr>
              <w:t xml:space="preserve"> </w:t>
            </w:r>
          </w:p>
        </w:tc>
        <w:tc>
          <w:tcPr>
            <w:tcW w:w="850" w:type="dxa"/>
            <w:tcBorders>
              <w:top w:val="single" w:sz="4" w:space="0" w:color="auto"/>
              <w:left w:val="nil"/>
              <w:bottom w:val="single" w:sz="4" w:space="0" w:color="auto"/>
              <w:right w:val="nil"/>
            </w:tcBorders>
            <w:vAlign w:val="center"/>
          </w:tcPr>
          <w:p w14:paraId="0CD0A3A4" w14:textId="1AB88F0F" w:rsidR="00C917EC" w:rsidRPr="00C96A59" w:rsidRDefault="00C917EC" w:rsidP="00645E8E">
            <w:pPr>
              <w:pStyle w:val="NoSpacing"/>
              <w:spacing w:line="240" w:lineRule="auto"/>
              <w:jc w:val="center"/>
              <w:rPr>
                <w:rFonts w:asciiTheme="minorHAnsi" w:hAnsiTheme="minorHAnsi" w:cstheme="minorHAnsi"/>
                <w:bCs/>
                <w:sz w:val="20"/>
                <w:szCs w:val="20"/>
              </w:rPr>
            </w:pPr>
            <w:r w:rsidRPr="00C96A59">
              <w:rPr>
                <w:rFonts w:asciiTheme="minorHAnsi" w:hAnsiTheme="minorHAnsi" w:cstheme="minorHAnsi"/>
                <w:b/>
                <w:bCs/>
                <w:sz w:val="20"/>
                <w:szCs w:val="20"/>
              </w:rPr>
              <w:t xml:space="preserve">Contra. LOS </w:t>
            </w:r>
            <w:r w:rsidRPr="00C96A59">
              <w:rPr>
                <w:rFonts w:asciiTheme="minorHAnsi" w:hAnsiTheme="minorHAnsi" w:cstheme="minorHAnsi"/>
                <w:bCs/>
                <w:sz w:val="20"/>
                <w:szCs w:val="20"/>
              </w:rPr>
              <w:t>mean</w:t>
            </w:r>
          </w:p>
          <w:p w14:paraId="3B2283AD" w14:textId="20D18706" w:rsidR="00C917EC" w:rsidRPr="00C96A59" w:rsidRDefault="0024464B"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Cs/>
                <w:sz w:val="20"/>
                <w:szCs w:val="20"/>
              </w:rPr>
              <w:t>[</w:t>
            </w:r>
            <w:r w:rsidR="009C2F38" w:rsidRPr="00C96A59">
              <w:rPr>
                <w:rFonts w:asciiTheme="minorHAnsi" w:hAnsiTheme="minorHAnsi" w:cstheme="minorHAnsi"/>
                <w:bCs/>
                <w:sz w:val="20"/>
                <w:szCs w:val="20"/>
              </w:rPr>
              <w:t>Pa</w:t>
            </w:r>
            <w:r w:rsidRPr="00C96A59">
              <w:rPr>
                <w:rFonts w:asciiTheme="minorHAnsi" w:hAnsiTheme="minorHAnsi" w:cstheme="minorHAnsi"/>
                <w:bCs/>
                <w:sz w:val="20"/>
                <w:szCs w:val="20"/>
              </w:rPr>
              <w:t>⁻'</w:t>
            </w:r>
            <w:r w:rsidR="009C2F38" w:rsidRPr="00C96A59">
              <w:rPr>
                <w:rFonts w:asciiTheme="minorHAnsi" w:hAnsiTheme="minorHAnsi" w:cstheme="minorHAnsi"/>
                <w:bCs/>
                <w:sz w:val="20"/>
                <w:szCs w:val="20"/>
              </w:rPr>
              <w:t>]</w:t>
            </w:r>
          </w:p>
        </w:tc>
        <w:tc>
          <w:tcPr>
            <w:tcW w:w="809" w:type="dxa"/>
            <w:tcBorders>
              <w:top w:val="single" w:sz="4" w:space="0" w:color="auto"/>
              <w:left w:val="nil"/>
              <w:bottom w:val="single" w:sz="4" w:space="0" w:color="auto"/>
              <w:right w:val="nil"/>
            </w:tcBorders>
            <w:vAlign w:val="center"/>
          </w:tcPr>
          <w:p w14:paraId="05490250" w14:textId="3554FAE8" w:rsidR="00C917EC" w:rsidRPr="00C96A59" w:rsidRDefault="00C917EC" w:rsidP="00645E8E">
            <w:pPr>
              <w:pStyle w:val="NoSpacing"/>
              <w:spacing w:line="240" w:lineRule="auto"/>
              <w:jc w:val="center"/>
              <w:rPr>
                <w:rFonts w:asciiTheme="minorHAnsi" w:hAnsiTheme="minorHAnsi" w:cstheme="minorHAnsi"/>
                <w:bCs/>
                <w:sz w:val="20"/>
                <w:szCs w:val="20"/>
              </w:rPr>
            </w:pPr>
            <w:r w:rsidRPr="00C96A59">
              <w:rPr>
                <w:rFonts w:asciiTheme="minorHAnsi" w:hAnsiTheme="minorHAnsi" w:cstheme="minorHAnsi"/>
                <w:b/>
                <w:bCs/>
                <w:sz w:val="20"/>
                <w:szCs w:val="20"/>
              </w:rPr>
              <w:t xml:space="preserve">CIAA TAWSS </w:t>
            </w:r>
            <w:r w:rsidRPr="00C96A59">
              <w:rPr>
                <w:rFonts w:asciiTheme="minorHAnsi" w:hAnsiTheme="minorHAnsi" w:cstheme="minorHAnsi"/>
                <w:bCs/>
                <w:sz w:val="20"/>
                <w:szCs w:val="20"/>
              </w:rPr>
              <w:t>mean</w:t>
            </w:r>
          </w:p>
          <w:p w14:paraId="5450D844" w14:textId="04D02710" w:rsidR="00C917EC" w:rsidRPr="00C96A59" w:rsidRDefault="009C2F38"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Cs/>
                <w:sz w:val="20"/>
                <w:szCs w:val="20"/>
              </w:rPr>
              <w:t>[Pa]</w:t>
            </w:r>
          </w:p>
        </w:tc>
        <w:tc>
          <w:tcPr>
            <w:tcW w:w="809" w:type="dxa"/>
            <w:tcBorders>
              <w:top w:val="single" w:sz="4" w:space="0" w:color="auto"/>
              <w:left w:val="nil"/>
              <w:bottom w:val="single" w:sz="4" w:space="0" w:color="auto"/>
              <w:right w:val="nil"/>
            </w:tcBorders>
            <w:vAlign w:val="center"/>
          </w:tcPr>
          <w:p w14:paraId="3C857D4C" w14:textId="182A6290"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 xml:space="preserve">CIAA  OSI </w:t>
            </w:r>
            <w:r w:rsidRPr="00C96A59">
              <w:rPr>
                <w:rFonts w:asciiTheme="minorHAnsi" w:hAnsiTheme="minorHAnsi" w:cstheme="minorHAnsi"/>
                <w:bCs/>
                <w:sz w:val="20"/>
                <w:szCs w:val="20"/>
              </w:rPr>
              <w:t xml:space="preserve">mean </w:t>
            </w:r>
          </w:p>
        </w:tc>
        <w:tc>
          <w:tcPr>
            <w:tcW w:w="809" w:type="dxa"/>
            <w:tcBorders>
              <w:top w:val="single" w:sz="4" w:space="0" w:color="auto"/>
              <w:left w:val="nil"/>
              <w:bottom w:val="single" w:sz="4" w:space="0" w:color="auto"/>
              <w:right w:val="nil"/>
            </w:tcBorders>
            <w:vAlign w:val="center"/>
          </w:tcPr>
          <w:p w14:paraId="4AB1C179" w14:textId="2D13DE58" w:rsidR="00C917EC" w:rsidRPr="00C96A59" w:rsidRDefault="00C917EC" w:rsidP="00645E8E">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CIAA LOS</w:t>
            </w:r>
          </w:p>
          <w:p w14:paraId="6824A938" w14:textId="501CF1BF" w:rsidR="00C917EC" w:rsidRPr="00C96A59" w:rsidRDefault="009C2F38" w:rsidP="00645E8E">
            <w:pPr>
              <w:pStyle w:val="NoSpacing"/>
              <w:spacing w:line="240" w:lineRule="auto"/>
              <w:jc w:val="center"/>
              <w:rPr>
                <w:rFonts w:asciiTheme="minorHAnsi" w:hAnsiTheme="minorHAnsi" w:cstheme="minorHAnsi"/>
                <w:bCs/>
                <w:sz w:val="20"/>
                <w:szCs w:val="20"/>
              </w:rPr>
            </w:pPr>
            <w:r w:rsidRPr="00C96A59">
              <w:rPr>
                <w:rFonts w:asciiTheme="minorHAnsi" w:hAnsiTheme="minorHAnsi" w:cstheme="minorHAnsi"/>
                <w:bCs/>
                <w:sz w:val="20"/>
                <w:szCs w:val="20"/>
              </w:rPr>
              <w:t>mean [Pa⁻</w:t>
            </w:r>
            <w:r w:rsidR="00332C5C" w:rsidRPr="00C96A59">
              <w:rPr>
                <w:rFonts w:asciiTheme="minorHAnsi" w:hAnsiTheme="minorHAnsi" w:cstheme="minorHAnsi"/>
                <w:bCs/>
                <w:sz w:val="20"/>
                <w:szCs w:val="20"/>
              </w:rPr>
              <w:t>'</w:t>
            </w:r>
            <w:r w:rsidRPr="00C96A59">
              <w:rPr>
                <w:rFonts w:asciiTheme="minorHAnsi" w:hAnsiTheme="minorHAnsi" w:cstheme="minorHAnsi"/>
                <w:bCs/>
                <w:sz w:val="20"/>
                <w:szCs w:val="20"/>
              </w:rPr>
              <w:t>]</w:t>
            </w:r>
          </w:p>
        </w:tc>
        <w:tc>
          <w:tcPr>
            <w:tcW w:w="850" w:type="dxa"/>
            <w:tcBorders>
              <w:top w:val="single" w:sz="4" w:space="0" w:color="auto"/>
              <w:left w:val="nil"/>
              <w:bottom w:val="single" w:sz="4" w:space="0" w:color="auto"/>
              <w:right w:val="nil"/>
            </w:tcBorders>
            <w:vAlign w:val="center"/>
          </w:tcPr>
          <w:p w14:paraId="0DB41CEC" w14:textId="4F3F79BD" w:rsidR="00C917EC" w:rsidRPr="00C96A59" w:rsidRDefault="00C917EC" w:rsidP="00BF1FB9">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Contra. length</w:t>
            </w:r>
          </w:p>
          <w:p w14:paraId="02C73477" w14:textId="51C65244" w:rsidR="00C917EC" w:rsidRPr="00C96A59" w:rsidRDefault="00C917EC" w:rsidP="00BF1FB9">
            <w:pPr>
              <w:pStyle w:val="NoSpacing"/>
              <w:spacing w:line="240" w:lineRule="auto"/>
              <w:jc w:val="center"/>
              <w:rPr>
                <w:rFonts w:asciiTheme="minorHAnsi" w:hAnsiTheme="minorHAnsi" w:cstheme="minorHAnsi"/>
                <w:bCs/>
                <w:sz w:val="20"/>
                <w:szCs w:val="20"/>
              </w:rPr>
            </w:pPr>
            <w:r w:rsidRPr="00C96A59">
              <w:rPr>
                <w:rFonts w:asciiTheme="minorHAnsi" w:hAnsiTheme="minorHAnsi" w:cstheme="minorHAnsi"/>
                <w:bCs/>
                <w:sz w:val="20"/>
                <w:szCs w:val="20"/>
              </w:rPr>
              <w:t>mean</w:t>
            </w:r>
          </w:p>
        </w:tc>
        <w:tc>
          <w:tcPr>
            <w:tcW w:w="809" w:type="dxa"/>
            <w:tcBorders>
              <w:top w:val="single" w:sz="4" w:space="0" w:color="auto"/>
              <w:left w:val="nil"/>
              <w:bottom w:val="single" w:sz="4" w:space="0" w:color="auto"/>
              <w:right w:val="nil"/>
            </w:tcBorders>
            <w:vAlign w:val="center"/>
          </w:tcPr>
          <w:p w14:paraId="57699432" w14:textId="77777777" w:rsidR="00C917EC" w:rsidRPr="00C96A59" w:rsidRDefault="00C917EC" w:rsidP="00BF1FB9">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
                <w:bCs/>
                <w:sz w:val="20"/>
                <w:szCs w:val="20"/>
              </w:rPr>
              <w:t>CIAA length</w:t>
            </w:r>
          </w:p>
          <w:p w14:paraId="28BFCDEC" w14:textId="086719D5" w:rsidR="00C917EC" w:rsidRPr="00C96A59" w:rsidRDefault="00C917EC" w:rsidP="00BF1FB9">
            <w:pPr>
              <w:pStyle w:val="NoSpacing"/>
              <w:spacing w:line="240" w:lineRule="auto"/>
              <w:jc w:val="center"/>
              <w:rPr>
                <w:rFonts w:asciiTheme="minorHAnsi" w:hAnsiTheme="minorHAnsi" w:cstheme="minorHAnsi"/>
                <w:b/>
                <w:bCs/>
                <w:sz w:val="20"/>
                <w:szCs w:val="20"/>
              </w:rPr>
            </w:pPr>
            <w:r w:rsidRPr="00C96A59">
              <w:rPr>
                <w:rFonts w:asciiTheme="minorHAnsi" w:hAnsiTheme="minorHAnsi" w:cstheme="minorHAnsi"/>
                <w:bCs/>
                <w:sz w:val="20"/>
                <w:szCs w:val="20"/>
              </w:rPr>
              <w:t>mean</w:t>
            </w:r>
          </w:p>
        </w:tc>
      </w:tr>
      <w:tr w:rsidR="00B03485" w:rsidRPr="00C96A59" w14:paraId="48502D4A" w14:textId="614BAC60" w:rsidTr="00B03485">
        <w:trPr>
          <w:trHeight w:val="588"/>
        </w:trPr>
        <w:tc>
          <w:tcPr>
            <w:tcW w:w="964" w:type="dxa"/>
            <w:tcBorders>
              <w:top w:val="nil"/>
              <w:left w:val="nil"/>
              <w:bottom w:val="nil"/>
              <w:right w:val="nil"/>
            </w:tcBorders>
            <w:vAlign w:val="center"/>
          </w:tcPr>
          <w:p w14:paraId="5C0CE1AA" w14:textId="2A2FF1B3" w:rsidR="00C917EC" w:rsidRPr="00C96A59" w:rsidRDefault="00775BAF" w:rsidP="00645E8E">
            <w:pPr>
              <w:pStyle w:val="NoSpacing"/>
              <w:spacing w:line="240" w:lineRule="auto"/>
              <w:rPr>
                <w:rFonts w:asciiTheme="minorHAnsi" w:hAnsiTheme="minorHAnsi" w:cstheme="minorHAnsi"/>
                <w:sz w:val="20"/>
                <w:szCs w:val="20"/>
              </w:rPr>
            </w:pPr>
            <w:r w:rsidRPr="00C96A59">
              <w:rPr>
                <w:rFonts w:asciiTheme="minorHAnsi" w:hAnsiTheme="minorHAnsi" w:cstheme="minorHAnsi"/>
                <w:sz w:val="20"/>
                <w:szCs w:val="20"/>
              </w:rPr>
              <w:t>Complex</w:t>
            </w:r>
          </w:p>
        </w:tc>
        <w:tc>
          <w:tcPr>
            <w:tcW w:w="431" w:type="dxa"/>
            <w:tcBorders>
              <w:top w:val="nil"/>
              <w:left w:val="nil"/>
              <w:bottom w:val="nil"/>
              <w:right w:val="nil"/>
            </w:tcBorders>
            <w:vAlign w:val="center"/>
          </w:tcPr>
          <w:p w14:paraId="753A2114"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9</w:t>
            </w:r>
          </w:p>
        </w:tc>
        <w:tc>
          <w:tcPr>
            <w:tcW w:w="809" w:type="dxa"/>
            <w:tcBorders>
              <w:top w:val="nil"/>
              <w:left w:val="nil"/>
              <w:bottom w:val="nil"/>
              <w:right w:val="nil"/>
            </w:tcBorders>
            <w:vAlign w:val="center"/>
          </w:tcPr>
          <w:p w14:paraId="5213F2CD"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 (89)</w:t>
            </w:r>
          </w:p>
        </w:tc>
        <w:tc>
          <w:tcPr>
            <w:tcW w:w="919" w:type="dxa"/>
            <w:tcBorders>
              <w:top w:val="nil"/>
              <w:left w:val="nil"/>
              <w:bottom w:val="nil"/>
              <w:right w:val="nil"/>
            </w:tcBorders>
            <w:vAlign w:val="center"/>
          </w:tcPr>
          <w:p w14:paraId="62568A19"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 (89)</w:t>
            </w:r>
          </w:p>
        </w:tc>
        <w:tc>
          <w:tcPr>
            <w:tcW w:w="823" w:type="dxa"/>
            <w:tcBorders>
              <w:top w:val="nil"/>
              <w:left w:val="nil"/>
              <w:bottom w:val="nil"/>
              <w:right w:val="nil"/>
            </w:tcBorders>
            <w:vAlign w:val="center"/>
          </w:tcPr>
          <w:p w14:paraId="2CFCC2F1"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7 (78)</w:t>
            </w:r>
          </w:p>
        </w:tc>
        <w:tc>
          <w:tcPr>
            <w:tcW w:w="1134" w:type="dxa"/>
            <w:tcBorders>
              <w:top w:val="nil"/>
              <w:left w:val="nil"/>
              <w:bottom w:val="nil"/>
              <w:right w:val="nil"/>
            </w:tcBorders>
            <w:vAlign w:val="center"/>
          </w:tcPr>
          <w:p w14:paraId="77CF5391" w14:textId="4E05AC8E"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90.3 (21.2)</w:t>
            </w:r>
          </w:p>
        </w:tc>
        <w:tc>
          <w:tcPr>
            <w:tcW w:w="907" w:type="dxa"/>
            <w:tcBorders>
              <w:top w:val="nil"/>
              <w:left w:val="nil"/>
              <w:bottom w:val="nil"/>
              <w:right w:val="nil"/>
            </w:tcBorders>
            <w:vAlign w:val="center"/>
          </w:tcPr>
          <w:p w14:paraId="2F602809" w14:textId="40CE6AB4" w:rsidR="00C917EC" w:rsidRPr="00C96A59" w:rsidRDefault="00B03485" w:rsidP="00B03485">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64.8-138.0</w:t>
            </w:r>
          </w:p>
        </w:tc>
        <w:tc>
          <w:tcPr>
            <w:tcW w:w="905" w:type="dxa"/>
            <w:tcBorders>
              <w:top w:val="nil"/>
              <w:left w:val="nil"/>
              <w:bottom w:val="nil"/>
              <w:right w:val="nil"/>
            </w:tcBorders>
            <w:vAlign w:val="center"/>
          </w:tcPr>
          <w:p w14:paraId="2A8EC7E8" w14:textId="7B601059"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148,656</w:t>
            </w:r>
          </w:p>
        </w:tc>
        <w:tc>
          <w:tcPr>
            <w:tcW w:w="737" w:type="dxa"/>
            <w:tcBorders>
              <w:top w:val="nil"/>
              <w:left w:val="nil"/>
              <w:bottom w:val="nil"/>
              <w:right w:val="nil"/>
            </w:tcBorders>
            <w:vAlign w:val="center"/>
          </w:tcPr>
          <w:p w14:paraId="4297E1DA"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1,198</w:t>
            </w:r>
          </w:p>
        </w:tc>
        <w:tc>
          <w:tcPr>
            <w:tcW w:w="850" w:type="dxa"/>
            <w:tcBorders>
              <w:top w:val="nil"/>
              <w:left w:val="nil"/>
              <w:bottom w:val="nil"/>
              <w:right w:val="nil"/>
            </w:tcBorders>
            <w:vAlign w:val="center"/>
          </w:tcPr>
          <w:p w14:paraId="29E79D8A" w14:textId="62EB795A"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0.57</w:t>
            </w:r>
          </w:p>
        </w:tc>
        <w:tc>
          <w:tcPr>
            <w:tcW w:w="850" w:type="dxa"/>
            <w:tcBorders>
              <w:top w:val="nil"/>
              <w:left w:val="nil"/>
              <w:bottom w:val="nil"/>
              <w:right w:val="nil"/>
            </w:tcBorders>
            <w:vAlign w:val="center"/>
          </w:tcPr>
          <w:p w14:paraId="35937F37" w14:textId="7E9B4FF4"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0.20</w:t>
            </w:r>
          </w:p>
        </w:tc>
        <w:tc>
          <w:tcPr>
            <w:tcW w:w="850" w:type="dxa"/>
            <w:tcBorders>
              <w:top w:val="nil"/>
              <w:left w:val="nil"/>
              <w:bottom w:val="nil"/>
              <w:right w:val="nil"/>
            </w:tcBorders>
            <w:vAlign w:val="center"/>
          </w:tcPr>
          <w:p w14:paraId="768430C7" w14:textId="275730D0" w:rsidR="00C917EC" w:rsidRPr="00C96A59" w:rsidRDefault="00C917EC" w:rsidP="00645E8E">
            <w:pPr>
              <w:pStyle w:val="NoSpacing"/>
              <w:spacing w:line="240" w:lineRule="auto"/>
              <w:jc w:val="center"/>
              <w:rPr>
                <w:rFonts w:asciiTheme="minorHAnsi" w:eastAsia="Times New Roman" w:hAnsiTheme="minorHAnsi" w:cstheme="minorHAnsi"/>
                <w:sz w:val="20"/>
                <w:szCs w:val="20"/>
              </w:rPr>
            </w:pPr>
            <w:r w:rsidRPr="00C96A59">
              <w:rPr>
                <w:rFonts w:asciiTheme="minorHAnsi" w:eastAsia="Times New Roman" w:hAnsiTheme="minorHAnsi" w:cstheme="minorHAnsi"/>
                <w:sz w:val="20"/>
                <w:szCs w:val="20"/>
              </w:rPr>
              <w:t>0.53</w:t>
            </w:r>
          </w:p>
        </w:tc>
        <w:tc>
          <w:tcPr>
            <w:tcW w:w="809" w:type="dxa"/>
            <w:tcBorders>
              <w:top w:val="nil"/>
              <w:left w:val="nil"/>
              <w:bottom w:val="nil"/>
              <w:right w:val="nil"/>
            </w:tcBorders>
            <w:vAlign w:val="center"/>
          </w:tcPr>
          <w:p w14:paraId="08787220" w14:textId="6C749608"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0.16</w:t>
            </w:r>
          </w:p>
        </w:tc>
        <w:tc>
          <w:tcPr>
            <w:tcW w:w="809" w:type="dxa"/>
            <w:tcBorders>
              <w:top w:val="nil"/>
              <w:left w:val="nil"/>
              <w:bottom w:val="nil"/>
              <w:right w:val="nil"/>
            </w:tcBorders>
            <w:vAlign w:val="center"/>
          </w:tcPr>
          <w:p w14:paraId="0FBEEB5A" w14:textId="4FACA93E"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0.17</w:t>
            </w:r>
          </w:p>
        </w:tc>
        <w:tc>
          <w:tcPr>
            <w:tcW w:w="809" w:type="dxa"/>
            <w:tcBorders>
              <w:top w:val="nil"/>
              <w:left w:val="nil"/>
              <w:bottom w:val="nil"/>
              <w:right w:val="nil"/>
            </w:tcBorders>
            <w:vAlign w:val="center"/>
          </w:tcPr>
          <w:p w14:paraId="2A57983D" w14:textId="2DE57E93"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1.88</w:t>
            </w:r>
          </w:p>
        </w:tc>
        <w:tc>
          <w:tcPr>
            <w:tcW w:w="850" w:type="dxa"/>
            <w:tcBorders>
              <w:top w:val="nil"/>
              <w:left w:val="nil"/>
              <w:bottom w:val="nil"/>
              <w:right w:val="nil"/>
            </w:tcBorders>
            <w:vAlign w:val="center"/>
          </w:tcPr>
          <w:p w14:paraId="0ACABB75" w14:textId="526E2AD8" w:rsidR="00C917EC" w:rsidRPr="00C96A59" w:rsidRDefault="00C917EC" w:rsidP="00A72106">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100.8</w:t>
            </w:r>
          </w:p>
        </w:tc>
        <w:tc>
          <w:tcPr>
            <w:tcW w:w="809" w:type="dxa"/>
            <w:tcBorders>
              <w:top w:val="nil"/>
              <w:left w:val="nil"/>
              <w:bottom w:val="nil"/>
              <w:right w:val="nil"/>
            </w:tcBorders>
            <w:vAlign w:val="center"/>
          </w:tcPr>
          <w:p w14:paraId="2F20D051" w14:textId="080F8200" w:rsidR="00C917EC" w:rsidRPr="00C96A59" w:rsidRDefault="00C917EC" w:rsidP="00A72106">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84.1*</w:t>
            </w:r>
          </w:p>
        </w:tc>
      </w:tr>
      <w:tr w:rsidR="00B03485" w:rsidRPr="00C96A59" w14:paraId="0DB9578E" w14:textId="18E48D6B" w:rsidTr="00B03485">
        <w:trPr>
          <w:trHeight w:val="588"/>
        </w:trPr>
        <w:tc>
          <w:tcPr>
            <w:tcW w:w="964" w:type="dxa"/>
            <w:tcBorders>
              <w:top w:val="nil"/>
              <w:left w:val="nil"/>
              <w:bottom w:val="nil"/>
              <w:right w:val="nil"/>
            </w:tcBorders>
            <w:vAlign w:val="center"/>
          </w:tcPr>
          <w:p w14:paraId="46E65868" w14:textId="77777777" w:rsidR="00C917EC" w:rsidRPr="00C96A59" w:rsidRDefault="00C917EC" w:rsidP="00645E8E">
            <w:pPr>
              <w:pStyle w:val="NoSpacing"/>
              <w:spacing w:line="240" w:lineRule="auto"/>
              <w:rPr>
                <w:rFonts w:asciiTheme="minorHAnsi" w:hAnsiTheme="minorHAnsi" w:cstheme="minorHAnsi"/>
                <w:sz w:val="20"/>
                <w:szCs w:val="20"/>
              </w:rPr>
            </w:pPr>
            <w:r w:rsidRPr="00C96A59">
              <w:rPr>
                <w:rFonts w:asciiTheme="minorHAnsi" w:hAnsiTheme="minorHAnsi" w:cstheme="minorHAnsi"/>
                <w:sz w:val="20"/>
                <w:szCs w:val="20"/>
              </w:rPr>
              <w:t>Fusiform</w:t>
            </w:r>
          </w:p>
        </w:tc>
        <w:tc>
          <w:tcPr>
            <w:tcW w:w="431" w:type="dxa"/>
            <w:tcBorders>
              <w:top w:val="nil"/>
              <w:left w:val="nil"/>
              <w:bottom w:val="nil"/>
              <w:right w:val="nil"/>
            </w:tcBorders>
            <w:vAlign w:val="center"/>
          </w:tcPr>
          <w:p w14:paraId="0DDA7689"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w:t>
            </w:r>
          </w:p>
        </w:tc>
        <w:tc>
          <w:tcPr>
            <w:tcW w:w="809" w:type="dxa"/>
            <w:tcBorders>
              <w:top w:val="nil"/>
              <w:left w:val="nil"/>
              <w:bottom w:val="nil"/>
              <w:right w:val="nil"/>
            </w:tcBorders>
            <w:vAlign w:val="center"/>
          </w:tcPr>
          <w:p w14:paraId="110216B3" w14:textId="2844CF39"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3 (38)</w:t>
            </w:r>
          </w:p>
        </w:tc>
        <w:tc>
          <w:tcPr>
            <w:tcW w:w="919" w:type="dxa"/>
            <w:tcBorders>
              <w:top w:val="nil"/>
              <w:left w:val="nil"/>
              <w:bottom w:val="nil"/>
              <w:right w:val="nil"/>
            </w:tcBorders>
            <w:vAlign w:val="center"/>
          </w:tcPr>
          <w:p w14:paraId="182D9BF5"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2 (25)</w:t>
            </w:r>
          </w:p>
        </w:tc>
        <w:tc>
          <w:tcPr>
            <w:tcW w:w="823" w:type="dxa"/>
            <w:tcBorders>
              <w:top w:val="nil"/>
              <w:left w:val="nil"/>
              <w:bottom w:val="nil"/>
              <w:right w:val="nil"/>
            </w:tcBorders>
            <w:vAlign w:val="center"/>
          </w:tcPr>
          <w:p w14:paraId="28C4D20F"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 (100)</w:t>
            </w:r>
          </w:p>
        </w:tc>
        <w:tc>
          <w:tcPr>
            <w:tcW w:w="1134" w:type="dxa"/>
            <w:tcBorders>
              <w:top w:val="nil"/>
              <w:left w:val="nil"/>
              <w:bottom w:val="nil"/>
              <w:right w:val="nil"/>
            </w:tcBorders>
            <w:vAlign w:val="center"/>
          </w:tcPr>
          <w:p w14:paraId="21BB4AF0" w14:textId="4BC43C35"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48.3 (14.6)</w:t>
            </w:r>
          </w:p>
        </w:tc>
        <w:tc>
          <w:tcPr>
            <w:tcW w:w="907" w:type="dxa"/>
            <w:tcBorders>
              <w:top w:val="nil"/>
              <w:left w:val="nil"/>
              <w:bottom w:val="nil"/>
              <w:right w:val="nil"/>
            </w:tcBorders>
            <w:vAlign w:val="center"/>
          </w:tcPr>
          <w:p w14:paraId="0F801921" w14:textId="49E0638A" w:rsidR="00C917EC" w:rsidRPr="00C96A59" w:rsidRDefault="00B03485" w:rsidP="00B03485">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27.7-92.1</w:t>
            </w:r>
          </w:p>
        </w:tc>
        <w:tc>
          <w:tcPr>
            <w:tcW w:w="905" w:type="dxa"/>
            <w:tcBorders>
              <w:top w:val="nil"/>
              <w:left w:val="nil"/>
              <w:bottom w:val="nil"/>
              <w:right w:val="nil"/>
            </w:tcBorders>
            <w:vAlign w:val="center"/>
          </w:tcPr>
          <w:p w14:paraId="3114B583" w14:textId="16ECA4EF"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50,815</w:t>
            </w:r>
          </w:p>
        </w:tc>
        <w:tc>
          <w:tcPr>
            <w:tcW w:w="737" w:type="dxa"/>
            <w:tcBorders>
              <w:top w:val="nil"/>
              <w:left w:val="nil"/>
              <w:bottom w:val="nil"/>
              <w:right w:val="nil"/>
            </w:tcBorders>
            <w:vAlign w:val="center"/>
          </w:tcPr>
          <w:p w14:paraId="02842A27"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1,067</w:t>
            </w:r>
          </w:p>
        </w:tc>
        <w:tc>
          <w:tcPr>
            <w:tcW w:w="850" w:type="dxa"/>
            <w:tcBorders>
              <w:top w:val="nil"/>
              <w:left w:val="nil"/>
              <w:bottom w:val="nil"/>
              <w:right w:val="nil"/>
            </w:tcBorders>
            <w:vAlign w:val="center"/>
          </w:tcPr>
          <w:p w14:paraId="03E5FF48" w14:textId="56F86810"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0.56</w:t>
            </w:r>
          </w:p>
        </w:tc>
        <w:tc>
          <w:tcPr>
            <w:tcW w:w="850" w:type="dxa"/>
            <w:tcBorders>
              <w:top w:val="nil"/>
              <w:left w:val="nil"/>
              <w:bottom w:val="nil"/>
              <w:right w:val="nil"/>
            </w:tcBorders>
            <w:vAlign w:val="center"/>
          </w:tcPr>
          <w:p w14:paraId="297F18C4" w14:textId="12BD191D"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0.20</w:t>
            </w:r>
          </w:p>
        </w:tc>
        <w:tc>
          <w:tcPr>
            <w:tcW w:w="850" w:type="dxa"/>
            <w:tcBorders>
              <w:top w:val="nil"/>
              <w:left w:val="nil"/>
              <w:bottom w:val="nil"/>
              <w:right w:val="nil"/>
            </w:tcBorders>
            <w:vAlign w:val="center"/>
          </w:tcPr>
          <w:p w14:paraId="0BE5E61B" w14:textId="7B792534" w:rsidR="00C917EC" w:rsidRPr="00C96A59" w:rsidRDefault="00C917EC" w:rsidP="00645E8E">
            <w:pPr>
              <w:pStyle w:val="NoSpacing"/>
              <w:spacing w:line="240" w:lineRule="auto"/>
              <w:jc w:val="center"/>
              <w:rPr>
                <w:rFonts w:asciiTheme="minorHAnsi" w:eastAsia="Times New Roman" w:hAnsiTheme="minorHAnsi" w:cstheme="minorHAnsi"/>
                <w:sz w:val="20"/>
                <w:szCs w:val="20"/>
              </w:rPr>
            </w:pPr>
            <w:r w:rsidRPr="00C96A59">
              <w:rPr>
                <w:rFonts w:asciiTheme="minorHAnsi" w:eastAsia="Times New Roman" w:hAnsiTheme="minorHAnsi" w:cstheme="minorHAnsi"/>
                <w:sz w:val="20"/>
                <w:szCs w:val="20"/>
              </w:rPr>
              <w:t>0.40</w:t>
            </w:r>
          </w:p>
        </w:tc>
        <w:tc>
          <w:tcPr>
            <w:tcW w:w="809" w:type="dxa"/>
            <w:tcBorders>
              <w:top w:val="nil"/>
              <w:left w:val="nil"/>
              <w:bottom w:val="nil"/>
              <w:right w:val="nil"/>
            </w:tcBorders>
            <w:vAlign w:val="center"/>
          </w:tcPr>
          <w:p w14:paraId="06637F32" w14:textId="58359914"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0.31</w:t>
            </w:r>
          </w:p>
        </w:tc>
        <w:tc>
          <w:tcPr>
            <w:tcW w:w="809" w:type="dxa"/>
            <w:tcBorders>
              <w:top w:val="nil"/>
              <w:left w:val="nil"/>
              <w:bottom w:val="nil"/>
              <w:right w:val="nil"/>
            </w:tcBorders>
            <w:vAlign w:val="center"/>
          </w:tcPr>
          <w:p w14:paraId="32135025" w14:textId="1B3E7FA4"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0.25</w:t>
            </w:r>
          </w:p>
        </w:tc>
        <w:tc>
          <w:tcPr>
            <w:tcW w:w="809" w:type="dxa"/>
            <w:tcBorders>
              <w:top w:val="nil"/>
              <w:left w:val="nil"/>
              <w:bottom w:val="nil"/>
              <w:right w:val="nil"/>
            </w:tcBorders>
            <w:vAlign w:val="center"/>
          </w:tcPr>
          <w:p w14:paraId="29F67103" w14:textId="47B37538"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1.30</w:t>
            </w:r>
          </w:p>
        </w:tc>
        <w:tc>
          <w:tcPr>
            <w:tcW w:w="850" w:type="dxa"/>
            <w:tcBorders>
              <w:top w:val="nil"/>
              <w:left w:val="nil"/>
              <w:bottom w:val="nil"/>
              <w:right w:val="nil"/>
            </w:tcBorders>
            <w:vAlign w:val="center"/>
          </w:tcPr>
          <w:p w14:paraId="1A31C79F" w14:textId="5F98C61C" w:rsidR="00C917EC" w:rsidRPr="00C96A59" w:rsidRDefault="00C917EC" w:rsidP="00A72106">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91.1</w:t>
            </w:r>
          </w:p>
        </w:tc>
        <w:tc>
          <w:tcPr>
            <w:tcW w:w="809" w:type="dxa"/>
            <w:tcBorders>
              <w:top w:val="nil"/>
              <w:left w:val="nil"/>
              <w:bottom w:val="nil"/>
              <w:right w:val="nil"/>
            </w:tcBorders>
            <w:vAlign w:val="center"/>
          </w:tcPr>
          <w:p w14:paraId="1311FB1F" w14:textId="737CE983" w:rsidR="00C917EC" w:rsidRPr="00C96A59" w:rsidRDefault="00C917EC" w:rsidP="00A72106">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76.1</w:t>
            </w:r>
          </w:p>
        </w:tc>
      </w:tr>
      <w:tr w:rsidR="00B03485" w:rsidRPr="00C96A59" w14:paraId="43FE3E6E" w14:textId="33DB7F0C" w:rsidTr="00B03485">
        <w:trPr>
          <w:trHeight w:val="588"/>
        </w:trPr>
        <w:tc>
          <w:tcPr>
            <w:tcW w:w="964" w:type="dxa"/>
            <w:tcBorders>
              <w:top w:val="nil"/>
              <w:left w:val="nil"/>
              <w:bottom w:val="single" w:sz="4" w:space="0" w:color="auto"/>
              <w:right w:val="nil"/>
            </w:tcBorders>
            <w:vAlign w:val="center"/>
          </w:tcPr>
          <w:p w14:paraId="1A60897A" w14:textId="11995575" w:rsidR="00C917EC" w:rsidRPr="00C96A59" w:rsidRDefault="00B03485" w:rsidP="00645E8E">
            <w:pPr>
              <w:pStyle w:val="NoSpacing"/>
              <w:spacing w:line="240" w:lineRule="auto"/>
              <w:rPr>
                <w:rFonts w:asciiTheme="minorHAnsi" w:hAnsiTheme="minorHAnsi" w:cstheme="minorHAnsi"/>
                <w:sz w:val="20"/>
                <w:szCs w:val="20"/>
              </w:rPr>
            </w:pPr>
            <w:r w:rsidRPr="00C96A59">
              <w:rPr>
                <w:rFonts w:asciiTheme="minorHAnsi" w:hAnsiTheme="minorHAnsi" w:cstheme="minorHAnsi"/>
                <w:sz w:val="20"/>
                <w:szCs w:val="20"/>
              </w:rPr>
              <w:t>Kinked</w:t>
            </w:r>
          </w:p>
        </w:tc>
        <w:tc>
          <w:tcPr>
            <w:tcW w:w="431" w:type="dxa"/>
            <w:tcBorders>
              <w:top w:val="nil"/>
              <w:left w:val="nil"/>
              <w:bottom w:val="single" w:sz="4" w:space="0" w:color="auto"/>
              <w:right w:val="nil"/>
            </w:tcBorders>
            <w:vAlign w:val="center"/>
          </w:tcPr>
          <w:p w14:paraId="0486CB37"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w:t>
            </w:r>
          </w:p>
        </w:tc>
        <w:tc>
          <w:tcPr>
            <w:tcW w:w="809" w:type="dxa"/>
            <w:tcBorders>
              <w:top w:val="nil"/>
              <w:left w:val="nil"/>
              <w:bottom w:val="single" w:sz="4" w:space="0" w:color="auto"/>
              <w:right w:val="nil"/>
            </w:tcBorders>
            <w:vAlign w:val="center"/>
          </w:tcPr>
          <w:p w14:paraId="422EB1CE"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 (100)</w:t>
            </w:r>
          </w:p>
        </w:tc>
        <w:tc>
          <w:tcPr>
            <w:tcW w:w="919" w:type="dxa"/>
            <w:tcBorders>
              <w:top w:val="nil"/>
              <w:left w:val="nil"/>
              <w:bottom w:val="single" w:sz="4" w:space="0" w:color="auto"/>
              <w:right w:val="nil"/>
            </w:tcBorders>
            <w:vAlign w:val="center"/>
          </w:tcPr>
          <w:p w14:paraId="146807DA"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 (0)</w:t>
            </w:r>
          </w:p>
        </w:tc>
        <w:tc>
          <w:tcPr>
            <w:tcW w:w="823" w:type="dxa"/>
            <w:tcBorders>
              <w:top w:val="nil"/>
              <w:left w:val="nil"/>
              <w:bottom w:val="single" w:sz="4" w:space="0" w:color="auto"/>
              <w:right w:val="nil"/>
            </w:tcBorders>
            <w:vAlign w:val="center"/>
          </w:tcPr>
          <w:p w14:paraId="7601EBC4"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4 (50)</w:t>
            </w:r>
          </w:p>
        </w:tc>
        <w:tc>
          <w:tcPr>
            <w:tcW w:w="1134" w:type="dxa"/>
            <w:tcBorders>
              <w:top w:val="nil"/>
              <w:left w:val="nil"/>
              <w:bottom w:val="single" w:sz="4" w:space="0" w:color="auto"/>
              <w:right w:val="nil"/>
            </w:tcBorders>
            <w:vAlign w:val="center"/>
          </w:tcPr>
          <w:p w14:paraId="42BEB989" w14:textId="1C46E2AA"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31.7 (9.5)</w:t>
            </w:r>
          </w:p>
        </w:tc>
        <w:tc>
          <w:tcPr>
            <w:tcW w:w="907" w:type="dxa"/>
            <w:tcBorders>
              <w:top w:val="nil"/>
              <w:left w:val="nil"/>
              <w:bottom w:val="single" w:sz="4" w:space="0" w:color="auto"/>
              <w:right w:val="nil"/>
            </w:tcBorders>
            <w:vAlign w:val="center"/>
          </w:tcPr>
          <w:p w14:paraId="46725F42" w14:textId="6BAC6E27" w:rsidR="00C917EC" w:rsidRPr="00C96A59" w:rsidRDefault="00B03485" w:rsidP="00B03485">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24.5-43.7</w:t>
            </w:r>
          </w:p>
        </w:tc>
        <w:tc>
          <w:tcPr>
            <w:tcW w:w="905" w:type="dxa"/>
            <w:tcBorders>
              <w:top w:val="nil"/>
              <w:left w:val="nil"/>
              <w:bottom w:val="single" w:sz="4" w:space="0" w:color="auto"/>
              <w:right w:val="nil"/>
            </w:tcBorders>
            <w:vAlign w:val="center"/>
          </w:tcPr>
          <w:p w14:paraId="27E7B161" w14:textId="4050B239"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1,332</w:t>
            </w:r>
          </w:p>
        </w:tc>
        <w:tc>
          <w:tcPr>
            <w:tcW w:w="737" w:type="dxa"/>
            <w:tcBorders>
              <w:top w:val="nil"/>
              <w:left w:val="nil"/>
              <w:bottom w:val="single" w:sz="4" w:space="0" w:color="auto"/>
              <w:right w:val="nil"/>
            </w:tcBorders>
            <w:vAlign w:val="center"/>
          </w:tcPr>
          <w:p w14:paraId="7E8CAA3B" w14:textId="77777777"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129</w:t>
            </w:r>
          </w:p>
        </w:tc>
        <w:tc>
          <w:tcPr>
            <w:tcW w:w="850" w:type="dxa"/>
            <w:tcBorders>
              <w:top w:val="nil"/>
              <w:left w:val="nil"/>
              <w:bottom w:val="single" w:sz="4" w:space="0" w:color="auto"/>
              <w:right w:val="nil"/>
            </w:tcBorders>
            <w:vAlign w:val="center"/>
          </w:tcPr>
          <w:p w14:paraId="47B7DC40" w14:textId="71953A84"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0.70</w:t>
            </w:r>
          </w:p>
        </w:tc>
        <w:tc>
          <w:tcPr>
            <w:tcW w:w="850" w:type="dxa"/>
            <w:tcBorders>
              <w:top w:val="nil"/>
              <w:left w:val="nil"/>
              <w:bottom w:val="single" w:sz="4" w:space="0" w:color="auto"/>
              <w:right w:val="nil"/>
            </w:tcBorders>
            <w:vAlign w:val="center"/>
          </w:tcPr>
          <w:p w14:paraId="73895C1D" w14:textId="04F2D943"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0.17</w:t>
            </w:r>
          </w:p>
        </w:tc>
        <w:tc>
          <w:tcPr>
            <w:tcW w:w="850" w:type="dxa"/>
            <w:tcBorders>
              <w:top w:val="nil"/>
              <w:left w:val="nil"/>
              <w:bottom w:val="single" w:sz="4" w:space="0" w:color="auto"/>
              <w:right w:val="nil"/>
            </w:tcBorders>
            <w:vAlign w:val="center"/>
          </w:tcPr>
          <w:p w14:paraId="779FAEB5" w14:textId="738583D4" w:rsidR="00C917EC" w:rsidRPr="00C96A59" w:rsidRDefault="00C917EC" w:rsidP="00645E8E">
            <w:pPr>
              <w:pStyle w:val="NoSpacing"/>
              <w:spacing w:line="240" w:lineRule="auto"/>
              <w:jc w:val="center"/>
              <w:rPr>
                <w:rFonts w:asciiTheme="minorHAnsi" w:eastAsia="Times New Roman" w:hAnsiTheme="minorHAnsi" w:cstheme="minorHAnsi"/>
                <w:sz w:val="20"/>
                <w:szCs w:val="20"/>
              </w:rPr>
            </w:pPr>
            <w:r w:rsidRPr="00C96A59">
              <w:rPr>
                <w:rFonts w:asciiTheme="minorHAnsi" w:eastAsia="Times New Roman" w:hAnsiTheme="minorHAnsi" w:cstheme="minorHAnsi"/>
                <w:sz w:val="20"/>
                <w:szCs w:val="20"/>
              </w:rPr>
              <w:t>0.28</w:t>
            </w:r>
          </w:p>
        </w:tc>
        <w:tc>
          <w:tcPr>
            <w:tcW w:w="809" w:type="dxa"/>
            <w:tcBorders>
              <w:top w:val="nil"/>
              <w:left w:val="nil"/>
              <w:bottom w:val="single" w:sz="4" w:space="0" w:color="auto"/>
              <w:right w:val="nil"/>
            </w:tcBorders>
            <w:vAlign w:val="center"/>
          </w:tcPr>
          <w:p w14:paraId="17F736A4" w14:textId="4AA4B97D"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0.71</w:t>
            </w:r>
          </w:p>
        </w:tc>
        <w:tc>
          <w:tcPr>
            <w:tcW w:w="809" w:type="dxa"/>
            <w:tcBorders>
              <w:top w:val="nil"/>
              <w:left w:val="nil"/>
              <w:bottom w:val="single" w:sz="4" w:space="0" w:color="auto"/>
              <w:right w:val="nil"/>
            </w:tcBorders>
            <w:vAlign w:val="center"/>
          </w:tcPr>
          <w:p w14:paraId="01F7EA74" w14:textId="2C6CC994"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0.19</w:t>
            </w:r>
          </w:p>
        </w:tc>
        <w:tc>
          <w:tcPr>
            <w:tcW w:w="809" w:type="dxa"/>
            <w:tcBorders>
              <w:top w:val="nil"/>
              <w:left w:val="nil"/>
              <w:bottom w:val="single" w:sz="4" w:space="0" w:color="auto"/>
              <w:right w:val="nil"/>
            </w:tcBorders>
            <w:vAlign w:val="center"/>
          </w:tcPr>
          <w:p w14:paraId="1EEA1273" w14:textId="647DEC15" w:rsidR="00C917EC" w:rsidRPr="00C96A59" w:rsidRDefault="00C917EC" w:rsidP="00645E8E">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0.36</w:t>
            </w:r>
          </w:p>
        </w:tc>
        <w:tc>
          <w:tcPr>
            <w:tcW w:w="850" w:type="dxa"/>
            <w:tcBorders>
              <w:top w:val="nil"/>
              <w:left w:val="nil"/>
              <w:bottom w:val="single" w:sz="4" w:space="0" w:color="auto"/>
              <w:right w:val="nil"/>
            </w:tcBorders>
            <w:vAlign w:val="center"/>
          </w:tcPr>
          <w:p w14:paraId="2CCA06D1" w14:textId="02F50BD9" w:rsidR="00C917EC" w:rsidRPr="00C96A59" w:rsidRDefault="00C917EC" w:rsidP="00A72106">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80.6</w:t>
            </w:r>
          </w:p>
        </w:tc>
        <w:tc>
          <w:tcPr>
            <w:tcW w:w="809" w:type="dxa"/>
            <w:tcBorders>
              <w:top w:val="nil"/>
              <w:left w:val="nil"/>
              <w:bottom w:val="single" w:sz="4" w:space="0" w:color="auto"/>
              <w:right w:val="nil"/>
            </w:tcBorders>
            <w:vAlign w:val="center"/>
          </w:tcPr>
          <w:p w14:paraId="06A5BE56" w14:textId="1A1739C2" w:rsidR="00C917EC" w:rsidRPr="00C96A59" w:rsidRDefault="00C917EC" w:rsidP="00A72106">
            <w:pPr>
              <w:pStyle w:val="NoSpacing"/>
              <w:spacing w:line="240" w:lineRule="auto"/>
              <w:jc w:val="center"/>
              <w:rPr>
                <w:rFonts w:asciiTheme="minorHAnsi" w:hAnsiTheme="minorHAnsi" w:cstheme="minorHAnsi"/>
                <w:sz w:val="20"/>
                <w:szCs w:val="20"/>
              </w:rPr>
            </w:pPr>
            <w:r w:rsidRPr="00C96A59">
              <w:rPr>
                <w:rFonts w:asciiTheme="minorHAnsi" w:hAnsiTheme="minorHAnsi" w:cstheme="minorHAnsi"/>
                <w:sz w:val="20"/>
                <w:szCs w:val="20"/>
              </w:rPr>
              <w:t>76.0</w:t>
            </w:r>
          </w:p>
        </w:tc>
      </w:tr>
    </w:tbl>
    <w:p w14:paraId="21843373" w14:textId="77777777" w:rsidR="00622212" w:rsidRPr="00C96A59" w:rsidRDefault="00622212" w:rsidP="00622212">
      <w:pPr>
        <w:pStyle w:val="NoSpacing"/>
        <w:spacing w:line="480" w:lineRule="auto"/>
        <w:rPr>
          <w:rFonts w:asciiTheme="minorHAnsi" w:hAnsiTheme="minorHAnsi" w:cstheme="minorHAnsi"/>
        </w:rPr>
      </w:pPr>
      <w:r w:rsidRPr="00C96A59">
        <w:rPr>
          <w:rFonts w:asciiTheme="minorHAnsi" w:hAnsiTheme="minorHAnsi" w:cstheme="minorHAnsi"/>
        </w:rPr>
        <w:t>Table 2:</w:t>
      </w:r>
      <w:r w:rsidRPr="00C96A59">
        <w:rPr>
          <w:rFonts w:asciiTheme="minorHAnsi" w:hAnsiTheme="minorHAnsi" w:cstheme="minorHAnsi"/>
          <w:bCs/>
          <w:color w:val="auto"/>
        </w:rPr>
        <w:t xml:space="preserve"> </w:t>
      </w:r>
      <w:r w:rsidRPr="00C96A59">
        <w:rPr>
          <w:rFonts w:asciiTheme="minorHAnsi" w:hAnsiTheme="minorHAnsi" w:cstheme="minorHAnsi"/>
        </w:rPr>
        <w:t>Characteristics of the 23 patients with isolated CIAAs grouped by morphological classification.</w:t>
      </w:r>
    </w:p>
    <w:p w14:paraId="55FAE828" w14:textId="6A54EAC9" w:rsidR="00A72106" w:rsidRPr="00C96A59" w:rsidRDefault="00A72106" w:rsidP="00A72106">
      <w:pPr>
        <w:pStyle w:val="NoSpacing"/>
        <w:spacing w:line="480" w:lineRule="auto"/>
        <w:rPr>
          <w:rFonts w:asciiTheme="minorHAnsi" w:hAnsiTheme="minorHAnsi" w:cstheme="minorHAnsi"/>
        </w:rPr>
      </w:pPr>
      <w:r w:rsidRPr="00C96A59">
        <w:rPr>
          <w:rFonts w:asciiTheme="minorHAnsi" w:hAnsiTheme="minorHAnsi" w:cstheme="minorHAnsi"/>
        </w:rPr>
        <w:t>* For one case contrast in the contralateral CIA was lost soon after bifurcation so measurement to the iliac bifurcation was not possible.</w:t>
      </w:r>
    </w:p>
    <w:p w14:paraId="67B68C94" w14:textId="08095C0E" w:rsidR="00622212" w:rsidRPr="00C96A59" w:rsidRDefault="00BF1FB9" w:rsidP="00622212">
      <w:pPr>
        <w:pStyle w:val="NoSpacing"/>
        <w:spacing w:line="480" w:lineRule="auto"/>
        <w:rPr>
          <w:rFonts w:asciiTheme="minorHAnsi" w:hAnsiTheme="minorHAnsi" w:cstheme="minorHAnsi"/>
        </w:rPr>
      </w:pPr>
      <w:r w:rsidRPr="00C96A59">
        <w:rPr>
          <w:rFonts w:asciiTheme="minorHAnsi" w:hAnsiTheme="minorHAnsi" w:cstheme="minorHAnsi"/>
        </w:rPr>
        <w:t>Morph. = morphological;</w:t>
      </w:r>
      <w:r w:rsidR="00613AD5" w:rsidRPr="00C96A59">
        <w:rPr>
          <w:rFonts w:asciiTheme="minorHAnsi" w:hAnsiTheme="minorHAnsi" w:cstheme="minorHAnsi"/>
        </w:rPr>
        <w:t xml:space="preserve"> </w:t>
      </w:r>
      <w:r w:rsidR="00B03485" w:rsidRPr="00C96A59">
        <w:rPr>
          <w:rFonts w:asciiTheme="minorHAnsi" w:hAnsiTheme="minorHAnsi" w:cstheme="minorHAnsi"/>
        </w:rPr>
        <w:t xml:space="preserve">Class. = classification </w:t>
      </w:r>
      <w:r w:rsidR="00613AD5" w:rsidRPr="00C96A59">
        <w:rPr>
          <w:rFonts w:asciiTheme="minorHAnsi" w:hAnsiTheme="minorHAnsi" w:cstheme="minorHAnsi"/>
        </w:rPr>
        <w:t>Max. = maximum; Diam</w:t>
      </w:r>
      <w:r w:rsidR="00B03485" w:rsidRPr="00C96A59">
        <w:rPr>
          <w:rFonts w:asciiTheme="minorHAnsi" w:hAnsiTheme="minorHAnsi" w:cstheme="minorHAnsi"/>
        </w:rPr>
        <w:t>. = d</w:t>
      </w:r>
      <w:r w:rsidR="00613AD5" w:rsidRPr="00C96A59">
        <w:rPr>
          <w:rFonts w:asciiTheme="minorHAnsi" w:hAnsiTheme="minorHAnsi" w:cstheme="minorHAnsi"/>
        </w:rPr>
        <w:t>iameter;</w:t>
      </w:r>
      <w:r w:rsidR="00A73034" w:rsidRPr="00C96A59">
        <w:rPr>
          <w:rFonts w:asciiTheme="minorHAnsi" w:hAnsiTheme="minorHAnsi" w:cstheme="minorHAnsi"/>
        </w:rPr>
        <w:t xml:space="preserve"> ILT = intraluminal thrombus;</w:t>
      </w:r>
      <w:r w:rsidR="00A42CC5" w:rsidRPr="00C96A59">
        <w:rPr>
          <w:rFonts w:asciiTheme="minorHAnsi" w:hAnsiTheme="minorHAnsi" w:cstheme="minorHAnsi"/>
        </w:rPr>
        <w:t xml:space="preserve"> Vol. = volume; Calc. = calcification; </w:t>
      </w:r>
      <w:r w:rsidR="00622212" w:rsidRPr="00C96A59">
        <w:rPr>
          <w:rFonts w:asciiTheme="minorHAnsi" w:hAnsiTheme="minorHAnsi" w:cstheme="minorHAnsi"/>
        </w:rPr>
        <w:t>Contra. = contralateral</w:t>
      </w:r>
      <w:r w:rsidR="00A42CC5" w:rsidRPr="00C96A59">
        <w:rPr>
          <w:rFonts w:asciiTheme="minorHAnsi" w:hAnsiTheme="minorHAnsi" w:cstheme="minorHAnsi"/>
        </w:rPr>
        <w:t xml:space="preserve"> artery; TAWSS = time-averaged wall shear stress; OSI = oscillatory shear index; LOS = low and oscillatory shear.</w:t>
      </w:r>
    </w:p>
    <w:p w14:paraId="613C06BF" w14:textId="6A9AB929" w:rsidR="00622212" w:rsidRPr="00C96A59" w:rsidRDefault="00622212" w:rsidP="00622212">
      <w:pPr>
        <w:pStyle w:val="NoSpacing"/>
        <w:spacing w:line="480" w:lineRule="auto"/>
        <w:rPr>
          <w:rFonts w:asciiTheme="minorHAnsi" w:hAnsiTheme="minorHAnsi" w:cstheme="minorHAnsi"/>
        </w:rPr>
      </w:pPr>
      <w:r w:rsidRPr="00C96A59">
        <w:rPr>
          <w:rFonts w:asciiTheme="minorHAnsi" w:hAnsiTheme="minorHAnsi" w:cstheme="minorHAnsi"/>
        </w:rPr>
        <w:t>Full details of numbers of cases for contralateral artery assessments and standard deviations of the haemodynamic parameters are given in the Supplement</w:t>
      </w:r>
      <w:r w:rsidR="003F430E" w:rsidRPr="00C96A59">
        <w:rPr>
          <w:rFonts w:asciiTheme="minorHAnsi" w:hAnsiTheme="minorHAnsi" w:cstheme="minorHAnsi"/>
        </w:rPr>
        <w:t xml:space="preserve"> (Table S4</w:t>
      </w:r>
      <w:r w:rsidR="00E55040" w:rsidRPr="00C96A59">
        <w:rPr>
          <w:rFonts w:asciiTheme="minorHAnsi" w:hAnsiTheme="minorHAnsi" w:cstheme="minorHAnsi"/>
        </w:rPr>
        <w:t>).</w:t>
      </w:r>
    </w:p>
    <w:p w14:paraId="31521285" w14:textId="349D518F" w:rsidR="00AB1B6E" w:rsidRPr="00C96A59" w:rsidRDefault="00AB1B6E" w:rsidP="00622212">
      <w:pPr>
        <w:pStyle w:val="NoSpacing"/>
        <w:spacing w:line="480" w:lineRule="auto"/>
        <w:rPr>
          <w:rFonts w:asciiTheme="minorHAnsi" w:hAnsiTheme="minorHAnsi" w:cstheme="minorHAnsi"/>
        </w:rPr>
      </w:pPr>
      <w:r w:rsidRPr="00C96A59">
        <w:rPr>
          <w:rFonts w:asciiTheme="minorHAnsi" w:hAnsiTheme="minorHAnsi" w:cstheme="minorHAnsi"/>
        </w:rPr>
        <w:t xml:space="preserve">As described in the methodology, 2 complex cases of CIAA were not assigned a morphological classification. </w:t>
      </w:r>
    </w:p>
    <w:p w14:paraId="1D16D7BB" w14:textId="77777777" w:rsidR="00C96BA4" w:rsidRPr="00C96A59" w:rsidRDefault="00C96BA4" w:rsidP="00622212">
      <w:pPr>
        <w:pStyle w:val="NoSpacing"/>
        <w:spacing w:line="480" w:lineRule="auto"/>
        <w:rPr>
          <w:rFonts w:asciiTheme="minorHAnsi" w:hAnsiTheme="minorHAnsi" w:cstheme="minorHAnsi"/>
        </w:rPr>
      </w:pPr>
    </w:p>
    <w:p w14:paraId="22B0FEAE" w14:textId="77777777" w:rsidR="00C96BA4" w:rsidRPr="00C96A59" w:rsidRDefault="00C96BA4" w:rsidP="00622212">
      <w:pPr>
        <w:pStyle w:val="NoSpacing"/>
        <w:spacing w:line="480" w:lineRule="auto"/>
        <w:rPr>
          <w:rFonts w:asciiTheme="minorHAnsi" w:hAnsiTheme="minorHAnsi" w:cstheme="minorHAnsi"/>
        </w:rPr>
      </w:pPr>
    </w:p>
    <w:p w14:paraId="7B271021" w14:textId="77777777" w:rsidR="00C96BA4" w:rsidRPr="00C96A59" w:rsidRDefault="00C96BA4" w:rsidP="00622212">
      <w:pPr>
        <w:pStyle w:val="NoSpacing"/>
        <w:spacing w:line="480" w:lineRule="auto"/>
        <w:rPr>
          <w:rFonts w:asciiTheme="minorHAnsi" w:hAnsiTheme="minorHAnsi" w:cstheme="minorHAnsi"/>
        </w:rPr>
      </w:pPr>
    </w:p>
    <w:p w14:paraId="57B250B6" w14:textId="77777777" w:rsidR="00AB1B6E" w:rsidRPr="00C96A59" w:rsidRDefault="00AB1B6E" w:rsidP="00622212">
      <w:pPr>
        <w:pStyle w:val="NoSpacing"/>
        <w:spacing w:line="480" w:lineRule="auto"/>
        <w:rPr>
          <w:rFonts w:asciiTheme="minorHAnsi" w:hAnsiTheme="minorHAnsi" w:cstheme="minorHAnsi"/>
        </w:rPr>
        <w:sectPr w:rsidR="00AB1B6E" w:rsidRPr="00C96A59" w:rsidSect="00684A35">
          <w:pgSz w:w="16838" w:h="11906" w:orient="landscape"/>
          <w:pgMar w:top="1440" w:right="1440" w:bottom="1440" w:left="1440" w:header="708" w:footer="708" w:gutter="0"/>
          <w:cols w:space="708"/>
          <w:docGrid w:linePitch="360"/>
        </w:sectPr>
      </w:pPr>
    </w:p>
    <w:p w14:paraId="0F0DF684" w14:textId="77777777" w:rsidR="00AB1B6E" w:rsidRPr="00C96A59" w:rsidRDefault="00AB1B6E" w:rsidP="00AB1B6E">
      <w:pPr>
        <w:pStyle w:val="NoSpacing"/>
        <w:spacing w:line="480" w:lineRule="auto"/>
        <w:rPr>
          <w:rFonts w:asciiTheme="minorHAnsi" w:hAnsiTheme="minorHAnsi" w:cstheme="minorHAnsi"/>
        </w:rPr>
      </w:pPr>
      <w:r w:rsidRPr="00C96A59">
        <w:rPr>
          <w:rFonts w:asciiTheme="minorHAnsi" w:hAnsiTheme="minorHAnsi" w:cstheme="minorHAnsi"/>
        </w:rPr>
        <w:t xml:space="preserve"> Table 3:</w:t>
      </w:r>
      <w:r w:rsidRPr="00C96A59">
        <w:rPr>
          <w:rFonts w:asciiTheme="minorHAnsi" w:hAnsiTheme="minorHAnsi" w:cstheme="minorHAnsi"/>
          <w:bCs/>
          <w:color w:val="auto"/>
        </w:rPr>
        <w:t xml:space="preserve"> </w:t>
      </w:r>
      <w:r w:rsidRPr="00C96A59">
        <w:rPr>
          <w:rFonts w:asciiTheme="minorHAnsi" w:hAnsiTheme="minorHAnsi" w:cstheme="minorHAnsi"/>
        </w:rPr>
        <w:t>Characteristics of the three morphology categories in the validation cohort.</w:t>
      </w:r>
    </w:p>
    <w:tbl>
      <w:tblPr>
        <w:tblStyle w:val="TableGrid1"/>
        <w:tblpPr w:leftFromText="180" w:rightFromText="180" w:vertAnchor="page" w:horzAnchor="margin" w:tblpY="1966"/>
        <w:tblW w:w="8878" w:type="dxa"/>
        <w:tblLayout w:type="fixed"/>
        <w:tblLook w:val="04A0" w:firstRow="1" w:lastRow="0" w:firstColumn="1" w:lastColumn="0" w:noHBand="0" w:noVBand="1"/>
      </w:tblPr>
      <w:tblGrid>
        <w:gridCol w:w="1780"/>
        <w:gridCol w:w="741"/>
        <w:gridCol w:w="2078"/>
        <w:gridCol w:w="1732"/>
        <w:gridCol w:w="2547"/>
      </w:tblGrid>
      <w:tr w:rsidR="00AB1B6E" w:rsidRPr="00C96A59" w14:paraId="23CB997B" w14:textId="77777777" w:rsidTr="00AB1B6E">
        <w:trPr>
          <w:trHeight w:val="636"/>
        </w:trPr>
        <w:tc>
          <w:tcPr>
            <w:tcW w:w="1780" w:type="dxa"/>
            <w:tcBorders>
              <w:top w:val="single" w:sz="4" w:space="0" w:color="auto"/>
              <w:left w:val="nil"/>
              <w:bottom w:val="single" w:sz="4" w:space="0" w:color="auto"/>
              <w:right w:val="nil"/>
            </w:tcBorders>
            <w:vAlign w:val="center"/>
          </w:tcPr>
          <w:p w14:paraId="4F59FEDA" w14:textId="77777777" w:rsidR="00AB1B6E" w:rsidRPr="00C96A59" w:rsidRDefault="00AB1B6E" w:rsidP="00AB1B6E">
            <w:pPr>
              <w:pStyle w:val="NoSpacing"/>
              <w:spacing w:line="240" w:lineRule="auto"/>
              <w:jc w:val="left"/>
              <w:rPr>
                <w:rFonts w:asciiTheme="minorHAnsi" w:hAnsiTheme="minorHAnsi" w:cstheme="minorHAnsi"/>
                <w:b/>
                <w:sz w:val="22"/>
                <w:szCs w:val="22"/>
              </w:rPr>
            </w:pPr>
            <w:r w:rsidRPr="00C96A59">
              <w:rPr>
                <w:rFonts w:asciiTheme="minorHAnsi" w:eastAsia="Times New Roman" w:hAnsiTheme="minorHAnsi" w:cstheme="minorHAnsi"/>
                <w:b/>
                <w:sz w:val="22"/>
                <w:szCs w:val="22"/>
              </w:rPr>
              <w:t>Morphological classification</w:t>
            </w:r>
          </w:p>
        </w:tc>
        <w:tc>
          <w:tcPr>
            <w:tcW w:w="741" w:type="dxa"/>
            <w:tcBorders>
              <w:top w:val="single" w:sz="4" w:space="0" w:color="auto"/>
              <w:left w:val="nil"/>
              <w:bottom w:val="single" w:sz="4" w:space="0" w:color="auto"/>
              <w:right w:val="nil"/>
            </w:tcBorders>
            <w:vAlign w:val="center"/>
          </w:tcPr>
          <w:p w14:paraId="4A92E3D6" w14:textId="77777777" w:rsidR="00AB1B6E" w:rsidRPr="00C96A59" w:rsidRDefault="00AB1B6E" w:rsidP="00AB1B6E">
            <w:pPr>
              <w:pStyle w:val="NoSpacing"/>
              <w:spacing w:line="240" w:lineRule="auto"/>
              <w:jc w:val="center"/>
              <w:rPr>
                <w:rFonts w:asciiTheme="minorHAnsi" w:hAnsiTheme="minorHAnsi" w:cstheme="minorHAnsi"/>
                <w:b/>
                <w:sz w:val="22"/>
                <w:szCs w:val="22"/>
              </w:rPr>
            </w:pPr>
            <w:r w:rsidRPr="00C96A59">
              <w:rPr>
                <w:rFonts w:asciiTheme="minorHAnsi" w:eastAsia="Times New Roman" w:hAnsiTheme="minorHAnsi" w:cstheme="minorHAnsi"/>
                <w:b/>
                <w:sz w:val="22"/>
                <w:szCs w:val="22"/>
              </w:rPr>
              <w:t>N</w:t>
            </w:r>
          </w:p>
        </w:tc>
        <w:tc>
          <w:tcPr>
            <w:tcW w:w="2078" w:type="dxa"/>
            <w:tcBorders>
              <w:top w:val="single" w:sz="4" w:space="0" w:color="auto"/>
              <w:left w:val="nil"/>
              <w:bottom w:val="single" w:sz="4" w:space="0" w:color="auto"/>
              <w:right w:val="nil"/>
            </w:tcBorders>
            <w:vAlign w:val="center"/>
          </w:tcPr>
          <w:p w14:paraId="003B5F24" w14:textId="77777777" w:rsidR="00AB1B6E" w:rsidRPr="00C96A59" w:rsidRDefault="00AB1B6E" w:rsidP="00AB1B6E">
            <w:pPr>
              <w:pStyle w:val="NoSpacing"/>
              <w:spacing w:line="240" w:lineRule="auto"/>
              <w:jc w:val="center"/>
              <w:rPr>
                <w:rFonts w:asciiTheme="minorHAnsi" w:hAnsiTheme="minorHAnsi" w:cstheme="minorHAnsi"/>
                <w:b/>
                <w:bCs/>
                <w:sz w:val="22"/>
                <w:szCs w:val="22"/>
              </w:rPr>
            </w:pPr>
            <w:r w:rsidRPr="00C96A59">
              <w:rPr>
                <w:rFonts w:asciiTheme="minorHAnsi" w:hAnsiTheme="minorHAnsi" w:cstheme="minorHAnsi"/>
                <w:b/>
                <w:bCs/>
                <w:sz w:val="22"/>
                <w:szCs w:val="22"/>
              </w:rPr>
              <w:t>Left-sided</w:t>
            </w:r>
          </w:p>
          <w:p w14:paraId="00BD85C1"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bCs/>
                <w:sz w:val="22"/>
                <w:szCs w:val="22"/>
              </w:rPr>
              <w:t>N (%)</w:t>
            </w:r>
          </w:p>
        </w:tc>
        <w:tc>
          <w:tcPr>
            <w:tcW w:w="1732" w:type="dxa"/>
            <w:tcBorders>
              <w:top w:val="single" w:sz="4" w:space="0" w:color="auto"/>
              <w:left w:val="nil"/>
              <w:bottom w:val="single" w:sz="4" w:space="0" w:color="auto"/>
              <w:right w:val="nil"/>
            </w:tcBorders>
            <w:vAlign w:val="center"/>
          </w:tcPr>
          <w:p w14:paraId="01C0EDE6"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b/>
                <w:sz w:val="22"/>
                <w:szCs w:val="22"/>
              </w:rPr>
              <w:t>Tortuous CIA</w:t>
            </w:r>
            <w:r w:rsidRPr="00C96A59">
              <w:rPr>
                <w:rFonts w:asciiTheme="minorHAnsi" w:hAnsiTheme="minorHAnsi" w:cstheme="minorHAnsi"/>
                <w:sz w:val="22"/>
                <w:szCs w:val="22"/>
              </w:rPr>
              <w:t xml:space="preserve"> </w:t>
            </w:r>
          </w:p>
          <w:p w14:paraId="6173358E"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N (%)</w:t>
            </w:r>
          </w:p>
        </w:tc>
        <w:tc>
          <w:tcPr>
            <w:tcW w:w="2547" w:type="dxa"/>
            <w:tcBorders>
              <w:top w:val="single" w:sz="4" w:space="0" w:color="auto"/>
              <w:left w:val="nil"/>
              <w:bottom w:val="single" w:sz="4" w:space="0" w:color="auto"/>
              <w:right w:val="nil"/>
            </w:tcBorders>
            <w:vAlign w:val="center"/>
          </w:tcPr>
          <w:p w14:paraId="1BDA7310" w14:textId="77777777" w:rsidR="00AB1B6E" w:rsidRPr="00C96A59" w:rsidRDefault="00AB1B6E" w:rsidP="00AB1B6E">
            <w:pPr>
              <w:pStyle w:val="NoSpacing"/>
              <w:spacing w:line="240" w:lineRule="auto"/>
              <w:jc w:val="center"/>
              <w:rPr>
                <w:rFonts w:asciiTheme="minorHAnsi" w:hAnsiTheme="minorHAnsi" w:cstheme="minorHAnsi"/>
                <w:b/>
                <w:bCs/>
                <w:sz w:val="22"/>
                <w:szCs w:val="22"/>
              </w:rPr>
            </w:pPr>
            <w:r w:rsidRPr="00C96A59">
              <w:rPr>
                <w:rFonts w:asciiTheme="minorHAnsi" w:hAnsiTheme="minorHAnsi" w:cstheme="minorHAnsi"/>
                <w:b/>
                <w:bCs/>
                <w:sz w:val="22"/>
                <w:szCs w:val="22"/>
              </w:rPr>
              <w:t>Maximum Diameter</w:t>
            </w:r>
            <w:r w:rsidRPr="00C96A59">
              <w:rPr>
                <w:rFonts w:asciiTheme="minorHAnsi" w:hAnsiTheme="minorHAnsi" w:cstheme="minorHAnsi"/>
                <w:bCs/>
                <w:sz w:val="22"/>
                <w:szCs w:val="22"/>
              </w:rPr>
              <w:t xml:space="preserve"> (mm)</w:t>
            </w:r>
          </w:p>
          <w:p w14:paraId="267CFB90" w14:textId="77777777" w:rsidR="00AB1B6E" w:rsidRPr="00C96A59" w:rsidRDefault="00AB1B6E" w:rsidP="00AB1B6E">
            <w:pPr>
              <w:pStyle w:val="NoSpacing"/>
              <w:spacing w:line="240" w:lineRule="auto"/>
              <w:jc w:val="center"/>
              <w:rPr>
                <w:rFonts w:asciiTheme="minorHAnsi" w:eastAsia="Times New Roman" w:hAnsiTheme="minorHAnsi" w:cstheme="minorHAnsi"/>
                <w:color w:val="000000" w:themeColor="text1"/>
                <w:sz w:val="22"/>
                <w:szCs w:val="22"/>
              </w:rPr>
            </w:pPr>
            <w:r w:rsidRPr="00C96A59">
              <w:rPr>
                <w:rFonts w:asciiTheme="minorHAnsi" w:hAnsiTheme="minorHAnsi" w:cstheme="minorHAnsi"/>
                <w:bCs/>
                <w:sz w:val="22"/>
                <w:szCs w:val="22"/>
              </w:rPr>
              <w:t>mean (SD)</w:t>
            </w:r>
          </w:p>
        </w:tc>
      </w:tr>
      <w:tr w:rsidR="00AB1B6E" w:rsidRPr="00C96A59" w14:paraId="44AF497C" w14:textId="77777777" w:rsidTr="00AB1B6E">
        <w:trPr>
          <w:trHeight w:val="564"/>
        </w:trPr>
        <w:tc>
          <w:tcPr>
            <w:tcW w:w="1780" w:type="dxa"/>
            <w:tcBorders>
              <w:top w:val="nil"/>
              <w:left w:val="nil"/>
              <w:bottom w:val="nil"/>
              <w:right w:val="nil"/>
            </w:tcBorders>
            <w:vAlign w:val="center"/>
          </w:tcPr>
          <w:p w14:paraId="54CBD92D" w14:textId="5FAB656F" w:rsidR="00AB1B6E" w:rsidRPr="00C96A59" w:rsidRDefault="00775BAF" w:rsidP="00AB1B6E">
            <w:pPr>
              <w:pStyle w:val="NoSpacing"/>
              <w:spacing w:line="240" w:lineRule="auto"/>
              <w:jc w:val="left"/>
              <w:rPr>
                <w:rFonts w:asciiTheme="minorHAnsi" w:hAnsiTheme="minorHAnsi" w:cstheme="minorHAnsi"/>
                <w:sz w:val="22"/>
                <w:szCs w:val="22"/>
              </w:rPr>
            </w:pPr>
            <w:r w:rsidRPr="00C96A59">
              <w:rPr>
                <w:rFonts w:asciiTheme="minorHAnsi" w:hAnsiTheme="minorHAnsi" w:cstheme="minorHAnsi"/>
                <w:sz w:val="22"/>
                <w:szCs w:val="22"/>
              </w:rPr>
              <w:t>Complex</w:t>
            </w:r>
          </w:p>
        </w:tc>
        <w:tc>
          <w:tcPr>
            <w:tcW w:w="741" w:type="dxa"/>
            <w:tcBorders>
              <w:top w:val="nil"/>
              <w:left w:val="nil"/>
              <w:bottom w:val="nil"/>
              <w:right w:val="nil"/>
            </w:tcBorders>
            <w:vAlign w:val="center"/>
          </w:tcPr>
          <w:p w14:paraId="2B5776DB" w14:textId="22D2D62F" w:rsidR="00AB1B6E" w:rsidRPr="00C96A59" w:rsidRDefault="00D053CB"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3</w:t>
            </w:r>
          </w:p>
        </w:tc>
        <w:tc>
          <w:tcPr>
            <w:tcW w:w="2078" w:type="dxa"/>
            <w:tcBorders>
              <w:top w:val="nil"/>
              <w:left w:val="nil"/>
              <w:bottom w:val="nil"/>
              <w:right w:val="nil"/>
            </w:tcBorders>
            <w:vAlign w:val="center"/>
          </w:tcPr>
          <w:p w14:paraId="55776B6D" w14:textId="766686F9" w:rsidR="00AB1B6E" w:rsidRPr="00C96A59" w:rsidRDefault="00D053CB"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2 (67</w:t>
            </w:r>
            <w:r w:rsidR="00AB1B6E" w:rsidRPr="00C96A59">
              <w:rPr>
                <w:rFonts w:asciiTheme="minorHAnsi" w:hAnsiTheme="minorHAnsi" w:cstheme="minorHAnsi"/>
                <w:sz w:val="22"/>
                <w:szCs w:val="22"/>
              </w:rPr>
              <w:t>)</w:t>
            </w:r>
          </w:p>
        </w:tc>
        <w:tc>
          <w:tcPr>
            <w:tcW w:w="1732" w:type="dxa"/>
            <w:tcBorders>
              <w:top w:val="nil"/>
              <w:left w:val="nil"/>
              <w:bottom w:val="nil"/>
              <w:right w:val="nil"/>
            </w:tcBorders>
            <w:vAlign w:val="center"/>
          </w:tcPr>
          <w:p w14:paraId="61611375" w14:textId="25936301" w:rsidR="00AB1B6E" w:rsidRPr="00C96A59" w:rsidRDefault="00D053CB"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2 (67</w:t>
            </w:r>
            <w:r w:rsidR="00AB1B6E" w:rsidRPr="00C96A59">
              <w:rPr>
                <w:rFonts w:asciiTheme="minorHAnsi" w:hAnsiTheme="minorHAnsi" w:cstheme="minorHAnsi"/>
                <w:sz w:val="22"/>
                <w:szCs w:val="22"/>
              </w:rPr>
              <w:t>)</w:t>
            </w:r>
          </w:p>
        </w:tc>
        <w:tc>
          <w:tcPr>
            <w:tcW w:w="2547" w:type="dxa"/>
            <w:tcBorders>
              <w:top w:val="nil"/>
              <w:left w:val="nil"/>
              <w:bottom w:val="nil"/>
              <w:right w:val="nil"/>
            </w:tcBorders>
            <w:vAlign w:val="center"/>
          </w:tcPr>
          <w:p w14:paraId="643447B1" w14:textId="3DEFC33E" w:rsidR="00AB1B6E" w:rsidRPr="00C96A59" w:rsidRDefault="00D053CB"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52.0 (8.6</w:t>
            </w:r>
            <w:r w:rsidR="00AB1B6E" w:rsidRPr="00C96A59">
              <w:rPr>
                <w:rFonts w:asciiTheme="minorHAnsi" w:hAnsiTheme="minorHAnsi" w:cstheme="minorHAnsi"/>
                <w:sz w:val="22"/>
                <w:szCs w:val="22"/>
              </w:rPr>
              <w:t>)</w:t>
            </w:r>
          </w:p>
        </w:tc>
      </w:tr>
      <w:tr w:rsidR="00AB1B6E" w:rsidRPr="00C96A59" w14:paraId="73CCC713" w14:textId="77777777" w:rsidTr="00AB1B6E">
        <w:trPr>
          <w:trHeight w:val="564"/>
        </w:trPr>
        <w:tc>
          <w:tcPr>
            <w:tcW w:w="1780" w:type="dxa"/>
            <w:tcBorders>
              <w:top w:val="nil"/>
              <w:left w:val="nil"/>
              <w:bottom w:val="nil"/>
              <w:right w:val="nil"/>
            </w:tcBorders>
            <w:vAlign w:val="center"/>
          </w:tcPr>
          <w:p w14:paraId="13A30160" w14:textId="77777777" w:rsidR="00AB1B6E" w:rsidRPr="00C96A59" w:rsidRDefault="00AB1B6E" w:rsidP="00AB1B6E">
            <w:pPr>
              <w:pStyle w:val="NoSpacing"/>
              <w:spacing w:line="240" w:lineRule="auto"/>
              <w:jc w:val="left"/>
              <w:rPr>
                <w:rFonts w:asciiTheme="minorHAnsi" w:hAnsiTheme="minorHAnsi" w:cstheme="minorHAnsi"/>
                <w:sz w:val="22"/>
                <w:szCs w:val="22"/>
              </w:rPr>
            </w:pPr>
            <w:r w:rsidRPr="00C96A59">
              <w:rPr>
                <w:rFonts w:asciiTheme="minorHAnsi" w:hAnsiTheme="minorHAnsi" w:cstheme="minorHAnsi"/>
                <w:sz w:val="22"/>
                <w:szCs w:val="22"/>
              </w:rPr>
              <w:t>Fusiform</w:t>
            </w:r>
          </w:p>
        </w:tc>
        <w:tc>
          <w:tcPr>
            <w:tcW w:w="741" w:type="dxa"/>
            <w:tcBorders>
              <w:top w:val="nil"/>
              <w:left w:val="nil"/>
              <w:bottom w:val="nil"/>
              <w:right w:val="nil"/>
            </w:tcBorders>
            <w:vAlign w:val="center"/>
          </w:tcPr>
          <w:p w14:paraId="6F7885DB"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23</w:t>
            </w:r>
          </w:p>
        </w:tc>
        <w:tc>
          <w:tcPr>
            <w:tcW w:w="2078" w:type="dxa"/>
            <w:tcBorders>
              <w:top w:val="nil"/>
              <w:left w:val="nil"/>
              <w:bottom w:val="nil"/>
              <w:right w:val="nil"/>
            </w:tcBorders>
            <w:vAlign w:val="center"/>
          </w:tcPr>
          <w:p w14:paraId="7DB4156C"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9 (39)</w:t>
            </w:r>
          </w:p>
        </w:tc>
        <w:tc>
          <w:tcPr>
            <w:tcW w:w="1732" w:type="dxa"/>
            <w:tcBorders>
              <w:top w:val="nil"/>
              <w:left w:val="nil"/>
              <w:bottom w:val="nil"/>
              <w:right w:val="nil"/>
            </w:tcBorders>
            <w:vAlign w:val="center"/>
          </w:tcPr>
          <w:p w14:paraId="00A6BB9C"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16 (70)</w:t>
            </w:r>
          </w:p>
        </w:tc>
        <w:tc>
          <w:tcPr>
            <w:tcW w:w="2547" w:type="dxa"/>
            <w:tcBorders>
              <w:top w:val="nil"/>
              <w:left w:val="nil"/>
              <w:bottom w:val="nil"/>
              <w:right w:val="nil"/>
            </w:tcBorders>
            <w:vAlign w:val="center"/>
          </w:tcPr>
          <w:p w14:paraId="17780E64"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43.8 (13.2)</w:t>
            </w:r>
          </w:p>
        </w:tc>
      </w:tr>
      <w:tr w:rsidR="00AB1B6E" w:rsidRPr="00C96A59" w14:paraId="6732DD2E" w14:textId="77777777" w:rsidTr="00AB1B6E">
        <w:trPr>
          <w:trHeight w:val="564"/>
        </w:trPr>
        <w:tc>
          <w:tcPr>
            <w:tcW w:w="1780" w:type="dxa"/>
            <w:tcBorders>
              <w:top w:val="nil"/>
              <w:left w:val="nil"/>
              <w:bottom w:val="single" w:sz="4" w:space="0" w:color="auto"/>
              <w:right w:val="nil"/>
            </w:tcBorders>
            <w:vAlign w:val="center"/>
          </w:tcPr>
          <w:p w14:paraId="11FE2AD0" w14:textId="77777777" w:rsidR="00AB1B6E" w:rsidRPr="00C96A59" w:rsidRDefault="00AB1B6E" w:rsidP="00AB1B6E">
            <w:pPr>
              <w:pStyle w:val="NoSpacing"/>
              <w:spacing w:line="240" w:lineRule="auto"/>
              <w:jc w:val="left"/>
              <w:rPr>
                <w:rFonts w:asciiTheme="minorHAnsi" w:hAnsiTheme="minorHAnsi" w:cstheme="minorHAnsi"/>
                <w:sz w:val="22"/>
                <w:szCs w:val="22"/>
              </w:rPr>
            </w:pPr>
            <w:r w:rsidRPr="00C96A59">
              <w:rPr>
                <w:rFonts w:asciiTheme="minorHAnsi" w:hAnsiTheme="minorHAnsi" w:cstheme="minorHAnsi"/>
                <w:sz w:val="22"/>
                <w:szCs w:val="22"/>
              </w:rPr>
              <w:t>Kinked CIAA</w:t>
            </w:r>
          </w:p>
        </w:tc>
        <w:tc>
          <w:tcPr>
            <w:tcW w:w="741" w:type="dxa"/>
            <w:tcBorders>
              <w:top w:val="nil"/>
              <w:left w:val="nil"/>
              <w:bottom w:val="single" w:sz="4" w:space="0" w:color="auto"/>
              <w:right w:val="nil"/>
            </w:tcBorders>
            <w:vAlign w:val="center"/>
          </w:tcPr>
          <w:p w14:paraId="5EBD3604"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28</w:t>
            </w:r>
          </w:p>
        </w:tc>
        <w:tc>
          <w:tcPr>
            <w:tcW w:w="2078" w:type="dxa"/>
            <w:tcBorders>
              <w:top w:val="nil"/>
              <w:left w:val="nil"/>
              <w:bottom w:val="single" w:sz="4" w:space="0" w:color="auto"/>
              <w:right w:val="nil"/>
            </w:tcBorders>
            <w:vAlign w:val="center"/>
          </w:tcPr>
          <w:p w14:paraId="1BCE2A19"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19 (68)</w:t>
            </w:r>
          </w:p>
        </w:tc>
        <w:tc>
          <w:tcPr>
            <w:tcW w:w="1732" w:type="dxa"/>
            <w:tcBorders>
              <w:top w:val="nil"/>
              <w:left w:val="nil"/>
              <w:bottom w:val="single" w:sz="4" w:space="0" w:color="auto"/>
              <w:right w:val="nil"/>
            </w:tcBorders>
            <w:vAlign w:val="center"/>
          </w:tcPr>
          <w:p w14:paraId="4F31B11C"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28 (100)</w:t>
            </w:r>
          </w:p>
        </w:tc>
        <w:tc>
          <w:tcPr>
            <w:tcW w:w="2547" w:type="dxa"/>
            <w:tcBorders>
              <w:top w:val="nil"/>
              <w:left w:val="nil"/>
              <w:bottom w:val="single" w:sz="4" w:space="0" w:color="auto"/>
              <w:right w:val="nil"/>
            </w:tcBorders>
            <w:vAlign w:val="center"/>
          </w:tcPr>
          <w:p w14:paraId="40646992" w14:textId="77777777" w:rsidR="00AB1B6E" w:rsidRPr="00C96A59" w:rsidRDefault="00AB1B6E" w:rsidP="00AB1B6E">
            <w:pPr>
              <w:pStyle w:val="NoSpacing"/>
              <w:spacing w:line="240" w:lineRule="auto"/>
              <w:jc w:val="center"/>
              <w:rPr>
                <w:rFonts w:asciiTheme="minorHAnsi" w:hAnsiTheme="minorHAnsi" w:cstheme="minorHAnsi"/>
                <w:sz w:val="22"/>
                <w:szCs w:val="22"/>
              </w:rPr>
            </w:pPr>
            <w:r w:rsidRPr="00C96A59">
              <w:rPr>
                <w:rFonts w:asciiTheme="minorHAnsi" w:hAnsiTheme="minorHAnsi" w:cstheme="minorHAnsi"/>
                <w:sz w:val="22"/>
                <w:szCs w:val="22"/>
              </w:rPr>
              <w:t>29.5 (4.9)</w:t>
            </w:r>
          </w:p>
        </w:tc>
      </w:tr>
    </w:tbl>
    <w:p w14:paraId="71FCAB6D" w14:textId="77777777" w:rsidR="00AB1B6E" w:rsidRPr="00C96A59" w:rsidRDefault="00AB1B6E" w:rsidP="00AB1B6E">
      <w:pPr>
        <w:pStyle w:val="NoSpacing"/>
        <w:spacing w:line="480" w:lineRule="auto"/>
        <w:rPr>
          <w:rFonts w:asciiTheme="minorHAnsi" w:hAnsiTheme="minorHAnsi" w:cstheme="minorHAnsi"/>
        </w:rPr>
      </w:pPr>
    </w:p>
    <w:p w14:paraId="054959AE" w14:textId="77777777" w:rsidR="00AB1B6E" w:rsidRPr="00C96A59" w:rsidRDefault="00AB1B6E" w:rsidP="00AB1B6E">
      <w:pPr>
        <w:pStyle w:val="NoSpacing"/>
        <w:spacing w:line="480" w:lineRule="auto"/>
        <w:rPr>
          <w:rFonts w:asciiTheme="minorHAnsi" w:hAnsiTheme="minorHAnsi" w:cstheme="minorHAnsi"/>
        </w:rPr>
      </w:pPr>
    </w:p>
    <w:p w14:paraId="255C1111" w14:textId="77777777" w:rsidR="00AB1B6E" w:rsidRPr="00C96A59" w:rsidRDefault="00AB1B6E" w:rsidP="00AB1B6E">
      <w:pPr>
        <w:pStyle w:val="NoSpacing"/>
        <w:spacing w:line="480" w:lineRule="auto"/>
        <w:rPr>
          <w:rFonts w:asciiTheme="minorHAnsi" w:hAnsiTheme="minorHAnsi" w:cstheme="minorHAnsi"/>
        </w:rPr>
      </w:pPr>
    </w:p>
    <w:p w14:paraId="58078D78" w14:textId="77777777" w:rsidR="00AB1B6E" w:rsidRPr="00C96A59" w:rsidRDefault="00AB1B6E" w:rsidP="00AB1B6E">
      <w:pPr>
        <w:pStyle w:val="NoSpacing"/>
        <w:spacing w:line="480" w:lineRule="auto"/>
        <w:rPr>
          <w:rFonts w:asciiTheme="minorHAnsi" w:hAnsiTheme="minorHAnsi" w:cstheme="minorHAnsi"/>
        </w:rPr>
      </w:pPr>
    </w:p>
    <w:p w14:paraId="34CB1BB2" w14:textId="77777777" w:rsidR="00AB1B6E" w:rsidRPr="00C96A59" w:rsidRDefault="00AB1B6E" w:rsidP="00AB1B6E">
      <w:pPr>
        <w:pStyle w:val="NoSpacing"/>
        <w:spacing w:line="480" w:lineRule="auto"/>
        <w:rPr>
          <w:rFonts w:asciiTheme="minorHAnsi" w:hAnsiTheme="minorHAnsi" w:cstheme="minorHAnsi"/>
        </w:rPr>
      </w:pPr>
    </w:p>
    <w:p w14:paraId="6EF2531A" w14:textId="77777777" w:rsidR="00AB1B6E" w:rsidRPr="00C96A59" w:rsidRDefault="00AB1B6E" w:rsidP="00AB1B6E">
      <w:pPr>
        <w:pStyle w:val="NoSpacing"/>
        <w:spacing w:line="480" w:lineRule="auto"/>
        <w:rPr>
          <w:rFonts w:asciiTheme="minorHAnsi" w:hAnsiTheme="minorHAnsi" w:cstheme="minorHAnsi"/>
        </w:rPr>
      </w:pPr>
    </w:p>
    <w:p w14:paraId="616B0BAC" w14:textId="77777777" w:rsidR="00AB1B6E" w:rsidRPr="00C96A59" w:rsidRDefault="00AB1B6E" w:rsidP="00AB1B6E">
      <w:pPr>
        <w:pStyle w:val="NoSpacing"/>
        <w:spacing w:line="480" w:lineRule="auto"/>
        <w:rPr>
          <w:rFonts w:asciiTheme="minorHAnsi" w:hAnsiTheme="minorHAnsi" w:cstheme="minorHAnsi"/>
        </w:rPr>
      </w:pPr>
    </w:p>
    <w:p w14:paraId="62ABAFCE" w14:textId="77777777" w:rsidR="00AB1B6E" w:rsidRPr="00C96A59" w:rsidRDefault="00AB1B6E" w:rsidP="00AB1B6E">
      <w:pPr>
        <w:pStyle w:val="NoSpacing"/>
        <w:spacing w:line="480" w:lineRule="auto"/>
        <w:rPr>
          <w:rFonts w:asciiTheme="minorHAnsi" w:hAnsiTheme="minorHAnsi" w:cstheme="minorHAnsi"/>
        </w:rPr>
      </w:pPr>
    </w:p>
    <w:p w14:paraId="6F84685F" w14:textId="77777777" w:rsidR="00AB1B6E" w:rsidRPr="00C96A59" w:rsidRDefault="00AB1B6E" w:rsidP="00AB1B6E">
      <w:pPr>
        <w:pStyle w:val="NoSpacing"/>
        <w:spacing w:line="480" w:lineRule="auto"/>
        <w:rPr>
          <w:rFonts w:asciiTheme="minorHAnsi" w:hAnsiTheme="minorHAnsi" w:cstheme="minorHAnsi"/>
        </w:rPr>
      </w:pPr>
    </w:p>
    <w:p w14:paraId="45A4EBFD" w14:textId="77777777" w:rsidR="00AB1B6E" w:rsidRPr="00C96A59" w:rsidRDefault="00AB1B6E" w:rsidP="00AB1B6E">
      <w:pPr>
        <w:pStyle w:val="NoSpacing"/>
        <w:spacing w:line="480" w:lineRule="auto"/>
        <w:rPr>
          <w:rFonts w:asciiTheme="minorHAnsi" w:hAnsiTheme="minorHAnsi" w:cstheme="minorHAnsi"/>
        </w:rPr>
      </w:pPr>
    </w:p>
    <w:p w14:paraId="62FE1CE7" w14:textId="77777777" w:rsidR="00AB1B6E" w:rsidRPr="00C96A59" w:rsidRDefault="00AB1B6E" w:rsidP="00AB1B6E">
      <w:pPr>
        <w:pStyle w:val="NoSpacing"/>
        <w:spacing w:line="480" w:lineRule="auto"/>
        <w:rPr>
          <w:rFonts w:asciiTheme="minorHAnsi" w:hAnsiTheme="minorHAnsi" w:cstheme="minorHAnsi"/>
        </w:rPr>
      </w:pPr>
    </w:p>
    <w:p w14:paraId="49A7BB82" w14:textId="77777777" w:rsidR="00AB1B6E" w:rsidRPr="00C96A59" w:rsidRDefault="00AB1B6E" w:rsidP="00AB1B6E">
      <w:pPr>
        <w:pStyle w:val="NoSpacing"/>
        <w:spacing w:line="480" w:lineRule="auto"/>
        <w:rPr>
          <w:rFonts w:asciiTheme="minorHAnsi" w:hAnsiTheme="minorHAnsi" w:cstheme="minorHAnsi"/>
        </w:rPr>
      </w:pPr>
    </w:p>
    <w:p w14:paraId="42D15227" w14:textId="77777777" w:rsidR="00AB1B6E" w:rsidRPr="00C96A59" w:rsidRDefault="00AB1B6E" w:rsidP="00AB1B6E">
      <w:pPr>
        <w:pStyle w:val="NoSpacing"/>
        <w:spacing w:line="480" w:lineRule="auto"/>
        <w:rPr>
          <w:rFonts w:asciiTheme="minorHAnsi" w:hAnsiTheme="minorHAnsi" w:cstheme="minorHAnsi"/>
        </w:rPr>
      </w:pPr>
    </w:p>
    <w:p w14:paraId="73497988" w14:textId="77777777" w:rsidR="00AB1B6E" w:rsidRPr="00C96A59" w:rsidRDefault="00AB1B6E" w:rsidP="00AB1B6E">
      <w:pPr>
        <w:pStyle w:val="NoSpacing"/>
        <w:spacing w:line="480" w:lineRule="auto"/>
        <w:rPr>
          <w:rFonts w:asciiTheme="minorHAnsi" w:hAnsiTheme="minorHAnsi" w:cstheme="minorHAnsi"/>
        </w:rPr>
      </w:pPr>
    </w:p>
    <w:p w14:paraId="64C84EAA" w14:textId="77777777" w:rsidR="00AB1B6E" w:rsidRPr="00C96A59" w:rsidRDefault="00AB1B6E" w:rsidP="00AB1B6E">
      <w:pPr>
        <w:pStyle w:val="NoSpacing"/>
        <w:spacing w:line="480" w:lineRule="auto"/>
        <w:rPr>
          <w:rFonts w:asciiTheme="minorHAnsi" w:hAnsiTheme="minorHAnsi" w:cstheme="minorHAnsi"/>
        </w:rPr>
      </w:pPr>
    </w:p>
    <w:p w14:paraId="737EBE20" w14:textId="77777777" w:rsidR="00AB1B6E" w:rsidRPr="00C96A59" w:rsidRDefault="00AB1B6E" w:rsidP="00AB1B6E">
      <w:pPr>
        <w:pStyle w:val="NoSpacing"/>
        <w:spacing w:line="480" w:lineRule="auto"/>
        <w:rPr>
          <w:rFonts w:asciiTheme="minorHAnsi" w:hAnsiTheme="minorHAnsi" w:cstheme="minorHAnsi"/>
        </w:rPr>
      </w:pPr>
    </w:p>
    <w:p w14:paraId="6A021D08" w14:textId="77777777" w:rsidR="00AB1B6E" w:rsidRPr="00C96A59" w:rsidRDefault="00AB1B6E" w:rsidP="00AB1B6E">
      <w:pPr>
        <w:pStyle w:val="NoSpacing"/>
        <w:spacing w:line="480" w:lineRule="auto"/>
        <w:rPr>
          <w:rFonts w:asciiTheme="minorHAnsi" w:hAnsiTheme="minorHAnsi" w:cstheme="minorHAnsi"/>
        </w:rPr>
      </w:pPr>
    </w:p>
    <w:p w14:paraId="6E20BE47" w14:textId="77777777" w:rsidR="00AB1B6E" w:rsidRPr="00C96A59" w:rsidRDefault="00AB1B6E" w:rsidP="00AB1B6E">
      <w:pPr>
        <w:pStyle w:val="NoSpacing"/>
        <w:spacing w:line="480" w:lineRule="auto"/>
        <w:rPr>
          <w:rFonts w:asciiTheme="minorHAnsi" w:hAnsiTheme="minorHAnsi" w:cstheme="minorHAnsi"/>
        </w:rPr>
      </w:pPr>
    </w:p>
    <w:p w14:paraId="6ECF3CD7" w14:textId="77777777" w:rsidR="00AB1B6E" w:rsidRPr="00C96A59" w:rsidRDefault="00AB1B6E" w:rsidP="00690E28">
      <w:pPr>
        <w:pStyle w:val="NoSpacing"/>
        <w:spacing w:line="480" w:lineRule="auto"/>
        <w:rPr>
          <w:rFonts w:asciiTheme="minorHAnsi" w:hAnsiTheme="minorHAnsi" w:cstheme="minorHAnsi"/>
          <w:b/>
        </w:rPr>
      </w:pPr>
    </w:p>
    <w:p w14:paraId="2C596D03" w14:textId="7DB7DCA2" w:rsidR="00690E28" w:rsidRPr="00C96A59" w:rsidRDefault="00690E28" w:rsidP="00690E28">
      <w:pPr>
        <w:pStyle w:val="NoSpacing"/>
        <w:spacing w:line="480" w:lineRule="auto"/>
        <w:rPr>
          <w:rFonts w:asciiTheme="minorHAnsi" w:hAnsiTheme="minorHAnsi" w:cstheme="minorHAnsi"/>
          <w:b/>
        </w:rPr>
      </w:pPr>
      <w:r w:rsidRPr="00C96A59">
        <w:rPr>
          <w:rFonts w:asciiTheme="minorHAnsi" w:hAnsiTheme="minorHAnsi" w:cstheme="minorHAnsi"/>
          <w:b/>
        </w:rPr>
        <w:t>LEGENDS FOR ILLUSTRATIONS</w:t>
      </w:r>
    </w:p>
    <w:p w14:paraId="62E5B7EC" w14:textId="3A0CBE6D" w:rsidR="00302AB2" w:rsidRPr="00C96A59" w:rsidRDefault="00340D43" w:rsidP="00690E28">
      <w:pPr>
        <w:pStyle w:val="NoSpacing"/>
        <w:spacing w:line="480" w:lineRule="auto"/>
        <w:rPr>
          <w:rFonts w:asciiTheme="minorHAnsi" w:hAnsiTheme="minorHAnsi" w:cstheme="minorHAnsi"/>
          <w:b/>
          <w:noProof/>
        </w:rPr>
      </w:pPr>
      <w:r w:rsidRPr="00C96A59">
        <w:rPr>
          <w:rFonts w:asciiTheme="minorHAnsi" w:hAnsiTheme="minorHAnsi" w:cstheme="minorHAnsi"/>
          <w:b/>
          <w:noProof/>
          <w:lang w:val="en-GB" w:eastAsia="en-GB"/>
        </w:rPr>
        <w:drawing>
          <wp:inline distT="0" distB="0" distL="0" distR="0" wp14:anchorId="5C8B9D70" wp14:editId="6BC030BE">
            <wp:extent cx="6096647" cy="3001621"/>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5936" cy="3011118"/>
                    </a:xfrm>
                    <a:prstGeom prst="rect">
                      <a:avLst/>
                    </a:prstGeom>
                    <a:noFill/>
                  </pic:spPr>
                </pic:pic>
              </a:graphicData>
            </a:graphic>
          </wp:inline>
        </w:drawing>
      </w:r>
    </w:p>
    <w:p w14:paraId="17D39A7E" w14:textId="18A40EB0" w:rsidR="00B51F02" w:rsidRPr="00C96A59" w:rsidRDefault="00690E28" w:rsidP="00690E28">
      <w:pPr>
        <w:pStyle w:val="NoSpacing"/>
        <w:spacing w:line="480" w:lineRule="auto"/>
        <w:rPr>
          <w:rFonts w:asciiTheme="minorHAnsi" w:hAnsiTheme="minorHAnsi" w:cstheme="minorHAnsi"/>
          <w:b/>
        </w:rPr>
      </w:pPr>
      <w:r w:rsidRPr="00C96A59">
        <w:rPr>
          <w:rFonts w:asciiTheme="minorHAnsi" w:hAnsiTheme="minorHAnsi" w:cstheme="minorHAnsi"/>
          <w:b/>
        </w:rPr>
        <w:t>Figure 1.</w:t>
      </w:r>
      <w:r w:rsidR="00340D43" w:rsidRPr="00C96A59">
        <w:rPr>
          <w:rFonts w:asciiTheme="minorHAnsi" w:hAnsiTheme="minorHAnsi" w:cstheme="minorHAnsi"/>
          <w:b/>
        </w:rPr>
        <w:t xml:space="preserve"> </w:t>
      </w:r>
      <w:r w:rsidR="00340D43" w:rsidRPr="00C96A59">
        <w:rPr>
          <w:rFonts w:asciiTheme="minorHAnsi" w:hAnsiTheme="minorHAnsi" w:cstheme="minorHAnsi"/>
        </w:rPr>
        <w:t>Kinked and fusiform velocity streamline representations.</w:t>
      </w:r>
      <w:r w:rsidR="00340D43" w:rsidRPr="00C96A59">
        <w:rPr>
          <w:rFonts w:asciiTheme="minorHAnsi" w:hAnsiTheme="minorHAnsi" w:cstheme="minorHAnsi"/>
          <w:b/>
        </w:rPr>
        <w:t xml:space="preserve"> A. </w:t>
      </w:r>
      <w:r w:rsidR="00B51F02" w:rsidRPr="00C96A59">
        <w:rPr>
          <w:rFonts w:asciiTheme="minorHAnsi" w:hAnsiTheme="minorHAnsi" w:cstheme="minorHAnsi"/>
        </w:rPr>
        <w:t xml:space="preserve">The </w:t>
      </w:r>
      <w:r w:rsidR="00DA5EB3" w:rsidRPr="00C96A59">
        <w:rPr>
          <w:rFonts w:asciiTheme="minorHAnsi" w:hAnsiTheme="minorHAnsi" w:cstheme="minorHAnsi"/>
        </w:rPr>
        <w:t xml:space="preserve">laminar </w:t>
      </w:r>
      <w:r w:rsidR="00B51F02" w:rsidRPr="00C96A59">
        <w:rPr>
          <w:rFonts w:asciiTheme="minorHAnsi" w:hAnsiTheme="minorHAnsi" w:cstheme="minorHAnsi"/>
        </w:rPr>
        <w:t xml:space="preserve">flow conditions </w:t>
      </w:r>
      <w:r w:rsidR="00622212" w:rsidRPr="00C96A59">
        <w:rPr>
          <w:rFonts w:asciiTheme="minorHAnsi" w:hAnsiTheme="minorHAnsi" w:cstheme="minorHAnsi"/>
        </w:rPr>
        <w:t xml:space="preserve">proximal to </w:t>
      </w:r>
      <w:r w:rsidR="00BB12BB" w:rsidRPr="00C96A59">
        <w:rPr>
          <w:rFonts w:asciiTheme="minorHAnsi" w:hAnsiTheme="minorHAnsi" w:cstheme="minorHAnsi"/>
        </w:rPr>
        <w:t>the iliac arteries</w:t>
      </w:r>
      <w:r w:rsidR="00B51F02" w:rsidRPr="00C96A59">
        <w:rPr>
          <w:rFonts w:asciiTheme="minorHAnsi" w:hAnsiTheme="minorHAnsi" w:cstheme="minorHAnsi"/>
        </w:rPr>
        <w:t>.</w:t>
      </w:r>
      <w:r w:rsidR="00B51F02" w:rsidRPr="00C96A59">
        <w:rPr>
          <w:rFonts w:asciiTheme="minorHAnsi" w:hAnsiTheme="minorHAnsi" w:cstheme="minorHAnsi"/>
          <w:b/>
        </w:rPr>
        <w:t xml:space="preserve"> B. </w:t>
      </w:r>
      <w:r w:rsidR="00A97492" w:rsidRPr="00C96A59">
        <w:rPr>
          <w:rFonts w:asciiTheme="minorHAnsi" w:hAnsiTheme="minorHAnsi" w:cstheme="minorHAnsi"/>
        </w:rPr>
        <w:t>The vectors of velocity inside the iliac aneurysm showing b</w:t>
      </w:r>
      <w:r w:rsidR="00B51F02" w:rsidRPr="00C96A59">
        <w:rPr>
          <w:rFonts w:asciiTheme="minorHAnsi" w:hAnsiTheme="minorHAnsi" w:cstheme="minorHAnsi"/>
        </w:rPr>
        <w:t xml:space="preserve">lood </w:t>
      </w:r>
      <w:r w:rsidR="00A97492" w:rsidRPr="00C96A59">
        <w:rPr>
          <w:rFonts w:asciiTheme="minorHAnsi" w:hAnsiTheme="minorHAnsi" w:cstheme="minorHAnsi"/>
        </w:rPr>
        <w:t>being</w:t>
      </w:r>
      <w:r w:rsidR="00B51F02" w:rsidRPr="00C96A59">
        <w:rPr>
          <w:rFonts w:asciiTheme="minorHAnsi" w:hAnsiTheme="minorHAnsi" w:cstheme="minorHAnsi"/>
        </w:rPr>
        <w:t xml:space="preserve"> directed at high velocity towards the arterial wall.</w:t>
      </w:r>
      <w:r w:rsidR="00B154DD" w:rsidRPr="00C96A59">
        <w:rPr>
          <w:rFonts w:asciiTheme="minorHAnsi" w:hAnsiTheme="minorHAnsi" w:cstheme="minorHAnsi"/>
        </w:rPr>
        <w:t xml:space="preserve"> The time point in the cardiac cycle</w:t>
      </w:r>
      <w:r w:rsidR="00340D43" w:rsidRPr="00C96A59">
        <w:rPr>
          <w:rFonts w:asciiTheme="minorHAnsi" w:hAnsiTheme="minorHAnsi" w:cstheme="minorHAnsi"/>
        </w:rPr>
        <w:t xml:space="preserve"> for both cases</w:t>
      </w:r>
      <w:r w:rsidR="00B154DD" w:rsidRPr="00C96A59">
        <w:rPr>
          <w:rFonts w:asciiTheme="minorHAnsi" w:hAnsiTheme="minorHAnsi" w:cstheme="minorHAnsi"/>
        </w:rPr>
        <w:t xml:space="preserve"> is indicated on the inf</w:t>
      </w:r>
      <w:r w:rsidR="00E80A71" w:rsidRPr="00C96A59">
        <w:rPr>
          <w:rFonts w:asciiTheme="minorHAnsi" w:hAnsiTheme="minorHAnsi" w:cstheme="minorHAnsi"/>
        </w:rPr>
        <w:t>r</w:t>
      </w:r>
      <w:r w:rsidR="00B154DD" w:rsidRPr="00C96A59">
        <w:rPr>
          <w:rFonts w:asciiTheme="minorHAnsi" w:hAnsiTheme="minorHAnsi" w:cstheme="minorHAnsi"/>
        </w:rPr>
        <w:t>arenal massflow waveform.</w:t>
      </w:r>
      <w:r w:rsidR="00BE3BEE" w:rsidRPr="00C96A59">
        <w:rPr>
          <w:rFonts w:asciiTheme="minorHAnsi" w:hAnsiTheme="minorHAnsi" w:cstheme="minorHAnsi"/>
        </w:rPr>
        <w:t xml:space="preserve"> These are Cases 20 and 16, respectively, in an earlier publication on this cohort.</w:t>
      </w:r>
      <w:hyperlink w:anchor="_ENREF_12" w:tooltip="Parker, 2019 #116" w:history="1">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 </w:instrText>
        </w:r>
        <w:r w:rsidR="00EA7ACA" w:rsidRPr="00C96A59">
          <w:rPr>
            <w:rFonts w:asciiTheme="minorHAnsi" w:hAnsiTheme="minorHAnsi" w:cstheme="minorHAnsi"/>
          </w:rPr>
          <w:fldChar w:fldCharType="begin">
            <w:fldData xml:space="preserve">PEVuZE5vdGU+PENpdGU+PEF1dGhvcj5QYXJrZXI8L0F1dGhvcj48WWVhcj4yMDE5PC9ZZWFyPjxS
ZWNOdW0+MTE2PC9SZWNOdW0+PERpc3BsYXlUZXh0PjxzdHlsZSBmYWNlPSJzdXBlcnNjcmlwdCI+
MTI8L3N0eWxlPjwvRGlzcGxheVRleHQ+PHJlY29yZD48cmVjLW51bWJlcj4xMTY8L3JlYy1udW1i
ZXI+PGZvcmVpZ24ta2V5cz48a2V5IGFwcD0iRU4iIGRiLWlkPSIwZGE5YXphZWQwdmRka2VwYXAz
cGZ0ZG93dDl2d3RlcGF4YXoiPjExNjwva2V5PjwvZm9yZWlnbi1rZXlzPjxyZWYtdHlwZSBuYW1l
PSJKb3VybmFsIEFydGljbGUiPjE3PC9yZWYtdHlwZT48Y29udHJpYnV0b3JzPjxhdXRob3JzPjxh
dXRob3I+UGFya2VyLCBMLiBQLjwvYXV0aG9yPjxhdXRob3I+UG93ZWxsLCBKLiBULjwvYXV0aG9y
PjxhdXRob3I+S2Vsc2V5LCBMLiBKLjwvYXV0aG9yPjxhdXRob3I+TGltLCBCLjwvYXV0aG9yPjxh
dXRob3I+QXNobGVpZ2gsIFIuPC9hdXRob3I+PGF1dGhvcj5WZW5lcm1vLCBNLjwvYXV0aG9yPjxh
dXRob3I+S29uY2FyLCBJLjwvYXV0aG9yPjxhdXRob3I+Tm9ybWFuLCBQLiBFLjwvYXV0aG9yPjxh
dXRob3I+RG95bGUsIEIuIEouPC9hdXRob3I+PC9hdXRob3JzPjwvY29udHJpYnV0b3JzPjxhdXRo
LWFkZHJlc3M+RnJvbSB0aGUgVmFzY3VsYXIgRW5naW5lZXJpbmcgTGFib3JhdG9yeSwgSGFycnkg
UGVya2lucyBJbnN0aXR1dGUgb2YgTWVkaWNhbCBSZXNlYXJjaCwgUUVJSSBNZWRpY2FsIENlbnRy
ZSwgTmVkbGFuZHMgYW5kIENlbnRyZSBmb3IgTWVkaWNhbCBSZXNlYXJjaCwgVGhlIFVuaXZlcnNp
dHkgb2YgV2VzdGVybiBBdXN0cmFsaWEsIFBlcnRoIChMLlAuUC4sIEwuSi5LLiwgQi5MLiwgUC5F
Lk4uLCBCLkouRC4pLiYjeEQ7U2Nob29sIG9mIEVuZ2luZWVyaW5nLCBUaGUgVW5pdmVyc2l0eSBv
ZiBXZXN0ZXJuIEF1c3RyYWxpYSwgUGVydGggKEwuUC5QLiwgTC5KLksuLCBCLkwuLCBCLkouRC4p
LiYjeEQ7VmFzY3VsYXIgU3VyZ2VyeSBSZXNlYXJjaCBHcm91cCwgSW1wZXJpYWwgQ29sbGVnZSBM
b25kb24sIFVuaXRlZCBLaW5nZG9tIChKLlQuUC4pLiYjeEQ7VW5pdmVyc2l0eSBIb3NwaXRhbCBv
ZiBTb3V0aCBNYW5jaGVzdGVyLCBVbml0ZWQgS2luZ2RvbSAoUi5BLikuJiN4RDtEaXZpc2lvbiBv
ZiBWYXNjdWxhciBTdXJnZXJ5LCBIZWxzaW5raSBVbml2ZXJzaXR5IENlbnRyYWwgSG9zcGl0YWws
IEZpbmxhbmQgKE0uVi4pLiYjeEQ7Q2xpbmljIGZvciBWYXNjdWxhciBhbmQgRW5kb3Zhc2N1bGFy
IFN1cmdlcnksIEJlbGdyYWRlLCBTZXJiaWEgKEkuSy4pLiYjeEQ7TWVkaWNhbCBTY2hvb2wsIFRo
ZSBVbml2ZXJzaXR5IG9mIFdlc3Rlcm4gQXVzdHJhbGlhLCBQZXJ0aCAoUC5FLk4uKS4mI3hEO0F1
c3RyYWxpYW4gUmVzZWFyY2ggQ291bmNpbCBDZW50cmUgZm9yIFBlcnNvbmFsaXNlZCBUaGVyYXBl
dXRpY3MgVGVjaG5vbG9naWVzIChCLkouRC4pLiYjeEQ7QkhGIENlbnRyZSBmb3IgQ2FyZGlvdmFz
Y3VsYXIgU2NpZW5jZSwgVGhlIFVuaXZlcnNpdHkgb2YgRWRpbmJ1cmdoLCBVbml0ZWQgS2luZ2Rv
bSAoQi5KLkQuKS48L2F1dGgtYWRkcmVzcz48dGl0bGVzPjx0aXRsZT5Nb3JwaG9sb2d5IGFuZCBI
ZW1vZHluYW1pY3MgaW4gSXNvbGF0ZWQgQ29tbW9uIElsaWFjIEFydGVyeSBBbmV1cnlzbXMgSW1w
YWN0cyBQcm94aW1hbCBBb3J0aWMgUmVtb2RlbGluZzwvdGl0bGU+PHNlY29uZGFyeS10aXRsZT5B
cnRlcmlvc2NsZXIgVGhyb21iIFZhc2MgQmlvbDwvc2Vjb25kYXJ5LXRpdGxlPjwvdGl0bGVzPjxw
ZXJpb2RpY2FsPjxmdWxsLXRpdGxlPkFydGVyaW9zY2xlciBUaHJvbWIgVmFzYyBCaW9sPC9mdWxs
LXRpdGxlPjwvcGVyaW9kaWNhbD48cGFnZXM+QVRWQkFIQTExOTMxMjY4NzwvcGFnZXM+PGVkaXRp
b24+MjAxOS8wNC8yNjwvZWRpdGlvbj48ZGF0ZXM+PHllYXI+MjAxOTwveWVhcj48cHViLWRhdGVz
PjxkYXRlPkFwciAyNTwvZGF0ZT48L3B1Yi1kYXRlcz48L2RhdGVzPjxpc2JuPjE1MjQtNDYzNiAo
RWxlY3Ryb25pYykmI3hEOzEwNzktNTY0MiAoTGlua2luZyk8L2lzYm4+PGFjY2Vzc2lvbi1udW0+
MzEwMTg2NjA8L2FjY2Vzc2lvbi1udW0+PHVybHM+PC91cmxzPjxlbGVjdHJvbmljLXJlc291cmNl
LW51bT4xMC4xMTYxL0FUVkJBSEEuMTE5LjMxMjY4NyBbZG9pXTwvZWxlY3Ryb25pYy1yZXNvdXJj
ZS1udW0+PGxhbmd1YWdlPmVuZzwvbGFuZ3VhZ2U+PC9yZWNvcmQ+PC9DaXRlPjwvRW5kTm90ZT5=
</w:fldData>
          </w:fldChar>
        </w:r>
        <w:r w:rsidR="00EA7ACA" w:rsidRPr="00C96A59">
          <w:rPr>
            <w:rFonts w:asciiTheme="minorHAnsi" w:hAnsiTheme="minorHAnsi" w:cstheme="minorHAnsi"/>
          </w:rPr>
          <w:instrText xml:space="preserve"> ADDIN EN.CITE.DATA </w:instrText>
        </w:r>
        <w:r w:rsidR="00EA7ACA" w:rsidRPr="00C96A59">
          <w:rPr>
            <w:rFonts w:asciiTheme="minorHAnsi" w:hAnsiTheme="minorHAnsi" w:cstheme="minorHAnsi"/>
          </w:rPr>
        </w:r>
        <w:r w:rsidR="00EA7ACA" w:rsidRPr="00C96A59">
          <w:rPr>
            <w:rFonts w:asciiTheme="minorHAnsi" w:hAnsiTheme="minorHAnsi" w:cstheme="minorHAnsi"/>
          </w:rPr>
          <w:fldChar w:fldCharType="end"/>
        </w:r>
        <w:r w:rsidR="00EA7ACA" w:rsidRPr="00C96A59">
          <w:rPr>
            <w:rFonts w:asciiTheme="minorHAnsi" w:hAnsiTheme="minorHAnsi" w:cstheme="minorHAnsi"/>
          </w:rPr>
        </w:r>
        <w:r w:rsidR="00EA7ACA" w:rsidRPr="00C96A59">
          <w:rPr>
            <w:rFonts w:asciiTheme="minorHAnsi" w:hAnsiTheme="minorHAnsi" w:cstheme="minorHAnsi"/>
          </w:rPr>
          <w:fldChar w:fldCharType="separate"/>
        </w:r>
        <w:r w:rsidR="00EA7ACA" w:rsidRPr="00C96A59">
          <w:rPr>
            <w:rFonts w:asciiTheme="minorHAnsi" w:hAnsiTheme="minorHAnsi" w:cstheme="minorHAnsi"/>
            <w:noProof/>
            <w:vertAlign w:val="superscript"/>
          </w:rPr>
          <w:t>12</w:t>
        </w:r>
        <w:r w:rsidR="00EA7ACA" w:rsidRPr="00C96A59">
          <w:rPr>
            <w:rFonts w:asciiTheme="minorHAnsi" w:hAnsiTheme="minorHAnsi" w:cstheme="minorHAnsi"/>
          </w:rPr>
          <w:fldChar w:fldCharType="end"/>
        </w:r>
      </w:hyperlink>
    </w:p>
    <w:p w14:paraId="7A18ED32" w14:textId="7F491AC3" w:rsidR="00B51F02" w:rsidRPr="00C96A59" w:rsidRDefault="00B51F02" w:rsidP="00690E28">
      <w:pPr>
        <w:pStyle w:val="NoSpacing"/>
        <w:spacing w:line="480" w:lineRule="auto"/>
        <w:rPr>
          <w:rFonts w:asciiTheme="minorHAnsi" w:hAnsiTheme="minorHAnsi" w:cstheme="minorHAnsi"/>
          <w:b/>
        </w:rPr>
      </w:pPr>
    </w:p>
    <w:p w14:paraId="29508071" w14:textId="43856A65" w:rsidR="00B51F02" w:rsidRPr="00C96A59" w:rsidRDefault="00B51F02" w:rsidP="00690E28">
      <w:pPr>
        <w:pStyle w:val="NoSpacing"/>
        <w:spacing w:line="480" w:lineRule="auto"/>
        <w:rPr>
          <w:rFonts w:asciiTheme="minorHAnsi" w:hAnsiTheme="minorHAnsi" w:cstheme="minorHAnsi"/>
          <w:b/>
        </w:rPr>
      </w:pPr>
    </w:p>
    <w:p w14:paraId="105C2A79" w14:textId="160756DB" w:rsidR="00B51F02" w:rsidRPr="00C96A59" w:rsidRDefault="00B51F02" w:rsidP="00690E28">
      <w:pPr>
        <w:pStyle w:val="NoSpacing"/>
        <w:spacing w:line="480" w:lineRule="auto"/>
        <w:rPr>
          <w:rFonts w:asciiTheme="minorHAnsi" w:hAnsiTheme="minorHAnsi" w:cstheme="minorHAnsi"/>
          <w:b/>
        </w:rPr>
      </w:pPr>
    </w:p>
    <w:p w14:paraId="3AFB3C22" w14:textId="49D9773E" w:rsidR="007379CF" w:rsidRPr="00C96A59" w:rsidRDefault="007379CF" w:rsidP="007379CF">
      <w:pPr>
        <w:pStyle w:val="NoSpacing"/>
        <w:spacing w:line="480" w:lineRule="auto"/>
        <w:rPr>
          <w:rFonts w:asciiTheme="minorHAnsi" w:hAnsiTheme="minorHAnsi" w:cstheme="minorHAnsi"/>
          <w:b/>
          <w:sz w:val="28"/>
          <w:szCs w:val="28"/>
        </w:rPr>
      </w:pPr>
    </w:p>
    <w:p w14:paraId="659947B6" w14:textId="77777777" w:rsidR="00233276" w:rsidRPr="00C96A59" w:rsidRDefault="00233276" w:rsidP="007379CF">
      <w:pPr>
        <w:pStyle w:val="NoSpacing"/>
        <w:spacing w:line="480" w:lineRule="auto"/>
        <w:rPr>
          <w:rFonts w:asciiTheme="minorHAnsi" w:hAnsiTheme="minorHAnsi" w:cstheme="minorHAnsi"/>
          <w:b/>
          <w:sz w:val="28"/>
          <w:szCs w:val="28"/>
        </w:rPr>
      </w:pPr>
    </w:p>
    <w:p w14:paraId="4460EFD4" w14:textId="77777777" w:rsidR="00233276" w:rsidRPr="00C96A59" w:rsidRDefault="00233276" w:rsidP="007379CF">
      <w:pPr>
        <w:pStyle w:val="NoSpacing"/>
        <w:spacing w:line="480" w:lineRule="auto"/>
        <w:rPr>
          <w:rFonts w:asciiTheme="minorHAnsi" w:hAnsiTheme="minorHAnsi" w:cstheme="minorHAnsi"/>
          <w:b/>
          <w:sz w:val="28"/>
          <w:szCs w:val="28"/>
        </w:rPr>
      </w:pPr>
    </w:p>
    <w:p w14:paraId="55DD6245" w14:textId="7F381EDA" w:rsidR="00233276" w:rsidRPr="00C96A59" w:rsidRDefault="00233276" w:rsidP="007379CF">
      <w:pPr>
        <w:pStyle w:val="NoSpacing"/>
        <w:spacing w:line="480" w:lineRule="auto"/>
        <w:rPr>
          <w:rFonts w:asciiTheme="minorHAnsi" w:hAnsiTheme="minorHAnsi" w:cstheme="minorHAnsi"/>
          <w:b/>
          <w:noProof/>
          <w:sz w:val="28"/>
          <w:szCs w:val="28"/>
        </w:rPr>
      </w:pPr>
    </w:p>
    <w:p w14:paraId="27047DC5" w14:textId="75FB5C96" w:rsidR="00C10BE2" w:rsidRPr="00C96A59" w:rsidRDefault="009B0326" w:rsidP="007379CF">
      <w:pPr>
        <w:pStyle w:val="NoSpacing"/>
        <w:spacing w:line="480" w:lineRule="auto"/>
        <w:rPr>
          <w:rFonts w:asciiTheme="minorHAnsi" w:hAnsiTheme="minorHAnsi" w:cstheme="minorHAnsi"/>
          <w:b/>
          <w:sz w:val="28"/>
          <w:szCs w:val="28"/>
        </w:rPr>
      </w:pPr>
      <w:r w:rsidRPr="00C96A59">
        <w:rPr>
          <w:rFonts w:asciiTheme="minorHAnsi" w:hAnsiTheme="minorHAnsi" w:cstheme="minorHAnsi"/>
          <w:b/>
          <w:noProof/>
          <w:sz w:val="28"/>
          <w:szCs w:val="28"/>
          <w:lang w:val="en-GB" w:eastAsia="en-GB"/>
        </w:rPr>
        <w:drawing>
          <wp:inline distT="0" distB="0" distL="0" distR="0" wp14:anchorId="7B83BC10" wp14:editId="499693B9">
            <wp:extent cx="6624845" cy="346817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47422" cy="3479989"/>
                    </a:xfrm>
                    <a:prstGeom prst="rect">
                      <a:avLst/>
                    </a:prstGeom>
                    <a:noFill/>
                  </pic:spPr>
                </pic:pic>
              </a:graphicData>
            </a:graphic>
          </wp:inline>
        </w:drawing>
      </w:r>
    </w:p>
    <w:p w14:paraId="290FCB22" w14:textId="515FEB09" w:rsidR="00233276" w:rsidRPr="0006579D" w:rsidRDefault="00307EAD" w:rsidP="007379CF">
      <w:pPr>
        <w:pStyle w:val="NoSpacing"/>
        <w:spacing w:line="480" w:lineRule="auto"/>
        <w:rPr>
          <w:rFonts w:asciiTheme="minorHAnsi" w:hAnsiTheme="minorHAnsi" w:cstheme="minorHAnsi"/>
          <w:b/>
          <w:sz w:val="28"/>
          <w:szCs w:val="28"/>
        </w:rPr>
      </w:pPr>
      <w:commentRangeStart w:id="19"/>
      <w:r w:rsidRPr="00C96A59">
        <w:rPr>
          <w:rFonts w:asciiTheme="minorHAnsi" w:hAnsiTheme="minorHAnsi" w:cstheme="minorHAnsi"/>
          <w:b/>
        </w:rPr>
        <w:t xml:space="preserve">Figure 2. </w:t>
      </w:r>
      <w:r w:rsidRPr="00C96A59">
        <w:rPr>
          <w:rFonts w:asciiTheme="minorHAnsi" w:hAnsiTheme="minorHAnsi" w:cstheme="minorHAnsi"/>
        </w:rPr>
        <w:t>A flow chart showing our hypothesis for the progression of CIAAs.</w:t>
      </w:r>
      <w:commentRangeEnd w:id="19"/>
      <w:r w:rsidR="000E53F5" w:rsidRPr="00C96A59">
        <w:rPr>
          <w:rStyle w:val="CommentReference"/>
          <w:rFonts w:ascii="Calibri" w:hAnsi="Calibri"/>
        </w:rPr>
        <w:commentReference w:id="19"/>
      </w:r>
      <w:bookmarkStart w:id="20" w:name="_GoBack"/>
      <w:bookmarkEnd w:id="20"/>
    </w:p>
    <w:sectPr w:rsidR="00233276" w:rsidRPr="0006579D" w:rsidSect="00AB138E">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9" w:author="Louis Parker" w:date="2019-09-25T18:44:00Z" w:initials="LP">
    <w:p w14:paraId="74D88875" w14:textId="07378D1F" w:rsidR="000E53F5" w:rsidRDefault="000E53F5">
      <w:pPr>
        <w:pStyle w:val="CommentText"/>
      </w:pPr>
      <w:r>
        <w:rPr>
          <w:rStyle w:val="CommentReference"/>
        </w:rPr>
        <w:annotationRef/>
      </w:r>
      <w: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4D8887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6D7450" w14:textId="77777777" w:rsidR="00762795" w:rsidRDefault="00762795">
      <w:r>
        <w:separator/>
      </w:r>
    </w:p>
  </w:endnote>
  <w:endnote w:type="continuationSeparator" w:id="0">
    <w:p w14:paraId="485F43A9" w14:textId="77777777" w:rsidR="00762795" w:rsidRDefault="00762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414387118"/>
      <w:docPartObj>
        <w:docPartGallery w:val="Page Numbers (Bottom of Page)"/>
        <w:docPartUnique/>
      </w:docPartObj>
    </w:sdtPr>
    <w:sdtEndPr>
      <w:rPr>
        <w:noProof/>
      </w:rPr>
    </w:sdtEndPr>
    <w:sdtContent>
      <w:p w14:paraId="0D700367" w14:textId="5E9CAC50" w:rsidR="00294CD5" w:rsidRPr="003F3721" w:rsidRDefault="00294CD5">
        <w:pPr>
          <w:pStyle w:val="Footer"/>
          <w:jc w:val="center"/>
          <w:rPr>
            <w:rFonts w:ascii="Times New Roman" w:hAnsi="Times New Roman" w:cs="Times New Roman"/>
          </w:rPr>
        </w:pPr>
        <w:r w:rsidRPr="003F3721">
          <w:rPr>
            <w:rFonts w:ascii="Times New Roman" w:hAnsi="Times New Roman" w:cs="Times New Roman"/>
          </w:rPr>
          <w:fldChar w:fldCharType="begin"/>
        </w:r>
        <w:r w:rsidRPr="003F3721">
          <w:rPr>
            <w:rFonts w:ascii="Times New Roman" w:hAnsi="Times New Roman" w:cs="Times New Roman"/>
          </w:rPr>
          <w:instrText xml:space="preserve"> PAGE   \* MERGEFORMAT </w:instrText>
        </w:r>
        <w:r w:rsidRPr="003F3721">
          <w:rPr>
            <w:rFonts w:ascii="Times New Roman" w:hAnsi="Times New Roman" w:cs="Times New Roman"/>
          </w:rPr>
          <w:fldChar w:fldCharType="separate"/>
        </w:r>
        <w:r w:rsidR="00C96A59">
          <w:rPr>
            <w:rFonts w:ascii="Times New Roman" w:hAnsi="Times New Roman" w:cs="Times New Roman"/>
            <w:noProof/>
          </w:rPr>
          <w:t>6</w:t>
        </w:r>
        <w:r w:rsidRPr="003F3721">
          <w:rPr>
            <w:rFonts w:ascii="Times New Roman" w:hAnsi="Times New Roman" w:cs="Times New Roman"/>
            <w:noProof/>
          </w:rPr>
          <w:fldChar w:fldCharType="end"/>
        </w:r>
      </w:p>
    </w:sdtContent>
  </w:sdt>
  <w:p w14:paraId="1D3F4416" w14:textId="77777777" w:rsidR="00294CD5" w:rsidRDefault="00294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FEAE4" w14:textId="77777777" w:rsidR="00762795" w:rsidRDefault="00762795">
      <w:r>
        <w:separator/>
      </w:r>
    </w:p>
  </w:footnote>
  <w:footnote w:type="continuationSeparator" w:id="0">
    <w:p w14:paraId="4C0E7323" w14:textId="77777777" w:rsidR="00762795" w:rsidRDefault="00762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E4D5F"/>
    <w:multiLevelType w:val="hybridMultilevel"/>
    <w:tmpl w:val="5CD84E56"/>
    <w:lvl w:ilvl="0" w:tplc="98E899BC">
      <w:start w:val="84"/>
      <w:numFmt w:val="bullet"/>
      <w:lvlText w:val=""/>
      <w:lvlJc w:val="left"/>
      <w:pPr>
        <w:ind w:left="720" w:hanging="360"/>
      </w:pPr>
      <w:rPr>
        <w:rFonts w:ascii="Symbol" w:eastAsia="Calibr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A72DFA"/>
    <w:multiLevelType w:val="hybridMultilevel"/>
    <w:tmpl w:val="4E965422"/>
    <w:lvl w:ilvl="0" w:tplc="1778B6E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529D1ACE"/>
    <w:multiLevelType w:val="hybridMultilevel"/>
    <w:tmpl w:val="614AEEC6"/>
    <w:lvl w:ilvl="0" w:tplc="0172F0E0">
      <w:start w:val="1"/>
      <w:numFmt w:val="decimal"/>
      <w:lvlText w:val="%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D1C5373"/>
    <w:multiLevelType w:val="hybridMultilevel"/>
    <w:tmpl w:val="B2D635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1FD7605"/>
    <w:multiLevelType w:val="hybridMultilevel"/>
    <w:tmpl w:val="E95028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F032255"/>
    <w:multiLevelType w:val="hybridMultilevel"/>
    <w:tmpl w:val="D59EC8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E315F95"/>
    <w:multiLevelType w:val="hybridMultilevel"/>
    <w:tmpl w:val="4D9CC972"/>
    <w:lvl w:ilvl="0" w:tplc="860607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4"/>
  </w:num>
  <w:num w:numId="5">
    <w:abstractNumId w:val="2"/>
  </w:num>
  <w:num w:numId="6">
    <w:abstractNumId w:val="5"/>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ouis Parker">
    <w15:presenceInfo w15:providerId="AD" w15:userId="S-1-5-21-905479342-1514983418-1536837410-1968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JVE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0da9azaed0vddkepap3pftdowt9vwtepaxaz&quot;&gt;AoD Outcomes&lt;record-ids&gt;&lt;item&gt;5&lt;/item&gt;&lt;item&gt;40&lt;/item&gt;&lt;item&gt;51&lt;/item&gt;&lt;item&gt;64&lt;/item&gt;&lt;item&gt;82&lt;/item&gt;&lt;item&gt;87&lt;/item&gt;&lt;item&gt;88&lt;/item&gt;&lt;item&gt;95&lt;/item&gt;&lt;item&gt;103&lt;/item&gt;&lt;item&gt;104&lt;/item&gt;&lt;item&gt;105&lt;/item&gt;&lt;item&gt;116&lt;/item&gt;&lt;item&gt;118&lt;/item&gt;&lt;item&gt;119&lt;/item&gt;&lt;/record-ids&gt;&lt;/item&gt;&lt;/Libraries&gt;"/>
  </w:docVars>
  <w:rsids>
    <w:rsidRoot w:val="009263F5"/>
    <w:rsid w:val="000001A8"/>
    <w:rsid w:val="00000324"/>
    <w:rsid w:val="000038E8"/>
    <w:rsid w:val="0000454E"/>
    <w:rsid w:val="000129F9"/>
    <w:rsid w:val="00020269"/>
    <w:rsid w:val="00023E33"/>
    <w:rsid w:val="00030BFA"/>
    <w:rsid w:val="00032859"/>
    <w:rsid w:val="00037DDB"/>
    <w:rsid w:val="000576CA"/>
    <w:rsid w:val="0005796D"/>
    <w:rsid w:val="00062C40"/>
    <w:rsid w:val="0006579D"/>
    <w:rsid w:val="00070724"/>
    <w:rsid w:val="00081F9B"/>
    <w:rsid w:val="00082C96"/>
    <w:rsid w:val="00082EE7"/>
    <w:rsid w:val="000A58A6"/>
    <w:rsid w:val="000B0669"/>
    <w:rsid w:val="000B7671"/>
    <w:rsid w:val="000B7B9E"/>
    <w:rsid w:val="000B7D3E"/>
    <w:rsid w:val="000C3CB6"/>
    <w:rsid w:val="000C462F"/>
    <w:rsid w:val="000D4513"/>
    <w:rsid w:val="000E53F5"/>
    <w:rsid w:val="000F299E"/>
    <w:rsid w:val="000F2CB9"/>
    <w:rsid w:val="000F4FC0"/>
    <w:rsid w:val="00102696"/>
    <w:rsid w:val="00111152"/>
    <w:rsid w:val="00111D64"/>
    <w:rsid w:val="00115F1B"/>
    <w:rsid w:val="00116A8C"/>
    <w:rsid w:val="0011727F"/>
    <w:rsid w:val="00117F77"/>
    <w:rsid w:val="00120AE5"/>
    <w:rsid w:val="001225D6"/>
    <w:rsid w:val="0012424E"/>
    <w:rsid w:val="001242DE"/>
    <w:rsid w:val="00127F6C"/>
    <w:rsid w:val="00135054"/>
    <w:rsid w:val="00137EFA"/>
    <w:rsid w:val="00143C67"/>
    <w:rsid w:val="001511FA"/>
    <w:rsid w:val="00154EA8"/>
    <w:rsid w:val="00156E93"/>
    <w:rsid w:val="001577B8"/>
    <w:rsid w:val="00163315"/>
    <w:rsid w:val="00164DD4"/>
    <w:rsid w:val="001661BD"/>
    <w:rsid w:val="00174932"/>
    <w:rsid w:val="0019518E"/>
    <w:rsid w:val="001A6061"/>
    <w:rsid w:val="001A77C1"/>
    <w:rsid w:val="001B12F0"/>
    <w:rsid w:val="001B6F80"/>
    <w:rsid w:val="001B7110"/>
    <w:rsid w:val="001C0B18"/>
    <w:rsid w:val="001C3AD8"/>
    <w:rsid w:val="001D0BF0"/>
    <w:rsid w:val="001D0CD0"/>
    <w:rsid w:val="001D10D8"/>
    <w:rsid w:val="001D624E"/>
    <w:rsid w:val="001E0813"/>
    <w:rsid w:val="001E44D4"/>
    <w:rsid w:val="001E58F8"/>
    <w:rsid w:val="001E788F"/>
    <w:rsid w:val="001F1FA6"/>
    <w:rsid w:val="001F3120"/>
    <w:rsid w:val="001F74E7"/>
    <w:rsid w:val="002143D5"/>
    <w:rsid w:val="0022604D"/>
    <w:rsid w:val="002267AC"/>
    <w:rsid w:val="00233276"/>
    <w:rsid w:val="002344BB"/>
    <w:rsid w:val="00234584"/>
    <w:rsid w:val="0023584D"/>
    <w:rsid w:val="002438EE"/>
    <w:rsid w:val="0024464B"/>
    <w:rsid w:val="00264D34"/>
    <w:rsid w:val="0026521C"/>
    <w:rsid w:val="002715BD"/>
    <w:rsid w:val="00272127"/>
    <w:rsid w:val="00274C50"/>
    <w:rsid w:val="00275D05"/>
    <w:rsid w:val="00276541"/>
    <w:rsid w:val="00283659"/>
    <w:rsid w:val="002943B5"/>
    <w:rsid w:val="00294CD5"/>
    <w:rsid w:val="00294F1E"/>
    <w:rsid w:val="002A2605"/>
    <w:rsid w:val="002A27E6"/>
    <w:rsid w:val="002A41FE"/>
    <w:rsid w:val="002C5850"/>
    <w:rsid w:val="002D32CE"/>
    <w:rsid w:val="002D5E33"/>
    <w:rsid w:val="00302AB2"/>
    <w:rsid w:val="00303675"/>
    <w:rsid w:val="00307EAD"/>
    <w:rsid w:val="003168A7"/>
    <w:rsid w:val="003170F5"/>
    <w:rsid w:val="003203F7"/>
    <w:rsid w:val="00323B26"/>
    <w:rsid w:val="00324AD8"/>
    <w:rsid w:val="00325C10"/>
    <w:rsid w:val="00325F1D"/>
    <w:rsid w:val="00332C5C"/>
    <w:rsid w:val="00340AA6"/>
    <w:rsid w:val="00340D43"/>
    <w:rsid w:val="003413C4"/>
    <w:rsid w:val="0035424E"/>
    <w:rsid w:val="00361D1D"/>
    <w:rsid w:val="00362922"/>
    <w:rsid w:val="00365032"/>
    <w:rsid w:val="00370C9D"/>
    <w:rsid w:val="0037204A"/>
    <w:rsid w:val="0037504F"/>
    <w:rsid w:val="003A41C5"/>
    <w:rsid w:val="003A7979"/>
    <w:rsid w:val="003A7C52"/>
    <w:rsid w:val="003B59B7"/>
    <w:rsid w:val="003B7AF8"/>
    <w:rsid w:val="003B7B26"/>
    <w:rsid w:val="003C5CE4"/>
    <w:rsid w:val="003D0F90"/>
    <w:rsid w:val="003D2530"/>
    <w:rsid w:val="003D3A99"/>
    <w:rsid w:val="003D6193"/>
    <w:rsid w:val="003E303C"/>
    <w:rsid w:val="003F1F53"/>
    <w:rsid w:val="003F430E"/>
    <w:rsid w:val="00402854"/>
    <w:rsid w:val="0042418D"/>
    <w:rsid w:val="00426081"/>
    <w:rsid w:val="004276BC"/>
    <w:rsid w:val="004339C1"/>
    <w:rsid w:val="00440F5C"/>
    <w:rsid w:val="004514BE"/>
    <w:rsid w:val="00451E56"/>
    <w:rsid w:val="00461EE4"/>
    <w:rsid w:val="00481B68"/>
    <w:rsid w:val="004824FF"/>
    <w:rsid w:val="004830C2"/>
    <w:rsid w:val="00483E87"/>
    <w:rsid w:val="004855F1"/>
    <w:rsid w:val="00486333"/>
    <w:rsid w:val="004B0EFD"/>
    <w:rsid w:val="004C0D13"/>
    <w:rsid w:val="004C1496"/>
    <w:rsid w:val="004D07D4"/>
    <w:rsid w:val="004D1A65"/>
    <w:rsid w:val="004E23A1"/>
    <w:rsid w:val="004F4FA2"/>
    <w:rsid w:val="00500391"/>
    <w:rsid w:val="005007BF"/>
    <w:rsid w:val="005067DF"/>
    <w:rsid w:val="00507150"/>
    <w:rsid w:val="00507ACD"/>
    <w:rsid w:val="00512698"/>
    <w:rsid w:val="0052079F"/>
    <w:rsid w:val="005222BE"/>
    <w:rsid w:val="00522AAE"/>
    <w:rsid w:val="00523E68"/>
    <w:rsid w:val="00534AF4"/>
    <w:rsid w:val="00535085"/>
    <w:rsid w:val="0053593D"/>
    <w:rsid w:val="00536EF8"/>
    <w:rsid w:val="00544598"/>
    <w:rsid w:val="00550A90"/>
    <w:rsid w:val="00550ACF"/>
    <w:rsid w:val="00550BEA"/>
    <w:rsid w:val="00550BF2"/>
    <w:rsid w:val="00553631"/>
    <w:rsid w:val="00553B39"/>
    <w:rsid w:val="005616BB"/>
    <w:rsid w:val="00565C05"/>
    <w:rsid w:val="00570BC0"/>
    <w:rsid w:val="0057427E"/>
    <w:rsid w:val="005765E0"/>
    <w:rsid w:val="005775F5"/>
    <w:rsid w:val="00577E20"/>
    <w:rsid w:val="005837A8"/>
    <w:rsid w:val="00584BBC"/>
    <w:rsid w:val="00587B5D"/>
    <w:rsid w:val="005A1D1C"/>
    <w:rsid w:val="005B5832"/>
    <w:rsid w:val="005D047F"/>
    <w:rsid w:val="005D696B"/>
    <w:rsid w:val="005E0021"/>
    <w:rsid w:val="005E244F"/>
    <w:rsid w:val="005E37D2"/>
    <w:rsid w:val="005F4002"/>
    <w:rsid w:val="006017D4"/>
    <w:rsid w:val="00605513"/>
    <w:rsid w:val="00610B8F"/>
    <w:rsid w:val="00613811"/>
    <w:rsid w:val="00613AD5"/>
    <w:rsid w:val="006154E8"/>
    <w:rsid w:val="00617F31"/>
    <w:rsid w:val="00622212"/>
    <w:rsid w:val="0062227D"/>
    <w:rsid w:val="006254FD"/>
    <w:rsid w:val="00633082"/>
    <w:rsid w:val="00636BE7"/>
    <w:rsid w:val="00645E8E"/>
    <w:rsid w:val="00647934"/>
    <w:rsid w:val="00652121"/>
    <w:rsid w:val="00657814"/>
    <w:rsid w:val="006677C9"/>
    <w:rsid w:val="00670506"/>
    <w:rsid w:val="006763E4"/>
    <w:rsid w:val="00684A35"/>
    <w:rsid w:val="00684ED5"/>
    <w:rsid w:val="0068510E"/>
    <w:rsid w:val="00685F96"/>
    <w:rsid w:val="006867B9"/>
    <w:rsid w:val="00690BB1"/>
    <w:rsid w:val="00690E28"/>
    <w:rsid w:val="00690F1C"/>
    <w:rsid w:val="006920F6"/>
    <w:rsid w:val="006927E4"/>
    <w:rsid w:val="006931F4"/>
    <w:rsid w:val="006A0C00"/>
    <w:rsid w:val="006A2F1A"/>
    <w:rsid w:val="006A5288"/>
    <w:rsid w:val="006B0FAF"/>
    <w:rsid w:val="006B7F0E"/>
    <w:rsid w:val="006C770E"/>
    <w:rsid w:val="006D10D9"/>
    <w:rsid w:val="006D2604"/>
    <w:rsid w:val="006D2C27"/>
    <w:rsid w:val="006E0D73"/>
    <w:rsid w:val="006E3F55"/>
    <w:rsid w:val="006E4EFB"/>
    <w:rsid w:val="006E74FF"/>
    <w:rsid w:val="006E7EA7"/>
    <w:rsid w:val="006F0AD6"/>
    <w:rsid w:val="00703052"/>
    <w:rsid w:val="007047E0"/>
    <w:rsid w:val="0071305A"/>
    <w:rsid w:val="0071758E"/>
    <w:rsid w:val="00723959"/>
    <w:rsid w:val="00736B7D"/>
    <w:rsid w:val="007379B9"/>
    <w:rsid w:val="007379CF"/>
    <w:rsid w:val="007457A2"/>
    <w:rsid w:val="007500D3"/>
    <w:rsid w:val="00755956"/>
    <w:rsid w:val="00760A8C"/>
    <w:rsid w:val="00760E50"/>
    <w:rsid w:val="00762795"/>
    <w:rsid w:val="00775267"/>
    <w:rsid w:val="00775BAF"/>
    <w:rsid w:val="00780B48"/>
    <w:rsid w:val="007817ED"/>
    <w:rsid w:val="007A6DD6"/>
    <w:rsid w:val="007A77FF"/>
    <w:rsid w:val="007B2AA4"/>
    <w:rsid w:val="007B38C5"/>
    <w:rsid w:val="007B3C60"/>
    <w:rsid w:val="007B4046"/>
    <w:rsid w:val="007B51CE"/>
    <w:rsid w:val="007B7A31"/>
    <w:rsid w:val="007C378E"/>
    <w:rsid w:val="007C5252"/>
    <w:rsid w:val="007D6A0A"/>
    <w:rsid w:val="007E1E9A"/>
    <w:rsid w:val="007E7C2D"/>
    <w:rsid w:val="007F449D"/>
    <w:rsid w:val="00800F73"/>
    <w:rsid w:val="00802943"/>
    <w:rsid w:val="00805D69"/>
    <w:rsid w:val="0081097D"/>
    <w:rsid w:val="00811984"/>
    <w:rsid w:val="0082258B"/>
    <w:rsid w:val="00834848"/>
    <w:rsid w:val="008416E0"/>
    <w:rsid w:val="00844661"/>
    <w:rsid w:val="008539C4"/>
    <w:rsid w:val="00856941"/>
    <w:rsid w:val="00857054"/>
    <w:rsid w:val="00862596"/>
    <w:rsid w:val="00864A8D"/>
    <w:rsid w:val="00872B09"/>
    <w:rsid w:val="0088277F"/>
    <w:rsid w:val="008867AB"/>
    <w:rsid w:val="008A0915"/>
    <w:rsid w:val="008A0DA2"/>
    <w:rsid w:val="008A1B79"/>
    <w:rsid w:val="008A62DA"/>
    <w:rsid w:val="008A71A5"/>
    <w:rsid w:val="008C2040"/>
    <w:rsid w:val="008C51A3"/>
    <w:rsid w:val="008C6D23"/>
    <w:rsid w:val="008D123A"/>
    <w:rsid w:val="008D4B68"/>
    <w:rsid w:val="008E207F"/>
    <w:rsid w:val="008F4110"/>
    <w:rsid w:val="00906822"/>
    <w:rsid w:val="009107BE"/>
    <w:rsid w:val="00910EFE"/>
    <w:rsid w:val="0091279C"/>
    <w:rsid w:val="00912A30"/>
    <w:rsid w:val="00917B21"/>
    <w:rsid w:val="009263F5"/>
    <w:rsid w:val="009319DE"/>
    <w:rsid w:val="00933015"/>
    <w:rsid w:val="00941F31"/>
    <w:rsid w:val="00951777"/>
    <w:rsid w:val="00953459"/>
    <w:rsid w:val="00973024"/>
    <w:rsid w:val="00973D3B"/>
    <w:rsid w:val="00976E0B"/>
    <w:rsid w:val="00982808"/>
    <w:rsid w:val="009838C9"/>
    <w:rsid w:val="00984083"/>
    <w:rsid w:val="009879F0"/>
    <w:rsid w:val="00987EBD"/>
    <w:rsid w:val="009929FC"/>
    <w:rsid w:val="009954AA"/>
    <w:rsid w:val="00997D20"/>
    <w:rsid w:val="009A2616"/>
    <w:rsid w:val="009A46E8"/>
    <w:rsid w:val="009B0326"/>
    <w:rsid w:val="009B399A"/>
    <w:rsid w:val="009B7B83"/>
    <w:rsid w:val="009C2F38"/>
    <w:rsid w:val="009C5A1E"/>
    <w:rsid w:val="009D4527"/>
    <w:rsid w:val="009D4EA2"/>
    <w:rsid w:val="009E1203"/>
    <w:rsid w:val="009E3883"/>
    <w:rsid w:val="009F41F9"/>
    <w:rsid w:val="00A14CEB"/>
    <w:rsid w:val="00A20DB0"/>
    <w:rsid w:val="00A233C3"/>
    <w:rsid w:val="00A233DB"/>
    <w:rsid w:val="00A238B1"/>
    <w:rsid w:val="00A376AC"/>
    <w:rsid w:val="00A42CC5"/>
    <w:rsid w:val="00A51939"/>
    <w:rsid w:val="00A521E9"/>
    <w:rsid w:val="00A71C48"/>
    <w:rsid w:val="00A72106"/>
    <w:rsid w:val="00A73034"/>
    <w:rsid w:val="00A74093"/>
    <w:rsid w:val="00A762F2"/>
    <w:rsid w:val="00A778E9"/>
    <w:rsid w:val="00A87177"/>
    <w:rsid w:val="00A9175A"/>
    <w:rsid w:val="00A962CB"/>
    <w:rsid w:val="00A97492"/>
    <w:rsid w:val="00AA04D1"/>
    <w:rsid w:val="00AA107C"/>
    <w:rsid w:val="00AA1F28"/>
    <w:rsid w:val="00AB0EC7"/>
    <w:rsid w:val="00AB138E"/>
    <w:rsid w:val="00AB1B6E"/>
    <w:rsid w:val="00AB26C6"/>
    <w:rsid w:val="00AB5B06"/>
    <w:rsid w:val="00AC1147"/>
    <w:rsid w:val="00AC28E1"/>
    <w:rsid w:val="00AC4547"/>
    <w:rsid w:val="00AC5239"/>
    <w:rsid w:val="00AC7980"/>
    <w:rsid w:val="00AE3467"/>
    <w:rsid w:val="00AF04D3"/>
    <w:rsid w:val="00B00089"/>
    <w:rsid w:val="00B03485"/>
    <w:rsid w:val="00B11462"/>
    <w:rsid w:val="00B154DD"/>
    <w:rsid w:val="00B1555B"/>
    <w:rsid w:val="00B17D93"/>
    <w:rsid w:val="00B30153"/>
    <w:rsid w:val="00B33203"/>
    <w:rsid w:val="00B402DC"/>
    <w:rsid w:val="00B454E0"/>
    <w:rsid w:val="00B46F56"/>
    <w:rsid w:val="00B51F02"/>
    <w:rsid w:val="00B535D7"/>
    <w:rsid w:val="00B56173"/>
    <w:rsid w:val="00B57FF4"/>
    <w:rsid w:val="00B648D5"/>
    <w:rsid w:val="00B92511"/>
    <w:rsid w:val="00B94BE1"/>
    <w:rsid w:val="00B97B27"/>
    <w:rsid w:val="00BA4B9D"/>
    <w:rsid w:val="00BB12BB"/>
    <w:rsid w:val="00BC407E"/>
    <w:rsid w:val="00BD6FFB"/>
    <w:rsid w:val="00BD79D6"/>
    <w:rsid w:val="00BE29E6"/>
    <w:rsid w:val="00BE3BEE"/>
    <w:rsid w:val="00BE3C6B"/>
    <w:rsid w:val="00BE73AF"/>
    <w:rsid w:val="00BF1F6F"/>
    <w:rsid w:val="00BF1FB9"/>
    <w:rsid w:val="00BF3D68"/>
    <w:rsid w:val="00BF7A5D"/>
    <w:rsid w:val="00C02975"/>
    <w:rsid w:val="00C05FE8"/>
    <w:rsid w:val="00C10BE2"/>
    <w:rsid w:val="00C306BD"/>
    <w:rsid w:val="00C30F54"/>
    <w:rsid w:val="00C4352D"/>
    <w:rsid w:val="00C45135"/>
    <w:rsid w:val="00C51516"/>
    <w:rsid w:val="00C54847"/>
    <w:rsid w:val="00C56B96"/>
    <w:rsid w:val="00C60033"/>
    <w:rsid w:val="00C60704"/>
    <w:rsid w:val="00C6074B"/>
    <w:rsid w:val="00C713D0"/>
    <w:rsid w:val="00C7598A"/>
    <w:rsid w:val="00C86BD5"/>
    <w:rsid w:val="00C86E5E"/>
    <w:rsid w:val="00C917EC"/>
    <w:rsid w:val="00C96A59"/>
    <w:rsid w:val="00C96BA4"/>
    <w:rsid w:val="00C97EB9"/>
    <w:rsid w:val="00CA1677"/>
    <w:rsid w:val="00CB02B4"/>
    <w:rsid w:val="00CC09CF"/>
    <w:rsid w:val="00CC453E"/>
    <w:rsid w:val="00CC58F9"/>
    <w:rsid w:val="00CD0BFB"/>
    <w:rsid w:val="00CD51D8"/>
    <w:rsid w:val="00CE1DFF"/>
    <w:rsid w:val="00CE3982"/>
    <w:rsid w:val="00CE3E96"/>
    <w:rsid w:val="00CE5E68"/>
    <w:rsid w:val="00CE7F6E"/>
    <w:rsid w:val="00CF2859"/>
    <w:rsid w:val="00CF42F0"/>
    <w:rsid w:val="00CF504F"/>
    <w:rsid w:val="00CF7131"/>
    <w:rsid w:val="00D0048B"/>
    <w:rsid w:val="00D022E5"/>
    <w:rsid w:val="00D03DA9"/>
    <w:rsid w:val="00D053CB"/>
    <w:rsid w:val="00D0617E"/>
    <w:rsid w:val="00D174CF"/>
    <w:rsid w:val="00D21176"/>
    <w:rsid w:val="00D27856"/>
    <w:rsid w:val="00D42F52"/>
    <w:rsid w:val="00D5710B"/>
    <w:rsid w:val="00D6266C"/>
    <w:rsid w:val="00D6359A"/>
    <w:rsid w:val="00D755BC"/>
    <w:rsid w:val="00D874AC"/>
    <w:rsid w:val="00D90C28"/>
    <w:rsid w:val="00D92A11"/>
    <w:rsid w:val="00D962DD"/>
    <w:rsid w:val="00DA38AC"/>
    <w:rsid w:val="00DA38C6"/>
    <w:rsid w:val="00DA5EB3"/>
    <w:rsid w:val="00DB1850"/>
    <w:rsid w:val="00DB4C20"/>
    <w:rsid w:val="00DB67D8"/>
    <w:rsid w:val="00DC1889"/>
    <w:rsid w:val="00DC349A"/>
    <w:rsid w:val="00DD291F"/>
    <w:rsid w:val="00DD2A16"/>
    <w:rsid w:val="00DE1DEE"/>
    <w:rsid w:val="00DE39C4"/>
    <w:rsid w:val="00DE461C"/>
    <w:rsid w:val="00DE4E74"/>
    <w:rsid w:val="00DF638C"/>
    <w:rsid w:val="00E01CEE"/>
    <w:rsid w:val="00E031DD"/>
    <w:rsid w:val="00E15622"/>
    <w:rsid w:val="00E16262"/>
    <w:rsid w:val="00E165F4"/>
    <w:rsid w:val="00E20CDF"/>
    <w:rsid w:val="00E30C5B"/>
    <w:rsid w:val="00E33DA5"/>
    <w:rsid w:val="00E40B9F"/>
    <w:rsid w:val="00E50BA9"/>
    <w:rsid w:val="00E5252A"/>
    <w:rsid w:val="00E55040"/>
    <w:rsid w:val="00E5542B"/>
    <w:rsid w:val="00E73272"/>
    <w:rsid w:val="00E80A71"/>
    <w:rsid w:val="00E81766"/>
    <w:rsid w:val="00E831EA"/>
    <w:rsid w:val="00E8430A"/>
    <w:rsid w:val="00E84310"/>
    <w:rsid w:val="00E84683"/>
    <w:rsid w:val="00E87AFF"/>
    <w:rsid w:val="00E91348"/>
    <w:rsid w:val="00E96F08"/>
    <w:rsid w:val="00E97984"/>
    <w:rsid w:val="00EA7ACA"/>
    <w:rsid w:val="00EB3AE7"/>
    <w:rsid w:val="00EB3AFC"/>
    <w:rsid w:val="00EB4250"/>
    <w:rsid w:val="00EC3F39"/>
    <w:rsid w:val="00ED01FD"/>
    <w:rsid w:val="00ED3672"/>
    <w:rsid w:val="00ED39C6"/>
    <w:rsid w:val="00ED4E72"/>
    <w:rsid w:val="00ED6353"/>
    <w:rsid w:val="00EE14E5"/>
    <w:rsid w:val="00EE4370"/>
    <w:rsid w:val="00F01559"/>
    <w:rsid w:val="00F057C4"/>
    <w:rsid w:val="00F272C1"/>
    <w:rsid w:val="00F31542"/>
    <w:rsid w:val="00F348DA"/>
    <w:rsid w:val="00F3793A"/>
    <w:rsid w:val="00F400B8"/>
    <w:rsid w:val="00F435B7"/>
    <w:rsid w:val="00F51360"/>
    <w:rsid w:val="00F57654"/>
    <w:rsid w:val="00F6677D"/>
    <w:rsid w:val="00F67747"/>
    <w:rsid w:val="00F71725"/>
    <w:rsid w:val="00F7553C"/>
    <w:rsid w:val="00F843BF"/>
    <w:rsid w:val="00F92DB3"/>
    <w:rsid w:val="00FA0079"/>
    <w:rsid w:val="00FA0088"/>
    <w:rsid w:val="00FA57CF"/>
    <w:rsid w:val="00FB3D09"/>
    <w:rsid w:val="00FC1932"/>
    <w:rsid w:val="00FC4AEA"/>
    <w:rsid w:val="00FC50E1"/>
    <w:rsid w:val="00FD24EB"/>
    <w:rsid w:val="00FD502B"/>
    <w:rsid w:val="00FF116A"/>
    <w:rsid w:val="00FF794F"/>
    <w:rsid w:val="023ADB88"/>
    <w:rsid w:val="12F8E850"/>
    <w:rsid w:val="18869467"/>
    <w:rsid w:val="2003C50B"/>
    <w:rsid w:val="2441B119"/>
    <w:rsid w:val="365F2B89"/>
    <w:rsid w:val="3DD8122B"/>
    <w:rsid w:val="52A19B61"/>
    <w:rsid w:val="56916A94"/>
    <w:rsid w:val="60D094A3"/>
    <w:rsid w:val="63C1EEC3"/>
    <w:rsid w:val="66BF98DE"/>
    <w:rsid w:val="71872E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A409FB"/>
  <w15:chartTrackingRefBased/>
  <w15:docId w15:val="{7A1D127C-F9F5-4123-BB04-301B467E4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263F5"/>
    <w:pPr>
      <w:spacing w:after="0" w:line="240" w:lineRule="auto"/>
    </w:pPr>
    <w:rPr>
      <w:rFonts w:ascii="Calibri" w:eastAsia="Calibri" w:hAnsi="Calibri" w:cs="Calibri"/>
      <w:color w:val="000000"/>
      <w:sz w:val="24"/>
      <w:szCs w:val="24"/>
      <w:lang w:eastAsia="en-AU"/>
    </w:rPr>
  </w:style>
  <w:style w:type="paragraph" w:styleId="Heading1">
    <w:name w:val="heading 1"/>
    <w:basedOn w:val="Normal"/>
    <w:next w:val="Normal"/>
    <w:link w:val="Heading1Char"/>
    <w:uiPriority w:val="9"/>
    <w:qFormat/>
    <w:rsid w:val="004514BE"/>
    <w:pPr>
      <w:keepNext/>
      <w:keepLines/>
      <w:spacing w:before="240" w:line="360" w:lineRule="auto"/>
      <w:outlineLvl w:val="0"/>
    </w:pPr>
    <w:rPr>
      <w:rFonts w:ascii="Times New Roman" w:eastAsiaTheme="majorEastAsia" w:hAnsi="Times New Roman" w:cstheme="majorBidi"/>
      <w:b/>
      <w:color w:val="auto"/>
      <w:sz w:val="28"/>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9263F5"/>
    <w:pPr>
      <w:spacing w:line="360" w:lineRule="auto"/>
      <w:jc w:val="both"/>
    </w:pPr>
    <w:rPr>
      <w:rFonts w:ascii="Times New Roman" w:hAnsi="Times New Roman"/>
    </w:rPr>
  </w:style>
  <w:style w:type="character" w:customStyle="1" w:styleId="NoSpacingChar">
    <w:name w:val="No Spacing Char"/>
    <w:basedOn w:val="DefaultParagraphFont"/>
    <w:link w:val="NoSpacing"/>
    <w:uiPriority w:val="1"/>
    <w:rsid w:val="009263F5"/>
    <w:rPr>
      <w:rFonts w:ascii="Times New Roman" w:eastAsia="Calibri" w:hAnsi="Times New Roman" w:cs="Calibri"/>
      <w:color w:val="000000"/>
      <w:sz w:val="24"/>
      <w:szCs w:val="24"/>
      <w:lang w:eastAsia="en-AU"/>
    </w:rPr>
  </w:style>
  <w:style w:type="character" w:styleId="CommentReference">
    <w:name w:val="annotation reference"/>
    <w:basedOn w:val="DefaultParagraphFont"/>
    <w:uiPriority w:val="99"/>
    <w:semiHidden/>
    <w:unhideWhenUsed/>
    <w:rsid w:val="009263F5"/>
    <w:rPr>
      <w:sz w:val="16"/>
      <w:szCs w:val="16"/>
    </w:rPr>
  </w:style>
  <w:style w:type="paragraph" w:styleId="CommentText">
    <w:name w:val="annotation text"/>
    <w:basedOn w:val="Normal"/>
    <w:link w:val="CommentTextChar"/>
    <w:uiPriority w:val="99"/>
    <w:unhideWhenUsed/>
    <w:rsid w:val="009263F5"/>
    <w:rPr>
      <w:sz w:val="20"/>
      <w:szCs w:val="20"/>
    </w:rPr>
  </w:style>
  <w:style w:type="character" w:customStyle="1" w:styleId="CommentTextChar">
    <w:name w:val="Comment Text Char"/>
    <w:basedOn w:val="DefaultParagraphFont"/>
    <w:link w:val="CommentText"/>
    <w:uiPriority w:val="99"/>
    <w:rsid w:val="009263F5"/>
    <w:rPr>
      <w:rFonts w:ascii="Calibri" w:eastAsia="Calibri" w:hAnsi="Calibri" w:cs="Calibri"/>
      <w:color w:val="000000"/>
      <w:sz w:val="20"/>
      <w:szCs w:val="20"/>
      <w:lang w:eastAsia="en-AU"/>
    </w:rPr>
  </w:style>
  <w:style w:type="paragraph" w:styleId="BalloonText">
    <w:name w:val="Balloon Text"/>
    <w:basedOn w:val="Normal"/>
    <w:link w:val="BalloonTextChar"/>
    <w:uiPriority w:val="99"/>
    <w:semiHidden/>
    <w:unhideWhenUsed/>
    <w:rsid w:val="009263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63F5"/>
    <w:rPr>
      <w:rFonts w:ascii="Segoe UI" w:eastAsia="Calibri" w:hAnsi="Segoe UI" w:cs="Segoe UI"/>
      <w:color w:val="000000"/>
      <w:sz w:val="18"/>
      <w:szCs w:val="18"/>
      <w:lang w:eastAsia="en-AU"/>
    </w:rPr>
  </w:style>
  <w:style w:type="character" w:customStyle="1" w:styleId="Heading1Char">
    <w:name w:val="Heading 1 Char"/>
    <w:basedOn w:val="DefaultParagraphFont"/>
    <w:link w:val="Heading1"/>
    <w:uiPriority w:val="9"/>
    <w:rsid w:val="004514BE"/>
    <w:rPr>
      <w:rFonts w:ascii="Times New Roman" w:eastAsiaTheme="majorEastAsia" w:hAnsi="Times New Roman" w:cstheme="majorBidi"/>
      <w:b/>
      <w:sz w:val="28"/>
      <w:szCs w:val="32"/>
    </w:rPr>
  </w:style>
  <w:style w:type="paragraph" w:styleId="Footer">
    <w:name w:val="footer"/>
    <w:basedOn w:val="Normal"/>
    <w:link w:val="FooterChar"/>
    <w:uiPriority w:val="99"/>
    <w:unhideWhenUsed/>
    <w:rsid w:val="004514BE"/>
    <w:pPr>
      <w:tabs>
        <w:tab w:val="center" w:pos="4513"/>
        <w:tab w:val="right" w:pos="9026"/>
      </w:tabs>
    </w:pPr>
  </w:style>
  <w:style w:type="character" w:customStyle="1" w:styleId="FooterChar">
    <w:name w:val="Footer Char"/>
    <w:basedOn w:val="DefaultParagraphFont"/>
    <w:link w:val="Footer"/>
    <w:uiPriority w:val="99"/>
    <w:rsid w:val="004514BE"/>
    <w:rPr>
      <w:rFonts w:ascii="Calibri" w:eastAsia="Calibri" w:hAnsi="Calibri" w:cs="Calibri"/>
      <w:color w:val="000000"/>
      <w:sz w:val="24"/>
      <w:szCs w:val="24"/>
      <w:lang w:eastAsia="en-AU"/>
    </w:rPr>
  </w:style>
  <w:style w:type="table" w:customStyle="1" w:styleId="TableGrid1">
    <w:name w:val="Table Grid1"/>
    <w:basedOn w:val="TableNormal"/>
    <w:next w:val="TableGrid"/>
    <w:uiPriority w:val="39"/>
    <w:rsid w:val="00451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51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514BE"/>
  </w:style>
  <w:style w:type="character" w:styleId="Hyperlink">
    <w:name w:val="Hyperlink"/>
    <w:basedOn w:val="DefaultParagraphFont"/>
    <w:uiPriority w:val="99"/>
    <w:unhideWhenUsed/>
    <w:rsid w:val="008A0915"/>
    <w:rPr>
      <w:color w:val="0000FF"/>
      <w:u w:val="single"/>
    </w:rPr>
  </w:style>
  <w:style w:type="paragraph" w:styleId="CommentSubject">
    <w:name w:val="annotation subject"/>
    <w:basedOn w:val="CommentText"/>
    <w:next w:val="CommentText"/>
    <w:link w:val="CommentSubjectChar"/>
    <w:uiPriority w:val="99"/>
    <w:semiHidden/>
    <w:unhideWhenUsed/>
    <w:rsid w:val="00F92DB3"/>
    <w:rPr>
      <w:b/>
      <w:bCs/>
    </w:rPr>
  </w:style>
  <w:style w:type="character" w:customStyle="1" w:styleId="CommentSubjectChar">
    <w:name w:val="Comment Subject Char"/>
    <w:basedOn w:val="CommentTextChar"/>
    <w:link w:val="CommentSubject"/>
    <w:uiPriority w:val="99"/>
    <w:semiHidden/>
    <w:rsid w:val="00F92DB3"/>
    <w:rPr>
      <w:rFonts w:ascii="Calibri" w:eastAsia="Calibri" w:hAnsi="Calibri" w:cs="Calibri"/>
      <w:b/>
      <w:bCs/>
      <w:color w:val="000000"/>
      <w:sz w:val="20"/>
      <w:szCs w:val="20"/>
      <w:lang w:eastAsia="en-AU"/>
    </w:rPr>
  </w:style>
  <w:style w:type="paragraph" w:styleId="Caption">
    <w:name w:val="caption"/>
    <w:basedOn w:val="Normal"/>
    <w:next w:val="Normal"/>
    <w:autoRedefine/>
    <w:uiPriority w:val="35"/>
    <w:unhideWhenUsed/>
    <w:qFormat/>
    <w:rsid w:val="004830C2"/>
    <w:pPr>
      <w:keepNext/>
      <w:spacing w:after="120"/>
      <w:jc w:val="both"/>
    </w:pPr>
    <w:rPr>
      <w:rFonts w:ascii="Times New Roman" w:hAnsi="Times New Roman"/>
      <w:iCs/>
      <w:color w:val="auto"/>
    </w:rPr>
  </w:style>
  <w:style w:type="character" w:customStyle="1" w:styleId="highlight">
    <w:name w:val="highlight"/>
    <w:basedOn w:val="DefaultParagraphFont"/>
    <w:rsid w:val="00483E87"/>
  </w:style>
  <w:style w:type="paragraph" w:styleId="ListParagraph">
    <w:name w:val="List Paragraph"/>
    <w:basedOn w:val="Normal"/>
    <w:uiPriority w:val="34"/>
    <w:qFormat/>
    <w:rsid w:val="00DB67D8"/>
    <w:pPr>
      <w:ind w:left="720"/>
      <w:contextualSpacing/>
    </w:pPr>
  </w:style>
  <w:style w:type="paragraph" w:styleId="Header">
    <w:name w:val="header"/>
    <w:basedOn w:val="Normal"/>
    <w:link w:val="HeaderChar"/>
    <w:uiPriority w:val="99"/>
    <w:unhideWhenUsed/>
    <w:rsid w:val="00F67747"/>
    <w:pPr>
      <w:tabs>
        <w:tab w:val="center" w:pos="4513"/>
        <w:tab w:val="right" w:pos="9026"/>
      </w:tabs>
    </w:pPr>
  </w:style>
  <w:style w:type="character" w:customStyle="1" w:styleId="HeaderChar">
    <w:name w:val="Header Char"/>
    <w:basedOn w:val="DefaultParagraphFont"/>
    <w:link w:val="Header"/>
    <w:uiPriority w:val="99"/>
    <w:rsid w:val="00F67747"/>
    <w:rPr>
      <w:rFonts w:ascii="Calibri" w:eastAsia="Calibri" w:hAnsi="Calibri" w:cs="Calibri"/>
      <w:color w:val="000000"/>
      <w:sz w:val="24"/>
      <w:szCs w:val="24"/>
      <w:lang w:eastAsia="en-AU"/>
    </w:rPr>
  </w:style>
  <w:style w:type="paragraph" w:styleId="NormalWeb">
    <w:name w:val="Normal (Web)"/>
    <w:basedOn w:val="Normal"/>
    <w:uiPriority w:val="99"/>
    <w:semiHidden/>
    <w:unhideWhenUsed/>
    <w:rsid w:val="001B7110"/>
    <w:pPr>
      <w:spacing w:before="100" w:beforeAutospacing="1" w:after="100" w:afterAutospacing="1"/>
    </w:pPr>
    <w:rPr>
      <w:rFonts w:ascii="Times New Roman" w:eastAsia="Times New Roman" w:hAnsi="Times New Roman" w:cs="Times New Roman"/>
      <w:color w:val="auto"/>
      <w:lang w:val="en-GB" w:eastAsia="en-GB"/>
    </w:rPr>
  </w:style>
  <w:style w:type="paragraph" w:customStyle="1" w:styleId="EndNoteBibliographyTitle">
    <w:name w:val="EndNote Bibliography Title"/>
    <w:basedOn w:val="Normal"/>
    <w:link w:val="EndNoteBibliographyTitleChar"/>
    <w:rsid w:val="00DF638C"/>
    <w:pPr>
      <w:jc w:val="center"/>
    </w:pPr>
    <w:rPr>
      <w:noProof/>
    </w:rPr>
  </w:style>
  <w:style w:type="character" w:customStyle="1" w:styleId="EndNoteBibliographyTitleChar">
    <w:name w:val="EndNote Bibliography Title Char"/>
    <w:basedOn w:val="NoSpacingChar"/>
    <w:link w:val="EndNoteBibliographyTitle"/>
    <w:rsid w:val="00DF638C"/>
    <w:rPr>
      <w:rFonts w:ascii="Calibri" w:eastAsia="Calibri" w:hAnsi="Calibri" w:cs="Calibri"/>
      <w:noProof/>
      <w:color w:val="000000"/>
      <w:sz w:val="24"/>
      <w:szCs w:val="24"/>
      <w:lang w:eastAsia="en-AU"/>
    </w:rPr>
  </w:style>
  <w:style w:type="paragraph" w:customStyle="1" w:styleId="EndNoteBibliography">
    <w:name w:val="EndNote Bibliography"/>
    <w:basedOn w:val="Normal"/>
    <w:link w:val="EndNoteBibliographyChar"/>
    <w:rsid w:val="00DF638C"/>
    <w:pPr>
      <w:spacing w:line="480" w:lineRule="auto"/>
      <w:jc w:val="both"/>
    </w:pPr>
    <w:rPr>
      <w:noProof/>
    </w:rPr>
  </w:style>
  <w:style w:type="character" w:customStyle="1" w:styleId="EndNoteBibliographyChar">
    <w:name w:val="EndNote Bibliography Char"/>
    <w:basedOn w:val="NoSpacingChar"/>
    <w:link w:val="EndNoteBibliography"/>
    <w:rsid w:val="00DF638C"/>
    <w:rPr>
      <w:rFonts w:ascii="Calibri" w:eastAsia="Calibri" w:hAnsi="Calibri" w:cs="Calibri"/>
      <w:noProof/>
      <w:color w:val="000000"/>
      <w:sz w:val="24"/>
      <w:szCs w:val="24"/>
      <w:lang w:eastAsia="en-AU"/>
    </w:rPr>
  </w:style>
  <w:style w:type="paragraph" w:styleId="Revision">
    <w:name w:val="Revision"/>
    <w:hidden/>
    <w:uiPriority w:val="99"/>
    <w:semiHidden/>
    <w:rsid w:val="00E30C5B"/>
    <w:pPr>
      <w:spacing w:after="0" w:line="240" w:lineRule="auto"/>
    </w:pPr>
    <w:rPr>
      <w:rFonts w:ascii="Calibri" w:eastAsia="Calibri" w:hAnsi="Calibri" w:cs="Calibri"/>
      <w:color w:val="000000"/>
      <w:sz w:val="24"/>
      <w:szCs w:val="24"/>
      <w:lang w:eastAsia="en-AU"/>
    </w:rPr>
  </w:style>
  <w:style w:type="character" w:customStyle="1" w:styleId="il">
    <w:name w:val="il"/>
    <w:basedOn w:val="DefaultParagraphFont"/>
    <w:rsid w:val="00906822"/>
  </w:style>
  <w:style w:type="character" w:styleId="FollowedHyperlink">
    <w:name w:val="FollowedHyperlink"/>
    <w:basedOn w:val="DefaultParagraphFont"/>
    <w:uiPriority w:val="99"/>
    <w:semiHidden/>
    <w:unhideWhenUsed/>
    <w:rsid w:val="008539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352999">
      <w:bodyDiv w:val="1"/>
      <w:marLeft w:val="0"/>
      <w:marRight w:val="0"/>
      <w:marTop w:val="0"/>
      <w:marBottom w:val="0"/>
      <w:divBdr>
        <w:top w:val="none" w:sz="0" w:space="0" w:color="auto"/>
        <w:left w:val="none" w:sz="0" w:space="0" w:color="auto"/>
        <w:bottom w:val="none" w:sz="0" w:space="0" w:color="auto"/>
        <w:right w:val="none" w:sz="0" w:space="0" w:color="auto"/>
      </w:divBdr>
    </w:div>
    <w:div w:id="795299294">
      <w:bodyDiv w:val="1"/>
      <w:marLeft w:val="0"/>
      <w:marRight w:val="0"/>
      <w:marTop w:val="0"/>
      <w:marBottom w:val="0"/>
      <w:divBdr>
        <w:top w:val="none" w:sz="0" w:space="0" w:color="auto"/>
        <w:left w:val="none" w:sz="0" w:space="0" w:color="auto"/>
        <w:bottom w:val="none" w:sz="0" w:space="0" w:color="auto"/>
        <w:right w:val="none" w:sz="0" w:space="0" w:color="auto"/>
      </w:divBdr>
      <w:divsChild>
        <w:div w:id="1639384509">
          <w:marLeft w:val="0"/>
          <w:marRight w:val="0"/>
          <w:marTop w:val="98"/>
          <w:marBottom w:val="293"/>
          <w:divBdr>
            <w:top w:val="none" w:sz="0" w:space="0" w:color="auto"/>
            <w:left w:val="none" w:sz="0" w:space="0" w:color="auto"/>
            <w:bottom w:val="none" w:sz="0" w:space="0" w:color="auto"/>
            <w:right w:val="none" w:sz="0" w:space="0" w:color="auto"/>
          </w:divBdr>
          <w:divsChild>
            <w:div w:id="782500712">
              <w:marLeft w:val="0"/>
              <w:marRight w:val="0"/>
              <w:marTop w:val="0"/>
              <w:marBottom w:val="0"/>
              <w:divBdr>
                <w:top w:val="none" w:sz="0" w:space="0" w:color="auto"/>
                <w:left w:val="none" w:sz="0" w:space="0" w:color="auto"/>
                <w:bottom w:val="none" w:sz="0" w:space="0" w:color="auto"/>
                <w:right w:val="none" w:sz="0" w:space="0" w:color="auto"/>
              </w:divBdr>
            </w:div>
            <w:div w:id="94673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52643">
      <w:bodyDiv w:val="1"/>
      <w:marLeft w:val="0"/>
      <w:marRight w:val="0"/>
      <w:marTop w:val="0"/>
      <w:marBottom w:val="0"/>
      <w:divBdr>
        <w:top w:val="none" w:sz="0" w:space="0" w:color="auto"/>
        <w:left w:val="none" w:sz="0" w:space="0" w:color="auto"/>
        <w:bottom w:val="none" w:sz="0" w:space="0" w:color="auto"/>
        <w:right w:val="none" w:sz="0" w:space="0" w:color="auto"/>
      </w:divBdr>
    </w:div>
    <w:div w:id="1169449014">
      <w:bodyDiv w:val="1"/>
      <w:marLeft w:val="0"/>
      <w:marRight w:val="0"/>
      <w:marTop w:val="0"/>
      <w:marBottom w:val="0"/>
      <w:divBdr>
        <w:top w:val="none" w:sz="0" w:space="0" w:color="auto"/>
        <w:left w:val="none" w:sz="0" w:space="0" w:color="auto"/>
        <w:bottom w:val="none" w:sz="0" w:space="0" w:color="auto"/>
        <w:right w:val="none" w:sz="0" w:space="0" w:color="auto"/>
      </w:divBdr>
    </w:div>
    <w:div w:id="1937787033">
      <w:bodyDiv w:val="1"/>
      <w:marLeft w:val="0"/>
      <w:marRight w:val="0"/>
      <w:marTop w:val="0"/>
      <w:marBottom w:val="0"/>
      <w:divBdr>
        <w:top w:val="none" w:sz="0" w:space="0" w:color="auto"/>
        <w:left w:val="none" w:sz="0" w:space="0" w:color="auto"/>
        <w:bottom w:val="none" w:sz="0" w:space="0" w:color="auto"/>
        <w:right w:val="none" w:sz="0" w:space="0" w:color="auto"/>
      </w:divBdr>
    </w:div>
    <w:div w:id="194880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ry.doyle@uwa.edu.au" TargetMode="Externa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61478-D733-47C7-9321-3D56848AF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3086</TotalTime>
  <Pages>22</Pages>
  <Words>6955</Words>
  <Characters>39646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Parker</dc:creator>
  <cp:keywords/>
  <dc:description/>
  <cp:lastModifiedBy>Powell, Janet T</cp:lastModifiedBy>
  <cp:revision>16</cp:revision>
  <dcterms:created xsi:type="dcterms:W3CDTF">2019-09-09T16:33:00Z</dcterms:created>
  <dcterms:modified xsi:type="dcterms:W3CDTF">2019-12-18T11:47:00Z</dcterms:modified>
</cp:coreProperties>
</file>