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line="36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36"/>
          <w:szCs w:val="36"/>
          <w:rtl w:val="0"/>
        </w:rPr>
        <w:t xml:space="preserve">COVER PAGE</w:t>
      </w:r>
      <w:r w:rsidDel="00000000" w:rsidR="00000000" w:rsidRPr="00000000">
        <w:rPr>
          <w:rtl w:val="0"/>
        </w:rPr>
      </w:r>
    </w:p>
    <w:p w:rsidR="00000000" w:rsidDel="00000000" w:rsidP="00000000" w:rsidRDefault="00000000" w:rsidRPr="00000000" w14:paraId="00000002">
      <w:pPr>
        <w:shd w:fill="ffffff" w:val="clear"/>
        <w:spacing w:line="360" w:lineRule="auto"/>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3">
      <w:pPr>
        <w:shd w:fill="ffffff" w:val="clear"/>
        <w:spacing w:line="360" w:lineRule="auto"/>
        <w:jc w:val="both"/>
        <w:rPr/>
      </w:pPr>
      <w:r w:rsidDel="00000000" w:rsidR="00000000" w:rsidRPr="00000000">
        <w:rPr>
          <w:b w:val="1"/>
          <w:rtl w:val="0"/>
        </w:rPr>
        <w:t xml:space="preserve">Title: </w:t>
      </w:r>
      <w:r w:rsidDel="00000000" w:rsidR="00000000" w:rsidRPr="00000000">
        <w:rPr>
          <w:rtl w:val="0"/>
        </w:rPr>
        <w:t xml:space="preserve">Neonates and COVID-19: state of the art</w:t>
      </w:r>
    </w:p>
    <w:p w:rsidR="00000000" w:rsidDel="00000000" w:rsidP="00000000" w:rsidRDefault="00000000" w:rsidRPr="00000000" w14:paraId="00000004">
      <w:pPr>
        <w:spacing w:line="360" w:lineRule="auto"/>
        <w:rPr>
          <w:b w:val="1"/>
        </w:rPr>
      </w:pPr>
      <w:r w:rsidDel="00000000" w:rsidR="00000000" w:rsidRPr="00000000">
        <w:rPr>
          <w:rtl w:val="0"/>
        </w:rPr>
      </w:r>
    </w:p>
    <w:p w:rsidR="00000000" w:rsidDel="00000000" w:rsidP="00000000" w:rsidRDefault="00000000" w:rsidRPr="00000000" w14:paraId="00000005">
      <w:pPr>
        <w:spacing w:line="360" w:lineRule="auto"/>
        <w:rPr>
          <w:b w:val="1"/>
        </w:rPr>
      </w:pPr>
      <w:r w:rsidDel="00000000" w:rsidR="00000000" w:rsidRPr="00000000">
        <w:rPr>
          <w:b w:val="1"/>
          <w:rtl w:val="0"/>
        </w:rPr>
        <w:t xml:space="preserve">Authors:</w:t>
      </w:r>
    </w:p>
    <w:p w:rsidR="00000000" w:rsidDel="00000000" w:rsidP="00000000" w:rsidRDefault="00000000" w:rsidRPr="00000000" w14:paraId="00000006">
      <w:pPr>
        <w:spacing w:line="360" w:lineRule="auto"/>
        <w:rPr>
          <w:b w:val="1"/>
        </w:rPr>
      </w:pPr>
      <w:r w:rsidDel="00000000" w:rsidR="00000000" w:rsidRPr="00000000">
        <w:rPr>
          <w:rtl w:val="0"/>
        </w:rPr>
        <w:t xml:space="preserve">Ryan L</w:t>
      </w:r>
      <w:r w:rsidDel="00000000" w:rsidR="00000000" w:rsidRPr="00000000">
        <w:rPr>
          <w:vertAlign w:val="superscript"/>
          <w:rtl w:val="0"/>
        </w:rPr>
        <w:t xml:space="preserve">1</w:t>
      </w:r>
      <w:r w:rsidDel="00000000" w:rsidR="00000000" w:rsidRPr="00000000">
        <w:rPr>
          <w:rtl w:val="0"/>
        </w:rPr>
        <w:t xml:space="preserve">, Frans B. Plötz</w:t>
      </w:r>
      <w:r w:rsidDel="00000000" w:rsidR="00000000" w:rsidRPr="00000000">
        <w:rPr>
          <w:vertAlign w:val="superscript"/>
          <w:rtl w:val="0"/>
        </w:rPr>
        <w:t xml:space="preserve">2,3</w:t>
      </w:r>
      <w:r w:rsidDel="00000000" w:rsidR="00000000" w:rsidRPr="00000000">
        <w:rPr>
          <w:rtl w:val="0"/>
        </w:rPr>
        <w:t xml:space="preserve">, Agnes van den Hoogen</w:t>
      </w:r>
      <w:r w:rsidDel="00000000" w:rsidR="00000000" w:rsidRPr="00000000">
        <w:rPr>
          <w:vertAlign w:val="superscript"/>
          <w:rtl w:val="0"/>
        </w:rPr>
        <w:t xml:space="preserve">4</w:t>
      </w:r>
      <w:r w:rsidDel="00000000" w:rsidR="00000000" w:rsidRPr="00000000">
        <w:rPr>
          <w:rtl w:val="0"/>
        </w:rPr>
        <w:t xml:space="preserve">, Jos M. Latour</w:t>
      </w:r>
      <w:r w:rsidDel="00000000" w:rsidR="00000000" w:rsidRPr="00000000">
        <w:rPr>
          <w:vertAlign w:val="superscript"/>
          <w:rtl w:val="0"/>
        </w:rPr>
        <w:t xml:space="preserve">5</w:t>
      </w:r>
      <w:r w:rsidDel="00000000" w:rsidR="00000000" w:rsidRPr="00000000">
        <w:rPr>
          <w:rtl w:val="0"/>
        </w:rPr>
        <w:t xml:space="preserve">, Marina Degtyareva</w:t>
      </w:r>
      <w:r w:rsidDel="00000000" w:rsidR="00000000" w:rsidRPr="00000000">
        <w:rPr>
          <w:vertAlign w:val="superscript"/>
          <w:rtl w:val="0"/>
        </w:rPr>
        <w:t xml:space="preserve">6</w:t>
      </w:r>
      <w:r w:rsidDel="00000000" w:rsidR="00000000" w:rsidRPr="00000000">
        <w:rPr>
          <w:rtl w:val="0"/>
        </w:rPr>
        <w:t xml:space="preserve">, Maya Keuning</w:t>
      </w:r>
      <w:r w:rsidDel="00000000" w:rsidR="00000000" w:rsidRPr="00000000">
        <w:rPr>
          <w:vertAlign w:val="superscript"/>
          <w:rtl w:val="0"/>
        </w:rPr>
        <w:t xml:space="preserve">3</w:t>
      </w:r>
      <w:r w:rsidDel="00000000" w:rsidR="00000000" w:rsidRPr="00000000">
        <w:rPr>
          <w:rtl w:val="0"/>
        </w:rPr>
        <w:t xml:space="preserve">, Claus Klingenberg</w:t>
      </w:r>
      <w:r w:rsidDel="00000000" w:rsidR="00000000" w:rsidRPr="00000000">
        <w:rPr>
          <w:vertAlign w:val="superscript"/>
          <w:rtl w:val="0"/>
        </w:rPr>
        <w:t xml:space="preserve">7,8</w:t>
      </w:r>
      <w:r w:rsidDel="00000000" w:rsidR="00000000" w:rsidRPr="00000000">
        <w:rPr>
          <w:rtl w:val="0"/>
        </w:rPr>
        <w:t xml:space="preserve">, Irwin K. M. Reiss</w:t>
      </w:r>
      <w:r w:rsidDel="00000000" w:rsidR="00000000" w:rsidRPr="00000000">
        <w:rPr>
          <w:vertAlign w:val="superscript"/>
          <w:rtl w:val="0"/>
        </w:rPr>
        <w:t xml:space="preserve">9</w:t>
      </w:r>
      <w:r w:rsidDel="00000000" w:rsidR="00000000" w:rsidRPr="00000000">
        <w:rPr>
          <w:rtl w:val="0"/>
        </w:rPr>
        <w:t xml:space="preserve">, Eric Giannoni</w:t>
      </w:r>
      <w:r w:rsidDel="00000000" w:rsidR="00000000" w:rsidRPr="00000000">
        <w:rPr>
          <w:vertAlign w:val="superscript"/>
          <w:rtl w:val="0"/>
        </w:rPr>
        <w:t xml:space="preserve">10</w:t>
      </w:r>
      <w:r w:rsidDel="00000000" w:rsidR="00000000" w:rsidRPr="00000000">
        <w:rPr>
          <w:rtl w:val="0"/>
        </w:rPr>
        <w:t xml:space="preserve">, Charles Roehr</w:t>
      </w:r>
      <w:r w:rsidDel="00000000" w:rsidR="00000000" w:rsidRPr="00000000">
        <w:rPr>
          <w:vertAlign w:val="superscript"/>
          <w:rtl w:val="0"/>
        </w:rPr>
        <w:t xml:space="preserve">11</w:t>
      </w:r>
      <w:r w:rsidDel="00000000" w:rsidR="00000000" w:rsidRPr="00000000">
        <w:rPr>
          <w:rtl w:val="0"/>
        </w:rPr>
        <w:t xml:space="preserve">, Christopher Gale</w:t>
      </w:r>
      <w:r w:rsidDel="00000000" w:rsidR="00000000" w:rsidRPr="00000000">
        <w:rPr>
          <w:vertAlign w:val="superscript"/>
          <w:rtl w:val="0"/>
        </w:rPr>
        <w:t xml:space="preserve">12</w:t>
      </w:r>
      <w:r w:rsidDel="00000000" w:rsidR="00000000" w:rsidRPr="00000000">
        <w:rPr>
          <w:rtl w:val="0"/>
        </w:rPr>
        <w:t xml:space="preserve">, Eleanor J Molloy</w:t>
      </w:r>
      <w:r w:rsidDel="00000000" w:rsidR="00000000" w:rsidRPr="00000000">
        <w:rPr>
          <w:vertAlign w:val="superscript"/>
          <w:rtl w:val="0"/>
        </w:rPr>
        <w:t xml:space="preserve">1,13,14,15,16</w:t>
      </w:r>
      <w:r w:rsidDel="00000000" w:rsidR="00000000" w:rsidRPr="00000000">
        <w:rPr>
          <w:rtl w:val="0"/>
        </w:rPr>
      </w:r>
    </w:p>
    <w:p w:rsidR="00000000" w:rsidDel="00000000" w:rsidP="00000000" w:rsidRDefault="00000000" w:rsidRPr="00000000" w14:paraId="00000007">
      <w:pPr>
        <w:spacing w:line="360" w:lineRule="auto"/>
        <w:rPr>
          <w:b w:val="1"/>
        </w:rPr>
      </w:pPr>
      <w:r w:rsidDel="00000000" w:rsidR="00000000" w:rsidRPr="00000000">
        <w:rPr>
          <w:b w:val="1"/>
          <w:rtl w:val="0"/>
        </w:rPr>
        <w:t xml:space="preserve">All listed authors substantially contributed to the content of the article, contributing individual sections and critical appraisal and editing. </w:t>
      </w:r>
    </w:p>
    <w:p w:rsidR="00000000" w:rsidDel="00000000" w:rsidP="00000000" w:rsidRDefault="00000000" w:rsidRPr="00000000" w14:paraId="00000008">
      <w:pPr>
        <w:spacing w:line="360" w:lineRule="auto"/>
        <w:rPr/>
      </w:pPr>
      <w:r w:rsidDel="00000000" w:rsidR="00000000" w:rsidRPr="00000000">
        <w:rPr>
          <w:rtl w:val="0"/>
        </w:rPr>
        <w:t xml:space="preserve">On behalf of the</w:t>
      </w:r>
      <w:r w:rsidDel="00000000" w:rsidR="00000000" w:rsidRPr="00000000">
        <w:rPr>
          <w:color w:val="212121"/>
          <w:highlight w:val="white"/>
          <w:rtl w:val="0"/>
        </w:rPr>
        <w:t xml:space="preserve"> Infection, Inflammation, Immunology and Immunisation (I4) section of the European Society for Paediatric Research (ESPR).</w:t>
      </w:r>
      <w:r w:rsidDel="00000000" w:rsidR="00000000" w:rsidRPr="00000000">
        <w:rPr>
          <w:rtl w:val="0"/>
        </w:rPr>
      </w:r>
    </w:p>
    <w:p w:rsidR="00000000" w:rsidDel="00000000" w:rsidP="00000000" w:rsidRDefault="00000000" w:rsidRPr="00000000" w14:paraId="00000009">
      <w:pPr>
        <w:spacing w:line="360" w:lineRule="auto"/>
        <w:rPr>
          <w:b w:val="1"/>
        </w:rPr>
      </w:pPr>
      <w:r w:rsidDel="00000000" w:rsidR="00000000" w:rsidRPr="00000000">
        <w:rPr>
          <w:rtl w:val="0"/>
        </w:rPr>
      </w:r>
    </w:p>
    <w:p w:rsidR="00000000" w:rsidDel="00000000" w:rsidP="00000000" w:rsidRDefault="00000000" w:rsidRPr="00000000" w14:paraId="0000000A">
      <w:pPr>
        <w:spacing w:line="360" w:lineRule="auto"/>
        <w:rPr>
          <w:b w:val="1"/>
        </w:rPr>
      </w:pPr>
      <w:r w:rsidDel="00000000" w:rsidR="00000000" w:rsidRPr="00000000">
        <w:rPr>
          <w:b w:val="1"/>
          <w:rtl w:val="0"/>
        </w:rPr>
        <w:t xml:space="preserve">Author Institutional Affiliations:</w:t>
      </w:r>
    </w:p>
    <w:p w:rsidR="00000000" w:rsidDel="00000000" w:rsidP="00000000" w:rsidRDefault="00000000" w:rsidRPr="00000000" w14:paraId="0000000B">
      <w:pPr>
        <w:spacing w:line="360" w:lineRule="auto"/>
        <w:rPr/>
      </w:pPr>
      <w:r w:rsidDel="00000000" w:rsidR="00000000" w:rsidRPr="00000000">
        <w:rPr>
          <w:vertAlign w:val="superscript"/>
          <w:rtl w:val="0"/>
        </w:rPr>
        <w:t xml:space="preserve">1 </w:t>
      </w:r>
      <w:r w:rsidDel="00000000" w:rsidR="00000000" w:rsidRPr="00000000">
        <w:rPr>
          <w:rtl w:val="0"/>
        </w:rPr>
        <w:t xml:space="preserve">Neonatology,</w:t>
      </w:r>
      <w:r w:rsidDel="00000000" w:rsidR="00000000" w:rsidRPr="00000000">
        <w:rPr>
          <w:vertAlign w:val="superscript"/>
          <w:rtl w:val="0"/>
        </w:rPr>
        <w:t xml:space="preserve"> </w:t>
      </w:r>
      <w:r w:rsidDel="00000000" w:rsidR="00000000" w:rsidRPr="00000000">
        <w:rPr>
          <w:rtl w:val="0"/>
        </w:rPr>
        <w:t xml:space="preserve">CHI at Crumlin, Ireland.</w:t>
      </w:r>
    </w:p>
    <w:p w:rsidR="00000000" w:rsidDel="00000000" w:rsidP="00000000" w:rsidRDefault="00000000" w:rsidRPr="00000000" w14:paraId="0000000C">
      <w:pPr>
        <w:spacing w:line="360" w:lineRule="auto"/>
        <w:rPr>
          <w:vertAlign w:val="superscript"/>
        </w:rPr>
      </w:pPr>
      <w:r w:rsidDel="00000000" w:rsidR="00000000" w:rsidRPr="00000000">
        <w:rPr>
          <w:vertAlign w:val="superscript"/>
          <w:rtl w:val="0"/>
        </w:rPr>
        <w:t xml:space="preserve">2 </w:t>
      </w:r>
      <w:r w:rsidDel="00000000" w:rsidR="00000000" w:rsidRPr="00000000">
        <w:rPr>
          <w:rtl w:val="0"/>
        </w:rPr>
        <w:t xml:space="preserve">Department of Paediatrics, Tergooi Hospital, Blaricum, The Netherlands </w:t>
      </w:r>
      <w:r w:rsidDel="00000000" w:rsidR="00000000" w:rsidRPr="00000000">
        <w:rPr>
          <w:rtl w:val="0"/>
        </w:rPr>
      </w:r>
    </w:p>
    <w:p w:rsidR="00000000" w:rsidDel="00000000" w:rsidP="00000000" w:rsidRDefault="00000000" w:rsidRPr="00000000" w14:paraId="0000000D">
      <w:pPr>
        <w:spacing w:line="360" w:lineRule="auto"/>
        <w:rPr/>
      </w:pPr>
      <w:r w:rsidDel="00000000" w:rsidR="00000000" w:rsidRPr="00000000">
        <w:rPr>
          <w:vertAlign w:val="superscript"/>
          <w:rtl w:val="0"/>
        </w:rPr>
        <w:t xml:space="preserve">3 </w:t>
      </w:r>
      <w:r w:rsidDel="00000000" w:rsidR="00000000" w:rsidRPr="00000000">
        <w:rPr>
          <w:rtl w:val="0"/>
        </w:rPr>
        <w:t xml:space="preserve">Department of Paediatrics, Amsterdam UMC, University of Amsterdam, Emma Children’s Hospital, Amsterdam, The Netherlands.</w:t>
      </w:r>
    </w:p>
    <w:p w:rsidR="00000000" w:rsidDel="00000000" w:rsidP="00000000" w:rsidRDefault="00000000" w:rsidRPr="00000000" w14:paraId="0000000E">
      <w:pPr>
        <w:spacing w:line="360" w:lineRule="auto"/>
        <w:rPr/>
      </w:pPr>
      <w:r w:rsidDel="00000000" w:rsidR="00000000" w:rsidRPr="00000000">
        <w:rPr>
          <w:vertAlign w:val="superscript"/>
          <w:rtl w:val="0"/>
        </w:rPr>
        <w:t xml:space="preserve">4 </w:t>
      </w:r>
      <w:r w:rsidDel="00000000" w:rsidR="00000000" w:rsidRPr="00000000">
        <w:rPr>
          <w:rtl w:val="0"/>
        </w:rPr>
        <w:t xml:space="preserve">Division Woman and Baby, Neonatology, Wilhelmina Children's Hospital, University Medical Center Utrecht &amp; Utrecht University, The Netherlands</w:t>
      </w:r>
    </w:p>
    <w:p w:rsidR="00000000" w:rsidDel="00000000" w:rsidP="00000000" w:rsidRDefault="00000000" w:rsidRPr="00000000" w14:paraId="0000000F">
      <w:pPr>
        <w:spacing w:line="360" w:lineRule="auto"/>
        <w:rPr/>
      </w:pPr>
      <w:r w:rsidDel="00000000" w:rsidR="00000000" w:rsidRPr="00000000">
        <w:rPr>
          <w:vertAlign w:val="superscript"/>
          <w:rtl w:val="0"/>
        </w:rPr>
        <w:t xml:space="preserve">5 </w:t>
      </w:r>
      <w:r w:rsidDel="00000000" w:rsidR="00000000" w:rsidRPr="00000000">
        <w:rPr>
          <w:rtl w:val="0"/>
        </w:rPr>
        <w:t xml:space="preserve">School of Nursing and Midwifery, Faculty of Health, University of Plymouth, Plymouth, UK. </w:t>
      </w:r>
    </w:p>
    <w:p w:rsidR="00000000" w:rsidDel="00000000" w:rsidP="00000000" w:rsidRDefault="00000000" w:rsidRPr="00000000" w14:paraId="00000010">
      <w:pPr>
        <w:spacing w:line="360" w:lineRule="auto"/>
        <w:rPr>
          <w:color w:val="212121"/>
          <w:highlight w:val="white"/>
        </w:rPr>
      </w:pPr>
      <w:r w:rsidDel="00000000" w:rsidR="00000000" w:rsidRPr="00000000">
        <w:rPr>
          <w:vertAlign w:val="superscript"/>
          <w:rtl w:val="0"/>
        </w:rPr>
        <w:t xml:space="preserve">6 </w:t>
      </w:r>
      <w:r w:rsidDel="00000000" w:rsidR="00000000" w:rsidRPr="00000000">
        <w:rPr>
          <w:rtl w:val="0"/>
        </w:rPr>
        <w:t xml:space="preserve">Department </w:t>
      </w:r>
      <w:r w:rsidDel="00000000" w:rsidR="00000000" w:rsidRPr="00000000">
        <w:rPr>
          <w:color w:val="212121"/>
          <w:highlight w:val="white"/>
          <w:rtl w:val="0"/>
        </w:rPr>
        <w:t xml:space="preserve">of Neonatology, Pirogov Russian National Research Medical University, Moscow, Russia;</w:t>
      </w:r>
    </w:p>
    <w:p w:rsidR="00000000" w:rsidDel="00000000" w:rsidP="00000000" w:rsidRDefault="00000000" w:rsidRPr="00000000" w14:paraId="00000011">
      <w:pPr>
        <w:spacing w:line="360" w:lineRule="auto"/>
        <w:rPr/>
      </w:pPr>
      <w:r w:rsidDel="00000000" w:rsidR="00000000" w:rsidRPr="00000000">
        <w:rPr>
          <w:vertAlign w:val="superscript"/>
          <w:rtl w:val="0"/>
        </w:rPr>
        <w:t xml:space="preserve">7 </w:t>
      </w:r>
      <w:r w:rsidDel="00000000" w:rsidR="00000000" w:rsidRPr="00000000">
        <w:rPr>
          <w:rtl w:val="0"/>
        </w:rPr>
        <w:t xml:space="preserve">Department of Pediatrics and Adolescence Medicine, University Hospital of North Norway, Tromsø, Norway; </w:t>
      </w:r>
    </w:p>
    <w:p w:rsidR="00000000" w:rsidDel="00000000" w:rsidP="00000000" w:rsidRDefault="00000000" w:rsidRPr="00000000" w14:paraId="00000012">
      <w:pPr>
        <w:spacing w:line="360" w:lineRule="auto"/>
        <w:rPr>
          <w:color w:val="212121"/>
          <w:highlight w:val="white"/>
        </w:rPr>
      </w:pPr>
      <w:r w:rsidDel="00000000" w:rsidR="00000000" w:rsidRPr="00000000">
        <w:rPr>
          <w:vertAlign w:val="superscript"/>
          <w:rtl w:val="0"/>
        </w:rPr>
        <w:t xml:space="preserve">8 </w:t>
      </w:r>
      <w:r w:rsidDel="00000000" w:rsidR="00000000" w:rsidRPr="00000000">
        <w:rPr>
          <w:rtl w:val="0"/>
        </w:rPr>
        <w:t xml:space="preserve">Paediatric Research Group, Faculty of Health Sciences, UiT-The Arctic University of Norway, Tromsø, Norway</w:t>
      </w:r>
      <w:r w:rsidDel="00000000" w:rsidR="00000000" w:rsidRPr="00000000">
        <w:rPr>
          <w:color w:val="212121"/>
          <w:highlight w:val="white"/>
          <w:rtl w:val="0"/>
        </w:rPr>
        <w:t xml:space="preserve">. </w:t>
      </w:r>
    </w:p>
    <w:p w:rsidR="00000000" w:rsidDel="00000000" w:rsidP="00000000" w:rsidRDefault="00000000" w:rsidRPr="00000000" w14:paraId="00000013">
      <w:pPr>
        <w:spacing w:line="360" w:lineRule="auto"/>
        <w:rPr>
          <w:color w:val="222222"/>
          <w:highlight w:val="white"/>
        </w:rPr>
      </w:pPr>
      <w:r w:rsidDel="00000000" w:rsidR="00000000" w:rsidRPr="00000000">
        <w:rPr>
          <w:color w:val="212121"/>
          <w:highlight w:val="white"/>
          <w:vertAlign w:val="superscript"/>
          <w:rtl w:val="0"/>
        </w:rPr>
        <w:t xml:space="preserve">9 </w:t>
      </w:r>
      <w:r w:rsidDel="00000000" w:rsidR="00000000" w:rsidRPr="00000000">
        <w:rPr>
          <w:color w:val="222222"/>
          <w:highlight w:val="white"/>
          <w:rtl w:val="0"/>
        </w:rPr>
        <w:t xml:space="preserve">Department of Pediatrics, Division of Neonatology, Erasmus MC-Sophia Children’s Hospital, Rotterdam, The Netherlands.</w:t>
      </w:r>
    </w:p>
    <w:p w:rsidR="00000000" w:rsidDel="00000000" w:rsidP="00000000" w:rsidRDefault="00000000" w:rsidRPr="00000000" w14:paraId="00000014">
      <w:pPr>
        <w:spacing w:line="360" w:lineRule="auto"/>
        <w:rPr>
          <w:color w:val="222222"/>
          <w:highlight w:val="white"/>
        </w:rPr>
      </w:pPr>
      <w:r w:rsidDel="00000000" w:rsidR="00000000" w:rsidRPr="00000000">
        <w:rPr>
          <w:color w:val="222222"/>
          <w:highlight w:val="white"/>
          <w:vertAlign w:val="superscript"/>
          <w:rtl w:val="0"/>
        </w:rPr>
        <w:t xml:space="preserve">10</w:t>
      </w:r>
      <w:r w:rsidDel="00000000" w:rsidR="00000000" w:rsidRPr="00000000">
        <w:rPr>
          <w:color w:val="222222"/>
          <w:highlight w:val="white"/>
          <w:rtl w:val="0"/>
        </w:rPr>
        <w:t xml:space="preserve"> Neonatology, Faculty of Biology and Medicine, University of Lausanne, Switzerland. </w:t>
      </w:r>
    </w:p>
    <w:p w:rsidR="00000000" w:rsidDel="00000000" w:rsidP="00000000" w:rsidRDefault="00000000" w:rsidRPr="00000000" w14:paraId="00000015">
      <w:pPr>
        <w:spacing w:line="360" w:lineRule="auto"/>
        <w:rPr>
          <w:color w:val="222222"/>
          <w:highlight w:val="white"/>
        </w:rPr>
      </w:pPr>
      <w:r w:rsidDel="00000000" w:rsidR="00000000" w:rsidRPr="00000000">
        <w:rPr>
          <w:color w:val="222222"/>
          <w:highlight w:val="white"/>
          <w:vertAlign w:val="superscript"/>
          <w:rtl w:val="0"/>
        </w:rPr>
        <w:t xml:space="preserve">11</w:t>
      </w:r>
      <w:r w:rsidDel="00000000" w:rsidR="00000000" w:rsidRPr="00000000">
        <w:rPr>
          <w:color w:val="222222"/>
          <w:highlight w:val="white"/>
          <w:rtl w:val="0"/>
        </w:rPr>
        <w:t xml:space="preserve"> National Perinatal Epidemiology Unit, Clinical Trials Unit, Department of Population Health, Medical Sciences Division, University of Oxford, UK.</w:t>
      </w:r>
    </w:p>
    <w:p w:rsidR="00000000" w:rsidDel="00000000" w:rsidP="00000000" w:rsidRDefault="00000000" w:rsidRPr="00000000" w14:paraId="00000016">
      <w:pPr>
        <w:spacing w:line="360" w:lineRule="auto"/>
        <w:rPr/>
      </w:pPr>
      <w:r w:rsidDel="00000000" w:rsidR="00000000" w:rsidRPr="00000000">
        <w:rPr>
          <w:vertAlign w:val="superscript"/>
          <w:rtl w:val="0"/>
        </w:rPr>
        <w:t xml:space="preserve">12 </w:t>
      </w:r>
      <w:r w:rsidDel="00000000" w:rsidR="00000000" w:rsidRPr="00000000">
        <w:rPr>
          <w:rtl w:val="0"/>
        </w:rPr>
        <w:t xml:space="preserve">Neonatal Medicine, School of Public Health, Faculty of Medicine, Chelsea and Westminster campus, Imperial College London, UK.</w:t>
      </w:r>
    </w:p>
    <w:p w:rsidR="00000000" w:rsidDel="00000000" w:rsidP="00000000" w:rsidRDefault="00000000" w:rsidRPr="00000000" w14:paraId="00000017">
      <w:pPr>
        <w:spacing w:line="360" w:lineRule="auto"/>
        <w:rPr/>
      </w:pPr>
      <w:r w:rsidDel="00000000" w:rsidR="00000000" w:rsidRPr="00000000">
        <w:rPr>
          <w:vertAlign w:val="superscript"/>
          <w:rtl w:val="0"/>
        </w:rPr>
        <w:t xml:space="preserve">13 </w:t>
      </w:r>
      <w:r w:rsidDel="00000000" w:rsidR="00000000" w:rsidRPr="00000000">
        <w:rPr>
          <w:rtl w:val="0"/>
        </w:rPr>
        <w:t xml:space="preserve">Discipline of Paediatrics, Trinity College Dublin, the University of Dublin &amp; Children’s Hospital Ireland (CHI) at Tallaght, Dublin; </w:t>
      </w:r>
    </w:p>
    <w:p w:rsidR="00000000" w:rsidDel="00000000" w:rsidP="00000000" w:rsidRDefault="00000000" w:rsidRPr="00000000" w14:paraId="00000018">
      <w:pPr>
        <w:spacing w:line="360" w:lineRule="auto"/>
        <w:rPr/>
      </w:pPr>
      <w:r w:rsidDel="00000000" w:rsidR="00000000" w:rsidRPr="00000000">
        <w:rPr>
          <w:vertAlign w:val="superscript"/>
          <w:rtl w:val="0"/>
        </w:rPr>
        <w:t xml:space="preserve">14 </w:t>
      </w:r>
      <w:r w:rsidDel="00000000" w:rsidR="00000000" w:rsidRPr="00000000">
        <w:rPr>
          <w:rtl w:val="0"/>
        </w:rPr>
        <w:t xml:space="preserve">Trinity Translational Medicine Institute, St James Hospital, Dublin;</w:t>
      </w:r>
    </w:p>
    <w:p w:rsidR="00000000" w:rsidDel="00000000" w:rsidP="00000000" w:rsidRDefault="00000000" w:rsidRPr="00000000" w14:paraId="00000019">
      <w:pPr>
        <w:spacing w:line="360" w:lineRule="auto"/>
        <w:rPr/>
      </w:pPr>
      <w:r w:rsidDel="00000000" w:rsidR="00000000" w:rsidRPr="00000000">
        <w:rPr>
          <w:vertAlign w:val="superscript"/>
          <w:rtl w:val="0"/>
        </w:rPr>
        <w:t xml:space="preserve">15  </w:t>
      </w:r>
      <w:r w:rsidDel="00000000" w:rsidR="00000000" w:rsidRPr="00000000">
        <w:rPr>
          <w:rtl w:val="0"/>
        </w:rPr>
        <w:t xml:space="preserve">Trinity Research in Childhood Centre (TRiCC), Trinity College Dublin.</w:t>
      </w:r>
    </w:p>
    <w:p w:rsidR="00000000" w:rsidDel="00000000" w:rsidP="00000000" w:rsidRDefault="00000000" w:rsidRPr="00000000" w14:paraId="0000001A">
      <w:pPr>
        <w:spacing w:line="360" w:lineRule="auto"/>
        <w:rPr/>
      </w:pPr>
      <w:r w:rsidDel="00000000" w:rsidR="00000000" w:rsidRPr="00000000">
        <w:rPr>
          <w:vertAlign w:val="superscript"/>
          <w:rtl w:val="0"/>
        </w:rPr>
        <w:t xml:space="preserve">16 </w:t>
      </w:r>
      <w:r w:rsidDel="00000000" w:rsidR="00000000" w:rsidRPr="00000000">
        <w:rPr>
          <w:rtl w:val="0"/>
        </w:rPr>
        <w:t xml:space="preserve">Paediatrics, Coombe Women’s and Infant’s University Hospital</w:t>
      </w:r>
    </w:p>
    <w:p w:rsidR="00000000" w:rsidDel="00000000" w:rsidP="00000000" w:rsidRDefault="00000000" w:rsidRPr="00000000" w14:paraId="0000001B">
      <w:pPr>
        <w:spacing w:line="360" w:lineRule="auto"/>
        <w:rPr/>
      </w:pPr>
      <w:r w:rsidDel="00000000" w:rsidR="00000000" w:rsidRPr="00000000">
        <w:rPr>
          <w:rtl w:val="0"/>
        </w:rPr>
      </w:r>
    </w:p>
    <w:p w:rsidR="00000000" w:rsidDel="00000000" w:rsidP="00000000" w:rsidRDefault="00000000" w:rsidRPr="00000000" w14:paraId="0000001C">
      <w:pPr>
        <w:spacing w:line="360" w:lineRule="auto"/>
        <w:rPr>
          <w:i w:val="1"/>
        </w:rPr>
      </w:pPr>
      <w:r w:rsidDel="00000000" w:rsidR="00000000" w:rsidRPr="00000000">
        <w:rPr>
          <w:i w:val="1"/>
          <w:rtl w:val="0"/>
        </w:rPr>
        <w:t xml:space="preserve">Corresponding author:</w:t>
      </w:r>
    </w:p>
    <w:p w:rsidR="00000000" w:rsidDel="00000000" w:rsidP="00000000" w:rsidRDefault="00000000" w:rsidRPr="00000000" w14:paraId="0000001D">
      <w:pPr>
        <w:pStyle w:val="Heading6"/>
        <w:spacing w:line="360" w:lineRule="auto"/>
        <w:rPr>
          <w:b w:val="1"/>
        </w:rPr>
      </w:pPr>
      <w:bookmarkStart w:colFirst="0" w:colLast="0" w:name="_y29d8xjpdwwr" w:id="0"/>
      <w:bookmarkEnd w:id="0"/>
      <w:r w:rsidDel="00000000" w:rsidR="00000000" w:rsidRPr="00000000">
        <w:rPr>
          <w:i w:val="0"/>
          <w:color w:val="000000"/>
          <w:rtl w:val="0"/>
        </w:rPr>
        <w:t xml:space="preserve">Prof. Eleanor Molloy, Consultant Neonatologist &amp; Paediatrician, Department of Paediatrics, </w:t>
      </w:r>
      <w:r w:rsidDel="00000000" w:rsidR="00000000" w:rsidRPr="00000000">
        <w:rPr>
          <w:i w:val="0"/>
          <w:color w:val="323232"/>
          <w:rtl w:val="0"/>
        </w:rPr>
        <w:t xml:space="preserve">Department of Paediatrics, Trinity Centre for Health Sciences, Tallaght University Hospital, Dublin 24, </w:t>
      </w:r>
      <w:r w:rsidDel="00000000" w:rsidR="00000000" w:rsidRPr="00000000">
        <w:rPr>
          <w:i w:val="0"/>
          <w:color w:val="000000"/>
          <w:rtl w:val="0"/>
        </w:rPr>
        <w:t xml:space="preserve">Ireland. </w:t>
      </w:r>
      <w:r w:rsidDel="00000000" w:rsidR="00000000" w:rsidRPr="00000000">
        <w:rPr>
          <w:i w:val="0"/>
          <w:color w:val="323232"/>
          <w:rtl w:val="0"/>
        </w:rPr>
        <w:t xml:space="preserve">Tel: +353 1 896 3763; </w:t>
      </w:r>
      <w:r w:rsidDel="00000000" w:rsidR="00000000" w:rsidRPr="00000000">
        <w:rPr>
          <w:i w:val="0"/>
          <w:color w:val="000000"/>
          <w:rtl w:val="0"/>
        </w:rPr>
        <w:t xml:space="preserve">Email: Eleanor.molloy@tcd.ie</w:t>
      </w:r>
      <w:r w:rsidDel="00000000" w:rsidR="00000000" w:rsidRPr="00000000">
        <w:rPr>
          <w:rtl w:val="0"/>
        </w:rPr>
      </w:r>
    </w:p>
    <w:p w:rsidR="00000000" w:rsidDel="00000000" w:rsidP="00000000" w:rsidRDefault="00000000" w:rsidRPr="00000000" w14:paraId="0000001E">
      <w:pPr>
        <w:shd w:fill="ffffff" w:val="clear"/>
        <w:spacing w:line="360" w:lineRule="auto"/>
        <w:jc w:val="both"/>
        <w:rPr>
          <w:b w:val="1"/>
        </w:rPr>
      </w:pPr>
      <w:r w:rsidDel="00000000" w:rsidR="00000000" w:rsidRPr="00000000">
        <w:rPr>
          <w:rtl w:val="0"/>
        </w:rPr>
      </w:r>
    </w:p>
    <w:p w:rsidR="00000000" w:rsidDel="00000000" w:rsidP="00000000" w:rsidRDefault="00000000" w:rsidRPr="00000000" w14:paraId="0000001F">
      <w:pPr>
        <w:tabs>
          <w:tab w:val="right" w:pos="9972"/>
        </w:tabs>
        <w:spacing w:line="360" w:lineRule="auto"/>
        <w:rPr/>
      </w:pPr>
      <w:r w:rsidDel="00000000" w:rsidR="00000000" w:rsidRPr="00000000">
        <w:rPr>
          <w:b w:val="1"/>
          <w:rtl w:val="0"/>
        </w:rPr>
        <w:t xml:space="preserve">Statement of Financial support: </w:t>
      </w:r>
      <w:r w:rsidDel="00000000" w:rsidR="00000000" w:rsidRPr="00000000">
        <w:rPr>
          <w:rtl w:val="0"/>
        </w:rPr>
        <w:t xml:space="preserve">Series funded by ESPR</w:t>
      </w:r>
    </w:p>
    <w:p w:rsidR="00000000" w:rsidDel="00000000" w:rsidP="00000000" w:rsidRDefault="00000000" w:rsidRPr="00000000" w14:paraId="00000020">
      <w:pPr>
        <w:spacing w:line="360" w:lineRule="auto"/>
        <w:rPr/>
      </w:pPr>
      <w:r w:rsidDel="00000000" w:rsidR="00000000" w:rsidRPr="00000000">
        <w:rPr>
          <w:b w:val="1"/>
          <w:rtl w:val="0"/>
        </w:rPr>
        <w:t xml:space="preserve">Word Count: </w:t>
      </w:r>
      <w:r w:rsidDel="00000000" w:rsidR="00000000" w:rsidRPr="00000000">
        <w:rPr>
          <w:rtl w:val="0"/>
        </w:rPr>
        <w:t xml:space="preserve">Main document: 4261, Abstract: 204</w:t>
      </w:r>
    </w:p>
    <w:p w:rsidR="00000000" w:rsidDel="00000000" w:rsidP="00000000" w:rsidRDefault="00000000" w:rsidRPr="00000000" w14:paraId="00000021">
      <w:pPr>
        <w:spacing w:line="360" w:lineRule="auto"/>
        <w:rPr>
          <w:b w:val="1"/>
        </w:rPr>
      </w:pPr>
      <w:r w:rsidDel="00000000" w:rsidR="00000000" w:rsidRPr="00000000">
        <w:rPr>
          <w:b w:val="1"/>
          <w:rtl w:val="0"/>
        </w:rPr>
        <w:t xml:space="preserve">Disclosures and conflict of interest:</w:t>
      </w:r>
      <w:r w:rsidDel="00000000" w:rsidR="00000000" w:rsidRPr="00000000">
        <w:rPr>
          <w:rtl w:val="0"/>
        </w:rPr>
        <w:t xml:space="preserve"> none</w:t>
      </w:r>
      <w:r w:rsidDel="00000000" w:rsidR="00000000" w:rsidRPr="00000000">
        <w:rPr>
          <w:rtl w:val="0"/>
        </w:rPr>
      </w:r>
    </w:p>
    <w:p w:rsidR="00000000" w:rsidDel="00000000" w:rsidP="00000000" w:rsidRDefault="00000000" w:rsidRPr="00000000" w14:paraId="00000022">
      <w:pPr>
        <w:shd w:fill="ffffff" w:val="clear"/>
        <w:spacing w:line="360" w:lineRule="auto"/>
        <w:rPr/>
      </w:pPr>
      <w:r w:rsidDel="00000000" w:rsidR="00000000" w:rsidRPr="00000000">
        <w:rPr>
          <w:b w:val="1"/>
          <w:rtl w:val="0"/>
        </w:rPr>
        <w:t xml:space="preserve">Category of study:</w:t>
      </w:r>
      <w:r w:rsidDel="00000000" w:rsidR="00000000" w:rsidRPr="00000000">
        <w:rPr>
          <w:rtl w:val="0"/>
        </w:rPr>
        <w:t xml:space="preserve"> Review article</w:t>
      </w:r>
    </w:p>
    <w:p w:rsidR="00000000" w:rsidDel="00000000" w:rsidP="00000000" w:rsidRDefault="00000000" w:rsidRPr="00000000" w14:paraId="00000023">
      <w:pPr>
        <w:shd w:fill="ffffff" w:val="clear"/>
        <w:spacing w:line="360" w:lineRule="auto"/>
        <w:rPr/>
      </w:pPr>
      <w:r w:rsidDel="00000000" w:rsidR="00000000" w:rsidRPr="00000000">
        <w:rPr>
          <w:b w:val="1"/>
          <w:rtl w:val="0"/>
        </w:rPr>
        <w:t xml:space="preserve">Consent statement: </w:t>
      </w:r>
      <w:r w:rsidDel="00000000" w:rsidR="00000000" w:rsidRPr="00000000">
        <w:rPr>
          <w:rtl w:val="0"/>
        </w:rPr>
        <w:t xml:space="preserve">Not applicable to this article</w:t>
      </w:r>
    </w:p>
    <w:p w:rsidR="00000000" w:rsidDel="00000000" w:rsidP="00000000" w:rsidRDefault="00000000" w:rsidRPr="00000000" w14:paraId="00000024">
      <w:pPr>
        <w:shd w:fill="ffffff" w:val="clear"/>
        <w:spacing w:line="360" w:lineRule="auto"/>
        <w:rPr>
          <w:b w:val="1"/>
        </w:rPr>
      </w:pPr>
      <w:r w:rsidDel="00000000" w:rsidR="00000000" w:rsidRPr="00000000">
        <w:rPr>
          <w:rtl w:val="0"/>
        </w:rPr>
      </w:r>
    </w:p>
    <w:p w:rsidR="00000000" w:rsidDel="00000000" w:rsidP="00000000" w:rsidRDefault="00000000" w:rsidRPr="00000000" w14:paraId="00000025">
      <w:pPr>
        <w:shd w:fill="ffffff" w:val="clear"/>
        <w:spacing w:line="360" w:lineRule="auto"/>
        <w:rPr>
          <w:b w:val="1"/>
        </w:rPr>
      </w:pPr>
      <w:r w:rsidDel="00000000" w:rsidR="00000000" w:rsidRPr="00000000">
        <w:rPr>
          <w:b w:val="1"/>
          <w:rtl w:val="0"/>
        </w:rPr>
        <w:t xml:space="preserve">Impact Statement</w:t>
      </w:r>
    </w:p>
    <w:p w:rsidR="00000000" w:rsidDel="00000000" w:rsidP="00000000" w:rsidRDefault="00000000" w:rsidRPr="00000000" w14:paraId="00000026">
      <w:pPr>
        <w:numPr>
          <w:ilvl w:val="0"/>
          <w:numId w:val="1"/>
        </w:numPr>
        <w:shd w:fill="ffffff" w:val="clear"/>
        <w:spacing w:line="360" w:lineRule="auto"/>
        <w:ind w:left="720" w:hanging="360"/>
        <w:rPr/>
      </w:pPr>
      <w:r w:rsidDel="00000000" w:rsidR="00000000" w:rsidRPr="00000000">
        <w:rPr>
          <w:rtl w:val="0"/>
        </w:rPr>
        <w:t xml:space="preserve">Comprehensive review of current available evidence related to impact of the COVID-19 pandemic on neonates, effects on their health, impact on their quality of care and indirect influences on their clinical course, including comparisons with other age groups</w:t>
      </w:r>
    </w:p>
    <w:p w:rsidR="00000000" w:rsidDel="00000000" w:rsidP="00000000" w:rsidRDefault="00000000" w:rsidRPr="00000000" w14:paraId="00000027">
      <w:pPr>
        <w:numPr>
          <w:ilvl w:val="0"/>
          <w:numId w:val="1"/>
        </w:numPr>
        <w:shd w:fill="ffffff" w:val="clear"/>
        <w:spacing w:line="360" w:lineRule="auto"/>
        <w:ind w:left="720" w:hanging="360"/>
        <w:rPr/>
      </w:pPr>
      <w:r w:rsidDel="00000000" w:rsidR="00000000" w:rsidRPr="00000000">
        <w:rPr>
          <w:rtl w:val="0"/>
        </w:rPr>
        <w:t xml:space="preserve">Reference to current evidence for maternal experience of infection and how it impacts the fetus and then neonate</w:t>
      </w:r>
    </w:p>
    <w:p w:rsidR="00000000" w:rsidDel="00000000" w:rsidP="00000000" w:rsidRDefault="00000000" w:rsidRPr="00000000" w14:paraId="00000028">
      <w:pPr>
        <w:numPr>
          <w:ilvl w:val="0"/>
          <w:numId w:val="1"/>
        </w:numPr>
        <w:shd w:fill="ffffff" w:val="clear"/>
        <w:spacing w:line="360" w:lineRule="auto"/>
        <w:ind w:left="720" w:hanging="360"/>
        <w:rPr/>
      </w:pPr>
      <w:r w:rsidDel="00000000" w:rsidR="00000000" w:rsidRPr="00000000">
        <w:rPr>
          <w:rtl w:val="0"/>
        </w:rPr>
        <w:t xml:space="preserve">Outline of the need for ongoing research, including specific areas in which there are significant gaps in knowledge </w:t>
      </w:r>
    </w:p>
    <w:p w:rsidR="00000000" w:rsidDel="00000000" w:rsidP="00000000" w:rsidRDefault="00000000" w:rsidRPr="00000000" w14:paraId="00000029">
      <w:pPr>
        <w:shd w:fill="ffffff" w:val="clear"/>
        <w:spacing w:line="360" w:lineRule="auto"/>
        <w:rPr>
          <w:b w:val="1"/>
        </w:rPr>
      </w:pPr>
      <w:r w:rsidDel="00000000" w:rsidR="00000000" w:rsidRPr="00000000">
        <w:rPr>
          <w:rtl w:val="0"/>
        </w:rPr>
      </w:r>
    </w:p>
    <w:p w:rsidR="00000000" w:rsidDel="00000000" w:rsidP="00000000" w:rsidRDefault="00000000" w:rsidRPr="00000000" w14:paraId="0000002A">
      <w:pPr>
        <w:shd w:fill="ffffff" w:val="clear"/>
        <w:spacing w:line="360" w:lineRule="auto"/>
        <w:rPr>
          <w:b w:val="1"/>
        </w:rPr>
      </w:pPr>
      <w:r w:rsidDel="00000000" w:rsidR="00000000" w:rsidRPr="00000000">
        <w:rPr>
          <w:rtl w:val="0"/>
        </w:rPr>
      </w:r>
    </w:p>
    <w:p w:rsidR="00000000" w:rsidDel="00000000" w:rsidP="00000000" w:rsidRDefault="00000000" w:rsidRPr="00000000" w14:paraId="0000002B">
      <w:pPr>
        <w:shd w:fill="ffffff" w:val="clear"/>
        <w:spacing w:line="360" w:lineRule="auto"/>
        <w:rPr>
          <w:b w:val="1"/>
        </w:rPr>
      </w:pPr>
      <w:r w:rsidDel="00000000" w:rsidR="00000000" w:rsidRPr="00000000">
        <w:rPr>
          <w:rtl w:val="0"/>
        </w:rPr>
      </w:r>
    </w:p>
    <w:p w:rsidR="00000000" w:rsidDel="00000000" w:rsidP="00000000" w:rsidRDefault="00000000" w:rsidRPr="00000000" w14:paraId="0000002C">
      <w:pPr>
        <w:shd w:fill="ffffff" w:val="clear"/>
        <w:spacing w:line="360" w:lineRule="auto"/>
        <w:rPr>
          <w:b w:val="1"/>
        </w:rPr>
      </w:pPr>
      <w:r w:rsidDel="00000000" w:rsidR="00000000" w:rsidRPr="00000000">
        <w:rPr>
          <w:rtl w:val="0"/>
        </w:rPr>
      </w:r>
    </w:p>
    <w:p w:rsidR="00000000" w:rsidDel="00000000" w:rsidP="00000000" w:rsidRDefault="00000000" w:rsidRPr="00000000" w14:paraId="0000002D">
      <w:pPr>
        <w:shd w:fill="ffffff" w:val="clear"/>
        <w:spacing w:line="360" w:lineRule="auto"/>
        <w:rPr>
          <w:b w:val="1"/>
        </w:rPr>
      </w:pPr>
      <w:r w:rsidDel="00000000" w:rsidR="00000000" w:rsidRPr="00000000">
        <w:rPr>
          <w:b w:val="1"/>
          <w:rtl w:val="0"/>
        </w:rPr>
        <w:t xml:space="preserve">Abstract</w:t>
      </w:r>
    </w:p>
    <w:p w:rsidR="00000000" w:rsidDel="00000000" w:rsidP="00000000" w:rsidRDefault="00000000" w:rsidRPr="00000000" w14:paraId="0000002E">
      <w:pPr>
        <w:shd w:fill="ffffff" w:val="clear"/>
        <w:spacing w:line="360" w:lineRule="auto"/>
        <w:rPr/>
      </w:pPr>
      <w:r w:rsidDel="00000000" w:rsidR="00000000" w:rsidRPr="00000000">
        <w:rPr>
          <w:rtl w:val="0"/>
        </w:rPr>
        <w:t xml:space="preserve">The SARS-CoV-2 pandemic has had a significant impact worldwide,</w:t>
      </w:r>
      <w:r w:rsidDel="00000000" w:rsidR="00000000" w:rsidRPr="00000000">
        <w:rPr>
          <w:rtl w:val="0"/>
        </w:rPr>
        <w:t xml:space="preserve"> particularly in middle and low income countries.</w:t>
      </w:r>
      <w:r w:rsidDel="00000000" w:rsidR="00000000" w:rsidRPr="00000000">
        <w:rPr>
          <w:rtl w:val="0"/>
        </w:rPr>
        <w:t xml:space="preserve"> </w:t>
      </w:r>
      <w:r w:rsidDel="00000000" w:rsidR="00000000" w:rsidRPr="00000000">
        <w:rPr>
          <w:rtl w:val="0"/>
        </w:rPr>
        <w:t xml:space="preserve">While this impact has been well-recognised in certain age groups, the effects, both direct and indirect, on the neonatal population remain largely unknown. There are placental changes associated, though the contributions to maternal and fetal illness have not been fully determined. The rate of premature delivery has increased and SARS-CoV-2 infection is proportionately higher in premature neonates, which appears to be related to premature delivery for maternal reasons rather than an increase in spontaneous preterm labour. There is much room for expansion, including long term data on outcomes for affected babies. Though uncommon, there has been evidence of adverse events in neonates, including Multisystem Inflammatory Syndrome in Children, associated with COVID-19 (MIS-C). There are recommendations for reduction of viral transmission to neonates, though more research is required to determine the role of passive immunisation of the fetus via maternal vaccination. </w:t>
      </w:r>
      <w:r w:rsidDel="00000000" w:rsidR="00000000" w:rsidRPr="00000000">
        <w:rPr>
          <w:rtl w:val="0"/>
        </w:rPr>
        <w:t xml:space="preserve">There is now considerable evidence suggesting that the severe visitation restrictions implemented early in the pandemic have negatively impacted the care of the neonate and the experiences of both parents and healthcare professionals alike</w:t>
      </w:r>
      <w:r w:rsidDel="00000000" w:rsidR="00000000" w:rsidRPr="00000000">
        <w:rPr>
          <w:rtl w:val="0"/>
        </w:rPr>
        <w:t xml:space="preserve">. Ongoing collaboration is required to determine the full impact, and guidelines for future management. </w:t>
      </w:r>
    </w:p>
    <w:p w:rsidR="00000000" w:rsidDel="00000000" w:rsidP="00000000" w:rsidRDefault="00000000" w:rsidRPr="00000000" w14:paraId="0000002F">
      <w:pPr>
        <w:shd w:fill="ffffff" w:val="clear"/>
        <w:spacing w:line="360" w:lineRule="auto"/>
        <w:rPr>
          <w:b w:val="1"/>
        </w:rPr>
      </w:pPr>
      <w:r w:rsidDel="00000000" w:rsidR="00000000" w:rsidRPr="00000000">
        <w:rPr>
          <w:rtl w:val="0"/>
        </w:rPr>
      </w:r>
    </w:p>
    <w:p w:rsidR="00000000" w:rsidDel="00000000" w:rsidP="00000000" w:rsidRDefault="00000000" w:rsidRPr="00000000" w14:paraId="00000030">
      <w:pPr>
        <w:shd w:fill="ffffff" w:val="clear"/>
        <w:spacing w:line="360" w:lineRule="auto"/>
        <w:jc w:val="both"/>
        <w:rPr>
          <w:b w:val="1"/>
        </w:rPr>
      </w:pPr>
      <w:r w:rsidDel="00000000" w:rsidR="00000000" w:rsidRPr="00000000">
        <w:rPr>
          <w:rtl w:val="0"/>
        </w:rPr>
      </w:r>
    </w:p>
    <w:p w:rsidR="00000000" w:rsidDel="00000000" w:rsidP="00000000" w:rsidRDefault="00000000" w:rsidRPr="00000000" w14:paraId="00000031">
      <w:pPr>
        <w:shd w:fill="ffffff" w:val="clear"/>
        <w:spacing w:line="360" w:lineRule="auto"/>
        <w:jc w:val="both"/>
        <w:rPr>
          <w:b w:val="1"/>
        </w:rPr>
      </w:pPr>
      <w:r w:rsidDel="00000000" w:rsidR="00000000" w:rsidRPr="00000000">
        <w:rPr>
          <w:rtl w:val="0"/>
        </w:rPr>
      </w:r>
    </w:p>
    <w:p w:rsidR="00000000" w:rsidDel="00000000" w:rsidP="00000000" w:rsidRDefault="00000000" w:rsidRPr="00000000" w14:paraId="00000032">
      <w:pPr>
        <w:shd w:fill="ffffff" w:val="clear"/>
        <w:spacing w:line="360" w:lineRule="auto"/>
        <w:jc w:val="both"/>
        <w:rPr>
          <w:b w:val="1"/>
        </w:rPr>
      </w:pPr>
      <w:r w:rsidDel="00000000" w:rsidR="00000000" w:rsidRPr="00000000">
        <w:rPr>
          <w:rtl w:val="0"/>
        </w:rPr>
      </w:r>
    </w:p>
    <w:p w:rsidR="00000000" w:rsidDel="00000000" w:rsidP="00000000" w:rsidRDefault="00000000" w:rsidRPr="00000000" w14:paraId="00000033">
      <w:pPr>
        <w:shd w:fill="ffffff" w:val="clear"/>
        <w:spacing w:line="360" w:lineRule="auto"/>
        <w:jc w:val="both"/>
        <w:rPr>
          <w:b w:val="1"/>
        </w:rPr>
      </w:pPr>
      <w:r w:rsidDel="00000000" w:rsidR="00000000" w:rsidRPr="00000000">
        <w:rPr>
          <w:rtl w:val="0"/>
        </w:rPr>
      </w:r>
    </w:p>
    <w:p w:rsidR="00000000" w:rsidDel="00000000" w:rsidP="00000000" w:rsidRDefault="00000000" w:rsidRPr="00000000" w14:paraId="00000034">
      <w:pPr>
        <w:shd w:fill="ffffff" w:val="clear"/>
        <w:spacing w:line="360" w:lineRule="auto"/>
        <w:jc w:val="both"/>
        <w:rPr>
          <w:b w:val="1"/>
        </w:rPr>
      </w:pPr>
      <w:r w:rsidDel="00000000" w:rsidR="00000000" w:rsidRPr="00000000">
        <w:rPr>
          <w:rtl w:val="0"/>
        </w:rPr>
      </w:r>
    </w:p>
    <w:p w:rsidR="00000000" w:rsidDel="00000000" w:rsidP="00000000" w:rsidRDefault="00000000" w:rsidRPr="00000000" w14:paraId="00000035">
      <w:pPr>
        <w:shd w:fill="ffffff" w:val="clear"/>
        <w:spacing w:line="360" w:lineRule="auto"/>
        <w:jc w:val="both"/>
        <w:rPr>
          <w:b w:val="1"/>
        </w:rPr>
      </w:pPr>
      <w:r w:rsidDel="00000000" w:rsidR="00000000" w:rsidRPr="00000000">
        <w:rPr>
          <w:b w:val="1"/>
          <w:rtl w:val="0"/>
        </w:rPr>
        <w:t xml:space="preserve">Introduction</w:t>
      </w:r>
    </w:p>
    <w:p w:rsidR="00000000" w:rsidDel="00000000" w:rsidP="00000000" w:rsidRDefault="00000000" w:rsidRPr="00000000" w14:paraId="00000036">
      <w:pPr>
        <w:shd w:fill="ffffff" w:val="clear"/>
        <w:spacing w:line="360" w:lineRule="auto"/>
        <w:jc w:val="both"/>
        <w:rPr>
          <w:b w:val="1"/>
        </w:rPr>
      </w:pPr>
      <w:r w:rsidDel="00000000" w:rsidR="00000000" w:rsidRPr="00000000">
        <w:rPr>
          <w:rtl w:val="0"/>
        </w:rPr>
      </w:r>
    </w:p>
    <w:p w:rsidR="00000000" w:rsidDel="00000000" w:rsidP="00000000" w:rsidRDefault="00000000" w:rsidRPr="00000000" w14:paraId="00000037">
      <w:pPr>
        <w:spacing w:line="360" w:lineRule="auto"/>
        <w:ind w:firstLine="720"/>
        <w:jc w:val="both"/>
        <w:rPr/>
      </w:pPr>
      <w:r w:rsidDel="00000000" w:rsidR="00000000" w:rsidRPr="00000000">
        <w:rPr>
          <w:rtl w:val="0"/>
        </w:rPr>
        <w:t xml:space="preserve">The SARS-CoV-2 pandemic has impacted the global community with disastrous economic consequences, disrupted social structures, and strained health care capacities in both high </w:t>
      </w:r>
      <w:r w:rsidDel="00000000" w:rsidR="00000000" w:rsidRPr="00000000">
        <w:rPr>
          <w:vertAlign w:val="superscript"/>
          <w:rtl w:val="0"/>
        </w:rPr>
        <w:t xml:space="preserve">1</w:t>
      </w:r>
      <w:r w:rsidDel="00000000" w:rsidR="00000000" w:rsidRPr="00000000">
        <w:rPr>
          <w:rtl w:val="0"/>
        </w:rPr>
        <w:t xml:space="preserve"> and low- and middle-income countries (LMIC)</w:t>
      </w:r>
      <w:r w:rsidDel="00000000" w:rsidR="00000000" w:rsidRPr="00000000">
        <w:rPr>
          <w:vertAlign w:val="superscript"/>
          <w:rtl w:val="0"/>
        </w:rPr>
        <w:t xml:space="preserve">1,2</w:t>
      </w:r>
      <w:r w:rsidDel="00000000" w:rsidR="00000000" w:rsidRPr="00000000">
        <w:rPr>
          <w:rtl w:val="0"/>
        </w:rPr>
        <w:t xml:space="preserve">. As in high-income countries, COVID-19 in children remains less severe than in the adult population, however the absolute paediatric fatality rates are disproportionately highest in LMICs</w:t>
      </w:r>
      <w:r w:rsidDel="00000000" w:rsidR="00000000" w:rsidRPr="00000000">
        <w:rPr>
          <w:vertAlign w:val="superscript"/>
          <w:rtl w:val="0"/>
        </w:rPr>
        <w:t xml:space="preserve">3,4,5</w:t>
      </w:r>
      <w:r w:rsidDel="00000000" w:rsidR="00000000" w:rsidRPr="00000000">
        <w:rPr>
          <w:rtl w:val="0"/>
        </w:rPr>
        <w:t xml:space="preserve">. In contrast to older children and adults, COVID-19 in neonates remains uncommon </w:t>
      </w:r>
      <w:r w:rsidDel="00000000" w:rsidR="00000000" w:rsidRPr="00000000">
        <w:rPr>
          <w:vertAlign w:val="superscript"/>
          <w:rtl w:val="0"/>
        </w:rPr>
        <w:t xml:space="preserve">6</w:t>
      </w:r>
      <w:r w:rsidDel="00000000" w:rsidR="00000000" w:rsidRPr="00000000">
        <w:rPr>
          <w:rtl w:val="0"/>
        </w:rPr>
        <w:t xml:space="preserve">. However, neonates can be affected by SARS-CoV-2 indirectly, through the impact of maternal COVID-19 during pregnancy, for example leading to preterm birth. Vertical transmission is considered rare, and postnatal infections are equally seen in breastfed and formula-fed infants </w:t>
      </w:r>
      <w:r w:rsidDel="00000000" w:rsidR="00000000" w:rsidRPr="00000000">
        <w:rPr>
          <w:vertAlign w:val="superscript"/>
          <w:rtl w:val="0"/>
        </w:rPr>
        <w:t xml:space="preserve">8</w:t>
      </w:r>
      <w:r w:rsidDel="00000000" w:rsidR="00000000" w:rsidRPr="00000000">
        <w:rPr>
          <w:rtl w:val="0"/>
        </w:rPr>
        <w:t xml:space="preserve">. Despite intense research, it remains unclear why neonates mainly experience mild symptoms and have lower mortality rates </w:t>
      </w:r>
      <w:r w:rsidDel="00000000" w:rsidR="00000000" w:rsidRPr="00000000">
        <w:rPr>
          <w:vertAlign w:val="superscript"/>
          <w:rtl w:val="0"/>
        </w:rPr>
        <w:t xml:space="preserve">6,7</w:t>
      </w:r>
      <w:r w:rsidDel="00000000" w:rsidR="00000000" w:rsidRPr="00000000">
        <w:rPr>
          <w:rtl w:val="0"/>
        </w:rPr>
        <w:t xml:space="preserve">.</w:t>
      </w:r>
    </w:p>
    <w:p w:rsidR="00000000" w:rsidDel="00000000" w:rsidP="00000000" w:rsidRDefault="00000000" w:rsidRPr="00000000" w14:paraId="00000038">
      <w:pPr>
        <w:spacing w:line="360" w:lineRule="auto"/>
        <w:jc w:val="both"/>
        <w:rPr/>
      </w:pPr>
      <w:r w:rsidDel="00000000" w:rsidR="00000000" w:rsidRPr="00000000">
        <w:rPr>
          <w:rtl w:val="0"/>
        </w:rPr>
      </w:r>
    </w:p>
    <w:p w:rsidR="00000000" w:rsidDel="00000000" w:rsidP="00000000" w:rsidRDefault="00000000" w:rsidRPr="00000000" w14:paraId="00000039">
      <w:pPr>
        <w:spacing w:line="360" w:lineRule="auto"/>
        <w:jc w:val="both"/>
        <w:rPr>
          <w:b w:val="1"/>
        </w:rPr>
      </w:pPr>
      <w:r w:rsidDel="00000000" w:rsidR="00000000" w:rsidRPr="00000000">
        <w:rPr>
          <w:b w:val="1"/>
          <w:rtl w:val="0"/>
        </w:rPr>
        <w:t xml:space="preserve">Epidemiology:</w:t>
      </w:r>
    </w:p>
    <w:p w:rsidR="00000000" w:rsidDel="00000000" w:rsidP="00000000" w:rsidRDefault="00000000" w:rsidRPr="00000000" w14:paraId="0000003A">
      <w:pPr>
        <w:spacing w:line="360" w:lineRule="auto"/>
        <w:ind w:firstLine="720"/>
        <w:jc w:val="both"/>
        <w:rPr/>
      </w:pPr>
      <w:r w:rsidDel="00000000" w:rsidR="00000000" w:rsidRPr="00000000">
        <w:rPr>
          <w:rtl w:val="0"/>
        </w:rPr>
        <w:t xml:space="preserve">There is a paucity of epidemiological data on neonatal COVID-19. A population-based study of SARS-CoV-2 infection in neonates  from the UK, a country that has been severely affected by the pandemic found that during the first wave of the pandemic, 66 babies with confirmed SARS-CoV-2 infection (incidence 5.6 per 10,000 livebirths) received inpatient care </w:t>
      </w:r>
      <w:r w:rsidDel="00000000" w:rsidR="00000000" w:rsidRPr="00000000">
        <w:rPr>
          <w:vertAlign w:val="superscript"/>
          <w:rtl w:val="0"/>
        </w:rPr>
        <w:t xml:space="preserve">9</w:t>
      </w:r>
      <w:r w:rsidDel="00000000" w:rsidR="00000000" w:rsidRPr="00000000">
        <w:rPr>
          <w:rtl w:val="0"/>
        </w:rPr>
        <w:t xml:space="preserve">. Population-level in UK demonstrates that SARS-CoV-2 infection is more common in babies from Black (18.0 [7.8–35.5] per 10 000 livebirths) and Asian (15.2 [8.3–25.5] per 10 000 livebirths) ethnic groups when compared to babies from white ethnic groups (4.6 [3.2–6.4] per 10 000 livebirths), in keeping with patterns seen in other age groups </w:t>
      </w:r>
      <w:r w:rsidDel="00000000" w:rsidR="00000000" w:rsidRPr="00000000">
        <w:rPr>
          <w:vertAlign w:val="superscript"/>
          <w:rtl w:val="0"/>
        </w:rPr>
        <w:t xml:space="preserve">9, 10</w:t>
      </w:r>
      <w:r w:rsidDel="00000000" w:rsidR="00000000" w:rsidRPr="00000000">
        <w:rPr>
          <w:rtl w:val="0"/>
        </w:rPr>
        <w:t xml:space="preserve">. SARS-CoV-2 infection is also more common in babies born preterm; incidence of 18.4 (9.8–31.4) per 10,000 livebirths in babies born between 32 and 37 gestational weeks compared with 4.9 (3.6–6.5) per 10,000 in term babies </w:t>
      </w:r>
      <w:r w:rsidDel="00000000" w:rsidR="00000000" w:rsidRPr="00000000">
        <w:rPr>
          <w:vertAlign w:val="superscript"/>
          <w:rtl w:val="0"/>
        </w:rPr>
        <w:t xml:space="preserve">9</w:t>
      </w:r>
      <w:r w:rsidDel="00000000" w:rsidR="00000000" w:rsidRPr="00000000">
        <w:rPr>
          <w:rtl w:val="0"/>
        </w:rPr>
        <w:t xml:space="preserve">. In Norway, a country less severely affected by the pandemic, only 3 babies with a SARS-CoV-2 infection were admitted to a neonatal unit in 2020, all with very mild symptoms [incidence 0.8 per 10 000 livebirths - unpublished data (correspondence CK)].</w:t>
      </w:r>
      <w:r w:rsidDel="00000000" w:rsidR="00000000" w:rsidRPr="00000000">
        <w:rPr>
          <w:color w:val="212121"/>
          <w:highlight w:val="white"/>
          <w:rtl w:val="0"/>
        </w:rPr>
        <w:t xml:space="preserve"> Globally, there are still  knowledge gaps in the epidemiology, clinical manifestations, and outcomes of SARS-CoV-2 infection among neonates</w:t>
      </w:r>
      <w:r w:rsidDel="00000000" w:rsidR="00000000" w:rsidRPr="00000000">
        <w:rPr>
          <w:rtl w:val="0"/>
        </w:rPr>
        <w:t xml:space="preserve">.</w:t>
      </w:r>
    </w:p>
    <w:p w:rsidR="00000000" w:rsidDel="00000000" w:rsidP="00000000" w:rsidRDefault="00000000" w:rsidRPr="00000000" w14:paraId="0000003B">
      <w:pPr>
        <w:spacing w:line="360" w:lineRule="auto"/>
        <w:ind w:firstLine="720"/>
        <w:jc w:val="both"/>
        <w:rPr/>
      </w:pPr>
      <w:r w:rsidDel="00000000" w:rsidR="00000000" w:rsidRPr="00000000">
        <w:rPr>
          <w:rtl w:val="0"/>
        </w:rPr>
        <w:t xml:space="preserve">The clinical presentation in neonates appears different to older children and adults, with gastrointestinal signs and poor feeding more commonly seen </w:t>
      </w:r>
      <w:r w:rsidDel="00000000" w:rsidR="00000000" w:rsidRPr="00000000">
        <w:rPr>
          <w:vertAlign w:val="superscript"/>
          <w:rtl w:val="0"/>
        </w:rPr>
        <w:t xml:space="preserve">11, 12</w:t>
      </w:r>
      <w:r w:rsidDel="00000000" w:rsidR="00000000" w:rsidRPr="00000000">
        <w:rPr>
          <w:rtl w:val="0"/>
        </w:rPr>
        <w:t xml:space="preserve">. Short-term outcomes of neonatal SARS-CoV-2 infection to date are good, with no deaths attributable to SARS-CoV-2 infection noted in UK data </w:t>
      </w:r>
      <w:r w:rsidDel="00000000" w:rsidR="00000000" w:rsidRPr="00000000">
        <w:rPr>
          <w:vertAlign w:val="superscript"/>
          <w:rtl w:val="0"/>
        </w:rPr>
        <w:t xml:space="preserve">9</w:t>
      </w:r>
      <w:r w:rsidDel="00000000" w:rsidR="00000000" w:rsidRPr="00000000">
        <w:rPr>
          <w:rtl w:val="0"/>
        </w:rPr>
        <w:t xml:space="preserve">. The longer-term neurodevelopmental impact of neonatal and antenatal exposure to SARS-CoV-2 is currently unknown. In view of the neurotropic potential of the SARS-CoV-2 virus in other age groups </w:t>
      </w:r>
      <w:r w:rsidDel="00000000" w:rsidR="00000000" w:rsidRPr="00000000">
        <w:rPr>
          <w:vertAlign w:val="superscript"/>
          <w:rtl w:val="0"/>
        </w:rPr>
        <w:t xml:space="preserve">13</w:t>
      </w:r>
      <w:r w:rsidDel="00000000" w:rsidR="00000000" w:rsidRPr="00000000">
        <w:rPr>
          <w:rtl w:val="0"/>
        </w:rPr>
        <w:t xml:space="preserve">, ongoing neurodevelopmental follow-up of antenatally and neonatally exposed infants is advisable. This should ideally be performed through an international, coordinated, prospective cohort study </w:t>
      </w:r>
      <w:r w:rsidDel="00000000" w:rsidR="00000000" w:rsidRPr="00000000">
        <w:rPr>
          <w:vertAlign w:val="superscript"/>
          <w:rtl w:val="0"/>
        </w:rPr>
        <w:t xml:space="preserve">14</w:t>
      </w:r>
      <w:r w:rsidDel="00000000" w:rsidR="00000000" w:rsidRPr="00000000">
        <w:rPr>
          <w:rtl w:val="0"/>
        </w:rPr>
        <w:t xml:space="preserve">.</w:t>
      </w:r>
    </w:p>
    <w:p w:rsidR="00000000" w:rsidDel="00000000" w:rsidP="00000000" w:rsidRDefault="00000000" w:rsidRPr="00000000" w14:paraId="0000003C">
      <w:pPr>
        <w:spacing w:line="360" w:lineRule="auto"/>
        <w:ind w:firstLine="360"/>
        <w:jc w:val="both"/>
        <w:rPr/>
      </w:pPr>
      <w:r w:rsidDel="00000000" w:rsidR="00000000" w:rsidRPr="00000000">
        <w:rPr>
          <w:rtl w:val="0"/>
        </w:rPr>
        <w:t xml:space="preserve">The indirect impact of maternal SARS-CoV-2 infection on the neonate is also poorly characterized but may be considerable. Population level data from the UK Obstetric Surveillance System identified 640 completed pregnancies, </w:t>
      </w:r>
      <w:r w:rsidDel="00000000" w:rsidR="00000000" w:rsidRPr="00000000">
        <w:rPr>
          <w:highlight w:val="white"/>
          <w:rtl w:val="0"/>
        </w:rPr>
        <w:t xml:space="preserve">(1.7 per 1000 maternities),</w:t>
      </w:r>
      <w:r w:rsidDel="00000000" w:rsidR="00000000" w:rsidRPr="00000000">
        <w:rPr>
          <w:rtl w:val="0"/>
        </w:rPr>
        <w:t xml:space="preserve"> </w:t>
      </w:r>
      <w:r w:rsidDel="00000000" w:rsidR="00000000" w:rsidRPr="00000000">
        <w:rPr>
          <w:rtl w:val="0"/>
        </w:rPr>
        <w:t xml:space="preserve">in women who had symptomatic SARS-CoV-2 infection in pregnancy during the first 6 months of the UK pandemic (1</w:t>
      </w:r>
      <w:r w:rsidDel="00000000" w:rsidR="00000000" w:rsidRPr="00000000">
        <w:rPr>
          <w:vertAlign w:val="superscript"/>
          <w:rtl w:val="0"/>
        </w:rPr>
        <w:t xml:space="preserve">st</w:t>
      </w:r>
      <w:r w:rsidDel="00000000" w:rsidR="00000000" w:rsidRPr="00000000">
        <w:rPr>
          <w:rtl w:val="0"/>
        </w:rPr>
        <w:t xml:space="preserve"> March 2020 to 31</w:t>
      </w:r>
      <w:r w:rsidDel="00000000" w:rsidR="00000000" w:rsidRPr="00000000">
        <w:rPr>
          <w:vertAlign w:val="superscript"/>
          <w:rtl w:val="0"/>
        </w:rPr>
        <w:t xml:space="preserve">st</w:t>
      </w:r>
      <w:r w:rsidDel="00000000" w:rsidR="00000000" w:rsidRPr="00000000">
        <w:rPr>
          <w:rtl w:val="0"/>
        </w:rPr>
        <w:t xml:space="preserve"> August 2020), and 627 live-born infants. A total of 19% of infants were born preterm (compared to UK preterm birth rates of 7.8%), 14% were iatrogenic preterm births and 19% of infants received neonatal care </w:t>
      </w:r>
      <w:r w:rsidDel="00000000" w:rsidR="00000000" w:rsidRPr="00000000">
        <w:rPr>
          <w:vertAlign w:val="superscript"/>
          <w:rtl w:val="0"/>
        </w:rPr>
        <w:t xml:space="preserve">8,9</w:t>
      </w:r>
      <w:r w:rsidDel="00000000" w:rsidR="00000000" w:rsidRPr="00000000">
        <w:rPr>
          <w:rtl w:val="0"/>
        </w:rPr>
        <w:t xml:space="preserve">. </w:t>
      </w:r>
      <w:r w:rsidDel="00000000" w:rsidR="00000000" w:rsidRPr="00000000">
        <w:rPr>
          <w:highlight w:val="white"/>
          <w:rtl w:val="0"/>
        </w:rPr>
        <w:t xml:space="preserve">Other indirect effects include</w:t>
      </w:r>
      <w:r w:rsidDel="00000000" w:rsidR="00000000" w:rsidRPr="00000000">
        <w:rPr>
          <w:rtl w:val="0"/>
        </w:rPr>
        <w:t xml:space="preserve">, with </w:t>
      </w:r>
      <w:r w:rsidDel="00000000" w:rsidR="00000000" w:rsidRPr="00000000">
        <w:rPr>
          <w:rtl w:val="0"/>
        </w:rPr>
        <w:t xml:space="preserve">diversion of resources, shortage of qualified perinatal staff, and fear among pregnant mothers to seek health care,  which are also of great concern for global neonatal health </w:t>
      </w:r>
      <w:r w:rsidDel="00000000" w:rsidR="00000000" w:rsidRPr="00000000">
        <w:rPr>
          <w:vertAlign w:val="superscript"/>
          <w:rtl w:val="0"/>
        </w:rPr>
        <w:t xml:space="preserve">15,16</w:t>
      </w:r>
      <w:r w:rsidDel="00000000" w:rsidR="00000000" w:rsidRPr="00000000">
        <w:rPr>
          <w:rtl w:val="0"/>
        </w:rPr>
        <w:t xml:space="preserve">. A survey among health care providers in LMICs showed significant challenges to neonatal care, particularly in the poorest countries </w:t>
      </w:r>
      <w:r w:rsidDel="00000000" w:rsidR="00000000" w:rsidRPr="00000000">
        <w:rPr>
          <w:vertAlign w:val="superscript"/>
          <w:rtl w:val="0"/>
        </w:rPr>
        <w:t xml:space="preserve">16,17</w:t>
      </w:r>
      <w:r w:rsidDel="00000000" w:rsidR="00000000" w:rsidRPr="00000000">
        <w:rPr>
          <w:rtl w:val="0"/>
        </w:rPr>
        <w:t xml:space="preserve">. Respondents noted exacerbations of pre-existing shortages in staffing, equipment, and isolation capabilities. In Sub-Saharan Africa, a quarter of respondents reported increased mortality in non-COVID-19 infected infants. They also reported decreased admission rates to the neonatal unit during the pandemic, also described in other low-resource settings </w:t>
      </w:r>
      <w:r w:rsidDel="00000000" w:rsidR="00000000" w:rsidRPr="00000000">
        <w:rPr>
          <w:vertAlign w:val="superscript"/>
          <w:rtl w:val="0"/>
        </w:rPr>
        <w:t xml:space="preserve">15,16</w:t>
      </w:r>
      <w:r w:rsidDel="00000000" w:rsidR="00000000" w:rsidRPr="00000000">
        <w:rPr>
          <w:rtl w:val="0"/>
        </w:rPr>
        <w:t xml:space="preserve">. In a large observational study from Nepal, institutional childbirth was reduced by more than half during the pandemic lockdown, with increases in institutional stillbirth rate and neonatal mortality, and decreases in quality of care </w:t>
      </w:r>
      <w:r w:rsidDel="00000000" w:rsidR="00000000" w:rsidRPr="00000000">
        <w:rPr>
          <w:vertAlign w:val="superscript"/>
          <w:rtl w:val="0"/>
        </w:rPr>
        <w:t xml:space="preserve">18</w:t>
      </w:r>
      <w:r w:rsidDel="00000000" w:rsidR="00000000" w:rsidRPr="00000000">
        <w:rPr>
          <w:rtl w:val="0"/>
        </w:rPr>
        <w:t xml:space="preserve">. Collectively, these are alarming observations of diversion of physical, financial, and personnel resources away from neonates during the pandemic, severely threatening global neonatal health </w:t>
      </w:r>
      <w:r w:rsidDel="00000000" w:rsidR="00000000" w:rsidRPr="00000000">
        <w:rPr>
          <w:vertAlign w:val="superscript"/>
          <w:rtl w:val="0"/>
        </w:rPr>
        <w:t xml:space="preserve">19,20,21,22</w:t>
      </w:r>
      <w:r w:rsidDel="00000000" w:rsidR="00000000" w:rsidRPr="00000000">
        <w:rPr>
          <w:rtl w:val="0"/>
        </w:rPr>
        <w:t xml:space="preserve">.</w:t>
      </w:r>
    </w:p>
    <w:p w:rsidR="00000000" w:rsidDel="00000000" w:rsidP="00000000" w:rsidRDefault="00000000" w:rsidRPr="00000000" w14:paraId="0000003D">
      <w:pPr>
        <w:spacing w:after="160" w:line="360" w:lineRule="auto"/>
        <w:jc w:val="both"/>
        <w:rPr/>
      </w:pPr>
      <w:r w:rsidDel="00000000" w:rsidR="00000000" w:rsidRPr="00000000">
        <w:rPr>
          <w:rtl w:val="0"/>
        </w:rPr>
      </w:r>
    </w:p>
    <w:p w:rsidR="00000000" w:rsidDel="00000000" w:rsidP="00000000" w:rsidRDefault="00000000" w:rsidRPr="00000000" w14:paraId="0000003E">
      <w:pPr>
        <w:spacing w:after="160" w:line="360" w:lineRule="auto"/>
        <w:jc w:val="both"/>
        <w:rPr>
          <w:b w:val="1"/>
        </w:rPr>
      </w:pPr>
      <w:r w:rsidDel="00000000" w:rsidR="00000000" w:rsidRPr="00000000">
        <w:rPr>
          <w:rtl w:val="0"/>
        </w:rPr>
      </w:r>
    </w:p>
    <w:p w:rsidR="00000000" w:rsidDel="00000000" w:rsidP="00000000" w:rsidRDefault="00000000" w:rsidRPr="00000000" w14:paraId="0000003F">
      <w:pPr>
        <w:spacing w:after="160" w:line="360" w:lineRule="auto"/>
        <w:jc w:val="both"/>
        <w:rPr>
          <w:b w:val="1"/>
        </w:rPr>
      </w:pPr>
      <w:r w:rsidDel="00000000" w:rsidR="00000000" w:rsidRPr="00000000">
        <w:rPr>
          <w:b w:val="1"/>
          <w:rtl w:val="0"/>
        </w:rPr>
        <w:t xml:space="preserve">Placental &amp; congenital or perinatal SARS-CoV-2 infection: </w:t>
      </w:r>
    </w:p>
    <w:p w:rsidR="00000000" w:rsidDel="00000000" w:rsidP="00000000" w:rsidRDefault="00000000" w:rsidRPr="00000000" w14:paraId="00000040">
      <w:pPr>
        <w:spacing w:after="160" w:line="360" w:lineRule="auto"/>
        <w:ind w:firstLine="720"/>
        <w:jc w:val="both"/>
        <w:rPr/>
      </w:pPr>
      <w:r w:rsidDel="00000000" w:rsidR="00000000" w:rsidRPr="00000000">
        <w:rPr>
          <w:rtl w:val="0"/>
        </w:rPr>
        <w:t xml:space="preserve">Pregnant women are considered to be a high-risk group as they are more likely to require intensive care for COVID-19 compared with non-pregnant women of similar age </w:t>
      </w:r>
      <w:r w:rsidDel="00000000" w:rsidR="00000000" w:rsidRPr="00000000">
        <w:rPr>
          <w:vertAlign w:val="superscript"/>
          <w:rtl w:val="0"/>
        </w:rPr>
        <w:t xml:space="preserve">23</w:t>
      </w:r>
      <w:r w:rsidDel="00000000" w:rsidR="00000000" w:rsidRPr="00000000">
        <w:rPr>
          <w:rtl w:val="0"/>
        </w:rPr>
        <w:t xml:space="preserve">. SARS-CoV-2 infection during pregnancy can potentially impact the health of fetuses and neonates through different mechanisms: increased rates of preterm birth, placental infection which may compromise gas and nutrient exchange, leading to intrauterine death or perinatal asphyxia, and through transmission of the virus </w:t>
      </w:r>
      <w:r w:rsidDel="00000000" w:rsidR="00000000" w:rsidRPr="00000000">
        <w:rPr>
          <w:i w:val="1"/>
          <w:rtl w:val="0"/>
        </w:rPr>
        <w:t xml:space="preserve">in utero</w:t>
      </w:r>
      <w:r w:rsidDel="00000000" w:rsidR="00000000" w:rsidRPr="00000000">
        <w:rPr>
          <w:rtl w:val="0"/>
        </w:rPr>
        <w:t xml:space="preserve">, during delivery or after birth. Further, the potential effects of maternal medical treatment for SARS-CoV-2 infection, including vaccination, on the fetus remain largely unknown. At this time, there is limited data on the epidemiology of placental and perinatal SARS-CoV-2 infection, due to the lack of data, the limitations of diagnostic tests, and the lack of standardised definitions. To address these issues, the WHO has recently proposed a classification system for congenital, perinatal and postnatal transmission of SARS-CoV-2 </w:t>
      </w:r>
      <w:r w:rsidDel="00000000" w:rsidR="00000000" w:rsidRPr="00000000">
        <w:rPr>
          <w:vertAlign w:val="superscript"/>
          <w:rtl w:val="0"/>
        </w:rPr>
        <w:t xml:space="preserve">24</w:t>
      </w:r>
      <w:r w:rsidDel="00000000" w:rsidR="00000000" w:rsidRPr="00000000">
        <w:rPr>
          <w:rtl w:val="0"/>
        </w:rPr>
        <w:t xml:space="preserve">. </w:t>
      </w:r>
    </w:p>
    <w:p w:rsidR="00000000" w:rsidDel="00000000" w:rsidP="00000000" w:rsidRDefault="00000000" w:rsidRPr="00000000" w14:paraId="00000041">
      <w:pPr>
        <w:spacing w:after="160" w:line="360" w:lineRule="auto"/>
        <w:ind w:firstLine="720"/>
        <w:jc w:val="both"/>
        <w:rPr/>
      </w:pPr>
      <w:r w:rsidDel="00000000" w:rsidR="00000000" w:rsidRPr="00000000">
        <w:rPr>
          <w:rtl w:val="0"/>
        </w:rPr>
        <w:t xml:space="preserve">The overall rate of preterm birth is 17%, corresponding to a 3-fold increase in the rate of preterm birth compared to the general population </w:t>
      </w:r>
      <w:r w:rsidDel="00000000" w:rsidR="00000000" w:rsidRPr="00000000">
        <w:rPr>
          <w:vertAlign w:val="superscript"/>
          <w:rtl w:val="0"/>
        </w:rPr>
        <w:t xml:space="preserve">23</w:t>
      </w:r>
      <w:r w:rsidDel="00000000" w:rsidR="00000000" w:rsidRPr="00000000">
        <w:rPr>
          <w:rtl w:val="0"/>
        </w:rPr>
        <w:t xml:space="preserve">. Most preterm births related to COVID-19 are medically induced, due to maternal illness, with no known increase in the rate of spontaneous preterm birth. Reports on the rate of stillbirth related to COVID-19 have shown conflicting results </w:t>
      </w:r>
      <w:r w:rsidDel="00000000" w:rsidR="00000000" w:rsidRPr="00000000">
        <w:rPr>
          <w:vertAlign w:val="superscript"/>
          <w:rtl w:val="0"/>
        </w:rPr>
        <w:t xml:space="preserve">25,26,27</w:t>
      </w:r>
      <w:r w:rsidDel="00000000" w:rsidR="00000000" w:rsidRPr="00000000">
        <w:rPr>
          <w:rtl w:val="0"/>
        </w:rPr>
        <w:t xml:space="preserve">. Some have suggested an increase, but that may be related to disruptions in prenatal care and a higher frequency of home births, </w:t>
      </w:r>
      <w:r w:rsidDel="00000000" w:rsidR="00000000" w:rsidRPr="00000000">
        <w:rPr>
          <w:highlight w:val="white"/>
          <w:rtl w:val="0"/>
        </w:rPr>
        <w:t xml:space="preserve">or may be coincidental, in light of their small numbers.</w:t>
      </w:r>
      <w:r w:rsidDel="00000000" w:rsidR="00000000" w:rsidRPr="00000000">
        <w:rPr>
          <w:rtl w:val="0"/>
        </w:rPr>
      </w:r>
    </w:p>
    <w:p w:rsidR="00000000" w:rsidDel="00000000" w:rsidP="00000000" w:rsidRDefault="00000000" w:rsidRPr="00000000" w14:paraId="00000042">
      <w:pPr>
        <w:spacing w:after="160" w:line="360" w:lineRule="auto"/>
        <w:ind w:firstLine="720"/>
        <w:jc w:val="both"/>
        <w:rPr/>
      </w:pPr>
      <w:r w:rsidDel="00000000" w:rsidR="00000000" w:rsidRPr="00000000">
        <w:rPr>
          <w:rtl w:val="0"/>
        </w:rPr>
        <w:t xml:space="preserve">Overall, short-term outcomes of infants born to mothers who developed COVID-19 during pregnancy seem favourable. Rates of transmission of SARS-CoV-2 are estimated at 1.9 per 100 pregnancies. Postnatal transmission of SARS-CoV-2 accounts for the majority of infections reported in neonates. Adverse neonatal outcomes of infants of COVID-19 mothers, such as death, have been mainly attributed to prematurity or comorbidities. However, the burden of disease should not be minimized, as 25% of neonates born to mothers infected with COVID-19 are admitted to a neonatal unit, which corresponds to a 3-fold increase in the rate of neonatal hospitalisation </w:t>
      </w:r>
      <w:r w:rsidDel="00000000" w:rsidR="00000000" w:rsidRPr="00000000">
        <w:rPr>
          <w:vertAlign w:val="superscript"/>
          <w:rtl w:val="0"/>
        </w:rPr>
        <w:t xml:space="preserve">23</w:t>
      </w:r>
      <w:r w:rsidDel="00000000" w:rsidR="00000000" w:rsidRPr="00000000">
        <w:rPr>
          <w:rtl w:val="0"/>
        </w:rPr>
        <w:t xml:space="preserve">. Moreover, several cases of severe neonatal disease, including perinatal asphyxia, respiratory failure, multiorgan dysfunction, brain damage and death have been reported </w:t>
      </w:r>
      <w:r w:rsidDel="00000000" w:rsidR="00000000" w:rsidRPr="00000000">
        <w:rPr>
          <w:vertAlign w:val="superscript"/>
          <w:rtl w:val="0"/>
        </w:rPr>
        <w:t xml:space="preserve">28,29,30,31</w:t>
      </w:r>
      <w:r w:rsidDel="00000000" w:rsidR="00000000" w:rsidRPr="00000000">
        <w:rPr>
          <w:rtl w:val="0"/>
        </w:rPr>
        <w:t xml:space="preserve">. These cases were mainly related to suspected or proven congenital SARC-CoV-2 infection, with or without infection of the placenta by SARS-CoV-2, or to placental SARS-CoV-2 infection without congenital infection.</w:t>
      </w:r>
    </w:p>
    <w:p w:rsidR="00000000" w:rsidDel="00000000" w:rsidP="00000000" w:rsidRDefault="00000000" w:rsidRPr="00000000" w14:paraId="00000043">
      <w:pPr>
        <w:spacing w:after="160" w:line="360" w:lineRule="auto"/>
        <w:ind w:firstLine="720"/>
        <w:jc w:val="both"/>
        <w:rPr/>
      </w:pPr>
      <w:r w:rsidDel="00000000" w:rsidR="00000000" w:rsidRPr="00000000">
        <w:rPr>
          <w:rtl w:val="0"/>
        </w:rPr>
        <w:t xml:space="preserve">As SARS-CoV-2 has been detected in the circulation of infected adults, it is hypothesized that the virus can reach the placenta through haematogenous spread. Its presence has been detected in placental tissue by RT-PCR, RNAscope and electron microscopy </w:t>
      </w:r>
      <w:r w:rsidDel="00000000" w:rsidR="00000000" w:rsidRPr="00000000">
        <w:rPr>
          <w:vertAlign w:val="superscript"/>
          <w:rtl w:val="0"/>
        </w:rPr>
        <w:t xml:space="preserve">28,32,33,34,35</w:t>
      </w:r>
      <w:r w:rsidDel="00000000" w:rsidR="00000000" w:rsidRPr="00000000">
        <w:rPr>
          <w:rtl w:val="0"/>
        </w:rPr>
        <w:t xml:space="preserve">, localised predominantly to syncytiotrophoblasts but also to other placental cell types </w:t>
      </w:r>
      <w:r w:rsidDel="00000000" w:rsidR="00000000" w:rsidRPr="00000000">
        <w:rPr>
          <w:vertAlign w:val="superscript"/>
          <w:rtl w:val="0"/>
        </w:rPr>
        <w:t xml:space="preserve">36</w:t>
      </w:r>
      <w:r w:rsidDel="00000000" w:rsidR="00000000" w:rsidRPr="00000000">
        <w:rPr>
          <w:rtl w:val="0"/>
        </w:rPr>
        <w:t xml:space="preserve">. Similar to other manifestations of COVID-19, placental infections lead to a spectrum of disease severity, both for the mother and the fetus </w:t>
      </w:r>
      <w:r w:rsidDel="00000000" w:rsidR="00000000" w:rsidRPr="00000000">
        <w:rPr>
          <w:vertAlign w:val="superscript"/>
          <w:rtl w:val="0"/>
        </w:rPr>
        <w:t xml:space="preserve">36</w:t>
      </w:r>
      <w:r w:rsidDel="00000000" w:rsidR="00000000" w:rsidRPr="00000000">
        <w:rPr>
          <w:rtl w:val="0"/>
        </w:rPr>
        <w:t xml:space="preserve">. The histopathological features of placental SARS-CoV-2 infection during the second and third trimester are heterogeneous, showing varying degrees of inflammation and vascular malperfusion, mainly on the maternal side. Vascular malperfusion of the placental bed in COVID-19 can result from systemic effects of SARS-COV2 on maternal vasculature and/or invasion of the placenta by the virus. Placental SARS-CoV-2 infection can lead to intense inflammation of the maternal compartment of the placenta, i.e. the intervillous space. This inflammation and necrosis can compromise the function of the placenta, leading to adverse outcomes for the fetus and neonate. A compromised placental barrier could also facilitate the transfer of the virus from the mother to the fetus. </w:t>
      </w:r>
    </w:p>
    <w:p w:rsidR="00000000" w:rsidDel="00000000" w:rsidP="00000000" w:rsidRDefault="00000000" w:rsidRPr="00000000" w14:paraId="00000044">
      <w:pPr>
        <w:spacing w:after="160" w:line="360" w:lineRule="auto"/>
        <w:ind w:firstLine="720"/>
        <w:jc w:val="both"/>
        <w:rPr/>
      </w:pPr>
      <w:r w:rsidDel="00000000" w:rsidR="00000000" w:rsidRPr="00000000">
        <w:rPr>
          <w:rtl w:val="0"/>
        </w:rPr>
        <w:t xml:space="preserve">SARS-CoV-2 is commonly found in the stools of infected subjects </w:t>
      </w:r>
      <w:r w:rsidDel="00000000" w:rsidR="00000000" w:rsidRPr="00000000">
        <w:rPr>
          <w:vertAlign w:val="superscript"/>
          <w:rtl w:val="0"/>
        </w:rPr>
        <w:t xml:space="preserve">38</w:t>
      </w:r>
      <w:r w:rsidDel="00000000" w:rsidR="00000000" w:rsidRPr="00000000">
        <w:rPr>
          <w:rtl w:val="0"/>
        </w:rPr>
        <w:t xml:space="preserve">. Faecal contamination of the birth canal during labor and delivery could potentially lead to viral infection of the neonate. But transmission of the virus from the mother or other sources in the immediate postpartum period may lead to a similar clinical picture. Placental, congenital and perinatal infections are rare complications of maternal SARS-CoV-2 during pregnancy and in most cases, symptoms are minimal. However, adverse perinatal outcomes such as stillbirth, fetal growth restriction, perinatal asphyxia and severe neonatal pulmonary and systemic disease have been reported. The long-term consequences are unknown.</w:t>
      </w:r>
    </w:p>
    <w:p w:rsidR="00000000" w:rsidDel="00000000" w:rsidP="00000000" w:rsidRDefault="00000000" w:rsidRPr="00000000" w14:paraId="00000045">
      <w:pPr>
        <w:spacing w:line="240" w:lineRule="auto"/>
        <w:rPr/>
      </w:pPr>
      <w:r w:rsidDel="00000000" w:rsidR="00000000" w:rsidRPr="00000000">
        <w:rPr>
          <w:rtl w:val="0"/>
        </w:rPr>
      </w:r>
    </w:p>
    <w:p w:rsidR="00000000" w:rsidDel="00000000" w:rsidP="00000000" w:rsidRDefault="00000000" w:rsidRPr="00000000" w14:paraId="00000046">
      <w:pPr>
        <w:spacing w:line="360" w:lineRule="auto"/>
        <w:rPr>
          <w:b w:val="1"/>
        </w:rPr>
      </w:pPr>
      <w:r w:rsidDel="00000000" w:rsidR="00000000" w:rsidRPr="00000000">
        <w:rPr>
          <w:b w:val="1"/>
          <w:rtl w:val="0"/>
        </w:rPr>
        <w:t xml:space="preserve">Potential Strategies in Prevention of Perinatal and Neonatal COVID-19</w:t>
      </w:r>
    </w:p>
    <w:p w:rsidR="00000000" w:rsidDel="00000000" w:rsidP="00000000" w:rsidRDefault="00000000" w:rsidRPr="00000000" w14:paraId="00000047">
      <w:pPr>
        <w:spacing w:line="360" w:lineRule="auto"/>
        <w:ind w:firstLine="360"/>
        <w:jc w:val="both"/>
        <w:rPr/>
      </w:pPr>
      <w:r w:rsidDel="00000000" w:rsidR="00000000" w:rsidRPr="00000000">
        <w:rPr>
          <w:rtl w:val="0"/>
        </w:rPr>
        <w:t xml:space="preserve">Protection of the pregnant, postpartum and breastfeeding female is the first step to preventing placental dysfunctions and disease for the fetus and newborn </w:t>
      </w:r>
      <w:r w:rsidDel="00000000" w:rsidR="00000000" w:rsidRPr="00000000">
        <w:rPr>
          <w:vertAlign w:val="superscript"/>
          <w:rtl w:val="0"/>
        </w:rPr>
        <w:t xml:space="preserve">39</w:t>
      </w:r>
      <w:r w:rsidDel="00000000" w:rsidR="00000000" w:rsidRPr="00000000">
        <w:rPr>
          <w:rtl w:val="0"/>
        </w:rPr>
        <w:t xml:space="preserve">.</w:t>
      </w:r>
    </w:p>
    <w:p w:rsidR="00000000" w:rsidDel="00000000" w:rsidP="00000000" w:rsidRDefault="00000000" w:rsidRPr="00000000" w14:paraId="00000048">
      <w:pPr>
        <w:spacing w:line="360" w:lineRule="auto"/>
        <w:jc w:val="both"/>
        <w:rPr/>
      </w:pPr>
      <w:r w:rsidDel="00000000" w:rsidR="00000000" w:rsidRPr="00000000">
        <w:rPr>
          <w:rtl w:val="0"/>
        </w:rPr>
        <w:t xml:space="preserve">Observational studies confirm that parental triage on arrival at the neonatal ward, universal testing with nasopharyngeal swabs and blood testing for SARS-CoV-2 IgM and IgG antibodies, the continuous use of personal protective equipment at the NICU by parents and staff as well as stringent infection control procedures promote prevention of horizontal, </w:t>
      </w:r>
      <w:r w:rsidDel="00000000" w:rsidR="00000000" w:rsidRPr="00000000">
        <w:rPr>
          <w:highlight w:val="white"/>
          <w:rtl w:val="0"/>
        </w:rPr>
        <w:t xml:space="preserve">nosocomial</w:t>
      </w:r>
      <w:r w:rsidDel="00000000" w:rsidR="00000000" w:rsidRPr="00000000">
        <w:rPr>
          <w:rtl w:val="0"/>
        </w:rPr>
        <w:t xml:space="preserve"> transmission of SARS-CoV-2 infection and non-COVID co-morbidity among the neonates</w:t>
      </w:r>
      <w:r w:rsidDel="00000000" w:rsidR="00000000" w:rsidRPr="00000000">
        <w:rPr>
          <w:highlight w:val="white"/>
          <w:rtl w:val="0"/>
        </w:rPr>
        <w:t xml:space="preserve"> </w:t>
      </w:r>
      <w:r w:rsidDel="00000000" w:rsidR="00000000" w:rsidRPr="00000000">
        <w:rPr>
          <w:rtl w:val="0"/>
        </w:rPr>
        <w:t xml:space="preserve">admitted to a NICU,</w:t>
      </w:r>
      <w:r w:rsidDel="00000000" w:rsidR="00000000" w:rsidRPr="00000000">
        <w:rPr>
          <w:highlight w:val="white"/>
          <w:rtl w:val="0"/>
        </w:rPr>
        <w:t xml:space="preserve"> especially those with pre-morbid conditions </w:t>
      </w:r>
      <w:r w:rsidDel="00000000" w:rsidR="00000000" w:rsidRPr="00000000">
        <w:rPr>
          <w:vertAlign w:val="superscript"/>
          <w:rtl w:val="0"/>
        </w:rPr>
        <w:t xml:space="preserve">40,41,42</w:t>
      </w:r>
      <w:r w:rsidDel="00000000" w:rsidR="00000000" w:rsidRPr="00000000">
        <w:rPr>
          <w:rtl w:val="0"/>
        </w:rPr>
        <w:t xml:space="preserve">. According to observational prospective cohort studies, neonates roomed-in with SARS-CoV-2 positive mother had higher transmission risk; and SARS-CoV-2 positive neonates were more likely to be symptomatic and need resuscitation compared to SARS-CoV-2 negative neonates </w:t>
      </w:r>
      <w:r w:rsidDel="00000000" w:rsidR="00000000" w:rsidRPr="00000000">
        <w:rPr>
          <w:vertAlign w:val="superscript"/>
          <w:rtl w:val="0"/>
        </w:rPr>
        <w:t xml:space="preserve">43,45</w:t>
      </w:r>
      <w:r w:rsidDel="00000000" w:rsidR="00000000" w:rsidRPr="00000000">
        <w:rPr>
          <w:rtl w:val="0"/>
        </w:rPr>
        <w:t xml:space="preserve">. Despite the fact that early separation of the father can protect the newborns from possible horizontal transmission of SARS-CoV-2, it is not effective at preventing antenatal and intrapartum vertical transmission </w:t>
      </w:r>
      <w:r w:rsidDel="00000000" w:rsidR="00000000" w:rsidRPr="00000000">
        <w:rPr>
          <w:vertAlign w:val="superscript"/>
          <w:rtl w:val="0"/>
        </w:rPr>
        <w:t xml:space="preserve">46,47,9</w:t>
      </w:r>
      <w:r w:rsidDel="00000000" w:rsidR="00000000" w:rsidRPr="00000000">
        <w:rPr>
          <w:rtl w:val="0"/>
        </w:rPr>
        <w:t xml:space="preserve">. It is also associated with increased maternal stress, risk for traumatic childbirth, further maternal psychiatric morbidity</w:t>
      </w:r>
      <w:r w:rsidDel="00000000" w:rsidR="00000000" w:rsidRPr="00000000">
        <w:rPr>
          <w:rtl w:val="0"/>
        </w:rPr>
        <w:t xml:space="preserve"> </w:t>
      </w:r>
      <w:r w:rsidDel="00000000" w:rsidR="00000000" w:rsidRPr="00000000">
        <w:rPr>
          <w:vertAlign w:val="superscript"/>
          <w:rtl w:val="0"/>
        </w:rPr>
        <w:t xml:space="preserve">44,48,49</w:t>
      </w:r>
      <w:r w:rsidDel="00000000" w:rsidR="00000000" w:rsidRPr="00000000">
        <w:rPr>
          <w:rtl w:val="0"/>
        </w:rPr>
        <w:t xml:space="preserve"> and can negatively affect breastfeeding and mother-neonate bonding </w:t>
      </w:r>
      <w:r w:rsidDel="00000000" w:rsidR="00000000" w:rsidRPr="00000000">
        <w:rPr>
          <w:vertAlign w:val="superscript"/>
          <w:rtl w:val="0"/>
        </w:rPr>
        <w:t xml:space="preserve">47,46</w:t>
      </w:r>
      <w:r w:rsidDel="00000000" w:rsidR="00000000" w:rsidRPr="00000000">
        <w:rPr>
          <w:rtl w:val="0"/>
        </w:rPr>
        <w:t xml:space="preserve">. Protected rooming-in is an evidence-based preventive measure for neonates born to mothers with SARS-CoV-2 infection. It is based on overall clinical context and is preceded by an educational program, including handwashing, use of surgical face masks during breastfeeding or caring for the infant, and otherwise physical distancing (2 m) from the infant, strict adherence to sterilization guidelines policies while expressing breastmilk, infection control and prevention practices at home </w:t>
      </w:r>
      <w:r w:rsidDel="00000000" w:rsidR="00000000" w:rsidRPr="00000000">
        <w:rPr>
          <w:vertAlign w:val="superscript"/>
          <w:rtl w:val="0"/>
        </w:rPr>
        <w:t xml:space="preserve">50,51</w:t>
      </w:r>
      <w:r w:rsidDel="00000000" w:rsidR="00000000" w:rsidRPr="00000000">
        <w:rPr>
          <w:rtl w:val="0"/>
        </w:rPr>
        <w:t xml:space="preserve">.</w:t>
      </w:r>
    </w:p>
    <w:p w:rsidR="00000000" w:rsidDel="00000000" w:rsidP="00000000" w:rsidRDefault="00000000" w:rsidRPr="00000000" w14:paraId="00000049">
      <w:pPr>
        <w:spacing w:line="360" w:lineRule="auto"/>
        <w:ind w:firstLine="708"/>
        <w:jc w:val="both"/>
        <w:rPr>
          <w:b w:val="1"/>
        </w:rPr>
      </w:pPr>
      <w:r w:rsidDel="00000000" w:rsidR="00000000" w:rsidRPr="00000000">
        <w:rPr>
          <w:rtl w:val="0"/>
        </w:rPr>
        <w:t xml:space="preserve">Maternal neutralizing anti-SARS-CoV-2 adaptive antibodies, including IgG to RBD of the viral spike protein, are known to transfer across the placenta after asymptomatic and symptomatic infection during pregnancy; though no association of antibody concentrations with neonatal outcomes has been provided yet. Transfer ratios increase with increasing time between onset of maternal infection and delivery with maximum at 60-180 days before delivery </w:t>
      </w:r>
      <w:r w:rsidDel="00000000" w:rsidR="00000000" w:rsidRPr="00000000">
        <w:rPr>
          <w:vertAlign w:val="superscript"/>
          <w:rtl w:val="0"/>
        </w:rPr>
        <w:t xml:space="preserve">53,54,55,57</w:t>
      </w:r>
      <w:r w:rsidDel="00000000" w:rsidR="00000000" w:rsidRPr="00000000">
        <w:rPr>
          <w:rtl w:val="0"/>
        </w:rPr>
        <w:t xml:space="preserve">. Thus, maternal vaccination may protect the infant after an adequate interval from vaccination to delivery (of at least 4 weeks) </w:t>
      </w:r>
      <w:r w:rsidDel="00000000" w:rsidR="00000000" w:rsidRPr="00000000">
        <w:rPr>
          <w:vertAlign w:val="superscript"/>
          <w:rtl w:val="0"/>
        </w:rPr>
        <w:t xml:space="preserve">58</w:t>
      </w:r>
      <w:r w:rsidDel="00000000" w:rsidR="00000000" w:rsidRPr="00000000">
        <w:rPr>
          <w:b w:val="1"/>
          <w:rtl w:val="0"/>
        </w:rPr>
        <w:t xml:space="preserve">. </w:t>
      </w:r>
      <w:r w:rsidDel="00000000" w:rsidR="00000000" w:rsidRPr="00000000">
        <w:rPr>
          <w:rtl w:val="0"/>
        </w:rPr>
        <w:t xml:space="preserve">Maternally derived anti-SARS-CoV-2 IgG may persist in infants up to 6 months of life </w:t>
      </w:r>
      <w:r w:rsidDel="00000000" w:rsidR="00000000" w:rsidRPr="00000000">
        <w:rPr>
          <w:vertAlign w:val="superscript"/>
          <w:rtl w:val="0"/>
        </w:rPr>
        <w:t xml:space="preserve">53</w:t>
      </w:r>
      <w:r w:rsidDel="00000000" w:rsidR="00000000" w:rsidRPr="00000000">
        <w:rPr>
          <w:rtl w:val="0"/>
        </w:rPr>
        <w:t xml:space="preserve">.</w:t>
      </w:r>
      <w:r w:rsidDel="00000000" w:rsidR="00000000" w:rsidRPr="00000000">
        <w:rPr>
          <w:b w:val="1"/>
          <w:rtl w:val="0"/>
        </w:rPr>
        <w:t xml:space="preserve"> </w:t>
      </w:r>
    </w:p>
    <w:p w:rsidR="00000000" w:rsidDel="00000000" w:rsidP="00000000" w:rsidRDefault="00000000" w:rsidRPr="00000000" w14:paraId="0000004A">
      <w:pPr>
        <w:spacing w:line="360" w:lineRule="auto"/>
        <w:ind w:firstLine="708"/>
        <w:jc w:val="both"/>
        <w:rPr/>
      </w:pPr>
      <w:r w:rsidDel="00000000" w:rsidR="00000000" w:rsidRPr="00000000">
        <w:rPr>
          <w:rtl w:val="0"/>
        </w:rPr>
        <w:t xml:space="preserve">Transplacental passage of anti-SARS-CoV-2 IgG was at first shown after vaccination in the third trimester of pregnancy </w:t>
      </w:r>
      <w:r w:rsidDel="00000000" w:rsidR="00000000" w:rsidRPr="00000000">
        <w:rPr>
          <w:vertAlign w:val="superscript"/>
          <w:rtl w:val="0"/>
        </w:rPr>
        <w:t xml:space="preserve">56</w:t>
      </w:r>
      <w:r w:rsidDel="00000000" w:rsidR="00000000" w:rsidRPr="00000000">
        <w:rPr>
          <w:rtl w:val="0"/>
        </w:rPr>
        <w:t xml:space="preserve">. Maternal immunization may provide neonatal protection through the transplacental transfer of antibodies; antibody transfer ratio being correlated with the time from vaccination to delivery </w:t>
      </w:r>
      <w:r w:rsidDel="00000000" w:rsidR="00000000" w:rsidRPr="00000000">
        <w:rPr>
          <w:vertAlign w:val="superscript"/>
          <w:rtl w:val="0"/>
        </w:rPr>
        <w:t xml:space="preserve">52</w:t>
      </w:r>
      <w:r w:rsidDel="00000000" w:rsidR="00000000" w:rsidRPr="00000000">
        <w:rPr>
          <w:rtl w:val="0"/>
        </w:rPr>
        <w:t xml:space="preserve">.</w:t>
      </w:r>
    </w:p>
    <w:p w:rsidR="00000000" w:rsidDel="00000000" w:rsidP="00000000" w:rsidRDefault="00000000" w:rsidRPr="00000000" w14:paraId="0000004B">
      <w:pPr>
        <w:spacing w:line="360" w:lineRule="auto"/>
        <w:jc w:val="both"/>
        <w:rPr/>
      </w:pPr>
      <w:r w:rsidDel="00000000" w:rsidR="00000000" w:rsidRPr="00000000">
        <w:rPr>
          <w:rtl w:val="0"/>
        </w:rPr>
        <w:tab/>
        <w:t xml:space="preserve">Preventive effects of exclusive breastfeeding should be considered in all cases unless contraindications exist. Evidence of SARS-CoV-2 RNA detection in human milk is limited with no information about viral infectivity and no clinical significance for the infant </w:t>
      </w:r>
      <w:r w:rsidDel="00000000" w:rsidR="00000000" w:rsidRPr="00000000">
        <w:rPr>
          <w:vertAlign w:val="superscript"/>
          <w:rtl w:val="0"/>
        </w:rPr>
        <w:t xml:space="preserve">59,60,61,62,63,64,65,66</w:t>
      </w:r>
      <w:r w:rsidDel="00000000" w:rsidR="00000000" w:rsidRPr="00000000">
        <w:rPr>
          <w:rtl w:val="0"/>
        </w:rPr>
        <w:t xml:space="preserve">. The preventive role of breastfeeding is based on a robust sIgA-dominant SARS-CoV-2 antibody response in human milk after maternal infection with specific reactivity to the full SARS-CoV-2 Spike protein, to its Receptor-Binding Domain (sIgA, IgG and/or IgM), S1 or S2 subunit and nucleocapsid from SARS-CoV-2. </w:t>
      </w:r>
      <w:r w:rsidDel="00000000" w:rsidR="00000000" w:rsidRPr="00000000">
        <w:rPr>
          <w:vertAlign w:val="superscript"/>
          <w:rtl w:val="0"/>
        </w:rPr>
        <w:t xml:space="preserve">67,75,69,70,71,76,77,89</w:t>
      </w:r>
      <w:r w:rsidDel="00000000" w:rsidR="00000000" w:rsidRPr="00000000">
        <w:rPr>
          <w:rtl w:val="0"/>
        </w:rPr>
        <w:t xml:space="preserve">. sIgA against various SARS-CoV-2 epitopes [N-protein; S-protein linear epitopes (NTD, RBD-SD1) and S-protein conformational RBD epitopes] were found in convalescent donor milk, capable to neutralize viral activity and limit intestinal inflammation </w:t>
      </w:r>
      <w:r w:rsidDel="00000000" w:rsidR="00000000" w:rsidRPr="00000000">
        <w:rPr>
          <w:vertAlign w:val="superscript"/>
          <w:rtl w:val="0"/>
        </w:rPr>
        <w:t xml:space="preserve">68,72,73,79,69,70,71</w:t>
      </w:r>
      <w:r w:rsidDel="00000000" w:rsidR="00000000" w:rsidRPr="00000000">
        <w:rPr>
          <w:rtl w:val="0"/>
        </w:rPr>
        <w:t xml:space="preserve">. Lactoferrin prevents viral anchoring on host cell receptors and its concentration in breastmilk is negatively influenced by the severity of maternal COVID-19 infection during pregnancy </w:t>
      </w:r>
      <w:r w:rsidDel="00000000" w:rsidR="00000000" w:rsidRPr="00000000">
        <w:rPr>
          <w:vertAlign w:val="superscript"/>
          <w:rtl w:val="0"/>
        </w:rPr>
        <w:t xml:space="preserve">84</w:t>
      </w:r>
      <w:r w:rsidDel="00000000" w:rsidR="00000000" w:rsidRPr="00000000">
        <w:rPr>
          <w:rtl w:val="0"/>
        </w:rPr>
        <w:t xml:space="preserve">.</w:t>
      </w:r>
    </w:p>
    <w:p w:rsidR="00000000" w:rsidDel="00000000" w:rsidP="00000000" w:rsidRDefault="00000000" w:rsidRPr="00000000" w14:paraId="0000004C">
      <w:pPr>
        <w:spacing w:line="360" w:lineRule="auto"/>
        <w:ind w:firstLine="708"/>
        <w:jc w:val="both"/>
        <w:rPr/>
      </w:pPr>
      <w:r w:rsidDel="00000000" w:rsidR="00000000" w:rsidRPr="00000000">
        <w:rPr>
          <w:rtl w:val="0"/>
        </w:rPr>
        <w:t xml:space="preserve">Holder pasteurization (62.5°C for 30 min) prevents SARS-CoV-2 transmission through human milk, with partial loss of endogenous lysozyme, lactoperoxidase, lactoferrin, and reduction of neutralisation capacity of SARS-CoV-2-specific IgA, while high-pressure pasteurisation preserves this function </w:t>
      </w:r>
      <w:r w:rsidDel="00000000" w:rsidR="00000000" w:rsidRPr="00000000">
        <w:rPr>
          <w:vertAlign w:val="superscript"/>
          <w:rtl w:val="0"/>
        </w:rPr>
        <w:t xml:space="preserve">39,74,75,78,77,76</w:t>
      </w:r>
      <w:r w:rsidDel="00000000" w:rsidR="00000000" w:rsidRPr="00000000">
        <w:rPr>
          <w:rtl w:val="0"/>
        </w:rPr>
        <w:t xml:space="preserve">. </w:t>
      </w:r>
    </w:p>
    <w:p w:rsidR="00000000" w:rsidDel="00000000" w:rsidP="00000000" w:rsidRDefault="00000000" w:rsidRPr="00000000" w14:paraId="0000004D">
      <w:pPr>
        <w:spacing w:line="360" w:lineRule="auto"/>
        <w:ind w:firstLine="708"/>
        <w:jc w:val="both"/>
        <w:rPr/>
      </w:pPr>
      <w:r w:rsidDel="00000000" w:rsidR="00000000" w:rsidRPr="00000000">
        <w:rPr>
          <w:rtl w:val="0"/>
        </w:rPr>
        <w:t xml:space="preserve">Recent studies show that receipt of a COVID-19 mRNA vaccine was immunogenic in pregnant and lactating women </w:t>
      </w:r>
      <w:r w:rsidDel="00000000" w:rsidR="00000000" w:rsidRPr="00000000">
        <w:rPr>
          <w:vertAlign w:val="superscript"/>
          <w:rtl w:val="0"/>
        </w:rPr>
        <w:t xml:space="preserve">67,85,86,87,88</w:t>
      </w:r>
      <w:r w:rsidDel="00000000" w:rsidR="00000000" w:rsidRPr="00000000">
        <w:rPr>
          <w:rtl w:val="0"/>
        </w:rPr>
        <w:t xml:space="preserve">. Binding, neutralizing, and functional non-neutralizing antibody responses as well as CD4 and CD8 T-cell responses were present in pregnant, lactating, and non-pregnant women following vaccination, and vaccine-elicited antibodies were transported to infant cord blood and breast milk. Pregnant and non-pregnant women who were vaccinated developed cross-reactive antibody responses and T-cell responses against SARS-CoV-2 variants of concern </w:t>
      </w:r>
      <w:r w:rsidDel="00000000" w:rsidR="00000000" w:rsidRPr="00000000">
        <w:rPr>
          <w:vertAlign w:val="superscript"/>
          <w:rtl w:val="0"/>
        </w:rPr>
        <w:t xml:space="preserve">85, 86</w:t>
      </w:r>
      <w:r w:rsidDel="00000000" w:rsidR="00000000" w:rsidRPr="00000000">
        <w:rPr>
          <w:rtl w:val="0"/>
        </w:rPr>
        <w:t xml:space="preserve">. Vaccine-induced immune responses were significantly greater than the response to natural infection </w:t>
      </w:r>
      <w:r w:rsidDel="00000000" w:rsidR="00000000" w:rsidRPr="00000000">
        <w:rPr>
          <w:vertAlign w:val="superscript"/>
          <w:rtl w:val="0"/>
        </w:rPr>
        <w:t xml:space="preserve">86</w:t>
      </w:r>
      <w:r w:rsidDel="00000000" w:rsidR="00000000" w:rsidRPr="00000000">
        <w:rPr>
          <w:rtl w:val="0"/>
        </w:rPr>
        <w:t xml:space="preserve">. Spike-specific IgG was thought to dominate after COVID-19 vaccination, unlike the post-infection milk antibody profile with predominant IgA </w:t>
      </w:r>
      <w:r w:rsidDel="00000000" w:rsidR="00000000" w:rsidRPr="00000000">
        <w:rPr>
          <w:vertAlign w:val="superscript"/>
          <w:rtl w:val="0"/>
        </w:rPr>
        <w:t xml:space="preserve">67, 89</w:t>
      </w:r>
      <w:r w:rsidDel="00000000" w:rsidR="00000000" w:rsidRPr="00000000">
        <w:rPr>
          <w:rtl w:val="0"/>
        </w:rPr>
        <w:t xml:space="preserve">. After vaccination with the mRNA-based BNT162b2 vaccine, a SARS-CoV-2 specific antibody response was detected in human milk. The presence of SARS-CoV-2 specific IgA after vaccination is important as antibodies are transferred via human milk, and provide protection to infants against COVID-19. SARS-CoV-2 specific IgA </w:t>
      </w:r>
      <w:r w:rsidDel="00000000" w:rsidR="00000000" w:rsidRPr="00000000">
        <w:rPr>
          <w:color w:val="212121"/>
          <w:highlight w:val="white"/>
          <w:rtl w:val="0"/>
        </w:rPr>
        <w:t xml:space="preserve">against the spike protein </w:t>
      </w:r>
      <w:r w:rsidDel="00000000" w:rsidR="00000000" w:rsidRPr="00000000">
        <w:rPr>
          <w:rtl w:val="0"/>
        </w:rPr>
        <w:t xml:space="preserve">starts to increase between day 5 and 7 after the first dose of vaccine, an accelerated IgA antibody response is observed after the second dose </w:t>
      </w:r>
      <w:r w:rsidDel="00000000" w:rsidR="00000000" w:rsidRPr="00000000">
        <w:rPr>
          <w:vertAlign w:val="superscript"/>
          <w:rtl w:val="0"/>
        </w:rPr>
        <w:t xml:space="preserve">90</w:t>
      </w:r>
      <w:r w:rsidDel="00000000" w:rsidR="00000000" w:rsidRPr="00000000">
        <w:rPr>
          <w:rtl w:val="0"/>
        </w:rPr>
        <w:t xml:space="preserve">. The potential protection of breastfed infants by administration of the BNT162b2 COVID-19 vaccine to the breastfeeding mother was demonstrated </w:t>
      </w:r>
      <w:r w:rsidDel="00000000" w:rsidR="00000000" w:rsidRPr="00000000">
        <w:rPr>
          <w:vertAlign w:val="superscript"/>
          <w:rtl w:val="0"/>
        </w:rPr>
        <w:t xml:space="preserve">87</w:t>
      </w:r>
      <w:r w:rsidDel="00000000" w:rsidR="00000000" w:rsidRPr="00000000">
        <w:rPr>
          <w:rtl w:val="0"/>
        </w:rPr>
        <w:t xml:space="preserve">. Vaccine-related mRNA is not transferred to the infant, and lactating women who receive the COVID-19 mRNA-based vaccine should not stop breastfeeding during vaccination with COVID-19 mRNA-based vaccine </w:t>
      </w:r>
      <w:r w:rsidDel="00000000" w:rsidR="00000000" w:rsidRPr="00000000">
        <w:rPr>
          <w:vertAlign w:val="superscript"/>
          <w:rtl w:val="0"/>
        </w:rPr>
        <w:t xml:space="preserve">91</w:t>
      </w:r>
      <w:r w:rsidDel="00000000" w:rsidR="00000000" w:rsidRPr="00000000">
        <w:rPr>
          <w:rtl w:val="0"/>
        </w:rPr>
        <w:t xml:space="preserve">. 85% of breastfeeding women who received an mRNA COVID-19 vaccine reported local or systemic symptoms, with higher frequency following the second dose. Few symptoms were reported in their breastfed children. No serious adverse events were noted </w:t>
      </w:r>
      <w:r w:rsidDel="00000000" w:rsidR="00000000" w:rsidRPr="00000000">
        <w:rPr>
          <w:vertAlign w:val="superscript"/>
          <w:rtl w:val="0"/>
        </w:rPr>
        <w:t xml:space="preserve">92</w:t>
      </w:r>
      <w:r w:rsidDel="00000000" w:rsidR="00000000" w:rsidRPr="00000000">
        <w:rPr>
          <w:rtl w:val="0"/>
        </w:rPr>
        <w:t xml:space="preserve">. COVID-19 vaccination of breastfeeding mothers resulted in minimal disruption of lactation or adverse impact on the breastfed child </w:t>
      </w:r>
      <w:r w:rsidDel="00000000" w:rsidR="00000000" w:rsidRPr="00000000">
        <w:rPr>
          <w:vertAlign w:val="superscript"/>
          <w:rtl w:val="0"/>
        </w:rPr>
        <w:t xml:space="preserve">93</w:t>
      </w:r>
      <w:r w:rsidDel="00000000" w:rsidR="00000000" w:rsidRPr="00000000">
        <w:rPr>
          <w:rtl w:val="0"/>
        </w:rPr>
        <w:t xml:space="preserve">. </w:t>
      </w:r>
    </w:p>
    <w:p w:rsidR="00000000" w:rsidDel="00000000" w:rsidP="00000000" w:rsidRDefault="00000000" w:rsidRPr="00000000" w14:paraId="0000004E">
      <w:pPr>
        <w:spacing w:line="360" w:lineRule="auto"/>
        <w:ind w:firstLine="708"/>
        <w:jc w:val="both"/>
        <w:rPr>
          <w:b w:val="1"/>
        </w:rPr>
      </w:pPr>
      <w:bookmarkStart w:colFirst="0" w:colLast="0" w:name="_gjdgxs" w:id="1"/>
      <w:bookmarkEnd w:id="1"/>
      <w:r w:rsidDel="00000000" w:rsidR="00000000" w:rsidRPr="00000000">
        <w:rPr>
          <w:rtl w:val="0"/>
        </w:rPr>
        <w:t xml:space="preserve">Clinical data from larger populations are needed to better estimate the prophylactic effect of the vaccines on short-term and long-term lactation and neonatal clinical outcomes as well as persistence of cellular and humoral SARS‐CoV‐2‐specific immunological memory after infection or vaccination, likely contributing towards protection against reinfection </w:t>
      </w:r>
      <w:r w:rsidDel="00000000" w:rsidR="00000000" w:rsidRPr="00000000">
        <w:rPr>
          <w:vertAlign w:val="superscript"/>
          <w:rtl w:val="0"/>
        </w:rPr>
        <w:t xml:space="preserve">94</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F">
      <w:pPr>
        <w:spacing w:after="160" w:line="360" w:lineRule="auto"/>
        <w:jc w:val="both"/>
        <w:rPr/>
      </w:pPr>
      <w:r w:rsidDel="00000000" w:rsidR="00000000" w:rsidRPr="00000000">
        <w:rPr>
          <w:rtl w:val="0"/>
        </w:rPr>
      </w:r>
    </w:p>
    <w:p w:rsidR="00000000" w:rsidDel="00000000" w:rsidP="00000000" w:rsidRDefault="00000000" w:rsidRPr="00000000" w14:paraId="00000050">
      <w:pPr>
        <w:spacing w:after="160" w:line="276" w:lineRule="auto"/>
        <w:jc w:val="both"/>
        <w:rPr>
          <w:b w:val="1"/>
        </w:rPr>
      </w:pPr>
      <w:r w:rsidDel="00000000" w:rsidR="00000000" w:rsidRPr="00000000">
        <w:rPr>
          <w:rtl w:val="0"/>
        </w:rPr>
      </w:r>
    </w:p>
    <w:p w:rsidR="00000000" w:rsidDel="00000000" w:rsidP="00000000" w:rsidRDefault="00000000" w:rsidRPr="00000000" w14:paraId="00000051">
      <w:pPr>
        <w:spacing w:after="160" w:line="276" w:lineRule="auto"/>
        <w:jc w:val="both"/>
        <w:rPr>
          <w:b w:val="1"/>
        </w:rPr>
      </w:pPr>
      <w:r w:rsidDel="00000000" w:rsidR="00000000" w:rsidRPr="00000000">
        <w:rPr>
          <w:b w:val="1"/>
          <w:rtl w:val="0"/>
        </w:rPr>
        <w:t xml:space="preserve">ParaCOVID effects and separation from parents: </w:t>
      </w:r>
    </w:p>
    <w:p w:rsidR="00000000" w:rsidDel="00000000" w:rsidP="00000000" w:rsidRDefault="00000000" w:rsidRPr="00000000" w14:paraId="00000052">
      <w:pPr>
        <w:spacing w:line="360" w:lineRule="auto"/>
        <w:ind w:firstLine="720"/>
        <w:jc w:val="both"/>
        <w:rPr/>
      </w:pPr>
      <w:r w:rsidDel="00000000" w:rsidR="00000000" w:rsidRPr="00000000">
        <w:rPr>
          <w:rtl w:val="0"/>
        </w:rPr>
        <w:t xml:space="preserve">In the emergency situation of the COVID-19 pandemic, decisions were made swiftly with little evidence to support them. Limitations in visiting policies and consequently separation of infants and parents in the neonatal intensive care units (NICUs) was observed globally. Hospitals and healthcare services implemented restricted visitation policies in an attempt to control SARS-CoV-2 spread by limiting access to patients, with exception of necessary staff </w:t>
      </w:r>
      <w:r w:rsidDel="00000000" w:rsidR="00000000" w:rsidRPr="00000000">
        <w:rPr>
          <w:vertAlign w:val="superscript"/>
          <w:rtl w:val="0"/>
        </w:rPr>
        <w:t xml:space="preserve">95,96</w:t>
      </w:r>
      <w:r w:rsidDel="00000000" w:rsidR="00000000" w:rsidRPr="00000000">
        <w:rPr>
          <w:rtl w:val="0"/>
        </w:rPr>
        <w:t xml:space="preserve">. These policies affected the care within the concepts of family centred (FCC) and family integrated care (FIC), including breastfeeding, skin to skin care and zero separation by family closeness </w:t>
      </w:r>
      <w:r w:rsidDel="00000000" w:rsidR="00000000" w:rsidRPr="00000000">
        <w:rPr>
          <w:vertAlign w:val="superscript"/>
          <w:rtl w:val="0"/>
        </w:rPr>
        <w:t xml:space="preserve">97,98,99</w:t>
      </w:r>
      <w:r w:rsidDel="00000000" w:rsidR="00000000" w:rsidRPr="00000000">
        <w:rPr>
          <w:rtl w:val="0"/>
        </w:rPr>
        <w:t xml:space="preserve">. These models of care within neonatology exist to encourage and empower parents to participate in the care of their infants and improve clinical outcomes </w:t>
      </w:r>
      <w:r w:rsidDel="00000000" w:rsidR="00000000" w:rsidRPr="00000000">
        <w:rPr>
          <w:vertAlign w:val="superscript"/>
          <w:rtl w:val="0"/>
        </w:rPr>
        <w:t xml:space="preserve">100</w:t>
      </w:r>
      <w:r w:rsidDel="00000000" w:rsidR="00000000" w:rsidRPr="00000000">
        <w:rPr>
          <w:rtl w:val="0"/>
        </w:rPr>
        <w:t xml:space="preserve">. Studies carried out during the COVID-19 pandemic are showing how daily care practices have been influenced by parental presence, developmental care and breastfeeding support </w:t>
      </w:r>
      <w:r w:rsidDel="00000000" w:rsidR="00000000" w:rsidRPr="00000000">
        <w:rPr>
          <w:vertAlign w:val="superscript"/>
          <w:rtl w:val="0"/>
        </w:rPr>
        <w:t xml:space="preserve">95,100</w:t>
      </w:r>
      <w:r w:rsidDel="00000000" w:rsidR="00000000" w:rsidRPr="00000000">
        <w:rPr>
          <w:rtl w:val="0"/>
        </w:rPr>
        <w:t xml:space="preserve">. The COVID-19 pandemic and the alterations in FCC and FIC also resulted in parental mental health issues with feelings of fear and sadness increasing the risk for posttraumatic stress and postnatal depression </w:t>
      </w:r>
      <w:r w:rsidDel="00000000" w:rsidR="00000000" w:rsidRPr="00000000">
        <w:rPr>
          <w:vertAlign w:val="superscript"/>
          <w:rtl w:val="0"/>
        </w:rPr>
        <w:t xml:space="preserve">100,101,102,103</w:t>
      </w:r>
      <w:r w:rsidDel="00000000" w:rsidR="00000000" w:rsidRPr="00000000">
        <w:rPr>
          <w:rtl w:val="0"/>
        </w:rPr>
        <w:t xml:space="preserve">. Van Veenendaal et al </w:t>
      </w:r>
      <w:r w:rsidDel="00000000" w:rsidR="00000000" w:rsidRPr="00000000">
        <w:rPr>
          <w:vertAlign w:val="superscript"/>
          <w:rtl w:val="0"/>
        </w:rPr>
        <w:t xml:space="preserve">95</w:t>
      </w:r>
      <w:r w:rsidDel="00000000" w:rsidR="00000000" w:rsidRPr="00000000">
        <w:rPr>
          <w:rtl w:val="0"/>
        </w:rPr>
        <w:t xml:space="preserve"> confirmed that visitation restrictions also had an impact on healthcare professionals, including lack of personal protective equipment, staff shortages and staff concern about the lack of parental presence in the NICU, leading to high levels of stress and anxiety amongst staff. The disruption of FCC and FIC, including kangaroo or skin-to-skin care and family closeness might outweigh the small risk of death due to the virus infection </w:t>
      </w:r>
      <w:r w:rsidDel="00000000" w:rsidR="00000000" w:rsidRPr="00000000">
        <w:rPr>
          <w:vertAlign w:val="superscript"/>
          <w:rtl w:val="0"/>
        </w:rPr>
        <w:t xml:space="preserve">104</w:t>
      </w:r>
      <w:r w:rsidDel="00000000" w:rsidR="00000000" w:rsidRPr="00000000">
        <w:rPr>
          <w:rtl w:val="0"/>
        </w:rPr>
        <w:t xml:space="preserve">. Sustainable close contact between these infants and their parents is crucial </w:t>
      </w:r>
      <w:r w:rsidDel="00000000" w:rsidR="00000000" w:rsidRPr="00000000">
        <w:rPr>
          <w:vertAlign w:val="superscript"/>
          <w:rtl w:val="0"/>
        </w:rPr>
        <w:t xml:space="preserve">104</w:t>
      </w:r>
      <w:r w:rsidDel="00000000" w:rsidR="00000000" w:rsidRPr="00000000">
        <w:rPr>
          <w:rtl w:val="0"/>
        </w:rPr>
        <w:t xml:space="preserve">. In addition, mothers reported that they stopped breastfeeding because of reduced support or of safety concerns </w:t>
      </w:r>
      <w:r w:rsidDel="00000000" w:rsidR="00000000" w:rsidRPr="00000000">
        <w:rPr>
          <w:vertAlign w:val="superscript"/>
          <w:rtl w:val="0"/>
        </w:rPr>
        <w:t xml:space="preserve">100</w:t>
      </w:r>
      <w:r w:rsidDel="00000000" w:rsidR="00000000" w:rsidRPr="00000000">
        <w:rPr>
          <w:rtl w:val="0"/>
        </w:rPr>
        <w:t xml:space="preserve">. All of these observed changes led to the European Foundation for the Care of Newborn Infants (EFCNI) to call for a Zero Separation policy between parents and infants to avoid unnecessary suffering and deaths of the youngest and most vulnerable members of society </w:t>
      </w:r>
      <w:r w:rsidDel="00000000" w:rsidR="00000000" w:rsidRPr="00000000">
        <w:rPr>
          <w:vertAlign w:val="superscript"/>
          <w:rtl w:val="0"/>
        </w:rPr>
        <w:t xml:space="preserve">105</w:t>
      </w:r>
      <w:r w:rsidDel="00000000" w:rsidR="00000000" w:rsidRPr="00000000">
        <w:rPr>
          <w:rtl w:val="0"/>
        </w:rPr>
        <w:t xml:space="preserve">. The EFCNI Zero separation campaign increased the awareness of all healthcare professionals in neonatal care to apply FCC and FIC as essential concepts for good neonatal care. This includes supporting early breastfeeding, skin-to-skin care, parental presence and involvement </w:t>
      </w:r>
      <w:r w:rsidDel="00000000" w:rsidR="00000000" w:rsidRPr="00000000">
        <w:rPr>
          <w:vertAlign w:val="superscript"/>
          <w:rtl w:val="0"/>
        </w:rPr>
        <w:t xml:space="preserve">106,107,108</w:t>
      </w:r>
      <w:r w:rsidDel="00000000" w:rsidR="00000000" w:rsidRPr="00000000">
        <w:rPr>
          <w:rtl w:val="0"/>
        </w:rPr>
        <w:t xml:space="preserve">.</w:t>
      </w:r>
    </w:p>
    <w:p w:rsidR="00000000" w:rsidDel="00000000" w:rsidP="00000000" w:rsidRDefault="00000000" w:rsidRPr="00000000" w14:paraId="00000053">
      <w:pPr>
        <w:spacing w:after="160" w:line="360" w:lineRule="auto"/>
        <w:jc w:val="both"/>
        <w:rPr/>
      </w:pPr>
      <w:r w:rsidDel="00000000" w:rsidR="00000000" w:rsidRPr="00000000">
        <w:rPr>
          <w:rtl w:val="0"/>
        </w:rPr>
      </w:r>
    </w:p>
    <w:p w:rsidR="00000000" w:rsidDel="00000000" w:rsidP="00000000" w:rsidRDefault="00000000" w:rsidRPr="00000000" w14:paraId="00000054">
      <w:pPr>
        <w:spacing w:line="360" w:lineRule="auto"/>
        <w:jc w:val="both"/>
        <w:rPr>
          <w:b w:val="1"/>
        </w:rPr>
      </w:pPr>
      <w:r w:rsidDel="00000000" w:rsidR="00000000" w:rsidRPr="00000000">
        <w:rPr>
          <w:b w:val="1"/>
          <w:rtl w:val="0"/>
        </w:rPr>
        <w:t xml:space="preserve">Why don’t neonates get COVID: </w:t>
      </w:r>
    </w:p>
    <w:p w:rsidR="00000000" w:rsidDel="00000000" w:rsidP="00000000" w:rsidRDefault="00000000" w:rsidRPr="00000000" w14:paraId="00000055">
      <w:pPr>
        <w:spacing w:line="360" w:lineRule="auto"/>
        <w:ind w:firstLine="360"/>
        <w:jc w:val="both"/>
        <w:rPr/>
      </w:pPr>
      <w:r w:rsidDel="00000000" w:rsidR="00000000" w:rsidRPr="00000000">
        <w:rPr>
          <w:rtl w:val="0"/>
        </w:rPr>
        <w:t xml:space="preserve">Newborn infants have an altered immunophenotype that changes in early life to resemble that of adults </w:t>
      </w:r>
      <w:r w:rsidDel="00000000" w:rsidR="00000000" w:rsidRPr="00000000">
        <w:rPr>
          <w:vertAlign w:val="superscript"/>
          <w:rtl w:val="0"/>
        </w:rPr>
        <w:t xml:space="preserve">127,128</w:t>
      </w:r>
      <w:r w:rsidDel="00000000" w:rsidR="00000000" w:rsidRPr="00000000">
        <w:rPr>
          <w:rtl w:val="0"/>
        </w:rPr>
        <w:t xml:space="preserve">. In children less than 18 years, only 2% were severely affected by SARS-CoV-2 </w:t>
      </w:r>
      <w:r w:rsidDel="00000000" w:rsidR="00000000" w:rsidRPr="00000000">
        <w:rPr>
          <w:vertAlign w:val="superscript"/>
          <w:rtl w:val="0"/>
        </w:rPr>
        <w:t xml:space="preserve">129</w:t>
      </w:r>
      <w:r w:rsidDel="00000000" w:rsidR="00000000" w:rsidRPr="00000000">
        <w:rPr>
          <w:rtl w:val="0"/>
        </w:rPr>
        <w:t xml:space="preserve">. However, neonates and children are usually more susceptible than adults to infection and sepsis with increased morbidity and mortality from bacteria, fungi and viruses.  Although babies have passive immunity from their mother, this provides little protection from RSV and SARS-CoV-2. Maternally-derived immunoglobulin is similar in term and preterm infants and does not explain the differences in susceptibility to infection including viruses like RSV, CMV etc </w:t>
      </w:r>
      <w:r w:rsidDel="00000000" w:rsidR="00000000" w:rsidRPr="00000000">
        <w:rPr>
          <w:vertAlign w:val="superscript"/>
          <w:rtl w:val="0"/>
        </w:rPr>
        <w:t xml:space="preserve">130</w:t>
      </w:r>
      <w:r w:rsidDel="00000000" w:rsidR="00000000" w:rsidRPr="00000000">
        <w:rPr>
          <w:rtl w:val="0"/>
        </w:rPr>
        <w:t xml:space="preserve">. In addition, mothers can be severely affected but the baby has minimal signs of illness </w:t>
      </w:r>
      <w:r w:rsidDel="00000000" w:rsidR="00000000" w:rsidRPr="00000000">
        <w:rPr>
          <w:vertAlign w:val="superscript"/>
          <w:rtl w:val="0"/>
        </w:rPr>
        <w:t xml:space="preserve">131</w:t>
      </w:r>
      <w:r w:rsidDel="00000000" w:rsidR="00000000" w:rsidRPr="00000000">
        <w:rPr>
          <w:rtl w:val="0"/>
        </w:rPr>
        <w:t xml:space="preserve">. Immune system development continues until the first years of life and is impacted by the microbiome composition of the mother and infant. </w:t>
      </w:r>
    </w:p>
    <w:p w:rsidR="00000000" w:rsidDel="00000000" w:rsidP="00000000" w:rsidRDefault="00000000" w:rsidRPr="00000000" w14:paraId="00000056">
      <w:pPr>
        <w:spacing w:line="360" w:lineRule="auto"/>
        <w:ind w:firstLine="360"/>
        <w:jc w:val="both"/>
        <w:rPr/>
      </w:pPr>
      <w:r w:rsidDel="00000000" w:rsidR="00000000" w:rsidRPr="00000000">
        <w:rPr>
          <w:rtl w:val="0"/>
        </w:rPr>
        <w:t xml:space="preserve">Although the relative difference in ACE receptors, which is the main receptor for the entry of SAR-CoV-2 into cells, has been suggested to be a contributory factor in neonatal resistance to COVID-19, there is not sufficient supporting evidence. ACE receptors are considered to be altered in children and there is decreasing ACE2 with age in animal models </w:t>
      </w:r>
      <w:r w:rsidDel="00000000" w:rsidR="00000000" w:rsidRPr="00000000">
        <w:rPr>
          <w:vertAlign w:val="superscript"/>
          <w:rtl w:val="0"/>
        </w:rPr>
        <w:t xml:space="preserve">132</w:t>
      </w:r>
      <w:r w:rsidDel="00000000" w:rsidR="00000000" w:rsidRPr="00000000">
        <w:rPr>
          <w:rtl w:val="0"/>
        </w:rPr>
        <w:t xml:space="preserve">. However results are controversial in humans and recombinant ACE2 is associated with decreased severity of RSV-associated lung injury in an animal model </w:t>
      </w:r>
      <w:r w:rsidDel="00000000" w:rsidR="00000000" w:rsidRPr="00000000">
        <w:rPr>
          <w:vertAlign w:val="superscript"/>
          <w:rtl w:val="0"/>
        </w:rPr>
        <w:t xml:space="preserve">133</w:t>
      </w:r>
      <w:r w:rsidDel="00000000" w:rsidR="00000000" w:rsidRPr="00000000">
        <w:rPr>
          <w:rtl w:val="0"/>
        </w:rPr>
        <w:t xml:space="preserve">. </w:t>
      </w:r>
    </w:p>
    <w:p w:rsidR="00000000" w:rsidDel="00000000" w:rsidP="00000000" w:rsidRDefault="00000000" w:rsidRPr="00000000" w14:paraId="00000057">
      <w:pPr>
        <w:pBdr>
          <w:top w:color="000000" w:space="0" w:sz="0" w:val="none"/>
          <w:left w:color="000000" w:space="0" w:sz="0" w:val="none"/>
          <w:bottom w:color="000000" w:space="0" w:sz="0" w:val="none"/>
          <w:right w:color="000000" w:space="0" w:sz="0" w:val="none"/>
          <w:between w:color="000000" w:space="0" w:sz="0" w:val="none"/>
        </w:pBdr>
        <w:spacing w:line="360" w:lineRule="auto"/>
        <w:ind w:firstLine="360"/>
        <w:rPr>
          <w:highlight w:val="yellow"/>
        </w:rPr>
      </w:pPr>
      <w:r w:rsidDel="00000000" w:rsidR="00000000" w:rsidRPr="00000000">
        <w:rPr>
          <w:rtl w:val="0"/>
        </w:rPr>
        <w:t xml:space="preserve">The immune response in COVID-19 is predominantly neutrophilic, which is unusual for a viral infection, and the stronger innate immune response with less adaptive immune development may prevent hyperinflammation and a cytokine storm in children. Toll-like receptors activate a number of downstream pathways to initiate an immune response </w:t>
      </w:r>
      <w:r w:rsidDel="00000000" w:rsidR="00000000" w:rsidRPr="00000000">
        <w:rPr>
          <w:vertAlign w:val="superscript"/>
          <w:rtl w:val="0"/>
        </w:rPr>
        <w:t xml:space="preserve">134</w:t>
      </w:r>
      <w:r w:rsidDel="00000000" w:rsidR="00000000" w:rsidRPr="00000000">
        <w:rPr>
          <w:rtl w:val="0"/>
        </w:rPr>
        <w:t xml:space="preserve">, and are implicated in neonatal disorders including necrotising enterocolitis, sepsis and periventricular leukomalacia.  TLRs induce type I IFNs, which are the body’s first defence against viral infections, and TLR4-induced IFN-β is decreased  in cord blood.</w:t>
      </w:r>
      <w:r w:rsidDel="00000000" w:rsidR="00000000" w:rsidRPr="00000000">
        <w:rPr>
          <w:rtl w:val="0"/>
        </w:rPr>
      </w:r>
    </w:p>
    <w:p w:rsidR="00000000" w:rsidDel="00000000" w:rsidP="00000000" w:rsidRDefault="00000000" w:rsidRPr="00000000" w14:paraId="00000058">
      <w:pPr>
        <w:spacing w:line="360" w:lineRule="auto"/>
        <w:ind w:firstLine="720"/>
        <w:jc w:val="both"/>
        <w:rPr/>
      </w:pPr>
      <w:r w:rsidDel="00000000" w:rsidR="00000000" w:rsidRPr="00000000">
        <w:rPr>
          <w:rtl w:val="0"/>
        </w:rPr>
        <w:t xml:space="preserve">It is suggested that the increased susceptibility of olders adults to COVID 19 may be related to a chronic low-grade systemic inflammation (inflammaging) with higher plasma levels of IL-6, TNF-α, and other innate cytokines </w:t>
      </w:r>
      <w:r w:rsidDel="00000000" w:rsidR="00000000" w:rsidRPr="00000000">
        <w:rPr>
          <w:vertAlign w:val="superscript"/>
          <w:rtl w:val="0"/>
        </w:rPr>
        <w:t xml:space="preserve">116</w:t>
      </w:r>
      <w:r w:rsidDel="00000000" w:rsidR="00000000" w:rsidRPr="00000000">
        <w:rPr>
          <w:rtl w:val="0"/>
        </w:rPr>
        <w:t xml:space="preserve">. Differences in immune responses in neonates from adults have been attributed to other factors such as relative vitamin d deficiency in adults, increased co-morbidities and endothelial damage, chronic altered density and distribution of ACE receptors </w:t>
      </w:r>
      <w:r w:rsidDel="00000000" w:rsidR="00000000" w:rsidRPr="00000000">
        <w:rPr>
          <w:vertAlign w:val="superscript"/>
          <w:rtl w:val="0"/>
        </w:rPr>
        <w:t xml:space="preserve">117</w:t>
      </w:r>
      <w:r w:rsidDel="00000000" w:rsidR="00000000" w:rsidRPr="00000000">
        <w:rPr>
          <w:rtl w:val="0"/>
        </w:rPr>
        <w:t xml:space="preserve"> and  Cytomegalovirus infection.</w:t>
      </w:r>
    </w:p>
    <w:p w:rsidR="00000000" w:rsidDel="00000000" w:rsidP="00000000" w:rsidRDefault="00000000" w:rsidRPr="00000000" w14:paraId="00000059">
      <w:pPr>
        <w:spacing w:line="360" w:lineRule="auto"/>
        <w:jc w:val="both"/>
        <w:rPr>
          <w:b w:val="1"/>
        </w:rPr>
      </w:pPr>
      <w:r w:rsidDel="00000000" w:rsidR="00000000" w:rsidRPr="00000000">
        <w:rPr>
          <w:rtl w:val="0"/>
        </w:rPr>
      </w:r>
    </w:p>
    <w:p w:rsidR="00000000" w:rsidDel="00000000" w:rsidP="00000000" w:rsidRDefault="00000000" w:rsidRPr="00000000" w14:paraId="0000005A">
      <w:pPr>
        <w:spacing w:line="360" w:lineRule="auto"/>
        <w:jc w:val="both"/>
        <w:rPr/>
      </w:pPr>
      <w:r w:rsidDel="00000000" w:rsidR="00000000" w:rsidRPr="00000000">
        <w:rPr>
          <w:b w:val="1"/>
          <w:rtl w:val="0"/>
        </w:rPr>
        <w:t xml:space="preserve">Neonatal Multisystem Inflammatory Syndrome (MISC/PIMS-TS)</w:t>
      </w:r>
      <w:r w:rsidDel="00000000" w:rsidR="00000000" w:rsidRPr="00000000">
        <w:rPr>
          <w:rtl w:val="0"/>
        </w:rPr>
        <w:t xml:space="preserve">: </w:t>
      </w:r>
    </w:p>
    <w:p w:rsidR="00000000" w:rsidDel="00000000" w:rsidP="00000000" w:rsidRDefault="00000000" w:rsidRPr="00000000" w14:paraId="0000005B">
      <w:pPr>
        <w:spacing w:line="360" w:lineRule="auto"/>
        <w:ind w:firstLine="720"/>
        <w:jc w:val="both"/>
        <w:rPr/>
      </w:pPr>
      <w:r w:rsidDel="00000000" w:rsidR="00000000" w:rsidRPr="00000000">
        <w:rPr>
          <w:rtl w:val="0"/>
        </w:rPr>
        <w:t xml:space="preserve">A post-viral syndrome is now recognised in children called multisystem-inflammatory syndrome temporally associated with COVID19, also known as PIMS-TS </w:t>
      </w:r>
      <w:r w:rsidDel="00000000" w:rsidR="00000000" w:rsidRPr="00000000">
        <w:rPr>
          <w:vertAlign w:val="superscript"/>
          <w:rtl w:val="0"/>
        </w:rPr>
        <w:t xml:space="preserve">121</w:t>
      </w:r>
      <w:r w:rsidDel="00000000" w:rsidR="00000000" w:rsidRPr="00000000">
        <w:rPr>
          <w:rtl w:val="0"/>
        </w:rPr>
        <w:t xml:space="preserve">. The clinical presentation overlaps with Kawasaki syndrome and Toxic Shock syndrome, and may be considered as part of a spectrum involving these previously known conditions. It usually affects children in later childhood and is characterised by fever, elevated inflammatory biomarkers and organ dysfunction, with particular focus on involvement of the cardiovascular system, including shock, hypotension, myocardial dysfunction </w:t>
      </w:r>
      <w:r w:rsidDel="00000000" w:rsidR="00000000" w:rsidRPr="00000000">
        <w:rPr>
          <w:vertAlign w:val="superscript"/>
          <w:rtl w:val="0"/>
        </w:rPr>
        <w:t xml:space="preserve">121</w:t>
      </w:r>
      <w:r w:rsidDel="00000000" w:rsidR="00000000" w:rsidRPr="00000000">
        <w:rPr>
          <w:rtl w:val="0"/>
        </w:rPr>
        <w:t xml:space="preserve">. Only 4% of cases of MISC were in infants &lt; 1 year (CDC)</w:t>
      </w:r>
      <w:r w:rsidDel="00000000" w:rsidR="00000000" w:rsidRPr="00000000">
        <w:rPr>
          <w:vertAlign w:val="superscript"/>
          <w:rtl w:val="0"/>
        </w:rPr>
        <w:t xml:space="preserve">46</w:t>
      </w:r>
      <w:r w:rsidDel="00000000" w:rsidR="00000000" w:rsidRPr="00000000">
        <w:rPr>
          <w:rtl w:val="0"/>
        </w:rPr>
        <w:t xml:space="preserve">. Although rare, there have been case reports of neonatal MISC </w:t>
      </w:r>
      <w:r w:rsidDel="00000000" w:rsidR="00000000" w:rsidRPr="00000000">
        <w:rPr>
          <w:vertAlign w:val="superscript"/>
          <w:rtl w:val="0"/>
        </w:rPr>
        <w:t xml:space="preserve">109</w:t>
      </w:r>
      <w:r w:rsidDel="00000000" w:rsidR="00000000" w:rsidRPr="00000000">
        <w:rPr>
          <w:rtl w:val="0"/>
        </w:rPr>
        <w:t xml:space="preserve">.</w:t>
      </w:r>
      <w:r w:rsidDel="00000000" w:rsidR="00000000" w:rsidRPr="00000000">
        <w:rPr>
          <w:rtl w:val="0"/>
        </w:rPr>
        <w:t xml:space="preserve"> </w:t>
      </w:r>
      <w:r w:rsidDel="00000000" w:rsidR="00000000" w:rsidRPr="00000000">
        <w:rPr>
          <w:highlight w:val="white"/>
          <w:rtl w:val="0"/>
        </w:rPr>
        <w:t xml:space="preserve">Case series and reports have described a variety of clinical features in newborns with COVID19 from thrombosis to Atrioventricular conduction defects and have been well-described and illustrated by Sankaran D et al. and Pawar R et al</w:t>
      </w:r>
      <w:r w:rsidDel="00000000" w:rsidR="00000000" w:rsidRPr="00000000">
        <w:rPr>
          <w:highlight w:val="white"/>
          <w:vertAlign w:val="superscript"/>
          <w:rtl w:val="0"/>
        </w:rPr>
        <w:t xml:space="preserve"> 109,147</w:t>
      </w:r>
      <w:r w:rsidDel="00000000" w:rsidR="00000000" w:rsidRPr="00000000">
        <w:rPr>
          <w:highlight w:val="white"/>
          <w:rtl w:val="0"/>
        </w:rPr>
        <w:t xml:space="preserve">.</w:t>
      </w:r>
      <w:r w:rsidDel="00000000" w:rsidR="00000000" w:rsidRPr="00000000">
        <w:rPr>
          <w:rtl w:val="0"/>
        </w:rPr>
        <w:t xml:space="preserve"> The treatment options, largely derived from evidence from trials in adults </w:t>
      </w:r>
      <w:r w:rsidDel="00000000" w:rsidR="00000000" w:rsidRPr="00000000">
        <w:rPr>
          <w:vertAlign w:val="superscript"/>
          <w:rtl w:val="0"/>
        </w:rPr>
        <w:t xml:space="preserve">122</w:t>
      </w:r>
      <w:r w:rsidDel="00000000" w:rsidR="00000000" w:rsidRPr="00000000">
        <w:rPr>
          <w:rtl w:val="0"/>
        </w:rPr>
        <w:t xml:space="preserve">, involve dexamethasone and immunoglobulins and require individualized care and careful cardiac evaluation, including close follow up after clinical improvement and discharge home. </w:t>
      </w:r>
    </w:p>
    <w:p w:rsidR="00000000" w:rsidDel="00000000" w:rsidP="00000000" w:rsidRDefault="00000000" w:rsidRPr="00000000" w14:paraId="0000005C">
      <w:pPr>
        <w:spacing w:line="360" w:lineRule="auto"/>
        <w:jc w:val="both"/>
        <w:rPr/>
      </w:pPr>
      <w:r w:rsidDel="00000000" w:rsidR="00000000" w:rsidRPr="00000000">
        <w:rPr>
          <w:rtl w:val="0"/>
        </w:rPr>
      </w:r>
    </w:p>
    <w:p w:rsidR="00000000" w:rsidDel="00000000" w:rsidP="00000000" w:rsidRDefault="00000000" w:rsidRPr="00000000" w14:paraId="0000005D">
      <w:pPr>
        <w:spacing w:line="360" w:lineRule="auto"/>
        <w:jc w:val="both"/>
        <w:rPr>
          <w:b w:val="1"/>
        </w:rPr>
      </w:pPr>
      <w:r w:rsidDel="00000000" w:rsidR="00000000" w:rsidRPr="00000000">
        <w:rPr>
          <w:b w:val="1"/>
          <w:rtl w:val="0"/>
        </w:rPr>
        <w:t xml:space="preserve">Future directions/Present and future research needs</w:t>
      </w:r>
    </w:p>
    <w:p w:rsidR="00000000" w:rsidDel="00000000" w:rsidP="00000000" w:rsidRDefault="00000000" w:rsidRPr="00000000" w14:paraId="0000005E">
      <w:pPr>
        <w:spacing w:line="360" w:lineRule="auto"/>
        <w:ind w:firstLine="540"/>
        <w:jc w:val="both"/>
        <w:rPr/>
      </w:pPr>
      <w:r w:rsidDel="00000000" w:rsidR="00000000" w:rsidRPr="00000000">
        <w:rPr>
          <w:rtl w:val="0"/>
        </w:rPr>
      </w:r>
    </w:p>
    <w:p w:rsidR="00000000" w:rsidDel="00000000" w:rsidP="00000000" w:rsidRDefault="00000000" w:rsidRPr="00000000" w14:paraId="0000005F">
      <w:pPr>
        <w:spacing w:line="360" w:lineRule="auto"/>
        <w:jc w:val="both"/>
        <w:rPr>
          <w:u w:val="single"/>
        </w:rPr>
      </w:pPr>
      <w:r w:rsidDel="00000000" w:rsidR="00000000" w:rsidRPr="00000000">
        <w:rPr>
          <w:u w:val="single"/>
          <w:rtl w:val="0"/>
        </w:rPr>
        <w:t xml:space="preserve">Maternal COVID-19 and the fetus</w:t>
      </w:r>
    </w:p>
    <w:p w:rsidR="00000000" w:rsidDel="00000000" w:rsidP="00000000" w:rsidRDefault="00000000" w:rsidRPr="00000000" w14:paraId="00000060">
      <w:pPr>
        <w:spacing w:line="360" w:lineRule="auto"/>
        <w:jc w:val="both"/>
        <w:rPr/>
      </w:pPr>
      <w:r w:rsidDel="00000000" w:rsidR="00000000" w:rsidRPr="00000000">
        <w:rPr>
          <w:rtl w:val="0"/>
        </w:rPr>
        <w:t xml:space="preserve">Irrespective of fetal infection, maternal infection can impact the developing fetal immune system, for example in human immunodeficiency virus or hepatitis C virus </w:t>
      </w:r>
      <w:r w:rsidDel="00000000" w:rsidR="00000000" w:rsidRPr="00000000">
        <w:rPr>
          <w:vertAlign w:val="superscript"/>
          <w:rtl w:val="0"/>
        </w:rPr>
        <w:t xml:space="preserve">139,140</w:t>
      </w:r>
      <w:r w:rsidDel="00000000" w:rsidR="00000000" w:rsidRPr="00000000">
        <w:rPr>
          <w:rtl w:val="0"/>
        </w:rPr>
        <w:t xml:space="preserve">. Short-term impact of maternal covid-19 on the fetus has been described in a few small cohorts. In  51 maternal COVID-19 cases in the third trimester, no effects on neonatal cellular or humoral immunity or cytokine production were found, with the exception of IL-6 and IL-10 </w:t>
      </w:r>
      <w:r w:rsidDel="00000000" w:rsidR="00000000" w:rsidRPr="00000000">
        <w:rPr>
          <w:vertAlign w:val="superscript"/>
          <w:rtl w:val="0"/>
        </w:rPr>
        <w:t xml:space="preserve">141</w:t>
      </w:r>
      <w:r w:rsidDel="00000000" w:rsidR="00000000" w:rsidRPr="00000000">
        <w:rPr>
          <w:rtl w:val="0"/>
        </w:rPr>
        <w:t xml:space="preserve">. One neonate with extremely elevated IL-6, however, developed necrotizing enterocolitis. Pre-print data from a case-control study showed increased fetal inflammatory markers and cytokine functionality in neonates of mothers exposed to SARS-CoV-2, without signs of neonatal infection </w:t>
      </w:r>
      <w:r w:rsidDel="00000000" w:rsidR="00000000" w:rsidRPr="00000000">
        <w:rPr>
          <w:vertAlign w:val="superscript"/>
          <w:rtl w:val="0"/>
        </w:rPr>
        <w:t xml:space="preserve">142</w:t>
      </w:r>
      <w:r w:rsidDel="00000000" w:rsidR="00000000" w:rsidRPr="00000000">
        <w:rPr>
          <w:rtl w:val="0"/>
        </w:rPr>
        <w:t xml:space="preserve">. Overall current evidence is scarce and contradicting. It is important to understand if this impact on the fetal immune profile is protective or harmful, if the impact is transient or long-lasting and if the trimester and timing of exposure is affecting this impact. Moreover, advice on maternal immunization remains unclear as pregnant women were excluded from vaccine trials. Besides monitoring maternal COVID-19, there is a dire need for risk-benefits analyses for immunization regarding both mother and child </w:t>
      </w:r>
      <w:r w:rsidDel="00000000" w:rsidR="00000000" w:rsidRPr="00000000">
        <w:rPr>
          <w:vertAlign w:val="superscript"/>
          <w:rtl w:val="0"/>
        </w:rPr>
        <w:t xml:space="preserve">143</w:t>
      </w:r>
      <w:r w:rsidDel="00000000" w:rsidR="00000000" w:rsidRPr="00000000">
        <w:rPr>
          <w:rtl w:val="0"/>
        </w:rPr>
        <w:t xml:space="preserve">.</w:t>
      </w:r>
    </w:p>
    <w:p w:rsidR="00000000" w:rsidDel="00000000" w:rsidP="00000000" w:rsidRDefault="00000000" w:rsidRPr="00000000" w14:paraId="00000061">
      <w:pPr>
        <w:spacing w:line="360" w:lineRule="auto"/>
        <w:jc w:val="both"/>
        <w:rPr/>
      </w:pPr>
      <w:r w:rsidDel="00000000" w:rsidR="00000000" w:rsidRPr="00000000">
        <w:rPr>
          <w:rtl w:val="0"/>
        </w:rPr>
      </w:r>
    </w:p>
    <w:p w:rsidR="00000000" w:rsidDel="00000000" w:rsidP="00000000" w:rsidRDefault="00000000" w:rsidRPr="00000000" w14:paraId="00000062">
      <w:pPr>
        <w:spacing w:line="360" w:lineRule="auto"/>
        <w:jc w:val="both"/>
        <w:rPr>
          <w:u w:val="single"/>
        </w:rPr>
      </w:pPr>
      <w:r w:rsidDel="00000000" w:rsidR="00000000" w:rsidRPr="00000000">
        <w:rPr>
          <w:u w:val="single"/>
          <w:rtl w:val="0"/>
        </w:rPr>
        <w:t xml:space="preserve">Neonatal immune response</w:t>
      </w:r>
    </w:p>
    <w:p w:rsidR="00000000" w:rsidDel="00000000" w:rsidP="00000000" w:rsidRDefault="00000000" w:rsidRPr="00000000" w14:paraId="00000063">
      <w:pPr>
        <w:spacing w:line="360" w:lineRule="auto"/>
        <w:ind w:firstLine="720"/>
        <w:jc w:val="both"/>
        <w:rPr/>
      </w:pPr>
      <w:r w:rsidDel="00000000" w:rsidR="00000000" w:rsidRPr="00000000">
        <w:rPr>
          <w:rtl w:val="0"/>
        </w:rPr>
        <w:t xml:space="preserve">Comparison of the neonatal immune response to SARS-CoV-2 versus responses to RSV or influenza virus and identifying differences between the adult and the neonatal cellular and humoral response to SARS-CoV-2 in larger cohorts could provide useful information on COVID-19 pathogenesis. This might become even more essential in light of future evolving virus strains with increasing virulence.</w:t>
      </w:r>
    </w:p>
    <w:p w:rsidR="00000000" w:rsidDel="00000000" w:rsidP="00000000" w:rsidRDefault="00000000" w:rsidRPr="00000000" w14:paraId="00000064">
      <w:pPr>
        <w:spacing w:line="360" w:lineRule="auto"/>
        <w:ind w:firstLine="720"/>
        <w:jc w:val="both"/>
        <w:rPr/>
      </w:pPr>
      <w:r w:rsidDel="00000000" w:rsidR="00000000" w:rsidRPr="00000000">
        <w:rPr>
          <w:rtl w:val="0"/>
        </w:rPr>
        <w:t xml:space="preserve">Another opportunity for future research is the potential of breastmilk. As outlined above, there appear to be associations with immunomodulator promotion via breastmilk, we still lack full understanding of the role of IgA, secretory IgA as a first-line defense in the mucosa, which may potentially be a more potent neutralizer of SARS-CoV-2 than serum IgG </w:t>
      </w:r>
      <w:r w:rsidDel="00000000" w:rsidR="00000000" w:rsidRPr="00000000">
        <w:rPr>
          <w:vertAlign w:val="superscript"/>
          <w:rtl w:val="0"/>
        </w:rPr>
        <w:t xml:space="preserve">138</w:t>
      </w:r>
      <w:r w:rsidDel="00000000" w:rsidR="00000000" w:rsidRPr="00000000">
        <w:rPr>
          <w:rtl w:val="0"/>
        </w:rPr>
        <w:t xml:space="preserve">. With global rising antibody prevalence due to active infection or vaccination including in women of childbearing age, understanding protective components of breastmilk could provide a useful tool in future passive immunization or even therapeutic use. </w:t>
      </w:r>
    </w:p>
    <w:p w:rsidR="00000000" w:rsidDel="00000000" w:rsidP="00000000" w:rsidRDefault="00000000" w:rsidRPr="00000000" w14:paraId="00000065">
      <w:pPr>
        <w:spacing w:line="360" w:lineRule="auto"/>
        <w:jc w:val="both"/>
        <w:rPr/>
      </w:pPr>
      <w:r w:rsidDel="00000000" w:rsidR="00000000" w:rsidRPr="00000000">
        <w:rPr>
          <w:rtl w:val="0"/>
        </w:rPr>
      </w:r>
    </w:p>
    <w:p w:rsidR="00000000" w:rsidDel="00000000" w:rsidP="00000000" w:rsidRDefault="00000000" w:rsidRPr="00000000" w14:paraId="00000066">
      <w:pPr>
        <w:spacing w:line="360" w:lineRule="auto"/>
        <w:jc w:val="both"/>
        <w:rPr>
          <w:u w:val="single"/>
        </w:rPr>
      </w:pPr>
      <w:r w:rsidDel="00000000" w:rsidR="00000000" w:rsidRPr="00000000">
        <w:rPr>
          <w:u w:val="single"/>
          <w:rtl w:val="0"/>
        </w:rPr>
        <w:t xml:space="preserve">Long-term sequelae</w:t>
      </w:r>
    </w:p>
    <w:p w:rsidR="00000000" w:rsidDel="00000000" w:rsidP="00000000" w:rsidRDefault="00000000" w:rsidRPr="00000000" w14:paraId="00000067">
      <w:pPr>
        <w:spacing w:line="360" w:lineRule="auto"/>
        <w:ind w:firstLine="540"/>
        <w:jc w:val="both"/>
        <w:rPr/>
      </w:pPr>
      <w:r w:rsidDel="00000000" w:rsidR="00000000" w:rsidRPr="00000000">
        <w:rPr>
          <w:rtl w:val="0"/>
        </w:rPr>
        <w:t xml:space="preserve">It is not known if maternal or mild neonatal COVID-19 potentially cause serious long-term sequelae and therefore follow-up of antenatally and neonatally exposed infants is necessary. As discussed previously, the impact of maternal COVID-19 on the fetus and its clinical significance needs to be addressed, as potential (neurodevelopmental) sequelae has not yet been ruled out.  </w:t>
      </w:r>
    </w:p>
    <w:p w:rsidR="00000000" w:rsidDel="00000000" w:rsidP="00000000" w:rsidRDefault="00000000" w:rsidRPr="00000000" w14:paraId="00000068">
      <w:pPr>
        <w:spacing w:line="360" w:lineRule="auto"/>
        <w:ind w:firstLine="540"/>
        <w:jc w:val="both"/>
        <w:rPr/>
      </w:pPr>
      <w:r w:rsidDel="00000000" w:rsidR="00000000" w:rsidRPr="00000000">
        <w:rPr>
          <w:rtl w:val="0"/>
        </w:rPr>
        <w:t xml:space="preserve">Although neonates mainly experience mild acute symptoms, </w:t>
      </w:r>
      <w:r w:rsidDel="00000000" w:rsidR="00000000" w:rsidRPr="00000000">
        <w:rPr>
          <w:highlight w:val="white"/>
          <w:rtl w:val="0"/>
        </w:rPr>
        <w:t xml:space="preserve">across the globe, a subset of patients who sustain an acute SARS-CoV-2 infection are developing a wide range of persistent symptoms, also in children </w:t>
      </w:r>
      <w:r w:rsidDel="00000000" w:rsidR="00000000" w:rsidRPr="00000000">
        <w:rPr>
          <w:highlight w:val="white"/>
          <w:vertAlign w:val="superscript"/>
          <w:rtl w:val="0"/>
        </w:rPr>
        <w:t xml:space="preserve">144,145</w:t>
      </w:r>
      <w:r w:rsidDel="00000000" w:rsidR="00000000" w:rsidRPr="00000000">
        <w:rPr>
          <w:highlight w:val="white"/>
          <w:rtl w:val="0"/>
        </w:rPr>
        <w:t xml:space="preserve">. </w:t>
      </w:r>
      <w:r w:rsidDel="00000000" w:rsidR="00000000" w:rsidRPr="00000000">
        <w:rPr>
          <w:rtl w:val="0"/>
        </w:rPr>
        <w:t xml:space="preserve">These complaints can last up to a few weeks, but sometimes several months and even one year after an infection with COVID-19. </w:t>
      </w:r>
      <w:r w:rsidDel="00000000" w:rsidR="00000000" w:rsidRPr="00000000">
        <w:rPr>
          <w:highlight w:val="white"/>
          <w:rtl w:val="0"/>
        </w:rPr>
        <w:t xml:space="preserve">These patients are being given the diagnosis Long COVID or Post-acute sequelae of COVID-19 (PASC). In The Netherlands, a nationwide multicentre hospital-based prospective cohort study, called the Clinical features of COVID-19 in Pediatric Patients (COPP)-study, was initiated early 2020 </w:t>
      </w:r>
      <w:r w:rsidDel="00000000" w:rsidR="00000000" w:rsidRPr="00000000">
        <w:rPr>
          <w:highlight w:val="white"/>
          <w:vertAlign w:val="superscript"/>
          <w:rtl w:val="0"/>
        </w:rPr>
        <w:t xml:space="preserve">146</w:t>
      </w:r>
      <w:r w:rsidDel="00000000" w:rsidR="00000000" w:rsidRPr="00000000">
        <w:rPr>
          <w:highlight w:val="white"/>
          <w:rtl w:val="0"/>
        </w:rPr>
        <w:t xml:space="preserve">. This study is extended by the COPP2 study, which looks into the long term sequelae of pediatric COVID-19. With respect to neonatal COVID-19, it is important to focus on neurodevelopmental aspects</w:t>
      </w:r>
      <w:r w:rsidDel="00000000" w:rsidR="00000000" w:rsidRPr="00000000">
        <w:rPr>
          <w:rtl w:val="0"/>
        </w:rPr>
        <w:t xml:space="preserve"> in light of the neurotropic potential of the SARS-CoV-2 virus in other age groups.</w:t>
      </w:r>
      <w:r w:rsidDel="00000000" w:rsidR="00000000" w:rsidRPr="00000000">
        <w:rPr>
          <w:rtl w:val="0"/>
        </w:rPr>
      </w:r>
    </w:p>
    <w:p w:rsidR="00000000" w:rsidDel="00000000" w:rsidP="00000000" w:rsidRDefault="00000000" w:rsidRPr="00000000" w14:paraId="00000069">
      <w:pPr>
        <w:spacing w:line="360" w:lineRule="auto"/>
        <w:ind w:firstLine="540"/>
        <w:jc w:val="both"/>
        <w:rPr/>
      </w:pPr>
      <w:r w:rsidDel="00000000" w:rsidR="00000000" w:rsidRPr="00000000">
        <w:rPr>
          <w:rtl w:val="0"/>
        </w:rPr>
      </w:r>
    </w:p>
    <w:p w:rsidR="00000000" w:rsidDel="00000000" w:rsidP="00000000" w:rsidRDefault="00000000" w:rsidRPr="00000000" w14:paraId="0000006A">
      <w:pPr>
        <w:spacing w:line="360" w:lineRule="auto"/>
        <w:ind w:firstLine="540"/>
        <w:jc w:val="both"/>
        <w:rPr/>
      </w:pPr>
      <w:r w:rsidDel="00000000" w:rsidR="00000000" w:rsidRPr="00000000">
        <w:rPr>
          <w:rtl w:val="0"/>
        </w:rPr>
        <w:t xml:space="preserve">It is very likely that SARS-CoV-2 will be a continuous global threat despite effective vaccination programs. Reasons for this include that it has become obvious that the virus can rapidly mutate and become more contagious, and the vaccination program in low- and middle income countries continues to lag behind. It poses multiple threats to the health and well-being of children world-wide </w:t>
      </w:r>
      <w:r w:rsidDel="00000000" w:rsidR="00000000" w:rsidRPr="00000000">
        <w:rPr>
          <w:vertAlign w:val="superscript"/>
          <w:rtl w:val="0"/>
        </w:rPr>
        <w:t xml:space="preserve">14</w:t>
      </w:r>
      <w:r w:rsidDel="00000000" w:rsidR="00000000" w:rsidRPr="00000000">
        <w:rPr>
          <w:rtl w:val="0"/>
        </w:rPr>
        <w:t xml:space="preserve">. A better understanding of age-group specific disease pathomechanisms, treatment options including effect of infant/child vaccinations, long-term outcomes and prevention of viral spread is urgently needed and should be the topics of future research </w:t>
      </w:r>
      <w:r w:rsidDel="00000000" w:rsidR="00000000" w:rsidRPr="00000000">
        <w:rPr>
          <w:vertAlign w:val="superscript"/>
          <w:rtl w:val="0"/>
        </w:rPr>
        <w:t xml:space="preserve">123,124</w:t>
      </w:r>
      <w:r w:rsidDel="00000000" w:rsidR="00000000" w:rsidRPr="00000000">
        <w:rPr>
          <w:rtl w:val="0"/>
        </w:rPr>
        <w:t xml:space="preserve">. The overall low morbidity of SARS-CoV-2 infection in neonates as compared to adults is striking, as well as the low susceptibility to SARS-CoV-2 compared to bacterial or other severe viral infections. The relatively low incidence among children, and especially neonates, necessitate multi-national collaborations </w:t>
      </w:r>
      <w:r w:rsidDel="00000000" w:rsidR="00000000" w:rsidRPr="00000000">
        <w:rPr>
          <w:vertAlign w:val="superscript"/>
          <w:rtl w:val="0"/>
        </w:rPr>
        <w:t xml:space="preserve">111</w:t>
      </w:r>
      <w:r w:rsidDel="00000000" w:rsidR="00000000" w:rsidRPr="00000000">
        <w:rPr>
          <w:rtl w:val="0"/>
        </w:rPr>
        <w:t xml:space="preserve"> to address these questions in adequately sized studies. International registries </w:t>
      </w:r>
      <w:r w:rsidDel="00000000" w:rsidR="00000000" w:rsidRPr="00000000">
        <w:rPr>
          <w:vertAlign w:val="superscript"/>
          <w:rtl w:val="0"/>
        </w:rPr>
        <w:t xml:space="preserve">125</w:t>
      </w:r>
      <w:r w:rsidDel="00000000" w:rsidR="00000000" w:rsidRPr="00000000">
        <w:rPr>
          <w:rtl w:val="0"/>
        </w:rPr>
        <w:t xml:space="preserve"> and collaborations represent first vital steps in this direction, but more work is needed. The very successful RECOVERY trial, by far the largest double-blind controlled trial of hospitalized patients with COVID-19, included pregnant women, infants and children. This trial, which, with appropriate administrative prioritization and support of all regulatory agencies, went from inception to recruitment in only nine days, could serve as an ideal model for future platform trials </w:t>
      </w:r>
      <w:r w:rsidDel="00000000" w:rsidR="00000000" w:rsidRPr="00000000">
        <w:rPr>
          <w:vertAlign w:val="superscript"/>
          <w:rtl w:val="0"/>
        </w:rPr>
        <w:t xml:space="preserve">126</w:t>
      </w:r>
      <w:r w:rsidDel="00000000" w:rsidR="00000000" w:rsidRPr="00000000">
        <w:rPr>
          <w:rtl w:val="0"/>
        </w:rPr>
        <w:t xml:space="preserve">. To achieve this, current pathways of collaboration need further nurturing, for which adequate public support and funding remain mandatory necessities. Following this example, national and international health care policy makers need to remain prepared to provide structural and financial support for the research needs in child health during the current and for future pandemics. </w:t>
      </w:r>
    </w:p>
    <w:p w:rsidR="00000000" w:rsidDel="00000000" w:rsidP="00000000" w:rsidRDefault="00000000" w:rsidRPr="00000000" w14:paraId="0000006B">
      <w:pPr>
        <w:spacing w:line="360" w:lineRule="auto"/>
        <w:ind w:firstLine="540"/>
        <w:jc w:val="both"/>
        <w:rPr/>
      </w:pPr>
      <w:r w:rsidDel="00000000" w:rsidR="00000000" w:rsidRPr="00000000">
        <w:rPr>
          <w:rtl w:val="0"/>
        </w:rPr>
      </w:r>
    </w:p>
    <w:p w:rsidR="00000000" w:rsidDel="00000000" w:rsidP="00000000" w:rsidRDefault="00000000" w:rsidRPr="00000000" w14:paraId="0000006C">
      <w:pPr>
        <w:spacing w:line="360" w:lineRule="auto"/>
        <w:ind w:firstLine="540"/>
        <w:jc w:val="both"/>
        <w:rPr/>
      </w:pPr>
      <w:r w:rsidDel="00000000" w:rsidR="00000000" w:rsidRPr="00000000">
        <w:rPr>
          <w:rtl w:val="0"/>
        </w:rPr>
        <w:t xml:space="preserve">Future research should focus on three main areas of interest: what is the impact of maternal COVID-19 on the fetus, what does the efficient neonatal immune response teach us on COVID-19 pathophysiology, and could maternal or mild neonatal COVID-19 potentially cause serious long-term sequelae? </w:t>
      </w:r>
    </w:p>
    <w:p w:rsidR="00000000" w:rsidDel="00000000" w:rsidP="00000000" w:rsidRDefault="00000000" w:rsidRPr="00000000" w14:paraId="0000006D">
      <w:pPr>
        <w:spacing w:line="360" w:lineRule="auto"/>
        <w:ind w:firstLine="540"/>
        <w:jc w:val="both"/>
        <w:rPr>
          <w:b w:val="1"/>
        </w:rPr>
      </w:pPr>
      <w:r w:rsidDel="00000000" w:rsidR="00000000" w:rsidRPr="00000000">
        <w:rPr>
          <w:rtl w:val="0"/>
        </w:rPr>
      </w:r>
    </w:p>
    <w:p w:rsidR="00000000" w:rsidDel="00000000" w:rsidP="00000000" w:rsidRDefault="00000000" w:rsidRPr="00000000" w14:paraId="0000006E">
      <w:pPr>
        <w:spacing w:line="360" w:lineRule="auto"/>
        <w:ind w:left="0" w:firstLine="0"/>
        <w:jc w:val="both"/>
        <w:rPr/>
      </w:pPr>
      <w:r w:rsidDel="00000000" w:rsidR="00000000" w:rsidRPr="00000000">
        <w:rPr>
          <w:rtl w:val="0"/>
        </w:rPr>
      </w:r>
    </w:p>
    <w:p w:rsidR="00000000" w:rsidDel="00000000" w:rsidP="00000000" w:rsidRDefault="00000000" w:rsidRPr="00000000" w14:paraId="0000006F">
      <w:pPr>
        <w:spacing w:line="360" w:lineRule="auto"/>
        <w:jc w:val="both"/>
        <w:rPr/>
      </w:pPr>
      <w:r w:rsidDel="00000000" w:rsidR="00000000" w:rsidRPr="00000000">
        <w:rPr>
          <w:rtl w:val="0"/>
        </w:rPr>
      </w:r>
    </w:p>
    <w:p w:rsidR="00000000" w:rsidDel="00000000" w:rsidP="00000000" w:rsidRDefault="00000000" w:rsidRPr="00000000" w14:paraId="00000070">
      <w:pPr>
        <w:spacing w:line="360" w:lineRule="auto"/>
        <w:jc w:val="both"/>
        <w:rPr>
          <w:b w:val="1"/>
        </w:rPr>
      </w:pPr>
      <w:r w:rsidDel="00000000" w:rsidR="00000000" w:rsidRPr="00000000">
        <w:rPr>
          <w:b w:val="1"/>
          <w:rtl w:val="0"/>
        </w:rPr>
        <w:t xml:space="preserve">Conclusion</w:t>
      </w:r>
    </w:p>
    <w:p w:rsidR="00000000" w:rsidDel="00000000" w:rsidP="00000000" w:rsidRDefault="00000000" w:rsidRPr="00000000" w14:paraId="00000071">
      <w:pPr>
        <w:spacing w:line="360" w:lineRule="auto"/>
        <w:ind w:firstLine="720"/>
        <w:jc w:val="both"/>
        <w:rPr/>
      </w:pPr>
      <w:r w:rsidDel="00000000" w:rsidR="00000000" w:rsidRPr="00000000">
        <w:rPr>
          <w:rtl w:val="0"/>
        </w:rPr>
        <w:t xml:space="preserve">In conclusion, while there is a considerable amount of evidence available related to the COVID-19 pandemic and neonatal care, there are still many unanswered questions. The evidence to date should be used to continue to promote best practice in neonatal care, with particular consideration to revising policies that have now been shown to negatively impact rather than protect our patients. It is important to look forwards to developing effective research strategies to address ongoing concerns in relation to neonatal care in the COVID-19 pandemic. </w:t>
      </w:r>
    </w:p>
    <w:p w:rsidR="00000000" w:rsidDel="00000000" w:rsidP="00000000" w:rsidRDefault="00000000" w:rsidRPr="00000000" w14:paraId="00000072">
      <w:pPr>
        <w:spacing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3">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4">
      <w:pPr>
        <w:spacing w:line="259" w:lineRule="auto"/>
        <w:jc w:val="both"/>
        <w:rPr>
          <w:rFonts w:ascii="Calibri" w:cs="Calibri" w:eastAsia="Calibri" w:hAnsi="Calibri"/>
          <w:b w:val="1"/>
          <w:sz w:val="24"/>
          <w:szCs w:val="24"/>
          <w:highlight w:val="white"/>
        </w:rPr>
      </w:pPr>
      <w:r w:rsidDel="00000000" w:rsidR="00000000" w:rsidRPr="00000000">
        <w:rPr>
          <w:rtl w:val="0"/>
        </w:rPr>
      </w:r>
    </w:p>
    <w:p w:rsidR="00000000" w:rsidDel="00000000" w:rsidP="00000000" w:rsidRDefault="00000000" w:rsidRPr="00000000" w14:paraId="00000075">
      <w:pPr>
        <w:spacing w:line="259" w:lineRule="auto"/>
        <w:jc w:val="both"/>
        <w:rPr>
          <w:rFonts w:ascii="Calibri" w:cs="Calibri" w:eastAsia="Calibri" w:hAnsi="Calibri"/>
          <w:b w:val="1"/>
          <w:sz w:val="24"/>
          <w:szCs w:val="24"/>
          <w:highlight w:val="white"/>
        </w:rPr>
      </w:pPr>
      <w:r w:rsidDel="00000000" w:rsidR="00000000" w:rsidRPr="00000000">
        <w:rPr>
          <w:rtl w:val="0"/>
        </w:rPr>
      </w:r>
    </w:p>
    <w:p w:rsidR="00000000" w:rsidDel="00000000" w:rsidP="00000000" w:rsidRDefault="00000000" w:rsidRPr="00000000" w14:paraId="00000076">
      <w:pPr>
        <w:spacing w:line="259" w:lineRule="auto"/>
        <w:jc w:val="both"/>
        <w:rPr>
          <w:rFonts w:ascii="Calibri" w:cs="Calibri" w:eastAsia="Calibri" w:hAnsi="Calibri"/>
          <w:b w:val="1"/>
          <w:sz w:val="24"/>
          <w:szCs w:val="24"/>
          <w:highlight w:val="white"/>
        </w:rPr>
      </w:pPr>
      <w:r w:rsidDel="00000000" w:rsidR="00000000" w:rsidRPr="00000000">
        <w:rPr>
          <w:rFonts w:ascii="Calibri" w:cs="Calibri" w:eastAsia="Calibri" w:hAnsi="Calibri"/>
          <w:b w:val="1"/>
          <w:sz w:val="24"/>
          <w:szCs w:val="24"/>
          <w:highlight w:val="white"/>
          <w:rtl w:val="0"/>
        </w:rPr>
        <w:t xml:space="preserve">References:</w:t>
      </w:r>
    </w:p>
    <w:p w:rsidR="00000000" w:rsidDel="00000000" w:rsidP="00000000" w:rsidRDefault="00000000" w:rsidRPr="00000000" w14:paraId="00000077">
      <w:pPr>
        <w:spacing w:line="48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78">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Kitano T et al. The differential impact of pediatric COVID-19 between high-income countries and low- and middle-income countries: A systematic review of fatality and ICU admission in children worldwide. </w:t>
      </w:r>
      <w:r w:rsidDel="00000000" w:rsidR="00000000" w:rsidRPr="00000000">
        <w:rPr>
          <w:rFonts w:ascii="Times New Roman" w:cs="Times New Roman" w:eastAsia="Times New Roman" w:hAnsi="Times New Roman"/>
          <w:i w:val="1"/>
          <w:sz w:val="24"/>
          <w:szCs w:val="24"/>
          <w:rtl w:val="0"/>
        </w:rPr>
        <w:t xml:space="preserve">PLoS One</w:t>
      </w:r>
      <w:r w:rsidDel="00000000" w:rsidR="00000000" w:rsidRPr="00000000">
        <w:rPr>
          <w:rFonts w:ascii="Times New Roman" w:cs="Times New Roman" w:eastAsia="Times New Roman" w:hAnsi="Times New Roman"/>
          <w:sz w:val="24"/>
          <w:szCs w:val="24"/>
          <w:rtl w:val="0"/>
        </w:rPr>
        <w:t xml:space="preserve"> 2021; 16(1): e0246326. </w:t>
      </w:r>
    </w:p>
    <w:p w:rsidR="00000000" w:rsidDel="00000000" w:rsidP="00000000" w:rsidRDefault="00000000" w:rsidRPr="00000000" w14:paraId="00000079">
      <w:pPr>
        <w:numPr>
          <w:ilvl w:val="0"/>
          <w:numId w:val="2"/>
        </w:numPr>
        <w:shd w:fill="ffffff" w:val="clea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Kirmani S, Saleem A. Impact of COVID-19 pandemic on paediatric services at a referral centre in Pakistan: lessons from a low-income and middle-income country setting. </w:t>
      </w:r>
      <w:r w:rsidDel="00000000" w:rsidR="00000000" w:rsidRPr="00000000">
        <w:rPr>
          <w:rFonts w:ascii="Times New Roman" w:cs="Times New Roman" w:eastAsia="Times New Roman" w:hAnsi="Times New Roman"/>
          <w:i w:val="1"/>
          <w:sz w:val="24"/>
          <w:szCs w:val="24"/>
          <w:rtl w:val="0"/>
        </w:rPr>
        <w:t xml:space="preserve">Arch Dis Child. </w:t>
      </w:r>
      <w:r w:rsidDel="00000000" w:rsidR="00000000" w:rsidRPr="00000000">
        <w:rPr>
          <w:rFonts w:ascii="Times New Roman" w:cs="Times New Roman" w:eastAsia="Times New Roman" w:hAnsi="Times New Roman"/>
          <w:sz w:val="24"/>
          <w:szCs w:val="24"/>
          <w:rtl w:val="0"/>
        </w:rPr>
        <w:t xml:space="preserve">2020. un 29;archdischild-2020-319424. </w:t>
      </w:r>
      <w:r w:rsidDel="00000000" w:rsidR="00000000" w:rsidRPr="00000000">
        <w:rPr>
          <w:rFonts w:ascii="Times New Roman" w:cs="Times New Roman" w:eastAsia="Times New Roman" w:hAnsi="Times New Roman"/>
          <w:sz w:val="24"/>
          <w:szCs w:val="24"/>
          <w:highlight w:val="white"/>
          <w:rtl w:val="0"/>
        </w:rPr>
        <w:t xml:space="preserve"> doi: 10.1136/archdischild-2020-319424</w:t>
      </w:r>
      <w:r w:rsidDel="00000000" w:rsidR="00000000" w:rsidRPr="00000000">
        <w:rPr>
          <w:rtl w:val="0"/>
        </w:rPr>
      </w:r>
    </w:p>
    <w:p w:rsidR="00000000" w:rsidDel="00000000" w:rsidP="00000000" w:rsidRDefault="00000000" w:rsidRPr="00000000" w14:paraId="0000007A">
      <w:pPr>
        <w:numPr>
          <w:ilvl w:val="0"/>
          <w:numId w:val="2"/>
        </w:numPr>
        <w:spacing w:line="240" w:lineRule="auto"/>
        <w:ind w:left="720" w:hanging="360"/>
        <w:rPr>
          <w:sz w:val="24"/>
          <w:szCs w:val="24"/>
          <w:highlight w:val="white"/>
        </w:rPr>
      </w:pPr>
      <w:r w:rsidDel="00000000" w:rsidR="00000000" w:rsidRPr="00000000">
        <w:rPr>
          <w:rFonts w:ascii="Times New Roman" w:cs="Times New Roman" w:eastAsia="Times New Roman" w:hAnsi="Times New Roman"/>
          <w:sz w:val="24"/>
          <w:szCs w:val="24"/>
          <w:rtl w:val="0"/>
        </w:rPr>
        <w:t xml:space="preserve">Duke T, English M, Carai S, Qazi S. Paediatric care in the time of COVID-19 in countries with under-resourced healthcare systems. </w:t>
      </w:r>
      <w:r w:rsidDel="00000000" w:rsidR="00000000" w:rsidRPr="00000000">
        <w:rPr>
          <w:rFonts w:ascii="Times New Roman" w:cs="Times New Roman" w:eastAsia="Times New Roman" w:hAnsi="Times New Roman"/>
          <w:i w:val="1"/>
          <w:sz w:val="24"/>
          <w:szCs w:val="24"/>
          <w:rtl w:val="0"/>
        </w:rPr>
        <w:t xml:space="preserve">Arch Dis Child. </w:t>
      </w:r>
      <w:r w:rsidDel="00000000" w:rsidR="00000000" w:rsidRPr="00000000">
        <w:rPr>
          <w:rFonts w:ascii="Times New Roman" w:cs="Times New Roman" w:eastAsia="Times New Roman" w:hAnsi="Times New Roman"/>
          <w:sz w:val="24"/>
          <w:szCs w:val="24"/>
          <w:rtl w:val="0"/>
        </w:rPr>
        <w:t xml:space="preserve">2020;105:616-7</w:t>
      </w:r>
      <w:r w:rsidDel="00000000" w:rsidR="00000000" w:rsidRPr="00000000">
        <w:rPr>
          <w:rtl w:val="0"/>
        </w:rPr>
      </w:r>
    </w:p>
    <w:p w:rsidR="00000000" w:rsidDel="00000000" w:rsidP="00000000" w:rsidRDefault="00000000" w:rsidRPr="00000000" w14:paraId="0000007B">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Klingenberg C et al. COVID-19 preparedness - A survey among neonatal care providers in low- and middle-income countries. J Perinatol 2021 (in press)</w:t>
      </w:r>
    </w:p>
    <w:p w:rsidR="00000000" w:rsidDel="00000000" w:rsidP="00000000" w:rsidRDefault="00000000" w:rsidRPr="00000000" w14:paraId="0000007C">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Roberton T et al. Early estimates of the indirect effects of the COVID-19 pandemic on maternal and child mortality in low-income and middle-income countries: a modelling study. </w:t>
      </w:r>
      <w:r w:rsidDel="00000000" w:rsidR="00000000" w:rsidRPr="00000000">
        <w:rPr>
          <w:rFonts w:ascii="Times New Roman" w:cs="Times New Roman" w:eastAsia="Times New Roman" w:hAnsi="Times New Roman"/>
          <w:i w:val="1"/>
          <w:sz w:val="24"/>
          <w:szCs w:val="24"/>
          <w:rtl w:val="0"/>
        </w:rPr>
        <w:t xml:space="preserve">Lancet Glob Health. </w:t>
      </w:r>
      <w:r w:rsidDel="00000000" w:rsidR="00000000" w:rsidRPr="00000000">
        <w:rPr>
          <w:rFonts w:ascii="Times New Roman" w:cs="Times New Roman" w:eastAsia="Times New Roman" w:hAnsi="Times New Roman"/>
          <w:sz w:val="24"/>
          <w:szCs w:val="24"/>
          <w:rtl w:val="0"/>
        </w:rPr>
        <w:t xml:space="preserve">2020;8(7):e901-8.</w:t>
      </w:r>
    </w:p>
    <w:p w:rsidR="00000000" w:rsidDel="00000000" w:rsidP="00000000" w:rsidRDefault="00000000" w:rsidRPr="00000000" w14:paraId="0000007D">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Cyranoski D. Why children avoid the worst coronavirus complications might lie in their arteries. </w:t>
      </w:r>
      <w:r w:rsidDel="00000000" w:rsidR="00000000" w:rsidRPr="00000000">
        <w:rPr>
          <w:rFonts w:ascii="Times New Roman" w:cs="Times New Roman" w:eastAsia="Times New Roman" w:hAnsi="Times New Roman"/>
          <w:i w:val="1"/>
          <w:sz w:val="24"/>
          <w:szCs w:val="24"/>
          <w:rtl w:val="0"/>
        </w:rPr>
        <w:t xml:space="preserve">Nature. </w:t>
      </w:r>
      <w:r w:rsidDel="00000000" w:rsidR="00000000" w:rsidRPr="00000000">
        <w:rPr>
          <w:rFonts w:ascii="Times New Roman" w:cs="Times New Roman" w:eastAsia="Times New Roman" w:hAnsi="Times New Roman"/>
          <w:sz w:val="24"/>
          <w:szCs w:val="24"/>
          <w:rtl w:val="0"/>
        </w:rPr>
        <w:t xml:space="preserve">2020; 582(7812):324-5.</w:t>
      </w:r>
    </w:p>
    <w:p w:rsidR="00000000" w:rsidDel="00000000" w:rsidP="00000000" w:rsidRDefault="00000000" w:rsidRPr="00000000" w14:paraId="0000007E">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Götzinger F, Begoña Santiago-Garcia, Victòria Fumadó-Pérez, Folke Brinkmann, Marc Tebruegge. </w:t>
      </w:r>
      <w:hyperlink r:id="rId6">
        <w:r w:rsidDel="00000000" w:rsidR="00000000" w:rsidRPr="00000000">
          <w:rPr>
            <w:rFonts w:ascii="Times New Roman" w:cs="Times New Roman" w:eastAsia="Times New Roman" w:hAnsi="Times New Roman"/>
            <w:sz w:val="24"/>
            <w:szCs w:val="24"/>
            <w:rtl w:val="0"/>
          </w:rPr>
          <w:t xml:space="preserve">The ability of the neonatal immune response to handle SARS-CoV-2 infection</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The Lancet Child &amp; Adolescent Health</w:t>
      </w:r>
      <w:r w:rsidDel="00000000" w:rsidR="00000000" w:rsidRPr="00000000">
        <w:rPr>
          <w:rFonts w:ascii="Times New Roman" w:cs="Times New Roman" w:eastAsia="Times New Roman" w:hAnsi="Times New Roman"/>
          <w:sz w:val="24"/>
          <w:szCs w:val="24"/>
          <w:rtl w:val="0"/>
        </w:rPr>
        <w:t xml:space="preserve">, Available online 21 January 2021, Pages</w:t>
      </w:r>
    </w:p>
    <w:p w:rsidR="00000000" w:rsidDel="00000000" w:rsidP="00000000" w:rsidRDefault="00000000" w:rsidRPr="00000000" w14:paraId="0000007F">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Vousden N et al. The incidence, characteristics and outcomes of pregnant women hospitalized with symptomatic and asymptomatic SARS-CoV-2 infection in the UK from March to September 2020: a national cohort study using the UK Obstetric Surveillance System (UKOSS), </w:t>
      </w:r>
      <w:r w:rsidDel="00000000" w:rsidR="00000000" w:rsidRPr="00000000">
        <w:rPr>
          <w:rFonts w:ascii="Times New Roman" w:cs="Times New Roman" w:eastAsia="Times New Roman" w:hAnsi="Times New Roman"/>
          <w:i w:val="1"/>
          <w:sz w:val="24"/>
          <w:szCs w:val="24"/>
          <w:rtl w:val="0"/>
        </w:rPr>
        <w:t xml:space="preserve">MedRxiv</w:t>
      </w:r>
      <w:r w:rsidDel="00000000" w:rsidR="00000000" w:rsidRPr="00000000">
        <w:rPr>
          <w:rFonts w:ascii="Times New Roman" w:cs="Times New Roman" w:eastAsia="Times New Roman" w:hAnsi="Times New Roman"/>
          <w:sz w:val="24"/>
          <w:szCs w:val="24"/>
          <w:rtl w:val="0"/>
        </w:rPr>
        <w:t xml:space="preserve"> </w:t>
      </w:r>
      <w:hyperlink r:id="rId7">
        <w:r w:rsidDel="00000000" w:rsidR="00000000" w:rsidRPr="00000000">
          <w:rPr>
            <w:rFonts w:ascii="Times New Roman" w:cs="Times New Roman" w:eastAsia="Times New Roman" w:hAnsi="Times New Roman"/>
            <w:color w:val="1155cc"/>
            <w:sz w:val="24"/>
            <w:szCs w:val="24"/>
            <w:u w:val="single"/>
            <w:rtl w:val="0"/>
          </w:rPr>
          <w:t xml:space="preserve">https://doi.org/10.1101/2021.01.04.21249195</w:t>
        </w:r>
      </w:hyperlink>
      <w:r w:rsidDel="00000000" w:rsidR="00000000" w:rsidRPr="00000000">
        <w:rPr>
          <w:rtl w:val="0"/>
        </w:rPr>
      </w:r>
    </w:p>
    <w:p w:rsidR="00000000" w:rsidDel="00000000" w:rsidP="00000000" w:rsidRDefault="00000000" w:rsidRPr="00000000" w14:paraId="00000080">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Gale C et al. Characteristics and outcomes of neonatal SARS-CoV-2 infection in the UK: a prospective national cohort study using active surveillance. </w:t>
      </w:r>
      <w:r w:rsidDel="00000000" w:rsidR="00000000" w:rsidRPr="00000000">
        <w:rPr>
          <w:rFonts w:ascii="Times New Roman" w:cs="Times New Roman" w:eastAsia="Times New Roman" w:hAnsi="Times New Roman"/>
          <w:i w:val="1"/>
          <w:sz w:val="24"/>
          <w:szCs w:val="24"/>
          <w:rtl w:val="0"/>
        </w:rPr>
        <w:t xml:space="preserve">Lancet Child Adolesc Health </w:t>
      </w:r>
      <w:r w:rsidDel="00000000" w:rsidR="00000000" w:rsidRPr="00000000">
        <w:rPr>
          <w:rFonts w:ascii="Times New Roman" w:cs="Times New Roman" w:eastAsia="Times New Roman" w:hAnsi="Times New Roman"/>
          <w:sz w:val="24"/>
          <w:szCs w:val="24"/>
          <w:rtl w:val="0"/>
        </w:rPr>
        <w:t xml:space="preserve">2020; published online Nov 9. https://doi.org/10.1016/ S2352-4642(20)30342-4.</w:t>
      </w:r>
    </w:p>
    <w:p w:rsidR="00000000" w:rsidDel="00000000" w:rsidP="00000000" w:rsidRDefault="00000000" w:rsidRPr="00000000" w14:paraId="00000081">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Pareek M et al. Ethnicity and COVID-19: an urgent public health research priority. </w:t>
      </w:r>
      <w:r w:rsidDel="00000000" w:rsidR="00000000" w:rsidRPr="00000000">
        <w:rPr>
          <w:rFonts w:ascii="Times New Roman" w:cs="Times New Roman" w:eastAsia="Times New Roman" w:hAnsi="Times New Roman"/>
          <w:i w:val="1"/>
          <w:sz w:val="24"/>
          <w:szCs w:val="24"/>
          <w:rtl w:val="0"/>
        </w:rPr>
        <w:t xml:space="preserve">Lancet. </w:t>
      </w:r>
      <w:r w:rsidDel="00000000" w:rsidR="00000000" w:rsidRPr="00000000">
        <w:rPr>
          <w:rFonts w:ascii="Times New Roman" w:cs="Times New Roman" w:eastAsia="Times New Roman" w:hAnsi="Times New Roman"/>
          <w:sz w:val="24"/>
          <w:szCs w:val="24"/>
          <w:rtl w:val="0"/>
        </w:rPr>
        <w:t xml:space="preserve">2020; 395(10234):1421-2.</w:t>
      </w:r>
    </w:p>
    <w:p w:rsidR="00000000" w:rsidDel="00000000" w:rsidP="00000000" w:rsidRDefault="00000000" w:rsidRPr="00000000" w14:paraId="00000082">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Saheb Sharif-Askari N et al. Airways expression of SARS-CoV-2 Receptor, ACE2, and TMPRSS2 is lower in children than adults and increases with smoking and COPD. </w:t>
      </w:r>
      <w:r w:rsidDel="00000000" w:rsidR="00000000" w:rsidRPr="00000000">
        <w:rPr>
          <w:rFonts w:ascii="Times New Roman" w:cs="Times New Roman" w:eastAsia="Times New Roman" w:hAnsi="Times New Roman"/>
          <w:i w:val="1"/>
          <w:sz w:val="24"/>
          <w:szCs w:val="24"/>
          <w:rtl w:val="0"/>
        </w:rPr>
        <w:t xml:space="preserve">Mol Ther Methods Clin Dev. </w:t>
      </w:r>
      <w:r w:rsidDel="00000000" w:rsidR="00000000" w:rsidRPr="00000000">
        <w:rPr>
          <w:rFonts w:ascii="Times New Roman" w:cs="Times New Roman" w:eastAsia="Times New Roman" w:hAnsi="Times New Roman"/>
          <w:sz w:val="24"/>
          <w:szCs w:val="24"/>
          <w:rtl w:val="0"/>
        </w:rPr>
        <w:t xml:space="preserve">2020;18:1-6.</w:t>
      </w:r>
    </w:p>
    <w:p w:rsidR="00000000" w:rsidDel="00000000" w:rsidP="00000000" w:rsidRDefault="00000000" w:rsidRPr="00000000" w14:paraId="00000083">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Soraya GV, Ulhaq ZS. Interleukin-6 levels in children developing SARS-CoV-2 infection. </w:t>
      </w:r>
      <w:r w:rsidDel="00000000" w:rsidR="00000000" w:rsidRPr="00000000">
        <w:rPr>
          <w:rFonts w:ascii="Times New Roman" w:cs="Times New Roman" w:eastAsia="Times New Roman" w:hAnsi="Times New Roman"/>
          <w:i w:val="1"/>
          <w:sz w:val="24"/>
          <w:szCs w:val="24"/>
          <w:rtl w:val="0"/>
        </w:rPr>
        <w:t xml:space="preserve">Pediatr Neonatol. </w:t>
      </w:r>
      <w:r w:rsidDel="00000000" w:rsidR="00000000" w:rsidRPr="00000000">
        <w:rPr>
          <w:rFonts w:ascii="Times New Roman" w:cs="Times New Roman" w:eastAsia="Times New Roman" w:hAnsi="Times New Roman"/>
          <w:sz w:val="24"/>
          <w:szCs w:val="24"/>
          <w:rtl w:val="0"/>
        </w:rPr>
        <w:t xml:space="preserve">2020;61(3):253-4.</w:t>
      </w:r>
    </w:p>
    <w:p w:rsidR="00000000" w:rsidDel="00000000" w:rsidP="00000000" w:rsidRDefault="00000000" w:rsidRPr="00000000" w14:paraId="00000084">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Lindan CE et al; ASPNR PECOBIG Collaborator Group. Neuroimaging manifestations in children with SARS-CoV-2 infection: a multinational, multicentre collaborative study. </w:t>
      </w:r>
      <w:r w:rsidDel="00000000" w:rsidR="00000000" w:rsidRPr="00000000">
        <w:rPr>
          <w:rFonts w:ascii="Times New Roman" w:cs="Times New Roman" w:eastAsia="Times New Roman" w:hAnsi="Times New Roman"/>
          <w:i w:val="1"/>
          <w:sz w:val="24"/>
          <w:szCs w:val="24"/>
          <w:rtl w:val="0"/>
        </w:rPr>
        <w:t xml:space="preserve">Lancet Child Adolesc Health</w:t>
      </w:r>
      <w:r w:rsidDel="00000000" w:rsidR="00000000" w:rsidRPr="00000000">
        <w:rPr>
          <w:rFonts w:ascii="Times New Roman" w:cs="Times New Roman" w:eastAsia="Times New Roman" w:hAnsi="Times New Roman"/>
          <w:sz w:val="24"/>
          <w:szCs w:val="24"/>
          <w:rtl w:val="0"/>
        </w:rPr>
        <w:t xml:space="preserve">. 2021 Mar;5(3):167-177. doi: 10.1016/S2352-4642(20)30362-X. Epub 2020 Dec 16.</w:t>
      </w:r>
    </w:p>
    <w:p w:rsidR="00000000" w:rsidDel="00000000" w:rsidP="00000000" w:rsidRDefault="00000000" w:rsidRPr="00000000" w14:paraId="00000085">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Klein JD et al. Promoting and supporting children's health and healthcare during COVID-19 - International Paediatric Association Position Statement. </w:t>
      </w:r>
      <w:r w:rsidDel="00000000" w:rsidR="00000000" w:rsidRPr="00000000">
        <w:rPr>
          <w:rFonts w:ascii="Times New Roman" w:cs="Times New Roman" w:eastAsia="Times New Roman" w:hAnsi="Times New Roman"/>
          <w:i w:val="1"/>
          <w:sz w:val="24"/>
          <w:szCs w:val="24"/>
          <w:rtl w:val="0"/>
        </w:rPr>
        <w:t xml:space="preserve">Arch Dis Child. </w:t>
      </w:r>
      <w:r w:rsidDel="00000000" w:rsidR="00000000" w:rsidRPr="00000000">
        <w:rPr>
          <w:rFonts w:ascii="Times New Roman" w:cs="Times New Roman" w:eastAsia="Times New Roman" w:hAnsi="Times New Roman"/>
          <w:sz w:val="24"/>
          <w:szCs w:val="24"/>
          <w:rtl w:val="0"/>
        </w:rPr>
        <w:t xml:space="preserve">2020;105:620-4.</w:t>
      </w:r>
    </w:p>
    <w:p w:rsidR="00000000" w:rsidDel="00000000" w:rsidP="00000000" w:rsidRDefault="00000000" w:rsidRPr="00000000" w14:paraId="00000086">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Michelow IC, Oladokun RE, Torbunde N, Sam-Agudu NA. Things must not fall apart: the ripple effects of the COVID-19 pandemic on children in sub-Saharan Africa. </w:t>
      </w:r>
      <w:r w:rsidDel="00000000" w:rsidR="00000000" w:rsidRPr="00000000">
        <w:rPr>
          <w:rFonts w:ascii="Times New Roman" w:cs="Times New Roman" w:eastAsia="Times New Roman" w:hAnsi="Times New Roman"/>
          <w:i w:val="1"/>
          <w:sz w:val="24"/>
          <w:szCs w:val="24"/>
          <w:rtl w:val="0"/>
        </w:rPr>
        <w:t xml:space="preserve">Pediatric Research</w:t>
      </w:r>
      <w:r w:rsidDel="00000000" w:rsidR="00000000" w:rsidRPr="00000000">
        <w:rPr>
          <w:rFonts w:ascii="Times New Roman" w:cs="Times New Roman" w:eastAsia="Times New Roman" w:hAnsi="Times New Roman"/>
          <w:sz w:val="24"/>
          <w:szCs w:val="24"/>
          <w:rtl w:val="0"/>
        </w:rPr>
        <w:t xml:space="preserve"> [Internet]. 2020. Available from: https://doi.org/10.1038/s41390-020-01174-y. DOI: 10.1038/s41390-020-01174-y.</w:t>
      </w:r>
    </w:p>
    <w:p w:rsidR="00000000" w:rsidDel="00000000" w:rsidP="00000000" w:rsidRDefault="00000000" w:rsidRPr="00000000" w14:paraId="00000087">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Semaan A et al. Voices from the frontline: findings from a thematic analysis of a rapid online global survey of maternal and newborn health professionals facing the COVID-19 pandemic. </w:t>
      </w:r>
      <w:r w:rsidDel="00000000" w:rsidR="00000000" w:rsidRPr="00000000">
        <w:rPr>
          <w:rFonts w:ascii="Times New Roman" w:cs="Times New Roman" w:eastAsia="Times New Roman" w:hAnsi="Times New Roman"/>
          <w:i w:val="1"/>
          <w:sz w:val="24"/>
          <w:szCs w:val="24"/>
          <w:rtl w:val="0"/>
        </w:rPr>
        <w:t xml:space="preserve">BMJ Glob Health. </w:t>
      </w:r>
      <w:r w:rsidDel="00000000" w:rsidR="00000000" w:rsidRPr="00000000">
        <w:rPr>
          <w:rFonts w:ascii="Times New Roman" w:cs="Times New Roman" w:eastAsia="Times New Roman" w:hAnsi="Times New Roman"/>
          <w:sz w:val="24"/>
          <w:szCs w:val="24"/>
          <w:rtl w:val="0"/>
        </w:rPr>
        <w:t xml:space="preserve">2020;5(6).</w:t>
      </w:r>
    </w:p>
    <w:p w:rsidR="00000000" w:rsidDel="00000000" w:rsidP="00000000" w:rsidRDefault="00000000" w:rsidRPr="00000000" w14:paraId="00000088">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Dureab F, Al-Awlaqi S, Jahn A. COVID-19 in Yemen: preparedness measures in a fragile state. </w:t>
      </w:r>
      <w:r w:rsidDel="00000000" w:rsidR="00000000" w:rsidRPr="00000000">
        <w:rPr>
          <w:rFonts w:ascii="Times New Roman" w:cs="Times New Roman" w:eastAsia="Times New Roman" w:hAnsi="Times New Roman"/>
          <w:i w:val="1"/>
          <w:sz w:val="24"/>
          <w:szCs w:val="24"/>
          <w:rtl w:val="0"/>
        </w:rPr>
        <w:t xml:space="preserve">Lancet Public Health. </w:t>
      </w:r>
      <w:r w:rsidDel="00000000" w:rsidR="00000000" w:rsidRPr="00000000">
        <w:rPr>
          <w:rFonts w:ascii="Times New Roman" w:cs="Times New Roman" w:eastAsia="Times New Roman" w:hAnsi="Times New Roman"/>
          <w:sz w:val="24"/>
          <w:szCs w:val="24"/>
          <w:rtl w:val="0"/>
        </w:rPr>
        <w:t xml:space="preserve">2020;5(6):e311.</w:t>
      </w:r>
    </w:p>
    <w:p w:rsidR="00000000" w:rsidDel="00000000" w:rsidP="00000000" w:rsidRDefault="00000000" w:rsidRPr="00000000" w14:paraId="00000089">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Ashish KC et al. </w:t>
      </w:r>
      <w:hyperlink r:id="rId8">
        <w:r w:rsidDel="00000000" w:rsidR="00000000" w:rsidRPr="00000000">
          <w:rPr>
            <w:rFonts w:ascii="Times New Roman" w:cs="Times New Roman" w:eastAsia="Times New Roman" w:hAnsi="Times New Roman"/>
            <w:sz w:val="24"/>
            <w:szCs w:val="24"/>
            <w:rtl w:val="0"/>
          </w:rPr>
          <w:t xml:space="preserve">Effect of the COVID-19 pandemic response on intrapartum care, stillbirth, and neonatal mortality outcomes in Nepal: a prospective observational study.</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Lancet Glob Health</w:t>
      </w:r>
      <w:r w:rsidDel="00000000" w:rsidR="00000000" w:rsidRPr="00000000">
        <w:rPr>
          <w:rFonts w:ascii="Times New Roman" w:cs="Times New Roman" w:eastAsia="Times New Roman" w:hAnsi="Times New Roman"/>
          <w:sz w:val="24"/>
          <w:szCs w:val="24"/>
          <w:rtl w:val="0"/>
        </w:rPr>
        <w:t xml:space="preserve">. 2020 Oct;8(10):e1273-e1281. </w:t>
      </w:r>
    </w:p>
    <w:p w:rsidR="00000000" w:rsidDel="00000000" w:rsidP="00000000" w:rsidRDefault="00000000" w:rsidRPr="00000000" w14:paraId="0000008A">
      <w:pPr>
        <w:numPr>
          <w:ilvl w:val="0"/>
          <w:numId w:val="2"/>
        </w:numPr>
        <w:spacing w:line="240" w:lineRule="auto"/>
        <w:ind w:left="720" w:hanging="360"/>
        <w:rPr>
          <w:sz w:val="24"/>
          <w:szCs w:val="24"/>
        </w:rPr>
      </w:pPr>
      <w:bookmarkStart w:colFirst="0" w:colLast="0" w:name="_30j0zll" w:id="2"/>
      <w:bookmarkEnd w:id="2"/>
      <w:r w:rsidDel="00000000" w:rsidR="00000000" w:rsidRPr="00000000">
        <w:rPr>
          <w:rFonts w:ascii="Times New Roman" w:cs="Times New Roman" w:eastAsia="Times New Roman" w:hAnsi="Times New Roman"/>
          <w:sz w:val="24"/>
          <w:szCs w:val="24"/>
          <w:rtl w:val="0"/>
        </w:rPr>
        <w:t xml:space="preserve">Horton R. Offline: COVID-19 and the NHS-"a national scandal". </w:t>
      </w:r>
      <w:r w:rsidDel="00000000" w:rsidR="00000000" w:rsidRPr="00000000">
        <w:rPr>
          <w:rFonts w:ascii="Times New Roman" w:cs="Times New Roman" w:eastAsia="Times New Roman" w:hAnsi="Times New Roman"/>
          <w:i w:val="1"/>
          <w:sz w:val="24"/>
          <w:szCs w:val="24"/>
          <w:rtl w:val="0"/>
        </w:rPr>
        <w:t xml:space="preserve">Lancet. </w:t>
      </w:r>
      <w:r w:rsidDel="00000000" w:rsidR="00000000" w:rsidRPr="00000000">
        <w:rPr>
          <w:rFonts w:ascii="Times New Roman" w:cs="Times New Roman" w:eastAsia="Times New Roman" w:hAnsi="Times New Roman"/>
          <w:sz w:val="24"/>
          <w:szCs w:val="24"/>
          <w:rtl w:val="0"/>
        </w:rPr>
        <w:t xml:space="preserve">2020;395(10229):1022.</w:t>
      </w:r>
    </w:p>
    <w:p w:rsidR="00000000" w:rsidDel="00000000" w:rsidP="00000000" w:rsidRDefault="00000000" w:rsidRPr="00000000" w14:paraId="0000008B">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Oppenheim B et al. Assessing global preparedness for the next pandemic: development and application of an Epidemic Preparedness Index. </w:t>
      </w:r>
      <w:r w:rsidDel="00000000" w:rsidR="00000000" w:rsidRPr="00000000">
        <w:rPr>
          <w:rFonts w:ascii="Times New Roman" w:cs="Times New Roman" w:eastAsia="Times New Roman" w:hAnsi="Times New Roman"/>
          <w:i w:val="1"/>
          <w:sz w:val="24"/>
          <w:szCs w:val="24"/>
          <w:rtl w:val="0"/>
        </w:rPr>
        <w:t xml:space="preserve">BMJ Glob Health. </w:t>
      </w:r>
      <w:r w:rsidDel="00000000" w:rsidR="00000000" w:rsidRPr="00000000">
        <w:rPr>
          <w:rFonts w:ascii="Times New Roman" w:cs="Times New Roman" w:eastAsia="Times New Roman" w:hAnsi="Times New Roman"/>
          <w:sz w:val="24"/>
          <w:szCs w:val="24"/>
          <w:rtl w:val="0"/>
        </w:rPr>
        <w:t xml:space="preserve">2019;4(1):e001157.</w:t>
      </w:r>
    </w:p>
    <w:p w:rsidR="00000000" w:rsidDel="00000000" w:rsidP="00000000" w:rsidRDefault="00000000" w:rsidRPr="00000000" w14:paraId="0000008C">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Remuzzi A, Remuzzi G. COVID-19 and Italy: what next? </w:t>
      </w:r>
      <w:r w:rsidDel="00000000" w:rsidR="00000000" w:rsidRPr="00000000">
        <w:rPr>
          <w:rFonts w:ascii="Times New Roman" w:cs="Times New Roman" w:eastAsia="Times New Roman" w:hAnsi="Times New Roman"/>
          <w:i w:val="1"/>
          <w:sz w:val="24"/>
          <w:szCs w:val="24"/>
          <w:rtl w:val="0"/>
        </w:rPr>
        <w:t xml:space="preserve">Lancet. </w:t>
      </w:r>
      <w:r w:rsidDel="00000000" w:rsidR="00000000" w:rsidRPr="00000000">
        <w:rPr>
          <w:rFonts w:ascii="Times New Roman" w:cs="Times New Roman" w:eastAsia="Times New Roman" w:hAnsi="Times New Roman"/>
          <w:sz w:val="24"/>
          <w:szCs w:val="24"/>
          <w:rtl w:val="0"/>
        </w:rPr>
        <w:t xml:space="preserve">2020;395(10231):1225-8.</w:t>
      </w:r>
    </w:p>
    <w:p w:rsidR="00000000" w:rsidDel="00000000" w:rsidP="00000000" w:rsidRDefault="00000000" w:rsidRPr="00000000" w14:paraId="0000008D">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Walker PGT et al. The impact of COVID-19 and strategies for mitigation and suppression in low- and middle-income countries. </w:t>
      </w:r>
      <w:r w:rsidDel="00000000" w:rsidR="00000000" w:rsidRPr="00000000">
        <w:rPr>
          <w:rFonts w:ascii="Times New Roman" w:cs="Times New Roman" w:eastAsia="Times New Roman" w:hAnsi="Times New Roman"/>
          <w:i w:val="1"/>
          <w:sz w:val="24"/>
          <w:szCs w:val="24"/>
          <w:rtl w:val="0"/>
        </w:rPr>
        <w:t xml:space="preserve">Science. </w:t>
      </w:r>
      <w:r w:rsidDel="00000000" w:rsidR="00000000" w:rsidRPr="00000000">
        <w:rPr>
          <w:rFonts w:ascii="Times New Roman" w:cs="Times New Roman" w:eastAsia="Times New Roman" w:hAnsi="Times New Roman"/>
          <w:sz w:val="24"/>
          <w:szCs w:val="24"/>
          <w:rtl w:val="0"/>
        </w:rPr>
        <w:t xml:space="preserve">2020; </w:t>
      </w:r>
      <w:r w:rsidDel="00000000" w:rsidR="00000000" w:rsidRPr="00000000">
        <w:rPr>
          <w:rFonts w:ascii="Times New Roman" w:cs="Times New Roman" w:eastAsia="Times New Roman" w:hAnsi="Times New Roman"/>
          <w:sz w:val="24"/>
          <w:szCs w:val="24"/>
          <w:highlight w:val="white"/>
          <w:rtl w:val="0"/>
        </w:rPr>
        <w:t xml:space="preserve">;369: 413-22.</w:t>
      </w:r>
      <w:r w:rsidDel="00000000" w:rsidR="00000000" w:rsidRPr="00000000">
        <w:rPr>
          <w:rtl w:val="0"/>
        </w:rPr>
      </w:r>
    </w:p>
    <w:p w:rsidR="00000000" w:rsidDel="00000000" w:rsidP="00000000" w:rsidRDefault="00000000" w:rsidRPr="00000000" w14:paraId="0000008E">
      <w:pPr>
        <w:numPr>
          <w:ilvl w:val="0"/>
          <w:numId w:val="2"/>
        </w:numP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Allotey J et al; PregCOV-19 Living Systematic Review Consortium. Clinical manifestations, risk factors, and maternal and perinatal outcomes of coronavirus disease 2019 in pregnancy: living systematic review and meta-analysis. </w:t>
      </w:r>
      <w:r w:rsidDel="00000000" w:rsidR="00000000" w:rsidRPr="00000000">
        <w:rPr>
          <w:rFonts w:ascii="Times New Roman" w:cs="Times New Roman" w:eastAsia="Times New Roman" w:hAnsi="Times New Roman"/>
          <w:i w:val="1"/>
          <w:color w:val="212121"/>
          <w:sz w:val="24"/>
          <w:szCs w:val="24"/>
          <w:highlight w:val="white"/>
          <w:rtl w:val="0"/>
        </w:rPr>
        <w:t xml:space="preserve">BMJ</w:t>
      </w:r>
      <w:r w:rsidDel="00000000" w:rsidR="00000000" w:rsidRPr="00000000">
        <w:rPr>
          <w:rFonts w:ascii="Times New Roman" w:cs="Times New Roman" w:eastAsia="Times New Roman" w:hAnsi="Times New Roman"/>
          <w:color w:val="212121"/>
          <w:sz w:val="24"/>
          <w:szCs w:val="24"/>
          <w:highlight w:val="white"/>
          <w:rtl w:val="0"/>
        </w:rPr>
        <w:t xml:space="preserve">. 2020 Sep 1;370:m3320. doi: 10.1136/bmj.m3320. PMID: 32873575; PMCID: PMC7459193.</w:t>
      </w:r>
    </w:p>
    <w:p w:rsidR="00000000" w:rsidDel="00000000" w:rsidP="00000000" w:rsidRDefault="00000000" w:rsidRPr="00000000" w14:paraId="0000008F">
      <w:pPr>
        <w:numPr>
          <w:ilvl w:val="0"/>
          <w:numId w:val="2"/>
        </w:numP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WHO Team (Sexual and Reproductive Health and Research, WHO Headquarters). Definition and categorisation of the timing of mother-to-child transmission of SARS-CoV-2. WHO Scientific Brief 2021.</w:t>
      </w:r>
      <w:r w:rsidDel="00000000" w:rsidR="00000000" w:rsidRPr="00000000">
        <w:rPr>
          <w:rFonts w:ascii="Times New Roman" w:cs="Times New Roman" w:eastAsia="Times New Roman" w:hAnsi="Times New Roman"/>
          <w:sz w:val="24"/>
          <w:szCs w:val="24"/>
          <w:highlight w:val="white"/>
          <w:rtl w:val="0"/>
        </w:rPr>
        <w:t xml:space="preserve"> WHO/2019-nCoV/mother-to-child_transmission/2021.1</w:t>
      </w:r>
      <w:r w:rsidDel="00000000" w:rsidR="00000000" w:rsidRPr="00000000">
        <w:rPr>
          <w:rtl w:val="0"/>
        </w:rPr>
      </w:r>
    </w:p>
    <w:p w:rsidR="00000000" w:rsidDel="00000000" w:rsidP="00000000" w:rsidRDefault="00000000" w:rsidRPr="00000000" w14:paraId="00000090">
      <w:pPr>
        <w:numPr>
          <w:ilvl w:val="0"/>
          <w:numId w:val="2"/>
        </w:numPr>
        <w:spacing w:line="240" w:lineRule="auto"/>
        <w:ind w:left="720" w:hanging="360"/>
        <w:rPr>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Stowe J et al. Stillbirths During the COVID-19 Pandemic in England, April-June 2020. </w:t>
      </w:r>
      <w:r w:rsidDel="00000000" w:rsidR="00000000" w:rsidRPr="00000000">
        <w:rPr>
          <w:rFonts w:ascii="Times New Roman" w:cs="Times New Roman" w:eastAsia="Times New Roman" w:hAnsi="Times New Roman"/>
          <w:i w:val="1"/>
          <w:color w:val="212121"/>
          <w:sz w:val="24"/>
          <w:szCs w:val="24"/>
          <w:highlight w:val="white"/>
          <w:rtl w:val="0"/>
        </w:rPr>
        <w:t xml:space="preserve">JAMA</w:t>
      </w:r>
      <w:r w:rsidDel="00000000" w:rsidR="00000000" w:rsidRPr="00000000">
        <w:rPr>
          <w:rFonts w:ascii="Times New Roman" w:cs="Times New Roman" w:eastAsia="Times New Roman" w:hAnsi="Times New Roman"/>
          <w:color w:val="212121"/>
          <w:sz w:val="24"/>
          <w:szCs w:val="24"/>
          <w:highlight w:val="white"/>
          <w:rtl w:val="0"/>
        </w:rPr>
        <w:t xml:space="preserve">. 2021 Jan 5;325(1):86-87. doi: 10.1001/jama.2020.21369. PMID: 33284314; PMCID: PMC7786243.</w:t>
      </w:r>
      <w:r w:rsidDel="00000000" w:rsidR="00000000" w:rsidRPr="00000000">
        <w:rPr>
          <w:rtl w:val="0"/>
        </w:rPr>
      </w:r>
    </w:p>
    <w:p w:rsidR="00000000" w:rsidDel="00000000" w:rsidP="00000000" w:rsidRDefault="00000000" w:rsidRPr="00000000" w14:paraId="00000091">
      <w:pPr>
        <w:numPr>
          <w:ilvl w:val="0"/>
          <w:numId w:val="2"/>
        </w:numP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Delahoy MJ et al; COVID-NET Surveillance Team. Characteristics and Maternal and Birth Outcomes of Hospitalized Pregnant Women with Laboratory-Confirmed COVID-19 - COVID-NET, 13 States, March 1-August 22, 2020. </w:t>
      </w:r>
      <w:r w:rsidDel="00000000" w:rsidR="00000000" w:rsidRPr="00000000">
        <w:rPr>
          <w:rFonts w:ascii="Times New Roman" w:cs="Times New Roman" w:eastAsia="Times New Roman" w:hAnsi="Times New Roman"/>
          <w:i w:val="1"/>
          <w:color w:val="212121"/>
          <w:sz w:val="24"/>
          <w:szCs w:val="24"/>
          <w:highlight w:val="white"/>
          <w:rtl w:val="0"/>
        </w:rPr>
        <w:t xml:space="preserve">MMWR Morb Mortal Wkly Rep</w:t>
      </w:r>
      <w:r w:rsidDel="00000000" w:rsidR="00000000" w:rsidRPr="00000000">
        <w:rPr>
          <w:rFonts w:ascii="Times New Roman" w:cs="Times New Roman" w:eastAsia="Times New Roman" w:hAnsi="Times New Roman"/>
          <w:color w:val="212121"/>
          <w:sz w:val="24"/>
          <w:szCs w:val="24"/>
          <w:highlight w:val="white"/>
          <w:rtl w:val="0"/>
        </w:rPr>
        <w:t xml:space="preserve">. 2020 Sep 25;69(38):1347-1354. doi: 10.15585/mmwr.mm6938e1. PMID: 32970655; PMCID: PMC7727497.</w:t>
      </w:r>
    </w:p>
    <w:p w:rsidR="00000000" w:rsidDel="00000000" w:rsidP="00000000" w:rsidRDefault="00000000" w:rsidRPr="00000000" w14:paraId="00000092">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Panagiotakopoulos L et al. SARS-CoV-2 Infection Among Hospitalized Pregnant Women: Reasons for Admission and Pregnancy Characteristics - Eight U.S. Health Care Centers, March 1-May 30, 2020. </w:t>
      </w:r>
      <w:r w:rsidDel="00000000" w:rsidR="00000000" w:rsidRPr="00000000">
        <w:rPr>
          <w:rFonts w:ascii="Times New Roman" w:cs="Times New Roman" w:eastAsia="Times New Roman" w:hAnsi="Times New Roman"/>
          <w:i w:val="1"/>
          <w:color w:val="212121"/>
          <w:sz w:val="24"/>
          <w:szCs w:val="24"/>
          <w:highlight w:val="white"/>
          <w:rtl w:val="0"/>
        </w:rPr>
        <w:t xml:space="preserve">MMWR Morb Mortal Wkly Rep</w:t>
      </w:r>
      <w:r w:rsidDel="00000000" w:rsidR="00000000" w:rsidRPr="00000000">
        <w:rPr>
          <w:rFonts w:ascii="Times New Roman" w:cs="Times New Roman" w:eastAsia="Times New Roman" w:hAnsi="Times New Roman"/>
          <w:color w:val="212121"/>
          <w:sz w:val="24"/>
          <w:szCs w:val="24"/>
          <w:highlight w:val="white"/>
          <w:rtl w:val="0"/>
        </w:rPr>
        <w:t xml:space="preserve">. 2020 Sep 23;69(38):1355-1359. doi: 10.15585/mmwr.mm6938e2. PMID: 32970660; PMCID: PMC7727498.</w:t>
      </w:r>
    </w:p>
    <w:p w:rsidR="00000000" w:rsidDel="00000000" w:rsidP="00000000" w:rsidRDefault="00000000" w:rsidRPr="00000000" w14:paraId="00000093">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Vivanti AJ at al. Transplacental transmission of SARS-CoV-2 infection. </w:t>
      </w:r>
      <w:r w:rsidDel="00000000" w:rsidR="00000000" w:rsidRPr="00000000">
        <w:rPr>
          <w:rFonts w:ascii="Times New Roman" w:cs="Times New Roman" w:eastAsia="Times New Roman" w:hAnsi="Times New Roman"/>
          <w:i w:val="1"/>
          <w:color w:val="212121"/>
          <w:sz w:val="24"/>
          <w:szCs w:val="24"/>
          <w:highlight w:val="white"/>
          <w:rtl w:val="0"/>
        </w:rPr>
        <w:t xml:space="preserve">Nat Commun</w:t>
      </w:r>
      <w:r w:rsidDel="00000000" w:rsidR="00000000" w:rsidRPr="00000000">
        <w:rPr>
          <w:rFonts w:ascii="Times New Roman" w:cs="Times New Roman" w:eastAsia="Times New Roman" w:hAnsi="Times New Roman"/>
          <w:color w:val="212121"/>
          <w:sz w:val="24"/>
          <w:szCs w:val="24"/>
          <w:highlight w:val="white"/>
          <w:rtl w:val="0"/>
        </w:rPr>
        <w:t xml:space="preserve">. 2020 Jul 14;11(1):3572. doi: 10.1038/s41467-020-17436-6. PMID: 32665677; PMCID: PMC7360599.</w:t>
      </w:r>
    </w:p>
    <w:p w:rsidR="00000000" w:rsidDel="00000000" w:rsidP="00000000" w:rsidRDefault="00000000" w:rsidRPr="00000000" w14:paraId="00000094">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Correia CR et al. Congenital SARS-CoV-2 Infection in a Neonate With Severe Acute Respiratory Syndrome. </w:t>
      </w:r>
      <w:r w:rsidDel="00000000" w:rsidR="00000000" w:rsidRPr="00000000">
        <w:rPr>
          <w:rFonts w:ascii="Times New Roman" w:cs="Times New Roman" w:eastAsia="Times New Roman" w:hAnsi="Times New Roman"/>
          <w:i w:val="1"/>
          <w:color w:val="212121"/>
          <w:sz w:val="24"/>
          <w:szCs w:val="24"/>
          <w:highlight w:val="white"/>
          <w:rtl w:val="0"/>
        </w:rPr>
        <w:t xml:space="preserve">Pediatr Infect Dis J</w:t>
      </w:r>
      <w:r w:rsidDel="00000000" w:rsidR="00000000" w:rsidRPr="00000000">
        <w:rPr>
          <w:rFonts w:ascii="Times New Roman" w:cs="Times New Roman" w:eastAsia="Times New Roman" w:hAnsi="Times New Roman"/>
          <w:color w:val="212121"/>
          <w:sz w:val="24"/>
          <w:szCs w:val="24"/>
          <w:highlight w:val="white"/>
          <w:rtl w:val="0"/>
        </w:rPr>
        <w:t xml:space="preserve">. 2020 Dec;39(12):e439-e443. doi: 10.1097/INF.0000000000002941. PMID: 33060519.</w:t>
      </w:r>
    </w:p>
    <w:p w:rsidR="00000000" w:rsidDel="00000000" w:rsidP="00000000" w:rsidRDefault="00000000" w:rsidRPr="00000000" w14:paraId="00000095">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Hopwood AJ et al. Severe Acute Respiratory Syndrome Coronavirus-2 Pneumonia in a Newborn Treated With Remdesivir and Coronavirus Disease 2019 Convalescent Plasma. </w:t>
      </w:r>
      <w:r w:rsidDel="00000000" w:rsidR="00000000" w:rsidRPr="00000000">
        <w:rPr>
          <w:rFonts w:ascii="Times New Roman" w:cs="Times New Roman" w:eastAsia="Times New Roman" w:hAnsi="Times New Roman"/>
          <w:i w:val="1"/>
          <w:color w:val="212121"/>
          <w:sz w:val="24"/>
          <w:szCs w:val="24"/>
          <w:highlight w:val="white"/>
          <w:rtl w:val="0"/>
        </w:rPr>
        <w:t xml:space="preserve">J Pediatric Infect Dis Soc</w:t>
      </w:r>
      <w:r w:rsidDel="00000000" w:rsidR="00000000" w:rsidRPr="00000000">
        <w:rPr>
          <w:rFonts w:ascii="Times New Roman" w:cs="Times New Roman" w:eastAsia="Times New Roman" w:hAnsi="Times New Roman"/>
          <w:color w:val="212121"/>
          <w:sz w:val="24"/>
          <w:szCs w:val="24"/>
          <w:highlight w:val="white"/>
          <w:rtl w:val="0"/>
        </w:rPr>
        <w:t xml:space="preserve">. 2021 May 28;10(5):691-694. doi: 10.1093/jpids/piaa165. PMID: 33306130; PMCID: PMC7798965.</w:t>
      </w:r>
    </w:p>
    <w:p w:rsidR="00000000" w:rsidDel="00000000" w:rsidP="00000000" w:rsidRDefault="00000000" w:rsidRPr="00000000" w14:paraId="00000096">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Alzamora MC et al. Severe COVID-19 during Pregnancy and Possible Vertical Transmission. </w:t>
      </w:r>
      <w:r w:rsidDel="00000000" w:rsidR="00000000" w:rsidRPr="00000000">
        <w:rPr>
          <w:rFonts w:ascii="Times New Roman" w:cs="Times New Roman" w:eastAsia="Times New Roman" w:hAnsi="Times New Roman"/>
          <w:i w:val="1"/>
          <w:color w:val="212121"/>
          <w:sz w:val="24"/>
          <w:szCs w:val="24"/>
          <w:highlight w:val="white"/>
          <w:rtl w:val="0"/>
        </w:rPr>
        <w:t xml:space="preserve">Am J Perinatol</w:t>
      </w:r>
      <w:r w:rsidDel="00000000" w:rsidR="00000000" w:rsidRPr="00000000">
        <w:rPr>
          <w:rFonts w:ascii="Times New Roman" w:cs="Times New Roman" w:eastAsia="Times New Roman" w:hAnsi="Times New Roman"/>
          <w:color w:val="212121"/>
          <w:sz w:val="24"/>
          <w:szCs w:val="24"/>
          <w:highlight w:val="white"/>
          <w:rtl w:val="0"/>
        </w:rPr>
        <w:t xml:space="preserve">. 2020 Jun;37(8):861-865. doi: 10.1055/s-0040-1710050. Epub 2020 Apr 18. PMID: 32305046; PMCID: PMC7356080.</w:t>
      </w:r>
    </w:p>
    <w:p w:rsidR="00000000" w:rsidDel="00000000" w:rsidP="00000000" w:rsidRDefault="00000000" w:rsidRPr="00000000" w14:paraId="00000097">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Patanè L et al. Vertical transmission of coronavirus disease 2019: severe acute respiratory syndrome coronavirus 2 RNA on the fetal side of the placenta in pregnancies with coronavirus disease 2019-positive mothers and neonates at birth. </w:t>
      </w:r>
      <w:r w:rsidDel="00000000" w:rsidR="00000000" w:rsidRPr="00000000">
        <w:rPr>
          <w:rFonts w:ascii="Times New Roman" w:cs="Times New Roman" w:eastAsia="Times New Roman" w:hAnsi="Times New Roman"/>
          <w:i w:val="1"/>
          <w:color w:val="212121"/>
          <w:sz w:val="24"/>
          <w:szCs w:val="24"/>
          <w:highlight w:val="white"/>
          <w:rtl w:val="0"/>
        </w:rPr>
        <w:t xml:space="preserve">Am J Obstet Gynecol MFM</w:t>
      </w:r>
      <w:r w:rsidDel="00000000" w:rsidR="00000000" w:rsidRPr="00000000">
        <w:rPr>
          <w:rFonts w:ascii="Times New Roman" w:cs="Times New Roman" w:eastAsia="Times New Roman" w:hAnsi="Times New Roman"/>
          <w:color w:val="212121"/>
          <w:sz w:val="24"/>
          <w:szCs w:val="24"/>
          <w:highlight w:val="white"/>
          <w:rtl w:val="0"/>
        </w:rPr>
        <w:t xml:space="preserve">. 2020 Aug;2(3):100145. doi: 10.1016/j.ajogmf.2020.100145. Epub 2020 May 18. PMID: 32427221; PMCID: PMC7233206.</w:t>
      </w:r>
    </w:p>
    <w:p w:rsidR="00000000" w:rsidDel="00000000" w:rsidP="00000000" w:rsidRDefault="00000000" w:rsidRPr="00000000" w14:paraId="00000098">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Algarroba GN et al. Visualization of severe acute respiratory syndrome coronavirus 2 invading the human placenta using electron microscopy. </w:t>
      </w:r>
      <w:r w:rsidDel="00000000" w:rsidR="00000000" w:rsidRPr="00000000">
        <w:rPr>
          <w:rFonts w:ascii="Times New Roman" w:cs="Times New Roman" w:eastAsia="Times New Roman" w:hAnsi="Times New Roman"/>
          <w:i w:val="1"/>
          <w:color w:val="212121"/>
          <w:sz w:val="24"/>
          <w:szCs w:val="24"/>
          <w:highlight w:val="white"/>
          <w:rtl w:val="0"/>
        </w:rPr>
        <w:t xml:space="preserve">Am J Obstet Gynecol</w:t>
      </w:r>
      <w:r w:rsidDel="00000000" w:rsidR="00000000" w:rsidRPr="00000000">
        <w:rPr>
          <w:rFonts w:ascii="Times New Roman" w:cs="Times New Roman" w:eastAsia="Times New Roman" w:hAnsi="Times New Roman"/>
          <w:color w:val="212121"/>
          <w:sz w:val="24"/>
          <w:szCs w:val="24"/>
          <w:highlight w:val="white"/>
          <w:rtl w:val="0"/>
        </w:rPr>
        <w:t xml:space="preserve">. 2020 Aug;223(2):275-278. doi: 10.1016/j.ajog.2020.05.023. Epub 2020 May 13. PMID: 32405074; PMCID: PMC7219376.</w:t>
      </w:r>
    </w:p>
    <w:p w:rsidR="00000000" w:rsidDel="00000000" w:rsidP="00000000" w:rsidRDefault="00000000" w:rsidRPr="00000000" w14:paraId="00000099">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Hosier H et al. SARS-CoV-2 infection of the placenta. </w:t>
      </w:r>
      <w:r w:rsidDel="00000000" w:rsidR="00000000" w:rsidRPr="00000000">
        <w:rPr>
          <w:rFonts w:ascii="Times New Roman" w:cs="Times New Roman" w:eastAsia="Times New Roman" w:hAnsi="Times New Roman"/>
          <w:i w:val="1"/>
          <w:color w:val="212121"/>
          <w:sz w:val="24"/>
          <w:szCs w:val="24"/>
          <w:highlight w:val="white"/>
          <w:rtl w:val="0"/>
        </w:rPr>
        <w:t xml:space="preserve">J Clin Invest</w:t>
      </w:r>
      <w:r w:rsidDel="00000000" w:rsidR="00000000" w:rsidRPr="00000000">
        <w:rPr>
          <w:rFonts w:ascii="Times New Roman" w:cs="Times New Roman" w:eastAsia="Times New Roman" w:hAnsi="Times New Roman"/>
          <w:color w:val="212121"/>
          <w:sz w:val="24"/>
          <w:szCs w:val="24"/>
          <w:highlight w:val="white"/>
          <w:rtl w:val="0"/>
        </w:rPr>
        <w:t xml:space="preserve">. 2020 Sep 1;130(9):4947-4953. doi: 10.1172/JCI139569. PMID: 32573498; PMCID: PMC7456249.</w:t>
      </w:r>
    </w:p>
    <w:p w:rsidR="00000000" w:rsidDel="00000000" w:rsidP="00000000" w:rsidRDefault="00000000" w:rsidRPr="00000000" w14:paraId="0000009A">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Schoenmakers S et al. Severe Acute Respiratory Syndrome Coronavirus 2 Placental Infection and Inflammation Leading to Fetal Distress and Neonatal Multi-Organ Failure in an Asymptomatic Woman. </w:t>
      </w:r>
      <w:r w:rsidDel="00000000" w:rsidR="00000000" w:rsidRPr="00000000">
        <w:rPr>
          <w:rFonts w:ascii="Times New Roman" w:cs="Times New Roman" w:eastAsia="Times New Roman" w:hAnsi="Times New Roman"/>
          <w:i w:val="1"/>
          <w:color w:val="212121"/>
          <w:sz w:val="24"/>
          <w:szCs w:val="24"/>
          <w:highlight w:val="white"/>
          <w:rtl w:val="0"/>
        </w:rPr>
        <w:t xml:space="preserve">J Pediatric Infect Dis Soc</w:t>
      </w:r>
      <w:r w:rsidDel="00000000" w:rsidR="00000000" w:rsidRPr="00000000">
        <w:rPr>
          <w:rFonts w:ascii="Times New Roman" w:cs="Times New Roman" w:eastAsia="Times New Roman" w:hAnsi="Times New Roman"/>
          <w:color w:val="212121"/>
          <w:sz w:val="24"/>
          <w:szCs w:val="24"/>
          <w:highlight w:val="white"/>
          <w:rtl w:val="0"/>
        </w:rPr>
        <w:t xml:space="preserve">. 2021 May 28;10(5):556-561. doi: 10.1093/jpids/piaa153. PMID: 33367801; PMCID: PMC7798999.</w:t>
      </w:r>
    </w:p>
    <w:p w:rsidR="00000000" w:rsidDel="00000000" w:rsidP="00000000" w:rsidRDefault="00000000" w:rsidRPr="00000000" w14:paraId="0000009B">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Wong YP, Khong TY, Tan GC. The Effects of COVID-19 on Placenta and Pregnancy: What Do We Know So Far? </w:t>
      </w:r>
      <w:r w:rsidDel="00000000" w:rsidR="00000000" w:rsidRPr="00000000">
        <w:rPr>
          <w:rFonts w:ascii="Times New Roman" w:cs="Times New Roman" w:eastAsia="Times New Roman" w:hAnsi="Times New Roman"/>
          <w:i w:val="1"/>
          <w:color w:val="212121"/>
          <w:sz w:val="24"/>
          <w:szCs w:val="24"/>
          <w:highlight w:val="white"/>
          <w:rtl w:val="0"/>
        </w:rPr>
        <w:t xml:space="preserve">Diagnostics (Basel)</w:t>
      </w:r>
      <w:r w:rsidDel="00000000" w:rsidR="00000000" w:rsidRPr="00000000">
        <w:rPr>
          <w:rFonts w:ascii="Times New Roman" w:cs="Times New Roman" w:eastAsia="Times New Roman" w:hAnsi="Times New Roman"/>
          <w:color w:val="212121"/>
          <w:sz w:val="24"/>
          <w:szCs w:val="24"/>
          <w:highlight w:val="white"/>
          <w:rtl w:val="0"/>
        </w:rPr>
        <w:t xml:space="preserve">. 2021 Jan 8;11(1):94. doi: 10.3390/diagnostics11010094. PMID: 33435547; PMCID: PMC7827584.</w:t>
      </w:r>
    </w:p>
    <w:p w:rsidR="00000000" w:rsidDel="00000000" w:rsidP="00000000" w:rsidRDefault="00000000" w:rsidRPr="00000000" w14:paraId="0000009C">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Gengler C et al. SARS-CoV-2 ACE-receptor detection in the placenta throughout pregnancy. </w:t>
      </w:r>
      <w:r w:rsidDel="00000000" w:rsidR="00000000" w:rsidRPr="00000000">
        <w:rPr>
          <w:rFonts w:ascii="Times New Roman" w:cs="Times New Roman" w:eastAsia="Times New Roman" w:hAnsi="Times New Roman"/>
          <w:i w:val="1"/>
          <w:color w:val="212121"/>
          <w:sz w:val="24"/>
          <w:szCs w:val="24"/>
          <w:highlight w:val="white"/>
          <w:rtl w:val="0"/>
        </w:rPr>
        <w:t xml:space="preserve">Clin Microbiol Infect</w:t>
      </w:r>
      <w:r w:rsidDel="00000000" w:rsidR="00000000" w:rsidRPr="00000000">
        <w:rPr>
          <w:rFonts w:ascii="Times New Roman" w:cs="Times New Roman" w:eastAsia="Times New Roman" w:hAnsi="Times New Roman"/>
          <w:color w:val="212121"/>
          <w:sz w:val="24"/>
          <w:szCs w:val="24"/>
          <w:highlight w:val="white"/>
          <w:rtl w:val="0"/>
        </w:rPr>
        <w:t xml:space="preserve">. 2021 Mar;27(3):489-490. doi: 10.1016/j.cmi.2020.09.049. Epub 2020 Oct 3. PMID: 33022363; PMCID: PMC7532787.</w:t>
      </w:r>
    </w:p>
    <w:p w:rsidR="00000000" w:rsidDel="00000000" w:rsidP="00000000" w:rsidRDefault="00000000" w:rsidRPr="00000000" w14:paraId="0000009D">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van Doorn AS, Meijer B, Frampton CMA, Barclay ML, de Boer NKH. Systematic review with meta-analysis: SARS-CoV-2 stool testing and the potential for faecal-oral transmission. </w:t>
      </w:r>
      <w:r w:rsidDel="00000000" w:rsidR="00000000" w:rsidRPr="00000000">
        <w:rPr>
          <w:rFonts w:ascii="Times New Roman" w:cs="Times New Roman" w:eastAsia="Times New Roman" w:hAnsi="Times New Roman"/>
          <w:i w:val="1"/>
          <w:color w:val="212121"/>
          <w:sz w:val="24"/>
          <w:szCs w:val="24"/>
          <w:highlight w:val="white"/>
          <w:rtl w:val="0"/>
        </w:rPr>
        <w:t xml:space="preserve">Aliment Pharmacol Ther</w:t>
      </w:r>
      <w:r w:rsidDel="00000000" w:rsidR="00000000" w:rsidRPr="00000000">
        <w:rPr>
          <w:rFonts w:ascii="Times New Roman" w:cs="Times New Roman" w:eastAsia="Times New Roman" w:hAnsi="Times New Roman"/>
          <w:color w:val="212121"/>
          <w:sz w:val="24"/>
          <w:szCs w:val="24"/>
          <w:highlight w:val="white"/>
          <w:rtl w:val="0"/>
        </w:rPr>
        <w:t xml:space="preserve">. 2020 Oct;52(8):1276-1288. doi: 10.1111/apt.16036. Epub 2020 Aug 27. PMID: 32852082; PMCID: PMC7461227.</w:t>
      </w:r>
    </w:p>
    <w:p w:rsidR="00000000" w:rsidDel="00000000" w:rsidP="00000000" w:rsidRDefault="00000000" w:rsidRPr="00000000" w14:paraId="0000009E">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Cimolai N. A Comprehensive Analysis of Maternal and Newborn Disease and Related Control for COVID-19. </w:t>
      </w:r>
      <w:r w:rsidDel="00000000" w:rsidR="00000000" w:rsidRPr="00000000">
        <w:rPr>
          <w:rFonts w:ascii="Times New Roman" w:cs="Times New Roman" w:eastAsia="Times New Roman" w:hAnsi="Times New Roman"/>
          <w:i w:val="1"/>
          <w:sz w:val="24"/>
          <w:szCs w:val="24"/>
          <w:rtl w:val="0"/>
        </w:rPr>
        <w:t xml:space="preserve">SN Compr Clin Med</w:t>
      </w:r>
      <w:r w:rsidDel="00000000" w:rsidR="00000000" w:rsidRPr="00000000">
        <w:rPr>
          <w:rFonts w:ascii="Times New Roman" w:cs="Times New Roman" w:eastAsia="Times New Roman" w:hAnsi="Times New Roman"/>
          <w:sz w:val="24"/>
          <w:szCs w:val="24"/>
          <w:rtl w:val="0"/>
        </w:rPr>
        <w:t xml:space="preserve">. 2021 Mar 17:1-23. doi: 10.1007/s42399-021-00836-0. Epub ahead of print. PMID: 33754135; PMCID: PMC7968576</w:t>
      </w:r>
      <w:r w:rsidDel="00000000" w:rsidR="00000000" w:rsidRPr="00000000">
        <w:rPr>
          <w:rtl w:val="0"/>
        </w:rPr>
      </w:r>
    </w:p>
    <w:p w:rsidR="00000000" w:rsidDel="00000000" w:rsidP="00000000" w:rsidRDefault="00000000" w:rsidRPr="00000000" w14:paraId="0000009F">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Cavicchiolo ME et al. Universal screening of high-risk neonates, parents, and staff at a neonatal intensive care unit during the SARS-CoV-2 pandemic. </w:t>
      </w:r>
      <w:r w:rsidDel="00000000" w:rsidR="00000000" w:rsidRPr="00000000">
        <w:rPr>
          <w:rFonts w:ascii="Times New Roman" w:cs="Times New Roman" w:eastAsia="Times New Roman" w:hAnsi="Times New Roman"/>
          <w:i w:val="1"/>
          <w:sz w:val="24"/>
          <w:szCs w:val="24"/>
          <w:rtl w:val="0"/>
        </w:rPr>
        <w:t xml:space="preserve">Eur J Pediatr</w:t>
      </w:r>
      <w:r w:rsidDel="00000000" w:rsidR="00000000" w:rsidRPr="00000000">
        <w:rPr>
          <w:rFonts w:ascii="Times New Roman" w:cs="Times New Roman" w:eastAsia="Times New Roman" w:hAnsi="Times New Roman"/>
          <w:sz w:val="24"/>
          <w:szCs w:val="24"/>
          <w:rtl w:val="0"/>
        </w:rPr>
        <w:t xml:space="preserve">. 2020 Dec; 179(12):1949-1955. doi: 10.1007/s00431-020-03765-7. Epub 2020 Aug 7. PMID: 32767137; PMCID: PMC7410953.</w:t>
      </w:r>
      <w:r w:rsidDel="00000000" w:rsidR="00000000" w:rsidRPr="00000000">
        <w:rPr>
          <w:rtl w:val="0"/>
        </w:rPr>
      </w:r>
    </w:p>
    <w:p w:rsidR="00000000" w:rsidDel="00000000" w:rsidP="00000000" w:rsidRDefault="00000000" w:rsidRPr="00000000" w14:paraId="000000A0">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Sutton HJ, Dargaville PA, Spotswood NE. Unravelling the epidemiology and clinical impact of SARS-CoV-2 infection in neonates. </w:t>
      </w:r>
      <w:r w:rsidDel="00000000" w:rsidR="00000000" w:rsidRPr="00000000">
        <w:rPr>
          <w:rFonts w:ascii="Times New Roman" w:cs="Times New Roman" w:eastAsia="Times New Roman" w:hAnsi="Times New Roman"/>
          <w:i w:val="1"/>
          <w:sz w:val="24"/>
          <w:szCs w:val="24"/>
          <w:rtl w:val="0"/>
        </w:rPr>
        <w:t xml:space="preserve">Acta Paediatr</w:t>
      </w:r>
      <w:r w:rsidDel="00000000" w:rsidR="00000000" w:rsidRPr="00000000">
        <w:rPr>
          <w:rFonts w:ascii="Times New Roman" w:cs="Times New Roman" w:eastAsia="Times New Roman" w:hAnsi="Times New Roman"/>
          <w:sz w:val="24"/>
          <w:szCs w:val="24"/>
          <w:rtl w:val="0"/>
        </w:rPr>
        <w:t xml:space="preserve">. 2021 Aug; 110(8):2482-2483. doi: 10.1111/apa.15899. Epub 2021 May 29. PMID: 34053113; PMCID: PMC8222888.</w:t>
      </w:r>
      <w:r w:rsidDel="00000000" w:rsidR="00000000" w:rsidRPr="00000000">
        <w:rPr>
          <w:rtl w:val="0"/>
        </w:rPr>
      </w:r>
    </w:p>
    <w:p w:rsidR="00000000" w:rsidDel="00000000" w:rsidP="00000000" w:rsidRDefault="00000000" w:rsidRPr="00000000" w14:paraId="000000A1">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Kharrat A, Neish A, Diambomba Y, Jain A. Non-COVID co-morbidity: potential indirect consequences of the SARS-CoV-2 pandemic in a neonatal intensive care unit. </w:t>
      </w:r>
      <w:r w:rsidDel="00000000" w:rsidR="00000000" w:rsidRPr="00000000">
        <w:rPr>
          <w:rFonts w:ascii="Times New Roman" w:cs="Times New Roman" w:eastAsia="Times New Roman" w:hAnsi="Times New Roman"/>
          <w:i w:val="1"/>
          <w:sz w:val="24"/>
          <w:szCs w:val="24"/>
          <w:rtl w:val="0"/>
        </w:rPr>
        <w:t xml:space="preserve">J Hosp Infect</w:t>
      </w:r>
      <w:r w:rsidDel="00000000" w:rsidR="00000000" w:rsidRPr="00000000">
        <w:rPr>
          <w:rFonts w:ascii="Times New Roman" w:cs="Times New Roman" w:eastAsia="Times New Roman" w:hAnsi="Times New Roman"/>
          <w:sz w:val="24"/>
          <w:szCs w:val="24"/>
          <w:rtl w:val="0"/>
        </w:rPr>
        <w:t xml:space="preserve">. 2021 Mar; 109:65-67. doi: 10.1016/j.jhin.2020.12.010. Epub 2020 Dec 19. PMID: 33352246; PMCID: PMC7749731.</w:t>
      </w:r>
      <w:r w:rsidDel="00000000" w:rsidR="00000000" w:rsidRPr="00000000">
        <w:rPr>
          <w:rtl w:val="0"/>
        </w:rPr>
      </w:r>
    </w:p>
    <w:p w:rsidR="00000000" w:rsidDel="00000000" w:rsidP="00000000" w:rsidRDefault="00000000" w:rsidRPr="00000000" w14:paraId="000000A2">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More K et al; National Neonatology Forum (NNF) COVID-19 Registry Group. Outcomes of Neonates Born to Mothers With Coronavirus Disease 2019 (COVID-19) - National Neonatology Forum (NNF) India COVID-19 Registry. </w:t>
      </w:r>
      <w:r w:rsidDel="00000000" w:rsidR="00000000" w:rsidRPr="00000000">
        <w:rPr>
          <w:rFonts w:ascii="Times New Roman" w:cs="Times New Roman" w:eastAsia="Times New Roman" w:hAnsi="Times New Roman"/>
          <w:i w:val="1"/>
          <w:sz w:val="24"/>
          <w:szCs w:val="24"/>
          <w:rtl w:val="0"/>
        </w:rPr>
        <w:t xml:space="preserve">Indian Pediatr</w:t>
      </w:r>
      <w:r w:rsidDel="00000000" w:rsidR="00000000" w:rsidRPr="00000000">
        <w:rPr>
          <w:rFonts w:ascii="Times New Roman" w:cs="Times New Roman" w:eastAsia="Times New Roman" w:hAnsi="Times New Roman"/>
          <w:sz w:val="24"/>
          <w:szCs w:val="24"/>
          <w:rtl w:val="0"/>
        </w:rPr>
        <w:t xml:space="preserve">. 2021 Jun 15; 58(6):525-531. doi: 10.1007/s13312-021-2234-2. Epub 2021 Mar 20. PMID: 33742609; PMCID: PMC8253678.</w:t>
      </w:r>
      <w:r w:rsidDel="00000000" w:rsidR="00000000" w:rsidRPr="00000000">
        <w:rPr>
          <w:rtl w:val="0"/>
        </w:rPr>
      </w:r>
    </w:p>
    <w:p w:rsidR="00000000" w:rsidDel="00000000" w:rsidP="00000000" w:rsidRDefault="00000000" w:rsidRPr="00000000" w14:paraId="000000A3">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Griffin I et al. The Impact of COVID-19 Infection on Labor and Delivery, Newborn Nursery, and Neonatal Intensive Care Unit: Prospective Observational Data from a Single Hospital System. </w:t>
      </w:r>
      <w:r w:rsidDel="00000000" w:rsidR="00000000" w:rsidRPr="00000000">
        <w:rPr>
          <w:rFonts w:ascii="Times New Roman" w:cs="Times New Roman" w:eastAsia="Times New Roman" w:hAnsi="Times New Roman"/>
          <w:i w:val="1"/>
          <w:sz w:val="24"/>
          <w:szCs w:val="24"/>
          <w:rtl w:val="0"/>
        </w:rPr>
        <w:t xml:space="preserve">Am J Perinatol</w:t>
      </w:r>
      <w:r w:rsidDel="00000000" w:rsidR="00000000" w:rsidRPr="00000000">
        <w:rPr>
          <w:rFonts w:ascii="Times New Roman" w:cs="Times New Roman" w:eastAsia="Times New Roman" w:hAnsi="Times New Roman"/>
          <w:sz w:val="24"/>
          <w:szCs w:val="24"/>
          <w:rtl w:val="0"/>
        </w:rPr>
        <w:t xml:space="preserve">. 2020 Aug; 37(10):1022-1030. doi: 10.1055/s-0040-1713416. Epub 2020 Jun 13. PMID: 32534458; PMCID: PMC7416206</w:t>
      </w:r>
      <w:r w:rsidDel="00000000" w:rsidR="00000000" w:rsidRPr="00000000">
        <w:rPr>
          <w:rtl w:val="0"/>
        </w:rPr>
      </w:r>
    </w:p>
    <w:p w:rsidR="00000000" w:rsidDel="00000000" w:rsidP="00000000" w:rsidRDefault="00000000" w:rsidRPr="00000000" w14:paraId="000000A4">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Ciapponi A et al. COVID-19 and pregnancy: An umbrella review of clinical presentation, vertical transmission, and maternal and perinatal outcomes. </w:t>
      </w:r>
      <w:r w:rsidDel="00000000" w:rsidR="00000000" w:rsidRPr="00000000">
        <w:rPr>
          <w:rFonts w:ascii="Times New Roman" w:cs="Times New Roman" w:eastAsia="Times New Roman" w:hAnsi="Times New Roman"/>
          <w:i w:val="1"/>
          <w:sz w:val="24"/>
          <w:szCs w:val="24"/>
          <w:rtl w:val="0"/>
        </w:rPr>
        <w:t xml:space="preserve">PLoS One</w:t>
      </w:r>
      <w:r w:rsidDel="00000000" w:rsidR="00000000" w:rsidRPr="00000000">
        <w:rPr>
          <w:rFonts w:ascii="Times New Roman" w:cs="Times New Roman" w:eastAsia="Times New Roman" w:hAnsi="Times New Roman"/>
          <w:sz w:val="24"/>
          <w:szCs w:val="24"/>
          <w:rtl w:val="0"/>
        </w:rPr>
        <w:t xml:space="preserve">. 2021 Jun 29; 16(6):e0253974. doi: 10.1371/journal.pone.0253974. PMID: 34185807; PMCID: PMC8241118.</w:t>
      </w:r>
      <w:r w:rsidDel="00000000" w:rsidR="00000000" w:rsidRPr="00000000">
        <w:rPr>
          <w:rtl w:val="0"/>
        </w:rPr>
      </w:r>
    </w:p>
    <w:p w:rsidR="00000000" w:rsidDel="00000000" w:rsidP="00000000" w:rsidRDefault="00000000" w:rsidRPr="00000000" w14:paraId="000000A5">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Raschetti R et al</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Synthesis and systematic review of reported neonatal SARS-CoV-2 infections. </w:t>
      </w:r>
      <w:r w:rsidDel="00000000" w:rsidR="00000000" w:rsidRPr="00000000">
        <w:rPr>
          <w:rFonts w:ascii="Times New Roman" w:cs="Times New Roman" w:eastAsia="Times New Roman" w:hAnsi="Times New Roman"/>
          <w:i w:val="1"/>
          <w:sz w:val="24"/>
          <w:szCs w:val="24"/>
          <w:rtl w:val="0"/>
        </w:rPr>
        <w:t xml:space="preserve">Nat Commun </w:t>
      </w:r>
      <w:r w:rsidDel="00000000" w:rsidR="00000000" w:rsidRPr="00000000">
        <w:rPr>
          <w:rFonts w:ascii="Times New Roman" w:cs="Times New Roman" w:eastAsia="Times New Roman" w:hAnsi="Times New Roman"/>
          <w:sz w:val="24"/>
          <w:szCs w:val="24"/>
          <w:rtl w:val="0"/>
        </w:rPr>
        <w:t xml:space="preserve">11, 5164 (2020). </w:t>
      </w:r>
      <w:hyperlink r:id="rId9">
        <w:r w:rsidDel="00000000" w:rsidR="00000000" w:rsidRPr="00000000">
          <w:rPr>
            <w:rFonts w:ascii="Times New Roman" w:cs="Times New Roman" w:eastAsia="Times New Roman" w:hAnsi="Times New Roman"/>
            <w:color w:val="1155cc"/>
            <w:sz w:val="24"/>
            <w:szCs w:val="24"/>
            <w:u w:val="single"/>
            <w:rtl w:val="0"/>
          </w:rPr>
          <w:t xml:space="preserve">https://doi.org/10.1038/s41467-020-18982-9</w:t>
        </w:r>
      </w:hyperlink>
      <w:r w:rsidDel="00000000" w:rsidR="00000000" w:rsidRPr="00000000">
        <w:rPr>
          <w:rtl w:val="0"/>
        </w:rPr>
      </w:r>
    </w:p>
    <w:p w:rsidR="00000000" w:rsidDel="00000000" w:rsidP="00000000" w:rsidRDefault="00000000" w:rsidRPr="00000000" w14:paraId="000000A6">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Conti MG et al. Consequences of Early Separation of Maternal-Newborn Dyad in Neonates Born to SARS-CoV-2 Positive Mothers: An Observational Study. </w:t>
      </w:r>
      <w:r w:rsidDel="00000000" w:rsidR="00000000" w:rsidRPr="00000000">
        <w:rPr>
          <w:rFonts w:ascii="Times New Roman" w:cs="Times New Roman" w:eastAsia="Times New Roman" w:hAnsi="Times New Roman"/>
          <w:i w:val="1"/>
          <w:sz w:val="24"/>
          <w:szCs w:val="24"/>
          <w:rtl w:val="0"/>
        </w:rPr>
        <w:t xml:space="preserve">Int J Environ Res Public Health</w:t>
      </w:r>
      <w:r w:rsidDel="00000000" w:rsidR="00000000" w:rsidRPr="00000000">
        <w:rPr>
          <w:rFonts w:ascii="Times New Roman" w:cs="Times New Roman" w:eastAsia="Times New Roman" w:hAnsi="Times New Roman"/>
          <w:sz w:val="24"/>
          <w:szCs w:val="24"/>
          <w:rtl w:val="0"/>
        </w:rPr>
        <w:t xml:space="preserve">. 2021 May 31; 18(11):5899. doi: 10.3390/ijerph18115899. PMID: 34072815; PMCID: PMC8199070</w:t>
      </w:r>
      <w:r w:rsidDel="00000000" w:rsidR="00000000" w:rsidRPr="00000000">
        <w:rPr>
          <w:rtl w:val="0"/>
        </w:rPr>
      </w:r>
    </w:p>
    <w:p w:rsidR="00000000" w:rsidDel="00000000" w:rsidP="00000000" w:rsidRDefault="00000000" w:rsidRPr="00000000" w14:paraId="000000A7">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Mayopoulos GA, Ein-Dor T, Li KG, Chan SJ, Dekel S. COVID-19 positivity associated with traumatic stress response to childbirth and no visitors and infant separation in the hospital. </w:t>
      </w:r>
      <w:r w:rsidDel="00000000" w:rsidR="00000000" w:rsidRPr="00000000">
        <w:rPr>
          <w:rFonts w:ascii="Times New Roman" w:cs="Times New Roman" w:eastAsia="Times New Roman" w:hAnsi="Times New Roman"/>
          <w:i w:val="1"/>
          <w:sz w:val="24"/>
          <w:szCs w:val="24"/>
          <w:rtl w:val="0"/>
        </w:rPr>
        <w:t xml:space="preserve">Sci Rep</w:t>
      </w:r>
      <w:r w:rsidDel="00000000" w:rsidR="00000000" w:rsidRPr="00000000">
        <w:rPr>
          <w:rFonts w:ascii="Times New Roman" w:cs="Times New Roman" w:eastAsia="Times New Roman" w:hAnsi="Times New Roman"/>
          <w:sz w:val="24"/>
          <w:szCs w:val="24"/>
          <w:rtl w:val="0"/>
        </w:rPr>
        <w:t xml:space="preserve">. 2021 Jun 29; 11(1):13535. doi: 10.1038/s41598-021-92985-4. PMID: 34188137; PMCID: PMC8241858</w:t>
      </w:r>
      <w:r w:rsidDel="00000000" w:rsidR="00000000" w:rsidRPr="00000000">
        <w:rPr>
          <w:rtl w:val="0"/>
        </w:rPr>
      </w:r>
    </w:p>
    <w:p w:rsidR="00000000" w:rsidDel="00000000" w:rsidP="00000000" w:rsidRDefault="00000000" w:rsidRPr="00000000" w14:paraId="000000A8">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Sakalidis VS et al. Wellbeing of Breastfeeding Women in Australia and New Zealand during the COVID-19 Pandemic: A Cross-Sectional Study. </w:t>
      </w:r>
      <w:r w:rsidDel="00000000" w:rsidR="00000000" w:rsidRPr="00000000">
        <w:rPr>
          <w:rFonts w:ascii="Times New Roman" w:cs="Times New Roman" w:eastAsia="Times New Roman" w:hAnsi="Times New Roman"/>
          <w:i w:val="1"/>
          <w:sz w:val="24"/>
          <w:szCs w:val="24"/>
          <w:rtl w:val="0"/>
        </w:rPr>
        <w:t xml:space="preserve">Nutrients</w:t>
      </w:r>
      <w:r w:rsidDel="00000000" w:rsidR="00000000" w:rsidRPr="00000000">
        <w:rPr>
          <w:rFonts w:ascii="Times New Roman" w:cs="Times New Roman" w:eastAsia="Times New Roman" w:hAnsi="Times New Roman"/>
          <w:sz w:val="24"/>
          <w:szCs w:val="24"/>
          <w:rtl w:val="0"/>
        </w:rPr>
        <w:t xml:space="preserve">. 2021 May 27;13(6):1831. doi: 10.3390/nu13061831. PMID: 34072039; PMCID: PMC8230305.</w:t>
      </w:r>
      <w:r w:rsidDel="00000000" w:rsidR="00000000" w:rsidRPr="00000000">
        <w:rPr>
          <w:rtl w:val="0"/>
        </w:rPr>
      </w:r>
    </w:p>
    <w:p w:rsidR="00000000" w:rsidDel="00000000" w:rsidP="00000000" w:rsidRDefault="00000000" w:rsidRPr="00000000" w14:paraId="000000A9">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Ronchi A et al. Evaluation of Rooming-in Practice for Neonates Born to Mothers With Severe Acute Respiratory Syndrome Coronavirus 2 Infection in Italy. </w:t>
      </w:r>
      <w:r w:rsidDel="00000000" w:rsidR="00000000" w:rsidRPr="00000000">
        <w:rPr>
          <w:rFonts w:ascii="Times New Roman" w:cs="Times New Roman" w:eastAsia="Times New Roman" w:hAnsi="Times New Roman"/>
          <w:i w:val="1"/>
          <w:sz w:val="24"/>
          <w:szCs w:val="24"/>
          <w:rtl w:val="0"/>
        </w:rPr>
        <w:t xml:space="preserve">JAMA Pediatr</w:t>
      </w:r>
      <w:r w:rsidDel="00000000" w:rsidR="00000000" w:rsidRPr="00000000">
        <w:rPr>
          <w:rFonts w:ascii="Times New Roman" w:cs="Times New Roman" w:eastAsia="Times New Roman" w:hAnsi="Times New Roman"/>
          <w:sz w:val="24"/>
          <w:szCs w:val="24"/>
          <w:rtl w:val="0"/>
        </w:rPr>
        <w:t xml:space="preserve">. 2021 Mar 1;175(3):260-266. doi: 10.1001/jamapediatrics.2020.5086. PMID: 33284345; PMCID: PMC7921895. </w:t>
      </w:r>
      <w:r w:rsidDel="00000000" w:rsidR="00000000" w:rsidRPr="00000000">
        <w:rPr>
          <w:rtl w:val="0"/>
        </w:rPr>
      </w:r>
    </w:p>
    <w:p w:rsidR="00000000" w:rsidDel="00000000" w:rsidP="00000000" w:rsidRDefault="00000000" w:rsidRPr="00000000" w14:paraId="000000AA">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Kaufman DA, Puopolo KM. Infants Born to Mothers With COVID-19-Making Room for Rooming-in. </w:t>
      </w:r>
      <w:r w:rsidDel="00000000" w:rsidR="00000000" w:rsidRPr="00000000">
        <w:rPr>
          <w:rFonts w:ascii="Times New Roman" w:cs="Times New Roman" w:eastAsia="Times New Roman" w:hAnsi="Times New Roman"/>
          <w:i w:val="1"/>
          <w:sz w:val="24"/>
          <w:szCs w:val="24"/>
          <w:rtl w:val="0"/>
        </w:rPr>
        <w:t xml:space="preserve">JAMA Pediatr</w:t>
      </w:r>
      <w:r w:rsidDel="00000000" w:rsidR="00000000" w:rsidRPr="00000000">
        <w:rPr>
          <w:rFonts w:ascii="Times New Roman" w:cs="Times New Roman" w:eastAsia="Times New Roman" w:hAnsi="Times New Roman"/>
          <w:sz w:val="24"/>
          <w:szCs w:val="24"/>
          <w:rtl w:val="0"/>
        </w:rPr>
        <w:t xml:space="preserve">. 2021 Mar 1;175(3):240-242. doi: 10.1001/jamapediatrics.2020.5100. PMID: 33284347.</w:t>
      </w:r>
      <w:r w:rsidDel="00000000" w:rsidR="00000000" w:rsidRPr="00000000">
        <w:rPr>
          <w:rtl w:val="0"/>
        </w:rPr>
      </w:r>
    </w:p>
    <w:p w:rsidR="00000000" w:rsidDel="00000000" w:rsidP="00000000" w:rsidRDefault="00000000" w:rsidRPr="00000000" w14:paraId="000000AB">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Zdanowski W, Waśniewski T. Evaluation of SARS-CoV-2 Spike Protein Antibody Titers in Cord Blood after COVID-19 Vaccination during Pregnancy in Polish Healthcare Workers: Preliminary Results. </w:t>
      </w:r>
      <w:r w:rsidDel="00000000" w:rsidR="00000000" w:rsidRPr="00000000">
        <w:rPr>
          <w:rFonts w:ascii="Times New Roman" w:cs="Times New Roman" w:eastAsia="Times New Roman" w:hAnsi="Times New Roman"/>
          <w:i w:val="1"/>
          <w:sz w:val="24"/>
          <w:szCs w:val="24"/>
          <w:rtl w:val="0"/>
        </w:rPr>
        <w:t xml:space="preserve">Vaccines</w:t>
      </w:r>
      <w:r w:rsidDel="00000000" w:rsidR="00000000" w:rsidRPr="00000000">
        <w:rPr>
          <w:rFonts w:ascii="Times New Roman" w:cs="Times New Roman" w:eastAsia="Times New Roman" w:hAnsi="Times New Roman"/>
          <w:sz w:val="24"/>
          <w:szCs w:val="24"/>
          <w:rtl w:val="0"/>
        </w:rPr>
        <w:t xml:space="preserve">. 2021; 9(6):675. </w:t>
      </w:r>
      <w:hyperlink r:id="rId10">
        <w:r w:rsidDel="00000000" w:rsidR="00000000" w:rsidRPr="00000000">
          <w:rPr>
            <w:rFonts w:ascii="Times New Roman" w:cs="Times New Roman" w:eastAsia="Times New Roman" w:hAnsi="Times New Roman"/>
            <w:color w:val="1155cc"/>
            <w:sz w:val="24"/>
            <w:szCs w:val="24"/>
            <w:u w:val="single"/>
            <w:rtl w:val="0"/>
          </w:rPr>
          <w:t xml:space="preserve">https://doi.org/10.3390/vaccines9060675</w:t>
        </w:r>
      </w:hyperlink>
      <w:r w:rsidDel="00000000" w:rsidR="00000000" w:rsidRPr="00000000">
        <w:rPr>
          <w:rtl w:val="0"/>
        </w:rPr>
      </w:r>
    </w:p>
    <w:p w:rsidR="00000000" w:rsidDel="00000000" w:rsidP="00000000" w:rsidRDefault="00000000" w:rsidRPr="00000000" w14:paraId="000000AC">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Song D et al. Passive and active immunity in infants born to mothers with SARS-CoV-2 infection during pregnancy: prospective cohort study. </w:t>
      </w:r>
      <w:r w:rsidDel="00000000" w:rsidR="00000000" w:rsidRPr="00000000">
        <w:rPr>
          <w:rFonts w:ascii="Times New Roman" w:cs="Times New Roman" w:eastAsia="Times New Roman" w:hAnsi="Times New Roman"/>
          <w:i w:val="1"/>
          <w:sz w:val="24"/>
          <w:szCs w:val="24"/>
          <w:rtl w:val="0"/>
        </w:rPr>
        <w:t xml:space="preserve">BMJ Open</w:t>
      </w:r>
      <w:r w:rsidDel="00000000" w:rsidR="00000000" w:rsidRPr="00000000">
        <w:rPr>
          <w:rFonts w:ascii="Times New Roman" w:cs="Times New Roman" w:eastAsia="Times New Roman" w:hAnsi="Times New Roman"/>
          <w:sz w:val="24"/>
          <w:szCs w:val="24"/>
          <w:rtl w:val="0"/>
        </w:rPr>
        <w:t xml:space="preserve">. 2021 Jul 7;11(7):e053036. doi: 10.1136/bmjopen-2021-053036. PMID: 34234001; PMCID: PMC8264915.</w:t>
      </w:r>
      <w:r w:rsidDel="00000000" w:rsidR="00000000" w:rsidRPr="00000000">
        <w:rPr>
          <w:rtl w:val="0"/>
        </w:rPr>
      </w:r>
    </w:p>
    <w:p w:rsidR="00000000" w:rsidDel="00000000" w:rsidP="00000000" w:rsidRDefault="00000000" w:rsidRPr="00000000" w14:paraId="000000AD">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Egerup P et al. Severe Acute Respiratory Syndrome Coronavirus 2 (SARS-CoV-2) Antibodies at Delivery in Women, Partners, and Newborns. </w:t>
      </w:r>
      <w:r w:rsidDel="00000000" w:rsidR="00000000" w:rsidRPr="00000000">
        <w:rPr>
          <w:rFonts w:ascii="Times New Roman" w:cs="Times New Roman" w:eastAsia="Times New Roman" w:hAnsi="Times New Roman"/>
          <w:i w:val="1"/>
          <w:sz w:val="24"/>
          <w:szCs w:val="24"/>
          <w:rtl w:val="0"/>
        </w:rPr>
        <w:t xml:space="preserve">Obstet Gynecol</w:t>
      </w:r>
      <w:r w:rsidDel="00000000" w:rsidR="00000000" w:rsidRPr="00000000">
        <w:rPr>
          <w:rFonts w:ascii="Times New Roman" w:cs="Times New Roman" w:eastAsia="Times New Roman" w:hAnsi="Times New Roman"/>
          <w:sz w:val="24"/>
          <w:szCs w:val="24"/>
          <w:rtl w:val="0"/>
        </w:rPr>
        <w:t xml:space="preserve">. 2021 Jan 1; 137(1):49-55. doi: 10.1097/AOG.0000000000004199. PMID: 33116054.</w:t>
      </w:r>
      <w:r w:rsidDel="00000000" w:rsidR="00000000" w:rsidRPr="00000000">
        <w:rPr>
          <w:rtl w:val="0"/>
        </w:rPr>
      </w:r>
    </w:p>
    <w:p w:rsidR="00000000" w:rsidDel="00000000" w:rsidP="00000000" w:rsidRDefault="00000000" w:rsidRPr="00000000" w14:paraId="000000AE">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Flannery DD et al. Assessment of Maternal and Neonatal Cord Blood SARS-CoV-2 Antibodies and Placental Transfer Ratios. </w:t>
      </w:r>
      <w:r w:rsidDel="00000000" w:rsidR="00000000" w:rsidRPr="00000000">
        <w:rPr>
          <w:rFonts w:ascii="Times New Roman" w:cs="Times New Roman" w:eastAsia="Times New Roman" w:hAnsi="Times New Roman"/>
          <w:i w:val="1"/>
          <w:sz w:val="24"/>
          <w:szCs w:val="24"/>
          <w:rtl w:val="0"/>
        </w:rPr>
        <w:t xml:space="preserve">JAMA Pediatr</w:t>
      </w:r>
      <w:r w:rsidDel="00000000" w:rsidR="00000000" w:rsidRPr="00000000">
        <w:rPr>
          <w:rFonts w:ascii="Times New Roman" w:cs="Times New Roman" w:eastAsia="Times New Roman" w:hAnsi="Times New Roman"/>
          <w:sz w:val="24"/>
          <w:szCs w:val="24"/>
          <w:rtl w:val="0"/>
        </w:rPr>
        <w:t xml:space="preserve">. 2021 Jun 1;175(6):594-600. doi: 10.1001/jamapediatrics.2021.0038. PMID: 33512440; PMCID: PMC7846944.</w:t>
      </w:r>
      <w:r w:rsidDel="00000000" w:rsidR="00000000" w:rsidRPr="00000000">
        <w:rPr>
          <w:rtl w:val="0"/>
        </w:rPr>
      </w:r>
    </w:p>
    <w:p w:rsidR="00000000" w:rsidDel="00000000" w:rsidP="00000000" w:rsidRDefault="00000000" w:rsidRPr="00000000" w14:paraId="000000AF">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Gill L, Jones CW. Severe Acute Respiratory Syndrome Coronavirus 2 (SARS-CoV-2) Antibodies in Neonatal Cord Blood After Vaccination in Pregnancy, Obstetrics &amp; Gynecology: May 2021 - Volume 137 - Issue 5 - p 894-896 doi: 10.1097/AOG.0000000000004367</w:t>
      </w:r>
      <w:r w:rsidDel="00000000" w:rsidR="00000000" w:rsidRPr="00000000">
        <w:rPr>
          <w:rtl w:val="0"/>
        </w:rPr>
      </w:r>
    </w:p>
    <w:p w:rsidR="00000000" w:rsidDel="00000000" w:rsidP="00000000" w:rsidRDefault="00000000" w:rsidRPr="00000000" w14:paraId="000000B0">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Edlow AG et al. Assessment of Maternal and Neonatal SARS-CoV-2 Viral Load, Transplacental Antibody Transfer, and Placental Pathology in Pregnancies During the COVID-19 Pandemic. </w:t>
      </w:r>
      <w:r w:rsidDel="00000000" w:rsidR="00000000" w:rsidRPr="00000000">
        <w:rPr>
          <w:rFonts w:ascii="Times New Roman" w:cs="Times New Roman" w:eastAsia="Times New Roman" w:hAnsi="Times New Roman"/>
          <w:i w:val="1"/>
          <w:sz w:val="24"/>
          <w:szCs w:val="24"/>
          <w:rtl w:val="0"/>
        </w:rPr>
        <w:t xml:space="preserve">JAMA Netw Open</w:t>
      </w:r>
      <w:r w:rsidDel="00000000" w:rsidR="00000000" w:rsidRPr="00000000">
        <w:rPr>
          <w:rFonts w:ascii="Times New Roman" w:cs="Times New Roman" w:eastAsia="Times New Roman" w:hAnsi="Times New Roman"/>
          <w:sz w:val="24"/>
          <w:szCs w:val="24"/>
          <w:rtl w:val="0"/>
        </w:rPr>
        <w:t xml:space="preserve">. 2020 Dec 1;3(12):e2030455. doi: 10.1001/jamanetworkopen.2020.30455. PMID: 33351086; PMCID: PMC7756241.</w:t>
      </w:r>
      <w:r w:rsidDel="00000000" w:rsidR="00000000" w:rsidRPr="00000000">
        <w:rPr>
          <w:rtl w:val="0"/>
        </w:rPr>
      </w:r>
    </w:p>
    <w:p w:rsidR="00000000" w:rsidDel="00000000" w:rsidP="00000000" w:rsidRDefault="00000000" w:rsidRPr="00000000" w14:paraId="000000B1">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Munoz FM. Can We Protect Pregnant Women and Young Infants From COVID-19 Through Maternal Immunization? </w:t>
      </w:r>
      <w:r w:rsidDel="00000000" w:rsidR="00000000" w:rsidRPr="00000000">
        <w:rPr>
          <w:rFonts w:ascii="Times New Roman" w:cs="Times New Roman" w:eastAsia="Times New Roman" w:hAnsi="Times New Roman"/>
          <w:i w:val="1"/>
          <w:sz w:val="24"/>
          <w:szCs w:val="24"/>
          <w:rtl w:val="0"/>
        </w:rPr>
        <w:t xml:space="preserve">JAMA Pediatr.</w:t>
      </w:r>
      <w:r w:rsidDel="00000000" w:rsidR="00000000" w:rsidRPr="00000000">
        <w:rPr>
          <w:rFonts w:ascii="Times New Roman" w:cs="Times New Roman" w:eastAsia="Times New Roman" w:hAnsi="Times New Roman"/>
          <w:sz w:val="24"/>
          <w:szCs w:val="24"/>
          <w:rtl w:val="0"/>
        </w:rPr>
        <w:t xml:space="preserve"> 2021 Jun 1;175(6):561-562. doi: 10.1001/jamapediatrics.2021.0043. PMID: 33512398</w:t>
      </w:r>
      <w:r w:rsidDel="00000000" w:rsidR="00000000" w:rsidRPr="00000000">
        <w:rPr>
          <w:rtl w:val="0"/>
        </w:rPr>
      </w:r>
    </w:p>
    <w:p w:rsidR="00000000" w:rsidDel="00000000" w:rsidP="00000000" w:rsidRDefault="00000000" w:rsidRPr="00000000" w14:paraId="000000B2">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Groß R et al. Detection of SARS-CoV-2 in human breastmilk. </w:t>
      </w:r>
      <w:r w:rsidDel="00000000" w:rsidR="00000000" w:rsidRPr="00000000">
        <w:rPr>
          <w:rFonts w:ascii="Times New Roman" w:cs="Times New Roman" w:eastAsia="Times New Roman" w:hAnsi="Times New Roman"/>
          <w:i w:val="1"/>
          <w:sz w:val="24"/>
          <w:szCs w:val="24"/>
          <w:rtl w:val="0"/>
        </w:rPr>
        <w:t xml:space="preserve">Lancet</w:t>
      </w:r>
      <w:r w:rsidDel="00000000" w:rsidR="00000000" w:rsidRPr="00000000">
        <w:rPr>
          <w:rFonts w:ascii="Times New Roman" w:cs="Times New Roman" w:eastAsia="Times New Roman" w:hAnsi="Times New Roman"/>
          <w:sz w:val="24"/>
          <w:szCs w:val="24"/>
          <w:rtl w:val="0"/>
        </w:rPr>
        <w:t xml:space="preserve">. 2020 Jun 6;395(10239):1757-1758. doi: 10.1016/S0140-6736(20)31181-8. Epub 2020 May 21. </w:t>
      </w:r>
      <w:r w:rsidDel="00000000" w:rsidR="00000000" w:rsidRPr="00000000">
        <w:rPr>
          <w:rFonts w:ascii="Times New Roman" w:cs="Times New Roman" w:eastAsia="Times New Roman" w:hAnsi="Times New Roman"/>
          <w:i w:val="1"/>
          <w:sz w:val="24"/>
          <w:szCs w:val="24"/>
          <w:rtl w:val="0"/>
        </w:rPr>
        <w:t xml:space="preserve">Erratum in: Lancet</w:t>
      </w:r>
      <w:r w:rsidDel="00000000" w:rsidR="00000000" w:rsidRPr="00000000">
        <w:rPr>
          <w:rFonts w:ascii="Times New Roman" w:cs="Times New Roman" w:eastAsia="Times New Roman" w:hAnsi="Times New Roman"/>
          <w:sz w:val="24"/>
          <w:szCs w:val="24"/>
          <w:rtl w:val="0"/>
        </w:rPr>
        <w:t xml:space="preserve">. 2020 Sep 12;396(10253):758. PMID: 32446324; PMCID: PMC7241971.</w:t>
      </w:r>
      <w:r w:rsidDel="00000000" w:rsidR="00000000" w:rsidRPr="00000000">
        <w:rPr>
          <w:rtl w:val="0"/>
        </w:rPr>
      </w:r>
    </w:p>
    <w:p w:rsidR="00000000" w:rsidDel="00000000" w:rsidP="00000000" w:rsidRDefault="00000000" w:rsidRPr="00000000" w14:paraId="000000B3">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Kumar J, Meena J, Yadav A, Kumar P. SARS-CoV-2 detection in human milk: a systematic review. </w:t>
      </w:r>
      <w:r w:rsidDel="00000000" w:rsidR="00000000" w:rsidRPr="00000000">
        <w:rPr>
          <w:rFonts w:ascii="Times New Roman" w:cs="Times New Roman" w:eastAsia="Times New Roman" w:hAnsi="Times New Roman"/>
          <w:i w:val="1"/>
          <w:sz w:val="24"/>
          <w:szCs w:val="24"/>
          <w:rtl w:val="0"/>
        </w:rPr>
        <w:t xml:space="preserve">J Matern Fetal Neonatal Med</w:t>
      </w:r>
      <w:r w:rsidDel="00000000" w:rsidR="00000000" w:rsidRPr="00000000">
        <w:rPr>
          <w:rFonts w:ascii="Times New Roman" w:cs="Times New Roman" w:eastAsia="Times New Roman" w:hAnsi="Times New Roman"/>
          <w:sz w:val="24"/>
          <w:szCs w:val="24"/>
          <w:rtl w:val="0"/>
        </w:rPr>
        <w:t xml:space="preserve">. 2021 Feb 8:1-8. doi: 10.1080/14767058.2021.1882984. Epub ahead of print. PMID: 33550866</w:t>
      </w:r>
      <w:r w:rsidDel="00000000" w:rsidR="00000000" w:rsidRPr="00000000">
        <w:rPr>
          <w:rtl w:val="0"/>
        </w:rPr>
      </w:r>
    </w:p>
    <w:p w:rsidR="00000000" w:rsidDel="00000000" w:rsidP="00000000" w:rsidRDefault="00000000" w:rsidRPr="00000000" w14:paraId="000000B4">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Kilic T, Kilic S, Berber NK, Gunduz A, Ersoy Y. Investigation of SARS-CoV-2 RNA in milk produced by women with COVID-19 and follow-up of their infants: A preliminary study. </w:t>
      </w:r>
      <w:r w:rsidDel="00000000" w:rsidR="00000000" w:rsidRPr="00000000">
        <w:rPr>
          <w:rFonts w:ascii="Times New Roman" w:cs="Times New Roman" w:eastAsia="Times New Roman" w:hAnsi="Times New Roman"/>
          <w:i w:val="1"/>
          <w:sz w:val="24"/>
          <w:szCs w:val="24"/>
          <w:rtl w:val="0"/>
        </w:rPr>
        <w:t xml:space="preserve">Int J Clin Pract</w:t>
      </w:r>
      <w:r w:rsidDel="00000000" w:rsidR="00000000" w:rsidRPr="00000000">
        <w:rPr>
          <w:rFonts w:ascii="Times New Roman" w:cs="Times New Roman" w:eastAsia="Times New Roman" w:hAnsi="Times New Roman"/>
          <w:sz w:val="24"/>
          <w:szCs w:val="24"/>
          <w:rtl w:val="0"/>
        </w:rPr>
        <w:t xml:space="preserve">. 2021 Jul; 75(7):e14175. doi: 10.1111/ijcp.14175. Epub 2021 Apr 17. PMID: 33763939; PMCID: PMC8250341</w:t>
      </w:r>
      <w:r w:rsidDel="00000000" w:rsidR="00000000" w:rsidRPr="00000000">
        <w:rPr>
          <w:rtl w:val="0"/>
        </w:rPr>
      </w:r>
    </w:p>
    <w:p w:rsidR="00000000" w:rsidDel="00000000" w:rsidP="00000000" w:rsidRDefault="00000000" w:rsidRPr="00000000" w14:paraId="000000B5">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Lugli L et al. An Uninfected Preterm Newborn Inadvertently Fed SARS-CoV-2-Positive Breast Milk. </w:t>
      </w:r>
      <w:r w:rsidDel="00000000" w:rsidR="00000000" w:rsidRPr="00000000">
        <w:rPr>
          <w:rFonts w:ascii="Times New Roman" w:cs="Times New Roman" w:eastAsia="Times New Roman" w:hAnsi="Times New Roman"/>
          <w:i w:val="1"/>
          <w:sz w:val="24"/>
          <w:szCs w:val="24"/>
          <w:rtl w:val="0"/>
        </w:rPr>
        <w:t xml:space="preserve">Pediatrics</w:t>
      </w:r>
      <w:r w:rsidDel="00000000" w:rsidR="00000000" w:rsidRPr="00000000">
        <w:rPr>
          <w:rFonts w:ascii="Times New Roman" w:cs="Times New Roman" w:eastAsia="Times New Roman" w:hAnsi="Times New Roman"/>
          <w:sz w:val="24"/>
          <w:szCs w:val="24"/>
          <w:rtl w:val="0"/>
        </w:rPr>
        <w:t xml:space="preserve">. 2020 Dec; 146(6):e2020004960. doi: 10.1542/peds.2020-004960. Epub 2020 Aug 25. PMID: 32843439.</w:t>
      </w:r>
      <w:r w:rsidDel="00000000" w:rsidR="00000000" w:rsidRPr="00000000">
        <w:rPr>
          <w:rtl w:val="0"/>
        </w:rPr>
      </w:r>
    </w:p>
    <w:p w:rsidR="00000000" w:rsidDel="00000000" w:rsidP="00000000" w:rsidRDefault="00000000" w:rsidRPr="00000000" w14:paraId="000000B6">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Prasad A et al. Excretion of SARS-CoV-2 in breast milk: a single-centre observational study. </w:t>
      </w:r>
      <w:r w:rsidDel="00000000" w:rsidR="00000000" w:rsidRPr="00000000">
        <w:rPr>
          <w:rFonts w:ascii="Times New Roman" w:cs="Times New Roman" w:eastAsia="Times New Roman" w:hAnsi="Times New Roman"/>
          <w:i w:val="1"/>
          <w:sz w:val="24"/>
          <w:szCs w:val="24"/>
          <w:rtl w:val="0"/>
        </w:rPr>
        <w:t xml:space="preserve">BMJ Paediatr Open</w:t>
      </w:r>
      <w:r w:rsidDel="00000000" w:rsidR="00000000" w:rsidRPr="00000000">
        <w:rPr>
          <w:rFonts w:ascii="Times New Roman" w:cs="Times New Roman" w:eastAsia="Times New Roman" w:hAnsi="Times New Roman"/>
          <w:sz w:val="24"/>
          <w:szCs w:val="24"/>
          <w:rtl w:val="0"/>
        </w:rPr>
        <w:t xml:space="preserve">. 2021 Jun 2; 5(1):e001087. doi: 10.1136/bmjpo-2021-001087. PMID: 34192204; PMCID: PMC8182754.</w:t>
      </w:r>
      <w:r w:rsidDel="00000000" w:rsidR="00000000" w:rsidRPr="00000000">
        <w:rPr>
          <w:rtl w:val="0"/>
        </w:rPr>
      </w:r>
    </w:p>
    <w:p w:rsidR="00000000" w:rsidDel="00000000" w:rsidP="00000000" w:rsidRDefault="00000000" w:rsidRPr="00000000" w14:paraId="000000B7">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Centeno-Tablante E et al. Transmission of SARS-CoV-2 through breast milk and breastfeeding: a living systematic review. </w:t>
      </w:r>
      <w:r w:rsidDel="00000000" w:rsidR="00000000" w:rsidRPr="00000000">
        <w:rPr>
          <w:rFonts w:ascii="Times New Roman" w:cs="Times New Roman" w:eastAsia="Times New Roman" w:hAnsi="Times New Roman"/>
          <w:i w:val="1"/>
          <w:sz w:val="24"/>
          <w:szCs w:val="24"/>
          <w:rtl w:val="0"/>
        </w:rPr>
        <w:t xml:space="preserve">Ann N Y Acad Sci</w:t>
      </w:r>
      <w:r w:rsidDel="00000000" w:rsidR="00000000" w:rsidRPr="00000000">
        <w:rPr>
          <w:rFonts w:ascii="Times New Roman" w:cs="Times New Roman" w:eastAsia="Times New Roman" w:hAnsi="Times New Roman"/>
          <w:sz w:val="24"/>
          <w:szCs w:val="24"/>
          <w:rtl w:val="0"/>
        </w:rPr>
        <w:t xml:space="preserve">. 2021 Jan; 1484(1):32-54. doi: 10.1111/nyas.14477. Epub 2020 Aug 28. PMID: 32860259; PMCID: PMC7970667.</w:t>
      </w:r>
      <w:r w:rsidDel="00000000" w:rsidR="00000000" w:rsidRPr="00000000">
        <w:rPr>
          <w:rtl w:val="0"/>
        </w:rPr>
      </w:r>
    </w:p>
    <w:p w:rsidR="00000000" w:rsidDel="00000000" w:rsidP="00000000" w:rsidRDefault="00000000" w:rsidRPr="00000000" w14:paraId="000000B8">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Kunjumon B et al. Breast Milk and Breastfeeding of Infants Born to SARS-CoV-2 Positive Mothers: A Prospective Observational Cohort Study. </w:t>
      </w:r>
      <w:r w:rsidDel="00000000" w:rsidR="00000000" w:rsidRPr="00000000">
        <w:rPr>
          <w:rFonts w:ascii="Times New Roman" w:cs="Times New Roman" w:eastAsia="Times New Roman" w:hAnsi="Times New Roman"/>
          <w:i w:val="1"/>
          <w:sz w:val="24"/>
          <w:szCs w:val="24"/>
          <w:rtl w:val="0"/>
        </w:rPr>
        <w:t xml:space="preserve">Am J Perinatol</w:t>
      </w:r>
      <w:r w:rsidDel="00000000" w:rsidR="00000000" w:rsidRPr="00000000">
        <w:rPr>
          <w:rFonts w:ascii="Times New Roman" w:cs="Times New Roman" w:eastAsia="Times New Roman" w:hAnsi="Times New Roman"/>
          <w:sz w:val="24"/>
          <w:szCs w:val="24"/>
          <w:rtl w:val="0"/>
        </w:rPr>
        <w:t xml:space="preserve">. 2021 Jun 28. doi: 10.1055/s-0041-1731451. Epub ahead of print. PMID: 34182576.</w:t>
      </w:r>
      <w:r w:rsidDel="00000000" w:rsidR="00000000" w:rsidRPr="00000000">
        <w:rPr>
          <w:rtl w:val="0"/>
        </w:rPr>
      </w:r>
    </w:p>
    <w:p w:rsidR="00000000" w:rsidDel="00000000" w:rsidP="00000000" w:rsidRDefault="00000000" w:rsidRPr="00000000" w14:paraId="000000B9">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Shlomai NO et al. Neonatal SARS-CoV-2 Infections in Breastfeeding Mothers. </w:t>
      </w:r>
      <w:r w:rsidDel="00000000" w:rsidR="00000000" w:rsidRPr="00000000">
        <w:rPr>
          <w:rFonts w:ascii="Times New Roman" w:cs="Times New Roman" w:eastAsia="Times New Roman" w:hAnsi="Times New Roman"/>
          <w:i w:val="1"/>
          <w:sz w:val="24"/>
          <w:szCs w:val="24"/>
          <w:rtl w:val="0"/>
        </w:rPr>
        <w:t xml:space="preserve">Pediatrics</w:t>
      </w:r>
      <w:r w:rsidDel="00000000" w:rsidR="00000000" w:rsidRPr="00000000">
        <w:rPr>
          <w:rFonts w:ascii="Times New Roman" w:cs="Times New Roman" w:eastAsia="Times New Roman" w:hAnsi="Times New Roman"/>
          <w:sz w:val="24"/>
          <w:szCs w:val="24"/>
          <w:rtl w:val="0"/>
        </w:rPr>
        <w:t xml:space="preserve">. 2021 May;147(5):e2020010918. doi: 10.1542/peds.2020-010918. Epub 2021 Apr 13. PMID: 33850028.</w:t>
      </w:r>
      <w:r w:rsidDel="00000000" w:rsidR="00000000" w:rsidRPr="00000000">
        <w:rPr>
          <w:rtl w:val="0"/>
        </w:rPr>
      </w:r>
    </w:p>
    <w:p w:rsidR="00000000" w:rsidDel="00000000" w:rsidP="00000000" w:rsidRDefault="00000000" w:rsidRPr="00000000" w14:paraId="000000BA">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Fox A et al. Robust and Specific Secretory IgA Against SARS-CoV-2 Detected in Human Milk. </w:t>
      </w:r>
      <w:r w:rsidDel="00000000" w:rsidR="00000000" w:rsidRPr="00000000">
        <w:rPr>
          <w:rFonts w:ascii="Times New Roman" w:cs="Times New Roman" w:eastAsia="Times New Roman" w:hAnsi="Times New Roman"/>
          <w:i w:val="1"/>
          <w:sz w:val="24"/>
          <w:szCs w:val="24"/>
          <w:rtl w:val="0"/>
        </w:rPr>
        <w:t xml:space="preserve">iScience</w:t>
      </w:r>
      <w:r w:rsidDel="00000000" w:rsidR="00000000" w:rsidRPr="00000000">
        <w:rPr>
          <w:rFonts w:ascii="Times New Roman" w:cs="Times New Roman" w:eastAsia="Times New Roman" w:hAnsi="Times New Roman"/>
          <w:sz w:val="24"/>
          <w:szCs w:val="24"/>
          <w:rtl w:val="0"/>
        </w:rPr>
        <w:t xml:space="preserve">. 2020 Nov 20;23(11):101735. doi: 10.1016/j.isci.2020.101735. Epub 2020 Oct 26. PMID: 33134887; PMCID: PMC7586930.</w:t>
      </w:r>
      <w:r w:rsidDel="00000000" w:rsidR="00000000" w:rsidRPr="00000000">
        <w:rPr>
          <w:rtl w:val="0"/>
        </w:rPr>
      </w:r>
    </w:p>
    <w:p w:rsidR="00000000" w:rsidDel="00000000" w:rsidP="00000000" w:rsidRDefault="00000000" w:rsidRPr="00000000" w14:paraId="000000BB">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Bobik TV et al. Epitope-Specific Response of Human Milk Immunoglobulins in COVID-19 Recovered Women. </w:t>
      </w:r>
      <w:r w:rsidDel="00000000" w:rsidR="00000000" w:rsidRPr="00000000">
        <w:rPr>
          <w:rFonts w:ascii="Times New Roman" w:cs="Times New Roman" w:eastAsia="Times New Roman" w:hAnsi="Times New Roman"/>
          <w:i w:val="1"/>
          <w:sz w:val="24"/>
          <w:szCs w:val="24"/>
          <w:rtl w:val="0"/>
        </w:rPr>
        <w:t xml:space="preserve">Pathogens 2021</w:t>
      </w:r>
      <w:r w:rsidDel="00000000" w:rsidR="00000000" w:rsidRPr="00000000">
        <w:rPr>
          <w:rFonts w:ascii="Times New Roman" w:cs="Times New Roman" w:eastAsia="Times New Roman" w:hAnsi="Times New Roman"/>
          <w:sz w:val="24"/>
          <w:szCs w:val="24"/>
          <w:rtl w:val="0"/>
        </w:rPr>
        <w:t xml:space="preserve">. 10, 705. https:// doi.org/10.3390/pathogens10060705</w:t>
      </w:r>
      <w:r w:rsidDel="00000000" w:rsidR="00000000" w:rsidRPr="00000000">
        <w:rPr>
          <w:rtl w:val="0"/>
        </w:rPr>
      </w:r>
    </w:p>
    <w:p w:rsidR="00000000" w:rsidDel="00000000" w:rsidP="00000000" w:rsidRDefault="00000000" w:rsidRPr="00000000" w14:paraId="000000BC">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Demers-Mathieu V, DaPra C, Fels S, Medo E. Receptor-binding Domain Severe Acute Respiratory Syndrome Coronavirus 2-specific Antibodies in Human Milk From Mothers With Coronavirus Disease 2019 Polymerase Chain Reaction or With Symptoms Suggestive of Coronavirus Disease 2019. </w:t>
      </w:r>
      <w:r w:rsidDel="00000000" w:rsidR="00000000" w:rsidRPr="00000000">
        <w:rPr>
          <w:rFonts w:ascii="Times New Roman" w:cs="Times New Roman" w:eastAsia="Times New Roman" w:hAnsi="Times New Roman"/>
          <w:i w:val="1"/>
          <w:sz w:val="24"/>
          <w:szCs w:val="24"/>
          <w:rtl w:val="0"/>
        </w:rPr>
        <w:t xml:space="preserve">J Pediatr Gastroenterol Nutr</w:t>
      </w:r>
      <w:r w:rsidDel="00000000" w:rsidR="00000000" w:rsidRPr="00000000">
        <w:rPr>
          <w:rFonts w:ascii="Times New Roman" w:cs="Times New Roman" w:eastAsia="Times New Roman" w:hAnsi="Times New Roman"/>
          <w:sz w:val="24"/>
          <w:szCs w:val="24"/>
          <w:rtl w:val="0"/>
        </w:rPr>
        <w:t xml:space="preserve">. 2021 Jul 1; 73(1):125-128. doi: 10.1097/MPG.0000000000003158. PMID: 33938523; PMCID: PMC8195680.</w:t>
      </w:r>
      <w:r w:rsidDel="00000000" w:rsidR="00000000" w:rsidRPr="00000000">
        <w:rPr>
          <w:rtl w:val="0"/>
        </w:rPr>
      </w:r>
    </w:p>
    <w:p w:rsidR="00000000" w:rsidDel="00000000" w:rsidP="00000000" w:rsidRDefault="00000000" w:rsidRPr="00000000" w14:paraId="000000BD">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Demers-Mathieu V et al. Human Milk Antibodies Against S1 and S2 Subunits from SARS-CoV-2, HCoV-OC43, and HCoV-229E in Mothers with A Confirmed COVID-19 PCR, Viral SYMPTOMS, and Unexposed Mothers. </w:t>
      </w:r>
      <w:r w:rsidDel="00000000" w:rsidR="00000000" w:rsidRPr="00000000">
        <w:rPr>
          <w:rFonts w:ascii="Times New Roman" w:cs="Times New Roman" w:eastAsia="Times New Roman" w:hAnsi="Times New Roman"/>
          <w:i w:val="1"/>
          <w:sz w:val="24"/>
          <w:szCs w:val="24"/>
          <w:rtl w:val="0"/>
        </w:rPr>
        <w:t xml:space="preserve">Int J Mol Sci</w:t>
      </w:r>
      <w:r w:rsidDel="00000000" w:rsidR="00000000" w:rsidRPr="00000000">
        <w:rPr>
          <w:rFonts w:ascii="Times New Roman" w:cs="Times New Roman" w:eastAsia="Times New Roman" w:hAnsi="Times New Roman"/>
          <w:sz w:val="24"/>
          <w:szCs w:val="24"/>
          <w:rtl w:val="0"/>
        </w:rPr>
        <w:t xml:space="preserve">. 2021 Feb 9;22(4):1749. doi: 10.3390/ijms22041749. PMID: 33572480; PMCID: PMC7916441.</w:t>
      </w:r>
      <w:r w:rsidDel="00000000" w:rsidR="00000000" w:rsidRPr="00000000">
        <w:rPr>
          <w:rtl w:val="0"/>
        </w:rPr>
      </w:r>
    </w:p>
    <w:p w:rsidR="00000000" w:rsidDel="00000000" w:rsidP="00000000" w:rsidRDefault="00000000" w:rsidRPr="00000000" w14:paraId="000000BE">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Demers-Mathieu V, DaPra C, Medo E. Comparison of Severe Acute Respiratory Syndrome Coronavirus 2-Specific Antibodies' Binding Capacity Between Human Milk and Serum from Coronavirus Disease 2019-Recovered Women. </w:t>
      </w:r>
      <w:r w:rsidDel="00000000" w:rsidR="00000000" w:rsidRPr="00000000">
        <w:rPr>
          <w:rFonts w:ascii="Times New Roman" w:cs="Times New Roman" w:eastAsia="Times New Roman" w:hAnsi="Times New Roman"/>
          <w:i w:val="1"/>
          <w:sz w:val="24"/>
          <w:szCs w:val="24"/>
          <w:rtl w:val="0"/>
        </w:rPr>
        <w:t xml:space="preserve">Breastfeed Med</w:t>
      </w:r>
      <w:r w:rsidDel="00000000" w:rsidR="00000000" w:rsidRPr="00000000">
        <w:rPr>
          <w:rFonts w:ascii="Times New Roman" w:cs="Times New Roman" w:eastAsia="Times New Roman" w:hAnsi="Times New Roman"/>
          <w:sz w:val="24"/>
          <w:szCs w:val="24"/>
          <w:rtl w:val="0"/>
        </w:rPr>
        <w:t xml:space="preserve">. 2021 May; 16(5):393-401. doi: 10.1089/bfm.2020.0381. Epub 2021 Apr 9. PMID: 33835835</w:t>
      </w:r>
      <w:r w:rsidDel="00000000" w:rsidR="00000000" w:rsidRPr="00000000">
        <w:rPr>
          <w:rtl w:val="0"/>
        </w:rPr>
      </w:r>
    </w:p>
    <w:p w:rsidR="00000000" w:rsidDel="00000000" w:rsidP="00000000" w:rsidRDefault="00000000" w:rsidRPr="00000000" w14:paraId="000000BF">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Pace RM et al. Characterization of SARS-CoV-2 RNA, Antibodies, and Neutralizing Capacity in Milk Produced by Women with COVID-19. </w:t>
      </w:r>
      <w:r w:rsidDel="00000000" w:rsidR="00000000" w:rsidRPr="00000000">
        <w:rPr>
          <w:rFonts w:ascii="Times New Roman" w:cs="Times New Roman" w:eastAsia="Times New Roman" w:hAnsi="Times New Roman"/>
          <w:i w:val="1"/>
          <w:sz w:val="24"/>
          <w:szCs w:val="24"/>
          <w:rtl w:val="0"/>
        </w:rPr>
        <w:t xml:space="preserve">mBio</w:t>
      </w:r>
      <w:r w:rsidDel="00000000" w:rsidR="00000000" w:rsidRPr="00000000">
        <w:rPr>
          <w:rFonts w:ascii="Times New Roman" w:cs="Times New Roman" w:eastAsia="Times New Roman" w:hAnsi="Times New Roman"/>
          <w:sz w:val="24"/>
          <w:szCs w:val="24"/>
          <w:rtl w:val="0"/>
        </w:rPr>
        <w:t xml:space="preserve">. 2021 Feb 9;12(1):e03192-20. doi: 10.1128/mBio.03192-20. PMID: 33563823; PMCID: PMC7885115.</w:t>
      </w:r>
      <w:r w:rsidDel="00000000" w:rsidR="00000000" w:rsidRPr="00000000">
        <w:rPr>
          <w:rtl w:val="0"/>
        </w:rPr>
      </w:r>
    </w:p>
    <w:p w:rsidR="00000000" w:rsidDel="00000000" w:rsidP="00000000" w:rsidRDefault="00000000" w:rsidRPr="00000000" w14:paraId="000000C0">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Britton GJ et al. Limited intestinal inflammation despite diarrhea, fecal viral RNA and SARS-CoV-2-specific IgA in patients with acute COVID-19. </w:t>
      </w:r>
      <w:r w:rsidDel="00000000" w:rsidR="00000000" w:rsidRPr="00000000">
        <w:rPr>
          <w:rFonts w:ascii="Times New Roman" w:cs="Times New Roman" w:eastAsia="Times New Roman" w:hAnsi="Times New Roman"/>
          <w:i w:val="1"/>
          <w:sz w:val="24"/>
          <w:szCs w:val="24"/>
          <w:rtl w:val="0"/>
        </w:rPr>
        <w:t xml:space="preserve">Sci Rep</w:t>
      </w:r>
      <w:r w:rsidDel="00000000" w:rsidR="00000000" w:rsidRPr="00000000">
        <w:rPr>
          <w:rFonts w:ascii="Times New Roman" w:cs="Times New Roman" w:eastAsia="Times New Roman" w:hAnsi="Times New Roman"/>
          <w:sz w:val="24"/>
          <w:szCs w:val="24"/>
          <w:rtl w:val="0"/>
        </w:rPr>
        <w:t xml:space="preserve">. 2021 Jun 25;11(1):13308. doi: 10.1038/s41598-021-92740-9. PMID: 34172783; PMCID: PMC8233421</w:t>
      </w:r>
      <w:r w:rsidDel="00000000" w:rsidR="00000000" w:rsidRPr="00000000">
        <w:rPr>
          <w:rtl w:val="0"/>
        </w:rPr>
      </w:r>
    </w:p>
    <w:p w:rsidR="00000000" w:rsidDel="00000000" w:rsidP="00000000" w:rsidRDefault="00000000" w:rsidRPr="00000000" w14:paraId="000000C1">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Unger S et al. Holder pasteurization of donated human milk is effective in inactivating SARS-CoV-2. </w:t>
      </w:r>
      <w:r w:rsidDel="00000000" w:rsidR="00000000" w:rsidRPr="00000000">
        <w:rPr>
          <w:rFonts w:ascii="Times New Roman" w:cs="Times New Roman" w:eastAsia="Times New Roman" w:hAnsi="Times New Roman"/>
          <w:i w:val="1"/>
          <w:sz w:val="24"/>
          <w:szCs w:val="24"/>
          <w:rtl w:val="0"/>
        </w:rPr>
        <w:t xml:space="preserve">CMAJ</w:t>
      </w:r>
      <w:r w:rsidDel="00000000" w:rsidR="00000000" w:rsidRPr="00000000">
        <w:rPr>
          <w:rFonts w:ascii="Times New Roman" w:cs="Times New Roman" w:eastAsia="Times New Roman" w:hAnsi="Times New Roman"/>
          <w:sz w:val="24"/>
          <w:szCs w:val="24"/>
          <w:rtl w:val="0"/>
        </w:rPr>
        <w:t xml:space="preserve">. 2020 Aug 4; 192(31):E871-E874. doi: 10.1503/cmaj.201309. Epub 2020 Jul 9. PMID: 32646870; PMCID: PMC7828876.</w:t>
      </w:r>
      <w:r w:rsidDel="00000000" w:rsidR="00000000" w:rsidRPr="00000000">
        <w:rPr>
          <w:rtl w:val="0"/>
        </w:rPr>
      </w:r>
    </w:p>
    <w:p w:rsidR="00000000" w:rsidDel="00000000" w:rsidP="00000000" w:rsidRDefault="00000000" w:rsidRPr="00000000" w14:paraId="000000C2">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Favara DM et al. Detection of breastmilk antibodies targeting SARS-CoV-2 nucleocapsid, spike and receptor-binding-domain antigens. </w:t>
      </w:r>
      <w:r w:rsidDel="00000000" w:rsidR="00000000" w:rsidRPr="00000000">
        <w:rPr>
          <w:rFonts w:ascii="Times New Roman" w:cs="Times New Roman" w:eastAsia="Times New Roman" w:hAnsi="Times New Roman"/>
          <w:i w:val="1"/>
          <w:sz w:val="24"/>
          <w:szCs w:val="24"/>
          <w:rtl w:val="0"/>
        </w:rPr>
        <w:t xml:space="preserve">Emerg Microbes Infect</w:t>
      </w:r>
      <w:r w:rsidDel="00000000" w:rsidR="00000000" w:rsidRPr="00000000">
        <w:rPr>
          <w:rFonts w:ascii="Times New Roman" w:cs="Times New Roman" w:eastAsia="Times New Roman" w:hAnsi="Times New Roman"/>
          <w:sz w:val="24"/>
          <w:szCs w:val="24"/>
          <w:rtl w:val="0"/>
        </w:rPr>
        <w:t xml:space="preserve">. 2020 Dec; 9(1):2728-2731. doi: 10.1080/22221751.2020.1858699. PMID: 33258732; PMCID: PMC7782901</w:t>
      </w:r>
      <w:r w:rsidDel="00000000" w:rsidR="00000000" w:rsidRPr="00000000">
        <w:rPr>
          <w:rtl w:val="0"/>
        </w:rPr>
      </w:r>
    </w:p>
    <w:p w:rsidR="00000000" w:rsidDel="00000000" w:rsidP="00000000" w:rsidRDefault="00000000" w:rsidRPr="00000000" w14:paraId="000000C3">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van Keulen BJ et al. Human Milk from Previously COVID-19-Infected Mothers: The Effect of Pasteurization on Specific Antibodies and Neutralization Capacity. </w:t>
      </w:r>
      <w:r w:rsidDel="00000000" w:rsidR="00000000" w:rsidRPr="00000000">
        <w:rPr>
          <w:rFonts w:ascii="Times New Roman" w:cs="Times New Roman" w:eastAsia="Times New Roman" w:hAnsi="Times New Roman"/>
          <w:i w:val="1"/>
          <w:sz w:val="24"/>
          <w:szCs w:val="24"/>
          <w:rtl w:val="0"/>
        </w:rPr>
        <w:t xml:space="preserve">Nutrients</w:t>
      </w:r>
      <w:r w:rsidDel="00000000" w:rsidR="00000000" w:rsidRPr="00000000">
        <w:rPr>
          <w:rFonts w:ascii="Times New Roman" w:cs="Times New Roman" w:eastAsia="Times New Roman" w:hAnsi="Times New Roman"/>
          <w:sz w:val="24"/>
          <w:szCs w:val="24"/>
          <w:rtl w:val="0"/>
        </w:rPr>
        <w:t xml:space="preserve">. 2021 May 13;13(5):1645. doi: 10.3390/nu13051645. PMID: 34068142; PMCID: PMC8152997.</w:t>
      </w:r>
      <w:r w:rsidDel="00000000" w:rsidR="00000000" w:rsidRPr="00000000">
        <w:rPr>
          <w:rtl w:val="0"/>
        </w:rPr>
      </w:r>
    </w:p>
    <w:p w:rsidR="00000000" w:rsidDel="00000000" w:rsidP="00000000" w:rsidRDefault="00000000" w:rsidRPr="00000000" w14:paraId="000000C4">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Low JM et al. Titres and neutralising capacity of SARS-CoV-2-specific antibodies in human milk: a systematic review. </w:t>
      </w:r>
      <w:r w:rsidDel="00000000" w:rsidR="00000000" w:rsidRPr="00000000">
        <w:rPr>
          <w:rFonts w:ascii="Times New Roman" w:cs="Times New Roman" w:eastAsia="Times New Roman" w:hAnsi="Times New Roman"/>
          <w:i w:val="1"/>
          <w:sz w:val="24"/>
          <w:szCs w:val="24"/>
          <w:rtl w:val="0"/>
        </w:rPr>
        <w:t xml:space="preserve">Arch Dis Child Fetal Neonatal Ed</w:t>
      </w:r>
      <w:r w:rsidDel="00000000" w:rsidR="00000000" w:rsidRPr="00000000">
        <w:rPr>
          <w:rFonts w:ascii="Times New Roman" w:cs="Times New Roman" w:eastAsia="Times New Roman" w:hAnsi="Times New Roman"/>
          <w:sz w:val="24"/>
          <w:szCs w:val="24"/>
          <w:rtl w:val="0"/>
        </w:rPr>
        <w:t xml:space="preserve">. 2021 Jul 13 : fetalneonatal-2021-322156. doi: 10.1136/archdischild-2021-322156. Epub ahead of print. PMID: 34257103; PMCID: PMC8282417</w:t>
      </w:r>
      <w:r w:rsidDel="00000000" w:rsidR="00000000" w:rsidRPr="00000000">
        <w:rPr>
          <w:rtl w:val="0"/>
        </w:rPr>
      </w:r>
    </w:p>
    <w:p w:rsidR="00000000" w:rsidDel="00000000" w:rsidP="00000000" w:rsidRDefault="00000000" w:rsidRPr="00000000" w14:paraId="000000C5">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Mitoulas LR, Schärer-Hernández NG, Liabat S. Breastfeeding, Human Milk and COVID-19-What Does the Evidence Say? </w:t>
      </w:r>
      <w:r w:rsidDel="00000000" w:rsidR="00000000" w:rsidRPr="00000000">
        <w:rPr>
          <w:rFonts w:ascii="Times New Roman" w:cs="Times New Roman" w:eastAsia="Times New Roman" w:hAnsi="Times New Roman"/>
          <w:i w:val="1"/>
          <w:sz w:val="24"/>
          <w:szCs w:val="24"/>
          <w:rtl w:val="0"/>
        </w:rPr>
        <w:t xml:space="preserve">Front Pediatr</w:t>
      </w:r>
      <w:r w:rsidDel="00000000" w:rsidR="00000000" w:rsidRPr="00000000">
        <w:rPr>
          <w:rFonts w:ascii="Times New Roman" w:cs="Times New Roman" w:eastAsia="Times New Roman" w:hAnsi="Times New Roman"/>
          <w:sz w:val="24"/>
          <w:szCs w:val="24"/>
          <w:rtl w:val="0"/>
        </w:rPr>
        <w:t xml:space="preserve">. 2020 Nov 20;8:613339. doi: 10.3389/fped.2020.613339. PMID: 33330294; PMCID: PMC7714759.</w:t>
      </w:r>
      <w:r w:rsidDel="00000000" w:rsidR="00000000" w:rsidRPr="00000000">
        <w:rPr>
          <w:rtl w:val="0"/>
        </w:rPr>
      </w:r>
    </w:p>
    <w:p w:rsidR="00000000" w:rsidDel="00000000" w:rsidP="00000000" w:rsidRDefault="00000000" w:rsidRPr="00000000" w14:paraId="000000C6">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Malshe N et al. Perinatal transmission of SARS-CoV-2 and transfer of maternal IgG/neutralizing anti-SARS-CoV-2 antibodies from mothers with asymptomatic infection during pregnancy. </w:t>
      </w:r>
      <w:r w:rsidDel="00000000" w:rsidR="00000000" w:rsidRPr="00000000">
        <w:rPr>
          <w:rFonts w:ascii="Times New Roman" w:cs="Times New Roman" w:eastAsia="Times New Roman" w:hAnsi="Times New Roman"/>
          <w:i w:val="1"/>
          <w:sz w:val="24"/>
          <w:szCs w:val="24"/>
          <w:rtl w:val="0"/>
        </w:rPr>
        <w:t xml:space="preserve">Infection</w:t>
      </w:r>
      <w:r w:rsidDel="00000000" w:rsidR="00000000" w:rsidRPr="00000000">
        <w:rPr>
          <w:rFonts w:ascii="Times New Roman" w:cs="Times New Roman" w:eastAsia="Times New Roman" w:hAnsi="Times New Roman"/>
          <w:sz w:val="24"/>
          <w:szCs w:val="24"/>
          <w:rtl w:val="0"/>
        </w:rPr>
        <w:t xml:space="preserve">. 2021 Jul 7:1–7. doi: 10.1007/s15010-021-01650-5. Epub ahead of print. PMID: 34232457; PMCID: PMC8262126</w:t>
      </w:r>
      <w:r w:rsidDel="00000000" w:rsidR="00000000" w:rsidRPr="00000000">
        <w:rPr>
          <w:rtl w:val="0"/>
        </w:rPr>
      </w:r>
    </w:p>
    <w:p w:rsidR="00000000" w:rsidDel="00000000" w:rsidP="00000000" w:rsidRDefault="00000000" w:rsidRPr="00000000" w14:paraId="000000C7">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Lang J et al. Inhibition of SARS pseudovirus cell entry by lactoferrin binding to heparan sulfate proteoglycans. </w:t>
      </w:r>
      <w:r w:rsidDel="00000000" w:rsidR="00000000" w:rsidRPr="00000000">
        <w:rPr>
          <w:rFonts w:ascii="Times New Roman" w:cs="Times New Roman" w:eastAsia="Times New Roman" w:hAnsi="Times New Roman"/>
          <w:i w:val="1"/>
          <w:sz w:val="24"/>
          <w:szCs w:val="24"/>
          <w:rtl w:val="0"/>
        </w:rPr>
        <w:t xml:space="preserve">PLoS One</w:t>
      </w:r>
      <w:r w:rsidDel="00000000" w:rsidR="00000000" w:rsidRPr="00000000">
        <w:rPr>
          <w:rFonts w:ascii="Times New Roman" w:cs="Times New Roman" w:eastAsia="Times New Roman" w:hAnsi="Times New Roman"/>
          <w:sz w:val="24"/>
          <w:szCs w:val="24"/>
          <w:rtl w:val="0"/>
        </w:rPr>
        <w:t xml:space="preserve">. 2011; 6(8):e23710. doi: 10.1371/journal.pone.0023710. Epub 2011 Aug 22. PMID: 21887302; PMCID: PMC3161750.</w:t>
      </w:r>
      <w:r w:rsidDel="00000000" w:rsidR="00000000" w:rsidRPr="00000000">
        <w:rPr>
          <w:rtl w:val="0"/>
        </w:rPr>
      </w:r>
    </w:p>
    <w:p w:rsidR="00000000" w:rsidDel="00000000" w:rsidP="00000000" w:rsidRDefault="00000000" w:rsidRPr="00000000" w14:paraId="000000C8">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Peroni DG, Fanos V. Lactoferrin is an important factor when breastfeeding and COVID-19 are considered. </w:t>
      </w:r>
      <w:r w:rsidDel="00000000" w:rsidR="00000000" w:rsidRPr="00000000">
        <w:rPr>
          <w:rFonts w:ascii="Times New Roman" w:cs="Times New Roman" w:eastAsia="Times New Roman" w:hAnsi="Times New Roman"/>
          <w:i w:val="1"/>
          <w:sz w:val="24"/>
          <w:szCs w:val="24"/>
          <w:rtl w:val="0"/>
        </w:rPr>
        <w:t xml:space="preserve">Acta Paediatr</w:t>
      </w:r>
      <w:r w:rsidDel="00000000" w:rsidR="00000000" w:rsidRPr="00000000">
        <w:rPr>
          <w:rFonts w:ascii="Times New Roman" w:cs="Times New Roman" w:eastAsia="Times New Roman" w:hAnsi="Times New Roman"/>
          <w:sz w:val="24"/>
          <w:szCs w:val="24"/>
          <w:rtl w:val="0"/>
        </w:rPr>
        <w:t xml:space="preserve">. 2020 Oct; 109(10):2139-2140. doi: 10.1111/apa.15417. Epub 2020 Jun 28. PMID: 32557901; PMCID: PMC7323098</w:t>
      </w:r>
      <w:r w:rsidDel="00000000" w:rsidR="00000000" w:rsidRPr="00000000">
        <w:rPr>
          <w:rtl w:val="0"/>
        </w:rPr>
      </w:r>
    </w:p>
    <w:p w:rsidR="00000000" w:rsidDel="00000000" w:rsidP="00000000" w:rsidRDefault="00000000" w:rsidRPr="00000000" w14:paraId="000000C9">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Vassilopoulou E et al. Breastfeeding and COVID-19: From Nutrition to Immunity. </w:t>
      </w:r>
      <w:r w:rsidDel="00000000" w:rsidR="00000000" w:rsidRPr="00000000">
        <w:rPr>
          <w:rFonts w:ascii="Times New Roman" w:cs="Times New Roman" w:eastAsia="Times New Roman" w:hAnsi="Times New Roman"/>
          <w:i w:val="1"/>
          <w:sz w:val="24"/>
          <w:szCs w:val="24"/>
          <w:rtl w:val="0"/>
        </w:rPr>
        <w:t xml:space="preserve">Front Immunol</w:t>
      </w:r>
      <w:r w:rsidDel="00000000" w:rsidR="00000000" w:rsidRPr="00000000">
        <w:rPr>
          <w:rFonts w:ascii="Times New Roman" w:cs="Times New Roman" w:eastAsia="Times New Roman" w:hAnsi="Times New Roman"/>
          <w:sz w:val="24"/>
          <w:szCs w:val="24"/>
          <w:rtl w:val="0"/>
        </w:rPr>
        <w:t xml:space="preserve">. 2021 Apr 7; 12:661806. doi: 10.3389/fimmu.2021.661806. PMID: 33897707; PMCID: PMC8058436.</w:t>
      </w:r>
      <w:r w:rsidDel="00000000" w:rsidR="00000000" w:rsidRPr="00000000">
        <w:rPr>
          <w:rtl w:val="0"/>
        </w:rPr>
      </w:r>
    </w:p>
    <w:p w:rsidR="00000000" w:rsidDel="00000000" w:rsidP="00000000" w:rsidRDefault="00000000" w:rsidRPr="00000000" w14:paraId="000000CA">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Bardanzellu F, Puddu M, Fanos V. Breast Milk and COVID-19: From Conventional Data to "Omics" Technologies to Investigate Changes Occurring in SARS-CoV-2 Positive Mothers. </w:t>
      </w:r>
      <w:r w:rsidDel="00000000" w:rsidR="00000000" w:rsidRPr="00000000">
        <w:rPr>
          <w:rFonts w:ascii="Times New Roman" w:cs="Times New Roman" w:eastAsia="Times New Roman" w:hAnsi="Times New Roman"/>
          <w:i w:val="1"/>
          <w:sz w:val="24"/>
          <w:szCs w:val="24"/>
          <w:rtl w:val="0"/>
        </w:rPr>
        <w:t xml:space="preserve">Int J Environ Res Public Health</w:t>
      </w:r>
      <w:r w:rsidDel="00000000" w:rsidR="00000000" w:rsidRPr="00000000">
        <w:rPr>
          <w:rFonts w:ascii="Times New Roman" w:cs="Times New Roman" w:eastAsia="Times New Roman" w:hAnsi="Times New Roman"/>
          <w:sz w:val="24"/>
          <w:szCs w:val="24"/>
          <w:rtl w:val="0"/>
        </w:rPr>
        <w:t xml:space="preserve">. 2021 May 25;18(11):5668. doi: 10.3390/ijerph18115668. PMID: 34070662; PMCID: PMC8199242.</w:t>
      </w:r>
      <w:r w:rsidDel="00000000" w:rsidR="00000000" w:rsidRPr="00000000">
        <w:rPr>
          <w:rtl w:val="0"/>
        </w:rPr>
      </w:r>
    </w:p>
    <w:p w:rsidR="00000000" w:rsidDel="00000000" w:rsidP="00000000" w:rsidRDefault="00000000" w:rsidRPr="00000000" w14:paraId="000000CB">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Briana DD et al. Early human milk lactoferrin during SARS-CoV-2 infection. </w:t>
      </w:r>
      <w:r w:rsidDel="00000000" w:rsidR="00000000" w:rsidRPr="00000000">
        <w:rPr>
          <w:rFonts w:ascii="Times New Roman" w:cs="Times New Roman" w:eastAsia="Times New Roman" w:hAnsi="Times New Roman"/>
          <w:i w:val="1"/>
          <w:sz w:val="24"/>
          <w:szCs w:val="24"/>
          <w:rtl w:val="0"/>
        </w:rPr>
        <w:t xml:space="preserve">J Matern Fetal Neonatal Med</w:t>
      </w:r>
      <w:r w:rsidDel="00000000" w:rsidR="00000000" w:rsidRPr="00000000">
        <w:rPr>
          <w:rFonts w:ascii="Times New Roman" w:cs="Times New Roman" w:eastAsia="Times New Roman" w:hAnsi="Times New Roman"/>
          <w:sz w:val="24"/>
          <w:szCs w:val="24"/>
          <w:rtl w:val="0"/>
        </w:rPr>
        <w:t xml:space="preserve">. 2021 May 9:1-4. doi: 10.1080/14767058.2021.1920010. Epub ahead of print. PMID: 33969775.</w:t>
      </w:r>
      <w:r w:rsidDel="00000000" w:rsidR="00000000" w:rsidRPr="00000000">
        <w:rPr>
          <w:rtl w:val="0"/>
        </w:rPr>
      </w:r>
    </w:p>
    <w:p w:rsidR="00000000" w:rsidDel="00000000" w:rsidP="00000000" w:rsidRDefault="00000000" w:rsidRPr="00000000" w14:paraId="000000CC">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Collier AY et al. Immunogenicity of COVID-19 mRNA Vaccines in Pregnant and Lactating Women. </w:t>
      </w:r>
      <w:r w:rsidDel="00000000" w:rsidR="00000000" w:rsidRPr="00000000">
        <w:rPr>
          <w:rFonts w:ascii="Times New Roman" w:cs="Times New Roman" w:eastAsia="Times New Roman" w:hAnsi="Times New Roman"/>
          <w:i w:val="1"/>
          <w:sz w:val="24"/>
          <w:szCs w:val="24"/>
          <w:rtl w:val="0"/>
        </w:rPr>
        <w:t xml:space="preserve">JAMA</w:t>
      </w:r>
      <w:r w:rsidDel="00000000" w:rsidR="00000000" w:rsidRPr="00000000">
        <w:rPr>
          <w:rFonts w:ascii="Times New Roman" w:cs="Times New Roman" w:eastAsia="Times New Roman" w:hAnsi="Times New Roman"/>
          <w:sz w:val="24"/>
          <w:szCs w:val="24"/>
          <w:rtl w:val="0"/>
        </w:rPr>
        <w:t xml:space="preserve">. 2021 Jun 15;325(23):2370-2380. doi: 10.1001/jama.2021.7563. PMID: 33983379; PMCID: PMC8120446.</w:t>
      </w:r>
      <w:r w:rsidDel="00000000" w:rsidR="00000000" w:rsidRPr="00000000">
        <w:rPr>
          <w:rtl w:val="0"/>
        </w:rPr>
      </w:r>
    </w:p>
    <w:p w:rsidR="00000000" w:rsidDel="00000000" w:rsidP="00000000" w:rsidRDefault="00000000" w:rsidRPr="00000000" w14:paraId="000000CD">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Gray KJ et al. Coronavirus disease 2019 vaccine response in pregnant and lactating women: a cohort study. </w:t>
      </w:r>
      <w:r w:rsidDel="00000000" w:rsidR="00000000" w:rsidRPr="00000000">
        <w:rPr>
          <w:rFonts w:ascii="Times New Roman" w:cs="Times New Roman" w:eastAsia="Times New Roman" w:hAnsi="Times New Roman"/>
          <w:i w:val="1"/>
          <w:sz w:val="24"/>
          <w:szCs w:val="24"/>
          <w:rtl w:val="0"/>
        </w:rPr>
        <w:t xml:space="preserve">Am J Obstet Gynecol</w:t>
      </w:r>
      <w:r w:rsidDel="00000000" w:rsidR="00000000" w:rsidRPr="00000000">
        <w:rPr>
          <w:rFonts w:ascii="Times New Roman" w:cs="Times New Roman" w:eastAsia="Times New Roman" w:hAnsi="Times New Roman"/>
          <w:sz w:val="24"/>
          <w:szCs w:val="24"/>
          <w:rtl w:val="0"/>
        </w:rPr>
        <w:t xml:space="preserve">. 2021 Mar 26 :S0002-9378(21)00187-3. doi: 10.1016/j.ajog.2021.03.023. Epub ahead of print. PMID: 33775692; PMCID: PMC7997025</w:t>
      </w:r>
      <w:r w:rsidDel="00000000" w:rsidR="00000000" w:rsidRPr="00000000">
        <w:rPr>
          <w:rtl w:val="0"/>
        </w:rPr>
      </w:r>
    </w:p>
    <w:p w:rsidR="00000000" w:rsidDel="00000000" w:rsidP="00000000" w:rsidRDefault="00000000" w:rsidRPr="00000000" w14:paraId="000000CE">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Friedman MR et al. BNT162b2 COVID-19 mRNA vaccine elicits a rapid and synchronized antibody response in blood and milk of breastfeeding women. medRxiv preprint doi: </w:t>
      </w:r>
      <w:hyperlink r:id="rId11">
        <w:r w:rsidDel="00000000" w:rsidR="00000000" w:rsidRPr="00000000">
          <w:rPr>
            <w:rFonts w:ascii="Times New Roman" w:cs="Times New Roman" w:eastAsia="Times New Roman" w:hAnsi="Times New Roman"/>
            <w:color w:val="1155cc"/>
            <w:sz w:val="24"/>
            <w:szCs w:val="24"/>
            <w:u w:val="single"/>
            <w:rtl w:val="0"/>
          </w:rPr>
          <w:t xml:space="preserve">https://doi.org/10.1101/2021.03.06.21252603</w:t>
        </w:r>
      </w:hyperlink>
      <w:r w:rsidDel="00000000" w:rsidR="00000000" w:rsidRPr="00000000">
        <w:rPr>
          <w:rtl w:val="0"/>
        </w:rPr>
      </w:r>
    </w:p>
    <w:p w:rsidR="00000000" w:rsidDel="00000000" w:rsidP="00000000" w:rsidRDefault="00000000" w:rsidRPr="00000000" w14:paraId="000000CF">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Esteve-Palau E et al. Quantification of specific antibodies against SARS-CoV-2 in breast milk of lactating women vaccinated with an mRNA vaccine. </w:t>
      </w:r>
      <w:r w:rsidDel="00000000" w:rsidR="00000000" w:rsidRPr="00000000">
        <w:rPr>
          <w:rFonts w:ascii="Times New Roman" w:cs="Times New Roman" w:eastAsia="Times New Roman" w:hAnsi="Times New Roman"/>
          <w:i w:val="1"/>
          <w:sz w:val="24"/>
          <w:szCs w:val="24"/>
          <w:rtl w:val="0"/>
        </w:rPr>
        <w:t xml:space="preserve">medRxiv</w:t>
      </w:r>
      <w:r w:rsidDel="00000000" w:rsidR="00000000" w:rsidRPr="00000000">
        <w:rPr>
          <w:rFonts w:ascii="Times New Roman" w:cs="Times New Roman" w:eastAsia="Times New Roman" w:hAnsi="Times New Roman"/>
          <w:sz w:val="24"/>
          <w:szCs w:val="24"/>
          <w:rtl w:val="0"/>
        </w:rPr>
        <w:t xml:space="preserve">. 2021:2021.04.05.21254819</w:t>
      </w:r>
      <w:r w:rsidDel="00000000" w:rsidR="00000000" w:rsidRPr="00000000">
        <w:rPr>
          <w:rtl w:val="0"/>
        </w:rPr>
      </w:r>
    </w:p>
    <w:p w:rsidR="00000000" w:rsidDel="00000000" w:rsidP="00000000" w:rsidRDefault="00000000" w:rsidRPr="00000000" w14:paraId="000000D0">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Fox A, Norris C, Amanat F, Zolla-Pazner S, Powell RL. The vaccine-elicited immunoglobulin profile in milk after COVID-19 mRNA-based vaccination is IgG-dominant and lacks secretory antibodies. </w:t>
      </w:r>
      <w:r w:rsidDel="00000000" w:rsidR="00000000" w:rsidRPr="00000000">
        <w:rPr>
          <w:rFonts w:ascii="Times New Roman" w:cs="Times New Roman" w:eastAsia="Times New Roman" w:hAnsi="Times New Roman"/>
          <w:i w:val="1"/>
          <w:sz w:val="24"/>
          <w:szCs w:val="24"/>
          <w:rtl w:val="0"/>
        </w:rPr>
        <w:t xml:space="preserve">medRxiv</w:t>
      </w:r>
      <w:r w:rsidDel="00000000" w:rsidR="00000000" w:rsidRPr="00000000">
        <w:rPr>
          <w:rFonts w:ascii="Times New Roman" w:cs="Times New Roman" w:eastAsia="Times New Roman" w:hAnsi="Times New Roman"/>
          <w:sz w:val="24"/>
          <w:szCs w:val="24"/>
          <w:rtl w:val="0"/>
        </w:rPr>
        <w:t xml:space="preserve">. 2021:2021.03.22.21253831</w:t>
      </w:r>
      <w:r w:rsidDel="00000000" w:rsidR="00000000" w:rsidRPr="00000000">
        <w:rPr>
          <w:rtl w:val="0"/>
        </w:rPr>
      </w:r>
    </w:p>
    <w:p w:rsidR="00000000" w:rsidDel="00000000" w:rsidP="00000000" w:rsidRDefault="00000000" w:rsidRPr="00000000" w14:paraId="000000D1">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Juncker HG et al. The Levels of SARS-CoV-2 Specific Antibodies in Human Milk Following Vaccination. </w:t>
      </w:r>
      <w:r w:rsidDel="00000000" w:rsidR="00000000" w:rsidRPr="00000000">
        <w:rPr>
          <w:rFonts w:ascii="Times New Roman" w:cs="Times New Roman" w:eastAsia="Times New Roman" w:hAnsi="Times New Roman"/>
          <w:i w:val="1"/>
          <w:sz w:val="24"/>
          <w:szCs w:val="24"/>
          <w:rtl w:val="0"/>
        </w:rPr>
        <w:t xml:space="preserve">J Hum Lact</w:t>
      </w:r>
      <w:r w:rsidDel="00000000" w:rsidR="00000000" w:rsidRPr="00000000">
        <w:rPr>
          <w:rFonts w:ascii="Times New Roman" w:cs="Times New Roman" w:eastAsia="Times New Roman" w:hAnsi="Times New Roman"/>
          <w:sz w:val="24"/>
          <w:szCs w:val="24"/>
          <w:rtl w:val="0"/>
        </w:rPr>
        <w:t xml:space="preserve">. 2021 Jun 27:8903344211027112. doi: 10.1177/08903344211027112. Epub ahead of print. PMID: 34176363.</w:t>
      </w:r>
      <w:r w:rsidDel="00000000" w:rsidR="00000000" w:rsidRPr="00000000">
        <w:rPr>
          <w:rtl w:val="0"/>
        </w:rPr>
      </w:r>
    </w:p>
    <w:p w:rsidR="00000000" w:rsidDel="00000000" w:rsidP="00000000" w:rsidRDefault="00000000" w:rsidRPr="00000000" w14:paraId="000000D2">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Golan Y et al. Evaluation of Messenger RNA From COVID-19 BTN162b2 and mRNA-1273 Vaccines in Human Milk. </w:t>
      </w:r>
      <w:r w:rsidDel="00000000" w:rsidR="00000000" w:rsidRPr="00000000">
        <w:rPr>
          <w:rFonts w:ascii="Times New Roman" w:cs="Times New Roman" w:eastAsia="Times New Roman" w:hAnsi="Times New Roman"/>
          <w:i w:val="1"/>
          <w:sz w:val="24"/>
          <w:szCs w:val="24"/>
          <w:rtl w:val="0"/>
        </w:rPr>
        <w:t xml:space="preserve">JAMA Pediatr</w:t>
      </w:r>
      <w:r w:rsidDel="00000000" w:rsidR="00000000" w:rsidRPr="00000000">
        <w:rPr>
          <w:rFonts w:ascii="Times New Roman" w:cs="Times New Roman" w:eastAsia="Times New Roman" w:hAnsi="Times New Roman"/>
          <w:sz w:val="24"/>
          <w:szCs w:val="24"/>
          <w:rtl w:val="0"/>
        </w:rPr>
        <w:t xml:space="preserve">. 2021 Jul 6:e211929. doi: 10.1001/jamapediatrics.2021.1929. Epub ahead of print. PMID: 34228115; PMCID: PMC8261686.</w:t>
      </w:r>
      <w:r w:rsidDel="00000000" w:rsidR="00000000" w:rsidRPr="00000000">
        <w:rPr>
          <w:rtl w:val="0"/>
        </w:rPr>
      </w:r>
    </w:p>
    <w:p w:rsidR="00000000" w:rsidDel="00000000" w:rsidP="00000000" w:rsidRDefault="00000000" w:rsidRPr="00000000" w14:paraId="000000D3">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Bertrand K, Honerkamp-Smith G, Chambers C. Maternal and child outcomes reported by breastfeeding women following mRNA COVID-19 vaccination. </w:t>
      </w:r>
      <w:r w:rsidDel="00000000" w:rsidR="00000000" w:rsidRPr="00000000">
        <w:rPr>
          <w:rFonts w:ascii="Times New Roman" w:cs="Times New Roman" w:eastAsia="Times New Roman" w:hAnsi="Times New Roman"/>
          <w:i w:val="1"/>
          <w:sz w:val="24"/>
          <w:szCs w:val="24"/>
          <w:rtl w:val="0"/>
        </w:rPr>
        <w:t xml:space="preserve">medRxiv. 2021</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doi: </w:t>
      </w:r>
      <w:hyperlink r:id="rId12">
        <w:r w:rsidDel="00000000" w:rsidR="00000000" w:rsidRPr="00000000">
          <w:rPr>
            <w:rFonts w:ascii="Times New Roman" w:cs="Times New Roman" w:eastAsia="Times New Roman" w:hAnsi="Times New Roman"/>
            <w:color w:val="1155cc"/>
            <w:sz w:val="24"/>
            <w:szCs w:val="24"/>
            <w:highlight w:val="white"/>
            <w:u w:val="single"/>
            <w:rtl w:val="0"/>
          </w:rPr>
          <w:t xml:space="preserve">https://doi.org/10.1101/2021.04.21.21255841</w:t>
        </w:r>
      </w:hyperlink>
      <w:r w:rsidDel="00000000" w:rsidR="00000000" w:rsidRPr="00000000">
        <w:rPr>
          <w:rtl w:val="0"/>
        </w:rPr>
      </w:r>
    </w:p>
    <w:p w:rsidR="00000000" w:rsidDel="00000000" w:rsidP="00000000" w:rsidRDefault="00000000" w:rsidRPr="00000000" w14:paraId="000000D4">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McLaurin-Jiang S, Garner CD, Krutsch K, Hale TW. Maternal and Child Symptoms Following COVID-19 Vaccination Among Breastfeeding Mothers. </w:t>
      </w:r>
      <w:r w:rsidDel="00000000" w:rsidR="00000000" w:rsidRPr="00000000">
        <w:rPr>
          <w:rFonts w:ascii="Times New Roman" w:cs="Times New Roman" w:eastAsia="Times New Roman" w:hAnsi="Times New Roman"/>
          <w:i w:val="1"/>
          <w:sz w:val="24"/>
          <w:szCs w:val="24"/>
          <w:rtl w:val="0"/>
        </w:rPr>
        <w:t xml:space="preserve">Breastfeed Med</w:t>
      </w:r>
      <w:r w:rsidDel="00000000" w:rsidR="00000000" w:rsidRPr="00000000">
        <w:rPr>
          <w:rFonts w:ascii="Times New Roman" w:cs="Times New Roman" w:eastAsia="Times New Roman" w:hAnsi="Times New Roman"/>
          <w:sz w:val="24"/>
          <w:szCs w:val="24"/>
          <w:rtl w:val="0"/>
        </w:rPr>
        <w:t xml:space="preserve">. 2021 Jun 25. doi: 10.1089/bfm.2021.0079. Epub ahead of print. PMID: 34171971.</w:t>
      </w:r>
      <w:r w:rsidDel="00000000" w:rsidR="00000000" w:rsidRPr="00000000">
        <w:rPr>
          <w:rtl w:val="0"/>
        </w:rPr>
      </w:r>
    </w:p>
    <w:p w:rsidR="00000000" w:rsidDel="00000000" w:rsidP="00000000" w:rsidRDefault="00000000" w:rsidRPr="00000000" w14:paraId="000000D5">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sz w:val="24"/>
          <w:szCs w:val="24"/>
          <w:rtl w:val="0"/>
        </w:rPr>
        <w:t xml:space="preserve">Sandberg JT et al. SARS-CoV-2-specific humoral and cellular immunity persists through 9 months irrespective of COVID-19 severity at hospitalisation. </w:t>
      </w:r>
      <w:r w:rsidDel="00000000" w:rsidR="00000000" w:rsidRPr="00000000">
        <w:rPr>
          <w:rFonts w:ascii="Times New Roman" w:cs="Times New Roman" w:eastAsia="Times New Roman" w:hAnsi="Times New Roman"/>
          <w:i w:val="1"/>
          <w:sz w:val="24"/>
          <w:szCs w:val="24"/>
          <w:rtl w:val="0"/>
        </w:rPr>
        <w:t xml:space="preserve">Clin Transl Immunology</w:t>
      </w:r>
      <w:r w:rsidDel="00000000" w:rsidR="00000000" w:rsidRPr="00000000">
        <w:rPr>
          <w:rFonts w:ascii="Times New Roman" w:cs="Times New Roman" w:eastAsia="Times New Roman" w:hAnsi="Times New Roman"/>
          <w:sz w:val="24"/>
          <w:szCs w:val="24"/>
          <w:rtl w:val="0"/>
        </w:rPr>
        <w:t xml:space="preserve">. 2021;10(7):e1306. Published 2021 Jul 5. doi:10.1002/cti2.1306</w:t>
      </w:r>
      <w:r w:rsidDel="00000000" w:rsidR="00000000" w:rsidRPr="00000000">
        <w:rPr>
          <w:rtl w:val="0"/>
        </w:rPr>
      </w:r>
    </w:p>
    <w:p w:rsidR="00000000" w:rsidDel="00000000" w:rsidP="00000000" w:rsidRDefault="00000000" w:rsidRPr="00000000" w14:paraId="000000D6">
      <w:pPr>
        <w:numPr>
          <w:ilvl w:val="0"/>
          <w:numId w:val="2"/>
        </w:numPr>
        <w:pBdr>
          <w:top w:color="000000" w:space="0" w:sz="0" w:val="none"/>
          <w:left w:color="000000" w:space="0" w:sz="0" w:val="none"/>
          <w:bottom w:color="000000" w:space="0" w:sz="0" w:val="none"/>
          <w:right w:color="000000" w:space="0" w:sz="0" w:val="none"/>
          <w:between w:color="000000" w:space="0" w:sz="0" w:val="none"/>
        </w:pBdr>
        <w:spacing w:line="259"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 van Veenendaal NR, Deierl A, Bacchini F, O’Brien K, Franck LS. The International Steering Committee for Family Integrated Care. Supporting parents as essential care partners in neonatal units during the SARS‐CoV‐2 pandemic. </w:t>
      </w:r>
      <w:r w:rsidDel="00000000" w:rsidR="00000000" w:rsidRPr="00000000">
        <w:rPr>
          <w:rFonts w:ascii="Times New Roman" w:cs="Times New Roman" w:eastAsia="Times New Roman" w:hAnsi="Times New Roman"/>
          <w:i w:val="1"/>
          <w:sz w:val="24"/>
          <w:szCs w:val="24"/>
          <w:rtl w:val="0"/>
        </w:rPr>
        <w:t xml:space="preserve">Acta Paediatrica</w:t>
      </w:r>
      <w:r w:rsidDel="00000000" w:rsidR="00000000" w:rsidRPr="00000000">
        <w:rPr>
          <w:rFonts w:ascii="Times New Roman" w:cs="Times New Roman" w:eastAsia="Times New Roman" w:hAnsi="Times New Roman"/>
          <w:sz w:val="24"/>
          <w:szCs w:val="24"/>
          <w:rtl w:val="0"/>
        </w:rPr>
        <w:t xml:space="preserve">. 2021 Mar 26;apa.15857.</w:t>
      </w:r>
    </w:p>
    <w:p w:rsidR="00000000" w:rsidDel="00000000" w:rsidP="00000000" w:rsidRDefault="00000000" w:rsidRPr="00000000" w14:paraId="000000D7">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Zhang Y, Sun Z, Latour JM, Hu B, Qian J. Hospital response to the COVID-19 outbreak: the experience in Shanghai, China. </w:t>
      </w:r>
      <w:r w:rsidDel="00000000" w:rsidR="00000000" w:rsidRPr="00000000">
        <w:rPr>
          <w:rFonts w:ascii="Times New Roman" w:cs="Times New Roman" w:eastAsia="Times New Roman" w:hAnsi="Times New Roman"/>
          <w:i w:val="1"/>
          <w:sz w:val="24"/>
          <w:szCs w:val="24"/>
          <w:rtl w:val="0"/>
        </w:rPr>
        <w:t xml:space="preserve">Journal of Advanced Nursing</w:t>
      </w:r>
      <w:r w:rsidDel="00000000" w:rsidR="00000000" w:rsidRPr="00000000">
        <w:rPr>
          <w:rFonts w:ascii="Times New Roman" w:cs="Times New Roman" w:eastAsia="Times New Roman" w:hAnsi="Times New Roman"/>
          <w:sz w:val="24"/>
          <w:szCs w:val="24"/>
          <w:rtl w:val="0"/>
        </w:rPr>
        <w:t xml:space="preserve"> 2020;76(7):1483-1485. DOI: 10.1111/jan.14364.</w:t>
      </w:r>
    </w:p>
    <w:p w:rsidR="00000000" w:rsidDel="00000000" w:rsidP="00000000" w:rsidRDefault="00000000" w:rsidRPr="00000000" w14:paraId="000000D8">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 Scala M, Marchman VA, Brignoni-Pérez E, Morales MC, Travis KE. Impact of the COVID-19 pandemic on developmental care practices for infants born preterm [Internet]. </w:t>
      </w:r>
      <w:r w:rsidDel="00000000" w:rsidR="00000000" w:rsidRPr="00000000">
        <w:rPr>
          <w:rFonts w:ascii="Times New Roman" w:cs="Times New Roman" w:eastAsia="Times New Roman" w:hAnsi="Times New Roman"/>
          <w:i w:val="1"/>
          <w:sz w:val="24"/>
          <w:szCs w:val="24"/>
          <w:rtl w:val="0"/>
        </w:rPr>
        <w:t xml:space="preserve">Pediatrics</w:t>
      </w:r>
      <w:r w:rsidDel="00000000" w:rsidR="00000000" w:rsidRPr="00000000">
        <w:rPr>
          <w:rFonts w:ascii="Times New Roman" w:cs="Times New Roman" w:eastAsia="Times New Roman" w:hAnsi="Times New Roman"/>
          <w:sz w:val="24"/>
          <w:szCs w:val="24"/>
          <w:rtl w:val="0"/>
        </w:rPr>
        <w:t xml:space="preserve">; 2020 Nov. Doi/10.1101/2020.11.25.20238956</w:t>
      </w:r>
    </w:p>
    <w:p w:rsidR="00000000" w:rsidDel="00000000" w:rsidP="00000000" w:rsidRDefault="00000000" w:rsidRPr="00000000" w14:paraId="000000D9">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 Darcey-Mahoney A et al. Impact of Restrictions on Parental Presence in Neonatal Intensive Care Units Related to COVID-19. </w:t>
      </w:r>
      <w:r w:rsidDel="00000000" w:rsidR="00000000" w:rsidRPr="00000000">
        <w:rPr>
          <w:rFonts w:ascii="Times New Roman" w:cs="Times New Roman" w:eastAsia="Times New Roman" w:hAnsi="Times New Roman"/>
          <w:i w:val="1"/>
          <w:sz w:val="24"/>
          <w:szCs w:val="24"/>
          <w:rtl w:val="0"/>
        </w:rPr>
        <w:t xml:space="preserve">Pediatrics</w:t>
      </w:r>
      <w:r w:rsidDel="00000000" w:rsidR="00000000" w:rsidRPr="00000000">
        <w:rPr>
          <w:rFonts w:ascii="Times New Roman" w:cs="Times New Roman" w:eastAsia="Times New Roman" w:hAnsi="Times New Roman"/>
          <w:sz w:val="24"/>
          <w:szCs w:val="24"/>
          <w:rtl w:val="0"/>
        </w:rPr>
        <w:t xml:space="preserve">; 2020 Jul. Doi/10.1101/2020.07.22.20158949</w:t>
      </w:r>
    </w:p>
    <w:p w:rsidR="00000000" w:rsidDel="00000000" w:rsidP="00000000" w:rsidRDefault="00000000" w:rsidRPr="00000000" w14:paraId="000000DA">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 Salvatore CM et al. Neonatal management and outcomes during the COVID-19 pandemic: an observation cohort study. </w:t>
      </w:r>
      <w:r w:rsidDel="00000000" w:rsidR="00000000" w:rsidRPr="00000000">
        <w:rPr>
          <w:rFonts w:ascii="Times New Roman" w:cs="Times New Roman" w:eastAsia="Times New Roman" w:hAnsi="Times New Roman"/>
          <w:i w:val="1"/>
          <w:sz w:val="24"/>
          <w:szCs w:val="24"/>
          <w:rtl w:val="0"/>
        </w:rPr>
        <w:t xml:space="preserve">The Lancet Child &amp; Adolescent Health</w:t>
      </w:r>
      <w:r w:rsidDel="00000000" w:rsidR="00000000" w:rsidRPr="00000000">
        <w:rPr>
          <w:rFonts w:ascii="Times New Roman" w:cs="Times New Roman" w:eastAsia="Times New Roman" w:hAnsi="Times New Roman"/>
          <w:sz w:val="24"/>
          <w:szCs w:val="24"/>
          <w:rtl w:val="0"/>
        </w:rPr>
        <w:t xml:space="preserve">. 2020 Oct;4(10):721–7.</w:t>
      </w:r>
    </w:p>
    <w:p w:rsidR="00000000" w:rsidDel="00000000" w:rsidP="00000000" w:rsidRDefault="00000000" w:rsidRPr="00000000" w14:paraId="000000DB">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Brown A, Shenker N. Experiences of breastfeeding during COVID‐19: Lessons for future practical and emotional support. </w:t>
      </w:r>
      <w:r w:rsidDel="00000000" w:rsidR="00000000" w:rsidRPr="00000000">
        <w:rPr>
          <w:rFonts w:ascii="Times New Roman" w:cs="Times New Roman" w:eastAsia="Times New Roman" w:hAnsi="Times New Roman"/>
          <w:i w:val="1"/>
          <w:sz w:val="24"/>
          <w:szCs w:val="24"/>
          <w:rtl w:val="0"/>
        </w:rPr>
        <w:t xml:space="preserve">Matern Child Nutr</w:t>
      </w:r>
      <w:r w:rsidDel="00000000" w:rsidR="00000000" w:rsidRPr="00000000">
        <w:rPr>
          <w:rFonts w:ascii="Times New Roman" w:cs="Times New Roman" w:eastAsia="Times New Roman" w:hAnsi="Times New Roman"/>
          <w:sz w:val="24"/>
          <w:szCs w:val="24"/>
          <w:rtl w:val="0"/>
        </w:rPr>
        <w:t xml:space="preserve">. 2021 Jan;17(1). Doi/10.1111/mcn.13088</w:t>
      </w:r>
    </w:p>
    <w:p w:rsidR="00000000" w:rsidDel="00000000" w:rsidP="00000000" w:rsidRDefault="00000000" w:rsidRPr="00000000" w14:paraId="000000DC">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Ding X et al. Effects of family-centered care interventions on preterm infants and parents in neonatal intensive care units: a systematic review and meta-analysis of randomized controlled trials. </w:t>
      </w:r>
      <w:r w:rsidDel="00000000" w:rsidR="00000000" w:rsidRPr="00000000">
        <w:rPr>
          <w:rFonts w:ascii="Times New Roman" w:cs="Times New Roman" w:eastAsia="Times New Roman" w:hAnsi="Times New Roman"/>
          <w:i w:val="1"/>
          <w:sz w:val="24"/>
          <w:szCs w:val="24"/>
          <w:rtl w:val="0"/>
        </w:rPr>
        <w:t xml:space="preserve">Australian Critical Care</w:t>
      </w:r>
      <w:r w:rsidDel="00000000" w:rsidR="00000000" w:rsidRPr="00000000">
        <w:rPr>
          <w:rFonts w:ascii="Times New Roman" w:cs="Times New Roman" w:eastAsia="Times New Roman" w:hAnsi="Times New Roman"/>
          <w:sz w:val="24"/>
          <w:szCs w:val="24"/>
          <w:rtl w:val="0"/>
        </w:rPr>
        <w:t xml:space="preserve"> 2019;32(1):63-75</w:t>
      </w:r>
    </w:p>
    <w:p w:rsidR="00000000" w:rsidDel="00000000" w:rsidP="00000000" w:rsidRDefault="00000000" w:rsidRPr="00000000" w14:paraId="000000DD">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Muniraman H et al. Parental perceptions of the impact of neonatal unit visitation policies during COVID-19 pandemic. </w:t>
      </w:r>
      <w:r w:rsidDel="00000000" w:rsidR="00000000" w:rsidRPr="00000000">
        <w:rPr>
          <w:rFonts w:ascii="Times New Roman" w:cs="Times New Roman" w:eastAsia="Times New Roman" w:hAnsi="Times New Roman"/>
          <w:i w:val="1"/>
          <w:sz w:val="24"/>
          <w:szCs w:val="24"/>
          <w:rtl w:val="0"/>
        </w:rPr>
        <w:t xml:space="preserve">BMJ po</w:t>
      </w:r>
      <w:r w:rsidDel="00000000" w:rsidR="00000000" w:rsidRPr="00000000">
        <w:rPr>
          <w:rFonts w:ascii="Times New Roman" w:cs="Times New Roman" w:eastAsia="Times New Roman" w:hAnsi="Times New Roman"/>
          <w:sz w:val="24"/>
          <w:szCs w:val="24"/>
          <w:rtl w:val="0"/>
        </w:rPr>
        <w:t xml:space="preserve">. 2020 Nov;4(1):e000899.</w:t>
      </w:r>
    </w:p>
    <w:p w:rsidR="00000000" w:rsidDel="00000000" w:rsidP="00000000" w:rsidRDefault="00000000" w:rsidRPr="00000000" w14:paraId="000000DE">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 Bembich S et al. Parents experiencing NICU visit restrictions due to COVID‐19 pandemic. </w:t>
      </w:r>
      <w:r w:rsidDel="00000000" w:rsidR="00000000" w:rsidRPr="00000000">
        <w:rPr>
          <w:rFonts w:ascii="Times New Roman" w:cs="Times New Roman" w:eastAsia="Times New Roman" w:hAnsi="Times New Roman"/>
          <w:i w:val="1"/>
          <w:sz w:val="24"/>
          <w:szCs w:val="24"/>
          <w:rtl w:val="0"/>
        </w:rPr>
        <w:t xml:space="preserve">Acta Paediatr</w:t>
      </w:r>
      <w:r w:rsidDel="00000000" w:rsidR="00000000" w:rsidRPr="00000000">
        <w:rPr>
          <w:rFonts w:ascii="Times New Roman" w:cs="Times New Roman" w:eastAsia="Times New Roman" w:hAnsi="Times New Roman"/>
          <w:sz w:val="24"/>
          <w:szCs w:val="24"/>
          <w:rtl w:val="0"/>
        </w:rPr>
        <w:t xml:space="preserve">. 2020 Oct 28;apa.15620.</w:t>
      </w:r>
    </w:p>
    <w:p w:rsidR="00000000" w:rsidDel="00000000" w:rsidP="00000000" w:rsidRDefault="00000000" w:rsidRPr="00000000" w14:paraId="000000DF">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 Minckas N et al. Preterm care during the COVID-19 pandemic: A comparative risk analysis of neonatal deaths averted by kangaroo mother care versus mortality due to SARS-CoV-2 infection. </w:t>
      </w:r>
      <w:r w:rsidDel="00000000" w:rsidR="00000000" w:rsidRPr="00000000">
        <w:rPr>
          <w:rFonts w:ascii="Times New Roman" w:cs="Times New Roman" w:eastAsia="Times New Roman" w:hAnsi="Times New Roman"/>
          <w:i w:val="1"/>
          <w:sz w:val="24"/>
          <w:szCs w:val="24"/>
          <w:rtl w:val="0"/>
        </w:rPr>
        <w:t xml:space="preserve">EClinicalMedicine</w:t>
      </w:r>
      <w:r w:rsidDel="00000000" w:rsidR="00000000" w:rsidRPr="00000000">
        <w:rPr>
          <w:rFonts w:ascii="Times New Roman" w:cs="Times New Roman" w:eastAsia="Times New Roman" w:hAnsi="Times New Roman"/>
          <w:sz w:val="24"/>
          <w:szCs w:val="24"/>
          <w:rtl w:val="0"/>
        </w:rPr>
        <w:t xml:space="preserve">. 2021 Feb;100733. </w:t>
      </w:r>
    </w:p>
    <w:p w:rsidR="00000000" w:rsidDel="00000000" w:rsidP="00000000" w:rsidRDefault="00000000" w:rsidRPr="00000000" w14:paraId="000000E0">
      <w:pPr>
        <w:numPr>
          <w:ilvl w:val="0"/>
          <w:numId w:val="2"/>
        </w:numPr>
        <w:spacing w:line="36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GLANCE releases new video series for Zero Separation. European Foundation for the care of newborn infants. 2020 August 25 [2021 May]. Available at:   </w:t>
      </w:r>
      <w:hyperlink r:id="rId13">
        <w:r w:rsidDel="00000000" w:rsidR="00000000" w:rsidRPr="00000000">
          <w:rPr>
            <w:rFonts w:ascii="Times New Roman" w:cs="Times New Roman" w:eastAsia="Times New Roman" w:hAnsi="Times New Roman"/>
            <w:sz w:val="24"/>
            <w:szCs w:val="24"/>
            <w:u w:val="single"/>
            <w:rtl w:val="0"/>
          </w:rPr>
          <w:t xml:space="preserve">https://www.efcni.org/news/glance-releases-new-video-series-for-zero-separation/</w:t>
        </w:r>
      </w:hyperlink>
      <w:r w:rsidDel="00000000" w:rsidR="00000000" w:rsidRPr="00000000">
        <w:rPr>
          <w:rtl w:val="0"/>
        </w:rPr>
      </w:r>
    </w:p>
    <w:p w:rsidR="00000000" w:rsidDel="00000000" w:rsidP="00000000" w:rsidRDefault="00000000" w:rsidRPr="00000000" w14:paraId="000000E1">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 Zhu LH et al. Family-Centered Care Improves Clinical Outcomes of Very-Low-Birth-Weight Infants: A Quasi-Experimental Study. </w:t>
      </w:r>
      <w:r w:rsidDel="00000000" w:rsidR="00000000" w:rsidRPr="00000000">
        <w:rPr>
          <w:rFonts w:ascii="Times New Roman" w:cs="Times New Roman" w:eastAsia="Times New Roman" w:hAnsi="Times New Roman"/>
          <w:i w:val="1"/>
          <w:sz w:val="24"/>
          <w:szCs w:val="24"/>
          <w:rtl w:val="0"/>
        </w:rPr>
        <w:t xml:space="preserve">Frontiers in Pediatrics</w:t>
      </w:r>
      <w:r w:rsidDel="00000000" w:rsidR="00000000" w:rsidRPr="00000000">
        <w:rPr>
          <w:rFonts w:ascii="Times New Roman" w:cs="Times New Roman" w:eastAsia="Times New Roman" w:hAnsi="Times New Roman"/>
          <w:sz w:val="24"/>
          <w:szCs w:val="24"/>
          <w:rtl w:val="0"/>
        </w:rPr>
        <w:t xml:space="preserve"> 2019;7:138. DOI: 10.3389/fped.2019.00138</w:t>
      </w:r>
    </w:p>
    <w:p w:rsidR="00000000" w:rsidDel="00000000" w:rsidP="00000000" w:rsidRDefault="00000000" w:rsidRPr="00000000" w14:paraId="000000E2">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 Oude Maatman SM et al. Factors Influencing Implementation of Family-Centered Care in a Neonatal Intensive Care Unit. </w:t>
      </w:r>
      <w:r w:rsidDel="00000000" w:rsidR="00000000" w:rsidRPr="00000000">
        <w:rPr>
          <w:rFonts w:ascii="Times New Roman" w:cs="Times New Roman" w:eastAsia="Times New Roman" w:hAnsi="Times New Roman"/>
          <w:i w:val="1"/>
          <w:sz w:val="24"/>
          <w:szCs w:val="24"/>
          <w:rtl w:val="0"/>
        </w:rPr>
        <w:t xml:space="preserve">Front Pediatr</w:t>
      </w:r>
      <w:r w:rsidDel="00000000" w:rsidR="00000000" w:rsidRPr="00000000">
        <w:rPr>
          <w:rFonts w:ascii="Times New Roman" w:cs="Times New Roman" w:eastAsia="Times New Roman" w:hAnsi="Times New Roman"/>
          <w:sz w:val="24"/>
          <w:szCs w:val="24"/>
          <w:rtl w:val="0"/>
        </w:rPr>
        <w:t xml:space="preserve">. 2020 May 6;8:222. doi: 10.3389/fped.2020.00222.</w:t>
      </w:r>
    </w:p>
    <w:p w:rsidR="00000000" w:rsidDel="00000000" w:rsidP="00000000" w:rsidRDefault="00000000" w:rsidRPr="00000000" w14:paraId="000000E3">
      <w:pPr>
        <w:numPr>
          <w:ilvl w:val="0"/>
          <w:numId w:val="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 WHO. Causes of newborn mortality and morbidity in the European Region. 2020 Jun 26. </w:t>
      </w:r>
      <w:hyperlink r:id="rId14">
        <w:r w:rsidDel="00000000" w:rsidR="00000000" w:rsidRPr="00000000">
          <w:rPr>
            <w:rFonts w:ascii="Times New Roman" w:cs="Times New Roman" w:eastAsia="Times New Roman" w:hAnsi="Times New Roman"/>
            <w:color w:val="1155cc"/>
            <w:sz w:val="24"/>
            <w:szCs w:val="24"/>
            <w:u w:val="single"/>
            <w:rtl w:val="0"/>
          </w:rPr>
          <w:t xml:space="preserve">https://www.euro.who.int/en/health-topics/Life-stages/maternal-and-newborn-health/causes-of-newborn-mortality-and-morbidity-in-the-european-region</w:t>
        </w:r>
      </w:hyperlink>
      <w:r w:rsidDel="00000000" w:rsidR="00000000" w:rsidRPr="00000000">
        <w:rPr>
          <w:rtl w:val="0"/>
        </w:rPr>
      </w:r>
    </w:p>
    <w:p w:rsidR="00000000" w:rsidDel="00000000" w:rsidP="00000000" w:rsidRDefault="00000000" w:rsidRPr="00000000" w14:paraId="000000E4">
      <w:pPr>
        <w:numPr>
          <w:ilvl w:val="0"/>
          <w:numId w:val="2"/>
        </w:numPr>
        <w:shd w:fill="ffffff" w:val="clear"/>
        <w:spacing w:line="240" w:lineRule="auto"/>
        <w:ind w:left="720" w:hanging="360"/>
        <w:rPr>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Sankaran D, Nakra N, Cheema R, Blumberg D, Lakshminrusimha S. Perinatal SARS-CoV-2 Infection and Neonatal COVID-19: A 2021 Update. </w:t>
      </w:r>
      <w:r w:rsidDel="00000000" w:rsidR="00000000" w:rsidRPr="00000000">
        <w:rPr>
          <w:rFonts w:ascii="Times New Roman" w:cs="Times New Roman" w:eastAsia="Times New Roman" w:hAnsi="Times New Roman"/>
          <w:i w:val="1"/>
          <w:color w:val="212121"/>
          <w:sz w:val="24"/>
          <w:szCs w:val="24"/>
          <w:highlight w:val="white"/>
          <w:rtl w:val="0"/>
        </w:rPr>
        <w:t xml:space="preserve">Neoreviews</w:t>
      </w:r>
      <w:r w:rsidDel="00000000" w:rsidR="00000000" w:rsidRPr="00000000">
        <w:rPr>
          <w:rFonts w:ascii="Times New Roman" w:cs="Times New Roman" w:eastAsia="Times New Roman" w:hAnsi="Times New Roman"/>
          <w:color w:val="212121"/>
          <w:sz w:val="24"/>
          <w:szCs w:val="24"/>
          <w:highlight w:val="white"/>
          <w:rtl w:val="0"/>
        </w:rPr>
        <w:t xml:space="preserve">. 2021 May;22(5):e284-e295. doi: 10.1542/neo.22-5-e1001. PMID: 33931474.</w:t>
      </w:r>
    </w:p>
    <w:p w:rsidR="00000000" w:rsidDel="00000000" w:rsidP="00000000" w:rsidRDefault="00000000" w:rsidRPr="00000000" w14:paraId="000000E5">
      <w:pPr>
        <w:numPr>
          <w:ilvl w:val="0"/>
          <w:numId w:val="2"/>
        </w:numPr>
        <w:spacing w:line="240" w:lineRule="auto"/>
        <w:ind w:left="720" w:hanging="360"/>
        <w:jc w:val="both"/>
        <w:rPr>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Huntley BJF et al. Rates of Maternal and Perinatal Mortality and Vertical Transmission in Pregnancies Complicated by Severe Acute Respiratory Syndrome Coronavirus 2 (SARS-Co-V-2) Infection: A Systematic Review. </w:t>
      </w:r>
      <w:r w:rsidDel="00000000" w:rsidR="00000000" w:rsidRPr="00000000">
        <w:rPr>
          <w:rFonts w:ascii="Times New Roman" w:cs="Times New Roman" w:eastAsia="Times New Roman" w:hAnsi="Times New Roman"/>
          <w:i w:val="1"/>
          <w:color w:val="212121"/>
          <w:sz w:val="24"/>
          <w:szCs w:val="24"/>
          <w:highlight w:val="white"/>
          <w:rtl w:val="0"/>
        </w:rPr>
        <w:t xml:space="preserve">Obstet Gynecol</w:t>
      </w:r>
      <w:r w:rsidDel="00000000" w:rsidR="00000000" w:rsidRPr="00000000">
        <w:rPr>
          <w:rFonts w:ascii="Times New Roman" w:cs="Times New Roman" w:eastAsia="Times New Roman" w:hAnsi="Times New Roman"/>
          <w:color w:val="212121"/>
          <w:sz w:val="24"/>
          <w:szCs w:val="24"/>
          <w:highlight w:val="white"/>
          <w:rtl w:val="0"/>
        </w:rPr>
        <w:t xml:space="preserve">. 2020 Aug;136(2):303-312. doi: 10.1097/AOG.0000000000004010. PMID: 32516273.</w:t>
      </w:r>
    </w:p>
    <w:p w:rsidR="00000000" w:rsidDel="00000000" w:rsidP="00000000" w:rsidRDefault="00000000" w:rsidRPr="00000000" w14:paraId="000000E6">
      <w:pPr>
        <w:numPr>
          <w:ilvl w:val="0"/>
          <w:numId w:val="2"/>
        </w:numPr>
        <w:spacing w:line="240"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Molloy EJ et al; International Neonatal COVID-19 Consortium. Neonates in the COVID-19 pandemic. </w:t>
      </w:r>
      <w:r w:rsidDel="00000000" w:rsidR="00000000" w:rsidRPr="00000000">
        <w:rPr>
          <w:rFonts w:ascii="Times New Roman" w:cs="Times New Roman" w:eastAsia="Times New Roman" w:hAnsi="Times New Roman"/>
          <w:i w:val="1"/>
          <w:sz w:val="24"/>
          <w:szCs w:val="24"/>
          <w:highlight w:val="white"/>
          <w:rtl w:val="0"/>
        </w:rPr>
        <w:t xml:space="preserve">Pediatr Res</w:t>
      </w:r>
      <w:r w:rsidDel="00000000" w:rsidR="00000000" w:rsidRPr="00000000">
        <w:rPr>
          <w:rFonts w:ascii="Times New Roman" w:cs="Times New Roman" w:eastAsia="Times New Roman" w:hAnsi="Times New Roman"/>
          <w:sz w:val="24"/>
          <w:szCs w:val="24"/>
          <w:highlight w:val="white"/>
          <w:rtl w:val="0"/>
        </w:rPr>
        <w:t xml:space="preserve">. 2020 Aug 3. doi: 10.1038/s41390-020-1096-y. Epub ahead of print. PMID: 32746446.</w:t>
      </w:r>
    </w:p>
    <w:p w:rsidR="00000000" w:rsidDel="00000000" w:rsidP="00000000" w:rsidRDefault="00000000" w:rsidRPr="00000000" w14:paraId="000000E7">
      <w:pPr>
        <w:numPr>
          <w:ilvl w:val="0"/>
          <w:numId w:val="2"/>
        </w:numPr>
        <w:spacing w:line="240"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Lavizzari A et al; International Neonatal COVID-19 Consortium. International comparison of guidelines for managing neonates at the early phase of the SARS-CoV-2 pandemic. </w:t>
      </w:r>
      <w:r w:rsidDel="00000000" w:rsidR="00000000" w:rsidRPr="00000000">
        <w:rPr>
          <w:rFonts w:ascii="Times New Roman" w:cs="Times New Roman" w:eastAsia="Times New Roman" w:hAnsi="Times New Roman"/>
          <w:i w:val="1"/>
          <w:sz w:val="24"/>
          <w:szCs w:val="24"/>
          <w:highlight w:val="white"/>
          <w:rtl w:val="0"/>
        </w:rPr>
        <w:t xml:space="preserve">Pediatr Res</w:t>
      </w:r>
      <w:r w:rsidDel="00000000" w:rsidR="00000000" w:rsidRPr="00000000">
        <w:rPr>
          <w:rFonts w:ascii="Times New Roman" w:cs="Times New Roman" w:eastAsia="Times New Roman" w:hAnsi="Times New Roman"/>
          <w:sz w:val="24"/>
          <w:szCs w:val="24"/>
          <w:highlight w:val="white"/>
          <w:rtl w:val="0"/>
        </w:rPr>
        <w:t xml:space="preserve">. 2020 Jun 15. doi: 10.1038/s41390-020-0976-5. Epub ahead of print. PMID: 32541844.</w:t>
      </w:r>
    </w:p>
    <w:p w:rsidR="00000000" w:rsidDel="00000000" w:rsidP="00000000" w:rsidRDefault="00000000" w:rsidRPr="00000000" w14:paraId="000000E8">
      <w:pPr>
        <w:numPr>
          <w:ilvl w:val="0"/>
          <w:numId w:val="2"/>
        </w:numPr>
        <w:spacing w:line="240"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Molloy EJ. The Doctor's Dilemma: lessons from GB Shaw in a modern pandemic COVID-19. </w:t>
      </w:r>
      <w:r w:rsidDel="00000000" w:rsidR="00000000" w:rsidRPr="00000000">
        <w:rPr>
          <w:rFonts w:ascii="Times New Roman" w:cs="Times New Roman" w:eastAsia="Times New Roman" w:hAnsi="Times New Roman"/>
          <w:i w:val="1"/>
          <w:sz w:val="24"/>
          <w:szCs w:val="24"/>
          <w:highlight w:val="white"/>
          <w:rtl w:val="0"/>
        </w:rPr>
        <w:t xml:space="preserve">Pediatr Res</w:t>
      </w:r>
      <w:r w:rsidDel="00000000" w:rsidR="00000000" w:rsidRPr="00000000">
        <w:rPr>
          <w:rFonts w:ascii="Times New Roman" w:cs="Times New Roman" w:eastAsia="Times New Roman" w:hAnsi="Times New Roman"/>
          <w:sz w:val="24"/>
          <w:szCs w:val="24"/>
          <w:highlight w:val="white"/>
          <w:rtl w:val="0"/>
        </w:rPr>
        <w:t xml:space="preserve">. 2020 Apr 28. doi: 10.1038/s41390-020-0927-1. Epub ahead of print. PMID: 32344425.</w:t>
      </w:r>
    </w:p>
    <w:p w:rsidR="00000000" w:rsidDel="00000000" w:rsidP="00000000" w:rsidRDefault="00000000" w:rsidRPr="00000000" w14:paraId="000000E9">
      <w:pPr>
        <w:numPr>
          <w:ilvl w:val="0"/>
          <w:numId w:val="2"/>
        </w:numPr>
        <w:spacing w:line="240"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Molloy EJ, Murphy N. Vitamin D, Covid-19 and Children. </w:t>
      </w:r>
      <w:r w:rsidDel="00000000" w:rsidR="00000000" w:rsidRPr="00000000">
        <w:rPr>
          <w:rFonts w:ascii="Times New Roman" w:cs="Times New Roman" w:eastAsia="Times New Roman" w:hAnsi="Times New Roman"/>
          <w:i w:val="1"/>
          <w:sz w:val="24"/>
          <w:szCs w:val="24"/>
          <w:highlight w:val="white"/>
          <w:rtl w:val="0"/>
        </w:rPr>
        <w:t xml:space="preserve">Ir Med J</w:t>
      </w:r>
      <w:r w:rsidDel="00000000" w:rsidR="00000000" w:rsidRPr="00000000">
        <w:rPr>
          <w:rFonts w:ascii="Times New Roman" w:cs="Times New Roman" w:eastAsia="Times New Roman" w:hAnsi="Times New Roman"/>
          <w:sz w:val="24"/>
          <w:szCs w:val="24"/>
          <w:highlight w:val="white"/>
          <w:rtl w:val="0"/>
        </w:rPr>
        <w:t xml:space="preserve">. 2020 Apr 3;113(4):64. PMID: 32268052.</w:t>
      </w:r>
    </w:p>
    <w:p w:rsidR="00000000" w:rsidDel="00000000" w:rsidP="00000000" w:rsidRDefault="00000000" w:rsidRPr="00000000" w14:paraId="000000EA">
      <w:pPr>
        <w:numPr>
          <w:ilvl w:val="0"/>
          <w:numId w:val="2"/>
        </w:numPr>
        <w:spacing w:line="240"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Molloy EJ, Bearer CF. COVID-19 in children and altered inflammatory responses. </w:t>
      </w:r>
      <w:r w:rsidDel="00000000" w:rsidR="00000000" w:rsidRPr="00000000">
        <w:rPr>
          <w:rFonts w:ascii="Times New Roman" w:cs="Times New Roman" w:eastAsia="Times New Roman" w:hAnsi="Times New Roman"/>
          <w:i w:val="1"/>
          <w:sz w:val="24"/>
          <w:szCs w:val="24"/>
          <w:highlight w:val="white"/>
          <w:rtl w:val="0"/>
        </w:rPr>
        <w:t xml:space="preserve">Pediatr Res</w:t>
      </w:r>
      <w:r w:rsidDel="00000000" w:rsidR="00000000" w:rsidRPr="00000000">
        <w:rPr>
          <w:rFonts w:ascii="Times New Roman" w:cs="Times New Roman" w:eastAsia="Times New Roman" w:hAnsi="Times New Roman"/>
          <w:sz w:val="24"/>
          <w:szCs w:val="24"/>
          <w:highlight w:val="white"/>
          <w:rtl w:val="0"/>
        </w:rPr>
        <w:t xml:space="preserve">. 2020 Sep;88(3):340-341. doi: 10.1038/s41390-020-0881-y. Epub 2020 Apr 3. PMID: 32244248.</w:t>
      </w:r>
    </w:p>
    <w:p w:rsidR="00000000" w:rsidDel="00000000" w:rsidP="00000000" w:rsidRDefault="00000000" w:rsidRPr="00000000" w14:paraId="000000EB">
      <w:pPr>
        <w:numPr>
          <w:ilvl w:val="0"/>
          <w:numId w:val="2"/>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Kollmann TR, Kampmann B, Mazmanian SK, Marchant A, Levy O. Protecting the newborn and young infant from infectious diseases: lessons from immune ontogeny. </w:t>
      </w:r>
      <w:r w:rsidDel="00000000" w:rsidR="00000000" w:rsidRPr="00000000">
        <w:rPr>
          <w:rFonts w:ascii="Times New Roman" w:cs="Times New Roman" w:eastAsia="Times New Roman" w:hAnsi="Times New Roman"/>
          <w:i w:val="1"/>
          <w:sz w:val="24"/>
          <w:szCs w:val="24"/>
          <w:rtl w:val="0"/>
        </w:rPr>
        <w:t xml:space="preserve">Immunity. </w:t>
      </w:r>
      <w:r w:rsidDel="00000000" w:rsidR="00000000" w:rsidRPr="00000000">
        <w:rPr>
          <w:rFonts w:ascii="Times New Roman" w:cs="Times New Roman" w:eastAsia="Times New Roman" w:hAnsi="Times New Roman"/>
          <w:sz w:val="24"/>
          <w:szCs w:val="24"/>
          <w:rtl w:val="0"/>
        </w:rPr>
        <w:t xml:space="preserve">2017;46:350–363. [</w:t>
      </w:r>
      <w:hyperlink r:id="rId15">
        <w:r w:rsidDel="00000000" w:rsidR="00000000" w:rsidRPr="00000000">
          <w:rPr>
            <w:rFonts w:ascii="Times New Roman" w:cs="Times New Roman" w:eastAsia="Times New Roman" w:hAnsi="Times New Roman"/>
            <w:color w:val="2f4a8b"/>
            <w:sz w:val="24"/>
            <w:szCs w:val="24"/>
            <w:u w:val="single"/>
            <w:rtl w:val="0"/>
          </w:rPr>
          <w:t xml:space="preserve">PubMed</w:t>
        </w:r>
      </w:hyperlink>
      <w:r w:rsidDel="00000000" w:rsidR="00000000" w:rsidRPr="00000000">
        <w:rPr>
          <w:rFonts w:ascii="Times New Roman" w:cs="Times New Roman" w:eastAsia="Times New Roman" w:hAnsi="Times New Roman"/>
          <w:sz w:val="24"/>
          <w:szCs w:val="24"/>
          <w:rtl w:val="0"/>
        </w:rPr>
        <w:t xml:space="preserve">] [</w:t>
      </w:r>
      <w:hyperlink r:id="rId16">
        <w:r w:rsidDel="00000000" w:rsidR="00000000" w:rsidRPr="00000000">
          <w:rPr>
            <w:rFonts w:ascii="Times New Roman" w:cs="Times New Roman" w:eastAsia="Times New Roman" w:hAnsi="Times New Roman"/>
            <w:color w:val="2f4a8b"/>
            <w:sz w:val="24"/>
            <w:szCs w:val="24"/>
            <w:u w:val="single"/>
            <w:rtl w:val="0"/>
          </w:rPr>
          <w:t xml:space="preserve">Google Scholar</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EC">
      <w:pPr>
        <w:numPr>
          <w:ilvl w:val="0"/>
          <w:numId w:val="2"/>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Zimmermann P, Curtis N. Why is COVID-19 less severe in children? A review of the proposed mechanisms underlying the age-related difference in severity of SARS-CoV-2 infections. </w:t>
      </w:r>
      <w:r w:rsidDel="00000000" w:rsidR="00000000" w:rsidRPr="00000000">
        <w:rPr>
          <w:rFonts w:ascii="Times New Roman" w:cs="Times New Roman" w:eastAsia="Times New Roman" w:hAnsi="Times New Roman"/>
          <w:i w:val="1"/>
          <w:sz w:val="24"/>
          <w:szCs w:val="24"/>
          <w:rtl w:val="0"/>
        </w:rPr>
        <w:t xml:space="preserve">Arch Dis Child. </w:t>
      </w:r>
      <w:r w:rsidDel="00000000" w:rsidR="00000000" w:rsidRPr="00000000">
        <w:rPr>
          <w:rFonts w:ascii="Times New Roman" w:cs="Times New Roman" w:eastAsia="Times New Roman" w:hAnsi="Times New Roman"/>
          <w:sz w:val="24"/>
          <w:szCs w:val="24"/>
          <w:rtl w:val="0"/>
        </w:rPr>
        <w:t xml:space="preserve">2020 doi: 10.1136/archdischild-2020-320338. published online Dec 1. [</w:t>
      </w:r>
      <w:hyperlink r:id="rId17">
        <w:r w:rsidDel="00000000" w:rsidR="00000000" w:rsidRPr="00000000">
          <w:rPr>
            <w:rFonts w:ascii="Times New Roman" w:cs="Times New Roman" w:eastAsia="Times New Roman" w:hAnsi="Times New Roman"/>
            <w:color w:val="2f4a8b"/>
            <w:sz w:val="24"/>
            <w:szCs w:val="24"/>
            <w:u w:val="single"/>
            <w:rtl w:val="0"/>
          </w:rPr>
          <w:t xml:space="preserve">PubMed</w:t>
        </w:r>
      </w:hyperlink>
      <w:r w:rsidDel="00000000" w:rsidR="00000000" w:rsidRPr="00000000">
        <w:rPr>
          <w:rFonts w:ascii="Times New Roman" w:cs="Times New Roman" w:eastAsia="Times New Roman" w:hAnsi="Times New Roman"/>
          <w:sz w:val="24"/>
          <w:szCs w:val="24"/>
          <w:rtl w:val="0"/>
        </w:rPr>
        <w:t xml:space="preserve">] [</w:t>
      </w:r>
      <w:hyperlink r:id="rId18">
        <w:r w:rsidDel="00000000" w:rsidR="00000000" w:rsidRPr="00000000">
          <w:rPr>
            <w:rFonts w:ascii="Times New Roman" w:cs="Times New Roman" w:eastAsia="Times New Roman" w:hAnsi="Times New Roman"/>
            <w:color w:val="2f4a8b"/>
            <w:sz w:val="24"/>
            <w:szCs w:val="24"/>
            <w:u w:val="single"/>
            <w:rtl w:val="0"/>
          </w:rPr>
          <w:t xml:space="preserve">CrossRef</w:t>
        </w:r>
      </w:hyperlink>
      <w:r w:rsidDel="00000000" w:rsidR="00000000" w:rsidRPr="00000000">
        <w:rPr>
          <w:rFonts w:ascii="Times New Roman" w:cs="Times New Roman" w:eastAsia="Times New Roman" w:hAnsi="Times New Roman"/>
          <w:sz w:val="24"/>
          <w:szCs w:val="24"/>
          <w:rtl w:val="0"/>
        </w:rPr>
        <w:t xml:space="preserve">] [</w:t>
      </w:r>
      <w:hyperlink r:id="rId19">
        <w:r w:rsidDel="00000000" w:rsidR="00000000" w:rsidRPr="00000000">
          <w:rPr>
            <w:rFonts w:ascii="Times New Roman" w:cs="Times New Roman" w:eastAsia="Times New Roman" w:hAnsi="Times New Roman"/>
            <w:color w:val="2f4a8b"/>
            <w:sz w:val="24"/>
            <w:szCs w:val="24"/>
            <w:u w:val="single"/>
            <w:rtl w:val="0"/>
          </w:rPr>
          <w:t xml:space="preserve">Google Scholar</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ED">
      <w:pPr>
        <w:numPr>
          <w:ilvl w:val="0"/>
          <w:numId w:val="2"/>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Walker KF, O'Donoghue K, Grace N. Maternal transmission of SARS-COV-2 to the neonate, and possible routes for such transmission: a systematic review and critical analysis. </w:t>
      </w:r>
      <w:r w:rsidDel="00000000" w:rsidR="00000000" w:rsidRPr="00000000">
        <w:rPr>
          <w:rFonts w:ascii="Times New Roman" w:cs="Times New Roman" w:eastAsia="Times New Roman" w:hAnsi="Times New Roman"/>
          <w:i w:val="1"/>
          <w:sz w:val="24"/>
          <w:szCs w:val="24"/>
          <w:rtl w:val="0"/>
        </w:rPr>
        <w:t xml:space="preserve">BJOG. </w:t>
      </w:r>
      <w:r w:rsidDel="00000000" w:rsidR="00000000" w:rsidRPr="00000000">
        <w:rPr>
          <w:rFonts w:ascii="Times New Roman" w:cs="Times New Roman" w:eastAsia="Times New Roman" w:hAnsi="Times New Roman"/>
          <w:sz w:val="24"/>
          <w:szCs w:val="24"/>
          <w:rtl w:val="0"/>
        </w:rPr>
        <w:t xml:space="preserve">2020;127:1324–1336. [</w:t>
      </w:r>
      <w:hyperlink r:id="rId20">
        <w:r w:rsidDel="00000000" w:rsidR="00000000" w:rsidRPr="00000000">
          <w:rPr>
            <w:rFonts w:ascii="Times New Roman" w:cs="Times New Roman" w:eastAsia="Times New Roman" w:hAnsi="Times New Roman"/>
            <w:color w:val="2f4a8b"/>
            <w:sz w:val="24"/>
            <w:szCs w:val="24"/>
            <w:u w:val="single"/>
            <w:rtl w:val="0"/>
          </w:rPr>
          <w:t xml:space="preserve">PMC free article</w:t>
        </w:r>
      </w:hyperlink>
      <w:r w:rsidDel="00000000" w:rsidR="00000000" w:rsidRPr="00000000">
        <w:rPr>
          <w:rFonts w:ascii="Times New Roman" w:cs="Times New Roman" w:eastAsia="Times New Roman" w:hAnsi="Times New Roman"/>
          <w:sz w:val="24"/>
          <w:szCs w:val="24"/>
          <w:rtl w:val="0"/>
        </w:rPr>
        <w:t xml:space="preserve">] [</w:t>
      </w:r>
      <w:hyperlink r:id="rId21">
        <w:r w:rsidDel="00000000" w:rsidR="00000000" w:rsidRPr="00000000">
          <w:rPr>
            <w:rFonts w:ascii="Times New Roman" w:cs="Times New Roman" w:eastAsia="Times New Roman" w:hAnsi="Times New Roman"/>
            <w:color w:val="2f4a8b"/>
            <w:sz w:val="24"/>
            <w:szCs w:val="24"/>
            <w:u w:val="single"/>
            <w:rtl w:val="0"/>
          </w:rPr>
          <w:t xml:space="preserve">PubMed</w:t>
        </w:r>
      </w:hyperlink>
      <w:r w:rsidDel="00000000" w:rsidR="00000000" w:rsidRPr="00000000">
        <w:rPr>
          <w:rFonts w:ascii="Times New Roman" w:cs="Times New Roman" w:eastAsia="Times New Roman" w:hAnsi="Times New Roman"/>
          <w:sz w:val="24"/>
          <w:szCs w:val="24"/>
          <w:rtl w:val="0"/>
        </w:rPr>
        <w:t xml:space="preserve">] [</w:t>
      </w:r>
      <w:hyperlink r:id="rId22">
        <w:r w:rsidDel="00000000" w:rsidR="00000000" w:rsidRPr="00000000">
          <w:rPr>
            <w:rFonts w:ascii="Times New Roman" w:cs="Times New Roman" w:eastAsia="Times New Roman" w:hAnsi="Times New Roman"/>
            <w:color w:val="2f4a8b"/>
            <w:sz w:val="24"/>
            <w:szCs w:val="24"/>
            <w:u w:val="single"/>
            <w:rtl w:val="0"/>
          </w:rPr>
          <w:t xml:space="preserve">Google Scholar</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EE">
      <w:pPr>
        <w:numPr>
          <w:ilvl w:val="0"/>
          <w:numId w:val="2"/>
        </w:numPr>
        <w:spacing w:line="276"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Carsetti R et al. The immune system of children: the key to understanding SARS-CoV-2 susceptibility? </w:t>
      </w:r>
      <w:r w:rsidDel="00000000" w:rsidR="00000000" w:rsidRPr="00000000">
        <w:rPr>
          <w:rFonts w:ascii="Times New Roman" w:cs="Times New Roman" w:eastAsia="Times New Roman" w:hAnsi="Times New Roman"/>
          <w:i w:val="1"/>
          <w:sz w:val="24"/>
          <w:szCs w:val="24"/>
          <w:rtl w:val="0"/>
        </w:rPr>
        <w:t xml:space="preserve">Lancet Child Adolesc Health</w:t>
      </w:r>
      <w:r w:rsidDel="00000000" w:rsidR="00000000" w:rsidRPr="00000000">
        <w:rPr>
          <w:rFonts w:ascii="Times New Roman" w:cs="Times New Roman" w:eastAsia="Times New Roman" w:hAnsi="Times New Roman"/>
          <w:sz w:val="24"/>
          <w:szCs w:val="24"/>
          <w:rtl w:val="0"/>
        </w:rPr>
        <w:t xml:space="preserve">. 2020 Jun;4(6):414-416. doi: 10.1016/S2352-4642(20)30135-8. Epub 2020 May 6. PMID: 32458804; PMCID: PMC7202830.</w:t>
      </w:r>
    </w:p>
    <w:p w:rsidR="00000000" w:rsidDel="00000000" w:rsidP="00000000" w:rsidRDefault="00000000" w:rsidRPr="00000000" w14:paraId="000000EF">
      <w:pPr>
        <w:numPr>
          <w:ilvl w:val="0"/>
          <w:numId w:val="2"/>
        </w:numPr>
        <w:spacing w:line="276"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Goenka A et al. Young infants exhibit robust functional antibody responses and restrained IFN-γ production to SARS-CoV-2. </w:t>
      </w:r>
      <w:r w:rsidDel="00000000" w:rsidR="00000000" w:rsidRPr="00000000">
        <w:rPr>
          <w:rFonts w:ascii="Times New Roman" w:cs="Times New Roman" w:eastAsia="Times New Roman" w:hAnsi="Times New Roman"/>
          <w:i w:val="1"/>
          <w:sz w:val="24"/>
          <w:szCs w:val="24"/>
          <w:rtl w:val="0"/>
        </w:rPr>
        <w:t xml:space="preserve">Cell Rep Med</w:t>
      </w:r>
      <w:r w:rsidDel="00000000" w:rsidR="00000000" w:rsidRPr="00000000">
        <w:rPr>
          <w:rFonts w:ascii="Times New Roman" w:cs="Times New Roman" w:eastAsia="Times New Roman" w:hAnsi="Times New Roman"/>
          <w:sz w:val="24"/>
          <w:szCs w:val="24"/>
          <w:rtl w:val="0"/>
        </w:rPr>
        <w:t xml:space="preserve">. 2021 Jun 9:100327. doi: 10.1016/j.xcrm.2021.100327. Epub ahead of print. PMID: 34124701; PMCID: PMC8188298</w:t>
      </w:r>
    </w:p>
    <w:p w:rsidR="00000000" w:rsidDel="00000000" w:rsidP="00000000" w:rsidRDefault="00000000" w:rsidRPr="00000000" w14:paraId="000000F0">
      <w:pPr>
        <w:numPr>
          <w:ilvl w:val="0"/>
          <w:numId w:val="2"/>
        </w:numPr>
        <w:spacing w:line="276"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Godfred-Cato S et al. COVID-19–Associated Multisystem Inflammatory Syndrome in Children — United States, March–July 2020. </w:t>
      </w:r>
      <w:r w:rsidDel="00000000" w:rsidR="00000000" w:rsidRPr="00000000">
        <w:rPr>
          <w:rFonts w:ascii="Times New Roman" w:cs="Times New Roman" w:eastAsia="Times New Roman" w:hAnsi="Times New Roman"/>
          <w:i w:val="1"/>
          <w:sz w:val="24"/>
          <w:szCs w:val="24"/>
          <w:rtl w:val="0"/>
        </w:rPr>
        <w:t xml:space="preserve">MMWR Morb Mortal Wkly Rep 2020</w:t>
      </w:r>
      <w:r w:rsidDel="00000000" w:rsidR="00000000" w:rsidRPr="00000000">
        <w:rPr>
          <w:rFonts w:ascii="Times New Roman" w:cs="Times New Roman" w:eastAsia="Times New Roman" w:hAnsi="Times New Roman"/>
          <w:sz w:val="24"/>
          <w:szCs w:val="24"/>
          <w:rtl w:val="0"/>
        </w:rPr>
        <w:t xml:space="preserve">;69:1074–1080. DOI: </w:t>
      </w:r>
      <w:hyperlink r:id="rId23">
        <w:r w:rsidDel="00000000" w:rsidR="00000000" w:rsidRPr="00000000">
          <w:rPr>
            <w:rFonts w:ascii="Times New Roman" w:cs="Times New Roman" w:eastAsia="Times New Roman" w:hAnsi="Times New Roman"/>
            <w:color w:val="1155cc"/>
            <w:sz w:val="24"/>
            <w:szCs w:val="24"/>
            <w:u w:val="single"/>
            <w:rtl w:val="0"/>
          </w:rPr>
          <w:t xml:space="preserve">http://dx.doi.org/10.15585/mmwr.mm6932e2</w:t>
        </w:r>
      </w:hyperlink>
      <w:r w:rsidDel="00000000" w:rsidR="00000000" w:rsidRPr="00000000">
        <w:rPr>
          <w:rtl w:val="0"/>
        </w:rPr>
      </w:r>
    </w:p>
    <w:p w:rsidR="00000000" w:rsidDel="00000000" w:rsidP="00000000" w:rsidRDefault="00000000" w:rsidRPr="00000000" w14:paraId="000000F1">
      <w:pPr>
        <w:numPr>
          <w:ilvl w:val="0"/>
          <w:numId w:val="2"/>
        </w:numPr>
        <w:spacing w:line="276" w:lineRule="auto"/>
        <w:ind w:left="720" w:hanging="360"/>
        <w:jc w:val="both"/>
        <w:rPr>
          <w:sz w:val="24"/>
          <w:szCs w:val="24"/>
        </w:rPr>
      </w:pPr>
      <w:r w:rsidDel="00000000" w:rsidR="00000000" w:rsidRPr="00000000">
        <w:rPr>
          <w:rFonts w:ascii="Times New Roman" w:cs="Times New Roman" w:eastAsia="Times New Roman" w:hAnsi="Times New Roman"/>
          <w:sz w:val="24"/>
          <w:szCs w:val="24"/>
          <w:highlight w:val="white"/>
          <w:rtl w:val="0"/>
        </w:rPr>
        <w:t xml:space="preserve">Horby P et al; RECOVERY Collaborative Group. Dexamethasone in Hospitalized Patients with Covid-19. </w:t>
      </w:r>
      <w:r w:rsidDel="00000000" w:rsidR="00000000" w:rsidRPr="00000000">
        <w:rPr>
          <w:rFonts w:ascii="Times New Roman" w:cs="Times New Roman" w:eastAsia="Times New Roman" w:hAnsi="Times New Roman"/>
          <w:i w:val="1"/>
          <w:sz w:val="24"/>
          <w:szCs w:val="24"/>
          <w:highlight w:val="white"/>
          <w:rtl w:val="0"/>
        </w:rPr>
        <w:t xml:space="preserve">N Engl J Med</w:t>
      </w:r>
      <w:r w:rsidDel="00000000" w:rsidR="00000000" w:rsidRPr="00000000">
        <w:rPr>
          <w:rFonts w:ascii="Times New Roman" w:cs="Times New Roman" w:eastAsia="Times New Roman" w:hAnsi="Times New Roman"/>
          <w:sz w:val="24"/>
          <w:szCs w:val="24"/>
          <w:highlight w:val="white"/>
          <w:rtl w:val="0"/>
        </w:rPr>
        <w:t xml:space="preserve">. 2021 Feb 25;384(8):693-704. doi: 10.1056/NEJMoa2021436. Epub 2020 Jul 17. PMID: 32678530; PMCID: PMC7383595.</w:t>
      </w:r>
      <w:r w:rsidDel="00000000" w:rsidR="00000000" w:rsidRPr="00000000">
        <w:rPr>
          <w:rtl w:val="0"/>
        </w:rPr>
      </w:r>
    </w:p>
    <w:p w:rsidR="00000000" w:rsidDel="00000000" w:rsidP="00000000" w:rsidRDefault="00000000" w:rsidRPr="00000000" w14:paraId="000000F2">
      <w:pPr>
        <w:numPr>
          <w:ilvl w:val="0"/>
          <w:numId w:val="2"/>
        </w:numPr>
        <w:spacing w:line="276"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Fleming PF et al. Paediatric research in the times of COVID-19. </w:t>
      </w:r>
      <w:r w:rsidDel="00000000" w:rsidR="00000000" w:rsidRPr="00000000">
        <w:rPr>
          <w:rFonts w:ascii="Times New Roman" w:cs="Times New Roman" w:eastAsia="Times New Roman" w:hAnsi="Times New Roman"/>
          <w:i w:val="1"/>
          <w:sz w:val="24"/>
          <w:szCs w:val="24"/>
          <w:highlight w:val="white"/>
          <w:rtl w:val="0"/>
        </w:rPr>
        <w:t xml:space="preserve">Pediatr Res</w:t>
      </w:r>
      <w:r w:rsidDel="00000000" w:rsidR="00000000" w:rsidRPr="00000000">
        <w:rPr>
          <w:rFonts w:ascii="Times New Roman" w:cs="Times New Roman" w:eastAsia="Times New Roman" w:hAnsi="Times New Roman"/>
          <w:sz w:val="24"/>
          <w:szCs w:val="24"/>
          <w:highlight w:val="white"/>
          <w:rtl w:val="0"/>
        </w:rPr>
        <w:t xml:space="preserve">. 2021 Apr 20:1–5. doi: 10.1038/s41390-021-01479-6. Epub ahead of print. PMID: 33879846; PMCID: PMC8056789.</w:t>
      </w:r>
    </w:p>
    <w:p w:rsidR="00000000" w:rsidDel="00000000" w:rsidP="00000000" w:rsidRDefault="00000000" w:rsidRPr="00000000" w14:paraId="000000F3">
      <w:pPr>
        <w:numPr>
          <w:ilvl w:val="0"/>
          <w:numId w:val="2"/>
        </w:numPr>
        <w:spacing w:line="276"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Malhotra A, Kumar A, Roehr CC, den Boer MC. Inclusion of children and pregnant women in COVID-19 intervention trials. </w:t>
      </w:r>
      <w:r w:rsidDel="00000000" w:rsidR="00000000" w:rsidRPr="00000000">
        <w:rPr>
          <w:rFonts w:ascii="Times New Roman" w:cs="Times New Roman" w:eastAsia="Times New Roman" w:hAnsi="Times New Roman"/>
          <w:i w:val="1"/>
          <w:sz w:val="24"/>
          <w:szCs w:val="24"/>
          <w:highlight w:val="white"/>
          <w:rtl w:val="0"/>
        </w:rPr>
        <w:t xml:space="preserve">Pediatr Res</w:t>
      </w:r>
      <w:r w:rsidDel="00000000" w:rsidR="00000000" w:rsidRPr="00000000">
        <w:rPr>
          <w:rFonts w:ascii="Times New Roman" w:cs="Times New Roman" w:eastAsia="Times New Roman" w:hAnsi="Times New Roman"/>
          <w:sz w:val="24"/>
          <w:szCs w:val="24"/>
          <w:highlight w:val="white"/>
          <w:rtl w:val="0"/>
        </w:rPr>
        <w:t xml:space="preserve">. 2021 Apr;89(5):1063-1064. doi: 10.1038/s41390-020-1067-3. Epub 2020 Jul 20. PMID: 32688370.</w:t>
      </w:r>
    </w:p>
    <w:p w:rsidR="00000000" w:rsidDel="00000000" w:rsidP="00000000" w:rsidRDefault="00000000" w:rsidRPr="00000000" w14:paraId="000000F4">
      <w:pPr>
        <w:numPr>
          <w:ilvl w:val="0"/>
          <w:numId w:val="2"/>
        </w:numPr>
        <w:spacing w:line="276"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 Winter JP, De Luca D, Tingay DG. COVID-19 surveillance for all newborns at the NICU; conditio sine qua non? </w:t>
      </w:r>
      <w:r w:rsidDel="00000000" w:rsidR="00000000" w:rsidRPr="00000000">
        <w:rPr>
          <w:rFonts w:ascii="Times New Roman" w:cs="Times New Roman" w:eastAsia="Times New Roman" w:hAnsi="Times New Roman"/>
          <w:i w:val="1"/>
          <w:sz w:val="24"/>
          <w:szCs w:val="24"/>
          <w:highlight w:val="white"/>
          <w:rtl w:val="0"/>
        </w:rPr>
        <w:t xml:space="preserve">Eur J Pediatr</w:t>
      </w:r>
      <w:r w:rsidDel="00000000" w:rsidR="00000000" w:rsidRPr="00000000">
        <w:rPr>
          <w:rFonts w:ascii="Times New Roman" w:cs="Times New Roman" w:eastAsia="Times New Roman" w:hAnsi="Times New Roman"/>
          <w:sz w:val="24"/>
          <w:szCs w:val="24"/>
          <w:highlight w:val="white"/>
          <w:rtl w:val="0"/>
        </w:rPr>
        <w:t xml:space="preserve">. 2020 Dec;179(12):1945-1947. doi: 10.1007/s00431-020-03773-7. PMID: 32785859.</w:t>
      </w:r>
    </w:p>
    <w:p w:rsidR="00000000" w:rsidDel="00000000" w:rsidP="00000000" w:rsidRDefault="00000000" w:rsidRPr="00000000" w14:paraId="000000F5">
      <w:pPr>
        <w:numPr>
          <w:ilvl w:val="0"/>
          <w:numId w:val="2"/>
        </w:numPr>
        <w:spacing w:line="276"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Fraser AG, Szymański P, Macintyre E, Landray M. Regulating drugs, medical devices, and diagnostic tests in the European Union: early lessons from the COVID-19 pandemic? </w:t>
      </w:r>
      <w:r w:rsidDel="00000000" w:rsidR="00000000" w:rsidRPr="00000000">
        <w:rPr>
          <w:rFonts w:ascii="Times New Roman" w:cs="Times New Roman" w:eastAsia="Times New Roman" w:hAnsi="Times New Roman"/>
          <w:i w:val="1"/>
          <w:sz w:val="24"/>
          <w:szCs w:val="24"/>
          <w:highlight w:val="white"/>
          <w:rtl w:val="0"/>
        </w:rPr>
        <w:t xml:space="preserve">Eur Heart J</w:t>
      </w:r>
      <w:r w:rsidDel="00000000" w:rsidR="00000000" w:rsidRPr="00000000">
        <w:rPr>
          <w:rFonts w:ascii="Times New Roman" w:cs="Times New Roman" w:eastAsia="Times New Roman" w:hAnsi="Times New Roman"/>
          <w:sz w:val="24"/>
          <w:szCs w:val="24"/>
          <w:highlight w:val="white"/>
          <w:rtl w:val="0"/>
        </w:rPr>
        <w:t xml:space="preserve">. 2020 Jun 14;41(23):2140-2144. doi: 10.1093/eurheartj/ehaa506. PMID: 32556334; PMCID: PMC7337778.</w:t>
      </w:r>
    </w:p>
    <w:p w:rsidR="00000000" w:rsidDel="00000000" w:rsidP="00000000" w:rsidRDefault="00000000" w:rsidRPr="00000000" w14:paraId="000000F6">
      <w:pPr>
        <w:numPr>
          <w:ilvl w:val="0"/>
          <w:numId w:val="2"/>
        </w:numPr>
        <w:spacing w:line="276"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Olin A et al. Stereotypic Immune System Development in Newborn Children. </w:t>
      </w:r>
      <w:r w:rsidDel="00000000" w:rsidR="00000000" w:rsidRPr="00000000">
        <w:rPr>
          <w:rFonts w:ascii="Times New Roman" w:cs="Times New Roman" w:eastAsia="Times New Roman" w:hAnsi="Times New Roman"/>
          <w:i w:val="1"/>
          <w:sz w:val="24"/>
          <w:szCs w:val="24"/>
          <w:highlight w:val="white"/>
          <w:rtl w:val="0"/>
        </w:rPr>
        <w:t xml:space="preserve">Cell</w:t>
      </w:r>
      <w:r w:rsidDel="00000000" w:rsidR="00000000" w:rsidRPr="00000000">
        <w:rPr>
          <w:rFonts w:ascii="Times New Roman" w:cs="Times New Roman" w:eastAsia="Times New Roman" w:hAnsi="Times New Roman"/>
          <w:sz w:val="24"/>
          <w:szCs w:val="24"/>
          <w:highlight w:val="white"/>
          <w:rtl w:val="0"/>
        </w:rPr>
        <w:t xml:space="preserve">. 2018 Aug 23;174(5):1277-1292.e14. doi: 10.1016/j.cell.2018.06.045. PMID: 30142345; PMCID: PMC6108833.</w:t>
      </w:r>
    </w:p>
    <w:p w:rsidR="00000000" w:rsidDel="00000000" w:rsidP="00000000" w:rsidRDefault="00000000" w:rsidRPr="00000000" w14:paraId="000000F7">
      <w:pPr>
        <w:numPr>
          <w:ilvl w:val="0"/>
          <w:numId w:val="2"/>
        </w:numPr>
        <w:spacing w:line="276"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Dowling DJ, Levy O. Ontogeny of early life immunity. </w:t>
      </w:r>
      <w:r w:rsidDel="00000000" w:rsidR="00000000" w:rsidRPr="00000000">
        <w:rPr>
          <w:rFonts w:ascii="Times New Roman" w:cs="Times New Roman" w:eastAsia="Times New Roman" w:hAnsi="Times New Roman"/>
          <w:i w:val="1"/>
          <w:sz w:val="24"/>
          <w:szCs w:val="24"/>
          <w:highlight w:val="white"/>
          <w:rtl w:val="0"/>
        </w:rPr>
        <w:t xml:space="preserve">Trends Immunol</w:t>
      </w:r>
      <w:r w:rsidDel="00000000" w:rsidR="00000000" w:rsidRPr="00000000">
        <w:rPr>
          <w:rFonts w:ascii="Times New Roman" w:cs="Times New Roman" w:eastAsia="Times New Roman" w:hAnsi="Times New Roman"/>
          <w:sz w:val="24"/>
          <w:szCs w:val="24"/>
          <w:highlight w:val="white"/>
          <w:rtl w:val="0"/>
        </w:rPr>
        <w:t xml:space="preserve">. 2014 Jul;35(7):299-310. doi: 10.1016/j.it.2014.04.007. Epub 2014 May 28. PMID: 24880460; PMCID: PMC4109609.</w:t>
      </w:r>
    </w:p>
    <w:p w:rsidR="00000000" w:rsidDel="00000000" w:rsidP="00000000" w:rsidRDefault="00000000" w:rsidRPr="00000000" w14:paraId="000000F8">
      <w:pPr>
        <w:numPr>
          <w:ilvl w:val="0"/>
          <w:numId w:val="2"/>
        </w:numPr>
        <w:spacing w:line="276"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Yuanyuan Dong et al. </w:t>
      </w:r>
      <w:r w:rsidDel="00000000" w:rsidR="00000000" w:rsidRPr="00000000">
        <w:rPr>
          <w:rFonts w:ascii="Times New Roman" w:cs="Times New Roman" w:eastAsia="Times New Roman" w:hAnsi="Times New Roman"/>
          <w:i w:val="1"/>
          <w:sz w:val="24"/>
          <w:szCs w:val="24"/>
          <w:rtl w:val="0"/>
        </w:rPr>
        <w:t xml:space="preserve">Pediatrics</w:t>
      </w:r>
      <w:r w:rsidDel="00000000" w:rsidR="00000000" w:rsidRPr="00000000">
        <w:rPr>
          <w:rFonts w:ascii="Times New Roman" w:cs="Times New Roman" w:eastAsia="Times New Roman" w:hAnsi="Times New Roman"/>
          <w:sz w:val="24"/>
          <w:szCs w:val="24"/>
          <w:rtl w:val="0"/>
        </w:rPr>
        <w:t xml:space="preserve"> Jun 2020, 145 (6) e20200702; DOI: 10.1542/peds.2020-0702</w:t>
      </w:r>
    </w:p>
    <w:p w:rsidR="00000000" w:rsidDel="00000000" w:rsidP="00000000" w:rsidRDefault="00000000" w:rsidRPr="00000000" w14:paraId="000000F9">
      <w:pPr>
        <w:numPr>
          <w:ilvl w:val="0"/>
          <w:numId w:val="2"/>
        </w:numPr>
        <w:spacing w:line="276"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Pou C et al. The repertoire of maternal anti-viral antibodies in human newborns. </w:t>
      </w:r>
      <w:r w:rsidDel="00000000" w:rsidR="00000000" w:rsidRPr="00000000">
        <w:rPr>
          <w:rFonts w:ascii="Times New Roman" w:cs="Times New Roman" w:eastAsia="Times New Roman" w:hAnsi="Times New Roman"/>
          <w:i w:val="1"/>
          <w:sz w:val="24"/>
          <w:szCs w:val="24"/>
          <w:highlight w:val="white"/>
          <w:rtl w:val="0"/>
        </w:rPr>
        <w:t xml:space="preserve">Nat Med</w:t>
      </w:r>
      <w:r w:rsidDel="00000000" w:rsidR="00000000" w:rsidRPr="00000000">
        <w:rPr>
          <w:rFonts w:ascii="Times New Roman" w:cs="Times New Roman" w:eastAsia="Times New Roman" w:hAnsi="Times New Roman"/>
          <w:sz w:val="24"/>
          <w:szCs w:val="24"/>
          <w:highlight w:val="white"/>
          <w:rtl w:val="0"/>
        </w:rPr>
        <w:t xml:space="preserve">. 2019 Apr;25(4):591-596. doi: 10.1038/s41591-019-0392-8. Epub 2019 Mar 18. PMID: 30886409.</w:t>
      </w:r>
    </w:p>
    <w:p w:rsidR="00000000" w:rsidDel="00000000" w:rsidP="00000000" w:rsidRDefault="00000000" w:rsidRPr="00000000" w14:paraId="000000FA">
      <w:pPr>
        <w:numPr>
          <w:ilvl w:val="0"/>
          <w:numId w:val="2"/>
        </w:numPr>
        <w:spacing w:line="276"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Fonseca W, Lukacs NW, Ptaschinski C. Factors Affecting the Immunity to Respiratory Syncytial Virus: From Epigenetics to Microbiome. </w:t>
      </w:r>
      <w:r w:rsidDel="00000000" w:rsidR="00000000" w:rsidRPr="00000000">
        <w:rPr>
          <w:rFonts w:ascii="Times New Roman" w:cs="Times New Roman" w:eastAsia="Times New Roman" w:hAnsi="Times New Roman"/>
          <w:i w:val="1"/>
          <w:sz w:val="24"/>
          <w:szCs w:val="24"/>
          <w:highlight w:val="white"/>
          <w:rtl w:val="0"/>
        </w:rPr>
        <w:t xml:space="preserve">Front Immunol.</w:t>
      </w:r>
      <w:r w:rsidDel="00000000" w:rsidR="00000000" w:rsidRPr="00000000">
        <w:rPr>
          <w:rFonts w:ascii="Times New Roman" w:cs="Times New Roman" w:eastAsia="Times New Roman" w:hAnsi="Times New Roman"/>
          <w:sz w:val="24"/>
          <w:szCs w:val="24"/>
          <w:highlight w:val="white"/>
          <w:rtl w:val="0"/>
        </w:rPr>
        <w:t xml:space="preserve"> 2018 Feb 19;9:226. doi: 10.3389/fimmu.2018.00226. PMID: 29515570; PMCID: PMC5825926.</w:t>
      </w:r>
    </w:p>
    <w:p w:rsidR="00000000" w:rsidDel="00000000" w:rsidP="00000000" w:rsidRDefault="00000000" w:rsidRPr="00000000" w14:paraId="000000FB">
      <w:pPr>
        <w:numPr>
          <w:ilvl w:val="0"/>
          <w:numId w:val="2"/>
        </w:numPr>
        <w:spacing w:line="276"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Yoon HE et al. Age-Associated Changes in the Vascular Renin-Angiotensin System in Mice. </w:t>
      </w:r>
      <w:r w:rsidDel="00000000" w:rsidR="00000000" w:rsidRPr="00000000">
        <w:rPr>
          <w:rFonts w:ascii="Times New Roman" w:cs="Times New Roman" w:eastAsia="Times New Roman" w:hAnsi="Times New Roman"/>
          <w:i w:val="1"/>
          <w:sz w:val="24"/>
          <w:szCs w:val="24"/>
          <w:rtl w:val="0"/>
        </w:rPr>
        <w:t xml:space="preserve">Oxid Med Cell Longev</w:t>
      </w:r>
      <w:r w:rsidDel="00000000" w:rsidR="00000000" w:rsidRPr="00000000">
        <w:rPr>
          <w:rFonts w:ascii="Times New Roman" w:cs="Times New Roman" w:eastAsia="Times New Roman" w:hAnsi="Times New Roman"/>
          <w:sz w:val="24"/>
          <w:szCs w:val="24"/>
          <w:rtl w:val="0"/>
        </w:rPr>
        <w:t xml:space="preserve">. 2016;2016:6731093. doi: 10.1155/2016/6731093. Epub 2016 Apr 20. PMID: 27200147; PMCID: PMC4855022.</w:t>
      </w:r>
    </w:p>
    <w:p w:rsidR="00000000" w:rsidDel="00000000" w:rsidP="00000000" w:rsidRDefault="00000000" w:rsidRPr="00000000" w14:paraId="000000FC">
      <w:pPr>
        <w:numPr>
          <w:ilvl w:val="0"/>
          <w:numId w:val="2"/>
        </w:numPr>
        <w:spacing w:line="276"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South AM, Tomlinson L, Edmonston D, Hiremath S, Sparks MA. Controversies of renin–angiotensin system inhibition during the COVID-19 pandemic. </w:t>
      </w:r>
      <w:r w:rsidDel="00000000" w:rsidR="00000000" w:rsidRPr="00000000">
        <w:rPr>
          <w:rFonts w:ascii="Times New Roman" w:cs="Times New Roman" w:eastAsia="Times New Roman" w:hAnsi="Times New Roman"/>
          <w:i w:val="1"/>
          <w:sz w:val="24"/>
          <w:szCs w:val="24"/>
          <w:rtl w:val="0"/>
        </w:rPr>
        <w:t xml:space="preserve">Nat Rev Nephrol</w:t>
      </w:r>
      <w:r w:rsidDel="00000000" w:rsidR="00000000" w:rsidRPr="00000000">
        <w:rPr>
          <w:rFonts w:ascii="Times New Roman" w:cs="Times New Roman" w:eastAsia="Times New Roman" w:hAnsi="Times New Roman"/>
          <w:sz w:val="24"/>
          <w:szCs w:val="24"/>
          <w:rtl w:val="0"/>
        </w:rPr>
        <w:t xml:space="preserve"> (2020). </w:t>
      </w:r>
      <w:hyperlink r:id="rId24">
        <w:r w:rsidDel="00000000" w:rsidR="00000000" w:rsidRPr="00000000">
          <w:rPr>
            <w:rFonts w:ascii="Times New Roman" w:cs="Times New Roman" w:eastAsia="Times New Roman" w:hAnsi="Times New Roman"/>
            <w:color w:val="1155cc"/>
            <w:sz w:val="24"/>
            <w:szCs w:val="24"/>
            <w:u w:val="single"/>
            <w:rtl w:val="0"/>
          </w:rPr>
          <w:t xml:space="preserve">https://doi.org/10.1038/s41581-020-0279-4</w:t>
        </w:r>
      </w:hyperlink>
      <w:r w:rsidDel="00000000" w:rsidR="00000000" w:rsidRPr="00000000">
        <w:rPr>
          <w:rtl w:val="0"/>
        </w:rPr>
      </w:r>
    </w:p>
    <w:p w:rsidR="00000000" w:rsidDel="00000000" w:rsidP="00000000" w:rsidRDefault="00000000" w:rsidRPr="00000000" w14:paraId="000000FD">
      <w:pPr>
        <w:numPr>
          <w:ilvl w:val="0"/>
          <w:numId w:val="2"/>
        </w:numPr>
        <w:spacing w:line="276"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O'Hare FM, William Watson R, Molloy EJ. Toll-like receptors in neonatal sepsis. </w:t>
      </w:r>
      <w:r w:rsidDel="00000000" w:rsidR="00000000" w:rsidRPr="00000000">
        <w:rPr>
          <w:rFonts w:ascii="Times New Roman" w:cs="Times New Roman" w:eastAsia="Times New Roman" w:hAnsi="Times New Roman"/>
          <w:i w:val="1"/>
          <w:sz w:val="24"/>
          <w:szCs w:val="24"/>
          <w:rtl w:val="0"/>
        </w:rPr>
        <w:t xml:space="preserve">Acta Paediatr</w:t>
      </w:r>
      <w:r w:rsidDel="00000000" w:rsidR="00000000" w:rsidRPr="00000000">
        <w:rPr>
          <w:rFonts w:ascii="Times New Roman" w:cs="Times New Roman" w:eastAsia="Times New Roman" w:hAnsi="Times New Roman"/>
          <w:sz w:val="24"/>
          <w:szCs w:val="24"/>
          <w:rtl w:val="0"/>
        </w:rPr>
        <w:t xml:space="preserve">. 2013 Jun;102(6):572-8. doi: 10.1111/apa.12201. PMID: 23419040.</w:t>
      </w:r>
    </w:p>
    <w:p w:rsidR="00000000" w:rsidDel="00000000" w:rsidP="00000000" w:rsidRDefault="00000000" w:rsidRPr="00000000" w14:paraId="000000FE">
      <w:pPr>
        <w:numPr>
          <w:ilvl w:val="0"/>
          <w:numId w:val="2"/>
        </w:numPr>
        <w:spacing w:line="276"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Levy O et al. The adenosine system selectively inhibits TLR-mediated TNF-alpha production in the human newborn. </w:t>
      </w:r>
      <w:r w:rsidDel="00000000" w:rsidR="00000000" w:rsidRPr="00000000">
        <w:rPr>
          <w:rFonts w:ascii="Times New Roman" w:cs="Times New Roman" w:eastAsia="Times New Roman" w:hAnsi="Times New Roman"/>
          <w:i w:val="1"/>
          <w:sz w:val="24"/>
          <w:szCs w:val="24"/>
          <w:rtl w:val="0"/>
        </w:rPr>
        <w:t xml:space="preserve">J. Immunol</w:t>
      </w:r>
      <w:r w:rsidDel="00000000" w:rsidR="00000000" w:rsidRPr="00000000">
        <w:rPr>
          <w:rFonts w:ascii="Times New Roman" w:cs="Times New Roman" w:eastAsia="Times New Roman" w:hAnsi="Times New Roman"/>
          <w:sz w:val="24"/>
          <w:szCs w:val="24"/>
          <w:rtl w:val="0"/>
        </w:rPr>
        <w:t xml:space="preserve">.177: 1956–1966.</w:t>
      </w:r>
    </w:p>
    <w:p w:rsidR="00000000" w:rsidDel="00000000" w:rsidP="00000000" w:rsidRDefault="00000000" w:rsidRPr="00000000" w14:paraId="000000FF">
      <w:pPr>
        <w:spacing w:line="276" w:lineRule="auto"/>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0">
      <w:p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1">
      <w:p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2">
      <w:pPr>
        <w:numPr>
          <w:ilvl w:val="0"/>
          <w:numId w:val="2"/>
        </w:numPr>
        <w:spacing w:line="276"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Chantry CJ, Howard CR, Auinger P. Full breastfeeding duration and associated</w:t>
      </w:r>
    </w:p>
    <w:p w:rsidR="00000000" w:rsidDel="00000000" w:rsidP="00000000" w:rsidRDefault="00000000" w:rsidRPr="00000000" w14:paraId="00000103">
      <w:p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decrease in respiratory tract infection in US children. </w:t>
      </w:r>
      <w:r w:rsidDel="00000000" w:rsidR="00000000" w:rsidRPr="00000000">
        <w:rPr>
          <w:rFonts w:ascii="Times New Roman" w:cs="Times New Roman" w:eastAsia="Times New Roman" w:hAnsi="Times New Roman"/>
          <w:i w:val="1"/>
          <w:sz w:val="24"/>
          <w:szCs w:val="24"/>
          <w:rtl w:val="0"/>
        </w:rPr>
        <w:t xml:space="preserve">Pediatrics</w:t>
      </w:r>
      <w:r w:rsidDel="00000000" w:rsidR="00000000" w:rsidRPr="00000000">
        <w:rPr>
          <w:rFonts w:ascii="Times New Roman" w:cs="Times New Roman" w:eastAsia="Times New Roman" w:hAnsi="Times New Roman"/>
          <w:sz w:val="24"/>
          <w:szCs w:val="24"/>
          <w:rtl w:val="0"/>
        </w:rPr>
        <w:t xml:space="preserve">, 2006. 117(2): p. 425-32.</w:t>
      </w:r>
    </w:p>
    <w:p w:rsidR="00000000" w:rsidDel="00000000" w:rsidP="00000000" w:rsidRDefault="00000000" w:rsidRPr="00000000" w14:paraId="00000104">
      <w:pPr>
        <w:numPr>
          <w:ilvl w:val="0"/>
          <w:numId w:val="2"/>
        </w:numPr>
        <w:spacing w:line="276"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Fox A. Evidence of a significant secretory-IgA-dominant SARS-CoV-2 immune response in human milk following recovery from COVID-19. </w:t>
      </w:r>
      <w:r w:rsidDel="00000000" w:rsidR="00000000" w:rsidRPr="00000000">
        <w:rPr>
          <w:rFonts w:ascii="Times New Roman" w:cs="Times New Roman" w:eastAsia="Times New Roman" w:hAnsi="Times New Roman"/>
          <w:i w:val="1"/>
          <w:sz w:val="24"/>
          <w:szCs w:val="24"/>
          <w:rtl w:val="0"/>
        </w:rPr>
        <w:t xml:space="preserve">medRxiv</w:t>
      </w:r>
      <w:r w:rsidDel="00000000" w:rsidR="00000000" w:rsidRPr="00000000">
        <w:rPr>
          <w:rFonts w:ascii="Times New Roman" w:cs="Times New Roman" w:eastAsia="Times New Roman" w:hAnsi="Times New Roman"/>
          <w:sz w:val="24"/>
          <w:szCs w:val="24"/>
          <w:rtl w:val="0"/>
        </w:rPr>
        <w:t xml:space="preserve">, 2020: p. 2020.05.04.20089995.</w:t>
      </w:r>
    </w:p>
    <w:p w:rsidR="00000000" w:rsidDel="00000000" w:rsidP="00000000" w:rsidRDefault="00000000" w:rsidRPr="00000000" w14:paraId="00000105">
      <w:pPr>
        <w:numPr>
          <w:ilvl w:val="0"/>
          <w:numId w:val="2"/>
        </w:numPr>
        <w:spacing w:line="276"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Wang Z et al. Enhanced SARS-CoV-2 neutralization by dimeric IgA. </w:t>
      </w:r>
      <w:r w:rsidDel="00000000" w:rsidR="00000000" w:rsidRPr="00000000">
        <w:rPr>
          <w:rFonts w:ascii="Times New Roman" w:cs="Times New Roman" w:eastAsia="Times New Roman" w:hAnsi="Times New Roman"/>
          <w:i w:val="1"/>
          <w:sz w:val="24"/>
          <w:szCs w:val="24"/>
          <w:rtl w:val="0"/>
        </w:rPr>
        <w:t xml:space="preserve">Sci Transl Med</w:t>
      </w:r>
      <w:r w:rsidDel="00000000" w:rsidR="00000000" w:rsidRPr="00000000">
        <w:rPr>
          <w:rFonts w:ascii="Times New Roman" w:cs="Times New Roman" w:eastAsia="Times New Roman" w:hAnsi="Times New Roman"/>
          <w:sz w:val="24"/>
          <w:szCs w:val="24"/>
          <w:rtl w:val="0"/>
        </w:rPr>
        <w:t xml:space="preserve">. 2021;13(577):eabf1555. doi:10.1126/scitranslmed.abf1555</w:t>
      </w:r>
    </w:p>
    <w:p w:rsidR="00000000" w:rsidDel="00000000" w:rsidP="00000000" w:rsidRDefault="00000000" w:rsidRPr="00000000" w14:paraId="00000106">
      <w:pPr>
        <w:numPr>
          <w:ilvl w:val="0"/>
          <w:numId w:val="2"/>
        </w:numPr>
        <w:spacing w:line="276"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Abu-Raya B, Kollmann TR, Marchant A, MacGillivray DM. The Immune System of HIV517 Exposed Uninfected Infants. </w:t>
      </w:r>
      <w:r w:rsidDel="00000000" w:rsidR="00000000" w:rsidRPr="00000000">
        <w:rPr>
          <w:rFonts w:ascii="Times New Roman" w:cs="Times New Roman" w:eastAsia="Times New Roman" w:hAnsi="Times New Roman"/>
          <w:i w:val="1"/>
          <w:sz w:val="24"/>
          <w:szCs w:val="24"/>
          <w:rtl w:val="0"/>
        </w:rPr>
        <w:t xml:space="preserve">Front Immunol</w:t>
      </w:r>
      <w:r w:rsidDel="00000000" w:rsidR="00000000" w:rsidRPr="00000000">
        <w:rPr>
          <w:rFonts w:ascii="Times New Roman" w:cs="Times New Roman" w:eastAsia="Times New Roman" w:hAnsi="Times New Roman"/>
          <w:sz w:val="24"/>
          <w:szCs w:val="24"/>
          <w:rtl w:val="0"/>
        </w:rPr>
        <w:t xml:space="preserve"> 7, 383 (2016).</w:t>
      </w:r>
    </w:p>
    <w:p w:rsidR="00000000" w:rsidDel="00000000" w:rsidP="00000000" w:rsidRDefault="00000000" w:rsidRPr="00000000" w14:paraId="00000107">
      <w:pPr>
        <w:numPr>
          <w:ilvl w:val="0"/>
          <w:numId w:val="2"/>
        </w:numPr>
        <w:spacing w:line="276"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Babik JM, Cohan D, Monto A, Hartigan-O'Connor DJ, McCune JM. The human fetal 519 immune response to hepatitis C virus exposure in utero. </w:t>
      </w:r>
      <w:r w:rsidDel="00000000" w:rsidR="00000000" w:rsidRPr="00000000">
        <w:rPr>
          <w:rFonts w:ascii="Times New Roman" w:cs="Times New Roman" w:eastAsia="Times New Roman" w:hAnsi="Times New Roman"/>
          <w:i w:val="1"/>
          <w:sz w:val="24"/>
          <w:szCs w:val="24"/>
          <w:rtl w:val="0"/>
        </w:rPr>
        <w:t xml:space="preserve">J Infect Dis</w:t>
      </w:r>
      <w:r w:rsidDel="00000000" w:rsidR="00000000" w:rsidRPr="00000000">
        <w:rPr>
          <w:rFonts w:ascii="Times New Roman" w:cs="Times New Roman" w:eastAsia="Times New Roman" w:hAnsi="Times New Roman"/>
          <w:sz w:val="24"/>
          <w:szCs w:val="24"/>
          <w:rtl w:val="0"/>
        </w:rPr>
        <w:t xml:space="preserve"> 203, 196-206 (2011).</w:t>
      </w:r>
    </w:p>
    <w:p w:rsidR="00000000" w:rsidDel="00000000" w:rsidP="00000000" w:rsidRDefault="00000000" w:rsidRPr="00000000" w14:paraId="00000108">
      <w:pPr>
        <w:numPr>
          <w:ilvl w:val="0"/>
          <w:numId w:val="2"/>
        </w:numPr>
        <w:spacing w:line="276"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Liu P et al. The immunologic status of newborns born to SARS-CoV-2-infected mothers in Wuhan, China. </w:t>
      </w:r>
      <w:r w:rsidDel="00000000" w:rsidR="00000000" w:rsidRPr="00000000">
        <w:rPr>
          <w:rFonts w:ascii="Times New Roman" w:cs="Times New Roman" w:eastAsia="Times New Roman" w:hAnsi="Times New Roman"/>
          <w:i w:val="1"/>
          <w:sz w:val="24"/>
          <w:szCs w:val="24"/>
          <w:rtl w:val="0"/>
        </w:rPr>
        <w:t xml:space="preserve">J Allergy Clin Immunol</w:t>
      </w:r>
      <w:r w:rsidDel="00000000" w:rsidR="00000000" w:rsidRPr="00000000">
        <w:rPr>
          <w:rFonts w:ascii="Times New Roman" w:cs="Times New Roman" w:eastAsia="Times New Roman" w:hAnsi="Times New Roman"/>
          <w:sz w:val="24"/>
          <w:szCs w:val="24"/>
          <w:rtl w:val="0"/>
        </w:rPr>
        <w:t xml:space="preserve">. 2020;146(1):101-109.e1. doi:10.1016/j.jaci.2020.04.038</w:t>
      </w:r>
    </w:p>
    <w:p w:rsidR="00000000" w:rsidDel="00000000" w:rsidP="00000000" w:rsidRDefault="00000000" w:rsidRPr="00000000" w14:paraId="00000109">
      <w:pPr>
        <w:numPr>
          <w:ilvl w:val="0"/>
          <w:numId w:val="2"/>
        </w:numPr>
        <w:spacing w:line="276"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Gee S et al. The legacy of maternal SARS-CoV-2 infection on the immunology of the neonate. </w:t>
      </w:r>
      <w:r w:rsidDel="00000000" w:rsidR="00000000" w:rsidRPr="00000000">
        <w:rPr>
          <w:rFonts w:ascii="Times New Roman" w:cs="Times New Roman" w:eastAsia="Times New Roman" w:hAnsi="Times New Roman"/>
          <w:i w:val="1"/>
          <w:sz w:val="24"/>
          <w:szCs w:val="24"/>
          <w:rtl w:val="0"/>
        </w:rPr>
        <w:t xml:space="preserve">bioRxiv</w:t>
      </w:r>
      <w:r w:rsidDel="00000000" w:rsidR="00000000" w:rsidRPr="00000000">
        <w:rPr>
          <w:rFonts w:ascii="Times New Roman" w:cs="Times New Roman" w:eastAsia="Times New Roman" w:hAnsi="Times New Roman"/>
          <w:sz w:val="24"/>
          <w:szCs w:val="24"/>
          <w:rtl w:val="0"/>
        </w:rPr>
        <w:t xml:space="preserve">; 2021. DOI: 10.1101/2021.05.27.446014.</w:t>
      </w:r>
    </w:p>
    <w:p w:rsidR="00000000" w:rsidDel="00000000" w:rsidP="00000000" w:rsidRDefault="00000000" w:rsidRPr="00000000" w14:paraId="0000010A">
      <w:pPr>
        <w:numPr>
          <w:ilvl w:val="0"/>
          <w:numId w:val="2"/>
        </w:numPr>
        <w:spacing w:line="276"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Bardají A et al. The need for a global COVID-19 maternal immunisation research plan. </w:t>
      </w:r>
      <w:r w:rsidDel="00000000" w:rsidR="00000000" w:rsidRPr="00000000">
        <w:rPr>
          <w:rFonts w:ascii="Times New Roman" w:cs="Times New Roman" w:eastAsia="Times New Roman" w:hAnsi="Times New Roman"/>
          <w:i w:val="1"/>
          <w:sz w:val="24"/>
          <w:szCs w:val="24"/>
          <w:rtl w:val="0"/>
        </w:rPr>
        <w:t xml:space="preserve">Lancet</w:t>
      </w:r>
      <w:r w:rsidDel="00000000" w:rsidR="00000000" w:rsidRPr="00000000">
        <w:rPr>
          <w:rFonts w:ascii="Times New Roman" w:cs="Times New Roman" w:eastAsia="Times New Roman" w:hAnsi="Times New Roman"/>
          <w:sz w:val="24"/>
          <w:szCs w:val="24"/>
          <w:rtl w:val="0"/>
        </w:rPr>
        <w:t xml:space="preserve">. 2021 Jun 26;397(10293):e17-e18. doi: 10.1016/S0140-6736(21)00146-X. Epub 2021 Jan 25. PMID: 33508228; PMCID: PMC8055754.</w:t>
      </w:r>
    </w:p>
    <w:p w:rsidR="00000000" w:rsidDel="00000000" w:rsidP="00000000" w:rsidRDefault="00000000" w:rsidRPr="00000000" w14:paraId="0000010B">
      <w:pPr>
        <w:numPr>
          <w:ilvl w:val="0"/>
          <w:numId w:val="2"/>
        </w:numPr>
        <w:spacing w:line="276" w:lineRule="auto"/>
        <w:ind w:left="720" w:hanging="360"/>
        <w:jc w:val="both"/>
        <w:rPr>
          <w:sz w:val="24"/>
          <w:szCs w:val="24"/>
        </w:rPr>
      </w:pPr>
      <w:r w:rsidDel="00000000" w:rsidR="00000000" w:rsidRPr="00000000">
        <w:rPr>
          <w:rFonts w:ascii="Times New Roman" w:cs="Times New Roman" w:eastAsia="Times New Roman" w:hAnsi="Times New Roman"/>
          <w:color w:val="191919"/>
          <w:sz w:val="24"/>
          <w:szCs w:val="24"/>
          <w:highlight w:val="white"/>
          <w:rtl w:val="0"/>
        </w:rPr>
        <w:t xml:space="preserve">Peghin M et al. Post-COVID-19 symptoms 6 months after acute infection among hospitalized and non-hospitalized patients. </w:t>
      </w:r>
      <w:r w:rsidDel="00000000" w:rsidR="00000000" w:rsidRPr="00000000">
        <w:rPr>
          <w:rFonts w:ascii="Times New Roman" w:cs="Times New Roman" w:eastAsia="Times New Roman" w:hAnsi="Times New Roman"/>
          <w:i w:val="1"/>
          <w:color w:val="191919"/>
          <w:sz w:val="24"/>
          <w:szCs w:val="24"/>
          <w:highlight w:val="white"/>
          <w:rtl w:val="0"/>
        </w:rPr>
        <w:t xml:space="preserve">Clin Microbiol Infect</w:t>
      </w:r>
      <w:r w:rsidDel="00000000" w:rsidR="00000000" w:rsidRPr="00000000">
        <w:rPr>
          <w:rFonts w:ascii="Times New Roman" w:cs="Times New Roman" w:eastAsia="Times New Roman" w:hAnsi="Times New Roman"/>
          <w:color w:val="191919"/>
          <w:sz w:val="24"/>
          <w:szCs w:val="24"/>
          <w:highlight w:val="white"/>
          <w:rtl w:val="0"/>
        </w:rPr>
        <w:t xml:space="preserve">. 2021 Jun 7:S1198-743X(21)00281-0. doi: 10.1016/j.cmi.2021.05.033. Epub ahead of print. PMID: 34111579; PMCID: PMC8180450.</w:t>
      </w:r>
      <w:r w:rsidDel="00000000" w:rsidR="00000000" w:rsidRPr="00000000">
        <w:rPr>
          <w:rtl w:val="0"/>
        </w:rPr>
      </w:r>
    </w:p>
    <w:p w:rsidR="00000000" w:rsidDel="00000000" w:rsidP="00000000" w:rsidRDefault="00000000" w:rsidRPr="00000000" w14:paraId="0000010C">
      <w:pPr>
        <w:numPr>
          <w:ilvl w:val="0"/>
          <w:numId w:val="2"/>
        </w:numPr>
        <w:shd w:fill="ffffff" w:val="clear"/>
        <w:spacing w:line="276" w:lineRule="auto"/>
        <w:ind w:left="720" w:hanging="360"/>
        <w:jc w:val="both"/>
        <w:rPr>
          <w:sz w:val="24"/>
          <w:szCs w:val="24"/>
        </w:rPr>
      </w:pPr>
      <w:r w:rsidDel="00000000" w:rsidR="00000000" w:rsidRPr="00000000">
        <w:rPr>
          <w:rFonts w:ascii="Times New Roman" w:cs="Times New Roman" w:eastAsia="Times New Roman" w:hAnsi="Times New Roman"/>
          <w:color w:val="191919"/>
          <w:sz w:val="24"/>
          <w:szCs w:val="24"/>
          <w:rtl w:val="0"/>
        </w:rPr>
        <w:t xml:space="preserve">Brackel CLH et al. Pediatric long-COVID: An overlooked phenomenon? </w:t>
      </w:r>
      <w:r w:rsidDel="00000000" w:rsidR="00000000" w:rsidRPr="00000000">
        <w:rPr>
          <w:rFonts w:ascii="Times New Roman" w:cs="Times New Roman" w:eastAsia="Times New Roman" w:hAnsi="Times New Roman"/>
          <w:i w:val="1"/>
          <w:color w:val="191919"/>
          <w:sz w:val="24"/>
          <w:szCs w:val="24"/>
          <w:rtl w:val="0"/>
        </w:rPr>
        <w:t xml:space="preserve">Pediatr Pulmonol</w:t>
      </w:r>
      <w:r w:rsidDel="00000000" w:rsidR="00000000" w:rsidRPr="00000000">
        <w:rPr>
          <w:rFonts w:ascii="Times New Roman" w:cs="Times New Roman" w:eastAsia="Times New Roman" w:hAnsi="Times New Roman"/>
          <w:color w:val="191919"/>
          <w:sz w:val="24"/>
          <w:szCs w:val="24"/>
          <w:rtl w:val="0"/>
        </w:rPr>
        <w:t xml:space="preserve">. 2021 Jun 8:10.1002/ppul.25521. doi: 10.1002/ppul.25521. Epub ahead of print. PMID: 34102037; PMCID: PMC8242715.</w:t>
      </w:r>
      <w:r w:rsidDel="00000000" w:rsidR="00000000" w:rsidRPr="00000000">
        <w:rPr>
          <w:rtl w:val="0"/>
        </w:rPr>
      </w:r>
    </w:p>
    <w:p w:rsidR="00000000" w:rsidDel="00000000" w:rsidP="00000000" w:rsidRDefault="00000000" w:rsidRPr="00000000" w14:paraId="0000010D">
      <w:pPr>
        <w:numPr>
          <w:ilvl w:val="0"/>
          <w:numId w:val="2"/>
        </w:numPr>
        <w:shd w:fill="ffffff" w:val="clear"/>
        <w:spacing w:line="276" w:lineRule="auto"/>
        <w:ind w:left="720" w:hanging="360"/>
        <w:jc w:val="both"/>
        <w:rPr>
          <w:sz w:val="24"/>
          <w:szCs w:val="24"/>
        </w:rPr>
      </w:pPr>
      <w:r w:rsidDel="00000000" w:rsidR="00000000" w:rsidRPr="00000000">
        <w:rPr>
          <w:rFonts w:ascii="Times New Roman" w:cs="Times New Roman" w:eastAsia="Times New Roman" w:hAnsi="Times New Roman"/>
          <w:color w:val="191919"/>
          <w:sz w:val="24"/>
          <w:szCs w:val="24"/>
          <w:rtl w:val="0"/>
        </w:rPr>
        <w:t xml:space="preserve">Introduction to COPP Study. COPP Study 2021. Available at: </w:t>
      </w:r>
      <w:hyperlink r:id="rId25">
        <w:r w:rsidDel="00000000" w:rsidR="00000000" w:rsidRPr="00000000">
          <w:rPr>
            <w:rFonts w:ascii="Times New Roman" w:cs="Times New Roman" w:eastAsia="Times New Roman" w:hAnsi="Times New Roman"/>
            <w:color w:val="1155cc"/>
            <w:sz w:val="24"/>
            <w:szCs w:val="24"/>
            <w:u w:val="single"/>
            <w:rtl w:val="0"/>
          </w:rPr>
          <w:t xml:space="preserve">https://www.covidkids.nl/english-intro/</w:t>
        </w:r>
      </w:hyperlink>
      <w:r w:rsidDel="00000000" w:rsidR="00000000" w:rsidRPr="00000000">
        <w:rPr>
          <w:rtl w:val="0"/>
        </w:rPr>
      </w:r>
    </w:p>
    <w:p w:rsidR="00000000" w:rsidDel="00000000" w:rsidP="00000000" w:rsidRDefault="00000000" w:rsidRPr="00000000" w14:paraId="0000010E">
      <w:pPr>
        <w:numPr>
          <w:ilvl w:val="0"/>
          <w:numId w:val="2"/>
        </w:numPr>
        <w:shd w:fill="ffffff" w:val="clear"/>
        <w:spacing w:line="276" w:lineRule="auto"/>
        <w:ind w:left="720" w:hanging="360"/>
        <w:jc w:val="both"/>
        <w:rPr>
          <w:sz w:val="24"/>
          <w:szCs w:val="24"/>
        </w:rPr>
      </w:pPr>
      <w:r w:rsidDel="00000000" w:rsidR="00000000" w:rsidRPr="00000000">
        <w:rPr>
          <w:rFonts w:ascii="Times New Roman" w:cs="Times New Roman" w:eastAsia="Times New Roman" w:hAnsi="Times New Roman"/>
          <w:sz w:val="24"/>
          <w:szCs w:val="24"/>
          <w:highlight w:val="white"/>
          <w:rtl w:val="0"/>
        </w:rPr>
        <w:t xml:space="preserve">Pawar R et al. Neonatal Multisystem Inflammatory Syndrome (MIS-N) Associated with Prenatal Maternal SARS-CoV-2: A Case Series. </w:t>
      </w:r>
      <w:r w:rsidDel="00000000" w:rsidR="00000000" w:rsidRPr="00000000">
        <w:rPr>
          <w:rFonts w:ascii="Times New Roman" w:cs="Times New Roman" w:eastAsia="Times New Roman" w:hAnsi="Times New Roman"/>
          <w:i w:val="1"/>
          <w:sz w:val="24"/>
          <w:szCs w:val="24"/>
          <w:highlight w:val="white"/>
          <w:rtl w:val="0"/>
        </w:rPr>
        <w:t xml:space="preserve">Children (Basel)</w:t>
      </w:r>
      <w:r w:rsidDel="00000000" w:rsidR="00000000" w:rsidRPr="00000000">
        <w:rPr>
          <w:rFonts w:ascii="Times New Roman" w:cs="Times New Roman" w:eastAsia="Times New Roman" w:hAnsi="Times New Roman"/>
          <w:sz w:val="24"/>
          <w:szCs w:val="24"/>
          <w:highlight w:val="white"/>
          <w:rtl w:val="0"/>
        </w:rPr>
        <w:t xml:space="preserve">. 2021 Jul 2;8(7):572. doi: 10.3390/children8070572. PMID: 34356552; PMCID: PMC8305422.</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rFonts w:ascii="Times New Roman" w:cs="Times New Roman" w:eastAsia="Times New Roman" w:hAnsi="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ncbi.nlm.nih.gov/pmc/articles/PMC7323034/" TargetMode="External"/><Relationship Id="rId22" Type="http://schemas.openxmlformats.org/officeDocument/2006/relationships/hyperlink" Target="https://scholar.google.com/scholar_lookup?journal=BJOG&amp;title=Maternal+transmission+of+SARS-COV-2+to+the+neonate,+and+possible+routes+for+such+transmission:+a+systematic+review+and+critical+analysis&amp;author=KF+Walker&amp;author=K+O%27Donoghue&amp;author=N+Grace&amp;volume=127&amp;publication_year=2020&amp;pages=1324-1336&amp;pmid=32531146&amp;" TargetMode="External"/><Relationship Id="rId21" Type="http://schemas.openxmlformats.org/officeDocument/2006/relationships/hyperlink" Target="https://www.ncbi.nlm.nih.gov/pubmed/32531146" TargetMode="External"/><Relationship Id="rId24" Type="http://schemas.openxmlformats.org/officeDocument/2006/relationships/hyperlink" Target="https://doi.org/10.1038/s41581-020-0279-4" TargetMode="External"/><Relationship Id="rId23" Type="http://schemas.openxmlformats.org/officeDocument/2006/relationships/hyperlink" Target="http://dx.doi.org/10.15585/mmwr.mm6932e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38/s41467-020-18982-9" TargetMode="External"/><Relationship Id="rId25" Type="http://schemas.openxmlformats.org/officeDocument/2006/relationships/hyperlink" Target="https://www.covidkids.nl/english-intro/" TargetMode="External"/><Relationship Id="rId5" Type="http://schemas.openxmlformats.org/officeDocument/2006/relationships/styles" Target="styles.xml"/><Relationship Id="rId6" Type="http://schemas.openxmlformats.org/officeDocument/2006/relationships/hyperlink" Target="https://www.sciencedirect.com/science/article/pii/S235246422100002X" TargetMode="External"/><Relationship Id="rId7" Type="http://schemas.openxmlformats.org/officeDocument/2006/relationships/hyperlink" Target="https://doi.org/10.1101/2021.01.04.21249195" TargetMode="External"/><Relationship Id="rId8" Type="http://schemas.openxmlformats.org/officeDocument/2006/relationships/hyperlink" Target="https://pubmed.ncbi.nlm.nih.gov/32791117/" TargetMode="External"/><Relationship Id="rId11" Type="http://schemas.openxmlformats.org/officeDocument/2006/relationships/hyperlink" Target="https://doi.org/10.1101/2021.03.06.21252603" TargetMode="External"/><Relationship Id="rId10" Type="http://schemas.openxmlformats.org/officeDocument/2006/relationships/hyperlink" Target="https://doi.org/10.3390/vaccines9060675" TargetMode="External"/><Relationship Id="rId13" Type="http://schemas.openxmlformats.org/officeDocument/2006/relationships/hyperlink" Target="https://www.efcni.org/news/glance-releases-new-video-series-for-zero-separation/" TargetMode="External"/><Relationship Id="rId12" Type="http://schemas.openxmlformats.org/officeDocument/2006/relationships/hyperlink" Target="https://doi.org/10.1101/2021.04.21.21255841" TargetMode="External"/><Relationship Id="rId15" Type="http://schemas.openxmlformats.org/officeDocument/2006/relationships/hyperlink" Target="https://www.ncbi.nlm.nih.gov/pubmed/28329702" TargetMode="External"/><Relationship Id="rId14" Type="http://schemas.openxmlformats.org/officeDocument/2006/relationships/hyperlink" Target="https://www.euro.who.int/en/health-topics/Life-stages/maternal-and-newborn-health/causes-of-newborn-mortality-and-morbidity-in-the-european-region" TargetMode="External"/><Relationship Id="rId17" Type="http://schemas.openxmlformats.org/officeDocument/2006/relationships/hyperlink" Target="https://www.ncbi.nlm.nih.gov/pubmed/33262177" TargetMode="External"/><Relationship Id="rId16" Type="http://schemas.openxmlformats.org/officeDocument/2006/relationships/hyperlink" Target="https://scholar.google.com/scholar_lookup?journal=Immunity&amp;title=Protecting+the+newborn+and+young+infant+from+infectious+diseases:+lessons+from+immune+ontogeny&amp;author=TR+Kollmann&amp;author=B+Kampmann&amp;author=SK+Mazmanian&amp;author=A+Marchant&amp;author=O+Levy&amp;volume=46&amp;publication_year=2017&amp;pages=350-363&amp;pmid=28329702&amp;" TargetMode="External"/><Relationship Id="rId19" Type="http://schemas.openxmlformats.org/officeDocument/2006/relationships/hyperlink" Target="https://scholar.google.com/scholar_lookup?journal=Arch+Dis+Child&amp;title=Why+is+COVID-19+less+severe+in+children?+A+review+of+the+proposed+mechanisms+underlying+the+age-related+difference+in+severity+of+SARS-CoV-2+infections&amp;author=P+Zimmermann&amp;author=N+Curtis&amp;publication_year=2020&amp;doi=10.1136/archdischild-2020-320338&amp;" TargetMode="External"/><Relationship Id="rId18" Type="http://schemas.openxmlformats.org/officeDocument/2006/relationships/hyperlink" Target="https://dx.doi.org/10.1136%2Farchdischild-2020-3203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