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7CE3" w:rsidRPr="003C2639" w:rsidRDefault="00FE0052" w:rsidP="005D4DE4">
      <w:pPr>
        <w:spacing w:line="480" w:lineRule="auto"/>
        <w:rPr>
          <w:b/>
        </w:rPr>
      </w:pPr>
      <w:r w:rsidRPr="003C2639">
        <w:rPr>
          <w:b/>
        </w:rPr>
        <w:t xml:space="preserve">Dietary patterns and respiratory health in adults from </w:t>
      </w:r>
      <w:r w:rsidR="00CC28B2" w:rsidRPr="003C2639">
        <w:rPr>
          <w:b/>
        </w:rPr>
        <w:t xml:space="preserve">nine </w:t>
      </w:r>
      <w:r w:rsidR="003C2639">
        <w:rPr>
          <w:b/>
        </w:rPr>
        <w:t>European countries – e</w:t>
      </w:r>
      <w:r w:rsidRPr="003C2639">
        <w:rPr>
          <w:b/>
        </w:rPr>
        <w:t xml:space="preserve">vidence from </w:t>
      </w:r>
      <w:r w:rsidR="006D2AF4" w:rsidRPr="003C2639">
        <w:rPr>
          <w:b/>
        </w:rPr>
        <w:t xml:space="preserve">the </w:t>
      </w:r>
      <w:r w:rsidR="007C05C5" w:rsidRPr="003C2639">
        <w:rPr>
          <w:b/>
        </w:rPr>
        <w:t>GA</w:t>
      </w:r>
      <w:r w:rsidR="007C05C5" w:rsidRPr="003C2639">
        <w:rPr>
          <w:b/>
          <w:vertAlign w:val="superscript"/>
        </w:rPr>
        <w:t>2</w:t>
      </w:r>
      <w:r w:rsidR="007C05C5" w:rsidRPr="003C2639">
        <w:rPr>
          <w:b/>
        </w:rPr>
        <w:t xml:space="preserve">LEN </w:t>
      </w:r>
      <w:r w:rsidR="0012269B" w:rsidRPr="003C2639">
        <w:rPr>
          <w:b/>
        </w:rPr>
        <w:t>study</w:t>
      </w:r>
    </w:p>
    <w:p w:rsidR="003C2639" w:rsidRPr="003C2639" w:rsidRDefault="003C2639" w:rsidP="005D4DE4">
      <w:pPr>
        <w:spacing w:line="480" w:lineRule="auto"/>
        <w:rPr>
          <w:b/>
        </w:rPr>
      </w:pPr>
    </w:p>
    <w:p w:rsidR="00AF1ACE" w:rsidRPr="003C2639" w:rsidRDefault="00AF1ACE" w:rsidP="005D4DE4">
      <w:pPr>
        <w:spacing w:line="480" w:lineRule="auto"/>
        <w:rPr>
          <w:vertAlign w:val="superscript"/>
        </w:rPr>
      </w:pPr>
      <w:r w:rsidRPr="003C2639">
        <w:t>Ioannis Bakolis</w:t>
      </w:r>
      <w:r w:rsidRPr="003C2639">
        <w:rPr>
          <w:vertAlign w:val="superscript"/>
        </w:rPr>
        <w:t>1,2</w:t>
      </w:r>
      <w:r w:rsidRPr="003C2639">
        <w:t>, Richard Hooper</w:t>
      </w:r>
      <w:r w:rsidRPr="003C2639">
        <w:rPr>
          <w:vertAlign w:val="superscript"/>
        </w:rPr>
        <w:t>3</w:t>
      </w:r>
      <w:r w:rsidR="00F41D5D">
        <w:t xml:space="preserve">, </w:t>
      </w:r>
      <w:r w:rsidRPr="003C2639">
        <w:t>Claus Bachert</w:t>
      </w:r>
      <w:r w:rsidR="000B6B1C" w:rsidRPr="003C2639">
        <w:rPr>
          <w:vertAlign w:val="superscript"/>
        </w:rPr>
        <w:t>4</w:t>
      </w:r>
      <w:r w:rsidR="000B6B1C" w:rsidRPr="003C2639">
        <w:t xml:space="preserve"> </w:t>
      </w:r>
      <w:r w:rsidRPr="003C2639">
        <w:t xml:space="preserve">, </w:t>
      </w:r>
      <w:r w:rsidR="000B6B1C" w:rsidRPr="003C2639">
        <w:t>Bibi Lange</w:t>
      </w:r>
      <w:r w:rsidR="000B6B1C" w:rsidRPr="003C2639">
        <w:rPr>
          <w:vertAlign w:val="superscript"/>
        </w:rPr>
        <w:t>5</w:t>
      </w:r>
      <w:r w:rsidR="000B6B1C" w:rsidRPr="003C2639">
        <w:t xml:space="preserve"> </w:t>
      </w:r>
      <w:r w:rsidRPr="003C2639">
        <w:t>, Tari Haahtela</w:t>
      </w:r>
      <w:r w:rsidR="000B6B1C" w:rsidRPr="003C2639">
        <w:rPr>
          <w:vertAlign w:val="superscript"/>
        </w:rPr>
        <w:t>6</w:t>
      </w:r>
      <w:r w:rsidRPr="003C2639">
        <w:t>, Thomas Keil</w:t>
      </w:r>
      <w:r w:rsidR="00BE3214" w:rsidRPr="003C2639">
        <w:rPr>
          <w:vertAlign w:val="superscript"/>
        </w:rPr>
        <w:t>7,8</w:t>
      </w:r>
      <w:r w:rsidRPr="003C2639">
        <w:t>, Stephanie Hofmaier</w:t>
      </w:r>
      <w:r w:rsidR="00BE3214" w:rsidRPr="003C2639">
        <w:rPr>
          <w:vertAlign w:val="superscript"/>
        </w:rPr>
        <w:t>9</w:t>
      </w:r>
      <w:r w:rsidR="00BE3214" w:rsidRPr="003C2639">
        <w:t xml:space="preserve">, </w:t>
      </w:r>
      <w:r w:rsidRPr="003C2639">
        <w:t>Wytske Fokkens</w:t>
      </w:r>
      <w:r w:rsidR="00BE3214" w:rsidRPr="003C2639">
        <w:rPr>
          <w:vertAlign w:val="superscript"/>
        </w:rPr>
        <w:t>10</w:t>
      </w:r>
      <w:r w:rsidR="00BE3214" w:rsidRPr="003C2639">
        <w:t xml:space="preserve">, </w:t>
      </w:r>
      <w:r w:rsidRPr="003C2639">
        <w:t>Barbara Rymarczyk</w:t>
      </w:r>
      <w:r w:rsidR="00BE3214" w:rsidRPr="003C2639">
        <w:rPr>
          <w:vertAlign w:val="superscript"/>
        </w:rPr>
        <w:t>11</w:t>
      </w:r>
      <w:r w:rsidR="00BE3214" w:rsidRPr="003C2639">
        <w:rPr>
          <w:rFonts w:eastAsia="Times New Roman"/>
          <w:color w:val="000000"/>
        </w:rPr>
        <w:t xml:space="preserve">, </w:t>
      </w:r>
      <w:r w:rsidRPr="003C2639">
        <w:t>Christer Janson</w:t>
      </w:r>
      <w:r w:rsidR="00BE3214" w:rsidRPr="003C2639">
        <w:rPr>
          <w:vertAlign w:val="superscript"/>
        </w:rPr>
        <w:t>12</w:t>
      </w:r>
      <w:r w:rsidR="00BE3214" w:rsidRPr="003C2639">
        <w:t>,</w:t>
      </w:r>
      <w:r w:rsidRPr="003C2639">
        <w:t xml:space="preserve"> Peter GJ Burney</w:t>
      </w:r>
      <w:r w:rsidR="000B6B1C" w:rsidRPr="003C2639">
        <w:rPr>
          <w:vertAlign w:val="superscript"/>
        </w:rPr>
        <w:t>1</w:t>
      </w:r>
      <w:r w:rsidR="00BE3214" w:rsidRPr="003C2639">
        <w:rPr>
          <w:vertAlign w:val="superscript"/>
        </w:rPr>
        <w:t>3</w:t>
      </w:r>
      <w:r w:rsidRPr="003C2639">
        <w:t>, Vanessa Garcia-Larsen</w:t>
      </w:r>
      <w:r w:rsidR="000B6B1C" w:rsidRPr="003C2639">
        <w:rPr>
          <w:vertAlign w:val="superscript"/>
        </w:rPr>
        <w:t>1</w:t>
      </w:r>
      <w:r w:rsidR="006C18CC">
        <w:rPr>
          <w:vertAlign w:val="superscript"/>
        </w:rPr>
        <w:t>3, 1</w:t>
      </w:r>
      <w:r w:rsidR="00BE3214" w:rsidRPr="003C2639">
        <w:rPr>
          <w:vertAlign w:val="superscript"/>
        </w:rPr>
        <w:t>4</w:t>
      </w:r>
    </w:p>
    <w:p w:rsidR="00502CF6" w:rsidRPr="003C2639" w:rsidRDefault="00502CF6" w:rsidP="005D4DE4">
      <w:pPr>
        <w:spacing w:line="480" w:lineRule="auto"/>
      </w:pPr>
    </w:p>
    <w:p w:rsidR="00BE3214" w:rsidRPr="003C2639" w:rsidRDefault="00CE1161" w:rsidP="005D4DE4">
      <w:pPr>
        <w:spacing w:line="480" w:lineRule="auto"/>
      </w:pPr>
      <w:r w:rsidRPr="003C2639">
        <w:rPr>
          <w:vertAlign w:val="superscript"/>
        </w:rPr>
        <w:t>1</w:t>
      </w:r>
      <w:r w:rsidRPr="003C2639">
        <w:t xml:space="preserve"> Department of Biostatistics</w:t>
      </w:r>
      <w:r w:rsidR="00BA737D" w:rsidRPr="003C2639">
        <w:t xml:space="preserve"> and Health Informatics</w:t>
      </w:r>
      <w:r w:rsidRPr="003C2639">
        <w:t>, Institute of Psychiatry, Psychology and Neuroscience, King’s College London, London, United Kingdom</w:t>
      </w:r>
      <w:r w:rsidR="00BE3214" w:rsidRPr="003C2639">
        <w:t xml:space="preserve"> </w:t>
      </w:r>
    </w:p>
    <w:p w:rsidR="00BE3214" w:rsidRPr="003C2639" w:rsidRDefault="00CE1161" w:rsidP="005D4DE4">
      <w:pPr>
        <w:spacing w:line="480" w:lineRule="auto"/>
      </w:pPr>
      <w:r w:rsidRPr="003C2639">
        <w:rPr>
          <w:vertAlign w:val="superscript"/>
        </w:rPr>
        <w:t>2</w:t>
      </w:r>
      <w:r w:rsidRPr="003C2639">
        <w:t xml:space="preserve"> </w:t>
      </w:r>
      <w:r w:rsidR="000A75D3" w:rsidRPr="003C2639">
        <w:t xml:space="preserve">Centre for Implementation Science, </w:t>
      </w:r>
      <w:r w:rsidRPr="003C2639">
        <w:t xml:space="preserve">Health Services and Population Research Department, Institute of Psychiatry, Psychology and Neuroscience, King’s College </w:t>
      </w:r>
      <w:r w:rsidR="00BE3214" w:rsidRPr="003C2639">
        <w:t xml:space="preserve">London, London, United Kingdom </w:t>
      </w:r>
    </w:p>
    <w:p w:rsidR="00BE3214" w:rsidRPr="003C2639" w:rsidRDefault="00CE1161" w:rsidP="005D4DE4">
      <w:pPr>
        <w:spacing w:line="480" w:lineRule="auto"/>
      </w:pPr>
      <w:r w:rsidRPr="003C2639">
        <w:rPr>
          <w:vertAlign w:val="superscript"/>
        </w:rPr>
        <w:t xml:space="preserve">3 </w:t>
      </w:r>
      <w:r w:rsidRPr="003C2639">
        <w:t>Centre for Primary Care and Public Health, Blizard Institute, Barts and The London School of Medicin</w:t>
      </w:r>
      <w:r w:rsidR="00C932C6" w:rsidRPr="003C2639">
        <w:t>e and Dentistry</w:t>
      </w:r>
      <w:r w:rsidR="003C2639">
        <w:t>, London, United Kingdom</w:t>
      </w:r>
    </w:p>
    <w:p w:rsidR="00BE3214" w:rsidRPr="003C2639" w:rsidRDefault="000B6B1C" w:rsidP="005D4DE4">
      <w:pPr>
        <w:spacing w:line="480" w:lineRule="auto"/>
      </w:pPr>
      <w:r w:rsidRPr="003C2639">
        <w:rPr>
          <w:vertAlign w:val="superscript"/>
        </w:rPr>
        <w:t xml:space="preserve">4 </w:t>
      </w:r>
      <w:r w:rsidRPr="003C2639">
        <w:t>Upper Airway Research Laboratory, Ghent University, Ghent, Belgium</w:t>
      </w:r>
    </w:p>
    <w:p w:rsidR="00BE3214" w:rsidRPr="003C2639" w:rsidRDefault="000B6B1C" w:rsidP="005D4DE4">
      <w:pPr>
        <w:spacing w:line="480" w:lineRule="auto"/>
      </w:pPr>
      <w:r w:rsidRPr="003C2639">
        <w:rPr>
          <w:vertAlign w:val="superscript"/>
        </w:rPr>
        <w:t xml:space="preserve">5 </w:t>
      </w:r>
      <w:r w:rsidRPr="003C2639">
        <w:t>Department of Otorhinolaryngology, Odense University Hospital,</w:t>
      </w:r>
      <w:r w:rsidR="003C2639">
        <w:t xml:space="preserve"> Odense,</w:t>
      </w:r>
      <w:r w:rsidRPr="003C2639">
        <w:t xml:space="preserve"> Denmark</w:t>
      </w:r>
    </w:p>
    <w:p w:rsidR="00BE3214" w:rsidRPr="003C2639" w:rsidRDefault="000B6B1C" w:rsidP="005D4DE4">
      <w:pPr>
        <w:spacing w:line="480" w:lineRule="auto"/>
      </w:pPr>
      <w:r w:rsidRPr="003C2639">
        <w:rPr>
          <w:vertAlign w:val="superscript"/>
        </w:rPr>
        <w:t xml:space="preserve">6 </w:t>
      </w:r>
      <w:r w:rsidRPr="003C2639">
        <w:t xml:space="preserve">Skin and Allergy Hospital, Helsinki University Hospital, </w:t>
      </w:r>
      <w:r w:rsidR="003C2639">
        <w:t xml:space="preserve">Helsinki, </w:t>
      </w:r>
      <w:r w:rsidRPr="003C2639">
        <w:t>Finland</w:t>
      </w:r>
    </w:p>
    <w:p w:rsidR="00BE3214" w:rsidRPr="003C2639" w:rsidRDefault="000B6B1C" w:rsidP="005D4DE4">
      <w:pPr>
        <w:spacing w:line="480" w:lineRule="auto"/>
      </w:pPr>
      <w:r w:rsidRPr="003C2639">
        <w:rPr>
          <w:vertAlign w:val="superscript"/>
        </w:rPr>
        <w:t xml:space="preserve">7 </w:t>
      </w:r>
      <w:r w:rsidRPr="003C2639">
        <w:t>Institute of Social Med</w:t>
      </w:r>
      <w:r w:rsidR="00F41D5D">
        <w:t xml:space="preserve">icine, Epidemiology and Health </w:t>
      </w:r>
      <w:r w:rsidRPr="003C2639">
        <w:t>Economics, Charité - Universität</w:t>
      </w:r>
      <w:r w:rsidR="00BE3214" w:rsidRPr="003C2639">
        <w:t>smedizin Berlin, Lodz, Germany</w:t>
      </w:r>
    </w:p>
    <w:p w:rsidR="00BE3214" w:rsidRPr="003C2639" w:rsidRDefault="000B6B1C" w:rsidP="005D4DE4">
      <w:pPr>
        <w:spacing w:line="480" w:lineRule="auto"/>
      </w:pPr>
      <w:r w:rsidRPr="003C2639">
        <w:rPr>
          <w:vertAlign w:val="superscript"/>
        </w:rPr>
        <w:t>8</w:t>
      </w:r>
      <w:r w:rsidRPr="003C2639">
        <w:t>Institute of Clinical Epidemiology and Biometry, Würzburg University, Würzburg, Germany</w:t>
      </w:r>
      <w:r w:rsidR="00BE3214" w:rsidRPr="003C2639">
        <w:t xml:space="preserve"> </w:t>
      </w:r>
      <w:r w:rsidR="00BE3214" w:rsidRPr="003C2639">
        <w:rPr>
          <w:vertAlign w:val="superscript"/>
        </w:rPr>
        <w:t>9</w:t>
      </w:r>
      <w:r w:rsidR="00BE3214" w:rsidRPr="003C2639">
        <w:t>Department of Paediatric Pneumology &amp; Immunology, Charite – Universitaatsmedizin Berlin, Berlin, Germany</w:t>
      </w:r>
    </w:p>
    <w:p w:rsidR="00BE3214" w:rsidRPr="003C2639" w:rsidRDefault="00BE3214" w:rsidP="005D4DE4">
      <w:pPr>
        <w:autoSpaceDE w:val="0"/>
        <w:autoSpaceDN w:val="0"/>
        <w:adjustRightInd w:val="0"/>
        <w:spacing w:line="480" w:lineRule="auto"/>
      </w:pPr>
      <w:r w:rsidRPr="003C2639">
        <w:rPr>
          <w:vertAlign w:val="superscript"/>
        </w:rPr>
        <w:t xml:space="preserve">10 </w:t>
      </w:r>
      <w:r w:rsidRPr="003C2639">
        <w:t>Otorhinolaryngology Department, Academic Medical Centre, Amsterdam, The Netherlands</w:t>
      </w:r>
    </w:p>
    <w:p w:rsidR="00BE3214" w:rsidRPr="003C2639" w:rsidRDefault="00BE3214" w:rsidP="005D4DE4">
      <w:pPr>
        <w:autoSpaceDE w:val="0"/>
        <w:autoSpaceDN w:val="0"/>
        <w:adjustRightInd w:val="0"/>
        <w:spacing w:line="480" w:lineRule="auto"/>
      </w:pPr>
      <w:r w:rsidRPr="003C2639">
        <w:rPr>
          <w:vertAlign w:val="superscript"/>
        </w:rPr>
        <w:t>11</w:t>
      </w:r>
      <w:r w:rsidRPr="003C2639">
        <w:t>Clinical Department of Internal Diseases, Allergology and Clinical Immunology, Medical University of Silesia, Katowice, Poland.</w:t>
      </w:r>
    </w:p>
    <w:p w:rsidR="00BE3214" w:rsidRPr="003C2639" w:rsidRDefault="00BE3214" w:rsidP="005D4DE4">
      <w:pPr>
        <w:autoSpaceDE w:val="0"/>
        <w:autoSpaceDN w:val="0"/>
        <w:adjustRightInd w:val="0"/>
        <w:spacing w:line="480" w:lineRule="auto"/>
        <w:rPr>
          <w:rFonts w:eastAsiaTheme="minorHAnsi"/>
          <w:lang w:eastAsia="en-US"/>
        </w:rPr>
      </w:pPr>
      <w:r w:rsidRPr="003C2639">
        <w:rPr>
          <w:vertAlign w:val="superscript"/>
        </w:rPr>
        <w:t xml:space="preserve">12 </w:t>
      </w:r>
      <w:r w:rsidRPr="003C2639">
        <w:t xml:space="preserve">Department of Medical Sciences, Respiratory, Allergy and Sleep Research, Uppsala University, </w:t>
      </w:r>
      <w:r w:rsidR="003C2639">
        <w:t xml:space="preserve">Uppsala, </w:t>
      </w:r>
      <w:r w:rsidRPr="003C2639">
        <w:t>Sweden</w:t>
      </w:r>
    </w:p>
    <w:p w:rsidR="00502CF6" w:rsidRPr="003C2639" w:rsidRDefault="00BE3214" w:rsidP="005D4DE4">
      <w:pPr>
        <w:spacing w:line="480" w:lineRule="auto"/>
      </w:pPr>
      <w:r w:rsidRPr="003C2639">
        <w:rPr>
          <w:vertAlign w:val="superscript"/>
        </w:rPr>
        <w:t>13</w:t>
      </w:r>
      <w:r w:rsidR="00CE1161" w:rsidRPr="003C2639">
        <w:rPr>
          <w:vertAlign w:val="superscript"/>
        </w:rPr>
        <w:t xml:space="preserve"> </w:t>
      </w:r>
      <w:r w:rsidR="00CE1161" w:rsidRPr="003C2639">
        <w:t>Population Health and Occupational Medicine, National Heart and Lung Institute, Imperial College London</w:t>
      </w:r>
      <w:r w:rsidR="003C2639">
        <w:t>, London, United Ki</w:t>
      </w:r>
      <w:r w:rsidR="009861BE">
        <w:t>n</w:t>
      </w:r>
      <w:r w:rsidR="003C2639">
        <w:t>gdom</w:t>
      </w:r>
    </w:p>
    <w:p w:rsidR="003C2639" w:rsidRPr="003C2639" w:rsidRDefault="00BE3214" w:rsidP="005D4DE4">
      <w:pPr>
        <w:spacing w:line="480" w:lineRule="auto"/>
      </w:pPr>
      <w:r w:rsidRPr="003C2639">
        <w:rPr>
          <w:vertAlign w:val="superscript"/>
        </w:rPr>
        <w:t>14</w:t>
      </w:r>
      <w:r w:rsidR="000B6B1C" w:rsidRPr="003C2639">
        <w:rPr>
          <w:vertAlign w:val="superscript"/>
        </w:rPr>
        <w:t xml:space="preserve"> </w:t>
      </w:r>
      <w:r w:rsidR="00CE1161" w:rsidRPr="003C2639">
        <w:t xml:space="preserve">Department of International Health, Johns Hopkins School of Public Health, </w:t>
      </w:r>
      <w:r w:rsidR="003C2639">
        <w:t xml:space="preserve">Baltimore, </w:t>
      </w:r>
      <w:r w:rsidR="00CE1161" w:rsidRPr="003C2639">
        <w:t>USA</w:t>
      </w:r>
    </w:p>
    <w:p w:rsidR="003C2639" w:rsidRPr="003C2639" w:rsidRDefault="003C2639" w:rsidP="005D4DE4">
      <w:pPr>
        <w:spacing w:line="480" w:lineRule="auto"/>
      </w:pPr>
      <w:r>
        <w:rPr>
          <w:b/>
        </w:rPr>
        <w:t xml:space="preserve">Conflicts of Interest: </w:t>
      </w:r>
      <w:r w:rsidRPr="003C2639">
        <w:t>None</w:t>
      </w:r>
    </w:p>
    <w:p w:rsidR="003C2639" w:rsidRDefault="00502CF6" w:rsidP="005D4DE4">
      <w:pPr>
        <w:spacing w:line="480" w:lineRule="auto"/>
        <w:rPr>
          <w:rFonts w:eastAsia="SimSun"/>
          <w:b/>
          <w:lang w:eastAsia="zh-CN"/>
        </w:rPr>
      </w:pPr>
      <w:r w:rsidRPr="003C2639">
        <w:rPr>
          <w:rFonts w:eastAsia="SimSun"/>
          <w:b/>
          <w:lang w:eastAsia="zh-CN"/>
        </w:rPr>
        <w:t xml:space="preserve">Corresponding author: </w:t>
      </w:r>
      <w:r w:rsidR="003C2639">
        <w:rPr>
          <w:rFonts w:eastAsia="SimSun"/>
          <w:b/>
          <w:lang w:eastAsia="zh-CN"/>
        </w:rPr>
        <w:t xml:space="preserve"> </w:t>
      </w:r>
      <w:r w:rsidR="00C932C6" w:rsidRPr="003C2639">
        <w:t xml:space="preserve">Dr </w:t>
      </w:r>
      <w:r w:rsidR="00A875BA">
        <w:t>Vanessa Garcia-Larsen</w:t>
      </w:r>
    </w:p>
    <w:p w:rsidR="00A875BA" w:rsidRDefault="00A875BA" w:rsidP="005D4DE4">
      <w:pPr>
        <w:spacing w:after="240" w:line="480" w:lineRule="auto"/>
      </w:pPr>
      <w:r>
        <w:t>Assistant Professor Program in Human Nutrition, Department of International Health, The Johns Hopkins Bloomberg School of Public Health</w:t>
      </w:r>
    </w:p>
    <w:p w:rsidR="00A875BA" w:rsidRDefault="00981820" w:rsidP="005D4DE4">
      <w:pPr>
        <w:spacing w:after="240" w:line="480" w:lineRule="auto"/>
      </w:pPr>
      <w:r>
        <w:t xml:space="preserve">Phone: 443-287-2766; </w:t>
      </w:r>
      <w:r w:rsidR="00A875BA">
        <w:t>Email</w:t>
      </w:r>
      <w:r>
        <w:t>:</w:t>
      </w:r>
      <w:r w:rsidR="00A875BA">
        <w:t xml:space="preserve"> </w:t>
      </w:r>
      <w:hyperlink r:id="rId8" w:history="1">
        <w:r w:rsidR="00A875BA" w:rsidRPr="00D8784C">
          <w:rPr>
            <w:rStyle w:val="Hyperlink"/>
          </w:rPr>
          <w:t>vgla@jhu.edu</w:t>
        </w:r>
      </w:hyperlink>
    </w:p>
    <w:p w:rsidR="003C2639" w:rsidRPr="00A875BA" w:rsidRDefault="003C2639" w:rsidP="005D4DE4">
      <w:pPr>
        <w:spacing w:after="240" w:line="480" w:lineRule="auto"/>
      </w:pPr>
      <w:r>
        <w:rPr>
          <w:rFonts w:eastAsia="SimSun"/>
          <w:b/>
          <w:lang w:eastAsia="zh-CN"/>
        </w:rPr>
        <w:t xml:space="preserve">Sources of support: </w:t>
      </w:r>
      <w:r w:rsidRPr="003C2639">
        <w:rPr>
          <w:rFonts w:eastAsia="Calibri"/>
          <w:lang w:val="en-US"/>
        </w:rPr>
        <w:t xml:space="preserve">GA²LEN was supported by EU Framework Programme for Research, </w:t>
      </w:r>
      <w:r>
        <w:rPr>
          <w:rFonts w:eastAsia="Calibri"/>
          <w:lang w:val="en-US"/>
        </w:rPr>
        <w:t xml:space="preserve">contract No FOOD-CT-2004-506378. </w:t>
      </w:r>
      <w:r w:rsidRPr="003C2639">
        <w:rPr>
          <w:rFonts w:eastAsia="Calibri"/>
          <w:lang w:val="en-US"/>
        </w:rPr>
        <w:t>Ioannis Bakolis is funded by the National Institute for Health Research (NIHR) Biomedical Research at South London and Maudsley NHS Foundation Trust and King’s College London and by National Institute for Health Research (NIHR) Collaboration for Leadership in Applied Health Research and Care South London at King’s College Hospital NHS Foundation Trust and King'</w:t>
      </w:r>
      <w:r>
        <w:rPr>
          <w:rFonts w:eastAsia="Calibri"/>
          <w:lang w:val="en-US"/>
        </w:rPr>
        <w:t xml:space="preserve"> College London. </w:t>
      </w:r>
      <w:r w:rsidRPr="003C2639">
        <w:rPr>
          <w:rFonts w:eastAsia="Calibri"/>
          <w:lang w:val="en-US"/>
        </w:rPr>
        <w:t>The views expressed are those of the authors and not necessarily those of the NHS, the NIHR, or the Department of Health.</w:t>
      </w:r>
    </w:p>
    <w:p w:rsidR="003C2639" w:rsidRDefault="003C2639" w:rsidP="005D4DE4">
      <w:pPr>
        <w:spacing w:after="200" w:line="480" w:lineRule="auto"/>
        <w:rPr>
          <w:b/>
        </w:rPr>
      </w:pPr>
      <w:r w:rsidRPr="003C2639">
        <w:rPr>
          <w:rFonts w:eastAsia="SimSun"/>
          <w:b/>
          <w:lang w:eastAsia="zh-CN"/>
        </w:rPr>
        <w:t>Short Running Head</w:t>
      </w:r>
      <w:r w:rsidR="00AF1ACE" w:rsidRPr="003C2639">
        <w:rPr>
          <w:rFonts w:eastAsia="SimSun"/>
          <w:b/>
          <w:lang w:eastAsia="zh-CN"/>
        </w:rPr>
        <w:t>:</w:t>
      </w:r>
      <w:r w:rsidR="00AF1ACE" w:rsidRPr="003C2639">
        <w:rPr>
          <w:rFonts w:eastAsia="SimSun"/>
          <w:lang w:eastAsia="zh-CN"/>
        </w:rPr>
        <w:t xml:space="preserve"> </w:t>
      </w:r>
      <w:r w:rsidR="00AF1ACE" w:rsidRPr="003C2639">
        <w:rPr>
          <w:b/>
        </w:rPr>
        <w:t xml:space="preserve">Dietary intake and </w:t>
      </w:r>
      <w:r w:rsidR="00725841">
        <w:rPr>
          <w:b/>
        </w:rPr>
        <w:t>respiratory health in European a</w:t>
      </w:r>
      <w:r w:rsidR="00AF1ACE" w:rsidRPr="003C2639">
        <w:rPr>
          <w:b/>
        </w:rPr>
        <w:t>dults</w:t>
      </w:r>
    </w:p>
    <w:p w:rsidR="000012F4" w:rsidRPr="00981820" w:rsidRDefault="00981820" w:rsidP="005D4DE4">
      <w:pPr>
        <w:spacing w:after="200" w:line="480" w:lineRule="auto"/>
        <w:rPr>
          <w:rFonts w:eastAsia="SimSun"/>
          <w:bCs/>
          <w:lang w:eastAsia="zh-CN"/>
        </w:rPr>
      </w:pPr>
      <w:r>
        <w:rPr>
          <w:rFonts w:eastAsia="SimSun"/>
          <w:bCs/>
          <w:lang w:eastAsia="zh-CN"/>
        </w:rPr>
        <w:t xml:space="preserve">Manuscript:  </w:t>
      </w:r>
      <w:r w:rsidRPr="00981820">
        <w:rPr>
          <w:rFonts w:eastAsia="SimSun"/>
          <w:bCs/>
          <w:lang w:eastAsia="zh-CN"/>
        </w:rPr>
        <w:t xml:space="preserve">6015 Words, </w:t>
      </w:r>
      <w:r>
        <w:rPr>
          <w:rFonts w:eastAsia="SimSun"/>
          <w:bCs/>
          <w:lang w:eastAsia="zh-CN"/>
        </w:rPr>
        <w:t>3 Tables, 1 Figure</w:t>
      </w:r>
    </w:p>
    <w:p w:rsidR="003C2639" w:rsidRDefault="003C2639" w:rsidP="005D4DE4">
      <w:pPr>
        <w:spacing w:after="200" w:line="480" w:lineRule="auto"/>
        <w:rPr>
          <w:rFonts w:eastAsia="SimSun"/>
          <w:b/>
          <w:lang w:eastAsia="zh-CN"/>
        </w:rPr>
      </w:pPr>
      <w:r w:rsidRPr="003C2639">
        <w:rPr>
          <w:rFonts w:eastAsia="SimSun"/>
          <w:b/>
          <w:bCs/>
          <w:lang w:eastAsia="zh-CN"/>
        </w:rPr>
        <w:t>Abbreviations</w:t>
      </w:r>
      <w:r>
        <w:rPr>
          <w:rFonts w:eastAsia="SimSun"/>
          <w:b/>
          <w:lang w:eastAsia="zh-CN"/>
        </w:rPr>
        <w:t xml:space="preserve">: </w:t>
      </w:r>
    </w:p>
    <w:p w:rsidR="003C2639" w:rsidRDefault="003C2639" w:rsidP="005D4DE4">
      <w:pPr>
        <w:spacing w:after="200" w:line="480" w:lineRule="auto"/>
        <w:rPr>
          <w:rFonts w:eastAsia="SimSun"/>
          <w:b/>
          <w:lang w:eastAsia="zh-CN"/>
        </w:rPr>
      </w:pPr>
      <w:r w:rsidRPr="003C2639">
        <w:rPr>
          <w:rFonts w:eastAsia="SimSun"/>
          <w:lang w:eastAsia="zh-CN"/>
        </w:rPr>
        <w:t>PCA:</w:t>
      </w:r>
      <w:r>
        <w:rPr>
          <w:rFonts w:eastAsia="SimSun"/>
          <w:b/>
          <w:lang w:eastAsia="zh-CN"/>
        </w:rPr>
        <w:t xml:space="preserve"> </w:t>
      </w:r>
      <w:r w:rsidRPr="003C2639">
        <w:rPr>
          <w:rFonts w:eastAsia="SimSun"/>
          <w:lang w:eastAsia="zh-CN"/>
        </w:rPr>
        <w:t>Principal Component Analysis</w:t>
      </w:r>
      <w:r>
        <w:rPr>
          <w:rFonts w:eastAsia="SimSun"/>
          <w:b/>
          <w:lang w:eastAsia="zh-CN"/>
        </w:rPr>
        <w:t xml:space="preserve"> </w:t>
      </w:r>
    </w:p>
    <w:p w:rsidR="003C2639" w:rsidRDefault="003C2639" w:rsidP="005D4DE4">
      <w:pPr>
        <w:spacing w:after="200" w:line="480" w:lineRule="auto"/>
        <w:rPr>
          <w:rFonts w:eastAsia="SimSun"/>
          <w:b/>
          <w:lang w:eastAsia="zh-CN"/>
        </w:rPr>
      </w:pPr>
      <w:r w:rsidRPr="003C2639">
        <w:rPr>
          <w:rFonts w:eastAsiaTheme="minorHAnsi"/>
          <w:lang w:eastAsia="en-US"/>
        </w:rPr>
        <w:t>meta-</w:t>
      </w:r>
      <w:r>
        <w:rPr>
          <w:rFonts w:eastAsiaTheme="minorHAnsi"/>
          <w:lang w:eastAsia="en-US"/>
        </w:rPr>
        <w:t xml:space="preserve">PCA: </w:t>
      </w:r>
      <w:r w:rsidRPr="003C2639">
        <w:rPr>
          <w:rFonts w:eastAsiaTheme="minorHAnsi"/>
          <w:lang w:eastAsia="en-US"/>
        </w:rPr>
        <w:t xml:space="preserve">meta-analytic approach to PCA </w:t>
      </w:r>
    </w:p>
    <w:p w:rsidR="003C2639" w:rsidRDefault="003C2639" w:rsidP="005D4DE4">
      <w:pPr>
        <w:spacing w:after="200" w:line="480" w:lineRule="auto"/>
        <w:rPr>
          <w:rFonts w:eastAsiaTheme="minorHAnsi"/>
          <w:vertAlign w:val="subscript"/>
          <w:lang w:eastAsia="en-US"/>
        </w:rPr>
      </w:pPr>
      <w:r w:rsidRPr="003C2639">
        <w:rPr>
          <w:rFonts w:eastAsiaTheme="minorHAnsi"/>
          <w:lang w:eastAsia="en-US"/>
        </w:rPr>
        <w:t>FEV</w:t>
      </w:r>
      <w:r w:rsidRPr="003C2639">
        <w:rPr>
          <w:rFonts w:eastAsiaTheme="minorHAnsi"/>
          <w:vertAlign w:val="subscript"/>
          <w:lang w:eastAsia="en-US"/>
        </w:rPr>
        <w:t>1</w:t>
      </w:r>
      <w:r>
        <w:rPr>
          <w:rFonts w:eastAsiaTheme="minorHAnsi"/>
          <w:lang w:eastAsia="en-US"/>
        </w:rPr>
        <w:t>: f</w:t>
      </w:r>
      <w:r w:rsidRPr="003C2639">
        <w:rPr>
          <w:rFonts w:eastAsiaTheme="minorHAnsi"/>
          <w:lang w:eastAsia="en-US"/>
        </w:rPr>
        <w:t>orced expiratory volume in 1 second</w:t>
      </w:r>
      <w:r>
        <w:rPr>
          <w:rFonts w:eastAsiaTheme="minorHAnsi"/>
          <w:vertAlign w:val="subscript"/>
          <w:lang w:eastAsia="en-US"/>
        </w:rPr>
        <w:t xml:space="preserve"> </w:t>
      </w:r>
    </w:p>
    <w:p w:rsidR="003C2639" w:rsidRDefault="003C2639" w:rsidP="005D4DE4">
      <w:pPr>
        <w:spacing w:after="200" w:line="480" w:lineRule="auto"/>
        <w:rPr>
          <w:rFonts w:eastAsiaTheme="minorHAnsi"/>
          <w:vertAlign w:val="subscript"/>
          <w:lang w:eastAsia="en-US"/>
        </w:rPr>
      </w:pPr>
      <w:r w:rsidRPr="003C2639">
        <w:rPr>
          <w:rFonts w:eastAsiaTheme="minorHAnsi"/>
          <w:lang w:eastAsia="en-US"/>
        </w:rPr>
        <w:t>FVC</w:t>
      </w:r>
      <w:r>
        <w:rPr>
          <w:rFonts w:eastAsiaTheme="minorHAnsi"/>
          <w:lang w:eastAsia="en-US"/>
        </w:rPr>
        <w:t>: forced vital capacity</w:t>
      </w:r>
    </w:p>
    <w:p w:rsidR="003C2639" w:rsidRDefault="003C2639" w:rsidP="005D4DE4">
      <w:pPr>
        <w:spacing w:after="200" w:line="480" w:lineRule="auto"/>
        <w:rPr>
          <w:rFonts w:eastAsiaTheme="minorHAnsi"/>
          <w:lang w:eastAsia="en-US"/>
        </w:rPr>
      </w:pPr>
      <w:r w:rsidRPr="003C2639">
        <w:rPr>
          <w:rFonts w:eastAsiaTheme="minorHAnsi"/>
          <w:lang w:eastAsia="en-US"/>
        </w:rPr>
        <w:t>LLN</w:t>
      </w:r>
      <w:r>
        <w:rPr>
          <w:rFonts w:eastAsiaTheme="minorHAnsi"/>
          <w:lang w:eastAsia="en-US"/>
        </w:rPr>
        <w:t xml:space="preserve">: </w:t>
      </w:r>
      <w:r w:rsidRPr="003C2639">
        <w:rPr>
          <w:rFonts w:eastAsiaTheme="minorHAnsi"/>
          <w:lang w:eastAsia="en-US"/>
        </w:rPr>
        <w:t>lower limit of normal</w:t>
      </w:r>
    </w:p>
    <w:p w:rsidR="003C2639" w:rsidRDefault="003C2639" w:rsidP="005D4DE4">
      <w:pPr>
        <w:spacing w:after="200" w:line="480" w:lineRule="auto"/>
      </w:pPr>
      <w:r>
        <w:t xml:space="preserve">COPD: </w:t>
      </w:r>
      <w:r w:rsidRPr="003C2639">
        <w:t xml:space="preserve">chronic obstructive pulmonary disease </w:t>
      </w:r>
    </w:p>
    <w:p w:rsidR="003C2639" w:rsidRDefault="003C2639" w:rsidP="005D4DE4">
      <w:pPr>
        <w:spacing w:after="200" w:line="480" w:lineRule="auto"/>
        <w:rPr>
          <w:rFonts w:eastAsia="SimSun"/>
          <w:b/>
          <w:lang w:eastAsia="zh-CN"/>
        </w:rPr>
      </w:pPr>
      <w:r>
        <w:rPr>
          <w:rFonts w:eastAsiaTheme="minorHAnsi"/>
          <w:lang w:eastAsia="en-US"/>
        </w:rPr>
        <w:t xml:space="preserve">FFQ: </w:t>
      </w:r>
      <w:r w:rsidR="00725841">
        <w:rPr>
          <w:rFonts w:eastAsiaTheme="minorHAnsi"/>
          <w:lang w:eastAsia="en-US"/>
        </w:rPr>
        <w:t>food frequency questionnaire</w:t>
      </w:r>
    </w:p>
    <w:p w:rsidR="003C2639" w:rsidRDefault="003C2639" w:rsidP="005D4DE4">
      <w:pPr>
        <w:spacing w:after="200" w:line="480" w:lineRule="auto"/>
        <w:rPr>
          <w:rFonts w:asciiTheme="minorHAnsi" w:eastAsia="SimSun" w:hAnsiTheme="minorHAnsi" w:cstheme="minorHAnsi"/>
          <w:sz w:val="22"/>
          <w:szCs w:val="22"/>
          <w:lang w:eastAsia="zh-CN"/>
        </w:rPr>
      </w:pPr>
      <w:r w:rsidRPr="003C2639">
        <w:t>GA</w:t>
      </w:r>
      <w:r w:rsidRPr="003C2639">
        <w:rPr>
          <w:vertAlign w:val="superscript"/>
        </w:rPr>
        <w:t>2</w:t>
      </w:r>
      <w:r>
        <w:t xml:space="preserve">LEN: </w:t>
      </w:r>
      <w:r w:rsidRPr="003C2639">
        <w:t xml:space="preserve">Global Asthma and Allergy Network of Excellence </w:t>
      </w:r>
    </w:p>
    <w:p w:rsidR="003C2639" w:rsidRDefault="003C2639" w:rsidP="005D4DE4">
      <w:pPr>
        <w:spacing w:after="200" w:line="480" w:lineRule="auto"/>
      </w:pPr>
      <w:r>
        <w:t xml:space="preserve">SPT: </w:t>
      </w:r>
      <w:r w:rsidRPr="003C2639">
        <w:t>skin prick test</w:t>
      </w:r>
    </w:p>
    <w:p w:rsidR="003C2639" w:rsidRDefault="003C2639" w:rsidP="005D4DE4">
      <w:pPr>
        <w:spacing w:after="200" w:line="480" w:lineRule="auto"/>
      </w:pPr>
      <w:r>
        <w:t>SOB:</w:t>
      </w:r>
      <w:r w:rsidRPr="003C2639">
        <w:t xml:space="preserve"> attack of shortness of breath </w:t>
      </w:r>
    </w:p>
    <w:p w:rsidR="003C2639" w:rsidRDefault="003C2639" w:rsidP="005D4DE4">
      <w:pPr>
        <w:spacing w:after="200" w:line="480" w:lineRule="auto"/>
      </w:pPr>
      <w:r w:rsidRPr="003C2639">
        <w:t>IgE</w:t>
      </w:r>
      <w:r>
        <w:t xml:space="preserve">: </w:t>
      </w:r>
      <w:r w:rsidRPr="003C2639">
        <w:t xml:space="preserve">Immunoglobulin E </w:t>
      </w:r>
    </w:p>
    <w:p w:rsidR="003C2639" w:rsidRDefault="003C2639" w:rsidP="005D4DE4">
      <w:pPr>
        <w:spacing w:after="200" w:line="480" w:lineRule="auto"/>
      </w:pPr>
      <w:r>
        <w:t xml:space="preserve">PUFAs: </w:t>
      </w:r>
      <w:r w:rsidRPr="003C2639">
        <w:t xml:space="preserve">polyunsaturated fatty acids </w:t>
      </w:r>
    </w:p>
    <w:p w:rsidR="003C2639" w:rsidRDefault="003C2639" w:rsidP="005D4DE4">
      <w:pPr>
        <w:spacing w:after="200" w:line="480" w:lineRule="auto"/>
      </w:pPr>
      <w:r>
        <w:t xml:space="preserve">BMI: </w:t>
      </w:r>
      <w:r w:rsidRPr="003C2639">
        <w:t xml:space="preserve">body mass index </w:t>
      </w:r>
    </w:p>
    <w:p w:rsidR="003C2639" w:rsidRDefault="003C2639" w:rsidP="005D4DE4">
      <w:pPr>
        <w:spacing w:after="200" w:line="480" w:lineRule="auto"/>
      </w:pPr>
      <w:r>
        <w:t>RR: Relative Risk</w:t>
      </w:r>
    </w:p>
    <w:p w:rsidR="003C2639" w:rsidRDefault="003C2639" w:rsidP="005D4DE4">
      <w:pPr>
        <w:spacing w:after="200" w:line="480" w:lineRule="auto"/>
      </w:pPr>
      <w:r>
        <w:t xml:space="preserve">CI: Confidence Intervals </w:t>
      </w:r>
    </w:p>
    <w:p w:rsidR="000A1C14" w:rsidRPr="003C2639" w:rsidRDefault="003C2639" w:rsidP="005D4DE4">
      <w:pPr>
        <w:spacing w:after="200" w:line="480" w:lineRule="auto"/>
        <w:rPr>
          <w:b/>
        </w:rPr>
      </w:pPr>
      <w:r>
        <w:t xml:space="preserve">MD: mean difference </w:t>
      </w:r>
      <w:r w:rsidR="00FE0052">
        <w:rPr>
          <w:rFonts w:asciiTheme="minorHAnsi" w:eastAsia="SimSun" w:hAnsiTheme="minorHAnsi" w:cstheme="minorHAnsi"/>
          <w:sz w:val="22"/>
          <w:szCs w:val="22"/>
          <w:lang w:eastAsia="zh-CN"/>
        </w:rPr>
        <w:br w:type="page"/>
      </w:r>
      <w:r w:rsidR="00B14AC5">
        <w:rPr>
          <w:b/>
        </w:rPr>
        <w:t>ABSTRACT</w:t>
      </w:r>
    </w:p>
    <w:p w:rsidR="00ED496B" w:rsidRPr="003C2639" w:rsidRDefault="00E44231" w:rsidP="005D4DE4">
      <w:pPr>
        <w:autoSpaceDE w:val="0"/>
        <w:autoSpaceDN w:val="0"/>
        <w:adjustRightInd w:val="0"/>
        <w:spacing w:after="240" w:line="480" w:lineRule="auto"/>
        <w:rPr>
          <w:rFonts w:eastAsiaTheme="minorHAnsi"/>
          <w:lang w:eastAsia="en-US"/>
        </w:rPr>
      </w:pPr>
      <w:r w:rsidRPr="003C2639">
        <w:rPr>
          <w:b/>
        </w:rPr>
        <w:t>Background:</w:t>
      </w:r>
      <w:r w:rsidR="004C0756" w:rsidRPr="003C2639">
        <w:t xml:space="preserve"> </w:t>
      </w:r>
      <w:r w:rsidR="00B17F1B" w:rsidRPr="003C2639">
        <w:t>D</w:t>
      </w:r>
      <w:r w:rsidR="004C0756" w:rsidRPr="003C2639">
        <w:t>ietary</w:t>
      </w:r>
      <w:r w:rsidR="004C0756" w:rsidRPr="003C2639">
        <w:rPr>
          <w:rFonts w:eastAsiaTheme="minorHAnsi"/>
          <w:lang w:eastAsia="en-US"/>
        </w:rPr>
        <w:t xml:space="preserve"> patterns </w:t>
      </w:r>
      <w:r w:rsidR="0011612E" w:rsidRPr="003C2639">
        <w:rPr>
          <w:rFonts w:eastAsiaTheme="minorHAnsi"/>
          <w:lang w:eastAsia="en-US"/>
        </w:rPr>
        <w:t>defined using</w:t>
      </w:r>
      <w:r w:rsidR="00124E8E" w:rsidRPr="003C2639">
        <w:rPr>
          <w:rFonts w:eastAsiaTheme="minorHAnsi"/>
          <w:lang w:eastAsia="en-US"/>
        </w:rPr>
        <w:t xml:space="preserve"> Principal Component Analysis (PCA) offer an alternative to the analysis of individual foods and nutrients and </w:t>
      </w:r>
      <w:r w:rsidR="004C0756" w:rsidRPr="003C2639">
        <w:rPr>
          <w:rFonts w:eastAsiaTheme="minorHAnsi"/>
          <w:lang w:eastAsia="en-US"/>
        </w:rPr>
        <w:t xml:space="preserve">have been linked with asthma and allergic disease. However, results have </w:t>
      </w:r>
      <w:r w:rsidR="00B17F1B" w:rsidRPr="003C2639">
        <w:rPr>
          <w:rFonts w:eastAsiaTheme="minorHAnsi"/>
          <w:lang w:eastAsia="en-US"/>
        </w:rPr>
        <w:t xml:space="preserve">not </w:t>
      </w:r>
      <w:r w:rsidR="00517125" w:rsidRPr="003C2639">
        <w:rPr>
          <w:rFonts w:eastAsiaTheme="minorHAnsi"/>
          <w:lang w:eastAsia="en-US"/>
        </w:rPr>
        <w:t xml:space="preserve">been </w:t>
      </w:r>
      <w:r w:rsidR="00B17F1B" w:rsidRPr="003C2639">
        <w:rPr>
          <w:rFonts w:eastAsiaTheme="minorHAnsi"/>
          <w:lang w:eastAsia="en-US"/>
        </w:rPr>
        <w:t>reproducible in different settings.</w:t>
      </w:r>
    </w:p>
    <w:p w:rsidR="00ED496B" w:rsidRPr="003C2639" w:rsidRDefault="009A2837" w:rsidP="005D4DE4">
      <w:pPr>
        <w:autoSpaceDE w:val="0"/>
        <w:autoSpaceDN w:val="0"/>
        <w:adjustRightInd w:val="0"/>
        <w:spacing w:before="240" w:after="240" w:line="480" w:lineRule="auto"/>
        <w:rPr>
          <w:rFonts w:eastAsiaTheme="minorHAnsi"/>
          <w:lang w:eastAsia="en-US"/>
        </w:rPr>
      </w:pPr>
      <w:r w:rsidRPr="003C2639">
        <w:rPr>
          <w:rFonts w:eastAsiaTheme="minorHAnsi"/>
          <w:b/>
          <w:lang w:eastAsia="en-US"/>
        </w:rPr>
        <w:t>Objective</w:t>
      </w:r>
      <w:r w:rsidR="004C0756" w:rsidRPr="003C2639">
        <w:rPr>
          <w:rFonts w:eastAsiaTheme="minorHAnsi"/>
          <w:b/>
          <w:lang w:eastAsia="en-US"/>
        </w:rPr>
        <w:t>:</w:t>
      </w:r>
      <w:r w:rsidR="004C0756" w:rsidRPr="003C2639">
        <w:rPr>
          <w:rFonts w:eastAsiaTheme="minorHAnsi"/>
          <w:lang w:eastAsia="en-US"/>
        </w:rPr>
        <w:t xml:space="preserve"> </w:t>
      </w:r>
      <w:r w:rsidR="00584C68">
        <w:rPr>
          <w:rFonts w:eastAsiaTheme="minorHAnsi"/>
          <w:lang w:eastAsia="en-US"/>
        </w:rPr>
        <w:t>T</w:t>
      </w:r>
      <w:r w:rsidR="004C0756" w:rsidRPr="003C2639">
        <w:rPr>
          <w:rFonts w:eastAsiaTheme="minorHAnsi"/>
          <w:lang w:eastAsia="en-US"/>
        </w:rPr>
        <w:t>o identify dietary patterns common to different European countries and examine</w:t>
      </w:r>
      <w:r w:rsidR="00DD5B5F" w:rsidRPr="003C2639">
        <w:rPr>
          <w:rFonts w:eastAsiaTheme="minorHAnsi"/>
          <w:lang w:eastAsia="en-US"/>
        </w:rPr>
        <w:t xml:space="preserve"> their associations </w:t>
      </w:r>
      <w:r w:rsidR="004C0756" w:rsidRPr="003C2639">
        <w:rPr>
          <w:rFonts w:eastAsiaTheme="minorHAnsi"/>
          <w:lang w:eastAsia="en-US"/>
        </w:rPr>
        <w:t xml:space="preserve">with asthma and allergic </w:t>
      </w:r>
      <w:r w:rsidR="00124E8E" w:rsidRPr="003C2639">
        <w:rPr>
          <w:rFonts w:eastAsiaTheme="minorHAnsi"/>
          <w:lang w:eastAsia="en-US"/>
        </w:rPr>
        <w:t>symptoms</w:t>
      </w:r>
      <w:r w:rsidR="002A51B5" w:rsidRPr="003C2639">
        <w:rPr>
          <w:rFonts w:eastAsiaTheme="minorHAnsi"/>
          <w:lang w:eastAsia="en-US"/>
        </w:rPr>
        <w:t xml:space="preserve">. </w:t>
      </w:r>
    </w:p>
    <w:p w:rsidR="00ED496B" w:rsidRPr="003C2639" w:rsidRDefault="005C4207" w:rsidP="005D4DE4">
      <w:pPr>
        <w:autoSpaceDE w:val="0"/>
        <w:autoSpaceDN w:val="0"/>
        <w:adjustRightInd w:val="0"/>
        <w:spacing w:before="240" w:after="240" w:line="480" w:lineRule="auto"/>
        <w:rPr>
          <w:rFonts w:eastAsiaTheme="minorHAnsi"/>
          <w:lang w:eastAsia="en-US"/>
        </w:rPr>
      </w:pPr>
      <w:r>
        <w:rPr>
          <w:rFonts w:eastAsiaTheme="minorHAnsi"/>
          <w:b/>
          <w:lang w:eastAsia="en-US"/>
        </w:rPr>
        <w:t>Methods</w:t>
      </w:r>
      <w:r w:rsidR="00ED496B" w:rsidRPr="003C2639">
        <w:rPr>
          <w:rFonts w:eastAsiaTheme="minorHAnsi"/>
          <w:b/>
          <w:lang w:eastAsia="en-US"/>
        </w:rPr>
        <w:t>:</w:t>
      </w:r>
      <w:r w:rsidR="004C0756" w:rsidRPr="003C2639">
        <w:rPr>
          <w:rFonts w:eastAsiaTheme="minorHAnsi"/>
          <w:lang w:eastAsia="en-US"/>
        </w:rPr>
        <w:t xml:space="preserve">  In</w:t>
      </w:r>
      <w:r w:rsidR="00ED496B" w:rsidRPr="003C2639">
        <w:rPr>
          <w:rFonts w:eastAsiaTheme="minorHAnsi"/>
          <w:lang w:eastAsia="en-US"/>
        </w:rPr>
        <w:t xml:space="preserve"> sixteen</w:t>
      </w:r>
      <w:r w:rsidR="004C0756" w:rsidRPr="003C2639">
        <w:rPr>
          <w:rFonts w:eastAsiaTheme="minorHAnsi"/>
          <w:lang w:eastAsia="en-US"/>
        </w:rPr>
        <w:t xml:space="preserve"> study </w:t>
      </w:r>
      <w:r w:rsidR="00ED496B" w:rsidRPr="003C2639">
        <w:rPr>
          <w:rFonts w:eastAsiaTheme="minorHAnsi"/>
          <w:lang w:eastAsia="en-US"/>
        </w:rPr>
        <w:t>centres in</w:t>
      </w:r>
      <w:r w:rsidR="00DD5B5F" w:rsidRPr="003C2639">
        <w:rPr>
          <w:rFonts w:eastAsiaTheme="minorHAnsi"/>
          <w:lang w:eastAsia="en-US"/>
        </w:rPr>
        <w:t xml:space="preserve"> nine</w:t>
      </w:r>
      <w:r w:rsidR="00C932C6" w:rsidRPr="003C2639">
        <w:rPr>
          <w:rFonts w:eastAsiaTheme="minorHAnsi"/>
          <w:lang w:eastAsia="en-US"/>
        </w:rPr>
        <w:t xml:space="preserve"> European</w:t>
      </w:r>
      <w:r w:rsidR="00ED496B" w:rsidRPr="003C2639">
        <w:rPr>
          <w:rFonts w:eastAsiaTheme="minorHAnsi"/>
          <w:lang w:eastAsia="en-US"/>
        </w:rPr>
        <w:t xml:space="preserve"> countries, 3206 </w:t>
      </w:r>
      <w:r w:rsidR="008B7D35" w:rsidRPr="003C2639">
        <w:rPr>
          <w:rFonts w:eastAsiaTheme="minorHAnsi"/>
          <w:lang w:eastAsia="en-US"/>
        </w:rPr>
        <w:t>individuals</w:t>
      </w:r>
      <w:r w:rsidR="00ED496B" w:rsidRPr="003C2639">
        <w:rPr>
          <w:rFonts w:eastAsiaTheme="minorHAnsi"/>
          <w:lang w:eastAsia="en-US"/>
        </w:rPr>
        <w:t xml:space="preserve"> aged 15-77</w:t>
      </w:r>
      <w:r w:rsidR="00C932C6" w:rsidRPr="003C2639">
        <w:rPr>
          <w:rFonts w:eastAsiaTheme="minorHAnsi"/>
          <w:lang w:eastAsia="en-US"/>
        </w:rPr>
        <w:t xml:space="preserve"> years completed a</w:t>
      </w:r>
      <w:r w:rsidR="0012269B" w:rsidRPr="003C2639">
        <w:rPr>
          <w:rFonts w:eastAsiaTheme="minorHAnsi"/>
          <w:lang w:eastAsia="en-US"/>
        </w:rPr>
        <w:t xml:space="preserve"> common, internationally validated, </w:t>
      </w:r>
      <w:r w:rsidR="004927F9" w:rsidRPr="003C2639">
        <w:rPr>
          <w:rFonts w:eastAsiaTheme="minorHAnsi"/>
          <w:lang w:eastAsia="en-US"/>
        </w:rPr>
        <w:t>Food Frequency Questionnaire</w:t>
      </w:r>
      <w:r w:rsidR="004C0756" w:rsidRPr="003C2639">
        <w:rPr>
          <w:rFonts w:eastAsiaTheme="minorHAnsi"/>
          <w:lang w:eastAsia="en-US"/>
        </w:rPr>
        <w:t xml:space="preserve"> and </w:t>
      </w:r>
      <w:r w:rsidR="00C932C6" w:rsidRPr="003C2639">
        <w:rPr>
          <w:rFonts w:eastAsiaTheme="minorHAnsi"/>
          <w:lang w:eastAsia="en-US"/>
        </w:rPr>
        <w:t xml:space="preserve">a </w:t>
      </w:r>
      <w:r w:rsidR="004C0756" w:rsidRPr="003C2639">
        <w:rPr>
          <w:rFonts w:eastAsiaTheme="minorHAnsi"/>
          <w:lang w:eastAsia="en-US"/>
        </w:rPr>
        <w:t xml:space="preserve">respiratory symptoms questionnaire. </w:t>
      </w:r>
      <w:r w:rsidR="0012269B" w:rsidRPr="003C2639">
        <w:rPr>
          <w:rFonts w:eastAsiaTheme="minorHAnsi"/>
          <w:lang w:eastAsia="en-US"/>
        </w:rPr>
        <w:t xml:space="preserve">The outcomes of interest were </w:t>
      </w:r>
      <w:r w:rsidR="004C0756" w:rsidRPr="003C2639">
        <w:rPr>
          <w:rFonts w:eastAsiaTheme="minorHAnsi"/>
          <w:lang w:eastAsia="en-US"/>
        </w:rPr>
        <w:t>current asthma, asthma symptoms</w:t>
      </w:r>
      <w:r w:rsidR="00C932C6" w:rsidRPr="003C2639">
        <w:rPr>
          <w:rFonts w:eastAsiaTheme="minorHAnsi"/>
          <w:lang w:eastAsia="en-US"/>
        </w:rPr>
        <w:t xml:space="preserve"> score </w:t>
      </w:r>
      <w:r w:rsidR="00BC3916" w:rsidRPr="003C2639">
        <w:rPr>
          <w:rFonts w:eastAsiaTheme="minorHAnsi"/>
          <w:lang w:eastAsia="en-US"/>
        </w:rPr>
        <w:t>(derived based on responses to 5 asthma symptom-related questions)</w:t>
      </w:r>
      <w:r w:rsidR="00D63957" w:rsidRPr="003C2639">
        <w:rPr>
          <w:rFonts w:eastAsiaTheme="minorHAnsi"/>
          <w:lang w:eastAsia="en-US"/>
        </w:rPr>
        <w:t xml:space="preserve">, </w:t>
      </w:r>
      <w:r w:rsidR="0012269B" w:rsidRPr="003C2639">
        <w:rPr>
          <w:rFonts w:eastAsiaTheme="minorHAnsi"/>
          <w:lang w:eastAsia="en-US"/>
        </w:rPr>
        <w:t>atopy (positive skin prick test). Spirometry was used to estimate forced expiratory volume in 1 second (FEV</w:t>
      </w:r>
      <w:r w:rsidR="0012269B" w:rsidRPr="003C2639">
        <w:rPr>
          <w:rFonts w:eastAsiaTheme="minorHAnsi"/>
          <w:vertAlign w:val="subscript"/>
          <w:lang w:eastAsia="en-US"/>
        </w:rPr>
        <w:t>1</w:t>
      </w:r>
      <w:r w:rsidR="0012269B" w:rsidRPr="003C2639">
        <w:rPr>
          <w:rFonts w:eastAsiaTheme="minorHAnsi"/>
          <w:lang w:eastAsia="en-US"/>
        </w:rPr>
        <w:t>), forced vital capacity (FVC), the FEV</w:t>
      </w:r>
      <w:r w:rsidR="0012269B" w:rsidRPr="003C2639">
        <w:rPr>
          <w:rFonts w:eastAsiaTheme="minorHAnsi"/>
          <w:vertAlign w:val="subscript"/>
          <w:lang w:eastAsia="en-US"/>
        </w:rPr>
        <w:t>1</w:t>
      </w:r>
      <w:r w:rsidR="0012269B" w:rsidRPr="003C2639">
        <w:rPr>
          <w:rFonts w:eastAsiaTheme="minorHAnsi"/>
          <w:lang w:eastAsia="en-US"/>
        </w:rPr>
        <w:t xml:space="preserve">/FVC, spirometric restriction </w:t>
      </w:r>
      <w:r w:rsidR="0012269B" w:rsidRPr="00580978">
        <w:rPr>
          <w:rFonts w:eastAsiaTheme="minorHAnsi"/>
          <w:highlight w:val="yellow"/>
          <w:lang w:eastAsia="en-US"/>
        </w:rPr>
        <w:t xml:space="preserve">(FVC below the lower limit of normal </w:t>
      </w:r>
      <w:r w:rsidR="009D680C" w:rsidRPr="00580978">
        <w:rPr>
          <w:rFonts w:eastAsiaTheme="minorHAnsi"/>
          <w:highlight w:val="yellow"/>
          <w:lang w:eastAsia="en-US"/>
        </w:rPr>
        <w:t>(</w:t>
      </w:r>
      <w:r w:rsidR="0012269B" w:rsidRPr="00580978">
        <w:rPr>
          <w:rFonts w:eastAsiaTheme="minorHAnsi"/>
          <w:highlight w:val="yellow"/>
          <w:lang w:eastAsia="en-US"/>
        </w:rPr>
        <w:t>&lt;LLN</w:t>
      </w:r>
      <w:r w:rsidR="009D680C" w:rsidRPr="00580978">
        <w:rPr>
          <w:rFonts w:eastAsiaTheme="minorHAnsi"/>
          <w:highlight w:val="yellow"/>
          <w:lang w:eastAsia="en-US"/>
        </w:rPr>
        <w:t>)</w:t>
      </w:r>
      <w:r w:rsidR="0012269B" w:rsidRPr="00580978">
        <w:rPr>
          <w:rFonts w:eastAsiaTheme="minorHAnsi"/>
          <w:highlight w:val="yellow"/>
          <w:lang w:eastAsia="en-US"/>
        </w:rPr>
        <w:t>) and FEV</w:t>
      </w:r>
      <w:r w:rsidR="0012269B" w:rsidRPr="00580978">
        <w:rPr>
          <w:rFonts w:eastAsiaTheme="minorHAnsi"/>
          <w:highlight w:val="yellow"/>
          <w:vertAlign w:val="subscript"/>
          <w:lang w:eastAsia="en-US"/>
        </w:rPr>
        <w:t>1</w:t>
      </w:r>
      <w:r w:rsidR="0012269B" w:rsidRPr="00580978">
        <w:rPr>
          <w:rFonts w:eastAsiaTheme="minorHAnsi"/>
          <w:highlight w:val="yellow"/>
          <w:lang w:eastAsia="en-US"/>
        </w:rPr>
        <w:t>/FVC &lt; LLN</w:t>
      </w:r>
      <w:r w:rsidR="00ED496B" w:rsidRPr="00580978">
        <w:rPr>
          <w:rFonts w:eastAsiaTheme="minorHAnsi"/>
          <w:highlight w:val="yellow"/>
          <w:lang w:eastAsia="en-US"/>
        </w:rPr>
        <w:t>.</w:t>
      </w:r>
      <w:r w:rsidR="00ED496B" w:rsidRPr="003C2639">
        <w:rPr>
          <w:rFonts w:eastAsiaTheme="minorHAnsi"/>
          <w:lang w:eastAsia="en-US"/>
        </w:rPr>
        <w:t xml:space="preserve"> </w:t>
      </w:r>
      <w:r w:rsidR="00F25C27" w:rsidRPr="003C2639">
        <w:rPr>
          <w:rFonts w:eastAsiaTheme="minorHAnsi"/>
          <w:lang w:eastAsia="en-US"/>
        </w:rPr>
        <w:t xml:space="preserve">A </w:t>
      </w:r>
      <w:r w:rsidR="002A51B5" w:rsidRPr="003C2639">
        <w:rPr>
          <w:rFonts w:eastAsiaTheme="minorHAnsi"/>
          <w:lang w:eastAsia="en-US"/>
        </w:rPr>
        <w:t xml:space="preserve">novel </w:t>
      </w:r>
      <w:r w:rsidR="00F25C27" w:rsidRPr="003C2639">
        <w:rPr>
          <w:rFonts w:eastAsiaTheme="minorHAnsi"/>
          <w:lang w:eastAsia="en-US"/>
        </w:rPr>
        <w:t xml:space="preserve">meta-analytic approach </w:t>
      </w:r>
      <w:r w:rsidR="0012269B" w:rsidRPr="003C2639">
        <w:rPr>
          <w:rFonts w:eastAsiaTheme="minorHAnsi"/>
          <w:lang w:eastAsia="en-US"/>
        </w:rPr>
        <w:t xml:space="preserve">was used to identify </w:t>
      </w:r>
      <w:r w:rsidR="00E10386" w:rsidRPr="003C2639">
        <w:rPr>
          <w:rFonts w:eastAsiaTheme="minorHAnsi"/>
          <w:lang w:eastAsia="en-US"/>
        </w:rPr>
        <w:t>dietary patterns using PCA and to examine associations with asthma and allergic symptoms</w:t>
      </w:r>
      <w:r w:rsidR="00F25C27" w:rsidRPr="003C2639">
        <w:rPr>
          <w:rFonts w:eastAsiaTheme="minorHAnsi"/>
          <w:lang w:eastAsia="en-US"/>
        </w:rPr>
        <w:t>.</w:t>
      </w:r>
    </w:p>
    <w:p w:rsidR="00BC3916" w:rsidRPr="003C2639" w:rsidRDefault="004C0756" w:rsidP="005D4DE4">
      <w:pPr>
        <w:autoSpaceDE w:val="0"/>
        <w:autoSpaceDN w:val="0"/>
        <w:adjustRightInd w:val="0"/>
        <w:spacing w:after="240" w:line="480" w:lineRule="auto"/>
        <w:rPr>
          <w:rFonts w:eastAsiaTheme="minorHAnsi"/>
          <w:lang w:eastAsia="en-US"/>
        </w:rPr>
      </w:pPr>
      <w:r w:rsidRPr="003C2639">
        <w:rPr>
          <w:rFonts w:eastAsiaTheme="minorHAnsi"/>
          <w:b/>
          <w:lang w:eastAsia="en-US"/>
        </w:rPr>
        <w:t>Results:</w:t>
      </w:r>
      <w:r w:rsidRPr="003C2639">
        <w:rPr>
          <w:rFonts w:eastAsiaTheme="minorHAnsi"/>
          <w:lang w:eastAsia="en-US"/>
        </w:rPr>
        <w:t xml:space="preserve"> </w:t>
      </w:r>
      <w:r w:rsidR="00C932C6" w:rsidRPr="003C2639">
        <w:rPr>
          <w:rFonts w:eastAsiaTheme="minorHAnsi"/>
          <w:lang w:eastAsia="en-US"/>
        </w:rPr>
        <w:t xml:space="preserve">Two dietary patterns emerged, generally correlating with the same foods </w:t>
      </w:r>
      <w:r w:rsidR="00B577D0" w:rsidRPr="003C2639">
        <w:rPr>
          <w:rFonts w:eastAsiaTheme="minorHAnsi"/>
          <w:lang w:eastAsia="en-US"/>
        </w:rPr>
        <w:t xml:space="preserve">in </w:t>
      </w:r>
      <w:r w:rsidR="00C932C6" w:rsidRPr="003C2639">
        <w:rPr>
          <w:rFonts w:eastAsiaTheme="minorHAnsi"/>
          <w:lang w:eastAsia="en-US"/>
        </w:rPr>
        <w:t xml:space="preserve">different countries: one associated with intake of </w:t>
      </w:r>
      <w:r w:rsidR="00DE1544" w:rsidRPr="003C2639">
        <w:rPr>
          <w:rFonts w:eastAsiaTheme="minorHAnsi"/>
          <w:lang w:eastAsia="en-US"/>
        </w:rPr>
        <w:t>animal proteins and carbohydrates</w:t>
      </w:r>
      <w:r w:rsidR="00C932C6" w:rsidRPr="003C2639">
        <w:rPr>
          <w:rFonts w:eastAsiaTheme="minorHAnsi"/>
          <w:lang w:eastAsia="en-US"/>
        </w:rPr>
        <w:t xml:space="preserve">; the other with fruit and vegetables. </w:t>
      </w:r>
      <w:r w:rsidR="00ED496B" w:rsidRPr="003C2639">
        <w:rPr>
          <w:rFonts w:eastAsiaTheme="minorHAnsi"/>
          <w:lang w:eastAsia="en-US"/>
        </w:rPr>
        <w:t xml:space="preserve">There was </w:t>
      </w:r>
      <w:r w:rsidRPr="003C2639">
        <w:rPr>
          <w:rFonts w:eastAsiaTheme="minorHAnsi"/>
          <w:lang w:eastAsia="en-US"/>
        </w:rPr>
        <w:t xml:space="preserve">evidence that the </w:t>
      </w:r>
      <w:r w:rsidR="00DE1544" w:rsidRPr="003C2639">
        <w:rPr>
          <w:rFonts w:eastAsiaTheme="minorHAnsi"/>
          <w:lang w:eastAsia="en-US"/>
        </w:rPr>
        <w:t>former</w:t>
      </w:r>
      <w:r w:rsidR="00ED496B" w:rsidRPr="003C2639">
        <w:rPr>
          <w:rFonts w:eastAsiaTheme="minorHAnsi"/>
          <w:lang w:eastAsia="en-US"/>
        </w:rPr>
        <w:t xml:space="preserve"> </w:t>
      </w:r>
      <w:r w:rsidRPr="003C2639">
        <w:rPr>
          <w:rFonts w:eastAsiaTheme="minorHAnsi"/>
          <w:lang w:eastAsia="en-US"/>
        </w:rPr>
        <w:t xml:space="preserve">pattern was associated with </w:t>
      </w:r>
      <w:r w:rsidR="00C932C6" w:rsidRPr="003C2639">
        <w:rPr>
          <w:rFonts w:eastAsiaTheme="minorHAnsi"/>
          <w:lang w:eastAsia="en-US"/>
        </w:rPr>
        <w:t xml:space="preserve">a higher </w:t>
      </w:r>
      <w:r w:rsidR="00ED496B" w:rsidRPr="003C2639">
        <w:t xml:space="preserve">asthma score </w:t>
      </w:r>
      <w:r w:rsidR="002C1C33" w:rsidRPr="003C2639">
        <w:t>(RR 1.63, 95% CI: 1.33-2.01)</w:t>
      </w:r>
      <w:r w:rsidR="00ED496B" w:rsidRPr="003C2639">
        <w:t>,</w:t>
      </w:r>
      <w:r w:rsidR="002C1C33" w:rsidRPr="003C2639">
        <w:t xml:space="preserve"> current asthma (RR </w:t>
      </w:r>
      <w:r w:rsidR="001B52E0" w:rsidRPr="003C2639">
        <w:t>2.03,</w:t>
      </w:r>
      <w:r w:rsidR="001E181E" w:rsidRPr="003C2639">
        <w:t xml:space="preserve"> 95% CI: 1.52-2.71),</w:t>
      </w:r>
      <w:r w:rsidR="004368BC" w:rsidRPr="003C2639">
        <w:t xml:space="preserve"> </w:t>
      </w:r>
      <w:r w:rsidR="00ED496B" w:rsidRPr="003C2639">
        <w:t>wheeze (RR 1.84, 95%CI: 1.30-2.60)</w:t>
      </w:r>
      <w:r w:rsidR="00BA6356" w:rsidRPr="003C2639">
        <w:t>,</w:t>
      </w:r>
      <w:r w:rsidR="00ED496B" w:rsidRPr="003C2639">
        <w:t xml:space="preserve"> </w:t>
      </w:r>
      <w:r w:rsidR="00DD5B5F" w:rsidRPr="003C2639">
        <w:t>atopic st</w:t>
      </w:r>
      <w:r w:rsidR="00706EBD" w:rsidRPr="003C2639">
        <w:t>atus (RR 1.68</w:t>
      </w:r>
      <w:r w:rsidR="00BA6356" w:rsidRPr="003C2639">
        <w:t>,</w:t>
      </w:r>
      <w:r w:rsidR="00706EBD" w:rsidRPr="003C2639">
        <w:t xml:space="preserve"> 95%CI: 1.16-2.44)</w:t>
      </w:r>
      <w:r w:rsidR="00BA6356" w:rsidRPr="003C2639">
        <w:t xml:space="preserve"> and </w:t>
      </w:r>
      <w:r w:rsidR="00B577D0" w:rsidRPr="003C2639">
        <w:t xml:space="preserve">with decreased lung function, including an </w:t>
      </w:r>
      <w:r w:rsidR="00BA6356" w:rsidRPr="003C2639">
        <w:t xml:space="preserve">FVC </w:t>
      </w:r>
      <w:r w:rsidR="00FA5751">
        <w:t>&lt;LLN</w:t>
      </w:r>
      <w:r w:rsidR="008620E0" w:rsidRPr="003C2639">
        <w:t xml:space="preserve"> (RR 4.57</w:t>
      </w:r>
      <w:r w:rsidR="00BA6356" w:rsidRPr="003C2639">
        <w:t>, 95% CI</w:t>
      </w:r>
      <w:r w:rsidR="00862C61" w:rsidRPr="003C2639">
        <w:t>: 2.27</w:t>
      </w:r>
      <w:r w:rsidR="008620E0" w:rsidRPr="003C2639">
        <w:t>-9.2</w:t>
      </w:r>
      <w:r w:rsidR="00BA6356" w:rsidRPr="003C2639">
        <w:t>1)</w:t>
      </w:r>
      <w:r w:rsidR="00097EA3" w:rsidRPr="003C2639">
        <w:rPr>
          <w:rFonts w:eastAsiaTheme="minorHAnsi"/>
          <w:lang w:eastAsia="en-US"/>
        </w:rPr>
        <w:t xml:space="preserve">. </w:t>
      </w:r>
    </w:p>
    <w:p w:rsidR="004C0756" w:rsidRPr="003C2639" w:rsidRDefault="003C11CA" w:rsidP="005D4DE4">
      <w:pPr>
        <w:autoSpaceDE w:val="0"/>
        <w:autoSpaceDN w:val="0"/>
        <w:adjustRightInd w:val="0"/>
        <w:spacing w:after="240" w:line="480" w:lineRule="auto"/>
        <w:rPr>
          <w:rFonts w:eastAsiaTheme="minorHAnsi"/>
          <w:lang w:eastAsia="en-US"/>
        </w:rPr>
      </w:pPr>
      <w:r w:rsidRPr="003C2639">
        <w:rPr>
          <w:rFonts w:eastAsiaTheme="minorHAnsi"/>
          <w:lang w:eastAsia="en-US"/>
        </w:rPr>
        <w:t xml:space="preserve"> </w:t>
      </w:r>
      <w:r w:rsidR="00E44231" w:rsidRPr="003C2639">
        <w:rPr>
          <w:b/>
        </w:rPr>
        <w:t>Conclusions</w:t>
      </w:r>
      <w:r w:rsidR="00981BEF">
        <w:rPr>
          <w:b/>
        </w:rPr>
        <w:t xml:space="preserve"> &amp; </w:t>
      </w:r>
      <w:r w:rsidR="005C4207">
        <w:rPr>
          <w:b/>
        </w:rPr>
        <w:t>Clinical Relevance</w:t>
      </w:r>
      <w:r w:rsidR="004C0756" w:rsidRPr="003C2639">
        <w:t>:</w:t>
      </w:r>
      <w:r w:rsidR="004368BC" w:rsidRPr="003C2639">
        <w:rPr>
          <w:rFonts w:eastAsiaTheme="minorHAnsi"/>
          <w:lang w:eastAsia="en-US"/>
        </w:rPr>
        <w:t xml:space="preserve"> </w:t>
      </w:r>
      <w:r w:rsidR="00BC3916" w:rsidRPr="003C2639">
        <w:rPr>
          <w:rFonts w:eastAsiaTheme="minorHAnsi"/>
          <w:lang w:eastAsia="en-US"/>
        </w:rPr>
        <w:t xml:space="preserve">Our findings suggest an increase in sensitisation to common allergens, an increase in asthma symptoms and a reduction in lung function in those eating a diet rich in animal proteins and </w:t>
      </w:r>
      <w:r w:rsidR="00B60066" w:rsidRPr="003C2639">
        <w:rPr>
          <w:rFonts w:eastAsiaTheme="minorHAnsi"/>
          <w:lang w:eastAsia="en-US"/>
        </w:rPr>
        <w:t xml:space="preserve">carbohydrates. We found little evidence of an association between these outcomes and </w:t>
      </w:r>
      <w:r w:rsidR="00BC3916" w:rsidRPr="003C2639">
        <w:rPr>
          <w:rFonts w:eastAsiaTheme="minorHAnsi"/>
          <w:lang w:eastAsia="en-US"/>
        </w:rPr>
        <w:t>eating a diet rich in fruits and vegetables.</w:t>
      </w:r>
    </w:p>
    <w:p w:rsidR="003C2639" w:rsidRPr="003C2639" w:rsidRDefault="003C2639" w:rsidP="005D4DE4">
      <w:pPr>
        <w:spacing w:after="240" w:line="480" w:lineRule="auto"/>
      </w:pPr>
      <w:r w:rsidRPr="00575AEE">
        <w:rPr>
          <w:b/>
        </w:rPr>
        <w:t>Keywords:</w:t>
      </w:r>
      <w:r w:rsidRPr="003C2639">
        <w:t xml:space="preserve"> principal components analysis, dietary patterns, nutritional epidemiology, asthma, meta-regression</w:t>
      </w:r>
    </w:p>
    <w:p w:rsidR="00575AEE" w:rsidRDefault="003922CC" w:rsidP="005D4DE4">
      <w:pPr>
        <w:spacing w:after="200" w:line="480" w:lineRule="auto"/>
      </w:pPr>
      <w:r>
        <w:br w:type="page"/>
      </w:r>
    </w:p>
    <w:p w:rsidR="003922CC" w:rsidRPr="003C2639" w:rsidRDefault="00B14AC5" w:rsidP="005D4DE4">
      <w:pPr>
        <w:spacing w:after="200" w:line="480" w:lineRule="auto"/>
      </w:pPr>
      <w:r>
        <w:rPr>
          <w:b/>
        </w:rPr>
        <w:t>INTRODUCTION</w:t>
      </w:r>
    </w:p>
    <w:p w:rsidR="003922CC" w:rsidRPr="003C2639" w:rsidRDefault="003922CC" w:rsidP="005D4DE4">
      <w:pPr>
        <w:autoSpaceDE w:val="0"/>
        <w:autoSpaceDN w:val="0"/>
        <w:adjustRightInd w:val="0"/>
        <w:spacing w:before="240" w:after="240" w:line="480" w:lineRule="auto"/>
      </w:pPr>
      <w:r w:rsidRPr="003C2639">
        <w:t>There is accumulating evidence from observational studies that hi</w:t>
      </w:r>
      <w:r w:rsidR="00045A40" w:rsidRPr="003C2639">
        <w:t>gh intakes of fruit and</w:t>
      </w:r>
      <w:r w:rsidRPr="003C2639">
        <w:t xml:space="preserve"> vegetable</w:t>
      </w:r>
      <w:r w:rsidR="00045A40" w:rsidRPr="003C2639">
        <w:t>s</w:t>
      </w:r>
      <w:r w:rsidRPr="003C2639">
        <w:t xml:space="preserve"> have a protective effect in children and adults with asthma</w:t>
      </w:r>
      <w:r w:rsidR="00725841">
        <w:t>.</w:t>
      </w:r>
      <w:r w:rsidR="00E100D8" w:rsidRPr="00E100D8">
        <w:rPr>
          <w:vertAlign w:val="superscript"/>
        </w:rPr>
        <w:t>1</w:t>
      </w:r>
      <w:r w:rsidR="00725841">
        <w:t xml:space="preserve"> </w:t>
      </w:r>
      <w:r w:rsidRPr="003C2639">
        <w:t xml:space="preserve">Additionally, asthma has been associated with </w:t>
      </w:r>
      <w:r w:rsidR="00CB4361" w:rsidRPr="003C2639">
        <w:t xml:space="preserve">low intakes of </w:t>
      </w:r>
      <w:r w:rsidRPr="003C2639">
        <w:t>dietary antioxidants and particularly with vitamin</w:t>
      </w:r>
      <w:r w:rsidR="00FB392C" w:rsidRPr="003C2639">
        <w:t>s</w:t>
      </w:r>
      <w:r w:rsidRPr="003C2639">
        <w:t xml:space="preserve"> C, D and E and selenium</w:t>
      </w:r>
      <w:r w:rsidR="00B5384A">
        <w:t>.</w:t>
      </w:r>
      <w:r w:rsidR="00B5384A">
        <w:rPr>
          <w:vertAlign w:val="superscript"/>
        </w:rPr>
        <w:t>2-</w:t>
      </w:r>
      <w:r w:rsidR="00E100D8">
        <w:rPr>
          <w:vertAlign w:val="superscript"/>
        </w:rPr>
        <w:t>4</w:t>
      </w:r>
      <w:r w:rsidR="00B5384A">
        <w:t xml:space="preserve"> </w:t>
      </w:r>
      <w:r w:rsidRPr="003C2639">
        <w:t xml:space="preserve"> However, trials of supplementation have been unsuccessful and have</w:t>
      </w:r>
      <w:r w:rsidR="00CB4361" w:rsidRPr="003C2639">
        <w:t xml:space="preserve"> </w:t>
      </w:r>
      <w:r w:rsidR="00CC71F0" w:rsidRPr="003C2639">
        <w:t>contradicted</w:t>
      </w:r>
      <w:r w:rsidR="00CB4361" w:rsidRPr="003C2639">
        <w:t xml:space="preserve"> the findings from observational studies</w:t>
      </w:r>
      <w:r w:rsidR="00B5384A">
        <w:t>.</w:t>
      </w:r>
      <w:r w:rsidR="00B5384A">
        <w:rPr>
          <w:vertAlign w:val="superscript"/>
        </w:rPr>
        <w:t>5-7</w:t>
      </w:r>
      <w:r w:rsidRPr="003C2639">
        <w:t xml:space="preserve"> </w:t>
      </w:r>
      <w:r w:rsidR="00B5384A">
        <w:t xml:space="preserve"> </w:t>
      </w:r>
      <w:r w:rsidRPr="003C2639">
        <w:t xml:space="preserve">This may be because apparent effects in the observational studies were confounded by lifestyle factors </w:t>
      </w:r>
      <w:r w:rsidR="00A66C84" w:rsidRPr="003C2639">
        <w:t>or by other dietary components</w:t>
      </w:r>
      <w:r w:rsidR="00DA0CA3">
        <w:t>.</w:t>
      </w:r>
      <w:r w:rsidR="00B5384A">
        <w:rPr>
          <w:vertAlign w:val="superscript"/>
        </w:rPr>
        <w:t>8,9</w:t>
      </w:r>
    </w:p>
    <w:p w:rsidR="00431DB5" w:rsidRPr="0019165C" w:rsidRDefault="00F2515A" w:rsidP="005D4DE4">
      <w:pPr>
        <w:pStyle w:val="Default"/>
        <w:spacing w:after="240" w:line="480" w:lineRule="auto"/>
        <w:rPr>
          <w:vertAlign w:val="superscript"/>
        </w:rPr>
      </w:pPr>
      <w:r w:rsidRPr="003C2639">
        <w:t xml:space="preserve">In the last decade, the use of </w:t>
      </w:r>
      <w:r w:rsidR="0082324B" w:rsidRPr="003C2639">
        <w:t>Principal Component Analysis (PCA)</w:t>
      </w:r>
      <w:r w:rsidRPr="003C2639">
        <w:t xml:space="preserve"> has offered an alternative to analysing </w:t>
      </w:r>
      <w:r w:rsidR="0082324B" w:rsidRPr="003C2639">
        <w:t xml:space="preserve">dietary exposures as single foods or nutrients, by empirically </w:t>
      </w:r>
      <w:r w:rsidR="00457D62" w:rsidRPr="003C2639">
        <w:t>identifying consistent</w:t>
      </w:r>
      <w:r w:rsidR="0082324B" w:rsidRPr="003C2639">
        <w:t xml:space="preserve"> dietary patterns. Observational studies in adults from Europe have shown a positive association between dietary patterns that reflect a more ‘Western diet’ and asthma risk</w:t>
      </w:r>
      <w:r w:rsidR="00B5384A">
        <w:t>,</w:t>
      </w:r>
      <w:r w:rsidR="00B5384A">
        <w:rPr>
          <w:vertAlign w:val="superscript"/>
        </w:rPr>
        <w:t>10-13</w:t>
      </w:r>
      <w:r w:rsidR="00B5384A">
        <w:t xml:space="preserve"> </w:t>
      </w:r>
      <w:r w:rsidR="0082324B" w:rsidRPr="003C2639">
        <w:t>and have been associated with lower ventilatory function</w:t>
      </w:r>
      <w:r w:rsidR="00B5384A">
        <w:t>.</w:t>
      </w:r>
      <w:r w:rsidR="00B5384A">
        <w:rPr>
          <w:vertAlign w:val="superscript"/>
        </w:rPr>
        <w:t>14</w:t>
      </w:r>
      <w:r w:rsidR="00B5384A">
        <w:t xml:space="preserve"> </w:t>
      </w:r>
      <w:r w:rsidR="00725841">
        <w:t xml:space="preserve"> </w:t>
      </w:r>
      <w:r w:rsidR="0082324B" w:rsidRPr="003C2639">
        <w:t>On the other hand, having a ‘prudent’ pattern, usually characterised by fruit and vegetable intake, has been associated with lower risk of chronic obstructive pulmonary disease (COPD)</w:t>
      </w:r>
      <w:r w:rsidR="00B5384A">
        <w:rPr>
          <w:rFonts w:ascii="15,16" w:hAnsi="15,16"/>
          <w:vertAlign w:val="superscript"/>
        </w:rPr>
        <w:t>15,16</w:t>
      </w:r>
      <w:r w:rsidR="00F03805" w:rsidRPr="003C2639">
        <w:t xml:space="preserve"> </w:t>
      </w:r>
      <w:r w:rsidR="0082324B" w:rsidRPr="003C2639">
        <w:t>and better ventilatory function</w:t>
      </w:r>
      <w:r w:rsidR="00B5384A">
        <w:t>.</w:t>
      </w:r>
      <w:r w:rsidR="00B5384A">
        <w:rPr>
          <w:vertAlign w:val="superscript"/>
        </w:rPr>
        <w:t xml:space="preserve">13,14 </w:t>
      </w:r>
      <w:r w:rsidR="0082324B" w:rsidRPr="003C2639">
        <w:t xml:space="preserve"> However, other population-based studies have not confirmed these </w:t>
      </w:r>
      <w:r w:rsidR="00457D62" w:rsidRPr="003C2639">
        <w:t>associations when linking</w:t>
      </w:r>
      <w:r w:rsidR="0082324B" w:rsidRPr="003C2639">
        <w:t xml:space="preserve"> PCA derived dietary patterns </w:t>
      </w:r>
      <w:r w:rsidR="00457D62" w:rsidRPr="003C2639">
        <w:t>to</w:t>
      </w:r>
      <w:r w:rsidR="0082324B" w:rsidRPr="003C2639">
        <w:t xml:space="preserve"> asthma</w:t>
      </w:r>
      <w:r w:rsidR="00B5384A">
        <w:t>,</w:t>
      </w:r>
      <w:r w:rsidR="00B5384A">
        <w:rPr>
          <w:rFonts w:ascii="17" w:hAnsi="17"/>
          <w:vertAlign w:val="superscript"/>
        </w:rPr>
        <w:t>17</w:t>
      </w:r>
      <w:r w:rsidR="00B5384A" w:rsidRPr="003C2639">
        <w:t xml:space="preserve"> </w:t>
      </w:r>
      <w:r w:rsidR="0082324B" w:rsidRPr="003C2639">
        <w:t>ventilatory function</w:t>
      </w:r>
      <w:r w:rsidR="00B5384A">
        <w:t>,</w:t>
      </w:r>
      <w:r w:rsidR="00B5384A">
        <w:rPr>
          <w:vertAlign w:val="superscript"/>
        </w:rPr>
        <w:t>18</w:t>
      </w:r>
      <w:r w:rsidR="00F03805" w:rsidRPr="003C2639">
        <w:t xml:space="preserve"> </w:t>
      </w:r>
      <w:r w:rsidR="0082324B" w:rsidRPr="003C2639">
        <w:t>or allergy-related outcomes</w:t>
      </w:r>
      <w:r w:rsidR="00B5384A">
        <w:t>.</w:t>
      </w:r>
      <w:r w:rsidR="00B5384A">
        <w:rPr>
          <w:vertAlign w:val="superscript"/>
        </w:rPr>
        <w:t>17,19</w:t>
      </w:r>
      <w:r w:rsidR="0082324B" w:rsidRPr="003C2639">
        <w:t xml:space="preserve"> </w:t>
      </w:r>
      <w:r w:rsidR="00B5384A">
        <w:t xml:space="preserve"> </w:t>
      </w:r>
      <w:r w:rsidR="00FA4CE7" w:rsidRPr="003C2639">
        <w:rPr>
          <w:lang w:val="en-US"/>
        </w:rPr>
        <w:t xml:space="preserve">A possible reason for the contradictory findings is that </w:t>
      </w:r>
      <w:r w:rsidR="00431DB5" w:rsidRPr="003C2639">
        <w:t>result</w:t>
      </w:r>
      <w:r w:rsidR="0011612E" w:rsidRPr="003C2639">
        <w:t>s</w:t>
      </w:r>
      <w:r w:rsidR="00431DB5" w:rsidRPr="003C2639">
        <w:t xml:space="preserve"> from dietary patterns </w:t>
      </w:r>
      <w:r w:rsidR="008930A8" w:rsidRPr="003C2639">
        <w:t xml:space="preserve">derived </w:t>
      </w:r>
      <w:r w:rsidR="00431DB5" w:rsidRPr="003C2639">
        <w:t xml:space="preserve">with the use of PCA </w:t>
      </w:r>
      <w:r w:rsidR="008930A8" w:rsidRPr="003C2639">
        <w:t>have not always been</w:t>
      </w:r>
      <w:r w:rsidR="00431DB5" w:rsidRPr="003C2639">
        <w:t xml:space="preserve"> reproducible across different settings</w:t>
      </w:r>
      <w:r w:rsidR="0019165C">
        <w:t>.</w:t>
      </w:r>
      <w:r w:rsidR="0019165C">
        <w:rPr>
          <w:vertAlign w:val="superscript"/>
        </w:rPr>
        <w:t>20</w:t>
      </w:r>
    </w:p>
    <w:p w:rsidR="00BC3916" w:rsidRPr="003C2639" w:rsidRDefault="002A6EDC" w:rsidP="005D4DE4">
      <w:pPr>
        <w:pStyle w:val="Default"/>
        <w:spacing w:after="240" w:line="480" w:lineRule="auto"/>
      </w:pPr>
      <w:r w:rsidRPr="003C2639">
        <w:t xml:space="preserve"> </w:t>
      </w:r>
      <w:r w:rsidR="00FE3909" w:rsidRPr="003C2639">
        <w:t>In order to address th</w:t>
      </w:r>
      <w:r w:rsidR="00CC28B2" w:rsidRPr="003C2639">
        <w:t>is</w:t>
      </w:r>
      <w:r w:rsidR="008930A8" w:rsidRPr="003C2639">
        <w:t xml:space="preserve"> </w:t>
      </w:r>
      <w:r w:rsidR="00FE3909" w:rsidRPr="003C2639">
        <w:t>limitation</w:t>
      </w:r>
      <w:r w:rsidR="00CC28B2" w:rsidRPr="003C2639">
        <w:t xml:space="preserve"> </w:t>
      </w:r>
      <w:r w:rsidR="00FE3909" w:rsidRPr="003C2639">
        <w:t>of PCA</w:t>
      </w:r>
      <w:r w:rsidR="00FE3909" w:rsidRPr="003C2639">
        <w:rPr>
          <w:rFonts w:eastAsiaTheme="minorHAnsi"/>
          <w:lang w:eastAsia="en-US"/>
        </w:rPr>
        <w:t xml:space="preserve"> we used</w:t>
      </w:r>
      <w:r w:rsidR="00CC28B2" w:rsidRPr="003C2639">
        <w:rPr>
          <w:rFonts w:eastAsiaTheme="minorHAnsi"/>
          <w:lang w:eastAsia="en-US"/>
        </w:rPr>
        <w:t xml:space="preserve"> a</w:t>
      </w:r>
      <w:r w:rsidR="00FE3909" w:rsidRPr="003C2639">
        <w:rPr>
          <w:rFonts w:eastAsiaTheme="minorHAnsi"/>
          <w:lang w:eastAsia="en-US"/>
        </w:rPr>
        <w:t xml:space="preserve"> novel </w:t>
      </w:r>
      <w:r w:rsidR="0012269B" w:rsidRPr="003C2639">
        <w:rPr>
          <w:rFonts w:eastAsiaTheme="minorHAnsi"/>
          <w:lang w:eastAsia="en-US"/>
        </w:rPr>
        <w:t>approach for the</w:t>
      </w:r>
      <w:r w:rsidR="00725841">
        <w:rPr>
          <w:rFonts w:eastAsiaTheme="minorHAnsi"/>
          <w:lang w:eastAsia="en-US"/>
        </w:rPr>
        <w:t xml:space="preserve"> analysis of food frequency questionnaire </w:t>
      </w:r>
      <w:r w:rsidR="0012269B" w:rsidRPr="003C2639">
        <w:rPr>
          <w:rFonts w:eastAsiaTheme="minorHAnsi"/>
          <w:lang w:eastAsia="en-US"/>
        </w:rPr>
        <w:t>(FFQ)</w:t>
      </w:r>
      <w:r w:rsidR="00FE3909" w:rsidRPr="003C2639">
        <w:rPr>
          <w:rFonts w:eastAsiaTheme="minorHAnsi"/>
          <w:lang w:eastAsia="en-US"/>
        </w:rPr>
        <w:t xml:space="preserve"> </w:t>
      </w:r>
      <w:r w:rsidR="00725841">
        <w:rPr>
          <w:rFonts w:eastAsiaTheme="minorHAnsi"/>
          <w:lang w:eastAsia="en-US"/>
        </w:rPr>
        <w:t xml:space="preserve">data </w:t>
      </w:r>
      <w:r w:rsidR="00FE3909" w:rsidRPr="003C2639">
        <w:rPr>
          <w:rFonts w:eastAsiaTheme="minorHAnsi"/>
          <w:lang w:eastAsia="en-US"/>
        </w:rPr>
        <w:t xml:space="preserve">across different countries; a </w:t>
      </w:r>
      <w:r w:rsidR="002A51B5" w:rsidRPr="003C2639">
        <w:rPr>
          <w:rFonts w:eastAsiaTheme="minorHAnsi"/>
          <w:lang w:eastAsia="en-US"/>
        </w:rPr>
        <w:t>meta-analytic approach to PCA (meta-</w:t>
      </w:r>
      <w:r w:rsidR="00FE3909" w:rsidRPr="003C2639">
        <w:rPr>
          <w:rFonts w:eastAsiaTheme="minorHAnsi"/>
          <w:lang w:eastAsia="en-US"/>
        </w:rPr>
        <w:t>PCA)</w:t>
      </w:r>
      <w:r w:rsidR="00D36F62">
        <w:rPr>
          <w:rFonts w:eastAsiaTheme="minorHAnsi"/>
          <w:lang w:eastAsia="en-US"/>
        </w:rPr>
        <w:t>.</w:t>
      </w:r>
      <w:r w:rsidR="00D36F62">
        <w:rPr>
          <w:rFonts w:eastAsiaTheme="minorHAnsi"/>
          <w:vertAlign w:val="superscript"/>
          <w:lang w:eastAsia="en-US"/>
        </w:rPr>
        <w:t>19</w:t>
      </w:r>
      <w:r w:rsidR="00725841">
        <w:rPr>
          <w:rFonts w:eastAsiaTheme="minorHAnsi"/>
          <w:lang w:eastAsia="en-US"/>
        </w:rPr>
        <w:t xml:space="preserve"> </w:t>
      </w:r>
      <w:r w:rsidR="00BC576B" w:rsidRPr="003C2639">
        <w:t>Our aim</w:t>
      </w:r>
      <w:r w:rsidR="00A66C84" w:rsidRPr="003C2639">
        <w:t xml:space="preserve"> is</w:t>
      </w:r>
      <w:r w:rsidR="003922CC" w:rsidRPr="003C2639">
        <w:t xml:space="preserve"> to </w:t>
      </w:r>
      <w:r w:rsidR="00A66C84" w:rsidRPr="003C2639">
        <w:t xml:space="preserve">explore associations </w:t>
      </w:r>
      <w:r w:rsidR="003922CC" w:rsidRPr="003C2639">
        <w:t>between dietary intake</w:t>
      </w:r>
      <w:r w:rsidR="00A66C84" w:rsidRPr="003C2639">
        <w:t xml:space="preserve"> and respiratory and allergic symptoms in Europe</w:t>
      </w:r>
      <w:r w:rsidR="008B7D35" w:rsidRPr="003C2639">
        <w:t>an population</w:t>
      </w:r>
      <w:r w:rsidR="00B577D0" w:rsidRPr="003C2639">
        <w:t>s participating</w:t>
      </w:r>
      <w:r w:rsidR="00D60C46" w:rsidRPr="003C2639">
        <w:t xml:space="preserve"> in the </w:t>
      </w:r>
      <w:r w:rsidR="0012269B" w:rsidRPr="003C2639">
        <w:t>Global Asthma and Allergy Network of Excellence (GA</w:t>
      </w:r>
      <w:r w:rsidR="0012269B" w:rsidRPr="003C2639">
        <w:rPr>
          <w:vertAlign w:val="superscript"/>
        </w:rPr>
        <w:t>2</w:t>
      </w:r>
      <w:r w:rsidR="0012269B" w:rsidRPr="003C2639">
        <w:t>LEN)</w:t>
      </w:r>
      <w:r w:rsidR="00D60C46" w:rsidRPr="003C2639">
        <w:t xml:space="preserve"> study</w:t>
      </w:r>
      <w:r w:rsidR="00A66C84" w:rsidRPr="003C2639">
        <w:t xml:space="preserve">. </w:t>
      </w:r>
      <w:bookmarkStart w:id="0" w:name="_Toc318114402"/>
      <w:bookmarkStart w:id="1" w:name="_Toc350255094"/>
    </w:p>
    <w:p w:rsidR="009861BE" w:rsidRDefault="009861BE" w:rsidP="005D4DE4">
      <w:pPr>
        <w:spacing w:after="200" w:line="480" w:lineRule="auto"/>
        <w:rPr>
          <w:b/>
        </w:rPr>
      </w:pPr>
      <w:r>
        <w:rPr>
          <w:b/>
        </w:rPr>
        <w:br w:type="page"/>
      </w:r>
    </w:p>
    <w:p w:rsidR="00A66C84" w:rsidRPr="003C2639" w:rsidRDefault="00B14AC5" w:rsidP="005D4DE4">
      <w:pPr>
        <w:spacing w:before="240" w:after="240" w:line="480" w:lineRule="auto"/>
        <w:rPr>
          <w:b/>
        </w:rPr>
      </w:pPr>
      <w:r>
        <w:rPr>
          <w:b/>
        </w:rPr>
        <w:t>METHODS</w:t>
      </w:r>
    </w:p>
    <w:p w:rsidR="00A66C84" w:rsidRPr="00B14AC5" w:rsidRDefault="003922CC" w:rsidP="005D4DE4">
      <w:pPr>
        <w:spacing w:before="240" w:after="240" w:line="480" w:lineRule="auto"/>
        <w:rPr>
          <w:b/>
        </w:rPr>
      </w:pPr>
      <w:r w:rsidRPr="00B14AC5">
        <w:rPr>
          <w:b/>
        </w:rPr>
        <w:t xml:space="preserve">Study design </w:t>
      </w:r>
      <w:bookmarkEnd w:id="0"/>
      <w:bookmarkEnd w:id="1"/>
      <w:r w:rsidR="00A66C84" w:rsidRPr="00B14AC5">
        <w:rPr>
          <w:b/>
        </w:rPr>
        <w:t>and population</w:t>
      </w:r>
    </w:p>
    <w:p w:rsidR="00A66C84" w:rsidRDefault="003922CC" w:rsidP="005D4DE4">
      <w:pPr>
        <w:autoSpaceDE w:val="0"/>
        <w:autoSpaceDN w:val="0"/>
        <w:adjustRightInd w:val="0"/>
        <w:spacing w:after="240" w:line="480" w:lineRule="auto"/>
      </w:pPr>
      <w:r w:rsidRPr="003C2639">
        <w:t>GA</w:t>
      </w:r>
      <w:r w:rsidRPr="003C2639">
        <w:rPr>
          <w:vertAlign w:val="superscript"/>
        </w:rPr>
        <w:t>2</w:t>
      </w:r>
      <w:r w:rsidRPr="003C2639">
        <w:t xml:space="preserve">LEN was </w:t>
      </w:r>
      <w:r w:rsidR="00457D62" w:rsidRPr="003C2639">
        <w:t>a</w:t>
      </w:r>
      <w:r w:rsidRPr="003C2639">
        <w:t xml:space="preserve"> </w:t>
      </w:r>
      <w:r w:rsidR="00457D62" w:rsidRPr="003C2639">
        <w:t>European Union funded</w:t>
      </w:r>
      <w:r w:rsidRPr="003C2639">
        <w:t xml:space="preserve"> network of excellence which coordinated </w:t>
      </w:r>
      <w:r w:rsidR="008930A8" w:rsidRPr="003C2639">
        <w:t xml:space="preserve">a </w:t>
      </w:r>
      <w:r w:rsidRPr="003C2639">
        <w:t xml:space="preserve">study of genetic and environmental risk factors for </w:t>
      </w:r>
      <w:r w:rsidR="00B577D0" w:rsidRPr="003C2639">
        <w:t xml:space="preserve">allergy and </w:t>
      </w:r>
      <w:r w:rsidRPr="003C2639">
        <w:t>asthma in adult and</w:t>
      </w:r>
      <w:r w:rsidR="00A66C84" w:rsidRPr="003C2639">
        <w:t xml:space="preserve"> adolescent population</w:t>
      </w:r>
      <w:r w:rsidR="00FB392C" w:rsidRPr="003C2639">
        <w:t>s</w:t>
      </w:r>
      <w:r w:rsidR="00A66C84" w:rsidRPr="003C2639">
        <w:t xml:space="preserve"> across 18 participating</w:t>
      </w:r>
      <w:r w:rsidRPr="003C2639">
        <w:t xml:space="preserve"> centres in 11 European countries.</w:t>
      </w:r>
      <w:r w:rsidR="00A66C84" w:rsidRPr="003C2639">
        <w:t xml:space="preserve"> In brief, t</w:t>
      </w:r>
      <w:r w:rsidRPr="003C2639">
        <w:t>he GA</w:t>
      </w:r>
      <w:r w:rsidRPr="003C2639">
        <w:rPr>
          <w:vertAlign w:val="superscript"/>
        </w:rPr>
        <w:t>2</w:t>
      </w:r>
      <w:r w:rsidRPr="003C2639">
        <w:t xml:space="preserve">LEN follow up survey is a cross-sectional study amongst those previously contacted in baseline postal surveys </w:t>
      </w:r>
      <w:r w:rsidR="00457D62" w:rsidRPr="003C2639">
        <w:t>of representative adult populations who</w:t>
      </w:r>
      <w:r w:rsidR="008930A8" w:rsidRPr="003C2639">
        <w:t xml:space="preserve"> </w:t>
      </w:r>
      <w:r w:rsidRPr="003C2639">
        <w:t xml:space="preserve">were willing to be contacted again. </w:t>
      </w:r>
      <w:r w:rsidR="008930A8" w:rsidRPr="003C2639">
        <w:t>T</w:t>
      </w:r>
      <w:r w:rsidR="00A66C84" w:rsidRPr="003C2639">
        <w:t xml:space="preserve">hree groups of cases (those with asthma, those with sinusitis, and those with both asthma and sinusitis) and one group of controls (those with neither asthma nor sinusitis) </w:t>
      </w:r>
      <w:r w:rsidR="008930A8" w:rsidRPr="003C2639">
        <w:t xml:space="preserve">were </w:t>
      </w:r>
      <w:r w:rsidR="00A66C84" w:rsidRPr="003C2639">
        <w:t>drawn from the postal survey sample</w:t>
      </w:r>
      <w:r w:rsidR="008930A8" w:rsidRPr="003C2639">
        <w:t xml:space="preserve"> and invited for follow-up</w:t>
      </w:r>
      <w:r w:rsidR="00A66C84" w:rsidRPr="003C2639">
        <w:t xml:space="preserve">. </w:t>
      </w:r>
      <w:r w:rsidR="008930A8" w:rsidRPr="003C2639">
        <w:rPr>
          <w:rFonts w:eastAsiaTheme="minorHAnsi"/>
          <w:lang w:eastAsia="en-US"/>
        </w:rPr>
        <w:t>A</w:t>
      </w:r>
      <w:r w:rsidR="00A66C84" w:rsidRPr="003C2639">
        <w:rPr>
          <w:rFonts w:eastAsiaTheme="minorHAnsi"/>
          <w:lang w:eastAsia="en-US"/>
        </w:rPr>
        <w:t xml:space="preserve">dministered questionnaires were used to obtain information on </w:t>
      </w:r>
      <w:r w:rsidR="00A66C84" w:rsidRPr="003C2639">
        <w:rPr>
          <w:rFonts w:eastAsia="Times New Roman"/>
          <w:lang w:eastAsia="en-GB"/>
        </w:rPr>
        <w:t xml:space="preserve">age, gender, smoking </w:t>
      </w:r>
      <w:r w:rsidR="00CB4361" w:rsidRPr="003C2639">
        <w:rPr>
          <w:rFonts w:eastAsia="Times New Roman"/>
          <w:lang w:eastAsia="en-GB"/>
        </w:rPr>
        <w:t xml:space="preserve">and various environmental factors </w:t>
      </w:r>
      <w:r w:rsidR="00A66C84" w:rsidRPr="003C2639">
        <w:rPr>
          <w:rFonts w:eastAsia="Times New Roman"/>
          <w:lang w:eastAsia="en-GB"/>
        </w:rPr>
        <w:t>and the presence of symptoms of asthma, chronic rhino-sinusitis and allergic rhinitis</w:t>
      </w:r>
      <w:r w:rsidR="00A66C84" w:rsidRPr="003C2639">
        <w:t>.</w:t>
      </w:r>
      <w:r w:rsidR="008930A8" w:rsidRPr="003C2639">
        <w:t xml:space="preserve"> </w:t>
      </w:r>
      <w:r w:rsidR="00354A46">
        <w:rPr>
          <w:highlight w:val="yellow"/>
        </w:rPr>
        <w:t>As part of the GA</w:t>
      </w:r>
      <w:r w:rsidR="00354A46" w:rsidRPr="00354A46">
        <w:rPr>
          <w:highlight w:val="yellow"/>
          <w:vertAlign w:val="superscript"/>
        </w:rPr>
        <w:t>2</w:t>
      </w:r>
      <w:r w:rsidR="00354A46">
        <w:rPr>
          <w:highlight w:val="yellow"/>
        </w:rPr>
        <w:t>LEN</w:t>
      </w:r>
      <w:r w:rsidR="00354A46" w:rsidRPr="00354A46">
        <w:rPr>
          <w:highlight w:val="yellow"/>
        </w:rPr>
        <w:t xml:space="preserve"> Follow-up Survey, we </w:t>
      </w:r>
      <w:r w:rsidR="00354A46">
        <w:rPr>
          <w:highlight w:val="yellow"/>
        </w:rPr>
        <w:t>established the GA</w:t>
      </w:r>
      <w:r w:rsidR="00354A46" w:rsidRPr="00354A46">
        <w:rPr>
          <w:highlight w:val="yellow"/>
          <w:vertAlign w:val="superscript"/>
        </w:rPr>
        <w:t>2</w:t>
      </w:r>
      <w:r w:rsidR="00354A46">
        <w:rPr>
          <w:highlight w:val="yellow"/>
        </w:rPr>
        <w:t>LEN Dietary Study, where dietary intake was enquired</w:t>
      </w:r>
      <w:r w:rsidR="00354A46" w:rsidRPr="00354A46">
        <w:rPr>
          <w:highlight w:val="yellow"/>
        </w:rPr>
        <w:t xml:space="preserve"> using a self-completed FFQ (‘Dietary intake in adults from the G</w:t>
      </w:r>
      <w:r w:rsidR="00502DBF">
        <w:rPr>
          <w:highlight w:val="yellow"/>
        </w:rPr>
        <w:t>A</w:t>
      </w:r>
      <w:r w:rsidR="00502DBF" w:rsidRPr="00502DBF">
        <w:rPr>
          <w:highlight w:val="yellow"/>
          <w:vertAlign w:val="superscript"/>
        </w:rPr>
        <w:t>2</w:t>
      </w:r>
      <w:r w:rsidR="00502DBF">
        <w:rPr>
          <w:highlight w:val="yellow"/>
        </w:rPr>
        <w:t>LEN</w:t>
      </w:r>
      <w:r w:rsidR="00354A46" w:rsidRPr="00354A46">
        <w:rPr>
          <w:highlight w:val="yellow"/>
        </w:rPr>
        <w:t xml:space="preserve"> Follow-up Survey ClinicalTrials.gov Identifier: NCT03251157)</w:t>
      </w:r>
      <w:r w:rsidR="00354A46" w:rsidRPr="00354A46">
        <w:t>.</w:t>
      </w:r>
      <w:r w:rsidR="00A66C84" w:rsidRPr="003C2639">
        <w:t xml:space="preserve"> Clinical assessment </w:t>
      </w:r>
      <w:r w:rsidR="0041625B">
        <w:t xml:space="preserve">was also done, and </w:t>
      </w:r>
      <w:r w:rsidR="00A66C84" w:rsidRPr="003C2639">
        <w:t xml:space="preserve">included </w:t>
      </w:r>
      <w:r w:rsidR="0041625B">
        <w:t xml:space="preserve">measurement of </w:t>
      </w:r>
      <w:r w:rsidR="00A66C84" w:rsidRPr="003C2639">
        <w:t>height, weight, allergen skin prick test (SPT), blood samples for total and specific</w:t>
      </w:r>
      <w:r w:rsidR="003C2639" w:rsidRPr="003C2639">
        <w:rPr>
          <w:rFonts w:ascii="Arial" w:hAnsi="Arial" w:cs="Arial"/>
          <w:color w:val="222222"/>
          <w:shd w:val="clear" w:color="auto" w:fill="FFFFFF"/>
        </w:rPr>
        <w:t xml:space="preserve"> </w:t>
      </w:r>
      <w:r w:rsidR="003C2639" w:rsidRPr="003C2639">
        <w:t>Immunoglobulin E</w:t>
      </w:r>
      <w:r w:rsidR="00A66C84" w:rsidRPr="003C2639">
        <w:t xml:space="preserve"> </w:t>
      </w:r>
      <w:r w:rsidR="003C2639">
        <w:t>(</w:t>
      </w:r>
      <w:r w:rsidR="00A66C84" w:rsidRPr="003C2639">
        <w:t>IgE</w:t>
      </w:r>
      <w:r w:rsidR="003C2639">
        <w:t>)</w:t>
      </w:r>
      <w:r w:rsidR="00A66C84" w:rsidRPr="003C2639">
        <w:t xml:space="preserve"> and lung function. </w:t>
      </w:r>
      <w:r w:rsidR="000969F8" w:rsidRPr="003C2639">
        <w:t>Detailed description of the study is provided elsewhere</w:t>
      </w:r>
      <w:r w:rsidR="00D36F62">
        <w:t>.</w:t>
      </w:r>
      <w:r w:rsidR="00D36F62">
        <w:rPr>
          <w:vertAlign w:val="superscript"/>
        </w:rPr>
        <w:t>21</w:t>
      </w:r>
      <w:r w:rsidR="00AF6526" w:rsidRPr="003C2639">
        <w:t xml:space="preserve"> </w:t>
      </w:r>
    </w:p>
    <w:p w:rsidR="00A66C84" w:rsidRPr="00B14AC5" w:rsidRDefault="00FE3909" w:rsidP="005D4DE4">
      <w:pPr>
        <w:autoSpaceDE w:val="0"/>
        <w:autoSpaceDN w:val="0"/>
        <w:adjustRightInd w:val="0"/>
        <w:spacing w:after="240" w:line="480" w:lineRule="auto"/>
        <w:rPr>
          <w:b/>
        </w:rPr>
      </w:pPr>
      <w:r w:rsidRPr="00B14AC5">
        <w:rPr>
          <w:b/>
        </w:rPr>
        <w:t>Respiratory and a</w:t>
      </w:r>
      <w:r w:rsidR="00045043" w:rsidRPr="00B14AC5">
        <w:rPr>
          <w:b/>
        </w:rPr>
        <w:t xml:space="preserve">llergic </w:t>
      </w:r>
      <w:r w:rsidR="00A66C84" w:rsidRPr="00B14AC5">
        <w:rPr>
          <w:b/>
        </w:rPr>
        <w:t xml:space="preserve">outcomes </w:t>
      </w:r>
    </w:p>
    <w:p w:rsidR="00FE3909" w:rsidRPr="003C2639" w:rsidRDefault="00D60C46" w:rsidP="005D4DE4">
      <w:pPr>
        <w:autoSpaceDE w:val="0"/>
        <w:autoSpaceDN w:val="0"/>
        <w:adjustRightInd w:val="0"/>
        <w:spacing w:after="240" w:line="480" w:lineRule="auto"/>
      </w:pPr>
      <w:r w:rsidRPr="003C2639">
        <w:t>A continuous measure of asthma symptoms (asthma score) was derived</w:t>
      </w:r>
      <w:r w:rsidR="00D36F62">
        <w:t>.</w:t>
      </w:r>
      <w:r w:rsidR="005929E8" w:rsidRPr="005929E8">
        <w:rPr>
          <w:vertAlign w:val="superscript"/>
        </w:rPr>
        <w:t>22</w:t>
      </w:r>
      <w:r w:rsidR="005929E8">
        <w:t xml:space="preserve"> </w:t>
      </w:r>
      <w:r w:rsidRPr="003C2639">
        <w:t>It is the sum of positive responses to questions regarding the following symptoms in the last 12 months: wheeze with breathlessness, chest tightness, attack of shortness of b</w:t>
      </w:r>
      <w:r w:rsidR="0012269B" w:rsidRPr="003C2639">
        <w:t>reath (SOB) coming on at rest, S</w:t>
      </w:r>
      <w:r w:rsidRPr="003C2639">
        <w:t xml:space="preserve">OB after exercise, and being woken by SOB. </w:t>
      </w:r>
      <w:r w:rsidR="00216745" w:rsidRPr="00216745">
        <w:rPr>
          <w:highlight w:val="yellow"/>
        </w:rPr>
        <w:t>The score ranged from 0 (no symptoms) to 5 (having all the symptoms enquired).</w:t>
      </w:r>
      <w:r w:rsidR="00216745">
        <w:t xml:space="preserve"> </w:t>
      </w:r>
      <w:r w:rsidR="00A66C84" w:rsidRPr="003C2639">
        <w:t>Asthma was</w:t>
      </w:r>
      <w:r w:rsidRPr="003C2639">
        <w:t xml:space="preserve"> also</w:t>
      </w:r>
      <w:r w:rsidR="00A66C84" w:rsidRPr="003C2639">
        <w:t xml:space="preserve"> defined as present in those who had answered yes to having a diagnosis of asthma and either wheezing, waking up with chest tightness, waking up with shortness of breath, or waking at night with an attack of coughing </w:t>
      </w:r>
      <w:r w:rsidR="008B7D35" w:rsidRPr="003C2639">
        <w:t xml:space="preserve">in the previous 12 months. </w:t>
      </w:r>
      <w:r w:rsidR="00A66C84" w:rsidRPr="003C2639">
        <w:t>Other respiratory symptoms included allergic rhinitis, which was defined as a positive response to the question “Do you have any nasal allergies including hay fever?” and eczema was defined as a positive response to the question “Did you ever have eczema or any kind of skin allergy?”</w:t>
      </w:r>
    </w:p>
    <w:p w:rsidR="00A66C84" w:rsidRPr="003C2639" w:rsidRDefault="00A66C84" w:rsidP="005D4DE4">
      <w:pPr>
        <w:autoSpaceDE w:val="0"/>
        <w:autoSpaceDN w:val="0"/>
        <w:adjustRightInd w:val="0"/>
        <w:spacing w:after="240" w:line="480" w:lineRule="auto"/>
      </w:pPr>
      <w:r w:rsidRPr="003C2639">
        <w:t xml:space="preserve">Skin prick tests (SPTs) to grass pollen, grass mix, </w:t>
      </w:r>
      <w:r w:rsidRPr="003C2639">
        <w:rPr>
          <w:i/>
        </w:rPr>
        <w:t>Dermatophagoides pteronyssinus</w:t>
      </w:r>
      <w:r w:rsidRPr="003C2639">
        <w:t xml:space="preserve">, </w:t>
      </w:r>
      <w:r w:rsidRPr="003C2639">
        <w:rPr>
          <w:i/>
        </w:rPr>
        <w:t>Dermatophagoides farinae</w:t>
      </w:r>
      <w:r w:rsidRPr="003C2639">
        <w:t>, cockroach (Blatella), olive,</w:t>
      </w:r>
      <w:r w:rsidRPr="003C2639">
        <w:rPr>
          <w:b/>
          <w:bCs/>
        </w:rPr>
        <w:t xml:space="preserve"> </w:t>
      </w:r>
      <w:r w:rsidRPr="003C2639">
        <w:t>Alternaria,</w:t>
      </w:r>
      <w:r w:rsidRPr="003C2639">
        <w:rPr>
          <w:b/>
          <w:bCs/>
        </w:rPr>
        <w:t xml:space="preserve"> </w:t>
      </w:r>
      <w:r w:rsidRPr="003C2639">
        <w:t xml:space="preserve">dog, Artemisia, birch, cat and Parietaria were conducted. </w:t>
      </w:r>
      <w:r w:rsidR="0001786E" w:rsidRPr="005470D6">
        <w:rPr>
          <w:highlight w:val="yellow"/>
        </w:rPr>
        <w:t xml:space="preserve">All tests with an average diameter </w:t>
      </w:r>
      <w:r w:rsidR="005470D6">
        <w:rPr>
          <w:highlight w:val="yellow"/>
        </w:rPr>
        <w:t>≥</w:t>
      </w:r>
      <w:r w:rsidR="0001786E" w:rsidRPr="005470D6">
        <w:rPr>
          <w:highlight w:val="yellow"/>
        </w:rPr>
        <w:t>3 mm greater than control were taken to be positive</w:t>
      </w:r>
      <w:r w:rsidR="005470D6">
        <w:t xml:space="preserve"> </w:t>
      </w:r>
      <w:r w:rsidR="005470D6" w:rsidRPr="005470D6">
        <w:rPr>
          <w:highlight w:val="yellow"/>
        </w:rPr>
        <w:t>(i.e. histamine ≥3 mm and negative control &lt;3 mm)</w:t>
      </w:r>
      <w:r w:rsidRPr="005470D6">
        <w:rPr>
          <w:highlight w:val="yellow"/>
        </w:rPr>
        <w:t>.</w:t>
      </w:r>
      <w:r w:rsidRPr="003C2639">
        <w:t xml:space="preserve"> Atopy was defined as any positive </w:t>
      </w:r>
      <w:r w:rsidR="00D60C46" w:rsidRPr="003C2639">
        <w:t>response to</w:t>
      </w:r>
      <w:r w:rsidR="0013091C" w:rsidRPr="003C2639">
        <w:t xml:space="preserve"> any of the allergens tested</w:t>
      </w:r>
      <w:r w:rsidRPr="003C2639">
        <w:t xml:space="preserve">. </w:t>
      </w:r>
      <w:r w:rsidRPr="003C2639">
        <w:rPr>
          <w:b/>
          <w:bCs/>
        </w:rPr>
        <w:t xml:space="preserve"> </w:t>
      </w:r>
      <w:r w:rsidR="0001786E">
        <w:rPr>
          <w:b/>
          <w:bCs/>
        </w:rPr>
        <w:t xml:space="preserve"> </w:t>
      </w:r>
    </w:p>
    <w:p w:rsidR="00FE3909" w:rsidRPr="005929E8" w:rsidRDefault="00A66C84" w:rsidP="005D4DE4">
      <w:pPr>
        <w:autoSpaceDE w:val="0"/>
        <w:autoSpaceDN w:val="0"/>
        <w:adjustRightInd w:val="0"/>
        <w:spacing w:after="240" w:line="480" w:lineRule="auto"/>
        <w:rPr>
          <w:vertAlign w:val="superscript"/>
        </w:rPr>
      </w:pPr>
      <w:r w:rsidRPr="003C2639">
        <w:rPr>
          <w:rFonts w:eastAsiaTheme="minorHAnsi"/>
          <w:lang w:eastAsia="en-US"/>
        </w:rPr>
        <w:t>Spirometric lung function (Forced Expiratory Volume in one second (FEV</w:t>
      </w:r>
      <w:r w:rsidRPr="003C2639">
        <w:rPr>
          <w:rFonts w:eastAsiaTheme="minorHAnsi"/>
          <w:vertAlign w:val="subscript"/>
          <w:lang w:eastAsia="en-US"/>
        </w:rPr>
        <w:t>1</w:t>
      </w:r>
      <w:r w:rsidRPr="003C2639">
        <w:rPr>
          <w:rFonts w:eastAsiaTheme="minorHAnsi"/>
          <w:lang w:eastAsia="en-US"/>
        </w:rPr>
        <w:t>), and Forced Vital Capacity (FVC)</w:t>
      </w:r>
      <w:r w:rsidR="00B577D0" w:rsidRPr="003C2639">
        <w:rPr>
          <w:rFonts w:eastAsiaTheme="minorHAnsi"/>
          <w:lang w:eastAsia="en-US"/>
        </w:rPr>
        <w:t>)</w:t>
      </w:r>
      <w:r w:rsidRPr="003C2639">
        <w:rPr>
          <w:rFonts w:eastAsiaTheme="minorHAnsi"/>
          <w:lang w:eastAsia="en-US"/>
        </w:rPr>
        <w:t xml:space="preserve"> </w:t>
      </w:r>
      <w:r w:rsidR="00FB392C" w:rsidRPr="003C2639">
        <w:rPr>
          <w:rFonts w:eastAsiaTheme="minorHAnsi"/>
          <w:lang w:eastAsia="en-US"/>
        </w:rPr>
        <w:t xml:space="preserve">were </w:t>
      </w:r>
      <w:r w:rsidRPr="003C2639">
        <w:rPr>
          <w:rFonts w:eastAsiaTheme="minorHAnsi"/>
          <w:lang w:eastAsia="en-US"/>
        </w:rPr>
        <w:t xml:space="preserve">measured pre- and post- administration of bronchodilator (salbutamol </w:t>
      </w:r>
      <w:r w:rsidR="00457D62" w:rsidRPr="003C2639">
        <w:rPr>
          <w:rFonts w:eastAsiaTheme="minorHAnsi"/>
          <w:lang w:eastAsia="en-US"/>
        </w:rPr>
        <w:t>200 m</w:t>
      </w:r>
      <w:r w:rsidRPr="003C2639">
        <w:rPr>
          <w:rFonts w:eastAsiaTheme="minorHAnsi"/>
          <w:lang w:eastAsia="en-US"/>
        </w:rPr>
        <w:t>g).</w:t>
      </w:r>
      <w:r w:rsidR="00343655" w:rsidRPr="003C2639">
        <w:rPr>
          <w:rStyle w:val="st1"/>
        </w:rPr>
        <w:t xml:space="preserve"> </w:t>
      </w:r>
      <w:r w:rsidR="00B577D0" w:rsidRPr="003C2639">
        <w:rPr>
          <w:rStyle w:val="st1"/>
        </w:rPr>
        <w:t>Spirometric</w:t>
      </w:r>
      <w:r w:rsidR="00FB392C" w:rsidRPr="003C2639">
        <w:rPr>
          <w:rStyle w:val="st1"/>
        </w:rPr>
        <w:t xml:space="preserve"> restriction </w:t>
      </w:r>
      <w:r w:rsidR="00343655" w:rsidRPr="003C2639">
        <w:rPr>
          <w:rStyle w:val="st1"/>
        </w:rPr>
        <w:t xml:space="preserve">was defined </w:t>
      </w:r>
      <w:r w:rsidR="00FB392C" w:rsidRPr="003C2639">
        <w:rPr>
          <w:rStyle w:val="st1"/>
        </w:rPr>
        <w:t xml:space="preserve">by an </w:t>
      </w:r>
      <w:r w:rsidR="00343655" w:rsidRPr="00580978">
        <w:rPr>
          <w:rStyle w:val="st1"/>
          <w:highlight w:val="yellow"/>
        </w:rPr>
        <w:t xml:space="preserve">FVC </w:t>
      </w:r>
      <w:r w:rsidR="00580978" w:rsidRPr="00580978">
        <w:rPr>
          <w:rStyle w:val="st1"/>
          <w:highlight w:val="yellow"/>
        </w:rPr>
        <w:t>below the lower limit of normal (&lt;LLN), and chronic obstruction by an FEV1/FVC &lt;LLN, defined according to the National Health and Nutrition Examination Survey (NHANES) III norms for Caucasians</w:t>
      </w:r>
      <w:r w:rsidR="00FF23D0" w:rsidRPr="003C2639">
        <w:rPr>
          <w:rStyle w:val="st1"/>
        </w:rPr>
        <w:t>.</w:t>
      </w:r>
      <w:r w:rsidR="00725841">
        <w:rPr>
          <w:rStyle w:val="st1"/>
        </w:rPr>
        <w:t xml:space="preserve"> </w:t>
      </w:r>
      <w:r w:rsidRPr="003C2639">
        <w:rPr>
          <w:rStyle w:val="st1"/>
        </w:rPr>
        <w:t>All spirometries wer</w:t>
      </w:r>
      <w:r w:rsidR="00FF23D0" w:rsidRPr="003C2639">
        <w:rPr>
          <w:rStyle w:val="st1"/>
        </w:rPr>
        <w:t>e checked centrally for quality</w:t>
      </w:r>
      <w:r w:rsidRPr="003C2639">
        <w:t xml:space="preserve">. </w:t>
      </w:r>
      <w:r w:rsidR="0092169F" w:rsidRPr="003C2639">
        <w:rPr>
          <w:rStyle w:val="st1"/>
        </w:rPr>
        <w:t>Only spirometry that met the ERS/ATS criteria was accepted</w:t>
      </w:r>
      <w:r w:rsidR="005929E8">
        <w:rPr>
          <w:rStyle w:val="st1"/>
        </w:rPr>
        <w:t>.</w:t>
      </w:r>
      <w:r w:rsidR="005929E8">
        <w:rPr>
          <w:rStyle w:val="st1"/>
          <w:vertAlign w:val="superscript"/>
        </w:rPr>
        <w:t>23</w:t>
      </w:r>
    </w:p>
    <w:p w:rsidR="00A66C84" w:rsidRPr="00B14AC5" w:rsidRDefault="00A66C84" w:rsidP="005D4DE4">
      <w:pPr>
        <w:autoSpaceDE w:val="0"/>
        <w:autoSpaceDN w:val="0"/>
        <w:adjustRightInd w:val="0"/>
        <w:spacing w:after="240" w:line="480" w:lineRule="auto"/>
        <w:rPr>
          <w:b/>
        </w:rPr>
      </w:pPr>
      <w:r w:rsidRPr="003C2639">
        <w:t xml:space="preserve">In all centres permission to conduct this study was obtained from appropriate local ethics committees, and all participants signed a written consent form after being </w:t>
      </w:r>
      <w:r w:rsidR="00343655" w:rsidRPr="003C2639">
        <w:t xml:space="preserve">fully informed about the study. </w:t>
      </w:r>
    </w:p>
    <w:p w:rsidR="003922CC" w:rsidRPr="00B14AC5" w:rsidRDefault="003922CC" w:rsidP="005D4DE4">
      <w:pPr>
        <w:spacing w:line="480" w:lineRule="auto"/>
        <w:rPr>
          <w:b/>
        </w:rPr>
      </w:pPr>
      <w:bookmarkStart w:id="2" w:name="_Toc350255097"/>
      <w:r w:rsidRPr="00B14AC5">
        <w:rPr>
          <w:b/>
        </w:rPr>
        <w:t>Food Frequency Questionnaire (FFQ)</w:t>
      </w:r>
      <w:bookmarkEnd w:id="2"/>
    </w:p>
    <w:p w:rsidR="005A3801" w:rsidRPr="003C2639" w:rsidRDefault="00FB392C" w:rsidP="005D4DE4">
      <w:pPr>
        <w:pStyle w:val="Default"/>
        <w:spacing w:before="240" w:after="240" w:line="480" w:lineRule="auto"/>
        <w:rPr>
          <w:color w:val="auto"/>
        </w:rPr>
      </w:pPr>
      <w:r w:rsidRPr="003C2639">
        <w:rPr>
          <w:color w:val="auto"/>
        </w:rPr>
        <w:t xml:space="preserve">One </w:t>
      </w:r>
      <w:r w:rsidR="003922CC" w:rsidRPr="003C2639">
        <w:rPr>
          <w:color w:val="auto"/>
        </w:rPr>
        <w:t>GA</w:t>
      </w:r>
      <w:r w:rsidR="003922CC" w:rsidRPr="003C2639">
        <w:rPr>
          <w:color w:val="auto"/>
          <w:vertAlign w:val="superscript"/>
        </w:rPr>
        <w:t>2</w:t>
      </w:r>
      <w:r w:rsidR="003922CC" w:rsidRPr="003C2639">
        <w:rPr>
          <w:color w:val="auto"/>
        </w:rPr>
        <w:t xml:space="preserve">LEN survey </w:t>
      </w:r>
      <w:r w:rsidR="00A66C84" w:rsidRPr="003C2639">
        <w:rPr>
          <w:color w:val="auto"/>
        </w:rPr>
        <w:t xml:space="preserve">objective </w:t>
      </w:r>
      <w:r w:rsidRPr="003C2639">
        <w:rPr>
          <w:color w:val="auto"/>
        </w:rPr>
        <w:t xml:space="preserve">was </w:t>
      </w:r>
      <w:r w:rsidR="003922CC" w:rsidRPr="003C2639">
        <w:rPr>
          <w:color w:val="auto"/>
        </w:rPr>
        <w:t>to assess dietary intake across European countries using a single</w:t>
      </w:r>
      <w:r w:rsidR="005A3801" w:rsidRPr="003C2639">
        <w:rPr>
          <w:color w:val="auto"/>
        </w:rPr>
        <w:t xml:space="preserve"> </w:t>
      </w:r>
      <w:r w:rsidR="003922CC" w:rsidRPr="003C2639">
        <w:rPr>
          <w:color w:val="auto"/>
        </w:rPr>
        <w:t xml:space="preserve">and standardised </w:t>
      </w:r>
      <w:r w:rsidR="005A3801" w:rsidRPr="003C2639">
        <w:rPr>
          <w:color w:val="auto"/>
        </w:rPr>
        <w:t>instrument that is common to all participant countries.</w:t>
      </w:r>
      <w:r w:rsidR="005A3801" w:rsidRPr="003C2639">
        <w:t xml:space="preserve"> </w:t>
      </w:r>
      <w:r w:rsidR="005A3801" w:rsidRPr="003C2639">
        <w:rPr>
          <w:color w:val="auto"/>
        </w:rPr>
        <w:t>The questionnaire included a set of 32 fo</w:t>
      </w:r>
      <w:r w:rsidR="00725841">
        <w:rPr>
          <w:color w:val="auto"/>
        </w:rPr>
        <w:t xml:space="preserve">od sections and 239 food items. </w:t>
      </w:r>
      <w:r w:rsidR="005A3801" w:rsidRPr="003C2639">
        <w:rPr>
          <w:color w:val="auto"/>
        </w:rPr>
        <w:t>The FFQ sections were designed following the recom</w:t>
      </w:r>
      <w:r w:rsidR="004B168D">
        <w:rPr>
          <w:color w:val="auto"/>
        </w:rPr>
        <w:t>mendations by the EFCOSUM Group,</w:t>
      </w:r>
      <w:r w:rsidR="004B168D">
        <w:rPr>
          <w:color w:val="auto"/>
          <w:vertAlign w:val="superscript"/>
        </w:rPr>
        <w:t>24</w:t>
      </w:r>
      <w:r w:rsidR="005A3801" w:rsidRPr="003C2639">
        <w:rPr>
          <w:color w:val="auto"/>
        </w:rPr>
        <w:t xml:space="preserve"> which facilitate international comparisons of dietary intake. It also included several staple foods to capture locally representative dietary intake.</w:t>
      </w:r>
    </w:p>
    <w:p w:rsidR="009A66A1" w:rsidRDefault="00C85368" w:rsidP="005D4DE4">
      <w:pPr>
        <w:pStyle w:val="Default"/>
        <w:spacing w:before="240" w:after="240" w:line="480" w:lineRule="auto"/>
        <w:rPr>
          <w:color w:val="auto"/>
        </w:rPr>
      </w:pPr>
      <w:r w:rsidRPr="00C85368">
        <w:rPr>
          <w:color w:val="auto"/>
          <w:highlight w:val="yellow"/>
        </w:rPr>
        <w:t>The FFQ</w:t>
      </w:r>
      <w:r w:rsidRPr="00C85368">
        <w:rPr>
          <w:highlight w:val="yellow"/>
        </w:rPr>
        <w:t xml:space="preserve"> enquired about intake of foods consumed over a period of 12 months to capture dietary habits during season.</w:t>
      </w:r>
      <w:r w:rsidRPr="00C85368">
        <w:rPr>
          <w:color w:val="auto"/>
          <w:highlight w:val="yellow"/>
        </w:rPr>
        <w:t xml:space="preserve"> Participants</w:t>
      </w:r>
      <w:r w:rsidR="005A3801" w:rsidRPr="00C85368">
        <w:rPr>
          <w:color w:val="auto"/>
          <w:highlight w:val="yellow"/>
        </w:rPr>
        <w:t xml:space="preserve"> reported how often they had consumed the foods over the previous month, using eight predefined options (rarely or never, 1-3 times per month, once, 2-4, or 5-6 times per week, once, 2-3 times per day). Standard food portion sizes were used to quantify the intake following the recommendations from the UK’s Food Standards Agency</w:t>
      </w:r>
      <w:r w:rsidR="00F81C41" w:rsidRPr="00C85368">
        <w:rPr>
          <w:color w:val="auto"/>
          <w:highlight w:val="yellow"/>
        </w:rPr>
        <w:t xml:space="preserve">. </w:t>
      </w:r>
      <w:r w:rsidR="00F81C41" w:rsidRPr="00C85368">
        <w:rPr>
          <w:highlight w:val="yellow"/>
        </w:rPr>
        <w:t>We estimated weekly intake (g) of foods and food groups by multiplying frequency of consumption by the weight of standard portion sizes</w:t>
      </w:r>
      <w:r w:rsidR="00A30FA1" w:rsidRPr="00C85368">
        <w:rPr>
          <w:color w:val="auto"/>
          <w:highlight w:val="yellow"/>
        </w:rPr>
        <w:t>.</w:t>
      </w:r>
      <w:r>
        <w:rPr>
          <w:color w:val="auto"/>
          <w:highlight w:val="yellow"/>
        </w:rPr>
        <w:t xml:space="preserve"> Macronutrient </w:t>
      </w:r>
      <w:r w:rsidR="005A3801" w:rsidRPr="00C85368">
        <w:rPr>
          <w:color w:val="auto"/>
          <w:highlight w:val="yellow"/>
        </w:rPr>
        <w:t>intakes</w:t>
      </w:r>
      <w:r>
        <w:rPr>
          <w:color w:val="auto"/>
          <w:highlight w:val="yellow"/>
        </w:rPr>
        <w:t xml:space="preserve"> and total energy intake (TEI)</w:t>
      </w:r>
      <w:r w:rsidR="005A3801" w:rsidRPr="00C85368">
        <w:rPr>
          <w:color w:val="auto"/>
          <w:highlight w:val="yellow"/>
        </w:rPr>
        <w:t xml:space="preserve"> were derived using the latest available </w:t>
      </w:r>
      <w:r w:rsidR="008930A8" w:rsidRPr="00C85368">
        <w:rPr>
          <w:color w:val="auto"/>
          <w:highlight w:val="yellow"/>
        </w:rPr>
        <w:t xml:space="preserve">edition of </w:t>
      </w:r>
      <w:r w:rsidR="005A3801" w:rsidRPr="00C85368">
        <w:rPr>
          <w:color w:val="auto"/>
          <w:highlight w:val="yellow"/>
        </w:rPr>
        <w:t>McCance &amp; Widdowson’s Food Composition Tables</w:t>
      </w:r>
      <w:r>
        <w:rPr>
          <w:color w:val="auto"/>
          <w:highlight w:val="yellow"/>
        </w:rPr>
        <w:t>,</w:t>
      </w:r>
      <w:r w:rsidR="004B168D" w:rsidRPr="00C85368">
        <w:rPr>
          <w:color w:val="auto"/>
          <w:highlight w:val="yellow"/>
        </w:rPr>
        <w:t>.</w:t>
      </w:r>
      <w:r w:rsidR="004B168D" w:rsidRPr="00C85368">
        <w:rPr>
          <w:color w:val="auto"/>
          <w:highlight w:val="yellow"/>
          <w:vertAlign w:val="superscript"/>
        </w:rPr>
        <w:t>25</w:t>
      </w:r>
      <w:r w:rsidR="00930EA0" w:rsidRPr="003C2639">
        <w:rPr>
          <w:color w:val="auto"/>
        </w:rPr>
        <w:t xml:space="preserve"> </w:t>
      </w:r>
    </w:p>
    <w:p w:rsidR="007E4D70" w:rsidRDefault="00A66C84" w:rsidP="005D4DE4">
      <w:pPr>
        <w:pStyle w:val="Default"/>
        <w:spacing w:before="240" w:after="240" w:line="480" w:lineRule="auto"/>
        <w:rPr>
          <w:highlight w:val="yellow"/>
        </w:rPr>
      </w:pPr>
      <w:r w:rsidRPr="005E2A98">
        <w:rPr>
          <w:highlight w:val="yellow"/>
        </w:rPr>
        <w:t xml:space="preserve">Respondents sometimes left individual items blank on the FFQs. This was assumed to denote zero intakes of these foods unless more than 20% of items were blank, in which case the FFQ was considered incomplete, and the subject was excluded from analyses. </w:t>
      </w:r>
      <w:r w:rsidR="007E4D70" w:rsidRPr="007E4D70">
        <w:rPr>
          <w:highlight w:val="yellow"/>
        </w:rPr>
        <w:t>Participants were also excluded if they had extreme values of total energy intake, which might suggest an unrealistic response. We calculated the expected basal metabolic rate (BMR) with the given age, weight, and sex, and excluded subjects with a ratio of energy intake to expected BMR that was either below the 0.05</w:t>
      </w:r>
      <w:r w:rsidR="007E4D70" w:rsidRPr="007E4D70">
        <w:rPr>
          <w:highlight w:val="yellow"/>
          <w:vertAlign w:val="superscript"/>
        </w:rPr>
        <w:t>th</w:t>
      </w:r>
      <w:r w:rsidR="007E4D70">
        <w:rPr>
          <w:highlight w:val="yellow"/>
        </w:rPr>
        <w:t xml:space="preserve"> </w:t>
      </w:r>
      <w:r w:rsidR="007E4D70" w:rsidRPr="007E4D70">
        <w:rPr>
          <w:highlight w:val="yellow"/>
        </w:rPr>
        <w:t>sample centile or above the 99.5</w:t>
      </w:r>
      <w:r w:rsidR="007E4D70" w:rsidRPr="007E4D70">
        <w:rPr>
          <w:highlight w:val="yellow"/>
          <w:vertAlign w:val="superscript"/>
        </w:rPr>
        <w:t>th</w:t>
      </w:r>
      <w:r w:rsidR="007E4D70">
        <w:rPr>
          <w:highlight w:val="yellow"/>
        </w:rPr>
        <w:t xml:space="preserve"> </w:t>
      </w:r>
      <w:r w:rsidR="007E4D70" w:rsidRPr="007E4D70">
        <w:rPr>
          <w:highlight w:val="yellow"/>
        </w:rPr>
        <w:t xml:space="preserve">sample centile for their country. </w:t>
      </w:r>
    </w:p>
    <w:p w:rsidR="00196BDC" w:rsidRDefault="00A66C84" w:rsidP="005D4DE4">
      <w:pPr>
        <w:pStyle w:val="Default"/>
        <w:spacing w:before="240" w:after="240" w:line="480" w:lineRule="auto"/>
      </w:pPr>
      <w:r w:rsidRPr="005E2A98">
        <w:rPr>
          <w:highlight w:val="yellow"/>
        </w:rPr>
        <w:t>We have included in our analysis only food items which were consumed at least 1-3</w:t>
      </w:r>
      <w:r w:rsidR="000F0D7F" w:rsidRPr="005E2A98">
        <w:rPr>
          <w:highlight w:val="yellow"/>
        </w:rPr>
        <w:t xml:space="preserve"> times per week </w:t>
      </w:r>
      <w:r w:rsidR="007030F7" w:rsidRPr="005E2A98">
        <w:rPr>
          <w:highlight w:val="yellow"/>
        </w:rPr>
        <w:t xml:space="preserve">by </w:t>
      </w:r>
      <w:r w:rsidR="000F0D7F" w:rsidRPr="005E2A98">
        <w:rPr>
          <w:highlight w:val="yellow"/>
        </w:rPr>
        <w:t>more than 5</w:t>
      </w:r>
      <w:r w:rsidRPr="005E2A98">
        <w:rPr>
          <w:highlight w:val="yellow"/>
        </w:rPr>
        <w:t>% of the individuals in our final sample.</w:t>
      </w:r>
      <w:r w:rsidRPr="003C2639">
        <w:t xml:space="preserve"> </w:t>
      </w:r>
    </w:p>
    <w:p w:rsidR="00A66C84" w:rsidRPr="004B168D" w:rsidRDefault="00196BDC" w:rsidP="005D4DE4">
      <w:pPr>
        <w:pStyle w:val="Default"/>
        <w:spacing w:before="240" w:after="240" w:line="480" w:lineRule="auto"/>
        <w:rPr>
          <w:vertAlign w:val="superscript"/>
        </w:rPr>
      </w:pPr>
      <w:r>
        <w:t xml:space="preserve"> </w:t>
      </w:r>
      <w:r w:rsidR="00F81C41" w:rsidRPr="00C85368">
        <w:rPr>
          <w:highlight w:val="yellow"/>
        </w:rPr>
        <w:t>The GA</w:t>
      </w:r>
      <w:r w:rsidR="00F81C41" w:rsidRPr="00C85368">
        <w:rPr>
          <w:highlight w:val="yellow"/>
          <w:vertAlign w:val="superscript"/>
        </w:rPr>
        <w:t>2</w:t>
      </w:r>
      <w:r w:rsidR="00F81C41" w:rsidRPr="00C85368">
        <w:rPr>
          <w:highlight w:val="yellow"/>
        </w:rPr>
        <w:t>LEN FFQ was validated in five EU c</w:t>
      </w:r>
      <w:r w:rsidR="00EE509E" w:rsidRPr="00C85368">
        <w:rPr>
          <w:highlight w:val="yellow"/>
        </w:rPr>
        <w:t xml:space="preserve">ountries, namely Finland, Portugal, Germany, Poland, and Greece) and demonstrated to be a good tool to assess mid-term intake of foods, </w:t>
      </w:r>
      <w:r w:rsidR="002F654D" w:rsidRPr="00C85368">
        <w:rPr>
          <w:highlight w:val="yellow"/>
        </w:rPr>
        <w:t xml:space="preserve">specifically </w:t>
      </w:r>
      <w:r w:rsidR="00EE509E" w:rsidRPr="00C85368">
        <w:rPr>
          <w:highlight w:val="yellow"/>
        </w:rPr>
        <w:t>essential poly</w:t>
      </w:r>
      <w:r w:rsidR="004B168D" w:rsidRPr="00C85368">
        <w:rPr>
          <w:highlight w:val="yellow"/>
        </w:rPr>
        <w:t>unsaturated fatty acids (PUFAs).</w:t>
      </w:r>
      <w:r w:rsidR="004B168D" w:rsidRPr="00C85368">
        <w:rPr>
          <w:highlight w:val="yellow"/>
          <w:vertAlign w:val="superscript"/>
        </w:rPr>
        <w:t>21</w:t>
      </w:r>
      <w:r w:rsidR="004B168D">
        <w:t xml:space="preserve"> </w:t>
      </w:r>
      <w:r w:rsidR="00EE509E" w:rsidRPr="003C2639">
        <w:t>The instrument has also been demonstrated to be an accurate tool to assess dietary sources of flavonoids</w:t>
      </w:r>
      <w:r w:rsidR="004B168D">
        <w:t>.</w:t>
      </w:r>
      <w:r w:rsidR="004B168D">
        <w:rPr>
          <w:vertAlign w:val="superscript"/>
        </w:rPr>
        <w:t>26</w:t>
      </w:r>
    </w:p>
    <w:p w:rsidR="00B843AB" w:rsidRDefault="00B843AB" w:rsidP="005D4DE4">
      <w:pPr>
        <w:autoSpaceDE w:val="0"/>
        <w:autoSpaceDN w:val="0"/>
        <w:adjustRightInd w:val="0"/>
        <w:spacing w:after="240" w:line="480" w:lineRule="auto"/>
        <w:rPr>
          <w:b/>
        </w:rPr>
      </w:pPr>
      <w:r>
        <w:rPr>
          <w:b/>
        </w:rPr>
        <w:t>Statistical analyses</w:t>
      </w:r>
    </w:p>
    <w:p w:rsidR="00A66C84" w:rsidRPr="00B843AB" w:rsidRDefault="00A66C84" w:rsidP="005D4DE4">
      <w:pPr>
        <w:autoSpaceDE w:val="0"/>
        <w:autoSpaceDN w:val="0"/>
        <w:adjustRightInd w:val="0"/>
        <w:spacing w:after="240" w:line="480" w:lineRule="auto"/>
        <w:rPr>
          <w:b/>
          <w:i/>
        </w:rPr>
      </w:pPr>
      <w:r w:rsidRPr="00B843AB">
        <w:rPr>
          <w:b/>
          <w:i/>
        </w:rPr>
        <w:t xml:space="preserve">Dietary pattern analyses </w:t>
      </w:r>
      <w:r w:rsidR="000F0D7F" w:rsidRPr="00B843AB">
        <w:rPr>
          <w:b/>
          <w:i/>
        </w:rPr>
        <w:t xml:space="preserve">with the use of </w:t>
      </w:r>
      <w:r w:rsidR="002A51B5" w:rsidRPr="00B843AB">
        <w:rPr>
          <w:b/>
          <w:i/>
        </w:rPr>
        <w:t>meta-PCA</w:t>
      </w:r>
    </w:p>
    <w:p w:rsidR="00BC2C1C" w:rsidRPr="003C2639" w:rsidRDefault="00A66C84" w:rsidP="005D4DE4">
      <w:pPr>
        <w:spacing w:before="240" w:after="240" w:line="480" w:lineRule="auto"/>
      </w:pPr>
      <w:r w:rsidRPr="003C2639">
        <w:t xml:space="preserve"> </w:t>
      </w:r>
      <w:r w:rsidR="000D08ED" w:rsidRPr="003C2639">
        <w:t>We derived dietary patterns using a meta-analytic method proposed by Hedges &amp; Olkin</w:t>
      </w:r>
      <w:r w:rsidR="004B168D">
        <w:t>.</w:t>
      </w:r>
      <w:r w:rsidR="004B168D">
        <w:rPr>
          <w:vertAlign w:val="superscript"/>
        </w:rPr>
        <w:t>27</w:t>
      </w:r>
      <w:r w:rsidR="004B168D">
        <w:t xml:space="preserve"> </w:t>
      </w:r>
      <w:r w:rsidR="000D08ED" w:rsidRPr="003C2639">
        <w:t>This analysis was restricted to control participants in order to reflect diet in a healthy population.</w:t>
      </w:r>
      <w:r w:rsidR="00A2230D" w:rsidRPr="003C2639">
        <w:t xml:space="preserve"> </w:t>
      </w:r>
      <w:r w:rsidR="00BC2C1C" w:rsidRPr="003C2639">
        <w:t xml:space="preserve">In each country </w:t>
      </w:r>
      <w:r w:rsidR="000D08ED" w:rsidRPr="003C2639">
        <w:t>we evaluated a Pearson product moment correlation, r, for each pair of food items</w:t>
      </w:r>
      <w:r w:rsidR="001827ED" w:rsidRPr="003C2639">
        <w:t>. Each</w:t>
      </w:r>
      <w:r w:rsidR="000D08ED" w:rsidRPr="003C2639">
        <w:t xml:space="preserve"> correlation coefficient was then</w:t>
      </w:r>
      <w:r w:rsidR="00BC2C1C" w:rsidRPr="003C2639">
        <w:t xml:space="preserve"> transformed using a Fisher transformation </w:t>
      </w:r>
    </w:p>
    <w:p w:rsidR="00BC2C1C" w:rsidRPr="003C2639" w:rsidRDefault="00BC2C1C" w:rsidP="005D4DE4">
      <w:pPr>
        <w:autoSpaceDE w:val="0"/>
        <w:autoSpaceDN w:val="0"/>
        <w:adjustRightInd w:val="0"/>
        <w:spacing w:line="480" w:lineRule="auto"/>
      </w:pPr>
    </w:p>
    <w:p w:rsidR="000D08ED" w:rsidRPr="003C2639" w:rsidRDefault="000D08ED" w:rsidP="005D4DE4">
      <w:pPr>
        <w:autoSpaceDE w:val="0"/>
        <w:autoSpaceDN w:val="0"/>
        <w:adjustRightInd w:val="0"/>
        <w:spacing w:line="480" w:lineRule="auto"/>
        <w:rPr>
          <w:iCs/>
          <w:lang w:val="da-DK"/>
        </w:rPr>
      </w:pPr>
      <w:r w:rsidRPr="003C2639">
        <w:rPr>
          <w:i/>
          <w:iCs/>
          <w:lang w:val="da-DK"/>
        </w:rPr>
        <w:t>z</w:t>
      </w:r>
      <w:r w:rsidRPr="003C2639">
        <w:rPr>
          <w:iCs/>
          <w:lang w:val="da-DK"/>
        </w:rPr>
        <w:t xml:space="preserve"> = 0.5 log ( ( 1 + </w:t>
      </w:r>
      <w:r w:rsidRPr="003C2639">
        <w:rPr>
          <w:i/>
          <w:iCs/>
          <w:lang w:val="da-DK"/>
        </w:rPr>
        <w:t>r</w:t>
      </w:r>
      <w:r w:rsidRPr="003C2639">
        <w:rPr>
          <w:iCs/>
          <w:lang w:val="da-DK"/>
        </w:rPr>
        <w:t xml:space="preserve"> ) / ( 1 – </w:t>
      </w:r>
      <w:r w:rsidRPr="003C2639">
        <w:rPr>
          <w:i/>
          <w:iCs/>
          <w:lang w:val="da-DK"/>
        </w:rPr>
        <w:t>r</w:t>
      </w:r>
      <w:r w:rsidRPr="003C2639">
        <w:rPr>
          <w:iCs/>
          <w:lang w:val="da-DK"/>
        </w:rPr>
        <w:t xml:space="preserve"> ) )</w:t>
      </w:r>
    </w:p>
    <w:p w:rsidR="00BC2C1C" w:rsidRPr="003C2639" w:rsidRDefault="00BC2C1C" w:rsidP="005D4DE4">
      <w:pPr>
        <w:autoSpaceDE w:val="0"/>
        <w:autoSpaceDN w:val="0"/>
        <w:adjustRightInd w:val="0"/>
        <w:spacing w:line="480" w:lineRule="auto"/>
        <w:rPr>
          <w:lang w:val="da-DK"/>
        </w:rPr>
      </w:pPr>
    </w:p>
    <w:p w:rsidR="000A75D3" w:rsidRPr="005B672A" w:rsidRDefault="00BC2C1C" w:rsidP="005D4DE4">
      <w:pPr>
        <w:autoSpaceDE w:val="0"/>
        <w:autoSpaceDN w:val="0"/>
        <w:adjustRightInd w:val="0"/>
        <w:spacing w:line="480" w:lineRule="auto"/>
        <w:rPr>
          <w:vertAlign w:val="superscript"/>
        </w:rPr>
      </w:pPr>
      <w:r w:rsidRPr="003C2639">
        <w:t>to give it an approximately normal distribution with variance 1/(</w:t>
      </w:r>
      <w:r w:rsidRPr="003C2639">
        <w:rPr>
          <w:i/>
          <w:iCs/>
        </w:rPr>
        <w:t>n</w:t>
      </w:r>
      <w:r w:rsidRPr="003C2639">
        <w:t xml:space="preserve">-3), where </w:t>
      </w:r>
      <w:r w:rsidRPr="003C2639">
        <w:rPr>
          <w:i/>
          <w:iCs/>
        </w:rPr>
        <w:t>n</w:t>
      </w:r>
      <w:r w:rsidRPr="003C2639">
        <w:t xml:space="preserve"> is the sample size for the country </w:t>
      </w:r>
      <w:r w:rsidR="001827ED" w:rsidRPr="003C2639">
        <w:rPr>
          <w:iCs/>
        </w:rPr>
        <w:t>in question</w:t>
      </w:r>
      <w:r w:rsidRPr="003C2639">
        <w:t xml:space="preserve">. </w:t>
      </w:r>
      <w:r w:rsidR="000D08ED" w:rsidRPr="003C2639">
        <w:t>For each pair of food items</w:t>
      </w:r>
      <w:r w:rsidR="005D4DE4">
        <w:t>,</w:t>
      </w:r>
      <w:r w:rsidR="001827ED" w:rsidRPr="003C2639">
        <w:t xml:space="preserve"> a weighted average of</w:t>
      </w:r>
      <w:r w:rsidR="000D08ED" w:rsidRPr="003C2639">
        <w:t xml:space="preserve"> these </w:t>
      </w:r>
      <w:r w:rsidR="000D08ED" w:rsidRPr="003C2639">
        <w:rPr>
          <w:i/>
        </w:rPr>
        <w:t>z</w:t>
      </w:r>
      <w:r w:rsidR="000D08ED" w:rsidRPr="003C2639">
        <w:t>-values</w:t>
      </w:r>
      <w:r w:rsidR="001827ED" w:rsidRPr="003C2639">
        <w:t xml:space="preserve"> over all countries was calculated, using the inverse variance (</w:t>
      </w:r>
      <w:r w:rsidR="001827ED" w:rsidRPr="003C2639">
        <w:rPr>
          <w:i/>
        </w:rPr>
        <w:t>n</w:t>
      </w:r>
      <w:r w:rsidR="001827ED" w:rsidRPr="003C2639">
        <w:t xml:space="preserve"> – 3) as a weighting</w:t>
      </w:r>
      <w:r w:rsidR="000D08ED" w:rsidRPr="003C2639">
        <w:t>, and a</w:t>
      </w:r>
      <w:r w:rsidRPr="003C2639">
        <w:t>n inverse Fisher transformation was then applied to give a pooled correlation coefficient.</w:t>
      </w:r>
      <w:r w:rsidR="0021193A" w:rsidRPr="003C2639">
        <w:t xml:space="preserve"> A more detailed description of the method is provided in the technical note of the online supplement</w:t>
      </w:r>
      <w:r w:rsidR="00725841">
        <w:t>al material</w:t>
      </w:r>
      <w:r w:rsidR="0021193A" w:rsidRPr="003C2639">
        <w:t xml:space="preserve">. </w:t>
      </w:r>
      <w:r w:rsidRPr="003C2639">
        <w:t xml:space="preserve"> </w:t>
      </w:r>
      <w:r w:rsidR="000D08ED" w:rsidRPr="003C2639">
        <w:t xml:space="preserve">Finally, </w:t>
      </w:r>
      <w:r w:rsidRPr="003C2639">
        <w:t xml:space="preserve">PCA was applied to the matrix of pooled correlation coefficients, giving us dietary pattern scores </w:t>
      </w:r>
      <w:r w:rsidRPr="003C2639">
        <w:rPr>
          <w:rFonts w:eastAsiaTheme="minorHAnsi"/>
          <w:lang w:eastAsia="en-US"/>
        </w:rPr>
        <w:t>(linear combinations of standardised food intakes</w:t>
      </w:r>
      <w:r w:rsidR="007B44A0" w:rsidRPr="003C2639">
        <w:rPr>
          <w:rFonts w:eastAsiaTheme="minorHAnsi"/>
          <w:lang w:eastAsia="en-US"/>
        </w:rPr>
        <w:t>)</w:t>
      </w:r>
      <w:r w:rsidR="007B44A0" w:rsidRPr="003C2639">
        <w:t xml:space="preserve"> which could be used</w:t>
      </w:r>
      <w:r w:rsidRPr="003C2639">
        <w:t xml:space="preserve"> in all countries.</w:t>
      </w:r>
      <w:r w:rsidR="00E97399" w:rsidRPr="003C2639">
        <w:t xml:space="preserve"> A varimax rotation was applied to improve the interpretability of the patterns obtained</w:t>
      </w:r>
      <w:r w:rsidR="001827ED" w:rsidRPr="003C2639">
        <w:t>, and t</w:t>
      </w:r>
      <w:r w:rsidR="00E97399" w:rsidRPr="003C2639">
        <w:t>he number of patterns extracted was chosen based on interpretability and an examination of the scree plot.</w:t>
      </w:r>
      <w:r w:rsidRPr="003C2639">
        <w:t xml:space="preserve"> </w:t>
      </w:r>
      <w:r w:rsidR="00A66C84" w:rsidRPr="003C2639">
        <w:t xml:space="preserve">This </w:t>
      </w:r>
      <w:r w:rsidR="002A51B5" w:rsidRPr="003C2639">
        <w:t>meta-analytic approach to PCA (meta-</w:t>
      </w:r>
      <w:r w:rsidR="00A66C84" w:rsidRPr="003C2639">
        <w:t>PCA) has previously been app</w:t>
      </w:r>
      <w:r w:rsidR="005B672A">
        <w:t>lied in the field of psychiatry</w:t>
      </w:r>
      <w:r w:rsidR="005B672A">
        <w:rPr>
          <w:vertAlign w:val="superscript"/>
        </w:rPr>
        <w:t>28,29</w:t>
      </w:r>
      <w:r w:rsidR="00A66C84" w:rsidRPr="003C2639">
        <w:t xml:space="preserve"> and </w:t>
      </w:r>
      <w:r w:rsidR="00A425CF" w:rsidRPr="003C2639">
        <w:t xml:space="preserve">we have used it </w:t>
      </w:r>
      <w:r w:rsidR="007030F7" w:rsidRPr="003C2639">
        <w:t xml:space="preserve">previously </w:t>
      </w:r>
      <w:r w:rsidR="005B672A">
        <w:t>in dietary analysis.</w:t>
      </w:r>
      <w:r w:rsidR="005B672A">
        <w:rPr>
          <w:vertAlign w:val="superscript"/>
        </w:rPr>
        <w:t>19</w:t>
      </w:r>
    </w:p>
    <w:p w:rsidR="000D08ED" w:rsidRDefault="000D08ED" w:rsidP="005D4DE4">
      <w:pPr>
        <w:autoSpaceDE w:val="0"/>
        <w:autoSpaceDN w:val="0"/>
        <w:adjustRightInd w:val="0"/>
        <w:spacing w:line="480" w:lineRule="auto"/>
      </w:pPr>
    </w:p>
    <w:p w:rsidR="00A2230D" w:rsidRPr="00B843AB" w:rsidRDefault="00DC0AF3" w:rsidP="005D4DE4">
      <w:pPr>
        <w:autoSpaceDE w:val="0"/>
        <w:autoSpaceDN w:val="0"/>
        <w:adjustRightInd w:val="0"/>
        <w:spacing w:line="480" w:lineRule="auto"/>
        <w:rPr>
          <w:b/>
          <w:i/>
        </w:rPr>
      </w:pPr>
      <w:r w:rsidRPr="00B843AB">
        <w:rPr>
          <w:b/>
          <w:i/>
        </w:rPr>
        <w:t>Asthma and allergic symptoms</w:t>
      </w:r>
    </w:p>
    <w:p w:rsidR="00725841" w:rsidRPr="005B672A" w:rsidRDefault="00A66C84" w:rsidP="005D4DE4">
      <w:pPr>
        <w:autoSpaceDE w:val="0"/>
        <w:autoSpaceDN w:val="0"/>
        <w:adjustRightInd w:val="0"/>
        <w:spacing w:line="480" w:lineRule="auto"/>
        <w:rPr>
          <w:vertAlign w:val="superscript"/>
        </w:rPr>
      </w:pPr>
      <w:r w:rsidRPr="003C2639">
        <w:t>W</w:t>
      </w:r>
      <w:r w:rsidR="00E97399" w:rsidRPr="003C2639">
        <w:t>ithin each country w</w:t>
      </w:r>
      <w:r w:rsidRPr="003C2639">
        <w:t xml:space="preserve">e used </w:t>
      </w:r>
      <w:r w:rsidR="00171DEF" w:rsidRPr="003C2639">
        <w:t xml:space="preserve">Poisson regression </w:t>
      </w:r>
      <w:r w:rsidR="0092169F" w:rsidRPr="003C2639">
        <w:t>models</w:t>
      </w:r>
      <w:r w:rsidR="006A034D" w:rsidRPr="003C2639">
        <w:t xml:space="preserve"> </w:t>
      </w:r>
      <w:r w:rsidR="00171DEF" w:rsidRPr="003C2639">
        <w:t xml:space="preserve">with </w:t>
      </w:r>
      <w:r w:rsidR="006A034D" w:rsidRPr="003C2639">
        <w:t xml:space="preserve">a </w:t>
      </w:r>
      <w:r w:rsidR="00171DEF" w:rsidRPr="003C2639">
        <w:t>robust error variance</w:t>
      </w:r>
      <w:r w:rsidR="007B44A0" w:rsidRPr="003C2639">
        <w:t xml:space="preserve"> </w:t>
      </w:r>
      <w:r w:rsidR="00D36C11" w:rsidRPr="003C2639">
        <w:t>and linear regression models</w:t>
      </w:r>
      <w:r w:rsidRPr="003C2639">
        <w:t xml:space="preserve"> to investigate associations between </w:t>
      </w:r>
      <w:r w:rsidR="007B44A0" w:rsidRPr="003C2639">
        <w:t xml:space="preserve">dietary patterns (categorised in quintile groups) and </w:t>
      </w:r>
      <w:r w:rsidR="0092169F" w:rsidRPr="003C2639">
        <w:t xml:space="preserve">respiratory and allergic </w:t>
      </w:r>
      <w:r w:rsidR="008F4572" w:rsidRPr="003C2639">
        <w:t>outcomes</w:t>
      </w:r>
      <w:r w:rsidR="007B44A0" w:rsidRPr="003C2639">
        <w:t xml:space="preserve">. </w:t>
      </w:r>
      <w:r w:rsidR="00E97399" w:rsidRPr="003C2639">
        <w:t>Regression results were pooled across countries using random effects meta-analysis, and heterogeneity was summarised using the I</w:t>
      </w:r>
      <w:r w:rsidR="00E97399" w:rsidRPr="003C2639">
        <w:rPr>
          <w:vertAlign w:val="superscript"/>
        </w:rPr>
        <w:t>2</w:t>
      </w:r>
      <w:r w:rsidR="00E97399" w:rsidRPr="003C2639">
        <w:t xml:space="preserve"> statistic</w:t>
      </w:r>
      <w:r w:rsidR="005B672A">
        <w:t>.</w:t>
      </w:r>
      <w:r w:rsidR="005B672A">
        <w:rPr>
          <w:vertAlign w:val="superscript"/>
        </w:rPr>
        <w:t>30</w:t>
      </w:r>
    </w:p>
    <w:p w:rsidR="008F4572" w:rsidRPr="00B843AB" w:rsidRDefault="008F1A17" w:rsidP="005D4DE4">
      <w:pPr>
        <w:autoSpaceDE w:val="0"/>
        <w:autoSpaceDN w:val="0"/>
        <w:adjustRightInd w:val="0"/>
        <w:spacing w:line="480" w:lineRule="auto"/>
        <w:rPr>
          <w:i/>
        </w:rPr>
      </w:pPr>
      <w:r w:rsidRPr="00B843AB">
        <w:rPr>
          <w:b/>
          <w:i/>
        </w:rPr>
        <w:t xml:space="preserve">Confounders </w:t>
      </w:r>
    </w:p>
    <w:p w:rsidR="00F775C8" w:rsidRPr="003C2639" w:rsidRDefault="00A66C84" w:rsidP="005D4DE4">
      <w:pPr>
        <w:autoSpaceDE w:val="0"/>
        <w:autoSpaceDN w:val="0"/>
        <w:adjustRightInd w:val="0"/>
        <w:spacing w:after="240" w:line="480" w:lineRule="auto"/>
        <w:rPr>
          <w:rFonts w:eastAsiaTheme="minorHAnsi"/>
          <w:lang w:eastAsia="en-US"/>
        </w:rPr>
      </w:pPr>
      <w:r w:rsidRPr="003C2639">
        <w:t xml:space="preserve">All analyses were adjusted for the following potential confounders identified </w:t>
      </w:r>
      <w:r w:rsidRPr="003C2639">
        <w:rPr>
          <w:i/>
        </w:rPr>
        <w:t>a priori</w:t>
      </w:r>
      <w:r w:rsidRPr="003C2639">
        <w:t>: age, sex, smoking status (never, ex-smoker, current), body mass index</w:t>
      </w:r>
      <w:r w:rsidR="00A425CF" w:rsidRPr="003C2639">
        <w:t xml:space="preserve"> (BMI)</w:t>
      </w:r>
      <w:r w:rsidRPr="003C2639">
        <w:t>, age at completion of full time education, occupation, use of nutritional supplements</w:t>
      </w:r>
      <w:r w:rsidR="00314962" w:rsidRPr="003C2639">
        <w:t>, dietary patterns</w:t>
      </w:r>
      <w:r w:rsidR="003C2639">
        <w:t xml:space="preserve"> and total energy intake</w:t>
      </w:r>
      <w:r w:rsidR="00C85368">
        <w:t xml:space="preserve"> (TEI)</w:t>
      </w:r>
      <w:r w:rsidR="003C2639">
        <w:t xml:space="preserve">. </w:t>
      </w:r>
      <w:r w:rsidRPr="003C2639">
        <w:t>Further adjustment for weight and height were included when association between dietary intake and lung funct</w:t>
      </w:r>
      <w:r w:rsidR="00725841">
        <w:t xml:space="preserve">ion measurements were examined. </w:t>
      </w:r>
      <w:r w:rsidRPr="003C2639">
        <w:t xml:space="preserve">Sampling probability weights for each subject in each subset of the survey data were computed by dividing the frequency of the subject's centre and case status in the postal survey by the frequency of </w:t>
      </w:r>
      <w:r w:rsidR="00DC0AF3" w:rsidRPr="003C2639">
        <w:t>this</w:t>
      </w:r>
      <w:r w:rsidRPr="003C2639">
        <w:t xml:space="preserve"> centre and case status in the </w:t>
      </w:r>
      <w:r w:rsidR="00DC0AF3" w:rsidRPr="003C2639">
        <w:t>analysis dataset</w:t>
      </w:r>
      <w:r w:rsidRPr="003C2639">
        <w:t xml:space="preserve">. </w:t>
      </w:r>
    </w:p>
    <w:p w:rsidR="00706EBD" w:rsidRPr="003C2639" w:rsidRDefault="003922CC" w:rsidP="005D4DE4">
      <w:pPr>
        <w:autoSpaceDE w:val="0"/>
        <w:autoSpaceDN w:val="0"/>
        <w:adjustRightInd w:val="0"/>
        <w:spacing w:after="240" w:line="480" w:lineRule="auto"/>
      </w:pPr>
      <w:r w:rsidRPr="003C2639">
        <w:t>Statistical analys</w:t>
      </w:r>
      <w:r w:rsidR="00E45B24" w:rsidRPr="003C2639">
        <w:t xml:space="preserve">es were conducted using STATA </w:t>
      </w:r>
      <w:r w:rsidR="00A66C84" w:rsidRPr="003C2639">
        <w:t>1</w:t>
      </w:r>
      <w:r w:rsidR="00F775C8" w:rsidRPr="003C2639">
        <w:t>4</w:t>
      </w:r>
      <w:r w:rsidR="00A66C84" w:rsidRPr="003C2639">
        <w:t>.1 (</w:t>
      </w:r>
      <w:r w:rsidRPr="003C2639">
        <w:t xml:space="preserve">Stata Corporation, College Station, Texas USA). </w:t>
      </w:r>
    </w:p>
    <w:p w:rsidR="009861BE" w:rsidRDefault="009861BE" w:rsidP="005D4DE4">
      <w:pPr>
        <w:spacing w:after="200" w:line="480" w:lineRule="auto"/>
        <w:rPr>
          <w:b/>
        </w:rPr>
      </w:pPr>
      <w:r>
        <w:rPr>
          <w:b/>
        </w:rPr>
        <w:br w:type="page"/>
      </w:r>
    </w:p>
    <w:p w:rsidR="008F1A17" w:rsidRPr="003C2639" w:rsidRDefault="00B14AC5" w:rsidP="005D4DE4">
      <w:pPr>
        <w:autoSpaceDE w:val="0"/>
        <w:autoSpaceDN w:val="0"/>
        <w:adjustRightInd w:val="0"/>
        <w:spacing w:after="240" w:line="480" w:lineRule="auto"/>
      </w:pPr>
      <w:r>
        <w:rPr>
          <w:b/>
        </w:rPr>
        <w:t>RESULTS</w:t>
      </w:r>
    </w:p>
    <w:p w:rsidR="004755BC" w:rsidRDefault="003922CC" w:rsidP="005D4DE4">
      <w:pPr>
        <w:spacing w:before="240" w:after="240" w:line="480" w:lineRule="auto"/>
        <w:rPr>
          <w:color w:val="000000"/>
        </w:rPr>
      </w:pPr>
      <w:r w:rsidRPr="003C2639">
        <w:rPr>
          <w:color w:val="000000"/>
        </w:rPr>
        <w:t>Centres in Palermo (Italy), and Skopje (Macedonia) were excluded because of the small number of cases and additionally small number of individuals who complet</w:t>
      </w:r>
      <w:r w:rsidR="00A66C84" w:rsidRPr="003C2639">
        <w:rPr>
          <w:color w:val="000000"/>
        </w:rPr>
        <w:t xml:space="preserve">ed the FFQ (n=32 and </w:t>
      </w:r>
      <w:r w:rsidRPr="003C2639">
        <w:rPr>
          <w:color w:val="000000"/>
        </w:rPr>
        <w:t>n=26</w:t>
      </w:r>
      <w:r w:rsidR="00930EA0" w:rsidRPr="003C2639">
        <w:rPr>
          <w:color w:val="000000"/>
        </w:rPr>
        <w:t>,</w:t>
      </w:r>
      <w:r w:rsidRPr="003C2639">
        <w:rPr>
          <w:color w:val="000000"/>
        </w:rPr>
        <w:t xml:space="preserve"> respectively). We </w:t>
      </w:r>
      <w:r w:rsidR="00DC0AF3" w:rsidRPr="003C2639">
        <w:rPr>
          <w:color w:val="000000"/>
        </w:rPr>
        <w:t>analysed the two</w:t>
      </w:r>
      <w:r w:rsidR="00C05C48" w:rsidRPr="003C2639">
        <w:rPr>
          <w:color w:val="000000"/>
        </w:rPr>
        <w:t xml:space="preserve"> German centres (Brandenburg, Duisbu</w:t>
      </w:r>
      <w:r w:rsidRPr="003C2639">
        <w:rPr>
          <w:color w:val="000000"/>
        </w:rPr>
        <w:t xml:space="preserve">rg) </w:t>
      </w:r>
      <w:r w:rsidR="00DC0AF3" w:rsidRPr="003C2639">
        <w:rPr>
          <w:color w:val="000000"/>
        </w:rPr>
        <w:t>as if they were from different countries</w:t>
      </w:r>
      <w:r w:rsidRPr="003C2639">
        <w:rPr>
          <w:color w:val="000000"/>
        </w:rPr>
        <w:t xml:space="preserve"> because of socio-economic and demographic differences between their populations. Our final sample included 3</w:t>
      </w:r>
      <w:r w:rsidR="00A66C84" w:rsidRPr="003C2639">
        <w:rPr>
          <w:color w:val="000000"/>
        </w:rPr>
        <w:t>206</w:t>
      </w:r>
      <w:r w:rsidRPr="003C2639">
        <w:rPr>
          <w:color w:val="000000"/>
        </w:rPr>
        <w:t xml:space="preserve"> individuals </w:t>
      </w:r>
      <w:r w:rsidRPr="003C2639">
        <w:rPr>
          <w:rFonts w:eastAsia="SimSun"/>
          <w:lang w:eastAsia="zh-CN"/>
        </w:rPr>
        <w:t xml:space="preserve">living </w:t>
      </w:r>
      <w:r w:rsidR="000F0D7F" w:rsidRPr="003C2639">
        <w:rPr>
          <w:rFonts w:eastAsia="SimSun"/>
          <w:lang w:eastAsia="zh-CN"/>
        </w:rPr>
        <w:t>in 16</w:t>
      </w:r>
      <w:r w:rsidRPr="003C2639">
        <w:rPr>
          <w:rFonts w:eastAsia="SimSun"/>
          <w:lang w:eastAsia="zh-CN"/>
        </w:rPr>
        <w:t xml:space="preserve"> centres in 9 countries</w:t>
      </w:r>
      <w:r w:rsidRPr="003C2639">
        <w:rPr>
          <w:color w:val="000000"/>
        </w:rPr>
        <w:t xml:space="preserve"> with full data on </w:t>
      </w:r>
      <w:r w:rsidR="003E74BE" w:rsidRPr="003C2639">
        <w:rPr>
          <w:color w:val="000000"/>
        </w:rPr>
        <w:t>FFQ</w:t>
      </w:r>
      <w:r w:rsidRPr="003C2639">
        <w:rPr>
          <w:color w:val="000000"/>
        </w:rPr>
        <w:t xml:space="preserve"> data and confounders. </w:t>
      </w:r>
      <w:r w:rsidR="00A66C84" w:rsidRPr="003C2639">
        <w:rPr>
          <w:color w:val="000000"/>
        </w:rPr>
        <w:t xml:space="preserve">43 </w:t>
      </w:r>
      <w:r w:rsidR="00A66C84" w:rsidRPr="003C2639">
        <w:t>f</w:t>
      </w:r>
      <w:r w:rsidRPr="003C2639">
        <w:t>ood item</w:t>
      </w:r>
      <w:r w:rsidR="00A66C84" w:rsidRPr="003C2639">
        <w:t>s</w:t>
      </w:r>
      <w:r w:rsidRPr="003C2639">
        <w:t xml:space="preserve"> </w:t>
      </w:r>
      <w:r w:rsidR="00A66C84" w:rsidRPr="003C2639">
        <w:t>were</w:t>
      </w:r>
      <w:r w:rsidRPr="003C2639">
        <w:t xml:space="preserve"> excluded from our analysis</w:t>
      </w:r>
      <w:r w:rsidRPr="003C2639">
        <w:rPr>
          <w:color w:val="000000"/>
        </w:rPr>
        <w:t xml:space="preserve"> due to infrequent consumption</w:t>
      </w:r>
      <w:r w:rsidR="00DC0AF3" w:rsidRPr="003C2639">
        <w:rPr>
          <w:color w:val="000000"/>
        </w:rPr>
        <w:t>, leaving 196 out of the original 239 items</w:t>
      </w:r>
      <w:r w:rsidR="00A66C84" w:rsidRPr="003C2639">
        <w:rPr>
          <w:color w:val="000000"/>
        </w:rPr>
        <w:t>.</w:t>
      </w:r>
      <w:r w:rsidRPr="003C2639">
        <w:rPr>
          <w:color w:val="000000"/>
        </w:rPr>
        <w:t xml:space="preserve"> </w:t>
      </w:r>
      <w:r w:rsidR="007E4D70" w:rsidRPr="007E4D70">
        <w:rPr>
          <w:color w:val="000000"/>
          <w:highlight w:val="yellow"/>
        </w:rPr>
        <w:t>In total, 120 subjects were excluded from the study due to incomplete or implausible total energy intake. We compared the characteristics of those included (n=3,206) and excluded (n=120) from the study, and both samples were very similar in terms of age, sex, BMI, education, employment and smoking.</w:t>
      </w:r>
      <w:r w:rsidR="007E4D70">
        <w:rPr>
          <w:color w:val="000000"/>
        </w:rPr>
        <w:t xml:space="preserve"> </w:t>
      </w:r>
      <w:r w:rsidRPr="003C2639">
        <w:rPr>
          <w:rFonts w:eastAsia="SimSun"/>
          <w:lang w:eastAsia="zh-CN"/>
        </w:rPr>
        <w:t xml:space="preserve">Further descriptive data on health outcomes and confounders are presented in </w:t>
      </w:r>
      <w:r w:rsidRPr="003C2639">
        <w:rPr>
          <w:color w:val="000000"/>
        </w:rPr>
        <w:t xml:space="preserve">Table </w:t>
      </w:r>
      <w:r w:rsidR="00A66C84" w:rsidRPr="003C2639">
        <w:rPr>
          <w:color w:val="000000"/>
        </w:rPr>
        <w:t xml:space="preserve">1. </w:t>
      </w:r>
    </w:p>
    <w:p w:rsidR="004755BC" w:rsidRPr="00B14AC5" w:rsidRDefault="00A66C84" w:rsidP="005D4DE4">
      <w:pPr>
        <w:spacing w:before="240" w:after="240" w:line="480" w:lineRule="auto"/>
        <w:rPr>
          <w:b/>
        </w:rPr>
      </w:pPr>
      <w:r w:rsidRPr="00B14AC5">
        <w:rPr>
          <w:b/>
        </w:rPr>
        <w:t>Dietary patterns</w:t>
      </w:r>
      <w:r w:rsidR="007A53DB" w:rsidRPr="00B14AC5">
        <w:rPr>
          <w:b/>
        </w:rPr>
        <w:t xml:space="preserve"> </w:t>
      </w:r>
      <w:r w:rsidR="00743E01" w:rsidRPr="00B14AC5">
        <w:rPr>
          <w:b/>
        </w:rPr>
        <w:t>identified with</w:t>
      </w:r>
      <w:r w:rsidR="007A53DB" w:rsidRPr="00B14AC5">
        <w:rPr>
          <w:b/>
        </w:rPr>
        <w:t xml:space="preserve"> the use of </w:t>
      </w:r>
      <w:r w:rsidR="002A51B5" w:rsidRPr="00B14AC5">
        <w:rPr>
          <w:b/>
        </w:rPr>
        <w:t>meta-PCA</w:t>
      </w:r>
    </w:p>
    <w:p w:rsidR="000D7F69" w:rsidRPr="003C2639" w:rsidRDefault="004755BC" w:rsidP="005D4DE4">
      <w:pPr>
        <w:autoSpaceDE w:val="0"/>
        <w:autoSpaceDN w:val="0"/>
        <w:adjustRightInd w:val="0"/>
        <w:spacing w:before="240" w:line="480" w:lineRule="auto"/>
        <w:rPr>
          <w:lang w:val="en-US"/>
        </w:rPr>
      </w:pPr>
      <w:r w:rsidRPr="003C2639">
        <w:rPr>
          <w:lang w:val="en-US"/>
        </w:rPr>
        <w:t xml:space="preserve">We extracted </w:t>
      </w:r>
      <w:r w:rsidR="008146BE" w:rsidRPr="003C2639">
        <w:rPr>
          <w:lang w:val="en-US"/>
        </w:rPr>
        <w:t>two dietary patterns</w:t>
      </w:r>
      <w:r w:rsidRPr="003C2639">
        <w:rPr>
          <w:lang w:val="en-US"/>
        </w:rPr>
        <w:t xml:space="preserve">, which explained </w:t>
      </w:r>
      <w:r w:rsidR="00FB3E5D" w:rsidRPr="003C2639">
        <w:rPr>
          <w:lang w:val="en-US"/>
        </w:rPr>
        <w:t>16</w:t>
      </w:r>
      <w:r w:rsidRPr="003C2639">
        <w:rPr>
          <w:lang w:val="en-US"/>
        </w:rPr>
        <w:t xml:space="preserve">.8% of the variance in the original </w:t>
      </w:r>
      <w:r w:rsidR="00A66C84" w:rsidRPr="003C2639">
        <w:rPr>
          <w:lang w:val="en-US"/>
        </w:rPr>
        <w:t xml:space="preserve">196 </w:t>
      </w:r>
      <w:r w:rsidRPr="003C2639">
        <w:rPr>
          <w:lang w:val="en-US"/>
        </w:rPr>
        <w:t>items</w:t>
      </w:r>
      <w:r w:rsidR="00725841">
        <w:rPr>
          <w:lang w:val="en-US"/>
        </w:rPr>
        <w:t xml:space="preserve">. </w:t>
      </w:r>
      <w:r w:rsidRPr="003C2639">
        <w:rPr>
          <w:lang w:val="en-US"/>
        </w:rPr>
        <w:t xml:space="preserve">A component score was created for each individual for each of the principal components identified. </w:t>
      </w:r>
      <w:r w:rsidR="00743E01" w:rsidRPr="003C2639">
        <w:rPr>
          <w:lang w:val="en-US"/>
        </w:rPr>
        <w:t>Table S1</w:t>
      </w:r>
      <w:r w:rsidR="00343655" w:rsidRPr="003C2639">
        <w:rPr>
          <w:lang w:val="en-US"/>
        </w:rPr>
        <w:t xml:space="preserve"> (see online supplement)</w:t>
      </w:r>
      <w:r w:rsidR="00743E01" w:rsidRPr="003C2639">
        <w:rPr>
          <w:lang w:val="en-US"/>
        </w:rPr>
        <w:t xml:space="preserve"> presents i</w:t>
      </w:r>
      <w:r w:rsidRPr="003C2639">
        <w:rPr>
          <w:lang w:val="en-US"/>
        </w:rPr>
        <w:t>n</w:t>
      </w:r>
      <w:r w:rsidR="00743E01" w:rsidRPr="003C2639">
        <w:rPr>
          <w:lang w:val="en-US"/>
        </w:rPr>
        <w:t>dividual food items</w:t>
      </w:r>
      <w:r w:rsidR="00A66C84" w:rsidRPr="003C2639">
        <w:rPr>
          <w:lang w:val="en-US"/>
        </w:rPr>
        <w:t xml:space="preserve"> that correlated ≥0.</w:t>
      </w:r>
      <w:r w:rsidR="006A034D" w:rsidRPr="003C2639">
        <w:rPr>
          <w:lang w:val="en-US"/>
        </w:rPr>
        <w:t>3</w:t>
      </w:r>
      <w:r w:rsidRPr="003C2639">
        <w:rPr>
          <w:lang w:val="en-US"/>
        </w:rPr>
        <w:t xml:space="preserve"> or </w:t>
      </w:r>
      <w:r w:rsidR="00A66C84" w:rsidRPr="003C2639">
        <w:rPr>
          <w:lang w:val="en-US"/>
        </w:rPr>
        <w:t>≤-0.</w:t>
      </w:r>
      <w:r w:rsidR="006A034D" w:rsidRPr="003C2639">
        <w:rPr>
          <w:lang w:val="en-US"/>
        </w:rPr>
        <w:t>3</w:t>
      </w:r>
      <w:r w:rsidRPr="003C2639">
        <w:rPr>
          <w:lang w:val="en-US"/>
        </w:rPr>
        <w:t xml:space="preserve"> with the varimax rotated dietary patterns (principal components)</w:t>
      </w:r>
      <w:r w:rsidR="00743E01" w:rsidRPr="003C2639">
        <w:rPr>
          <w:lang w:val="en-US"/>
        </w:rPr>
        <w:t xml:space="preserve"> </w:t>
      </w:r>
      <w:r w:rsidR="0021193A" w:rsidRPr="003C2639">
        <w:rPr>
          <w:lang w:val="en-US"/>
        </w:rPr>
        <w:t>in more than five</w:t>
      </w:r>
      <w:r w:rsidR="00743E01" w:rsidRPr="003C2639">
        <w:rPr>
          <w:lang w:val="en-US"/>
        </w:rPr>
        <w:t xml:space="preserve"> different countries</w:t>
      </w:r>
      <w:r w:rsidR="00725841">
        <w:rPr>
          <w:lang w:val="en-US"/>
        </w:rPr>
        <w:t xml:space="preserve">. </w:t>
      </w:r>
      <w:r w:rsidR="00743E01" w:rsidRPr="003C2639">
        <w:t>According to Table S1</w:t>
      </w:r>
      <w:r w:rsidR="00343655" w:rsidRPr="003C2639">
        <w:t xml:space="preserve"> (</w:t>
      </w:r>
      <w:r w:rsidR="00343655" w:rsidRPr="003C2639">
        <w:rPr>
          <w:lang w:val="en-US"/>
        </w:rPr>
        <w:t>see online supplement)</w:t>
      </w:r>
      <w:r w:rsidR="00743E01" w:rsidRPr="003C2639">
        <w:t>,</w:t>
      </w:r>
      <w:r w:rsidR="0021193A" w:rsidRPr="003C2639">
        <w:t xml:space="preserve"> </w:t>
      </w:r>
      <w:r w:rsidR="008146BE" w:rsidRPr="003C2639">
        <w:t>in</w:t>
      </w:r>
      <w:r w:rsidR="00743E01" w:rsidRPr="003C2639">
        <w:t xml:space="preserve"> more than</w:t>
      </w:r>
      <w:r w:rsidR="008F4572" w:rsidRPr="003C2639">
        <w:t xml:space="preserve"> five</w:t>
      </w:r>
      <w:r w:rsidR="00743E01" w:rsidRPr="003C2639">
        <w:t xml:space="preserve"> countries the first pattern was characterized by high consumption of</w:t>
      </w:r>
      <w:r w:rsidR="002C1C33" w:rsidRPr="003C2639">
        <w:t xml:space="preserve"> </w:t>
      </w:r>
      <w:r w:rsidR="008F4572" w:rsidRPr="003C2639">
        <w:rPr>
          <w:bCs/>
          <w:noProof/>
          <w:lang w:val="en-US"/>
        </w:rPr>
        <w:t>fruits</w:t>
      </w:r>
      <w:r w:rsidR="002C1C33" w:rsidRPr="003C2639">
        <w:rPr>
          <w:bCs/>
          <w:noProof/>
          <w:lang w:val="en-US"/>
        </w:rPr>
        <w:t xml:space="preserve"> and vegetables</w:t>
      </w:r>
      <w:r w:rsidR="00743E01" w:rsidRPr="003C2639">
        <w:t xml:space="preserve"> and the second one was closely associated with intakes of</w:t>
      </w:r>
      <w:r w:rsidR="00517A03" w:rsidRPr="003C2639">
        <w:t xml:space="preserve"> animal proteins and carbohydrates</w:t>
      </w:r>
      <w:r w:rsidR="00CE099D" w:rsidRPr="003C2639">
        <w:rPr>
          <w:bCs/>
        </w:rPr>
        <w:t>,</w:t>
      </w:r>
      <w:r w:rsidR="002C1C33" w:rsidRPr="003C2639">
        <w:t xml:space="preserve"> and thus patterns were labelled accordingly.</w:t>
      </w:r>
    </w:p>
    <w:p w:rsidR="00456A6C" w:rsidRPr="00B14AC5" w:rsidRDefault="008146BE" w:rsidP="005D4DE4">
      <w:pPr>
        <w:autoSpaceDE w:val="0"/>
        <w:autoSpaceDN w:val="0"/>
        <w:adjustRightInd w:val="0"/>
        <w:spacing w:before="240" w:line="480" w:lineRule="auto"/>
        <w:rPr>
          <w:b/>
        </w:rPr>
      </w:pPr>
      <w:r w:rsidRPr="00B14AC5">
        <w:rPr>
          <w:b/>
        </w:rPr>
        <w:t>Asthma and allergic symptoms</w:t>
      </w:r>
    </w:p>
    <w:p w:rsidR="008F1A17" w:rsidRPr="003C2639" w:rsidRDefault="008146BE" w:rsidP="005D4DE4">
      <w:pPr>
        <w:spacing w:before="240" w:after="60" w:line="480" w:lineRule="auto"/>
      </w:pPr>
      <w:r w:rsidRPr="003C2639">
        <w:t>There was evidence</w:t>
      </w:r>
      <w:r w:rsidR="00B00A88" w:rsidRPr="003C2639">
        <w:t xml:space="preserve"> of </w:t>
      </w:r>
      <w:r w:rsidR="00ED496B" w:rsidRPr="003C2639">
        <w:t xml:space="preserve">an association of the </w:t>
      </w:r>
      <w:r w:rsidR="00E8097E" w:rsidRPr="003C2639">
        <w:t>animal proteins and carbohydrates</w:t>
      </w:r>
      <w:r w:rsidR="00E8097E" w:rsidRPr="003C2639" w:rsidDel="00E8097E">
        <w:rPr>
          <w:bCs/>
        </w:rPr>
        <w:t xml:space="preserve"> </w:t>
      </w:r>
      <w:r w:rsidR="00ED496B" w:rsidRPr="003C2639">
        <w:t>pattern</w:t>
      </w:r>
      <w:r w:rsidR="00F84B71" w:rsidRPr="003C2639">
        <w:t xml:space="preserve"> with asthma score</w:t>
      </w:r>
      <w:r w:rsidR="008B6D85" w:rsidRPr="003C2639">
        <w:t xml:space="preserve"> (RR 1.63</w:t>
      </w:r>
      <w:r w:rsidR="002F7569" w:rsidRPr="003C2639">
        <w:t xml:space="preserve"> per quintile</w:t>
      </w:r>
      <w:r w:rsidR="008B6D85" w:rsidRPr="003C2639">
        <w:t>, 95% CI: 1.33-2.01)</w:t>
      </w:r>
      <w:r w:rsidR="00F93969" w:rsidRPr="003C2639">
        <w:t xml:space="preserve">, </w:t>
      </w:r>
      <w:r w:rsidR="002F7569" w:rsidRPr="003C2639">
        <w:t xml:space="preserve">self-reported </w:t>
      </w:r>
      <w:r w:rsidR="00F84B71" w:rsidRPr="003C2639">
        <w:t xml:space="preserve">asthma in the </w:t>
      </w:r>
      <w:r w:rsidR="00B00A88" w:rsidRPr="003C2639">
        <w:t>last 12 months</w:t>
      </w:r>
      <w:r w:rsidR="008B6D85" w:rsidRPr="003C2639">
        <w:t xml:space="preserve"> (RR 2.03 per quintile, 95% CI: 1.52-2.71)</w:t>
      </w:r>
      <w:r w:rsidR="00B00A88" w:rsidRPr="003C2639">
        <w:t>,</w:t>
      </w:r>
      <w:r w:rsidR="002F7569" w:rsidRPr="003C2639">
        <w:t xml:space="preserve"> doctor diagnosed asthma (RR 1.71</w:t>
      </w:r>
      <w:r w:rsidR="00D54191" w:rsidRPr="003C2639">
        <w:t xml:space="preserve"> per quintile</w:t>
      </w:r>
      <w:r w:rsidR="002F7569" w:rsidRPr="003C2639">
        <w:t>, 95% CI: 1.22-2.38),</w:t>
      </w:r>
      <w:r w:rsidR="00B00A88" w:rsidRPr="003C2639">
        <w:t xml:space="preserve"> ever had asthma</w:t>
      </w:r>
      <w:r w:rsidR="002F7569" w:rsidRPr="003C2639">
        <w:t xml:space="preserve"> (RR 1.61</w:t>
      </w:r>
      <w:r w:rsidR="00D54191" w:rsidRPr="003C2639">
        <w:t xml:space="preserve"> per quintile </w:t>
      </w:r>
      <w:r w:rsidR="002F7569" w:rsidRPr="003C2639">
        <w:t>, 95% CI: 1.17-2.22),</w:t>
      </w:r>
      <w:r w:rsidR="00B00A88" w:rsidRPr="003C2639">
        <w:t xml:space="preserve"> </w:t>
      </w:r>
      <w:r w:rsidR="00F84B71" w:rsidRPr="003C2639">
        <w:t>wheeze in the last 12 months</w:t>
      </w:r>
      <w:r w:rsidR="002F7569" w:rsidRPr="003C2639">
        <w:t xml:space="preserve"> (RR 1.84</w:t>
      </w:r>
      <w:r w:rsidR="00D54191" w:rsidRPr="003C2639">
        <w:t xml:space="preserve"> per quintile</w:t>
      </w:r>
      <w:r w:rsidR="002F7569" w:rsidRPr="003C2639">
        <w:t>, 95%CI: 1.30-2.60),</w:t>
      </w:r>
      <w:r w:rsidR="00DB2E54" w:rsidRPr="003C2639">
        <w:t xml:space="preserve"> positive skin prick test to </w:t>
      </w:r>
      <w:r w:rsidR="008F4572" w:rsidRPr="003C2639">
        <w:t>h</w:t>
      </w:r>
      <w:r w:rsidR="00DB2E54" w:rsidRPr="003C2639">
        <w:t>ouse dust mite</w:t>
      </w:r>
      <w:r w:rsidR="002F7569" w:rsidRPr="003C2639">
        <w:t xml:space="preserve"> (RR 1.39</w:t>
      </w:r>
      <w:r w:rsidR="00D54191" w:rsidRPr="003C2639">
        <w:t xml:space="preserve"> per quintile</w:t>
      </w:r>
      <w:r w:rsidR="002F7569" w:rsidRPr="003C2639">
        <w:t>; 95%</w:t>
      </w:r>
      <w:r w:rsidR="00D54191" w:rsidRPr="003C2639">
        <w:t xml:space="preserve"> </w:t>
      </w:r>
      <w:r w:rsidR="002F7569" w:rsidRPr="003C2639">
        <w:t>CI: 1.00-2.01),</w:t>
      </w:r>
      <w:r w:rsidR="00DB2E54" w:rsidRPr="003C2639">
        <w:t xml:space="preserve"> </w:t>
      </w:r>
      <w:r w:rsidR="002F7569" w:rsidRPr="003C2639">
        <w:t>and positive skin prick test to</w:t>
      </w:r>
      <w:r w:rsidR="00A425CF" w:rsidRPr="003C2639">
        <w:t xml:space="preserve"> </w:t>
      </w:r>
      <w:r w:rsidR="00F336EE" w:rsidRPr="003C2639">
        <w:t xml:space="preserve">at least one </w:t>
      </w:r>
      <w:r w:rsidR="00DB2E54" w:rsidRPr="003C2639">
        <w:t>of the 11 allergen</w:t>
      </w:r>
      <w:r w:rsidR="00F336EE" w:rsidRPr="003C2639">
        <w:t>s</w:t>
      </w:r>
      <w:r w:rsidR="002F7569" w:rsidRPr="003C2639">
        <w:t xml:space="preserve"> (RR 1.68</w:t>
      </w:r>
      <w:r w:rsidR="00D54191" w:rsidRPr="003C2639">
        <w:t xml:space="preserve"> per quintile;</w:t>
      </w:r>
      <w:r w:rsidR="002F7569" w:rsidRPr="003C2639">
        <w:t xml:space="preserve"> 95%</w:t>
      </w:r>
      <w:r w:rsidR="00D54191" w:rsidRPr="003C2639">
        <w:t xml:space="preserve"> </w:t>
      </w:r>
      <w:r w:rsidR="002F7569" w:rsidRPr="003C2639">
        <w:t>CI: 1.16-2.44)</w:t>
      </w:r>
      <w:r w:rsidR="002C1C33" w:rsidRPr="003C2639">
        <w:t xml:space="preserve"> (Table 2).</w:t>
      </w:r>
      <w:r w:rsidR="003B2436" w:rsidRPr="003C2639">
        <w:t xml:space="preserve"> </w:t>
      </w:r>
      <w:r w:rsidR="00A126E2" w:rsidRPr="003C2639">
        <w:t xml:space="preserve">For lung function, significant associations were seen suggesting </w:t>
      </w:r>
      <w:r w:rsidR="00343655" w:rsidRPr="008A7356">
        <w:rPr>
          <w:highlight w:val="yellow"/>
        </w:rPr>
        <w:t xml:space="preserve">increases in risk of FVC </w:t>
      </w:r>
      <w:r w:rsidR="00FA5751" w:rsidRPr="008A7356">
        <w:rPr>
          <w:highlight w:val="yellow"/>
        </w:rPr>
        <w:t xml:space="preserve">&lt; LLN </w:t>
      </w:r>
      <w:r w:rsidR="00343655" w:rsidRPr="008A7356">
        <w:rPr>
          <w:highlight w:val="yellow"/>
        </w:rPr>
        <w:t xml:space="preserve">and </w:t>
      </w:r>
      <w:r w:rsidR="00A126E2" w:rsidRPr="008A7356">
        <w:rPr>
          <w:highlight w:val="yellow"/>
        </w:rPr>
        <w:t xml:space="preserve">decreases of pre-and post-bronchodilator </w:t>
      </w:r>
      <w:r w:rsidR="008A7356">
        <w:rPr>
          <w:highlight w:val="yellow"/>
        </w:rPr>
        <w:t xml:space="preserve">mean differences </w:t>
      </w:r>
      <w:r w:rsidR="008A7356" w:rsidRPr="008A7356">
        <w:rPr>
          <w:highlight w:val="yellow"/>
        </w:rPr>
        <w:t xml:space="preserve">of </w:t>
      </w:r>
      <w:r w:rsidR="00A126E2" w:rsidRPr="008A7356">
        <w:rPr>
          <w:highlight w:val="yellow"/>
        </w:rPr>
        <w:t>FEV</w:t>
      </w:r>
      <w:r w:rsidR="00A126E2" w:rsidRPr="008A7356">
        <w:rPr>
          <w:highlight w:val="yellow"/>
          <w:vertAlign w:val="subscript"/>
        </w:rPr>
        <w:t>1</w:t>
      </w:r>
      <w:r w:rsidR="00F336EE" w:rsidRPr="008A7356">
        <w:rPr>
          <w:highlight w:val="yellow"/>
        </w:rPr>
        <w:t xml:space="preserve"> </w:t>
      </w:r>
      <w:r w:rsidR="008A7356">
        <w:rPr>
          <w:highlight w:val="yellow"/>
        </w:rPr>
        <w:t>a</w:t>
      </w:r>
      <w:r w:rsidR="00F336EE" w:rsidRPr="008A7356">
        <w:rPr>
          <w:highlight w:val="yellow"/>
        </w:rPr>
        <w:t xml:space="preserve">nd </w:t>
      </w:r>
      <w:r w:rsidR="00A126E2" w:rsidRPr="008A7356">
        <w:rPr>
          <w:highlight w:val="yellow"/>
        </w:rPr>
        <w:t>FVC,</w:t>
      </w:r>
      <w:r w:rsidR="00A126E2" w:rsidRPr="003C2639">
        <w:t xml:space="preserve"> in association with the </w:t>
      </w:r>
      <w:r w:rsidR="00DE1544" w:rsidRPr="003C2639">
        <w:t>animal proteins and carbohydrates</w:t>
      </w:r>
      <w:r w:rsidR="001E181E" w:rsidRPr="003C2639">
        <w:t xml:space="preserve"> </w:t>
      </w:r>
      <w:r w:rsidR="00343655" w:rsidRPr="003C2639">
        <w:t>pattern (</w:t>
      </w:r>
      <w:r w:rsidR="00706EBD" w:rsidRPr="003C2639">
        <w:t>Table 3)</w:t>
      </w:r>
      <w:r w:rsidR="00A126E2" w:rsidRPr="003C2639">
        <w:t xml:space="preserve">. </w:t>
      </w:r>
      <w:r w:rsidR="007030F7" w:rsidRPr="003C2639">
        <w:t>This was not the case for the FEV</w:t>
      </w:r>
      <w:r w:rsidR="007030F7" w:rsidRPr="003C2639">
        <w:rPr>
          <w:vertAlign w:val="subscript"/>
        </w:rPr>
        <w:t>1</w:t>
      </w:r>
      <w:r w:rsidR="007030F7" w:rsidRPr="003C2639">
        <w:t xml:space="preserve">/FVC ratio. </w:t>
      </w:r>
      <w:r w:rsidR="00400193" w:rsidRPr="003C2639">
        <w:t>There was no evidence of heterogeneity in the statistical</w:t>
      </w:r>
      <w:r w:rsidR="00F336EE" w:rsidRPr="003C2639">
        <w:t>ly</w:t>
      </w:r>
      <w:r w:rsidR="00400193" w:rsidRPr="003C2639">
        <w:t xml:space="preserve"> significant associations between the selected respiratory and allergic outcomes with the </w:t>
      </w:r>
      <w:r w:rsidR="00DE1544" w:rsidRPr="003C2639">
        <w:rPr>
          <w:bCs/>
        </w:rPr>
        <w:t>animal proteins</w:t>
      </w:r>
      <w:r w:rsidR="009861BE">
        <w:rPr>
          <w:bCs/>
        </w:rPr>
        <w:t xml:space="preserve"> and car</w:t>
      </w:r>
      <w:r w:rsidR="00DE1544" w:rsidRPr="003C2639">
        <w:rPr>
          <w:bCs/>
        </w:rPr>
        <w:t>bohydrate</w:t>
      </w:r>
      <w:r w:rsidR="001E181E" w:rsidRPr="003C2639">
        <w:rPr>
          <w:bCs/>
        </w:rPr>
        <w:t>s</w:t>
      </w:r>
      <w:r w:rsidR="00400193" w:rsidRPr="003C2639">
        <w:t xml:space="preserve"> pattern</w:t>
      </w:r>
      <w:r w:rsidR="00354749" w:rsidRPr="003C2639">
        <w:t xml:space="preserve"> (p values </w:t>
      </w:r>
      <w:r w:rsidR="00596082" w:rsidRPr="003C2639">
        <w:t>for</w:t>
      </w:r>
      <w:r w:rsidR="00354749" w:rsidRPr="003C2639">
        <w:t xml:space="preserve"> heterogeneity were above 0.1)</w:t>
      </w:r>
      <w:r w:rsidR="00400193" w:rsidRPr="003C2639">
        <w:t xml:space="preserve">. </w:t>
      </w:r>
    </w:p>
    <w:p w:rsidR="00155F2E" w:rsidRPr="003C2639" w:rsidRDefault="00596082" w:rsidP="005D4DE4">
      <w:pPr>
        <w:spacing w:before="240" w:after="60" w:line="480" w:lineRule="auto"/>
      </w:pPr>
      <w:r w:rsidRPr="003C2639">
        <w:t>There was</w:t>
      </w:r>
      <w:r w:rsidR="00456A6C" w:rsidRPr="003C2639">
        <w:t xml:space="preserve"> no evidence</w:t>
      </w:r>
      <w:r w:rsidR="006D2AF4" w:rsidRPr="003C2639">
        <w:t xml:space="preserve"> that a </w:t>
      </w:r>
      <w:r w:rsidR="00274F74" w:rsidRPr="003C2639">
        <w:rPr>
          <w:bCs/>
          <w:noProof/>
          <w:lang w:val="en-US"/>
        </w:rPr>
        <w:t xml:space="preserve">fruit </w:t>
      </w:r>
      <w:r w:rsidR="00936564" w:rsidRPr="003C2639">
        <w:rPr>
          <w:bCs/>
          <w:noProof/>
          <w:lang w:val="en-US"/>
        </w:rPr>
        <w:t>and v</w:t>
      </w:r>
      <w:r w:rsidR="00DB2E54" w:rsidRPr="003C2639">
        <w:rPr>
          <w:bCs/>
          <w:noProof/>
          <w:lang w:val="en-US"/>
        </w:rPr>
        <w:t>egetables</w:t>
      </w:r>
      <w:r w:rsidR="003C401D" w:rsidRPr="003C2639">
        <w:rPr>
          <w:bCs/>
          <w:noProof/>
          <w:lang w:val="en-US"/>
        </w:rPr>
        <w:t xml:space="preserve"> </w:t>
      </w:r>
      <w:r w:rsidR="003C401D" w:rsidRPr="003C2639">
        <w:t>pattern</w:t>
      </w:r>
      <w:r w:rsidR="006D2AF4" w:rsidRPr="003C2639">
        <w:t xml:space="preserve"> was associated with </w:t>
      </w:r>
      <w:r w:rsidR="00F84B71" w:rsidRPr="003C2639">
        <w:t xml:space="preserve">any of the respiratory or allergic </w:t>
      </w:r>
      <w:r w:rsidR="00A126E2" w:rsidRPr="003C2639">
        <w:t>outcomes</w:t>
      </w:r>
      <w:r w:rsidR="007E22EF" w:rsidRPr="003C2639">
        <w:t xml:space="preserve"> </w:t>
      </w:r>
      <w:r w:rsidR="00706EBD" w:rsidRPr="003C2639">
        <w:t xml:space="preserve">(Table </w:t>
      </w:r>
      <w:r w:rsidR="003B2436" w:rsidRPr="003C2639">
        <w:t>2</w:t>
      </w:r>
      <w:r w:rsidR="00A126E2" w:rsidRPr="003C2639">
        <w:t xml:space="preserve">). </w:t>
      </w:r>
      <w:r w:rsidR="006D2AF4" w:rsidRPr="003C2639">
        <w:t xml:space="preserve">There </w:t>
      </w:r>
      <w:r w:rsidR="008B5850" w:rsidRPr="003C2639">
        <w:t>was no evidence of heterogeneity i</w:t>
      </w:r>
      <w:r w:rsidR="00517A03" w:rsidRPr="003C2639">
        <w:t>n the effects associated with an animal protein and carbohydrate dietary pattern,</w:t>
      </w:r>
      <w:r w:rsidR="00FC5346" w:rsidRPr="003C2639">
        <w:t xml:space="preserve"> which were consistent across countries. However, there </w:t>
      </w:r>
      <w:r w:rsidR="006D2AF4" w:rsidRPr="003C2639">
        <w:t xml:space="preserve">was evidence of heterogeneity </w:t>
      </w:r>
      <w:r w:rsidR="00FC5346" w:rsidRPr="003C2639">
        <w:t xml:space="preserve">in </w:t>
      </w:r>
      <w:r w:rsidR="006D2AF4" w:rsidRPr="003C2639">
        <w:t xml:space="preserve">the association of </w:t>
      </w:r>
      <w:r w:rsidR="00A126E2" w:rsidRPr="003C2639">
        <w:t>asthma score with</w:t>
      </w:r>
      <w:r w:rsidR="006D2AF4" w:rsidRPr="003C2639">
        <w:t xml:space="preserve"> the </w:t>
      </w:r>
      <w:r w:rsidR="00274F74" w:rsidRPr="003C2639">
        <w:rPr>
          <w:bCs/>
          <w:noProof/>
          <w:lang w:val="en-US"/>
        </w:rPr>
        <w:t xml:space="preserve">fruit </w:t>
      </w:r>
      <w:r w:rsidR="00936564" w:rsidRPr="003C2639">
        <w:rPr>
          <w:bCs/>
          <w:noProof/>
          <w:lang w:val="en-US"/>
        </w:rPr>
        <w:t>and vegetables</w:t>
      </w:r>
      <w:r w:rsidR="00283CDC" w:rsidRPr="003C2639">
        <w:rPr>
          <w:bCs/>
          <w:noProof/>
          <w:lang w:val="en-US"/>
        </w:rPr>
        <w:t xml:space="preserve"> </w:t>
      </w:r>
      <w:r w:rsidR="00283CDC" w:rsidRPr="003C2639">
        <w:t>pattern</w:t>
      </w:r>
      <w:r w:rsidR="006D2AF4" w:rsidRPr="003C2639">
        <w:t xml:space="preserve"> (I</w:t>
      </w:r>
      <w:r w:rsidR="006D2AF4" w:rsidRPr="003C2639">
        <w:rPr>
          <w:vertAlign w:val="superscript"/>
        </w:rPr>
        <w:t>2</w:t>
      </w:r>
      <w:r w:rsidR="006D2AF4" w:rsidRPr="003C2639">
        <w:t>=</w:t>
      </w:r>
      <w:r w:rsidR="00A126E2" w:rsidRPr="003C2639">
        <w:t>50.5</w:t>
      </w:r>
      <w:r w:rsidR="00400193" w:rsidRPr="003C2639">
        <w:t>%; P =0.033)</w:t>
      </w:r>
      <w:r w:rsidR="00FC5346" w:rsidRPr="003C2639">
        <w:t xml:space="preserve"> and</w:t>
      </w:r>
      <w:r w:rsidR="006D2AF4" w:rsidRPr="003C2639">
        <w:t xml:space="preserve">, </w:t>
      </w:r>
      <w:r w:rsidR="006D2AF4" w:rsidRPr="00092764">
        <w:rPr>
          <w:highlight w:val="yellow"/>
        </w:rPr>
        <w:t xml:space="preserve">when countries were analysed separately, increased </w:t>
      </w:r>
      <w:r w:rsidR="00936564" w:rsidRPr="00092764">
        <w:rPr>
          <w:bCs/>
          <w:noProof/>
          <w:highlight w:val="yellow"/>
          <w:lang w:val="en-US"/>
        </w:rPr>
        <w:t>fruit and vegetables</w:t>
      </w:r>
      <w:r w:rsidR="00DB2E54" w:rsidRPr="00092764">
        <w:rPr>
          <w:bCs/>
          <w:noProof/>
          <w:highlight w:val="yellow"/>
          <w:lang w:val="en-US"/>
        </w:rPr>
        <w:t xml:space="preserve"> </w:t>
      </w:r>
      <w:r w:rsidR="006D2AF4" w:rsidRPr="00092764">
        <w:rPr>
          <w:highlight w:val="yellow"/>
        </w:rPr>
        <w:t xml:space="preserve">pattern intake was associated with a decreased </w:t>
      </w:r>
      <w:r w:rsidR="00400193" w:rsidRPr="00092764">
        <w:rPr>
          <w:highlight w:val="yellow"/>
        </w:rPr>
        <w:t>asthma score</w:t>
      </w:r>
      <w:r w:rsidR="006D2AF4" w:rsidRPr="00092764">
        <w:rPr>
          <w:highlight w:val="yellow"/>
        </w:rPr>
        <w:t xml:space="preserve"> in </w:t>
      </w:r>
      <w:r w:rsidR="00400193" w:rsidRPr="00092764">
        <w:rPr>
          <w:highlight w:val="yellow"/>
        </w:rPr>
        <w:t>Poland (R</w:t>
      </w:r>
      <w:r w:rsidR="006A0EC1" w:rsidRPr="00092764">
        <w:rPr>
          <w:highlight w:val="yellow"/>
        </w:rPr>
        <w:t>R per quintile</w:t>
      </w:r>
      <w:r w:rsidR="00400193" w:rsidRPr="00092764">
        <w:rPr>
          <w:highlight w:val="yellow"/>
        </w:rPr>
        <w:t xml:space="preserve"> 0.50; 95% CI 0.27, 0.94</w:t>
      </w:r>
      <w:r w:rsidR="006D2AF4" w:rsidRPr="00092764">
        <w:rPr>
          <w:highlight w:val="yellow"/>
        </w:rPr>
        <w:t xml:space="preserve">) and an increased </w:t>
      </w:r>
      <w:r w:rsidR="00FB392C" w:rsidRPr="00092764">
        <w:rPr>
          <w:highlight w:val="yellow"/>
        </w:rPr>
        <w:t xml:space="preserve">score </w:t>
      </w:r>
      <w:r w:rsidR="006D2AF4" w:rsidRPr="00092764">
        <w:rPr>
          <w:highlight w:val="yellow"/>
        </w:rPr>
        <w:t xml:space="preserve">in </w:t>
      </w:r>
      <w:r w:rsidR="00400193" w:rsidRPr="00092764">
        <w:rPr>
          <w:highlight w:val="yellow"/>
        </w:rPr>
        <w:t>Belgium (R</w:t>
      </w:r>
      <w:r w:rsidR="006A0EC1" w:rsidRPr="00092764">
        <w:rPr>
          <w:highlight w:val="yellow"/>
        </w:rPr>
        <w:t xml:space="preserve">R per quintile </w:t>
      </w:r>
      <w:r w:rsidR="006D2AF4" w:rsidRPr="00092764">
        <w:rPr>
          <w:highlight w:val="yellow"/>
        </w:rPr>
        <w:t>1</w:t>
      </w:r>
      <w:r w:rsidR="00400193" w:rsidRPr="00092764">
        <w:rPr>
          <w:highlight w:val="yellow"/>
        </w:rPr>
        <w:t>.97; 95% CI 1.02, 3.78</w:t>
      </w:r>
      <w:r w:rsidR="00DB2E54" w:rsidRPr="00092764">
        <w:rPr>
          <w:highlight w:val="yellow"/>
        </w:rPr>
        <w:t>)</w:t>
      </w:r>
      <w:r w:rsidR="003B2436" w:rsidRPr="00092764">
        <w:rPr>
          <w:highlight w:val="yellow"/>
        </w:rPr>
        <w:t xml:space="preserve"> (Figure 1)</w:t>
      </w:r>
      <w:r w:rsidR="00DB2E54" w:rsidRPr="003C2639">
        <w:t xml:space="preserve"> There was also evidence of heterogeneity in the associations of</w:t>
      </w:r>
      <w:r w:rsidR="00343655" w:rsidRPr="003C2639">
        <w:t xml:space="preserve"> FVC </w:t>
      </w:r>
      <w:r w:rsidR="00FC5346" w:rsidRPr="003C2639">
        <w:t>and other lung function measures</w:t>
      </w:r>
      <w:r w:rsidR="00DB2E54" w:rsidRPr="003C2639">
        <w:t xml:space="preserve"> with </w:t>
      </w:r>
      <w:r w:rsidR="00FC5346" w:rsidRPr="003C2639">
        <w:t xml:space="preserve">the </w:t>
      </w:r>
      <w:r w:rsidR="00936564" w:rsidRPr="003C2639">
        <w:rPr>
          <w:bCs/>
          <w:noProof/>
          <w:lang w:val="en-US"/>
        </w:rPr>
        <w:t>fruit and vegetables</w:t>
      </w:r>
      <w:r w:rsidR="00FC5346" w:rsidRPr="003C2639">
        <w:rPr>
          <w:bCs/>
          <w:noProof/>
          <w:lang w:val="en-US"/>
        </w:rPr>
        <w:t xml:space="preserve"> dietary</w:t>
      </w:r>
      <w:r w:rsidR="00283CDC" w:rsidRPr="003C2639">
        <w:rPr>
          <w:bCs/>
          <w:noProof/>
          <w:lang w:val="en-US"/>
        </w:rPr>
        <w:t xml:space="preserve"> </w:t>
      </w:r>
      <w:r w:rsidR="00706EBD" w:rsidRPr="003C2639">
        <w:t>pattern (Table 3</w:t>
      </w:r>
      <w:r w:rsidR="00283CDC" w:rsidRPr="003C2639">
        <w:t>)</w:t>
      </w:r>
      <w:r w:rsidR="00DB2E54" w:rsidRPr="003C2639">
        <w:t xml:space="preserve">. </w:t>
      </w:r>
    </w:p>
    <w:p w:rsidR="009861BE" w:rsidRDefault="009861BE" w:rsidP="005D4DE4">
      <w:pPr>
        <w:spacing w:after="200" w:line="480" w:lineRule="auto"/>
        <w:rPr>
          <w:b/>
          <w:color w:val="000000"/>
        </w:rPr>
      </w:pPr>
      <w:r>
        <w:rPr>
          <w:b/>
          <w:color w:val="000000"/>
        </w:rPr>
        <w:br w:type="page"/>
      </w:r>
    </w:p>
    <w:p w:rsidR="00356BC5" w:rsidRPr="00B14AC5" w:rsidRDefault="00B14AC5" w:rsidP="005D4DE4">
      <w:pPr>
        <w:spacing w:after="200" w:line="480" w:lineRule="auto"/>
        <w:rPr>
          <w:b/>
          <w:color w:val="000000"/>
        </w:rPr>
      </w:pPr>
      <w:r w:rsidRPr="00B14AC5">
        <w:rPr>
          <w:b/>
          <w:color w:val="000000"/>
        </w:rPr>
        <w:t>DISCUSSION</w:t>
      </w:r>
      <w:r>
        <w:rPr>
          <w:b/>
          <w:color w:val="000000"/>
        </w:rPr>
        <w:t xml:space="preserve"> </w:t>
      </w:r>
    </w:p>
    <w:p w:rsidR="00E559F3" w:rsidRPr="003C2639" w:rsidRDefault="00C86D26" w:rsidP="005D4DE4">
      <w:pPr>
        <w:autoSpaceDE w:val="0"/>
        <w:autoSpaceDN w:val="0"/>
        <w:adjustRightInd w:val="0"/>
        <w:spacing w:after="240" w:line="480" w:lineRule="auto"/>
      </w:pPr>
      <w:r w:rsidRPr="003C2639">
        <w:t>This multi-centre study found cross-sectional associations between asthma, wheeze and allergic sensitization and a pattern of dietary intake rich in animal proteins and carbohydrates.</w:t>
      </w:r>
      <w:r w:rsidR="00FC5897" w:rsidRPr="003C2639">
        <w:t xml:space="preserve"> </w:t>
      </w:r>
      <w:r w:rsidR="00DE1544" w:rsidRPr="003C2639">
        <w:t xml:space="preserve">This pattern </w:t>
      </w:r>
      <w:r w:rsidR="00356BC5" w:rsidRPr="003C2639">
        <w:t xml:space="preserve">was also associated with small decrements </w:t>
      </w:r>
      <w:r w:rsidR="00FC5897" w:rsidRPr="003C2639">
        <w:t>of pre-and post-bronchodilator FEV</w:t>
      </w:r>
      <w:r w:rsidR="00FC5897" w:rsidRPr="003C2639">
        <w:rPr>
          <w:vertAlign w:val="subscript"/>
        </w:rPr>
        <w:t>1</w:t>
      </w:r>
      <w:r w:rsidR="00DE1544" w:rsidRPr="003C2639">
        <w:t xml:space="preserve"> and FVC</w:t>
      </w:r>
      <w:r w:rsidR="00FC5897" w:rsidRPr="003C2639">
        <w:rPr>
          <w:vertAlign w:val="subscript"/>
        </w:rPr>
        <w:t xml:space="preserve">. </w:t>
      </w:r>
      <w:r w:rsidR="00D51BB4" w:rsidRPr="003C2639">
        <w:rPr>
          <w:vertAlign w:val="subscript"/>
        </w:rPr>
        <w:t xml:space="preserve"> </w:t>
      </w:r>
      <w:r w:rsidR="00A4378C" w:rsidRPr="003C2639">
        <w:rPr>
          <w:rFonts w:eastAsiaTheme="minorHAnsi"/>
          <w:lang w:eastAsia="en-US"/>
        </w:rPr>
        <w:t>There was no strong evidence that a</w:t>
      </w:r>
      <w:r w:rsidR="00274F74" w:rsidRPr="003C2639">
        <w:rPr>
          <w:rFonts w:eastAsiaTheme="minorHAnsi"/>
          <w:lang w:eastAsia="en-US"/>
        </w:rPr>
        <w:t xml:space="preserve"> fruit</w:t>
      </w:r>
      <w:r w:rsidR="00D51BB4" w:rsidRPr="003C2639">
        <w:rPr>
          <w:rFonts w:eastAsiaTheme="minorHAnsi"/>
          <w:lang w:eastAsia="en-US"/>
        </w:rPr>
        <w:t xml:space="preserve"> and vegetables pattern was</w:t>
      </w:r>
      <w:r w:rsidR="00DC394A" w:rsidRPr="003C2639">
        <w:rPr>
          <w:rFonts w:eastAsiaTheme="minorHAnsi"/>
          <w:lang w:eastAsia="en-US"/>
        </w:rPr>
        <w:t xml:space="preserve"> </w:t>
      </w:r>
      <w:r w:rsidR="00D51BB4" w:rsidRPr="003C2639">
        <w:rPr>
          <w:rFonts w:eastAsiaTheme="minorHAnsi"/>
          <w:lang w:eastAsia="en-US"/>
        </w:rPr>
        <w:t>associated with lung function outcome</w:t>
      </w:r>
      <w:r w:rsidR="00485661" w:rsidRPr="003C2639">
        <w:rPr>
          <w:rFonts w:eastAsiaTheme="minorHAnsi"/>
          <w:lang w:eastAsia="en-US"/>
        </w:rPr>
        <w:t>s</w:t>
      </w:r>
      <w:r w:rsidR="00030326" w:rsidRPr="003C2639">
        <w:rPr>
          <w:rFonts w:eastAsiaTheme="minorHAnsi"/>
          <w:lang w:eastAsia="en-US"/>
        </w:rPr>
        <w:t xml:space="preserve">. </w:t>
      </w:r>
    </w:p>
    <w:p w:rsidR="004A721C" w:rsidRPr="003C2639" w:rsidRDefault="00E559F3" w:rsidP="005D4DE4">
      <w:pPr>
        <w:autoSpaceDE w:val="0"/>
        <w:autoSpaceDN w:val="0"/>
        <w:adjustRightInd w:val="0"/>
        <w:spacing w:before="240" w:after="240" w:line="480" w:lineRule="auto"/>
        <w:rPr>
          <w:highlight w:val="yellow"/>
        </w:rPr>
      </w:pPr>
      <w:r w:rsidRPr="00923ABC">
        <w:rPr>
          <w:highlight w:val="yellow"/>
        </w:rPr>
        <w:t>Our findings</w:t>
      </w:r>
      <w:r w:rsidR="00C86D26" w:rsidRPr="00923ABC">
        <w:rPr>
          <w:highlight w:val="yellow"/>
        </w:rPr>
        <w:t xml:space="preserve"> of</w:t>
      </w:r>
      <w:r w:rsidRPr="00923ABC">
        <w:rPr>
          <w:highlight w:val="yellow"/>
        </w:rPr>
        <w:t xml:space="preserve"> an association of </w:t>
      </w:r>
      <w:r w:rsidR="00A4378C" w:rsidRPr="00923ABC">
        <w:rPr>
          <w:bCs/>
          <w:highlight w:val="yellow"/>
        </w:rPr>
        <w:t>animal proteins and carbohydrates</w:t>
      </w:r>
      <w:r w:rsidR="00A4378C" w:rsidRPr="00923ABC">
        <w:rPr>
          <w:highlight w:val="yellow"/>
        </w:rPr>
        <w:t xml:space="preserve"> </w:t>
      </w:r>
      <w:r w:rsidRPr="00923ABC">
        <w:rPr>
          <w:highlight w:val="yellow"/>
        </w:rPr>
        <w:t>pattern w</w:t>
      </w:r>
      <w:r w:rsidR="00923ABC" w:rsidRPr="00923ABC">
        <w:rPr>
          <w:highlight w:val="yellow"/>
        </w:rPr>
        <w:t xml:space="preserve">ith asthma –related symptoms, </w:t>
      </w:r>
      <w:r w:rsidR="00923ABC" w:rsidRPr="00923ABC">
        <w:rPr>
          <w:rFonts w:eastAsiaTheme="minorHAnsi"/>
          <w:color w:val="292526"/>
          <w:highlight w:val="yellow"/>
          <w:lang w:eastAsia="en-US"/>
        </w:rPr>
        <w:t>but not with rhinitis, might suggest that the mechanisms of action might differ across allergic diseases</w:t>
      </w:r>
      <w:r w:rsidR="00923ABC">
        <w:rPr>
          <w:rFonts w:eastAsiaTheme="minorHAnsi"/>
          <w:color w:val="292526"/>
          <w:lang w:eastAsia="en-US"/>
        </w:rPr>
        <w:t>.</w:t>
      </w:r>
      <w:r w:rsidR="00923ABC">
        <w:t xml:space="preserve"> Our findings are</w:t>
      </w:r>
      <w:r w:rsidRPr="003C2639">
        <w:t xml:space="preserve"> consistent with previous observational studies of </w:t>
      </w:r>
      <w:r w:rsidRPr="003C2639">
        <w:rPr>
          <w:rFonts w:eastAsiaTheme="minorHAnsi"/>
          <w:lang w:eastAsia="en-US"/>
        </w:rPr>
        <w:t>156,035 adult Australian men and women where a meats/cheese</w:t>
      </w:r>
      <w:r w:rsidR="00C86D26" w:rsidRPr="003C2639">
        <w:rPr>
          <w:rFonts w:eastAsiaTheme="minorHAnsi"/>
          <w:lang w:eastAsia="en-US"/>
        </w:rPr>
        <w:t xml:space="preserve"> dietary pattern</w:t>
      </w:r>
      <w:r w:rsidRPr="003C2639">
        <w:rPr>
          <w:rFonts w:eastAsiaTheme="minorHAnsi"/>
          <w:lang w:eastAsia="en-US"/>
        </w:rPr>
        <w:t xml:space="preserve"> was positively associated with </w:t>
      </w:r>
      <w:r w:rsidR="002A51B5" w:rsidRPr="003C2639">
        <w:rPr>
          <w:rFonts w:eastAsiaTheme="minorHAnsi"/>
          <w:lang w:eastAsia="en-US"/>
        </w:rPr>
        <w:t>a</w:t>
      </w:r>
      <w:r w:rsidR="00F7253F" w:rsidRPr="003C2639">
        <w:rPr>
          <w:rFonts w:eastAsiaTheme="minorHAnsi"/>
          <w:lang w:eastAsia="en-US"/>
        </w:rPr>
        <w:t>sthma (</w:t>
      </w:r>
      <w:r w:rsidRPr="003C2639">
        <w:rPr>
          <w:rFonts w:eastAsiaTheme="minorHAnsi"/>
          <w:lang w:eastAsia="en-US"/>
        </w:rPr>
        <w:t xml:space="preserve">OR  </w:t>
      </w:r>
      <w:r w:rsidR="00725841">
        <w:rPr>
          <w:rFonts w:eastAsiaTheme="minorHAnsi"/>
          <w:lang w:eastAsia="en-US"/>
        </w:rPr>
        <w:t>1.18;</w:t>
      </w:r>
      <w:r w:rsidR="00F7253F" w:rsidRPr="003C2639">
        <w:rPr>
          <w:rFonts w:eastAsiaTheme="minorHAnsi"/>
          <w:lang w:eastAsia="en-US"/>
        </w:rPr>
        <w:t xml:space="preserve"> 95%</w:t>
      </w:r>
      <w:r w:rsidR="008620E0" w:rsidRPr="003C2639">
        <w:rPr>
          <w:rFonts w:eastAsiaTheme="minorHAnsi"/>
          <w:lang w:eastAsia="en-US"/>
        </w:rPr>
        <w:t xml:space="preserve"> </w:t>
      </w:r>
      <w:r w:rsidR="00F7253F" w:rsidRPr="003C2639">
        <w:rPr>
          <w:rFonts w:eastAsiaTheme="minorHAnsi"/>
          <w:lang w:eastAsia="en-US"/>
        </w:rPr>
        <w:t>CI:</w:t>
      </w:r>
      <w:r w:rsidRPr="003C2639">
        <w:rPr>
          <w:rFonts w:eastAsiaTheme="minorHAnsi"/>
          <w:lang w:eastAsia="en-US"/>
        </w:rPr>
        <w:t xml:space="preserve"> 1.08 - 1.28</w:t>
      </w:r>
      <w:r w:rsidR="00F7253F" w:rsidRPr="003C2639">
        <w:rPr>
          <w:rFonts w:eastAsiaTheme="minorHAnsi"/>
          <w:lang w:eastAsia="en-US"/>
        </w:rPr>
        <w:t>),</w:t>
      </w:r>
      <w:r w:rsidRPr="003C2639">
        <w:rPr>
          <w:rFonts w:eastAsiaTheme="minorHAnsi"/>
          <w:lang w:eastAsia="en-US"/>
        </w:rPr>
        <w:t xml:space="preserve"> </w:t>
      </w:r>
      <w:r w:rsidR="00F7253F" w:rsidRPr="003C2639">
        <w:rPr>
          <w:rFonts w:eastAsiaTheme="minorHAnsi"/>
          <w:lang w:eastAsia="en-US"/>
        </w:rPr>
        <w:t xml:space="preserve">of </w:t>
      </w:r>
      <w:r w:rsidR="00F7253F" w:rsidRPr="003C2639">
        <w:t>54,672</w:t>
      </w:r>
      <w:r w:rsidR="00B60F30">
        <w:t xml:space="preserve"> French women</w:t>
      </w:r>
      <w:r w:rsidR="00B60F30">
        <w:rPr>
          <w:vertAlign w:val="superscript"/>
        </w:rPr>
        <w:t>16</w:t>
      </w:r>
      <w:r w:rsidRPr="003C2639">
        <w:t xml:space="preserve"> where a </w:t>
      </w:r>
      <w:r w:rsidRPr="003C2639">
        <w:rPr>
          <w:rFonts w:eastAsiaTheme="minorHAnsi"/>
          <w:color w:val="292526"/>
          <w:lang w:eastAsia="en-US"/>
        </w:rPr>
        <w:t>Western pattern was associated with an increased risk of reporting frequent asthma attacks (</w:t>
      </w:r>
      <w:r w:rsidR="00F7253F" w:rsidRPr="003C2639">
        <w:rPr>
          <w:rFonts w:eastAsiaTheme="minorHAnsi"/>
          <w:color w:val="292526"/>
          <w:lang w:eastAsia="en-US"/>
        </w:rPr>
        <w:t xml:space="preserve">OR </w:t>
      </w:r>
      <w:r w:rsidR="00725841">
        <w:rPr>
          <w:rFonts w:eastAsiaTheme="minorHAnsi"/>
          <w:color w:val="292526"/>
          <w:lang w:eastAsia="en-US"/>
        </w:rPr>
        <w:t xml:space="preserve">1.79; </w:t>
      </w:r>
      <w:r w:rsidRPr="003C2639">
        <w:rPr>
          <w:rFonts w:eastAsiaTheme="minorHAnsi"/>
          <w:color w:val="292526"/>
          <w:lang w:eastAsia="en-US"/>
        </w:rPr>
        <w:t>95%</w:t>
      </w:r>
      <w:r w:rsidR="00F7253F" w:rsidRPr="003C2639">
        <w:rPr>
          <w:rFonts w:eastAsiaTheme="minorHAnsi"/>
          <w:color w:val="292526"/>
          <w:lang w:eastAsia="en-US"/>
        </w:rPr>
        <w:t xml:space="preserve"> CI: </w:t>
      </w:r>
      <w:r w:rsidRPr="003C2639">
        <w:rPr>
          <w:rFonts w:eastAsiaTheme="minorHAnsi"/>
          <w:color w:val="292526"/>
          <w:lang w:eastAsia="en-US"/>
        </w:rPr>
        <w:t>1.11–3.73)</w:t>
      </w:r>
      <w:r w:rsidR="00F7253F" w:rsidRPr="003C2639">
        <w:rPr>
          <w:rFonts w:eastAsiaTheme="minorHAnsi"/>
          <w:color w:val="292526"/>
          <w:lang w:eastAsia="en-US"/>
        </w:rPr>
        <w:t>, and the Manc</w:t>
      </w:r>
      <w:r w:rsidR="005B672A">
        <w:rPr>
          <w:rFonts w:eastAsiaTheme="minorHAnsi"/>
          <w:color w:val="292526"/>
          <w:lang w:eastAsia="en-US"/>
        </w:rPr>
        <w:t>hester Asthma and Allergy Study</w:t>
      </w:r>
      <w:r w:rsidR="005B672A">
        <w:rPr>
          <w:rFonts w:eastAsiaTheme="minorHAnsi"/>
          <w:color w:val="292526"/>
          <w:vertAlign w:val="superscript"/>
          <w:lang w:eastAsia="en-US"/>
        </w:rPr>
        <w:t>31</w:t>
      </w:r>
      <w:r w:rsidR="00F7253F" w:rsidRPr="003C2639">
        <w:rPr>
          <w:rFonts w:eastAsiaTheme="minorHAnsi"/>
          <w:color w:val="292526"/>
          <w:lang w:eastAsia="en-US"/>
        </w:rPr>
        <w:t xml:space="preserve"> where a high adherence to </w:t>
      </w:r>
      <w:r w:rsidR="007030F7" w:rsidRPr="003C2639">
        <w:rPr>
          <w:rFonts w:eastAsiaTheme="minorHAnsi"/>
          <w:color w:val="292526"/>
          <w:lang w:eastAsia="en-US"/>
        </w:rPr>
        <w:t xml:space="preserve">a </w:t>
      </w:r>
      <w:r w:rsidR="00F7253F" w:rsidRPr="003C2639">
        <w:rPr>
          <w:rFonts w:eastAsiaTheme="minorHAnsi"/>
          <w:color w:val="292526"/>
          <w:lang w:eastAsia="en-US"/>
        </w:rPr>
        <w:t>Western diet pattern was significantly associated with doctor-diagnosed asthma and current asthma at age 8 years (OR 2.19; 95% CI: 1.20-4.01; RR 2.59</w:t>
      </w:r>
      <w:r w:rsidR="00725841">
        <w:rPr>
          <w:rFonts w:eastAsiaTheme="minorHAnsi"/>
          <w:color w:val="292526"/>
          <w:lang w:eastAsia="en-US"/>
        </w:rPr>
        <w:t>;</w:t>
      </w:r>
      <w:r w:rsidR="00F7253F" w:rsidRPr="003C2639">
        <w:rPr>
          <w:rFonts w:eastAsiaTheme="minorHAnsi"/>
          <w:color w:val="292526"/>
          <w:lang w:eastAsia="en-US"/>
        </w:rPr>
        <w:t xml:space="preserve"> 95% CI: 1.15-5.81</w:t>
      </w:r>
      <w:r w:rsidR="008620E0" w:rsidRPr="003C2639">
        <w:rPr>
          <w:rFonts w:eastAsiaTheme="minorHAnsi"/>
          <w:color w:val="292526"/>
          <w:lang w:eastAsia="en-US"/>
        </w:rPr>
        <w:t xml:space="preserve"> </w:t>
      </w:r>
      <w:r w:rsidR="00F7253F" w:rsidRPr="003C2639">
        <w:rPr>
          <w:rFonts w:eastAsiaTheme="minorHAnsi"/>
          <w:color w:val="292526"/>
          <w:lang w:eastAsia="en-US"/>
        </w:rPr>
        <w:t>respectively</w:t>
      </w:r>
      <w:r w:rsidR="008620E0" w:rsidRPr="003C2639">
        <w:rPr>
          <w:rFonts w:eastAsiaTheme="minorHAnsi"/>
          <w:color w:val="292526"/>
          <w:lang w:eastAsia="en-US"/>
        </w:rPr>
        <w:t xml:space="preserve">) </w:t>
      </w:r>
      <w:r w:rsidR="00F7253F" w:rsidRPr="003C2639">
        <w:rPr>
          <w:rFonts w:eastAsiaTheme="minorHAnsi"/>
          <w:color w:val="292526"/>
          <w:lang w:eastAsia="en-US"/>
        </w:rPr>
        <w:t>and current asthma at age 11 years (OR 2.20</w:t>
      </w:r>
      <w:r w:rsidR="00725841">
        <w:rPr>
          <w:rFonts w:eastAsiaTheme="minorHAnsi"/>
          <w:color w:val="292526"/>
          <w:lang w:eastAsia="en-US"/>
        </w:rPr>
        <w:t>;</w:t>
      </w:r>
      <w:r w:rsidR="00923ABC">
        <w:rPr>
          <w:rFonts w:eastAsiaTheme="minorHAnsi"/>
          <w:color w:val="292526"/>
          <w:lang w:eastAsia="en-US"/>
        </w:rPr>
        <w:t xml:space="preserve"> 95% CI: 1.07-4.51), </w:t>
      </w:r>
    </w:p>
    <w:p w:rsidR="004A6482" w:rsidRPr="005B672A" w:rsidRDefault="00E559F3" w:rsidP="005D4DE4">
      <w:pPr>
        <w:autoSpaceDE w:val="0"/>
        <w:autoSpaceDN w:val="0"/>
        <w:adjustRightInd w:val="0"/>
        <w:spacing w:before="240" w:after="240" w:line="480" w:lineRule="auto"/>
        <w:rPr>
          <w:lang w:val="en-US"/>
        </w:rPr>
      </w:pPr>
      <w:r w:rsidRPr="003C2639">
        <w:t>Lack of a</w:t>
      </w:r>
      <w:r w:rsidR="006D2AF4" w:rsidRPr="003C2639">
        <w:t xml:space="preserve">ssociations between our </w:t>
      </w:r>
      <w:r w:rsidRPr="003C2639">
        <w:rPr>
          <w:bCs/>
          <w:noProof/>
          <w:lang w:val="en-US"/>
        </w:rPr>
        <w:t>fruit and v</w:t>
      </w:r>
      <w:r w:rsidR="00FC5897" w:rsidRPr="003C2639">
        <w:rPr>
          <w:bCs/>
          <w:noProof/>
          <w:lang w:val="en-US"/>
        </w:rPr>
        <w:t>egetables</w:t>
      </w:r>
      <w:r w:rsidRPr="003C2639">
        <w:rPr>
          <w:bCs/>
          <w:noProof/>
          <w:lang w:val="en-US"/>
        </w:rPr>
        <w:t xml:space="preserve"> pattern</w:t>
      </w:r>
      <w:r w:rsidR="00681971" w:rsidRPr="003C2639">
        <w:rPr>
          <w:bCs/>
          <w:noProof/>
          <w:lang w:val="en-US"/>
        </w:rPr>
        <w:t xml:space="preserve"> </w:t>
      </w:r>
      <w:r w:rsidR="00681971" w:rsidRPr="003C2639">
        <w:t>and</w:t>
      </w:r>
      <w:r w:rsidR="006D2AF4" w:rsidRPr="003C2639">
        <w:t xml:space="preserve"> asthma</w:t>
      </w:r>
      <w:r w:rsidRPr="003C2639">
        <w:t xml:space="preserve"> and related allergic symptoms</w:t>
      </w:r>
      <w:r w:rsidR="006D2AF4" w:rsidRPr="003C2639">
        <w:t xml:space="preserve"> were </w:t>
      </w:r>
      <w:r w:rsidR="004A6482" w:rsidRPr="003C2639">
        <w:t>consistent with other observational studies of</w:t>
      </w:r>
      <w:r w:rsidR="005B672A">
        <w:t xml:space="preserve"> 54,672 French women</w:t>
      </w:r>
      <w:r w:rsidR="00B60F30">
        <w:t>,</w:t>
      </w:r>
      <w:r w:rsidR="005B672A">
        <w:rPr>
          <w:vertAlign w:val="superscript"/>
        </w:rPr>
        <w:t>32</w:t>
      </w:r>
      <w:r w:rsidR="00B60F30">
        <w:t xml:space="preserve"> </w:t>
      </w:r>
      <w:r w:rsidR="004A6482" w:rsidRPr="003C2639">
        <w:t>52,325 male and fem</w:t>
      </w:r>
      <w:r w:rsidR="005B672A">
        <w:t>ale adult Chinese Singaporeans</w:t>
      </w:r>
      <w:r w:rsidR="005B672A">
        <w:rPr>
          <w:vertAlign w:val="superscript"/>
        </w:rPr>
        <w:t xml:space="preserve">33 </w:t>
      </w:r>
      <w:r w:rsidR="004A6482" w:rsidRPr="003C2639">
        <w:t xml:space="preserve">and </w:t>
      </w:r>
      <w:r w:rsidR="009D680C" w:rsidRPr="003C2639">
        <w:rPr>
          <w:lang w:val="en-US"/>
        </w:rPr>
        <w:t>1453 adults living in Greenwich</w:t>
      </w:r>
      <w:r w:rsidR="005B672A">
        <w:rPr>
          <w:lang w:val="en-US"/>
        </w:rPr>
        <w:t>.</w:t>
      </w:r>
      <w:r w:rsidR="005B672A">
        <w:rPr>
          <w:vertAlign w:val="superscript"/>
        </w:rPr>
        <w:t xml:space="preserve">17 </w:t>
      </w:r>
      <w:r w:rsidR="004A6482" w:rsidRPr="003C2639">
        <w:t>Furthermore</w:t>
      </w:r>
      <w:r w:rsidR="00C57500">
        <w:t>,</w:t>
      </w:r>
      <w:r w:rsidR="004A6482" w:rsidRPr="003C2639">
        <w:t xml:space="preserve"> our results were consistent with the results of 12008 pregnant women in the Avon Longitudinal</w:t>
      </w:r>
      <w:r w:rsidR="005B672A">
        <w:t xml:space="preserve"> Study of Parents and Children</w:t>
      </w:r>
      <w:r w:rsidR="005B672A">
        <w:rPr>
          <w:vertAlign w:val="superscript"/>
        </w:rPr>
        <w:t>34</w:t>
      </w:r>
      <w:r w:rsidR="005B672A">
        <w:t xml:space="preserve"> </w:t>
      </w:r>
      <w:r w:rsidR="006D2AF4" w:rsidRPr="003C2639">
        <w:t>where no associations were observed between a “hea</w:t>
      </w:r>
      <w:r w:rsidRPr="003C2639">
        <w:t xml:space="preserve">lth conscious” (similar to our </w:t>
      </w:r>
      <w:r w:rsidRPr="003C2639">
        <w:rPr>
          <w:bCs/>
          <w:noProof/>
          <w:lang w:val="en-US"/>
        </w:rPr>
        <w:t>fruit and vegetables</w:t>
      </w:r>
      <w:r w:rsidR="006D2AF4" w:rsidRPr="003C2639">
        <w:t xml:space="preserve">) pattern and asthma, atopy </w:t>
      </w:r>
      <w:r w:rsidR="00A4378C" w:rsidRPr="003C2639">
        <w:t xml:space="preserve">or </w:t>
      </w:r>
      <w:r w:rsidR="006D2AF4" w:rsidRPr="003C2639">
        <w:t>eczema.</w:t>
      </w:r>
      <w:r w:rsidR="004A6482" w:rsidRPr="003C2639">
        <w:t xml:space="preserve"> </w:t>
      </w:r>
    </w:p>
    <w:p w:rsidR="00946CBC" w:rsidRDefault="006D2AF4" w:rsidP="005D4DE4">
      <w:pPr>
        <w:autoSpaceDE w:val="0"/>
        <w:autoSpaceDN w:val="0"/>
        <w:adjustRightInd w:val="0"/>
        <w:spacing w:before="240" w:after="240" w:line="480" w:lineRule="auto"/>
        <w:rPr>
          <w:rFonts w:eastAsiaTheme="minorHAnsi"/>
          <w:color w:val="292526"/>
          <w:lang w:eastAsia="en-US"/>
        </w:rPr>
      </w:pPr>
      <w:r w:rsidRPr="003C2639">
        <w:rPr>
          <w:rFonts w:eastAsia="Calibri"/>
        </w:rPr>
        <w:t xml:space="preserve"> </w:t>
      </w:r>
      <w:r w:rsidRPr="003C2639">
        <w:t>Diet is strongly socially, environmentally and culturally patterned</w:t>
      </w:r>
      <w:r w:rsidRPr="003C2639">
        <w:rPr>
          <w:rFonts w:eastAsia="Calibri"/>
          <w:lang w:val="en-US"/>
        </w:rPr>
        <w:t xml:space="preserve"> </w:t>
      </w:r>
      <w:r w:rsidRPr="003C2639">
        <w:rPr>
          <w:rFonts w:eastAsia="Calibri"/>
          <w:color w:val="131413"/>
        </w:rPr>
        <w:t>with specificities between countries and social groups</w:t>
      </w:r>
      <w:r w:rsidR="005B672A">
        <w:rPr>
          <w:rFonts w:eastAsia="Calibri"/>
          <w:color w:val="131413"/>
        </w:rPr>
        <w:t>.</w:t>
      </w:r>
      <w:r w:rsidR="005B672A">
        <w:rPr>
          <w:rFonts w:eastAsia="Calibri"/>
          <w:color w:val="131413"/>
          <w:vertAlign w:val="superscript"/>
        </w:rPr>
        <w:t>35</w:t>
      </w:r>
      <w:r w:rsidRPr="003C2639">
        <w:rPr>
          <w:rFonts w:eastAsia="Calibri"/>
        </w:rPr>
        <w:t xml:space="preserve"> </w:t>
      </w:r>
      <w:r w:rsidRPr="003C2639">
        <w:rPr>
          <w:rFonts w:eastAsia="Calibri"/>
          <w:lang w:val="en-US"/>
        </w:rPr>
        <w:t>Heterogeneity in multi-centre studie</w:t>
      </w:r>
      <w:r w:rsidR="001C72D4" w:rsidRPr="003C2639">
        <w:rPr>
          <w:rFonts w:eastAsia="Calibri"/>
          <w:lang w:val="en-US"/>
        </w:rPr>
        <w:t>s as observed</w:t>
      </w:r>
      <w:r w:rsidR="007030F7" w:rsidRPr="003C2639">
        <w:rPr>
          <w:rFonts w:eastAsia="Calibri"/>
          <w:lang w:val="en-US"/>
        </w:rPr>
        <w:t xml:space="preserve"> for the “fruit and vegetable” pattern</w:t>
      </w:r>
      <w:r w:rsidR="001C72D4" w:rsidRPr="003C2639">
        <w:rPr>
          <w:rFonts w:eastAsia="Calibri"/>
          <w:lang w:val="en-US"/>
        </w:rPr>
        <w:t xml:space="preserve"> in Figure 1 could</w:t>
      </w:r>
      <w:r w:rsidRPr="003C2639">
        <w:rPr>
          <w:rFonts w:eastAsia="Calibri"/>
          <w:lang w:val="en-US"/>
        </w:rPr>
        <w:t xml:space="preserve"> suggest alternative explanations for apparent effects of diet observed in single centers, such as uncontrolled confounding, and would make us cautious </w:t>
      </w:r>
      <w:r w:rsidR="007030F7" w:rsidRPr="003C2639">
        <w:rPr>
          <w:rFonts w:eastAsia="Calibri"/>
          <w:lang w:val="en-US"/>
        </w:rPr>
        <w:t xml:space="preserve">about inferring causation and </w:t>
      </w:r>
      <w:r w:rsidRPr="003C2639">
        <w:rPr>
          <w:rFonts w:eastAsia="Calibri"/>
          <w:lang w:val="en-US"/>
        </w:rPr>
        <w:t>of progressing to a trial</w:t>
      </w:r>
      <w:r w:rsidR="005B672A">
        <w:rPr>
          <w:rFonts w:eastAsia="Calibri"/>
          <w:lang w:val="en-US"/>
        </w:rPr>
        <w:t>.</w:t>
      </w:r>
      <w:r w:rsidR="005B672A">
        <w:rPr>
          <w:rFonts w:eastAsia="Calibri"/>
          <w:vertAlign w:val="superscript"/>
          <w:lang w:val="en-US"/>
        </w:rPr>
        <w:t>36</w:t>
      </w:r>
      <w:r w:rsidR="00946CBC">
        <w:rPr>
          <w:rFonts w:eastAsia="Calibri"/>
          <w:vertAlign w:val="superscript"/>
          <w:lang w:val="en-US"/>
        </w:rPr>
        <w:t xml:space="preserve"> </w:t>
      </w:r>
      <w:r w:rsidR="00946CBC">
        <w:rPr>
          <w:vertAlign w:val="superscript"/>
        </w:rPr>
        <w:t xml:space="preserve"> </w:t>
      </w:r>
      <w:r w:rsidR="00946CBC" w:rsidRPr="00946CBC">
        <w:rPr>
          <w:rFonts w:eastAsiaTheme="minorHAnsi"/>
          <w:color w:val="292526"/>
          <w:highlight w:val="yellow"/>
          <w:lang w:eastAsia="en-US"/>
        </w:rPr>
        <w:t>From a methodological point of view, it is possible that some of the heterogeneity observed reflects the wider range of foods included in this category (over 50 fruits and vegetables, whilst there were less than 30 sources of animal proteins).</w:t>
      </w:r>
      <w:r w:rsidR="00946CBC" w:rsidRPr="00946CBC">
        <w:rPr>
          <w:rFonts w:eastAsiaTheme="minorHAnsi"/>
          <w:color w:val="292526"/>
          <w:lang w:eastAsia="en-US"/>
        </w:rPr>
        <w:t xml:space="preserve"> </w:t>
      </w:r>
    </w:p>
    <w:p w:rsidR="00CC0E27" w:rsidRPr="00946CBC" w:rsidRDefault="00517A03" w:rsidP="005D4DE4">
      <w:pPr>
        <w:autoSpaceDE w:val="0"/>
        <w:autoSpaceDN w:val="0"/>
        <w:adjustRightInd w:val="0"/>
        <w:spacing w:before="240" w:after="240" w:line="480" w:lineRule="auto"/>
        <w:rPr>
          <w:vertAlign w:val="superscript"/>
        </w:rPr>
      </w:pPr>
      <w:r w:rsidRPr="003C2639">
        <w:rPr>
          <w:rFonts w:eastAsiaTheme="minorHAnsi"/>
          <w:color w:val="292526"/>
          <w:lang w:eastAsia="en-US"/>
        </w:rPr>
        <w:t>I</w:t>
      </w:r>
      <w:r w:rsidR="00FC5346" w:rsidRPr="003C2639">
        <w:rPr>
          <w:rFonts w:eastAsiaTheme="minorHAnsi"/>
          <w:color w:val="292526"/>
          <w:lang w:eastAsia="en-US"/>
        </w:rPr>
        <w:t>n contrast</w:t>
      </w:r>
      <w:r w:rsidR="000944ED" w:rsidRPr="003C2639">
        <w:rPr>
          <w:rFonts w:eastAsia="Calibri"/>
          <w:lang w:val="en-US"/>
        </w:rPr>
        <w:t xml:space="preserve">, </w:t>
      </w:r>
      <w:r w:rsidR="000944ED" w:rsidRPr="003C2639">
        <w:t xml:space="preserve">it is notable that the associations of the </w:t>
      </w:r>
      <w:r w:rsidR="00A4378C" w:rsidRPr="003C2639">
        <w:t>animal proteins and carbohydrates</w:t>
      </w:r>
      <w:r w:rsidR="00A4378C" w:rsidRPr="003C2639" w:rsidDel="00E8097E">
        <w:rPr>
          <w:bCs/>
        </w:rPr>
        <w:t xml:space="preserve"> </w:t>
      </w:r>
      <w:r w:rsidR="000944ED" w:rsidRPr="003C2639">
        <w:t>dietary patterns with respiratory and allergic symptoms are very consistent between places with a high degree of homogeneity in the effect estimates</w:t>
      </w:r>
      <w:r w:rsidR="00CC0E27" w:rsidRPr="003C2639">
        <w:t xml:space="preserve"> (Table 2</w:t>
      </w:r>
      <w:r w:rsidR="007030F7" w:rsidRPr="003C2639">
        <w:t xml:space="preserve"> and the right hand side of Figure 1</w:t>
      </w:r>
      <w:r w:rsidR="00CC0E27" w:rsidRPr="003C2639">
        <w:t xml:space="preserve">). </w:t>
      </w:r>
    </w:p>
    <w:p w:rsidR="00923ABC" w:rsidRDefault="00923ABC" w:rsidP="00923ABC">
      <w:pPr>
        <w:pStyle w:val="NormalWeb"/>
        <w:spacing w:line="480" w:lineRule="auto"/>
        <w:rPr>
          <w:rFonts w:ascii="Times New Roman" w:eastAsia="MS Mincho" w:hAnsi="Times New Roman"/>
          <w:sz w:val="24"/>
          <w:szCs w:val="24"/>
          <w:lang w:eastAsia="ja-JP"/>
        </w:rPr>
      </w:pPr>
      <w:r w:rsidRPr="00291F4C">
        <w:rPr>
          <w:rFonts w:ascii="Times New Roman" w:eastAsia="MS Mincho" w:hAnsi="Times New Roman"/>
          <w:sz w:val="24"/>
          <w:szCs w:val="24"/>
          <w:highlight w:val="yellow"/>
          <w:lang w:eastAsia="ja-JP"/>
        </w:rPr>
        <w:t xml:space="preserve">Our study has several methodological advantages. The analyses we used </w:t>
      </w:r>
      <w:r w:rsidR="00B73DFA" w:rsidRPr="00291F4C">
        <w:rPr>
          <w:rFonts w:ascii="Times New Roman" w:eastAsia="MS Mincho" w:hAnsi="Times New Roman"/>
          <w:sz w:val="24"/>
          <w:szCs w:val="24"/>
          <w:highlight w:val="yellow"/>
          <w:lang w:eastAsia="ja-JP"/>
        </w:rPr>
        <w:t>gives us common dietary patterns (weighted sums of standardised food intakes) that we can investigate at every centre. A meta-analytic approach to deriving dietary patterns across a number of centres has been investigated once bef</w:t>
      </w:r>
      <w:r w:rsidR="001F2764" w:rsidRPr="00291F4C">
        <w:rPr>
          <w:rFonts w:ascii="Times New Roman" w:eastAsia="MS Mincho" w:hAnsi="Times New Roman"/>
          <w:sz w:val="24"/>
          <w:szCs w:val="24"/>
          <w:highlight w:val="yellow"/>
          <w:lang w:eastAsia="ja-JP"/>
        </w:rPr>
        <w:t>ore in nutritional epidemiology</w:t>
      </w:r>
      <w:r w:rsidR="001F2764" w:rsidRPr="00291F4C">
        <w:rPr>
          <w:rFonts w:ascii="Times New Roman" w:eastAsia="MS Mincho" w:hAnsi="Times New Roman"/>
          <w:sz w:val="24"/>
          <w:szCs w:val="24"/>
          <w:highlight w:val="yellow"/>
          <w:vertAlign w:val="superscript"/>
          <w:lang w:eastAsia="ja-JP"/>
        </w:rPr>
        <w:t>19</w:t>
      </w:r>
      <w:r w:rsidR="00596082" w:rsidRPr="00291F4C">
        <w:rPr>
          <w:rFonts w:ascii="Times New Roman" w:eastAsia="MS Mincho" w:hAnsi="Times New Roman"/>
          <w:sz w:val="24"/>
          <w:szCs w:val="24"/>
          <w:highlight w:val="yellow"/>
          <w:lang w:eastAsia="ja-JP"/>
        </w:rPr>
        <w:t xml:space="preserve"> but has not otherwise been exploited in this setting</w:t>
      </w:r>
      <w:r w:rsidR="00B73DFA" w:rsidRPr="00291F4C">
        <w:rPr>
          <w:rFonts w:ascii="Times New Roman" w:eastAsia="MS Mincho" w:hAnsi="Times New Roman"/>
          <w:sz w:val="24"/>
          <w:szCs w:val="24"/>
          <w:highlight w:val="yellow"/>
          <w:lang w:eastAsia="ja-JP"/>
        </w:rPr>
        <w:t xml:space="preserve">.  This is partly because FFQ are often specific to a site, making it difficult to pool data. </w:t>
      </w:r>
      <w:r w:rsidRPr="00291F4C">
        <w:rPr>
          <w:rFonts w:ascii="Times New Roman" w:eastAsia="MS Mincho" w:hAnsi="Times New Roman"/>
          <w:sz w:val="24"/>
          <w:szCs w:val="24"/>
          <w:highlight w:val="yellow"/>
          <w:lang w:eastAsia="ja-JP"/>
        </w:rPr>
        <w:t>Our study has the advantage of using data from an</w:t>
      </w:r>
      <w:r w:rsidR="00B73DFA" w:rsidRPr="00291F4C">
        <w:rPr>
          <w:rFonts w:ascii="Times New Roman" w:eastAsia="MS Mincho" w:hAnsi="Times New Roman"/>
          <w:sz w:val="24"/>
          <w:szCs w:val="24"/>
          <w:highlight w:val="yellow"/>
          <w:lang w:eastAsia="ja-JP"/>
        </w:rPr>
        <w:t xml:space="preserve"> FFQ that allowed directly comparable data to be collected in different countries. We have shown that the method can be successful in identifying common dietary patterns, as well as </w:t>
      </w:r>
      <w:r w:rsidR="007030F7" w:rsidRPr="00291F4C">
        <w:rPr>
          <w:rFonts w:ascii="Times New Roman" w:eastAsia="MS Mincho" w:hAnsi="Times New Roman"/>
          <w:sz w:val="24"/>
          <w:szCs w:val="24"/>
          <w:highlight w:val="yellow"/>
          <w:lang w:eastAsia="ja-JP"/>
        </w:rPr>
        <w:t xml:space="preserve">providing </w:t>
      </w:r>
      <w:r w:rsidR="00B73DFA" w:rsidRPr="00291F4C">
        <w:rPr>
          <w:rFonts w:ascii="Times New Roman" w:eastAsia="MS Mincho" w:hAnsi="Times New Roman"/>
          <w:sz w:val="24"/>
          <w:szCs w:val="24"/>
          <w:highlight w:val="yellow"/>
          <w:lang w:eastAsia="ja-JP"/>
        </w:rPr>
        <w:t xml:space="preserve">evidence </w:t>
      </w:r>
      <w:r w:rsidR="007030F7" w:rsidRPr="00291F4C">
        <w:rPr>
          <w:rFonts w:ascii="Times New Roman" w:eastAsia="MS Mincho" w:hAnsi="Times New Roman"/>
          <w:sz w:val="24"/>
          <w:szCs w:val="24"/>
          <w:highlight w:val="yellow"/>
          <w:lang w:eastAsia="ja-JP"/>
        </w:rPr>
        <w:t xml:space="preserve">on the </w:t>
      </w:r>
      <w:r w:rsidR="00B73DFA" w:rsidRPr="00291F4C">
        <w:rPr>
          <w:rFonts w:ascii="Times New Roman" w:eastAsia="MS Mincho" w:hAnsi="Times New Roman"/>
          <w:sz w:val="24"/>
          <w:szCs w:val="24"/>
          <w:highlight w:val="yellow"/>
          <w:lang w:eastAsia="ja-JP"/>
        </w:rPr>
        <w:t xml:space="preserve">heterogeneity in the effects </w:t>
      </w:r>
      <w:r w:rsidR="007030F7" w:rsidRPr="00291F4C">
        <w:rPr>
          <w:rFonts w:ascii="Times New Roman" w:eastAsia="MS Mincho" w:hAnsi="Times New Roman"/>
          <w:sz w:val="24"/>
          <w:szCs w:val="24"/>
          <w:highlight w:val="yellow"/>
          <w:lang w:eastAsia="ja-JP"/>
        </w:rPr>
        <w:t xml:space="preserve">associated with </w:t>
      </w:r>
      <w:r w:rsidR="00B73DFA" w:rsidRPr="00291F4C">
        <w:rPr>
          <w:rFonts w:ascii="Times New Roman" w:eastAsia="MS Mincho" w:hAnsi="Times New Roman"/>
          <w:sz w:val="24"/>
          <w:szCs w:val="24"/>
          <w:highlight w:val="yellow"/>
          <w:lang w:eastAsia="ja-JP"/>
        </w:rPr>
        <w:t xml:space="preserve">those patterns. </w:t>
      </w:r>
      <w:r w:rsidR="00D05932" w:rsidRPr="00291F4C">
        <w:rPr>
          <w:rFonts w:ascii="Times New Roman" w:eastAsia="MS Mincho" w:hAnsi="Times New Roman"/>
          <w:sz w:val="24"/>
          <w:szCs w:val="24"/>
          <w:highlight w:val="yellow"/>
          <w:lang w:eastAsia="ja-JP"/>
        </w:rPr>
        <w:t>However, g</w:t>
      </w:r>
      <w:r w:rsidRPr="00291F4C">
        <w:rPr>
          <w:rFonts w:ascii="Times New Roman" w:eastAsia="MS Mincho" w:hAnsi="Times New Roman"/>
          <w:sz w:val="24"/>
          <w:szCs w:val="24"/>
          <w:highlight w:val="yellow"/>
          <w:lang w:eastAsia="ja-JP"/>
        </w:rPr>
        <w:t>iven the observational nature of the study, we cannot exclude the possibility of residual confounding.</w:t>
      </w:r>
    </w:p>
    <w:p w:rsidR="00575AEE" w:rsidRPr="00923ABC" w:rsidRDefault="00010326" w:rsidP="00923ABC">
      <w:pPr>
        <w:pStyle w:val="NormalWeb"/>
        <w:spacing w:line="480" w:lineRule="auto"/>
        <w:rPr>
          <w:rFonts w:eastAsia="Calibri"/>
          <w:sz w:val="24"/>
          <w:szCs w:val="24"/>
          <w:lang w:val="en-US"/>
        </w:rPr>
      </w:pPr>
      <w:r w:rsidRPr="00923ABC">
        <w:rPr>
          <w:rFonts w:eastAsia="Calibri"/>
          <w:sz w:val="24"/>
          <w:szCs w:val="24"/>
          <w:lang w:val="en-US"/>
        </w:rPr>
        <w:t xml:space="preserve">In conclusion, </w:t>
      </w:r>
      <w:r w:rsidR="007030F7" w:rsidRPr="00923ABC">
        <w:rPr>
          <w:rFonts w:eastAsia="Calibri"/>
          <w:sz w:val="24"/>
          <w:szCs w:val="24"/>
          <w:lang w:val="en-US"/>
        </w:rPr>
        <w:t xml:space="preserve">using </w:t>
      </w:r>
      <w:r w:rsidR="002A51B5" w:rsidRPr="00923ABC">
        <w:rPr>
          <w:rFonts w:eastAsia="Calibri"/>
          <w:sz w:val="24"/>
          <w:szCs w:val="24"/>
          <w:lang w:val="en-US"/>
        </w:rPr>
        <w:t>meta-PCA</w:t>
      </w:r>
      <w:r w:rsidR="007030F7" w:rsidRPr="00923ABC">
        <w:rPr>
          <w:rFonts w:eastAsia="Calibri"/>
          <w:sz w:val="24"/>
          <w:szCs w:val="24"/>
          <w:lang w:val="en-US"/>
        </w:rPr>
        <w:t xml:space="preserve">, </w:t>
      </w:r>
      <w:r w:rsidRPr="00923ABC">
        <w:rPr>
          <w:rFonts w:eastAsia="Calibri"/>
          <w:sz w:val="24"/>
          <w:szCs w:val="24"/>
          <w:lang w:val="en-US"/>
        </w:rPr>
        <w:t xml:space="preserve">we </w:t>
      </w:r>
      <w:r w:rsidR="007030F7" w:rsidRPr="00923ABC">
        <w:rPr>
          <w:rFonts w:eastAsia="Calibri"/>
          <w:sz w:val="24"/>
          <w:szCs w:val="24"/>
          <w:lang w:val="en-US"/>
        </w:rPr>
        <w:t xml:space="preserve">have demonstrated a </w:t>
      </w:r>
      <w:r w:rsidRPr="00923ABC">
        <w:rPr>
          <w:rFonts w:eastAsia="Calibri"/>
          <w:sz w:val="24"/>
          <w:szCs w:val="24"/>
          <w:lang w:val="en-US"/>
        </w:rPr>
        <w:t xml:space="preserve">consistent association </w:t>
      </w:r>
      <w:r w:rsidR="007030F7" w:rsidRPr="00923ABC">
        <w:rPr>
          <w:rFonts w:eastAsia="Calibri"/>
          <w:sz w:val="24"/>
          <w:szCs w:val="24"/>
          <w:lang w:val="en-US"/>
        </w:rPr>
        <w:t>across different countries between a diet with a high intake of</w:t>
      </w:r>
      <w:r w:rsidRPr="00923ABC">
        <w:rPr>
          <w:rFonts w:eastAsia="Calibri"/>
          <w:sz w:val="24"/>
          <w:szCs w:val="24"/>
          <w:lang w:val="en-US"/>
        </w:rPr>
        <w:t xml:space="preserve"> </w:t>
      </w:r>
      <w:r w:rsidR="00A4378C" w:rsidRPr="00923ABC">
        <w:rPr>
          <w:sz w:val="24"/>
          <w:szCs w:val="24"/>
        </w:rPr>
        <w:t>animal proteins and carbohydrates</w:t>
      </w:r>
      <w:r w:rsidR="00A4378C" w:rsidRPr="00923ABC" w:rsidDel="00E8097E">
        <w:rPr>
          <w:bCs/>
          <w:sz w:val="24"/>
          <w:szCs w:val="24"/>
        </w:rPr>
        <w:t xml:space="preserve"> </w:t>
      </w:r>
      <w:r w:rsidR="007030F7" w:rsidRPr="00923ABC">
        <w:rPr>
          <w:rFonts w:eastAsia="Calibri"/>
          <w:sz w:val="24"/>
          <w:szCs w:val="24"/>
          <w:lang w:val="en-US"/>
        </w:rPr>
        <w:t>and</w:t>
      </w:r>
      <w:r w:rsidR="00B73DFA" w:rsidRPr="00923ABC">
        <w:rPr>
          <w:rFonts w:eastAsia="Calibri"/>
          <w:sz w:val="24"/>
          <w:szCs w:val="24"/>
          <w:lang w:val="en-US"/>
        </w:rPr>
        <w:t xml:space="preserve"> respiratory and allergic outcomes and lung function</w:t>
      </w:r>
      <w:r w:rsidR="00AC6FE3" w:rsidRPr="00923ABC">
        <w:rPr>
          <w:rFonts w:eastAsia="Calibri"/>
          <w:sz w:val="24"/>
          <w:szCs w:val="24"/>
          <w:lang w:val="en-US"/>
        </w:rPr>
        <w:t>.</w:t>
      </w:r>
    </w:p>
    <w:p w:rsidR="009861BE" w:rsidRDefault="009861BE" w:rsidP="005D4DE4">
      <w:pPr>
        <w:spacing w:after="200" w:line="480" w:lineRule="auto"/>
        <w:rPr>
          <w:b/>
          <w:bCs/>
        </w:rPr>
      </w:pPr>
      <w:r>
        <w:rPr>
          <w:b/>
          <w:bCs/>
        </w:rPr>
        <w:br w:type="page"/>
      </w:r>
    </w:p>
    <w:p w:rsidR="00575AEE" w:rsidRDefault="00575AEE" w:rsidP="005D4DE4">
      <w:pPr>
        <w:spacing w:after="240" w:line="480" w:lineRule="auto"/>
        <w:rPr>
          <w:rFonts w:eastAsia="Calibri"/>
          <w:bCs/>
          <w:lang w:val="en-US"/>
        </w:rPr>
      </w:pPr>
      <w:r w:rsidRPr="00575AEE">
        <w:rPr>
          <w:b/>
          <w:bCs/>
        </w:rPr>
        <w:t>Conflict of Interest (COI) Statement:</w:t>
      </w:r>
      <w:r>
        <w:rPr>
          <w:rStyle w:val="Strong"/>
          <w:rFonts w:ascii="Lucida Sans Unicode" w:hAnsi="Lucida Sans Unicode" w:cs="Lucida Sans Unicode"/>
          <w:color w:val="403838"/>
          <w:sz w:val="19"/>
          <w:szCs w:val="19"/>
          <w:bdr w:val="none" w:sz="0" w:space="0" w:color="auto" w:frame="1"/>
          <w:shd w:val="clear" w:color="auto" w:fill="FFFFFF"/>
        </w:rPr>
        <w:t xml:space="preserve"> </w:t>
      </w:r>
      <w:r w:rsidRPr="00575AEE">
        <w:rPr>
          <w:rFonts w:eastAsia="Calibri"/>
          <w:b/>
          <w:bCs/>
          <w:lang w:val="en-US"/>
        </w:rPr>
        <w:t xml:space="preserve"> </w:t>
      </w:r>
      <w:r>
        <w:rPr>
          <w:rFonts w:eastAsia="Calibri"/>
          <w:bCs/>
          <w:lang w:val="en-US"/>
        </w:rPr>
        <w:t>None</w:t>
      </w:r>
    </w:p>
    <w:p w:rsidR="00575AEE" w:rsidRDefault="00575AEE" w:rsidP="005D4DE4">
      <w:pPr>
        <w:autoSpaceDE w:val="0"/>
        <w:autoSpaceDN w:val="0"/>
        <w:adjustRightInd w:val="0"/>
        <w:spacing w:line="480" w:lineRule="auto"/>
        <w:rPr>
          <w:rFonts w:eastAsia="Calibri"/>
          <w:b/>
          <w:lang w:val="en-US"/>
        </w:rPr>
      </w:pPr>
      <w:r w:rsidRPr="00575AEE">
        <w:rPr>
          <w:rFonts w:eastAsia="Calibri"/>
          <w:b/>
          <w:lang w:val="en-US"/>
        </w:rPr>
        <w:t>Authors’</w:t>
      </w:r>
      <w:r>
        <w:rPr>
          <w:rFonts w:eastAsia="Calibri"/>
          <w:b/>
          <w:lang w:val="en-US"/>
        </w:rPr>
        <w:t xml:space="preserve"> contributions: </w:t>
      </w:r>
      <w:r w:rsidRPr="00575AEE">
        <w:rPr>
          <w:rFonts w:eastAsia="Calibri"/>
          <w:lang w:val="en-US"/>
        </w:rPr>
        <w:t xml:space="preserve"> </w:t>
      </w:r>
      <w:r>
        <w:rPr>
          <w:rFonts w:eastAsia="Calibri"/>
          <w:lang w:val="en-US"/>
        </w:rPr>
        <w:t xml:space="preserve">IB, </w:t>
      </w:r>
      <w:r w:rsidR="00FA7C96">
        <w:rPr>
          <w:rFonts w:eastAsia="Calibri"/>
          <w:lang w:val="en-US"/>
        </w:rPr>
        <w:t xml:space="preserve">VGL, RH </w:t>
      </w:r>
      <w:r w:rsidRPr="00575AEE">
        <w:rPr>
          <w:rFonts w:eastAsia="Calibri"/>
          <w:lang w:val="en-US"/>
        </w:rPr>
        <w:t>and PGB conceived the hypothesis for this analysis.</w:t>
      </w:r>
      <w:r>
        <w:rPr>
          <w:rFonts w:eastAsia="Calibri"/>
          <w:lang w:val="en-US"/>
        </w:rPr>
        <w:t xml:space="preserve"> IB </w:t>
      </w:r>
      <w:r w:rsidRPr="00575AEE">
        <w:rPr>
          <w:rFonts w:eastAsia="Calibri"/>
          <w:lang w:val="en-US"/>
        </w:rPr>
        <w:t>wrote the first draft of manuscript. VGL designed the GA</w:t>
      </w:r>
      <w:r w:rsidRPr="00575AEE">
        <w:rPr>
          <w:rFonts w:eastAsia="Calibri"/>
          <w:vertAlign w:val="superscript"/>
          <w:lang w:val="en-US"/>
        </w:rPr>
        <w:t>2</w:t>
      </w:r>
      <w:r w:rsidRPr="00575AEE">
        <w:rPr>
          <w:rFonts w:eastAsia="Calibri"/>
          <w:lang w:val="en-US"/>
        </w:rPr>
        <w:t>LEN FFQ which was used to collect data on dietary intake in the GA</w:t>
      </w:r>
      <w:r w:rsidRPr="00575AEE">
        <w:rPr>
          <w:rFonts w:eastAsia="Calibri"/>
          <w:vertAlign w:val="superscript"/>
          <w:lang w:val="en-US"/>
        </w:rPr>
        <w:t>2</w:t>
      </w:r>
      <w:r w:rsidRPr="00575AEE">
        <w:rPr>
          <w:rFonts w:eastAsia="Calibri"/>
          <w:lang w:val="en-US"/>
        </w:rPr>
        <w:t xml:space="preserve">LEN participants. </w:t>
      </w:r>
      <w:r w:rsidR="009861BE">
        <w:rPr>
          <w:rFonts w:eastAsia="Calibri"/>
          <w:lang w:val="en-US"/>
        </w:rPr>
        <w:t xml:space="preserve">VGL led the </w:t>
      </w:r>
      <w:r w:rsidRPr="00575AEE">
        <w:rPr>
          <w:rFonts w:eastAsia="Calibri"/>
          <w:lang w:val="en-US"/>
        </w:rPr>
        <w:t>international validation of the GA</w:t>
      </w:r>
      <w:r w:rsidRPr="00575AEE">
        <w:rPr>
          <w:rFonts w:eastAsia="Calibri"/>
          <w:vertAlign w:val="superscript"/>
          <w:lang w:val="en-US"/>
        </w:rPr>
        <w:t>2</w:t>
      </w:r>
      <w:r w:rsidRPr="00575AEE">
        <w:rPr>
          <w:rFonts w:eastAsia="Calibri"/>
          <w:lang w:val="en-US"/>
        </w:rPr>
        <w:t xml:space="preserve">LEN FFQ. </w:t>
      </w:r>
      <w:r>
        <w:rPr>
          <w:rFonts w:eastAsia="Calibri"/>
          <w:lang w:val="en-US"/>
        </w:rPr>
        <w:t>IB and RH conducted</w:t>
      </w:r>
      <w:r w:rsidRPr="00575AEE">
        <w:rPr>
          <w:rFonts w:eastAsia="Calibri"/>
          <w:lang w:val="en-US"/>
        </w:rPr>
        <w:t xml:space="preserve"> with statistical analyses</w:t>
      </w:r>
      <w:r w:rsidR="009861BE">
        <w:rPr>
          <w:rFonts w:eastAsia="Calibri"/>
          <w:lang w:val="en-US"/>
        </w:rPr>
        <w:t>, with input from VGL and PGB</w:t>
      </w:r>
      <w:r w:rsidRPr="00575AEE">
        <w:rPr>
          <w:rFonts w:eastAsia="Calibri"/>
          <w:lang w:val="en-US"/>
        </w:rPr>
        <w:t xml:space="preserve">. All co-authors listed in the manuscript contributed to and approved the final version of the manuscript </w:t>
      </w:r>
      <w:r w:rsidR="009861BE">
        <w:rPr>
          <w:rFonts w:eastAsia="Calibri"/>
          <w:lang w:val="en-US"/>
        </w:rPr>
        <w:t>and led the research efforts to collect the data in their participant centres</w:t>
      </w:r>
      <w:r w:rsidRPr="00575AEE">
        <w:rPr>
          <w:rFonts w:eastAsia="Calibri"/>
          <w:lang w:val="en-US"/>
        </w:rPr>
        <w:t>. All authors read and approved the final manuscript.</w:t>
      </w:r>
    </w:p>
    <w:p w:rsidR="00575AEE" w:rsidRDefault="00575AEE" w:rsidP="005D4DE4">
      <w:pPr>
        <w:autoSpaceDE w:val="0"/>
        <w:autoSpaceDN w:val="0"/>
        <w:adjustRightInd w:val="0"/>
        <w:spacing w:line="480" w:lineRule="auto"/>
        <w:rPr>
          <w:rFonts w:eastAsia="Calibri"/>
          <w:b/>
          <w:lang w:val="en-US"/>
        </w:rPr>
      </w:pPr>
    </w:p>
    <w:p w:rsidR="00575AEE" w:rsidRPr="00575AEE" w:rsidRDefault="00575AEE" w:rsidP="005D4DE4">
      <w:pPr>
        <w:autoSpaceDE w:val="0"/>
        <w:autoSpaceDN w:val="0"/>
        <w:adjustRightInd w:val="0"/>
        <w:spacing w:line="480" w:lineRule="auto"/>
        <w:rPr>
          <w:rFonts w:eastAsia="Calibri"/>
          <w:b/>
          <w:lang w:val="en-US"/>
        </w:rPr>
      </w:pPr>
    </w:p>
    <w:p w:rsidR="00575AEE" w:rsidRPr="00575AEE" w:rsidRDefault="00575AEE" w:rsidP="005D4DE4">
      <w:pPr>
        <w:autoSpaceDE w:val="0"/>
        <w:autoSpaceDN w:val="0"/>
        <w:adjustRightInd w:val="0"/>
        <w:spacing w:line="480" w:lineRule="auto"/>
        <w:rPr>
          <w:rFonts w:eastAsia="Calibri"/>
          <w:lang w:val="en-US"/>
        </w:rPr>
      </w:pPr>
      <w:r w:rsidRPr="00575AEE">
        <w:rPr>
          <w:rFonts w:eastAsia="Calibri"/>
          <w:b/>
          <w:lang w:val="en-US"/>
        </w:rPr>
        <w:t xml:space="preserve">Consent for publication: </w:t>
      </w:r>
      <w:r w:rsidRPr="00575AEE">
        <w:rPr>
          <w:rFonts w:eastAsia="Calibri"/>
          <w:lang w:val="en-US"/>
        </w:rPr>
        <w:t>All co-authors have read and approved the final version of the manuscript and gave their consent to publish it.</w:t>
      </w:r>
      <w:r w:rsidR="009861BE">
        <w:rPr>
          <w:rFonts w:eastAsia="Calibri"/>
          <w:lang w:val="en-US"/>
        </w:rPr>
        <w:t xml:space="preserve"> </w:t>
      </w:r>
      <w:r w:rsidRPr="00575AEE">
        <w:rPr>
          <w:rFonts w:eastAsia="Calibri"/>
          <w:lang w:val="en-US"/>
        </w:rPr>
        <w:t>Ethics approval and consent to participate</w:t>
      </w:r>
      <w:r w:rsidR="00725841">
        <w:rPr>
          <w:rFonts w:eastAsia="Calibri"/>
          <w:lang w:val="en-US"/>
        </w:rPr>
        <w:t>.</w:t>
      </w:r>
      <w:r w:rsidRPr="00575AEE">
        <w:rPr>
          <w:rFonts w:eastAsia="Calibri"/>
          <w:lang w:val="en-US"/>
        </w:rPr>
        <w:t xml:space="preserve"> All participant centres were granted ethical approval to take part in the GA</w:t>
      </w:r>
      <w:r w:rsidRPr="009861BE">
        <w:rPr>
          <w:rFonts w:eastAsia="Calibri"/>
          <w:vertAlign w:val="superscript"/>
          <w:lang w:val="en-US"/>
        </w:rPr>
        <w:t>2</w:t>
      </w:r>
      <w:r w:rsidRPr="00575AEE">
        <w:rPr>
          <w:rFonts w:eastAsia="Calibri"/>
          <w:lang w:val="en-US"/>
        </w:rPr>
        <w:t>LEN Follow-up survey from which this analysis was done. Belgium: Committee for Medical Ethics, University of Ghent. Denmark: Den Videnskabsetiske Komite for Region Syddanmark. Finland: Helsingin Ja Uudenmaan Saira Anhoitopiirin Kuntayhtyma, Eetiset toimukunnat. Germany (both centres): Commission of Ethic, Fac</w:t>
      </w:r>
      <w:r>
        <w:rPr>
          <w:rFonts w:eastAsia="Calibri"/>
          <w:lang w:val="en-US"/>
        </w:rPr>
        <w:t xml:space="preserve">ulty of Medicine, Heirich Heine </w:t>
      </w:r>
      <w:r w:rsidRPr="00575AEE">
        <w:rPr>
          <w:rFonts w:eastAsia="Calibri"/>
          <w:lang w:val="en-US"/>
        </w:rPr>
        <w:t>Universitat Dusseldorf. Poland: Katowice: Biotethics Commision University of Katowice; Krakow (Commision of Bioethics University of Jagiellonskiego; Lodz (Committee of Bioethics University of Lodz. Portugal: Commission of Ethics for Health, Hospital of the University of Coimbra. Sweden (Joint ethical approval for all four participant centres) Karolinska Institute Ethics Committee. The Netherlands: Medical Ethics Committee, Academic Medical Centre, Universit</w:t>
      </w:r>
      <w:r>
        <w:rPr>
          <w:rFonts w:eastAsia="Calibri"/>
          <w:lang w:val="en-US"/>
        </w:rPr>
        <w:t>y</w:t>
      </w:r>
      <w:r w:rsidRPr="00575AEE">
        <w:rPr>
          <w:rFonts w:eastAsia="Calibri"/>
          <w:lang w:val="en-US"/>
        </w:rPr>
        <w:t xml:space="preserve"> of Amsterdam. United Kingdom: National Health Ethics Committee (NRES).</w:t>
      </w:r>
    </w:p>
    <w:p w:rsidR="00D8752D" w:rsidRPr="003C2639" w:rsidRDefault="00D8752D" w:rsidP="005D4DE4">
      <w:pPr>
        <w:spacing w:after="240" w:line="480" w:lineRule="auto"/>
        <w:rPr>
          <w:rFonts w:eastAsia="Calibri"/>
          <w:lang w:val="en-US"/>
        </w:rPr>
      </w:pPr>
      <w:r w:rsidRPr="003C2639">
        <w:rPr>
          <w:rFonts w:eastAsia="Calibri"/>
          <w:lang w:val="en-US"/>
        </w:rPr>
        <w:br w:type="page"/>
      </w:r>
    </w:p>
    <w:p w:rsidR="00B73DFA" w:rsidRPr="003C2639" w:rsidRDefault="00725841" w:rsidP="005D4DE4">
      <w:pPr>
        <w:spacing w:after="240" w:line="480" w:lineRule="auto"/>
        <w:rPr>
          <w:b/>
        </w:rPr>
      </w:pPr>
      <w:r>
        <w:rPr>
          <w:b/>
        </w:rPr>
        <w:t>REFERENCES</w:t>
      </w:r>
    </w:p>
    <w:p w:rsidR="005E3CA0" w:rsidRPr="003C2639" w:rsidRDefault="005E3CA0" w:rsidP="005D4DE4">
      <w:pPr>
        <w:pStyle w:val="EndNoteBibliography"/>
        <w:spacing w:before="60" w:afterLines="60" w:after="144" w:line="480" w:lineRule="auto"/>
        <w:ind w:left="425" w:hanging="425"/>
      </w:pPr>
      <w:r w:rsidRPr="003C2639">
        <w:fldChar w:fldCharType="begin"/>
      </w:r>
      <w:r w:rsidRPr="003C2639">
        <w:instrText xml:space="preserve"> ADDIN EN.REFLIST </w:instrText>
      </w:r>
      <w:r w:rsidRPr="003C2639">
        <w:fldChar w:fldCharType="separate"/>
      </w:r>
      <w:r w:rsidRPr="003C2639">
        <w:t>1.</w:t>
      </w:r>
      <w:r w:rsidRPr="003C2639">
        <w:tab/>
      </w:r>
      <w:r w:rsidR="00B962FE" w:rsidRPr="003C2639">
        <w:t>Garcia-Marcos L, Castro-Rodriguez JA, Weinmayr G, Panagiotakos DB, Priftis KN, Nagel G</w:t>
      </w:r>
      <w:r w:rsidR="00F2641F">
        <w:t>.</w:t>
      </w:r>
      <w:r w:rsidR="00725841">
        <w:t xml:space="preserve"> </w:t>
      </w:r>
      <w:r w:rsidR="00B962FE" w:rsidRPr="003C2639">
        <w:t>Influence of Mediterranean diet on asthma in children: a systematic review and meta-an</w:t>
      </w:r>
      <w:r w:rsidR="00F2641F">
        <w:t xml:space="preserve">alysis. </w:t>
      </w:r>
      <w:r w:rsidR="00F2641F" w:rsidRPr="007F275F">
        <w:rPr>
          <w:i/>
        </w:rPr>
        <w:t>Pediatr Allergy Immunol</w:t>
      </w:r>
      <w:r w:rsidR="001F2764">
        <w:t xml:space="preserve">. </w:t>
      </w:r>
      <w:r w:rsidR="00F2641F">
        <w:t>2013;</w:t>
      </w:r>
      <w:r w:rsidR="00B962FE" w:rsidRPr="003C2639">
        <w:t>24(4):330–338</w:t>
      </w:r>
      <w:r w:rsidRPr="003C2639">
        <w:t>.</w:t>
      </w:r>
    </w:p>
    <w:p w:rsidR="005E3CA0" w:rsidRPr="003C2639" w:rsidRDefault="005E3CA0" w:rsidP="005D4DE4">
      <w:pPr>
        <w:pStyle w:val="EndNoteBibliography"/>
        <w:spacing w:before="60" w:afterLines="60" w:after="144" w:line="480" w:lineRule="auto"/>
        <w:ind w:left="425" w:hanging="425"/>
      </w:pPr>
      <w:r w:rsidRPr="003C2639">
        <w:t>2.</w:t>
      </w:r>
      <w:r w:rsidRPr="003C2639">
        <w:tab/>
        <w:t>Shaheen SO, Sterne JA, Thompson RL, Songhurst CE, Margetts BM, Burney PG</w:t>
      </w:r>
      <w:r w:rsidR="00F2641F">
        <w:t>.</w:t>
      </w:r>
      <w:r w:rsidRPr="003C2639">
        <w:t xml:space="preserve"> Dietary antioxidants and asthma in adults: population-based case-control study. </w:t>
      </w:r>
      <w:r w:rsidRPr="007F275F">
        <w:rPr>
          <w:i/>
        </w:rPr>
        <w:t>Am J Respir Crit Care Med</w:t>
      </w:r>
      <w:r w:rsidR="001F2764">
        <w:t>. 2001;164:</w:t>
      </w:r>
      <w:r w:rsidRPr="003C2639">
        <w:t>1823-</w:t>
      </w:r>
      <w:r w:rsidR="001F2764">
        <w:t>182</w:t>
      </w:r>
      <w:r w:rsidRPr="003C2639">
        <w:t>8.</w:t>
      </w:r>
    </w:p>
    <w:p w:rsidR="005E3CA0" w:rsidRPr="003C2639" w:rsidRDefault="005E3CA0" w:rsidP="005D4DE4">
      <w:pPr>
        <w:pStyle w:val="EndNoteBibliography"/>
        <w:spacing w:before="60" w:afterLines="60" w:after="144" w:line="480" w:lineRule="auto"/>
        <w:ind w:left="425" w:hanging="425"/>
      </w:pPr>
      <w:r w:rsidRPr="003C2639">
        <w:t>3.</w:t>
      </w:r>
      <w:r w:rsidRPr="003C2639">
        <w:tab/>
        <w:t>Hodge L, Salome CM, Peat JK, Haby MM, Xuan W, Woolcock AJ</w:t>
      </w:r>
      <w:r w:rsidR="00F2641F">
        <w:t>.</w:t>
      </w:r>
      <w:r w:rsidR="00725841">
        <w:t xml:space="preserve"> </w:t>
      </w:r>
      <w:r w:rsidRPr="003C2639">
        <w:t xml:space="preserve">Consumption of oily fish and childhood asthma risk. </w:t>
      </w:r>
      <w:r w:rsidRPr="007F275F">
        <w:rPr>
          <w:i/>
        </w:rPr>
        <w:t>Med J Aust</w:t>
      </w:r>
      <w:r w:rsidR="001F2764">
        <w:rPr>
          <w:i/>
        </w:rPr>
        <w:t>.</w:t>
      </w:r>
      <w:r w:rsidR="00F2641F" w:rsidRPr="007F275F">
        <w:rPr>
          <w:i/>
        </w:rPr>
        <w:t xml:space="preserve"> </w:t>
      </w:r>
      <w:r w:rsidR="00F2641F">
        <w:t>1996;</w:t>
      </w:r>
      <w:r w:rsidR="001F2764">
        <w:t>164:</w:t>
      </w:r>
      <w:r w:rsidRPr="003C2639">
        <w:t>137-</w:t>
      </w:r>
      <w:r w:rsidR="001F2764">
        <w:t>1</w:t>
      </w:r>
      <w:r w:rsidRPr="003C2639">
        <w:t>40.</w:t>
      </w:r>
    </w:p>
    <w:p w:rsidR="005E3CA0" w:rsidRPr="003C2639" w:rsidRDefault="005E3CA0" w:rsidP="005D4DE4">
      <w:pPr>
        <w:pStyle w:val="EndNoteBibliography"/>
        <w:spacing w:before="60" w:afterLines="60" w:after="144" w:line="480" w:lineRule="auto"/>
        <w:ind w:left="425" w:hanging="425"/>
      </w:pPr>
      <w:r w:rsidRPr="003C2639">
        <w:t>4.</w:t>
      </w:r>
      <w:r w:rsidRPr="003C2639">
        <w:tab/>
        <w:t>Devereux G</w:t>
      </w:r>
      <w:r w:rsidR="00725841">
        <w:t xml:space="preserve">. </w:t>
      </w:r>
      <w:r w:rsidRPr="003C2639">
        <w:t>Allergic disease: Nutrition as a p</w:t>
      </w:r>
      <w:r w:rsidR="00F2641F">
        <w:t>otentia</w:t>
      </w:r>
      <w:r w:rsidR="001F2764">
        <w:t xml:space="preserve">l determinant of asthma. </w:t>
      </w:r>
      <w:r w:rsidR="00F2641F">
        <w:t xml:space="preserve"> </w:t>
      </w:r>
      <w:r w:rsidRPr="007F275F">
        <w:rPr>
          <w:i/>
        </w:rPr>
        <w:t>Proc Nutr Soc</w:t>
      </w:r>
      <w:r w:rsidR="001F2764">
        <w:t>. 2010;69:</w:t>
      </w:r>
      <w:r w:rsidRPr="003C2639">
        <w:t>1-10.</w:t>
      </w:r>
    </w:p>
    <w:p w:rsidR="005E3CA0" w:rsidRPr="003C2639" w:rsidRDefault="005E3CA0" w:rsidP="005D4DE4">
      <w:pPr>
        <w:pStyle w:val="EndNoteBibliography"/>
        <w:spacing w:before="60" w:afterLines="60" w:after="144" w:line="480" w:lineRule="auto"/>
        <w:ind w:left="425" w:hanging="425"/>
      </w:pPr>
      <w:r w:rsidRPr="003C2639">
        <w:t>5.</w:t>
      </w:r>
      <w:r w:rsidRPr="003C2639">
        <w:tab/>
        <w:t>Fogarty A, Lewis SA, Scrivener SL, Anton</w:t>
      </w:r>
      <w:r w:rsidR="00060BD0">
        <w:t>iak M, Pacey S, Pringle M, Britton J</w:t>
      </w:r>
      <w:r w:rsidRPr="003C2639">
        <w:t xml:space="preserve">. Oral magnesium and vitamin C supplements in asthma: a parallel group randomized placebo-controlled trial. </w:t>
      </w:r>
      <w:r w:rsidRPr="007F275F">
        <w:rPr>
          <w:i/>
        </w:rPr>
        <w:t>Clin Exp Allergy</w:t>
      </w:r>
      <w:r w:rsidR="00DF6030">
        <w:t xml:space="preserve">. </w:t>
      </w:r>
      <w:r w:rsidR="00981BEF">
        <w:t>2003;</w:t>
      </w:r>
      <w:r w:rsidR="00DF6030">
        <w:t>33:</w:t>
      </w:r>
      <w:r w:rsidRPr="003C2639">
        <w:t>1355-</w:t>
      </w:r>
      <w:r w:rsidR="00DF6030">
        <w:t>135</w:t>
      </w:r>
      <w:r w:rsidRPr="003C2639">
        <w:t>9.</w:t>
      </w:r>
    </w:p>
    <w:p w:rsidR="005E3CA0" w:rsidRPr="003C2639" w:rsidRDefault="005E3CA0" w:rsidP="005D4DE4">
      <w:pPr>
        <w:pStyle w:val="EndNoteBibliography"/>
        <w:spacing w:before="60" w:afterLines="60" w:after="144" w:line="480" w:lineRule="auto"/>
        <w:ind w:left="425" w:hanging="425"/>
      </w:pPr>
      <w:r w:rsidRPr="003C2639">
        <w:t>6.</w:t>
      </w:r>
      <w:r w:rsidRPr="003C2639">
        <w:tab/>
        <w:t>Pearson PJ, Lewis SA, Britton J, Fogarty A</w:t>
      </w:r>
      <w:r w:rsidR="00F2641F">
        <w:t>.</w:t>
      </w:r>
      <w:r w:rsidRPr="003C2639">
        <w:t xml:space="preserve"> Vitamin E supplements in asthma: a parallel group randomised placebo controlled trial. </w:t>
      </w:r>
      <w:r w:rsidRPr="007F275F">
        <w:rPr>
          <w:i/>
        </w:rPr>
        <w:t>Thorax</w:t>
      </w:r>
      <w:r w:rsidR="00DF6030">
        <w:rPr>
          <w:i/>
        </w:rPr>
        <w:t>.</w:t>
      </w:r>
      <w:r w:rsidRPr="003C2639">
        <w:t xml:space="preserve"> </w:t>
      </w:r>
      <w:r w:rsidR="00DF6030">
        <w:t>2004;59:</w:t>
      </w:r>
      <w:r w:rsidRPr="003C2639">
        <w:t>652-</w:t>
      </w:r>
      <w:r w:rsidR="00DF6030">
        <w:t>65</w:t>
      </w:r>
      <w:r w:rsidRPr="003C2639">
        <w:t>6.</w:t>
      </w:r>
    </w:p>
    <w:p w:rsidR="005E3CA0" w:rsidRPr="003C2639" w:rsidRDefault="00F2641F" w:rsidP="005D4DE4">
      <w:pPr>
        <w:pStyle w:val="EndNoteBibliography"/>
        <w:spacing w:before="60" w:afterLines="60" w:after="144" w:line="480" w:lineRule="auto"/>
        <w:ind w:left="425" w:hanging="425"/>
      </w:pPr>
      <w:r>
        <w:t>7.</w:t>
      </w:r>
      <w:r>
        <w:tab/>
        <w:t>Devereux G, Seaton A.</w:t>
      </w:r>
      <w:r w:rsidR="005E3CA0" w:rsidRPr="003C2639">
        <w:t xml:space="preserve"> Diet as a risk factor for atopy and asthma. </w:t>
      </w:r>
      <w:r w:rsidR="005E3CA0" w:rsidRPr="007F275F">
        <w:rPr>
          <w:i/>
        </w:rPr>
        <w:t>J Allergy Clin Immunol</w:t>
      </w:r>
      <w:r w:rsidR="00DF6030">
        <w:rPr>
          <w:i/>
        </w:rPr>
        <w:t>.</w:t>
      </w:r>
      <w:r>
        <w:t xml:space="preserve"> 2005;</w:t>
      </w:r>
      <w:r w:rsidR="00DF6030">
        <w:t>115:</w:t>
      </w:r>
      <w:r w:rsidR="005E3CA0" w:rsidRPr="003C2639">
        <w:t>1109-</w:t>
      </w:r>
      <w:r w:rsidR="00DF6030">
        <w:t>11</w:t>
      </w:r>
      <w:r w:rsidR="005E3CA0" w:rsidRPr="003C2639">
        <w:t>17; quiz 18.</w:t>
      </w:r>
    </w:p>
    <w:p w:rsidR="005E3CA0" w:rsidRPr="003C2639" w:rsidRDefault="005E3CA0" w:rsidP="005D4DE4">
      <w:pPr>
        <w:pStyle w:val="EndNoteBibliography"/>
        <w:spacing w:before="60" w:afterLines="60" w:after="144" w:line="480" w:lineRule="auto"/>
        <w:ind w:left="425" w:hanging="425"/>
      </w:pPr>
      <w:r w:rsidRPr="003C2639">
        <w:t>8.</w:t>
      </w:r>
      <w:r w:rsidRPr="003C2639">
        <w:tab/>
      </w:r>
      <w:r w:rsidR="00F2641F">
        <w:t>Michels KB, Schulze MB.</w:t>
      </w:r>
      <w:r w:rsidRPr="003C2639">
        <w:t xml:space="preserve"> Can dietary patterns help us detect diet-disease associations? </w:t>
      </w:r>
      <w:r w:rsidRPr="007F275F">
        <w:rPr>
          <w:i/>
        </w:rPr>
        <w:t>Nutr Res Rev</w:t>
      </w:r>
      <w:r w:rsidR="00DF6030">
        <w:rPr>
          <w:i/>
        </w:rPr>
        <w:t>.</w:t>
      </w:r>
      <w:r w:rsidR="00F2641F">
        <w:t xml:space="preserve"> 2005;</w:t>
      </w:r>
      <w:r w:rsidR="00DF6030">
        <w:t>18:</w:t>
      </w:r>
      <w:r w:rsidRPr="003C2639">
        <w:t>241-</w:t>
      </w:r>
      <w:r w:rsidR="00DF6030">
        <w:t>24</w:t>
      </w:r>
      <w:r w:rsidRPr="003C2639">
        <w:t>8.</w:t>
      </w:r>
    </w:p>
    <w:p w:rsidR="005E3CA0" w:rsidRPr="003C2639" w:rsidRDefault="005E3CA0" w:rsidP="005D4DE4">
      <w:pPr>
        <w:pStyle w:val="EndNoteBibliography"/>
        <w:spacing w:before="60" w:afterLines="60" w:after="144" w:line="480" w:lineRule="auto"/>
        <w:ind w:left="425" w:hanging="425"/>
      </w:pPr>
      <w:r w:rsidRPr="003C2639">
        <w:t>9.</w:t>
      </w:r>
      <w:r w:rsidRPr="003C2639">
        <w:tab/>
        <w:t>Randall E, Marshall JR, Graham S, Brasure J</w:t>
      </w:r>
      <w:r w:rsidR="00F2641F">
        <w:t>.</w:t>
      </w:r>
      <w:r w:rsidR="00725841">
        <w:t xml:space="preserve"> </w:t>
      </w:r>
      <w:r w:rsidRPr="003C2639">
        <w:t xml:space="preserve">Patterns in food use and their associations with nutrient intakes. </w:t>
      </w:r>
      <w:r w:rsidRPr="007F275F">
        <w:rPr>
          <w:i/>
        </w:rPr>
        <w:t>Am J Clin Nutr</w:t>
      </w:r>
      <w:r w:rsidR="007362B6">
        <w:rPr>
          <w:i/>
        </w:rPr>
        <w:t>.</w:t>
      </w:r>
      <w:r w:rsidRPr="003C2639">
        <w:t xml:space="preserve"> </w:t>
      </w:r>
      <w:r w:rsidR="007362B6">
        <w:t>1990;52:</w:t>
      </w:r>
      <w:r w:rsidRPr="003C2639">
        <w:t>739-</w:t>
      </w:r>
      <w:r w:rsidR="007362B6">
        <w:t>7</w:t>
      </w:r>
      <w:r w:rsidRPr="003C2639">
        <w:t>45.</w:t>
      </w:r>
    </w:p>
    <w:p w:rsidR="005E3CA0" w:rsidRPr="003C2639" w:rsidRDefault="005E3CA0" w:rsidP="005D4DE4">
      <w:pPr>
        <w:pStyle w:val="EndNoteBibliography"/>
        <w:spacing w:before="60" w:afterLines="60" w:after="144" w:line="480" w:lineRule="auto"/>
        <w:ind w:left="425" w:hanging="425"/>
      </w:pPr>
      <w:r w:rsidRPr="003C2639">
        <w:t>10.</w:t>
      </w:r>
      <w:r w:rsidRPr="003C2639">
        <w:tab/>
        <w:t xml:space="preserve">Bedard A, Garcia-Aymerich J, Sanchez M, Le Moual N, Clavel-Chapelon F, Boutron-Ruault MC, </w:t>
      </w:r>
      <w:r w:rsidR="00060BD0">
        <w:t>Maccario J, Varraso R</w:t>
      </w:r>
      <w:r w:rsidR="00F2641F">
        <w:t>.</w:t>
      </w:r>
      <w:r w:rsidR="00725841">
        <w:t xml:space="preserve"> </w:t>
      </w:r>
      <w:r w:rsidRPr="003C2639">
        <w:t xml:space="preserve">Confirmatory Factor Analysis Compared with Principal Component Analysis to Derive Dietary Patterns: A Longitudinal Study in Adult Women. </w:t>
      </w:r>
      <w:r w:rsidRPr="00174CB6">
        <w:rPr>
          <w:i/>
        </w:rPr>
        <w:t>J Nutr</w:t>
      </w:r>
      <w:r w:rsidR="00746F30">
        <w:t>. 2015;145:</w:t>
      </w:r>
      <w:r w:rsidRPr="003C2639">
        <w:t>1559-</w:t>
      </w:r>
      <w:r w:rsidR="00746F30">
        <w:t>15</w:t>
      </w:r>
      <w:r w:rsidRPr="003C2639">
        <w:t>68.</w:t>
      </w:r>
    </w:p>
    <w:p w:rsidR="005E3CA0" w:rsidRPr="003C2639" w:rsidRDefault="005E3CA0" w:rsidP="005D4DE4">
      <w:pPr>
        <w:pStyle w:val="EndNoteBibliography"/>
        <w:spacing w:before="60" w:afterLines="60" w:after="144" w:line="480" w:lineRule="auto"/>
        <w:ind w:left="425" w:hanging="425"/>
      </w:pPr>
      <w:r w:rsidRPr="003C2639">
        <w:t>11.</w:t>
      </w:r>
      <w:r w:rsidRPr="003C2639">
        <w:tab/>
        <w:t>Butler LM, Koh WP, Lee</w:t>
      </w:r>
      <w:r w:rsidR="00060BD0">
        <w:t xml:space="preserve"> HP, Tseng M, Yu MC, London SJ</w:t>
      </w:r>
      <w:r w:rsidR="00725841">
        <w:t xml:space="preserve">. </w:t>
      </w:r>
      <w:r w:rsidRPr="003C2639">
        <w:t xml:space="preserve">Prospective study of dietary patterns and persistent cough with phlegm among Chinese Singaporeans. </w:t>
      </w:r>
      <w:r w:rsidRPr="00174CB6">
        <w:rPr>
          <w:i/>
        </w:rPr>
        <w:t>Am J Respir Crit Care Med</w:t>
      </w:r>
      <w:r w:rsidR="00746F30">
        <w:rPr>
          <w:i/>
        </w:rPr>
        <w:t>.</w:t>
      </w:r>
      <w:r w:rsidR="00F2641F" w:rsidRPr="00174CB6">
        <w:rPr>
          <w:i/>
        </w:rPr>
        <w:t xml:space="preserve"> </w:t>
      </w:r>
      <w:r w:rsidR="00746F30">
        <w:t>2006;173:</w:t>
      </w:r>
      <w:r w:rsidRPr="003C2639">
        <w:t>264-</w:t>
      </w:r>
      <w:r w:rsidR="00746F30">
        <w:t>2</w:t>
      </w:r>
      <w:r w:rsidRPr="003C2639">
        <w:t>70.</w:t>
      </w:r>
    </w:p>
    <w:p w:rsidR="005E3CA0" w:rsidRPr="003C2639" w:rsidRDefault="005E3CA0" w:rsidP="005D4DE4">
      <w:pPr>
        <w:pStyle w:val="EndNoteBibliography"/>
        <w:spacing w:before="60" w:afterLines="60" w:after="144" w:line="480" w:lineRule="auto"/>
        <w:ind w:left="425" w:hanging="425"/>
      </w:pPr>
      <w:r w:rsidRPr="003C2639">
        <w:t>12.</w:t>
      </w:r>
      <w:r w:rsidRPr="003C2639">
        <w:tab/>
        <w:t>Takaoka M, Norback D</w:t>
      </w:r>
      <w:r w:rsidR="00F2641F">
        <w:t>.</w:t>
      </w:r>
      <w:r w:rsidR="00725841">
        <w:t xml:space="preserve"> </w:t>
      </w:r>
      <w:r w:rsidRPr="003C2639">
        <w:t>Diet among Japanese female university students and asthmatic symptoms, infections, pollen and furry pet allergy. Respir Med</w:t>
      </w:r>
      <w:r w:rsidR="00746F30">
        <w:t>.</w:t>
      </w:r>
      <w:r w:rsidR="00F2641F">
        <w:t xml:space="preserve"> </w:t>
      </w:r>
      <w:r w:rsidR="00F2641F" w:rsidRPr="003C2639">
        <w:t>2</w:t>
      </w:r>
      <w:r w:rsidR="00F2641F">
        <w:t>008;</w:t>
      </w:r>
      <w:r w:rsidR="00746F30">
        <w:t>102:</w:t>
      </w:r>
      <w:r w:rsidRPr="003C2639">
        <w:t>1045-</w:t>
      </w:r>
      <w:r w:rsidR="00746F30">
        <w:t>10</w:t>
      </w:r>
      <w:r w:rsidRPr="003C2639">
        <w:t>54.</w:t>
      </w:r>
    </w:p>
    <w:p w:rsidR="005E3CA0" w:rsidRPr="003C2639" w:rsidRDefault="005E3CA0" w:rsidP="005D4DE4">
      <w:pPr>
        <w:pStyle w:val="EndNoteBibliography"/>
        <w:spacing w:before="60" w:afterLines="60" w:after="144" w:line="480" w:lineRule="auto"/>
        <w:ind w:left="425" w:hanging="425"/>
      </w:pPr>
      <w:r w:rsidRPr="003C2639">
        <w:t>13.</w:t>
      </w:r>
      <w:r w:rsidRPr="003C2639">
        <w:tab/>
        <w:t xml:space="preserve">Shaheen SO, Jameson KA, Syddall HE, Aihie Sayer A, Dennison EM, Cooper C, </w:t>
      </w:r>
      <w:r w:rsidR="00060BD0">
        <w:t>Robinson SM</w:t>
      </w:r>
      <w:r w:rsidR="00F2641F">
        <w:t>.</w:t>
      </w:r>
      <w:r w:rsidRPr="003C2639">
        <w:t xml:space="preserve"> The relationship of dietary patterns with adult lung function and COPD. Eur Respir J</w:t>
      </w:r>
      <w:r w:rsidR="00746F30">
        <w:t>. 2010;36:</w:t>
      </w:r>
      <w:r w:rsidRPr="003C2639">
        <w:t>277-</w:t>
      </w:r>
      <w:r w:rsidR="00746F30">
        <w:t>2</w:t>
      </w:r>
      <w:r w:rsidRPr="003C2639">
        <w:t>84.</w:t>
      </w:r>
    </w:p>
    <w:p w:rsidR="005E3CA0" w:rsidRPr="003C2639" w:rsidRDefault="005E3CA0" w:rsidP="005D4DE4">
      <w:pPr>
        <w:pStyle w:val="EndNoteBibliography"/>
        <w:spacing w:before="60" w:afterLines="60" w:after="144" w:line="480" w:lineRule="auto"/>
        <w:ind w:left="425" w:hanging="425"/>
      </w:pPr>
      <w:r w:rsidRPr="003C2639">
        <w:t>14.</w:t>
      </w:r>
      <w:r w:rsidRPr="003C2639">
        <w:tab/>
        <w:t>Cho Y, Chung HK, Kim SS, Shin MJ</w:t>
      </w:r>
      <w:r w:rsidR="00F2641F">
        <w:t>.</w:t>
      </w:r>
      <w:r w:rsidRPr="003C2639">
        <w:t xml:space="preserve"> Dietary patterns and pulmonary function in Korean women: findings from the Korea National Health and Nutrition Examination Survey 2007-2011. </w:t>
      </w:r>
      <w:r w:rsidRPr="00174CB6">
        <w:rPr>
          <w:i/>
        </w:rPr>
        <w:t>Food Chem Toxicol</w:t>
      </w:r>
      <w:r w:rsidR="00746F30">
        <w:rPr>
          <w:i/>
        </w:rPr>
        <w:t>.</w:t>
      </w:r>
      <w:r w:rsidRPr="003C2639">
        <w:t xml:space="preserve"> </w:t>
      </w:r>
      <w:r w:rsidR="00746F30">
        <w:t>2014;74:</w:t>
      </w:r>
      <w:r w:rsidRPr="003C2639">
        <w:t>177-</w:t>
      </w:r>
      <w:r w:rsidR="00746F30">
        <w:t>1</w:t>
      </w:r>
      <w:r w:rsidRPr="003C2639">
        <w:t>83.</w:t>
      </w:r>
    </w:p>
    <w:p w:rsidR="005E3CA0" w:rsidRPr="003C2639" w:rsidRDefault="005E3CA0" w:rsidP="005D4DE4">
      <w:pPr>
        <w:pStyle w:val="EndNoteBibliography"/>
        <w:spacing w:before="60" w:afterLines="60" w:after="144" w:line="480" w:lineRule="auto"/>
        <w:ind w:left="425" w:hanging="425"/>
      </w:pPr>
      <w:r w:rsidRPr="003C2639">
        <w:t>15.</w:t>
      </w:r>
      <w:r w:rsidRPr="003C2639">
        <w:tab/>
        <w:t>Varraso R, Fung TT, Hu FB, Willett W, Camargo CA</w:t>
      </w:r>
      <w:r w:rsidR="00F2641F">
        <w:t>.</w:t>
      </w:r>
      <w:r w:rsidRPr="003C2639">
        <w:t xml:space="preserve"> Prospective study of dietary patterns and chronic obstructive pulmonary disease among US men. </w:t>
      </w:r>
      <w:r w:rsidRPr="00174CB6">
        <w:rPr>
          <w:i/>
        </w:rPr>
        <w:t>Thorax</w:t>
      </w:r>
      <w:r w:rsidR="00746F30">
        <w:rPr>
          <w:i/>
        </w:rPr>
        <w:t>.</w:t>
      </w:r>
      <w:r w:rsidRPr="00174CB6">
        <w:rPr>
          <w:i/>
        </w:rPr>
        <w:t xml:space="preserve"> </w:t>
      </w:r>
      <w:r w:rsidR="00F2641F">
        <w:t>2007;</w:t>
      </w:r>
      <w:r w:rsidRPr="003C2639">
        <w:t>62: 786-</w:t>
      </w:r>
      <w:r w:rsidR="00746F30">
        <w:t>7</w:t>
      </w:r>
      <w:r w:rsidRPr="003C2639">
        <w:t>91.</w:t>
      </w:r>
    </w:p>
    <w:p w:rsidR="005E3CA0" w:rsidRPr="003C2639" w:rsidRDefault="005E3CA0" w:rsidP="005D4DE4">
      <w:pPr>
        <w:pStyle w:val="EndNoteBibliography"/>
        <w:spacing w:before="60" w:afterLines="60" w:after="144" w:line="480" w:lineRule="auto"/>
        <w:ind w:left="425" w:hanging="425"/>
      </w:pPr>
      <w:r w:rsidRPr="003C2639">
        <w:t>16.</w:t>
      </w:r>
      <w:r w:rsidRPr="003C2639">
        <w:tab/>
        <w:t>Varraso R, Kauffmann F, Leynaert B, Le Moual N, Boutron-Ruault MC, Clavel-Chapelon F</w:t>
      </w:r>
      <w:r w:rsidR="00060BD0">
        <w:t>, Romieu J</w:t>
      </w:r>
      <w:r w:rsidR="00F2641F">
        <w:t>.</w:t>
      </w:r>
      <w:r w:rsidRPr="003C2639">
        <w:t xml:space="preserve"> Dietary patterns and asthma in the E3N study. </w:t>
      </w:r>
      <w:r w:rsidRPr="00174CB6">
        <w:rPr>
          <w:i/>
        </w:rPr>
        <w:t>Eur Respir J</w:t>
      </w:r>
      <w:r w:rsidR="00746F30">
        <w:rPr>
          <w:i/>
        </w:rPr>
        <w:t>.</w:t>
      </w:r>
      <w:r w:rsidRPr="003C2639">
        <w:t xml:space="preserve"> </w:t>
      </w:r>
      <w:r w:rsidR="00F2641F">
        <w:t>2009;</w:t>
      </w:r>
      <w:r w:rsidR="00746F30">
        <w:t>33:</w:t>
      </w:r>
      <w:r w:rsidRPr="003C2639">
        <w:t>33-41.</w:t>
      </w:r>
    </w:p>
    <w:p w:rsidR="005E3CA0" w:rsidRPr="003C2639" w:rsidRDefault="005E3CA0" w:rsidP="005D4DE4">
      <w:pPr>
        <w:pStyle w:val="EndNoteBibliography"/>
        <w:spacing w:before="60" w:afterLines="60" w:after="144" w:line="480" w:lineRule="auto"/>
        <w:ind w:left="425" w:hanging="425"/>
      </w:pPr>
      <w:r w:rsidRPr="003C2639">
        <w:t>17.</w:t>
      </w:r>
      <w:r w:rsidRPr="003C2639">
        <w:tab/>
        <w:t>Bakolis I, Hooper R, Thompson RL, Shaheen SO</w:t>
      </w:r>
      <w:r w:rsidR="00F2641F">
        <w:t xml:space="preserve">. </w:t>
      </w:r>
      <w:r w:rsidRPr="003C2639">
        <w:t xml:space="preserve">Dietary patterns and adult asthma: population-based case-control study. </w:t>
      </w:r>
      <w:r w:rsidRPr="00174CB6">
        <w:rPr>
          <w:i/>
        </w:rPr>
        <w:t>Allergy</w:t>
      </w:r>
      <w:r w:rsidR="00746F30">
        <w:rPr>
          <w:i/>
        </w:rPr>
        <w:t>.</w:t>
      </w:r>
      <w:r w:rsidR="00F2641F">
        <w:t xml:space="preserve"> 2010;</w:t>
      </w:r>
      <w:r w:rsidR="00746F30">
        <w:t>65:</w:t>
      </w:r>
      <w:r w:rsidRPr="003C2639">
        <w:t>606-</w:t>
      </w:r>
      <w:r w:rsidR="00746F30">
        <w:t>6</w:t>
      </w:r>
      <w:r w:rsidRPr="003C2639">
        <w:t>15.</w:t>
      </w:r>
    </w:p>
    <w:p w:rsidR="005E3CA0" w:rsidRPr="003C2639" w:rsidRDefault="005E3CA0" w:rsidP="005D4DE4">
      <w:pPr>
        <w:pStyle w:val="EndNoteBibliography"/>
        <w:spacing w:before="60" w:afterLines="60" w:after="144" w:line="480" w:lineRule="auto"/>
        <w:ind w:left="425" w:hanging="425"/>
      </w:pPr>
      <w:r w:rsidRPr="003C2639">
        <w:t>18.</w:t>
      </w:r>
      <w:r w:rsidRPr="003C2639">
        <w:tab/>
        <w:t>Garcia-Larsen V, Amigo H, Bustos P, Bakolis I, Rona RJ</w:t>
      </w:r>
      <w:r w:rsidR="00F2641F">
        <w:t>.</w:t>
      </w:r>
      <w:r w:rsidRPr="003C2639">
        <w:t xml:space="preserve"> Ventilatory function in young adults and dietary antioxidant intake. </w:t>
      </w:r>
      <w:r w:rsidRPr="00174CB6">
        <w:rPr>
          <w:i/>
        </w:rPr>
        <w:t>Nutrients</w:t>
      </w:r>
      <w:r w:rsidR="003A7D26">
        <w:rPr>
          <w:i/>
        </w:rPr>
        <w:t>.</w:t>
      </w:r>
      <w:r w:rsidRPr="003C2639">
        <w:t xml:space="preserve"> </w:t>
      </w:r>
      <w:r w:rsidR="00F2641F">
        <w:t>2015;</w:t>
      </w:r>
      <w:r w:rsidR="003A7D26">
        <w:t>7:</w:t>
      </w:r>
      <w:r w:rsidRPr="003C2639">
        <w:t>2879-</w:t>
      </w:r>
      <w:r w:rsidR="003A7D26">
        <w:t>28</w:t>
      </w:r>
      <w:r w:rsidRPr="003C2639">
        <w:t>96.</w:t>
      </w:r>
    </w:p>
    <w:p w:rsidR="005E3CA0" w:rsidRPr="003C2639" w:rsidRDefault="005E3CA0" w:rsidP="005D4DE4">
      <w:pPr>
        <w:pStyle w:val="EndNoteBibliography"/>
        <w:spacing w:before="60" w:afterLines="60" w:after="144" w:line="480" w:lineRule="auto"/>
        <w:ind w:left="425" w:hanging="425"/>
      </w:pPr>
      <w:r w:rsidRPr="003C2639">
        <w:t>19.</w:t>
      </w:r>
      <w:r w:rsidRPr="003C2639">
        <w:tab/>
        <w:t xml:space="preserve">Hooper R, Heinrich J, Omenaas E, Sausenthaler S, Garcia-Larsen V, Bakolis I, </w:t>
      </w:r>
      <w:r w:rsidR="00725841">
        <w:t xml:space="preserve">Burney P. </w:t>
      </w:r>
      <w:r w:rsidRPr="003C2639">
        <w:t xml:space="preserve">Dietary patterns and risk of asthma: results from three countries in European Community Respiratory Health Survey-II. </w:t>
      </w:r>
      <w:r w:rsidRPr="00174CB6">
        <w:rPr>
          <w:i/>
        </w:rPr>
        <w:t>Br J Nutr</w:t>
      </w:r>
      <w:r w:rsidR="003A7D26">
        <w:rPr>
          <w:i/>
        </w:rPr>
        <w:t>.</w:t>
      </w:r>
      <w:r w:rsidR="00F2641F">
        <w:t xml:space="preserve"> 2010</w:t>
      </w:r>
      <w:r w:rsidR="003A7D26">
        <w:t>;</w:t>
      </w:r>
      <w:r w:rsidRPr="003C2639">
        <w:t>103:1354-</w:t>
      </w:r>
      <w:r w:rsidR="003A7D26">
        <w:t>13</w:t>
      </w:r>
      <w:r w:rsidRPr="003C2639">
        <w:t>65.</w:t>
      </w:r>
    </w:p>
    <w:p w:rsidR="005E3CA0" w:rsidRPr="003C2639" w:rsidRDefault="005E3CA0" w:rsidP="005D4DE4">
      <w:pPr>
        <w:pStyle w:val="EndNoteBibliography"/>
        <w:spacing w:before="60" w:afterLines="60" w:after="144" w:line="480" w:lineRule="auto"/>
        <w:ind w:left="425" w:hanging="425"/>
      </w:pPr>
      <w:r w:rsidRPr="003C2639">
        <w:t>20.</w:t>
      </w:r>
      <w:r w:rsidRPr="003C2639">
        <w:tab/>
        <w:t>Newby PK, Muller D, Tucker KL</w:t>
      </w:r>
      <w:r w:rsidR="00F2641F">
        <w:t>.</w:t>
      </w:r>
      <w:r w:rsidRPr="003C2639">
        <w:t xml:space="preserve"> Associations of empirically derived eating patterns with plasma lipid biomarkers: a comparison of factor and cluster analysis methods. </w:t>
      </w:r>
      <w:r w:rsidRPr="00174CB6">
        <w:rPr>
          <w:i/>
        </w:rPr>
        <w:t>Am J Clin Nutr</w:t>
      </w:r>
      <w:r w:rsidR="003A7D26">
        <w:rPr>
          <w:i/>
        </w:rPr>
        <w:t>.</w:t>
      </w:r>
      <w:r w:rsidR="003A7D26">
        <w:t xml:space="preserve"> 2004;80:</w:t>
      </w:r>
      <w:r w:rsidRPr="003C2639">
        <w:t>759-</w:t>
      </w:r>
      <w:r w:rsidR="003A7D26">
        <w:t>7</w:t>
      </w:r>
      <w:r w:rsidRPr="003C2639">
        <w:t>67.</w:t>
      </w:r>
    </w:p>
    <w:p w:rsidR="005E3CA0" w:rsidRPr="003C2639" w:rsidRDefault="005E3CA0" w:rsidP="005D4DE4">
      <w:pPr>
        <w:pStyle w:val="EndNoteBibliography"/>
        <w:spacing w:before="60" w:afterLines="60" w:after="144" w:line="480" w:lineRule="auto"/>
        <w:ind w:left="425" w:hanging="425"/>
      </w:pPr>
      <w:r w:rsidRPr="003C2639">
        <w:t>21.</w:t>
      </w:r>
      <w:r w:rsidRPr="003C2639">
        <w:tab/>
        <w:t>Garcia-Larsen V, Luczynska M, Kowalski ML, Voutila</w:t>
      </w:r>
      <w:r w:rsidR="00060BD0">
        <w:t xml:space="preserve">inen H, Ahlstrom M, Haahtela T, Toskala E, Bockelbrink A, Lee HH, Vassilopoulou E </w:t>
      </w:r>
      <w:r w:rsidRPr="003C2639">
        <w:t xml:space="preserve">et al. Use of a common food frequency questionnaire (FFQ) to assess dietary patterns and their relation to allergy and asthma in Europe: pilot study of the GA2LEN FFQ. </w:t>
      </w:r>
      <w:r w:rsidRPr="00174CB6">
        <w:rPr>
          <w:i/>
        </w:rPr>
        <w:t>Eur J Clin Nutr</w:t>
      </w:r>
      <w:r w:rsidR="003A7D26">
        <w:rPr>
          <w:i/>
        </w:rPr>
        <w:t>.</w:t>
      </w:r>
      <w:r w:rsidRPr="00174CB6">
        <w:rPr>
          <w:i/>
        </w:rPr>
        <w:t xml:space="preserve"> </w:t>
      </w:r>
      <w:r w:rsidR="003A7D26">
        <w:t>2011;65:</w:t>
      </w:r>
      <w:r w:rsidRPr="003C2639">
        <w:t>750-</w:t>
      </w:r>
      <w:r w:rsidR="003A7D26">
        <w:t>75</w:t>
      </w:r>
      <w:r w:rsidRPr="003C2639">
        <w:t>6.</w:t>
      </w:r>
    </w:p>
    <w:p w:rsidR="005E3CA0" w:rsidRPr="003C2639" w:rsidRDefault="005E3CA0" w:rsidP="005D4DE4">
      <w:pPr>
        <w:pStyle w:val="EndNoteBibliography"/>
        <w:spacing w:before="60" w:afterLines="60" w:after="144" w:line="480" w:lineRule="auto"/>
        <w:ind w:left="425" w:hanging="425"/>
      </w:pPr>
      <w:r w:rsidRPr="003C2639">
        <w:t>22.</w:t>
      </w:r>
      <w:r w:rsidRPr="003C2639">
        <w:tab/>
        <w:t>Sunyer J, Pekkanen J, Garcia-Esteban R, Svanes C, Kunzli N, Janson C,</w:t>
      </w:r>
      <w:r w:rsidR="00060BD0">
        <w:t xml:space="preserve"> de Marco R, Anto JM, Burney P</w:t>
      </w:r>
      <w:r w:rsidRPr="003C2639">
        <w:t xml:space="preserve"> et al. Asthma score: predictive ability and risk factors. </w:t>
      </w:r>
      <w:r w:rsidRPr="00174CB6">
        <w:rPr>
          <w:i/>
        </w:rPr>
        <w:t>Allergy</w:t>
      </w:r>
      <w:r w:rsidR="003A7D26">
        <w:rPr>
          <w:i/>
        </w:rPr>
        <w:t>.</w:t>
      </w:r>
      <w:r w:rsidR="00F2641F">
        <w:t xml:space="preserve"> 2007;</w:t>
      </w:r>
      <w:r w:rsidR="003A7D26">
        <w:t xml:space="preserve"> 62:</w:t>
      </w:r>
      <w:r w:rsidRPr="003C2639">
        <w:t>142-</w:t>
      </w:r>
      <w:r w:rsidR="003A7D26">
        <w:t>14</w:t>
      </w:r>
      <w:r w:rsidRPr="003C2639">
        <w:t>8.</w:t>
      </w:r>
    </w:p>
    <w:p w:rsidR="005E3CA0" w:rsidRPr="003C2639" w:rsidRDefault="005E3CA0" w:rsidP="005D4DE4">
      <w:pPr>
        <w:pStyle w:val="EndNoteBibliography"/>
        <w:spacing w:before="60" w:afterLines="60" w:after="144" w:line="480" w:lineRule="auto"/>
        <w:ind w:left="425" w:hanging="425"/>
      </w:pPr>
      <w:r w:rsidRPr="003C2639">
        <w:t>23.</w:t>
      </w:r>
      <w:r w:rsidRPr="003C2639">
        <w:tab/>
        <w:t xml:space="preserve">Chung KF, Wenzel SE, Brozek JL, Bush A, Castro M, Sterk PJ, </w:t>
      </w:r>
      <w:r w:rsidR="00060BD0">
        <w:t xml:space="preserve">Adcock I, Bateman E, Bel E, Bleecker E </w:t>
      </w:r>
      <w:r w:rsidRPr="003C2639">
        <w:t>et al. International ERS/ATS guidelines on definition, evaluation and treatment of severe asthma.</w:t>
      </w:r>
      <w:r w:rsidRPr="00174CB6">
        <w:rPr>
          <w:i/>
        </w:rPr>
        <w:t xml:space="preserve"> Eur Respir J</w:t>
      </w:r>
      <w:r w:rsidR="003A7D26">
        <w:t xml:space="preserve">. </w:t>
      </w:r>
      <w:r w:rsidR="00F2641F">
        <w:t>2014;</w:t>
      </w:r>
      <w:r w:rsidR="003A7D26">
        <w:t>43:</w:t>
      </w:r>
      <w:r w:rsidRPr="003C2639">
        <w:t>343-</w:t>
      </w:r>
      <w:r w:rsidR="003A7D26">
        <w:t>3</w:t>
      </w:r>
      <w:r w:rsidRPr="003C2639">
        <w:t>73.</w:t>
      </w:r>
    </w:p>
    <w:p w:rsidR="005E3CA0" w:rsidRPr="003C2639" w:rsidRDefault="005E3CA0" w:rsidP="005D4DE4">
      <w:pPr>
        <w:pStyle w:val="EndNoteBibliography"/>
        <w:spacing w:before="60" w:afterLines="60" w:after="144" w:line="480" w:lineRule="auto"/>
        <w:ind w:left="425" w:hanging="425"/>
      </w:pPr>
      <w:r w:rsidRPr="003C2639">
        <w:t>24.</w:t>
      </w:r>
      <w:r w:rsidRPr="003C2639">
        <w:tab/>
        <w:t>Brussaard JH, Lowik MR, Steingrimsdottir L, Mo</w:t>
      </w:r>
      <w:r w:rsidR="00060BD0">
        <w:t>ller A, Kearney J, De Henauw S Becker W</w:t>
      </w:r>
      <w:r w:rsidR="00725841">
        <w:t xml:space="preserve">. </w:t>
      </w:r>
      <w:r w:rsidRPr="003C2639">
        <w:t xml:space="preserve">A European food consumption survey method--conclusions and recommendations. </w:t>
      </w:r>
      <w:r w:rsidRPr="00174CB6">
        <w:rPr>
          <w:i/>
        </w:rPr>
        <w:t>Eur J Clin Nutr</w:t>
      </w:r>
      <w:r w:rsidR="003A7D26">
        <w:rPr>
          <w:i/>
        </w:rPr>
        <w:t>.</w:t>
      </w:r>
      <w:r w:rsidRPr="003C2639">
        <w:t xml:space="preserve"> </w:t>
      </w:r>
      <w:r w:rsidR="003A7D26">
        <w:t>2002;</w:t>
      </w:r>
      <w:r w:rsidRPr="003C2639">
        <w:t>56 Suppl 2: S89-94.</w:t>
      </w:r>
    </w:p>
    <w:p w:rsidR="005E3CA0" w:rsidRPr="003C2639" w:rsidRDefault="005E3CA0" w:rsidP="005D4DE4">
      <w:pPr>
        <w:pStyle w:val="EndNoteBibliography"/>
        <w:spacing w:before="60" w:afterLines="60" w:after="144" w:line="480" w:lineRule="auto"/>
        <w:ind w:left="425" w:hanging="425"/>
      </w:pPr>
      <w:r w:rsidRPr="003C2639">
        <w:t>25.</w:t>
      </w:r>
      <w:r w:rsidRPr="003C2639">
        <w:tab/>
        <w:t>Roe MP, H; Church, S., Finglas P. McCance and Widdowson's The Composition of Foods Seventh Summary Edition and updated Composition of Foods Integra</w:t>
      </w:r>
      <w:r w:rsidR="00725841">
        <w:t xml:space="preserve">ted Dataset. Nutrition Bulletin </w:t>
      </w:r>
      <w:r w:rsidR="008B39F7">
        <w:t>2015;40:</w:t>
      </w:r>
      <w:r w:rsidRPr="003C2639">
        <w:t>36-</w:t>
      </w:r>
      <w:r w:rsidR="008B39F7">
        <w:t>3</w:t>
      </w:r>
      <w:r w:rsidRPr="003C2639">
        <w:t>9.</w:t>
      </w:r>
    </w:p>
    <w:p w:rsidR="005E3CA0" w:rsidRPr="003C2639" w:rsidRDefault="005E3CA0" w:rsidP="005D4DE4">
      <w:pPr>
        <w:pStyle w:val="EndNoteBibliography"/>
        <w:spacing w:before="60" w:afterLines="60" w:after="144" w:line="480" w:lineRule="auto"/>
        <w:ind w:left="425" w:hanging="425"/>
      </w:pPr>
      <w:r w:rsidRPr="003C2639">
        <w:t>26.</w:t>
      </w:r>
      <w:r w:rsidRPr="003C2639">
        <w:tab/>
        <w:t>Gethings LA, Charles D, Burney PGJ, Garcia-Larse</w:t>
      </w:r>
      <w:r w:rsidR="00725841">
        <w:t xml:space="preserve">n, V. Nutritional metabolomics: </w:t>
      </w:r>
      <w:r w:rsidRPr="003C2639">
        <w:t>A serum based metabolomics strategy for determining dietary flavanoid intake in human adults. The 12th Annual Confere</w:t>
      </w:r>
      <w:r w:rsidR="00F2641F">
        <w:t>nce of the Metabolomics Society 2016</w:t>
      </w:r>
      <w:r w:rsidR="008B39F7">
        <w:t>.</w:t>
      </w:r>
    </w:p>
    <w:p w:rsidR="005E3CA0" w:rsidRPr="003C2639" w:rsidRDefault="005E3CA0" w:rsidP="005D4DE4">
      <w:pPr>
        <w:pStyle w:val="EndNoteBibliography"/>
        <w:spacing w:before="60" w:afterLines="60" w:after="144" w:line="480" w:lineRule="auto"/>
        <w:ind w:left="425" w:hanging="425"/>
      </w:pPr>
      <w:r w:rsidRPr="003C2639">
        <w:t>27.</w:t>
      </w:r>
      <w:r w:rsidRPr="003C2639">
        <w:tab/>
        <w:t>Hedges LV. Statist</w:t>
      </w:r>
      <w:r w:rsidR="00725841">
        <w:t xml:space="preserve">ical methods for meta-analysis. </w:t>
      </w:r>
      <w:r w:rsidRPr="003C2639">
        <w:t>Orlando: Academic Press; 1985.</w:t>
      </w:r>
    </w:p>
    <w:p w:rsidR="005E3CA0" w:rsidRPr="003C2639" w:rsidRDefault="005E3CA0" w:rsidP="005D4DE4">
      <w:pPr>
        <w:pStyle w:val="EndNoteBibliography"/>
        <w:spacing w:before="60" w:afterLines="60" w:after="144" w:line="480" w:lineRule="auto"/>
        <w:ind w:left="425" w:hanging="425"/>
      </w:pPr>
      <w:r w:rsidRPr="003C2639">
        <w:t>28.</w:t>
      </w:r>
      <w:r w:rsidRPr="003C2639">
        <w:tab/>
        <w:t>Smith DA, Mar CM, Turoff BK</w:t>
      </w:r>
      <w:r w:rsidR="00F2641F">
        <w:t>.</w:t>
      </w:r>
      <w:r w:rsidR="00725841">
        <w:t xml:space="preserve"> </w:t>
      </w:r>
      <w:r w:rsidRPr="003C2639">
        <w:t>The structure of schizophrenic symptoms: a meta-analyti</w:t>
      </w:r>
      <w:r w:rsidR="00725841">
        <w:t>c confirmatory factor analysis.</w:t>
      </w:r>
      <w:r w:rsidR="00725841" w:rsidRPr="00174CB6">
        <w:rPr>
          <w:i/>
        </w:rPr>
        <w:t xml:space="preserve"> </w:t>
      </w:r>
      <w:r w:rsidRPr="00174CB6">
        <w:rPr>
          <w:i/>
        </w:rPr>
        <w:t>Schizophr Res</w:t>
      </w:r>
      <w:r w:rsidR="008B39F7">
        <w:rPr>
          <w:i/>
        </w:rPr>
        <w:t>.</w:t>
      </w:r>
      <w:r w:rsidRPr="003C2639">
        <w:t xml:space="preserve"> </w:t>
      </w:r>
      <w:r w:rsidR="00F2641F">
        <w:t>1998;</w:t>
      </w:r>
      <w:r w:rsidR="008B39F7">
        <w:t>31:</w:t>
      </w:r>
      <w:r w:rsidRPr="003C2639">
        <w:t>57-70.</w:t>
      </w:r>
    </w:p>
    <w:p w:rsidR="005E3CA0" w:rsidRPr="003C2639" w:rsidRDefault="005E3CA0" w:rsidP="005D4DE4">
      <w:pPr>
        <w:pStyle w:val="EndNoteBibliography"/>
        <w:spacing w:before="60" w:afterLines="60" w:after="144" w:line="480" w:lineRule="auto"/>
        <w:ind w:left="425" w:hanging="425"/>
      </w:pPr>
      <w:r w:rsidRPr="003C2639">
        <w:t>29.</w:t>
      </w:r>
      <w:r w:rsidRPr="003C2639">
        <w:tab/>
        <w:t>Grube BS, Bilder RM, Goldman RS</w:t>
      </w:r>
      <w:r w:rsidR="00F2641F">
        <w:t xml:space="preserve">. </w:t>
      </w:r>
      <w:r w:rsidRPr="003C2639">
        <w:t xml:space="preserve">Meta-analysis of symptom factors in schizophrenia. </w:t>
      </w:r>
      <w:r w:rsidRPr="00174CB6">
        <w:rPr>
          <w:i/>
        </w:rPr>
        <w:t>Schizophr Res</w:t>
      </w:r>
      <w:r w:rsidR="008B39F7">
        <w:t>. 1998;31:</w:t>
      </w:r>
      <w:r w:rsidRPr="003C2639">
        <w:t>113-</w:t>
      </w:r>
      <w:r w:rsidR="008B39F7">
        <w:t>1</w:t>
      </w:r>
      <w:r w:rsidRPr="003C2639">
        <w:t>20.</w:t>
      </w:r>
    </w:p>
    <w:p w:rsidR="005E3CA0" w:rsidRPr="003C2639" w:rsidRDefault="005E3CA0" w:rsidP="005D4DE4">
      <w:pPr>
        <w:pStyle w:val="EndNoteBibliography"/>
        <w:spacing w:before="60" w:afterLines="60" w:after="144" w:line="480" w:lineRule="auto"/>
        <w:ind w:left="425" w:hanging="425"/>
      </w:pPr>
      <w:r w:rsidRPr="003C2639">
        <w:t>30.</w:t>
      </w:r>
      <w:r w:rsidRPr="003C2639">
        <w:tab/>
        <w:t>DerSimonian R, Laird N</w:t>
      </w:r>
      <w:r w:rsidR="00725841">
        <w:t xml:space="preserve">. </w:t>
      </w:r>
      <w:r w:rsidRPr="003C2639">
        <w:t>Me</w:t>
      </w:r>
      <w:r w:rsidR="00725841">
        <w:t xml:space="preserve">ta-analysis in clinical trials. </w:t>
      </w:r>
      <w:r w:rsidRPr="003C2639">
        <w:t xml:space="preserve">Control Clin Trials </w:t>
      </w:r>
      <w:r w:rsidR="008B39F7">
        <w:t>1986;</w:t>
      </w:r>
      <w:r w:rsidRPr="003C2639">
        <w:t>7: 177-</w:t>
      </w:r>
      <w:r w:rsidR="008B39F7">
        <w:t>1</w:t>
      </w:r>
      <w:r w:rsidRPr="003C2639">
        <w:t>88.</w:t>
      </w:r>
    </w:p>
    <w:p w:rsidR="005E3CA0" w:rsidRPr="003C2639" w:rsidRDefault="005E3CA0" w:rsidP="005D4DE4">
      <w:pPr>
        <w:pStyle w:val="EndNoteBibliography"/>
        <w:spacing w:before="60" w:afterLines="60" w:after="144" w:line="480" w:lineRule="auto"/>
        <w:ind w:left="425" w:hanging="425"/>
      </w:pPr>
      <w:r w:rsidRPr="003C2639">
        <w:t>31.</w:t>
      </w:r>
      <w:r w:rsidRPr="003C2639">
        <w:tab/>
        <w:t>Patel S, Custovic A, Smith JA</w:t>
      </w:r>
      <w:r w:rsidR="00F2641F">
        <w:t>, Simpson A, Kerry G, Murray CS.</w:t>
      </w:r>
      <w:r w:rsidR="00725841">
        <w:t xml:space="preserve"> </w:t>
      </w:r>
      <w:r w:rsidRPr="003C2639">
        <w:t xml:space="preserve">Cross-sectional association of dietary patterns with asthma and atopic sensitization in childhood - in a cohort study. </w:t>
      </w:r>
      <w:r w:rsidRPr="00174CB6">
        <w:rPr>
          <w:i/>
        </w:rPr>
        <w:t>Pediatr Allergy Immunol</w:t>
      </w:r>
      <w:r w:rsidR="008B39F7">
        <w:rPr>
          <w:i/>
        </w:rPr>
        <w:t>.</w:t>
      </w:r>
      <w:r w:rsidRPr="003C2639">
        <w:t xml:space="preserve"> </w:t>
      </w:r>
      <w:r w:rsidR="008B39F7">
        <w:t>2014;25:</w:t>
      </w:r>
      <w:r w:rsidRPr="003C2639">
        <w:t>565-</w:t>
      </w:r>
      <w:r w:rsidR="008B39F7">
        <w:t>5</w:t>
      </w:r>
      <w:r w:rsidRPr="003C2639">
        <w:t>71.</w:t>
      </w:r>
    </w:p>
    <w:p w:rsidR="00526C8E" w:rsidRPr="003C2639" w:rsidRDefault="00725841" w:rsidP="005D4DE4">
      <w:pPr>
        <w:pStyle w:val="EndNoteBibliography"/>
        <w:spacing w:before="60" w:afterLines="60" w:after="144" w:line="480" w:lineRule="auto"/>
        <w:ind w:left="425" w:hanging="425"/>
      </w:pPr>
      <w:r>
        <w:t xml:space="preserve">32. </w:t>
      </w:r>
      <w:r w:rsidR="00526C8E" w:rsidRPr="003C2639">
        <w:t xml:space="preserve">Varraso R, Kauffmann F, Leynaert B, Le Moual N, Boutron-Ruault MC, Clavel-Chapelon F, Romieu I. Dietary patterns and asthma in the E3N study. </w:t>
      </w:r>
      <w:r w:rsidR="00526C8E" w:rsidRPr="00174CB6">
        <w:rPr>
          <w:i/>
        </w:rPr>
        <w:t>Eur Respir J</w:t>
      </w:r>
      <w:r w:rsidR="008B39F7">
        <w:t xml:space="preserve">. </w:t>
      </w:r>
      <w:r w:rsidR="00526C8E" w:rsidRPr="003C2639">
        <w:t>2009;33:33-41.</w:t>
      </w:r>
    </w:p>
    <w:p w:rsidR="00526C8E" w:rsidRPr="003C2639" w:rsidRDefault="00526C8E" w:rsidP="005D4DE4">
      <w:pPr>
        <w:pStyle w:val="EndNoteBibliography"/>
        <w:spacing w:before="60" w:afterLines="60" w:after="144" w:line="480" w:lineRule="auto"/>
        <w:ind w:left="425" w:hanging="425"/>
      </w:pPr>
      <w:r w:rsidRPr="003C2639">
        <w:t xml:space="preserve">33.  Butler LM, Wang R, Koh WP, Yu MC. Prospective study of dietary patterns and colorectal cancer among Singapore Chinese. </w:t>
      </w:r>
      <w:r w:rsidRPr="00174CB6">
        <w:rPr>
          <w:i/>
        </w:rPr>
        <w:t>Br J Cancer</w:t>
      </w:r>
      <w:r w:rsidR="008B39F7">
        <w:rPr>
          <w:i/>
        </w:rPr>
        <w:t>.</w:t>
      </w:r>
      <w:r w:rsidRPr="003C2639">
        <w:t xml:space="preserve"> 2008;99:1511-</w:t>
      </w:r>
      <w:r w:rsidR="008B39F7">
        <w:t>151</w:t>
      </w:r>
      <w:r w:rsidRPr="003C2639">
        <w:t>6.</w:t>
      </w:r>
    </w:p>
    <w:p w:rsidR="005E3CA0" w:rsidRPr="003C2639" w:rsidRDefault="005E3CA0" w:rsidP="005D4DE4">
      <w:pPr>
        <w:pStyle w:val="EndNoteBibliography"/>
        <w:spacing w:before="60" w:afterLines="60" w:after="144" w:line="480" w:lineRule="auto"/>
        <w:ind w:left="425" w:hanging="425"/>
      </w:pPr>
      <w:r w:rsidRPr="003C2639">
        <w:t>3</w:t>
      </w:r>
      <w:r w:rsidR="00526C8E" w:rsidRPr="003C2639">
        <w:t>4</w:t>
      </w:r>
      <w:r w:rsidRPr="003C2639">
        <w:t>.</w:t>
      </w:r>
      <w:r w:rsidRPr="003C2639">
        <w:tab/>
        <w:t xml:space="preserve">Shaheen SO, Northstone K, Newson RB, Emmett PM, Sherriff A, Henderson AJ Dietary patterns in pregnancy and respiratory and atopic outcomes in childhood. </w:t>
      </w:r>
      <w:r w:rsidRPr="00174CB6">
        <w:rPr>
          <w:i/>
        </w:rPr>
        <w:t>Thorax</w:t>
      </w:r>
      <w:r w:rsidR="00044EA2">
        <w:rPr>
          <w:i/>
        </w:rPr>
        <w:t>.</w:t>
      </w:r>
      <w:r w:rsidR="00F2641F">
        <w:t xml:space="preserve"> 2009;</w:t>
      </w:r>
      <w:r w:rsidR="00044EA2">
        <w:t xml:space="preserve"> 64:</w:t>
      </w:r>
      <w:r w:rsidRPr="003C2639">
        <w:t>411-</w:t>
      </w:r>
      <w:r w:rsidR="00044EA2">
        <w:t>41</w:t>
      </w:r>
      <w:r w:rsidRPr="003C2639">
        <w:t>7.</w:t>
      </w:r>
    </w:p>
    <w:p w:rsidR="005E3CA0" w:rsidRPr="003C2639" w:rsidRDefault="005E3CA0" w:rsidP="005D4DE4">
      <w:pPr>
        <w:pStyle w:val="EndNoteBibliography"/>
        <w:spacing w:before="60" w:afterLines="60" w:after="144" w:line="480" w:lineRule="auto"/>
        <w:ind w:left="425" w:hanging="425"/>
      </w:pPr>
      <w:r w:rsidRPr="003C2639">
        <w:t>3</w:t>
      </w:r>
      <w:r w:rsidR="00526C8E" w:rsidRPr="003C2639">
        <w:t>5</w:t>
      </w:r>
      <w:r w:rsidRPr="003C2639">
        <w:t>.</w:t>
      </w:r>
      <w:r w:rsidRPr="003C2639">
        <w:tab/>
        <w:t>Galobardes B, Morabia A, Bernstein MS</w:t>
      </w:r>
      <w:r w:rsidR="00F2641F">
        <w:t>.</w:t>
      </w:r>
      <w:r w:rsidRPr="003C2639">
        <w:t xml:space="preserve"> Diet and socioeconomic position: does the use of different indicators matter? </w:t>
      </w:r>
      <w:r w:rsidRPr="00174CB6">
        <w:rPr>
          <w:i/>
        </w:rPr>
        <w:t>Int J Epidemiol</w:t>
      </w:r>
      <w:r w:rsidR="00044EA2">
        <w:rPr>
          <w:i/>
        </w:rPr>
        <w:t>.</w:t>
      </w:r>
      <w:r w:rsidRPr="003C2639">
        <w:t xml:space="preserve"> </w:t>
      </w:r>
      <w:r w:rsidR="00044EA2">
        <w:t>2001;30:</w:t>
      </w:r>
      <w:r w:rsidRPr="003C2639">
        <w:t>334-</w:t>
      </w:r>
      <w:r w:rsidR="00044EA2">
        <w:t>3</w:t>
      </w:r>
      <w:r w:rsidRPr="003C2639">
        <w:t>40.</w:t>
      </w:r>
    </w:p>
    <w:p w:rsidR="005E3CA0" w:rsidRPr="003C2639" w:rsidRDefault="005E3CA0" w:rsidP="005D4DE4">
      <w:pPr>
        <w:pStyle w:val="EndNoteBibliography"/>
        <w:spacing w:before="60" w:afterLines="60" w:after="144" w:line="480" w:lineRule="auto"/>
        <w:ind w:left="425" w:hanging="425"/>
      </w:pPr>
      <w:r w:rsidRPr="003C2639">
        <w:t>3</w:t>
      </w:r>
      <w:r w:rsidR="00526C8E" w:rsidRPr="003C2639">
        <w:t>6</w:t>
      </w:r>
      <w:r w:rsidRPr="003C2639">
        <w:t>.</w:t>
      </w:r>
      <w:r w:rsidRPr="003C2639">
        <w:tab/>
        <w:t xml:space="preserve">Burney P, Potts J, Makowska J, Kowalski M, Phillips J, Gnatiuc L, </w:t>
      </w:r>
      <w:r w:rsidR="00060BD0">
        <w:t xml:space="preserve">Shaheen S, Joos G, Cauwenbeerge P, Van Zeele T </w:t>
      </w:r>
      <w:r w:rsidRPr="003C2639">
        <w:t xml:space="preserve">et al. A case-control study of the relation between plasma selenium and asthma in European populations: a GAL2EN project. </w:t>
      </w:r>
      <w:r w:rsidRPr="00174CB6">
        <w:rPr>
          <w:i/>
        </w:rPr>
        <w:t>Allergy</w:t>
      </w:r>
      <w:r w:rsidR="00044EA2">
        <w:rPr>
          <w:i/>
        </w:rPr>
        <w:t>.</w:t>
      </w:r>
      <w:r w:rsidR="00F2641F">
        <w:t xml:space="preserve"> 2008;</w:t>
      </w:r>
      <w:r w:rsidRPr="003C2639">
        <w:t>63: 865-</w:t>
      </w:r>
      <w:r w:rsidR="00044EA2">
        <w:t>8</w:t>
      </w:r>
      <w:r w:rsidRPr="003C2639">
        <w:t>71.</w:t>
      </w:r>
    </w:p>
    <w:p w:rsidR="006C5C00" w:rsidRPr="006C5C00" w:rsidRDefault="005E3CA0" w:rsidP="006C5C00">
      <w:pPr>
        <w:spacing w:before="60" w:afterLines="60" w:after="144" w:line="480" w:lineRule="auto"/>
        <w:ind w:left="425" w:hanging="425"/>
        <w:sectPr w:rsidR="006C5C00" w:rsidRPr="006C5C00" w:rsidSect="00DF52C5">
          <w:footerReference w:type="default" r:id="rId9"/>
          <w:type w:val="continuous"/>
          <w:pgSz w:w="11907" w:h="16839" w:code="9"/>
          <w:pgMar w:top="1440" w:right="1440" w:bottom="1440" w:left="1440" w:header="708" w:footer="708" w:gutter="0"/>
          <w:lnNumType w:countBy="1"/>
          <w:cols w:space="708"/>
          <w:docGrid w:linePitch="360"/>
        </w:sectPr>
      </w:pPr>
      <w:r w:rsidRPr="003C2639">
        <w:fldChar w:fldCharType="end"/>
      </w:r>
    </w:p>
    <w:p w:rsidR="00F2641F" w:rsidRDefault="00F2641F" w:rsidP="005D4DE4">
      <w:pPr>
        <w:spacing w:after="200" w:line="480" w:lineRule="auto"/>
        <w:rPr>
          <w:rFonts w:asciiTheme="minorHAnsi" w:hAnsiTheme="minorHAnsi" w:cstheme="minorHAnsi"/>
          <w:sz w:val="18"/>
          <w:szCs w:val="18"/>
        </w:rPr>
      </w:pPr>
    </w:p>
    <w:p w:rsidR="00F2641F" w:rsidRPr="00A123C0" w:rsidRDefault="001E6C42" w:rsidP="005D4DE4">
      <w:pPr>
        <w:spacing w:line="480" w:lineRule="auto"/>
        <w:rPr>
          <w:rFonts w:asciiTheme="minorHAnsi" w:hAnsiTheme="minorHAnsi"/>
          <w:b/>
        </w:rPr>
      </w:pPr>
      <w:r>
        <w:rPr>
          <w:rFonts w:asciiTheme="minorHAnsi" w:hAnsiTheme="minorHAnsi"/>
          <w:b/>
        </w:rPr>
        <w:t>TABLES AND FIGURES</w:t>
      </w:r>
    </w:p>
    <w:p w:rsidR="00F2641F" w:rsidRPr="00A123C0" w:rsidRDefault="00F2641F" w:rsidP="005D4DE4">
      <w:pPr>
        <w:spacing w:line="480" w:lineRule="auto"/>
        <w:rPr>
          <w:rFonts w:asciiTheme="minorHAnsi" w:hAnsiTheme="minorHAnsi" w:cs="Calibri"/>
          <w:sz w:val="18"/>
          <w:szCs w:val="18"/>
        </w:rPr>
      </w:pPr>
      <w:r>
        <w:rPr>
          <w:rFonts w:asciiTheme="minorHAnsi" w:hAnsiTheme="minorHAnsi" w:cs="Calibri"/>
          <w:b/>
          <w:sz w:val="18"/>
          <w:szCs w:val="18"/>
        </w:rPr>
        <w:t>TABLE 1</w:t>
      </w:r>
      <w:r>
        <w:rPr>
          <w:rFonts w:asciiTheme="minorHAnsi" w:hAnsiTheme="minorHAnsi" w:cs="Calibri"/>
          <w:sz w:val="18"/>
          <w:szCs w:val="18"/>
        </w:rPr>
        <w:t xml:space="preserve">. </w:t>
      </w:r>
      <w:r w:rsidRPr="00A123C0">
        <w:rPr>
          <w:rFonts w:asciiTheme="minorHAnsi" w:hAnsiTheme="minorHAnsi" w:cs="Calibri"/>
          <w:bCs/>
          <w:sz w:val="18"/>
          <w:szCs w:val="18"/>
        </w:rPr>
        <w:t xml:space="preserve">General characteristics of the study population </w:t>
      </w:r>
      <w:r w:rsidRPr="00A123C0">
        <w:rPr>
          <w:rFonts w:asciiTheme="minorHAnsi" w:hAnsiTheme="minorHAnsi" w:cs="Calibri"/>
          <w:bCs/>
          <w:sz w:val="18"/>
          <w:szCs w:val="18"/>
          <w:vertAlign w:val="superscript"/>
        </w:rPr>
        <w:t>#</w:t>
      </w:r>
      <w:r w:rsidRPr="00A123C0">
        <w:rPr>
          <w:rFonts w:asciiTheme="minorHAnsi" w:hAnsiTheme="minorHAnsi" w:cs="Calibri"/>
          <w:sz w:val="18"/>
          <w:szCs w:val="18"/>
        </w:rPr>
        <w:t xml:space="preserve"> (based on individuals with complete data on dietary exposures and asthma score)</w:t>
      </w:r>
    </w:p>
    <w:tbl>
      <w:tblPr>
        <w:tblStyle w:val="TableGrid"/>
        <w:tblpPr w:leftFromText="181" w:rightFromText="181" w:vertAnchor="text" w:horzAnchor="margin" w:tblpY="1"/>
        <w:tblW w:w="15385"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19"/>
        <w:gridCol w:w="1701"/>
        <w:gridCol w:w="1843"/>
        <w:gridCol w:w="1843"/>
        <w:gridCol w:w="1984"/>
        <w:gridCol w:w="1985"/>
        <w:gridCol w:w="1810"/>
      </w:tblGrid>
      <w:tr w:rsidR="00F2641F" w:rsidRPr="00A123C0" w:rsidTr="000012F4">
        <w:trPr>
          <w:trHeight w:val="269"/>
        </w:trPr>
        <w:tc>
          <w:tcPr>
            <w:tcW w:w="4219" w:type="dxa"/>
            <w:vMerge w:val="restart"/>
          </w:tcPr>
          <w:p w:rsidR="00F2641F" w:rsidRPr="00A123C0" w:rsidRDefault="00F2641F" w:rsidP="005D4DE4">
            <w:pPr>
              <w:spacing w:beforeLines="20" w:before="48" w:afterLines="20" w:after="48" w:line="480" w:lineRule="auto"/>
              <w:rPr>
                <w:rFonts w:asciiTheme="minorHAnsi" w:hAnsiTheme="minorHAnsi" w:cstheme="minorHAnsi"/>
                <w:sz w:val="16"/>
                <w:szCs w:val="16"/>
              </w:rPr>
            </w:pP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Variables</w:t>
            </w:r>
          </w:p>
        </w:tc>
        <w:tc>
          <w:tcPr>
            <w:tcW w:w="11166" w:type="dxa"/>
            <w:gridSpan w:val="6"/>
          </w:tcPr>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 xml:space="preserve">Countries </w:t>
            </w:r>
          </w:p>
        </w:tc>
      </w:tr>
      <w:tr w:rsidR="00F2641F" w:rsidRPr="00A123C0" w:rsidTr="000012F4">
        <w:tc>
          <w:tcPr>
            <w:tcW w:w="4219" w:type="dxa"/>
            <w:vMerge/>
          </w:tcPr>
          <w:p w:rsidR="00F2641F" w:rsidRPr="00A123C0" w:rsidRDefault="00F2641F" w:rsidP="005D4DE4">
            <w:pPr>
              <w:spacing w:beforeLines="20" w:before="48" w:afterLines="20" w:after="48" w:line="480" w:lineRule="auto"/>
              <w:rPr>
                <w:rFonts w:asciiTheme="minorHAnsi" w:hAnsiTheme="minorHAnsi" w:cstheme="minorHAnsi"/>
                <w:sz w:val="16"/>
                <w:szCs w:val="16"/>
              </w:rPr>
            </w:pPr>
          </w:p>
        </w:tc>
        <w:tc>
          <w:tcPr>
            <w:tcW w:w="1701" w:type="dxa"/>
          </w:tcPr>
          <w:p w:rsidR="00F2641F" w:rsidRPr="00A123C0" w:rsidRDefault="00F2641F" w:rsidP="005D4DE4">
            <w:pPr>
              <w:spacing w:beforeLines="20" w:before="48" w:afterLines="20" w:after="48" w:line="480" w:lineRule="auto"/>
              <w:rPr>
                <w:rFonts w:asciiTheme="minorHAnsi" w:hAnsiTheme="minorHAnsi" w:cstheme="minorHAnsi"/>
                <w:b/>
                <w:sz w:val="16"/>
                <w:szCs w:val="16"/>
              </w:rPr>
            </w:pPr>
            <w:r w:rsidRPr="00A123C0">
              <w:rPr>
                <w:rFonts w:asciiTheme="minorHAnsi" w:hAnsiTheme="minorHAnsi" w:cstheme="minorHAnsi"/>
                <w:b/>
                <w:sz w:val="16"/>
                <w:szCs w:val="16"/>
              </w:rPr>
              <w:t xml:space="preserve">Denmark </w:t>
            </w:r>
          </w:p>
        </w:tc>
        <w:tc>
          <w:tcPr>
            <w:tcW w:w="1843" w:type="dxa"/>
          </w:tcPr>
          <w:p w:rsidR="00F2641F" w:rsidRPr="00A123C0" w:rsidRDefault="00F2641F" w:rsidP="005D4DE4">
            <w:pPr>
              <w:spacing w:beforeLines="20" w:before="48" w:afterLines="20" w:after="48" w:line="480" w:lineRule="auto"/>
              <w:rPr>
                <w:rFonts w:asciiTheme="minorHAnsi" w:hAnsiTheme="minorHAnsi" w:cstheme="minorHAnsi"/>
                <w:b/>
                <w:sz w:val="16"/>
                <w:szCs w:val="16"/>
              </w:rPr>
            </w:pPr>
            <w:r w:rsidRPr="00A123C0">
              <w:rPr>
                <w:rFonts w:asciiTheme="minorHAnsi" w:hAnsiTheme="minorHAnsi" w:cstheme="minorHAnsi"/>
                <w:b/>
                <w:sz w:val="16"/>
                <w:szCs w:val="16"/>
              </w:rPr>
              <w:t>Finland</w:t>
            </w:r>
          </w:p>
        </w:tc>
        <w:tc>
          <w:tcPr>
            <w:tcW w:w="1843" w:type="dxa"/>
          </w:tcPr>
          <w:p w:rsidR="00F2641F" w:rsidRPr="00A123C0" w:rsidRDefault="00F2641F" w:rsidP="005D4DE4">
            <w:pPr>
              <w:spacing w:beforeLines="20" w:before="48" w:afterLines="20" w:after="48" w:line="480" w:lineRule="auto"/>
              <w:rPr>
                <w:rFonts w:asciiTheme="minorHAnsi" w:hAnsiTheme="minorHAnsi" w:cstheme="minorHAnsi"/>
                <w:b/>
                <w:sz w:val="16"/>
                <w:szCs w:val="16"/>
              </w:rPr>
            </w:pPr>
            <w:r w:rsidRPr="00A123C0">
              <w:rPr>
                <w:rFonts w:asciiTheme="minorHAnsi" w:hAnsiTheme="minorHAnsi" w:cstheme="minorHAnsi"/>
                <w:b/>
                <w:sz w:val="16"/>
                <w:szCs w:val="16"/>
              </w:rPr>
              <w:t xml:space="preserve">Sweden </w:t>
            </w:r>
          </w:p>
        </w:tc>
        <w:tc>
          <w:tcPr>
            <w:tcW w:w="1984" w:type="dxa"/>
          </w:tcPr>
          <w:p w:rsidR="00F2641F" w:rsidRPr="00A123C0" w:rsidRDefault="00F2641F" w:rsidP="005D4DE4">
            <w:pPr>
              <w:spacing w:beforeLines="20" w:before="48" w:afterLines="20" w:after="48" w:line="480" w:lineRule="auto"/>
              <w:rPr>
                <w:rFonts w:asciiTheme="minorHAnsi" w:hAnsiTheme="minorHAnsi" w:cstheme="minorHAnsi"/>
                <w:b/>
                <w:sz w:val="16"/>
                <w:szCs w:val="16"/>
              </w:rPr>
            </w:pPr>
            <w:r w:rsidRPr="00A123C0">
              <w:rPr>
                <w:rFonts w:asciiTheme="minorHAnsi" w:hAnsiTheme="minorHAnsi" w:cstheme="minorHAnsi"/>
                <w:b/>
                <w:sz w:val="16"/>
                <w:szCs w:val="16"/>
              </w:rPr>
              <w:t>United Kingdom</w:t>
            </w:r>
          </w:p>
        </w:tc>
        <w:tc>
          <w:tcPr>
            <w:tcW w:w="1985" w:type="dxa"/>
          </w:tcPr>
          <w:p w:rsidR="00F2641F" w:rsidRPr="00A123C0" w:rsidRDefault="00F2641F" w:rsidP="005D4DE4">
            <w:pPr>
              <w:spacing w:beforeLines="20" w:before="48" w:afterLines="20" w:after="48" w:line="480" w:lineRule="auto"/>
              <w:rPr>
                <w:rFonts w:asciiTheme="minorHAnsi" w:hAnsiTheme="minorHAnsi" w:cstheme="minorHAnsi"/>
                <w:b/>
                <w:sz w:val="16"/>
                <w:szCs w:val="16"/>
              </w:rPr>
            </w:pPr>
            <w:r w:rsidRPr="00A123C0">
              <w:rPr>
                <w:rFonts w:asciiTheme="minorHAnsi" w:hAnsiTheme="minorHAnsi" w:cstheme="minorHAnsi"/>
                <w:b/>
                <w:sz w:val="16"/>
                <w:szCs w:val="16"/>
              </w:rPr>
              <w:t xml:space="preserve">Germany </w:t>
            </w:r>
          </w:p>
        </w:tc>
        <w:tc>
          <w:tcPr>
            <w:tcW w:w="1810" w:type="dxa"/>
          </w:tcPr>
          <w:p w:rsidR="00F2641F" w:rsidRPr="00A123C0" w:rsidRDefault="00F2641F" w:rsidP="005D4DE4">
            <w:pPr>
              <w:spacing w:beforeLines="20" w:before="48" w:afterLines="20" w:after="48" w:line="480" w:lineRule="auto"/>
              <w:rPr>
                <w:rFonts w:asciiTheme="minorHAnsi" w:hAnsiTheme="minorHAnsi" w:cstheme="minorHAnsi"/>
                <w:b/>
                <w:sz w:val="16"/>
                <w:szCs w:val="16"/>
              </w:rPr>
            </w:pPr>
            <w:r w:rsidRPr="00A123C0">
              <w:rPr>
                <w:rFonts w:asciiTheme="minorHAnsi" w:hAnsiTheme="minorHAnsi" w:cstheme="minorHAnsi"/>
                <w:b/>
                <w:sz w:val="16"/>
                <w:szCs w:val="16"/>
              </w:rPr>
              <w:t xml:space="preserve">Germany </w:t>
            </w:r>
          </w:p>
        </w:tc>
      </w:tr>
      <w:tr w:rsidR="00F2641F" w:rsidRPr="00A123C0" w:rsidTr="000012F4">
        <w:tc>
          <w:tcPr>
            <w:tcW w:w="4219" w:type="dxa"/>
            <w:vMerge/>
          </w:tcPr>
          <w:p w:rsidR="00F2641F" w:rsidRPr="00A123C0" w:rsidRDefault="00F2641F" w:rsidP="005D4DE4">
            <w:pPr>
              <w:spacing w:beforeLines="20" w:before="48" w:afterLines="20" w:after="48" w:line="480" w:lineRule="auto"/>
              <w:rPr>
                <w:rFonts w:asciiTheme="minorHAnsi" w:hAnsiTheme="minorHAnsi" w:cstheme="minorHAnsi"/>
                <w:sz w:val="16"/>
                <w:szCs w:val="16"/>
              </w:rPr>
            </w:pPr>
          </w:p>
        </w:tc>
        <w:tc>
          <w:tcPr>
            <w:tcW w:w="1701"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Odense (359)</w:t>
            </w:r>
          </w:p>
        </w:tc>
        <w:tc>
          <w:tcPr>
            <w:tcW w:w="1843"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Helsinki (160)</w:t>
            </w:r>
          </w:p>
        </w:tc>
        <w:tc>
          <w:tcPr>
            <w:tcW w:w="1843"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Total (1,261 )</w:t>
            </w:r>
          </w:p>
        </w:tc>
        <w:tc>
          <w:tcPr>
            <w:tcW w:w="1984"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Total (173)</w:t>
            </w:r>
          </w:p>
        </w:tc>
        <w:tc>
          <w:tcPr>
            <w:tcW w:w="1985"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(Duisburg) (200)</w:t>
            </w:r>
          </w:p>
        </w:tc>
        <w:tc>
          <w:tcPr>
            <w:tcW w:w="1810"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Brandenburg (178 )</w:t>
            </w:r>
          </w:p>
        </w:tc>
      </w:tr>
      <w:tr w:rsidR="00F2641F" w:rsidRPr="00A123C0" w:rsidTr="000012F4">
        <w:tc>
          <w:tcPr>
            <w:tcW w:w="4219"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Asthma score; N (%)</w:t>
            </w: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0</w:t>
            </w: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1</w:t>
            </w: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2</w:t>
            </w: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3</w:t>
            </w: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4</w:t>
            </w: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5</w:t>
            </w:r>
          </w:p>
        </w:tc>
        <w:tc>
          <w:tcPr>
            <w:tcW w:w="1701"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145(40.4)</w:t>
            </w: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85 (23.7)</w:t>
            </w: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50 (13.9)</w:t>
            </w: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47 (13.1)</w:t>
            </w: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24 (6.7)</w:t>
            </w: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8 (2.2)</w:t>
            </w:r>
          </w:p>
        </w:tc>
        <w:tc>
          <w:tcPr>
            <w:tcW w:w="1843"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96 (59.6)</w:t>
            </w: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31 (19.3)</w:t>
            </w: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15(9.3)</w:t>
            </w: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10 (6.2)</w:t>
            </w: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7 (4.4)</w:t>
            </w: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2 (1.2)</w:t>
            </w:r>
          </w:p>
        </w:tc>
        <w:tc>
          <w:tcPr>
            <w:tcW w:w="1843"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583 (46.2)</w:t>
            </w: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276 (21.9)</w:t>
            </w: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195 (15.5)</w:t>
            </w: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114 (9.0)</w:t>
            </w: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61 (4.8)</w:t>
            </w: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33 (2.6)</w:t>
            </w:r>
          </w:p>
        </w:tc>
        <w:tc>
          <w:tcPr>
            <w:tcW w:w="1984"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66 (38.2)</w:t>
            </w: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37 (21.4)</w:t>
            </w: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22 (12.7)</w:t>
            </w: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17 (11.5)</w:t>
            </w: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26 (15.0)</w:t>
            </w: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5 (2.9)</w:t>
            </w:r>
          </w:p>
        </w:tc>
        <w:tc>
          <w:tcPr>
            <w:tcW w:w="1985"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74 (37.0)</w:t>
            </w:r>
          </w:p>
          <w:p w:rsidR="00B66086" w:rsidRDefault="00B66086" w:rsidP="005D4DE4">
            <w:pPr>
              <w:spacing w:beforeLines="20" w:before="48" w:afterLines="20" w:after="48" w:line="480" w:lineRule="auto"/>
              <w:rPr>
                <w:rFonts w:asciiTheme="minorHAnsi" w:hAnsiTheme="minorHAnsi" w:cstheme="minorHAnsi"/>
                <w:sz w:val="16"/>
                <w:szCs w:val="16"/>
              </w:rPr>
            </w:pPr>
            <w:r>
              <w:rPr>
                <w:rFonts w:asciiTheme="minorHAnsi" w:hAnsiTheme="minorHAnsi" w:cstheme="minorHAnsi"/>
                <w:sz w:val="16"/>
                <w:szCs w:val="16"/>
              </w:rPr>
              <w:t>62 (31.0)</w:t>
            </w: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 xml:space="preserve"> 26 (13.0)</w:t>
            </w: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18 (9.0)</w:t>
            </w: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10 (5.0)</w:t>
            </w: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10 (5.0)</w:t>
            </w:r>
          </w:p>
        </w:tc>
        <w:tc>
          <w:tcPr>
            <w:tcW w:w="1810"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87 (48.8)</w:t>
            </w: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45 (25.2)</w:t>
            </w: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21 (11.8)</w:t>
            </w: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17 (9.5)</w:t>
            </w: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6 (3.3)</w:t>
            </w: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2 (1.2)</w:t>
            </w:r>
          </w:p>
        </w:tc>
      </w:tr>
      <w:tr w:rsidR="00F2641F" w:rsidRPr="00A123C0" w:rsidTr="000012F4">
        <w:tc>
          <w:tcPr>
            <w:tcW w:w="4219"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Age, years; mean (SD)</w:t>
            </w:r>
          </w:p>
        </w:tc>
        <w:tc>
          <w:tcPr>
            <w:tcW w:w="1701"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48.1 (14.5)</w:t>
            </w:r>
          </w:p>
        </w:tc>
        <w:tc>
          <w:tcPr>
            <w:tcW w:w="1843"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46.8 (15.1)</w:t>
            </w:r>
          </w:p>
        </w:tc>
        <w:tc>
          <w:tcPr>
            <w:tcW w:w="1843"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45.7 (15.1)</w:t>
            </w:r>
          </w:p>
        </w:tc>
        <w:tc>
          <w:tcPr>
            <w:tcW w:w="1984"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51.6 (13.2)</w:t>
            </w:r>
          </w:p>
        </w:tc>
        <w:tc>
          <w:tcPr>
            <w:tcW w:w="1985"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49.0 (15.7)</w:t>
            </w:r>
          </w:p>
        </w:tc>
        <w:tc>
          <w:tcPr>
            <w:tcW w:w="1810"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49.8 (15.3)</w:t>
            </w:r>
          </w:p>
        </w:tc>
      </w:tr>
      <w:tr w:rsidR="00F2641F" w:rsidRPr="00A123C0" w:rsidTr="000012F4">
        <w:tc>
          <w:tcPr>
            <w:tcW w:w="4219"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Males, n (%)</w:t>
            </w:r>
          </w:p>
        </w:tc>
        <w:tc>
          <w:tcPr>
            <w:tcW w:w="1701"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162 (45.1)</w:t>
            </w:r>
          </w:p>
        </w:tc>
        <w:tc>
          <w:tcPr>
            <w:tcW w:w="1843"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62 (38.8)</w:t>
            </w:r>
          </w:p>
        </w:tc>
        <w:tc>
          <w:tcPr>
            <w:tcW w:w="1843"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556 (44.1)</w:t>
            </w:r>
          </w:p>
        </w:tc>
        <w:tc>
          <w:tcPr>
            <w:tcW w:w="1984"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70 (40.5)</w:t>
            </w:r>
          </w:p>
        </w:tc>
        <w:tc>
          <w:tcPr>
            <w:tcW w:w="1985"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85(42.7)</w:t>
            </w:r>
          </w:p>
        </w:tc>
        <w:tc>
          <w:tcPr>
            <w:tcW w:w="1810"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67 (37.6)</w:t>
            </w:r>
          </w:p>
        </w:tc>
      </w:tr>
      <w:tr w:rsidR="00F2641F" w:rsidRPr="00A123C0" w:rsidTr="000012F4">
        <w:tc>
          <w:tcPr>
            <w:tcW w:w="4219"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BMI (m</w:t>
            </w:r>
            <w:r w:rsidRPr="00A123C0">
              <w:rPr>
                <w:rFonts w:asciiTheme="minorHAnsi" w:hAnsiTheme="minorHAnsi" w:cstheme="minorHAnsi"/>
                <w:sz w:val="16"/>
                <w:szCs w:val="16"/>
                <w:vertAlign w:val="superscript"/>
              </w:rPr>
              <w:t>2</w:t>
            </w:r>
            <w:r w:rsidRPr="00A123C0">
              <w:rPr>
                <w:rFonts w:asciiTheme="minorHAnsi" w:hAnsiTheme="minorHAnsi" w:cstheme="minorHAnsi"/>
                <w:sz w:val="16"/>
                <w:szCs w:val="16"/>
              </w:rPr>
              <w:t>/kg)</w:t>
            </w:r>
          </w:p>
        </w:tc>
        <w:tc>
          <w:tcPr>
            <w:tcW w:w="1701"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27.4 (14.8)</w:t>
            </w:r>
          </w:p>
        </w:tc>
        <w:tc>
          <w:tcPr>
            <w:tcW w:w="1843"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26.5 (4.6)</w:t>
            </w:r>
          </w:p>
        </w:tc>
        <w:tc>
          <w:tcPr>
            <w:tcW w:w="1843"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25.9 (7.2)</w:t>
            </w:r>
          </w:p>
        </w:tc>
        <w:tc>
          <w:tcPr>
            <w:tcW w:w="1984"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27.1 (5.6)</w:t>
            </w:r>
          </w:p>
        </w:tc>
        <w:tc>
          <w:tcPr>
            <w:tcW w:w="1985"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27.2 (5.1)</w:t>
            </w:r>
          </w:p>
        </w:tc>
        <w:tc>
          <w:tcPr>
            <w:tcW w:w="1810"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26.7 (4.8)</w:t>
            </w:r>
          </w:p>
        </w:tc>
      </w:tr>
      <w:tr w:rsidR="00F2641F" w:rsidRPr="00A123C0" w:rsidTr="000012F4">
        <w:tc>
          <w:tcPr>
            <w:tcW w:w="4219"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Age at completing full-time education; years (SD)</w:t>
            </w:r>
          </w:p>
        </w:tc>
        <w:tc>
          <w:tcPr>
            <w:tcW w:w="1701"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23.4 (5.5)</w:t>
            </w:r>
          </w:p>
        </w:tc>
        <w:tc>
          <w:tcPr>
            <w:tcW w:w="1843"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23.5 (5.5)</w:t>
            </w:r>
          </w:p>
        </w:tc>
        <w:tc>
          <w:tcPr>
            <w:tcW w:w="1843"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24.5 (7.7)</w:t>
            </w:r>
          </w:p>
        </w:tc>
        <w:tc>
          <w:tcPr>
            <w:tcW w:w="1984"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18.1 (3.6)</w:t>
            </w:r>
          </w:p>
        </w:tc>
        <w:tc>
          <w:tcPr>
            <w:tcW w:w="1985"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20.2 (4.1)</w:t>
            </w:r>
          </w:p>
        </w:tc>
        <w:tc>
          <w:tcPr>
            <w:tcW w:w="1810"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20.7 (4.7)</w:t>
            </w:r>
          </w:p>
        </w:tc>
      </w:tr>
      <w:tr w:rsidR="00F2641F" w:rsidRPr="00A123C0" w:rsidTr="000012F4">
        <w:trPr>
          <w:trHeight w:val="1250"/>
        </w:trPr>
        <w:tc>
          <w:tcPr>
            <w:tcW w:w="4219"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Employment status</w:t>
            </w: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Employed</w:t>
            </w: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Retired</w:t>
            </w: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Unemployed</w:t>
            </w: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Other</w:t>
            </w:r>
          </w:p>
        </w:tc>
        <w:tc>
          <w:tcPr>
            <w:tcW w:w="1701"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188 (52.7)</w:t>
            </w: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82 (23.0)</w:t>
            </w: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11 (3.1)</w:t>
            </w: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76 (21.5)</w:t>
            </w:r>
          </w:p>
        </w:tc>
        <w:tc>
          <w:tcPr>
            <w:tcW w:w="1843"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94 (58.9)</w:t>
            </w: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32 (20.0)</w:t>
            </w: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3 (1.9)</w:t>
            </w: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31 (19.4)</w:t>
            </w:r>
          </w:p>
        </w:tc>
        <w:tc>
          <w:tcPr>
            <w:tcW w:w="1843"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737 (58.5)</w:t>
            </w: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199 (15.8)</w:t>
            </w: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38 (3.0)</w:t>
            </w: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286 (22.7)</w:t>
            </w:r>
          </w:p>
        </w:tc>
        <w:tc>
          <w:tcPr>
            <w:tcW w:w="1984"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85 (49.7)</w:t>
            </w: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39 (22.8)</w:t>
            </w: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4 (2.3)</w:t>
            </w: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43 (25.1)</w:t>
            </w:r>
          </w:p>
        </w:tc>
        <w:tc>
          <w:tcPr>
            <w:tcW w:w="1985"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102(51.2)</w:t>
            </w: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44 (22.1)</w:t>
            </w: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7 (3.5)</w:t>
            </w: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47 (23.8)</w:t>
            </w:r>
          </w:p>
        </w:tc>
        <w:tc>
          <w:tcPr>
            <w:tcW w:w="1810"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94 (52.8)</w:t>
            </w: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44 (24.7)</w:t>
            </w: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5 (2.8)</w:t>
            </w: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35(19.7)</w:t>
            </w:r>
          </w:p>
        </w:tc>
      </w:tr>
      <w:tr w:rsidR="00F2641F" w:rsidRPr="00A123C0" w:rsidTr="000012F4">
        <w:tc>
          <w:tcPr>
            <w:tcW w:w="4219"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Smoking</w:t>
            </w: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Never smokers</w:t>
            </w: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Ex-smokers</w:t>
            </w: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Current smokers</w:t>
            </w:r>
          </w:p>
        </w:tc>
        <w:tc>
          <w:tcPr>
            <w:tcW w:w="1701"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155 (43.4)</w:t>
            </w: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102 (28.6)</w:t>
            </w: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100 (28.0)</w:t>
            </w:r>
          </w:p>
        </w:tc>
        <w:tc>
          <w:tcPr>
            <w:tcW w:w="1843"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83 (51.9)</w:t>
            </w: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37 (23.1)</w:t>
            </w: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40 (25.0)</w:t>
            </w:r>
          </w:p>
        </w:tc>
        <w:tc>
          <w:tcPr>
            <w:tcW w:w="1843"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672 (53.3)</w:t>
            </w: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428 (33.9)</w:t>
            </w: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162 (12.8)</w:t>
            </w:r>
          </w:p>
        </w:tc>
        <w:tc>
          <w:tcPr>
            <w:tcW w:w="1984"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77 (44.5)</w:t>
            </w: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70 (40.5)</w:t>
            </w: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26 (15.0)</w:t>
            </w:r>
          </w:p>
        </w:tc>
        <w:tc>
          <w:tcPr>
            <w:tcW w:w="1985"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92 (46.0)</w:t>
            </w: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75 (37.5)</w:t>
            </w: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33 (16.5)</w:t>
            </w:r>
          </w:p>
        </w:tc>
        <w:tc>
          <w:tcPr>
            <w:tcW w:w="1810"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91 (51.1)</w:t>
            </w: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56 (31.4)</w:t>
            </w: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31 (17.4)</w:t>
            </w:r>
          </w:p>
        </w:tc>
      </w:tr>
      <w:tr w:rsidR="00F2641F" w:rsidRPr="00A123C0" w:rsidTr="000012F4">
        <w:tc>
          <w:tcPr>
            <w:tcW w:w="4219"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Total Energy Intake (TEI)</w:t>
            </w:r>
          </w:p>
        </w:tc>
        <w:tc>
          <w:tcPr>
            <w:tcW w:w="1701"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2,577 (761)</w:t>
            </w:r>
          </w:p>
        </w:tc>
        <w:tc>
          <w:tcPr>
            <w:tcW w:w="1843"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3,197 (1,140)</w:t>
            </w:r>
          </w:p>
        </w:tc>
        <w:tc>
          <w:tcPr>
            <w:tcW w:w="1843"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3,110 (978)</w:t>
            </w:r>
          </w:p>
        </w:tc>
        <w:tc>
          <w:tcPr>
            <w:tcW w:w="1984"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2,833 (889.6)</w:t>
            </w:r>
          </w:p>
        </w:tc>
        <w:tc>
          <w:tcPr>
            <w:tcW w:w="1985"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2,906 (1,106)</w:t>
            </w:r>
          </w:p>
        </w:tc>
        <w:tc>
          <w:tcPr>
            <w:tcW w:w="1810"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2,734 987)</w:t>
            </w:r>
          </w:p>
        </w:tc>
      </w:tr>
      <w:tr w:rsidR="00F2641F" w:rsidRPr="00A123C0" w:rsidTr="000012F4">
        <w:tc>
          <w:tcPr>
            <w:tcW w:w="4219"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Use of nutritional supplements, n (%)</w:t>
            </w:r>
          </w:p>
        </w:tc>
        <w:tc>
          <w:tcPr>
            <w:tcW w:w="1701"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143 (40.4)</w:t>
            </w:r>
          </w:p>
        </w:tc>
        <w:tc>
          <w:tcPr>
            <w:tcW w:w="1843"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70 (43.5)</w:t>
            </w:r>
          </w:p>
        </w:tc>
        <w:tc>
          <w:tcPr>
            <w:tcW w:w="1843"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325 (26.0)</w:t>
            </w:r>
          </w:p>
        </w:tc>
        <w:tc>
          <w:tcPr>
            <w:tcW w:w="1984"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58 (33.7)</w:t>
            </w:r>
          </w:p>
        </w:tc>
        <w:tc>
          <w:tcPr>
            <w:tcW w:w="1985"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53 (26.6)</w:t>
            </w:r>
          </w:p>
        </w:tc>
        <w:tc>
          <w:tcPr>
            <w:tcW w:w="1810"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49 (27.5)</w:t>
            </w:r>
          </w:p>
        </w:tc>
      </w:tr>
      <w:tr w:rsidR="00F2641F" w:rsidRPr="00A123C0" w:rsidTr="000012F4">
        <w:tc>
          <w:tcPr>
            <w:tcW w:w="4219"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 people eating fruits (all types) ≥5 times/week</w:t>
            </w:r>
          </w:p>
        </w:tc>
        <w:tc>
          <w:tcPr>
            <w:tcW w:w="1701"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202 (56.4)</w:t>
            </w:r>
          </w:p>
        </w:tc>
        <w:tc>
          <w:tcPr>
            <w:tcW w:w="1843"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93 (57.1)</w:t>
            </w:r>
          </w:p>
        </w:tc>
        <w:tc>
          <w:tcPr>
            <w:tcW w:w="1843"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717 (56.0)</w:t>
            </w:r>
          </w:p>
        </w:tc>
        <w:tc>
          <w:tcPr>
            <w:tcW w:w="1984"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101 (57.7)</w:t>
            </w:r>
          </w:p>
        </w:tc>
        <w:tc>
          <w:tcPr>
            <w:tcW w:w="1985"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54 (48.2)</w:t>
            </w:r>
          </w:p>
        </w:tc>
        <w:tc>
          <w:tcPr>
            <w:tcW w:w="1810"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60 (54.5)</w:t>
            </w:r>
          </w:p>
        </w:tc>
      </w:tr>
      <w:tr w:rsidR="00F2641F" w:rsidRPr="00A123C0" w:rsidTr="000012F4">
        <w:tc>
          <w:tcPr>
            <w:tcW w:w="4219"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 people eating total vegetables (all types)  ≥5 times/week</w:t>
            </w:r>
          </w:p>
        </w:tc>
        <w:tc>
          <w:tcPr>
            <w:tcW w:w="1701"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224 (62.4)</w:t>
            </w:r>
          </w:p>
        </w:tc>
        <w:tc>
          <w:tcPr>
            <w:tcW w:w="1843"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128 (78.5)</w:t>
            </w:r>
          </w:p>
        </w:tc>
        <w:tc>
          <w:tcPr>
            <w:tcW w:w="1843"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906 (70.7)</w:t>
            </w:r>
          </w:p>
        </w:tc>
        <w:tc>
          <w:tcPr>
            <w:tcW w:w="1984"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92 (52.6)</w:t>
            </w:r>
          </w:p>
        </w:tc>
        <w:tc>
          <w:tcPr>
            <w:tcW w:w="1985"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104 (55.7)</w:t>
            </w:r>
          </w:p>
        </w:tc>
        <w:tc>
          <w:tcPr>
            <w:tcW w:w="1810"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90 (57.8)</w:t>
            </w:r>
          </w:p>
        </w:tc>
      </w:tr>
    </w:tbl>
    <w:p w:rsidR="00F2641F" w:rsidRPr="00A123C0" w:rsidRDefault="00F2641F" w:rsidP="005D4DE4">
      <w:pPr>
        <w:spacing w:line="480" w:lineRule="auto"/>
        <w:rPr>
          <w:rFonts w:asciiTheme="minorHAnsi" w:hAnsiTheme="minorHAnsi" w:cs="Calibri"/>
          <w:sz w:val="22"/>
          <w:szCs w:val="22"/>
        </w:rPr>
      </w:pPr>
    </w:p>
    <w:p w:rsidR="00F2641F" w:rsidRDefault="00F2641F" w:rsidP="005D4DE4">
      <w:pPr>
        <w:spacing w:line="480" w:lineRule="auto"/>
        <w:rPr>
          <w:rFonts w:asciiTheme="minorHAnsi" w:hAnsiTheme="minorHAnsi" w:cs="Calibri"/>
          <w:sz w:val="18"/>
          <w:szCs w:val="18"/>
        </w:rPr>
      </w:pPr>
    </w:p>
    <w:p w:rsidR="00196BDC" w:rsidRDefault="00196BDC" w:rsidP="005D4DE4">
      <w:pPr>
        <w:spacing w:line="480" w:lineRule="auto"/>
        <w:rPr>
          <w:rFonts w:asciiTheme="minorHAnsi" w:hAnsiTheme="minorHAnsi" w:cs="Calibri"/>
          <w:sz w:val="18"/>
          <w:szCs w:val="18"/>
        </w:rPr>
      </w:pPr>
    </w:p>
    <w:p w:rsidR="00196BDC" w:rsidRDefault="00196BDC" w:rsidP="005D4DE4">
      <w:pPr>
        <w:spacing w:line="480" w:lineRule="auto"/>
        <w:rPr>
          <w:rFonts w:asciiTheme="minorHAnsi" w:hAnsiTheme="minorHAnsi" w:cs="Calibri"/>
          <w:sz w:val="18"/>
          <w:szCs w:val="18"/>
        </w:rPr>
      </w:pPr>
    </w:p>
    <w:p w:rsidR="00196BDC" w:rsidRDefault="00196BDC" w:rsidP="005D4DE4">
      <w:pPr>
        <w:spacing w:line="480" w:lineRule="auto"/>
        <w:rPr>
          <w:rFonts w:asciiTheme="minorHAnsi" w:hAnsiTheme="minorHAnsi" w:cs="Calibri"/>
          <w:sz w:val="18"/>
          <w:szCs w:val="18"/>
        </w:rPr>
      </w:pPr>
    </w:p>
    <w:p w:rsidR="00196BDC" w:rsidRPr="00A123C0" w:rsidRDefault="00196BDC" w:rsidP="005D4DE4">
      <w:pPr>
        <w:spacing w:line="480" w:lineRule="auto"/>
        <w:rPr>
          <w:rFonts w:asciiTheme="minorHAnsi" w:hAnsiTheme="minorHAnsi" w:cs="Calibri"/>
          <w:sz w:val="18"/>
          <w:szCs w:val="18"/>
        </w:rPr>
      </w:pPr>
    </w:p>
    <w:p w:rsidR="00F2641F" w:rsidRPr="00A123C0" w:rsidRDefault="00F2641F" w:rsidP="005D4DE4">
      <w:pPr>
        <w:spacing w:line="480" w:lineRule="auto"/>
        <w:rPr>
          <w:rFonts w:asciiTheme="minorHAnsi" w:hAnsiTheme="minorHAnsi" w:cs="Calibri"/>
          <w:sz w:val="18"/>
          <w:szCs w:val="18"/>
        </w:rPr>
      </w:pPr>
    </w:p>
    <w:p w:rsidR="00F2641F" w:rsidRPr="00A123C0" w:rsidRDefault="00F2641F" w:rsidP="005D4DE4">
      <w:pPr>
        <w:spacing w:line="480" w:lineRule="auto"/>
        <w:rPr>
          <w:rFonts w:asciiTheme="minorHAnsi" w:hAnsiTheme="minorHAnsi" w:cs="Calibri"/>
          <w:sz w:val="18"/>
          <w:szCs w:val="18"/>
        </w:rPr>
      </w:pPr>
      <w:r>
        <w:rPr>
          <w:rFonts w:asciiTheme="minorHAnsi" w:hAnsiTheme="minorHAnsi" w:cs="Calibri"/>
          <w:b/>
          <w:sz w:val="18"/>
          <w:szCs w:val="18"/>
        </w:rPr>
        <w:t>TABLE 1.</w:t>
      </w:r>
      <w:r w:rsidRPr="00A123C0">
        <w:rPr>
          <w:rFonts w:asciiTheme="minorHAnsi" w:hAnsiTheme="minorHAnsi" w:cs="Calibri"/>
          <w:b/>
          <w:sz w:val="18"/>
          <w:szCs w:val="18"/>
        </w:rPr>
        <w:t xml:space="preserve"> </w:t>
      </w:r>
      <w:r w:rsidRPr="00A123C0">
        <w:rPr>
          <w:rFonts w:asciiTheme="minorHAnsi" w:hAnsiTheme="minorHAnsi" w:cs="Calibri"/>
          <w:sz w:val="18"/>
          <w:szCs w:val="18"/>
        </w:rPr>
        <w:t xml:space="preserve"> (continued) </w:t>
      </w:r>
      <w:r w:rsidRPr="00A123C0">
        <w:rPr>
          <w:rFonts w:asciiTheme="minorHAnsi" w:hAnsiTheme="minorHAnsi" w:cs="Calibri"/>
          <w:bCs/>
          <w:sz w:val="18"/>
          <w:szCs w:val="18"/>
        </w:rPr>
        <w:t xml:space="preserve">General characteristics of the study population  </w:t>
      </w:r>
    </w:p>
    <w:tbl>
      <w:tblPr>
        <w:tblStyle w:val="TableGrid"/>
        <w:tblpPr w:leftFromText="181" w:rightFromText="181" w:vertAnchor="text" w:horzAnchor="margin" w:tblpY="1"/>
        <w:tblW w:w="14708"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61"/>
        <w:gridCol w:w="2161"/>
        <w:gridCol w:w="2233"/>
        <w:gridCol w:w="1985"/>
        <w:gridCol w:w="1984"/>
        <w:gridCol w:w="1984"/>
      </w:tblGrid>
      <w:tr w:rsidR="00F2641F" w:rsidRPr="00A123C0" w:rsidTr="000012F4">
        <w:trPr>
          <w:trHeight w:val="274"/>
        </w:trPr>
        <w:tc>
          <w:tcPr>
            <w:tcW w:w="4361" w:type="dxa"/>
            <w:vMerge w:val="restart"/>
          </w:tcPr>
          <w:p w:rsidR="00F2641F" w:rsidRPr="00A123C0" w:rsidRDefault="00F2641F" w:rsidP="005D4DE4">
            <w:pPr>
              <w:spacing w:beforeLines="20" w:before="48" w:afterLines="20" w:after="48" w:line="480" w:lineRule="auto"/>
              <w:rPr>
                <w:rFonts w:asciiTheme="minorHAnsi" w:hAnsiTheme="minorHAnsi" w:cstheme="minorHAnsi"/>
                <w:sz w:val="16"/>
                <w:szCs w:val="16"/>
              </w:rPr>
            </w:pP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Variables</w:t>
            </w:r>
          </w:p>
        </w:tc>
        <w:tc>
          <w:tcPr>
            <w:tcW w:w="10347" w:type="dxa"/>
            <w:gridSpan w:val="5"/>
          </w:tcPr>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 xml:space="preserve">Countries </w:t>
            </w:r>
          </w:p>
        </w:tc>
      </w:tr>
      <w:tr w:rsidR="00F2641F" w:rsidRPr="00A123C0" w:rsidTr="000012F4">
        <w:tc>
          <w:tcPr>
            <w:tcW w:w="4361" w:type="dxa"/>
            <w:vMerge/>
          </w:tcPr>
          <w:p w:rsidR="00F2641F" w:rsidRPr="00A123C0" w:rsidRDefault="00F2641F" w:rsidP="005D4DE4">
            <w:pPr>
              <w:spacing w:beforeLines="20" w:before="48" w:afterLines="20" w:after="48" w:line="480" w:lineRule="auto"/>
              <w:rPr>
                <w:rFonts w:asciiTheme="minorHAnsi" w:hAnsiTheme="minorHAnsi" w:cstheme="minorHAnsi"/>
                <w:sz w:val="16"/>
                <w:szCs w:val="16"/>
              </w:rPr>
            </w:pPr>
          </w:p>
        </w:tc>
        <w:tc>
          <w:tcPr>
            <w:tcW w:w="2161" w:type="dxa"/>
          </w:tcPr>
          <w:p w:rsidR="00F2641F" w:rsidRPr="00A123C0" w:rsidRDefault="00F2641F" w:rsidP="005D4DE4">
            <w:pPr>
              <w:spacing w:line="480" w:lineRule="auto"/>
              <w:rPr>
                <w:rFonts w:asciiTheme="minorHAnsi" w:hAnsiTheme="minorHAnsi" w:cstheme="minorHAnsi"/>
                <w:b/>
                <w:sz w:val="16"/>
                <w:szCs w:val="16"/>
              </w:rPr>
            </w:pPr>
            <w:r w:rsidRPr="00A123C0">
              <w:rPr>
                <w:rFonts w:asciiTheme="minorHAnsi" w:hAnsiTheme="minorHAnsi" w:cstheme="minorHAnsi"/>
                <w:b/>
                <w:sz w:val="16"/>
                <w:szCs w:val="16"/>
              </w:rPr>
              <w:t>Portugal</w:t>
            </w:r>
          </w:p>
        </w:tc>
        <w:tc>
          <w:tcPr>
            <w:tcW w:w="2233" w:type="dxa"/>
          </w:tcPr>
          <w:p w:rsidR="00F2641F" w:rsidRPr="00A123C0" w:rsidRDefault="00F2641F" w:rsidP="005D4DE4">
            <w:pPr>
              <w:spacing w:line="480" w:lineRule="auto"/>
              <w:rPr>
                <w:rFonts w:asciiTheme="minorHAnsi" w:hAnsiTheme="minorHAnsi" w:cstheme="minorHAnsi"/>
                <w:b/>
                <w:sz w:val="16"/>
                <w:szCs w:val="16"/>
              </w:rPr>
            </w:pPr>
            <w:r w:rsidRPr="00A123C0">
              <w:rPr>
                <w:rFonts w:asciiTheme="minorHAnsi" w:hAnsiTheme="minorHAnsi" w:cstheme="minorHAnsi"/>
                <w:b/>
                <w:sz w:val="16"/>
                <w:szCs w:val="16"/>
              </w:rPr>
              <w:t>Belgium</w:t>
            </w:r>
          </w:p>
        </w:tc>
        <w:tc>
          <w:tcPr>
            <w:tcW w:w="1985" w:type="dxa"/>
          </w:tcPr>
          <w:p w:rsidR="00F2641F" w:rsidRPr="00A123C0" w:rsidRDefault="00F2641F" w:rsidP="005D4DE4">
            <w:pPr>
              <w:spacing w:line="480" w:lineRule="auto"/>
              <w:rPr>
                <w:rFonts w:asciiTheme="minorHAnsi" w:hAnsiTheme="minorHAnsi" w:cstheme="minorHAnsi"/>
                <w:b/>
                <w:sz w:val="16"/>
                <w:szCs w:val="16"/>
              </w:rPr>
            </w:pPr>
            <w:r w:rsidRPr="00A123C0">
              <w:rPr>
                <w:rFonts w:asciiTheme="minorHAnsi" w:hAnsiTheme="minorHAnsi" w:cstheme="minorHAnsi"/>
                <w:b/>
                <w:sz w:val="16"/>
                <w:szCs w:val="16"/>
              </w:rPr>
              <w:t>Poland</w:t>
            </w:r>
          </w:p>
        </w:tc>
        <w:tc>
          <w:tcPr>
            <w:tcW w:w="1984" w:type="dxa"/>
          </w:tcPr>
          <w:p w:rsidR="00F2641F" w:rsidRPr="00A123C0" w:rsidRDefault="00F2641F" w:rsidP="005D4DE4">
            <w:pPr>
              <w:spacing w:beforeLines="20" w:before="48" w:afterLines="20" w:after="48" w:line="480" w:lineRule="auto"/>
              <w:rPr>
                <w:rFonts w:asciiTheme="minorHAnsi" w:hAnsiTheme="minorHAnsi" w:cstheme="minorHAnsi"/>
                <w:b/>
                <w:sz w:val="16"/>
                <w:szCs w:val="16"/>
              </w:rPr>
            </w:pPr>
            <w:r w:rsidRPr="00A123C0">
              <w:rPr>
                <w:rFonts w:asciiTheme="minorHAnsi" w:hAnsiTheme="minorHAnsi" w:cstheme="minorHAnsi"/>
                <w:b/>
                <w:sz w:val="16"/>
                <w:szCs w:val="16"/>
              </w:rPr>
              <w:t>The Netherlands</w:t>
            </w:r>
          </w:p>
        </w:tc>
        <w:tc>
          <w:tcPr>
            <w:tcW w:w="1984" w:type="dxa"/>
          </w:tcPr>
          <w:p w:rsidR="00F2641F" w:rsidRPr="00A123C0" w:rsidRDefault="00F2641F" w:rsidP="005D4DE4">
            <w:pPr>
              <w:spacing w:line="480" w:lineRule="auto"/>
              <w:rPr>
                <w:rFonts w:asciiTheme="minorHAnsi" w:hAnsiTheme="minorHAnsi" w:cstheme="minorHAnsi"/>
                <w:b/>
                <w:sz w:val="16"/>
                <w:szCs w:val="16"/>
              </w:rPr>
            </w:pPr>
            <w:r w:rsidRPr="00A123C0">
              <w:rPr>
                <w:rFonts w:asciiTheme="minorHAnsi" w:hAnsiTheme="minorHAnsi" w:cstheme="minorHAnsi"/>
                <w:b/>
                <w:sz w:val="16"/>
                <w:szCs w:val="16"/>
              </w:rPr>
              <w:t>Total</w:t>
            </w:r>
          </w:p>
        </w:tc>
      </w:tr>
      <w:tr w:rsidR="00F2641F" w:rsidRPr="00A123C0" w:rsidTr="000012F4">
        <w:trPr>
          <w:trHeight w:val="128"/>
        </w:trPr>
        <w:tc>
          <w:tcPr>
            <w:tcW w:w="4361" w:type="dxa"/>
            <w:vMerge/>
          </w:tcPr>
          <w:p w:rsidR="00F2641F" w:rsidRPr="00A123C0" w:rsidRDefault="00F2641F" w:rsidP="005D4DE4">
            <w:pPr>
              <w:spacing w:beforeLines="20" w:before="48" w:afterLines="20" w:after="48" w:line="480" w:lineRule="auto"/>
              <w:rPr>
                <w:rFonts w:asciiTheme="minorHAnsi" w:hAnsiTheme="minorHAnsi" w:cstheme="minorHAnsi"/>
                <w:sz w:val="16"/>
                <w:szCs w:val="16"/>
              </w:rPr>
            </w:pPr>
          </w:p>
        </w:tc>
        <w:tc>
          <w:tcPr>
            <w:tcW w:w="2161"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Coimbra (270)</w:t>
            </w:r>
          </w:p>
        </w:tc>
        <w:tc>
          <w:tcPr>
            <w:tcW w:w="2233"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Ghent (148)</w:t>
            </w:r>
          </w:p>
        </w:tc>
        <w:tc>
          <w:tcPr>
            <w:tcW w:w="1985"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Total (244)</w:t>
            </w:r>
          </w:p>
        </w:tc>
        <w:tc>
          <w:tcPr>
            <w:tcW w:w="1984"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Amsterdam (215 )</w:t>
            </w:r>
          </w:p>
        </w:tc>
        <w:tc>
          <w:tcPr>
            <w:tcW w:w="1984"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3,206</w:t>
            </w:r>
          </w:p>
        </w:tc>
      </w:tr>
      <w:tr w:rsidR="00F2641F" w:rsidRPr="00A123C0" w:rsidTr="000012F4">
        <w:tc>
          <w:tcPr>
            <w:tcW w:w="4361"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Asthma score</w:t>
            </w: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0</w:t>
            </w: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1</w:t>
            </w: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2</w:t>
            </w: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3</w:t>
            </w: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4</w:t>
            </w: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5</w:t>
            </w:r>
          </w:p>
        </w:tc>
        <w:tc>
          <w:tcPr>
            <w:tcW w:w="2161"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109 (41.0)</w:t>
            </w: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49 (18.4)</w:t>
            </w: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41 (15.4)</w:t>
            </w: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27 910.2)</w:t>
            </w: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23 (8.7)</w:t>
            </w: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20 (6.4)</w:t>
            </w:r>
          </w:p>
        </w:tc>
        <w:tc>
          <w:tcPr>
            <w:tcW w:w="2233"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57 (38.5)</w:t>
            </w: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34 (23.0)</w:t>
            </w: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22 (14.9)</w:t>
            </w: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17 (11.5)</w:t>
            </w: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12 (8.1)</w:t>
            </w: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6 (4.1)</w:t>
            </w:r>
          </w:p>
        </w:tc>
        <w:tc>
          <w:tcPr>
            <w:tcW w:w="1985"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78 (32.0)</w:t>
            </w: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73 (29.9)</w:t>
            </w: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34 (13.9)</w:t>
            </w: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28 (11.5)</w:t>
            </w: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17 (7.0)</w:t>
            </w: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14 (5.7)</w:t>
            </w:r>
          </w:p>
        </w:tc>
        <w:tc>
          <w:tcPr>
            <w:tcW w:w="1984"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100 (41.0)</w:t>
            </w: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40 (18.6)</w:t>
            </w: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37 (17.2)</w:t>
            </w: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23 (10.7)</w:t>
            </w: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12 (5.6)</w:t>
            </w: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3 (1.4)</w:t>
            </w:r>
          </w:p>
        </w:tc>
        <w:tc>
          <w:tcPr>
            <w:tcW w:w="1984"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1,395 (43.5)</w:t>
            </w: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732 (22.8)</w:t>
            </w: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463 (14.4)</w:t>
            </w: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318 (9.9)</w:t>
            </w: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198 (6.2)</w:t>
            </w: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100 (3.1)</w:t>
            </w:r>
          </w:p>
        </w:tc>
      </w:tr>
      <w:tr w:rsidR="00F2641F" w:rsidRPr="00A123C0" w:rsidTr="000012F4">
        <w:tc>
          <w:tcPr>
            <w:tcW w:w="4361"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Age, years; mean (SD)</w:t>
            </w:r>
          </w:p>
        </w:tc>
        <w:tc>
          <w:tcPr>
            <w:tcW w:w="2161"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47.1 (15.0)</w:t>
            </w:r>
          </w:p>
        </w:tc>
        <w:tc>
          <w:tcPr>
            <w:tcW w:w="2233"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45.7 (15.1)</w:t>
            </w:r>
          </w:p>
        </w:tc>
        <w:tc>
          <w:tcPr>
            <w:tcW w:w="1985"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49.7 (15.7)</w:t>
            </w:r>
          </w:p>
        </w:tc>
        <w:tc>
          <w:tcPr>
            <w:tcW w:w="1984"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52.6 (13.9)</w:t>
            </w:r>
          </w:p>
        </w:tc>
        <w:tc>
          <w:tcPr>
            <w:tcW w:w="1984"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47.6 (15.1)</w:t>
            </w:r>
          </w:p>
        </w:tc>
      </w:tr>
      <w:tr w:rsidR="00F2641F" w:rsidRPr="00A123C0" w:rsidTr="000012F4">
        <w:tc>
          <w:tcPr>
            <w:tcW w:w="4361"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Males, n (%)</w:t>
            </w:r>
          </w:p>
        </w:tc>
        <w:tc>
          <w:tcPr>
            <w:tcW w:w="2161"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93 (35.0)</w:t>
            </w:r>
          </w:p>
        </w:tc>
        <w:tc>
          <w:tcPr>
            <w:tcW w:w="2233"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71 (48.0)</w:t>
            </w:r>
          </w:p>
        </w:tc>
        <w:tc>
          <w:tcPr>
            <w:tcW w:w="1985"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104 (42.6)</w:t>
            </w:r>
          </w:p>
        </w:tc>
        <w:tc>
          <w:tcPr>
            <w:tcW w:w="1984"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111 (51.6)</w:t>
            </w:r>
          </w:p>
        </w:tc>
        <w:tc>
          <w:tcPr>
            <w:tcW w:w="1984"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1,381 (43.1)</w:t>
            </w:r>
          </w:p>
        </w:tc>
      </w:tr>
      <w:tr w:rsidR="00F2641F" w:rsidRPr="00A123C0" w:rsidTr="000012F4">
        <w:tc>
          <w:tcPr>
            <w:tcW w:w="4361"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BMI, m</w:t>
            </w:r>
            <w:r w:rsidRPr="00A123C0">
              <w:rPr>
                <w:rFonts w:asciiTheme="minorHAnsi" w:hAnsiTheme="minorHAnsi" w:cstheme="minorHAnsi"/>
                <w:sz w:val="16"/>
                <w:szCs w:val="16"/>
                <w:vertAlign w:val="superscript"/>
              </w:rPr>
              <w:t>2</w:t>
            </w:r>
            <w:r w:rsidRPr="00A123C0">
              <w:rPr>
                <w:rFonts w:asciiTheme="minorHAnsi" w:hAnsiTheme="minorHAnsi" w:cstheme="minorHAnsi"/>
                <w:sz w:val="16"/>
                <w:szCs w:val="16"/>
              </w:rPr>
              <w:t>/kg (SD)</w:t>
            </w:r>
          </w:p>
        </w:tc>
        <w:tc>
          <w:tcPr>
            <w:tcW w:w="2161"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25.9 (5.1)</w:t>
            </w:r>
          </w:p>
        </w:tc>
        <w:tc>
          <w:tcPr>
            <w:tcW w:w="2233"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24.9 (4.4)</w:t>
            </w:r>
          </w:p>
        </w:tc>
        <w:tc>
          <w:tcPr>
            <w:tcW w:w="1985"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27.4 (5.2)</w:t>
            </w:r>
          </w:p>
        </w:tc>
        <w:tc>
          <w:tcPr>
            <w:tcW w:w="1984"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25.7 (3.7)</w:t>
            </w:r>
          </w:p>
        </w:tc>
        <w:tc>
          <w:tcPr>
            <w:tcW w:w="1984"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26.3 (5.2)</w:t>
            </w:r>
          </w:p>
        </w:tc>
      </w:tr>
      <w:tr w:rsidR="00F2641F" w:rsidRPr="00A123C0" w:rsidTr="000012F4">
        <w:tc>
          <w:tcPr>
            <w:tcW w:w="4361"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Age at completing full-time education ; years (SD)</w:t>
            </w:r>
          </w:p>
        </w:tc>
        <w:tc>
          <w:tcPr>
            <w:tcW w:w="2161"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20.1 (4.6)</w:t>
            </w:r>
          </w:p>
        </w:tc>
        <w:tc>
          <w:tcPr>
            <w:tcW w:w="2233"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20.6 (6.6)</w:t>
            </w:r>
          </w:p>
        </w:tc>
        <w:tc>
          <w:tcPr>
            <w:tcW w:w="1985"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20.4 (3.4)</w:t>
            </w:r>
          </w:p>
        </w:tc>
        <w:tc>
          <w:tcPr>
            <w:tcW w:w="1984"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20.2 (4.6)</w:t>
            </w:r>
          </w:p>
        </w:tc>
        <w:tc>
          <w:tcPr>
            <w:tcW w:w="1984"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22.4 (6.6)</w:t>
            </w:r>
          </w:p>
        </w:tc>
      </w:tr>
      <w:tr w:rsidR="00F2641F" w:rsidRPr="00A123C0" w:rsidTr="000012F4">
        <w:tc>
          <w:tcPr>
            <w:tcW w:w="4361"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Employment status</w:t>
            </w: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Employed</w:t>
            </w: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Retired</w:t>
            </w: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Unemployed</w:t>
            </w: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 xml:space="preserve">Other </w:t>
            </w:r>
          </w:p>
        </w:tc>
        <w:tc>
          <w:tcPr>
            <w:tcW w:w="2161"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140 (52.6)</w:t>
            </w: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56 (26.5)</w:t>
            </w: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11 (4.1)</w:t>
            </w: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59 (22.2)</w:t>
            </w:r>
          </w:p>
        </w:tc>
        <w:tc>
          <w:tcPr>
            <w:tcW w:w="2233"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75 (51.0)</w:t>
            </w: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26 (17.7)</w:t>
            </w: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3 (2.0)</w:t>
            </w: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30 (22.4)</w:t>
            </w:r>
          </w:p>
        </w:tc>
        <w:tc>
          <w:tcPr>
            <w:tcW w:w="1985"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89 (38.0)</w:t>
            </w: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86 (36.8)</w:t>
            </w: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12 (5.1)</w:t>
            </w: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47 (20.0)</w:t>
            </w:r>
          </w:p>
        </w:tc>
        <w:tc>
          <w:tcPr>
            <w:tcW w:w="1984"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103 (47.9)</w:t>
            </w: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56 (21.1)</w:t>
            </w: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5 (2.3)</w:t>
            </w: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51 (23.7)</w:t>
            </w:r>
          </w:p>
        </w:tc>
        <w:tc>
          <w:tcPr>
            <w:tcW w:w="1984"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1,707 (53.6)</w:t>
            </w: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664 (20.8)</w:t>
            </w: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99 (3.1)</w:t>
            </w: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717 (22.5)</w:t>
            </w:r>
          </w:p>
        </w:tc>
      </w:tr>
      <w:tr w:rsidR="00F2641F" w:rsidRPr="00A123C0" w:rsidTr="000012F4">
        <w:tc>
          <w:tcPr>
            <w:tcW w:w="4361"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Smoking</w:t>
            </w: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Never smokers</w:t>
            </w: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Ex-smokers</w:t>
            </w: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Current smokers</w:t>
            </w:r>
          </w:p>
        </w:tc>
        <w:tc>
          <w:tcPr>
            <w:tcW w:w="2161"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172 (64.7)</w:t>
            </w: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56 (21.1)</w:t>
            </w: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38 (14.3)</w:t>
            </w:r>
          </w:p>
        </w:tc>
        <w:tc>
          <w:tcPr>
            <w:tcW w:w="2233"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75 (50.7)</w:t>
            </w: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45 (30.4)</w:t>
            </w: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28 (18.9)</w:t>
            </w:r>
          </w:p>
        </w:tc>
        <w:tc>
          <w:tcPr>
            <w:tcW w:w="1985"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111 (45.7)</w:t>
            </w: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78 (32.1)</w:t>
            </w: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54 (22.2)</w:t>
            </w:r>
          </w:p>
        </w:tc>
        <w:tc>
          <w:tcPr>
            <w:tcW w:w="1984"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84 (39.1)</w:t>
            </w: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88 (40.9)</w:t>
            </w: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43 (20.0)</w:t>
            </w:r>
          </w:p>
        </w:tc>
        <w:tc>
          <w:tcPr>
            <w:tcW w:w="1984"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1,612 (50.4)</w:t>
            </w: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1,035 (32.2)</w:t>
            </w:r>
          </w:p>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555 (17.3)</w:t>
            </w:r>
          </w:p>
        </w:tc>
      </w:tr>
      <w:tr w:rsidR="00F2641F" w:rsidRPr="00A123C0" w:rsidTr="000012F4">
        <w:tc>
          <w:tcPr>
            <w:tcW w:w="4361"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Total Energy Intake (TEI); mean (SD)</w:t>
            </w:r>
          </w:p>
        </w:tc>
        <w:tc>
          <w:tcPr>
            <w:tcW w:w="2161"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3,195 (1,296)</w:t>
            </w:r>
          </w:p>
        </w:tc>
        <w:tc>
          <w:tcPr>
            <w:tcW w:w="2233"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2,937 (885)</w:t>
            </w:r>
          </w:p>
        </w:tc>
        <w:tc>
          <w:tcPr>
            <w:tcW w:w="1985"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3,211 (1,661)</w:t>
            </w:r>
          </w:p>
        </w:tc>
        <w:tc>
          <w:tcPr>
            <w:tcW w:w="1984"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2,817 (827)</w:t>
            </w:r>
          </w:p>
        </w:tc>
        <w:tc>
          <w:tcPr>
            <w:tcW w:w="1984"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2,993 (1,072)</w:t>
            </w:r>
          </w:p>
        </w:tc>
      </w:tr>
      <w:tr w:rsidR="00F2641F" w:rsidRPr="00A123C0" w:rsidTr="000012F4">
        <w:tc>
          <w:tcPr>
            <w:tcW w:w="4361"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Use of nutritional supplements, n (%)</w:t>
            </w:r>
          </w:p>
        </w:tc>
        <w:tc>
          <w:tcPr>
            <w:tcW w:w="2161"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16 (6.0)</w:t>
            </w:r>
          </w:p>
        </w:tc>
        <w:tc>
          <w:tcPr>
            <w:tcW w:w="2233"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50 (33.8)</w:t>
            </w:r>
          </w:p>
        </w:tc>
        <w:tc>
          <w:tcPr>
            <w:tcW w:w="1985"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53 (22.0)</w:t>
            </w:r>
          </w:p>
        </w:tc>
        <w:tc>
          <w:tcPr>
            <w:tcW w:w="1984"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88 (41.0)</w:t>
            </w:r>
          </w:p>
        </w:tc>
        <w:tc>
          <w:tcPr>
            <w:tcW w:w="1984"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905 (28.4)</w:t>
            </w:r>
          </w:p>
        </w:tc>
      </w:tr>
      <w:tr w:rsidR="00F2641F" w:rsidRPr="00A123C0" w:rsidTr="000012F4">
        <w:tc>
          <w:tcPr>
            <w:tcW w:w="4361"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 people eating fruits (all types) ≥5 times/week</w:t>
            </w:r>
          </w:p>
        </w:tc>
        <w:tc>
          <w:tcPr>
            <w:tcW w:w="2161"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189 (70.8)</w:t>
            </w:r>
          </w:p>
        </w:tc>
        <w:tc>
          <w:tcPr>
            <w:tcW w:w="2233"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80 (54.1)</w:t>
            </w:r>
          </w:p>
        </w:tc>
        <w:tc>
          <w:tcPr>
            <w:tcW w:w="1985"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158 (64.0)</w:t>
            </w:r>
          </w:p>
        </w:tc>
        <w:tc>
          <w:tcPr>
            <w:tcW w:w="1984"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114 (52.3)</w:t>
            </w:r>
          </w:p>
        </w:tc>
        <w:tc>
          <w:tcPr>
            <w:tcW w:w="1984"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1,867 (57.6)</w:t>
            </w:r>
          </w:p>
        </w:tc>
      </w:tr>
      <w:tr w:rsidR="00F2641F" w:rsidRPr="00A123C0" w:rsidTr="000012F4">
        <w:tc>
          <w:tcPr>
            <w:tcW w:w="4361"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 people eating total vegetables (all types)  ≥5 times/week</w:t>
            </w:r>
          </w:p>
        </w:tc>
        <w:tc>
          <w:tcPr>
            <w:tcW w:w="2161"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206 (77.2)</w:t>
            </w:r>
          </w:p>
        </w:tc>
        <w:tc>
          <w:tcPr>
            <w:tcW w:w="2233"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77 (52.0)</w:t>
            </w:r>
          </w:p>
        </w:tc>
        <w:tc>
          <w:tcPr>
            <w:tcW w:w="1985"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182 (73.7)</w:t>
            </w:r>
          </w:p>
        </w:tc>
        <w:tc>
          <w:tcPr>
            <w:tcW w:w="1984"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78 (35.8)</w:t>
            </w:r>
          </w:p>
        </w:tc>
        <w:tc>
          <w:tcPr>
            <w:tcW w:w="1984" w:type="dxa"/>
          </w:tcPr>
          <w:p w:rsidR="00F2641F" w:rsidRPr="00A123C0" w:rsidRDefault="00F2641F" w:rsidP="005D4DE4">
            <w:pPr>
              <w:spacing w:beforeLines="20" w:before="48" w:afterLines="20" w:after="48" w:line="480" w:lineRule="auto"/>
              <w:rPr>
                <w:rFonts w:asciiTheme="minorHAnsi" w:hAnsiTheme="minorHAnsi" w:cstheme="minorHAnsi"/>
                <w:sz w:val="16"/>
                <w:szCs w:val="16"/>
              </w:rPr>
            </w:pPr>
            <w:r w:rsidRPr="00A123C0">
              <w:rPr>
                <w:rFonts w:asciiTheme="minorHAnsi" w:hAnsiTheme="minorHAnsi" w:cstheme="minorHAnsi"/>
                <w:sz w:val="16"/>
                <w:szCs w:val="16"/>
              </w:rPr>
              <w:t>2,087 (64.4)</w:t>
            </w:r>
          </w:p>
        </w:tc>
      </w:tr>
    </w:tbl>
    <w:p w:rsidR="00F2641F" w:rsidRPr="00A123C0" w:rsidRDefault="00F2641F" w:rsidP="005D4DE4">
      <w:pPr>
        <w:autoSpaceDE w:val="0"/>
        <w:autoSpaceDN w:val="0"/>
        <w:adjustRightInd w:val="0"/>
        <w:spacing w:line="480" w:lineRule="auto"/>
        <w:rPr>
          <w:rFonts w:asciiTheme="minorHAnsi" w:hAnsiTheme="minorHAnsi" w:cs="Calibri"/>
          <w:sz w:val="22"/>
          <w:szCs w:val="22"/>
        </w:rPr>
      </w:pPr>
    </w:p>
    <w:p w:rsidR="00F2641F" w:rsidRPr="00A123C0" w:rsidRDefault="00F2641F" w:rsidP="005D4DE4">
      <w:pPr>
        <w:spacing w:after="200" w:line="480" w:lineRule="auto"/>
        <w:rPr>
          <w:rFonts w:asciiTheme="minorHAnsi" w:hAnsiTheme="minorHAnsi" w:cs="Calibri"/>
          <w:sz w:val="22"/>
          <w:szCs w:val="22"/>
        </w:rPr>
      </w:pPr>
      <w:r w:rsidRPr="00A123C0">
        <w:rPr>
          <w:rFonts w:asciiTheme="minorHAnsi" w:hAnsiTheme="minorHAnsi" w:cs="Calibri"/>
          <w:sz w:val="22"/>
          <w:szCs w:val="22"/>
        </w:rPr>
        <w:br w:type="page"/>
      </w:r>
    </w:p>
    <w:p w:rsidR="00F2641F" w:rsidRDefault="00F2641F" w:rsidP="005D4DE4">
      <w:pPr>
        <w:autoSpaceDE w:val="0"/>
        <w:autoSpaceDN w:val="0"/>
        <w:adjustRightInd w:val="0"/>
        <w:spacing w:line="480" w:lineRule="auto"/>
        <w:rPr>
          <w:rFonts w:ascii="Calibri" w:hAnsi="Calibri" w:cs="Calibri"/>
          <w:sz w:val="22"/>
          <w:szCs w:val="22"/>
        </w:rPr>
      </w:pPr>
    </w:p>
    <w:p w:rsidR="00F2641F" w:rsidRDefault="00F2641F" w:rsidP="005D4DE4">
      <w:pPr>
        <w:autoSpaceDE w:val="0"/>
        <w:autoSpaceDN w:val="0"/>
        <w:adjustRightInd w:val="0"/>
        <w:spacing w:line="480" w:lineRule="auto"/>
        <w:rPr>
          <w:rFonts w:cstheme="minorHAnsi"/>
          <w:b/>
          <w:sz w:val="18"/>
          <w:szCs w:val="18"/>
        </w:rPr>
      </w:pPr>
    </w:p>
    <w:p w:rsidR="00F2641F" w:rsidRDefault="00F2641F" w:rsidP="005D4DE4">
      <w:pPr>
        <w:autoSpaceDE w:val="0"/>
        <w:autoSpaceDN w:val="0"/>
        <w:adjustRightInd w:val="0"/>
        <w:spacing w:line="480" w:lineRule="auto"/>
        <w:rPr>
          <w:rFonts w:ascii="AdvP403A40" w:hAnsi="AdvP403A40" w:cs="AdvP403A40"/>
          <w:sz w:val="14"/>
          <w:szCs w:val="14"/>
        </w:rPr>
      </w:pPr>
      <w:r>
        <w:rPr>
          <w:rFonts w:cstheme="minorHAnsi"/>
          <w:b/>
          <w:sz w:val="18"/>
          <w:szCs w:val="18"/>
        </w:rPr>
        <w:t xml:space="preserve">TABLE 2. </w:t>
      </w:r>
      <w:r>
        <w:rPr>
          <w:rFonts w:cstheme="minorHAnsi"/>
          <w:sz w:val="18"/>
          <w:szCs w:val="18"/>
        </w:rPr>
        <w:t xml:space="preserve">Associations of selected respiratory and allergic outcomes in relation to dietary patterns adjusted for potential confounders*. </w:t>
      </w:r>
      <w:r w:rsidRPr="00526C8E">
        <w:rPr>
          <w:rFonts w:cstheme="minorHAnsi"/>
          <w:sz w:val="18"/>
          <w:szCs w:val="18"/>
        </w:rPr>
        <w:t xml:space="preserve">Results of meta-analyses of the effect of principal component scores on respiratory and allergic outcomes. </w:t>
      </w:r>
      <w:r>
        <w:rPr>
          <w:rFonts w:cstheme="minorHAnsi"/>
          <w:sz w:val="18"/>
          <w:szCs w:val="18"/>
        </w:rPr>
        <w:t xml:space="preserve"> Mean difference, Relative Risks (RRs) and 95 % confidence intervals (95% CI) represent increase in risk per quintile of dietary pattern scores. N=3206.</w:t>
      </w:r>
      <w:r>
        <w:rPr>
          <w:rFonts w:ascii="AdvP403A40" w:hAnsi="AdvP403A40" w:cs="AdvP403A40"/>
          <w:sz w:val="14"/>
          <w:szCs w:val="14"/>
        </w:rPr>
        <w:t xml:space="preserve"> </w:t>
      </w:r>
    </w:p>
    <w:p w:rsidR="00F2641F" w:rsidRDefault="00F2641F" w:rsidP="005D4DE4">
      <w:pPr>
        <w:autoSpaceDE w:val="0"/>
        <w:autoSpaceDN w:val="0"/>
        <w:adjustRightInd w:val="0"/>
        <w:spacing w:line="480" w:lineRule="auto"/>
        <w:rPr>
          <w:rFonts w:cstheme="minorHAnsi"/>
          <w:sz w:val="18"/>
          <w:szCs w:val="18"/>
        </w:rPr>
      </w:pPr>
    </w:p>
    <w:tbl>
      <w:tblPr>
        <w:tblStyle w:val="TableGrid"/>
        <w:tblW w:w="13858"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27"/>
        <w:gridCol w:w="1276"/>
        <w:gridCol w:w="992"/>
        <w:gridCol w:w="709"/>
        <w:gridCol w:w="992"/>
        <w:gridCol w:w="1276"/>
        <w:gridCol w:w="1275"/>
        <w:gridCol w:w="1134"/>
        <w:gridCol w:w="851"/>
        <w:gridCol w:w="850"/>
        <w:gridCol w:w="1276"/>
      </w:tblGrid>
      <w:tr w:rsidR="00F2641F" w:rsidRPr="00234015" w:rsidTr="00F2641F">
        <w:trPr>
          <w:trHeight w:val="180"/>
        </w:trPr>
        <w:tc>
          <w:tcPr>
            <w:tcW w:w="3227" w:type="dxa"/>
            <w:vMerge w:val="restart"/>
            <w:tcBorders>
              <w:top w:val="single" w:sz="4" w:space="0" w:color="auto"/>
            </w:tcBorders>
            <w:noWrap/>
          </w:tcPr>
          <w:p w:rsidR="00F2641F" w:rsidRPr="00234015" w:rsidRDefault="00F2641F" w:rsidP="005D4DE4">
            <w:pPr>
              <w:spacing w:line="480" w:lineRule="auto"/>
              <w:rPr>
                <w:rFonts w:asciiTheme="minorHAnsi" w:hAnsiTheme="minorHAnsi" w:cstheme="minorHAnsi"/>
                <w:color w:val="000000"/>
                <w:sz w:val="18"/>
                <w:szCs w:val="18"/>
                <w:lang w:eastAsia="en-GB"/>
              </w:rPr>
            </w:pPr>
          </w:p>
        </w:tc>
        <w:tc>
          <w:tcPr>
            <w:tcW w:w="5245" w:type="dxa"/>
            <w:gridSpan w:val="5"/>
            <w:tcBorders>
              <w:top w:val="single" w:sz="4" w:space="0" w:color="auto"/>
              <w:bottom w:val="single" w:sz="4" w:space="0" w:color="auto"/>
            </w:tcBorders>
            <w:noWrap/>
            <w:hideMark/>
          </w:tcPr>
          <w:p w:rsidR="00F2641F" w:rsidRPr="00234015" w:rsidRDefault="00F2641F" w:rsidP="005D4DE4">
            <w:pPr>
              <w:spacing w:line="480" w:lineRule="auto"/>
              <w:rPr>
                <w:rFonts w:asciiTheme="minorHAnsi" w:hAnsiTheme="minorHAnsi" w:cstheme="minorHAnsi"/>
                <w:b/>
                <w:sz w:val="18"/>
                <w:szCs w:val="18"/>
              </w:rPr>
            </w:pPr>
            <w:r w:rsidRPr="00234015">
              <w:rPr>
                <w:rFonts w:asciiTheme="minorHAnsi" w:hAnsiTheme="minorHAnsi" w:cstheme="minorHAnsi"/>
                <w:b/>
                <w:sz w:val="18"/>
                <w:szCs w:val="18"/>
              </w:rPr>
              <w:t>“Fruit and Vegetables</w:t>
            </w:r>
            <w:r>
              <w:rPr>
                <w:rFonts w:asciiTheme="minorHAnsi" w:hAnsiTheme="minorHAnsi" w:cstheme="minorHAnsi"/>
                <w:b/>
                <w:sz w:val="18"/>
                <w:szCs w:val="18"/>
              </w:rPr>
              <w:t xml:space="preserve"> diet</w:t>
            </w:r>
            <w:r w:rsidRPr="00234015">
              <w:rPr>
                <w:rFonts w:asciiTheme="minorHAnsi" w:hAnsiTheme="minorHAnsi" w:cstheme="minorHAnsi"/>
                <w:b/>
                <w:sz w:val="18"/>
                <w:szCs w:val="18"/>
              </w:rPr>
              <w:t>”</w:t>
            </w:r>
          </w:p>
        </w:tc>
        <w:tc>
          <w:tcPr>
            <w:tcW w:w="5386" w:type="dxa"/>
            <w:gridSpan w:val="5"/>
            <w:tcBorders>
              <w:top w:val="single" w:sz="4" w:space="0" w:color="auto"/>
              <w:bottom w:val="single" w:sz="4" w:space="0" w:color="auto"/>
            </w:tcBorders>
          </w:tcPr>
          <w:p w:rsidR="00F2641F" w:rsidRPr="00234015" w:rsidRDefault="00F2641F" w:rsidP="005D4DE4">
            <w:pPr>
              <w:spacing w:line="480" w:lineRule="auto"/>
              <w:rPr>
                <w:rFonts w:asciiTheme="minorHAnsi" w:hAnsiTheme="minorHAnsi" w:cstheme="minorHAnsi"/>
                <w:b/>
                <w:sz w:val="18"/>
                <w:szCs w:val="18"/>
              </w:rPr>
            </w:pPr>
            <w:r w:rsidRPr="00234015">
              <w:rPr>
                <w:rFonts w:asciiTheme="minorHAnsi" w:hAnsiTheme="minorHAnsi" w:cstheme="minorHAnsi"/>
                <w:b/>
                <w:sz w:val="18"/>
                <w:szCs w:val="18"/>
              </w:rPr>
              <w:t>“</w:t>
            </w:r>
            <w:r>
              <w:rPr>
                <w:rFonts w:asciiTheme="minorHAnsi" w:hAnsiTheme="minorHAnsi" w:cstheme="minorHAnsi"/>
                <w:b/>
                <w:sz w:val="18"/>
                <w:szCs w:val="18"/>
              </w:rPr>
              <w:t>A</w:t>
            </w:r>
            <w:r w:rsidRPr="00A4378C">
              <w:rPr>
                <w:rFonts w:asciiTheme="minorHAnsi" w:hAnsiTheme="minorHAnsi" w:cstheme="minorHAnsi"/>
                <w:b/>
                <w:sz w:val="18"/>
                <w:szCs w:val="18"/>
              </w:rPr>
              <w:t xml:space="preserve">nimal proteins and </w:t>
            </w:r>
            <w:r>
              <w:rPr>
                <w:rFonts w:asciiTheme="minorHAnsi" w:hAnsiTheme="minorHAnsi" w:cstheme="minorHAnsi"/>
                <w:b/>
                <w:sz w:val="18"/>
                <w:szCs w:val="18"/>
              </w:rPr>
              <w:t>C</w:t>
            </w:r>
            <w:r w:rsidRPr="00526C8E">
              <w:rPr>
                <w:rFonts w:asciiTheme="minorHAnsi" w:hAnsiTheme="minorHAnsi" w:cstheme="minorHAnsi"/>
                <w:b/>
                <w:sz w:val="18"/>
                <w:szCs w:val="18"/>
              </w:rPr>
              <w:t>arbohydrates</w:t>
            </w:r>
            <w:r>
              <w:rPr>
                <w:rFonts w:asciiTheme="minorHAnsi" w:hAnsiTheme="minorHAnsi" w:cstheme="minorHAnsi"/>
                <w:b/>
                <w:sz w:val="18"/>
                <w:szCs w:val="18"/>
              </w:rPr>
              <w:t xml:space="preserve"> diet</w:t>
            </w:r>
            <w:r w:rsidRPr="00234015">
              <w:rPr>
                <w:rFonts w:asciiTheme="minorHAnsi" w:hAnsiTheme="minorHAnsi" w:cstheme="minorHAnsi"/>
                <w:b/>
                <w:sz w:val="18"/>
                <w:szCs w:val="18"/>
              </w:rPr>
              <w:t>”</w:t>
            </w:r>
          </w:p>
        </w:tc>
      </w:tr>
      <w:tr w:rsidR="00F2641F" w:rsidRPr="00234015" w:rsidTr="00F2641F">
        <w:trPr>
          <w:trHeight w:val="105"/>
        </w:trPr>
        <w:tc>
          <w:tcPr>
            <w:tcW w:w="3227" w:type="dxa"/>
            <w:vMerge/>
            <w:noWrap/>
          </w:tcPr>
          <w:p w:rsidR="00F2641F" w:rsidRPr="00234015" w:rsidRDefault="00F2641F" w:rsidP="005D4DE4">
            <w:pPr>
              <w:spacing w:line="480" w:lineRule="auto"/>
              <w:rPr>
                <w:rFonts w:asciiTheme="minorHAnsi" w:hAnsiTheme="minorHAnsi" w:cstheme="minorHAnsi"/>
                <w:color w:val="000000"/>
                <w:sz w:val="18"/>
                <w:szCs w:val="18"/>
                <w:lang w:eastAsia="en-GB"/>
              </w:rPr>
            </w:pPr>
          </w:p>
        </w:tc>
        <w:tc>
          <w:tcPr>
            <w:tcW w:w="5245" w:type="dxa"/>
            <w:gridSpan w:val="5"/>
            <w:tcBorders>
              <w:top w:val="single" w:sz="4" w:space="0" w:color="auto"/>
            </w:tcBorders>
            <w:noWrap/>
          </w:tcPr>
          <w:p w:rsidR="00F2641F" w:rsidRPr="00234015" w:rsidRDefault="00F2641F" w:rsidP="005D4DE4">
            <w:pPr>
              <w:spacing w:line="480" w:lineRule="auto"/>
              <w:rPr>
                <w:rFonts w:asciiTheme="minorHAnsi" w:hAnsiTheme="minorHAnsi" w:cstheme="minorHAnsi"/>
                <w:b/>
                <w:sz w:val="18"/>
                <w:szCs w:val="18"/>
              </w:rPr>
            </w:pPr>
          </w:p>
        </w:tc>
        <w:tc>
          <w:tcPr>
            <w:tcW w:w="5386" w:type="dxa"/>
            <w:gridSpan w:val="5"/>
            <w:tcBorders>
              <w:top w:val="single" w:sz="4" w:space="0" w:color="auto"/>
            </w:tcBorders>
          </w:tcPr>
          <w:p w:rsidR="00F2641F" w:rsidRPr="00234015" w:rsidRDefault="00F2641F" w:rsidP="005D4DE4">
            <w:pPr>
              <w:spacing w:line="480" w:lineRule="auto"/>
              <w:rPr>
                <w:rFonts w:asciiTheme="minorHAnsi" w:hAnsiTheme="minorHAnsi" w:cstheme="minorHAnsi"/>
                <w:b/>
                <w:sz w:val="18"/>
                <w:szCs w:val="18"/>
              </w:rPr>
            </w:pPr>
          </w:p>
        </w:tc>
      </w:tr>
      <w:tr w:rsidR="00F2641F" w:rsidRPr="00234015" w:rsidTr="00F2641F">
        <w:trPr>
          <w:trHeight w:val="300"/>
        </w:trPr>
        <w:tc>
          <w:tcPr>
            <w:tcW w:w="3227" w:type="dxa"/>
            <w:noWrap/>
            <w:hideMark/>
          </w:tcPr>
          <w:p w:rsidR="00F2641F" w:rsidRPr="00234015" w:rsidRDefault="00F2641F" w:rsidP="005D4DE4">
            <w:pPr>
              <w:spacing w:line="480" w:lineRule="auto"/>
              <w:rPr>
                <w:rFonts w:asciiTheme="minorHAnsi" w:hAnsiTheme="minorHAnsi" w:cstheme="minorHAnsi"/>
                <w:color w:val="000000"/>
                <w:sz w:val="18"/>
                <w:szCs w:val="18"/>
                <w:lang w:eastAsia="en-GB"/>
              </w:rPr>
            </w:pPr>
          </w:p>
        </w:tc>
        <w:tc>
          <w:tcPr>
            <w:tcW w:w="1276" w:type="dxa"/>
            <w:tcBorders>
              <w:bottom w:val="single" w:sz="4" w:space="0" w:color="auto"/>
            </w:tcBorders>
            <w:noWrap/>
            <w:hideMark/>
          </w:tcPr>
          <w:p w:rsidR="00F2641F" w:rsidRPr="00234015" w:rsidRDefault="00F2641F" w:rsidP="005D4DE4">
            <w:pPr>
              <w:spacing w:line="480" w:lineRule="auto"/>
              <w:rPr>
                <w:rFonts w:asciiTheme="minorHAnsi" w:hAnsiTheme="minorHAnsi" w:cstheme="minorHAnsi"/>
                <w:b/>
                <w:color w:val="000000"/>
                <w:sz w:val="18"/>
                <w:szCs w:val="18"/>
                <w:lang w:eastAsia="en-GB"/>
              </w:rPr>
            </w:pPr>
            <w:r w:rsidRPr="00234015">
              <w:rPr>
                <w:rFonts w:asciiTheme="minorHAnsi" w:hAnsiTheme="minorHAnsi" w:cstheme="minorHAnsi"/>
                <w:b/>
                <w:color w:val="000000"/>
                <w:sz w:val="18"/>
                <w:szCs w:val="18"/>
                <w:lang w:eastAsia="en-GB"/>
              </w:rPr>
              <w:t>Mean difference*</w:t>
            </w:r>
          </w:p>
        </w:tc>
        <w:tc>
          <w:tcPr>
            <w:tcW w:w="992" w:type="dxa"/>
            <w:tcBorders>
              <w:bottom w:val="single" w:sz="4" w:space="0" w:color="auto"/>
            </w:tcBorders>
            <w:noWrap/>
            <w:hideMark/>
          </w:tcPr>
          <w:p w:rsidR="00F2641F" w:rsidRPr="00234015" w:rsidRDefault="00F2641F" w:rsidP="005D4DE4">
            <w:pPr>
              <w:spacing w:line="480" w:lineRule="auto"/>
              <w:rPr>
                <w:rFonts w:asciiTheme="minorHAnsi" w:hAnsiTheme="minorHAnsi" w:cstheme="minorHAnsi"/>
                <w:b/>
                <w:color w:val="000000"/>
                <w:sz w:val="18"/>
                <w:szCs w:val="18"/>
                <w:lang w:eastAsia="en-GB"/>
              </w:rPr>
            </w:pPr>
            <w:r w:rsidRPr="00234015">
              <w:rPr>
                <w:rFonts w:asciiTheme="minorHAnsi" w:hAnsiTheme="minorHAnsi" w:cstheme="minorHAnsi"/>
                <w:b/>
                <w:color w:val="000000"/>
                <w:sz w:val="18"/>
                <w:szCs w:val="18"/>
                <w:lang w:eastAsia="en-GB"/>
              </w:rPr>
              <w:t>95%CI</w:t>
            </w:r>
          </w:p>
        </w:tc>
        <w:tc>
          <w:tcPr>
            <w:tcW w:w="709" w:type="dxa"/>
            <w:tcBorders>
              <w:bottom w:val="single" w:sz="4" w:space="0" w:color="auto"/>
            </w:tcBorders>
            <w:noWrap/>
            <w:hideMark/>
          </w:tcPr>
          <w:p w:rsidR="00F2641F" w:rsidRPr="00234015" w:rsidRDefault="00F2641F" w:rsidP="005D4DE4">
            <w:pPr>
              <w:spacing w:line="480" w:lineRule="auto"/>
              <w:rPr>
                <w:rFonts w:asciiTheme="minorHAnsi" w:hAnsiTheme="minorHAnsi" w:cstheme="minorHAnsi"/>
                <w:b/>
                <w:color w:val="000000"/>
                <w:sz w:val="18"/>
                <w:szCs w:val="18"/>
                <w:lang w:eastAsia="en-GB"/>
              </w:rPr>
            </w:pPr>
            <w:r w:rsidRPr="00234015">
              <w:rPr>
                <w:rFonts w:asciiTheme="minorHAnsi" w:hAnsiTheme="minorHAnsi" w:cstheme="minorHAnsi"/>
                <w:b/>
                <w:color w:val="000000"/>
                <w:sz w:val="18"/>
                <w:szCs w:val="18"/>
                <w:lang w:eastAsia="en-GB"/>
              </w:rPr>
              <w:t>p-value</w:t>
            </w:r>
          </w:p>
        </w:tc>
        <w:tc>
          <w:tcPr>
            <w:tcW w:w="992" w:type="dxa"/>
            <w:tcBorders>
              <w:bottom w:val="single" w:sz="4" w:space="0" w:color="auto"/>
            </w:tcBorders>
          </w:tcPr>
          <w:p w:rsidR="00F2641F" w:rsidRPr="00234015" w:rsidRDefault="00F2641F" w:rsidP="005D4DE4">
            <w:pPr>
              <w:spacing w:line="480" w:lineRule="auto"/>
              <w:rPr>
                <w:rFonts w:asciiTheme="minorHAnsi" w:hAnsiTheme="minorHAnsi" w:cstheme="minorHAnsi"/>
                <w:b/>
                <w:color w:val="000000"/>
                <w:sz w:val="18"/>
                <w:szCs w:val="18"/>
                <w:lang w:eastAsia="en-GB"/>
              </w:rPr>
            </w:pPr>
            <w:r w:rsidRPr="00234015">
              <w:rPr>
                <w:rFonts w:asciiTheme="minorHAnsi" w:hAnsiTheme="minorHAnsi" w:cstheme="minorHAnsi"/>
                <w:b/>
                <w:color w:val="000000"/>
                <w:sz w:val="18"/>
                <w:szCs w:val="18"/>
                <w:lang w:eastAsia="en-GB"/>
              </w:rPr>
              <w:t>i-square (%)</w:t>
            </w:r>
          </w:p>
        </w:tc>
        <w:tc>
          <w:tcPr>
            <w:tcW w:w="1276" w:type="dxa"/>
            <w:tcBorders>
              <w:bottom w:val="single" w:sz="4" w:space="0" w:color="auto"/>
            </w:tcBorders>
          </w:tcPr>
          <w:p w:rsidR="00F2641F" w:rsidRPr="00234015" w:rsidRDefault="00F2641F" w:rsidP="005D4DE4">
            <w:pPr>
              <w:spacing w:line="480" w:lineRule="auto"/>
              <w:rPr>
                <w:rFonts w:asciiTheme="minorHAnsi" w:hAnsiTheme="minorHAnsi" w:cstheme="minorHAnsi"/>
                <w:b/>
                <w:color w:val="000000"/>
                <w:sz w:val="18"/>
                <w:szCs w:val="18"/>
                <w:lang w:eastAsia="en-GB"/>
              </w:rPr>
            </w:pPr>
            <w:r w:rsidRPr="00234015">
              <w:rPr>
                <w:rFonts w:asciiTheme="minorHAnsi" w:hAnsiTheme="minorHAnsi" w:cstheme="minorHAnsi"/>
                <w:b/>
                <w:color w:val="000000"/>
                <w:sz w:val="18"/>
                <w:szCs w:val="18"/>
                <w:lang w:eastAsia="en-GB"/>
              </w:rPr>
              <w:t>p-value for heterogeneity</w:t>
            </w:r>
          </w:p>
        </w:tc>
        <w:tc>
          <w:tcPr>
            <w:tcW w:w="1275" w:type="dxa"/>
            <w:tcBorders>
              <w:bottom w:val="single" w:sz="4" w:space="0" w:color="auto"/>
            </w:tcBorders>
            <w:noWrap/>
            <w:hideMark/>
          </w:tcPr>
          <w:p w:rsidR="00F2641F" w:rsidRPr="00234015" w:rsidRDefault="00F2641F" w:rsidP="005D4DE4">
            <w:pPr>
              <w:spacing w:line="480" w:lineRule="auto"/>
              <w:rPr>
                <w:rFonts w:asciiTheme="minorHAnsi" w:hAnsiTheme="minorHAnsi" w:cstheme="minorHAnsi"/>
                <w:b/>
                <w:color w:val="000000"/>
                <w:sz w:val="18"/>
                <w:szCs w:val="18"/>
                <w:lang w:eastAsia="en-GB"/>
              </w:rPr>
            </w:pPr>
            <w:r w:rsidRPr="00234015">
              <w:rPr>
                <w:rFonts w:asciiTheme="minorHAnsi" w:hAnsiTheme="minorHAnsi" w:cstheme="minorHAnsi"/>
                <w:b/>
                <w:color w:val="000000"/>
                <w:sz w:val="18"/>
                <w:szCs w:val="18"/>
                <w:lang w:eastAsia="en-GB"/>
              </w:rPr>
              <w:t>Mean difference*</w:t>
            </w:r>
          </w:p>
        </w:tc>
        <w:tc>
          <w:tcPr>
            <w:tcW w:w="1134" w:type="dxa"/>
            <w:tcBorders>
              <w:bottom w:val="single" w:sz="4" w:space="0" w:color="auto"/>
            </w:tcBorders>
            <w:noWrap/>
            <w:hideMark/>
          </w:tcPr>
          <w:p w:rsidR="00F2641F" w:rsidRPr="00234015" w:rsidRDefault="00F2641F" w:rsidP="005D4DE4">
            <w:pPr>
              <w:spacing w:line="480" w:lineRule="auto"/>
              <w:rPr>
                <w:rFonts w:asciiTheme="minorHAnsi" w:hAnsiTheme="minorHAnsi" w:cstheme="minorHAnsi"/>
                <w:b/>
                <w:color w:val="000000"/>
                <w:sz w:val="18"/>
                <w:szCs w:val="18"/>
                <w:lang w:eastAsia="en-GB"/>
              </w:rPr>
            </w:pPr>
            <w:r w:rsidRPr="00234015">
              <w:rPr>
                <w:rFonts w:asciiTheme="minorHAnsi" w:hAnsiTheme="minorHAnsi" w:cstheme="minorHAnsi"/>
                <w:b/>
                <w:color w:val="000000"/>
                <w:sz w:val="18"/>
                <w:szCs w:val="18"/>
                <w:lang w:eastAsia="en-GB"/>
              </w:rPr>
              <w:t>95%CI</w:t>
            </w:r>
          </w:p>
        </w:tc>
        <w:tc>
          <w:tcPr>
            <w:tcW w:w="851" w:type="dxa"/>
            <w:tcBorders>
              <w:bottom w:val="single" w:sz="4" w:space="0" w:color="auto"/>
            </w:tcBorders>
            <w:noWrap/>
            <w:hideMark/>
          </w:tcPr>
          <w:p w:rsidR="00F2641F" w:rsidRPr="00234015" w:rsidRDefault="00F2641F" w:rsidP="005D4DE4">
            <w:pPr>
              <w:spacing w:line="480" w:lineRule="auto"/>
              <w:rPr>
                <w:rFonts w:asciiTheme="minorHAnsi" w:hAnsiTheme="minorHAnsi" w:cstheme="minorHAnsi"/>
                <w:b/>
                <w:color w:val="000000"/>
                <w:sz w:val="18"/>
                <w:szCs w:val="18"/>
                <w:lang w:eastAsia="en-GB"/>
              </w:rPr>
            </w:pPr>
            <w:r w:rsidRPr="00234015">
              <w:rPr>
                <w:rFonts w:asciiTheme="minorHAnsi" w:hAnsiTheme="minorHAnsi" w:cstheme="minorHAnsi"/>
                <w:b/>
                <w:color w:val="000000"/>
                <w:sz w:val="18"/>
                <w:szCs w:val="18"/>
                <w:lang w:eastAsia="en-GB"/>
              </w:rPr>
              <w:t>p-value</w:t>
            </w:r>
          </w:p>
        </w:tc>
        <w:tc>
          <w:tcPr>
            <w:tcW w:w="850" w:type="dxa"/>
            <w:tcBorders>
              <w:bottom w:val="single" w:sz="4" w:space="0" w:color="auto"/>
            </w:tcBorders>
          </w:tcPr>
          <w:p w:rsidR="00F2641F" w:rsidRPr="00234015" w:rsidRDefault="00F2641F" w:rsidP="005D4DE4">
            <w:pPr>
              <w:spacing w:line="480" w:lineRule="auto"/>
              <w:rPr>
                <w:rFonts w:asciiTheme="minorHAnsi" w:hAnsiTheme="minorHAnsi" w:cstheme="minorHAnsi"/>
                <w:b/>
                <w:color w:val="000000"/>
                <w:sz w:val="18"/>
                <w:szCs w:val="18"/>
                <w:lang w:eastAsia="en-GB"/>
              </w:rPr>
            </w:pPr>
            <w:r w:rsidRPr="00234015">
              <w:rPr>
                <w:rFonts w:asciiTheme="minorHAnsi" w:hAnsiTheme="minorHAnsi" w:cstheme="minorHAnsi"/>
                <w:b/>
                <w:color w:val="000000"/>
                <w:sz w:val="18"/>
                <w:szCs w:val="18"/>
                <w:lang w:eastAsia="en-GB"/>
              </w:rPr>
              <w:t>i-square</w:t>
            </w:r>
          </w:p>
          <w:p w:rsidR="00F2641F" w:rsidRPr="00234015" w:rsidRDefault="00F2641F" w:rsidP="005D4DE4">
            <w:pPr>
              <w:spacing w:line="480" w:lineRule="auto"/>
              <w:rPr>
                <w:rFonts w:asciiTheme="minorHAnsi" w:hAnsiTheme="minorHAnsi" w:cstheme="minorHAnsi"/>
                <w:b/>
                <w:color w:val="000000"/>
                <w:sz w:val="18"/>
                <w:szCs w:val="18"/>
                <w:lang w:eastAsia="en-GB"/>
              </w:rPr>
            </w:pPr>
            <w:r w:rsidRPr="00234015">
              <w:rPr>
                <w:rFonts w:asciiTheme="minorHAnsi" w:hAnsiTheme="minorHAnsi" w:cstheme="minorHAnsi"/>
                <w:b/>
                <w:color w:val="000000"/>
                <w:sz w:val="18"/>
                <w:szCs w:val="18"/>
                <w:lang w:eastAsia="en-GB"/>
              </w:rPr>
              <w:t>(%)</w:t>
            </w:r>
          </w:p>
        </w:tc>
        <w:tc>
          <w:tcPr>
            <w:tcW w:w="1276" w:type="dxa"/>
            <w:tcBorders>
              <w:bottom w:val="single" w:sz="4" w:space="0" w:color="auto"/>
            </w:tcBorders>
          </w:tcPr>
          <w:p w:rsidR="00F2641F" w:rsidRPr="00234015" w:rsidRDefault="00F2641F" w:rsidP="005D4DE4">
            <w:pPr>
              <w:spacing w:line="480" w:lineRule="auto"/>
              <w:rPr>
                <w:rFonts w:asciiTheme="minorHAnsi" w:hAnsiTheme="minorHAnsi" w:cstheme="minorHAnsi"/>
                <w:b/>
                <w:color w:val="000000"/>
                <w:sz w:val="18"/>
                <w:szCs w:val="18"/>
                <w:lang w:eastAsia="en-GB"/>
              </w:rPr>
            </w:pPr>
            <w:r w:rsidRPr="00234015">
              <w:rPr>
                <w:rFonts w:asciiTheme="minorHAnsi" w:hAnsiTheme="minorHAnsi" w:cstheme="minorHAnsi"/>
                <w:b/>
                <w:color w:val="000000"/>
                <w:sz w:val="18"/>
                <w:szCs w:val="18"/>
                <w:lang w:eastAsia="en-GB"/>
              </w:rPr>
              <w:t>p-value for heterogeneity</w:t>
            </w:r>
          </w:p>
        </w:tc>
      </w:tr>
      <w:tr w:rsidR="00F2641F" w:rsidRPr="00234015" w:rsidTr="00F2641F">
        <w:trPr>
          <w:trHeight w:val="300"/>
        </w:trPr>
        <w:tc>
          <w:tcPr>
            <w:tcW w:w="3227" w:type="dxa"/>
            <w:noWrap/>
            <w:hideMark/>
          </w:tcPr>
          <w:p w:rsidR="00F2641F" w:rsidRPr="00234015" w:rsidRDefault="00F2641F" w:rsidP="005D4DE4">
            <w:pPr>
              <w:spacing w:line="480" w:lineRule="auto"/>
              <w:rPr>
                <w:rFonts w:asciiTheme="minorHAnsi" w:hAnsiTheme="minorHAnsi" w:cstheme="minorHAnsi"/>
                <w:color w:val="000000"/>
                <w:sz w:val="18"/>
                <w:szCs w:val="18"/>
                <w:lang w:eastAsia="en-GB"/>
              </w:rPr>
            </w:pPr>
            <w:r w:rsidRPr="00234015">
              <w:rPr>
                <w:rFonts w:asciiTheme="minorHAnsi" w:hAnsiTheme="minorHAnsi" w:cstheme="minorHAnsi"/>
                <w:sz w:val="18"/>
                <w:szCs w:val="18"/>
              </w:rPr>
              <w:t>Total IgE ( k</w:t>
            </w:r>
            <w:r w:rsidRPr="00234015">
              <w:rPr>
                <w:rFonts w:asciiTheme="minorHAnsi" w:hAnsiTheme="minorHAnsi" w:cstheme="minorHAnsi"/>
                <w:sz w:val="18"/>
                <w:szCs w:val="18"/>
                <w:u w:val="single"/>
              </w:rPr>
              <w:t>U</w:t>
            </w:r>
            <w:r w:rsidRPr="00234015">
              <w:rPr>
                <w:rFonts w:asciiTheme="minorHAnsi" w:hAnsiTheme="minorHAnsi" w:cstheme="minorHAnsi"/>
                <w:sz w:val="18"/>
                <w:szCs w:val="18"/>
              </w:rPr>
              <w:t>/L)</w:t>
            </w:r>
            <w:r w:rsidRPr="00234015">
              <w:rPr>
                <w:rFonts w:asciiTheme="minorHAnsi" w:hAnsiTheme="minorHAnsi" w:cstheme="minorHAnsi"/>
                <w:sz w:val="18"/>
                <w:szCs w:val="18"/>
                <w:lang w:eastAsia="en-GB"/>
              </w:rPr>
              <w:t xml:space="preserve"> †</w:t>
            </w:r>
          </w:p>
        </w:tc>
        <w:tc>
          <w:tcPr>
            <w:tcW w:w="1276" w:type="dxa"/>
            <w:tcBorders>
              <w:top w:val="single" w:sz="4" w:space="0" w:color="auto"/>
            </w:tcBorders>
            <w:noWrap/>
            <w:hideMark/>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0.19</w:t>
            </w:r>
          </w:p>
        </w:tc>
        <w:tc>
          <w:tcPr>
            <w:tcW w:w="992" w:type="dxa"/>
            <w:tcBorders>
              <w:top w:val="single" w:sz="4" w:space="0" w:color="auto"/>
            </w:tcBorders>
            <w:noWrap/>
            <w:hideMark/>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-0.09</w:t>
            </w:r>
            <w:r>
              <w:rPr>
                <w:rFonts w:asciiTheme="minorHAnsi" w:hAnsiTheme="minorHAnsi" w:cstheme="minorHAnsi"/>
                <w:color w:val="000000"/>
                <w:sz w:val="18"/>
                <w:szCs w:val="18"/>
              </w:rPr>
              <w:t>,</w:t>
            </w:r>
            <w:r w:rsidRPr="00234015">
              <w:rPr>
                <w:rFonts w:asciiTheme="minorHAnsi" w:hAnsiTheme="minorHAnsi" w:cstheme="minorHAnsi"/>
                <w:color w:val="000000"/>
                <w:sz w:val="18"/>
                <w:szCs w:val="18"/>
              </w:rPr>
              <w:t>0.48</w:t>
            </w:r>
          </w:p>
        </w:tc>
        <w:tc>
          <w:tcPr>
            <w:tcW w:w="709" w:type="dxa"/>
            <w:tcBorders>
              <w:top w:val="single" w:sz="4" w:space="0" w:color="auto"/>
            </w:tcBorders>
            <w:noWrap/>
            <w:hideMark/>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0.186</w:t>
            </w:r>
          </w:p>
        </w:tc>
        <w:tc>
          <w:tcPr>
            <w:tcW w:w="992" w:type="dxa"/>
            <w:tcBorders>
              <w:top w:val="single" w:sz="4" w:space="0" w:color="auto"/>
            </w:tcBorders>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23.1</w:t>
            </w:r>
          </w:p>
        </w:tc>
        <w:tc>
          <w:tcPr>
            <w:tcW w:w="1276" w:type="dxa"/>
            <w:tcBorders>
              <w:top w:val="single" w:sz="4" w:space="0" w:color="auto"/>
            </w:tcBorders>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0.231</w:t>
            </w:r>
          </w:p>
        </w:tc>
        <w:tc>
          <w:tcPr>
            <w:tcW w:w="1275" w:type="dxa"/>
            <w:tcBorders>
              <w:top w:val="single" w:sz="4" w:space="0" w:color="auto"/>
            </w:tcBorders>
            <w:noWrap/>
            <w:hideMark/>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0.21</w:t>
            </w:r>
          </w:p>
        </w:tc>
        <w:tc>
          <w:tcPr>
            <w:tcW w:w="1134" w:type="dxa"/>
            <w:tcBorders>
              <w:top w:val="single" w:sz="4" w:space="0" w:color="auto"/>
            </w:tcBorders>
            <w:noWrap/>
            <w:hideMark/>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-0.06</w:t>
            </w:r>
            <w:r>
              <w:rPr>
                <w:rFonts w:asciiTheme="minorHAnsi" w:hAnsiTheme="minorHAnsi" w:cstheme="minorHAnsi"/>
                <w:color w:val="000000"/>
                <w:sz w:val="18"/>
                <w:szCs w:val="18"/>
              </w:rPr>
              <w:t>,</w:t>
            </w:r>
            <w:r w:rsidRPr="00234015">
              <w:rPr>
                <w:rFonts w:asciiTheme="minorHAnsi" w:hAnsiTheme="minorHAnsi" w:cstheme="minorHAnsi"/>
                <w:color w:val="000000"/>
                <w:sz w:val="18"/>
                <w:szCs w:val="18"/>
              </w:rPr>
              <w:t>0.48</w:t>
            </w:r>
          </w:p>
        </w:tc>
        <w:tc>
          <w:tcPr>
            <w:tcW w:w="851" w:type="dxa"/>
            <w:tcBorders>
              <w:top w:val="single" w:sz="4" w:space="0" w:color="auto"/>
            </w:tcBorders>
            <w:noWrap/>
            <w:hideMark/>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0.131</w:t>
            </w:r>
          </w:p>
        </w:tc>
        <w:tc>
          <w:tcPr>
            <w:tcW w:w="850" w:type="dxa"/>
            <w:tcBorders>
              <w:top w:val="single" w:sz="4" w:space="0" w:color="auto"/>
            </w:tcBorders>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0</w:t>
            </w:r>
          </w:p>
        </w:tc>
        <w:tc>
          <w:tcPr>
            <w:tcW w:w="1276" w:type="dxa"/>
            <w:tcBorders>
              <w:top w:val="single" w:sz="4" w:space="0" w:color="auto"/>
            </w:tcBorders>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0.737</w:t>
            </w:r>
          </w:p>
        </w:tc>
      </w:tr>
      <w:tr w:rsidR="00F2641F" w:rsidRPr="00234015" w:rsidTr="000012F4">
        <w:trPr>
          <w:trHeight w:val="185"/>
        </w:trPr>
        <w:tc>
          <w:tcPr>
            <w:tcW w:w="3227" w:type="dxa"/>
            <w:noWrap/>
            <w:hideMark/>
          </w:tcPr>
          <w:p w:rsidR="00F2641F" w:rsidRPr="00234015" w:rsidRDefault="00F2641F" w:rsidP="005D4DE4">
            <w:pPr>
              <w:spacing w:line="480" w:lineRule="auto"/>
              <w:rPr>
                <w:rFonts w:asciiTheme="minorHAnsi" w:hAnsiTheme="minorHAnsi" w:cstheme="minorHAnsi"/>
                <w:color w:val="000000"/>
                <w:sz w:val="18"/>
                <w:szCs w:val="18"/>
                <w:lang w:eastAsia="en-GB"/>
              </w:rPr>
            </w:pPr>
            <w:r w:rsidRPr="00234015">
              <w:rPr>
                <w:rFonts w:asciiTheme="minorHAnsi" w:hAnsiTheme="minorHAnsi" w:cstheme="minorHAnsi"/>
                <w:b/>
                <w:sz w:val="18"/>
                <w:szCs w:val="18"/>
              </w:rPr>
              <w:t>Questionnaire variables</w:t>
            </w:r>
          </w:p>
        </w:tc>
        <w:tc>
          <w:tcPr>
            <w:tcW w:w="1276" w:type="dxa"/>
            <w:noWrap/>
            <w:hideMark/>
          </w:tcPr>
          <w:p w:rsidR="00F2641F" w:rsidRPr="00234015" w:rsidRDefault="00F2641F" w:rsidP="005D4DE4">
            <w:pPr>
              <w:spacing w:line="480" w:lineRule="auto"/>
              <w:rPr>
                <w:rFonts w:asciiTheme="minorHAnsi" w:hAnsiTheme="minorHAnsi" w:cstheme="minorHAnsi"/>
                <w:b/>
                <w:color w:val="000000"/>
                <w:sz w:val="18"/>
                <w:szCs w:val="18"/>
                <w:lang w:eastAsia="en-GB"/>
              </w:rPr>
            </w:pPr>
            <w:r w:rsidRPr="00234015">
              <w:rPr>
                <w:rFonts w:asciiTheme="minorHAnsi" w:hAnsiTheme="minorHAnsi" w:cstheme="minorHAnsi"/>
                <w:b/>
                <w:color w:val="000000"/>
                <w:sz w:val="18"/>
                <w:szCs w:val="18"/>
                <w:lang w:eastAsia="en-GB"/>
              </w:rPr>
              <w:t>RR*</w:t>
            </w:r>
          </w:p>
        </w:tc>
        <w:tc>
          <w:tcPr>
            <w:tcW w:w="992" w:type="dxa"/>
            <w:noWrap/>
          </w:tcPr>
          <w:p w:rsidR="00F2641F" w:rsidRPr="00234015" w:rsidRDefault="00F2641F" w:rsidP="005D4DE4">
            <w:pPr>
              <w:spacing w:line="480" w:lineRule="auto"/>
              <w:rPr>
                <w:rFonts w:asciiTheme="minorHAnsi" w:hAnsiTheme="minorHAnsi" w:cstheme="minorHAnsi"/>
                <w:color w:val="000000"/>
                <w:sz w:val="18"/>
                <w:szCs w:val="18"/>
                <w:lang w:eastAsia="en-GB"/>
              </w:rPr>
            </w:pPr>
          </w:p>
        </w:tc>
        <w:tc>
          <w:tcPr>
            <w:tcW w:w="709" w:type="dxa"/>
            <w:noWrap/>
          </w:tcPr>
          <w:p w:rsidR="00F2641F" w:rsidRPr="00234015" w:rsidRDefault="00F2641F" w:rsidP="005D4DE4">
            <w:pPr>
              <w:spacing w:line="480" w:lineRule="auto"/>
              <w:rPr>
                <w:rFonts w:asciiTheme="minorHAnsi" w:hAnsiTheme="minorHAnsi" w:cstheme="minorHAnsi"/>
                <w:color w:val="000000"/>
                <w:sz w:val="18"/>
                <w:szCs w:val="18"/>
                <w:lang w:eastAsia="en-GB"/>
              </w:rPr>
            </w:pPr>
          </w:p>
        </w:tc>
        <w:tc>
          <w:tcPr>
            <w:tcW w:w="992" w:type="dxa"/>
          </w:tcPr>
          <w:p w:rsidR="00F2641F" w:rsidRPr="00234015" w:rsidRDefault="00F2641F" w:rsidP="005D4DE4">
            <w:pPr>
              <w:spacing w:line="480" w:lineRule="auto"/>
              <w:rPr>
                <w:rFonts w:asciiTheme="minorHAnsi" w:hAnsiTheme="minorHAnsi" w:cstheme="minorHAnsi"/>
                <w:b/>
                <w:color w:val="000000"/>
                <w:sz w:val="18"/>
                <w:szCs w:val="18"/>
                <w:lang w:eastAsia="en-GB"/>
              </w:rPr>
            </w:pPr>
          </w:p>
        </w:tc>
        <w:tc>
          <w:tcPr>
            <w:tcW w:w="1276" w:type="dxa"/>
          </w:tcPr>
          <w:p w:rsidR="00F2641F" w:rsidRPr="00234015" w:rsidRDefault="00F2641F" w:rsidP="005D4DE4">
            <w:pPr>
              <w:spacing w:line="480" w:lineRule="auto"/>
              <w:rPr>
                <w:rFonts w:asciiTheme="minorHAnsi" w:hAnsiTheme="minorHAnsi" w:cstheme="minorHAnsi"/>
                <w:b/>
                <w:color w:val="000000"/>
                <w:sz w:val="18"/>
                <w:szCs w:val="18"/>
                <w:lang w:eastAsia="en-GB"/>
              </w:rPr>
            </w:pPr>
          </w:p>
        </w:tc>
        <w:tc>
          <w:tcPr>
            <w:tcW w:w="1275" w:type="dxa"/>
            <w:noWrap/>
            <w:hideMark/>
          </w:tcPr>
          <w:p w:rsidR="00F2641F" w:rsidRPr="00234015" w:rsidRDefault="00F2641F" w:rsidP="005D4DE4">
            <w:pPr>
              <w:spacing w:line="480" w:lineRule="auto"/>
              <w:rPr>
                <w:rFonts w:asciiTheme="minorHAnsi" w:hAnsiTheme="minorHAnsi" w:cstheme="minorHAnsi"/>
                <w:color w:val="000000"/>
                <w:sz w:val="18"/>
                <w:szCs w:val="18"/>
                <w:lang w:eastAsia="en-GB"/>
              </w:rPr>
            </w:pPr>
            <w:r w:rsidRPr="00234015">
              <w:rPr>
                <w:rFonts w:asciiTheme="minorHAnsi" w:hAnsiTheme="minorHAnsi" w:cstheme="minorHAnsi"/>
                <w:b/>
                <w:color w:val="000000"/>
                <w:sz w:val="18"/>
                <w:szCs w:val="18"/>
                <w:lang w:eastAsia="en-GB"/>
              </w:rPr>
              <w:t>RR*</w:t>
            </w:r>
          </w:p>
        </w:tc>
        <w:tc>
          <w:tcPr>
            <w:tcW w:w="1134" w:type="dxa"/>
            <w:noWrap/>
          </w:tcPr>
          <w:p w:rsidR="00F2641F" w:rsidRPr="00234015" w:rsidRDefault="00F2641F" w:rsidP="005D4DE4">
            <w:pPr>
              <w:spacing w:line="480" w:lineRule="auto"/>
              <w:rPr>
                <w:rFonts w:asciiTheme="minorHAnsi" w:hAnsiTheme="minorHAnsi" w:cstheme="minorHAnsi"/>
                <w:color w:val="000000"/>
                <w:sz w:val="18"/>
                <w:szCs w:val="18"/>
                <w:lang w:eastAsia="en-GB"/>
              </w:rPr>
            </w:pPr>
          </w:p>
        </w:tc>
        <w:tc>
          <w:tcPr>
            <w:tcW w:w="851" w:type="dxa"/>
            <w:noWrap/>
          </w:tcPr>
          <w:p w:rsidR="00F2641F" w:rsidRPr="00234015" w:rsidRDefault="00F2641F" w:rsidP="005D4DE4">
            <w:pPr>
              <w:spacing w:line="480" w:lineRule="auto"/>
              <w:rPr>
                <w:rFonts w:asciiTheme="minorHAnsi" w:hAnsiTheme="minorHAnsi" w:cstheme="minorHAnsi"/>
                <w:color w:val="000000"/>
                <w:sz w:val="18"/>
                <w:szCs w:val="18"/>
                <w:lang w:eastAsia="en-GB"/>
              </w:rPr>
            </w:pPr>
          </w:p>
        </w:tc>
        <w:tc>
          <w:tcPr>
            <w:tcW w:w="850" w:type="dxa"/>
          </w:tcPr>
          <w:p w:rsidR="00F2641F" w:rsidRPr="00234015" w:rsidRDefault="00F2641F" w:rsidP="005D4DE4">
            <w:pPr>
              <w:spacing w:line="480" w:lineRule="auto"/>
              <w:rPr>
                <w:rFonts w:asciiTheme="minorHAnsi" w:hAnsiTheme="minorHAnsi" w:cstheme="minorHAnsi"/>
                <w:color w:val="000000"/>
                <w:sz w:val="18"/>
                <w:szCs w:val="18"/>
                <w:lang w:eastAsia="en-GB"/>
              </w:rPr>
            </w:pPr>
          </w:p>
        </w:tc>
        <w:tc>
          <w:tcPr>
            <w:tcW w:w="1276" w:type="dxa"/>
          </w:tcPr>
          <w:p w:rsidR="00F2641F" w:rsidRPr="00234015" w:rsidRDefault="00F2641F" w:rsidP="005D4DE4">
            <w:pPr>
              <w:spacing w:line="480" w:lineRule="auto"/>
              <w:rPr>
                <w:rFonts w:asciiTheme="minorHAnsi" w:hAnsiTheme="minorHAnsi" w:cstheme="minorHAnsi"/>
                <w:color w:val="000000"/>
                <w:sz w:val="18"/>
                <w:szCs w:val="18"/>
                <w:lang w:eastAsia="en-GB"/>
              </w:rPr>
            </w:pPr>
          </w:p>
        </w:tc>
      </w:tr>
      <w:tr w:rsidR="00F2641F" w:rsidRPr="00234015" w:rsidTr="000012F4">
        <w:trPr>
          <w:trHeight w:val="355"/>
        </w:trPr>
        <w:tc>
          <w:tcPr>
            <w:tcW w:w="3227" w:type="dxa"/>
            <w:noWrap/>
          </w:tcPr>
          <w:p w:rsidR="00F2641F" w:rsidRDefault="00F2641F" w:rsidP="005D4DE4">
            <w:pPr>
              <w:spacing w:line="480" w:lineRule="auto"/>
              <w:rPr>
                <w:rFonts w:asciiTheme="minorHAnsi" w:hAnsiTheme="minorHAnsi" w:cstheme="minorHAnsi"/>
                <w:color w:val="000000"/>
                <w:sz w:val="18"/>
                <w:szCs w:val="18"/>
                <w:lang w:eastAsia="en-GB"/>
              </w:rPr>
            </w:pPr>
            <w:r>
              <w:rPr>
                <w:rFonts w:asciiTheme="minorHAnsi" w:hAnsiTheme="minorHAnsi" w:cstheme="minorHAnsi"/>
                <w:color w:val="000000"/>
                <w:sz w:val="18"/>
                <w:szCs w:val="18"/>
                <w:lang w:eastAsia="en-GB"/>
              </w:rPr>
              <w:t>Asthma score</w:t>
            </w:r>
          </w:p>
        </w:tc>
        <w:tc>
          <w:tcPr>
            <w:tcW w:w="1276" w:type="dxa"/>
            <w:noWrap/>
          </w:tcPr>
          <w:p w:rsidR="00F2641F" w:rsidRPr="00234015" w:rsidRDefault="00F2641F" w:rsidP="005D4DE4">
            <w:pPr>
              <w:spacing w:line="480" w:lineRule="auto"/>
              <w:rPr>
                <w:rFonts w:asciiTheme="minorHAnsi" w:hAnsiTheme="minorHAnsi" w:cstheme="minorHAnsi"/>
                <w:color w:val="000000"/>
                <w:sz w:val="18"/>
                <w:szCs w:val="18"/>
              </w:rPr>
            </w:pPr>
            <w:r>
              <w:rPr>
                <w:rFonts w:asciiTheme="minorHAnsi" w:hAnsiTheme="minorHAnsi" w:cstheme="minorHAnsi"/>
                <w:color w:val="000000"/>
                <w:sz w:val="18"/>
                <w:szCs w:val="18"/>
              </w:rPr>
              <w:t>1.18</w:t>
            </w:r>
          </w:p>
        </w:tc>
        <w:tc>
          <w:tcPr>
            <w:tcW w:w="992" w:type="dxa"/>
            <w:noWrap/>
          </w:tcPr>
          <w:p w:rsidR="00F2641F" w:rsidRPr="00234015" w:rsidRDefault="00F2641F" w:rsidP="005D4DE4">
            <w:pPr>
              <w:spacing w:line="480" w:lineRule="auto"/>
              <w:rPr>
                <w:rFonts w:asciiTheme="minorHAnsi" w:hAnsiTheme="minorHAnsi" w:cstheme="minorHAnsi"/>
                <w:color w:val="000000"/>
                <w:sz w:val="18"/>
                <w:szCs w:val="18"/>
              </w:rPr>
            </w:pPr>
            <w:r>
              <w:rPr>
                <w:rFonts w:asciiTheme="minorHAnsi" w:hAnsiTheme="minorHAnsi" w:cstheme="minorHAnsi"/>
                <w:color w:val="000000"/>
                <w:sz w:val="18"/>
                <w:szCs w:val="18"/>
              </w:rPr>
              <w:t>0.88,1.57</w:t>
            </w:r>
          </w:p>
        </w:tc>
        <w:tc>
          <w:tcPr>
            <w:tcW w:w="709" w:type="dxa"/>
            <w:noWrap/>
          </w:tcPr>
          <w:p w:rsidR="00F2641F" w:rsidRPr="00234015" w:rsidRDefault="00F2641F" w:rsidP="005D4DE4">
            <w:pPr>
              <w:spacing w:line="480" w:lineRule="auto"/>
              <w:rPr>
                <w:rFonts w:asciiTheme="minorHAnsi" w:hAnsiTheme="minorHAnsi" w:cstheme="minorHAnsi"/>
                <w:color w:val="000000"/>
                <w:sz w:val="18"/>
                <w:szCs w:val="18"/>
              </w:rPr>
            </w:pPr>
            <w:r>
              <w:rPr>
                <w:rFonts w:asciiTheme="minorHAnsi" w:hAnsiTheme="minorHAnsi" w:cstheme="minorHAnsi"/>
                <w:color w:val="000000"/>
                <w:sz w:val="18"/>
                <w:szCs w:val="18"/>
              </w:rPr>
              <w:t>0.266</w:t>
            </w:r>
          </w:p>
        </w:tc>
        <w:tc>
          <w:tcPr>
            <w:tcW w:w="992" w:type="dxa"/>
          </w:tcPr>
          <w:p w:rsidR="00F2641F" w:rsidRPr="00234015" w:rsidRDefault="00F2641F" w:rsidP="005D4DE4">
            <w:pPr>
              <w:spacing w:line="480" w:lineRule="auto"/>
              <w:rPr>
                <w:rFonts w:asciiTheme="minorHAnsi" w:hAnsiTheme="minorHAnsi" w:cstheme="minorHAnsi"/>
                <w:color w:val="000000"/>
                <w:sz w:val="18"/>
                <w:szCs w:val="18"/>
              </w:rPr>
            </w:pPr>
            <w:r>
              <w:rPr>
                <w:rFonts w:asciiTheme="minorHAnsi" w:hAnsiTheme="minorHAnsi" w:cstheme="minorHAnsi"/>
                <w:color w:val="000000"/>
                <w:sz w:val="18"/>
                <w:szCs w:val="18"/>
              </w:rPr>
              <w:t>50.5</w:t>
            </w:r>
          </w:p>
        </w:tc>
        <w:tc>
          <w:tcPr>
            <w:tcW w:w="1276" w:type="dxa"/>
          </w:tcPr>
          <w:p w:rsidR="00F2641F" w:rsidRPr="00234015" w:rsidRDefault="00F2641F" w:rsidP="005D4DE4">
            <w:pPr>
              <w:spacing w:line="480" w:lineRule="auto"/>
              <w:rPr>
                <w:rFonts w:asciiTheme="minorHAnsi" w:hAnsiTheme="minorHAnsi" w:cstheme="minorHAnsi"/>
                <w:color w:val="000000"/>
                <w:sz w:val="18"/>
                <w:szCs w:val="18"/>
              </w:rPr>
            </w:pPr>
            <w:r>
              <w:rPr>
                <w:rFonts w:asciiTheme="minorHAnsi" w:hAnsiTheme="minorHAnsi" w:cstheme="minorHAnsi"/>
                <w:color w:val="000000"/>
                <w:sz w:val="18"/>
                <w:szCs w:val="18"/>
              </w:rPr>
              <w:t>0.033</w:t>
            </w:r>
          </w:p>
        </w:tc>
        <w:tc>
          <w:tcPr>
            <w:tcW w:w="1275" w:type="dxa"/>
            <w:noWrap/>
          </w:tcPr>
          <w:p w:rsidR="00F2641F" w:rsidRPr="00234015" w:rsidRDefault="00F2641F" w:rsidP="005D4DE4">
            <w:pPr>
              <w:spacing w:line="480" w:lineRule="auto"/>
              <w:rPr>
                <w:rFonts w:asciiTheme="minorHAnsi" w:hAnsiTheme="minorHAnsi" w:cstheme="minorHAnsi"/>
                <w:b/>
                <w:color w:val="000000"/>
                <w:sz w:val="18"/>
                <w:szCs w:val="18"/>
              </w:rPr>
            </w:pPr>
            <w:r>
              <w:rPr>
                <w:rFonts w:asciiTheme="minorHAnsi" w:hAnsiTheme="minorHAnsi" w:cstheme="minorHAnsi"/>
                <w:b/>
                <w:color w:val="000000"/>
                <w:sz w:val="18"/>
                <w:szCs w:val="18"/>
              </w:rPr>
              <w:t>1.63</w:t>
            </w:r>
          </w:p>
        </w:tc>
        <w:tc>
          <w:tcPr>
            <w:tcW w:w="1134" w:type="dxa"/>
            <w:noWrap/>
          </w:tcPr>
          <w:p w:rsidR="00F2641F" w:rsidRPr="00234015" w:rsidRDefault="00F2641F" w:rsidP="005D4DE4">
            <w:pPr>
              <w:spacing w:line="480" w:lineRule="auto"/>
              <w:rPr>
                <w:rFonts w:asciiTheme="minorHAnsi" w:hAnsiTheme="minorHAnsi" w:cstheme="minorHAnsi"/>
                <w:b/>
                <w:color w:val="000000"/>
                <w:sz w:val="18"/>
                <w:szCs w:val="18"/>
              </w:rPr>
            </w:pPr>
            <w:r>
              <w:rPr>
                <w:rFonts w:asciiTheme="minorHAnsi" w:hAnsiTheme="minorHAnsi" w:cstheme="minorHAnsi"/>
                <w:b/>
                <w:color w:val="000000"/>
                <w:sz w:val="18"/>
                <w:szCs w:val="18"/>
              </w:rPr>
              <w:t>1.33,2.01</w:t>
            </w:r>
          </w:p>
        </w:tc>
        <w:tc>
          <w:tcPr>
            <w:tcW w:w="851" w:type="dxa"/>
            <w:noWrap/>
          </w:tcPr>
          <w:p w:rsidR="00F2641F" w:rsidRPr="00234015" w:rsidRDefault="00F2641F" w:rsidP="005D4DE4">
            <w:pPr>
              <w:spacing w:line="480" w:lineRule="auto"/>
              <w:rPr>
                <w:rFonts w:asciiTheme="minorHAnsi" w:hAnsiTheme="minorHAnsi" w:cstheme="minorHAnsi"/>
                <w:b/>
                <w:color w:val="000000"/>
                <w:sz w:val="18"/>
                <w:szCs w:val="18"/>
              </w:rPr>
            </w:pPr>
            <w:r>
              <w:rPr>
                <w:rFonts w:asciiTheme="minorHAnsi" w:hAnsiTheme="minorHAnsi" w:cstheme="minorHAnsi"/>
                <w:b/>
                <w:color w:val="000000"/>
                <w:sz w:val="18"/>
                <w:szCs w:val="18"/>
              </w:rPr>
              <w:t>&lt;0.001</w:t>
            </w:r>
          </w:p>
        </w:tc>
        <w:tc>
          <w:tcPr>
            <w:tcW w:w="850" w:type="dxa"/>
          </w:tcPr>
          <w:p w:rsidR="00F2641F" w:rsidRPr="00234015" w:rsidRDefault="00F2641F" w:rsidP="005D4DE4">
            <w:pPr>
              <w:spacing w:line="480" w:lineRule="auto"/>
              <w:rPr>
                <w:rFonts w:asciiTheme="minorHAnsi" w:hAnsiTheme="minorHAnsi" w:cstheme="minorHAnsi"/>
                <w:color w:val="000000"/>
                <w:sz w:val="18"/>
                <w:szCs w:val="18"/>
              </w:rPr>
            </w:pPr>
            <w:r>
              <w:rPr>
                <w:rFonts w:asciiTheme="minorHAnsi" w:hAnsiTheme="minorHAnsi" w:cstheme="minorHAnsi"/>
                <w:color w:val="000000"/>
                <w:sz w:val="18"/>
                <w:szCs w:val="18"/>
              </w:rPr>
              <w:t>0</w:t>
            </w:r>
          </w:p>
        </w:tc>
        <w:tc>
          <w:tcPr>
            <w:tcW w:w="1276" w:type="dxa"/>
          </w:tcPr>
          <w:p w:rsidR="00F2641F" w:rsidRPr="00234015" w:rsidRDefault="00F2641F" w:rsidP="005D4DE4">
            <w:pPr>
              <w:spacing w:line="480" w:lineRule="auto"/>
              <w:rPr>
                <w:rFonts w:asciiTheme="minorHAnsi" w:hAnsiTheme="minorHAnsi" w:cstheme="minorHAnsi"/>
                <w:color w:val="000000"/>
                <w:sz w:val="18"/>
                <w:szCs w:val="18"/>
              </w:rPr>
            </w:pPr>
            <w:r>
              <w:rPr>
                <w:rFonts w:asciiTheme="minorHAnsi" w:hAnsiTheme="minorHAnsi" w:cstheme="minorHAnsi"/>
                <w:color w:val="000000"/>
                <w:sz w:val="18"/>
                <w:szCs w:val="18"/>
              </w:rPr>
              <w:t>0.899</w:t>
            </w:r>
          </w:p>
        </w:tc>
      </w:tr>
      <w:tr w:rsidR="00F2641F" w:rsidRPr="00234015" w:rsidTr="000012F4">
        <w:trPr>
          <w:trHeight w:val="355"/>
        </w:trPr>
        <w:tc>
          <w:tcPr>
            <w:tcW w:w="3227" w:type="dxa"/>
            <w:noWrap/>
          </w:tcPr>
          <w:p w:rsidR="00F2641F" w:rsidRPr="00234015" w:rsidRDefault="00F2641F" w:rsidP="005D4DE4">
            <w:pPr>
              <w:spacing w:line="480" w:lineRule="auto"/>
              <w:rPr>
                <w:rFonts w:asciiTheme="minorHAnsi" w:hAnsiTheme="minorHAnsi" w:cstheme="minorHAnsi"/>
                <w:color w:val="000000"/>
                <w:sz w:val="18"/>
                <w:szCs w:val="18"/>
                <w:lang w:eastAsia="en-GB"/>
              </w:rPr>
            </w:pPr>
            <w:r>
              <w:rPr>
                <w:rFonts w:asciiTheme="minorHAnsi" w:hAnsiTheme="minorHAnsi" w:cstheme="minorHAnsi"/>
                <w:color w:val="000000"/>
                <w:sz w:val="18"/>
                <w:szCs w:val="18"/>
                <w:lang w:eastAsia="en-GB"/>
              </w:rPr>
              <w:t>Self-reported a</w:t>
            </w:r>
            <w:r w:rsidRPr="00234015">
              <w:rPr>
                <w:rFonts w:asciiTheme="minorHAnsi" w:hAnsiTheme="minorHAnsi" w:cstheme="minorHAnsi"/>
                <w:color w:val="000000"/>
                <w:sz w:val="18"/>
                <w:szCs w:val="18"/>
                <w:lang w:eastAsia="en-GB"/>
              </w:rPr>
              <w:t>sthma in the last 12 months</w:t>
            </w:r>
          </w:p>
        </w:tc>
        <w:tc>
          <w:tcPr>
            <w:tcW w:w="1276" w:type="dxa"/>
            <w:noWrap/>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0.99</w:t>
            </w:r>
          </w:p>
        </w:tc>
        <w:tc>
          <w:tcPr>
            <w:tcW w:w="992" w:type="dxa"/>
            <w:noWrap/>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0.75</w:t>
            </w:r>
            <w:r>
              <w:rPr>
                <w:rFonts w:asciiTheme="minorHAnsi" w:hAnsiTheme="minorHAnsi" w:cstheme="minorHAnsi"/>
                <w:color w:val="000000"/>
                <w:sz w:val="18"/>
                <w:szCs w:val="18"/>
              </w:rPr>
              <w:t>,</w:t>
            </w:r>
            <w:r w:rsidRPr="00234015">
              <w:rPr>
                <w:rFonts w:asciiTheme="minorHAnsi" w:hAnsiTheme="minorHAnsi" w:cstheme="minorHAnsi"/>
                <w:color w:val="000000"/>
                <w:sz w:val="18"/>
                <w:szCs w:val="18"/>
              </w:rPr>
              <w:t>1.30</w:t>
            </w:r>
          </w:p>
        </w:tc>
        <w:tc>
          <w:tcPr>
            <w:tcW w:w="709" w:type="dxa"/>
            <w:noWrap/>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0.925</w:t>
            </w:r>
          </w:p>
        </w:tc>
        <w:tc>
          <w:tcPr>
            <w:tcW w:w="992" w:type="dxa"/>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0</w:t>
            </w:r>
          </w:p>
        </w:tc>
        <w:tc>
          <w:tcPr>
            <w:tcW w:w="1276" w:type="dxa"/>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0.529</w:t>
            </w:r>
          </w:p>
        </w:tc>
        <w:tc>
          <w:tcPr>
            <w:tcW w:w="1275" w:type="dxa"/>
            <w:noWrap/>
          </w:tcPr>
          <w:p w:rsidR="00F2641F" w:rsidRPr="00234015" w:rsidRDefault="00F2641F" w:rsidP="005D4DE4">
            <w:pPr>
              <w:spacing w:line="480" w:lineRule="auto"/>
              <w:rPr>
                <w:rFonts w:asciiTheme="minorHAnsi" w:hAnsiTheme="minorHAnsi" w:cstheme="minorHAnsi"/>
                <w:b/>
                <w:color w:val="000000"/>
                <w:sz w:val="18"/>
                <w:szCs w:val="18"/>
              </w:rPr>
            </w:pPr>
            <w:r w:rsidRPr="00234015">
              <w:rPr>
                <w:rFonts w:asciiTheme="minorHAnsi" w:hAnsiTheme="minorHAnsi" w:cstheme="minorHAnsi"/>
                <w:b/>
                <w:color w:val="000000"/>
                <w:sz w:val="18"/>
                <w:szCs w:val="18"/>
              </w:rPr>
              <w:t>2.03</w:t>
            </w:r>
          </w:p>
        </w:tc>
        <w:tc>
          <w:tcPr>
            <w:tcW w:w="1134" w:type="dxa"/>
            <w:noWrap/>
          </w:tcPr>
          <w:p w:rsidR="00F2641F" w:rsidRPr="00234015" w:rsidRDefault="00F2641F" w:rsidP="005D4DE4">
            <w:pPr>
              <w:spacing w:line="480" w:lineRule="auto"/>
              <w:rPr>
                <w:rFonts w:asciiTheme="minorHAnsi" w:hAnsiTheme="minorHAnsi" w:cstheme="minorHAnsi"/>
                <w:b/>
                <w:color w:val="000000"/>
                <w:sz w:val="18"/>
                <w:szCs w:val="18"/>
              </w:rPr>
            </w:pPr>
            <w:r w:rsidRPr="00234015">
              <w:rPr>
                <w:rFonts w:asciiTheme="minorHAnsi" w:hAnsiTheme="minorHAnsi" w:cstheme="minorHAnsi"/>
                <w:b/>
                <w:color w:val="000000"/>
                <w:sz w:val="18"/>
                <w:szCs w:val="18"/>
              </w:rPr>
              <w:t>1.52</w:t>
            </w:r>
            <w:r>
              <w:rPr>
                <w:rFonts w:asciiTheme="minorHAnsi" w:hAnsiTheme="minorHAnsi" w:cstheme="minorHAnsi"/>
                <w:b/>
                <w:color w:val="000000"/>
                <w:sz w:val="18"/>
                <w:szCs w:val="18"/>
              </w:rPr>
              <w:t>,</w:t>
            </w:r>
            <w:r w:rsidRPr="00234015">
              <w:rPr>
                <w:rFonts w:asciiTheme="minorHAnsi" w:hAnsiTheme="minorHAnsi" w:cstheme="minorHAnsi"/>
                <w:b/>
                <w:color w:val="000000"/>
                <w:sz w:val="18"/>
                <w:szCs w:val="18"/>
              </w:rPr>
              <w:t>2.71</w:t>
            </w:r>
          </w:p>
        </w:tc>
        <w:tc>
          <w:tcPr>
            <w:tcW w:w="851" w:type="dxa"/>
            <w:noWrap/>
          </w:tcPr>
          <w:p w:rsidR="00F2641F" w:rsidRPr="00234015" w:rsidRDefault="00F2641F" w:rsidP="005D4DE4">
            <w:pPr>
              <w:spacing w:line="480" w:lineRule="auto"/>
              <w:rPr>
                <w:rFonts w:asciiTheme="minorHAnsi" w:hAnsiTheme="minorHAnsi" w:cstheme="minorHAnsi"/>
                <w:b/>
                <w:color w:val="000000"/>
                <w:sz w:val="18"/>
                <w:szCs w:val="18"/>
              </w:rPr>
            </w:pPr>
            <w:r w:rsidRPr="00234015">
              <w:rPr>
                <w:rFonts w:asciiTheme="minorHAnsi" w:hAnsiTheme="minorHAnsi" w:cstheme="minorHAnsi"/>
                <w:b/>
                <w:color w:val="000000"/>
                <w:sz w:val="18"/>
                <w:szCs w:val="18"/>
              </w:rPr>
              <w:t>&lt;0.001</w:t>
            </w:r>
          </w:p>
        </w:tc>
        <w:tc>
          <w:tcPr>
            <w:tcW w:w="850" w:type="dxa"/>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0</w:t>
            </w:r>
          </w:p>
        </w:tc>
        <w:tc>
          <w:tcPr>
            <w:tcW w:w="1276" w:type="dxa"/>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0.462</w:t>
            </w:r>
          </w:p>
        </w:tc>
      </w:tr>
      <w:tr w:rsidR="00F2641F" w:rsidRPr="00234015" w:rsidTr="000012F4">
        <w:trPr>
          <w:trHeight w:val="300"/>
        </w:trPr>
        <w:tc>
          <w:tcPr>
            <w:tcW w:w="3227" w:type="dxa"/>
            <w:noWrap/>
            <w:hideMark/>
          </w:tcPr>
          <w:p w:rsidR="00F2641F" w:rsidRPr="00234015" w:rsidRDefault="00F2641F" w:rsidP="005D4DE4">
            <w:pPr>
              <w:spacing w:line="480" w:lineRule="auto"/>
              <w:rPr>
                <w:rFonts w:asciiTheme="minorHAnsi" w:hAnsiTheme="minorHAnsi" w:cstheme="minorHAnsi"/>
                <w:color w:val="000000"/>
                <w:sz w:val="18"/>
                <w:szCs w:val="18"/>
                <w:lang w:eastAsia="en-GB"/>
              </w:rPr>
            </w:pPr>
            <w:r w:rsidRPr="00234015">
              <w:rPr>
                <w:rFonts w:asciiTheme="minorHAnsi" w:hAnsiTheme="minorHAnsi" w:cstheme="minorHAnsi"/>
                <w:color w:val="000000"/>
                <w:sz w:val="18"/>
                <w:szCs w:val="18"/>
                <w:lang w:eastAsia="en-GB"/>
              </w:rPr>
              <w:t>Doctor diagnosed asthma</w:t>
            </w:r>
          </w:p>
        </w:tc>
        <w:tc>
          <w:tcPr>
            <w:tcW w:w="1276" w:type="dxa"/>
            <w:noWrap/>
            <w:hideMark/>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0.99</w:t>
            </w:r>
          </w:p>
        </w:tc>
        <w:tc>
          <w:tcPr>
            <w:tcW w:w="992" w:type="dxa"/>
            <w:noWrap/>
            <w:hideMark/>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0.67</w:t>
            </w:r>
            <w:r>
              <w:rPr>
                <w:rFonts w:asciiTheme="minorHAnsi" w:hAnsiTheme="minorHAnsi" w:cstheme="minorHAnsi"/>
                <w:color w:val="000000"/>
                <w:sz w:val="18"/>
                <w:szCs w:val="18"/>
              </w:rPr>
              <w:t>,</w:t>
            </w:r>
            <w:r w:rsidRPr="00234015">
              <w:rPr>
                <w:rFonts w:asciiTheme="minorHAnsi" w:hAnsiTheme="minorHAnsi" w:cstheme="minorHAnsi"/>
                <w:color w:val="000000"/>
                <w:sz w:val="18"/>
                <w:szCs w:val="18"/>
              </w:rPr>
              <w:t>1.47</w:t>
            </w:r>
          </w:p>
        </w:tc>
        <w:tc>
          <w:tcPr>
            <w:tcW w:w="709" w:type="dxa"/>
            <w:noWrap/>
            <w:hideMark/>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0.963</w:t>
            </w:r>
          </w:p>
        </w:tc>
        <w:tc>
          <w:tcPr>
            <w:tcW w:w="992" w:type="dxa"/>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35.4</w:t>
            </w:r>
          </w:p>
        </w:tc>
        <w:tc>
          <w:tcPr>
            <w:tcW w:w="1276" w:type="dxa"/>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0.124</w:t>
            </w:r>
          </w:p>
        </w:tc>
        <w:tc>
          <w:tcPr>
            <w:tcW w:w="1275" w:type="dxa"/>
            <w:noWrap/>
            <w:hideMark/>
          </w:tcPr>
          <w:p w:rsidR="00F2641F" w:rsidRPr="00234015" w:rsidRDefault="00F2641F" w:rsidP="005D4DE4">
            <w:pPr>
              <w:spacing w:line="480" w:lineRule="auto"/>
              <w:rPr>
                <w:rFonts w:asciiTheme="minorHAnsi" w:hAnsiTheme="minorHAnsi" w:cstheme="minorHAnsi"/>
                <w:b/>
                <w:color w:val="000000"/>
                <w:sz w:val="18"/>
                <w:szCs w:val="18"/>
              </w:rPr>
            </w:pPr>
            <w:r w:rsidRPr="00234015">
              <w:rPr>
                <w:rFonts w:asciiTheme="minorHAnsi" w:hAnsiTheme="minorHAnsi" w:cstheme="minorHAnsi"/>
                <w:b/>
                <w:color w:val="000000"/>
                <w:sz w:val="18"/>
                <w:szCs w:val="18"/>
              </w:rPr>
              <w:t>1.71</w:t>
            </w:r>
          </w:p>
        </w:tc>
        <w:tc>
          <w:tcPr>
            <w:tcW w:w="1134" w:type="dxa"/>
            <w:noWrap/>
            <w:hideMark/>
          </w:tcPr>
          <w:p w:rsidR="00F2641F" w:rsidRPr="00234015" w:rsidRDefault="00F2641F" w:rsidP="005D4DE4">
            <w:pPr>
              <w:spacing w:line="480" w:lineRule="auto"/>
              <w:rPr>
                <w:rFonts w:asciiTheme="minorHAnsi" w:hAnsiTheme="minorHAnsi" w:cstheme="minorHAnsi"/>
                <w:b/>
                <w:color w:val="000000"/>
                <w:sz w:val="18"/>
                <w:szCs w:val="18"/>
              </w:rPr>
            </w:pPr>
            <w:r w:rsidRPr="00234015">
              <w:rPr>
                <w:rFonts w:asciiTheme="minorHAnsi" w:hAnsiTheme="minorHAnsi" w:cstheme="minorHAnsi"/>
                <w:b/>
                <w:color w:val="000000"/>
                <w:sz w:val="18"/>
                <w:szCs w:val="18"/>
              </w:rPr>
              <w:t>1.22</w:t>
            </w:r>
            <w:r>
              <w:rPr>
                <w:rFonts w:asciiTheme="minorHAnsi" w:hAnsiTheme="minorHAnsi" w:cstheme="minorHAnsi"/>
                <w:b/>
                <w:color w:val="000000"/>
                <w:sz w:val="18"/>
                <w:szCs w:val="18"/>
              </w:rPr>
              <w:t>,</w:t>
            </w:r>
            <w:r w:rsidRPr="00234015">
              <w:rPr>
                <w:rFonts w:asciiTheme="minorHAnsi" w:hAnsiTheme="minorHAnsi" w:cstheme="minorHAnsi"/>
                <w:b/>
                <w:color w:val="000000"/>
                <w:sz w:val="18"/>
                <w:szCs w:val="18"/>
              </w:rPr>
              <w:t>2.38</w:t>
            </w:r>
          </w:p>
        </w:tc>
        <w:tc>
          <w:tcPr>
            <w:tcW w:w="851" w:type="dxa"/>
            <w:noWrap/>
            <w:hideMark/>
          </w:tcPr>
          <w:p w:rsidR="00F2641F" w:rsidRPr="00234015" w:rsidRDefault="00F2641F" w:rsidP="005D4DE4">
            <w:pPr>
              <w:spacing w:line="480" w:lineRule="auto"/>
              <w:rPr>
                <w:rFonts w:asciiTheme="minorHAnsi" w:hAnsiTheme="minorHAnsi" w:cstheme="minorHAnsi"/>
                <w:sz w:val="18"/>
                <w:szCs w:val="18"/>
              </w:rPr>
            </w:pPr>
            <w:r w:rsidRPr="00234015">
              <w:rPr>
                <w:rFonts w:asciiTheme="minorHAnsi" w:hAnsiTheme="minorHAnsi" w:cstheme="minorHAnsi"/>
                <w:b/>
                <w:color w:val="000000"/>
                <w:sz w:val="18"/>
                <w:szCs w:val="18"/>
              </w:rPr>
              <w:t>&lt;0.001</w:t>
            </w:r>
          </w:p>
        </w:tc>
        <w:tc>
          <w:tcPr>
            <w:tcW w:w="850" w:type="dxa"/>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0</w:t>
            </w:r>
          </w:p>
        </w:tc>
        <w:tc>
          <w:tcPr>
            <w:tcW w:w="1276" w:type="dxa"/>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0.713</w:t>
            </w:r>
          </w:p>
        </w:tc>
      </w:tr>
      <w:tr w:rsidR="00F2641F" w:rsidRPr="00234015" w:rsidTr="000012F4">
        <w:trPr>
          <w:trHeight w:val="300"/>
        </w:trPr>
        <w:tc>
          <w:tcPr>
            <w:tcW w:w="3227" w:type="dxa"/>
            <w:noWrap/>
            <w:hideMark/>
          </w:tcPr>
          <w:p w:rsidR="00F2641F" w:rsidRPr="00234015" w:rsidRDefault="00F2641F" w:rsidP="005D4DE4">
            <w:pPr>
              <w:spacing w:line="480" w:lineRule="auto"/>
              <w:rPr>
                <w:rFonts w:asciiTheme="minorHAnsi" w:hAnsiTheme="minorHAnsi" w:cstheme="minorHAnsi"/>
                <w:color w:val="000000"/>
                <w:sz w:val="18"/>
                <w:szCs w:val="18"/>
                <w:lang w:eastAsia="en-GB"/>
              </w:rPr>
            </w:pPr>
            <w:r w:rsidRPr="00234015">
              <w:rPr>
                <w:rFonts w:asciiTheme="minorHAnsi" w:hAnsiTheme="minorHAnsi" w:cstheme="minorHAnsi"/>
                <w:color w:val="000000"/>
                <w:sz w:val="18"/>
                <w:szCs w:val="18"/>
                <w:lang w:eastAsia="en-GB"/>
              </w:rPr>
              <w:t>Ever had asthma</w:t>
            </w:r>
          </w:p>
        </w:tc>
        <w:tc>
          <w:tcPr>
            <w:tcW w:w="1276" w:type="dxa"/>
            <w:noWrap/>
            <w:hideMark/>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1.03</w:t>
            </w:r>
          </w:p>
        </w:tc>
        <w:tc>
          <w:tcPr>
            <w:tcW w:w="992" w:type="dxa"/>
            <w:noWrap/>
            <w:hideMark/>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0.75</w:t>
            </w:r>
            <w:r>
              <w:rPr>
                <w:rFonts w:asciiTheme="minorHAnsi" w:hAnsiTheme="minorHAnsi" w:cstheme="minorHAnsi"/>
                <w:color w:val="000000"/>
                <w:sz w:val="18"/>
                <w:szCs w:val="18"/>
              </w:rPr>
              <w:t>,</w:t>
            </w:r>
            <w:r w:rsidRPr="00234015">
              <w:rPr>
                <w:rFonts w:asciiTheme="minorHAnsi" w:hAnsiTheme="minorHAnsi" w:cstheme="minorHAnsi"/>
                <w:color w:val="000000"/>
                <w:sz w:val="18"/>
                <w:szCs w:val="18"/>
              </w:rPr>
              <w:t>1.41</w:t>
            </w:r>
          </w:p>
        </w:tc>
        <w:tc>
          <w:tcPr>
            <w:tcW w:w="709" w:type="dxa"/>
            <w:noWrap/>
            <w:hideMark/>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0.844</w:t>
            </w:r>
          </w:p>
        </w:tc>
        <w:tc>
          <w:tcPr>
            <w:tcW w:w="992" w:type="dxa"/>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7.6</w:t>
            </w:r>
          </w:p>
        </w:tc>
        <w:tc>
          <w:tcPr>
            <w:tcW w:w="1276" w:type="dxa"/>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0.372</w:t>
            </w:r>
          </w:p>
        </w:tc>
        <w:tc>
          <w:tcPr>
            <w:tcW w:w="1275" w:type="dxa"/>
            <w:noWrap/>
            <w:hideMark/>
          </w:tcPr>
          <w:p w:rsidR="00F2641F" w:rsidRPr="00234015" w:rsidRDefault="00F2641F" w:rsidP="005D4DE4">
            <w:pPr>
              <w:spacing w:line="480" w:lineRule="auto"/>
              <w:rPr>
                <w:rFonts w:asciiTheme="minorHAnsi" w:hAnsiTheme="minorHAnsi" w:cstheme="minorHAnsi"/>
                <w:b/>
                <w:color w:val="000000"/>
                <w:sz w:val="18"/>
                <w:szCs w:val="18"/>
              </w:rPr>
            </w:pPr>
            <w:r w:rsidRPr="00234015">
              <w:rPr>
                <w:rFonts w:asciiTheme="minorHAnsi" w:hAnsiTheme="minorHAnsi" w:cstheme="minorHAnsi"/>
                <w:b/>
                <w:color w:val="000000"/>
                <w:sz w:val="18"/>
                <w:szCs w:val="18"/>
              </w:rPr>
              <w:t>1.61</w:t>
            </w:r>
          </w:p>
        </w:tc>
        <w:tc>
          <w:tcPr>
            <w:tcW w:w="1134" w:type="dxa"/>
            <w:noWrap/>
            <w:hideMark/>
          </w:tcPr>
          <w:p w:rsidR="00F2641F" w:rsidRPr="00234015" w:rsidRDefault="00F2641F" w:rsidP="005D4DE4">
            <w:pPr>
              <w:spacing w:line="480" w:lineRule="auto"/>
              <w:rPr>
                <w:rFonts w:asciiTheme="minorHAnsi" w:hAnsiTheme="minorHAnsi" w:cstheme="minorHAnsi"/>
                <w:b/>
                <w:color w:val="000000"/>
                <w:sz w:val="18"/>
                <w:szCs w:val="18"/>
              </w:rPr>
            </w:pPr>
            <w:r w:rsidRPr="00234015">
              <w:rPr>
                <w:rFonts w:asciiTheme="minorHAnsi" w:hAnsiTheme="minorHAnsi" w:cstheme="minorHAnsi"/>
                <w:b/>
                <w:color w:val="000000"/>
                <w:sz w:val="18"/>
                <w:szCs w:val="18"/>
              </w:rPr>
              <w:t>1.17</w:t>
            </w:r>
            <w:r>
              <w:rPr>
                <w:rFonts w:asciiTheme="minorHAnsi" w:hAnsiTheme="minorHAnsi" w:cstheme="minorHAnsi"/>
                <w:b/>
                <w:color w:val="000000"/>
                <w:sz w:val="18"/>
                <w:szCs w:val="18"/>
              </w:rPr>
              <w:t>,</w:t>
            </w:r>
            <w:r w:rsidRPr="00234015">
              <w:rPr>
                <w:rFonts w:asciiTheme="minorHAnsi" w:hAnsiTheme="minorHAnsi" w:cstheme="minorHAnsi"/>
                <w:b/>
                <w:color w:val="000000"/>
                <w:sz w:val="18"/>
                <w:szCs w:val="18"/>
              </w:rPr>
              <w:t>2.22</w:t>
            </w:r>
          </w:p>
        </w:tc>
        <w:tc>
          <w:tcPr>
            <w:tcW w:w="851" w:type="dxa"/>
            <w:noWrap/>
            <w:hideMark/>
          </w:tcPr>
          <w:p w:rsidR="00F2641F" w:rsidRPr="00234015" w:rsidRDefault="00F2641F" w:rsidP="005D4DE4">
            <w:pPr>
              <w:spacing w:line="480" w:lineRule="auto"/>
              <w:rPr>
                <w:rFonts w:asciiTheme="minorHAnsi" w:hAnsiTheme="minorHAnsi" w:cstheme="minorHAnsi"/>
                <w:sz w:val="18"/>
                <w:szCs w:val="18"/>
              </w:rPr>
            </w:pPr>
            <w:r w:rsidRPr="00234015">
              <w:rPr>
                <w:rFonts w:asciiTheme="minorHAnsi" w:hAnsiTheme="minorHAnsi" w:cstheme="minorHAnsi"/>
                <w:b/>
                <w:color w:val="000000"/>
                <w:sz w:val="18"/>
                <w:szCs w:val="18"/>
              </w:rPr>
              <w:t>&lt;0.001</w:t>
            </w:r>
          </w:p>
        </w:tc>
        <w:tc>
          <w:tcPr>
            <w:tcW w:w="850" w:type="dxa"/>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0</w:t>
            </w:r>
          </w:p>
        </w:tc>
        <w:tc>
          <w:tcPr>
            <w:tcW w:w="1276" w:type="dxa"/>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0.719</w:t>
            </w:r>
          </w:p>
        </w:tc>
      </w:tr>
      <w:tr w:rsidR="00F2641F" w:rsidRPr="00234015" w:rsidTr="000012F4">
        <w:trPr>
          <w:trHeight w:val="300"/>
        </w:trPr>
        <w:tc>
          <w:tcPr>
            <w:tcW w:w="3227" w:type="dxa"/>
            <w:noWrap/>
            <w:hideMark/>
          </w:tcPr>
          <w:p w:rsidR="00F2641F" w:rsidRPr="00234015" w:rsidRDefault="00F2641F" w:rsidP="005D4DE4">
            <w:pPr>
              <w:spacing w:line="480" w:lineRule="auto"/>
              <w:rPr>
                <w:rFonts w:asciiTheme="minorHAnsi" w:hAnsiTheme="minorHAnsi" w:cstheme="minorHAnsi"/>
                <w:color w:val="000000"/>
                <w:sz w:val="18"/>
                <w:szCs w:val="18"/>
                <w:lang w:eastAsia="en-GB"/>
              </w:rPr>
            </w:pPr>
            <w:r w:rsidRPr="00234015">
              <w:rPr>
                <w:rFonts w:asciiTheme="minorHAnsi" w:hAnsiTheme="minorHAnsi" w:cstheme="minorHAnsi"/>
                <w:color w:val="000000"/>
                <w:sz w:val="18"/>
                <w:szCs w:val="18"/>
                <w:lang w:eastAsia="en-GB"/>
              </w:rPr>
              <w:t>Wheeze in the last 12 months</w:t>
            </w:r>
          </w:p>
        </w:tc>
        <w:tc>
          <w:tcPr>
            <w:tcW w:w="1276" w:type="dxa"/>
            <w:noWrap/>
            <w:hideMark/>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1.1</w:t>
            </w:r>
          </w:p>
        </w:tc>
        <w:tc>
          <w:tcPr>
            <w:tcW w:w="992" w:type="dxa"/>
            <w:noWrap/>
            <w:hideMark/>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0.82</w:t>
            </w:r>
            <w:r>
              <w:rPr>
                <w:rFonts w:asciiTheme="minorHAnsi" w:hAnsiTheme="minorHAnsi" w:cstheme="minorHAnsi"/>
                <w:color w:val="000000"/>
                <w:sz w:val="18"/>
                <w:szCs w:val="18"/>
              </w:rPr>
              <w:t>,</w:t>
            </w:r>
            <w:r w:rsidRPr="00234015">
              <w:rPr>
                <w:rFonts w:asciiTheme="minorHAnsi" w:hAnsiTheme="minorHAnsi" w:cstheme="minorHAnsi"/>
                <w:color w:val="000000"/>
                <w:sz w:val="18"/>
                <w:szCs w:val="18"/>
              </w:rPr>
              <w:t>1.47</w:t>
            </w:r>
          </w:p>
        </w:tc>
        <w:tc>
          <w:tcPr>
            <w:tcW w:w="709" w:type="dxa"/>
            <w:noWrap/>
            <w:hideMark/>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0.538</w:t>
            </w:r>
          </w:p>
        </w:tc>
        <w:tc>
          <w:tcPr>
            <w:tcW w:w="992" w:type="dxa"/>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27.5</w:t>
            </w:r>
          </w:p>
        </w:tc>
        <w:tc>
          <w:tcPr>
            <w:tcW w:w="1276" w:type="dxa"/>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0.19</w:t>
            </w:r>
          </w:p>
        </w:tc>
        <w:tc>
          <w:tcPr>
            <w:tcW w:w="1275" w:type="dxa"/>
            <w:noWrap/>
            <w:hideMark/>
          </w:tcPr>
          <w:p w:rsidR="00F2641F" w:rsidRPr="00234015" w:rsidRDefault="00F2641F" w:rsidP="005D4DE4">
            <w:pPr>
              <w:spacing w:line="480" w:lineRule="auto"/>
              <w:rPr>
                <w:rFonts w:asciiTheme="minorHAnsi" w:hAnsiTheme="minorHAnsi" w:cstheme="minorHAnsi"/>
                <w:b/>
                <w:color w:val="000000"/>
                <w:sz w:val="18"/>
                <w:szCs w:val="18"/>
              </w:rPr>
            </w:pPr>
            <w:r w:rsidRPr="00234015">
              <w:rPr>
                <w:rFonts w:asciiTheme="minorHAnsi" w:hAnsiTheme="minorHAnsi" w:cstheme="minorHAnsi"/>
                <w:b/>
                <w:color w:val="000000"/>
                <w:sz w:val="18"/>
                <w:szCs w:val="18"/>
              </w:rPr>
              <w:t>1.84</w:t>
            </w:r>
          </w:p>
        </w:tc>
        <w:tc>
          <w:tcPr>
            <w:tcW w:w="1134" w:type="dxa"/>
            <w:noWrap/>
            <w:hideMark/>
          </w:tcPr>
          <w:p w:rsidR="00F2641F" w:rsidRPr="00234015" w:rsidRDefault="00F2641F" w:rsidP="005D4DE4">
            <w:pPr>
              <w:spacing w:line="480" w:lineRule="auto"/>
              <w:rPr>
                <w:rFonts w:asciiTheme="minorHAnsi" w:hAnsiTheme="minorHAnsi" w:cstheme="minorHAnsi"/>
                <w:b/>
                <w:color w:val="000000"/>
                <w:sz w:val="18"/>
                <w:szCs w:val="18"/>
              </w:rPr>
            </w:pPr>
            <w:r w:rsidRPr="00234015">
              <w:rPr>
                <w:rFonts w:asciiTheme="minorHAnsi" w:hAnsiTheme="minorHAnsi" w:cstheme="minorHAnsi"/>
                <w:b/>
                <w:color w:val="000000"/>
                <w:sz w:val="18"/>
                <w:szCs w:val="18"/>
              </w:rPr>
              <w:t>1.30</w:t>
            </w:r>
            <w:r>
              <w:rPr>
                <w:rFonts w:asciiTheme="minorHAnsi" w:hAnsiTheme="minorHAnsi" w:cstheme="minorHAnsi"/>
                <w:b/>
                <w:color w:val="000000"/>
                <w:sz w:val="18"/>
                <w:szCs w:val="18"/>
              </w:rPr>
              <w:t>,</w:t>
            </w:r>
            <w:r w:rsidRPr="00234015">
              <w:rPr>
                <w:rFonts w:asciiTheme="minorHAnsi" w:hAnsiTheme="minorHAnsi" w:cstheme="minorHAnsi"/>
                <w:b/>
                <w:color w:val="000000"/>
                <w:sz w:val="18"/>
                <w:szCs w:val="18"/>
              </w:rPr>
              <w:t>2.60</w:t>
            </w:r>
          </w:p>
        </w:tc>
        <w:tc>
          <w:tcPr>
            <w:tcW w:w="851" w:type="dxa"/>
            <w:noWrap/>
            <w:hideMark/>
          </w:tcPr>
          <w:p w:rsidR="00F2641F" w:rsidRPr="00234015" w:rsidRDefault="00F2641F" w:rsidP="005D4DE4">
            <w:pPr>
              <w:spacing w:line="480" w:lineRule="auto"/>
              <w:rPr>
                <w:rFonts w:asciiTheme="minorHAnsi" w:hAnsiTheme="minorHAnsi" w:cstheme="minorHAnsi"/>
                <w:sz w:val="18"/>
                <w:szCs w:val="18"/>
              </w:rPr>
            </w:pPr>
            <w:r w:rsidRPr="00234015">
              <w:rPr>
                <w:rFonts w:asciiTheme="minorHAnsi" w:hAnsiTheme="minorHAnsi" w:cstheme="minorHAnsi"/>
                <w:b/>
                <w:color w:val="000000"/>
                <w:sz w:val="18"/>
                <w:szCs w:val="18"/>
              </w:rPr>
              <w:t>&lt;0.001</w:t>
            </w:r>
          </w:p>
        </w:tc>
        <w:tc>
          <w:tcPr>
            <w:tcW w:w="850" w:type="dxa"/>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32.4</w:t>
            </w:r>
          </w:p>
        </w:tc>
        <w:tc>
          <w:tcPr>
            <w:tcW w:w="1276" w:type="dxa"/>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0.149</w:t>
            </w:r>
          </w:p>
        </w:tc>
      </w:tr>
      <w:tr w:rsidR="00F2641F" w:rsidRPr="00234015" w:rsidTr="000012F4">
        <w:trPr>
          <w:trHeight w:val="300"/>
        </w:trPr>
        <w:tc>
          <w:tcPr>
            <w:tcW w:w="3227" w:type="dxa"/>
            <w:noWrap/>
            <w:hideMark/>
          </w:tcPr>
          <w:p w:rsidR="00F2641F" w:rsidRPr="00234015" w:rsidRDefault="00F2641F" w:rsidP="005D4DE4">
            <w:pPr>
              <w:spacing w:line="480" w:lineRule="auto"/>
              <w:rPr>
                <w:rFonts w:asciiTheme="minorHAnsi" w:hAnsiTheme="minorHAnsi" w:cstheme="minorHAnsi"/>
                <w:color w:val="000000"/>
                <w:sz w:val="18"/>
                <w:szCs w:val="18"/>
                <w:lang w:eastAsia="en-GB"/>
              </w:rPr>
            </w:pPr>
            <w:r w:rsidRPr="00234015">
              <w:rPr>
                <w:rFonts w:asciiTheme="minorHAnsi" w:hAnsiTheme="minorHAnsi" w:cstheme="minorHAnsi"/>
                <w:color w:val="000000"/>
                <w:sz w:val="18"/>
                <w:szCs w:val="18"/>
                <w:lang w:eastAsia="en-GB"/>
              </w:rPr>
              <w:t>Eczema in the last 12 months</w:t>
            </w:r>
          </w:p>
        </w:tc>
        <w:tc>
          <w:tcPr>
            <w:tcW w:w="1276" w:type="dxa"/>
            <w:noWrap/>
            <w:hideMark/>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1.02</w:t>
            </w:r>
          </w:p>
        </w:tc>
        <w:tc>
          <w:tcPr>
            <w:tcW w:w="992" w:type="dxa"/>
            <w:noWrap/>
            <w:hideMark/>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0.86</w:t>
            </w:r>
            <w:r>
              <w:rPr>
                <w:rFonts w:asciiTheme="minorHAnsi" w:hAnsiTheme="minorHAnsi" w:cstheme="minorHAnsi"/>
                <w:color w:val="000000"/>
                <w:sz w:val="18"/>
                <w:szCs w:val="18"/>
              </w:rPr>
              <w:t>,</w:t>
            </w:r>
            <w:r w:rsidRPr="00234015">
              <w:rPr>
                <w:rFonts w:asciiTheme="minorHAnsi" w:hAnsiTheme="minorHAnsi" w:cstheme="minorHAnsi"/>
                <w:color w:val="000000"/>
                <w:sz w:val="18"/>
                <w:szCs w:val="18"/>
              </w:rPr>
              <w:t>1.22</w:t>
            </w:r>
          </w:p>
        </w:tc>
        <w:tc>
          <w:tcPr>
            <w:tcW w:w="709" w:type="dxa"/>
            <w:noWrap/>
            <w:hideMark/>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0.789</w:t>
            </w:r>
          </w:p>
        </w:tc>
        <w:tc>
          <w:tcPr>
            <w:tcW w:w="992" w:type="dxa"/>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18.3</w:t>
            </w:r>
          </w:p>
        </w:tc>
        <w:tc>
          <w:tcPr>
            <w:tcW w:w="1276" w:type="dxa"/>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0.274</w:t>
            </w:r>
          </w:p>
        </w:tc>
        <w:tc>
          <w:tcPr>
            <w:tcW w:w="1275" w:type="dxa"/>
            <w:noWrap/>
            <w:hideMark/>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1.1</w:t>
            </w:r>
          </w:p>
        </w:tc>
        <w:tc>
          <w:tcPr>
            <w:tcW w:w="1134" w:type="dxa"/>
            <w:noWrap/>
            <w:hideMark/>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0.92</w:t>
            </w:r>
            <w:r>
              <w:rPr>
                <w:rFonts w:asciiTheme="minorHAnsi" w:hAnsiTheme="minorHAnsi" w:cstheme="minorHAnsi"/>
                <w:color w:val="000000"/>
                <w:sz w:val="18"/>
                <w:szCs w:val="18"/>
              </w:rPr>
              <w:t>,</w:t>
            </w:r>
            <w:r w:rsidRPr="00234015">
              <w:rPr>
                <w:rFonts w:asciiTheme="minorHAnsi" w:hAnsiTheme="minorHAnsi" w:cstheme="minorHAnsi"/>
                <w:color w:val="000000"/>
                <w:sz w:val="18"/>
                <w:szCs w:val="18"/>
              </w:rPr>
              <w:t>1.32</w:t>
            </w:r>
          </w:p>
        </w:tc>
        <w:tc>
          <w:tcPr>
            <w:tcW w:w="851" w:type="dxa"/>
            <w:noWrap/>
            <w:hideMark/>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0.308</w:t>
            </w:r>
          </w:p>
        </w:tc>
        <w:tc>
          <w:tcPr>
            <w:tcW w:w="850" w:type="dxa"/>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15.4</w:t>
            </w:r>
          </w:p>
        </w:tc>
        <w:tc>
          <w:tcPr>
            <w:tcW w:w="1276" w:type="dxa"/>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0.301</w:t>
            </w:r>
          </w:p>
        </w:tc>
      </w:tr>
      <w:tr w:rsidR="00F2641F" w:rsidRPr="00234015" w:rsidTr="000012F4">
        <w:trPr>
          <w:trHeight w:val="177"/>
        </w:trPr>
        <w:tc>
          <w:tcPr>
            <w:tcW w:w="3227" w:type="dxa"/>
            <w:noWrap/>
            <w:hideMark/>
          </w:tcPr>
          <w:p w:rsidR="00F2641F" w:rsidRPr="00234015" w:rsidRDefault="00F2641F" w:rsidP="005D4DE4">
            <w:pPr>
              <w:spacing w:line="480" w:lineRule="auto"/>
              <w:rPr>
                <w:rFonts w:asciiTheme="minorHAnsi" w:hAnsiTheme="minorHAnsi" w:cstheme="minorHAnsi"/>
                <w:color w:val="000000"/>
                <w:sz w:val="18"/>
                <w:szCs w:val="18"/>
                <w:highlight w:val="yellow"/>
                <w:lang w:eastAsia="en-GB"/>
              </w:rPr>
            </w:pPr>
            <w:r w:rsidRPr="00234015">
              <w:rPr>
                <w:rFonts w:asciiTheme="minorHAnsi" w:hAnsiTheme="minorHAnsi" w:cstheme="minorHAnsi"/>
                <w:color w:val="000000"/>
                <w:sz w:val="18"/>
                <w:szCs w:val="18"/>
                <w:lang w:eastAsia="en-GB"/>
              </w:rPr>
              <w:t>Allergic rhinitis</w:t>
            </w:r>
          </w:p>
        </w:tc>
        <w:tc>
          <w:tcPr>
            <w:tcW w:w="1276" w:type="dxa"/>
            <w:noWrap/>
            <w:hideMark/>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0.85</w:t>
            </w:r>
          </w:p>
        </w:tc>
        <w:tc>
          <w:tcPr>
            <w:tcW w:w="992" w:type="dxa"/>
            <w:noWrap/>
            <w:hideMark/>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0.61</w:t>
            </w:r>
            <w:r>
              <w:rPr>
                <w:rFonts w:asciiTheme="minorHAnsi" w:hAnsiTheme="minorHAnsi" w:cstheme="minorHAnsi"/>
                <w:color w:val="000000"/>
                <w:sz w:val="18"/>
                <w:szCs w:val="18"/>
              </w:rPr>
              <w:t>,</w:t>
            </w:r>
            <w:r w:rsidRPr="00234015">
              <w:rPr>
                <w:rFonts w:asciiTheme="minorHAnsi" w:hAnsiTheme="minorHAnsi" w:cstheme="minorHAnsi"/>
                <w:color w:val="000000"/>
                <w:sz w:val="18"/>
                <w:szCs w:val="18"/>
              </w:rPr>
              <w:t>1.18</w:t>
            </w:r>
          </w:p>
        </w:tc>
        <w:tc>
          <w:tcPr>
            <w:tcW w:w="709" w:type="dxa"/>
            <w:noWrap/>
            <w:hideMark/>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0.329</w:t>
            </w:r>
          </w:p>
        </w:tc>
        <w:tc>
          <w:tcPr>
            <w:tcW w:w="992" w:type="dxa"/>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52</w:t>
            </w:r>
          </w:p>
        </w:tc>
        <w:tc>
          <w:tcPr>
            <w:tcW w:w="1276" w:type="dxa"/>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0.027</w:t>
            </w:r>
          </w:p>
        </w:tc>
        <w:tc>
          <w:tcPr>
            <w:tcW w:w="1275" w:type="dxa"/>
            <w:noWrap/>
            <w:hideMark/>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1.12</w:t>
            </w:r>
          </w:p>
        </w:tc>
        <w:tc>
          <w:tcPr>
            <w:tcW w:w="1134" w:type="dxa"/>
            <w:noWrap/>
            <w:hideMark/>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0.85</w:t>
            </w:r>
            <w:r>
              <w:rPr>
                <w:rFonts w:asciiTheme="minorHAnsi" w:hAnsiTheme="minorHAnsi" w:cstheme="minorHAnsi"/>
                <w:color w:val="000000"/>
                <w:sz w:val="18"/>
                <w:szCs w:val="18"/>
              </w:rPr>
              <w:t>,</w:t>
            </w:r>
            <w:r w:rsidRPr="00234015">
              <w:rPr>
                <w:rFonts w:asciiTheme="minorHAnsi" w:hAnsiTheme="minorHAnsi" w:cstheme="minorHAnsi"/>
                <w:color w:val="000000"/>
                <w:sz w:val="18"/>
                <w:szCs w:val="18"/>
              </w:rPr>
              <w:t>1.47</w:t>
            </w:r>
          </w:p>
        </w:tc>
        <w:tc>
          <w:tcPr>
            <w:tcW w:w="851" w:type="dxa"/>
            <w:noWrap/>
            <w:hideMark/>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0.423</w:t>
            </w:r>
          </w:p>
        </w:tc>
        <w:tc>
          <w:tcPr>
            <w:tcW w:w="850" w:type="dxa"/>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19.6</w:t>
            </w:r>
          </w:p>
        </w:tc>
        <w:tc>
          <w:tcPr>
            <w:tcW w:w="1276" w:type="dxa"/>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0.262</w:t>
            </w:r>
          </w:p>
        </w:tc>
      </w:tr>
      <w:tr w:rsidR="00F2641F" w:rsidRPr="00234015" w:rsidTr="000012F4">
        <w:trPr>
          <w:trHeight w:val="300"/>
        </w:trPr>
        <w:tc>
          <w:tcPr>
            <w:tcW w:w="3227" w:type="dxa"/>
            <w:noWrap/>
            <w:hideMark/>
          </w:tcPr>
          <w:p w:rsidR="00F2641F" w:rsidRPr="00234015" w:rsidRDefault="00F2641F" w:rsidP="005D4DE4">
            <w:pPr>
              <w:spacing w:line="480" w:lineRule="auto"/>
              <w:rPr>
                <w:rFonts w:asciiTheme="minorHAnsi" w:hAnsiTheme="minorHAnsi" w:cstheme="minorHAnsi"/>
                <w:sz w:val="18"/>
                <w:szCs w:val="18"/>
                <w:lang w:eastAsia="en-US"/>
              </w:rPr>
            </w:pPr>
            <w:r w:rsidRPr="00234015">
              <w:rPr>
                <w:rFonts w:asciiTheme="minorHAnsi" w:hAnsiTheme="minorHAnsi" w:cstheme="minorHAnsi"/>
                <w:b/>
                <w:color w:val="000000"/>
                <w:sz w:val="18"/>
                <w:szCs w:val="18"/>
                <w:lang w:eastAsia="en-GB"/>
              </w:rPr>
              <w:t>Positive Skin prick tests</w:t>
            </w:r>
          </w:p>
        </w:tc>
        <w:tc>
          <w:tcPr>
            <w:tcW w:w="1276" w:type="dxa"/>
            <w:noWrap/>
          </w:tcPr>
          <w:p w:rsidR="00F2641F" w:rsidRPr="00234015" w:rsidRDefault="00F2641F" w:rsidP="005D4DE4">
            <w:pPr>
              <w:spacing w:line="480" w:lineRule="auto"/>
              <w:rPr>
                <w:rFonts w:asciiTheme="minorHAnsi" w:hAnsiTheme="minorHAnsi" w:cstheme="minorHAnsi"/>
                <w:color w:val="000000"/>
                <w:sz w:val="18"/>
                <w:szCs w:val="18"/>
                <w:lang w:eastAsia="en-GB"/>
              </w:rPr>
            </w:pPr>
          </w:p>
        </w:tc>
        <w:tc>
          <w:tcPr>
            <w:tcW w:w="992" w:type="dxa"/>
            <w:noWrap/>
          </w:tcPr>
          <w:p w:rsidR="00F2641F" w:rsidRPr="00234015" w:rsidRDefault="00F2641F" w:rsidP="005D4DE4">
            <w:pPr>
              <w:spacing w:line="480" w:lineRule="auto"/>
              <w:rPr>
                <w:rFonts w:asciiTheme="minorHAnsi" w:hAnsiTheme="minorHAnsi" w:cstheme="minorHAnsi"/>
                <w:color w:val="000000"/>
                <w:sz w:val="18"/>
                <w:szCs w:val="18"/>
                <w:lang w:eastAsia="en-GB"/>
              </w:rPr>
            </w:pPr>
          </w:p>
        </w:tc>
        <w:tc>
          <w:tcPr>
            <w:tcW w:w="709" w:type="dxa"/>
            <w:noWrap/>
          </w:tcPr>
          <w:p w:rsidR="00F2641F" w:rsidRPr="00234015" w:rsidRDefault="00F2641F" w:rsidP="005D4DE4">
            <w:pPr>
              <w:spacing w:line="480" w:lineRule="auto"/>
              <w:rPr>
                <w:rFonts w:asciiTheme="minorHAnsi" w:hAnsiTheme="minorHAnsi" w:cstheme="minorHAnsi"/>
                <w:color w:val="000000"/>
                <w:sz w:val="18"/>
                <w:szCs w:val="18"/>
                <w:lang w:eastAsia="en-GB"/>
              </w:rPr>
            </w:pPr>
          </w:p>
        </w:tc>
        <w:tc>
          <w:tcPr>
            <w:tcW w:w="992" w:type="dxa"/>
          </w:tcPr>
          <w:p w:rsidR="00F2641F" w:rsidRPr="00234015" w:rsidRDefault="00F2641F" w:rsidP="005D4DE4">
            <w:pPr>
              <w:spacing w:line="480" w:lineRule="auto"/>
              <w:rPr>
                <w:rFonts w:asciiTheme="minorHAnsi" w:hAnsiTheme="minorHAnsi" w:cstheme="minorHAnsi"/>
                <w:color w:val="000000"/>
                <w:sz w:val="18"/>
                <w:szCs w:val="18"/>
                <w:lang w:eastAsia="en-GB"/>
              </w:rPr>
            </w:pPr>
          </w:p>
        </w:tc>
        <w:tc>
          <w:tcPr>
            <w:tcW w:w="1276" w:type="dxa"/>
          </w:tcPr>
          <w:p w:rsidR="00F2641F" w:rsidRPr="00234015" w:rsidRDefault="00F2641F" w:rsidP="005D4DE4">
            <w:pPr>
              <w:spacing w:line="480" w:lineRule="auto"/>
              <w:rPr>
                <w:rFonts w:asciiTheme="minorHAnsi" w:hAnsiTheme="minorHAnsi" w:cstheme="minorHAnsi"/>
                <w:color w:val="000000"/>
                <w:sz w:val="18"/>
                <w:szCs w:val="18"/>
                <w:lang w:eastAsia="en-GB"/>
              </w:rPr>
            </w:pPr>
          </w:p>
        </w:tc>
        <w:tc>
          <w:tcPr>
            <w:tcW w:w="1275" w:type="dxa"/>
            <w:noWrap/>
          </w:tcPr>
          <w:p w:rsidR="00F2641F" w:rsidRPr="00234015" w:rsidRDefault="00F2641F" w:rsidP="005D4DE4">
            <w:pPr>
              <w:spacing w:line="480" w:lineRule="auto"/>
              <w:rPr>
                <w:rFonts w:asciiTheme="minorHAnsi" w:hAnsiTheme="minorHAnsi" w:cstheme="minorHAnsi"/>
                <w:color w:val="000000"/>
                <w:sz w:val="18"/>
                <w:szCs w:val="18"/>
                <w:lang w:eastAsia="en-GB"/>
              </w:rPr>
            </w:pPr>
          </w:p>
        </w:tc>
        <w:tc>
          <w:tcPr>
            <w:tcW w:w="1134" w:type="dxa"/>
            <w:noWrap/>
          </w:tcPr>
          <w:p w:rsidR="00F2641F" w:rsidRPr="00234015" w:rsidRDefault="00F2641F" w:rsidP="005D4DE4">
            <w:pPr>
              <w:spacing w:line="480" w:lineRule="auto"/>
              <w:rPr>
                <w:rFonts w:asciiTheme="minorHAnsi" w:hAnsiTheme="minorHAnsi" w:cstheme="minorHAnsi"/>
                <w:color w:val="000000"/>
                <w:sz w:val="18"/>
                <w:szCs w:val="18"/>
                <w:lang w:eastAsia="en-GB"/>
              </w:rPr>
            </w:pPr>
          </w:p>
        </w:tc>
        <w:tc>
          <w:tcPr>
            <w:tcW w:w="851" w:type="dxa"/>
            <w:noWrap/>
          </w:tcPr>
          <w:p w:rsidR="00F2641F" w:rsidRPr="00234015" w:rsidRDefault="00F2641F" w:rsidP="005D4DE4">
            <w:pPr>
              <w:spacing w:line="480" w:lineRule="auto"/>
              <w:rPr>
                <w:rFonts w:asciiTheme="minorHAnsi" w:hAnsiTheme="minorHAnsi" w:cstheme="minorHAnsi"/>
                <w:color w:val="000000"/>
                <w:sz w:val="18"/>
                <w:szCs w:val="18"/>
                <w:lang w:eastAsia="en-GB"/>
              </w:rPr>
            </w:pPr>
          </w:p>
        </w:tc>
        <w:tc>
          <w:tcPr>
            <w:tcW w:w="850" w:type="dxa"/>
          </w:tcPr>
          <w:p w:rsidR="00F2641F" w:rsidRPr="00234015" w:rsidRDefault="00F2641F" w:rsidP="005D4DE4">
            <w:pPr>
              <w:spacing w:line="480" w:lineRule="auto"/>
              <w:rPr>
                <w:rFonts w:asciiTheme="minorHAnsi" w:hAnsiTheme="minorHAnsi" w:cstheme="minorHAnsi"/>
                <w:color w:val="000000"/>
                <w:sz w:val="18"/>
                <w:szCs w:val="18"/>
                <w:lang w:eastAsia="en-GB"/>
              </w:rPr>
            </w:pPr>
          </w:p>
        </w:tc>
        <w:tc>
          <w:tcPr>
            <w:tcW w:w="1276" w:type="dxa"/>
          </w:tcPr>
          <w:p w:rsidR="00F2641F" w:rsidRPr="00234015" w:rsidRDefault="00F2641F" w:rsidP="005D4DE4">
            <w:pPr>
              <w:spacing w:line="480" w:lineRule="auto"/>
              <w:rPr>
                <w:rFonts w:asciiTheme="minorHAnsi" w:hAnsiTheme="minorHAnsi" w:cstheme="minorHAnsi"/>
                <w:color w:val="000000"/>
                <w:sz w:val="18"/>
                <w:szCs w:val="18"/>
                <w:lang w:eastAsia="en-GB"/>
              </w:rPr>
            </w:pPr>
          </w:p>
        </w:tc>
      </w:tr>
      <w:tr w:rsidR="00F2641F" w:rsidRPr="00234015" w:rsidTr="000012F4">
        <w:trPr>
          <w:trHeight w:val="300"/>
        </w:trPr>
        <w:tc>
          <w:tcPr>
            <w:tcW w:w="3227" w:type="dxa"/>
            <w:noWrap/>
            <w:hideMark/>
          </w:tcPr>
          <w:p w:rsidR="00F2641F" w:rsidRPr="00234015" w:rsidRDefault="00F2641F" w:rsidP="005D4DE4">
            <w:pPr>
              <w:spacing w:line="480" w:lineRule="auto"/>
              <w:rPr>
                <w:rFonts w:asciiTheme="minorHAnsi" w:hAnsiTheme="minorHAnsi" w:cstheme="minorHAnsi"/>
                <w:b/>
                <w:color w:val="000000"/>
                <w:sz w:val="18"/>
                <w:szCs w:val="18"/>
                <w:lang w:eastAsia="en-GB"/>
              </w:rPr>
            </w:pPr>
            <w:r w:rsidRPr="00234015">
              <w:rPr>
                <w:rFonts w:asciiTheme="minorHAnsi" w:hAnsiTheme="minorHAnsi" w:cstheme="minorHAnsi"/>
                <w:sz w:val="18"/>
                <w:szCs w:val="18"/>
              </w:rPr>
              <w:t>Any of 11 inhalant and food allergens†</w:t>
            </w:r>
          </w:p>
        </w:tc>
        <w:tc>
          <w:tcPr>
            <w:tcW w:w="1276" w:type="dxa"/>
            <w:noWrap/>
            <w:hideMark/>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0.97</w:t>
            </w:r>
          </w:p>
        </w:tc>
        <w:tc>
          <w:tcPr>
            <w:tcW w:w="992" w:type="dxa"/>
            <w:noWrap/>
            <w:hideMark/>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0.78</w:t>
            </w:r>
            <w:r>
              <w:rPr>
                <w:rFonts w:asciiTheme="minorHAnsi" w:hAnsiTheme="minorHAnsi" w:cstheme="minorHAnsi"/>
                <w:color w:val="000000"/>
                <w:sz w:val="18"/>
                <w:szCs w:val="18"/>
              </w:rPr>
              <w:t>,</w:t>
            </w:r>
            <w:r w:rsidRPr="00234015">
              <w:rPr>
                <w:rFonts w:asciiTheme="minorHAnsi" w:hAnsiTheme="minorHAnsi" w:cstheme="minorHAnsi"/>
                <w:color w:val="000000"/>
                <w:sz w:val="18"/>
                <w:szCs w:val="18"/>
              </w:rPr>
              <w:t>1.20</w:t>
            </w:r>
          </w:p>
        </w:tc>
        <w:tc>
          <w:tcPr>
            <w:tcW w:w="709" w:type="dxa"/>
            <w:noWrap/>
            <w:hideMark/>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0.779</w:t>
            </w:r>
          </w:p>
        </w:tc>
        <w:tc>
          <w:tcPr>
            <w:tcW w:w="992" w:type="dxa"/>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29.5</w:t>
            </w:r>
          </w:p>
        </w:tc>
        <w:tc>
          <w:tcPr>
            <w:tcW w:w="1276" w:type="dxa"/>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0.173</w:t>
            </w:r>
          </w:p>
        </w:tc>
        <w:tc>
          <w:tcPr>
            <w:tcW w:w="1275" w:type="dxa"/>
            <w:noWrap/>
          </w:tcPr>
          <w:p w:rsidR="00F2641F" w:rsidRPr="00234015" w:rsidRDefault="00F2641F" w:rsidP="005D4DE4">
            <w:pPr>
              <w:spacing w:line="480" w:lineRule="auto"/>
              <w:rPr>
                <w:rFonts w:asciiTheme="minorHAnsi" w:hAnsiTheme="minorHAnsi" w:cstheme="minorHAnsi"/>
                <w:b/>
                <w:color w:val="000000"/>
                <w:sz w:val="18"/>
                <w:szCs w:val="18"/>
              </w:rPr>
            </w:pPr>
            <w:r w:rsidRPr="00234015">
              <w:rPr>
                <w:rFonts w:asciiTheme="minorHAnsi" w:hAnsiTheme="minorHAnsi" w:cstheme="minorHAnsi"/>
                <w:b/>
                <w:color w:val="000000"/>
                <w:sz w:val="18"/>
                <w:szCs w:val="18"/>
              </w:rPr>
              <w:t>1.68</w:t>
            </w:r>
          </w:p>
        </w:tc>
        <w:tc>
          <w:tcPr>
            <w:tcW w:w="1134" w:type="dxa"/>
            <w:noWrap/>
          </w:tcPr>
          <w:p w:rsidR="00F2641F" w:rsidRPr="00234015" w:rsidRDefault="00F2641F" w:rsidP="005D4DE4">
            <w:pPr>
              <w:spacing w:line="480" w:lineRule="auto"/>
              <w:rPr>
                <w:rFonts w:asciiTheme="minorHAnsi" w:hAnsiTheme="minorHAnsi" w:cstheme="minorHAnsi"/>
                <w:b/>
                <w:color w:val="000000"/>
                <w:sz w:val="18"/>
                <w:szCs w:val="18"/>
              </w:rPr>
            </w:pPr>
            <w:r w:rsidRPr="00234015">
              <w:rPr>
                <w:rFonts w:asciiTheme="minorHAnsi" w:hAnsiTheme="minorHAnsi" w:cstheme="minorHAnsi"/>
                <w:b/>
                <w:color w:val="000000"/>
                <w:sz w:val="18"/>
                <w:szCs w:val="18"/>
              </w:rPr>
              <w:t>1.16</w:t>
            </w:r>
            <w:r>
              <w:rPr>
                <w:rFonts w:asciiTheme="minorHAnsi" w:hAnsiTheme="minorHAnsi" w:cstheme="minorHAnsi"/>
                <w:b/>
                <w:color w:val="000000"/>
                <w:sz w:val="18"/>
                <w:szCs w:val="18"/>
              </w:rPr>
              <w:t>,</w:t>
            </w:r>
            <w:r w:rsidRPr="00234015">
              <w:rPr>
                <w:rFonts w:asciiTheme="minorHAnsi" w:hAnsiTheme="minorHAnsi" w:cstheme="minorHAnsi"/>
                <w:b/>
                <w:color w:val="000000"/>
                <w:sz w:val="18"/>
                <w:szCs w:val="18"/>
              </w:rPr>
              <w:t>2.44</w:t>
            </w:r>
          </w:p>
        </w:tc>
        <w:tc>
          <w:tcPr>
            <w:tcW w:w="851" w:type="dxa"/>
            <w:noWrap/>
          </w:tcPr>
          <w:p w:rsidR="00F2641F" w:rsidRPr="00234015" w:rsidRDefault="00F2641F" w:rsidP="005D4DE4">
            <w:pPr>
              <w:spacing w:line="480" w:lineRule="auto"/>
              <w:rPr>
                <w:rFonts w:asciiTheme="minorHAnsi" w:hAnsiTheme="minorHAnsi" w:cstheme="minorHAnsi"/>
                <w:b/>
                <w:color w:val="000000"/>
                <w:sz w:val="18"/>
                <w:szCs w:val="18"/>
              </w:rPr>
            </w:pPr>
            <w:r w:rsidRPr="00234015">
              <w:rPr>
                <w:rFonts w:asciiTheme="minorHAnsi" w:hAnsiTheme="minorHAnsi" w:cstheme="minorHAnsi"/>
                <w:b/>
                <w:color w:val="000000"/>
                <w:sz w:val="18"/>
                <w:szCs w:val="18"/>
              </w:rPr>
              <w:t>0.006</w:t>
            </w:r>
          </w:p>
        </w:tc>
        <w:tc>
          <w:tcPr>
            <w:tcW w:w="850" w:type="dxa"/>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0</w:t>
            </w:r>
          </w:p>
        </w:tc>
        <w:tc>
          <w:tcPr>
            <w:tcW w:w="1276" w:type="dxa"/>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0.947</w:t>
            </w:r>
          </w:p>
        </w:tc>
      </w:tr>
      <w:tr w:rsidR="00F2641F" w:rsidRPr="00234015" w:rsidTr="000012F4">
        <w:trPr>
          <w:trHeight w:val="269"/>
        </w:trPr>
        <w:tc>
          <w:tcPr>
            <w:tcW w:w="3227" w:type="dxa"/>
            <w:noWrap/>
            <w:hideMark/>
          </w:tcPr>
          <w:p w:rsidR="00F2641F" w:rsidRPr="00234015" w:rsidRDefault="00F2641F" w:rsidP="005D4DE4">
            <w:pPr>
              <w:spacing w:line="480" w:lineRule="auto"/>
              <w:rPr>
                <w:rFonts w:asciiTheme="minorHAnsi" w:hAnsiTheme="minorHAnsi" w:cstheme="minorHAnsi"/>
                <w:b/>
                <w:color w:val="000000"/>
                <w:sz w:val="18"/>
                <w:szCs w:val="18"/>
                <w:lang w:eastAsia="en-GB"/>
              </w:rPr>
            </w:pPr>
            <w:r w:rsidRPr="00234015">
              <w:rPr>
                <w:rFonts w:asciiTheme="minorHAnsi" w:hAnsiTheme="minorHAnsi" w:cstheme="minorHAnsi"/>
                <w:sz w:val="18"/>
                <w:szCs w:val="18"/>
              </w:rPr>
              <w:t>House dust mite (HDM)</w:t>
            </w:r>
          </w:p>
        </w:tc>
        <w:tc>
          <w:tcPr>
            <w:tcW w:w="1276" w:type="dxa"/>
            <w:noWrap/>
            <w:hideMark/>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1.08</w:t>
            </w:r>
          </w:p>
        </w:tc>
        <w:tc>
          <w:tcPr>
            <w:tcW w:w="992" w:type="dxa"/>
            <w:noWrap/>
            <w:hideMark/>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0.76</w:t>
            </w:r>
            <w:r>
              <w:rPr>
                <w:rFonts w:asciiTheme="minorHAnsi" w:hAnsiTheme="minorHAnsi" w:cstheme="minorHAnsi"/>
                <w:color w:val="000000"/>
                <w:sz w:val="18"/>
                <w:szCs w:val="18"/>
              </w:rPr>
              <w:t>,</w:t>
            </w:r>
            <w:r w:rsidRPr="00234015">
              <w:rPr>
                <w:rFonts w:asciiTheme="minorHAnsi" w:hAnsiTheme="minorHAnsi" w:cstheme="minorHAnsi"/>
                <w:color w:val="000000"/>
                <w:sz w:val="18"/>
                <w:szCs w:val="18"/>
              </w:rPr>
              <w:t>1.52</w:t>
            </w:r>
          </w:p>
        </w:tc>
        <w:tc>
          <w:tcPr>
            <w:tcW w:w="709" w:type="dxa"/>
            <w:noWrap/>
            <w:hideMark/>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0.673</w:t>
            </w:r>
          </w:p>
        </w:tc>
        <w:tc>
          <w:tcPr>
            <w:tcW w:w="992" w:type="dxa"/>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16.2</w:t>
            </w:r>
          </w:p>
        </w:tc>
        <w:tc>
          <w:tcPr>
            <w:tcW w:w="1276" w:type="dxa"/>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0.294</w:t>
            </w:r>
          </w:p>
        </w:tc>
        <w:tc>
          <w:tcPr>
            <w:tcW w:w="1275" w:type="dxa"/>
            <w:noWrap/>
            <w:hideMark/>
          </w:tcPr>
          <w:p w:rsidR="00F2641F" w:rsidRPr="00234015" w:rsidRDefault="00F2641F" w:rsidP="005D4DE4">
            <w:pPr>
              <w:spacing w:line="480" w:lineRule="auto"/>
              <w:rPr>
                <w:rFonts w:asciiTheme="minorHAnsi" w:hAnsiTheme="minorHAnsi" w:cstheme="minorHAnsi"/>
                <w:b/>
                <w:color w:val="000000"/>
                <w:sz w:val="18"/>
                <w:szCs w:val="18"/>
              </w:rPr>
            </w:pPr>
            <w:r w:rsidRPr="00234015">
              <w:rPr>
                <w:rFonts w:asciiTheme="minorHAnsi" w:hAnsiTheme="minorHAnsi" w:cstheme="minorHAnsi"/>
                <w:b/>
                <w:color w:val="000000"/>
                <w:sz w:val="18"/>
                <w:szCs w:val="18"/>
              </w:rPr>
              <w:t>1.39</w:t>
            </w:r>
          </w:p>
        </w:tc>
        <w:tc>
          <w:tcPr>
            <w:tcW w:w="1134" w:type="dxa"/>
            <w:noWrap/>
            <w:hideMark/>
          </w:tcPr>
          <w:p w:rsidR="00F2641F" w:rsidRPr="00234015" w:rsidRDefault="00F2641F" w:rsidP="005D4DE4">
            <w:pPr>
              <w:spacing w:line="480" w:lineRule="auto"/>
              <w:rPr>
                <w:rFonts w:asciiTheme="minorHAnsi" w:hAnsiTheme="minorHAnsi" w:cstheme="minorHAnsi"/>
                <w:b/>
                <w:color w:val="000000"/>
                <w:sz w:val="18"/>
                <w:szCs w:val="18"/>
              </w:rPr>
            </w:pPr>
            <w:r w:rsidRPr="00234015">
              <w:rPr>
                <w:rFonts w:asciiTheme="minorHAnsi" w:hAnsiTheme="minorHAnsi" w:cstheme="minorHAnsi"/>
                <w:b/>
                <w:color w:val="000000"/>
                <w:sz w:val="18"/>
                <w:szCs w:val="18"/>
              </w:rPr>
              <w:t>1.00</w:t>
            </w:r>
            <w:r>
              <w:rPr>
                <w:rFonts w:asciiTheme="minorHAnsi" w:hAnsiTheme="minorHAnsi" w:cstheme="minorHAnsi"/>
                <w:b/>
                <w:color w:val="000000"/>
                <w:sz w:val="18"/>
                <w:szCs w:val="18"/>
              </w:rPr>
              <w:t>,</w:t>
            </w:r>
            <w:r w:rsidRPr="00234015">
              <w:rPr>
                <w:rFonts w:asciiTheme="minorHAnsi" w:hAnsiTheme="minorHAnsi" w:cstheme="minorHAnsi"/>
                <w:b/>
                <w:color w:val="000000"/>
                <w:sz w:val="18"/>
                <w:szCs w:val="18"/>
              </w:rPr>
              <w:t>2.01</w:t>
            </w:r>
          </w:p>
        </w:tc>
        <w:tc>
          <w:tcPr>
            <w:tcW w:w="851" w:type="dxa"/>
            <w:noWrap/>
            <w:hideMark/>
          </w:tcPr>
          <w:p w:rsidR="00F2641F" w:rsidRPr="00234015" w:rsidRDefault="00F2641F" w:rsidP="005D4DE4">
            <w:pPr>
              <w:spacing w:line="480" w:lineRule="auto"/>
              <w:rPr>
                <w:rFonts w:asciiTheme="minorHAnsi" w:hAnsiTheme="minorHAnsi" w:cstheme="minorHAnsi"/>
                <w:b/>
                <w:color w:val="000000"/>
                <w:sz w:val="18"/>
                <w:szCs w:val="18"/>
              </w:rPr>
            </w:pPr>
            <w:r w:rsidRPr="00234015">
              <w:rPr>
                <w:rFonts w:asciiTheme="minorHAnsi" w:hAnsiTheme="minorHAnsi" w:cstheme="minorHAnsi"/>
                <w:b/>
                <w:color w:val="000000"/>
                <w:sz w:val="18"/>
                <w:szCs w:val="18"/>
              </w:rPr>
              <w:t>0.051</w:t>
            </w:r>
          </w:p>
        </w:tc>
        <w:tc>
          <w:tcPr>
            <w:tcW w:w="850" w:type="dxa"/>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0</w:t>
            </w:r>
          </w:p>
        </w:tc>
        <w:tc>
          <w:tcPr>
            <w:tcW w:w="1276" w:type="dxa"/>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0.768</w:t>
            </w:r>
          </w:p>
        </w:tc>
      </w:tr>
      <w:tr w:rsidR="00F2641F" w:rsidRPr="00234015" w:rsidTr="000012F4">
        <w:trPr>
          <w:trHeight w:val="300"/>
        </w:trPr>
        <w:tc>
          <w:tcPr>
            <w:tcW w:w="3227" w:type="dxa"/>
            <w:noWrap/>
            <w:hideMark/>
          </w:tcPr>
          <w:p w:rsidR="00F2641F" w:rsidRPr="00234015" w:rsidRDefault="00F2641F" w:rsidP="005D4DE4">
            <w:pPr>
              <w:spacing w:line="480" w:lineRule="auto"/>
              <w:rPr>
                <w:rFonts w:asciiTheme="minorHAnsi" w:hAnsiTheme="minorHAnsi" w:cstheme="minorHAnsi"/>
                <w:color w:val="000000"/>
                <w:sz w:val="18"/>
                <w:szCs w:val="18"/>
                <w:lang w:eastAsia="en-GB"/>
              </w:rPr>
            </w:pPr>
            <w:r w:rsidRPr="00234015">
              <w:rPr>
                <w:rFonts w:asciiTheme="minorHAnsi" w:hAnsiTheme="minorHAnsi" w:cstheme="minorHAnsi"/>
                <w:sz w:val="18"/>
                <w:szCs w:val="18"/>
              </w:rPr>
              <w:t>Cat dander</w:t>
            </w:r>
          </w:p>
        </w:tc>
        <w:tc>
          <w:tcPr>
            <w:tcW w:w="1276" w:type="dxa"/>
            <w:noWrap/>
            <w:hideMark/>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1.29</w:t>
            </w:r>
          </w:p>
        </w:tc>
        <w:tc>
          <w:tcPr>
            <w:tcW w:w="992" w:type="dxa"/>
            <w:noWrap/>
            <w:hideMark/>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0.82</w:t>
            </w:r>
            <w:r>
              <w:rPr>
                <w:rFonts w:asciiTheme="minorHAnsi" w:hAnsiTheme="minorHAnsi" w:cstheme="minorHAnsi"/>
                <w:color w:val="000000"/>
                <w:sz w:val="18"/>
                <w:szCs w:val="18"/>
              </w:rPr>
              <w:t>,</w:t>
            </w:r>
            <w:r w:rsidRPr="00234015">
              <w:rPr>
                <w:rFonts w:asciiTheme="minorHAnsi" w:hAnsiTheme="minorHAnsi" w:cstheme="minorHAnsi"/>
                <w:color w:val="000000"/>
                <w:sz w:val="18"/>
                <w:szCs w:val="18"/>
              </w:rPr>
              <w:t>2.01</w:t>
            </w:r>
          </w:p>
        </w:tc>
        <w:tc>
          <w:tcPr>
            <w:tcW w:w="709" w:type="dxa"/>
            <w:noWrap/>
            <w:hideMark/>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0.266</w:t>
            </w:r>
          </w:p>
        </w:tc>
        <w:tc>
          <w:tcPr>
            <w:tcW w:w="992" w:type="dxa"/>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37.6</w:t>
            </w:r>
          </w:p>
        </w:tc>
        <w:tc>
          <w:tcPr>
            <w:tcW w:w="1276" w:type="dxa"/>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0.108</w:t>
            </w:r>
          </w:p>
        </w:tc>
        <w:tc>
          <w:tcPr>
            <w:tcW w:w="1275" w:type="dxa"/>
            <w:noWrap/>
            <w:hideMark/>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1.5</w:t>
            </w:r>
          </w:p>
        </w:tc>
        <w:tc>
          <w:tcPr>
            <w:tcW w:w="1134" w:type="dxa"/>
            <w:noWrap/>
            <w:hideMark/>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0.88</w:t>
            </w:r>
            <w:r>
              <w:rPr>
                <w:rFonts w:asciiTheme="minorHAnsi" w:hAnsiTheme="minorHAnsi" w:cstheme="minorHAnsi"/>
                <w:color w:val="000000"/>
                <w:sz w:val="18"/>
                <w:szCs w:val="18"/>
              </w:rPr>
              <w:t>,</w:t>
            </w:r>
            <w:r w:rsidRPr="00234015">
              <w:rPr>
                <w:rFonts w:asciiTheme="minorHAnsi" w:hAnsiTheme="minorHAnsi" w:cstheme="minorHAnsi"/>
                <w:color w:val="000000"/>
                <w:sz w:val="18"/>
                <w:szCs w:val="18"/>
              </w:rPr>
              <w:t>2.57</w:t>
            </w:r>
          </w:p>
        </w:tc>
        <w:tc>
          <w:tcPr>
            <w:tcW w:w="851" w:type="dxa"/>
            <w:noWrap/>
            <w:hideMark/>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0.137</w:t>
            </w:r>
          </w:p>
        </w:tc>
        <w:tc>
          <w:tcPr>
            <w:tcW w:w="850" w:type="dxa"/>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47.5</w:t>
            </w:r>
          </w:p>
        </w:tc>
        <w:tc>
          <w:tcPr>
            <w:tcW w:w="1276" w:type="dxa"/>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0.046</w:t>
            </w:r>
          </w:p>
        </w:tc>
      </w:tr>
      <w:tr w:rsidR="00F2641F" w:rsidRPr="00234015" w:rsidTr="000012F4">
        <w:trPr>
          <w:trHeight w:val="300"/>
        </w:trPr>
        <w:tc>
          <w:tcPr>
            <w:tcW w:w="3227" w:type="dxa"/>
            <w:noWrap/>
            <w:hideMark/>
          </w:tcPr>
          <w:p w:rsidR="00F2641F" w:rsidRPr="00234015" w:rsidRDefault="00F2641F" w:rsidP="005D4DE4">
            <w:pPr>
              <w:spacing w:line="480" w:lineRule="auto"/>
              <w:rPr>
                <w:rFonts w:asciiTheme="minorHAnsi" w:hAnsiTheme="minorHAnsi" w:cstheme="minorHAnsi"/>
                <w:color w:val="000000"/>
                <w:sz w:val="18"/>
                <w:szCs w:val="18"/>
                <w:lang w:eastAsia="en-GB"/>
              </w:rPr>
            </w:pPr>
            <w:r w:rsidRPr="00234015">
              <w:rPr>
                <w:rFonts w:asciiTheme="minorHAnsi" w:hAnsiTheme="minorHAnsi" w:cstheme="minorHAnsi"/>
                <w:color w:val="000000"/>
                <w:sz w:val="18"/>
                <w:szCs w:val="18"/>
                <w:lang w:eastAsia="en-GB"/>
              </w:rPr>
              <w:t>Cockroach</w:t>
            </w:r>
          </w:p>
        </w:tc>
        <w:tc>
          <w:tcPr>
            <w:tcW w:w="1276" w:type="dxa"/>
            <w:noWrap/>
            <w:hideMark/>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1.2</w:t>
            </w:r>
          </w:p>
        </w:tc>
        <w:tc>
          <w:tcPr>
            <w:tcW w:w="992" w:type="dxa"/>
            <w:noWrap/>
            <w:hideMark/>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0.77</w:t>
            </w:r>
            <w:r>
              <w:rPr>
                <w:rFonts w:asciiTheme="minorHAnsi" w:hAnsiTheme="minorHAnsi" w:cstheme="minorHAnsi"/>
                <w:color w:val="000000"/>
                <w:sz w:val="18"/>
                <w:szCs w:val="18"/>
              </w:rPr>
              <w:t>,</w:t>
            </w:r>
            <w:r w:rsidRPr="00234015">
              <w:rPr>
                <w:rFonts w:asciiTheme="minorHAnsi" w:hAnsiTheme="minorHAnsi" w:cstheme="minorHAnsi"/>
                <w:color w:val="000000"/>
                <w:sz w:val="18"/>
                <w:szCs w:val="18"/>
              </w:rPr>
              <w:t>1.85</w:t>
            </w:r>
          </w:p>
        </w:tc>
        <w:tc>
          <w:tcPr>
            <w:tcW w:w="709" w:type="dxa"/>
            <w:noWrap/>
            <w:hideMark/>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0.427</w:t>
            </w:r>
          </w:p>
        </w:tc>
        <w:tc>
          <w:tcPr>
            <w:tcW w:w="992" w:type="dxa"/>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34.4</w:t>
            </w:r>
          </w:p>
        </w:tc>
        <w:tc>
          <w:tcPr>
            <w:tcW w:w="1276" w:type="dxa"/>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0.132</w:t>
            </w:r>
          </w:p>
        </w:tc>
        <w:tc>
          <w:tcPr>
            <w:tcW w:w="1275" w:type="dxa"/>
            <w:noWrap/>
            <w:hideMark/>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1.05</w:t>
            </w:r>
          </w:p>
        </w:tc>
        <w:tc>
          <w:tcPr>
            <w:tcW w:w="1134" w:type="dxa"/>
            <w:noWrap/>
            <w:hideMark/>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0.57</w:t>
            </w:r>
            <w:r>
              <w:rPr>
                <w:rFonts w:asciiTheme="minorHAnsi" w:hAnsiTheme="minorHAnsi" w:cstheme="minorHAnsi"/>
                <w:color w:val="000000"/>
                <w:sz w:val="18"/>
                <w:szCs w:val="18"/>
              </w:rPr>
              <w:t>,</w:t>
            </w:r>
            <w:r w:rsidRPr="00234015">
              <w:rPr>
                <w:rFonts w:asciiTheme="minorHAnsi" w:hAnsiTheme="minorHAnsi" w:cstheme="minorHAnsi"/>
                <w:color w:val="000000"/>
                <w:sz w:val="18"/>
                <w:szCs w:val="18"/>
              </w:rPr>
              <w:t>1.93</w:t>
            </w:r>
          </w:p>
        </w:tc>
        <w:tc>
          <w:tcPr>
            <w:tcW w:w="851" w:type="dxa"/>
            <w:noWrap/>
            <w:hideMark/>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0.873</w:t>
            </w:r>
          </w:p>
        </w:tc>
        <w:tc>
          <w:tcPr>
            <w:tcW w:w="850" w:type="dxa"/>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56.7</w:t>
            </w:r>
          </w:p>
        </w:tc>
        <w:tc>
          <w:tcPr>
            <w:tcW w:w="1276" w:type="dxa"/>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0.013</w:t>
            </w:r>
          </w:p>
        </w:tc>
      </w:tr>
      <w:tr w:rsidR="00F2641F" w:rsidRPr="00234015" w:rsidTr="000012F4">
        <w:trPr>
          <w:trHeight w:val="300"/>
        </w:trPr>
        <w:tc>
          <w:tcPr>
            <w:tcW w:w="3227" w:type="dxa"/>
            <w:noWrap/>
            <w:hideMark/>
          </w:tcPr>
          <w:p w:rsidR="00F2641F" w:rsidRPr="00234015" w:rsidRDefault="00F2641F" w:rsidP="005D4DE4">
            <w:pPr>
              <w:spacing w:line="480" w:lineRule="auto"/>
              <w:rPr>
                <w:rFonts w:asciiTheme="minorHAnsi" w:hAnsiTheme="minorHAnsi" w:cstheme="minorHAnsi"/>
                <w:color w:val="000000"/>
                <w:sz w:val="18"/>
                <w:szCs w:val="18"/>
                <w:lang w:eastAsia="en-GB"/>
              </w:rPr>
            </w:pPr>
            <w:r w:rsidRPr="00234015">
              <w:rPr>
                <w:rFonts w:asciiTheme="minorHAnsi" w:hAnsiTheme="minorHAnsi" w:cstheme="minorHAnsi"/>
                <w:color w:val="000000"/>
                <w:sz w:val="18"/>
                <w:szCs w:val="18"/>
                <w:lang w:eastAsia="en-GB"/>
              </w:rPr>
              <w:t>Grass mix</w:t>
            </w:r>
          </w:p>
        </w:tc>
        <w:tc>
          <w:tcPr>
            <w:tcW w:w="1276" w:type="dxa"/>
            <w:noWrap/>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0.93</w:t>
            </w:r>
          </w:p>
        </w:tc>
        <w:tc>
          <w:tcPr>
            <w:tcW w:w="992" w:type="dxa"/>
            <w:noWrap/>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0.64</w:t>
            </w:r>
            <w:r>
              <w:rPr>
                <w:rFonts w:asciiTheme="minorHAnsi" w:hAnsiTheme="minorHAnsi" w:cstheme="minorHAnsi"/>
                <w:color w:val="000000"/>
                <w:sz w:val="18"/>
                <w:szCs w:val="18"/>
              </w:rPr>
              <w:t>,</w:t>
            </w:r>
            <w:r w:rsidRPr="00234015">
              <w:rPr>
                <w:rFonts w:asciiTheme="minorHAnsi" w:hAnsiTheme="minorHAnsi" w:cstheme="minorHAnsi"/>
                <w:color w:val="000000"/>
                <w:sz w:val="18"/>
                <w:szCs w:val="18"/>
              </w:rPr>
              <w:t>1.34</w:t>
            </w:r>
          </w:p>
        </w:tc>
        <w:tc>
          <w:tcPr>
            <w:tcW w:w="709" w:type="dxa"/>
            <w:noWrap/>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0.69</w:t>
            </w:r>
          </w:p>
        </w:tc>
        <w:tc>
          <w:tcPr>
            <w:tcW w:w="992" w:type="dxa"/>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38.4</w:t>
            </w:r>
          </w:p>
        </w:tc>
        <w:tc>
          <w:tcPr>
            <w:tcW w:w="1276" w:type="dxa"/>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0.102</w:t>
            </w:r>
          </w:p>
        </w:tc>
        <w:tc>
          <w:tcPr>
            <w:tcW w:w="1275" w:type="dxa"/>
            <w:noWrap/>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1.2</w:t>
            </w:r>
          </w:p>
        </w:tc>
        <w:tc>
          <w:tcPr>
            <w:tcW w:w="1134" w:type="dxa"/>
            <w:noWrap/>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0.83</w:t>
            </w:r>
            <w:r>
              <w:rPr>
                <w:rFonts w:asciiTheme="minorHAnsi" w:hAnsiTheme="minorHAnsi" w:cstheme="minorHAnsi"/>
                <w:color w:val="000000"/>
                <w:sz w:val="18"/>
                <w:szCs w:val="18"/>
              </w:rPr>
              <w:t>,</w:t>
            </w:r>
            <w:r w:rsidRPr="00234015">
              <w:rPr>
                <w:rFonts w:asciiTheme="minorHAnsi" w:hAnsiTheme="minorHAnsi" w:cstheme="minorHAnsi"/>
                <w:color w:val="000000"/>
                <w:sz w:val="18"/>
                <w:szCs w:val="18"/>
              </w:rPr>
              <w:t>1.73</w:t>
            </w:r>
          </w:p>
        </w:tc>
        <w:tc>
          <w:tcPr>
            <w:tcW w:w="851" w:type="dxa"/>
            <w:noWrap/>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0.337</w:t>
            </w:r>
          </w:p>
        </w:tc>
        <w:tc>
          <w:tcPr>
            <w:tcW w:w="850" w:type="dxa"/>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33.0</w:t>
            </w:r>
          </w:p>
        </w:tc>
        <w:tc>
          <w:tcPr>
            <w:tcW w:w="1276" w:type="dxa"/>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0.144</w:t>
            </w:r>
          </w:p>
        </w:tc>
      </w:tr>
      <w:tr w:rsidR="00F2641F" w:rsidRPr="00234015" w:rsidTr="000012F4">
        <w:trPr>
          <w:trHeight w:val="300"/>
        </w:trPr>
        <w:tc>
          <w:tcPr>
            <w:tcW w:w="3227" w:type="dxa"/>
            <w:noWrap/>
            <w:hideMark/>
          </w:tcPr>
          <w:p w:rsidR="00F2641F" w:rsidRPr="00234015" w:rsidRDefault="00F2641F" w:rsidP="005D4DE4">
            <w:pPr>
              <w:spacing w:line="480" w:lineRule="auto"/>
              <w:rPr>
                <w:rFonts w:asciiTheme="minorHAnsi" w:hAnsiTheme="minorHAnsi" w:cstheme="minorHAnsi"/>
                <w:color w:val="000000"/>
                <w:sz w:val="18"/>
                <w:szCs w:val="18"/>
                <w:lang w:eastAsia="en-GB"/>
              </w:rPr>
            </w:pPr>
            <w:r w:rsidRPr="00234015">
              <w:rPr>
                <w:rFonts w:asciiTheme="minorHAnsi" w:hAnsiTheme="minorHAnsi" w:cstheme="minorHAnsi"/>
                <w:color w:val="000000"/>
                <w:sz w:val="18"/>
                <w:szCs w:val="18"/>
                <w:lang w:eastAsia="en-GB"/>
              </w:rPr>
              <w:t>Rye Grass</w:t>
            </w:r>
          </w:p>
        </w:tc>
        <w:tc>
          <w:tcPr>
            <w:tcW w:w="1276" w:type="dxa"/>
            <w:noWrap/>
            <w:hideMark/>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1.02</w:t>
            </w:r>
          </w:p>
        </w:tc>
        <w:tc>
          <w:tcPr>
            <w:tcW w:w="992" w:type="dxa"/>
            <w:noWrap/>
            <w:hideMark/>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0.76</w:t>
            </w:r>
            <w:r>
              <w:rPr>
                <w:rFonts w:asciiTheme="minorHAnsi" w:hAnsiTheme="minorHAnsi" w:cstheme="minorHAnsi"/>
                <w:color w:val="000000"/>
                <w:sz w:val="18"/>
                <w:szCs w:val="18"/>
              </w:rPr>
              <w:t>,</w:t>
            </w:r>
            <w:r w:rsidRPr="00234015">
              <w:rPr>
                <w:rFonts w:asciiTheme="minorHAnsi" w:hAnsiTheme="minorHAnsi" w:cstheme="minorHAnsi"/>
                <w:color w:val="000000"/>
                <w:sz w:val="18"/>
                <w:szCs w:val="18"/>
              </w:rPr>
              <w:t>1.37</w:t>
            </w:r>
          </w:p>
        </w:tc>
        <w:tc>
          <w:tcPr>
            <w:tcW w:w="709" w:type="dxa"/>
            <w:noWrap/>
            <w:hideMark/>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0.902</w:t>
            </w:r>
          </w:p>
        </w:tc>
        <w:tc>
          <w:tcPr>
            <w:tcW w:w="992" w:type="dxa"/>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11.8</w:t>
            </w:r>
          </w:p>
        </w:tc>
        <w:tc>
          <w:tcPr>
            <w:tcW w:w="1276" w:type="dxa"/>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0.333</w:t>
            </w:r>
          </w:p>
        </w:tc>
        <w:tc>
          <w:tcPr>
            <w:tcW w:w="1275" w:type="dxa"/>
            <w:noWrap/>
            <w:hideMark/>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1.07</w:t>
            </w:r>
          </w:p>
        </w:tc>
        <w:tc>
          <w:tcPr>
            <w:tcW w:w="1134" w:type="dxa"/>
            <w:noWrap/>
            <w:hideMark/>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0.78</w:t>
            </w:r>
            <w:r>
              <w:rPr>
                <w:rFonts w:asciiTheme="minorHAnsi" w:hAnsiTheme="minorHAnsi" w:cstheme="minorHAnsi"/>
                <w:color w:val="000000"/>
                <w:sz w:val="18"/>
                <w:szCs w:val="18"/>
              </w:rPr>
              <w:t>,</w:t>
            </w:r>
            <w:r w:rsidRPr="00234015">
              <w:rPr>
                <w:rFonts w:asciiTheme="minorHAnsi" w:hAnsiTheme="minorHAnsi" w:cstheme="minorHAnsi"/>
                <w:color w:val="000000"/>
                <w:sz w:val="18"/>
                <w:szCs w:val="18"/>
              </w:rPr>
              <w:t>1.45</w:t>
            </w:r>
          </w:p>
        </w:tc>
        <w:tc>
          <w:tcPr>
            <w:tcW w:w="851" w:type="dxa"/>
            <w:noWrap/>
            <w:hideMark/>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0.681</w:t>
            </w:r>
          </w:p>
        </w:tc>
        <w:tc>
          <w:tcPr>
            <w:tcW w:w="850" w:type="dxa"/>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7.9</w:t>
            </w:r>
          </w:p>
        </w:tc>
        <w:tc>
          <w:tcPr>
            <w:tcW w:w="1276" w:type="dxa"/>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0.369</w:t>
            </w:r>
          </w:p>
        </w:tc>
      </w:tr>
    </w:tbl>
    <w:p w:rsidR="00F2641F" w:rsidRDefault="00F2641F" w:rsidP="005D4DE4">
      <w:pPr>
        <w:spacing w:line="480" w:lineRule="auto"/>
        <w:rPr>
          <w:rFonts w:asciiTheme="minorHAnsi" w:hAnsiTheme="minorHAnsi" w:cstheme="minorHAnsi"/>
          <w:sz w:val="18"/>
          <w:szCs w:val="18"/>
        </w:rPr>
      </w:pPr>
      <w:r w:rsidRPr="00BD5DEC">
        <w:rPr>
          <w:rFonts w:asciiTheme="minorHAnsi" w:hAnsiTheme="minorHAnsi" w:cstheme="minorHAnsi"/>
          <w:sz w:val="18"/>
          <w:szCs w:val="18"/>
        </w:rPr>
        <w:t>*</w:t>
      </w:r>
      <w:r>
        <w:rPr>
          <w:rFonts w:asciiTheme="minorHAnsi" w:hAnsiTheme="minorHAnsi" w:cstheme="minorHAnsi"/>
          <w:sz w:val="18"/>
          <w:szCs w:val="18"/>
        </w:rPr>
        <w:t xml:space="preserve">Adjusted for </w:t>
      </w:r>
      <w:r w:rsidRPr="00BD5DEC">
        <w:rPr>
          <w:rFonts w:asciiTheme="minorHAnsi" w:hAnsiTheme="minorHAnsi" w:cstheme="minorHAnsi"/>
          <w:sz w:val="18"/>
          <w:szCs w:val="18"/>
        </w:rPr>
        <w:t>age, sex, smoking status (never, ex-smoker, current), body mass index, age at completion of full time education, occupation, use of nutritional supplements and total energy intake (TEI).</w:t>
      </w:r>
    </w:p>
    <w:p w:rsidR="00F2641F" w:rsidRDefault="00F2641F" w:rsidP="005D4DE4">
      <w:pPr>
        <w:spacing w:line="480" w:lineRule="auto"/>
        <w:rPr>
          <w:rFonts w:asciiTheme="minorHAnsi" w:hAnsiTheme="minorHAnsi" w:cstheme="minorHAnsi"/>
          <w:sz w:val="18"/>
          <w:szCs w:val="18"/>
        </w:rPr>
      </w:pPr>
    </w:p>
    <w:p w:rsidR="00F2641F" w:rsidRDefault="00F2641F" w:rsidP="005D4DE4">
      <w:pPr>
        <w:spacing w:line="480" w:lineRule="auto"/>
        <w:rPr>
          <w:rFonts w:asciiTheme="minorHAnsi" w:hAnsiTheme="minorHAnsi" w:cstheme="minorHAnsi"/>
          <w:sz w:val="18"/>
          <w:szCs w:val="18"/>
        </w:rPr>
      </w:pPr>
    </w:p>
    <w:p w:rsidR="00F2641F" w:rsidRDefault="00F2641F" w:rsidP="005D4DE4">
      <w:pPr>
        <w:spacing w:line="480" w:lineRule="auto"/>
        <w:rPr>
          <w:rFonts w:asciiTheme="minorHAnsi" w:hAnsiTheme="minorHAnsi" w:cstheme="minorHAnsi"/>
          <w:sz w:val="18"/>
          <w:szCs w:val="18"/>
        </w:rPr>
      </w:pPr>
    </w:p>
    <w:p w:rsidR="00F2641F" w:rsidRDefault="00F2641F" w:rsidP="005D4DE4">
      <w:pPr>
        <w:spacing w:line="480" w:lineRule="auto"/>
        <w:rPr>
          <w:rFonts w:asciiTheme="minorHAnsi" w:hAnsiTheme="minorHAnsi" w:cstheme="minorHAnsi"/>
          <w:sz w:val="18"/>
          <w:szCs w:val="18"/>
        </w:rPr>
      </w:pPr>
    </w:p>
    <w:p w:rsidR="00F2641F" w:rsidRDefault="00F2641F" w:rsidP="005D4DE4">
      <w:pPr>
        <w:spacing w:line="480" w:lineRule="auto"/>
        <w:rPr>
          <w:rFonts w:asciiTheme="minorHAnsi" w:hAnsiTheme="minorHAnsi" w:cstheme="minorHAnsi"/>
          <w:sz w:val="18"/>
          <w:szCs w:val="18"/>
        </w:rPr>
      </w:pPr>
    </w:p>
    <w:p w:rsidR="00196BDC" w:rsidRDefault="00196BDC" w:rsidP="005D4DE4">
      <w:pPr>
        <w:spacing w:line="480" w:lineRule="auto"/>
        <w:rPr>
          <w:rFonts w:asciiTheme="minorHAnsi" w:hAnsiTheme="minorHAnsi" w:cstheme="minorHAnsi"/>
          <w:sz w:val="18"/>
          <w:szCs w:val="18"/>
        </w:rPr>
      </w:pPr>
    </w:p>
    <w:p w:rsidR="00196BDC" w:rsidRDefault="00196BDC" w:rsidP="005D4DE4">
      <w:pPr>
        <w:spacing w:line="480" w:lineRule="auto"/>
        <w:rPr>
          <w:rFonts w:asciiTheme="minorHAnsi" w:hAnsiTheme="minorHAnsi" w:cstheme="minorHAnsi"/>
          <w:sz w:val="18"/>
          <w:szCs w:val="18"/>
        </w:rPr>
      </w:pPr>
    </w:p>
    <w:p w:rsidR="00196BDC" w:rsidRDefault="00196BDC" w:rsidP="005D4DE4">
      <w:pPr>
        <w:spacing w:line="480" w:lineRule="auto"/>
        <w:rPr>
          <w:rFonts w:asciiTheme="minorHAnsi" w:hAnsiTheme="minorHAnsi" w:cstheme="minorHAnsi"/>
          <w:sz w:val="18"/>
          <w:szCs w:val="18"/>
        </w:rPr>
      </w:pPr>
    </w:p>
    <w:p w:rsidR="00196BDC" w:rsidRDefault="00196BDC" w:rsidP="005D4DE4">
      <w:pPr>
        <w:spacing w:line="480" w:lineRule="auto"/>
        <w:rPr>
          <w:rFonts w:asciiTheme="minorHAnsi" w:hAnsiTheme="minorHAnsi" w:cstheme="minorHAnsi"/>
          <w:sz w:val="18"/>
          <w:szCs w:val="18"/>
        </w:rPr>
      </w:pPr>
    </w:p>
    <w:p w:rsidR="00196BDC" w:rsidRDefault="00196BDC" w:rsidP="005D4DE4">
      <w:pPr>
        <w:spacing w:line="480" w:lineRule="auto"/>
        <w:rPr>
          <w:rFonts w:asciiTheme="minorHAnsi" w:hAnsiTheme="minorHAnsi" w:cstheme="minorHAnsi"/>
          <w:sz w:val="18"/>
          <w:szCs w:val="18"/>
        </w:rPr>
      </w:pPr>
    </w:p>
    <w:p w:rsidR="00F2641F" w:rsidRDefault="00F2641F" w:rsidP="005D4DE4">
      <w:pPr>
        <w:spacing w:line="480" w:lineRule="auto"/>
        <w:rPr>
          <w:rFonts w:asciiTheme="minorHAnsi" w:hAnsiTheme="minorHAnsi" w:cstheme="minorHAnsi"/>
          <w:sz w:val="18"/>
          <w:szCs w:val="18"/>
        </w:rPr>
      </w:pPr>
    </w:p>
    <w:p w:rsidR="00F2641F" w:rsidRDefault="00F2641F" w:rsidP="005D4DE4">
      <w:pPr>
        <w:autoSpaceDE w:val="0"/>
        <w:autoSpaceDN w:val="0"/>
        <w:adjustRightInd w:val="0"/>
        <w:spacing w:line="480" w:lineRule="auto"/>
        <w:rPr>
          <w:rFonts w:ascii="AdvP403A40" w:hAnsi="AdvP403A40" w:cs="AdvP403A40"/>
          <w:sz w:val="14"/>
          <w:szCs w:val="14"/>
        </w:rPr>
      </w:pPr>
      <w:r>
        <w:rPr>
          <w:rFonts w:cstheme="minorHAnsi"/>
          <w:b/>
          <w:sz w:val="18"/>
          <w:szCs w:val="18"/>
        </w:rPr>
        <w:t xml:space="preserve">TABLE 3. </w:t>
      </w:r>
      <w:r>
        <w:rPr>
          <w:rFonts w:cstheme="minorHAnsi"/>
          <w:sz w:val="18"/>
          <w:szCs w:val="18"/>
        </w:rPr>
        <w:t xml:space="preserve">Associations of selected lung function outcomes in relation to dietary patterns adjusted for potential confounders*. </w:t>
      </w:r>
      <w:r>
        <w:rPr>
          <w:rFonts w:asciiTheme="minorHAnsi" w:hAnsiTheme="minorHAnsi" w:cstheme="minorHAnsi"/>
          <w:sz w:val="18"/>
          <w:szCs w:val="18"/>
          <w:lang w:val="en-US"/>
        </w:rPr>
        <w:t>R</w:t>
      </w:r>
      <w:r w:rsidRPr="009775F8">
        <w:rPr>
          <w:rFonts w:asciiTheme="minorHAnsi" w:hAnsiTheme="minorHAnsi" w:cstheme="minorHAnsi"/>
          <w:sz w:val="18"/>
          <w:szCs w:val="18"/>
          <w:lang w:val="en-US"/>
        </w:rPr>
        <w:t>esults of meta-analyses</w:t>
      </w:r>
      <w:r>
        <w:rPr>
          <w:rFonts w:asciiTheme="minorHAnsi" w:hAnsiTheme="minorHAnsi" w:cstheme="minorHAnsi"/>
          <w:sz w:val="18"/>
          <w:szCs w:val="18"/>
          <w:lang w:val="en-US"/>
        </w:rPr>
        <w:t xml:space="preserve"> of the effect of principal component scores on respiratory and allergic outcomes. </w:t>
      </w:r>
      <w:r>
        <w:rPr>
          <w:rFonts w:cstheme="minorHAnsi"/>
          <w:sz w:val="18"/>
          <w:szCs w:val="18"/>
        </w:rPr>
        <w:t xml:space="preserve"> Mean difference, Relative Risks (RRs) and 95 % confidence intervals (95% CI) represent increase in risk per quintile of  dietary pattern scores. N=3206.</w:t>
      </w:r>
      <w:r>
        <w:rPr>
          <w:rFonts w:ascii="AdvP403A40" w:hAnsi="AdvP403A40" w:cs="AdvP403A40"/>
          <w:sz w:val="14"/>
          <w:szCs w:val="14"/>
        </w:rPr>
        <w:t xml:space="preserve"> </w:t>
      </w:r>
    </w:p>
    <w:p w:rsidR="00F2641F" w:rsidRDefault="00F2641F" w:rsidP="005D4DE4">
      <w:pPr>
        <w:autoSpaceDE w:val="0"/>
        <w:autoSpaceDN w:val="0"/>
        <w:adjustRightInd w:val="0"/>
        <w:spacing w:line="480" w:lineRule="auto"/>
        <w:rPr>
          <w:rFonts w:ascii="AdvP403A40" w:hAnsi="AdvP403A40" w:cs="AdvP403A40"/>
          <w:sz w:val="14"/>
          <w:szCs w:val="14"/>
        </w:rPr>
      </w:pPr>
    </w:p>
    <w:tbl>
      <w:tblPr>
        <w:tblW w:w="14115" w:type="dxa"/>
        <w:tblInd w:w="78" w:type="dxa"/>
        <w:tblBorders>
          <w:top w:val="single" w:sz="4" w:space="0" w:color="auto"/>
        </w:tblBorders>
        <w:tblLook w:val="0000" w:firstRow="0" w:lastRow="0" w:firstColumn="0" w:lastColumn="0" w:noHBand="0" w:noVBand="0"/>
      </w:tblPr>
      <w:tblGrid>
        <w:gridCol w:w="14115"/>
      </w:tblGrid>
      <w:tr w:rsidR="00F2641F" w:rsidTr="00F2641F">
        <w:trPr>
          <w:trHeight w:val="100"/>
        </w:trPr>
        <w:tc>
          <w:tcPr>
            <w:tcW w:w="14115" w:type="dxa"/>
          </w:tcPr>
          <w:p w:rsidR="00F2641F" w:rsidRDefault="00F2641F" w:rsidP="005D4DE4">
            <w:pPr>
              <w:autoSpaceDE w:val="0"/>
              <w:autoSpaceDN w:val="0"/>
              <w:adjustRightInd w:val="0"/>
              <w:spacing w:line="480" w:lineRule="auto"/>
              <w:rPr>
                <w:rFonts w:ascii="AdvP403A40" w:hAnsi="AdvP403A40" w:cs="AdvP403A40"/>
                <w:sz w:val="14"/>
                <w:szCs w:val="14"/>
              </w:rPr>
            </w:pPr>
          </w:p>
        </w:tc>
      </w:tr>
    </w:tbl>
    <w:p w:rsidR="00F2641F" w:rsidRDefault="00F2641F" w:rsidP="005D4DE4">
      <w:pPr>
        <w:autoSpaceDE w:val="0"/>
        <w:autoSpaceDN w:val="0"/>
        <w:adjustRightInd w:val="0"/>
        <w:spacing w:line="480" w:lineRule="auto"/>
        <w:rPr>
          <w:rFonts w:ascii="AdvP403A40" w:hAnsi="AdvP403A40" w:cs="AdvP403A40"/>
          <w:sz w:val="14"/>
          <w:szCs w:val="14"/>
        </w:rPr>
      </w:pPr>
      <w:r>
        <w:rPr>
          <w:rFonts w:ascii="AdvP403A40" w:hAnsi="AdvP403A40" w:cs="AdvP403A40"/>
          <w:sz w:val="14"/>
          <w:szCs w:val="14"/>
        </w:rPr>
        <w:tab/>
      </w:r>
      <w:r>
        <w:rPr>
          <w:rFonts w:ascii="AdvP403A40" w:hAnsi="AdvP403A40" w:cs="AdvP403A40"/>
          <w:sz w:val="14"/>
          <w:szCs w:val="14"/>
        </w:rPr>
        <w:tab/>
      </w:r>
      <w:r>
        <w:rPr>
          <w:rFonts w:ascii="AdvP403A40" w:hAnsi="AdvP403A40" w:cs="AdvP403A40"/>
          <w:sz w:val="14"/>
          <w:szCs w:val="14"/>
        </w:rPr>
        <w:tab/>
      </w:r>
      <w:r>
        <w:rPr>
          <w:rFonts w:ascii="AdvP403A40" w:hAnsi="AdvP403A40" w:cs="AdvP403A40"/>
          <w:sz w:val="14"/>
          <w:szCs w:val="14"/>
        </w:rPr>
        <w:tab/>
      </w:r>
      <w:r>
        <w:rPr>
          <w:rFonts w:ascii="AdvP403A40" w:hAnsi="AdvP403A40" w:cs="AdvP403A40"/>
          <w:sz w:val="14"/>
          <w:szCs w:val="14"/>
        </w:rPr>
        <w:tab/>
      </w:r>
      <w:r w:rsidRPr="00234015">
        <w:rPr>
          <w:rFonts w:asciiTheme="minorHAnsi" w:hAnsiTheme="minorHAnsi" w:cstheme="minorHAnsi"/>
          <w:b/>
          <w:sz w:val="18"/>
          <w:szCs w:val="18"/>
        </w:rPr>
        <w:t>“Fruit and Vegetables</w:t>
      </w:r>
      <w:r>
        <w:rPr>
          <w:rFonts w:asciiTheme="minorHAnsi" w:hAnsiTheme="minorHAnsi" w:cstheme="minorHAnsi"/>
          <w:b/>
          <w:sz w:val="18"/>
          <w:szCs w:val="18"/>
        </w:rPr>
        <w:t xml:space="preserve"> diet</w:t>
      </w:r>
      <w:r w:rsidRPr="00234015">
        <w:rPr>
          <w:rFonts w:asciiTheme="minorHAnsi" w:hAnsiTheme="minorHAnsi" w:cstheme="minorHAnsi"/>
          <w:b/>
          <w:sz w:val="18"/>
          <w:szCs w:val="18"/>
        </w:rPr>
        <w:t>”</w:t>
      </w:r>
      <w:r>
        <w:rPr>
          <w:rFonts w:ascii="AdvP403A40" w:hAnsi="AdvP403A40" w:cs="AdvP403A40"/>
          <w:sz w:val="14"/>
          <w:szCs w:val="14"/>
        </w:rPr>
        <w:tab/>
      </w:r>
      <w:r>
        <w:rPr>
          <w:rFonts w:ascii="AdvP403A40" w:hAnsi="AdvP403A40" w:cs="AdvP403A40"/>
          <w:sz w:val="14"/>
          <w:szCs w:val="14"/>
        </w:rPr>
        <w:tab/>
      </w:r>
      <w:r>
        <w:rPr>
          <w:rFonts w:ascii="AdvP403A40" w:hAnsi="AdvP403A40" w:cs="AdvP403A40"/>
          <w:sz w:val="14"/>
          <w:szCs w:val="14"/>
        </w:rPr>
        <w:tab/>
      </w:r>
      <w:r>
        <w:rPr>
          <w:rFonts w:ascii="AdvP403A40" w:hAnsi="AdvP403A40" w:cs="AdvP403A40"/>
          <w:sz w:val="14"/>
          <w:szCs w:val="14"/>
        </w:rPr>
        <w:tab/>
      </w:r>
      <w:r>
        <w:rPr>
          <w:rFonts w:ascii="AdvP403A40" w:hAnsi="AdvP403A40" w:cs="AdvP403A40"/>
          <w:sz w:val="14"/>
          <w:szCs w:val="14"/>
        </w:rPr>
        <w:tab/>
      </w:r>
      <w:r w:rsidRPr="00234015">
        <w:rPr>
          <w:rFonts w:asciiTheme="minorHAnsi" w:hAnsiTheme="minorHAnsi" w:cstheme="minorHAnsi"/>
          <w:b/>
          <w:sz w:val="18"/>
          <w:szCs w:val="18"/>
        </w:rPr>
        <w:t>“</w:t>
      </w:r>
      <w:r>
        <w:rPr>
          <w:rFonts w:asciiTheme="minorHAnsi" w:hAnsiTheme="minorHAnsi" w:cstheme="minorHAnsi"/>
          <w:b/>
          <w:sz w:val="18"/>
          <w:szCs w:val="18"/>
        </w:rPr>
        <w:t>A</w:t>
      </w:r>
      <w:r w:rsidRPr="0024325A">
        <w:rPr>
          <w:rFonts w:asciiTheme="minorHAnsi" w:hAnsiTheme="minorHAnsi" w:cstheme="minorHAnsi"/>
          <w:b/>
          <w:sz w:val="18"/>
          <w:szCs w:val="18"/>
        </w:rPr>
        <w:t xml:space="preserve">nimal proteins and </w:t>
      </w:r>
      <w:r>
        <w:rPr>
          <w:rFonts w:asciiTheme="minorHAnsi" w:hAnsiTheme="minorHAnsi" w:cstheme="minorHAnsi"/>
          <w:b/>
          <w:sz w:val="18"/>
          <w:szCs w:val="18"/>
        </w:rPr>
        <w:t>C</w:t>
      </w:r>
      <w:r w:rsidRPr="0024325A">
        <w:rPr>
          <w:rFonts w:asciiTheme="minorHAnsi" w:hAnsiTheme="minorHAnsi" w:cstheme="minorHAnsi"/>
          <w:b/>
          <w:sz w:val="18"/>
          <w:szCs w:val="18"/>
        </w:rPr>
        <w:t>arbohydrates</w:t>
      </w:r>
      <w:r>
        <w:rPr>
          <w:rFonts w:asciiTheme="minorHAnsi" w:hAnsiTheme="minorHAnsi" w:cstheme="minorHAnsi"/>
          <w:b/>
          <w:sz w:val="18"/>
          <w:szCs w:val="18"/>
        </w:rPr>
        <w:t xml:space="preserve"> diet</w:t>
      </w:r>
      <w:r w:rsidRPr="00234015">
        <w:rPr>
          <w:rFonts w:asciiTheme="minorHAnsi" w:hAnsiTheme="minorHAnsi" w:cstheme="minorHAnsi"/>
          <w:b/>
          <w:sz w:val="18"/>
          <w:szCs w:val="18"/>
        </w:rPr>
        <w:t>”</w:t>
      </w:r>
    </w:p>
    <w:tbl>
      <w:tblPr>
        <w:tblStyle w:val="TableGrid"/>
        <w:tblW w:w="14317"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77"/>
        <w:gridCol w:w="1276"/>
        <w:gridCol w:w="992"/>
        <w:gridCol w:w="992"/>
        <w:gridCol w:w="959"/>
        <w:gridCol w:w="1276"/>
        <w:gridCol w:w="1275"/>
        <w:gridCol w:w="1134"/>
        <w:gridCol w:w="851"/>
        <w:gridCol w:w="1168"/>
        <w:gridCol w:w="1417"/>
      </w:tblGrid>
      <w:tr w:rsidR="00F2641F" w:rsidRPr="00234015" w:rsidTr="004D43AB">
        <w:trPr>
          <w:trHeight w:val="300"/>
        </w:trPr>
        <w:tc>
          <w:tcPr>
            <w:tcW w:w="2977" w:type="dxa"/>
            <w:tcBorders>
              <w:bottom w:val="single" w:sz="4" w:space="0" w:color="auto"/>
            </w:tcBorders>
            <w:noWrap/>
          </w:tcPr>
          <w:p w:rsidR="00F2641F" w:rsidRPr="00234015" w:rsidRDefault="00F2641F" w:rsidP="005D4DE4">
            <w:pPr>
              <w:spacing w:line="480" w:lineRule="auto"/>
              <w:rPr>
                <w:rFonts w:asciiTheme="minorHAnsi" w:hAnsiTheme="minorHAnsi" w:cstheme="minorHAnsi"/>
                <w:b/>
                <w:color w:val="000000"/>
                <w:sz w:val="18"/>
                <w:szCs w:val="18"/>
                <w:lang w:eastAsia="en-GB"/>
              </w:rPr>
            </w:pPr>
            <w:r>
              <w:rPr>
                <w:rFonts w:asciiTheme="minorHAnsi" w:hAnsiTheme="minorHAnsi" w:cstheme="minorHAnsi"/>
                <w:b/>
                <w:color w:val="000000"/>
                <w:sz w:val="18"/>
                <w:szCs w:val="18"/>
                <w:lang w:eastAsia="en-GB"/>
              </w:rPr>
              <w:t>Ventilatory Function (post-bronchodilator measures)</w:t>
            </w:r>
          </w:p>
        </w:tc>
        <w:tc>
          <w:tcPr>
            <w:tcW w:w="1276" w:type="dxa"/>
            <w:tcBorders>
              <w:bottom w:val="single" w:sz="4" w:space="0" w:color="auto"/>
            </w:tcBorders>
            <w:noWrap/>
          </w:tcPr>
          <w:p w:rsidR="00F2641F" w:rsidRPr="00234015" w:rsidRDefault="00F2641F" w:rsidP="005D4DE4">
            <w:pPr>
              <w:spacing w:line="480" w:lineRule="auto"/>
              <w:rPr>
                <w:rFonts w:asciiTheme="minorHAnsi" w:hAnsiTheme="minorHAnsi" w:cstheme="minorHAnsi"/>
                <w:b/>
                <w:color w:val="000000"/>
                <w:sz w:val="18"/>
                <w:szCs w:val="18"/>
                <w:lang w:eastAsia="en-GB"/>
              </w:rPr>
            </w:pPr>
            <w:r>
              <w:rPr>
                <w:rFonts w:asciiTheme="minorHAnsi" w:hAnsiTheme="minorHAnsi" w:cstheme="minorHAnsi"/>
                <w:b/>
                <w:color w:val="000000"/>
                <w:sz w:val="18"/>
                <w:szCs w:val="18"/>
                <w:lang w:eastAsia="en-GB"/>
              </w:rPr>
              <w:t>RR</w:t>
            </w:r>
            <w:r w:rsidRPr="00234015">
              <w:rPr>
                <w:rFonts w:asciiTheme="minorHAnsi" w:hAnsiTheme="minorHAnsi" w:cstheme="minorHAnsi"/>
                <w:b/>
                <w:color w:val="000000"/>
                <w:sz w:val="18"/>
                <w:szCs w:val="18"/>
                <w:lang w:eastAsia="en-GB"/>
              </w:rPr>
              <w:t>**</w:t>
            </w:r>
          </w:p>
        </w:tc>
        <w:tc>
          <w:tcPr>
            <w:tcW w:w="992" w:type="dxa"/>
            <w:tcBorders>
              <w:bottom w:val="single" w:sz="4" w:space="0" w:color="auto"/>
            </w:tcBorders>
            <w:noWrap/>
          </w:tcPr>
          <w:p w:rsidR="00F2641F" w:rsidRPr="00234015" w:rsidRDefault="00F2641F" w:rsidP="005D4DE4">
            <w:pPr>
              <w:spacing w:line="480" w:lineRule="auto"/>
              <w:rPr>
                <w:rFonts w:asciiTheme="minorHAnsi" w:hAnsiTheme="minorHAnsi" w:cstheme="minorHAnsi"/>
                <w:b/>
                <w:color w:val="000000"/>
                <w:sz w:val="18"/>
                <w:szCs w:val="18"/>
                <w:lang w:eastAsia="en-GB"/>
              </w:rPr>
            </w:pPr>
            <w:r w:rsidRPr="00234015">
              <w:rPr>
                <w:rFonts w:asciiTheme="minorHAnsi" w:hAnsiTheme="minorHAnsi" w:cstheme="minorHAnsi"/>
                <w:b/>
                <w:color w:val="000000"/>
                <w:sz w:val="18"/>
                <w:szCs w:val="18"/>
                <w:lang w:eastAsia="en-GB"/>
              </w:rPr>
              <w:t>95%CI</w:t>
            </w:r>
          </w:p>
        </w:tc>
        <w:tc>
          <w:tcPr>
            <w:tcW w:w="992" w:type="dxa"/>
            <w:tcBorders>
              <w:bottom w:val="single" w:sz="4" w:space="0" w:color="auto"/>
            </w:tcBorders>
            <w:noWrap/>
          </w:tcPr>
          <w:p w:rsidR="00F2641F" w:rsidRPr="00234015" w:rsidRDefault="00F2641F" w:rsidP="005D4DE4">
            <w:pPr>
              <w:spacing w:line="480" w:lineRule="auto"/>
              <w:rPr>
                <w:rFonts w:asciiTheme="minorHAnsi" w:hAnsiTheme="minorHAnsi" w:cstheme="minorHAnsi"/>
                <w:b/>
                <w:color w:val="000000"/>
                <w:sz w:val="18"/>
                <w:szCs w:val="18"/>
                <w:lang w:eastAsia="en-GB"/>
              </w:rPr>
            </w:pPr>
            <w:r w:rsidRPr="00234015">
              <w:rPr>
                <w:rFonts w:asciiTheme="minorHAnsi" w:hAnsiTheme="minorHAnsi" w:cstheme="minorHAnsi"/>
                <w:b/>
                <w:color w:val="000000"/>
                <w:sz w:val="18"/>
                <w:szCs w:val="18"/>
                <w:lang w:eastAsia="en-GB"/>
              </w:rPr>
              <w:t>p-value</w:t>
            </w:r>
          </w:p>
        </w:tc>
        <w:tc>
          <w:tcPr>
            <w:tcW w:w="959" w:type="dxa"/>
            <w:tcBorders>
              <w:bottom w:val="single" w:sz="4" w:space="0" w:color="auto"/>
            </w:tcBorders>
          </w:tcPr>
          <w:p w:rsidR="00F2641F" w:rsidRPr="00234015" w:rsidRDefault="00F2641F" w:rsidP="005D4DE4">
            <w:pPr>
              <w:spacing w:line="480" w:lineRule="auto"/>
              <w:rPr>
                <w:rFonts w:asciiTheme="minorHAnsi" w:hAnsiTheme="minorHAnsi" w:cstheme="minorHAnsi"/>
                <w:b/>
                <w:color w:val="000000"/>
                <w:sz w:val="18"/>
                <w:szCs w:val="18"/>
                <w:lang w:eastAsia="en-GB"/>
              </w:rPr>
            </w:pPr>
            <w:r>
              <w:rPr>
                <w:rFonts w:asciiTheme="minorHAnsi" w:hAnsiTheme="minorHAnsi" w:cstheme="minorHAnsi"/>
                <w:b/>
                <w:color w:val="000000"/>
                <w:sz w:val="18"/>
                <w:szCs w:val="18"/>
                <w:lang w:eastAsia="en-GB"/>
              </w:rPr>
              <w:t>I</w:t>
            </w:r>
            <w:r w:rsidRPr="00234015">
              <w:rPr>
                <w:rFonts w:asciiTheme="minorHAnsi" w:hAnsiTheme="minorHAnsi" w:cstheme="minorHAnsi"/>
                <w:b/>
                <w:color w:val="000000"/>
                <w:sz w:val="18"/>
                <w:szCs w:val="18"/>
                <w:lang w:eastAsia="en-GB"/>
              </w:rPr>
              <w:t>-square (%)</w:t>
            </w:r>
          </w:p>
        </w:tc>
        <w:tc>
          <w:tcPr>
            <w:tcW w:w="1276" w:type="dxa"/>
            <w:tcBorders>
              <w:bottom w:val="single" w:sz="4" w:space="0" w:color="auto"/>
            </w:tcBorders>
          </w:tcPr>
          <w:p w:rsidR="00F2641F" w:rsidRPr="00234015" w:rsidRDefault="00F2641F" w:rsidP="005D4DE4">
            <w:pPr>
              <w:spacing w:line="480" w:lineRule="auto"/>
              <w:rPr>
                <w:rFonts w:asciiTheme="minorHAnsi" w:hAnsiTheme="minorHAnsi" w:cstheme="minorHAnsi"/>
                <w:b/>
                <w:color w:val="000000"/>
                <w:sz w:val="18"/>
                <w:szCs w:val="18"/>
                <w:lang w:eastAsia="en-GB"/>
              </w:rPr>
            </w:pPr>
            <w:r w:rsidRPr="00234015">
              <w:rPr>
                <w:rFonts w:asciiTheme="minorHAnsi" w:hAnsiTheme="minorHAnsi" w:cstheme="minorHAnsi"/>
                <w:b/>
                <w:color w:val="000000"/>
                <w:sz w:val="18"/>
                <w:szCs w:val="18"/>
                <w:lang w:eastAsia="en-GB"/>
              </w:rPr>
              <w:t>p-value of heterogeneity</w:t>
            </w:r>
          </w:p>
        </w:tc>
        <w:tc>
          <w:tcPr>
            <w:tcW w:w="1275" w:type="dxa"/>
            <w:tcBorders>
              <w:bottom w:val="single" w:sz="4" w:space="0" w:color="auto"/>
            </w:tcBorders>
            <w:noWrap/>
          </w:tcPr>
          <w:p w:rsidR="00F2641F" w:rsidRPr="00234015" w:rsidRDefault="00F2641F" w:rsidP="005D4DE4">
            <w:pPr>
              <w:spacing w:line="480" w:lineRule="auto"/>
              <w:rPr>
                <w:rFonts w:asciiTheme="minorHAnsi" w:hAnsiTheme="minorHAnsi" w:cstheme="minorHAnsi"/>
                <w:b/>
                <w:color w:val="000000"/>
                <w:sz w:val="18"/>
                <w:szCs w:val="18"/>
                <w:lang w:eastAsia="en-GB"/>
              </w:rPr>
            </w:pPr>
            <w:r>
              <w:rPr>
                <w:rFonts w:asciiTheme="minorHAnsi" w:hAnsiTheme="minorHAnsi" w:cstheme="minorHAnsi"/>
                <w:b/>
                <w:color w:val="000000"/>
                <w:sz w:val="18"/>
                <w:szCs w:val="18"/>
                <w:lang w:eastAsia="en-GB"/>
              </w:rPr>
              <w:t>RR</w:t>
            </w:r>
            <w:r w:rsidRPr="00234015">
              <w:rPr>
                <w:rFonts w:asciiTheme="minorHAnsi" w:hAnsiTheme="minorHAnsi" w:cstheme="minorHAnsi"/>
                <w:b/>
                <w:color w:val="000000"/>
                <w:sz w:val="18"/>
                <w:szCs w:val="18"/>
                <w:lang w:eastAsia="en-GB"/>
              </w:rPr>
              <w:t>**</w:t>
            </w:r>
          </w:p>
        </w:tc>
        <w:tc>
          <w:tcPr>
            <w:tcW w:w="1134" w:type="dxa"/>
            <w:tcBorders>
              <w:bottom w:val="single" w:sz="4" w:space="0" w:color="auto"/>
            </w:tcBorders>
            <w:noWrap/>
          </w:tcPr>
          <w:p w:rsidR="00F2641F" w:rsidRPr="00234015" w:rsidRDefault="00F2641F" w:rsidP="005D4DE4">
            <w:pPr>
              <w:spacing w:line="480" w:lineRule="auto"/>
              <w:rPr>
                <w:rFonts w:asciiTheme="minorHAnsi" w:hAnsiTheme="minorHAnsi" w:cstheme="minorHAnsi"/>
                <w:b/>
                <w:color w:val="000000"/>
                <w:sz w:val="18"/>
                <w:szCs w:val="18"/>
                <w:lang w:eastAsia="en-GB"/>
              </w:rPr>
            </w:pPr>
            <w:r w:rsidRPr="00234015">
              <w:rPr>
                <w:rFonts w:asciiTheme="minorHAnsi" w:hAnsiTheme="minorHAnsi" w:cstheme="minorHAnsi"/>
                <w:b/>
                <w:color w:val="000000"/>
                <w:sz w:val="18"/>
                <w:szCs w:val="18"/>
                <w:lang w:eastAsia="en-GB"/>
              </w:rPr>
              <w:t>95%CI</w:t>
            </w:r>
          </w:p>
        </w:tc>
        <w:tc>
          <w:tcPr>
            <w:tcW w:w="851" w:type="dxa"/>
            <w:tcBorders>
              <w:bottom w:val="single" w:sz="4" w:space="0" w:color="auto"/>
            </w:tcBorders>
            <w:noWrap/>
          </w:tcPr>
          <w:p w:rsidR="00F2641F" w:rsidRPr="00234015" w:rsidRDefault="00F2641F" w:rsidP="005D4DE4">
            <w:pPr>
              <w:spacing w:line="480" w:lineRule="auto"/>
              <w:rPr>
                <w:rFonts w:asciiTheme="minorHAnsi" w:hAnsiTheme="minorHAnsi" w:cstheme="minorHAnsi"/>
                <w:b/>
                <w:color w:val="000000"/>
                <w:sz w:val="18"/>
                <w:szCs w:val="18"/>
                <w:lang w:eastAsia="en-GB"/>
              </w:rPr>
            </w:pPr>
            <w:r w:rsidRPr="00234015">
              <w:rPr>
                <w:rFonts w:asciiTheme="minorHAnsi" w:hAnsiTheme="minorHAnsi" w:cstheme="minorHAnsi"/>
                <w:b/>
                <w:color w:val="000000"/>
                <w:sz w:val="18"/>
                <w:szCs w:val="18"/>
                <w:lang w:eastAsia="en-GB"/>
              </w:rPr>
              <w:t>p-value</w:t>
            </w:r>
          </w:p>
        </w:tc>
        <w:tc>
          <w:tcPr>
            <w:tcW w:w="1168" w:type="dxa"/>
            <w:tcBorders>
              <w:bottom w:val="single" w:sz="4" w:space="0" w:color="auto"/>
            </w:tcBorders>
          </w:tcPr>
          <w:p w:rsidR="00F2641F" w:rsidRPr="00234015" w:rsidRDefault="00F2641F" w:rsidP="005D4DE4">
            <w:pPr>
              <w:spacing w:line="480" w:lineRule="auto"/>
              <w:rPr>
                <w:rFonts w:asciiTheme="minorHAnsi" w:hAnsiTheme="minorHAnsi" w:cstheme="minorHAnsi"/>
                <w:b/>
                <w:color w:val="000000"/>
                <w:sz w:val="18"/>
                <w:szCs w:val="18"/>
                <w:lang w:eastAsia="en-GB"/>
              </w:rPr>
            </w:pPr>
            <w:r w:rsidRPr="00234015">
              <w:rPr>
                <w:rFonts w:asciiTheme="minorHAnsi" w:hAnsiTheme="minorHAnsi" w:cstheme="minorHAnsi"/>
                <w:b/>
                <w:color w:val="000000"/>
                <w:sz w:val="18"/>
                <w:szCs w:val="18"/>
                <w:lang w:eastAsia="en-GB"/>
              </w:rPr>
              <w:t>i-square</w:t>
            </w:r>
          </w:p>
          <w:p w:rsidR="00F2641F" w:rsidRPr="00234015" w:rsidRDefault="00F2641F" w:rsidP="005D4DE4">
            <w:pPr>
              <w:spacing w:line="480" w:lineRule="auto"/>
              <w:rPr>
                <w:rFonts w:asciiTheme="minorHAnsi" w:hAnsiTheme="minorHAnsi" w:cstheme="minorHAnsi"/>
                <w:b/>
                <w:color w:val="000000"/>
                <w:sz w:val="18"/>
                <w:szCs w:val="18"/>
                <w:lang w:eastAsia="en-GB"/>
              </w:rPr>
            </w:pPr>
            <w:r w:rsidRPr="00234015">
              <w:rPr>
                <w:rFonts w:asciiTheme="minorHAnsi" w:hAnsiTheme="minorHAnsi" w:cstheme="minorHAnsi"/>
                <w:b/>
                <w:color w:val="000000"/>
                <w:sz w:val="18"/>
                <w:szCs w:val="18"/>
                <w:lang w:eastAsia="en-GB"/>
              </w:rPr>
              <w:t>(%)</w:t>
            </w:r>
          </w:p>
        </w:tc>
        <w:tc>
          <w:tcPr>
            <w:tcW w:w="1417" w:type="dxa"/>
            <w:tcBorders>
              <w:bottom w:val="single" w:sz="4" w:space="0" w:color="auto"/>
            </w:tcBorders>
          </w:tcPr>
          <w:p w:rsidR="00F2641F" w:rsidRPr="00234015" w:rsidRDefault="00F2641F" w:rsidP="005D4DE4">
            <w:pPr>
              <w:spacing w:line="480" w:lineRule="auto"/>
              <w:rPr>
                <w:rFonts w:asciiTheme="minorHAnsi" w:hAnsiTheme="minorHAnsi" w:cstheme="minorHAnsi"/>
                <w:b/>
                <w:color w:val="000000"/>
                <w:sz w:val="18"/>
                <w:szCs w:val="18"/>
                <w:lang w:eastAsia="en-GB"/>
              </w:rPr>
            </w:pPr>
            <w:r w:rsidRPr="00234015">
              <w:rPr>
                <w:rFonts w:asciiTheme="minorHAnsi" w:hAnsiTheme="minorHAnsi" w:cstheme="minorHAnsi"/>
                <w:b/>
                <w:color w:val="000000"/>
                <w:sz w:val="18"/>
                <w:szCs w:val="18"/>
                <w:lang w:eastAsia="en-GB"/>
              </w:rPr>
              <w:t>p-value of heterogeneity</w:t>
            </w:r>
          </w:p>
        </w:tc>
      </w:tr>
      <w:tr w:rsidR="00F2641F" w:rsidRPr="00234015" w:rsidTr="004D43AB">
        <w:trPr>
          <w:trHeight w:val="300"/>
        </w:trPr>
        <w:tc>
          <w:tcPr>
            <w:tcW w:w="2977" w:type="dxa"/>
            <w:tcBorders>
              <w:top w:val="single" w:sz="4" w:space="0" w:color="auto"/>
              <w:bottom w:val="nil"/>
            </w:tcBorders>
            <w:noWrap/>
          </w:tcPr>
          <w:p w:rsidR="00F2641F" w:rsidRPr="00234015" w:rsidRDefault="00F2641F" w:rsidP="005D4DE4">
            <w:pPr>
              <w:spacing w:line="480" w:lineRule="auto"/>
              <w:rPr>
                <w:rFonts w:asciiTheme="minorHAnsi" w:hAnsiTheme="minorHAnsi" w:cstheme="minorHAnsi"/>
                <w:b/>
                <w:color w:val="000000"/>
                <w:sz w:val="18"/>
                <w:szCs w:val="18"/>
                <w:lang w:eastAsia="en-GB"/>
              </w:rPr>
            </w:pPr>
          </w:p>
        </w:tc>
        <w:tc>
          <w:tcPr>
            <w:tcW w:w="1276" w:type="dxa"/>
            <w:tcBorders>
              <w:top w:val="single" w:sz="4" w:space="0" w:color="auto"/>
            </w:tcBorders>
            <w:noWrap/>
          </w:tcPr>
          <w:p w:rsidR="00F2641F" w:rsidRPr="00234015" w:rsidRDefault="00F2641F" w:rsidP="005D4DE4">
            <w:pPr>
              <w:spacing w:line="480" w:lineRule="auto"/>
              <w:rPr>
                <w:rFonts w:asciiTheme="minorHAnsi" w:hAnsiTheme="minorHAnsi" w:cstheme="minorHAnsi"/>
                <w:color w:val="000000"/>
                <w:sz w:val="18"/>
                <w:szCs w:val="18"/>
              </w:rPr>
            </w:pPr>
          </w:p>
        </w:tc>
        <w:tc>
          <w:tcPr>
            <w:tcW w:w="992" w:type="dxa"/>
            <w:tcBorders>
              <w:top w:val="single" w:sz="4" w:space="0" w:color="auto"/>
            </w:tcBorders>
            <w:noWrap/>
          </w:tcPr>
          <w:p w:rsidR="00F2641F" w:rsidRPr="00234015" w:rsidRDefault="00F2641F" w:rsidP="005D4DE4">
            <w:pPr>
              <w:spacing w:line="480" w:lineRule="auto"/>
              <w:rPr>
                <w:rFonts w:asciiTheme="minorHAnsi" w:hAnsiTheme="minorHAnsi" w:cstheme="minorHAnsi"/>
                <w:color w:val="000000"/>
                <w:sz w:val="18"/>
                <w:szCs w:val="18"/>
              </w:rPr>
            </w:pPr>
          </w:p>
        </w:tc>
        <w:tc>
          <w:tcPr>
            <w:tcW w:w="992" w:type="dxa"/>
            <w:tcBorders>
              <w:top w:val="single" w:sz="4" w:space="0" w:color="auto"/>
            </w:tcBorders>
            <w:noWrap/>
          </w:tcPr>
          <w:p w:rsidR="00F2641F" w:rsidRPr="00234015" w:rsidRDefault="00F2641F" w:rsidP="005D4DE4">
            <w:pPr>
              <w:spacing w:line="480" w:lineRule="auto"/>
              <w:rPr>
                <w:rFonts w:asciiTheme="minorHAnsi" w:hAnsiTheme="minorHAnsi" w:cstheme="minorHAnsi"/>
                <w:color w:val="000000"/>
                <w:sz w:val="18"/>
                <w:szCs w:val="18"/>
              </w:rPr>
            </w:pPr>
          </w:p>
        </w:tc>
        <w:tc>
          <w:tcPr>
            <w:tcW w:w="959" w:type="dxa"/>
            <w:tcBorders>
              <w:top w:val="single" w:sz="4" w:space="0" w:color="auto"/>
            </w:tcBorders>
          </w:tcPr>
          <w:p w:rsidR="00F2641F" w:rsidRPr="00234015" w:rsidRDefault="00F2641F" w:rsidP="005D4DE4">
            <w:pPr>
              <w:spacing w:line="480" w:lineRule="auto"/>
              <w:rPr>
                <w:rFonts w:asciiTheme="minorHAnsi" w:hAnsiTheme="minorHAnsi" w:cstheme="minorHAnsi"/>
                <w:color w:val="000000"/>
                <w:sz w:val="18"/>
                <w:szCs w:val="18"/>
              </w:rPr>
            </w:pPr>
          </w:p>
        </w:tc>
        <w:tc>
          <w:tcPr>
            <w:tcW w:w="1276" w:type="dxa"/>
            <w:tcBorders>
              <w:top w:val="single" w:sz="4" w:space="0" w:color="auto"/>
            </w:tcBorders>
          </w:tcPr>
          <w:p w:rsidR="00F2641F" w:rsidRPr="00234015" w:rsidRDefault="00F2641F" w:rsidP="005D4DE4">
            <w:pPr>
              <w:spacing w:line="480" w:lineRule="auto"/>
              <w:rPr>
                <w:rFonts w:asciiTheme="minorHAnsi" w:hAnsiTheme="minorHAnsi" w:cstheme="minorHAnsi"/>
                <w:color w:val="000000"/>
                <w:sz w:val="18"/>
                <w:szCs w:val="18"/>
              </w:rPr>
            </w:pPr>
          </w:p>
        </w:tc>
        <w:tc>
          <w:tcPr>
            <w:tcW w:w="1275" w:type="dxa"/>
            <w:tcBorders>
              <w:top w:val="single" w:sz="4" w:space="0" w:color="auto"/>
            </w:tcBorders>
            <w:noWrap/>
          </w:tcPr>
          <w:p w:rsidR="00F2641F" w:rsidRPr="00234015" w:rsidRDefault="00F2641F" w:rsidP="005D4DE4">
            <w:pPr>
              <w:spacing w:line="480" w:lineRule="auto"/>
              <w:rPr>
                <w:rFonts w:asciiTheme="minorHAnsi" w:hAnsiTheme="minorHAnsi" w:cstheme="minorHAnsi"/>
                <w:b/>
                <w:color w:val="000000"/>
                <w:sz w:val="18"/>
                <w:szCs w:val="18"/>
              </w:rPr>
            </w:pPr>
          </w:p>
        </w:tc>
        <w:tc>
          <w:tcPr>
            <w:tcW w:w="1134" w:type="dxa"/>
            <w:tcBorders>
              <w:top w:val="single" w:sz="4" w:space="0" w:color="auto"/>
            </w:tcBorders>
            <w:noWrap/>
          </w:tcPr>
          <w:p w:rsidR="00F2641F" w:rsidRPr="00234015" w:rsidRDefault="00F2641F" w:rsidP="005D4DE4">
            <w:pPr>
              <w:spacing w:line="480" w:lineRule="auto"/>
              <w:rPr>
                <w:rFonts w:asciiTheme="minorHAnsi" w:hAnsiTheme="minorHAnsi" w:cstheme="minorHAnsi"/>
                <w:b/>
                <w:color w:val="000000"/>
                <w:sz w:val="18"/>
                <w:szCs w:val="18"/>
              </w:rPr>
            </w:pPr>
          </w:p>
        </w:tc>
        <w:tc>
          <w:tcPr>
            <w:tcW w:w="851" w:type="dxa"/>
            <w:tcBorders>
              <w:top w:val="single" w:sz="4" w:space="0" w:color="auto"/>
            </w:tcBorders>
            <w:noWrap/>
          </w:tcPr>
          <w:p w:rsidR="00F2641F" w:rsidRPr="00234015" w:rsidRDefault="00F2641F" w:rsidP="005D4DE4">
            <w:pPr>
              <w:spacing w:line="480" w:lineRule="auto"/>
              <w:rPr>
                <w:rFonts w:asciiTheme="minorHAnsi" w:hAnsiTheme="minorHAnsi" w:cstheme="minorHAnsi"/>
                <w:b/>
                <w:color w:val="000000"/>
                <w:sz w:val="18"/>
                <w:szCs w:val="18"/>
              </w:rPr>
            </w:pPr>
          </w:p>
        </w:tc>
        <w:tc>
          <w:tcPr>
            <w:tcW w:w="1168" w:type="dxa"/>
            <w:tcBorders>
              <w:top w:val="single" w:sz="4" w:space="0" w:color="auto"/>
            </w:tcBorders>
          </w:tcPr>
          <w:p w:rsidR="00F2641F" w:rsidRPr="00234015" w:rsidRDefault="00F2641F" w:rsidP="005D4DE4">
            <w:pPr>
              <w:spacing w:line="480" w:lineRule="auto"/>
              <w:rPr>
                <w:rFonts w:asciiTheme="minorHAnsi" w:hAnsiTheme="minorHAnsi" w:cstheme="minorHAnsi"/>
                <w:color w:val="000000"/>
                <w:sz w:val="18"/>
                <w:szCs w:val="18"/>
              </w:rPr>
            </w:pPr>
          </w:p>
        </w:tc>
        <w:tc>
          <w:tcPr>
            <w:tcW w:w="1417" w:type="dxa"/>
            <w:tcBorders>
              <w:top w:val="single" w:sz="4" w:space="0" w:color="auto"/>
            </w:tcBorders>
          </w:tcPr>
          <w:p w:rsidR="00F2641F" w:rsidRPr="00234015" w:rsidRDefault="00F2641F" w:rsidP="005D4DE4">
            <w:pPr>
              <w:spacing w:line="480" w:lineRule="auto"/>
              <w:rPr>
                <w:rFonts w:asciiTheme="minorHAnsi" w:hAnsiTheme="minorHAnsi" w:cstheme="minorHAnsi"/>
                <w:color w:val="000000"/>
                <w:sz w:val="18"/>
                <w:szCs w:val="18"/>
              </w:rPr>
            </w:pPr>
          </w:p>
        </w:tc>
      </w:tr>
      <w:tr w:rsidR="00F2641F" w:rsidRPr="00234015" w:rsidTr="004D43AB">
        <w:trPr>
          <w:trHeight w:val="300"/>
        </w:trPr>
        <w:tc>
          <w:tcPr>
            <w:tcW w:w="2977" w:type="dxa"/>
            <w:tcBorders>
              <w:top w:val="nil"/>
              <w:bottom w:val="nil"/>
            </w:tcBorders>
            <w:noWrap/>
          </w:tcPr>
          <w:p w:rsidR="00F2641F" w:rsidRDefault="00F2641F" w:rsidP="005D4DE4">
            <w:pPr>
              <w:spacing w:line="480" w:lineRule="auto"/>
              <w:rPr>
                <w:rFonts w:asciiTheme="minorHAnsi" w:hAnsiTheme="minorHAnsi" w:cstheme="minorHAnsi"/>
                <w:b/>
                <w:color w:val="000000"/>
                <w:sz w:val="18"/>
                <w:szCs w:val="18"/>
                <w:lang w:eastAsia="en-GB"/>
              </w:rPr>
            </w:pPr>
            <w:r>
              <w:rPr>
                <w:rFonts w:asciiTheme="minorHAnsi" w:hAnsiTheme="minorHAnsi" w:cstheme="minorHAnsi"/>
                <w:b/>
                <w:color w:val="000000"/>
                <w:sz w:val="18"/>
                <w:szCs w:val="18"/>
                <w:lang w:eastAsia="en-GB"/>
              </w:rPr>
              <w:t xml:space="preserve">FVC below the limit of normal </w:t>
            </w:r>
          </w:p>
        </w:tc>
        <w:tc>
          <w:tcPr>
            <w:tcW w:w="1276" w:type="dxa"/>
            <w:noWrap/>
          </w:tcPr>
          <w:p w:rsidR="00F2641F" w:rsidRPr="001A12EE" w:rsidRDefault="00F2641F" w:rsidP="005D4DE4">
            <w:pPr>
              <w:spacing w:line="480" w:lineRule="auto"/>
              <w:rPr>
                <w:rFonts w:asciiTheme="minorHAnsi" w:hAnsiTheme="minorHAnsi" w:cstheme="minorHAnsi"/>
                <w:color w:val="000000"/>
                <w:sz w:val="18"/>
                <w:szCs w:val="18"/>
              </w:rPr>
            </w:pPr>
            <w:r>
              <w:rPr>
                <w:rFonts w:asciiTheme="minorHAnsi" w:hAnsiTheme="minorHAnsi" w:cstheme="minorHAnsi"/>
                <w:color w:val="000000"/>
                <w:sz w:val="18"/>
                <w:szCs w:val="18"/>
              </w:rPr>
              <w:t>0.69</w:t>
            </w:r>
          </w:p>
        </w:tc>
        <w:tc>
          <w:tcPr>
            <w:tcW w:w="992" w:type="dxa"/>
            <w:noWrap/>
          </w:tcPr>
          <w:p w:rsidR="00F2641F" w:rsidRPr="001A12EE" w:rsidRDefault="00F2641F" w:rsidP="005D4DE4">
            <w:pPr>
              <w:spacing w:line="480" w:lineRule="auto"/>
              <w:rPr>
                <w:rFonts w:asciiTheme="minorHAnsi" w:hAnsiTheme="minorHAnsi" w:cstheme="minorHAnsi"/>
                <w:color w:val="000000"/>
                <w:sz w:val="18"/>
                <w:szCs w:val="18"/>
              </w:rPr>
            </w:pPr>
            <w:r w:rsidRPr="001A12EE">
              <w:rPr>
                <w:rFonts w:asciiTheme="minorHAnsi" w:hAnsiTheme="minorHAnsi" w:cstheme="minorHAnsi"/>
                <w:color w:val="000000"/>
                <w:sz w:val="18"/>
                <w:szCs w:val="18"/>
              </w:rPr>
              <w:t>0.</w:t>
            </w:r>
            <w:r>
              <w:rPr>
                <w:rFonts w:asciiTheme="minorHAnsi" w:hAnsiTheme="minorHAnsi" w:cstheme="minorHAnsi"/>
                <w:color w:val="000000"/>
                <w:sz w:val="18"/>
                <w:szCs w:val="18"/>
              </w:rPr>
              <w:t>27,1.70</w:t>
            </w:r>
          </w:p>
        </w:tc>
        <w:tc>
          <w:tcPr>
            <w:tcW w:w="992" w:type="dxa"/>
            <w:noWrap/>
          </w:tcPr>
          <w:p w:rsidR="00F2641F" w:rsidRPr="001A12EE" w:rsidRDefault="00F2641F" w:rsidP="005D4DE4">
            <w:pPr>
              <w:spacing w:line="480" w:lineRule="auto"/>
              <w:rPr>
                <w:rFonts w:asciiTheme="minorHAnsi" w:hAnsiTheme="minorHAnsi" w:cstheme="minorHAnsi"/>
                <w:color w:val="000000"/>
                <w:sz w:val="18"/>
                <w:szCs w:val="18"/>
              </w:rPr>
            </w:pPr>
            <w:r>
              <w:rPr>
                <w:rFonts w:asciiTheme="minorHAnsi" w:hAnsiTheme="minorHAnsi" w:cstheme="minorHAnsi"/>
                <w:color w:val="000000"/>
                <w:sz w:val="18"/>
                <w:szCs w:val="18"/>
              </w:rPr>
              <w:t>0.421</w:t>
            </w:r>
          </w:p>
        </w:tc>
        <w:tc>
          <w:tcPr>
            <w:tcW w:w="959" w:type="dxa"/>
          </w:tcPr>
          <w:p w:rsidR="00F2641F" w:rsidRPr="001A12EE" w:rsidRDefault="00F2641F" w:rsidP="005D4DE4">
            <w:pPr>
              <w:spacing w:line="480" w:lineRule="auto"/>
              <w:rPr>
                <w:rFonts w:asciiTheme="minorHAnsi" w:hAnsiTheme="minorHAnsi" w:cstheme="minorHAnsi"/>
                <w:color w:val="000000"/>
                <w:sz w:val="18"/>
                <w:szCs w:val="18"/>
              </w:rPr>
            </w:pPr>
            <w:r>
              <w:rPr>
                <w:rFonts w:asciiTheme="minorHAnsi" w:hAnsiTheme="minorHAnsi" w:cstheme="minorHAnsi"/>
                <w:color w:val="000000"/>
                <w:sz w:val="18"/>
                <w:szCs w:val="18"/>
              </w:rPr>
              <w:t>69.3</w:t>
            </w:r>
          </w:p>
        </w:tc>
        <w:tc>
          <w:tcPr>
            <w:tcW w:w="1276" w:type="dxa"/>
          </w:tcPr>
          <w:p w:rsidR="00F2641F" w:rsidRPr="001A12EE" w:rsidRDefault="00F2641F" w:rsidP="005D4DE4">
            <w:pPr>
              <w:spacing w:line="480" w:lineRule="auto"/>
              <w:rPr>
                <w:rFonts w:asciiTheme="minorHAnsi" w:hAnsiTheme="minorHAnsi" w:cstheme="minorHAnsi"/>
                <w:color w:val="000000"/>
                <w:sz w:val="18"/>
                <w:szCs w:val="18"/>
              </w:rPr>
            </w:pPr>
            <w:r>
              <w:rPr>
                <w:rFonts w:asciiTheme="minorHAnsi" w:hAnsiTheme="minorHAnsi" w:cstheme="minorHAnsi"/>
                <w:color w:val="000000"/>
                <w:sz w:val="18"/>
                <w:szCs w:val="18"/>
              </w:rPr>
              <w:t>0.001</w:t>
            </w:r>
          </w:p>
        </w:tc>
        <w:tc>
          <w:tcPr>
            <w:tcW w:w="1275" w:type="dxa"/>
            <w:noWrap/>
          </w:tcPr>
          <w:p w:rsidR="00F2641F" w:rsidRPr="00004E93" w:rsidRDefault="00F2641F" w:rsidP="005D4DE4">
            <w:pPr>
              <w:spacing w:line="480" w:lineRule="auto"/>
              <w:rPr>
                <w:rFonts w:asciiTheme="minorHAnsi" w:hAnsiTheme="minorHAnsi" w:cstheme="minorHAnsi"/>
                <w:b/>
                <w:color w:val="000000"/>
                <w:sz w:val="18"/>
                <w:szCs w:val="18"/>
              </w:rPr>
            </w:pPr>
            <w:r w:rsidRPr="00004E93">
              <w:rPr>
                <w:rFonts w:asciiTheme="minorHAnsi" w:hAnsiTheme="minorHAnsi" w:cstheme="minorHAnsi"/>
                <w:b/>
                <w:color w:val="000000"/>
                <w:sz w:val="18"/>
                <w:szCs w:val="18"/>
              </w:rPr>
              <w:t>4.5</w:t>
            </w:r>
            <w:r>
              <w:rPr>
                <w:rFonts w:asciiTheme="minorHAnsi" w:hAnsiTheme="minorHAnsi" w:cstheme="minorHAnsi"/>
                <w:b/>
                <w:color w:val="000000"/>
                <w:sz w:val="18"/>
                <w:szCs w:val="18"/>
              </w:rPr>
              <w:t>8</w:t>
            </w:r>
          </w:p>
        </w:tc>
        <w:tc>
          <w:tcPr>
            <w:tcW w:w="1134" w:type="dxa"/>
            <w:noWrap/>
          </w:tcPr>
          <w:p w:rsidR="00F2641F" w:rsidRPr="00004E93" w:rsidRDefault="00F2641F" w:rsidP="005D4DE4">
            <w:pPr>
              <w:spacing w:line="480" w:lineRule="auto"/>
              <w:rPr>
                <w:rFonts w:asciiTheme="minorHAnsi" w:hAnsiTheme="minorHAnsi" w:cstheme="minorHAnsi"/>
                <w:b/>
                <w:color w:val="000000"/>
                <w:sz w:val="18"/>
                <w:szCs w:val="18"/>
              </w:rPr>
            </w:pPr>
            <w:r w:rsidRPr="00004E93">
              <w:rPr>
                <w:rFonts w:asciiTheme="minorHAnsi" w:hAnsiTheme="minorHAnsi" w:cstheme="minorHAnsi"/>
                <w:b/>
                <w:color w:val="000000"/>
                <w:sz w:val="18"/>
                <w:szCs w:val="18"/>
              </w:rPr>
              <w:t>2.2</w:t>
            </w:r>
            <w:r>
              <w:rPr>
                <w:rFonts w:asciiTheme="minorHAnsi" w:hAnsiTheme="minorHAnsi" w:cstheme="minorHAnsi"/>
                <w:b/>
                <w:color w:val="000000"/>
                <w:sz w:val="18"/>
                <w:szCs w:val="18"/>
              </w:rPr>
              <w:t>8,</w:t>
            </w:r>
            <w:r w:rsidRPr="00004E93">
              <w:rPr>
                <w:rFonts w:asciiTheme="minorHAnsi" w:hAnsiTheme="minorHAnsi" w:cstheme="minorHAnsi"/>
                <w:b/>
                <w:color w:val="000000"/>
                <w:sz w:val="18"/>
                <w:szCs w:val="18"/>
              </w:rPr>
              <w:t>9.2</w:t>
            </w:r>
            <w:r>
              <w:rPr>
                <w:rFonts w:asciiTheme="minorHAnsi" w:hAnsiTheme="minorHAnsi" w:cstheme="minorHAnsi"/>
                <w:b/>
                <w:color w:val="000000"/>
                <w:sz w:val="18"/>
                <w:szCs w:val="18"/>
              </w:rPr>
              <w:t>2</w:t>
            </w:r>
          </w:p>
        </w:tc>
        <w:tc>
          <w:tcPr>
            <w:tcW w:w="851" w:type="dxa"/>
            <w:noWrap/>
          </w:tcPr>
          <w:p w:rsidR="00F2641F" w:rsidRPr="00004E93" w:rsidRDefault="00F2641F" w:rsidP="005D4DE4">
            <w:pPr>
              <w:spacing w:line="480" w:lineRule="auto"/>
              <w:rPr>
                <w:rFonts w:asciiTheme="minorHAnsi" w:hAnsiTheme="minorHAnsi" w:cstheme="minorHAnsi"/>
                <w:b/>
                <w:color w:val="000000"/>
                <w:sz w:val="18"/>
                <w:szCs w:val="18"/>
              </w:rPr>
            </w:pPr>
            <w:r w:rsidRPr="00004E93">
              <w:rPr>
                <w:rFonts w:asciiTheme="minorHAnsi" w:hAnsiTheme="minorHAnsi" w:cstheme="minorHAnsi"/>
                <w:b/>
                <w:color w:val="000000"/>
                <w:sz w:val="18"/>
                <w:szCs w:val="18"/>
              </w:rPr>
              <w:t>0.001</w:t>
            </w:r>
          </w:p>
        </w:tc>
        <w:tc>
          <w:tcPr>
            <w:tcW w:w="1168" w:type="dxa"/>
          </w:tcPr>
          <w:p w:rsidR="00F2641F" w:rsidRPr="00004E93" w:rsidRDefault="00F2641F" w:rsidP="005D4DE4">
            <w:pPr>
              <w:spacing w:line="480" w:lineRule="auto"/>
              <w:rPr>
                <w:rFonts w:asciiTheme="minorHAnsi" w:hAnsiTheme="minorHAnsi" w:cstheme="minorHAnsi"/>
                <w:b/>
                <w:color w:val="000000"/>
                <w:sz w:val="18"/>
                <w:szCs w:val="18"/>
              </w:rPr>
            </w:pPr>
            <w:r w:rsidRPr="00004E93">
              <w:rPr>
                <w:rFonts w:asciiTheme="minorHAnsi" w:hAnsiTheme="minorHAnsi" w:cstheme="minorHAnsi"/>
                <w:b/>
                <w:color w:val="000000"/>
                <w:sz w:val="18"/>
                <w:szCs w:val="18"/>
              </w:rPr>
              <w:t>50.9</w:t>
            </w:r>
          </w:p>
        </w:tc>
        <w:tc>
          <w:tcPr>
            <w:tcW w:w="1417" w:type="dxa"/>
          </w:tcPr>
          <w:p w:rsidR="00F2641F" w:rsidRPr="00004E93" w:rsidRDefault="00F2641F" w:rsidP="005D4DE4">
            <w:pPr>
              <w:spacing w:line="480" w:lineRule="auto"/>
              <w:rPr>
                <w:rFonts w:asciiTheme="minorHAnsi" w:hAnsiTheme="minorHAnsi" w:cstheme="minorHAnsi"/>
                <w:b/>
                <w:color w:val="000000"/>
                <w:sz w:val="18"/>
                <w:szCs w:val="18"/>
              </w:rPr>
            </w:pPr>
            <w:r w:rsidRPr="00004E93">
              <w:rPr>
                <w:rFonts w:asciiTheme="minorHAnsi" w:hAnsiTheme="minorHAnsi" w:cstheme="minorHAnsi"/>
                <w:b/>
                <w:color w:val="000000"/>
                <w:sz w:val="18"/>
                <w:szCs w:val="18"/>
              </w:rPr>
              <w:t>0.031</w:t>
            </w:r>
          </w:p>
        </w:tc>
      </w:tr>
      <w:tr w:rsidR="00F2641F" w:rsidRPr="00234015" w:rsidTr="004D43AB">
        <w:trPr>
          <w:trHeight w:val="300"/>
        </w:trPr>
        <w:tc>
          <w:tcPr>
            <w:tcW w:w="2977" w:type="dxa"/>
            <w:tcBorders>
              <w:top w:val="nil"/>
            </w:tcBorders>
            <w:noWrap/>
          </w:tcPr>
          <w:p w:rsidR="00F2641F" w:rsidRDefault="00F2641F" w:rsidP="005D4DE4">
            <w:pPr>
              <w:spacing w:line="480" w:lineRule="auto"/>
              <w:rPr>
                <w:rFonts w:asciiTheme="minorHAnsi" w:hAnsiTheme="minorHAnsi" w:cstheme="minorHAnsi"/>
                <w:b/>
                <w:color w:val="000000"/>
                <w:sz w:val="18"/>
                <w:szCs w:val="18"/>
                <w:lang w:eastAsia="en-GB"/>
              </w:rPr>
            </w:pPr>
            <w:r>
              <w:rPr>
                <w:rFonts w:asciiTheme="minorHAnsi" w:hAnsiTheme="minorHAnsi" w:cstheme="minorHAnsi"/>
                <w:b/>
                <w:color w:val="000000"/>
                <w:sz w:val="18"/>
                <w:szCs w:val="18"/>
                <w:lang w:eastAsia="en-GB"/>
              </w:rPr>
              <w:t xml:space="preserve">FEV1/ FVC below the limit of normal </w:t>
            </w:r>
          </w:p>
        </w:tc>
        <w:tc>
          <w:tcPr>
            <w:tcW w:w="1276" w:type="dxa"/>
            <w:noWrap/>
          </w:tcPr>
          <w:p w:rsidR="00F2641F" w:rsidRPr="00004E93" w:rsidRDefault="00F2641F" w:rsidP="005D4DE4">
            <w:pPr>
              <w:spacing w:line="480" w:lineRule="auto"/>
              <w:rPr>
                <w:rFonts w:asciiTheme="minorHAnsi" w:hAnsiTheme="minorHAnsi" w:cstheme="minorHAnsi"/>
                <w:color w:val="000000"/>
                <w:sz w:val="18"/>
                <w:szCs w:val="18"/>
              </w:rPr>
            </w:pPr>
            <w:r w:rsidRPr="00004E93">
              <w:rPr>
                <w:rFonts w:asciiTheme="minorHAnsi" w:hAnsiTheme="minorHAnsi" w:cstheme="minorHAnsi"/>
                <w:color w:val="000000"/>
                <w:sz w:val="18"/>
                <w:szCs w:val="18"/>
              </w:rPr>
              <w:t>0.</w:t>
            </w:r>
            <w:r>
              <w:rPr>
                <w:rFonts w:asciiTheme="minorHAnsi" w:hAnsiTheme="minorHAnsi" w:cstheme="minorHAnsi"/>
                <w:color w:val="000000"/>
                <w:sz w:val="18"/>
                <w:szCs w:val="18"/>
              </w:rPr>
              <w:t>47</w:t>
            </w:r>
          </w:p>
        </w:tc>
        <w:tc>
          <w:tcPr>
            <w:tcW w:w="992" w:type="dxa"/>
            <w:noWrap/>
          </w:tcPr>
          <w:p w:rsidR="00F2641F" w:rsidRPr="00004E93" w:rsidRDefault="00F2641F" w:rsidP="005D4DE4">
            <w:pPr>
              <w:spacing w:line="480" w:lineRule="auto"/>
              <w:rPr>
                <w:rFonts w:asciiTheme="minorHAnsi" w:hAnsiTheme="minorHAnsi" w:cstheme="minorHAnsi"/>
                <w:color w:val="000000"/>
                <w:sz w:val="18"/>
                <w:szCs w:val="18"/>
              </w:rPr>
            </w:pPr>
            <w:r w:rsidRPr="00004E93">
              <w:rPr>
                <w:rFonts w:asciiTheme="minorHAnsi" w:hAnsiTheme="minorHAnsi" w:cstheme="minorHAnsi"/>
                <w:color w:val="000000"/>
                <w:sz w:val="18"/>
                <w:szCs w:val="18"/>
              </w:rPr>
              <w:t>0.</w:t>
            </w:r>
            <w:r>
              <w:rPr>
                <w:rFonts w:asciiTheme="minorHAnsi" w:hAnsiTheme="minorHAnsi" w:cstheme="minorHAnsi"/>
                <w:color w:val="000000"/>
                <w:sz w:val="18"/>
                <w:szCs w:val="18"/>
              </w:rPr>
              <w:t>10,2.26</w:t>
            </w:r>
          </w:p>
        </w:tc>
        <w:tc>
          <w:tcPr>
            <w:tcW w:w="992" w:type="dxa"/>
            <w:noWrap/>
          </w:tcPr>
          <w:p w:rsidR="00F2641F" w:rsidRPr="00004E93" w:rsidRDefault="00F2641F" w:rsidP="005D4DE4">
            <w:pPr>
              <w:spacing w:line="480" w:lineRule="auto"/>
              <w:rPr>
                <w:rFonts w:asciiTheme="minorHAnsi" w:hAnsiTheme="minorHAnsi" w:cstheme="minorHAnsi"/>
                <w:color w:val="000000"/>
                <w:sz w:val="18"/>
                <w:szCs w:val="18"/>
              </w:rPr>
            </w:pPr>
            <w:r>
              <w:rPr>
                <w:rFonts w:asciiTheme="minorHAnsi" w:hAnsiTheme="minorHAnsi" w:cstheme="minorHAnsi"/>
                <w:color w:val="000000"/>
                <w:sz w:val="18"/>
                <w:szCs w:val="18"/>
              </w:rPr>
              <w:t>0.352</w:t>
            </w:r>
          </w:p>
        </w:tc>
        <w:tc>
          <w:tcPr>
            <w:tcW w:w="959" w:type="dxa"/>
          </w:tcPr>
          <w:p w:rsidR="00F2641F" w:rsidRPr="00004E93" w:rsidRDefault="00F2641F" w:rsidP="005D4DE4">
            <w:pPr>
              <w:spacing w:line="480" w:lineRule="auto"/>
              <w:rPr>
                <w:rFonts w:asciiTheme="minorHAnsi" w:hAnsiTheme="minorHAnsi" w:cstheme="minorHAnsi"/>
                <w:color w:val="000000"/>
                <w:sz w:val="18"/>
                <w:szCs w:val="18"/>
              </w:rPr>
            </w:pPr>
            <w:r>
              <w:rPr>
                <w:rFonts w:asciiTheme="minorHAnsi" w:hAnsiTheme="minorHAnsi" w:cstheme="minorHAnsi"/>
                <w:color w:val="000000"/>
                <w:sz w:val="18"/>
                <w:szCs w:val="18"/>
              </w:rPr>
              <w:t>79.7%</w:t>
            </w:r>
          </w:p>
        </w:tc>
        <w:tc>
          <w:tcPr>
            <w:tcW w:w="1276" w:type="dxa"/>
          </w:tcPr>
          <w:p w:rsidR="00F2641F" w:rsidRPr="00004E93" w:rsidRDefault="00F2641F" w:rsidP="005D4DE4">
            <w:pPr>
              <w:spacing w:line="480" w:lineRule="auto"/>
              <w:rPr>
                <w:rFonts w:asciiTheme="minorHAnsi" w:hAnsiTheme="minorHAnsi" w:cstheme="minorHAnsi"/>
                <w:color w:val="000000"/>
                <w:sz w:val="18"/>
                <w:szCs w:val="18"/>
              </w:rPr>
            </w:pPr>
            <w:r w:rsidRPr="00004E93">
              <w:rPr>
                <w:rFonts w:asciiTheme="minorHAnsi" w:hAnsiTheme="minorHAnsi" w:cstheme="minorHAnsi"/>
                <w:color w:val="000000"/>
                <w:sz w:val="18"/>
                <w:szCs w:val="18"/>
              </w:rPr>
              <w:t>&lt;0.001</w:t>
            </w:r>
          </w:p>
        </w:tc>
        <w:tc>
          <w:tcPr>
            <w:tcW w:w="1275" w:type="dxa"/>
            <w:noWrap/>
          </w:tcPr>
          <w:p w:rsidR="00F2641F" w:rsidRPr="00004E93" w:rsidRDefault="00F2641F" w:rsidP="005D4DE4">
            <w:pPr>
              <w:spacing w:line="480" w:lineRule="auto"/>
              <w:rPr>
                <w:rFonts w:asciiTheme="minorHAnsi" w:hAnsiTheme="minorHAnsi" w:cstheme="minorHAnsi"/>
                <w:color w:val="000000"/>
                <w:sz w:val="18"/>
                <w:szCs w:val="18"/>
              </w:rPr>
            </w:pPr>
            <w:r w:rsidRPr="00004E93">
              <w:rPr>
                <w:rFonts w:asciiTheme="minorHAnsi" w:hAnsiTheme="minorHAnsi" w:cstheme="minorHAnsi"/>
                <w:color w:val="000000"/>
                <w:sz w:val="18"/>
                <w:szCs w:val="18"/>
              </w:rPr>
              <w:t>1.</w:t>
            </w:r>
            <w:r>
              <w:rPr>
                <w:rFonts w:asciiTheme="minorHAnsi" w:hAnsiTheme="minorHAnsi" w:cstheme="minorHAnsi"/>
                <w:color w:val="000000"/>
                <w:sz w:val="18"/>
                <w:szCs w:val="18"/>
              </w:rPr>
              <w:t>63</w:t>
            </w:r>
          </w:p>
        </w:tc>
        <w:tc>
          <w:tcPr>
            <w:tcW w:w="1134" w:type="dxa"/>
            <w:noWrap/>
          </w:tcPr>
          <w:p w:rsidR="00F2641F" w:rsidRPr="00004E93" w:rsidRDefault="00F2641F" w:rsidP="005D4DE4">
            <w:pPr>
              <w:spacing w:line="480" w:lineRule="auto"/>
              <w:rPr>
                <w:rFonts w:asciiTheme="minorHAnsi" w:hAnsiTheme="minorHAnsi" w:cstheme="minorHAnsi"/>
                <w:color w:val="000000"/>
                <w:sz w:val="18"/>
                <w:szCs w:val="18"/>
              </w:rPr>
            </w:pPr>
            <w:r w:rsidRPr="00004E93">
              <w:rPr>
                <w:rFonts w:asciiTheme="minorHAnsi" w:hAnsiTheme="minorHAnsi" w:cstheme="minorHAnsi"/>
                <w:color w:val="000000"/>
                <w:sz w:val="18"/>
                <w:szCs w:val="18"/>
              </w:rPr>
              <w:t>0.</w:t>
            </w:r>
            <w:r>
              <w:rPr>
                <w:rFonts w:asciiTheme="minorHAnsi" w:hAnsiTheme="minorHAnsi" w:cstheme="minorHAnsi"/>
                <w:color w:val="000000"/>
                <w:sz w:val="18"/>
                <w:szCs w:val="18"/>
              </w:rPr>
              <w:t>81,</w:t>
            </w:r>
            <w:r w:rsidRPr="00004E93">
              <w:rPr>
                <w:rFonts w:asciiTheme="minorHAnsi" w:hAnsiTheme="minorHAnsi" w:cstheme="minorHAnsi"/>
                <w:color w:val="000000"/>
                <w:sz w:val="18"/>
                <w:szCs w:val="18"/>
              </w:rPr>
              <w:t>3</w:t>
            </w:r>
            <w:r>
              <w:rPr>
                <w:rFonts w:asciiTheme="minorHAnsi" w:hAnsiTheme="minorHAnsi" w:cstheme="minorHAnsi"/>
                <w:color w:val="000000"/>
                <w:sz w:val="18"/>
                <w:szCs w:val="18"/>
              </w:rPr>
              <w:t>.28</w:t>
            </w:r>
          </w:p>
        </w:tc>
        <w:tc>
          <w:tcPr>
            <w:tcW w:w="851" w:type="dxa"/>
            <w:noWrap/>
          </w:tcPr>
          <w:p w:rsidR="00F2641F" w:rsidRPr="00004E93" w:rsidRDefault="00F2641F" w:rsidP="005D4DE4">
            <w:pPr>
              <w:spacing w:line="480" w:lineRule="auto"/>
              <w:rPr>
                <w:rFonts w:asciiTheme="minorHAnsi" w:hAnsiTheme="minorHAnsi" w:cstheme="minorHAnsi"/>
                <w:sz w:val="18"/>
                <w:szCs w:val="18"/>
              </w:rPr>
            </w:pPr>
            <w:r w:rsidRPr="005B6E11">
              <w:rPr>
                <w:rFonts w:asciiTheme="minorHAnsi" w:hAnsiTheme="minorHAnsi" w:cstheme="minorHAnsi"/>
                <w:color w:val="000000"/>
                <w:sz w:val="18"/>
                <w:szCs w:val="18"/>
              </w:rPr>
              <w:t>0.163</w:t>
            </w:r>
          </w:p>
        </w:tc>
        <w:tc>
          <w:tcPr>
            <w:tcW w:w="1168" w:type="dxa"/>
          </w:tcPr>
          <w:p w:rsidR="00F2641F" w:rsidRPr="00004E93" w:rsidRDefault="00F2641F" w:rsidP="005D4DE4">
            <w:pPr>
              <w:spacing w:line="480" w:lineRule="auto"/>
              <w:rPr>
                <w:rFonts w:asciiTheme="minorHAnsi" w:hAnsiTheme="minorHAnsi" w:cstheme="minorHAnsi"/>
                <w:color w:val="000000"/>
                <w:sz w:val="18"/>
                <w:szCs w:val="18"/>
              </w:rPr>
            </w:pPr>
            <w:r>
              <w:rPr>
                <w:rFonts w:asciiTheme="minorHAnsi" w:hAnsiTheme="minorHAnsi" w:cstheme="minorHAnsi"/>
                <w:color w:val="000000"/>
                <w:sz w:val="18"/>
                <w:szCs w:val="18"/>
              </w:rPr>
              <w:t>8.0%</w:t>
            </w:r>
          </w:p>
        </w:tc>
        <w:tc>
          <w:tcPr>
            <w:tcW w:w="1417" w:type="dxa"/>
          </w:tcPr>
          <w:p w:rsidR="00F2641F" w:rsidRPr="00004E93" w:rsidRDefault="00F2641F" w:rsidP="005D4DE4">
            <w:pPr>
              <w:spacing w:line="480" w:lineRule="auto"/>
              <w:rPr>
                <w:rFonts w:asciiTheme="minorHAnsi" w:hAnsiTheme="minorHAnsi" w:cstheme="minorHAnsi"/>
                <w:color w:val="000000"/>
                <w:sz w:val="18"/>
                <w:szCs w:val="18"/>
              </w:rPr>
            </w:pPr>
            <w:r>
              <w:rPr>
                <w:rFonts w:asciiTheme="minorHAnsi" w:hAnsiTheme="minorHAnsi" w:cstheme="minorHAnsi"/>
                <w:color w:val="000000"/>
                <w:sz w:val="18"/>
                <w:szCs w:val="18"/>
              </w:rPr>
              <w:t>0.447</w:t>
            </w:r>
          </w:p>
        </w:tc>
      </w:tr>
      <w:tr w:rsidR="00F2641F" w:rsidRPr="00234015" w:rsidTr="004D43AB">
        <w:trPr>
          <w:trHeight w:val="300"/>
        </w:trPr>
        <w:tc>
          <w:tcPr>
            <w:tcW w:w="2977" w:type="dxa"/>
            <w:noWrap/>
          </w:tcPr>
          <w:p w:rsidR="00F2641F" w:rsidRDefault="00F2641F" w:rsidP="005D4DE4">
            <w:pPr>
              <w:spacing w:line="480" w:lineRule="auto"/>
              <w:rPr>
                <w:rFonts w:asciiTheme="minorHAnsi" w:hAnsiTheme="minorHAnsi" w:cstheme="minorHAnsi"/>
                <w:b/>
                <w:color w:val="000000"/>
                <w:sz w:val="18"/>
                <w:szCs w:val="18"/>
                <w:lang w:eastAsia="en-GB"/>
              </w:rPr>
            </w:pPr>
          </w:p>
        </w:tc>
        <w:tc>
          <w:tcPr>
            <w:tcW w:w="1276" w:type="dxa"/>
            <w:noWrap/>
          </w:tcPr>
          <w:p w:rsidR="00F2641F" w:rsidRPr="00234015" w:rsidRDefault="00F2641F" w:rsidP="005D4DE4">
            <w:pPr>
              <w:spacing w:line="480" w:lineRule="auto"/>
              <w:rPr>
                <w:rFonts w:asciiTheme="minorHAnsi" w:hAnsiTheme="minorHAnsi" w:cstheme="minorHAnsi"/>
                <w:b/>
                <w:color w:val="000000"/>
                <w:sz w:val="18"/>
                <w:szCs w:val="18"/>
                <w:lang w:eastAsia="en-GB"/>
              </w:rPr>
            </w:pPr>
            <w:r w:rsidRPr="00234015">
              <w:rPr>
                <w:rFonts w:asciiTheme="minorHAnsi" w:hAnsiTheme="minorHAnsi" w:cstheme="minorHAnsi"/>
                <w:b/>
                <w:color w:val="000000"/>
                <w:sz w:val="18"/>
                <w:szCs w:val="18"/>
                <w:lang w:eastAsia="en-GB"/>
              </w:rPr>
              <w:t>Mean difference**</w:t>
            </w:r>
          </w:p>
        </w:tc>
        <w:tc>
          <w:tcPr>
            <w:tcW w:w="992" w:type="dxa"/>
            <w:noWrap/>
          </w:tcPr>
          <w:p w:rsidR="00F2641F" w:rsidRPr="00234015" w:rsidRDefault="00F2641F" w:rsidP="005D4DE4">
            <w:pPr>
              <w:spacing w:line="480" w:lineRule="auto"/>
              <w:rPr>
                <w:rFonts w:asciiTheme="minorHAnsi" w:hAnsiTheme="minorHAnsi" w:cstheme="minorHAnsi"/>
                <w:b/>
                <w:color w:val="000000"/>
                <w:sz w:val="18"/>
                <w:szCs w:val="18"/>
                <w:lang w:eastAsia="en-GB"/>
              </w:rPr>
            </w:pPr>
            <w:r w:rsidRPr="00234015">
              <w:rPr>
                <w:rFonts w:asciiTheme="minorHAnsi" w:hAnsiTheme="minorHAnsi" w:cstheme="minorHAnsi"/>
                <w:b/>
                <w:color w:val="000000"/>
                <w:sz w:val="18"/>
                <w:szCs w:val="18"/>
                <w:lang w:eastAsia="en-GB"/>
              </w:rPr>
              <w:t>95%CI</w:t>
            </w:r>
          </w:p>
        </w:tc>
        <w:tc>
          <w:tcPr>
            <w:tcW w:w="992" w:type="dxa"/>
            <w:noWrap/>
          </w:tcPr>
          <w:p w:rsidR="00F2641F" w:rsidRPr="00234015" w:rsidRDefault="00F2641F" w:rsidP="005D4DE4">
            <w:pPr>
              <w:spacing w:line="480" w:lineRule="auto"/>
              <w:rPr>
                <w:rFonts w:asciiTheme="minorHAnsi" w:hAnsiTheme="minorHAnsi" w:cstheme="minorHAnsi"/>
                <w:b/>
                <w:color w:val="000000"/>
                <w:sz w:val="18"/>
                <w:szCs w:val="18"/>
                <w:lang w:eastAsia="en-GB"/>
              </w:rPr>
            </w:pPr>
            <w:r w:rsidRPr="00234015">
              <w:rPr>
                <w:rFonts w:asciiTheme="minorHAnsi" w:hAnsiTheme="minorHAnsi" w:cstheme="minorHAnsi"/>
                <w:b/>
                <w:color w:val="000000"/>
                <w:sz w:val="18"/>
                <w:szCs w:val="18"/>
                <w:lang w:eastAsia="en-GB"/>
              </w:rPr>
              <w:t>p-value</w:t>
            </w:r>
          </w:p>
        </w:tc>
        <w:tc>
          <w:tcPr>
            <w:tcW w:w="959" w:type="dxa"/>
          </w:tcPr>
          <w:p w:rsidR="00F2641F" w:rsidRPr="00234015" w:rsidRDefault="00F2641F" w:rsidP="005D4DE4">
            <w:pPr>
              <w:spacing w:line="480" w:lineRule="auto"/>
              <w:rPr>
                <w:rFonts w:asciiTheme="minorHAnsi" w:hAnsiTheme="minorHAnsi" w:cstheme="minorHAnsi"/>
                <w:b/>
                <w:color w:val="000000"/>
                <w:sz w:val="18"/>
                <w:szCs w:val="18"/>
                <w:lang w:eastAsia="en-GB"/>
              </w:rPr>
            </w:pPr>
            <w:r>
              <w:rPr>
                <w:rFonts w:asciiTheme="minorHAnsi" w:hAnsiTheme="minorHAnsi" w:cstheme="minorHAnsi"/>
                <w:b/>
                <w:color w:val="000000"/>
                <w:sz w:val="18"/>
                <w:szCs w:val="18"/>
                <w:lang w:eastAsia="en-GB"/>
              </w:rPr>
              <w:t>I</w:t>
            </w:r>
            <w:r w:rsidRPr="00234015">
              <w:rPr>
                <w:rFonts w:asciiTheme="minorHAnsi" w:hAnsiTheme="minorHAnsi" w:cstheme="minorHAnsi"/>
                <w:b/>
                <w:color w:val="000000"/>
                <w:sz w:val="18"/>
                <w:szCs w:val="18"/>
                <w:lang w:eastAsia="en-GB"/>
              </w:rPr>
              <w:t>-square (%)</w:t>
            </w:r>
          </w:p>
        </w:tc>
        <w:tc>
          <w:tcPr>
            <w:tcW w:w="1276" w:type="dxa"/>
          </w:tcPr>
          <w:p w:rsidR="00F2641F" w:rsidRPr="00234015" w:rsidRDefault="00F2641F" w:rsidP="005D4DE4">
            <w:pPr>
              <w:spacing w:line="480" w:lineRule="auto"/>
              <w:rPr>
                <w:rFonts w:asciiTheme="minorHAnsi" w:hAnsiTheme="minorHAnsi" w:cstheme="minorHAnsi"/>
                <w:b/>
                <w:color w:val="000000"/>
                <w:sz w:val="18"/>
                <w:szCs w:val="18"/>
                <w:lang w:eastAsia="en-GB"/>
              </w:rPr>
            </w:pPr>
            <w:r w:rsidRPr="00234015">
              <w:rPr>
                <w:rFonts w:asciiTheme="minorHAnsi" w:hAnsiTheme="minorHAnsi" w:cstheme="minorHAnsi"/>
                <w:b/>
                <w:color w:val="000000"/>
                <w:sz w:val="18"/>
                <w:szCs w:val="18"/>
                <w:lang w:eastAsia="en-GB"/>
              </w:rPr>
              <w:t>p-value of heterogeneity</w:t>
            </w:r>
          </w:p>
        </w:tc>
        <w:tc>
          <w:tcPr>
            <w:tcW w:w="1275" w:type="dxa"/>
            <w:noWrap/>
          </w:tcPr>
          <w:p w:rsidR="00F2641F" w:rsidRPr="00234015" w:rsidRDefault="00F2641F" w:rsidP="005D4DE4">
            <w:pPr>
              <w:spacing w:line="480" w:lineRule="auto"/>
              <w:rPr>
                <w:rFonts w:asciiTheme="minorHAnsi" w:hAnsiTheme="minorHAnsi" w:cstheme="minorHAnsi"/>
                <w:b/>
                <w:color w:val="000000"/>
                <w:sz w:val="18"/>
                <w:szCs w:val="18"/>
                <w:lang w:eastAsia="en-GB"/>
              </w:rPr>
            </w:pPr>
            <w:r w:rsidRPr="00234015">
              <w:rPr>
                <w:rFonts w:asciiTheme="minorHAnsi" w:hAnsiTheme="minorHAnsi" w:cstheme="minorHAnsi"/>
                <w:b/>
                <w:color w:val="000000"/>
                <w:sz w:val="18"/>
                <w:szCs w:val="18"/>
                <w:lang w:eastAsia="en-GB"/>
              </w:rPr>
              <w:t>Mean difference**</w:t>
            </w:r>
          </w:p>
        </w:tc>
        <w:tc>
          <w:tcPr>
            <w:tcW w:w="1134" w:type="dxa"/>
            <w:noWrap/>
          </w:tcPr>
          <w:p w:rsidR="00F2641F" w:rsidRPr="00234015" w:rsidRDefault="00F2641F" w:rsidP="005D4DE4">
            <w:pPr>
              <w:spacing w:line="480" w:lineRule="auto"/>
              <w:rPr>
                <w:rFonts w:asciiTheme="minorHAnsi" w:hAnsiTheme="minorHAnsi" w:cstheme="minorHAnsi"/>
                <w:b/>
                <w:color w:val="000000"/>
                <w:sz w:val="18"/>
                <w:szCs w:val="18"/>
                <w:lang w:eastAsia="en-GB"/>
              </w:rPr>
            </w:pPr>
            <w:r w:rsidRPr="00234015">
              <w:rPr>
                <w:rFonts w:asciiTheme="minorHAnsi" w:hAnsiTheme="minorHAnsi" w:cstheme="minorHAnsi"/>
                <w:b/>
                <w:color w:val="000000"/>
                <w:sz w:val="18"/>
                <w:szCs w:val="18"/>
                <w:lang w:eastAsia="en-GB"/>
              </w:rPr>
              <w:t>95%CI</w:t>
            </w:r>
          </w:p>
        </w:tc>
        <w:tc>
          <w:tcPr>
            <w:tcW w:w="851" w:type="dxa"/>
            <w:noWrap/>
          </w:tcPr>
          <w:p w:rsidR="00F2641F" w:rsidRPr="00234015" w:rsidRDefault="00F2641F" w:rsidP="005D4DE4">
            <w:pPr>
              <w:spacing w:line="480" w:lineRule="auto"/>
              <w:rPr>
                <w:rFonts w:asciiTheme="minorHAnsi" w:hAnsiTheme="minorHAnsi" w:cstheme="minorHAnsi"/>
                <w:b/>
                <w:color w:val="000000"/>
                <w:sz w:val="18"/>
                <w:szCs w:val="18"/>
                <w:lang w:eastAsia="en-GB"/>
              </w:rPr>
            </w:pPr>
            <w:r w:rsidRPr="00234015">
              <w:rPr>
                <w:rFonts w:asciiTheme="minorHAnsi" w:hAnsiTheme="minorHAnsi" w:cstheme="minorHAnsi"/>
                <w:b/>
                <w:color w:val="000000"/>
                <w:sz w:val="18"/>
                <w:szCs w:val="18"/>
                <w:lang w:eastAsia="en-GB"/>
              </w:rPr>
              <w:t>p-value</w:t>
            </w:r>
          </w:p>
        </w:tc>
        <w:tc>
          <w:tcPr>
            <w:tcW w:w="1168" w:type="dxa"/>
          </w:tcPr>
          <w:p w:rsidR="00F2641F" w:rsidRPr="00234015" w:rsidRDefault="00F2641F" w:rsidP="005D4DE4">
            <w:pPr>
              <w:spacing w:line="480" w:lineRule="auto"/>
              <w:rPr>
                <w:rFonts w:asciiTheme="minorHAnsi" w:hAnsiTheme="minorHAnsi" w:cstheme="minorHAnsi"/>
                <w:b/>
                <w:color w:val="000000"/>
                <w:sz w:val="18"/>
                <w:szCs w:val="18"/>
                <w:lang w:eastAsia="en-GB"/>
              </w:rPr>
            </w:pPr>
            <w:r w:rsidRPr="00234015">
              <w:rPr>
                <w:rFonts w:asciiTheme="minorHAnsi" w:hAnsiTheme="minorHAnsi" w:cstheme="minorHAnsi"/>
                <w:b/>
                <w:color w:val="000000"/>
                <w:sz w:val="18"/>
                <w:szCs w:val="18"/>
                <w:lang w:eastAsia="en-GB"/>
              </w:rPr>
              <w:t>i-square</w:t>
            </w:r>
          </w:p>
          <w:p w:rsidR="00F2641F" w:rsidRPr="00234015" w:rsidRDefault="00F2641F" w:rsidP="005D4DE4">
            <w:pPr>
              <w:spacing w:line="480" w:lineRule="auto"/>
              <w:rPr>
                <w:rFonts w:asciiTheme="minorHAnsi" w:hAnsiTheme="minorHAnsi" w:cstheme="minorHAnsi"/>
                <w:b/>
                <w:color w:val="000000"/>
                <w:sz w:val="18"/>
                <w:szCs w:val="18"/>
                <w:lang w:eastAsia="en-GB"/>
              </w:rPr>
            </w:pPr>
            <w:r w:rsidRPr="00234015">
              <w:rPr>
                <w:rFonts w:asciiTheme="minorHAnsi" w:hAnsiTheme="minorHAnsi" w:cstheme="minorHAnsi"/>
                <w:b/>
                <w:color w:val="000000"/>
                <w:sz w:val="18"/>
                <w:szCs w:val="18"/>
                <w:lang w:eastAsia="en-GB"/>
              </w:rPr>
              <w:t>(%)</w:t>
            </w:r>
          </w:p>
        </w:tc>
        <w:tc>
          <w:tcPr>
            <w:tcW w:w="1417" w:type="dxa"/>
          </w:tcPr>
          <w:p w:rsidR="00F2641F" w:rsidRPr="00234015" w:rsidRDefault="00F2641F" w:rsidP="005D4DE4">
            <w:pPr>
              <w:spacing w:line="480" w:lineRule="auto"/>
              <w:rPr>
                <w:rFonts w:asciiTheme="minorHAnsi" w:hAnsiTheme="minorHAnsi" w:cstheme="minorHAnsi"/>
                <w:b/>
                <w:color w:val="000000"/>
                <w:sz w:val="18"/>
                <w:szCs w:val="18"/>
                <w:lang w:eastAsia="en-GB"/>
              </w:rPr>
            </w:pPr>
            <w:r w:rsidRPr="00234015">
              <w:rPr>
                <w:rFonts w:asciiTheme="minorHAnsi" w:hAnsiTheme="minorHAnsi" w:cstheme="minorHAnsi"/>
                <w:b/>
                <w:color w:val="000000"/>
                <w:sz w:val="18"/>
                <w:szCs w:val="18"/>
                <w:lang w:eastAsia="en-GB"/>
              </w:rPr>
              <w:t>p-value of heterogeneity</w:t>
            </w:r>
          </w:p>
        </w:tc>
      </w:tr>
      <w:tr w:rsidR="00F2641F" w:rsidRPr="00234015" w:rsidTr="004D43AB">
        <w:trPr>
          <w:trHeight w:val="300"/>
        </w:trPr>
        <w:tc>
          <w:tcPr>
            <w:tcW w:w="2977" w:type="dxa"/>
            <w:noWrap/>
          </w:tcPr>
          <w:p w:rsidR="00F2641F" w:rsidRPr="00234015" w:rsidRDefault="00F2641F" w:rsidP="005D4DE4">
            <w:pPr>
              <w:spacing w:line="480" w:lineRule="auto"/>
              <w:rPr>
                <w:rFonts w:asciiTheme="minorHAnsi" w:hAnsiTheme="minorHAnsi" w:cstheme="minorHAnsi"/>
                <w:color w:val="000000"/>
                <w:sz w:val="18"/>
                <w:szCs w:val="18"/>
                <w:lang w:eastAsia="en-GB"/>
              </w:rPr>
            </w:pPr>
            <w:r w:rsidRPr="00234015">
              <w:rPr>
                <w:rFonts w:asciiTheme="minorHAnsi" w:hAnsiTheme="minorHAnsi" w:cstheme="minorHAnsi"/>
                <w:b/>
                <w:color w:val="000000"/>
                <w:sz w:val="18"/>
                <w:szCs w:val="18"/>
                <w:lang w:eastAsia="en-GB"/>
              </w:rPr>
              <w:t>Spirometry</w:t>
            </w:r>
          </w:p>
        </w:tc>
        <w:tc>
          <w:tcPr>
            <w:tcW w:w="1276" w:type="dxa"/>
            <w:noWrap/>
          </w:tcPr>
          <w:p w:rsidR="00F2641F" w:rsidRPr="00234015" w:rsidRDefault="00F2641F" w:rsidP="005D4DE4">
            <w:pPr>
              <w:spacing w:line="480" w:lineRule="auto"/>
              <w:rPr>
                <w:rFonts w:asciiTheme="minorHAnsi" w:hAnsiTheme="minorHAnsi" w:cstheme="minorHAnsi"/>
                <w:color w:val="000000"/>
                <w:sz w:val="18"/>
                <w:szCs w:val="18"/>
              </w:rPr>
            </w:pPr>
          </w:p>
        </w:tc>
        <w:tc>
          <w:tcPr>
            <w:tcW w:w="992" w:type="dxa"/>
            <w:noWrap/>
          </w:tcPr>
          <w:p w:rsidR="00F2641F" w:rsidRPr="00234015" w:rsidRDefault="00F2641F" w:rsidP="005D4DE4">
            <w:pPr>
              <w:spacing w:line="480" w:lineRule="auto"/>
              <w:rPr>
                <w:rFonts w:asciiTheme="minorHAnsi" w:hAnsiTheme="minorHAnsi" w:cstheme="minorHAnsi"/>
                <w:color w:val="000000"/>
                <w:sz w:val="18"/>
                <w:szCs w:val="18"/>
              </w:rPr>
            </w:pPr>
          </w:p>
        </w:tc>
        <w:tc>
          <w:tcPr>
            <w:tcW w:w="992" w:type="dxa"/>
            <w:noWrap/>
          </w:tcPr>
          <w:p w:rsidR="00F2641F" w:rsidRPr="00234015" w:rsidRDefault="00F2641F" w:rsidP="005D4DE4">
            <w:pPr>
              <w:spacing w:line="480" w:lineRule="auto"/>
              <w:rPr>
                <w:rFonts w:asciiTheme="minorHAnsi" w:hAnsiTheme="minorHAnsi" w:cstheme="minorHAnsi"/>
                <w:color w:val="000000"/>
                <w:sz w:val="18"/>
                <w:szCs w:val="18"/>
              </w:rPr>
            </w:pPr>
          </w:p>
        </w:tc>
        <w:tc>
          <w:tcPr>
            <w:tcW w:w="959" w:type="dxa"/>
          </w:tcPr>
          <w:p w:rsidR="00F2641F" w:rsidRPr="00234015" w:rsidRDefault="00F2641F" w:rsidP="005D4DE4">
            <w:pPr>
              <w:spacing w:line="480" w:lineRule="auto"/>
              <w:rPr>
                <w:rFonts w:asciiTheme="minorHAnsi" w:hAnsiTheme="minorHAnsi" w:cstheme="minorHAnsi"/>
                <w:color w:val="000000"/>
                <w:sz w:val="18"/>
                <w:szCs w:val="18"/>
              </w:rPr>
            </w:pPr>
          </w:p>
        </w:tc>
        <w:tc>
          <w:tcPr>
            <w:tcW w:w="1276" w:type="dxa"/>
          </w:tcPr>
          <w:p w:rsidR="00F2641F" w:rsidRPr="00234015" w:rsidRDefault="00F2641F" w:rsidP="005D4DE4">
            <w:pPr>
              <w:spacing w:line="480" w:lineRule="auto"/>
              <w:rPr>
                <w:rFonts w:asciiTheme="minorHAnsi" w:hAnsiTheme="minorHAnsi" w:cstheme="minorHAnsi"/>
                <w:color w:val="000000"/>
                <w:sz w:val="18"/>
                <w:szCs w:val="18"/>
              </w:rPr>
            </w:pPr>
          </w:p>
        </w:tc>
        <w:tc>
          <w:tcPr>
            <w:tcW w:w="1275" w:type="dxa"/>
            <w:noWrap/>
          </w:tcPr>
          <w:p w:rsidR="00F2641F" w:rsidRPr="00234015" w:rsidRDefault="00F2641F" w:rsidP="005D4DE4">
            <w:pPr>
              <w:spacing w:line="480" w:lineRule="auto"/>
              <w:rPr>
                <w:rFonts w:asciiTheme="minorHAnsi" w:hAnsiTheme="minorHAnsi" w:cstheme="minorHAnsi"/>
                <w:b/>
                <w:color w:val="000000"/>
                <w:sz w:val="18"/>
                <w:szCs w:val="18"/>
              </w:rPr>
            </w:pPr>
          </w:p>
        </w:tc>
        <w:tc>
          <w:tcPr>
            <w:tcW w:w="1134" w:type="dxa"/>
            <w:noWrap/>
          </w:tcPr>
          <w:p w:rsidR="00F2641F" w:rsidRPr="00234015" w:rsidRDefault="00F2641F" w:rsidP="005D4DE4">
            <w:pPr>
              <w:spacing w:line="480" w:lineRule="auto"/>
              <w:rPr>
                <w:rFonts w:asciiTheme="minorHAnsi" w:hAnsiTheme="minorHAnsi" w:cstheme="minorHAnsi"/>
                <w:b/>
                <w:color w:val="000000"/>
                <w:sz w:val="18"/>
                <w:szCs w:val="18"/>
              </w:rPr>
            </w:pPr>
          </w:p>
        </w:tc>
        <w:tc>
          <w:tcPr>
            <w:tcW w:w="851" w:type="dxa"/>
            <w:noWrap/>
          </w:tcPr>
          <w:p w:rsidR="00F2641F" w:rsidRPr="00234015" w:rsidRDefault="00F2641F" w:rsidP="005D4DE4">
            <w:pPr>
              <w:spacing w:line="480" w:lineRule="auto"/>
              <w:rPr>
                <w:rFonts w:asciiTheme="minorHAnsi" w:hAnsiTheme="minorHAnsi" w:cstheme="minorHAnsi"/>
                <w:b/>
                <w:color w:val="000000"/>
                <w:sz w:val="18"/>
                <w:szCs w:val="18"/>
              </w:rPr>
            </w:pPr>
          </w:p>
        </w:tc>
        <w:tc>
          <w:tcPr>
            <w:tcW w:w="1168" w:type="dxa"/>
          </w:tcPr>
          <w:p w:rsidR="00F2641F" w:rsidRPr="00234015" w:rsidRDefault="00F2641F" w:rsidP="005D4DE4">
            <w:pPr>
              <w:spacing w:line="480" w:lineRule="auto"/>
              <w:rPr>
                <w:rFonts w:asciiTheme="minorHAnsi" w:hAnsiTheme="minorHAnsi" w:cstheme="minorHAnsi"/>
                <w:color w:val="000000"/>
                <w:sz w:val="18"/>
                <w:szCs w:val="18"/>
              </w:rPr>
            </w:pPr>
          </w:p>
        </w:tc>
        <w:tc>
          <w:tcPr>
            <w:tcW w:w="1417" w:type="dxa"/>
          </w:tcPr>
          <w:p w:rsidR="00F2641F" w:rsidRPr="00234015" w:rsidRDefault="00F2641F" w:rsidP="005D4DE4">
            <w:pPr>
              <w:spacing w:line="480" w:lineRule="auto"/>
              <w:rPr>
                <w:rFonts w:asciiTheme="minorHAnsi" w:hAnsiTheme="minorHAnsi" w:cstheme="minorHAnsi"/>
                <w:color w:val="000000"/>
                <w:sz w:val="18"/>
                <w:szCs w:val="18"/>
              </w:rPr>
            </w:pPr>
          </w:p>
        </w:tc>
      </w:tr>
      <w:tr w:rsidR="00F2641F" w:rsidRPr="00234015" w:rsidTr="004D43AB">
        <w:trPr>
          <w:trHeight w:val="300"/>
        </w:trPr>
        <w:tc>
          <w:tcPr>
            <w:tcW w:w="2977" w:type="dxa"/>
            <w:noWrap/>
          </w:tcPr>
          <w:p w:rsidR="00F2641F" w:rsidRPr="00234015" w:rsidRDefault="00F2641F" w:rsidP="005D4DE4">
            <w:pPr>
              <w:spacing w:line="480" w:lineRule="auto"/>
              <w:rPr>
                <w:rFonts w:asciiTheme="minorHAnsi" w:eastAsia="Calibri" w:hAnsiTheme="minorHAnsi" w:cstheme="minorHAnsi"/>
                <w:sz w:val="18"/>
                <w:szCs w:val="18"/>
                <w:lang w:eastAsia="en-GB"/>
              </w:rPr>
            </w:pPr>
            <w:r w:rsidRPr="00234015">
              <w:rPr>
                <w:rFonts w:asciiTheme="minorHAnsi" w:eastAsia="Calibri" w:hAnsiTheme="minorHAnsi" w:cstheme="minorHAnsi"/>
                <w:sz w:val="18"/>
                <w:szCs w:val="18"/>
                <w:lang w:eastAsia="en-GB"/>
              </w:rPr>
              <w:t>log (FEV1 pre bronchodilator (L))</w:t>
            </w:r>
          </w:p>
        </w:tc>
        <w:tc>
          <w:tcPr>
            <w:tcW w:w="1276" w:type="dxa"/>
            <w:noWrap/>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0.04</w:t>
            </w:r>
          </w:p>
        </w:tc>
        <w:tc>
          <w:tcPr>
            <w:tcW w:w="992" w:type="dxa"/>
            <w:noWrap/>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-0.01</w:t>
            </w:r>
            <w:r>
              <w:rPr>
                <w:rFonts w:asciiTheme="minorHAnsi" w:hAnsiTheme="minorHAnsi" w:cstheme="minorHAnsi"/>
                <w:color w:val="000000"/>
                <w:sz w:val="18"/>
                <w:szCs w:val="18"/>
              </w:rPr>
              <w:t>,</w:t>
            </w:r>
            <w:r w:rsidRPr="00234015">
              <w:rPr>
                <w:rFonts w:asciiTheme="minorHAnsi" w:hAnsiTheme="minorHAnsi" w:cstheme="minorHAnsi"/>
                <w:color w:val="000000"/>
                <w:sz w:val="18"/>
                <w:szCs w:val="18"/>
              </w:rPr>
              <w:t>0.08</w:t>
            </w:r>
          </w:p>
        </w:tc>
        <w:tc>
          <w:tcPr>
            <w:tcW w:w="992" w:type="dxa"/>
            <w:noWrap/>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0.112</w:t>
            </w:r>
          </w:p>
        </w:tc>
        <w:tc>
          <w:tcPr>
            <w:tcW w:w="959" w:type="dxa"/>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53.5</w:t>
            </w:r>
          </w:p>
        </w:tc>
        <w:tc>
          <w:tcPr>
            <w:tcW w:w="1276" w:type="dxa"/>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0.022</w:t>
            </w:r>
          </w:p>
        </w:tc>
        <w:tc>
          <w:tcPr>
            <w:tcW w:w="1275" w:type="dxa"/>
            <w:noWrap/>
          </w:tcPr>
          <w:p w:rsidR="00F2641F" w:rsidRPr="00234015" w:rsidRDefault="00F2641F" w:rsidP="005D4DE4">
            <w:pPr>
              <w:spacing w:line="480" w:lineRule="auto"/>
              <w:rPr>
                <w:rFonts w:asciiTheme="minorHAnsi" w:hAnsiTheme="minorHAnsi" w:cstheme="minorHAnsi"/>
                <w:b/>
                <w:color w:val="000000"/>
                <w:sz w:val="18"/>
                <w:szCs w:val="18"/>
              </w:rPr>
            </w:pPr>
            <w:r w:rsidRPr="00234015">
              <w:rPr>
                <w:rFonts w:asciiTheme="minorHAnsi" w:hAnsiTheme="minorHAnsi" w:cstheme="minorHAnsi"/>
                <w:b/>
                <w:color w:val="000000"/>
                <w:sz w:val="18"/>
                <w:szCs w:val="18"/>
              </w:rPr>
              <w:t>-0.07</w:t>
            </w:r>
          </w:p>
        </w:tc>
        <w:tc>
          <w:tcPr>
            <w:tcW w:w="1134" w:type="dxa"/>
            <w:noWrap/>
          </w:tcPr>
          <w:p w:rsidR="00F2641F" w:rsidRPr="00234015" w:rsidRDefault="00F2641F" w:rsidP="005D4DE4">
            <w:pPr>
              <w:spacing w:line="480" w:lineRule="auto"/>
              <w:rPr>
                <w:rFonts w:asciiTheme="minorHAnsi" w:hAnsiTheme="minorHAnsi" w:cstheme="minorHAnsi"/>
                <w:b/>
                <w:color w:val="000000"/>
                <w:sz w:val="18"/>
                <w:szCs w:val="18"/>
              </w:rPr>
            </w:pPr>
            <w:r w:rsidRPr="00234015">
              <w:rPr>
                <w:rFonts w:asciiTheme="minorHAnsi" w:hAnsiTheme="minorHAnsi" w:cstheme="minorHAnsi"/>
                <w:b/>
                <w:color w:val="000000"/>
                <w:sz w:val="18"/>
                <w:szCs w:val="18"/>
              </w:rPr>
              <w:t>-0.11</w:t>
            </w:r>
            <w:r>
              <w:rPr>
                <w:rFonts w:asciiTheme="minorHAnsi" w:hAnsiTheme="minorHAnsi" w:cstheme="minorHAnsi"/>
                <w:b/>
                <w:color w:val="000000"/>
                <w:sz w:val="18"/>
                <w:szCs w:val="18"/>
              </w:rPr>
              <w:t>,</w:t>
            </w:r>
            <w:r w:rsidRPr="00234015">
              <w:rPr>
                <w:rFonts w:asciiTheme="minorHAnsi" w:hAnsiTheme="minorHAnsi" w:cstheme="minorHAnsi"/>
                <w:b/>
                <w:color w:val="000000"/>
                <w:sz w:val="18"/>
                <w:szCs w:val="18"/>
              </w:rPr>
              <w:t>-0.03</w:t>
            </w:r>
          </w:p>
        </w:tc>
        <w:tc>
          <w:tcPr>
            <w:tcW w:w="851" w:type="dxa"/>
            <w:noWrap/>
          </w:tcPr>
          <w:p w:rsidR="00F2641F" w:rsidRPr="00234015" w:rsidRDefault="00F2641F" w:rsidP="005D4DE4">
            <w:pPr>
              <w:spacing w:line="480" w:lineRule="auto"/>
              <w:rPr>
                <w:rFonts w:asciiTheme="minorHAnsi" w:hAnsiTheme="minorHAnsi" w:cstheme="minorHAnsi"/>
                <w:b/>
                <w:color w:val="000000"/>
                <w:sz w:val="18"/>
                <w:szCs w:val="18"/>
              </w:rPr>
            </w:pPr>
            <w:r w:rsidRPr="00234015">
              <w:rPr>
                <w:rFonts w:asciiTheme="minorHAnsi" w:hAnsiTheme="minorHAnsi" w:cstheme="minorHAnsi"/>
                <w:b/>
                <w:color w:val="000000"/>
                <w:sz w:val="18"/>
                <w:szCs w:val="18"/>
              </w:rPr>
              <w:t>&lt;0.001</w:t>
            </w:r>
          </w:p>
        </w:tc>
        <w:tc>
          <w:tcPr>
            <w:tcW w:w="1168" w:type="dxa"/>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12.4</w:t>
            </w:r>
          </w:p>
        </w:tc>
        <w:tc>
          <w:tcPr>
            <w:tcW w:w="1417" w:type="dxa"/>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0.329</w:t>
            </w:r>
          </w:p>
        </w:tc>
      </w:tr>
      <w:tr w:rsidR="00F2641F" w:rsidRPr="00234015" w:rsidTr="004D43AB">
        <w:trPr>
          <w:trHeight w:val="300"/>
        </w:trPr>
        <w:tc>
          <w:tcPr>
            <w:tcW w:w="2977" w:type="dxa"/>
            <w:noWrap/>
          </w:tcPr>
          <w:p w:rsidR="00F2641F" w:rsidRPr="00234015" w:rsidRDefault="00F2641F" w:rsidP="005D4DE4">
            <w:pPr>
              <w:spacing w:line="480" w:lineRule="auto"/>
              <w:rPr>
                <w:rFonts w:asciiTheme="minorHAnsi" w:eastAsia="Calibri" w:hAnsiTheme="minorHAnsi" w:cstheme="minorHAnsi"/>
                <w:sz w:val="18"/>
                <w:szCs w:val="18"/>
                <w:lang w:eastAsia="en-GB"/>
              </w:rPr>
            </w:pPr>
            <w:r w:rsidRPr="00234015">
              <w:rPr>
                <w:rFonts w:asciiTheme="minorHAnsi" w:eastAsia="Calibri" w:hAnsiTheme="minorHAnsi" w:cstheme="minorHAnsi"/>
                <w:sz w:val="18"/>
                <w:szCs w:val="18"/>
                <w:lang w:eastAsia="en-GB"/>
              </w:rPr>
              <w:t>log (FEV1 post bronchodilator (L))</w:t>
            </w:r>
          </w:p>
        </w:tc>
        <w:tc>
          <w:tcPr>
            <w:tcW w:w="1276" w:type="dxa"/>
            <w:noWrap/>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0.04</w:t>
            </w:r>
          </w:p>
        </w:tc>
        <w:tc>
          <w:tcPr>
            <w:tcW w:w="992" w:type="dxa"/>
            <w:noWrap/>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-0.01</w:t>
            </w:r>
            <w:r>
              <w:rPr>
                <w:rFonts w:asciiTheme="minorHAnsi" w:hAnsiTheme="minorHAnsi" w:cstheme="minorHAnsi"/>
                <w:color w:val="000000"/>
                <w:sz w:val="18"/>
                <w:szCs w:val="18"/>
              </w:rPr>
              <w:t>,</w:t>
            </w:r>
            <w:r w:rsidRPr="00234015">
              <w:rPr>
                <w:rFonts w:asciiTheme="minorHAnsi" w:hAnsiTheme="minorHAnsi" w:cstheme="minorHAnsi"/>
                <w:color w:val="000000"/>
                <w:sz w:val="18"/>
                <w:szCs w:val="18"/>
              </w:rPr>
              <w:t>0.08</w:t>
            </w:r>
          </w:p>
        </w:tc>
        <w:tc>
          <w:tcPr>
            <w:tcW w:w="992" w:type="dxa"/>
            <w:noWrap/>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0.114</w:t>
            </w:r>
          </w:p>
        </w:tc>
        <w:tc>
          <w:tcPr>
            <w:tcW w:w="959" w:type="dxa"/>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61.6</w:t>
            </w:r>
          </w:p>
        </w:tc>
        <w:tc>
          <w:tcPr>
            <w:tcW w:w="1276" w:type="dxa"/>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0.005</w:t>
            </w:r>
          </w:p>
        </w:tc>
        <w:tc>
          <w:tcPr>
            <w:tcW w:w="1275" w:type="dxa"/>
            <w:noWrap/>
          </w:tcPr>
          <w:p w:rsidR="00F2641F" w:rsidRPr="00234015" w:rsidRDefault="00F2641F" w:rsidP="005D4DE4">
            <w:pPr>
              <w:spacing w:line="480" w:lineRule="auto"/>
              <w:rPr>
                <w:rFonts w:asciiTheme="minorHAnsi" w:hAnsiTheme="minorHAnsi" w:cstheme="minorHAnsi"/>
                <w:b/>
                <w:color w:val="000000"/>
                <w:sz w:val="18"/>
                <w:szCs w:val="18"/>
              </w:rPr>
            </w:pPr>
            <w:r w:rsidRPr="00234015">
              <w:rPr>
                <w:rFonts w:asciiTheme="minorHAnsi" w:hAnsiTheme="minorHAnsi" w:cstheme="minorHAnsi"/>
                <w:b/>
                <w:color w:val="000000"/>
                <w:sz w:val="18"/>
                <w:szCs w:val="18"/>
              </w:rPr>
              <w:t>-0.06</w:t>
            </w:r>
          </w:p>
        </w:tc>
        <w:tc>
          <w:tcPr>
            <w:tcW w:w="1134" w:type="dxa"/>
            <w:noWrap/>
          </w:tcPr>
          <w:p w:rsidR="00F2641F" w:rsidRPr="00234015" w:rsidRDefault="00F2641F" w:rsidP="005D4DE4">
            <w:pPr>
              <w:spacing w:line="480" w:lineRule="auto"/>
              <w:rPr>
                <w:rFonts w:asciiTheme="minorHAnsi" w:hAnsiTheme="minorHAnsi" w:cstheme="minorHAnsi"/>
                <w:b/>
                <w:color w:val="000000"/>
                <w:sz w:val="18"/>
                <w:szCs w:val="18"/>
              </w:rPr>
            </w:pPr>
            <w:r w:rsidRPr="00234015">
              <w:rPr>
                <w:rFonts w:asciiTheme="minorHAnsi" w:hAnsiTheme="minorHAnsi" w:cstheme="minorHAnsi"/>
                <w:b/>
                <w:color w:val="000000"/>
                <w:sz w:val="18"/>
                <w:szCs w:val="18"/>
              </w:rPr>
              <w:t>-0.09</w:t>
            </w:r>
            <w:r>
              <w:rPr>
                <w:rFonts w:asciiTheme="minorHAnsi" w:hAnsiTheme="minorHAnsi" w:cstheme="minorHAnsi"/>
                <w:b/>
                <w:color w:val="000000"/>
                <w:sz w:val="18"/>
                <w:szCs w:val="18"/>
              </w:rPr>
              <w:t>,</w:t>
            </w:r>
            <w:r w:rsidRPr="00234015">
              <w:rPr>
                <w:rFonts w:asciiTheme="minorHAnsi" w:hAnsiTheme="minorHAnsi" w:cstheme="minorHAnsi"/>
                <w:b/>
                <w:color w:val="000000"/>
                <w:sz w:val="18"/>
                <w:szCs w:val="18"/>
              </w:rPr>
              <w:t>-0.03</w:t>
            </w:r>
          </w:p>
        </w:tc>
        <w:tc>
          <w:tcPr>
            <w:tcW w:w="851" w:type="dxa"/>
            <w:noWrap/>
          </w:tcPr>
          <w:p w:rsidR="00F2641F" w:rsidRPr="00234015" w:rsidRDefault="00F2641F" w:rsidP="005D4DE4">
            <w:pPr>
              <w:spacing w:line="480" w:lineRule="auto"/>
              <w:rPr>
                <w:rFonts w:asciiTheme="minorHAnsi" w:hAnsiTheme="minorHAnsi" w:cstheme="minorHAnsi"/>
                <w:b/>
                <w:color w:val="000000"/>
                <w:sz w:val="18"/>
                <w:szCs w:val="18"/>
              </w:rPr>
            </w:pPr>
            <w:r w:rsidRPr="00234015">
              <w:rPr>
                <w:rFonts w:asciiTheme="minorHAnsi" w:hAnsiTheme="minorHAnsi" w:cstheme="minorHAnsi"/>
                <w:b/>
                <w:color w:val="000000"/>
                <w:sz w:val="18"/>
                <w:szCs w:val="18"/>
              </w:rPr>
              <w:t>&lt;0.001</w:t>
            </w:r>
          </w:p>
        </w:tc>
        <w:tc>
          <w:tcPr>
            <w:tcW w:w="1168" w:type="dxa"/>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0</w:t>
            </w:r>
          </w:p>
        </w:tc>
        <w:tc>
          <w:tcPr>
            <w:tcW w:w="1417" w:type="dxa"/>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0.471</w:t>
            </w:r>
          </w:p>
        </w:tc>
      </w:tr>
      <w:tr w:rsidR="00F2641F" w:rsidRPr="00234015" w:rsidTr="004D43AB">
        <w:trPr>
          <w:trHeight w:val="300"/>
        </w:trPr>
        <w:tc>
          <w:tcPr>
            <w:tcW w:w="2977" w:type="dxa"/>
            <w:noWrap/>
          </w:tcPr>
          <w:p w:rsidR="00F2641F" w:rsidRPr="00234015" w:rsidRDefault="00F2641F" w:rsidP="005D4DE4">
            <w:pPr>
              <w:spacing w:line="480" w:lineRule="auto"/>
              <w:rPr>
                <w:rFonts w:asciiTheme="minorHAnsi" w:eastAsia="Calibri" w:hAnsiTheme="minorHAnsi" w:cstheme="minorHAnsi"/>
                <w:sz w:val="18"/>
                <w:szCs w:val="18"/>
                <w:lang w:eastAsia="en-GB"/>
              </w:rPr>
            </w:pPr>
            <w:r w:rsidRPr="00234015">
              <w:rPr>
                <w:rFonts w:asciiTheme="minorHAnsi" w:eastAsia="Calibri" w:hAnsiTheme="minorHAnsi" w:cstheme="minorHAnsi"/>
                <w:sz w:val="18"/>
                <w:szCs w:val="18"/>
                <w:lang w:eastAsia="en-GB"/>
              </w:rPr>
              <w:t>log (FVC pre bronchodilator (L))</w:t>
            </w:r>
          </w:p>
        </w:tc>
        <w:tc>
          <w:tcPr>
            <w:tcW w:w="1276" w:type="dxa"/>
            <w:noWrap/>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0.01</w:t>
            </w:r>
          </w:p>
        </w:tc>
        <w:tc>
          <w:tcPr>
            <w:tcW w:w="992" w:type="dxa"/>
            <w:noWrap/>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-0.03</w:t>
            </w:r>
            <w:r>
              <w:rPr>
                <w:rFonts w:asciiTheme="minorHAnsi" w:hAnsiTheme="minorHAnsi" w:cstheme="minorHAnsi"/>
                <w:color w:val="000000"/>
                <w:sz w:val="18"/>
                <w:szCs w:val="18"/>
              </w:rPr>
              <w:t>,</w:t>
            </w:r>
            <w:r w:rsidRPr="00234015">
              <w:rPr>
                <w:rFonts w:asciiTheme="minorHAnsi" w:hAnsiTheme="minorHAnsi" w:cstheme="minorHAnsi"/>
                <w:color w:val="000000"/>
                <w:sz w:val="18"/>
                <w:szCs w:val="18"/>
              </w:rPr>
              <w:t>0.05</w:t>
            </w:r>
          </w:p>
        </w:tc>
        <w:tc>
          <w:tcPr>
            <w:tcW w:w="992" w:type="dxa"/>
            <w:noWrap/>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0.551</w:t>
            </w:r>
          </w:p>
        </w:tc>
        <w:tc>
          <w:tcPr>
            <w:tcW w:w="959" w:type="dxa"/>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53.7</w:t>
            </w:r>
          </w:p>
        </w:tc>
        <w:tc>
          <w:tcPr>
            <w:tcW w:w="1276" w:type="dxa"/>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0.021</w:t>
            </w:r>
          </w:p>
        </w:tc>
        <w:tc>
          <w:tcPr>
            <w:tcW w:w="1275" w:type="dxa"/>
            <w:noWrap/>
          </w:tcPr>
          <w:p w:rsidR="00F2641F" w:rsidRPr="00234015" w:rsidRDefault="00F2641F" w:rsidP="005D4DE4">
            <w:pPr>
              <w:spacing w:line="480" w:lineRule="auto"/>
              <w:rPr>
                <w:rFonts w:asciiTheme="minorHAnsi" w:hAnsiTheme="minorHAnsi" w:cstheme="minorHAnsi"/>
                <w:b/>
                <w:color w:val="000000"/>
                <w:sz w:val="18"/>
                <w:szCs w:val="18"/>
              </w:rPr>
            </w:pPr>
            <w:r w:rsidRPr="00234015">
              <w:rPr>
                <w:rFonts w:asciiTheme="minorHAnsi" w:hAnsiTheme="minorHAnsi" w:cstheme="minorHAnsi"/>
                <w:b/>
                <w:color w:val="000000"/>
                <w:sz w:val="18"/>
                <w:szCs w:val="18"/>
              </w:rPr>
              <w:t>-0.06</w:t>
            </w:r>
          </w:p>
        </w:tc>
        <w:tc>
          <w:tcPr>
            <w:tcW w:w="1134" w:type="dxa"/>
            <w:noWrap/>
          </w:tcPr>
          <w:p w:rsidR="00F2641F" w:rsidRPr="00234015" w:rsidRDefault="00F2641F" w:rsidP="005D4DE4">
            <w:pPr>
              <w:spacing w:line="480" w:lineRule="auto"/>
              <w:rPr>
                <w:rFonts w:asciiTheme="minorHAnsi" w:hAnsiTheme="minorHAnsi" w:cstheme="minorHAnsi"/>
                <w:b/>
                <w:color w:val="000000"/>
                <w:sz w:val="18"/>
                <w:szCs w:val="18"/>
              </w:rPr>
            </w:pPr>
            <w:r w:rsidRPr="00234015">
              <w:rPr>
                <w:rFonts w:asciiTheme="minorHAnsi" w:hAnsiTheme="minorHAnsi" w:cstheme="minorHAnsi"/>
                <w:b/>
                <w:color w:val="000000"/>
                <w:sz w:val="18"/>
                <w:szCs w:val="18"/>
              </w:rPr>
              <w:t>-0.08</w:t>
            </w:r>
            <w:r>
              <w:rPr>
                <w:rFonts w:asciiTheme="minorHAnsi" w:hAnsiTheme="minorHAnsi" w:cstheme="minorHAnsi"/>
                <w:b/>
                <w:color w:val="000000"/>
                <w:sz w:val="18"/>
                <w:szCs w:val="18"/>
              </w:rPr>
              <w:t>,</w:t>
            </w:r>
            <w:r w:rsidRPr="00234015">
              <w:rPr>
                <w:rFonts w:asciiTheme="minorHAnsi" w:hAnsiTheme="minorHAnsi" w:cstheme="minorHAnsi"/>
                <w:b/>
                <w:color w:val="000000"/>
                <w:sz w:val="18"/>
                <w:szCs w:val="18"/>
              </w:rPr>
              <w:t>-0.03</w:t>
            </w:r>
          </w:p>
        </w:tc>
        <w:tc>
          <w:tcPr>
            <w:tcW w:w="851" w:type="dxa"/>
            <w:noWrap/>
          </w:tcPr>
          <w:p w:rsidR="00F2641F" w:rsidRPr="00234015" w:rsidRDefault="00F2641F" w:rsidP="005D4DE4">
            <w:pPr>
              <w:spacing w:line="480" w:lineRule="auto"/>
              <w:rPr>
                <w:rFonts w:asciiTheme="minorHAnsi" w:hAnsiTheme="minorHAnsi" w:cstheme="minorHAnsi"/>
                <w:b/>
                <w:color w:val="000000"/>
                <w:sz w:val="18"/>
                <w:szCs w:val="18"/>
              </w:rPr>
            </w:pPr>
            <w:r w:rsidRPr="00234015">
              <w:rPr>
                <w:rFonts w:asciiTheme="minorHAnsi" w:hAnsiTheme="minorHAnsi" w:cstheme="minorHAnsi"/>
                <w:b/>
                <w:color w:val="000000"/>
                <w:sz w:val="18"/>
                <w:szCs w:val="18"/>
              </w:rPr>
              <w:t>&lt;0.001</w:t>
            </w:r>
          </w:p>
        </w:tc>
        <w:tc>
          <w:tcPr>
            <w:tcW w:w="1168" w:type="dxa"/>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0</w:t>
            </w:r>
          </w:p>
        </w:tc>
        <w:tc>
          <w:tcPr>
            <w:tcW w:w="1417" w:type="dxa"/>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0.857</w:t>
            </w:r>
          </w:p>
        </w:tc>
      </w:tr>
      <w:tr w:rsidR="00F2641F" w:rsidRPr="00234015" w:rsidTr="004D43AB">
        <w:trPr>
          <w:trHeight w:val="300"/>
        </w:trPr>
        <w:tc>
          <w:tcPr>
            <w:tcW w:w="2977" w:type="dxa"/>
            <w:noWrap/>
          </w:tcPr>
          <w:p w:rsidR="00F2641F" w:rsidRPr="00234015" w:rsidRDefault="00F2641F" w:rsidP="005D4DE4">
            <w:pPr>
              <w:spacing w:line="480" w:lineRule="auto"/>
              <w:rPr>
                <w:rFonts w:asciiTheme="minorHAnsi" w:eastAsia="Calibri" w:hAnsiTheme="minorHAnsi" w:cstheme="minorHAnsi"/>
                <w:sz w:val="18"/>
                <w:szCs w:val="18"/>
                <w:lang w:eastAsia="en-GB"/>
              </w:rPr>
            </w:pPr>
            <w:r w:rsidRPr="00234015">
              <w:rPr>
                <w:rFonts w:asciiTheme="minorHAnsi" w:eastAsia="Calibri" w:hAnsiTheme="minorHAnsi" w:cstheme="minorHAnsi"/>
                <w:sz w:val="18"/>
                <w:szCs w:val="18"/>
                <w:lang w:eastAsia="en-GB"/>
              </w:rPr>
              <w:t>log (FVC post bronchodilator (L))</w:t>
            </w:r>
          </w:p>
        </w:tc>
        <w:tc>
          <w:tcPr>
            <w:tcW w:w="1276" w:type="dxa"/>
            <w:noWrap/>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0.02</w:t>
            </w:r>
          </w:p>
        </w:tc>
        <w:tc>
          <w:tcPr>
            <w:tcW w:w="992" w:type="dxa"/>
            <w:noWrap/>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-0.03</w:t>
            </w:r>
            <w:r>
              <w:rPr>
                <w:rFonts w:asciiTheme="minorHAnsi" w:hAnsiTheme="minorHAnsi" w:cstheme="minorHAnsi"/>
                <w:color w:val="000000"/>
                <w:sz w:val="18"/>
                <w:szCs w:val="18"/>
              </w:rPr>
              <w:t>,</w:t>
            </w:r>
            <w:r w:rsidRPr="00234015">
              <w:rPr>
                <w:rFonts w:asciiTheme="minorHAnsi" w:hAnsiTheme="minorHAnsi" w:cstheme="minorHAnsi"/>
                <w:color w:val="000000"/>
                <w:sz w:val="18"/>
                <w:szCs w:val="18"/>
              </w:rPr>
              <w:t>0.07</w:t>
            </w:r>
          </w:p>
        </w:tc>
        <w:tc>
          <w:tcPr>
            <w:tcW w:w="992" w:type="dxa"/>
            <w:noWrap/>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0.408</w:t>
            </w:r>
          </w:p>
        </w:tc>
        <w:tc>
          <w:tcPr>
            <w:tcW w:w="959" w:type="dxa"/>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68.9</w:t>
            </w:r>
          </w:p>
        </w:tc>
        <w:tc>
          <w:tcPr>
            <w:tcW w:w="1276" w:type="dxa"/>
          </w:tcPr>
          <w:p w:rsidR="00F2641F" w:rsidRPr="00234015" w:rsidRDefault="00F2641F" w:rsidP="005D4DE4">
            <w:pPr>
              <w:spacing w:line="480" w:lineRule="auto"/>
              <w:rPr>
                <w:rFonts w:asciiTheme="minorHAnsi" w:hAnsiTheme="minorHAnsi" w:cstheme="minorHAnsi"/>
                <w:color w:val="000000"/>
                <w:sz w:val="18"/>
                <w:szCs w:val="18"/>
              </w:rPr>
            </w:pPr>
            <w:r>
              <w:rPr>
                <w:rFonts w:asciiTheme="minorHAnsi" w:hAnsiTheme="minorHAnsi" w:cstheme="minorHAnsi"/>
                <w:color w:val="000000"/>
                <w:sz w:val="18"/>
                <w:szCs w:val="18"/>
              </w:rPr>
              <w:t>&lt;0.001</w:t>
            </w:r>
          </w:p>
        </w:tc>
        <w:tc>
          <w:tcPr>
            <w:tcW w:w="1275" w:type="dxa"/>
            <w:noWrap/>
          </w:tcPr>
          <w:p w:rsidR="00F2641F" w:rsidRPr="00234015" w:rsidRDefault="00F2641F" w:rsidP="005D4DE4">
            <w:pPr>
              <w:spacing w:line="480" w:lineRule="auto"/>
              <w:rPr>
                <w:rFonts w:asciiTheme="minorHAnsi" w:hAnsiTheme="minorHAnsi" w:cstheme="minorHAnsi"/>
                <w:b/>
                <w:color w:val="000000"/>
                <w:sz w:val="18"/>
                <w:szCs w:val="18"/>
              </w:rPr>
            </w:pPr>
            <w:r w:rsidRPr="00234015">
              <w:rPr>
                <w:rFonts w:asciiTheme="minorHAnsi" w:hAnsiTheme="minorHAnsi" w:cstheme="minorHAnsi"/>
                <w:b/>
                <w:color w:val="000000"/>
                <w:sz w:val="18"/>
                <w:szCs w:val="18"/>
              </w:rPr>
              <w:t>-0.06</w:t>
            </w:r>
          </w:p>
        </w:tc>
        <w:tc>
          <w:tcPr>
            <w:tcW w:w="1134" w:type="dxa"/>
            <w:noWrap/>
          </w:tcPr>
          <w:p w:rsidR="00F2641F" w:rsidRPr="00234015" w:rsidRDefault="00F2641F" w:rsidP="005D4DE4">
            <w:pPr>
              <w:spacing w:line="480" w:lineRule="auto"/>
              <w:rPr>
                <w:rFonts w:asciiTheme="minorHAnsi" w:hAnsiTheme="minorHAnsi" w:cstheme="minorHAnsi"/>
                <w:b/>
                <w:color w:val="000000"/>
                <w:sz w:val="18"/>
                <w:szCs w:val="18"/>
              </w:rPr>
            </w:pPr>
            <w:r w:rsidRPr="00234015">
              <w:rPr>
                <w:rFonts w:asciiTheme="minorHAnsi" w:hAnsiTheme="minorHAnsi" w:cstheme="minorHAnsi"/>
                <w:b/>
                <w:color w:val="000000"/>
                <w:sz w:val="18"/>
                <w:szCs w:val="18"/>
              </w:rPr>
              <w:t>-0.08</w:t>
            </w:r>
            <w:r>
              <w:rPr>
                <w:rFonts w:asciiTheme="minorHAnsi" w:hAnsiTheme="minorHAnsi" w:cstheme="minorHAnsi"/>
                <w:b/>
                <w:color w:val="000000"/>
                <w:sz w:val="18"/>
                <w:szCs w:val="18"/>
              </w:rPr>
              <w:t>,</w:t>
            </w:r>
            <w:r w:rsidRPr="00234015">
              <w:rPr>
                <w:rFonts w:asciiTheme="minorHAnsi" w:hAnsiTheme="minorHAnsi" w:cstheme="minorHAnsi"/>
                <w:b/>
                <w:color w:val="000000"/>
                <w:sz w:val="18"/>
                <w:szCs w:val="18"/>
              </w:rPr>
              <w:t>-0.03</w:t>
            </w:r>
          </w:p>
        </w:tc>
        <w:tc>
          <w:tcPr>
            <w:tcW w:w="851" w:type="dxa"/>
            <w:noWrap/>
          </w:tcPr>
          <w:p w:rsidR="00F2641F" w:rsidRPr="00234015" w:rsidRDefault="00F2641F" w:rsidP="005D4DE4">
            <w:pPr>
              <w:spacing w:line="480" w:lineRule="auto"/>
              <w:rPr>
                <w:rFonts w:asciiTheme="minorHAnsi" w:hAnsiTheme="minorHAnsi" w:cstheme="minorHAnsi"/>
                <w:b/>
                <w:color w:val="000000"/>
                <w:sz w:val="18"/>
                <w:szCs w:val="18"/>
              </w:rPr>
            </w:pPr>
            <w:r w:rsidRPr="00234015">
              <w:rPr>
                <w:rFonts w:asciiTheme="minorHAnsi" w:hAnsiTheme="minorHAnsi" w:cstheme="minorHAnsi"/>
                <w:b/>
                <w:color w:val="000000"/>
                <w:sz w:val="18"/>
                <w:szCs w:val="18"/>
              </w:rPr>
              <w:t>&lt;0.001</w:t>
            </w:r>
          </w:p>
        </w:tc>
        <w:tc>
          <w:tcPr>
            <w:tcW w:w="1168" w:type="dxa"/>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0</w:t>
            </w:r>
          </w:p>
        </w:tc>
        <w:tc>
          <w:tcPr>
            <w:tcW w:w="1417" w:type="dxa"/>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0.989</w:t>
            </w:r>
          </w:p>
        </w:tc>
      </w:tr>
      <w:tr w:rsidR="00F2641F" w:rsidRPr="00234015" w:rsidTr="004D43AB">
        <w:trPr>
          <w:trHeight w:val="300"/>
        </w:trPr>
        <w:tc>
          <w:tcPr>
            <w:tcW w:w="2977" w:type="dxa"/>
            <w:noWrap/>
          </w:tcPr>
          <w:p w:rsidR="00F2641F" w:rsidRPr="00234015" w:rsidRDefault="00F2641F" w:rsidP="005D4DE4">
            <w:pPr>
              <w:spacing w:line="480" w:lineRule="auto"/>
              <w:rPr>
                <w:rFonts w:asciiTheme="minorHAnsi" w:eastAsia="Calibri" w:hAnsiTheme="minorHAnsi" w:cstheme="minorHAnsi"/>
                <w:sz w:val="18"/>
                <w:szCs w:val="18"/>
                <w:lang w:eastAsia="en-GB"/>
              </w:rPr>
            </w:pPr>
            <w:r w:rsidRPr="00234015">
              <w:rPr>
                <w:rFonts w:asciiTheme="minorHAnsi" w:eastAsia="Calibri" w:hAnsiTheme="minorHAnsi" w:cstheme="minorHAnsi"/>
                <w:sz w:val="18"/>
                <w:szCs w:val="18"/>
                <w:lang w:eastAsia="en-GB"/>
              </w:rPr>
              <w:t>FEV1/FVC ratio pre bronchodilator</w:t>
            </w:r>
          </w:p>
        </w:tc>
        <w:tc>
          <w:tcPr>
            <w:tcW w:w="1276" w:type="dxa"/>
            <w:noWrap/>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0.02</w:t>
            </w:r>
          </w:p>
        </w:tc>
        <w:tc>
          <w:tcPr>
            <w:tcW w:w="992" w:type="dxa"/>
            <w:noWrap/>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0.00</w:t>
            </w:r>
            <w:r>
              <w:rPr>
                <w:rFonts w:asciiTheme="minorHAnsi" w:hAnsiTheme="minorHAnsi" w:cstheme="minorHAnsi"/>
                <w:color w:val="000000"/>
                <w:sz w:val="18"/>
                <w:szCs w:val="18"/>
              </w:rPr>
              <w:t>,</w:t>
            </w:r>
            <w:r w:rsidRPr="00234015">
              <w:rPr>
                <w:rFonts w:asciiTheme="minorHAnsi" w:hAnsiTheme="minorHAnsi" w:cstheme="minorHAnsi"/>
                <w:color w:val="000000"/>
                <w:sz w:val="18"/>
                <w:szCs w:val="18"/>
              </w:rPr>
              <w:t>0.03</w:t>
            </w:r>
          </w:p>
        </w:tc>
        <w:tc>
          <w:tcPr>
            <w:tcW w:w="992" w:type="dxa"/>
            <w:noWrap/>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0.056</w:t>
            </w:r>
          </w:p>
        </w:tc>
        <w:tc>
          <w:tcPr>
            <w:tcW w:w="959" w:type="dxa"/>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0</w:t>
            </w:r>
          </w:p>
        </w:tc>
        <w:tc>
          <w:tcPr>
            <w:tcW w:w="1276" w:type="dxa"/>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0.746</w:t>
            </w:r>
          </w:p>
        </w:tc>
        <w:tc>
          <w:tcPr>
            <w:tcW w:w="1275" w:type="dxa"/>
            <w:noWrap/>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-0.01</w:t>
            </w:r>
          </w:p>
        </w:tc>
        <w:tc>
          <w:tcPr>
            <w:tcW w:w="1134" w:type="dxa"/>
            <w:noWrap/>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-0.03</w:t>
            </w:r>
            <w:r>
              <w:rPr>
                <w:rFonts w:asciiTheme="minorHAnsi" w:hAnsiTheme="minorHAnsi" w:cstheme="minorHAnsi"/>
                <w:color w:val="000000"/>
                <w:sz w:val="18"/>
                <w:szCs w:val="18"/>
              </w:rPr>
              <w:t>,</w:t>
            </w:r>
            <w:r w:rsidRPr="00234015">
              <w:rPr>
                <w:rFonts w:asciiTheme="minorHAnsi" w:hAnsiTheme="minorHAnsi" w:cstheme="minorHAnsi"/>
                <w:color w:val="000000"/>
                <w:sz w:val="18"/>
                <w:szCs w:val="18"/>
              </w:rPr>
              <w:t>0.01</w:t>
            </w:r>
          </w:p>
        </w:tc>
        <w:tc>
          <w:tcPr>
            <w:tcW w:w="851" w:type="dxa"/>
            <w:noWrap/>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0.343</w:t>
            </w:r>
          </w:p>
        </w:tc>
        <w:tc>
          <w:tcPr>
            <w:tcW w:w="1168" w:type="dxa"/>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13.5</w:t>
            </w:r>
          </w:p>
        </w:tc>
        <w:tc>
          <w:tcPr>
            <w:tcW w:w="1417" w:type="dxa"/>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0.318</w:t>
            </w:r>
          </w:p>
        </w:tc>
      </w:tr>
      <w:tr w:rsidR="00F2641F" w:rsidRPr="00234015" w:rsidTr="004D43AB">
        <w:trPr>
          <w:trHeight w:val="300"/>
        </w:trPr>
        <w:tc>
          <w:tcPr>
            <w:tcW w:w="2977" w:type="dxa"/>
            <w:noWrap/>
          </w:tcPr>
          <w:p w:rsidR="00F2641F" w:rsidRPr="00234015" w:rsidRDefault="00F2641F" w:rsidP="005D4DE4">
            <w:pPr>
              <w:spacing w:line="480" w:lineRule="auto"/>
              <w:rPr>
                <w:rFonts w:asciiTheme="minorHAnsi" w:eastAsia="Calibri" w:hAnsiTheme="minorHAnsi" w:cstheme="minorHAnsi"/>
                <w:sz w:val="18"/>
                <w:szCs w:val="18"/>
                <w:lang w:eastAsia="en-GB"/>
              </w:rPr>
            </w:pPr>
            <w:r w:rsidRPr="00234015">
              <w:rPr>
                <w:rFonts w:asciiTheme="minorHAnsi" w:eastAsia="Calibri" w:hAnsiTheme="minorHAnsi" w:cstheme="minorHAnsi"/>
                <w:sz w:val="18"/>
                <w:szCs w:val="18"/>
                <w:lang w:eastAsia="en-GB"/>
              </w:rPr>
              <w:t>FEV1/FVC ratio post bronchodilator</w:t>
            </w:r>
          </w:p>
        </w:tc>
        <w:tc>
          <w:tcPr>
            <w:tcW w:w="1276" w:type="dxa"/>
            <w:noWrap/>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0.01</w:t>
            </w:r>
          </w:p>
        </w:tc>
        <w:tc>
          <w:tcPr>
            <w:tcW w:w="992" w:type="dxa"/>
            <w:noWrap/>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-0.01</w:t>
            </w:r>
            <w:r>
              <w:rPr>
                <w:rFonts w:asciiTheme="minorHAnsi" w:hAnsiTheme="minorHAnsi" w:cstheme="minorHAnsi"/>
                <w:color w:val="000000"/>
                <w:sz w:val="18"/>
                <w:szCs w:val="18"/>
              </w:rPr>
              <w:t>,</w:t>
            </w:r>
            <w:r w:rsidRPr="00234015">
              <w:rPr>
                <w:rFonts w:asciiTheme="minorHAnsi" w:hAnsiTheme="minorHAnsi" w:cstheme="minorHAnsi"/>
                <w:color w:val="000000"/>
                <w:sz w:val="18"/>
                <w:szCs w:val="18"/>
              </w:rPr>
              <w:t>0.04</w:t>
            </w:r>
          </w:p>
        </w:tc>
        <w:tc>
          <w:tcPr>
            <w:tcW w:w="992" w:type="dxa"/>
            <w:noWrap/>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0.217</w:t>
            </w:r>
          </w:p>
        </w:tc>
        <w:tc>
          <w:tcPr>
            <w:tcW w:w="959" w:type="dxa"/>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46.4</w:t>
            </w:r>
          </w:p>
        </w:tc>
        <w:tc>
          <w:tcPr>
            <w:tcW w:w="1276" w:type="dxa"/>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0.052</w:t>
            </w:r>
          </w:p>
        </w:tc>
        <w:tc>
          <w:tcPr>
            <w:tcW w:w="1275" w:type="dxa"/>
            <w:noWrap/>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-0.01</w:t>
            </w:r>
          </w:p>
        </w:tc>
        <w:tc>
          <w:tcPr>
            <w:tcW w:w="1134" w:type="dxa"/>
            <w:noWrap/>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-0.03</w:t>
            </w:r>
            <w:r>
              <w:rPr>
                <w:rFonts w:asciiTheme="minorHAnsi" w:hAnsiTheme="minorHAnsi" w:cstheme="minorHAnsi"/>
                <w:color w:val="000000"/>
                <w:sz w:val="18"/>
                <w:szCs w:val="18"/>
              </w:rPr>
              <w:t>,</w:t>
            </w:r>
            <w:r w:rsidRPr="00234015">
              <w:rPr>
                <w:rFonts w:asciiTheme="minorHAnsi" w:hAnsiTheme="minorHAnsi" w:cstheme="minorHAnsi"/>
                <w:color w:val="000000"/>
                <w:sz w:val="18"/>
                <w:szCs w:val="18"/>
              </w:rPr>
              <w:t>0.01</w:t>
            </w:r>
          </w:p>
        </w:tc>
        <w:tc>
          <w:tcPr>
            <w:tcW w:w="851" w:type="dxa"/>
            <w:noWrap/>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0.55</w:t>
            </w:r>
            <w:r>
              <w:rPr>
                <w:rFonts w:asciiTheme="minorHAnsi" w:hAnsiTheme="minorHAnsi" w:cstheme="minorHAnsi"/>
                <w:color w:val="000000"/>
                <w:sz w:val="18"/>
                <w:szCs w:val="18"/>
              </w:rPr>
              <w:t>0</w:t>
            </w:r>
          </w:p>
        </w:tc>
        <w:tc>
          <w:tcPr>
            <w:tcW w:w="1168" w:type="dxa"/>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36.1</w:t>
            </w:r>
          </w:p>
        </w:tc>
        <w:tc>
          <w:tcPr>
            <w:tcW w:w="1417" w:type="dxa"/>
          </w:tcPr>
          <w:p w:rsidR="00F2641F" w:rsidRPr="00234015" w:rsidRDefault="00F2641F" w:rsidP="005D4DE4">
            <w:pPr>
              <w:spacing w:line="480" w:lineRule="auto"/>
              <w:rPr>
                <w:rFonts w:asciiTheme="minorHAnsi" w:hAnsiTheme="minorHAnsi" w:cstheme="minorHAnsi"/>
                <w:color w:val="000000"/>
                <w:sz w:val="18"/>
                <w:szCs w:val="18"/>
              </w:rPr>
            </w:pPr>
            <w:r w:rsidRPr="00234015">
              <w:rPr>
                <w:rFonts w:asciiTheme="minorHAnsi" w:hAnsiTheme="minorHAnsi" w:cstheme="minorHAnsi"/>
                <w:color w:val="000000"/>
                <w:sz w:val="18"/>
                <w:szCs w:val="18"/>
              </w:rPr>
              <w:t>0.119</w:t>
            </w:r>
          </w:p>
        </w:tc>
      </w:tr>
    </w:tbl>
    <w:p w:rsidR="00F2641F" w:rsidRDefault="00F2641F" w:rsidP="005D4DE4">
      <w:pPr>
        <w:spacing w:line="480" w:lineRule="auto"/>
        <w:rPr>
          <w:rFonts w:asciiTheme="minorHAnsi" w:hAnsiTheme="minorHAnsi" w:cstheme="minorHAnsi"/>
          <w:sz w:val="18"/>
          <w:szCs w:val="18"/>
        </w:rPr>
      </w:pPr>
      <w:r>
        <w:rPr>
          <w:rFonts w:asciiTheme="minorHAnsi" w:hAnsiTheme="minorHAnsi" w:cstheme="minorHAnsi"/>
          <w:sz w:val="18"/>
          <w:szCs w:val="18"/>
        </w:rPr>
        <w:t>*</w:t>
      </w:r>
      <w:r w:rsidRPr="00EF1207">
        <w:rPr>
          <w:rFonts w:asciiTheme="minorHAnsi" w:hAnsiTheme="minorHAnsi" w:cstheme="minorHAnsi"/>
          <w:sz w:val="18"/>
          <w:szCs w:val="18"/>
        </w:rPr>
        <w:t xml:space="preserve"> </w:t>
      </w:r>
      <w:r>
        <w:rPr>
          <w:rFonts w:asciiTheme="minorHAnsi" w:hAnsiTheme="minorHAnsi" w:cstheme="minorHAnsi"/>
          <w:sz w:val="18"/>
          <w:szCs w:val="18"/>
        </w:rPr>
        <w:t xml:space="preserve">Adjusted for </w:t>
      </w:r>
      <w:r w:rsidRPr="00BD5DEC">
        <w:rPr>
          <w:rFonts w:asciiTheme="minorHAnsi" w:hAnsiTheme="minorHAnsi" w:cstheme="minorHAnsi"/>
          <w:sz w:val="18"/>
          <w:szCs w:val="18"/>
        </w:rPr>
        <w:t>age,</w:t>
      </w:r>
      <w:r>
        <w:rPr>
          <w:rFonts w:asciiTheme="minorHAnsi" w:hAnsiTheme="minorHAnsi" w:cstheme="minorHAnsi"/>
          <w:sz w:val="18"/>
          <w:szCs w:val="18"/>
        </w:rPr>
        <w:t xml:space="preserve"> weight, height,</w:t>
      </w:r>
      <w:r w:rsidRPr="00BD5DEC">
        <w:rPr>
          <w:rFonts w:asciiTheme="minorHAnsi" w:hAnsiTheme="minorHAnsi" w:cstheme="minorHAnsi"/>
          <w:sz w:val="18"/>
          <w:szCs w:val="18"/>
        </w:rPr>
        <w:t xml:space="preserve"> sex, smoking status (never, ex-smoker, current), body mass index, age at completion of full time education, occupation, use of nutritional supplement</w:t>
      </w:r>
      <w:r>
        <w:rPr>
          <w:rFonts w:asciiTheme="minorHAnsi" w:hAnsiTheme="minorHAnsi" w:cstheme="minorHAnsi"/>
          <w:sz w:val="18"/>
          <w:szCs w:val="18"/>
        </w:rPr>
        <w:t>s and total energy intake (TEI)</w:t>
      </w:r>
    </w:p>
    <w:p w:rsidR="00F2641F" w:rsidRDefault="00F2641F" w:rsidP="005D4DE4">
      <w:pPr>
        <w:spacing w:line="480" w:lineRule="auto"/>
        <w:rPr>
          <w:rFonts w:asciiTheme="minorHAnsi" w:hAnsiTheme="minorHAnsi" w:cstheme="minorHAnsi"/>
          <w:b/>
          <w:sz w:val="18"/>
          <w:szCs w:val="18"/>
        </w:rPr>
      </w:pPr>
    </w:p>
    <w:p w:rsidR="007A53DB" w:rsidRDefault="007A53DB" w:rsidP="005D4DE4">
      <w:pPr>
        <w:spacing w:after="200" w:line="480" w:lineRule="auto"/>
        <w:rPr>
          <w:rFonts w:asciiTheme="minorHAnsi" w:hAnsiTheme="minorHAnsi" w:cstheme="minorHAnsi"/>
          <w:sz w:val="18"/>
          <w:szCs w:val="18"/>
        </w:rPr>
      </w:pPr>
    </w:p>
    <w:p w:rsidR="001E6C42" w:rsidRDefault="001E6C42" w:rsidP="005D4DE4">
      <w:pPr>
        <w:spacing w:after="200" w:line="480" w:lineRule="auto"/>
        <w:rPr>
          <w:rFonts w:asciiTheme="minorHAnsi" w:hAnsiTheme="minorHAnsi" w:cstheme="minorHAnsi"/>
          <w:sz w:val="18"/>
          <w:szCs w:val="18"/>
        </w:rPr>
      </w:pPr>
    </w:p>
    <w:p w:rsidR="001E6C42" w:rsidRDefault="001E6C42" w:rsidP="005D4DE4">
      <w:pPr>
        <w:spacing w:after="200" w:line="480" w:lineRule="auto"/>
        <w:rPr>
          <w:rFonts w:asciiTheme="minorHAnsi" w:hAnsiTheme="minorHAnsi" w:cstheme="minorHAnsi"/>
          <w:sz w:val="18"/>
          <w:szCs w:val="18"/>
        </w:rPr>
      </w:pPr>
    </w:p>
    <w:p w:rsidR="001E6C42" w:rsidRDefault="001E6C42" w:rsidP="005D4DE4">
      <w:pPr>
        <w:spacing w:after="200" w:line="480" w:lineRule="auto"/>
        <w:rPr>
          <w:rFonts w:asciiTheme="minorHAnsi" w:hAnsiTheme="minorHAnsi" w:cstheme="minorHAnsi"/>
          <w:b/>
          <w:sz w:val="18"/>
          <w:szCs w:val="18"/>
          <w:lang w:val="en-US"/>
        </w:rPr>
      </w:pPr>
    </w:p>
    <w:p w:rsidR="00196BDC" w:rsidRDefault="00196BDC" w:rsidP="005D4DE4">
      <w:pPr>
        <w:spacing w:after="200" w:line="480" w:lineRule="auto"/>
        <w:rPr>
          <w:rFonts w:asciiTheme="minorHAnsi" w:hAnsiTheme="minorHAnsi" w:cstheme="minorHAnsi"/>
          <w:b/>
          <w:sz w:val="18"/>
          <w:szCs w:val="18"/>
          <w:lang w:val="en-US"/>
        </w:rPr>
      </w:pPr>
    </w:p>
    <w:p w:rsidR="00196BDC" w:rsidRDefault="00196BDC" w:rsidP="005D4DE4">
      <w:pPr>
        <w:spacing w:after="200" w:line="480" w:lineRule="auto"/>
        <w:rPr>
          <w:rFonts w:asciiTheme="minorHAnsi" w:hAnsiTheme="minorHAnsi" w:cstheme="minorHAnsi"/>
          <w:b/>
          <w:sz w:val="18"/>
          <w:szCs w:val="18"/>
          <w:lang w:val="en-US"/>
        </w:rPr>
      </w:pPr>
    </w:p>
    <w:p w:rsidR="00196BDC" w:rsidRDefault="00196BDC" w:rsidP="005D4DE4">
      <w:pPr>
        <w:spacing w:after="200" w:line="480" w:lineRule="auto"/>
        <w:rPr>
          <w:rFonts w:asciiTheme="minorHAnsi" w:hAnsiTheme="minorHAnsi" w:cstheme="minorHAnsi"/>
          <w:b/>
          <w:sz w:val="18"/>
          <w:szCs w:val="18"/>
          <w:lang w:val="en-US"/>
        </w:rPr>
      </w:pPr>
    </w:p>
    <w:p w:rsidR="00196BDC" w:rsidRDefault="00196BDC" w:rsidP="005D4DE4">
      <w:pPr>
        <w:spacing w:after="200" w:line="480" w:lineRule="auto"/>
        <w:rPr>
          <w:rFonts w:asciiTheme="minorHAnsi" w:hAnsiTheme="minorHAnsi" w:cstheme="minorHAnsi"/>
          <w:b/>
          <w:sz w:val="18"/>
          <w:szCs w:val="18"/>
          <w:lang w:val="en-US"/>
        </w:rPr>
      </w:pPr>
    </w:p>
    <w:p w:rsidR="00196BDC" w:rsidRDefault="00196BDC" w:rsidP="005D4DE4">
      <w:pPr>
        <w:spacing w:after="200" w:line="480" w:lineRule="auto"/>
        <w:rPr>
          <w:rFonts w:asciiTheme="minorHAnsi" w:hAnsiTheme="minorHAnsi" w:cstheme="minorHAnsi"/>
          <w:b/>
          <w:sz w:val="18"/>
          <w:szCs w:val="18"/>
          <w:lang w:val="en-US"/>
        </w:rPr>
      </w:pPr>
    </w:p>
    <w:p w:rsidR="00196BDC" w:rsidRDefault="00196BDC" w:rsidP="005D4DE4">
      <w:pPr>
        <w:spacing w:after="200" w:line="480" w:lineRule="auto"/>
        <w:rPr>
          <w:rFonts w:asciiTheme="minorHAnsi" w:hAnsiTheme="minorHAnsi" w:cstheme="minorHAnsi"/>
          <w:b/>
          <w:sz w:val="18"/>
          <w:szCs w:val="18"/>
          <w:lang w:val="en-US"/>
        </w:rPr>
      </w:pPr>
    </w:p>
    <w:p w:rsidR="00196BDC" w:rsidRDefault="00196BDC" w:rsidP="005D4DE4">
      <w:pPr>
        <w:spacing w:after="200" w:line="480" w:lineRule="auto"/>
        <w:rPr>
          <w:rFonts w:asciiTheme="minorHAnsi" w:hAnsiTheme="minorHAnsi" w:cstheme="minorHAnsi"/>
          <w:b/>
          <w:sz w:val="18"/>
          <w:szCs w:val="18"/>
          <w:lang w:val="en-US"/>
        </w:rPr>
      </w:pPr>
    </w:p>
    <w:p w:rsidR="00196BDC" w:rsidRDefault="00196BDC" w:rsidP="005D4DE4">
      <w:pPr>
        <w:spacing w:after="200" w:line="480" w:lineRule="auto"/>
        <w:rPr>
          <w:rFonts w:asciiTheme="minorHAnsi" w:hAnsiTheme="minorHAnsi" w:cstheme="minorHAnsi"/>
          <w:b/>
          <w:sz w:val="18"/>
          <w:szCs w:val="18"/>
          <w:lang w:val="en-US"/>
        </w:rPr>
      </w:pPr>
    </w:p>
    <w:p w:rsidR="00196BDC" w:rsidRDefault="00196BDC" w:rsidP="005D4DE4">
      <w:pPr>
        <w:spacing w:after="200" w:line="480" w:lineRule="auto"/>
        <w:rPr>
          <w:rFonts w:asciiTheme="minorHAnsi" w:hAnsiTheme="minorHAnsi" w:cstheme="minorHAnsi"/>
          <w:b/>
          <w:sz w:val="18"/>
          <w:szCs w:val="18"/>
          <w:lang w:val="en-US"/>
        </w:rPr>
      </w:pPr>
    </w:p>
    <w:p w:rsidR="00F2641F" w:rsidRPr="00223E1A" w:rsidRDefault="00F2641F" w:rsidP="005D4DE4">
      <w:pPr>
        <w:spacing w:after="200" w:line="480" w:lineRule="auto"/>
        <w:rPr>
          <w:rFonts w:asciiTheme="minorHAnsi" w:hAnsiTheme="minorHAnsi" w:cstheme="minorHAnsi"/>
          <w:sz w:val="18"/>
          <w:szCs w:val="18"/>
          <w:lang w:val="en-US"/>
        </w:rPr>
      </w:pPr>
      <w:r w:rsidRPr="00F2641F">
        <w:rPr>
          <w:rFonts w:asciiTheme="minorHAnsi" w:hAnsiTheme="minorHAnsi" w:cstheme="minorHAnsi"/>
          <w:b/>
          <w:sz w:val="18"/>
          <w:szCs w:val="18"/>
          <w:lang w:val="en-US"/>
        </w:rPr>
        <w:t>FIGURE 1.</w:t>
      </w:r>
      <w:r>
        <w:rPr>
          <w:rFonts w:asciiTheme="minorHAnsi" w:hAnsiTheme="minorHAnsi" w:cstheme="minorHAnsi"/>
          <w:sz w:val="18"/>
          <w:szCs w:val="18"/>
          <w:lang w:val="en-US"/>
        </w:rPr>
        <w:t xml:space="preserve"> </w:t>
      </w:r>
      <w:r w:rsidRPr="009775F8">
        <w:rPr>
          <w:rFonts w:asciiTheme="minorHAnsi" w:hAnsiTheme="minorHAnsi" w:cstheme="minorHAnsi"/>
          <w:sz w:val="18"/>
          <w:szCs w:val="18"/>
          <w:lang w:val="en-US"/>
        </w:rPr>
        <w:t>. Associations between asthma score and “</w:t>
      </w:r>
      <w:r>
        <w:rPr>
          <w:rFonts w:asciiTheme="minorHAnsi" w:hAnsiTheme="minorHAnsi" w:cstheme="minorHAnsi"/>
          <w:sz w:val="18"/>
          <w:szCs w:val="18"/>
          <w:lang w:val="en-US"/>
        </w:rPr>
        <w:t>Fruit and Vegetables</w:t>
      </w:r>
      <w:r w:rsidRPr="009775F8">
        <w:rPr>
          <w:rFonts w:asciiTheme="minorHAnsi" w:hAnsiTheme="minorHAnsi" w:cstheme="minorHAnsi"/>
          <w:sz w:val="18"/>
          <w:szCs w:val="18"/>
          <w:lang w:val="en-US"/>
        </w:rPr>
        <w:t>” and “</w:t>
      </w:r>
      <w:r w:rsidRPr="00526C8E">
        <w:rPr>
          <w:rFonts w:asciiTheme="minorHAnsi" w:hAnsiTheme="minorHAnsi" w:cstheme="minorHAnsi"/>
          <w:sz w:val="18"/>
          <w:szCs w:val="18"/>
          <w:lang w:val="en-US"/>
        </w:rPr>
        <w:t>Animal proteins and Carbohydrates</w:t>
      </w:r>
      <w:r w:rsidRPr="009775F8">
        <w:rPr>
          <w:rFonts w:asciiTheme="minorHAnsi" w:hAnsiTheme="minorHAnsi" w:cstheme="minorHAnsi"/>
          <w:sz w:val="18"/>
          <w:szCs w:val="18"/>
          <w:lang w:val="en-US"/>
        </w:rPr>
        <w:t xml:space="preserve">” pattern across </w:t>
      </w:r>
      <w:r>
        <w:rPr>
          <w:rFonts w:asciiTheme="minorHAnsi" w:hAnsiTheme="minorHAnsi" w:cstheme="minorHAnsi"/>
          <w:sz w:val="18"/>
          <w:szCs w:val="18"/>
          <w:lang w:val="en-US"/>
        </w:rPr>
        <w:t>9</w:t>
      </w:r>
      <w:r w:rsidRPr="009775F8">
        <w:rPr>
          <w:rFonts w:asciiTheme="minorHAnsi" w:hAnsiTheme="minorHAnsi" w:cstheme="minorHAnsi"/>
          <w:sz w:val="18"/>
          <w:szCs w:val="18"/>
          <w:lang w:val="en-US"/>
        </w:rPr>
        <w:t xml:space="preserve"> countries: results of meta-analyses</w:t>
      </w:r>
      <w:r>
        <w:rPr>
          <w:rFonts w:asciiTheme="minorHAnsi" w:hAnsiTheme="minorHAnsi" w:cstheme="minorHAnsi"/>
          <w:sz w:val="18"/>
          <w:szCs w:val="18"/>
          <w:lang w:val="en-US"/>
        </w:rPr>
        <w:t xml:space="preserve"> of the association  of asthma score with per quintile dietary pattern scores</w:t>
      </w:r>
      <w:r w:rsidRPr="009775F8">
        <w:rPr>
          <w:rFonts w:asciiTheme="minorHAnsi" w:hAnsiTheme="minorHAnsi" w:cstheme="minorHAnsi"/>
          <w:sz w:val="18"/>
          <w:szCs w:val="18"/>
          <w:lang w:val="en-US"/>
        </w:rPr>
        <w:t>. RR: Relative risk;  95% CI: 95% Confidence Intervals.</w:t>
      </w:r>
      <w:r w:rsidR="009E4D1C">
        <w:rPr>
          <w:rFonts w:asciiTheme="minorHAnsi" w:hAnsiTheme="minorHAnsi" w:cstheme="minorHAnsi"/>
          <w:noProof/>
          <w:sz w:val="18"/>
          <w:szCs w:val="18"/>
          <w:lang w:eastAsia="en-GB"/>
        </w:rPr>
        <mc:AlternateContent>
          <mc:Choice Requires="wpc">
            <w:drawing>
              <wp:inline distT="0" distB="0" distL="0" distR="0" wp14:anchorId="6B8C17A6" wp14:editId="787428FF">
                <wp:extent cx="7956550" cy="5255895"/>
                <wp:effectExtent l="0" t="0" r="0" b="0"/>
                <wp:docPr id="281" name="Canvas 28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g:wgp>
                        <wpg:cNvPr id="1" name="Group 205"/>
                        <wpg:cNvGrpSpPr>
                          <a:grpSpLocks/>
                        </wpg:cNvGrpSpPr>
                        <wpg:grpSpPr bwMode="auto">
                          <a:xfrm>
                            <a:off x="71755" y="31750"/>
                            <a:ext cx="7029450" cy="5112385"/>
                            <a:chOff x="113" y="113"/>
                            <a:chExt cx="11070" cy="8051"/>
                          </a:xfrm>
                        </wpg:grpSpPr>
                        <wps:wsp>
                          <wps:cNvPr id="3" name="Rectangle 5"/>
                          <wps:cNvSpPr>
                            <a:spLocks noChangeArrowheads="1"/>
                          </wps:cNvSpPr>
                          <wps:spPr bwMode="auto">
                            <a:xfrm>
                              <a:off x="113" y="113"/>
                              <a:ext cx="11069" cy="805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 name="Rectangle 6"/>
                          <wps:cNvSpPr>
                            <a:spLocks noChangeArrowheads="1"/>
                          </wps:cNvSpPr>
                          <wps:spPr bwMode="auto">
                            <a:xfrm>
                              <a:off x="114" y="115"/>
                              <a:ext cx="11066" cy="8048"/>
                            </a:xfrm>
                            <a:prstGeom prst="rect">
                              <a:avLst/>
                            </a:prstGeom>
                            <a:solidFill>
                              <a:srgbClr val="FFFFFF"/>
                            </a:solidFill>
                            <a:ln w="10160">
                              <a:solidFill>
                                <a:srgbClr val="FFFFFF"/>
                              </a:solidFill>
                              <a:prstDash val="solid"/>
                              <a:miter lim="800000"/>
                              <a:headEnd/>
                              <a:tailEnd/>
                            </a:ln>
                          </wps:spPr>
                          <wps:bodyPr rot="0" vert="horz" wrap="square" lIns="91440" tIns="45720" rIns="91440" bIns="45720" anchor="t" anchorCtr="0" upright="1">
                            <a:noAutofit/>
                          </wps:bodyPr>
                        </wps:wsp>
                        <wps:wsp>
                          <wps:cNvPr id="5" name="Rectangle 7"/>
                          <wps:cNvSpPr>
                            <a:spLocks noChangeArrowheads="1"/>
                          </wps:cNvSpPr>
                          <wps:spPr bwMode="auto">
                            <a:xfrm>
                              <a:off x="114" y="115"/>
                              <a:ext cx="5532" cy="8048"/>
                            </a:xfrm>
                            <a:prstGeom prst="rect">
                              <a:avLst/>
                            </a:prstGeom>
                            <a:solidFill>
                              <a:srgbClr val="FFFFFF"/>
                            </a:solidFill>
                            <a:ln w="8890">
                              <a:solidFill>
                                <a:srgbClr val="FFFFFF"/>
                              </a:solidFill>
                              <a:prstDash val="solid"/>
                              <a:miter lim="800000"/>
                              <a:headEnd/>
                              <a:tailEnd/>
                            </a:ln>
                          </wps:spPr>
                          <wps:bodyPr rot="0" vert="horz" wrap="square" lIns="91440" tIns="45720" rIns="91440" bIns="45720" anchor="t" anchorCtr="0" upright="1">
                            <a:noAutofit/>
                          </wps:bodyPr>
                        </wps:wsp>
                        <wps:wsp>
                          <wps:cNvPr id="6" name="Rectangle 8"/>
                          <wps:cNvSpPr>
                            <a:spLocks noChangeArrowheads="1"/>
                          </wps:cNvSpPr>
                          <wps:spPr bwMode="auto">
                            <a:xfrm>
                              <a:off x="114" y="115"/>
                              <a:ext cx="5532" cy="7483"/>
                            </a:xfrm>
                            <a:prstGeom prst="rect">
                              <a:avLst/>
                            </a:prstGeom>
                            <a:noFill/>
                            <a:ln w="889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 name="Line 9"/>
                          <wps:cNvCnPr/>
                          <wps:spPr bwMode="auto">
                            <a:xfrm>
                              <a:off x="114" y="1237"/>
                              <a:ext cx="5535" cy="0"/>
                            </a:xfrm>
                            <a:prstGeom prst="line">
                              <a:avLst/>
                            </a:prstGeom>
                            <a:noFill/>
                            <a:ln w="8890" cap="flat">
                              <a:solidFill>
                                <a:srgbClr val="C0C0C0"/>
                              </a:solidFill>
                              <a:prstDash val="solid"/>
                              <a:round/>
                              <a:headEnd/>
                              <a:tailEnd/>
                            </a:ln>
                            <a:extLst>
                              <a:ext uri="{909E8E84-426E-40DD-AFC4-6F175D3DCCD1}">
                                <a14:hiddenFill xmlns:a14="http://schemas.microsoft.com/office/drawing/2010/main">
                                  <a:noFill/>
                                </a14:hiddenFill>
                              </a:ext>
                            </a:extLst>
                          </wps:spPr>
                          <wps:bodyPr/>
                        </wps:wsp>
                        <wps:wsp>
                          <wps:cNvPr id="8" name="Line 10"/>
                          <wps:cNvCnPr/>
                          <wps:spPr bwMode="auto">
                            <a:xfrm flipV="1">
                              <a:off x="3739" y="7536"/>
                              <a:ext cx="0" cy="65"/>
                            </a:xfrm>
                            <a:prstGeom prst="line">
                              <a:avLst/>
                            </a:prstGeom>
                            <a:noFill/>
                            <a:ln w="8890" cap="flat">
                              <a:solidFill>
                                <a:srgbClr val="90353B"/>
                              </a:solidFill>
                              <a:prstDash val="solid"/>
                              <a:round/>
                              <a:headEnd/>
                              <a:tailEnd/>
                            </a:ln>
                            <a:extLst>
                              <a:ext uri="{909E8E84-426E-40DD-AFC4-6F175D3DCCD1}">
                                <a14:hiddenFill xmlns:a14="http://schemas.microsoft.com/office/drawing/2010/main">
                                  <a:noFill/>
                                </a14:hiddenFill>
                              </a:ext>
                            </a:extLst>
                          </wps:spPr>
                          <wps:bodyPr/>
                        </wps:wsp>
                        <wps:wsp>
                          <wps:cNvPr id="9" name="Line 11"/>
                          <wps:cNvCnPr/>
                          <wps:spPr bwMode="auto">
                            <a:xfrm flipV="1">
                              <a:off x="3739" y="7415"/>
                              <a:ext cx="0" cy="65"/>
                            </a:xfrm>
                            <a:prstGeom prst="line">
                              <a:avLst/>
                            </a:prstGeom>
                            <a:noFill/>
                            <a:ln w="8890" cap="flat">
                              <a:solidFill>
                                <a:srgbClr val="90353B"/>
                              </a:solidFill>
                              <a:prstDash val="solid"/>
                              <a:round/>
                              <a:headEnd/>
                              <a:tailEnd/>
                            </a:ln>
                            <a:extLst>
                              <a:ext uri="{909E8E84-426E-40DD-AFC4-6F175D3DCCD1}">
                                <a14:hiddenFill xmlns:a14="http://schemas.microsoft.com/office/drawing/2010/main">
                                  <a:noFill/>
                                </a14:hiddenFill>
                              </a:ext>
                            </a:extLst>
                          </wps:spPr>
                          <wps:bodyPr/>
                        </wps:wsp>
                        <wps:wsp>
                          <wps:cNvPr id="10" name="Line 12"/>
                          <wps:cNvCnPr/>
                          <wps:spPr bwMode="auto">
                            <a:xfrm flipV="1">
                              <a:off x="3739" y="7295"/>
                              <a:ext cx="0" cy="64"/>
                            </a:xfrm>
                            <a:prstGeom prst="line">
                              <a:avLst/>
                            </a:prstGeom>
                            <a:noFill/>
                            <a:ln w="8890" cap="flat">
                              <a:solidFill>
                                <a:srgbClr val="90353B"/>
                              </a:solidFill>
                              <a:prstDash val="solid"/>
                              <a:round/>
                              <a:headEnd/>
                              <a:tailEnd/>
                            </a:ln>
                            <a:extLst>
                              <a:ext uri="{909E8E84-426E-40DD-AFC4-6F175D3DCCD1}">
                                <a14:hiddenFill xmlns:a14="http://schemas.microsoft.com/office/drawing/2010/main">
                                  <a:noFill/>
                                </a14:hiddenFill>
                              </a:ext>
                            </a:extLst>
                          </wps:spPr>
                          <wps:bodyPr/>
                        </wps:wsp>
                        <wps:wsp>
                          <wps:cNvPr id="11" name="Line 13"/>
                          <wps:cNvCnPr/>
                          <wps:spPr bwMode="auto">
                            <a:xfrm flipV="1">
                              <a:off x="3739" y="7174"/>
                              <a:ext cx="0" cy="64"/>
                            </a:xfrm>
                            <a:prstGeom prst="line">
                              <a:avLst/>
                            </a:prstGeom>
                            <a:noFill/>
                            <a:ln w="8890" cap="flat">
                              <a:solidFill>
                                <a:srgbClr val="90353B"/>
                              </a:solidFill>
                              <a:prstDash val="solid"/>
                              <a:round/>
                              <a:headEnd/>
                              <a:tailEnd/>
                            </a:ln>
                            <a:extLst>
                              <a:ext uri="{909E8E84-426E-40DD-AFC4-6F175D3DCCD1}">
                                <a14:hiddenFill xmlns:a14="http://schemas.microsoft.com/office/drawing/2010/main">
                                  <a:noFill/>
                                </a14:hiddenFill>
                              </a:ext>
                            </a:extLst>
                          </wps:spPr>
                          <wps:bodyPr/>
                        </wps:wsp>
                        <wps:wsp>
                          <wps:cNvPr id="12" name="Line 14"/>
                          <wps:cNvCnPr/>
                          <wps:spPr bwMode="auto">
                            <a:xfrm flipV="1">
                              <a:off x="3739" y="7053"/>
                              <a:ext cx="0" cy="65"/>
                            </a:xfrm>
                            <a:prstGeom prst="line">
                              <a:avLst/>
                            </a:prstGeom>
                            <a:noFill/>
                            <a:ln w="8890" cap="flat">
                              <a:solidFill>
                                <a:srgbClr val="90353B"/>
                              </a:solidFill>
                              <a:prstDash val="solid"/>
                              <a:round/>
                              <a:headEnd/>
                              <a:tailEnd/>
                            </a:ln>
                            <a:extLst>
                              <a:ext uri="{909E8E84-426E-40DD-AFC4-6F175D3DCCD1}">
                                <a14:hiddenFill xmlns:a14="http://schemas.microsoft.com/office/drawing/2010/main">
                                  <a:noFill/>
                                </a14:hiddenFill>
                              </a:ext>
                            </a:extLst>
                          </wps:spPr>
                          <wps:bodyPr/>
                        </wps:wsp>
                        <wps:wsp>
                          <wps:cNvPr id="13" name="Line 15"/>
                          <wps:cNvCnPr/>
                          <wps:spPr bwMode="auto">
                            <a:xfrm flipV="1">
                              <a:off x="3739" y="6932"/>
                              <a:ext cx="0" cy="65"/>
                            </a:xfrm>
                            <a:prstGeom prst="line">
                              <a:avLst/>
                            </a:prstGeom>
                            <a:noFill/>
                            <a:ln w="8890" cap="flat">
                              <a:solidFill>
                                <a:srgbClr val="90353B"/>
                              </a:solidFill>
                              <a:prstDash val="solid"/>
                              <a:round/>
                              <a:headEnd/>
                              <a:tailEnd/>
                            </a:ln>
                            <a:extLst>
                              <a:ext uri="{909E8E84-426E-40DD-AFC4-6F175D3DCCD1}">
                                <a14:hiddenFill xmlns:a14="http://schemas.microsoft.com/office/drawing/2010/main">
                                  <a:noFill/>
                                </a14:hiddenFill>
                              </a:ext>
                            </a:extLst>
                          </wps:spPr>
                          <wps:bodyPr/>
                        </wps:wsp>
                        <wps:wsp>
                          <wps:cNvPr id="14" name="Line 16"/>
                          <wps:cNvCnPr/>
                          <wps:spPr bwMode="auto">
                            <a:xfrm flipV="1">
                              <a:off x="3739" y="6812"/>
                              <a:ext cx="0" cy="64"/>
                            </a:xfrm>
                            <a:prstGeom prst="line">
                              <a:avLst/>
                            </a:prstGeom>
                            <a:noFill/>
                            <a:ln w="8890" cap="flat">
                              <a:solidFill>
                                <a:srgbClr val="90353B"/>
                              </a:solidFill>
                              <a:prstDash val="solid"/>
                              <a:round/>
                              <a:headEnd/>
                              <a:tailEnd/>
                            </a:ln>
                            <a:extLst>
                              <a:ext uri="{909E8E84-426E-40DD-AFC4-6F175D3DCCD1}">
                                <a14:hiddenFill xmlns:a14="http://schemas.microsoft.com/office/drawing/2010/main">
                                  <a:noFill/>
                                </a14:hiddenFill>
                              </a:ext>
                            </a:extLst>
                          </wps:spPr>
                          <wps:bodyPr/>
                        </wps:wsp>
                        <wps:wsp>
                          <wps:cNvPr id="15" name="Line 17"/>
                          <wps:cNvCnPr/>
                          <wps:spPr bwMode="auto">
                            <a:xfrm flipV="1">
                              <a:off x="3739" y="6691"/>
                              <a:ext cx="0" cy="64"/>
                            </a:xfrm>
                            <a:prstGeom prst="line">
                              <a:avLst/>
                            </a:prstGeom>
                            <a:noFill/>
                            <a:ln w="8890" cap="flat">
                              <a:solidFill>
                                <a:srgbClr val="90353B"/>
                              </a:solidFill>
                              <a:prstDash val="solid"/>
                              <a:round/>
                              <a:headEnd/>
                              <a:tailEnd/>
                            </a:ln>
                            <a:extLst>
                              <a:ext uri="{909E8E84-426E-40DD-AFC4-6F175D3DCCD1}">
                                <a14:hiddenFill xmlns:a14="http://schemas.microsoft.com/office/drawing/2010/main">
                                  <a:noFill/>
                                </a14:hiddenFill>
                              </a:ext>
                            </a:extLst>
                          </wps:spPr>
                          <wps:bodyPr/>
                        </wps:wsp>
                        <wps:wsp>
                          <wps:cNvPr id="16" name="Line 18"/>
                          <wps:cNvCnPr/>
                          <wps:spPr bwMode="auto">
                            <a:xfrm flipV="1">
                              <a:off x="3739" y="6570"/>
                              <a:ext cx="0" cy="64"/>
                            </a:xfrm>
                            <a:prstGeom prst="line">
                              <a:avLst/>
                            </a:prstGeom>
                            <a:noFill/>
                            <a:ln w="8890" cap="flat">
                              <a:solidFill>
                                <a:srgbClr val="90353B"/>
                              </a:solidFill>
                              <a:prstDash val="solid"/>
                              <a:round/>
                              <a:headEnd/>
                              <a:tailEnd/>
                            </a:ln>
                            <a:extLst>
                              <a:ext uri="{909E8E84-426E-40DD-AFC4-6F175D3DCCD1}">
                                <a14:hiddenFill xmlns:a14="http://schemas.microsoft.com/office/drawing/2010/main">
                                  <a:noFill/>
                                </a14:hiddenFill>
                              </a:ext>
                            </a:extLst>
                          </wps:spPr>
                          <wps:bodyPr/>
                        </wps:wsp>
                        <wps:wsp>
                          <wps:cNvPr id="17" name="Line 19"/>
                          <wps:cNvCnPr/>
                          <wps:spPr bwMode="auto">
                            <a:xfrm flipV="1">
                              <a:off x="3739" y="6449"/>
                              <a:ext cx="0" cy="65"/>
                            </a:xfrm>
                            <a:prstGeom prst="line">
                              <a:avLst/>
                            </a:prstGeom>
                            <a:noFill/>
                            <a:ln w="8890" cap="flat">
                              <a:solidFill>
                                <a:srgbClr val="90353B"/>
                              </a:solidFill>
                              <a:prstDash val="solid"/>
                              <a:round/>
                              <a:headEnd/>
                              <a:tailEnd/>
                            </a:ln>
                            <a:extLst>
                              <a:ext uri="{909E8E84-426E-40DD-AFC4-6F175D3DCCD1}">
                                <a14:hiddenFill xmlns:a14="http://schemas.microsoft.com/office/drawing/2010/main">
                                  <a:noFill/>
                                </a14:hiddenFill>
                              </a:ext>
                            </a:extLst>
                          </wps:spPr>
                          <wps:bodyPr/>
                        </wps:wsp>
                        <wps:wsp>
                          <wps:cNvPr id="18" name="Line 20"/>
                          <wps:cNvCnPr/>
                          <wps:spPr bwMode="auto">
                            <a:xfrm flipV="1">
                              <a:off x="3739" y="6328"/>
                              <a:ext cx="0" cy="65"/>
                            </a:xfrm>
                            <a:prstGeom prst="line">
                              <a:avLst/>
                            </a:prstGeom>
                            <a:noFill/>
                            <a:ln w="8890" cap="flat">
                              <a:solidFill>
                                <a:srgbClr val="90353B"/>
                              </a:solidFill>
                              <a:prstDash val="solid"/>
                              <a:round/>
                              <a:headEnd/>
                              <a:tailEnd/>
                            </a:ln>
                            <a:extLst>
                              <a:ext uri="{909E8E84-426E-40DD-AFC4-6F175D3DCCD1}">
                                <a14:hiddenFill xmlns:a14="http://schemas.microsoft.com/office/drawing/2010/main">
                                  <a:noFill/>
                                </a14:hiddenFill>
                              </a:ext>
                            </a:extLst>
                          </wps:spPr>
                          <wps:bodyPr/>
                        </wps:wsp>
                        <wps:wsp>
                          <wps:cNvPr id="19" name="Line 21"/>
                          <wps:cNvCnPr/>
                          <wps:spPr bwMode="auto">
                            <a:xfrm flipV="1">
                              <a:off x="3739" y="6208"/>
                              <a:ext cx="0" cy="64"/>
                            </a:xfrm>
                            <a:prstGeom prst="line">
                              <a:avLst/>
                            </a:prstGeom>
                            <a:noFill/>
                            <a:ln w="8890" cap="flat">
                              <a:solidFill>
                                <a:srgbClr val="90353B"/>
                              </a:solidFill>
                              <a:prstDash val="solid"/>
                              <a:round/>
                              <a:headEnd/>
                              <a:tailEnd/>
                            </a:ln>
                            <a:extLst>
                              <a:ext uri="{909E8E84-426E-40DD-AFC4-6F175D3DCCD1}">
                                <a14:hiddenFill xmlns:a14="http://schemas.microsoft.com/office/drawing/2010/main">
                                  <a:noFill/>
                                </a14:hiddenFill>
                              </a:ext>
                            </a:extLst>
                          </wps:spPr>
                          <wps:bodyPr/>
                        </wps:wsp>
                        <wps:wsp>
                          <wps:cNvPr id="20" name="Line 22"/>
                          <wps:cNvCnPr/>
                          <wps:spPr bwMode="auto">
                            <a:xfrm flipV="1">
                              <a:off x="3739" y="6087"/>
                              <a:ext cx="0" cy="64"/>
                            </a:xfrm>
                            <a:prstGeom prst="line">
                              <a:avLst/>
                            </a:prstGeom>
                            <a:noFill/>
                            <a:ln w="8890" cap="flat">
                              <a:solidFill>
                                <a:srgbClr val="90353B"/>
                              </a:solidFill>
                              <a:prstDash val="solid"/>
                              <a:round/>
                              <a:headEnd/>
                              <a:tailEnd/>
                            </a:ln>
                            <a:extLst>
                              <a:ext uri="{909E8E84-426E-40DD-AFC4-6F175D3DCCD1}">
                                <a14:hiddenFill xmlns:a14="http://schemas.microsoft.com/office/drawing/2010/main">
                                  <a:noFill/>
                                </a14:hiddenFill>
                              </a:ext>
                            </a:extLst>
                          </wps:spPr>
                          <wps:bodyPr/>
                        </wps:wsp>
                        <wps:wsp>
                          <wps:cNvPr id="21" name="Line 23"/>
                          <wps:cNvCnPr/>
                          <wps:spPr bwMode="auto">
                            <a:xfrm flipV="1">
                              <a:off x="3739" y="5966"/>
                              <a:ext cx="0" cy="64"/>
                            </a:xfrm>
                            <a:prstGeom prst="line">
                              <a:avLst/>
                            </a:prstGeom>
                            <a:noFill/>
                            <a:ln w="8890" cap="flat">
                              <a:solidFill>
                                <a:srgbClr val="90353B"/>
                              </a:solidFill>
                              <a:prstDash val="solid"/>
                              <a:round/>
                              <a:headEnd/>
                              <a:tailEnd/>
                            </a:ln>
                            <a:extLst>
                              <a:ext uri="{909E8E84-426E-40DD-AFC4-6F175D3DCCD1}">
                                <a14:hiddenFill xmlns:a14="http://schemas.microsoft.com/office/drawing/2010/main">
                                  <a:noFill/>
                                </a14:hiddenFill>
                              </a:ext>
                            </a:extLst>
                          </wps:spPr>
                          <wps:bodyPr/>
                        </wps:wsp>
                        <wps:wsp>
                          <wps:cNvPr id="22" name="Line 24"/>
                          <wps:cNvCnPr/>
                          <wps:spPr bwMode="auto">
                            <a:xfrm flipV="1">
                              <a:off x="3739" y="5845"/>
                              <a:ext cx="0" cy="65"/>
                            </a:xfrm>
                            <a:prstGeom prst="line">
                              <a:avLst/>
                            </a:prstGeom>
                            <a:noFill/>
                            <a:ln w="8890" cap="flat">
                              <a:solidFill>
                                <a:srgbClr val="90353B"/>
                              </a:solidFill>
                              <a:prstDash val="solid"/>
                              <a:round/>
                              <a:headEnd/>
                              <a:tailEnd/>
                            </a:ln>
                            <a:extLst>
                              <a:ext uri="{909E8E84-426E-40DD-AFC4-6F175D3DCCD1}">
                                <a14:hiddenFill xmlns:a14="http://schemas.microsoft.com/office/drawing/2010/main">
                                  <a:noFill/>
                                </a14:hiddenFill>
                              </a:ext>
                            </a:extLst>
                          </wps:spPr>
                          <wps:bodyPr/>
                        </wps:wsp>
                        <wps:wsp>
                          <wps:cNvPr id="23" name="Line 25"/>
                          <wps:cNvCnPr/>
                          <wps:spPr bwMode="auto">
                            <a:xfrm flipV="1">
                              <a:off x="3739" y="5724"/>
                              <a:ext cx="0" cy="65"/>
                            </a:xfrm>
                            <a:prstGeom prst="line">
                              <a:avLst/>
                            </a:prstGeom>
                            <a:noFill/>
                            <a:ln w="8890" cap="flat">
                              <a:solidFill>
                                <a:srgbClr val="90353B"/>
                              </a:solidFill>
                              <a:prstDash val="solid"/>
                              <a:round/>
                              <a:headEnd/>
                              <a:tailEnd/>
                            </a:ln>
                            <a:extLst>
                              <a:ext uri="{909E8E84-426E-40DD-AFC4-6F175D3DCCD1}">
                                <a14:hiddenFill xmlns:a14="http://schemas.microsoft.com/office/drawing/2010/main">
                                  <a:noFill/>
                                </a14:hiddenFill>
                              </a:ext>
                            </a:extLst>
                          </wps:spPr>
                          <wps:bodyPr/>
                        </wps:wsp>
                        <wps:wsp>
                          <wps:cNvPr id="24" name="Line 26"/>
                          <wps:cNvCnPr/>
                          <wps:spPr bwMode="auto">
                            <a:xfrm flipV="1">
                              <a:off x="3739" y="5604"/>
                              <a:ext cx="0" cy="64"/>
                            </a:xfrm>
                            <a:prstGeom prst="line">
                              <a:avLst/>
                            </a:prstGeom>
                            <a:noFill/>
                            <a:ln w="8890" cap="flat">
                              <a:solidFill>
                                <a:srgbClr val="90353B"/>
                              </a:solidFill>
                              <a:prstDash val="solid"/>
                              <a:round/>
                              <a:headEnd/>
                              <a:tailEnd/>
                            </a:ln>
                            <a:extLst>
                              <a:ext uri="{909E8E84-426E-40DD-AFC4-6F175D3DCCD1}">
                                <a14:hiddenFill xmlns:a14="http://schemas.microsoft.com/office/drawing/2010/main">
                                  <a:noFill/>
                                </a14:hiddenFill>
                              </a:ext>
                            </a:extLst>
                          </wps:spPr>
                          <wps:bodyPr/>
                        </wps:wsp>
                        <wps:wsp>
                          <wps:cNvPr id="25" name="Line 27"/>
                          <wps:cNvCnPr/>
                          <wps:spPr bwMode="auto">
                            <a:xfrm flipV="1">
                              <a:off x="3739" y="5483"/>
                              <a:ext cx="0" cy="64"/>
                            </a:xfrm>
                            <a:prstGeom prst="line">
                              <a:avLst/>
                            </a:prstGeom>
                            <a:noFill/>
                            <a:ln w="8890" cap="flat">
                              <a:solidFill>
                                <a:srgbClr val="90353B"/>
                              </a:solidFill>
                              <a:prstDash val="solid"/>
                              <a:round/>
                              <a:headEnd/>
                              <a:tailEnd/>
                            </a:ln>
                            <a:extLst>
                              <a:ext uri="{909E8E84-426E-40DD-AFC4-6F175D3DCCD1}">
                                <a14:hiddenFill xmlns:a14="http://schemas.microsoft.com/office/drawing/2010/main">
                                  <a:noFill/>
                                </a14:hiddenFill>
                              </a:ext>
                            </a:extLst>
                          </wps:spPr>
                          <wps:bodyPr/>
                        </wps:wsp>
                        <wps:wsp>
                          <wps:cNvPr id="26" name="Line 28"/>
                          <wps:cNvCnPr/>
                          <wps:spPr bwMode="auto">
                            <a:xfrm flipV="1">
                              <a:off x="3739" y="5362"/>
                              <a:ext cx="0" cy="65"/>
                            </a:xfrm>
                            <a:prstGeom prst="line">
                              <a:avLst/>
                            </a:prstGeom>
                            <a:noFill/>
                            <a:ln w="8890" cap="flat">
                              <a:solidFill>
                                <a:srgbClr val="90353B"/>
                              </a:solidFill>
                              <a:prstDash val="solid"/>
                              <a:round/>
                              <a:headEnd/>
                              <a:tailEnd/>
                            </a:ln>
                            <a:extLst>
                              <a:ext uri="{909E8E84-426E-40DD-AFC4-6F175D3DCCD1}">
                                <a14:hiddenFill xmlns:a14="http://schemas.microsoft.com/office/drawing/2010/main">
                                  <a:noFill/>
                                </a14:hiddenFill>
                              </a:ext>
                            </a:extLst>
                          </wps:spPr>
                          <wps:bodyPr/>
                        </wps:wsp>
                        <wps:wsp>
                          <wps:cNvPr id="27" name="Line 29"/>
                          <wps:cNvCnPr/>
                          <wps:spPr bwMode="auto">
                            <a:xfrm flipV="1">
                              <a:off x="3739" y="5241"/>
                              <a:ext cx="0" cy="65"/>
                            </a:xfrm>
                            <a:prstGeom prst="line">
                              <a:avLst/>
                            </a:prstGeom>
                            <a:noFill/>
                            <a:ln w="8890" cap="flat">
                              <a:solidFill>
                                <a:srgbClr val="90353B"/>
                              </a:solidFill>
                              <a:prstDash val="solid"/>
                              <a:round/>
                              <a:headEnd/>
                              <a:tailEnd/>
                            </a:ln>
                            <a:extLst>
                              <a:ext uri="{909E8E84-426E-40DD-AFC4-6F175D3DCCD1}">
                                <a14:hiddenFill xmlns:a14="http://schemas.microsoft.com/office/drawing/2010/main">
                                  <a:noFill/>
                                </a14:hiddenFill>
                              </a:ext>
                            </a:extLst>
                          </wps:spPr>
                          <wps:bodyPr/>
                        </wps:wsp>
                        <wps:wsp>
                          <wps:cNvPr id="28" name="Line 30"/>
                          <wps:cNvCnPr/>
                          <wps:spPr bwMode="auto">
                            <a:xfrm flipV="1">
                              <a:off x="3739" y="5121"/>
                              <a:ext cx="0" cy="64"/>
                            </a:xfrm>
                            <a:prstGeom prst="line">
                              <a:avLst/>
                            </a:prstGeom>
                            <a:noFill/>
                            <a:ln w="8890" cap="flat">
                              <a:solidFill>
                                <a:srgbClr val="90353B"/>
                              </a:solidFill>
                              <a:prstDash val="solid"/>
                              <a:round/>
                              <a:headEnd/>
                              <a:tailEnd/>
                            </a:ln>
                            <a:extLst>
                              <a:ext uri="{909E8E84-426E-40DD-AFC4-6F175D3DCCD1}">
                                <a14:hiddenFill xmlns:a14="http://schemas.microsoft.com/office/drawing/2010/main">
                                  <a:noFill/>
                                </a14:hiddenFill>
                              </a:ext>
                            </a:extLst>
                          </wps:spPr>
                          <wps:bodyPr/>
                        </wps:wsp>
                        <wps:wsp>
                          <wps:cNvPr id="29" name="Line 31"/>
                          <wps:cNvCnPr/>
                          <wps:spPr bwMode="auto">
                            <a:xfrm flipV="1">
                              <a:off x="3739" y="5000"/>
                              <a:ext cx="0" cy="64"/>
                            </a:xfrm>
                            <a:prstGeom prst="line">
                              <a:avLst/>
                            </a:prstGeom>
                            <a:noFill/>
                            <a:ln w="8890" cap="flat">
                              <a:solidFill>
                                <a:srgbClr val="90353B"/>
                              </a:solidFill>
                              <a:prstDash val="solid"/>
                              <a:round/>
                              <a:headEnd/>
                              <a:tailEnd/>
                            </a:ln>
                            <a:extLst>
                              <a:ext uri="{909E8E84-426E-40DD-AFC4-6F175D3DCCD1}">
                                <a14:hiddenFill xmlns:a14="http://schemas.microsoft.com/office/drawing/2010/main">
                                  <a:noFill/>
                                </a14:hiddenFill>
                              </a:ext>
                            </a:extLst>
                          </wps:spPr>
                          <wps:bodyPr/>
                        </wps:wsp>
                        <wps:wsp>
                          <wps:cNvPr id="30" name="Line 32"/>
                          <wps:cNvCnPr/>
                          <wps:spPr bwMode="auto">
                            <a:xfrm flipV="1">
                              <a:off x="3739" y="4879"/>
                              <a:ext cx="0" cy="64"/>
                            </a:xfrm>
                            <a:prstGeom prst="line">
                              <a:avLst/>
                            </a:prstGeom>
                            <a:noFill/>
                            <a:ln w="8890" cap="flat">
                              <a:solidFill>
                                <a:srgbClr val="90353B"/>
                              </a:solidFill>
                              <a:prstDash val="solid"/>
                              <a:round/>
                              <a:headEnd/>
                              <a:tailEnd/>
                            </a:ln>
                            <a:extLst>
                              <a:ext uri="{909E8E84-426E-40DD-AFC4-6F175D3DCCD1}">
                                <a14:hiddenFill xmlns:a14="http://schemas.microsoft.com/office/drawing/2010/main">
                                  <a:noFill/>
                                </a14:hiddenFill>
                              </a:ext>
                            </a:extLst>
                          </wps:spPr>
                          <wps:bodyPr/>
                        </wps:wsp>
                        <wps:wsp>
                          <wps:cNvPr id="31" name="Line 33"/>
                          <wps:cNvCnPr/>
                          <wps:spPr bwMode="auto">
                            <a:xfrm flipV="1">
                              <a:off x="3739" y="4758"/>
                              <a:ext cx="0" cy="65"/>
                            </a:xfrm>
                            <a:prstGeom prst="line">
                              <a:avLst/>
                            </a:prstGeom>
                            <a:noFill/>
                            <a:ln w="8890" cap="flat">
                              <a:solidFill>
                                <a:srgbClr val="90353B"/>
                              </a:solidFill>
                              <a:prstDash val="solid"/>
                              <a:round/>
                              <a:headEnd/>
                              <a:tailEnd/>
                            </a:ln>
                            <a:extLst>
                              <a:ext uri="{909E8E84-426E-40DD-AFC4-6F175D3DCCD1}">
                                <a14:hiddenFill xmlns:a14="http://schemas.microsoft.com/office/drawing/2010/main">
                                  <a:noFill/>
                                </a14:hiddenFill>
                              </a:ext>
                            </a:extLst>
                          </wps:spPr>
                          <wps:bodyPr/>
                        </wps:wsp>
                        <wps:wsp>
                          <wps:cNvPr id="32" name="Line 34"/>
                          <wps:cNvCnPr/>
                          <wps:spPr bwMode="auto">
                            <a:xfrm flipV="1">
                              <a:off x="3739" y="4637"/>
                              <a:ext cx="0" cy="65"/>
                            </a:xfrm>
                            <a:prstGeom prst="line">
                              <a:avLst/>
                            </a:prstGeom>
                            <a:noFill/>
                            <a:ln w="8890" cap="flat">
                              <a:solidFill>
                                <a:srgbClr val="90353B"/>
                              </a:solidFill>
                              <a:prstDash val="solid"/>
                              <a:round/>
                              <a:headEnd/>
                              <a:tailEnd/>
                            </a:ln>
                            <a:extLst>
                              <a:ext uri="{909E8E84-426E-40DD-AFC4-6F175D3DCCD1}">
                                <a14:hiddenFill xmlns:a14="http://schemas.microsoft.com/office/drawing/2010/main">
                                  <a:noFill/>
                                </a14:hiddenFill>
                              </a:ext>
                            </a:extLst>
                          </wps:spPr>
                          <wps:bodyPr/>
                        </wps:wsp>
                        <wps:wsp>
                          <wps:cNvPr id="33" name="Line 35"/>
                          <wps:cNvCnPr/>
                          <wps:spPr bwMode="auto">
                            <a:xfrm flipV="1">
                              <a:off x="3739" y="4517"/>
                              <a:ext cx="0" cy="64"/>
                            </a:xfrm>
                            <a:prstGeom prst="line">
                              <a:avLst/>
                            </a:prstGeom>
                            <a:noFill/>
                            <a:ln w="8890" cap="flat">
                              <a:solidFill>
                                <a:srgbClr val="90353B"/>
                              </a:solidFill>
                              <a:prstDash val="solid"/>
                              <a:round/>
                              <a:headEnd/>
                              <a:tailEnd/>
                            </a:ln>
                            <a:extLst>
                              <a:ext uri="{909E8E84-426E-40DD-AFC4-6F175D3DCCD1}">
                                <a14:hiddenFill xmlns:a14="http://schemas.microsoft.com/office/drawing/2010/main">
                                  <a:noFill/>
                                </a14:hiddenFill>
                              </a:ext>
                            </a:extLst>
                          </wps:spPr>
                          <wps:bodyPr/>
                        </wps:wsp>
                        <wps:wsp>
                          <wps:cNvPr id="34" name="Line 36"/>
                          <wps:cNvCnPr/>
                          <wps:spPr bwMode="auto">
                            <a:xfrm flipV="1">
                              <a:off x="3739" y="4397"/>
                              <a:ext cx="0" cy="63"/>
                            </a:xfrm>
                            <a:prstGeom prst="line">
                              <a:avLst/>
                            </a:prstGeom>
                            <a:noFill/>
                            <a:ln w="8890" cap="flat">
                              <a:solidFill>
                                <a:srgbClr val="90353B"/>
                              </a:solidFill>
                              <a:prstDash val="solid"/>
                              <a:round/>
                              <a:headEnd/>
                              <a:tailEnd/>
                            </a:ln>
                            <a:extLst>
                              <a:ext uri="{909E8E84-426E-40DD-AFC4-6F175D3DCCD1}">
                                <a14:hiddenFill xmlns:a14="http://schemas.microsoft.com/office/drawing/2010/main">
                                  <a:noFill/>
                                </a14:hiddenFill>
                              </a:ext>
                            </a:extLst>
                          </wps:spPr>
                          <wps:bodyPr/>
                        </wps:wsp>
                        <wps:wsp>
                          <wps:cNvPr id="35" name="Line 37"/>
                          <wps:cNvCnPr/>
                          <wps:spPr bwMode="auto">
                            <a:xfrm flipV="1">
                              <a:off x="3739" y="4276"/>
                              <a:ext cx="0" cy="64"/>
                            </a:xfrm>
                            <a:prstGeom prst="line">
                              <a:avLst/>
                            </a:prstGeom>
                            <a:noFill/>
                            <a:ln w="8890" cap="flat">
                              <a:solidFill>
                                <a:srgbClr val="90353B"/>
                              </a:solidFill>
                              <a:prstDash val="solid"/>
                              <a:round/>
                              <a:headEnd/>
                              <a:tailEnd/>
                            </a:ln>
                            <a:extLst>
                              <a:ext uri="{909E8E84-426E-40DD-AFC4-6F175D3DCCD1}">
                                <a14:hiddenFill xmlns:a14="http://schemas.microsoft.com/office/drawing/2010/main">
                                  <a:noFill/>
                                </a14:hiddenFill>
                              </a:ext>
                            </a:extLst>
                          </wps:spPr>
                          <wps:bodyPr/>
                        </wps:wsp>
                        <wps:wsp>
                          <wps:cNvPr id="36" name="Line 38"/>
                          <wps:cNvCnPr/>
                          <wps:spPr bwMode="auto">
                            <a:xfrm flipV="1">
                              <a:off x="3739" y="4155"/>
                              <a:ext cx="0" cy="65"/>
                            </a:xfrm>
                            <a:prstGeom prst="line">
                              <a:avLst/>
                            </a:prstGeom>
                            <a:noFill/>
                            <a:ln w="8890" cap="flat">
                              <a:solidFill>
                                <a:srgbClr val="90353B"/>
                              </a:solidFill>
                              <a:prstDash val="solid"/>
                              <a:round/>
                              <a:headEnd/>
                              <a:tailEnd/>
                            </a:ln>
                            <a:extLst>
                              <a:ext uri="{909E8E84-426E-40DD-AFC4-6F175D3DCCD1}">
                                <a14:hiddenFill xmlns:a14="http://schemas.microsoft.com/office/drawing/2010/main">
                                  <a:noFill/>
                                </a14:hiddenFill>
                              </a:ext>
                            </a:extLst>
                          </wps:spPr>
                          <wps:bodyPr/>
                        </wps:wsp>
                        <wps:wsp>
                          <wps:cNvPr id="37" name="Line 39"/>
                          <wps:cNvCnPr/>
                          <wps:spPr bwMode="auto">
                            <a:xfrm flipV="1">
                              <a:off x="3739" y="4035"/>
                              <a:ext cx="0" cy="64"/>
                            </a:xfrm>
                            <a:prstGeom prst="line">
                              <a:avLst/>
                            </a:prstGeom>
                            <a:noFill/>
                            <a:ln w="8890" cap="flat">
                              <a:solidFill>
                                <a:srgbClr val="90353B"/>
                              </a:solidFill>
                              <a:prstDash val="solid"/>
                              <a:round/>
                              <a:headEnd/>
                              <a:tailEnd/>
                            </a:ln>
                            <a:extLst>
                              <a:ext uri="{909E8E84-426E-40DD-AFC4-6F175D3DCCD1}">
                                <a14:hiddenFill xmlns:a14="http://schemas.microsoft.com/office/drawing/2010/main">
                                  <a:noFill/>
                                </a14:hiddenFill>
                              </a:ext>
                            </a:extLst>
                          </wps:spPr>
                          <wps:bodyPr/>
                        </wps:wsp>
                        <wps:wsp>
                          <wps:cNvPr id="38" name="Line 40"/>
                          <wps:cNvCnPr/>
                          <wps:spPr bwMode="auto">
                            <a:xfrm flipV="1">
                              <a:off x="3739" y="3914"/>
                              <a:ext cx="0" cy="64"/>
                            </a:xfrm>
                            <a:prstGeom prst="line">
                              <a:avLst/>
                            </a:prstGeom>
                            <a:noFill/>
                            <a:ln w="8890" cap="flat">
                              <a:solidFill>
                                <a:srgbClr val="90353B"/>
                              </a:solidFill>
                              <a:prstDash val="solid"/>
                              <a:round/>
                              <a:headEnd/>
                              <a:tailEnd/>
                            </a:ln>
                            <a:extLst>
                              <a:ext uri="{909E8E84-426E-40DD-AFC4-6F175D3DCCD1}">
                                <a14:hiddenFill xmlns:a14="http://schemas.microsoft.com/office/drawing/2010/main">
                                  <a:noFill/>
                                </a14:hiddenFill>
                              </a:ext>
                            </a:extLst>
                          </wps:spPr>
                          <wps:bodyPr/>
                        </wps:wsp>
                        <wps:wsp>
                          <wps:cNvPr id="39" name="Line 41"/>
                          <wps:cNvCnPr/>
                          <wps:spPr bwMode="auto">
                            <a:xfrm flipV="1">
                              <a:off x="3739" y="3793"/>
                              <a:ext cx="0" cy="64"/>
                            </a:xfrm>
                            <a:prstGeom prst="line">
                              <a:avLst/>
                            </a:prstGeom>
                            <a:noFill/>
                            <a:ln w="8890" cap="flat">
                              <a:solidFill>
                                <a:srgbClr val="90353B"/>
                              </a:solidFill>
                              <a:prstDash val="solid"/>
                              <a:round/>
                              <a:headEnd/>
                              <a:tailEnd/>
                            </a:ln>
                            <a:extLst>
                              <a:ext uri="{909E8E84-426E-40DD-AFC4-6F175D3DCCD1}">
                                <a14:hiddenFill xmlns:a14="http://schemas.microsoft.com/office/drawing/2010/main">
                                  <a:noFill/>
                                </a14:hiddenFill>
                              </a:ext>
                            </a:extLst>
                          </wps:spPr>
                          <wps:bodyPr/>
                        </wps:wsp>
                        <wps:wsp>
                          <wps:cNvPr id="40" name="Line 42"/>
                          <wps:cNvCnPr/>
                          <wps:spPr bwMode="auto">
                            <a:xfrm flipV="1">
                              <a:off x="3739" y="3671"/>
                              <a:ext cx="0" cy="66"/>
                            </a:xfrm>
                            <a:prstGeom prst="line">
                              <a:avLst/>
                            </a:prstGeom>
                            <a:noFill/>
                            <a:ln w="8890" cap="flat">
                              <a:solidFill>
                                <a:srgbClr val="90353B"/>
                              </a:solidFill>
                              <a:prstDash val="solid"/>
                              <a:round/>
                              <a:headEnd/>
                              <a:tailEnd/>
                            </a:ln>
                            <a:extLst>
                              <a:ext uri="{909E8E84-426E-40DD-AFC4-6F175D3DCCD1}">
                                <a14:hiddenFill xmlns:a14="http://schemas.microsoft.com/office/drawing/2010/main">
                                  <a:noFill/>
                                </a14:hiddenFill>
                              </a:ext>
                            </a:extLst>
                          </wps:spPr>
                          <wps:bodyPr/>
                        </wps:wsp>
                        <wps:wsp>
                          <wps:cNvPr id="41" name="Line 43"/>
                          <wps:cNvCnPr/>
                          <wps:spPr bwMode="auto">
                            <a:xfrm flipV="1">
                              <a:off x="3739" y="3550"/>
                              <a:ext cx="0" cy="66"/>
                            </a:xfrm>
                            <a:prstGeom prst="line">
                              <a:avLst/>
                            </a:prstGeom>
                            <a:noFill/>
                            <a:ln w="8890" cap="flat">
                              <a:solidFill>
                                <a:srgbClr val="90353B"/>
                              </a:solidFill>
                              <a:prstDash val="solid"/>
                              <a:round/>
                              <a:headEnd/>
                              <a:tailEnd/>
                            </a:ln>
                            <a:extLst>
                              <a:ext uri="{909E8E84-426E-40DD-AFC4-6F175D3DCCD1}">
                                <a14:hiddenFill xmlns:a14="http://schemas.microsoft.com/office/drawing/2010/main">
                                  <a:noFill/>
                                </a14:hiddenFill>
                              </a:ext>
                            </a:extLst>
                          </wps:spPr>
                          <wps:bodyPr/>
                        </wps:wsp>
                        <wps:wsp>
                          <wps:cNvPr id="42" name="Line 44"/>
                          <wps:cNvCnPr/>
                          <wps:spPr bwMode="auto">
                            <a:xfrm flipV="1">
                              <a:off x="3739" y="3431"/>
                              <a:ext cx="0" cy="63"/>
                            </a:xfrm>
                            <a:prstGeom prst="line">
                              <a:avLst/>
                            </a:prstGeom>
                            <a:noFill/>
                            <a:ln w="8890" cap="flat">
                              <a:solidFill>
                                <a:srgbClr val="90353B"/>
                              </a:solidFill>
                              <a:prstDash val="solid"/>
                              <a:round/>
                              <a:headEnd/>
                              <a:tailEnd/>
                            </a:ln>
                            <a:extLst>
                              <a:ext uri="{909E8E84-426E-40DD-AFC4-6F175D3DCCD1}">
                                <a14:hiddenFill xmlns:a14="http://schemas.microsoft.com/office/drawing/2010/main">
                                  <a:noFill/>
                                </a14:hiddenFill>
                              </a:ext>
                            </a:extLst>
                          </wps:spPr>
                          <wps:bodyPr/>
                        </wps:wsp>
                        <wps:wsp>
                          <wps:cNvPr id="43" name="Line 45"/>
                          <wps:cNvCnPr/>
                          <wps:spPr bwMode="auto">
                            <a:xfrm flipV="1">
                              <a:off x="3739" y="3310"/>
                              <a:ext cx="0" cy="63"/>
                            </a:xfrm>
                            <a:prstGeom prst="line">
                              <a:avLst/>
                            </a:prstGeom>
                            <a:noFill/>
                            <a:ln w="8890" cap="flat">
                              <a:solidFill>
                                <a:srgbClr val="90353B"/>
                              </a:solidFill>
                              <a:prstDash val="solid"/>
                              <a:round/>
                              <a:headEnd/>
                              <a:tailEnd/>
                            </a:ln>
                            <a:extLst>
                              <a:ext uri="{909E8E84-426E-40DD-AFC4-6F175D3DCCD1}">
                                <a14:hiddenFill xmlns:a14="http://schemas.microsoft.com/office/drawing/2010/main">
                                  <a:noFill/>
                                </a14:hiddenFill>
                              </a:ext>
                            </a:extLst>
                          </wps:spPr>
                          <wps:bodyPr/>
                        </wps:wsp>
                        <wps:wsp>
                          <wps:cNvPr id="44" name="Line 46"/>
                          <wps:cNvCnPr/>
                          <wps:spPr bwMode="auto">
                            <a:xfrm flipV="1">
                              <a:off x="3739" y="3189"/>
                              <a:ext cx="0" cy="65"/>
                            </a:xfrm>
                            <a:prstGeom prst="line">
                              <a:avLst/>
                            </a:prstGeom>
                            <a:noFill/>
                            <a:ln w="8890" cap="flat">
                              <a:solidFill>
                                <a:srgbClr val="90353B"/>
                              </a:solidFill>
                              <a:prstDash val="solid"/>
                              <a:round/>
                              <a:headEnd/>
                              <a:tailEnd/>
                            </a:ln>
                            <a:extLst>
                              <a:ext uri="{909E8E84-426E-40DD-AFC4-6F175D3DCCD1}">
                                <a14:hiddenFill xmlns:a14="http://schemas.microsoft.com/office/drawing/2010/main">
                                  <a:noFill/>
                                </a14:hiddenFill>
                              </a:ext>
                            </a:extLst>
                          </wps:spPr>
                          <wps:bodyPr/>
                        </wps:wsp>
                        <wps:wsp>
                          <wps:cNvPr id="45" name="Line 47"/>
                          <wps:cNvCnPr/>
                          <wps:spPr bwMode="auto">
                            <a:xfrm flipV="1">
                              <a:off x="3739" y="3068"/>
                              <a:ext cx="0" cy="65"/>
                            </a:xfrm>
                            <a:prstGeom prst="line">
                              <a:avLst/>
                            </a:prstGeom>
                            <a:noFill/>
                            <a:ln w="8890" cap="flat">
                              <a:solidFill>
                                <a:srgbClr val="90353B"/>
                              </a:solidFill>
                              <a:prstDash val="solid"/>
                              <a:round/>
                              <a:headEnd/>
                              <a:tailEnd/>
                            </a:ln>
                            <a:extLst>
                              <a:ext uri="{909E8E84-426E-40DD-AFC4-6F175D3DCCD1}">
                                <a14:hiddenFill xmlns:a14="http://schemas.microsoft.com/office/drawing/2010/main">
                                  <a:noFill/>
                                </a14:hiddenFill>
                              </a:ext>
                            </a:extLst>
                          </wps:spPr>
                          <wps:bodyPr/>
                        </wps:wsp>
                        <wps:wsp>
                          <wps:cNvPr id="46" name="Line 48"/>
                          <wps:cNvCnPr/>
                          <wps:spPr bwMode="auto">
                            <a:xfrm flipV="1">
                              <a:off x="3739" y="2948"/>
                              <a:ext cx="0" cy="64"/>
                            </a:xfrm>
                            <a:prstGeom prst="line">
                              <a:avLst/>
                            </a:prstGeom>
                            <a:noFill/>
                            <a:ln w="8890" cap="flat">
                              <a:solidFill>
                                <a:srgbClr val="90353B"/>
                              </a:solidFill>
                              <a:prstDash val="solid"/>
                              <a:round/>
                              <a:headEnd/>
                              <a:tailEnd/>
                            </a:ln>
                            <a:extLst>
                              <a:ext uri="{909E8E84-426E-40DD-AFC4-6F175D3DCCD1}">
                                <a14:hiddenFill xmlns:a14="http://schemas.microsoft.com/office/drawing/2010/main">
                                  <a:noFill/>
                                </a14:hiddenFill>
                              </a:ext>
                            </a:extLst>
                          </wps:spPr>
                          <wps:bodyPr/>
                        </wps:wsp>
                        <wps:wsp>
                          <wps:cNvPr id="47" name="Line 49"/>
                          <wps:cNvCnPr/>
                          <wps:spPr bwMode="auto">
                            <a:xfrm flipV="1">
                              <a:off x="3739" y="2827"/>
                              <a:ext cx="0" cy="64"/>
                            </a:xfrm>
                            <a:prstGeom prst="line">
                              <a:avLst/>
                            </a:prstGeom>
                            <a:noFill/>
                            <a:ln w="8890" cap="flat">
                              <a:solidFill>
                                <a:srgbClr val="90353B"/>
                              </a:solidFill>
                              <a:prstDash val="solid"/>
                              <a:round/>
                              <a:headEnd/>
                              <a:tailEnd/>
                            </a:ln>
                            <a:extLst>
                              <a:ext uri="{909E8E84-426E-40DD-AFC4-6F175D3DCCD1}">
                                <a14:hiddenFill xmlns:a14="http://schemas.microsoft.com/office/drawing/2010/main">
                                  <a:noFill/>
                                </a14:hiddenFill>
                              </a:ext>
                            </a:extLst>
                          </wps:spPr>
                          <wps:bodyPr/>
                        </wps:wsp>
                        <wps:wsp>
                          <wps:cNvPr id="48" name="Line 50"/>
                          <wps:cNvCnPr/>
                          <wps:spPr bwMode="auto">
                            <a:xfrm flipV="1">
                              <a:off x="3739" y="2706"/>
                              <a:ext cx="0" cy="64"/>
                            </a:xfrm>
                            <a:prstGeom prst="line">
                              <a:avLst/>
                            </a:prstGeom>
                            <a:noFill/>
                            <a:ln w="8890" cap="flat">
                              <a:solidFill>
                                <a:srgbClr val="90353B"/>
                              </a:solidFill>
                              <a:prstDash val="solid"/>
                              <a:round/>
                              <a:headEnd/>
                              <a:tailEnd/>
                            </a:ln>
                            <a:extLst>
                              <a:ext uri="{909E8E84-426E-40DD-AFC4-6F175D3DCCD1}">
                                <a14:hiddenFill xmlns:a14="http://schemas.microsoft.com/office/drawing/2010/main">
                                  <a:noFill/>
                                </a14:hiddenFill>
                              </a:ext>
                            </a:extLst>
                          </wps:spPr>
                          <wps:bodyPr/>
                        </wps:wsp>
                        <wps:wsp>
                          <wps:cNvPr id="49" name="Line 51"/>
                          <wps:cNvCnPr/>
                          <wps:spPr bwMode="auto">
                            <a:xfrm flipV="1">
                              <a:off x="3739" y="2585"/>
                              <a:ext cx="0" cy="65"/>
                            </a:xfrm>
                            <a:prstGeom prst="line">
                              <a:avLst/>
                            </a:prstGeom>
                            <a:noFill/>
                            <a:ln w="8890" cap="flat">
                              <a:solidFill>
                                <a:srgbClr val="90353B"/>
                              </a:solidFill>
                              <a:prstDash val="solid"/>
                              <a:round/>
                              <a:headEnd/>
                              <a:tailEnd/>
                            </a:ln>
                            <a:extLst>
                              <a:ext uri="{909E8E84-426E-40DD-AFC4-6F175D3DCCD1}">
                                <a14:hiddenFill xmlns:a14="http://schemas.microsoft.com/office/drawing/2010/main">
                                  <a:noFill/>
                                </a14:hiddenFill>
                              </a:ext>
                            </a:extLst>
                          </wps:spPr>
                          <wps:bodyPr/>
                        </wps:wsp>
                        <wps:wsp>
                          <wps:cNvPr id="50" name="Line 52"/>
                          <wps:cNvCnPr/>
                          <wps:spPr bwMode="auto">
                            <a:xfrm flipV="1">
                              <a:off x="3739" y="2464"/>
                              <a:ext cx="0" cy="65"/>
                            </a:xfrm>
                            <a:prstGeom prst="line">
                              <a:avLst/>
                            </a:prstGeom>
                            <a:noFill/>
                            <a:ln w="8890" cap="flat">
                              <a:solidFill>
                                <a:srgbClr val="90353B"/>
                              </a:solidFill>
                              <a:prstDash val="solid"/>
                              <a:round/>
                              <a:headEnd/>
                              <a:tailEnd/>
                            </a:ln>
                            <a:extLst>
                              <a:ext uri="{909E8E84-426E-40DD-AFC4-6F175D3DCCD1}">
                                <a14:hiddenFill xmlns:a14="http://schemas.microsoft.com/office/drawing/2010/main">
                                  <a:noFill/>
                                </a14:hiddenFill>
                              </a:ext>
                            </a:extLst>
                          </wps:spPr>
                          <wps:bodyPr/>
                        </wps:wsp>
                        <wps:wsp>
                          <wps:cNvPr id="51" name="Line 53"/>
                          <wps:cNvCnPr/>
                          <wps:spPr bwMode="auto">
                            <a:xfrm flipV="1">
                              <a:off x="3739" y="2344"/>
                              <a:ext cx="0" cy="64"/>
                            </a:xfrm>
                            <a:prstGeom prst="line">
                              <a:avLst/>
                            </a:prstGeom>
                            <a:noFill/>
                            <a:ln w="8890" cap="flat">
                              <a:solidFill>
                                <a:srgbClr val="90353B"/>
                              </a:solidFill>
                              <a:prstDash val="solid"/>
                              <a:round/>
                              <a:headEnd/>
                              <a:tailEnd/>
                            </a:ln>
                            <a:extLst>
                              <a:ext uri="{909E8E84-426E-40DD-AFC4-6F175D3DCCD1}">
                                <a14:hiddenFill xmlns:a14="http://schemas.microsoft.com/office/drawing/2010/main">
                                  <a:noFill/>
                                </a14:hiddenFill>
                              </a:ext>
                            </a:extLst>
                          </wps:spPr>
                          <wps:bodyPr/>
                        </wps:wsp>
                        <wps:wsp>
                          <wps:cNvPr id="52" name="Line 54"/>
                          <wps:cNvCnPr/>
                          <wps:spPr bwMode="auto">
                            <a:xfrm flipV="1">
                              <a:off x="3739" y="2223"/>
                              <a:ext cx="0" cy="64"/>
                            </a:xfrm>
                            <a:prstGeom prst="line">
                              <a:avLst/>
                            </a:prstGeom>
                            <a:noFill/>
                            <a:ln w="8890" cap="flat">
                              <a:solidFill>
                                <a:srgbClr val="90353B"/>
                              </a:solidFill>
                              <a:prstDash val="solid"/>
                              <a:round/>
                              <a:headEnd/>
                              <a:tailEnd/>
                            </a:ln>
                            <a:extLst>
                              <a:ext uri="{909E8E84-426E-40DD-AFC4-6F175D3DCCD1}">
                                <a14:hiddenFill xmlns:a14="http://schemas.microsoft.com/office/drawing/2010/main">
                                  <a:noFill/>
                                </a14:hiddenFill>
                              </a:ext>
                            </a:extLst>
                          </wps:spPr>
                          <wps:bodyPr/>
                        </wps:wsp>
                        <wps:wsp>
                          <wps:cNvPr id="53" name="Line 55"/>
                          <wps:cNvCnPr/>
                          <wps:spPr bwMode="auto">
                            <a:xfrm flipV="1">
                              <a:off x="3739" y="2102"/>
                              <a:ext cx="0" cy="64"/>
                            </a:xfrm>
                            <a:prstGeom prst="line">
                              <a:avLst/>
                            </a:prstGeom>
                            <a:noFill/>
                            <a:ln w="8890" cap="flat">
                              <a:solidFill>
                                <a:srgbClr val="90353B"/>
                              </a:solidFill>
                              <a:prstDash val="solid"/>
                              <a:round/>
                              <a:headEnd/>
                              <a:tailEnd/>
                            </a:ln>
                            <a:extLst>
                              <a:ext uri="{909E8E84-426E-40DD-AFC4-6F175D3DCCD1}">
                                <a14:hiddenFill xmlns:a14="http://schemas.microsoft.com/office/drawing/2010/main">
                                  <a:noFill/>
                                </a14:hiddenFill>
                              </a:ext>
                            </a:extLst>
                          </wps:spPr>
                          <wps:bodyPr/>
                        </wps:wsp>
                        <wps:wsp>
                          <wps:cNvPr id="54" name="Line 56"/>
                          <wps:cNvCnPr/>
                          <wps:spPr bwMode="auto">
                            <a:xfrm flipV="1">
                              <a:off x="3739" y="1981"/>
                              <a:ext cx="0" cy="65"/>
                            </a:xfrm>
                            <a:prstGeom prst="line">
                              <a:avLst/>
                            </a:prstGeom>
                            <a:noFill/>
                            <a:ln w="8890" cap="flat">
                              <a:solidFill>
                                <a:srgbClr val="90353B"/>
                              </a:solidFill>
                              <a:prstDash val="solid"/>
                              <a:round/>
                              <a:headEnd/>
                              <a:tailEnd/>
                            </a:ln>
                            <a:extLst>
                              <a:ext uri="{909E8E84-426E-40DD-AFC4-6F175D3DCCD1}">
                                <a14:hiddenFill xmlns:a14="http://schemas.microsoft.com/office/drawing/2010/main">
                                  <a:noFill/>
                                </a14:hiddenFill>
                              </a:ext>
                            </a:extLst>
                          </wps:spPr>
                          <wps:bodyPr/>
                        </wps:wsp>
                        <wps:wsp>
                          <wps:cNvPr id="55" name="Line 57"/>
                          <wps:cNvCnPr/>
                          <wps:spPr bwMode="auto">
                            <a:xfrm flipV="1">
                              <a:off x="3739" y="1860"/>
                              <a:ext cx="0" cy="65"/>
                            </a:xfrm>
                            <a:prstGeom prst="line">
                              <a:avLst/>
                            </a:prstGeom>
                            <a:noFill/>
                            <a:ln w="8890" cap="flat">
                              <a:solidFill>
                                <a:srgbClr val="90353B"/>
                              </a:solidFill>
                              <a:prstDash val="solid"/>
                              <a:round/>
                              <a:headEnd/>
                              <a:tailEnd/>
                            </a:ln>
                            <a:extLst>
                              <a:ext uri="{909E8E84-426E-40DD-AFC4-6F175D3DCCD1}">
                                <a14:hiddenFill xmlns:a14="http://schemas.microsoft.com/office/drawing/2010/main">
                                  <a:noFill/>
                                </a14:hiddenFill>
                              </a:ext>
                            </a:extLst>
                          </wps:spPr>
                          <wps:bodyPr/>
                        </wps:wsp>
                        <wps:wsp>
                          <wps:cNvPr id="56" name="Line 58"/>
                          <wps:cNvCnPr/>
                          <wps:spPr bwMode="auto">
                            <a:xfrm flipV="1">
                              <a:off x="3739" y="1740"/>
                              <a:ext cx="0" cy="64"/>
                            </a:xfrm>
                            <a:prstGeom prst="line">
                              <a:avLst/>
                            </a:prstGeom>
                            <a:noFill/>
                            <a:ln w="8890" cap="flat">
                              <a:solidFill>
                                <a:srgbClr val="90353B"/>
                              </a:solidFill>
                              <a:prstDash val="solid"/>
                              <a:round/>
                              <a:headEnd/>
                              <a:tailEnd/>
                            </a:ln>
                            <a:extLst>
                              <a:ext uri="{909E8E84-426E-40DD-AFC4-6F175D3DCCD1}">
                                <a14:hiddenFill xmlns:a14="http://schemas.microsoft.com/office/drawing/2010/main">
                                  <a:noFill/>
                                </a14:hiddenFill>
                              </a:ext>
                            </a:extLst>
                          </wps:spPr>
                          <wps:bodyPr/>
                        </wps:wsp>
                        <wps:wsp>
                          <wps:cNvPr id="57" name="Line 59"/>
                          <wps:cNvCnPr/>
                          <wps:spPr bwMode="auto">
                            <a:xfrm flipV="1">
                              <a:off x="3739" y="1619"/>
                              <a:ext cx="0" cy="64"/>
                            </a:xfrm>
                            <a:prstGeom prst="line">
                              <a:avLst/>
                            </a:prstGeom>
                            <a:noFill/>
                            <a:ln w="8890" cap="flat">
                              <a:solidFill>
                                <a:srgbClr val="90353B"/>
                              </a:solidFill>
                              <a:prstDash val="solid"/>
                              <a:round/>
                              <a:headEnd/>
                              <a:tailEnd/>
                            </a:ln>
                            <a:extLst>
                              <a:ext uri="{909E8E84-426E-40DD-AFC4-6F175D3DCCD1}">
                                <a14:hiddenFill xmlns:a14="http://schemas.microsoft.com/office/drawing/2010/main">
                                  <a:noFill/>
                                </a14:hiddenFill>
                              </a:ext>
                            </a:extLst>
                          </wps:spPr>
                          <wps:bodyPr/>
                        </wps:wsp>
                        <wps:wsp>
                          <wps:cNvPr id="58" name="Line 60"/>
                          <wps:cNvCnPr/>
                          <wps:spPr bwMode="auto">
                            <a:xfrm flipV="1">
                              <a:off x="3739" y="1498"/>
                              <a:ext cx="0" cy="65"/>
                            </a:xfrm>
                            <a:prstGeom prst="line">
                              <a:avLst/>
                            </a:prstGeom>
                            <a:noFill/>
                            <a:ln w="8890" cap="flat">
                              <a:solidFill>
                                <a:srgbClr val="90353B"/>
                              </a:solidFill>
                              <a:prstDash val="solid"/>
                              <a:round/>
                              <a:headEnd/>
                              <a:tailEnd/>
                            </a:ln>
                            <a:extLst>
                              <a:ext uri="{909E8E84-426E-40DD-AFC4-6F175D3DCCD1}">
                                <a14:hiddenFill xmlns:a14="http://schemas.microsoft.com/office/drawing/2010/main">
                                  <a:noFill/>
                                </a14:hiddenFill>
                              </a:ext>
                            </a:extLst>
                          </wps:spPr>
                          <wps:bodyPr/>
                        </wps:wsp>
                        <wps:wsp>
                          <wps:cNvPr id="59" name="Line 61"/>
                          <wps:cNvCnPr/>
                          <wps:spPr bwMode="auto">
                            <a:xfrm flipV="1">
                              <a:off x="3739" y="1377"/>
                              <a:ext cx="0" cy="65"/>
                            </a:xfrm>
                            <a:prstGeom prst="line">
                              <a:avLst/>
                            </a:prstGeom>
                            <a:noFill/>
                            <a:ln w="8890" cap="flat">
                              <a:solidFill>
                                <a:srgbClr val="90353B"/>
                              </a:solidFill>
                              <a:prstDash val="solid"/>
                              <a:round/>
                              <a:headEnd/>
                              <a:tailEnd/>
                            </a:ln>
                            <a:extLst>
                              <a:ext uri="{909E8E84-426E-40DD-AFC4-6F175D3DCCD1}">
                                <a14:hiddenFill xmlns:a14="http://schemas.microsoft.com/office/drawing/2010/main">
                                  <a:noFill/>
                                </a14:hiddenFill>
                              </a:ext>
                            </a:extLst>
                          </wps:spPr>
                          <wps:bodyPr/>
                        </wps:wsp>
                        <wps:wsp>
                          <wps:cNvPr id="60" name="Line 62"/>
                          <wps:cNvCnPr/>
                          <wps:spPr bwMode="auto">
                            <a:xfrm flipV="1">
                              <a:off x="3739" y="1257"/>
                              <a:ext cx="0" cy="64"/>
                            </a:xfrm>
                            <a:prstGeom prst="line">
                              <a:avLst/>
                            </a:prstGeom>
                            <a:noFill/>
                            <a:ln w="8890" cap="flat">
                              <a:solidFill>
                                <a:srgbClr val="90353B"/>
                              </a:solidFill>
                              <a:prstDash val="solid"/>
                              <a:round/>
                              <a:headEnd/>
                              <a:tailEnd/>
                            </a:ln>
                            <a:extLst>
                              <a:ext uri="{909E8E84-426E-40DD-AFC4-6F175D3DCCD1}">
                                <a14:hiddenFill xmlns:a14="http://schemas.microsoft.com/office/drawing/2010/main">
                                  <a:noFill/>
                                </a14:hiddenFill>
                              </a:ext>
                            </a:extLst>
                          </wps:spPr>
                          <wps:bodyPr/>
                        </wps:wsp>
                        <wps:wsp>
                          <wps:cNvPr id="61" name="Line 63"/>
                          <wps:cNvCnPr/>
                          <wps:spPr bwMode="auto">
                            <a:xfrm flipV="1">
                              <a:off x="3680" y="1237"/>
                              <a:ext cx="0" cy="6364"/>
                            </a:xfrm>
                            <a:prstGeom prst="line">
                              <a:avLst/>
                            </a:prstGeom>
                            <a:noFill/>
                            <a:ln w="8890"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2" name="Rectangle 64"/>
                          <wps:cNvSpPr>
                            <a:spLocks noChangeArrowheads="1"/>
                          </wps:cNvSpPr>
                          <wps:spPr bwMode="auto">
                            <a:xfrm>
                              <a:off x="3748" y="3559"/>
                              <a:ext cx="99" cy="99"/>
                            </a:xfrm>
                            <a:prstGeom prst="rect">
                              <a:avLst/>
                            </a:prstGeom>
                            <a:solidFill>
                              <a:srgbClr val="B4B4B4"/>
                            </a:solidFill>
                            <a:ln w="13970">
                              <a:solidFill>
                                <a:srgbClr val="B4B4B4"/>
                              </a:solidFill>
                              <a:prstDash val="solid"/>
                              <a:miter lim="800000"/>
                              <a:headEnd/>
                              <a:tailEnd/>
                            </a:ln>
                          </wps:spPr>
                          <wps:bodyPr rot="0" vert="horz" wrap="square" lIns="91440" tIns="45720" rIns="91440" bIns="45720" anchor="t" anchorCtr="0" upright="1">
                            <a:noAutofit/>
                          </wps:bodyPr>
                        </wps:wsp>
                        <wps:wsp>
                          <wps:cNvPr id="63" name="Rectangle 65"/>
                          <wps:cNvSpPr>
                            <a:spLocks noChangeArrowheads="1"/>
                          </wps:cNvSpPr>
                          <wps:spPr bwMode="auto">
                            <a:xfrm>
                              <a:off x="3529" y="5564"/>
                              <a:ext cx="80" cy="81"/>
                            </a:xfrm>
                            <a:prstGeom prst="rect">
                              <a:avLst/>
                            </a:prstGeom>
                            <a:solidFill>
                              <a:srgbClr val="B4B4B4"/>
                            </a:solidFill>
                            <a:ln w="13970">
                              <a:solidFill>
                                <a:srgbClr val="B4B4B4"/>
                              </a:solidFill>
                              <a:prstDash val="solid"/>
                              <a:miter lim="800000"/>
                              <a:headEnd/>
                              <a:tailEnd/>
                            </a:ln>
                          </wps:spPr>
                          <wps:bodyPr rot="0" vert="horz" wrap="square" lIns="91440" tIns="45720" rIns="91440" bIns="45720" anchor="t" anchorCtr="0" upright="1">
                            <a:noAutofit/>
                          </wps:bodyPr>
                        </wps:wsp>
                        <wps:wsp>
                          <wps:cNvPr id="64" name="Rectangle 66"/>
                          <wps:cNvSpPr>
                            <a:spLocks noChangeArrowheads="1"/>
                          </wps:cNvSpPr>
                          <wps:spPr bwMode="auto">
                            <a:xfrm>
                              <a:off x="3644" y="3067"/>
                              <a:ext cx="85" cy="85"/>
                            </a:xfrm>
                            <a:prstGeom prst="rect">
                              <a:avLst/>
                            </a:prstGeom>
                            <a:solidFill>
                              <a:srgbClr val="B4B4B4"/>
                            </a:solidFill>
                            <a:ln w="13970">
                              <a:solidFill>
                                <a:srgbClr val="B4B4B4"/>
                              </a:solidFill>
                              <a:prstDash val="solid"/>
                              <a:miter lim="800000"/>
                              <a:headEnd/>
                              <a:tailEnd/>
                            </a:ln>
                          </wps:spPr>
                          <wps:bodyPr rot="0" vert="horz" wrap="square" lIns="91440" tIns="45720" rIns="91440" bIns="45720" anchor="t" anchorCtr="0" upright="1">
                            <a:noAutofit/>
                          </wps:bodyPr>
                        </wps:wsp>
                        <wps:wsp>
                          <wps:cNvPr id="65" name="Rectangle 67"/>
                          <wps:cNvSpPr>
                            <a:spLocks noChangeArrowheads="1"/>
                          </wps:cNvSpPr>
                          <wps:spPr bwMode="auto">
                            <a:xfrm>
                              <a:off x="3880" y="1570"/>
                              <a:ext cx="87" cy="86"/>
                            </a:xfrm>
                            <a:prstGeom prst="rect">
                              <a:avLst/>
                            </a:prstGeom>
                            <a:solidFill>
                              <a:srgbClr val="B4B4B4"/>
                            </a:solidFill>
                            <a:ln w="13970">
                              <a:solidFill>
                                <a:srgbClr val="B4B4B4"/>
                              </a:solidFill>
                              <a:prstDash val="solid"/>
                              <a:miter lim="800000"/>
                              <a:headEnd/>
                              <a:tailEnd/>
                            </a:ln>
                          </wps:spPr>
                          <wps:bodyPr rot="0" vert="horz" wrap="square" lIns="91440" tIns="45720" rIns="91440" bIns="45720" anchor="t" anchorCtr="0" upright="1">
                            <a:noAutofit/>
                          </wps:bodyPr>
                        </wps:wsp>
                        <wps:wsp>
                          <wps:cNvPr id="66" name="Rectangle 68"/>
                          <wps:cNvSpPr>
                            <a:spLocks noChangeArrowheads="1"/>
                          </wps:cNvSpPr>
                          <wps:spPr bwMode="auto">
                            <a:xfrm>
                              <a:off x="3535" y="4067"/>
                              <a:ext cx="80" cy="80"/>
                            </a:xfrm>
                            <a:prstGeom prst="rect">
                              <a:avLst/>
                            </a:prstGeom>
                            <a:solidFill>
                              <a:srgbClr val="B4B4B4"/>
                            </a:solidFill>
                            <a:ln w="13970">
                              <a:solidFill>
                                <a:srgbClr val="B4B4B4"/>
                              </a:solidFill>
                              <a:prstDash val="solid"/>
                              <a:miter lim="800000"/>
                              <a:headEnd/>
                              <a:tailEnd/>
                            </a:ln>
                          </wps:spPr>
                          <wps:bodyPr rot="0" vert="horz" wrap="square" lIns="91440" tIns="45720" rIns="91440" bIns="45720" anchor="t" anchorCtr="0" upright="1">
                            <a:noAutofit/>
                          </wps:bodyPr>
                        </wps:wsp>
                        <wps:wsp>
                          <wps:cNvPr id="67" name="Rectangle 69"/>
                          <wps:cNvSpPr>
                            <a:spLocks noChangeArrowheads="1"/>
                          </wps:cNvSpPr>
                          <wps:spPr bwMode="auto">
                            <a:xfrm>
                              <a:off x="3389" y="4562"/>
                              <a:ext cx="88" cy="89"/>
                            </a:xfrm>
                            <a:prstGeom prst="rect">
                              <a:avLst/>
                            </a:prstGeom>
                            <a:solidFill>
                              <a:srgbClr val="B4B4B4"/>
                            </a:solidFill>
                            <a:ln w="13970">
                              <a:solidFill>
                                <a:srgbClr val="B4B4B4"/>
                              </a:solidFill>
                              <a:prstDash val="solid"/>
                              <a:miter lim="800000"/>
                              <a:headEnd/>
                              <a:tailEnd/>
                            </a:ln>
                          </wps:spPr>
                          <wps:bodyPr rot="0" vert="horz" wrap="square" lIns="91440" tIns="45720" rIns="91440" bIns="45720" anchor="t" anchorCtr="0" upright="1">
                            <a:noAutofit/>
                          </wps:bodyPr>
                        </wps:wsp>
                        <wps:wsp>
                          <wps:cNvPr id="68" name="Rectangle 70"/>
                          <wps:cNvSpPr>
                            <a:spLocks noChangeArrowheads="1"/>
                          </wps:cNvSpPr>
                          <wps:spPr bwMode="auto">
                            <a:xfrm>
                              <a:off x="3645" y="6052"/>
                              <a:ext cx="103" cy="102"/>
                            </a:xfrm>
                            <a:prstGeom prst="rect">
                              <a:avLst/>
                            </a:prstGeom>
                            <a:solidFill>
                              <a:srgbClr val="B4B4B4"/>
                            </a:solidFill>
                            <a:ln w="13970">
                              <a:solidFill>
                                <a:srgbClr val="B4B4B4"/>
                              </a:solidFill>
                              <a:prstDash val="solid"/>
                              <a:miter lim="800000"/>
                              <a:headEnd/>
                              <a:tailEnd/>
                            </a:ln>
                          </wps:spPr>
                          <wps:bodyPr rot="0" vert="horz" wrap="square" lIns="91440" tIns="45720" rIns="91440" bIns="45720" anchor="t" anchorCtr="0" upright="1">
                            <a:noAutofit/>
                          </wps:bodyPr>
                        </wps:wsp>
                        <wps:wsp>
                          <wps:cNvPr id="69" name="Rectangle 71"/>
                          <wps:cNvSpPr>
                            <a:spLocks noChangeArrowheads="1"/>
                          </wps:cNvSpPr>
                          <wps:spPr bwMode="auto">
                            <a:xfrm>
                              <a:off x="3839" y="5059"/>
                              <a:ext cx="92" cy="93"/>
                            </a:xfrm>
                            <a:prstGeom prst="rect">
                              <a:avLst/>
                            </a:prstGeom>
                            <a:solidFill>
                              <a:srgbClr val="B4B4B4"/>
                            </a:solidFill>
                            <a:ln w="13970">
                              <a:solidFill>
                                <a:srgbClr val="B4B4B4"/>
                              </a:solidFill>
                              <a:prstDash val="solid"/>
                              <a:miter lim="800000"/>
                              <a:headEnd/>
                              <a:tailEnd/>
                            </a:ln>
                          </wps:spPr>
                          <wps:bodyPr rot="0" vert="horz" wrap="square" lIns="91440" tIns="45720" rIns="91440" bIns="45720" anchor="t" anchorCtr="0" upright="1">
                            <a:noAutofit/>
                          </wps:bodyPr>
                        </wps:wsp>
                        <wps:wsp>
                          <wps:cNvPr id="70" name="Rectangle 72"/>
                          <wps:cNvSpPr>
                            <a:spLocks noChangeArrowheads="1"/>
                          </wps:cNvSpPr>
                          <wps:spPr bwMode="auto">
                            <a:xfrm>
                              <a:off x="3886" y="2075"/>
                              <a:ext cx="72" cy="72"/>
                            </a:xfrm>
                            <a:prstGeom prst="rect">
                              <a:avLst/>
                            </a:prstGeom>
                            <a:solidFill>
                              <a:srgbClr val="B4B4B4"/>
                            </a:solidFill>
                            <a:ln w="13970">
                              <a:solidFill>
                                <a:srgbClr val="B4B4B4"/>
                              </a:solidFill>
                              <a:prstDash val="solid"/>
                              <a:miter lim="800000"/>
                              <a:headEnd/>
                              <a:tailEnd/>
                            </a:ln>
                          </wps:spPr>
                          <wps:bodyPr rot="0" vert="horz" wrap="square" lIns="91440" tIns="45720" rIns="91440" bIns="45720" anchor="t" anchorCtr="0" upright="1">
                            <a:noAutofit/>
                          </wps:bodyPr>
                        </wps:wsp>
                        <wps:wsp>
                          <wps:cNvPr id="71" name="Rectangle 73"/>
                          <wps:cNvSpPr>
                            <a:spLocks noChangeArrowheads="1"/>
                          </wps:cNvSpPr>
                          <wps:spPr bwMode="auto">
                            <a:xfrm>
                              <a:off x="3891" y="2570"/>
                              <a:ext cx="81" cy="81"/>
                            </a:xfrm>
                            <a:prstGeom prst="rect">
                              <a:avLst/>
                            </a:prstGeom>
                            <a:solidFill>
                              <a:srgbClr val="B4B4B4"/>
                            </a:solidFill>
                            <a:ln w="13970">
                              <a:solidFill>
                                <a:srgbClr val="B4B4B4"/>
                              </a:solidFill>
                              <a:prstDash val="solid"/>
                              <a:miter lim="800000"/>
                              <a:headEnd/>
                              <a:tailEnd/>
                            </a:ln>
                          </wps:spPr>
                          <wps:bodyPr rot="0" vert="horz" wrap="square" lIns="91440" tIns="45720" rIns="91440" bIns="45720" anchor="t" anchorCtr="0" upright="1">
                            <a:noAutofit/>
                          </wps:bodyPr>
                        </wps:wsp>
                        <wps:wsp>
                          <wps:cNvPr id="72" name="Line 74"/>
                          <wps:cNvCnPr/>
                          <wps:spPr bwMode="auto">
                            <a:xfrm>
                              <a:off x="3622" y="3609"/>
                              <a:ext cx="351" cy="0"/>
                            </a:xfrm>
                            <a:prstGeom prst="line">
                              <a:avLst/>
                            </a:prstGeom>
                            <a:noFill/>
                            <a:ln w="13970"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3" name="Line 75"/>
                          <wps:cNvCnPr/>
                          <wps:spPr bwMode="auto">
                            <a:xfrm>
                              <a:off x="3299" y="5604"/>
                              <a:ext cx="540" cy="0"/>
                            </a:xfrm>
                            <a:prstGeom prst="line">
                              <a:avLst/>
                            </a:prstGeom>
                            <a:noFill/>
                            <a:ln w="13970"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4" name="Line 76"/>
                          <wps:cNvCnPr/>
                          <wps:spPr bwMode="auto">
                            <a:xfrm>
                              <a:off x="3443" y="3110"/>
                              <a:ext cx="488" cy="0"/>
                            </a:xfrm>
                            <a:prstGeom prst="line">
                              <a:avLst/>
                            </a:prstGeom>
                            <a:noFill/>
                            <a:ln w="13970"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5" name="Line 77"/>
                          <wps:cNvCnPr/>
                          <wps:spPr bwMode="auto">
                            <a:xfrm>
                              <a:off x="3689" y="1612"/>
                              <a:ext cx="470" cy="0"/>
                            </a:xfrm>
                            <a:prstGeom prst="line">
                              <a:avLst/>
                            </a:prstGeom>
                            <a:noFill/>
                            <a:ln w="13970"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6" name="Line 78"/>
                          <wps:cNvCnPr/>
                          <wps:spPr bwMode="auto">
                            <a:xfrm>
                              <a:off x="3306" y="4107"/>
                              <a:ext cx="539" cy="0"/>
                            </a:xfrm>
                            <a:prstGeom prst="line">
                              <a:avLst/>
                            </a:prstGeom>
                            <a:noFill/>
                            <a:ln w="13970"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7" name="Line 79"/>
                          <wps:cNvCnPr/>
                          <wps:spPr bwMode="auto">
                            <a:xfrm>
                              <a:off x="3207" y="4606"/>
                              <a:ext cx="453" cy="0"/>
                            </a:xfrm>
                            <a:prstGeom prst="line">
                              <a:avLst/>
                            </a:prstGeom>
                            <a:noFill/>
                            <a:ln w="13970"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8" name="Line 80"/>
                          <wps:cNvCnPr/>
                          <wps:spPr bwMode="auto">
                            <a:xfrm>
                              <a:off x="3536" y="6103"/>
                              <a:ext cx="323" cy="0"/>
                            </a:xfrm>
                            <a:prstGeom prst="line">
                              <a:avLst/>
                            </a:prstGeom>
                            <a:noFill/>
                            <a:ln w="13970"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9" name="Line 81"/>
                          <wps:cNvCnPr/>
                          <wps:spPr bwMode="auto">
                            <a:xfrm>
                              <a:off x="3677" y="5105"/>
                              <a:ext cx="416" cy="0"/>
                            </a:xfrm>
                            <a:prstGeom prst="line">
                              <a:avLst/>
                            </a:prstGeom>
                            <a:noFill/>
                            <a:ln w="13970"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0" name="Line 82"/>
                          <wps:cNvCnPr/>
                          <wps:spPr bwMode="auto">
                            <a:xfrm>
                              <a:off x="3602" y="2111"/>
                              <a:ext cx="640" cy="0"/>
                            </a:xfrm>
                            <a:prstGeom prst="line">
                              <a:avLst/>
                            </a:prstGeom>
                            <a:noFill/>
                            <a:ln w="13970"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1" name="Line 83"/>
                          <wps:cNvCnPr/>
                          <wps:spPr bwMode="auto">
                            <a:xfrm>
                              <a:off x="3653" y="2610"/>
                              <a:ext cx="557" cy="0"/>
                            </a:xfrm>
                            <a:prstGeom prst="line">
                              <a:avLst/>
                            </a:prstGeom>
                            <a:noFill/>
                            <a:ln w="13970"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2" name="Line 84"/>
                          <wps:cNvCnPr/>
                          <wps:spPr bwMode="auto">
                            <a:xfrm flipV="1">
                              <a:off x="3635" y="6403"/>
                              <a:ext cx="104" cy="199"/>
                            </a:xfrm>
                            <a:prstGeom prst="line">
                              <a:avLst/>
                            </a:prstGeom>
                            <a:noFill/>
                            <a:ln w="13970" cap="flat">
                              <a:solidFill>
                                <a:srgbClr val="000064"/>
                              </a:solidFill>
                              <a:prstDash val="solid"/>
                              <a:round/>
                              <a:headEnd/>
                              <a:tailEnd/>
                            </a:ln>
                            <a:extLst>
                              <a:ext uri="{909E8E84-426E-40DD-AFC4-6F175D3DCCD1}">
                                <a14:hiddenFill xmlns:a14="http://schemas.microsoft.com/office/drawing/2010/main">
                                  <a:noFill/>
                                </a14:hiddenFill>
                              </a:ext>
                            </a:extLst>
                          </wps:spPr>
                          <wps:bodyPr/>
                        </wps:wsp>
                        <wps:wsp>
                          <wps:cNvPr id="83" name="Line 85"/>
                          <wps:cNvCnPr/>
                          <wps:spPr bwMode="auto">
                            <a:xfrm>
                              <a:off x="3739" y="6403"/>
                              <a:ext cx="104" cy="199"/>
                            </a:xfrm>
                            <a:prstGeom prst="line">
                              <a:avLst/>
                            </a:prstGeom>
                            <a:noFill/>
                            <a:ln w="13970" cap="flat">
                              <a:solidFill>
                                <a:srgbClr val="000064"/>
                              </a:solidFill>
                              <a:prstDash val="solid"/>
                              <a:round/>
                              <a:headEnd/>
                              <a:tailEnd/>
                            </a:ln>
                            <a:extLst>
                              <a:ext uri="{909E8E84-426E-40DD-AFC4-6F175D3DCCD1}">
                                <a14:hiddenFill xmlns:a14="http://schemas.microsoft.com/office/drawing/2010/main">
                                  <a:noFill/>
                                </a14:hiddenFill>
                              </a:ext>
                            </a:extLst>
                          </wps:spPr>
                          <wps:bodyPr/>
                        </wps:wsp>
                        <wps:wsp>
                          <wps:cNvPr id="84" name="Line 86"/>
                          <wps:cNvCnPr/>
                          <wps:spPr bwMode="auto">
                            <a:xfrm flipH="1">
                              <a:off x="3739" y="6602"/>
                              <a:ext cx="104" cy="199"/>
                            </a:xfrm>
                            <a:prstGeom prst="line">
                              <a:avLst/>
                            </a:prstGeom>
                            <a:noFill/>
                            <a:ln w="13970" cap="flat">
                              <a:solidFill>
                                <a:srgbClr val="000064"/>
                              </a:solidFill>
                              <a:prstDash val="solid"/>
                              <a:round/>
                              <a:headEnd/>
                              <a:tailEnd/>
                            </a:ln>
                            <a:extLst>
                              <a:ext uri="{909E8E84-426E-40DD-AFC4-6F175D3DCCD1}">
                                <a14:hiddenFill xmlns:a14="http://schemas.microsoft.com/office/drawing/2010/main">
                                  <a:noFill/>
                                </a14:hiddenFill>
                              </a:ext>
                            </a:extLst>
                          </wps:spPr>
                          <wps:bodyPr/>
                        </wps:wsp>
                        <wps:wsp>
                          <wps:cNvPr id="85" name="Line 87"/>
                          <wps:cNvCnPr/>
                          <wps:spPr bwMode="auto">
                            <a:xfrm flipH="1" flipV="1">
                              <a:off x="3635" y="6602"/>
                              <a:ext cx="104" cy="199"/>
                            </a:xfrm>
                            <a:prstGeom prst="line">
                              <a:avLst/>
                            </a:prstGeom>
                            <a:noFill/>
                            <a:ln w="13970" cap="flat">
                              <a:solidFill>
                                <a:srgbClr val="000064"/>
                              </a:solidFill>
                              <a:prstDash val="solid"/>
                              <a:round/>
                              <a:headEnd/>
                              <a:tailEnd/>
                            </a:ln>
                            <a:extLst>
                              <a:ext uri="{909E8E84-426E-40DD-AFC4-6F175D3DCCD1}">
                                <a14:hiddenFill xmlns:a14="http://schemas.microsoft.com/office/drawing/2010/main">
                                  <a:noFill/>
                                </a14:hiddenFill>
                              </a:ext>
                            </a:extLst>
                          </wps:spPr>
                          <wps:bodyPr/>
                        </wps:wsp>
                        <wps:wsp>
                          <wps:cNvPr id="86" name="Rectangle 88"/>
                          <wps:cNvSpPr>
                            <a:spLocks noChangeArrowheads="1"/>
                          </wps:cNvSpPr>
                          <wps:spPr bwMode="auto">
                            <a:xfrm>
                              <a:off x="220" y="6537"/>
                              <a:ext cx="2082" cy="1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85368" w:rsidRDefault="00C85368" w:rsidP="009E4D1C">
                                <w:r>
                                  <w:rPr>
                                    <w:rFonts w:ascii="Arial" w:hAnsi="Arial" w:cs="Arial"/>
                                    <w:color w:val="000000"/>
                                    <w:sz w:val="12"/>
                                    <w:szCs w:val="12"/>
                                    <w:lang w:val="en-US"/>
                                  </w:rPr>
                                  <w:t>Overall  (I-squared = 50.5%, p = 0.033)</w:t>
                                </w:r>
                              </w:p>
                            </w:txbxContent>
                          </wps:txbx>
                          <wps:bodyPr rot="0" vert="horz" wrap="none" lIns="0" tIns="0" rIns="0" bIns="0" anchor="t" anchorCtr="0">
                            <a:spAutoFit/>
                          </wps:bodyPr>
                        </wps:wsp>
                        <wps:wsp>
                          <wps:cNvPr id="87" name="Rectangle 89"/>
                          <wps:cNvSpPr>
                            <a:spLocks noChangeArrowheads="1"/>
                          </wps:cNvSpPr>
                          <wps:spPr bwMode="auto">
                            <a:xfrm>
                              <a:off x="220" y="3543"/>
                              <a:ext cx="1054" cy="1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85368" w:rsidRDefault="00C85368" w:rsidP="009E4D1C">
                                <w:r>
                                  <w:rPr>
                                    <w:rFonts w:ascii="Arial" w:hAnsi="Arial" w:cs="Arial"/>
                                    <w:color w:val="000000"/>
                                    <w:sz w:val="12"/>
                                    <w:szCs w:val="12"/>
                                    <w:lang w:val="en-US"/>
                                  </w:rPr>
                                  <w:t>Germany(Duisburg)</w:t>
                                </w:r>
                              </w:p>
                            </w:txbxContent>
                          </wps:txbx>
                          <wps:bodyPr rot="0" vert="horz" wrap="none" lIns="0" tIns="0" rIns="0" bIns="0" anchor="t" anchorCtr="0">
                            <a:spAutoFit/>
                          </wps:bodyPr>
                        </wps:wsp>
                        <wps:wsp>
                          <wps:cNvPr id="88" name="Rectangle 90"/>
                          <wps:cNvSpPr>
                            <a:spLocks noChangeArrowheads="1"/>
                          </wps:cNvSpPr>
                          <wps:spPr bwMode="auto">
                            <a:xfrm>
                              <a:off x="220" y="5538"/>
                              <a:ext cx="2082" cy="1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85368" w:rsidRDefault="00C85368" w:rsidP="009E4D1C">
                                <w:r>
                                  <w:rPr>
                                    <w:rFonts w:ascii="Arial" w:hAnsi="Arial" w:cs="Arial"/>
                                    <w:color w:val="000000"/>
                                    <w:sz w:val="12"/>
                                    <w:szCs w:val="12"/>
                                    <w:lang w:val="en-US"/>
                                  </w:rPr>
                                  <w:t>United Kingdom(Southampton/London)</w:t>
                                </w:r>
                              </w:p>
                            </w:txbxContent>
                          </wps:txbx>
                          <wps:bodyPr rot="0" vert="horz" wrap="none" lIns="0" tIns="0" rIns="0" bIns="0" anchor="t" anchorCtr="0">
                            <a:spAutoFit/>
                          </wps:bodyPr>
                        </wps:wsp>
                        <wps:wsp>
                          <wps:cNvPr id="89" name="Rectangle 91"/>
                          <wps:cNvSpPr>
                            <a:spLocks noChangeArrowheads="1"/>
                          </wps:cNvSpPr>
                          <wps:spPr bwMode="auto">
                            <a:xfrm>
                              <a:off x="220" y="3044"/>
                              <a:ext cx="1301" cy="1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85368" w:rsidRDefault="00C85368" w:rsidP="009E4D1C">
                                <w:r>
                                  <w:rPr>
                                    <w:rFonts w:ascii="Arial" w:hAnsi="Arial" w:cs="Arial"/>
                                    <w:color w:val="000000"/>
                                    <w:sz w:val="12"/>
                                    <w:szCs w:val="12"/>
                                    <w:lang w:val="en-US"/>
                                  </w:rPr>
                                  <w:t>Germany (Brandenburg)</w:t>
                                </w:r>
                              </w:p>
                            </w:txbxContent>
                          </wps:txbx>
                          <wps:bodyPr rot="0" vert="horz" wrap="none" lIns="0" tIns="0" rIns="0" bIns="0" anchor="t" anchorCtr="0">
                            <a:spAutoFit/>
                          </wps:bodyPr>
                        </wps:wsp>
                        <wps:wsp>
                          <wps:cNvPr id="90" name="Rectangle 92"/>
                          <wps:cNvSpPr>
                            <a:spLocks noChangeArrowheads="1"/>
                          </wps:cNvSpPr>
                          <wps:spPr bwMode="auto">
                            <a:xfrm>
                              <a:off x="220" y="1546"/>
                              <a:ext cx="841" cy="1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85368" w:rsidRDefault="00C85368" w:rsidP="009E4D1C">
                                <w:r>
                                  <w:rPr>
                                    <w:rFonts w:ascii="Arial" w:hAnsi="Arial" w:cs="Arial"/>
                                    <w:color w:val="000000"/>
                                    <w:sz w:val="12"/>
                                    <w:szCs w:val="12"/>
                                    <w:lang w:val="en-US"/>
                                  </w:rPr>
                                  <w:t>Belgium(Ghent)</w:t>
                                </w:r>
                              </w:p>
                            </w:txbxContent>
                          </wps:txbx>
                          <wps:bodyPr rot="0" vert="horz" wrap="none" lIns="0" tIns="0" rIns="0" bIns="0" anchor="t" anchorCtr="0">
                            <a:spAutoFit/>
                          </wps:bodyPr>
                        </wps:wsp>
                        <wps:wsp>
                          <wps:cNvPr id="91" name="Rectangle 93"/>
                          <wps:cNvSpPr>
                            <a:spLocks noChangeArrowheads="1"/>
                          </wps:cNvSpPr>
                          <wps:spPr bwMode="auto">
                            <a:xfrm>
                              <a:off x="220" y="4042"/>
                              <a:ext cx="1581" cy="1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85368" w:rsidRDefault="00C85368" w:rsidP="009E4D1C">
                                <w:r>
                                  <w:rPr>
                                    <w:rFonts w:ascii="Arial" w:hAnsi="Arial" w:cs="Arial"/>
                                    <w:color w:val="000000"/>
                                    <w:sz w:val="12"/>
                                    <w:szCs w:val="12"/>
                                    <w:lang w:val="en-US"/>
                                  </w:rPr>
                                  <w:t>The Netherlands(Amsterdam)</w:t>
                                </w:r>
                              </w:p>
                            </w:txbxContent>
                          </wps:txbx>
                          <wps:bodyPr rot="0" vert="horz" wrap="none" lIns="0" tIns="0" rIns="0" bIns="0" anchor="t" anchorCtr="0">
                            <a:spAutoFit/>
                          </wps:bodyPr>
                        </wps:wsp>
                        <wps:wsp>
                          <wps:cNvPr id="92" name="Rectangle 94"/>
                          <wps:cNvSpPr>
                            <a:spLocks noChangeArrowheads="1"/>
                          </wps:cNvSpPr>
                          <wps:spPr bwMode="auto">
                            <a:xfrm>
                              <a:off x="220" y="549"/>
                              <a:ext cx="394" cy="1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85368" w:rsidRDefault="00C85368" w:rsidP="009E4D1C">
                                <w:r>
                                  <w:rPr>
                                    <w:rFonts w:ascii="Arial" w:hAnsi="Arial" w:cs="Arial"/>
                                    <w:color w:val="000000"/>
                                    <w:sz w:val="12"/>
                                    <w:szCs w:val="12"/>
                                    <w:lang w:val="en-US"/>
                                  </w:rPr>
                                  <w:t>country</w:t>
                                </w:r>
                              </w:p>
                            </w:txbxContent>
                          </wps:txbx>
                          <wps:bodyPr rot="0" vert="horz" wrap="none" lIns="0" tIns="0" rIns="0" bIns="0" anchor="t" anchorCtr="0">
                            <a:spAutoFit/>
                          </wps:bodyPr>
                        </wps:wsp>
                        <wps:wsp>
                          <wps:cNvPr id="93" name="Rectangle 95"/>
                          <wps:cNvSpPr>
                            <a:spLocks noChangeArrowheads="1"/>
                          </wps:cNvSpPr>
                          <wps:spPr bwMode="auto">
                            <a:xfrm>
                              <a:off x="220" y="4541"/>
                              <a:ext cx="1668" cy="1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85368" w:rsidRDefault="00C85368" w:rsidP="009E4D1C">
                                <w:r>
                                  <w:rPr>
                                    <w:rFonts w:ascii="Arial" w:hAnsi="Arial" w:cs="Arial"/>
                                    <w:color w:val="000000"/>
                                    <w:sz w:val="12"/>
                                    <w:szCs w:val="12"/>
                                    <w:lang w:val="en-US"/>
                                  </w:rPr>
                                  <w:t>Poland(Krakow/Lodz/Katowice)</w:t>
                                </w:r>
                              </w:p>
                            </w:txbxContent>
                          </wps:txbx>
                          <wps:bodyPr rot="0" vert="horz" wrap="none" lIns="0" tIns="0" rIns="0" bIns="0" anchor="t" anchorCtr="0">
                            <a:spAutoFit/>
                          </wps:bodyPr>
                        </wps:wsp>
                        <wps:wsp>
                          <wps:cNvPr id="94" name="Rectangle 96"/>
                          <wps:cNvSpPr>
                            <a:spLocks noChangeArrowheads="1"/>
                          </wps:cNvSpPr>
                          <wps:spPr bwMode="auto">
                            <a:xfrm>
                              <a:off x="220" y="6038"/>
                              <a:ext cx="2568" cy="1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85368" w:rsidRDefault="00C85368" w:rsidP="009E4D1C">
                                <w:r>
                                  <w:rPr>
                                    <w:rFonts w:ascii="Arial" w:hAnsi="Arial" w:cs="Arial"/>
                                    <w:color w:val="000000"/>
                                    <w:sz w:val="12"/>
                                    <w:szCs w:val="12"/>
                                    <w:lang w:val="en-US"/>
                                  </w:rPr>
                                  <w:t>Sweden(Gothenburg/Stockholm/Umea/Uppsala)</w:t>
                                </w:r>
                              </w:p>
                            </w:txbxContent>
                          </wps:txbx>
                          <wps:bodyPr rot="0" vert="horz" wrap="none" lIns="0" tIns="0" rIns="0" bIns="0" anchor="t" anchorCtr="0">
                            <a:spAutoFit/>
                          </wps:bodyPr>
                        </wps:wsp>
                        <wps:wsp>
                          <wps:cNvPr id="95" name="Rectangle 97"/>
                          <wps:cNvSpPr>
                            <a:spLocks noChangeArrowheads="1"/>
                          </wps:cNvSpPr>
                          <wps:spPr bwMode="auto">
                            <a:xfrm>
                              <a:off x="220" y="5040"/>
                              <a:ext cx="981" cy="1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85368" w:rsidRDefault="00C85368" w:rsidP="009E4D1C">
                                <w:r>
                                  <w:rPr>
                                    <w:rFonts w:ascii="Arial" w:hAnsi="Arial" w:cs="Arial"/>
                                    <w:color w:val="000000"/>
                                    <w:sz w:val="12"/>
                                    <w:szCs w:val="12"/>
                                    <w:lang w:val="en-US"/>
                                  </w:rPr>
                                  <w:t>Portugal(Coimbra)</w:t>
                                </w:r>
                              </w:p>
                            </w:txbxContent>
                          </wps:txbx>
                          <wps:bodyPr rot="0" vert="horz" wrap="none" lIns="0" tIns="0" rIns="0" bIns="0" anchor="t" anchorCtr="0">
                            <a:spAutoFit/>
                          </wps:bodyPr>
                        </wps:wsp>
                        <wps:wsp>
                          <wps:cNvPr id="96" name="Rectangle 98"/>
                          <wps:cNvSpPr>
                            <a:spLocks noChangeArrowheads="1"/>
                          </wps:cNvSpPr>
                          <wps:spPr bwMode="auto">
                            <a:xfrm>
                              <a:off x="220" y="2046"/>
                              <a:ext cx="988" cy="1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85368" w:rsidRDefault="00C85368" w:rsidP="009E4D1C">
                                <w:r>
                                  <w:rPr>
                                    <w:rFonts w:ascii="Arial" w:hAnsi="Arial" w:cs="Arial"/>
                                    <w:color w:val="000000"/>
                                    <w:sz w:val="12"/>
                                    <w:szCs w:val="12"/>
                                    <w:lang w:val="en-US"/>
                                  </w:rPr>
                                  <w:t>Denmark(Odense)</w:t>
                                </w:r>
                              </w:p>
                            </w:txbxContent>
                          </wps:txbx>
                          <wps:bodyPr rot="0" vert="horz" wrap="none" lIns="0" tIns="0" rIns="0" bIns="0" anchor="t" anchorCtr="0">
                            <a:spAutoFit/>
                          </wps:bodyPr>
                        </wps:wsp>
                        <wps:wsp>
                          <wps:cNvPr id="97" name="Rectangle 99"/>
                          <wps:cNvSpPr>
                            <a:spLocks noChangeArrowheads="1"/>
                          </wps:cNvSpPr>
                          <wps:spPr bwMode="auto">
                            <a:xfrm>
                              <a:off x="220" y="2545"/>
                              <a:ext cx="894" cy="1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85368" w:rsidRDefault="00C85368" w:rsidP="009E4D1C">
                                <w:r>
                                  <w:rPr>
                                    <w:rFonts w:ascii="Arial" w:hAnsi="Arial" w:cs="Arial"/>
                                    <w:color w:val="000000"/>
                                    <w:sz w:val="12"/>
                                    <w:szCs w:val="12"/>
                                    <w:lang w:val="en-US"/>
                                  </w:rPr>
                                  <w:t>Finland(Helsinki)</w:t>
                                </w:r>
                              </w:p>
                            </w:txbxContent>
                          </wps:txbx>
                          <wps:bodyPr rot="0" vert="horz" wrap="none" lIns="0" tIns="0" rIns="0" bIns="0" anchor="t" anchorCtr="0">
                            <a:spAutoFit/>
                          </wps:bodyPr>
                        </wps:wsp>
                        <wps:wsp>
                          <wps:cNvPr id="98" name="Rectangle 100"/>
                          <wps:cNvSpPr>
                            <a:spLocks noChangeArrowheads="1"/>
                          </wps:cNvSpPr>
                          <wps:spPr bwMode="auto">
                            <a:xfrm>
                              <a:off x="4616" y="6537"/>
                              <a:ext cx="881" cy="1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85368" w:rsidRDefault="00C85368" w:rsidP="009E4D1C">
                                <w:r>
                                  <w:rPr>
                                    <w:rFonts w:ascii="Arial" w:hAnsi="Arial" w:cs="Arial"/>
                                    <w:color w:val="000000"/>
                                    <w:sz w:val="12"/>
                                    <w:szCs w:val="12"/>
                                    <w:lang w:val="en-US"/>
                                  </w:rPr>
                                  <w:t>1.18 (0.88, 1.57)</w:t>
                                </w:r>
                              </w:p>
                            </w:txbxContent>
                          </wps:txbx>
                          <wps:bodyPr rot="0" vert="horz" wrap="none" lIns="0" tIns="0" rIns="0" bIns="0" anchor="t" anchorCtr="0">
                            <a:spAutoFit/>
                          </wps:bodyPr>
                        </wps:wsp>
                        <wps:wsp>
                          <wps:cNvPr id="99" name="Rectangle 101"/>
                          <wps:cNvSpPr>
                            <a:spLocks noChangeArrowheads="1"/>
                          </wps:cNvSpPr>
                          <wps:spPr bwMode="auto">
                            <a:xfrm>
                              <a:off x="4616" y="3543"/>
                              <a:ext cx="881" cy="1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85368" w:rsidRDefault="00C85368" w:rsidP="009E4D1C">
                                <w:r>
                                  <w:rPr>
                                    <w:rFonts w:ascii="Arial" w:hAnsi="Arial" w:cs="Arial"/>
                                    <w:color w:val="000000"/>
                                    <w:sz w:val="12"/>
                                    <w:szCs w:val="12"/>
                                    <w:lang w:val="en-US"/>
                                  </w:rPr>
                                  <w:t>1.39 (0.85, 2.25)</w:t>
                                </w:r>
                              </w:p>
                            </w:txbxContent>
                          </wps:txbx>
                          <wps:bodyPr rot="0" vert="horz" wrap="none" lIns="0" tIns="0" rIns="0" bIns="0" anchor="t" anchorCtr="0">
                            <a:spAutoFit/>
                          </wps:bodyPr>
                        </wps:wsp>
                        <wps:wsp>
                          <wps:cNvPr id="100" name="Rectangle 102"/>
                          <wps:cNvSpPr>
                            <a:spLocks noChangeArrowheads="1"/>
                          </wps:cNvSpPr>
                          <wps:spPr bwMode="auto">
                            <a:xfrm>
                              <a:off x="4616" y="5538"/>
                              <a:ext cx="881" cy="1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85368" w:rsidRDefault="00C85368" w:rsidP="009E4D1C">
                                <w:r>
                                  <w:rPr>
                                    <w:rFonts w:ascii="Arial" w:hAnsi="Arial" w:cs="Arial"/>
                                    <w:color w:val="000000"/>
                                    <w:sz w:val="12"/>
                                    <w:szCs w:val="12"/>
                                    <w:lang w:val="en-US"/>
                                  </w:rPr>
                                  <w:t>0.74 (0.35, 1.55)</w:t>
                                </w:r>
                              </w:p>
                            </w:txbxContent>
                          </wps:txbx>
                          <wps:bodyPr rot="0" vert="horz" wrap="none" lIns="0" tIns="0" rIns="0" bIns="0" anchor="t" anchorCtr="0">
                            <a:spAutoFit/>
                          </wps:bodyPr>
                        </wps:wsp>
                        <wps:wsp>
                          <wps:cNvPr id="101" name="Rectangle 103"/>
                          <wps:cNvSpPr>
                            <a:spLocks noChangeArrowheads="1"/>
                          </wps:cNvSpPr>
                          <wps:spPr bwMode="auto">
                            <a:xfrm>
                              <a:off x="4616" y="3044"/>
                              <a:ext cx="881" cy="1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85368" w:rsidRDefault="00C85368" w:rsidP="009E4D1C">
                                <w:r>
                                  <w:rPr>
                                    <w:rFonts w:ascii="Arial" w:hAnsi="Arial" w:cs="Arial"/>
                                    <w:color w:val="000000"/>
                                    <w:sz w:val="12"/>
                                    <w:szCs w:val="12"/>
                                    <w:lang w:val="en-US"/>
                                  </w:rPr>
                                  <w:t>1.02 (0.52, 2.01)</w:t>
                                </w:r>
                              </w:p>
                            </w:txbxContent>
                          </wps:txbx>
                          <wps:bodyPr rot="0" vert="horz" wrap="none" lIns="0" tIns="0" rIns="0" bIns="0" anchor="t" anchorCtr="0">
                            <a:spAutoFit/>
                          </wps:bodyPr>
                        </wps:wsp>
                        <wps:wsp>
                          <wps:cNvPr id="102" name="Rectangle 104"/>
                          <wps:cNvSpPr>
                            <a:spLocks noChangeArrowheads="1"/>
                          </wps:cNvSpPr>
                          <wps:spPr bwMode="auto">
                            <a:xfrm>
                              <a:off x="4616" y="1546"/>
                              <a:ext cx="881" cy="1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85368" w:rsidRDefault="00C85368" w:rsidP="009E4D1C">
                                <w:r>
                                  <w:rPr>
                                    <w:rFonts w:ascii="Arial" w:hAnsi="Arial" w:cs="Arial"/>
                                    <w:color w:val="000000"/>
                                    <w:sz w:val="12"/>
                                    <w:szCs w:val="12"/>
                                    <w:lang w:val="en-US"/>
                                  </w:rPr>
                                  <w:t>1.97 (1.02, 3.78)</w:t>
                                </w:r>
                              </w:p>
                            </w:txbxContent>
                          </wps:txbx>
                          <wps:bodyPr rot="0" vert="horz" wrap="none" lIns="0" tIns="0" rIns="0" bIns="0" anchor="t" anchorCtr="0">
                            <a:spAutoFit/>
                          </wps:bodyPr>
                        </wps:wsp>
                        <wps:wsp>
                          <wps:cNvPr id="103" name="Rectangle 105"/>
                          <wps:cNvSpPr>
                            <a:spLocks noChangeArrowheads="1"/>
                          </wps:cNvSpPr>
                          <wps:spPr bwMode="auto">
                            <a:xfrm>
                              <a:off x="4616" y="4042"/>
                              <a:ext cx="881" cy="1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85368" w:rsidRDefault="00C85368" w:rsidP="009E4D1C">
                                <w:r>
                                  <w:rPr>
                                    <w:rFonts w:ascii="Arial" w:hAnsi="Arial" w:cs="Arial"/>
                                    <w:color w:val="000000"/>
                                    <w:sz w:val="12"/>
                                    <w:szCs w:val="12"/>
                                    <w:lang w:val="en-US"/>
                                  </w:rPr>
                                  <w:t>0.75 (0.35, 1.58)</w:t>
                                </w:r>
                              </w:p>
                            </w:txbxContent>
                          </wps:txbx>
                          <wps:bodyPr rot="0" vert="horz" wrap="none" lIns="0" tIns="0" rIns="0" bIns="0" anchor="t" anchorCtr="0">
                            <a:spAutoFit/>
                          </wps:bodyPr>
                        </wps:wsp>
                        <wps:wsp>
                          <wps:cNvPr id="104" name="Rectangle 106"/>
                          <wps:cNvSpPr>
                            <a:spLocks noChangeArrowheads="1"/>
                          </wps:cNvSpPr>
                          <wps:spPr bwMode="auto">
                            <a:xfrm>
                              <a:off x="4616" y="549"/>
                              <a:ext cx="681" cy="1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85368" w:rsidRDefault="00C85368" w:rsidP="009E4D1C">
                                <w:r>
                                  <w:rPr>
                                    <w:rFonts w:ascii="Arial" w:hAnsi="Arial" w:cs="Arial"/>
                                    <w:color w:val="000000"/>
                                    <w:sz w:val="12"/>
                                    <w:szCs w:val="12"/>
                                    <w:lang w:val="en-US"/>
                                  </w:rPr>
                                  <w:t>RR (95% CI)</w:t>
                                </w:r>
                              </w:p>
                            </w:txbxContent>
                          </wps:txbx>
                          <wps:bodyPr rot="0" vert="horz" wrap="none" lIns="0" tIns="0" rIns="0" bIns="0" anchor="t" anchorCtr="0">
                            <a:spAutoFit/>
                          </wps:bodyPr>
                        </wps:wsp>
                        <wps:wsp>
                          <wps:cNvPr id="105" name="Rectangle 107"/>
                          <wps:cNvSpPr>
                            <a:spLocks noChangeArrowheads="1"/>
                          </wps:cNvSpPr>
                          <wps:spPr bwMode="auto">
                            <a:xfrm>
                              <a:off x="4616" y="4541"/>
                              <a:ext cx="881" cy="1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85368" w:rsidRDefault="00C85368" w:rsidP="009E4D1C">
                                <w:r>
                                  <w:rPr>
                                    <w:rFonts w:ascii="Arial" w:hAnsi="Arial" w:cs="Arial"/>
                                    <w:color w:val="000000"/>
                                    <w:sz w:val="12"/>
                                    <w:szCs w:val="12"/>
                                    <w:lang w:val="en-US"/>
                                  </w:rPr>
                                  <w:t>0.50 (0.27, 0.94)</w:t>
                                </w:r>
                              </w:p>
                            </w:txbxContent>
                          </wps:txbx>
                          <wps:bodyPr rot="0" vert="horz" wrap="none" lIns="0" tIns="0" rIns="0" bIns="0" anchor="t" anchorCtr="0">
                            <a:spAutoFit/>
                          </wps:bodyPr>
                        </wps:wsp>
                        <wps:wsp>
                          <wps:cNvPr id="106" name="Rectangle 108"/>
                          <wps:cNvSpPr>
                            <a:spLocks noChangeArrowheads="1"/>
                          </wps:cNvSpPr>
                          <wps:spPr bwMode="auto">
                            <a:xfrm>
                              <a:off x="4616" y="6038"/>
                              <a:ext cx="881" cy="1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85368" w:rsidRDefault="00C85368" w:rsidP="009E4D1C">
                                <w:r>
                                  <w:rPr>
                                    <w:rFonts w:ascii="Arial" w:hAnsi="Arial" w:cs="Arial"/>
                                    <w:color w:val="000000"/>
                                    <w:sz w:val="12"/>
                                    <w:szCs w:val="12"/>
                                    <w:lang w:val="en-US"/>
                                  </w:rPr>
                                  <w:t>1.05 (0.67, 1.64)</w:t>
                                </w:r>
                              </w:p>
                            </w:txbxContent>
                          </wps:txbx>
                          <wps:bodyPr rot="0" vert="horz" wrap="none" lIns="0" tIns="0" rIns="0" bIns="0" anchor="t" anchorCtr="0">
                            <a:spAutoFit/>
                          </wps:bodyPr>
                        </wps:wsp>
                        <wps:wsp>
                          <wps:cNvPr id="107" name="Rectangle 109"/>
                          <wps:cNvSpPr>
                            <a:spLocks noChangeArrowheads="1"/>
                          </wps:cNvSpPr>
                          <wps:spPr bwMode="auto">
                            <a:xfrm>
                              <a:off x="4616" y="5040"/>
                              <a:ext cx="881" cy="1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85368" w:rsidRDefault="00C85368" w:rsidP="009E4D1C">
                                <w:r>
                                  <w:rPr>
                                    <w:rFonts w:ascii="Arial" w:hAnsi="Arial" w:cs="Arial"/>
                                    <w:color w:val="000000"/>
                                    <w:sz w:val="12"/>
                                    <w:szCs w:val="12"/>
                                    <w:lang w:val="en-US"/>
                                  </w:rPr>
                                  <w:t>1.76 (0.99, 3.15)</w:t>
                                </w:r>
                              </w:p>
                            </w:txbxContent>
                          </wps:txbx>
                          <wps:bodyPr rot="0" vert="horz" wrap="none" lIns="0" tIns="0" rIns="0" bIns="0" anchor="t" anchorCtr="0">
                            <a:spAutoFit/>
                          </wps:bodyPr>
                        </wps:wsp>
                        <wps:wsp>
                          <wps:cNvPr id="108" name="Rectangle 110"/>
                          <wps:cNvSpPr>
                            <a:spLocks noChangeArrowheads="1"/>
                          </wps:cNvSpPr>
                          <wps:spPr bwMode="auto">
                            <a:xfrm>
                              <a:off x="4616" y="2046"/>
                              <a:ext cx="881" cy="1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85368" w:rsidRDefault="00C85368" w:rsidP="009E4D1C">
                                <w:r>
                                  <w:rPr>
                                    <w:rFonts w:ascii="Arial" w:hAnsi="Arial" w:cs="Arial"/>
                                    <w:color w:val="000000"/>
                                    <w:sz w:val="12"/>
                                    <w:szCs w:val="12"/>
                                    <w:lang w:val="en-US"/>
                                  </w:rPr>
                                  <w:t>1.96 (0.81, 4.76)</w:t>
                                </w:r>
                              </w:p>
                            </w:txbxContent>
                          </wps:txbx>
                          <wps:bodyPr rot="0" vert="horz" wrap="none" lIns="0" tIns="0" rIns="0" bIns="0" anchor="t" anchorCtr="0">
                            <a:spAutoFit/>
                          </wps:bodyPr>
                        </wps:wsp>
                        <wps:wsp>
                          <wps:cNvPr id="109" name="Rectangle 111"/>
                          <wps:cNvSpPr>
                            <a:spLocks noChangeArrowheads="1"/>
                          </wps:cNvSpPr>
                          <wps:spPr bwMode="auto">
                            <a:xfrm>
                              <a:off x="4616" y="2545"/>
                              <a:ext cx="881" cy="1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85368" w:rsidRDefault="00C85368" w:rsidP="009E4D1C">
                                <w:r>
                                  <w:rPr>
                                    <w:rFonts w:ascii="Arial" w:hAnsi="Arial" w:cs="Arial"/>
                                    <w:color w:val="000000"/>
                                    <w:sz w:val="12"/>
                                    <w:szCs w:val="12"/>
                                    <w:lang w:val="en-US"/>
                                  </w:rPr>
                                  <w:t>2.01 (0.93, 4.34)</w:t>
                                </w:r>
                              </w:p>
                            </w:txbxContent>
                          </wps:txbx>
                          <wps:bodyPr rot="0" vert="horz" wrap="none" lIns="0" tIns="0" rIns="0" bIns="0" anchor="t" anchorCtr="0">
                            <a:spAutoFit/>
                          </wps:bodyPr>
                        </wps:wsp>
                        <wps:wsp>
                          <wps:cNvPr id="110" name="Rectangle 112"/>
                          <wps:cNvSpPr>
                            <a:spLocks noChangeArrowheads="1"/>
                          </wps:cNvSpPr>
                          <wps:spPr bwMode="auto">
                            <a:xfrm>
                              <a:off x="4616" y="6537"/>
                              <a:ext cx="881" cy="1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85368" w:rsidRDefault="00C85368" w:rsidP="009E4D1C">
                                <w:r>
                                  <w:rPr>
                                    <w:rFonts w:ascii="Arial" w:hAnsi="Arial" w:cs="Arial"/>
                                    <w:color w:val="000000"/>
                                    <w:sz w:val="12"/>
                                    <w:szCs w:val="12"/>
                                    <w:lang w:val="en-US"/>
                                  </w:rPr>
                                  <w:t>1.18 (0.88, 1.57)</w:t>
                                </w:r>
                              </w:p>
                            </w:txbxContent>
                          </wps:txbx>
                          <wps:bodyPr rot="0" vert="horz" wrap="none" lIns="0" tIns="0" rIns="0" bIns="0" anchor="t" anchorCtr="0">
                            <a:spAutoFit/>
                          </wps:bodyPr>
                        </wps:wsp>
                        <wps:wsp>
                          <wps:cNvPr id="111" name="Rectangle 113"/>
                          <wps:cNvSpPr>
                            <a:spLocks noChangeArrowheads="1"/>
                          </wps:cNvSpPr>
                          <wps:spPr bwMode="auto">
                            <a:xfrm>
                              <a:off x="4616" y="3543"/>
                              <a:ext cx="881" cy="1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85368" w:rsidRDefault="00C85368" w:rsidP="009E4D1C">
                                <w:r>
                                  <w:rPr>
                                    <w:rFonts w:ascii="Arial" w:hAnsi="Arial" w:cs="Arial"/>
                                    <w:color w:val="000000"/>
                                    <w:sz w:val="12"/>
                                    <w:szCs w:val="12"/>
                                    <w:lang w:val="en-US"/>
                                  </w:rPr>
                                  <w:t>1.39 (0.85, 2.25)</w:t>
                                </w:r>
                              </w:p>
                            </w:txbxContent>
                          </wps:txbx>
                          <wps:bodyPr rot="0" vert="horz" wrap="none" lIns="0" tIns="0" rIns="0" bIns="0" anchor="t" anchorCtr="0">
                            <a:spAutoFit/>
                          </wps:bodyPr>
                        </wps:wsp>
                        <wps:wsp>
                          <wps:cNvPr id="112" name="Rectangle 114"/>
                          <wps:cNvSpPr>
                            <a:spLocks noChangeArrowheads="1"/>
                          </wps:cNvSpPr>
                          <wps:spPr bwMode="auto">
                            <a:xfrm>
                              <a:off x="4616" y="5538"/>
                              <a:ext cx="881" cy="1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85368" w:rsidRDefault="00C85368" w:rsidP="009E4D1C">
                                <w:r>
                                  <w:rPr>
                                    <w:rFonts w:ascii="Arial" w:hAnsi="Arial" w:cs="Arial"/>
                                    <w:color w:val="000000"/>
                                    <w:sz w:val="12"/>
                                    <w:szCs w:val="12"/>
                                    <w:lang w:val="en-US"/>
                                  </w:rPr>
                                  <w:t>0.74 (0.35, 1.55)</w:t>
                                </w:r>
                              </w:p>
                            </w:txbxContent>
                          </wps:txbx>
                          <wps:bodyPr rot="0" vert="horz" wrap="none" lIns="0" tIns="0" rIns="0" bIns="0" anchor="t" anchorCtr="0">
                            <a:spAutoFit/>
                          </wps:bodyPr>
                        </wps:wsp>
                        <wps:wsp>
                          <wps:cNvPr id="113" name="Rectangle 115"/>
                          <wps:cNvSpPr>
                            <a:spLocks noChangeArrowheads="1"/>
                          </wps:cNvSpPr>
                          <wps:spPr bwMode="auto">
                            <a:xfrm>
                              <a:off x="4616" y="3044"/>
                              <a:ext cx="881" cy="1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85368" w:rsidRDefault="00C85368" w:rsidP="009E4D1C">
                                <w:r>
                                  <w:rPr>
                                    <w:rFonts w:ascii="Arial" w:hAnsi="Arial" w:cs="Arial"/>
                                    <w:color w:val="000000"/>
                                    <w:sz w:val="12"/>
                                    <w:szCs w:val="12"/>
                                    <w:lang w:val="en-US"/>
                                  </w:rPr>
                                  <w:t>1.02 (0.52, 2.01)</w:t>
                                </w:r>
                              </w:p>
                            </w:txbxContent>
                          </wps:txbx>
                          <wps:bodyPr rot="0" vert="horz" wrap="none" lIns="0" tIns="0" rIns="0" bIns="0" anchor="t" anchorCtr="0">
                            <a:spAutoFit/>
                          </wps:bodyPr>
                        </wps:wsp>
                        <wps:wsp>
                          <wps:cNvPr id="114" name="Rectangle 116"/>
                          <wps:cNvSpPr>
                            <a:spLocks noChangeArrowheads="1"/>
                          </wps:cNvSpPr>
                          <wps:spPr bwMode="auto">
                            <a:xfrm>
                              <a:off x="4616" y="1546"/>
                              <a:ext cx="881" cy="1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85368" w:rsidRDefault="00C85368" w:rsidP="009E4D1C">
                                <w:r>
                                  <w:rPr>
                                    <w:rFonts w:ascii="Arial" w:hAnsi="Arial" w:cs="Arial"/>
                                    <w:color w:val="000000"/>
                                    <w:sz w:val="12"/>
                                    <w:szCs w:val="12"/>
                                    <w:lang w:val="en-US"/>
                                  </w:rPr>
                                  <w:t>1.97 (1.02, 3.78)</w:t>
                                </w:r>
                              </w:p>
                            </w:txbxContent>
                          </wps:txbx>
                          <wps:bodyPr rot="0" vert="horz" wrap="none" lIns="0" tIns="0" rIns="0" bIns="0" anchor="t" anchorCtr="0">
                            <a:spAutoFit/>
                          </wps:bodyPr>
                        </wps:wsp>
                        <wps:wsp>
                          <wps:cNvPr id="115" name="Rectangle 117"/>
                          <wps:cNvSpPr>
                            <a:spLocks noChangeArrowheads="1"/>
                          </wps:cNvSpPr>
                          <wps:spPr bwMode="auto">
                            <a:xfrm>
                              <a:off x="4616" y="4042"/>
                              <a:ext cx="881" cy="1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85368" w:rsidRDefault="00C85368" w:rsidP="009E4D1C">
                                <w:r>
                                  <w:rPr>
                                    <w:rFonts w:ascii="Arial" w:hAnsi="Arial" w:cs="Arial"/>
                                    <w:color w:val="000000"/>
                                    <w:sz w:val="12"/>
                                    <w:szCs w:val="12"/>
                                    <w:lang w:val="en-US"/>
                                  </w:rPr>
                                  <w:t>0.75 (0.35, 1.58)</w:t>
                                </w:r>
                              </w:p>
                            </w:txbxContent>
                          </wps:txbx>
                          <wps:bodyPr rot="0" vert="horz" wrap="none" lIns="0" tIns="0" rIns="0" bIns="0" anchor="t" anchorCtr="0">
                            <a:spAutoFit/>
                          </wps:bodyPr>
                        </wps:wsp>
                        <wps:wsp>
                          <wps:cNvPr id="116" name="Rectangle 118"/>
                          <wps:cNvSpPr>
                            <a:spLocks noChangeArrowheads="1"/>
                          </wps:cNvSpPr>
                          <wps:spPr bwMode="auto">
                            <a:xfrm>
                              <a:off x="4616" y="549"/>
                              <a:ext cx="681" cy="1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85368" w:rsidRDefault="00C85368" w:rsidP="009E4D1C">
                                <w:r>
                                  <w:rPr>
                                    <w:rFonts w:ascii="Arial" w:hAnsi="Arial" w:cs="Arial"/>
                                    <w:color w:val="000000"/>
                                    <w:sz w:val="12"/>
                                    <w:szCs w:val="12"/>
                                    <w:lang w:val="en-US"/>
                                  </w:rPr>
                                  <w:t>RR (95% CI)</w:t>
                                </w:r>
                              </w:p>
                            </w:txbxContent>
                          </wps:txbx>
                          <wps:bodyPr rot="0" vert="horz" wrap="none" lIns="0" tIns="0" rIns="0" bIns="0" anchor="t" anchorCtr="0">
                            <a:spAutoFit/>
                          </wps:bodyPr>
                        </wps:wsp>
                        <wps:wsp>
                          <wps:cNvPr id="117" name="Rectangle 119"/>
                          <wps:cNvSpPr>
                            <a:spLocks noChangeArrowheads="1"/>
                          </wps:cNvSpPr>
                          <wps:spPr bwMode="auto">
                            <a:xfrm>
                              <a:off x="4616" y="4541"/>
                              <a:ext cx="881" cy="1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85368" w:rsidRDefault="00C85368" w:rsidP="009E4D1C">
                                <w:r>
                                  <w:rPr>
                                    <w:rFonts w:ascii="Arial" w:hAnsi="Arial" w:cs="Arial"/>
                                    <w:color w:val="000000"/>
                                    <w:sz w:val="12"/>
                                    <w:szCs w:val="12"/>
                                    <w:lang w:val="en-US"/>
                                  </w:rPr>
                                  <w:t>0.50 (0.27, 0.94)</w:t>
                                </w:r>
                              </w:p>
                            </w:txbxContent>
                          </wps:txbx>
                          <wps:bodyPr rot="0" vert="horz" wrap="none" lIns="0" tIns="0" rIns="0" bIns="0" anchor="t" anchorCtr="0">
                            <a:spAutoFit/>
                          </wps:bodyPr>
                        </wps:wsp>
                        <wps:wsp>
                          <wps:cNvPr id="118" name="Rectangle 120"/>
                          <wps:cNvSpPr>
                            <a:spLocks noChangeArrowheads="1"/>
                          </wps:cNvSpPr>
                          <wps:spPr bwMode="auto">
                            <a:xfrm>
                              <a:off x="4616" y="6038"/>
                              <a:ext cx="881" cy="1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85368" w:rsidRDefault="00C85368" w:rsidP="009E4D1C">
                                <w:r>
                                  <w:rPr>
                                    <w:rFonts w:ascii="Arial" w:hAnsi="Arial" w:cs="Arial"/>
                                    <w:color w:val="000000"/>
                                    <w:sz w:val="12"/>
                                    <w:szCs w:val="12"/>
                                    <w:lang w:val="en-US"/>
                                  </w:rPr>
                                  <w:t>1.05 (0.67, 1.64)</w:t>
                                </w:r>
                              </w:p>
                            </w:txbxContent>
                          </wps:txbx>
                          <wps:bodyPr rot="0" vert="horz" wrap="none" lIns="0" tIns="0" rIns="0" bIns="0" anchor="t" anchorCtr="0">
                            <a:spAutoFit/>
                          </wps:bodyPr>
                        </wps:wsp>
                        <wps:wsp>
                          <wps:cNvPr id="119" name="Rectangle 121"/>
                          <wps:cNvSpPr>
                            <a:spLocks noChangeArrowheads="1"/>
                          </wps:cNvSpPr>
                          <wps:spPr bwMode="auto">
                            <a:xfrm>
                              <a:off x="4616" y="5040"/>
                              <a:ext cx="881" cy="1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85368" w:rsidRDefault="00C85368" w:rsidP="009E4D1C">
                                <w:r>
                                  <w:rPr>
                                    <w:rFonts w:ascii="Arial" w:hAnsi="Arial" w:cs="Arial"/>
                                    <w:color w:val="000000"/>
                                    <w:sz w:val="12"/>
                                    <w:szCs w:val="12"/>
                                    <w:lang w:val="en-US"/>
                                  </w:rPr>
                                  <w:t>1.76 (0.99, 3.15)</w:t>
                                </w:r>
                              </w:p>
                            </w:txbxContent>
                          </wps:txbx>
                          <wps:bodyPr rot="0" vert="horz" wrap="none" lIns="0" tIns="0" rIns="0" bIns="0" anchor="t" anchorCtr="0">
                            <a:spAutoFit/>
                          </wps:bodyPr>
                        </wps:wsp>
                        <wps:wsp>
                          <wps:cNvPr id="120" name="Rectangle 122"/>
                          <wps:cNvSpPr>
                            <a:spLocks noChangeArrowheads="1"/>
                          </wps:cNvSpPr>
                          <wps:spPr bwMode="auto">
                            <a:xfrm>
                              <a:off x="4616" y="2046"/>
                              <a:ext cx="881" cy="1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85368" w:rsidRDefault="00C85368" w:rsidP="009E4D1C">
                                <w:r>
                                  <w:rPr>
                                    <w:rFonts w:ascii="Arial" w:hAnsi="Arial" w:cs="Arial"/>
                                    <w:color w:val="000000"/>
                                    <w:sz w:val="12"/>
                                    <w:szCs w:val="12"/>
                                    <w:lang w:val="en-US"/>
                                  </w:rPr>
                                  <w:t>1.96 (0.81, 4.76)</w:t>
                                </w:r>
                              </w:p>
                            </w:txbxContent>
                          </wps:txbx>
                          <wps:bodyPr rot="0" vert="horz" wrap="none" lIns="0" tIns="0" rIns="0" bIns="0" anchor="t" anchorCtr="0">
                            <a:spAutoFit/>
                          </wps:bodyPr>
                        </wps:wsp>
                        <wps:wsp>
                          <wps:cNvPr id="121" name="Rectangle 123"/>
                          <wps:cNvSpPr>
                            <a:spLocks noChangeArrowheads="1"/>
                          </wps:cNvSpPr>
                          <wps:spPr bwMode="auto">
                            <a:xfrm>
                              <a:off x="4616" y="2545"/>
                              <a:ext cx="881" cy="1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85368" w:rsidRDefault="00C85368" w:rsidP="009E4D1C">
                                <w:r>
                                  <w:rPr>
                                    <w:rFonts w:ascii="Arial" w:hAnsi="Arial" w:cs="Arial"/>
                                    <w:color w:val="000000"/>
                                    <w:sz w:val="12"/>
                                    <w:szCs w:val="12"/>
                                    <w:lang w:val="en-US"/>
                                  </w:rPr>
                                  <w:t>2.01 (0.93, 4.34)</w:t>
                                </w:r>
                              </w:p>
                            </w:txbxContent>
                          </wps:txbx>
                          <wps:bodyPr rot="0" vert="horz" wrap="none" lIns="0" tIns="0" rIns="0" bIns="0" anchor="t" anchorCtr="0">
                            <a:spAutoFit/>
                          </wps:bodyPr>
                        </wps:wsp>
                        <wps:wsp>
                          <wps:cNvPr id="122" name="Freeform 124"/>
                          <wps:cNvSpPr>
                            <a:spLocks/>
                          </wps:cNvSpPr>
                          <wps:spPr bwMode="auto">
                            <a:xfrm>
                              <a:off x="3770" y="3582"/>
                              <a:ext cx="55" cy="54"/>
                            </a:xfrm>
                            <a:custGeom>
                              <a:avLst/>
                              <a:gdLst>
                                <a:gd name="T0" fmla="*/ 27 w 55"/>
                                <a:gd name="T1" fmla="*/ 0 h 54"/>
                                <a:gd name="T2" fmla="*/ 0 w 55"/>
                                <a:gd name="T3" fmla="*/ 27 h 54"/>
                                <a:gd name="T4" fmla="*/ 27 w 55"/>
                                <a:gd name="T5" fmla="*/ 54 h 54"/>
                                <a:gd name="T6" fmla="*/ 55 w 55"/>
                                <a:gd name="T7" fmla="*/ 27 h 54"/>
                                <a:gd name="T8" fmla="*/ 27 w 55"/>
                                <a:gd name="T9" fmla="*/ 0 h 54"/>
                              </a:gdLst>
                              <a:ahLst/>
                              <a:cxnLst>
                                <a:cxn ang="0">
                                  <a:pos x="T0" y="T1"/>
                                </a:cxn>
                                <a:cxn ang="0">
                                  <a:pos x="T2" y="T3"/>
                                </a:cxn>
                                <a:cxn ang="0">
                                  <a:pos x="T4" y="T5"/>
                                </a:cxn>
                                <a:cxn ang="0">
                                  <a:pos x="T6" y="T7"/>
                                </a:cxn>
                                <a:cxn ang="0">
                                  <a:pos x="T8" y="T9"/>
                                </a:cxn>
                              </a:cxnLst>
                              <a:rect l="0" t="0" r="r" b="b"/>
                              <a:pathLst>
                                <a:path w="55" h="54">
                                  <a:moveTo>
                                    <a:pt x="27" y="0"/>
                                  </a:moveTo>
                                  <a:lnTo>
                                    <a:pt x="0" y="27"/>
                                  </a:lnTo>
                                  <a:lnTo>
                                    <a:pt x="27" y="54"/>
                                  </a:lnTo>
                                  <a:lnTo>
                                    <a:pt x="55" y="27"/>
                                  </a:lnTo>
                                  <a:lnTo>
                                    <a:pt x="27" y="0"/>
                                  </a:lnTo>
                                  <a:close/>
                                </a:path>
                              </a:pathLst>
                            </a:custGeom>
                            <a:solidFill>
                              <a:srgbClr val="000000"/>
                            </a:solidFill>
                            <a:ln w="13970">
                              <a:solidFill>
                                <a:srgbClr val="000000"/>
                              </a:solidFill>
                              <a:prstDash val="solid"/>
                              <a:round/>
                              <a:headEnd/>
                              <a:tailEnd/>
                            </a:ln>
                          </wps:spPr>
                          <wps:bodyPr rot="0" vert="horz" wrap="square" lIns="91440" tIns="45720" rIns="91440" bIns="45720" anchor="t" anchorCtr="0" upright="1">
                            <a:noAutofit/>
                          </wps:bodyPr>
                        </wps:wsp>
                        <wps:wsp>
                          <wps:cNvPr id="123" name="Freeform 125"/>
                          <wps:cNvSpPr>
                            <a:spLocks/>
                          </wps:cNvSpPr>
                          <wps:spPr bwMode="auto">
                            <a:xfrm>
                              <a:off x="3542" y="5578"/>
                              <a:ext cx="54" cy="54"/>
                            </a:xfrm>
                            <a:custGeom>
                              <a:avLst/>
                              <a:gdLst>
                                <a:gd name="T0" fmla="*/ 27 w 54"/>
                                <a:gd name="T1" fmla="*/ 0 h 54"/>
                                <a:gd name="T2" fmla="*/ 0 w 54"/>
                                <a:gd name="T3" fmla="*/ 27 h 54"/>
                                <a:gd name="T4" fmla="*/ 27 w 54"/>
                                <a:gd name="T5" fmla="*/ 54 h 54"/>
                                <a:gd name="T6" fmla="*/ 54 w 54"/>
                                <a:gd name="T7" fmla="*/ 27 h 54"/>
                                <a:gd name="T8" fmla="*/ 27 w 54"/>
                                <a:gd name="T9" fmla="*/ 0 h 54"/>
                              </a:gdLst>
                              <a:ahLst/>
                              <a:cxnLst>
                                <a:cxn ang="0">
                                  <a:pos x="T0" y="T1"/>
                                </a:cxn>
                                <a:cxn ang="0">
                                  <a:pos x="T2" y="T3"/>
                                </a:cxn>
                                <a:cxn ang="0">
                                  <a:pos x="T4" y="T5"/>
                                </a:cxn>
                                <a:cxn ang="0">
                                  <a:pos x="T6" y="T7"/>
                                </a:cxn>
                                <a:cxn ang="0">
                                  <a:pos x="T8" y="T9"/>
                                </a:cxn>
                              </a:cxnLst>
                              <a:rect l="0" t="0" r="r" b="b"/>
                              <a:pathLst>
                                <a:path w="54" h="54">
                                  <a:moveTo>
                                    <a:pt x="27" y="0"/>
                                  </a:moveTo>
                                  <a:lnTo>
                                    <a:pt x="0" y="27"/>
                                  </a:lnTo>
                                  <a:lnTo>
                                    <a:pt x="27" y="54"/>
                                  </a:lnTo>
                                  <a:lnTo>
                                    <a:pt x="54" y="27"/>
                                  </a:lnTo>
                                  <a:lnTo>
                                    <a:pt x="27" y="0"/>
                                  </a:lnTo>
                                  <a:close/>
                                </a:path>
                              </a:pathLst>
                            </a:custGeom>
                            <a:solidFill>
                              <a:srgbClr val="000000"/>
                            </a:solidFill>
                            <a:ln w="13970">
                              <a:solidFill>
                                <a:srgbClr val="000000"/>
                              </a:solidFill>
                              <a:prstDash val="solid"/>
                              <a:round/>
                              <a:headEnd/>
                              <a:tailEnd/>
                            </a:ln>
                          </wps:spPr>
                          <wps:bodyPr rot="0" vert="horz" wrap="square" lIns="91440" tIns="45720" rIns="91440" bIns="45720" anchor="t" anchorCtr="0" upright="1">
                            <a:noAutofit/>
                          </wps:bodyPr>
                        </wps:wsp>
                        <wps:wsp>
                          <wps:cNvPr id="124" name="Freeform 126"/>
                          <wps:cNvSpPr>
                            <a:spLocks/>
                          </wps:cNvSpPr>
                          <wps:spPr bwMode="auto">
                            <a:xfrm>
                              <a:off x="3660" y="3082"/>
                              <a:ext cx="54" cy="55"/>
                            </a:xfrm>
                            <a:custGeom>
                              <a:avLst/>
                              <a:gdLst>
                                <a:gd name="T0" fmla="*/ 27 w 54"/>
                                <a:gd name="T1" fmla="*/ 0 h 55"/>
                                <a:gd name="T2" fmla="*/ 0 w 54"/>
                                <a:gd name="T3" fmla="*/ 28 h 55"/>
                                <a:gd name="T4" fmla="*/ 27 w 54"/>
                                <a:gd name="T5" fmla="*/ 55 h 55"/>
                                <a:gd name="T6" fmla="*/ 54 w 54"/>
                                <a:gd name="T7" fmla="*/ 28 h 55"/>
                                <a:gd name="T8" fmla="*/ 27 w 54"/>
                                <a:gd name="T9" fmla="*/ 0 h 55"/>
                              </a:gdLst>
                              <a:ahLst/>
                              <a:cxnLst>
                                <a:cxn ang="0">
                                  <a:pos x="T0" y="T1"/>
                                </a:cxn>
                                <a:cxn ang="0">
                                  <a:pos x="T2" y="T3"/>
                                </a:cxn>
                                <a:cxn ang="0">
                                  <a:pos x="T4" y="T5"/>
                                </a:cxn>
                                <a:cxn ang="0">
                                  <a:pos x="T6" y="T7"/>
                                </a:cxn>
                                <a:cxn ang="0">
                                  <a:pos x="T8" y="T9"/>
                                </a:cxn>
                              </a:cxnLst>
                              <a:rect l="0" t="0" r="r" b="b"/>
                              <a:pathLst>
                                <a:path w="54" h="55">
                                  <a:moveTo>
                                    <a:pt x="27" y="0"/>
                                  </a:moveTo>
                                  <a:lnTo>
                                    <a:pt x="0" y="28"/>
                                  </a:lnTo>
                                  <a:lnTo>
                                    <a:pt x="27" y="55"/>
                                  </a:lnTo>
                                  <a:lnTo>
                                    <a:pt x="54" y="28"/>
                                  </a:lnTo>
                                  <a:lnTo>
                                    <a:pt x="27" y="0"/>
                                  </a:lnTo>
                                  <a:close/>
                                </a:path>
                              </a:pathLst>
                            </a:custGeom>
                            <a:solidFill>
                              <a:srgbClr val="000000"/>
                            </a:solidFill>
                            <a:ln w="13970">
                              <a:solidFill>
                                <a:srgbClr val="000000"/>
                              </a:solidFill>
                              <a:prstDash val="solid"/>
                              <a:round/>
                              <a:headEnd/>
                              <a:tailEnd/>
                            </a:ln>
                          </wps:spPr>
                          <wps:bodyPr rot="0" vert="horz" wrap="square" lIns="91440" tIns="45720" rIns="91440" bIns="45720" anchor="t" anchorCtr="0" upright="1">
                            <a:noAutofit/>
                          </wps:bodyPr>
                        </wps:wsp>
                        <wps:wsp>
                          <wps:cNvPr id="125" name="Freeform 127"/>
                          <wps:cNvSpPr>
                            <a:spLocks/>
                          </wps:cNvSpPr>
                          <wps:spPr bwMode="auto">
                            <a:xfrm>
                              <a:off x="3896" y="1586"/>
                              <a:ext cx="54" cy="54"/>
                            </a:xfrm>
                            <a:custGeom>
                              <a:avLst/>
                              <a:gdLst>
                                <a:gd name="T0" fmla="*/ 27 w 54"/>
                                <a:gd name="T1" fmla="*/ 0 h 54"/>
                                <a:gd name="T2" fmla="*/ 0 w 54"/>
                                <a:gd name="T3" fmla="*/ 27 h 54"/>
                                <a:gd name="T4" fmla="*/ 27 w 54"/>
                                <a:gd name="T5" fmla="*/ 54 h 54"/>
                                <a:gd name="T6" fmla="*/ 54 w 54"/>
                                <a:gd name="T7" fmla="*/ 27 h 54"/>
                                <a:gd name="T8" fmla="*/ 27 w 54"/>
                                <a:gd name="T9" fmla="*/ 0 h 54"/>
                              </a:gdLst>
                              <a:ahLst/>
                              <a:cxnLst>
                                <a:cxn ang="0">
                                  <a:pos x="T0" y="T1"/>
                                </a:cxn>
                                <a:cxn ang="0">
                                  <a:pos x="T2" y="T3"/>
                                </a:cxn>
                                <a:cxn ang="0">
                                  <a:pos x="T4" y="T5"/>
                                </a:cxn>
                                <a:cxn ang="0">
                                  <a:pos x="T6" y="T7"/>
                                </a:cxn>
                                <a:cxn ang="0">
                                  <a:pos x="T8" y="T9"/>
                                </a:cxn>
                              </a:cxnLst>
                              <a:rect l="0" t="0" r="r" b="b"/>
                              <a:pathLst>
                                <a:path w="54" h="54">
                                  <a:moveTo>
                                    <a:pt x="27" y="0"/>
                                  </a:moveTo>
                                  <a:lnTo>
                                    <a:pt x="0" y="27"/>
                                  </a:lnTo>
                                  <a:lnTo>
                                    <a:pt x="27" y="54"/>
                                  </a:lnTo>
                                  <a:lnTo>
                                    <a:pt x="54" y="27"/>
                                  </a:lnTo>
                                  <a:lnTo>
                                    <a:pt x="27" y="0"/>
                                  </a:lnTo>
                                  <a:close/>
                                </a:path>
                              </a:pathLst>
                            </a:custGeom>
                            <a:solidFill>
                              <a:srgbClr val="000000"/>
                            </a:solidFill>
                            <a:ln w="13970">
                              <a:solidFill>
                                <a:srgbClr val="000000"/>
                              </a:solidFill>
                              <a:prstDash val="solid"/>
                              <a:round/>
                              <a:headEnd/>
                              <a:tailEnd/>
                            </a:ln>
                          </wps:spPr>
                          <wps:bodyPr rot="0" vert="horz" wrap="square" lIns="91440" tIns="45720" rIns="91440" bIns="45720" anchor="t" anchorCtr="0" upright="1">
                            <a:noAutofit/>
                          </wps:bodyPr>
                        </wps:wsp>
                        <wps:wsp>
                          <wps:cNvPr id="126" name="Freeform 128"/>
                          <wps:cNvSpPr>
                            <a:spLocks/>
                          </wps:cNvSpPr>
                          <wps:spPr bwMode="auto">
                            <a:xfrm>
                              <a:off x="3548" y="4080"/>
                              <a:ext cx="54" cy="54"/>
                            </a:xfrm>
                            <a:custGeom>
                              <a:avLst/>
                              <a:gdLst>
                                <a:gd name="T0" fmla="*/ 27 w 54"/>
                                <a:gd name="T1" fmla="*/ 0 h 54"/>
                                <a:gd name="T2" fmla="*/ 0 w 54"/>
                                <a:gd name="T3" fmla="*/ 27 h 54"/>
                                <a:gd name="T4" fmla="*/ 27 w 54"/>
                                <a:gd name="T5" fmla="*/ 54 h 54"/>
                                <a:gd name="T6" fmla="*/ 54 w 54"/>
                                <a:gd name="T7" fmla="*/ 27 h 54"/>
                                <a:gd name="T8" fmla="*/ 27 w 54"/>
                                <a:gd name="T9" fmla="*/ 0 h 54"/>
                              </a:gdLst>
                              <a:ahLst/>
                              <a:cxnLst>
                                <a:cxn ang="0">
                                  <a:pos x="T0" y="T1"/>
                                </a:cxn>
                                <a:cxn ang="0">
                                  <a:pos x="T2" y="T3"/>
                                </a:cxn>
                                <a:cxn ang="0">
                                  <a:pos x="T4" y="T5"/>
                                </a:cxn>
                                <a:cxn ang="0">
                                  <a:pos x="T6" y="T7"/>
                                </a:cxn>
                                <a:cxn ang="0">
                                  <a:pos x="T8" y="T9"/>
                                </a:cxn>
                              </a:cxnLst>
                              <a:rect l="0" t="0" r="r" b="b"/>
                              <a:pathLst>
                                <a:path w="54" h="54">
                                  <a:moveTo>
                                    <a:pt x="27" y="0"/>
                                  </a:moveTo>
                                  <a:lnTo>
                                    <a:pt x="0" y="27"/>
                                  </a:lnTo>
                                  <a:lnTo>
                                    <a:pt x="27" y="54"/>
                                  </a:lnTo>
                                  <a:lnTo>
                                    <a:pt x="54" y="27"/>
                                  </a:lnTo>
                                  <a:lnTo>
                                    <a:pt x="27" y="0"/>
                                  </a:lnTo>
                                  <a:close/>
                                </a:path>
                              </a:pathLst>
                            </a:custGeom>
                            <a:solidFill>
                              <a:srgbClr val="000000"/>
                            </a:solidFill>
                            <a:ln w="13970">
                              <a:solidFill>
                                <a:srgbClr val="000000"/>
                              </a:solidFill>
                              <a:prstDash val="solid"/>
                              <a:round/>
                              <a:headEnd/>
                              <a:tailEnd/>
                            </a:ln>
                          </wps:spPr>
                          <wps:bodyPr rot="0" vert="horz" wrap="square" lIns="91440" tIns="45720" rIns="91440" bIns="45720" anchor="t" anchorCtr="0" upright="1">
                            <a:noAutofit/>
                          </wps:bodyPr>
                        </wps:wsp>
                        <wps:wsp>
                          <wps:cNvPr id="127" name="Freeform 129"/>
                          <wps:cNvSpPr>
                            <a:spLocks/>
                          </wps:cNvSpPr>
                          <wps:spPr bwMode="auto">
                            <a:xfrm>
                              <a:off x="3406" y="4579"/>
                              <a:ext cx="54" cy="54"/>
                            </a:xfrm>
                            <a:custGeom>
                              <a:avLst/>
                              <a:gdLst>
                                <a:gd name="T0" fmla="*/ 27 w 54"/>
                                <a:gd name="T1" fmla="*/ 0 h 54"/>
                                <a:gd name="T2" fmla="*/ 0 w 54"/>
                                <a:gd name="T3" fmla="*/ 27 h 54"/>
                                <a:gd name="T4" fmla="*/ 27 w 54"/>
                                <a:gd name="T5" fmla="*/ 54 h 54"/>
                                <a:gd name="T6" fmla="*/ 54 w 54"/>
                                <a:gd name="T7" fmla="*/ 27 h 54"/>
                                <a:gd name="T8" fmla="*/ 27 w 54"/>
                                <a:gd name="T9" fmla="*/ 0 h 54"/>
                              </a:gdLst>
                              <a:ahLst/>
                              <a:cxnLst>
                                <a:cxn ang="0">
                                  <a:pos x="T0" y="T1"/>
                                </a:cxn>
                                <a:cxn ang="0">
                                  <a:pos x="T2" y="T3"/>
                                </a:cxn>
                                <a:cxn ang="0">
                                  <a:pos x="T4" y="T5"/>
                                </a:cxn>
                                <a:cxn ang="0">
                                  <a:pos x="T6" y="T7"/>
                                </a:cxn>
                                <a:cxn ang="0">
                                  <a:pos x="T8" y="T9"/>
                                </a:cxn>
                              </a:cxnLst>
                              <a:rect l="0" t="0" r="r" b="b"/>
                              <a:pathLst>
                                <a:path w="54" h="54">
                                  <a:moveTo>
                                    <a:pt x="27" y="0"/>
                                  </a:moveTo>
                                  <a:lnTo>
                                    <a:pt x="0" y="27"/>
                                  </a:lnTo>
                                  <a:lnTo>
                                    <a:pt x="27" y="54"/>
                                  </a:lnTo>
                                  <a:lnTo>
                                    <a:pt x="54" y="27"/>
                                  </a:lnTo>
                                  <a:lnTo>
                                    <a:pt x="27" y="0"/>
                                  </a:lnTo>
                                  <a:close/>
                                </a:path>
                              </a:pathLst>
                            </a:custGeom>
                            <a:solidFill>
                              <a:srgbClr val="000000"/>
                            </a:solidFill>
                            <a:ln w="13970">
                              <a:solidFill>
                                <a:srgbClr val="000000"/>
                              </a:solidFill>
                              <a:prstDash val="solid"/>
                              <a:round/>
                              <a:headEnd/>
                              <a:tailEnd/>
                            </a:ln>
                          </wps:spPr>
                          <wps:bodyPr rot="0" vert="horz" wrap="square" lIns="91440" tIns="45720" rIns="91440" bIns="45720" anchor="t" anchorCtr="0" upright="1">
                            <a:noAutofit/>
                          </wps:bodyPr>
                        </wps:wsp>
                        <wps:wsp>
                          <wps:cNvPr id="128" name="Freeform 130"/>
                          <wps:cNvSpPr>
                            <a:spLocks/>
                          </wps:cNvSpPr>
                          <wps:spPr bwMode="auto">
                            <a:xfrm>
                              <a:off x="3670" y="6076"/>
                              <a:ext cx="54" cy="54"/>
                            </a:xfrm>
                            <a:custGeom>
                              <a:avLst/>
                              <a:gdLst>
                                <a:gd name="T0" fmla="*/ 27 w 54"/>
                                <a:gd name="T1" fmla="*/ 0 h 54"/>
                                <a:gd name="T2" fmla="*/ 0 w 54"/>
                                <a:gd name="T3" fmla="*/ 27 h 54"/>
                                <a:gd name="T4" fmla="*/ 27 w 54"/>
                                <a:gd name="T5" fmla="*/ 54 h 54"/>
                                <a:gd name="T6" fmla="*/ 54 w 54"/>
                                <a:gd name="T7" fmla="*/ 27 h 54"/>
                                <a:gd name="T8" fmla="*/ 27 w 54"/>
                                <a:gd name="T9" fmla="*/ 0 h 54"/>
                              </a:gdLst>
                              <a:ahLst/>
                              <a:cxnLst>
                                <a:cxn ang="0">
                                  <a:pos x="T0" y="T1"/>
                                </a:cxn>
                                <a:cxn ang="0">
                                  <a:pos x="T2" y="T3"/>
                                </a:cxn>
                                <a:cxn ang="0">
                                  <a:pos x="T4" y="T5"/>
                                </a:cxn>
                                <a:cxn ang="0">
                                  <a:pos x="T6" y="T7"/>
                                </a:cxn>
                                <a:cxn ang="0">
                                  <a:pos x="T8" y="T9"/>
                                </a:cxn>
                              </a:cxnLst>
                              <a:rect l="0" t="0" r="r" b="b"/>
                              <a:pathLst>
                                <a:path w="54" h="54">
                                  <a:moveTo>
                                    <a:pt x="27" y="0"/>
                                  </a:moveTo>
                                  <a:lnTo>
                                    <a:pt x="0" y="27"/>
                                  </a:lnTo>
                                  <a:lnTo>
                                    <a:pt x="27" y="54"/>
                                  </a:lnTo>
                                  <a:lnTo>
                                    <a:pt x="54" y="27"/>
                                  </a:lnTo>
                                  <a:lnTo>
                                    <a:pt x="27" y="0"/>
                                  </a:lnTo>
                                  <a:close/>
                                </a:path>
                              </a:pathLst>
                            </a:custGeom>
                            <a:solidFill>
                              <a:srgbClr val="000000"/>
                            </a:solidFill>
                            <a:ln w="13970">
                              <a:solidFill>
                                <a:srgbClr val="000000"/>
                              </a:solidFill>
                              <a:prstDash val="solid"/>
                              <a:round/>
                              <a:headEnd/>
                              <a:tailEnd/>
                            </a:ln>
                          </wps:spPr>
                          <wps:bodyPr rot="0" vert="horz" wrap="square" lIns="91440" tIns="45720" rIns="91440" bIns="45720" anchor="t" anchorCtr="0" upright="1">
                            <a:noAutofit/>
                          </wps:bodyPr>
                        </wps:wsp>
                        <wps:wsp>
                          <wps:cNvPr id="129" name="Freeform 131"/>
                          <wps:cNvSpPr>
                            <a:spLocks/>
                          </wps:cNvSpPr>
                          <wps:spPr bwMode="auto">
                            <a:xfrm>
                              <a:off x="3858" y="5078"/>
                              <a:ext cx="54" cy="55"/>
                            </a:xfrm>
                            <a:custGeom>
                              <a:avLst/>
                              <a:gdLst>
                                <a:gd name="T0" fmla="*/ 27 w 54"/>
                                <a:gd name="T1" fmla="*/ 0 h 55"/>
                                <a:gd name="T2" fmla="*/ 0 w 54"/>
                                <a:gd name="T3" fmla="*/ 27 h 55"/>
                                <a:gd name="T4" fmla="*/ 27 w 54"/>
                                <a:gd name="T5" fmla="*/ 55 h 55"/>
                                <a:gd name="T6" fmla="*/ 54 w 54"/>
                                <a:gd name="T7" fmla="*/ 27 h 55"/>
                                <a:gd name="T8" fmla="*/ 27 w 54"/>
                                <a:gd name="T9" fmla="*/ 0 h 55"/>
                              </a:gdLst>
                              <a:ahLst/>
                              <a:cxnLst>
                                <a:cxn ang="0">
                                  <a:pos x="T0" y="T1"/>
                                </a:cxn>
                                <a:cxn ang="0">
                                  <a:pos x="T2" y="T3"/>
                                </a:cxn>
                                <a:cxn ang="0">
                                  <a:pos x="T4" y="T5"/>
                                </a:cxn>
                                <a:cxn ang="0">
                                  <a:pos x="T6" y="T7"/>
                                </a:cxn>
                                <a:cxn ang="0">
                                  <a:pos x="T8" y="T9"/>
                                </a:cxn>
                              </a:cxnLst>
                              <a:rect l="0" t="0" r="r" b="b"/>
                              <a:pathLst>
                                <a:path w="54" h="55">
                                  <a:moveTo>
                                    <a:pt x="27" y="0"/>
                                  </a:moveTo>
                                  <a:lnTo>
                                    <a:pt x="0" y="27"/>
                                  </a:lnTo>
                                  <a:lnTo>
                                    <a:pt x="27" y="55"/>
                                  </a:lnTo>
                                  <a:lnTo>
                                    <a:pt x="54" y="27"/>
                                  </a:lnTo>
                                  <a:lnTo>
                                    <a:pt x="27" y="0"/>
                                  </a:lnTo>
                                  <a:close/>
                                </a:path>
                              </a:pathLst>
                            </a:custGeom>
                            <a:solidFill>
                              <a:srgbClr val="000000"/>
                            </a:solidFill>
                            <a:ln w="13970">
                              <a:solidFill>
                                <a:srgbClr val="000000"/>
                              </a:solidFill>
                              <a:prstDash val="solid"/>
                              <a:round/>
                              <a:headEnd/>
                              <a:tailEnd/>
                            </a:ln>
                          </wps:spPr>
                          <wps:bodyPr rot="0" vert="horz" wrap="square" lIns="91440" tIns="45720" rIns="91440" bIns="45720" anchor="t" anchorCtr="0" upright="1">
                            <a:noAutofit/>
                          </wps:bodyPr>
                        </wps:wsp>
                        <wps:wsp>
                          <wps:cNvPr id="130" name="Freeform 132"/>
                          <wps:cNvSpPr>
                            <a:spLocks/>
                          </wps:cNvSpPr>
                          <wps:spPr bwMode="auto">
                            <a:xfrm>
                              <a:off x="3895" y="2084"/>
                              <a:ext cx="54" cy="54"/>
                            </a:xfrm>
                            <a:custGeom>
                              <a:avLst/>
                              <a:gdLst>
                                <a:gd name="T0" fmla="*/ 27 w 54"/>
                                <a:gd name="T1" fmla="*/ 0 h 54"/>
                                <a:gd name="T2" fmla="*/ 0 w 54"/>
                                <a:gd name="T3" fmla="*/ 27 h 54"/>
                                <a:gd name="T4" fmla="*/ 27 w 54"/>
                                <a:gd name="T5" fmla="*/ 54 h 54"/>
                                <a:gd name="T6" fmla="*/ 54 w 54"/>
                                <a:gd name="T7" fmla="*/ 27 h 54"/>
                                <a:gd name="T8" fmla="*/ 27 w 54"/>
                                <a:gd name="T9" fmla="*/ 0 h 54"/>
                              </a:gdLst>
                              <a:ahLst/>
                              <a:cxnLst>
                                <a:cxn ang="0">
                                  <a:pos x="T0" y="T1"/>
                                </a:cxn>
                                <a:cxn ang="0">
                                  <a:pos x="T2" y="T3"/>
                                </a:cxn>
                                <a:cxn ang="0">
                                  <a:pos x="T4" y="T5"/>
                                </a:cxn>
                                <a:cxn ang="0">
                                  <a:pos x="T6" y="T7"/>
                                </a:cxn>
                                <a:cxn ang="0">
                                  <a:pos x="T8" y="T9"/>
                                </a:cxn>
                              </a:cxnLst>
                              <a:rect l="0" t="0" r="r" b="b"/>
                              <a:pathLst>
                                <a:path w="54" h="54">
                                  <a:moveTo>
                                    <a:pt x="27" y="0"/>
                                  </a:moveTo>
                                  <a:lnTo>
                                    <a:pt x="0" y="27"/>
                                  </a:lnTo>
                                  <a:lnTo>
                                    <a:pt x="27" y="54"/>
                                  </a:lnTo>
                                  <a:lnTo>
                                    <a:pt x="54" y="27"/>
                                  </a:lnTo>
                                  <a:lnTo>
                                    <a:pt x="27" y="0"/>
                                  </a:lnTo>
                                  <a:close/>
                                </a:path>
                              </a:pathLst>
                            </a:custGeom>
                            <a:solidFill>
                              <a:srgbClr val="000000"/>
                            </a:solidFill>
                            <a:ln w="13970">
                              <a:solidFill>
                                <a:srgbClr val="000000"/>
                              </a:solidFill>
                              <a:prstDash val="solid"/>
                              <a:round/>
                              <a:headEnd/>
                              <a:tailEnd/>
                            </a:ln>
                          </wps:spPr>
                          <wps:bodyPr rot="0" vert="horz" wrap="square" lIns="91440" tIns="45720" rIns="91440" bIns="45720" anchor="t" anchorCtr="0" upright="1">
                            <a:noAutofit/>
                          </wps:bodyPr>
                        </wps:wsp>
                        <wps:wsp>
                          <wps:cNvPr id="131" name="Freeform 133"/>
                          <wps:cNvSpPr>
                            <a:spLocks/>
                          </wps:cNvSpPr>
                          <wps:spPr bwMode="auto">
                            <a:xfrm>
                              <a:off x="3904" y="2583"/>
                              <a:ext cx="54" cy="55"/>
                            </a:xfrm>
                            <a:custGeom>
                              <a:avLst/>
                              <a:gdLst>
                                <a:gd name="T0" fmla="*/ 27 w 54"/>
                                <a:gd name="T1" fmla="*/ 0 h 55"/>
                                <a:gd name="T2" fmla="*/ 0 w 54"/>
                                <a:gd name="T3" fmla="*/ 27 h 55"/>
                                <a:gd name="T4" fmla="*/ 27 w 54"/>
                                <a:gd name="T5" fmla="*/ 55 h 55"/>
                                <a:gd name="T6" fmla="*/ 54 w 54"/>
                                <a:gd name="T7" fmla="*/ 27 h 55"/>
                                <a:gd name="T8" fmla="*/ 27 w 54"/>
                                <a:gd name="T9" fmla="*/ 0 h 55"/>
                              </a:gdLst>
                              <a:ahLst/>
                              <a:cxnLst>
                                <a:cxn ang="0">
                                  <a:pos x="T0" y="T1"/>
                                </a:cxn>
                                <a:cxn ang="0">
                                  <a:pos x="T2" y="T3"/>
                                </a:cxn>
                                <a:cxn ang="0">
                                  <a:pos x="T4" y="T5"/>
                                </a:cxn>
                                <a:cxn ang="0">
                                  <a:pos x="T6" y="T7"/>
                                </a:cxn>
                                <a:cxn ang="0">
                                  <a:pos x="T8" y="T9"/>
                                </a:cxn>
                              </a:cxnLst>
                              <a:rect l="0" t="0" r="r" b="b"/>
                              <a:pathLst>
                                <a:path w="54" h="55">
                                  <a:moveTo>
                                    <a:pt x="27" y="0"/>
                                  </a:moveTo>
                                  <a:lnTo>
                                    <a:pt x="0" y="27"/>
                                  </a:lnTo>
                                  <a:lnTo>
                                    <a:pt x="27" y="55"/>
                                  </a:lnTo>
                                  <a:lnTo>
                                    <a:pt x="54" y="27"/>
                                  </a:lnTo>
                                  <a:lnTo>
                                    <a:pt x="27" y="0"/>
                                  </a:lnTo>
                                  <a:close/>
                                </a:path>
                              </a:pathLst>
                            </a:custGeom>
                            <a:solidFill>
                              <a:srgbClr val="000000"/>
                            </a:solidFill>
                            <a:ln w="13970">
                              <a:solidFill>
                                <a:srgbClr val="000000"/>
                              </a:solidFill>
                              <a:prstDash val="solid"/>
                              <a:round/>
                              <a:headEnd/>
                              <a:tailEnd/>
                            </a:ln>
                          </wps:spPr>
                          <wps:bodyPr rot="0" vert="horz" wrap="square" lIns="91440" tIns="45720" rIns="91440" bIns="45720" anchor="t" anchorCtr="0" upright="1">
                            <a:noAutofit/>
                          </wps:bodyPr>
                        </wps:wsp>
                        <wps:wsp>
                          <wps:cNvPr id="132" name="Rectangle 134"/>
                          <wps:cNvSpPr>
                            <a:spLocks noChangeArrowheads="1"/>
                          </wps:cNvSpPr>
                          <wps:spPr bwMode="auto">
                            <a:xfrm>
                              <a:off x="3001" y="562"/>
                              <a:ext cx="1084"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85368" w:rsidRDefault="00C85368" w:rsidP="009E4D1C">
                                <w:r>
                                  <w:rPr>
                                    <w:rFonts w:ascii="Arial" w:hAnsi="Arial" w:cs="Arial"/>
                                    <w:b/>
                                    <w:bCs/>
                                    <w:color w:val="000000"/>
                                    <w:sz w:val="10"/>
                                    <w:szCs w:val="10"/>
                                    <w:lang w:val="en-US"/>
                                  </w:rPr>
                                  <w:t>“Fruit and Vegetables”</w:t>
                                </w:r>
                              </w:p>
                            </w:txbxContent>
                          </wps:txbx>
                          <wps:bodyPr rot="0" vert="horz" wrap="none" lIns="0" tIns="0" rIns="0" bIns="0" anchor="t" anchorCtr="0">
                            <a:spAutoFit/>
                          </wps:bodyPr>
                        </wps:wsp>
                        <wps:wsp>
                          <wps:cNvPr id="133" name="Line 135"/>
                          <wps:cNvCnPr/>
                          <wps:spPr bwMode="auto">
                            <a:xfrm>
                              <a:off x="114" y="7601"/>
                              <a:ext cx="5535" cy="0"/>
                            </a:xfrm>
                            <a:prstGeom prst="line">
                              <a:avLst/>
                            </a:prstGeom>
                            <a:noFill/>
                            <a:ln w="8890"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4" name="Rectangle 136"/>
                          <wps:cNvSpPr>
                            <a:spLocks noChangeArrowheads="1"/>
                          </wps:cNvSpPr>
                          <wps:spPr bwMode="auto">
                            <a:xfrm>
                              <a:off x="2954" y="7963"/>
                              <a:ext cx="514" cy="1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85368" w:rsidRDefault="00C85368" w:rsidP="009E4D1C">
                                <w:r>
                                  <w:rPr>
                                    <w:rFonts w:ascii="Arial" w:hAnsi="Arial" w:cs="Arial"/>
                                    <w:color w:val="000000"/>
                                    <w:sz w:val="12"/>
                                    <w:szCs w:val="12"/>
                                    <w:lang w:val="en-US"/>
                                  </w:rPr>
                                  <w:t xml:space="preserve">Dec. Risk  </w:t>
                                </w:r>
                              </w:p>
                            </w:txbxContent>
                          </wps:txbx>
                          <wps:bodyPr rot="0" vert="horz" wrap="none" lIns="0" tIns="0" rIns="0" bIns="0" anchor="t" anchorCtr="0">
                            <a:spAutoFit/>
                          </wps:bodyPr>
                        </wps:wsp>
                        <wps:wsp>
                          <wps:cNvPr id="135" name="Rectangle 137"/>
                          <wps:cNvSpPr>
                            <a:spLocks noChangeArrowheads="1"/>
                          </wps:cNvSpPr>
                          <wps:spPr bwMode="auto">
                            <a:xfrm>
                              <a:off x="3831" y="7963"/>
                              <a:ext cx="461" cy="1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85368" w:rsidRDefault="00C85368" w:rsidP="009E4D1C">
                                <w:r>
                                  <w:rPr>
                                    <w:rFonts w:ascii="Arial" w:hAnsi="Arial" w:cs="Arial"/>
                                    <w:color w:val="000000"/>
                                    <w:sz w:val="12"/>
                                    <w:szCs w:val="12"/>
                                    <w:lang w:val="en-US"/>
                                  </w:rPr>
                                  <w:t xml:space="preserve">Inc. Risk </w:t>
                                </w:r>
                              </w:p>
                            </w:txbxContent>
                          </wps:txbx>
                          <wps:bodyPr rot="0" vert="horz" wrap="none" lIns="0" tIns="0" rIns="0" bIns="0" anchor="t" anchorCtr="0">
                            <a:spAutoFit/>
                          </wps:bodyPr>
                        </wps:wsp>
                        <wps:wsp>
                          <wps:cNvPr id="136" name="Line 138"/>
                          <wps:cNvCnPr/>
                          <wps:spPr bwMode="auto">
                            <a:xfrm>
                              <a:off x="3680" y="7601"/>
                              <a:ext cx="0" cy="100"/>
                            </a:xfrm>
                            <a:prstGeom prst="line">
                              <a:avLst/>
                            </a:prstGeom>
                            <a:noFill/>
                            <a:ln w="8890"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7" name="Rectangle 139"/>
                          <wps:cNvSpPr>
                            <a:spLocks noChangeArrowheads="1"/>
                          </wps:cNvSpPr>
                          <wps:spPr bwMode="auto">
                            <a:xfrm>
                              <a:off x="3644" y="7752"/>
                              <a:ext cx="67" cy="1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85368" w:rsidRDefault="00C85368" w:rsidP="009E4D1C">
                                <w:r>
                                  <w:rPr>
                                    <w:rFonts w:ascii="Arial" w:hAnsi="Arial" w:cs="Arial"/>
                                    <w:color w:val="000000"/>
                                    <w:sz w:val="12"/>
                                    <w:szCs w:val="12"/>
                                    <w:lang w:val="en-US"/>
                                  </w:rPr>
                                  <w:t>1</w:t>
                                </w:r>
                              </w:p>
                            </w:txbxContent>
                          </wps:txbx>
                          <wps:bodyPr rot="0" vert="horz" wrap="none" lIns="0" tIns="0" rIns="0" bIns="0" anchor="t" anchorCtr="0">
                            <a:spAutoFit/>
                          </wps:bodyPr>
                        </wps:wsp>
                        <wps:wsp>
                          <wps:cNvPr id="138" name="Line 140"/>
                          <wps:cNvCnPr/>
                          <wps:spPr bwMode="auto">
                            <a:xfrm>
                              <a:off x="2849" y="7601"/>
                              <a:ext cx="0" cy="100"/>
                            </a:xfrm>
                            <a:prstGeom prst="line">
                              <a:avLst/>
                            </a:prstGeom>
                            <a:noFill/>
                            <a:ln w="8890"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9" name="Rectangle 141"/>
                          <wps:cNvSpPr>
                            <a:spLocks noChangeArrowheads="1"/>
                          </wps:cNvSpPr>
                          <wps:spPr bwMode="auto">
                            <a:xfrm>
                              <a:off x="2796" y="7752"/>
                              <a:ext cx="101" cy="1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85368" w:rsidRDefault="00C85368" w:rsidP="009E4D1C">
                                <w:r>
                                  <w:rPr>
                                    <w:rFonts w:ascii="Arial" w:hAnsi="Arial" w:cs="Arial"/>
                                    <w:color w:val="000000"/>
                                    <w:sz w:val="12"/>
                                    <w:szCs w:val="12"/>
                                    <w:lang w:val="en-US"/>
                                  </w:rPr>
                                  <w:t>.1</w:t>
                                </w:r>
                              </w:p>
                            </w:txbxContent>
                          </wps:txbx>
                          <wps:bodyPr rot="0" vert="horz" wrap="none" lIns="0" tIns="0" rIns="0" bIns="0" anchor="t" anchorCtr="0">
                            <a:spAutoFit/>
                          </wps:bodyPr>
                        </wps:wsp>
                        <wps:wsp>
                          <wps:cNvPr id="140" name="Line 142"/>
                          <wps:cNvCnPr/>
                          <wps:spPr bwMode="auto">
                            <a:xfrm>
                              <a:off x="4510" y="7601"/>
                              <a:ext cx="0" cy="100"/>
                            </a:xfrm>
                            <a:prstGeom prst="line">
                              <a:avLst/>
                            </a:prstGeom>
                            <a:noFill/>
                            <a:ln w="8890"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1" name="Rectangle 143"/>
                          <wps:cNvSpPr>
                            <a:spLocks noChangeArrowheads="1"/>
                          </wps:cNvSpPr>
                          <wps:spPr bwMode="auto">
                            <a:xfrm>
                              <a:off x="4439" y="7752"/>
                              <a:ext cx="134" cy="1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85368" w:rsidRDefault="00C85368" w:rsidP="009E4D1C">
                                <w:r>
                                  <w:rPr>
                                    <w:rFonts w:ascii="Arial" w:hAnsi="Arial" w:cs="Arial"/>
                                    <w:color w:val="000000"/>
                                    <w:sz w:val="12"/>
                                    <w:szCs w:val="12"/>
                                    <w:lang w:val="en-US"/>
                                  </w:rPr>
                                  <w:t>10</w:t>
                                </w:r>
                              </w:p>
                            </w:txbxContent>
                          </wps:txbx>
                          <wps:bodyPr rot="0" vert="horz" wrap="none" lIns="0" tIns="0" rIns="0" bIns="0" anchor="t" anchorCtr="0">
                            <a:spAutoFit/>
                          </wps:bodyPr>
                        </wps:wsp>
                        <wps:wsp>
                          <wps:cNvPr id="142" name="Line 144"/>
                          <wps:cNvCnPr/>
                          <wps:spPr bwMode="auto">
                            <a:xfrm>
                              <a:off x="3680" y="7601"/>
                              <a:ext cx="0" cy="100"/>
                            </a:xfrm>
                            <a:prstGeom prst="line">
                              <a:avLst/>
                            </a:prstGeom>
                            <a:noFill/>
                            <a:ln w="8890"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3" name="Rectangle 145"/>
                          <wps:cNvSpPr>
                            <a:spLocks noChangeArrowheads="1"/>
                          </wps:cNvSpPr>
                          <wps:spPr bwMode="auto">
                            <a:xfrm>
                              <a:off x="5649" y="115"/>
                              <a:ext cx="5531" cy="8048"/>
                            </a:xfrm>
                            <a:prstGeom prst="rect">
                              <a:avLst/>
                            </a:prstGeom>
                            <a:solidFill>
                              <a:srgbClr val="FFFFFF"/>
                            </a:solidFill>
                            <a:ln w="8890">
                              <a:solidFill>
                                <a:srgbClr val="FFFFFF"/>
                              </a:solidFill>
                              <a:prstDash val="solid"/>
                              <a:miter lim="800000"/>
                              <a:headEnd/>
                              <a:tailEnd/>
                            </a:ln>
                          </wps:spPr>
                          <wps:bodyPr rot="0" vert="horz" wrap="square" lIns="91440" tIns="45720" rIns="91440" bIns="45720" anchor="t" anchorCtr="0" upright="1">
                            <a:noAutofit/>
                          </wps:bodyPr>
                        </wps:wsp>
                        <wps:wsp>
                          <wps:cNvPr id="144" name="Rectangle 146"/>
                          <wps:cNvSpPr>
                            <a:spLocks noChangeArrowheads="1"/>
                          </wps:cNvSpPr>
                          <wps:spPr bwMode="auto">
                            <a:xfrm>
                              <a:off x="5649" y="115"/>
                              <a:ext cx="5531" cy="7483"/>
                            </a:xfrm>
                            <a:prstGeom prst="rect">
                              <a:avLst/>
                            </a:prstGeom>
                            <a:noFill/>
                            <a:ln w="889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5" name="Line 147"/>
                          <wps:cNvCnPr/>
                          <wps:spPr bwMode="auto">
                            <a:xfrm>
                              <a:off x="5649" y="1237"/>
                              <a:ext cx="5534" cy="0"/>
                            </a:xfrm>
                            <a:prstGeom prst="line">
                              <a:avLst/>
                            </a:prstGeom>
                            <a:noFill/>
                            <a:ln w="8890" cap="flat">
                              <a:solidFill>
                                <a:srgbClr val="C0C0C0"/>
                              </a:solidFill>
                              <a:prstDash val="solid"/>
                              <a:round/>
                              <a:headEnd/>
                              <a:tailEnd/>
                            </a:ln>
                            <a:extLst>
                              <a:ext uri="{909E8E84-426E-40DD-AFC4-6F175D3DCCD1}">
                                <a14:hiddenFill xmlns:a14="http://schemas.microsoft.com/office/drawing/2010/main">
                                  <a:noFill/>
                                </a14:hiddenFill>
                              </a:ext>
                            </a:extLst>
                          </wps:spPr>
                          <wps:bodyPr/>
                        </wps:wsp>
                        <wps:wsp>
                          <wps:cNvPr id="146" name="Line 148"/>
                          <wps:cNvCnPr/>
                          <wps:spPr bwMode="auto">
                            <a:xfrm flipV="1">
                              <a:off x="9392" y="7536"/>
                              <a:ext cx="0" cy="65"/>
                            </a:xfrm>
                            <a:prstGeom prst="line">
                              <a:avLst/>
                            </a:prstGeom>
                            <a:noFill/>
                            <a:ln w="8890" cap="flat">
                              <a:solidFill>
                                <a:srgbClr val="90353B"/>
                              </a:solidFill>
                              <a:prstDash val="solid"/>
                              <a:round/>
                              <a:headEnd/>
                              <a:tailEnd/>
                            </a:ln>
                            <a:extLst>
                              <a:ext uri="{909E8E84-426E-40DD-AFC4-6F175D3DCCD1}">
                                <a14:hiddenFill xmlns:a14="http://schemas.microsoft.com/office/drawing/2010/main">
                                  <a:noFill/>
                                </a14:hiddenFill>
                              </a:ext>
                            </a:extLst>
                          </wps:spPr>
                          <wps:bodyPr/>
                        </wps:wsp>
                        <wps:wsp>
                          <wps:cNvPr id="147" name="Line 149"/>
                          <wps:cNvCnPr/>
                          <wps:spPr bwMode="auto">
                            <a:xfrm flipV="1">
                              <a:off x="9392" y="7415"/>
                              <a:ext cx="0" cy="65"/>
                            </a:xfrm>
                            <a:prstGeom prst="line">
                              <a:avLst/>
                            </a:prstGeom>
                            <a:noFill/>
                            <a:ln w="8890" cap="flat">
                              <a:solidFill>
                                <a:srgbClr val="90353B"/>
                              </a:solidFill>
                              <a:prstDash val="solid"/>
                              <a:round/>
                              <a:headEnd/>
                              <a:tailEnd/>
                            </a:ln>
                            <a:extLst>
                              <a:ext uri="{909E8E84-426E-40DD-AFC4-6F175D3DCCD1}">
                                <a14:hiddenFill xmlns:a14="http://schemas.microsoft.com/office/drawing/2010/main">
                                  <a:noFill/>
                                </a14:hiddenFill>
                              </a:ext>
                            </a:extLst>
                          </wps:spPr>
                          <wps:bodyPr/>
                        </wps:wsp>
                        <wps:wsp>
                          <wps:cNvPr id="148" name="Line 150"/>
                          <wps:cNvCnPr/>
                          <wps:spPr bwMode="auto">
                            <a:xfrm flipV="1">
                              <a:off x="9392" y="7295"/>
                              <a:ext cx="0" cy="64"/>
                            </a:xfrm>
                            <a:prstGeom prst="line">
                              <a:avLst/>
                            </a:prstGeom>
                            <a:noFill/>
                            <a:ln w="8890" cap="flat">
                              <a:solidFill>
                                <a:srgbClr val="90353B"/>
                              </a:solidFill>
                              <a:prstDash val="solid"/>
                              <a:round/>
                              <a:headEnd/>
                              <a:tailEnd/>
                            </a:ln>
                            <a:extLst>
                              <a:ext uri="{909E8E84-426E-40DD-AFC4-6F175D3DCCD1}">
                                <a14:hiddenFill xmlns:a14="http://schemas.microsoft.com/office/drawing/2010/main">
                                  <a:noFill/>
                                </a14:hiddenFill>
                              </a:ext>
                            </a:extLst>
                          </wps:spPr>
                          <wps:bodyPr/>
                        </wps:wsp>
                        <wps:wsp>
                          <wps:cNvPr id="149" name="Line 151"/>
                          <wps:cNvCnPr/>
                          <wps:spPr bwMode="auto">
                            <a:xfrm flipV="1">
                              <a:off x="9392" y="7174"/>
                              <a:ext cx="0" cy="64"/>
                            </a:xfrm>
                            <a:prstGeom prst="line">
                              <a:avLst/>
                            </a:prstGeom>
                            <a:noFill/>
                            <a:ln w="8890" cap="flat">
                              <a:solidFill>
                                <a:srgbClr val="90353B"/>
                              </a:solidFill>
                              <a:prstDash val="solid"/>
                              <a:round/>
                              <a:headEnd/>
                              <a:tailEnd/>
                            </a:ln>
                            <a:extLst>
                              <a:ext uri="{909E8E84-426E-40DD-AFC4-6F175D3DCCD1}">
                                <a14:hiddenFill xmlns:a14="http://schemas.microsoft.com/office/drawing/2010/main">
                                  <a:noFill/>
                                </a14:hiddenFill>
                              </a:ext>
                            </a:extLst>
                          </wps:spPr>
                          <wps:bodyPr/>
                        </wps:wsp>
                        <wps:wsp>
                          <wps:cNvPr id="150" name="Line 152"/>
                          <wps:cNvCnPr/>
                          <wps:spPr bwMode="auto">
                            <a:xfrm flipV="1">
                              <a:off x="9392" y="7053"/>
                              <a:ext cx="0" cy="65"/>
                            </a:xfrm>
                            <a:prstGeom prst="line">
                              <a:avLst/>
                            </a:prstGeom>
                            <a:noFill/>
                            <a:ln w="8890" cap="flat">
                              <a:solidFill>
                                <a:srgbClr val="90353B"/>
                              </a:solidFill>
                              <a:prstDash val="solid"/>
                              <a:round/>
                              <a:headEnd/>
                              <a:tailEnd/>
                            </a:ln>
                            <a:extLst>
                              <a:ext uri="{909E8E84-426E-40DD-AFC4-6F175D3DCCD1}">
                                <a14:hiddenFill xmlns:a14="http://schemas.microsoft.com/office/drawing/2010/main">
                                  <a:noFill/>
                                </a14:hiddenFill>
                              </a:ext>
                            </a:extLst>
                          </wps:spPr>
                          <wps:bodyPr/>
                        </wps:wsp>
                        <wps:wsp>
                          <wps:cNvPr id="151" name="Line 153"/>
                          <wps:cNvCnPr/>
                          <wps:spPr bwMode="auto">
                            <a:xfrm flipV="1">
                              <a:off x="9392" y="6932"/>
                              <a:ext cx="0" cy="65"/>
                            </a:xfrm>
                            <a:prstGeom prst="line">
                              <a:avLst/>
                            </a:prstGeom>
                            <a:noFill/>
                            <a:ln w="8890" cap="flat">
                              <a:solidFill>
                                <a:srgbClr val="90353B"/>
                              </a:solidFill>
                              <a:prstDash val="solid"/>
                              <a:round/>
                              <a:headEnd/>
                              <a:tailEnd/>
                            </a:ln>
                            <a:extLst>
                              <a:ext uri="{909E8E84-426E-40DD-AFC4-6F175D3DCCD1}">
                                <a14:hiddenFill xmlns:a14="http://schemas.microsoft.com/office/drawing/2010/main">
                                  <a:noFill/>
                                </a14:hiddenFill>
                              </a:ext>
                            </a:extLst>
                          </wps:spPr>
                          <wps:bodyPr/>
                        </wps:wsp>
                        <wps:wsp>
                          <wps:cNvPr id="152" name="Line 154"/>
                          <wps:cNvCnPr/>
                          <wps:spPr bwMode="auto">
                            <a:xfrm flipV="1">
                              <a:off x="9392" y="6812"/>
                              <a:ext cx="0" cy="64"/>
                            </a:xfrm>
                            <a:prstGeom prst="line">
                              <a:avLst/>
                            </a:prstGeom>
                            <a:noFill/>
                            <a:ln w="8890" cap="flat">
                              <a:solidFill>
                                <a:srgbClr val="90353B"/>
                              </a:solidFill>
                              <a:prstDash val="solid"/>
                              <a:round/>
                              <a:headEnd/>
                              <a:tailEnd/>
                            </a:ln>
                            <a:extLst>
                              <a:ext uri="{909E8E84-426E-40DD-AFC4-6F175D3DCCD1}">
                                <a14:hiddenFill xmlns:a14="http://schemas.microsoft.com/office/drawing/2010/main">
                                  <a:noFill/>
                                </a14:hiddenFill>
                              </a:ext>
                            </a:extLst>
                          </wps:spPr>
                          <wps:bodyPr/>
                        </wps:wsp>
                        <wps:wsp>
                          <wps:cNvPr id="153" name="Line 155"/>
                          <wps:cNvCnPr/>
                          <wps:spPr bwMode="auto">
                            <a:xfrm flipV="1">
                              <a:off x="9392" y="6691"/>
                              <a:ext cx="0" cy="64"/>
                            </a:xfrm>
                            <a:prstGeom prst="line">
                              <a:avLst/>
                            </a:prstGeom>
                            <a:noFill/>
                            <a:ln w="8890" cap="flat">
                              <a:solidFill>
                                <a:srgbClr val="90353B"/>
                              </a:solidFill>
                              <a:prstDash val="solid"/>
                              <a:round/>
                              <a:headEnd/>
                              <a:tailEnd/>
                            </a:ln>
                            <a:extLst>
                              <a:ext uri="{909E8E84-426E-40DD-AFC4-6F175D3DCCD1}">
                                <a14:hiddenFill xmlns:a14="http://schemas.microsoft.com/office/drawing/2010/main">
                                  <a:noFill/>
                                </a14:hiddenFill>
                              </a:ext>
                            </a:extLst>
                          </wps:spPr>
                          <wps:bodyPr/>
                        </wps:wsp>
                        <wps:wsp>
                          <wps:cNvPr id="154" name="Line 156"/>
                          <wps:cNvCnPr/>
                          <wps:spPr bwMode="auto">
                            <a:xfrm flipV="1">
                              <a:off x="9392" y="6570"/>
                              <a:ext cx="0" cy="64"/>
                            </a:xfrm>
                            <a:prstGeom prst="line">
                              <a:avLst/>
                            </a:prstGeom>
                            <a:noFill/>
                            <a:ln w="8890" cap="flat">
                              <a:solidFill>
                                <a:srgbClr val="90353B"/>
                              </a:solidFill>
                              <a:prstDash val="solid"/>
                              <a:round/>
                              <a:headEnd/>
                              <a:tailEnd/>
                            </a:ln>
                            <a:extLst>
                              <a:ext uri="{909E8E84-426E-40DD-AFC4-6F175D3DCCD1}">
                                <a14:hiddenFill xmlns:a14="http://schemas.microsoft.com/office/drawing/2010/main">
                                  <a:noFill/>
                                </a14:hiddenFill>
                              </a:ext>
                            </a:extLst>
                          </wps:spPr>
                          <wps:bodyPr/>
                        </wps:wsp>
                        <wps:wsp>
                          <wps:cNvPr id="155" name="Line 157"/>
                          <wps:cNvCnPr/>
                          <wps:spPr bwMode="auto">
                            <a:xfrm flipV="1">
                              <a:off x="9392" y="6449"/>
                              <a:ext cx="0" cy="65"/>
                            </a:xfrm>
                            <a:prstGeom prst="line">
                              <a:avLst/>
                            </a:prstGeom>
                            <a:noFill/>
                            <a:ln w="8890" cap="flat">
                              <a:solidFill>
                                <a:srgbClr val="90353B"/>
                              </a:solidFill>
                              <a:prstDash val="solid"/>
                              <a:round/>
                              <a:headEnd/>
                              <a:tailEnd/>
                            </a:ln>
                            <a:extLst>
                              <a:ext uri="{909E8E84-426E-40DD-AFC4-6F175D3DCCD1}">
                                <a14:hiddenFill xmlns:a14="http://schemas.microsoft.com/office/drawing/2010/main">
                                  <a:noFill/>
                                </a14:hiddenFill>
                              </a:ext>
                            </a:extLst>
                          </wps:spPr>
                          <wps:bodyPr/>
                        </wps:wsp>
                        <wps:wsp>
                          <wps:cNvPr id="156" name="Line 158"/>
                          <wps:cNvCnPr/>
                          <wps:spPr bwMode="auto">
                            <a:xfrm flipV="1">
                              <a:off x="9392" y="6328"/>
                              <a:ext cx="0" cy="65"/>
                            </a:xfrm>
                            <a:prstGeom prst="line">
                              <a:avLst/>
                            </a:prstGeom>
                            <a:noFill/>
                            <a:ln w="8890" cap="flat">
                              <a:solidFill>
                                <a:srgbClr val="90353B"/>
                              </a:solidFill>
                              <a:prstDash val="solid"/>
                              <a:round/>
                              <a:headEnd/>
                              <a:tailEnd/>
                            </a:ln>
                            <a:extLst>
                              <a:ext uri="{909E8E84-426E-40DD-AFC4-6F175D3DCCD1}">
                                <a14:hiddenFill xmlns:a14="http://schemas.microsoft.com/office/drawing/2010/main">
                                  <a:noFill/>
                                </a14:hiddenFill>
                              </a:ext>
                            </a:extLst>
                          </wps:spPr>
                          <wps:bodyPr/>
                        </wps:wsp>
                        <wps:wsp>
                          <wps:cNvPr id="157" name="Line 159"/>
                          <wps:cNvCnPr/>
                          <wps:spPr bwMode="auto">
                            <a:xfrm flipV="1">
                              <a:off x="9392" y="6208"/>
                              <a:ext cx="0" cy="64"/>
                            </a:xfrm>
                            <a:prstGeom prst="line">
                              <a:avLst/>
                            </a:prstGeom>
                            <a:noFill/>
                            <a:ln w="8890" cap="flat">
                              <a:solidFill>
                                <a:srgbClr val="90353B"/>
                              </a:solidFill>
                              <a:prstDash val="solid"/>
                              <a:round/>
                              <a:headEnd/>
                              <a:tailEnd/>
                            </a:ln>
                            <a:extLst>
                              <a:ext uri="{909E8E84-426E-40DD-AFC4-6F175D3DCCD1}">
                                <a14:hiddenFill xmlns:a14="http://schemas.microsoft.com/office/drawing/2010/main">
                                  <a:noFill/>
                                </a14:hiddenFill>
                              </a:ext>
                            </a:extLst>
                          </wps:spPr>
                          <wps:bodyPr/>
                        </wps:wsp>
                        <wps:wsp>
                          <wps:cNvPr id="158" name="Line 160"/>
                          <wps:cNvCnPr/>
                          <wps:spPr bwMode="auto">
                            <a:xfrm flipV="1">
                              <a:off x="9392" y="6087"/>
                              <a:ext cx="0" cy="64"/>
                            </a:xfrm>
                            <a:prstGeom prst="line">
                              <a:avLst/>
                            </a:prstGeom>
                            <a:noFill/>
                            <a:ln w="8890" cap="flat">
                              <a:solidFill>
                                <a:srgbClr val="90353B"/>
                              </a:solidFill>
                              <a:prstDash val="solid"/>
                              <a:round/>
                              <a:headEnd/>
                              <a:tailEnd/>
                            </a:ln>
                            <a:extLst>
                              <a:ext uri="{909E8E84-426E-40DD-AFC4-6F175D3DCCD1}">
                                <a14:hiddenFill xmlns:a14="http://schemas.microsoft.com/office/drawing/2010/main">
                                  <a:noFill/>
                                </a14:hiddenFill>
                              </a:ext>
                            </a:extLst>
                          </wps:spPr>
                          <wps:bodyPr/>
                        </wps:wsp>
                        <wps:wsp>
                          <wps:cNvPr id="159" name="Line 161"/>
                          <wps:cNvCnPr/>
                          <wps:spPr bwMode="auto">
                            <a:xfrm flipV="1">
                              <a:off x="9392" y="5966"/>
                              <a:ext cx="0" cy="64"/>
                            </a:xfrm>
                            <a:prstGeom prst="line">
                              <a:avLst/>
                            </a:prstGeom>
                            <a:noFill/>
                            <a:ln w="8890" cap="flat">
                              <a:solidFill>
                                <a:srgbClr val="90353B"/>
                              </a:solidFill>
                              <a:prstDash val="solid"/>
                              <a:round/>
                              <a:headEnd/>
                              <a:tailEnd/>
                            </a:ln>
                            <a:extLst>
                              <a:ext uri="{909E8E84-426E-40DD-AFC4-6F175D3DCCD1}">
                                <a14:hiddenFill xmlns:a14="http://schemas.microsoft.com/office/drawing/2010/main">
                                  <a:noFill/>
                                </a14:hiddenFill>
                              </a:ext>
                            </a:extLst>
                          </wps:spPr>
                          <wps:bodyPr/>
                        </wps:wsp>
                        <wps:wsp>
                          <wps:cNvPr id="160" name="Line 162"/>
                          <wps:cNvCnPr/>
                          <wps:spPr bwMode="auto">
                            <a:xfrm flipV="1">
                              <a:off x="9392" y="5845"/>
                              <a:ext cx="0" cy="65"/>
                            </a:xfrm>
                            <a:prstGeom prst="line">
                              <a:avLst/>
                            </a:prstGeom>
                            <a:noFill/>
                            <a:ln w="8890" cap="flat">
                              <a:solidFill>
                                <a:srgbClr val="90353B"/>
                              </a:solidFill>
                              <a:prstDash val="solid"/>
                              <a:round/>
                              <a:headEnd/>
                              <a:tailEnd/>
                            </a:ln>
                            <a:extLst>
                              <a:ext uri="{909E8E84-426E-40DD-AFC4-6F175D3DCCD1}">
                                <a14:hiddenFill xmlns:a14="http://schemas.microsoft.com/office/drawing/2010/main">
                                  <a:noFill/>
                                </a14:hiddenFill>
                              </a:ext>
                            </a:extLst>
                          </wps:spPr>
                          <wps:bodyPr/>
                        </wps:wsp>
                        <wps:wsp>
                          <wps:cNvPr id="161" name="Line 163"/>
                          <wps:cNvCnPr/>
                          <wps:spPr bwMode="auto">
                            <a:xfrm flipV="1">
                              <a:off x="9392" y="5724"/>
                              <a:ext cx="0" cy="65"/>
                            </a:xfrm>
                            <a:prstGeom prst="line">
                              <a:avLst/>
                            </a:prstGeom>
                            <a:noFill/>
                            <a:ln w="8890" cap="flat">
                              <a:solidFill>
                                <a:srgbClr val="90353B"/>
                              </a:solidFill>
                              <a:prstDash val="solid"/>
                              <a:round/>
                              <a:headEnd/>
                              <a:tailEnd/>
                            </a:ln>
                            <a:extLst>
                              <a:ext uri="{909E8E84-426E-40DD-AFC4-6F175D3DCCD1}">
                                <a14:hiddenFill xmlns:a14="http://schemas.microsoft.com/office/drawing/2010/main">
                                  <a:noFill/>
                                </a14:hiddenFill>
                              </a:ext>
                            </a:extLst>
                          </wps:spPr>
                          <wps:bodyPr/>
                        </wps:wsp>
                        <wps:wsp>
                          <wps:cNvPr id="162" name="Line 164"/>
                          <wps:cNvCnPr/>
                          <wps:spPr bwMode="auto">
                            <a:xfrm flipV="1">
                              <a:off x="9392" y="5604"/>
                              <a:ext cx="0" cy="64"/>
                            </a:xfrm>
                            <a:prstGeom prst="line">
                              <a:avLst/>
                            </a:prstGeom>
                            <a:noFill/>
                            <a:ln w="8890" cap="flat">
                              <a:solidFill>
                                <a:srgbClr val="90353B"/>
                              </a:solidFill>
                              <a:prstDash val="solid"/>
                              <a:round/>
                              <a:headEnd/>
                              <a:tailEnd/>
                            </a:ln>
                            <a:extLst>
                              <a:ext uri="{909E8E84-426E-40DD-AFC4-6F175D3DCCD1}">
                                <a14:hiddenFill xmlns:a14="http://schemas.microsoft.com/office/drawing/2010/main">
                                  <a:noFill/>
                                </a14:hiddenFill>
                              </a:ext>
                            </a:extLst>
                          </wps:spPr>
                          <wps:bodyPr/>
                        </wps:wsp>
                        <wps:wsp>
                          <wps:cNvPr id="163" name="Line 165"/>
                          <wps:cNvCnPr/>
                          <wps:spPr bwMode="auto">
                            <a:xfrm flipV="1">
                              <a:off x="9392" y="5483"/>
                              <a:ext cx="0" cy="64"/>
                            </a:xfrm>
                            <a:prstGeom prst="line">
                              <a:avLst/>
                            </a:prstGeom>
                            <a:noFill/>
                            <a:ln w="8890" cap="flat">
                              <a:solidFill>
                                <a:srgbClr val="90353B"/>
                              </a:solidFill>
                              <a:prstDash val="solid"/>
                              <a:round/>
                              <a:headEnd/>
                              <a:tailEnd/>
                            </a:ln>
                            <a:extLst>
                              <a:ext uri="{909E8E84-426E-40DD-AFC4-6F175D3DCCD1}">
                                <a14:hiddenFill xmlns:a14="http://schemas.microsoft.com/office/drawing/2010/main">
                                  <a:noFill/>
                                </a14:hiddenFill>
                              </a:ext>
                            </a:extLst>
                          </wps:spPr>
                          <wps:bodyPr/>
                        </wps:wsp>
                        <wps:wsp>
                          <wps:cNvPr id="164" name="Line 166"/>
                          <wps:cNvCnPr/>
                          <wps:spPr bwMode="auto">
                            <a:xfrm flipV="1">
                              <a:off x="9392" y="5362"/>
                              <a:ext cx="0" cy="65"/>
                            </a:xfrm>
                            <a:prstGeom prst="line">
                              <a:avLst/>
                            </a:prstGeom>
                            <a:noFill/>
                            <a:ln w="8890" cap="flat">
                              <a:solidFill>
                                <a:srgbClr val="90353B"/>
                              </a:solidFill>
                              <a:prstDash val="solid"/>
                              <a:round/>
                              <a:headEnd/>
                              <a:tailEnd/>
                            </a:ln>
                            <a:extLst>
                              <a:ext uri="{909E8E84-426E-40DD-AFC4-6F175D3DCCD1}">
                                <a14:hiddenFill xmlns:a14="http://schemas.microsoft.com/office/drawing/2010/main">
                                  <a:noFill/>
                                </a14:hiddenFill>
                              </a:ext>
                            </a:extLst>
                          </wps:spPr>
                          <wps:bodyPr/>
                        </wps:wsp>
                        <wps:wsp>
                          <wps:cNvPr id="165" name="Line 167"/>
                          <wps:cNvCnPr/>
                          <wps:spPr bwMode="auto">
                            <a:xfrm flipV="1">
                              <a:off x="9392" y="5241"/>
                              <a:ext cx="0" cy="65"/>
                            </a:xfrm>
                            <a:prstGeom prst="line">
                              <a:avLst/>
                            </a:prstGeom>
                            <a:noFill/>
                            <a:ln w="8890" cap="flat">
                              <a:solidFill>
                                <a:srgbClr val="90353B"/>
                              </a:solidFill>
                              <a:prstDash val="solid"/>
                              <a:round/>
                              <a:headEnd/>
                              <a:tailEnd/>
                            </a:ln>
                            <a:extLst>
                              <a:ext uri="{909E8E84-426E-40DD-AFC4-6F175D3DCCD1}">
                                <a14:hiddenFill xmlns:a14="http://schemas.microsoft.com/office/drawing/2010/main">
                                  <a:noFill/>
                                </a14:hiddenFill>
                              </a:ext>
                            </a:extLst>
                          </wps:spPr>
                          <wps:bodyPr/>
                        </wps:wsp>
                        <wps:wsp>
                          <wps:cNvPr id="166" name="Line 168"/>
                          <wps:cNvCnPr/>
                          <wps:spPr bwMode="auto">
                            <a:xfrm flipV="1">
                              <a:off x="9392" y="5121"/>
                              <a:ext cx="0" cy="64"/>
                            </a:xfrm>
                            <a:prstGeom prst="line">
                              <a:avLst/>
                            </a:prstGeom>
                            <a:noFill/>
                            <a:ln w="8890" cap="flat">
                              <a:solidFill>
                                <a:srgbClr val="90353B"/>
                              </a:solidFill>
                              <a:prstDash val="solid"/>
                              <a:round/>
                              <a:headEnd/>
                              <a:tailEnd/>
                            </a:ln>
                            <a:extLst>
                              <a:ext uri="{909E8E84-426E-40DD-AFC4-6F175D3DCCD1}">
                                <a14:hiddenFill xmlns:a14="http://schemas.microsoft.com/office/drawing/2010/main">
                                  <a:noFill/>
                                </a14:hiddenFill>
                              </a:ext>
                            </a:extLst>
                          </wps:spPr>
                          <wps:bodyPr/>
                        </wps:wsp>
                        <wps:wsp>
                          <wps:cNvPr id="167" name="Line 169"/>
                          <wps:cNvCnPr/>
                          <wps:spPr bwMode="auto">
                            <a:xfrm flipV="1">
                              <a:off x="9392" y="5000"/>
                              <a:ext cx="0" cy="64"/>
                            </a:xfrm>
                            <a:prstGeom prst="line">
                              <a:avLst/>
                            </a:prstGeom>
                            <a:noFill/>
                            <a:ln w="8890" cap="flat">
                              <a:solidFill>
                                <a:srgbClr val="90353B"/>
                              </a:solidFill>
                              <a:prstDash val="solid"/>
                              <a:round/>
                              <a:headEnd/>
                              <a:tailEnd/>
                            </a:ln>
                            <a:extLst>
                              <a:ext uri="{909E8E84-426E-40DD-AFC4-6F175D3DCCD1}">
                                <a14:hiddenFill xmlns:a14="http://schemas.microsoft.com/office/drawing/2010/main">
                                  <a:noFill/>
                                </a14:hiddenFill>
                              </a:ext>
                            </a:extLst>
                          </wps:spPr>
                          <wps:bodyPr/>
                        </wps:wsp>
                        <wps:wsp>
                          <wps:cNvPr id="168" name="Line 170"/>
                          <wps:cNvCnPr/>
                          <wps:spPr bwMode="auto">
                            <a:xfrm flipV="1">
                              <a:off x="9392" y="4879"/>
                              <a:ext cx="0" cy="64"/>
                            </a:xfrm>
                            <a:prstGeom prst="line">
                              <a:avLst/>
                            </a:prstGeom>
                            <a:noFill/>
                            <a:ln w="8890" cap="flat">
                              <a:solidFill>
                                <a:srgbClr val="90353B"/>
                              </a:solidFill>
                              <a:prstDash val="solid"/>
                              <a:round/>
                              <a:headEnd/>
                              <a:tailEnd/>
                            </a:ln>
                            <a:extLst>
                              <a:ext uri="{909E8E84-426E-40DD-AFC4-6F175D3DCCD1}">
                                <a14:hiddenFill xmlns:a14="http://schemas.microsoft.com/office/drawing/2010/main">
                                  <a:noFill/>
                                </a14:hiddenFill>
                              </a:ext>
                            </a:extLst>
                          </wps:spPr>
                          <wps:bodyPr/>
                        </wps:wsp>
                        <wps:wsp>
                          <wps:cNvPr id="169" name="Line 171"/>
                          <wps:cNvCnPr/>
                          <wps:spPr bwMode="auto">
                            <a:xfrm flipV="1">
                              <a:off x="9392" y="4758"/>
                              <a:ext cx="0" cy="65"/>
                            </a:xfrm>
                            <a:prstGeom prst="line">
                              <a:avLst/>
                            </a:prstGeom>
                            <a:noFill/>
                            <a:ln w="8890" cap="flat">
                              <a:solidFill>
                                <a:srgbClr val="90353B"/>
                              </a:solidFill>
                              <a:prstDash val="solid"/>
                              <a:round/>
                              <a:headEnd/>
                              <a:tailEnd/>
                            </a:ln>
                            <a:extLst>
                              <a:ext uri="{909E8E84-426E-40DD-AFC4-6F175D3DCCD1}">
                                <a14:hiddenFill xmlns:a14="http://schemas.microsoft.com/office/drawing/2010/main">
                                  <a:noFill/>
                                </a14:hiddenFill>
                              </a:ext>
                            </a:extLst>
                          </wps:spPr>
                          <wps:bodyPr/>
                        </wps:wsp>
                        <wps:wsp>
                          <wps:cNvPr id="170" name="Line 172"/>
                          <wps:cNvCnPr/>
                          <wps:spPr bwMode="auto">
                            <a:xfrm flipV="1">
                              <a:off x="9392" y="4637"/>
                              <a:ext cx="0" cy="65"/>
                            </a:xfrm>
                            <a:prstGeom prst="line">
                              <a:avLst/>
                            </a:prstGeom>
                            <a:noFill/>
                            <a:ln w="8890" cap="flat">
                              <a:solidFill>
                                <a:srgbClr val="90353B"/>
                              </a:solidFill>
                              <a:prstDash val="solid"/>
                              <a:round/>
                              <a:headEnd/>
                              <a:tailEnd/>
                            </a:ln>
                            <a:extLst>
                              <a:ext uri="{909E8E84-426E-40DD-AFC4-6F175D3DCCD1}">
                                <a14:hiddenFill xmlns:a14="http://schemas.microsoft.com/office/drawing/2010/main">
                                  <a:noFill/>
                                </a14:hiddenFill>
                              </a:ext>
                            </a:extLst>
                          </wps:spPr>
                          <wps:bodyPr/>
                        </wps:wsp>
                        <wps:wsp>
                          <wps:cNvPr id="171" name="Line 173"/>
                          <wps:cNvCnPr/>
                          <wps:spPr bwMode="auto">
                            <a:xfrm flipV="1">
                              <a:off x="9392" y="4517"/>
                              <a:ext cx="0" cy="64"/>
                            </a:xfrm>
                            <a:prstGeom prst="line">
                              <a:avLst/>
                            </a:prstGeom>
                            <a:noFill/>
                            <a:ln w="8890" cap="flat">
                              <a:solidFill>
                                <a:srgbClr val="90353B"/>
                              </a:solidFill>
                              <a:prstDash val="solid"/>
                              <a:round/>
                              <a:headEnd/>
                              <a:tailEnd/>
                            </a:ln>
                            <a:extLst>
                              <a:ext uri="{909E8E84-426E-40DD-AFC4-6F175D3DCCD1}">
                                <a14:hiddenFill xmlns:a14="http://schemas.microsoft.com/office/drawing/2010/main">
                                  <a:noFill/>
                                </a14:hiddenFill>
                              </a:ext>
                            </a:extLst>
                          </wps:spPr>
                          <wps:bodyPr/>
                        </wps:wsp>
                        <wps:wsp>
                          <wps:cNvPr id="172" name="Line 174"/>
                          <wps:cNvCnPr/>
                          <wps:spPr bwMode="auto">
                            <a:xfrm flipV="1">
                              <a:off x="9392" y="4397"/>
                              <a:ext cx="0" cy="63"/>
                            </a:xfrm>
                            <a:prstGeom prst="line">
                              <a:avLst/>
                            </a:prstGeom>
                            <a:noFill/>
                            <a:ln w="8890" cap="flat">
                              <a:solidFill>
                                <a:srgbClr val="90353B"/>
                              </a:solidFill>
                              <a:prstDash val="solid"/>
                              <a:round/>
                              <a:headEnd/>
                              <a:tailEnd/>
                            </a:ln>
                            <a:extLst>
                              <a:ext uri="{909E8E84-426E-40DD-AFC4-6F175D3DCCD1}">
                                <a14:hiddenFill xmlns:a14="http://schemas.microsoft.com/office/drawing/2010/main">
                                  <a:noFill/>
                                </a14:hiddenFill>
                              </a:ext>
                            </a:extLst>
                          </wps:spPr>
                          <wps:bodyPr/>
                        </wps:wsp>
                        <wps:wsp>
                          <wps:cNvPr id="173" name="Line 175"/>
                          <wps:cNvCnPr/>
                          <wps:spPr bwMode="auto">
                            <a:xfrm flipV="1">
                              <a:off x="9392" y="4276"/>
                              <a:ext cx="0" cy="64"/>
                            </a:xfrm>
                            <a:prstGeom prst="line">
                              <a:avLst/>
                            </a:prstGeom>
                            <a:noFill/>
                            <a:ln w="8890" cap="flat">
                              <a:solidFill>
                                <a:srgbClr val="90353B"/>
                              </a:solidFill>
                              <a:prstDash val="solid"/>
                              <a:round/>
                              <a:headEnd/>
                              <a:tailEnd/>
                            </a:ln>
                            <a:extLst>
                              <a:ext uri="{909E8E84-426E-40DD-AFC4-6F175D3DCCD1}">
                                <a14:hiddenFill xmlns:a14="http://schemas.microsoft.com/office/drawing/2010/main">
                                  <a:noFill/>
                                </a14:hiddenFill>
                              </a:ext>
                            </a:extLst>
                          </wps:spPr>
                          <wps:bodyPr/>
                        </wps:wsp>
                        <wps:wsp>
                          <wps:cNvPr id="174" name="Line 176"/>
                          <wps:cNvCnPr/>
                          <wps:spPr bwMode="auto">
                            <a:xfrm flipV="1">
                              <a:off x="9392" y="4155"/>
                              <a:ext cx="0" cy="65"/>
                            </a:xfrm>
                            <a:prstGeom prst="line">
                              <a:avLst/>
                            </a:prstGeom>
                            <a:noFill/>
                            <a:ln w="8890" cap="flat">
                              <a:solidFill>
                                <a:srgbClr val="90353B"/>
                              </a:solidFill>
                              <a:prstDash val="solid"/>
                              <a:round/>
                              <a:headEnd/>
                              <a:tailEnd/>
                            </a:ln>
                            <a:extLst>
                              <a:ext uri="{909E8E84-426E-40DD-AFC4-6F175D3DCCD1}">
                                <a14:hiddenFill xmlns:a14="http://schemas.microsoft.com/office/drawing/2010/main">
                                  <a:noFill/>
                                </a14:hiddenFill>
                              </a:ext>
                            </a:extLst>
                          </wps:spPr>
                          <wps:bodyPr/>
                        </wps:wsp>
                        <wps:wsp>
                          <wps:cNvPr id="175" name="Line 177"/>
                          <wps:cNvCnPr/>
                          <wps:spPr bwMode="auto">
                            <a:xfrm flipV="1">
                              <a:off x="9392" y="4035"/>
                              <a:ext cx="0" cy="64"/>
                            </a:xfrm>
                            <a:prstGeom prst="line">
                              <a:avLst/>
                            </a:prstGeom>
                            <a:noFill/>
                            <a:ln w="8890" cap="flat">
                              <a:solidFill>
                                <a:srgbClr val="90353B"/>
                              </a:solidFill>
                              <a:prstDash val="solid"/>
                              <a:round/>
                              <a:headEnd/>
                              <a:tailEnd/>
                            </a:ln>
                            <a:extLst>
                              <a:ext uri="{909E8E84-426E-40DD-AFC4-6F175D3DCCD1}">
                                <a14:hiddenFill xmlns:a14="http://schemas.microsoft.com/office/drawing/2010/main">
                                  <a:noFill/>
                                </a14:hiddenFill>
                              </a:ext>
                            </a:extLst>
                          </wps:spPr>
                          <wps:bodyPr/>
                        </wps:wsp>
                        <wps:wsp>
                          <wps:cNvPr id="176" name="Line 178"/>
                          <wps:cNvCnPr/>
                          <wps:spPr bwMode="auto">
                            <a:xfrm flipV="1">
                              <a:off x="9392" y="3914"/>
                              <a:ext cx="0" cy="64"/>
                            </a:xfrm>
                            <a:prstGeom prst="line">
                              <a:avLst/>
                            </a:prstGeom>
                            <a:noFill/>
                            <a:ln w="8890" cap="flat">
                              <a:solidFill>
                                <a:srgbClr val="90353B"/>
                              </a:solidFill>
                              <a:prstDash val="solid"/>
                              <a:round/>
                              <a:headEnd/>
                              <a:tailEnd/>
                            </a:ln>
                            <a:extLst>
                              <a:ext uri="{909E8E84-426E-40DD-AFC4-6F175D3DCCD1}">
                                <a14:hiddenFill xmlns:a14="http://schemas.microsoft.com/office/drawing/2010/main">
                                  <a:noFill/>
                                </a14:hiddenFill>
                              </a:ext>
                            </a:extLst>
                          </wps:spPr>
                          <wps:bodyPr/>
                        </wps:wsp>
                        <wps:wsp>
                          <wps:cNvPr id="177" name="Line 179"/>
                          <wps:cNvCnPr/>
                          <wps:spPr bwMode="auto">
                            <a:xfrm flipV="1">
                              <a:off x="9392" y="3793"/>
                              <a:ext cx="0" cy="64"/>
                            </a:xfrm>
                            <a:prstGeom prst="line">
                              <a:avLst/>
                            </a:prstGeom>
                            <a:noFill/>
                            <a:ln w="8890" cap="flat">
                              <a:solidFill>
                                <a:srgbClr val="90353B"/>
                              </a:solidFill>
                              <a:prstDash val="solid"/>
                              <a:round/>
                              <a:headEnd/>
                              <a:tailEnd/>
                            </a:ln>
                            <a:extLst>
                              <a:ext uri="{909E8E84-426E-40DD-AFC4-6F175D3DCCD1}">
                                <a14:hiddenFill xmlns:a14="http://schemas.microsoft.com/office/drawing/2010/main">
                                  <a:noFill/>
                                </a14:hiddenFill>
                              </a:ext>
                            </a:extLst>
                          </wps:spPr>
                          <wps:bodyPr/>
                        </wps:wsp>
                        <wps:wsp>
                          <wps:cNvPr id="178" name="Line 180"/>
                          <wps:cNvCnPr/>
                          <wps:spPr bwMode="auto">
                            <a:xfrm flipV="1">
                              <a:off x="9392" y="3671"/>
                              <a:ext cx="0" cy="66"/>
                            </a:xfrm>
                            <a:prstGeom prst="line">
                              <a:avLst/>
                            </a:prstGeom>
                            <a:noFill/>
                            <a:ln w="8890" cap="flat">
                              <a:solidFill>
                                <a:srgbClr val="90353B"/>
                              </a:solidFill>
                              <a:prstDash val="solid"/>
                              <a:round/>
                              <a:headEnd/>
                              <a:tailEnd/>
                            </a:ln>
                            <a:extLst>
                              <a:ext uri="{909E8E84-426E-40DD-AFC4-6F175D3DCCD1}">
                                <a14:hiddenFill xmlns:a14="http://schemas.microsoft.com/office/drawing/2010/main">
                                  <a:noFill/>
                                </a14:hiddenFill>
                              </a:ext>
                            </a:extLst>
                          </wps:spPr>
                          <wps:bodyPr/>
                        </wps:wsp>
                        <wps:wsp>
                          <wps:cNvPr id="179" name="Line 181"/>
                          <wps:cNvCnPr/>
                          <wps:spPr bwMode="auto">
                            <a:xfrm flipV="1">
                              <a:off x="9392" y="3550"/>
                              <a:ext cx="0" cy="66"/>
                            </a:xfrm>
                            <a:prstGeom prst="line">
                              <a:avLst/>
                            </a:prstGeom>
                            <a:noFill/>
                            <a:ln w="8890" cap="flat">
                              <a:solidFill>
                                <a:srgbClr val="90353B"/>
                              </a:solidFill>
                              <a:prstDash val="solid"/>
                              <a:round/>
                              <a:headEnd/>
                              <a:tailEnd/>
                            </a:ln>
                            <a:extLst>
                              <a:ext uri="{909E8E84-426E-40DD-AFC4-6F175D3DCCD1}">
                                <a14:hiddenFill xmlns:a14="http://schemas.microsoft.com/office/drawing/2010/main">
                                  <a:noFill/>
                                </a14:hiddenFill>
                              </a:ext>
                            </a:extLst>
                          </wps:spPr>
                          <wps:bodyPr/>
                        </wps:wsp>
                        <wps:wsp>
                          <wps:cNvPr id="180" name="Line 182"/>
                          <wps:cNvCnPr/>
                          <wps:spPr bwMode="auto">
                            <a:xfrm flipV="1">
                              <a:off x="9392" y="3431"/>
                              <a:ext cx="0" cy="63"/>
                            </a:xfrm>
                            <a:prstGeom prst="line">
                              <a:avLst/>
                            </a:prstGeom>
                            <a:noFill/>
                            <a:ln w="8890" cap="flat">
                              <a:solidFill>
                                <a:srgbClr val="90353B"/>
                              </a:solidFill>
                              <a:prstDash val="solid"/>
                              <a:round/>
                              <a:headEnd/>
                              <a:tailEnd/>
                            </a:ln>
                            <a:extLst>
                              <a:ext uri="{909E8E84-426E-40DD-AFC4-6F175D3DCCD1}">
                                <a14:hiddenFill xmlns:a14="http://schemas.microsoft.com/office/drawing/2010/main">
                                  <a:noFill/>
                                </a14:hiddenFill>
                              </a:ext>
                            </a:extLst>
                          </wps:spPr>
                          <wps:bodyPr/>
                        </wps:wsp>
                        <wps:wsp>
                          <wps:cNvPr id="181" name="Line 183"/>
                          <wps:cNvCnPr/>
                          <wps:spPr bwMode="auto">
                            <a:xfrm flipV="1">
                              <a:off x="9392" y="3310"/>
                              <a:ext cx="0" cy="63"/>
                            </a:xfrm>
                            <a:prstGeom prst="line">
                              <a:avLst/>
                            </a:prstGeom>
                            <a:noFill/>
                            <a:ln w="8890" cap="flat">
                              <a:solidFill>
                                <a:srgbClr val="90353B"/>
                              </a:solidFill>
                              <a:prstDash val="solid"/>
                              <a:round/>
                              <a:headEnd/>
                              <a:tailEnd/>
                            </a:ln>
                            <a:extLst>
                              <a:ext uri="{909E8E84-426E-40DD-AFC4-6F175D3DCCD1}">
                                <a14:hiddenFill xmlns:a14="http://schemas.microsoft.com/office/drawing/2010/main">
                                  <a:noFill/>
                                </a14:hiddenFill>
                              </a:ext>
                            </a:extLst>
                          </wps:spPr>
                          <wps:bodyPr/>
                        </wps:wsp>
                        <wps:wsp>
                          <wps:cNvPr id="182" name="Line 184"/>
                          <wps:cNvCnPr/>
                          <wps:spPr bwMode="auto">
                            <a:xfrm flipV="1">
                              <a:off x="9392" y="3189"/>
                              <a:ext cx="0" cy="65"/>
                            </a:xfrm>
                            <a:prstGeom prst="line">
                              <a:avLst/>
                            </a:prstGeom>
                            <a:noFill/>
                            <a:ln w="8890" cap="flat">
                              <a:solidFill>
                                <a:srgbClr val="90353B"/>
                              </a:solidFill>
                              <a:prstDash val="solid"/>
                              <a:round/>
                              <a:headEnd/>
                              <a:tailEnd/>
                            </a:ln>
                            <a:extLst>
                              <a:ext uri="{909E8E84-426E-40DD-AFC4-6F175D3DCCD1}">
                                <a14:hiddenFill xmlns:a14="http://schemas.microsoft.com/office/drawing/2010/main">
                                  <a:noFill/>
                                </a14:hiddenFill>
                              </a:ext>
                            </a:extLst>
                          </wps:spPr>
                          <wps:bodyPr/>
                        </wps:wsp>
                        <wps:wsp>
                          <wps:cNvPr id="183" name="Line 185"/>
                          <wps:cNvCnPr/>
                          <wps:spPr bwMode="auto">
                            <a:xfrm flipV="1">
                              <a:off x="9392" y="3068"/>
                              <a:ext cx="0" cy="65"/>
                            </a:xfrm>
                            <a:prstGeom prst="line">
                              <a:avLst/>
                            </a:prstGeom>
                            <a:noFill/>
                            <a:ln w="8890" cap="flat">
                              <a:solidFill>
                                <a:srgbClr val="90353B"/>
                              </a:solidFill>
                              <a:prstDash val="solid"/>
                              <a:round/>
                              <a:headEnd/>
                              <a:tailEnd/>
                            </a:ln>
                            <a:extLst>
                              <a:ext uri="{909E8E84-426E-40DD-AFC4-6F175D3DCCD1}">
                                <a14:hiddenFill xmlns:a14="http://schemas.microsoft.com/office/drawing/2010/main">
                                  <a:noFill/>
                                </a14:hiddenFill>
                              </a:ext>
                            </a:extLst>
                          </wps:spPr>
                          <wps:bodyPr/>
                        </wps:wsp>
                        <wps:wsp>
                          <wps:cNvPr id="184" name="Line 186"/>
                          <wps:cNvCnPr/>
                          <wps:spPr bwMode="auto">
                            <a:xfrm flipV="1">
                              <a:off x="9392" y="2948"/>
                              <a:ext cx="0" cy="64"/>
                            </a:xfrm>
                            <a:prstGeom prst="line">
                              <a:avLst/>
                            </a:prstGeom>
                            <a:noFill/>
                            <a:ln w="8890" cap="flat">
                              <a:solidFill>
                                <a:srgbClr val="90353B"/>
                              </a:solidFill>
                              <a:prstDash val="solid"/>
                              <a:round/>
                              <a:headEnd/>
                              <a:tailEnd/>
                            </a:ln>
                            <a:extLst>
                              <a:ext uri="{909E8E84-426E-40DD-AFC4-6F175D3DCCD1}">
                                <a14:hiddenFill xmlns:a14="http://schemas.microsoft.com/office/drawing/2010/main">
                                  <a:noFill/>
                                </a14:hiddenFill>
                              </a:ext>
                            </a:extLst>
                          </wps:spPr>
                          <wps:bodyPr/>
                        </wps:wsp>
                        <wps:wsp>
                          <wps:cNvPr id="185" name="Line 187"/>
                          <wps:cNvCnPr/>
                          <wps:spPr bwMode="auto">
                            <a:xfrm flipV="1">
                              <a:off x="9392" y="2827"/>
                              <a:ext cx="0" cy="64"/>
                            </a:xfrm>
                            <a:prstGeom prst="line">
                              <a:avLst/>
                            </a:prstGeom>
                            <a:noFill/>
                            <a:ln w="8890" cap="flat">
                              <a:solidFill>
                                <a:srgbClr val="90353B"/>
                              </a:solidFill>
                              <a:prstDash val="solid"/>
                              <a:round/>
                              <a:headEnd/>
                              <a:tailEnd/>
                            </a:ln>
                            <a:extLst>
                              <a:ext uri="{909E8E84-426E-40DD-AFC4-6F175D3DCCD1}">
                                <a14:hiddenFill xmlns:a14="http://schemas.microsoft.com/office/drawing/2010/main">
                                  <a:noFill/>
                                </a14:hiddenFill>
                              </a:ext>
                            </a:extLst>
                          </wps:spPr>
                          <wps:bodyPr/>
                        </wps:wsp>
                        <wps:wsp>
                          <wps:cNvPr id="186" name="Line 188"/>
                          <wps:cNvCnPr/>
                          <wps:spPr bwMode="auto">
                            <a:xfrm flipV="1">
                              <a:off x="9392" y="2706"/>
                              <a:ext cx="0" cy="64"/>
                            </a:xfrm>
                            <a:prstGeom prst="line">
                              <a:avLst/>
                            </a:prstGeom>
                            <a:noFill/>
                            <a:ln w="8890" cap="flat">
                              <a:solidFill>
                                <a:srgbClr val="90353B"/>
                              </a:solidFill>
                              <a:prstDash val="solid"/>
                              <a:round/>
                              <a:headEnd/>
                              <a:tailEnd/>
                            </a:ln>
                            <a:extLst>
                              <a:ext uri="{909E8E84-426E-40DD-AFC4-6F175D3DCCD1}">
                                <a14:hiddenFill xmlns:a14="http://schemas.microsoft.com/office/drawing/2010/main">
                                  <a:noFill/>
                                </a14:hiddenFill>
                              </a:ext>
                            </a:extLst>
                          </wps:spPr>
                          <wps:bodyPr/>
                        </wps:wsp>
                        <wps:wsp>
                          <wps:cNvPr id="187" name="Line 189"/>
                          <wps:cNvCnPr/>
                          <wps:spPr bwMode="auto">
                            <a:xfrm flipV="1">
                              <a:off x="9392" y="2585"/>
                              <a:ext cx="0" cy="65"/>
                            </a:xfrm>
                            <a:prstGeom prst="line">
                              <a:avLst/>
                            </a:prstGeom>
                            <a:noFill/>
                            <a:ln w="8890" cap="flat">
                              <a:solidFill>
                                <a:srgbClr val="90353B"/>
                              </a:solidFill>
                              <a:prstDash val="solid"/>
                              <a:round/>
                              <a:headEnd/>
                              <a:tailEnd/>
                            </a:ln>
                            <a:extLst>
                              <a:ext uri="{909E8E84-426E-40DD-AFC4-6F175D3DCCD1}">
                                <a14:hiddenFill xmlns:a14="http://schemas.microsoft.com/office/drawing/2010/main">
                                  <a:noFill/>
                                </a14:hiddenFill>
                              </a:ext>
                            </a:extLst>
                          </wps:spPr>
                          <wps:bodyPr/>
                        </wps:wsp>
                        <wps:wsp>
                          <wps:cNvPr id="188" name="Line 190"/>
                          <wps:cNvCnPr/>
                          <wps:spPr bwMode="auto">
                            <a:xfrm flipV="1">
                              <a:off x="9392" y="2464"/>
                              <a:ext cx="0" cy="65"/>
                            </a:xfrm>
                            <a:prstGeom prst="line">
                              <a:avLst/>
                            </a:prstGeom>
                            <a:noFill/>
                            <a:ln w="8890" cap="flat">
                              <a:solidFill>
                                <a:srgbClr val="90353B"/>
                              </a:solidFill>
                              <a:prstDash val="solid"/>
                              <a:round/>
                              <a:headEnd/>
                              <a:tailEnd/>
                            </a:ln>
                            <a:extLst>
                              <a:ext uri="{909E8E84-426E-40DD-AFC4-6F175D3DCCD1}">
                                <a14:hiddenFill xmlns:a14="http://schemas.microsoft.com/office/drawing/2010/main">
                                  <a:noFill/>
                                </a14:hiddenFill>
                              </a:ext>
                            </a:extLst>
                          </wps:spPr>
                          <wps:bodyPr/>
                        </wps:wsp>
                        <wps:wsp>
                          <wps:cNvPr id="189" name="Line 191"/>
                          <wps:cNvCnPr/>
                          <wps:spPr bwMode="auto">
                            <a:xfrm flipV="1">
                              <a:off x="9392" y="2344"/>
                              <a:ext cx="0" cy="64"/>
                            </a:xfrm>
                            <a:prstGeom prst="line">
                              <a:avLst/>
                            </a:prstGeom>
                            <a:noFill/>
                            <a:ln w="8890" cap="flat">
                              <a:solidFill>
                                <a:srgbClr val="90353B"/>
                              </a:solidFill>
                              <a:prstDash val="solid"/>
                              <a:round/>
                              <a:headEnd/>
                              <a:tailEnd/>
                            </a:ln>
                            <a:extLst>
                              <a:ext uri="{909E8E84-426E-40DD-AFC4-6F175D3DCCD1}">
                                <a14:hiddenFill xmlns:a14="http://schemas.microsoft.com/office/drawing/2010/main">
                                  <a:noFill/>
                                </a14:hiddenFill>
                              </a:ext>
                            </a:extLst>
                          </wps:spPr>
                          <wps:bodyPr/>
                        </wps:wsp>
                        <wps:wsp>
                          <wps:cNvPr id="190" name="Line 192"/>
                          <wps:cNvCnPr/>
                          <wps:spPr bwMode="auto">
                            <a:xfrm flipV="1">
                              <a:off x="9392" y="2223"/>
                              <a:ext cx="0" cy="64"/>
                            </a:xfrm>
                            <a:prstGeom prst="line">
                              <a:avLst/>
                            </a:prstGeom>
                            <a:noFill/>
                            <a:ln w="8890" cap="flat">
                              <a:solidFill>
                                <a:srgbClr val="90353B"/>
                              </a:solidFill>
                              <a:prstDash val="solid"/>
                              <a:round/>
                              <a:headEnd/>
                              <a:tailEnd/>
                            </a:ln>
                            <a:extLst>
                              <a:ext uri="{909E8E84-426E-40DD-AFC4-6F175D3DCCD1}">
                                <a14:hiddenFill xmlns:a14="http://schemas.microsoft.com/office/drawing/2010/main">
                                  <a:noFill/>
                                </a14:hiddenFill>
                              </a:ext>
                            </a:extLst>
                          </wps:spPr>
                          <wps:bodyPr/>
                        </wps:wsp>
                        <wps:wsp>
                          <wps:cNvPr id="191" name="Line 193"/>
                          <wps:cNvCnPr/>
                          <wps:spPr bwMode="auto">
                            <a:xfrm flipV="1">
                              <a:off x="9392" y="2102"/>
                              <a:ext cx="0" cy="64"/>
                            </a:xfrm>
                            <a:prstGeom prst="line">
                              <a:avLst/>
                            </a:prstGeom>
                            <a:noFill/>
                            <a:ln w="8890" cap="flat">
                              <a:solidFill>
                                <a:srgbClr val="90353B"/>
                              </a:solidFill>
                              <a:prstDash val="solid"/>
                              <a:round/>
                              <a:headEnd/>
                              <a:tailEnd/>
                            </a:ln>
                            <a:extLst>
                              <a:ext uri="{909E8E84-426E-40DD-AFC4-6F175D3DCCD1}">
                                <a14:hiddenFill xmlns:a14="http://schemas.microsoft.com/office/drawing/2010/main">
                                  <a:noFill/>
                                </a14:hiddenFill>
                              </a:ext>
                            </a:extLst>
                          </wps:spPr>
                          <wps:bodyPr/>
                        </wps:wsp>
                        <wps:wsp>
                          <wps:cNvPr id="192" name="Line 194"/>
                          <wps:cNvCnPr/>
                          <wps:spPr bwMode="auto">
                            <a:xfrm flipV="1">
                              <a:off x="9392" y="1981"/>
                              <a:ext cx="0" cy="65"/>
                            </a:xfrm>
                            <a:prstGeom prst="line">
                              <a:avLst/>
                            </a:prstGeom>
                            <a:noFill/>
                            <a:ln w="8890" cap="flat">
                              <a:solidFill>
                                <a:srgbClr val="90353B"/>
                              </a:solidFill>
                              <a:prstDash val="solid"/>
                              <a:round/>
                              <a:headEnd/>
                              <a:tailEnd/>
                            </a:ln>
                            <a:extLst>
                              <a:ext uri="{909E8E84-426E-40DD-AFC4-6F175D3DCCD1}">
                                <a14:hiddenFill xmlns:a14="http://schemas.microsoft.com/office/drawing/2010/main">
                                  <a:noFill/>
                                </a14:hiddenFill>
                              </a:ext>
                            </a:extLst>
                          </wps:spPr>
                          <wps:bodyPr/>
                        </wps:wsp>
                        <wps:wsp>
                          <wps:cNvPr id="193" name="Line 195"/>
                          <wps:cNvCnPr/>
                          <wps:spPr bwMode="auto">
                            <a:xfrm flipV="1">
                              <a:off x="9392" y="1860"/>
                              <a:ext cx="0" cy="65"/>
                            </a:xfrm>
                            <a:prstGeom prst="line">
                              <a:avLst/>
                            </a:prstGeom>
                            <a:noFill/>
                            <a:ln w="8890" cap="flat">
                              <a:solidFill>
                                <a:srgbClr val="90353B"/>
                              </a:solidFill>
                              <a:prstDash val="solid"/>
                              <a:round/>
                              <a:headEnd/>
                              <a:tailEnd/>
                            </a:ln>
                            <a:extLst>
                              <a:ext uri="{909E8E84-426E-40DD-AFC4-6F175D3DCCD1}">
                                <a14:hiddenFill xmlns:a14="http://schemas.microsoft.com/office/drawing/2010/main">
                                  <a:noFill/>
                                </a14:hiddenFill>
                              </a:ext>
                            </a:extLst>
                          </wps:spPr>
                          <wps:bodyPr/>
                        </wps:wsp>
                        <wps:wsp>
                          <wps:cNvPr id="194" name="Line 196"/>
                          <wps:cNvCnPr/>
                          <wps:spPr bwMode="auto">
                            <a:xfrm flipV="1">
                              <a:off x="9392" y="1740"/>
                              <a:ext cx="0" cy="64"/>
                            </a:xfrm>
                            <a:prstGeom prst="line">
                              <a:avLst/>
                            </a:prstGeom>
                            <a:noFill/>
                            <a:ln w="8890" cap="flat">
                              <a:solidFill>
                                <a:srgbClr val="90353B"/>
                              </a:solidFill>
                              <a:prstDash val="solid"/>
                              <a:round/>
                              <a:headEnd/>
                              <a:tailEnd/>
                            </a:ln>
                            <a:extLst>
                              <a:ext uri="{909E8E84-426E-40DD-AFC4-6F175D3DCCD1}">
                                <a14:hiddenFill xmlns:a14="http://schemas.microsoft.com/office/drawing/2010/main">
                                  <a:noFill/>
                                </a14:hiddenFill>
                              </a:ext>
                            </a:extLst>
                          </wps:spPr>
                          <wps:bodyPr/>
                        </wps:wsp>
                        <wps:wsp>
                          <wps:cNvPr id="195" name="Line 197"/>
                          <wps:cNvCnPr/>
                          <wps:spPr bwMode="auto">
                            <a:xfrm flipV="1">
                              <a:off x="9392" y="1619"/>
                              <a:ext cx="0" cy="64"/>
                            </a:xfrm>
                            <a:prstGeom prst="line">
                              <a:avLst/>
                            </a:prstGeom>
                            <a:noFill/>
                            <a:ln w="8890" cap="flat">
                              <a:solidFill>
                                <a:srgbClr val="90353B"/>
                              </a:solidFill>
                              <a:prstDash val="solid"/>
                              <a:round/>
                              <a:headEnd/>
                              <a:tailEnd/>
                            </a:ln>
                            <a:extLst>
                              <a:ext uri="{909E8E84-426E-40DD-AFC4-6F175D3DCCD1}">
                                <a14:hiddenFill xmlns:a14="http://schemas.microsoft.com/office/drawing/2010/main">
                                  <a:noFill/>
                                </a14:hiddenFill>
                              </a:ext>
                            </a:extLst>
                          </wps:spPr>
                          <wps:bodyPr/>
                        </wps:wsp>
                        <wps:wsp>
                          <wps:cNvPr id="196" name="Line 198"/>
                          <wps:cNvCnPr/>
                          <wps:spPr bwMode="auto">
                            <a:xfrm flipV="1">
                              <a:off x="9392" y="1498"/>
                              <a:ext cx="0" cy="65"/>
                            </a:xfrm>
                            <a:prstGeom prst="line">
                              <a:avLst/>
                            </a:prstGeom>
                            <a:noFill/>
                            <a:ln w="8890" cap="flat">
                              <a:solidFill>
                                <a:srgbClr val="90353B"/>
                              </a:solidFill>
                              <a:prstDash val="solid"/>
                              <a:round/>
                              <a:headEnd/>
                              <a:tailEnd/>
                            </a:ln>
                            <a:extLst>
                              <a:ext uri="{909E8E84-426E-40DD-AFC4-6F175D3DCCD1}">
                                <a14:hiddenFill xmlns:a14="http://schemas.microsoft.com/office/drawing/2010/main">
                                  <a:noFill/>
                                </a14:hiddenFill>
                              </a:ext>
                            </a:extLst>
                          </wps:spPr>
                          <wps:bodyPr/>
                        </wps:wsp>
                        <wps:wsp>
                          <wps:cNvPr id="197" name="Line 199"/>
                          <wps:cNvCnPr/>
                          <wps:spPr bwMode="auto">
                            <a:xfrm flipV="1">
                              <a:off x="9392" y="1377"/>
                              <a:ext cx="0" cy="65"/>
                            </a:xfrm>
                            <a:prstGeom prst="line">
                              <a:avLst/>
                            </a:prstGeom>
                            <a:noFill/>
                            <a:ln w="8890" cap="flat">
                              <a:solidFill>
                                <a:srgbClr val="90353B"/>
                              </a:solidFill>
                              <a:prstDash val="solid"/>
                              <a:round/>
                              <a:headEnd/>
                              <a:tailEnd/>
                            </a:ln>
                            <a:extLst>
                              <a:ext uri="{909E8E84-426E-40DD-AFC4-6F175D3DCCD1}">
                                <a14:hiddenFill xmlns:a14="http://schemas.microsoft.com/office/drawing/2010/main">
                                  <a:noFill/>
                                </a14:hiddenFill>
                              </a:ext>
                            </a:extLst>
                          </wps:spPr>
                          <wps:bodyPr/>
                        </wps:wsp>
                        <wps:wsp>
                          <wps:cNvPr id="198" name="Line 200"/>
                          <wps:cNvCnPr/>
                          <wps:spPr bwMode="auto">
                            <a:xfrm flipV="1">
                              <a:off x="9392" y="1257"/>
                              <a:ext cx="0" cy="64"/>
                            </a:xfrm>
                            <a:prstGeom prst="line">
                              <a:avLst/>
                            </a:prstGeom>
                            <a:noFill/>
                            <a:ln w="8890" cap="flat">
                              <a:solidFill>
                                <a:srgbClr val="90353B"/>
                              </a:solidFill>
                              <a:prstDash val="solid"/>
                              <a:round/>
                              <a:headEnd/>
                              <a:tailEnd/>
                            </a:ln>
                            <a:extLst>
                              <a:ext uri="{909E8E84-426E-40DD-AFC4-6F175D3DCCD1}">
                                <a14:hiddenFill xmlns:a14="http://schemas.microsoft.com/office/drawing/2010/main">
                                  <a:noFill/>
                                </a14:hiddenFill>
                              </a:ext>
                            </a:extLst>
                          </wps:spPr>
                          <wps:bodyPr/>
                        </wps:wsp>
                        <wps:wsp>
                          <wps:cNvPr id="199" name="Line 201"/>
                          <wps:cNvCnPr/>
                          <wps:spPr bwMode="auto">
                            <a:xfrm flipV="1">
                              <a:off x="9215" y="1237"/>
                              <a:ext cx="0" cy="6364"/>
                            </a:xfrm>
                            <a:prstGeom prst="line">
                              <a:avLst/>
                            </a:prstGeom>
                            <a:noFill/>
                            <a:ln w="8890"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00" name="Rectangle 202"/>
                          <wps:cNvSpPr>
                            <a:spLocks noChangeArrowheads="1"/>
                          </wps:cNvSpPr>
                          <wps:spPr bwMode="auto">
                            <a:xfrm>
                              <a:off x="9294" y="5552"/>
                              <a:ext cx="105" cy="105"/>
                            </a:xfrm>
                            <a:prstGeom prst="rect">
                              <a:avLst/>
                            </a:prstGeom>
                            <a:solidFill>
                              <a:srgbClr val="B4B4B4"/>
                            </a:solidFill>
                            <a:ln w="13970">
                              <a:solidFill>
                                <a:srgbClr val="B4B4B4"/>
                              </a:solidFill>
                              <a:prstDash val="solid"/>
                              <a:miter lim="800000"/>
                              <a:headEnd/>
                              <a:tailEnd/>
                            </a:ln>
                          </wps:spPr>
                          <wps:bodyPr rot="0" vert="horz" wrap="square" lIns="91440" tIns="45720" rIns="91440" bIns="45720" anchor="t" anchorCtr="0" upright="1">
                            <a:noAutofit/>
                          </wps:bodyPr>
                        </wps:wsp>
                        <wps:wsp>
                          <wps:cNvPr id="201" name="Rectangle 203"/>
                          <wps:cNvSpPr>
                            <a:spLocks noChangeArrowheads="1"/>
                          </wps:cNvSpPr>
                          <wps:spPr bwMode="auto">
                            <a:xfrm>
                              <a:off x="9379" y="4537"/>
                              <a:ext cx="139" cy="139"/>
                            </a:xfrm>
                            <a:prstGeom prst="rect">
                              <a:avLst/>
                            </a:prstGeom>
                            <a:solidFill>
                              <a:srgbClr val="B4B4B4"/>
                            </a:solidFill>
                            <a:ln w="13970">
                              <a:solidFill>
                                <a:srgbClr val="B4B4B4"/>
                              </a:solidFill>
                              <a:prstDash val="solid"/>
                              <a:miter lim="800000"/>
                              <a:headEnd/>
                              <a:tailEnd/>
                            </a:ln>
                          </wps:spPr>
                          <wps:bodyPr rot="0" vert="horz" wrap="square" lIns="91440" tIns="45720" rIns="91440" bIns="45720" anchor="t" anchorCtr="0" upright="1">
                            <a:noAutofit/>
                          </wps:bodyPr>
                        </wps:wsp>
                        <wps:wsp>
                          <wps:cNvPr id="202" name="Rectangle 204"/>
                          <wps:cNvSpPr>
                            <a:spLocks noChangeArrowheads="1"/>
                          </wps:cNvSpPr>
                          <wps:spPr bwMode="auto">
                            <a:xfrm>
                              <a:off x="9253" y="6003"/>
                              <a:ext cx="199" cy="200"/>
                            </a:xfrm>
                            <a:prstGeom prst="rect">
                              <a:avLst/>
                            </a:prstGeom>
                            <a:solidFill>
                              <a:srgbClr val="B4B4B4"/>
                            </a:solidFill>
                            <a:ln w="13970">
                              <a:solidFill>
                                <a:srgbClr val="B4B4B4"/>
                              </a:solidFill>
                              <a:prstDash val="solid"/>
                              <a:miter lim="800000"/>
                              <a:headEnd/>
                              <a:tailEnd/>
                            </a:ln>
                          </wps:spPr>
                          <wps:bodyPr rot="0" vert="horz" wrap="square" lIns="91440" tIns="45720" rIns="91440" bIns="45720" anchor="t" anchorCtr="0" upright="1">
                            <a:noAutofit/>
                          </wps:bodyPr>
                        </wps:wsp>
                      </wpg:wgp>
                      <wps:wsp>
                        <wps:cNvPr id="203" name="Rectangle 206"/>
                        <wps:cNvSpPr>
                          <a:spLocks noChangeArrowheads="1"/>
                        </wps:cNvSpPr>
                        <wps:spPr bwMode="auto">
                          <a:xfrm>
                            <a:off x="5879465" y="2585085"/>
                            <a:ext cx="46355" cy="45720"/>
                          </a:xfrm>
                          <a:prstGeom prst="rect">
                            <a:avLst/>
                          </a:prstGeom>
                          <a:solidFill>
                            <a:srgbClr val="B4B4B4"/>
                          </a:solidFill>
                          <a:ln w="13970">
                            <a:solidFill>
                              <a:srgbClr val="B4B4B4"/>
                            </a:solidFill>
                            <a:prstDash val="solid"/>
                            <a:miter lim="800000"/>
                            <a:headEnd/>
                            <a:tailEnd/>
                          </a:ln>
                        </wps:spPr>
                        <wps:bodyPr rot="0" vert="horz" wrap="square" lIns="91440" tIns="45720" rIns="91440" bIns="45720" anchor="t" anchorCtr="0" upright="1">
                          <a:noAutofit/>
                        </wps:bodyPr>
                      </wps:wsp>
                      <wps:wsp>
                        <wps:cNvPr id="204" name="Rectangle 207"/>
                        <wps:cNvSpPr>
                          <a:spLocks noChangeArrowheads="1"/>
                        </wps:cNvSpPr>
                        <wps:spPr bwMode="auto">
                          <a:xfrm>
                            <a:off x="6042660" y="1313180"/>
                            <a:ext cx="54610" cy="54610"/>
                          </a:xfrm>
                          <a:prstGeom prst="rect">
                            <a:avLst/>
                          </a:prstGeom>
                          <a:solidFill>
                            <a:srgbClr val="B4B4B4"/>
                          </a:solidFill>
                          <a:ln w="13970">
                            <a:solidFill>
                              <a:srgbClr val="B4B4B4"/>
                            </a:solidFill>
                            <a:prstDash val="solid"/>
                            <a:miter lim="800000"/>
                            <a:headEnd/>
                            <a:tailEnd/>
                          </a:ln>
                        </wps:spPr>
                        <wps:bodyPr rot="0" vert="horz" wrap="square" lIns="91440" tIns="45720" rIns="91440" bIns="45720" anchor="t" anchorCtr="0" upright="1">
                          <a:noAutofit/>
                        </wps:bodyPr>
                      </wps:wsp>
                      <wps:wsp>
                        <wps:cNvPr id="205" name="Rectangle 208"/>
                        <wps:cNvSpPr>
                          <a:spLocks noChangeArrowheads="1"/>
                        </wps:cNvSpPr>
                        <wps:spPr bwMode="auto">
                          <a:xfrm>
                            <a:off x="5933440" y="1623695"/>
                            <a:ext cx="67310" cy="67945"/>
                          </a:xfrm>
                          <a:prstGeom prst="rect">
                            <a:avLst/>
                          </a:prstGeom>
                          <a:solidFill>
                            <a:srgbClr val="B4B4B4"/>
                          </a:solidFill>
                          <a:ln w="13970">
                            <a:solidFill>
                              <a:srgbClr val="B4B4B4"/>
                            </a:solidFill>
                            <a:prstDash val="solid"/>
                            <a:miter lim="800000"/>
                            <a:headEnd/>
                            <a:tailEnd/>
                          </a:ln>
                        </wps:spPr>
                        <wps:bodyPr rot="0" vert="horz" wrap="square" lIns="91440" tIns="45720" rIns="91440" bIns="45720" anchor="t" anchorCtr="0" upright="1">
                          <a:noAutofit/>
                        </wps:bodyPr>
                      </wps:wsp>
                      <wps:wsp>
                        <wps:cNvPr id="206" name="Rectangle 209"/>
                        <wps:cNvSpPr>
                          <a:spLocks noChangeArrowheads="1"/>
                        </wps:cNvSpPr>
                        <wps:spPr bwMode="auto">
                          <a:xfrm>
                            <a:off x="5953760" y="3196590"/>
                            <a:ext cx="90805" cy="90805"/>
                          </a:xfrm>
                          <a:prstGeom prst="rect">
                            <a:avLst/>
                          </a:prstGeom>
                          <a:solidFill>
                            <a:srgbClr val="B4B4B4"/>
                          </a:solidFill>
                          <a:ln w="13970">
                            <a:solidFill>
                              <a:srgbClr val="B4B4B4"/>
                            </a:solidFill>
                            <a:prstDash val="solid"/>
                            <a:miter lim="800000"/>
                            <a:headEnd/>
                            <a:tailEnd/>
                          </a:ln>
                        </wps:spPr>
                        <wps:bodyPr rot="0" vert="horz" wrap="square" lIns="91440" tIns="45720" rIns="91440" bIns="45720" anchor="t" anchorCtr="0" upright="1">
                          <a:noAutofit/>
                        </wps:bodyPr>
                      </wps:wsp>
                      <wps:wsp>
                        <wps:cNvPr id="207" name="Rectangle 210"/>
                        <wps:cNvSpPr>
                          <a:spLocks noChangeArrowheads="1"/>
                        </wps:cNvSpPr>
                        <wps:spPr bwMode="auto">
                          <a:xfrm>
                            <a:off x="5847080" y="2240915"/>
                            <a:ext cx="100965" cy="100965"/>
                          </a:xfrm>
                          <a:prstGeom prst="rect">
                            <a:avLst/>
                          </a:prstGeom>
                          <a:solidFill>
                            <a:srgbClr val="B4B4B4"/>
                          </a:solidFill>
                          <a:ln w="13970">
                            <a:solidFill>
                              <a:srgbClr val="B4B4B4"/>
                            </a:solidFill>
                            <a:prstDash val="solid"/>
                            <a:miter lim="800000"/>
                            <a:headEnd/>
                            <a:tailEnd/>
                          </a:ln>
                        </wps:spPr>
                        <wps:bodyPr rot="0" vert="horz" wrap="square" lIns="91440" tIns="45720" rIns="91440" bIns="45720" anchor="t" anchorCtr="0" upright="1">
                          <a:noAutofit/>
                        </wps:bodyPr>
                      </wps:wsp>
                      <wps:wsp>
                        <wps:cNvPr id="208" name="Rectangle 211"/>
                        <wps:cNvSpPr>
                          <a:spLocks noChangeArrowheads="1"/>
                        </wps:cNvSpPr>
                        <wps:spPr bwMode="auto">
                          <a:xfrm>
                            <a:off x="6019165" y="988695"/>
                            <a:ext cx="71755" cy="71120"/>
                          </a:xfrm>
                          <a:prstGeom prst="rect">
                            <a:avLst/>
                          </a:prstGeom>
                          <a:solidFill>
                            <a:srgbClr val="B4B4B4"/>
                          </a:solidFill>
                          <a:ln w="13970">
                            <a:solidFill>
                              <a:srgbClr val="B4B4B4"/>
                            </a:solidFill>
                            <a:prstDash val="solid"/>
                            <a:miter lim="800000"/>
                            <a:headEnd/>
                            <a:tailEnd/>
                          </a:ln>
                        </wps:spPr>
                        <wps:bodyPr rot="0" vert="horz" wrap="square" lIns="91440" tIns="45720" rIns="91440" bIns="45720" anchor="t" anchorCtr="0" upright="1">
                          <a:noAutofit/>
                        </wps:bodyPr>
                      </wps:wsp>
                      <wps:wsp>
                        <wps:cNvPr id="209" name="Rectangle 212"/>
                        <wps:cNvSpPr>
                          <a:spLocks noChangeArrowheads="1"/>
                        </wps:cNvSpPr>
                        <wps:spPr bwMode="auto">
                          <a:xfrm>
                            <a:off x="5915025" y="1941195"/>
                            <a:ext cx="66675" cy="66675"/>
                          </a:xfrm>
                          <a:prstGeom prst="rect">
                            <a:avLst/>
                          </a:prstGeom>
                          <a:solidFill>
                            <a:srgbClr val="B4B4B4"/>
                          </a:solidFill>
                          <a:ln w="13970">
                            <a:solidFill>
                              <a:srgbClr val="B4B4B4"/>
                            </a:solidFill>
                            <a:prstDash val="solid"/>
                            <a:miter lim="800000"/>
                            <a:headEnd/>
                            <a:tailEnd/>
                          </a:ln>
                        </wps:spPr>
                        <wps:bodyPr rot="0" vert="horz" wrap="square" lIns="91440" tIns="45720" rIns="91440" bIns="45720" anchor="t" anchorCtr="0" upright="1">
                          <a:noAutofit/>
                        </wps:bodyPr>
                      </wps:wsp>
                      <wps:wsp>
                        <wps:cNvPr id="210" name="Line 213"/>
                        <wps:cNvCnPr/>
                        <wps:spPr bwMode="auto">
                          <a:xfrm>
                            <a:off x="5749925" y="3558540"/>
                            <a:ext cx="369570" cy="0"/>
                          </a:xfrm>
                          <a:prstGeom prst="line">
                            <a:avLst/>
                          </a:prstGeom>
                          <a:noFill/>
                          <a:ln w="13970"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11" name="Line 214"/>
                        <wps:cNvCnPr/>
                        <wps:spPr bwMode="auto">
                          <a:xfrm>
                            <a:off x="5861050" y="2924810"/>
                            <a:ext cx="277495" cy="0"/>
                          </a:xfrm>
                          <a:prstGeom prst="line">
                            <a:avLst/>
                          </a:prstGeom>
                          <a:noFill/>
                          <a:ln w="13970"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12" name="Line 215"/>
                        <wps:cNvCnPr/>
                        <wps:spPr bwMode="auto">
                          <a:xfrm>
                            <a:off x="5842635" y="3875405"/>
                            <a:ext cx="193675" cy="0"/>
                          </a:xfrm>
                          <a:prstGeom prst="line">
                            <a:avLst/>
                          </a:prstGeom>
                          <a:noFill/>
                          <a:ln w="13970"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13" name="Line 216"/>
                        <wps:cNvCnPr/>
                        <wps:spPr bwMode="auto">
                          <a:xfrm>
                            <a:off x="5637530" y="2607945"/>
                            <a:ext cx="530860" cy="0"/>
                          </a:xfrm>
                          <a:prstGeom prst="line">
                            <a:avLst/>
                          </a:prstGeom>
                          <a:noFill/>
                          <a:ln w="13970"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14" name="Line 217"/>
                        <wps:cNvCnPr/>
                        <wps:spPr bwMode="auto">
                          <a:xfrm>
                            <a:off x="5844540" y="1340485"/>
                            <a:ext cx="450850" cy="0"/>
                          </a:xfrm>
                          <a:prstGeom prst="line">
                            <a:avLst/>
                          </a:prstGeom>
                          <a:noFill/>
                          <a:ln w="13970"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15" name="Line 218"/>
                        <wps:cNvCnPr/>
                        <wps:spPr bwMode="auto">
                          <a:xfrm>
                            <a:off x="5784850" y="1657350"/>
                            <a:ext cx="364490" cy="0"/>
                          </a:xfrm>
                          <a:prstGeom prst="line">
                            <a:avLst/>
                          </a:prstGeom>
                          <a:noFill/>
                          <a:ln w="13970"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16" name="Line 219"/>
                        <wps:cNvCnPr/>
                        <wps:spPr bwMode="auto">
                          <a:xfrm>
                            <a:off x="5865495" y="3241675"/>
                            <a:ext cx="267970" cy="0"/>
                          </a:xfrm>
                          <a:prstGeom prst="line">
                            <a:avLst/>
                          </a:prstGeom>
                          <a:noFill/>
                          <a:ln w="13970"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17" name="Line 220"/>
                        <wps:cNvCnPr/>
                        <wps:spPr bwMode="auto">
                          <a:xfrm>
                            <a:off x="5775960" y="2291715"/>
                            <a:ext cx="242570" cy="0"/>
                          </a:xfrm>
                          <a:prstGeom prst="line">
                            <a:avLst/>
                          </a:prstGeom>
                          <a:noFill/>
                          <a:ln w="13970"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18" name="Line 221"/>
                        <wps:cNvCnPr/>
                        <wps:spPr bwMode="auto">
                          <a:xfrm>
                            <a:off x="5883910" y="1023620"/>
                            <a:ext cx="342265" cy="0"/>
                          </a:xfrm>
                          <a:prstGeom prst="line">
                            <a:avLst/>
                          </a:prstGeom>
                          <a:noFill/>
                          <a:ln w="13970"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19" name="Line 222"/>
                        <wps:cNvCnPr/>
                        <wps:spPr bwMode="auto">
                          <a:xfrm>
                            <a:off x="5763895" y="1974850"/>
                            <a:ext cx="369570" cy="0"/>
                          </a:xfrm>
                          <a:prstGeom prst="line">
                            <a:avLst/>
                          </a:prstGeom>
                          <a:noFill/>
                          <a:ln w="13970"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0" name="Line 223"/>
                        <wps:cNvCnPr/>
                        <wps:spPr bwMode="auto">
                          <a:xfrm flipV="1">
                            <a:off x="5915660" y="4065905"/>
                            <a:ext cx="48260" cy="126365"/>
                          </a:xfrm>
                          <a:prstGeom prst="line">
                            <a:avLst/>
                          </a:prstGeom>
                          <a:noFill/>
                          <a:ln w="13970" cap="flat">
                            <a:solidFill>
                              <a:srgbClr val="000064"/>
                            </a:solidFill>
                            <a:prstDash val="solid"/>
                            <a:round/>
                            <a:headEnd/>
                            <a:tailEnd/>
                          </a:ln>
                          <a:extLst>
                            <a:ext uri="{909E8E84-426E-40DD-AFC4-6F175D3DCCD1}">
                              <a14:hiddenFill xmlns:a14="http://schemas.microsoft.com/office/drawing/2010/main">
                                <a:noFill/>
                              </a14:hiddenFill>
                            </a:ext>
                          </a:extLst>
                        </wps:spPr>
                        <wps:bodyPr/>
                      </wps:wsp>
                      <wps:wsp>
                        <wps:cNvPr id="221" name="Line 224"/>
                        <wps:cNvCnPr/>
                        <wps:spPr bwMode="auto">
                          <a:xfrm>
                            <a:off x="5963920" y="4065905"/>
                            <a:ext cx="46990" cy="126365"/>
                          </a:xfrm>
                          <a:prstGeom prst="line">
                            <a:avLst/>
                          </a:prstGeom>
                          <a:noFill/>
                          <a:ln w="13970" cap="flat">
                            <a:solidFill>
                              <a:srgbClr val="000064"/>
                            </a:solidFill>
                            <a:prstDash val="solid"/>
                            <a:round/>
                            <a:headEnd/>
                            <a:tailEnd/>
                          </a:ln>
                          <a:extLst>
                            <a:ext uri="{909E8E84-426E-40DD-AFC4-6F175D3DCCD1}">
                              <a14:hiddenFill xmlns:a14="http://schemas.microsoft.com/office/drawing/2010/main">
                                <a:noFill/>
                              </a14:hiddenFill>
                            </a:ext>
                          </a:extLst>
                        </wps:spPr>
                        <wps:bodyPr/>
                      </wps:wsp>
                      <wps:wsp>
                        <wps:cNvPr id="222" name="Line 225"/>
                        <wps:cNvCnPr/>
                        <wps:spPr bwMode="auto">
                          <a:xfrm flipH="1">
                            <a:off x="5963920" y="4192270"/>
                            <a:ext cx="46990" cy="126365"/>
                          </a:xfrm>
                          <a:prstGeom prst="line">
                            <a:avLst/>
                          </a:prstGeom>
                          <a:noFill/>
                          <a:ln w="13970" cap="flat">
                            <a:solidFill>
                              <a:srgbClr val="000064"/>
                            </a:solidFill>
                            <a:prstDash val="solid"/>
                            <a:round/>
                            <a:headEnd/>
                            <a:tailEnd/>
                          </a:ln>
                          <a:extLst>
                            <a:ext uri="{909E8E84-426E-40DD-AFC4-6F175D3DCCD1}">
                              <a14:hiddenFill xmlns:a14="http://schemas.microsoft.com/office/drawing/2010/main">
                                <a:noFill/>
                              </a14:hiddenFill>
                            </a:ext>
                          </a:extLst>
                        </wps:spPr>
                        <wps:bodyPr/>
                      </wps:wsp>
                      <wps:wsp>
                        <wps:cNvPr id="223" name="Line 226"/>
                        <wps:cNvCnPr/>
                        <wps:spPr bwMode="auto">
                          <a:xfrm flipH="1" flipV="1">
                            <a:off x="5915660" y="4192270"/>
                            <a:ext cx="48260" cy="126365"/>
                          </a:xfrm>
                          <a:prstGeom prst="line">
                            <a:avLst/>
                          </a:prstGeom>
                          <a:noFill/>
                          <a:ln w="13970" cap="flat">
                            <a:solidFill>
                              <a:srgbClr val="000064"/>
                            </a:solidFill>
                            <a:prstDash val="solid"/>
                            <a:round/>
                            <a:headEnd/>
                            <a:tailEnd/>
                          </a:ln>
                          <a:extLst>
                            <a:ext uri="{909E8E84-426E-40DD-AFC4-6F175D3DCCD1}">
                              <a14:hiddenFill xmlns:a14="http://schemas.microsoft.com/office/drawing/2010/main">
                                <a:noFill/>
                              </a14:hiddenFill>
                            </a:ext>
                          </a:extLst>
                        </wps:spPr>
                        <wps:bodyPr/>
                      </wps:wsp>
                      <wps:wsp>
                        <wps:cNvPr id="224" name="Rectangle 227"/>
                        <wps:cNvSpPr>
                          <a:spLocks noChangeArrowheads="1"/>
                        </wps:cNvSpPr>
                        <wps:spPr bwMode="auto">
                          <a:xfrm>
                            <a:off x="3653790" y="4150995"/>
                            <a:ext cx="127952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85368" w:rsidRDefault="00C85368" w:rsidP="009E4D1C">
                              <w:r>
                                <w:rPr>
                                  <w:rFonts w:ascii="Arial" w:hAnsi="Arial" w:cs="Arial"/>
                                  <w:color w:val="000000"/>
                                  <w:sz w:val="12"/>
                                  <w:szCs w:val="12"/>
                                  <w:lang w:val="en-US"/>
                                </w:rPr>
                                <w:t>Overall  (I-squared = 0.0%, p = 0.899)</w:t>
                              </w:r>
                            </w:p>
                          </w:txbxContent>
                        </wps:txbx>
                        <wps:bodyPr rot="0" vert="horz" wrap="none" lIns="0" tIns="0" rIns="0" bIns="0" anchor="t" anchorCtr="0">
                          <a:spAutoFit/>
                        </wps:bodyPr>
                      </wps:wsp>
                      <wps:wsp>
                        <wps:cNvPr id="225" name="Rectangle 228"/>
                        <wps:cNvSpPr>
                          <a:spLocks noChangeArrowheads="1"/>
                        </wps:cNvSpPr>
                        <wps:spPr bwMode="auto">
                          <a:xfrm>
                            <a:off x="3653790" y="3516630"/>
                            <a:ext cx="132207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85368" w:rsidRDefault="00C85368" w:rsidP="009E4D1C">
                              <w:r>
                                <w:rPr>
                                  <w:rFonts w:ascii="Arial" w:hAnsi="Arial" w:cs="Arial"/>
                                  <w:color w:val="000000"/>
                                  <w:sz w:val="12"/>
                                  <w:szCs w:val="12"/>
                                  <w:lang w:val="en-US"/>
                                </w:rPr>
                                <w:t>United Kingdom(Southampton/London)</w:t>
                              </w:r>
                            </w:p>
                          </w:txbxContent>
                        </wps:txbx>
                        <wps:bodyPr rot="0" vert="horz" wrap="none" lIns="0" tIns="0" rIns="0" bIns="0" anchor="t" anchorCtr="0">
                          <a:spAutoFit/>
                        </wps:bodyPr>
                      </wps:wsp>
                      <wps:wsp>
                        <wps:cNvPr id="226" name="Rectangle 229"/>
                        <wps:cNvSpPr>
                          <a:spLocks noChangeArrowheads="1"/>
                        </wps:cNvSpPr>
                        <wps:spPr bwMode="auto">
                          <a:xfrm>
                            <a:off x="3653790" y="2883535"/>
                            <a:ext cx="105918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85368" w:rsidRDefault="00C85368" w:rsidP="009E4D1C">
                              <w:r>
                                <w:rPr>
                                  <w:rFonts w:ascii="Arial" w:hAnsi="Arial" w:cs="Arial"/>
                                  <w:color w:val="000000"/>
                                  <w:sz w:val="12"/>
                                  <w:szCs w:val="12"/>
                                  <w:lang w:val="en-US"/>
                                </w:rPr>
                                <w:t>Poland(Krakow/Lodz/Katowice)</w:t>
                              </w:r>
                            </w:p>
                          </w:txbxContent>
                        </wps:txbx>
                        <wps:bodyPr rot="0" vert="horz" wrap="none" lIns="0" tIns="0" rIns="0" bIns="0" anchor="t" anchorCtr="0">
                          <a:spAutoFit/>
                        </wps:bodyPr>
                      </wps:wsp>
                      <wps:wsp>
                        <wps:cNvPr id="227" name="Rectangle 230"/>
                        <wps:cNvSpPr>
                          <a:spLocks noChangeArrowheads="1"/>
                        </wps:cNvSpPr>
                        <wps:spPr bwMode="auto">
                          <a:xfrm>
                            <a:off x="3653790" y="3834130"/>
                            <a:ext cx="163068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85368" w:rsidRDefault="00C85368" w:rsidP="009E4D1C">
                              <w:r>
                                <w:rPr>
                                  <w:rFonts w:ascii="Arial" w:hAnsi="Arial" w:cs="Arial"/>
                                  <w:color w:val="000000"/>
                                  <w:sz w:val="12"/>
                                  <w:szCs w:val="12"/>
                                  <w:lang w:val="en-US"/>
                                </w:rPr>
                                <w:t>Sweden(Gothenburg/Stockholm/Umea/Uppsala)</w:t>
                              </w:r>
                            </w:p>
                          </w:txbxContent>
                        </wps:txbx>
                        <wps:bodyPr rot="0" vert="horz" wrap="none" lIns="0" tIns="0" rIns="0" bIns="0" anchor="t" anchorCtr="0">
                          <a:spAutoFit/>
                        </wps:bodyPr>
                      </wps:wsp>
                      <wps:wsp>
                        <wps:cNvPr id="228" name="Rectangle 231"/>
                        <wps:cNvSpPr>
                          <a:spLocks noChangeArrowheads="1"/>
                        </wps:cNvSpPr>
                        <wps:spPr bwMode="auto">
                          <a:xfrm>
                            <a:off x="3653790" y="2566670"/>
                            <a:ext cx="100393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85368" w:rsidRDefault="00C85368" w:rsidP="009E4D1C">
                              <w:r>
                                <w:rPr>
                                  <w:rFonts w:ascii="Arial" w:hAnsi="Arial" w:cs="Arial"/>
                                  <w:color w:val="000000"/>
                                  <w:sz w:val="12"/>
                                  <w:szCs w:val="12"/>
                                  <w:lang w:val="en-US"/>
                                </w:rPr>
                                <w:t>The Netherlands(Amsterdam)</w:t>
                              </w:r>
                            </w:p>
                          </w:txbxContent>
                        </wps:txbx>
                        <wps:bodyPr rot="0" vert="horz" wrap="none" lIns="0" tIns="0" rIns="0" bIns="0" anchor="t" anchorCtr="0">
                          <a:spAutoFit/>
                        </wps:bodyPr>
                      </wps:wsp>
                      <wps:wsp>
                        <wps:cNvPr id="229" name="Rectangle 232"/>
                        <wps:cNvSpPr>
                          <a:spLocks noChangeArrowheads="1"/>
                        </wps:cNvSpPr>
                        <wps:spPr bwMode="auto">
                          <a:xfrm>
                            <a:off x="3653790" y="1299210"/>
                            <a:ext cx="62738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85368" w:rsidRDefault="00C85368" w:rsidP="009E4D1C">
                              <w:r>
                                <w:rPr>
                                  <w:rFonts w:ascii="Arial" w:hAnsi="Arial" w:cs="Arial"/>
                                  <w:color w:val="000000"/>
                                  <w:sz w:val="12"/>
                                  <w:szCs w:val="12"/>
                                  <w:lang w:val="en-US"/>
                                </w:rPr>
                                <w:t>Denmark(Odense)</w:t>
                              </w:r>
                            </w:p>
                          </w:txbxContent>
                        </wps:txbx>
                        <wps:bodyPr rot="0" vert="horz" wrap="none" lIns="0" tIns="0" rIns="0" bIns="0" anchor="t" anchorCtr="0">
                          <a:spAutoFit/>
                        </wps:bodyPr>
                      </wps:wsp>
                      <wps:wsp>
                        <wps:cNvPr id="230" name="Rectangle 233"/>
                        <wps:cNvSpPr>
                          <a:spLocks noChangeArrowheads="1"/>
                        </wps:cNvSpPr>
                        <wps:spPr bwMode="auto">
                          <a:xfrm>
                            <a:off x="3653790" y="348615"/>
                            <a:ext cx="25019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85368" w:rsidRDefault="00C85368" w:rsidP="009E4D1C">
                              <w:r>
                                <w:rPr>
                                  <w:rFonts w:ascii="Arial" w:hAnsi="Arial" w:cs="Arial"/>
                                  <w:color w:val="000000"/>
                                  <w:sz w:val="12"/>
                                  <w:szCs w:val="12"/>
                                  <w:lang w:val="en-US"/>
                                </w:rPr>
                                <w:t>country</w:t>
                              </w:r>
                            </w:p>
                          </w:txbxContent>
                        </wps:txbx>
                        <wps:bodyPr rot="0" vert="horz" wrap="none" lIns="0" tIns="0" rIns="0" bIns="0" anchor="t" anchorCtr="0">
                          <a:spAutoFit/>
                        </wps:bodyPr>
                      </wps:wsp>
                      <wps:wsp>
                        <wps:cNvPr id="231" name="Rectangle 234"/>
                        <wps:cNvSpPr>
                          <a:spLocks noChangeArrowheads="1"/>
                        </wps:cNvSpPr>
                        <wps:spPr bwMode="auto">
                          <a:xfrm>
                            <a:off x="3653790" y="1616075"/>
                            <a:ext cx="56769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85368" w:rsidRDefault="00C85368" w:rsidP="009E4D1C">
                              <w:r>
                                <w:rPr>
                                  <w:rFonts w:ascii="Arial" w:hAnsi="Arial" w:cs="Arial"/>
                                  <w:color w:val="000000"/>
                                  <w:sz w:val="12"/>
                                  <w:szCs w:val="12"/>
                                  <w:lang w:val="en-US"/>
                                </w:rPr>
                                <w:t>Finland(Helsinki)</w:t>
                              </w:r>
                            </w:p>
                          </w:txbxContent>
                        </wps:txbx>
                        <wps:bodyPr rot="0" vert="horz" wrap="none" lIns="0" tIns="0" rIns="0" bIns="0" anchor="t" anchorCtr="0">
                          <a:spAutoFit/>
                        </wps:bodyPr>
                      </wps:wsp>
                      <wps:wsp>
                        <wps:cNvPr id="232" name="Rectangle 235"/>
                        <wps:cNvSpPr>
                          <a:spLocks noChangeArrowheads="1"/>
                        </wps:cNvSpPr>
                        <wps:spPr bwMode="auto">
                          <a:xfrm>
                            <a:off x="3653790" y="3200400"/>
                            <a:ext cx="62293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85368" w:rsidRDefault="00C85368" w:rsidP="009E4D1C">
                              <w:r>
                                <w:rPr>
                                  <w:rFonts w:ascii="Arial" w:hAnsi="Arial" w:cs="Arial"/>
                                  <w:color w:val="000000"/>
                                  <w:sz w:val="12"/>
                                  <w:szCs w:val="12"/>
                                  <w:lang w:val="en-US"/>
                                </w:rPr>
                                <w:t>Portugal(Coimbra)</w:t>
                              </w:r>
                            </w:p>
                          </w:txbxContent>
                        </wps:txbx>
                        <wps:bodyPr rot="0" vert="horz" wrap="none" lIns="0" tIns="0" rIns="0" bIns="0" anchor="t" anchorCtr="0">
                          <a:spAutoFit/>
                        </wps:bodyPr>
                      </wps:wsp>
                      <wps:wsp>
                        <wps:cNvPr id="233" name="Rectangle 236"/>
                        <wps:cNvSpPr>
                          <a:spLocks noChangeArrowheads="1"/>
                        </wps:cNvSpPr>
                        <wps:spPr bwMode="auto">
                          <a:xfrm>
                            <a:off x="3653790" y="2249805"/>
                            <a:ext cx="66929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85368" w:rsidRDefault="00C85368" w:rsidP="009E4D1C">
                              <w:r>
                                <w:rPr>
                                  <w:rFonts w:ascii="Arial" w:hAnsi="Arial" w:cs="Arial"/>
                                  <w:color w:val="000000"/>
                                  <w:sz w:val="12"/>
                                  <w:szCs w:val="12"/>
                                  <w:lang w:val="en-US"/>
                                </w:rPr>
                                <w:t>Germany(Duisburg)</w:t>
                              </w:r>
                            </w:p>
                          </w:txbxContent>
                        </wps:txbx>
                        <wps:bodyPr rot="0" vert="horz" wrap="none" lIns="0" tIns="0" rIns="0" bIns="0" anchor="t" anchorCtr="0">
                          <a:spAutoFit/>
                        </wps:bodyPr>
                      </wps:wsp>
                      <wps:wsp>
                        <wps:cNvPr id="234" name="Rectangle 237"/>
                        <wps:cNvSpPr>
                          <a:spLocks noChangeArrowheads="1"/>
                        </wps:cNvSpPr>
                        <wps:spPr bwMode="auto">
                          <a:xfrm>
                            <a:off x="3653790" y="981710"/>
                            <a:ext cx="53403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85368" w:rsidRDefault="00C85368" w:rsidP="009E4D1C">
                              <w:r>
                                <w:rPr>
                                  <w:rFonts w:ascii="Arial" w:hAnsi="Arial" w:cs="Arial"/>
                                  <w:color w:val="000000"/>
                                  <w:sz w:val="12"/>
                                  <w:szCs w:val="12"/>
                                  <w:lang w:val="en-US"/>
                                </w:rPr>
                                <w:t>Belgium(Ghent)</w:t>
                              </w:r>
                            </w:p>
                          </w:txbxContent>
                        </wps:txbx>
                        <wps:bodyPr rot="0" vert="horz" wrap="none" lIns="0" tIns="0" rIns="0" bIns="0" anchor="t" anchorCtr="0">
                          <a:spAutoFit/>
                        </wps:bodyPr>
                      </wps:wsp>
                      <wps:wsp>
                        <wps:cNvPr id="235" name="Rectangle 238"/>
                        <wps:cNvSpPr>
                          <a:spLocks noChangeArrowheads="1"/>
                        </wps:cNvSpPr>
                        <wps:spPr bwMode="auto">
                          <a:xfrm>
                            <a:off x="3653790" y="1932940"/>
                            <a:ext cx="76708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85368" w:rsidRDefault="00C85368" w:rsidP="009E4D1C">
                              <w:r>
                                <w:rPr>
                                  <w:rFonts w:ascii="Arial" w:hAnsi="Arial" w:cs="Arial"/>
                                  <w:color w:val="000000"/>
                                  <w:sz w:val="12"/>
                                  <w:szCs w:val="12"/>
                                  <w:lang w:val="en-US"/>
                                </w:rPr>
                                <w:t>German(Brandenburg)</w:t>
                              </w:r>
                            </w:p>
                          </w:txbxContent>
                        </wps:txbx>
                        <wps:bodyPr rot="0" vert="horz" wrap="none" lIns="0" tIns="0" rIns="0" bIns="0" anchor="t" anchorCtr="0">
                          <a:spAutoFit/>
                        </wps:bodyPr>
                      </wps:wsp>
                      <wps:wsp>
                        <wps:cNvPr id="236" name="Rectangle 239"/>
                        <wps:cNvSpPr>
                          <a:spLocks noChangeArrowheads="1"/>
                        </wps:cNvSpPr>
                        <wps:spPr bwMode="auto">
                          <a:xfrm>
                            <a:off x="6445250" y="4150995"/>
                            <a:ext cx="55943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85368" w:rsidRDefault="00C85368" w:rsidP="009E4D1C">
                              <w:r>
                                <w:rPr>
                                  <w:rFonts w:ascii="Arial" w:hAnsi="Arial" w:cs="Arial"/>
                                  <w:color w:val="000000"/>
                                  <w:sz w:val="12"/>
                                  <w:szCs w:val="12"/>
                                  <w:lang w:val="en-US"/>
                                </w:rPr>
                                <w:t>1.63 (1.33, 2.01)</w:t>
                              </w:r>
                            </w:p>
                          </w:txbxContent>
                        </wps:txbx>
                        <wps:bodyPr rot="0" vert="horz" wrap="none" lIns="0" tIns="0" rIns="0" bIns="0" anchor="t" anchorCtr="0">
                          <a:spAutoFit/>
                        </wps:bodyPr>
                      </wps:wsp>
                      <wps:wsp>
                        <wps:cNvPr id="237" name="Rectangle 240"/>
                        <wps:cNvSpPr>
                          <a:spLocks noChangeArrowheads="1"/>
                        </wps:cNvSpPr>
                        <wps:spPr bwMode="auto">
                          <a:xfrm>
                            <a:off x="6445250" y="3516630"/>
                            <a:ext cx="55943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85368" w:rsidRDefault="00C85368" w:rsidP="009E4D1C">
                              <w:r>
                                <w:rPr>
                                  <w:rFonts w:ascii="Arial" w:hAnsi="Arial" w:cs="Arial"/>
                                  <w:color w:val="000000"/>
                                  <w:sz w:val="12"/>
                                  <w:szCs w:val="12"/>
                                  <w:lang w:val="en-US"/>
                                </w:rPr>
                                <w:t>1.44 (0.64, 3.24)</w:t>
                              </w:r>
                            </w:p>
                          </w:txbxContent>
                        </wps:txbx>
                        <wps:bodyPr rot="0" vert="horz" wrap="none" lIns="0" tIns="0" rIns="0" bIns="0" anchor="t" anchorCtr="0">
                          <a:spAutoFit/>
                        </wps:bodyPr>
                      </wps:wsp>
                      <wps:wsp>
                        <wps:cNvPr id="238" name="Rectangle 241"/>
                        <wps:cNvSpPr>
                          <a:spLocks noChangeArrowheads="1"/>
                        </wps:cNvSpPr>
                        <wps:spPr bwMode="auto">
                          <a:xfrm>
                            <a:off x="6445250" y="2883535"/>
                            <a:ext cx="55943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85368" w:rsidRDefault="00C85368" w:rsidP="009E4D1C">
                              <w:r>
                                <w:rPr>
                                  <w:rFonts w:ascii="Arial" w:hAnsi="Arial" w:cs="Arial"/>
                                  <w:color w:val="000000"/>
                                  <w:sz w:val="12"/>
                                  <w:szCs w:val="12"/>
                                  <w:lang w:val="en-US"/>
                                </w:rPr>
                                <w:t>1.91 (1.04, 3.51)</w:t>
                              </w:r>
                            </w:p>
                          </w:txbxContent>
                        </wps:txbx>
                        <wps:bodyPr rot="0" vert="horz" wrap="none" lIns="0" tIns="0" rIns="0" bIns="0" anchor="t" anchorCtr="0">
                          <a:spAutoFit/>
                        </wps:bodyPr>
                      </wps:wsp>
                      <wps:wsp>
                        <wps:cNvPr id="239" name="Rectangle 242"/>
                        <wps:cNvSpPr>
                          <a:spLocks noChangeArrowheads="1"/>
                        </wps:cNvSpPr>
                        <wps:spPr bwMode="auto">
                          <a:xfrm>
                            <a:off x="6445250" y="3834130"/>
                            <a:ext cx="55943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85368" w:rsidRDefault="00C85368" w:rsidP="009E4D1C">
                              <w:r>
                                <w:rPr>
                                  <w:rFonts w:ascii="Arial" w:hAnsi="Arial" w:cs="Arial"/>
                                  <w:color w:val="000000"/>
                                  <w:sz w:val="12"/>
                                  <w:szCs w:val="12"/>
                                  <w:lang w:val="en-US"/>
                                </w:rPr>
                                <w:t>1.47 (0.96, 2.24)</w:t>
                              </w:r>
                            </w:p>
                          </w:txbxContent>
                        </wps:txbx>
                        <wps:bodyPr rot="0" vert="horz" wrap="none" lIns="0" tIns="0" rIns="0" bIns="0" anchor="t" anchorCtr="0">
                          <a:spAutoFit/>
                        </wps:bodyPr>
                      </wps:wsp>
                      <wps:wsp>
                        <wps:cNvPr id="240" name="Rectangle 243"/>
                        <wps:cNvSpPr>
                          <a:spLocks noChangeArrowheads="1"/>
                        </wps:cNvSpPr>
                        <wps:spPr bwMode="auto">
                          <a:xfrm>
                            <a:off x="6445250" y="2566670"/>
                            <a:ext cx="55943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85368" w:rsidRDefault="00C85368" w:rsidP="009E4D1C">
                              <w:r>
                                <w:rPr>
                                  <w:rFonts w:ascii="Arial" w:hAnsi="Arial" w:cs="Arial"/>
                                  <w:color w:val="000000"/>
                                  <w:sz w:val="12"/>
                                  <w:szCs w:val="12"/>
                                  <w:lang w:val="en-US"/>
                                </w:rPr>
                                <w:t>1.25 (0.39, 4.00)</w:t>
                              </w:r>
                            </w:p>
                          </w:txbxContent>
                        </wps:txbx>
                        <wps:bodyPr rot="0" vert="horz" wrap="none" lIns="0" tIns="0" rIns="0" bIns="0" anchor="t" anchorCtr="0">
                          <a:spAutoFit/>
                        </wps:bodyPr>
                      </wps:wsp>
                      <wps:wsp>
                        <wps:cNvPr id="241" name="Rectangle 244"/>
                        <wps:cNvSpPr>
                          <a:spLocks noChangeArrowheads="1"/>
                        </wps:cNvSpPr>
                        <wps:spPr bwMode="auto">
                          <a:xfrm>
                            <a:off x="6445250" y="1299210"/>
                            <a:ext cx="55943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85368" w:rsidRDefault="00C85368" w:rsidP="009E4D1C">
                              <w:r>
                                <w:rPr>
                                  <w:rFonts w:ascii="Arial" w:hAnsi="Arial" w:cs="Arial"/>
                                  <w:color w:val="000000"/>
                                  <w:sz w:val="12"/>
                                  <w:szCs w:val="12"/>
                                  <w:lang w:val="en-US"/>
                                </w:rPr>
                                <w:t>2.60 (0.97, 6.97)</w:t>
                              </w:r>
                            </w:p>
                          </w:txbxContent>
                        </wps:txbx>
                        <wps:bodyPr rot="0" vert="horz" wrap="none" lIns="0" tIns="0" rIns="0" bIns="0" anchor="t" anchorCtr="0">
                          <a:spAutoFit/>
                        </wps:bodyPr>
                      </wps:wsp>
                      <wps:wsp>
                        <wps:cNvPr id="242" name="Rectangle 245"/>
                        <wps:cNvSpPr>
                          <a:spLocks noChangeArrowheads="1"/>
                        </wps:cNvSpPr>
                        <wps:spPr bwMode="auto">
                          <a:xfrm>
                            <a:off x="6445250" y="348615"/>
                            <a:ext cx="43243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85368" w:rsidRDefault="00C85368" w:rsidP="009E4D1C">
                              <w:r>
                                <w:rPr>
                                  <w:rFonts w:ascii="Arial" w:hAnsi="Arial" w:cs="Arial"/>
                                  <w:color w:val="000000"/>
                                  <w:sz w:val="12"/>
                                  <w:szCs w:val="12"/>
                                  <w:lang w:val="en-US"/>
                                </w:rPr>
                                <w:t>RR (95% CI)</w:t>
                              </w:r>
                            </w:p>
                          </w:txbxContent>
                        </wps:txbx>
                        <wps:bodyPr rot="0" vert="horz" wrap="none" lIns="0" tIns="0" rIns="0" bIns="0" anchor="t" anchorCtr="0">
                          <a:spAutoFit/>
                        </wps:bodyPr>
                      </wps:wsp>
                      <wps:wsp>
                        <wps:cNvPr id="243" name="Rectangle 246"/>
                        <wps:cNvSpPr>
                          <a:spLocks noChangeArrowheads="1"/>
                        </wps:cNvSpPr>
                        <wps:spPr bwMode="auto">
                          <a:xfrm>
                            <a:off x="6445250" y="1616075"/>
                            <a:ext cx="55943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85368" w:rsidRDefault="00C85368" w:rsidP="009E4D1C">
                              <w:r>
                                <w:rPr>
                                  <w:rFonts w:ascii="Arial" w:hAnsi="Arial" w:cs="Arial"/>
                                  <w:color w:val="000000"/>
                                  <w:sz w:val="12"/>
                                  <w:szCs w:val="12"/>
                                  <w:lang w:val="en-US"/>
                                </w:rPr>
                                <w:t>1.66 (0.75, 3.68)</w:t>
                              </w:r>
                            </w:p>
                          </w:txbxContent>
                        </wps:txbx>
                        <wps:bodyPr rot="0" vert="horz" wrap="none" lIns="0" tIns="0" rIns="0" bIns="0" anchor="t" anchorCtr="0">
                          <a:spAutoFit/>
                        </wps:bodyPr>
                      </wps:wsp>
                      <wps:wsp>
                        <wps:cNvPr id="244" name="Rectangle 247"/>
                        <wps:cNvSpPr>
                          <a:spLocks noChangeArrowheads="1"/>
                        </wps:cNvSpPr>
                        <wps:spPr bwMode="auto">
                          <a:xfrm>
                            <a:off x="6445250" y="3200400"/>
                            <a:ext cx="55943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85368" w:rsidRDefault="00C85368" w:rsidP="009E4D1C">
                              <w:r>
                                <w:rPr>
                                  <w:rFonts w:ascii="Arial" w:hAnsi="Arial" w:cs="Arial"/>
                                  <w:color w:val="000000"/>
                                  <w:sz w:val="12"/>
                                  <w:szCs w:val="12"/>
                                  <w:lang w:val="en-US"/>
                                </w:rPr>
                                <w:t>1.91 (1.06, 3.43)</w:t>
                              </w:r>
                            </w:p>
                          </w:txbxContent>
                        </wps:txbx>
                        <wps:bodyPr rot="0" vert="horz" wrap="none" lIns="0" tIns="0" rIns="0" bIns="0" anchor="t" anchorCtr="0">
                          <a:spAutoFit/>
                        </wps:bodyPr>
                      </wps:wsp>
                      <wps:wsp>
                        <wps:cNvPr id="245" name="Rectangle 248"/>
                        <wps:cNvSpPr>
                          <a:spLocks noChangeArrowheads="1"/>
                        </wps:cNvSpPr>
                        <wps:spPr bwMode="auto">
                          <a:xfrm>
                            <a:off x="6445250" y="2249805"/>
                            <a:ext cx="55943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85368" w:rsidRDefault="00C85368" w:rsidP="009E4D1C">
                              <w:r>
                                <w:rPr>
                                  <w:rFonts w:ascii="Arial" w:hAnsi="Arial" w:cs="Arial"/>
                                  <w:color w:val="000000"/>
                                  <w:sz w:val="12"/>
                                  <w:szCs w:val="12"/>
                                  <w:lang w:val="en-US"/>
                                </w:rPr>
                                <w:t>1.22 (0.72, 2.08)</w:t>
                              </w:r>
                            </w:p>
                          </w:txbxContent>
                        </wps:txbx>
                        <wps:bodyPr rot="0" vert="horz" wrap="none" lIns="0" tIns="0" rIns="0" bIns="0" anchor="t" anchorCtr="0">
                          <a:spAutoFit/>
                        </wps:bodyPr>
                      </wps:wsp>
                      <wps:wsp>
                        <wps:cNvPr id="246" name="Rectangle 249"/>
                        <wps:cNvSpPr>
                          <a:spLocks noChangeArrowheads="1"/>
                        </wps:cNvSpPr>
                        <wps:spPr bwMode="auto">
                          <a:xfrm>
                            <a:off x="6445250" y="981710"/>
                            <a:ext cx="55943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85368" w:rsidRDefault="00C85368" w:rsidP="009E4D1C">
                              <w:r>
                                <w:rPr>
                                  <w:rFonts w:ascii="Arial" w:hAnsi="Arial" w:cs="Arial"/>
                                  <w:color w:val="000000"/>
                                  <w:sz w:val="12"/>
                                  <w:szCs w:val="12"/>
                                  <w:lang w:val="en-US"/>
                                </w:rPr>
                                <w:t>2.44 (1.15, 5.14)</w:t>
                              </w:r>
                            </w:p>
                          </w:txbxContent>
                        </wps:txbx>
                        <wps:bodyPr rot="0" vert="horz" wrap="none" lIns="0" tIns="0" rIns="0" bIns="0" anchor="t" anchorCtr="0">
                          <a:spAutoFit/>
                        </wps:bodyPr>
                      </wps:wsp>
                      <wps:wsp>
                        <wps:cNvPr id="247" name="Rectangle 250"/>
                        <wps:cNvSpPr>
                          <a:spLocks noChangeArrowheads="1"/>
                        </wps:cNvSpPr>
                        <wps:spPr bwMode="auto">
                          <a:xfrm>
                            <a:off x="6445250" y="1932940"/>
                            <a:ext cx="55943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85368" w:rsidRDefault="00C85368" w:rsidP="009E4D1C">
                              <w:r>
                                <w:rPr>
                                  <w:rFonts w:ascii="Arial" w:hAnsi="Arial" w:cs="Arial"/>
                                  <w:color w:val="000000"/>
                                  <w:sz w:val="12"/>
                                  <w:szCs w:val="12"/>
                                  <w:lang w:val="en-US"/>
                                </w:rPr>
                                <w:t>1.53 (0.68, 3.43)</w:t>
                              </w:r>
                            </w:p>
                          </w:txbxContent>
                        </wps:txbx>
                        <wps:bodyPr rot="0" vert="horz" wrap="none" lIns="0" tIns="0" rIns="0" bIns="0" anchor="t" anchorCtr="0">
                          <a:spAutoFit/>
                        </wps:bodyPr>
                      </wps:wsp>
                      <wps:wsp>
                        <wps:cNvPr id="248" name="Rectangle 251"/>
                        <wps:cNvSpPr>
                          <a:spLocks noChangeArrowheads="1"/>
                        </wps:cNvSpPr>
                        <wps:spPr bwMode="auto">
                          <a:xfrm>
                            <a:off x="6445250" y="4150995"/>
                            <a:ext cx="55943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85368" w:rsidRDefault="00C85368" w:rsidP="009E4D1C">
                              <w:r>
                                <w:rPr>
                                  <w:rFonts w:ascii="Arial" w:hAnsi="Arial" w:cs="Arial"/>
                                  <w:color w:val="000000"/>
                                  <w:sz w:val="12"/>
                                  <w:szCs w:val="12"/>
                                  <w:lang w:val="en-US"/>
                                </w:rPr>
                                <w:t>1.63 (1.33, 2.01)</w:t>
                              </w:r>
                            </w:p>
                          </w:txbxContent>
                        </wps:txbx>
                        <wps:bodyPr rot="0" vert="horz" wrap="none" lIns="0" tIns="0" rIns="0" bIns="0" anchor="t" anchorCtr="0">
                          <a:spAutoFit/>
                        </wps:bodyPr>
                      </wps:wsp>
                      <wps:wsp>
                        <wps:cNvPr id="249" name="Rectangle 252"/>
                        <wps:cNvSpPr>
                          <a:spLocks noChangeArrowheads="1"/>
                        </wps:cNvSpPr>
                        <wps:spPr bwMode="auto">
                          <a:xfrm>
                            <a:off x="6445250" y="3516630"/>
                            <a:ext cx="55943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85368" w:rsidRDefault="00C85368" w:rsidP="009E4D1C">
                              <w:r>
                                <w:rPr>
                                  <w:rFonts w:ascii="Arial" w:hAnsi="Arial" w:cs="Arial"/>
                                  <w:color w:val="000000"/>
                                  <w:sz w:val="12"/>
                                  <w:szCs w:val="12"/>
                                  <w:lang w:val="en-US"/>
                                </w:rPr>
                                <w:t>1.44 (0.64, 3.24)</w:t>
                              </w:r>
                            </w:p>
                          </w:txbxContent>
                        </wps:txbx>
                        <wps:bodyPr rot="0" vert="horz" wrap="none" lIns="0" tIns="0" rIns="0" bIns="0" anchor="t" anchorCtr="0">
                          <a:spAutoFit/>
                        </wps:bodyPr>
                      </wps:wsp>
                      <wps:wsp>
                        <wps:cNvPr id="250" name="Rectangle 253"/>
                        <wps:cNvSpPr>
                          <a:spLocks noChangeArrowheads="1"/>
                        </wps:cNvSpPr>
                        <wps:spPr bwMode="auto">
                          <a:xfrm>
                            <a:off x="6445250" y="2883535"/>
                            <a:ext cx="55943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85368" w:rsidRDefault="00C85368" w:rsidP="009E4D1C">
                              <w:r>
                                <w:rPr>
                                  <w:rFonts w:ascii="Arial" w:hAnsi="Arial" w:cs="Arial"/>
                                  <w:color w:val="000000"/>
                                  <w:sz w:val="12"/>
                                  <w:szCs w:val="12"/>
                                  <w:lang w:val="en-US"/>
                                </w:rPr>
                                <w:t>1.91 (1.04, 3.51)</w:t>
                              </w:r>
                            </w:p>
                          </w:txbxContent>
                        </wps:txbx>
                        <wps:bodyPr rot="0" vert="horz" wrap="none" lIns="0" tIns="0" rIns="0" bIns="0" anchor="t" anchorCtr="0">
                          <a:spAutoFit/>
                        </wps:bodyPr>
                      </wps:wsp>
                      <wps:wsp>
                        <wps:cNvPr id="251" name="Rectangle 254"/>
                        <wps:cNvSpPr>
                          <a:spLocks noChangeArrowheads="1"/>
                        </wps:cNvSpPr>
                        <wps:spPr bwMode="auto">
                          <a:xfrm>
                            <a:off x="6445250" y="3834130"/>
                            <a:ext cx="55943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85368" w:rsidRDefault="00C85368" w:rsidP="009E4D1C">
                              <w:r>
                                <w:rPr>
                                  <w:rFonts w:ascii="Arial" w:hAnsi="Arial" w:cs="Arial"/>
                                  <w:color w:val="000000"/>
                                  <w:sz w:val="12"/>
                                  <w:szCs w:val="12"/>
                                  <w:lang w:val="en-US"/>
                                </w:rPr>
                                <w:t>1.47 (0.96, 2.24)</w:t>
                              </w:r>
                            </w:p>
                          </w:txbxContent>
                        </wps:txbx>
                        <wps:bodyPr rot="0" vert="horz" wrap="none" lIns="0" tIns="0" rIns="0" bIns="0" anchor="t" anchorCtr="0">
                          <a:spAutoFit/>
                        </wps:bodyPr>
                      </wps:wsp>
                      <wps:wsp>
                        <wps:cNvPr id="252" name="Rectangle 255"/>
                        <wps:cNvSpPr>
                          <a:spLocks noChangeArrowheads="1"/>
                        </wps:cNvSpPr>
                        <wps:spPr bwMode="auto">
                          <a:xfrm>
                            <a:off x="6445250" y="2566670"/>
                            <a:ext cx="55943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85368" w:rsidRDefault="00C85368" w:rsidP="009E4D1C">
                              <w:r>
                                <w:rPr>
                                  <w:rFonts w:ascii="Arial" w:hAnsi="Arial" w:cs="Arial"/>
                                  <w:color w:val="000000"/>
                                  <w:sz w:val="12"/>
                                  <w:szCs w:val="12"/>
                                  <w:lang w:val="en-US"/>
                                </w:rPr>
                                <w:t>1.25 (0.39, 4.00)</w:t>
                              </w:r>
                            </w:p>
                          </w:txbxContent>
                        </wps:txbx>
                        <wps:bodyPr rot="0" vert="horz" wrap="none" lIns="0" tIns="0" rIns="0" bIns="0" anchor="t" anchorCtr="0">
                          <a:spAutoFit/>
                        </wps:bodyPr>
                      </wps:wsp>
                      <wps:wsp>
                        <wps:cNvPr id="253" name="Rectangle 256"/>
                        <wps:cNvSpPr>
                          <a:spLocks noChangeArrowheads="1"/>
                        </wps:cNvSpPr>
                        <wps:spPr bwMode="auto">
                          <a:xfrm>
                            <a:off x="6445250" y="1299210"/>
                            <a:ext cx="55943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85368" w:rsidRDefault="00C85368" w:rsidP="009E4D1C">
                              <w:r>
                                <w:rPr>
                                  <w:rFonts w:ascii="Arial" w:hAnsi="Arial" w:cs="Arial"/>
                                  <w:color w:val="000000"/>
                                  <w:sz w:val="12"/>
                                  <w:szCs w:val="12"/>
                                  <w:lang w:val="en-US"/>
                                </w:rPr>
                                <w:t>2.60 (0.97, 6.97)</w:t>
                              </w:r>
                            </w:p>
                          </w:txbxContent>
                        </wps:txbx>
                        <wps:bodyPr rot="0" vert="horz" wrap="none" lIns="0" tIns="0" rIns="0" bIns="0" anchor="t" anchorCtr="0">
                          <a:spAutoFit/>
                        </wps:bodyPr>
                      </wps:wsp>
                      <wps:wsp>
                        <wps:cNvPr id="254" name="Rectangle 257"/>
                        <wps:cNvSpPr>
                          <a:spLocks noChangeArrowheads="1"/>
                        </wps:cNvSpPr>
                        <wps:spPr bwMode="auto">
                          <a:xfrm>
                            <a:off x="6445250" y="348615"/>
                            <a:ext cx="43243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85368" w:rsidRDefault="00C85368" w:rsidP="009E4D1C">
                              <w:r>
                                <w:rPr>
                                  <w:rFonts w:ascii="Arial" w:hAnsi="Arial" w:cs="Arial"/>
                                  <w:color w:val="000000"/>
                                  <w:sz w:val="12"/>
                                  <w:szCs w:val="12"/>
                                  <w:lang w:val="en-US"/>
                                </w:rPr>
                                <w:t>RR (95% CI)</w:t>
                              </w:r>
                            </w:p>
                          </w:txbxContent>
                        </wps:txbx>
                        <wps:bodyPr rot="0" vert="horz" wrap="none" lIns="0" tIns="0" rIns="0" bIns="0" anchor="t" anchorCtr="0">
                          <a:spAutoFit/>
                        </wps:bodyPr>
                      </wps:wsp>
                      <wps:wsp>
                        <wps:cNvPr id="255" name="Rectangle 258"/>
                        <wps:cNvSpPr>
                          <a:spLocks noChangeArrowheads="1"/>
                        </wps:cNvSpPr>
                        <wps:spPr bwMode="auto">
                          <a:xfrm>
                            <a:off x="6445250" y="1616075"/>
                            <a:ext cx="55943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85368" w:rsidRDefault="00C85368" w:rsidP="009E4D1C">
                              <w:r>
                                <w:rPr>
                                  <w:rFonts w:ascii="Arial" w:hAnsi="Arial" w:cs="Arial"/>
                                  <w:color w:val="000000"/>
                                  <w:sz w:val="12"/>
                                  <w:szCs w:val="12"/>
                                  <w:lang w:val="en-US"/>
                                </w:rPr>
                                <w:t>1.66 (0.75, 3.68)</w:t>
                              </w:r>
                            </w:p>
                          </w:txbxContent>
                        </wps:txbx>
                        <wps:bodyPr rot="0" vert="horz" wrap="none" lIns="0" tIns="0" rIns="0" bIns="0" anchor="t" anchorCtr="0">
                          <a:spAutoFit/>
                        </wps:bodyPr>
                      </wps:wsp>
                      <wps:wsp>
                        <wps:cNvPr id="256" name="Rectangle 259"/>
                        <wps:cNvSpPr>
                          <a:spLocks noChangeArrowheads="1"/>
                        </wps:cNvSpPr>
                        <wps:spPr bwMode="auto">
                          <a:xfrm>
                            <a:off x="6445250" y="3200400"/>
                            <a:ext cx="55943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85368" w:rsidRDefault="00C85368" w:rsidP="009E4D1C">
                              <w:r>
                                <w:rPr>
                                  <w:rFonts w:ascii="Arial" w:hAnsi="Arial" w:cs="Arial"/>
                                  <w:color w:val="000000"/>
                                  <w:sz w:val="12"/>
                                  <w:szCs w:val="12"/>
                                  <w:lang w:val="en-US"/>
                                </w:rPr>
                                <w:t>1.91 (1.06, 3.43)</w:t>
                              </w:r>
                            </w:p>
                          </w:txbxContent>
                        </wps:txbx>
                        <wps:bodyPr rot="0" vert="horz" wrap="none" lIns="0" tIns="0" rIns="0" bIns="0" anchor="t" anchorCtr="0">
                          <a:spAutoFit/>
                        </wps:bodyPr>
                      </wps:wsp>
                      <wps:wsp>
                        <wps:cNvPr id="257" name="Rectangle 260"/>
                        <wps:cNvSpPr>
                          <a:spLocks noChangeArrowheads="1"/>
                        </wps:cNvSpPr>
                        <wps:spPr bwMode="auto">
                          <a:xfrm>
                            <a:off x="6445250" y="2249805"/>
                            <a:ext cx="55943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85368" w:rsidRDefault="00C85368" w:rsidP="009E4D1C">
                              <w:r>
                                <w:rPr>
                                  <w:rFonts w:ascii="Arial" w:hAnsi="Arial" w:cs="Arial"/>
                                  <w:color w:val="000000"/>
                                  <w:sz w:val="12"/>
                                  <w:szCs w:val="12"/>
                                  <w:lang w:val="en-US"/>
                                </w:rPr>
                                <w:t>1.22 (0.72, 2.08)</w:t>
                              </w:r>
                            </w:p>
                          </w:txbxContent>
                        </wps:txbx>
                        <wps:bodyPr rot="0" vert="horz" wrap="none" lIns="0" tIns="0" rIns="0" bIns="0" anchor="t" anchorCtr="0">
                          <a:spAutoFit/>
                        </wps:bodyPr>
                      </wps:wsp>
                      <wps:wsp>
                        <wps:cNvPr id="258" name="Rectangle 261"/>
                        <wps:cNvSpPr>
                          <a:spLocks noChangeArrowheads="1"/>
                        </wps:cNvSpPr>
                        <wps:spPr bwMode="auto">
                          <a:xfrm>
                            <a:off x="6445250" y="981710"/>
                            <a:ext cx="55943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85368" w:rsidRDefault="00C85368" w:rsidP="009E4D1C">
                              <w:r>
                                <w:rPr>
                                  <w:rFonts w:ascii="Arial" w:hAnsi="Arial" w:cs="Arial"/>
                                  <w:color w:val="000000"/>
                                  <w:sz w:val="12"/>
                                  <w:szCs w:val="12"/>
                                  <w:lang w:val="en-US"/>
                                </w:rPr>
                                <w:t>2.44 (1.15, 5.14)</w:t>
                              </w:r>
                            </w:p>
                          </w:txbxContent>
                        </wps:txbx>
                        <wps:bodyPr rot="0" vert="horz" wrap="none" lIns="0" tIns="0" rIns="0" bIns="0" anchor="t" anchorCtr="0">
                          <a:spAutoFit/>
                        </wps:bodyPr>
                      </wps:wsp>
                      <wps:wsp>
                        <wps:cNvPr id="259" name="Rectangle 262"/>
                        <wps:cNvSpPr>
                          <a:spLocks noChangeArrowheads="1"/>
                        </wps:cNvSpPr>
                        <wps:spPr bwMode="auto">
                          <a:xfrm>
                            <a:off x="6445250" y="1932940"/>
                            <a:ext cx="55943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85368" w:rsidRDefault="00C85368" w:rsidP="009E4D1C">
                              <w:r>
                                <w:rPr>
                                  <w:rFonts w:ascii="Arial" w:hAnsi="Arial" w:cs="Arial"/>
                                  <w:color w:val="000000"/>
                                  <w:sz w:val="12"/>
                                  <w:szCs w:val="12"/>
                                  <w:lang w:val="en-US"/>
                                </w:rPr>
                                <w:t>1.53 (0.68, 3.43)</w:t>
                              </w:r>
                            </w:p>
                          </w:txbxContent>
                        </wps:txbx>
                        <wps:bodyPr rot="0" vert="horz" wrap="none" lIns="0" tIns="0" rIns="0" bIns="0" anchor="t" anchorCtr="0">
                          <a:spAutoFit/>
                        </wps:bodyPr>
                      </wps:wsp>
                      <wps:wsp>
                        <wps:cNvPr id="260" name="Freeform 263"/>
                        <wps:cNvSpPr>
                          <a:spLocks/>
                        </wps:cNvSpPr>
                        <wps:spPr bwMode="auto">
                          <a:xfrm>
                            <a:off x="5917565" y="3542030"/>
                            <a:ext cx="34925" cy="34290"/>
                          </a:xfrm>
                          <a:custGeom>
                            <a:avLst/>
                            <a:gdLst>
                              <a:gd name="T0" fmla="*/ 28 w 55"/>
                              <a:gd name="T1" fmla="*/ 0 h 54"/>
                              <a:gd name="T2" fmla="*/ 0 w 55"/>
                              <a:gd name="T3" fmla="*/ 27 h 54"/>
                              <a:gd name="T4" fmla="*/ 28 w 55"/>
                              <a:gd name="T5" fmla="*/ 54 h 54"/>
                              <a:gd name="T6" fmla="*/ 55 w 55"/>
                              <a:gd name="T7" fmla="*/ 27 h 54"/>
                              <a:gd name="T8" fmla="*/ 28 w 55"/>
                              <a:gd name="T9" fmla="*/ 0 h 54"/>
                            </a:gdLst>
                            <a:ahLst/>
                            <a:cxnLst>
                              <a:cxn ang="0">
                                <a:pos x="T0" y="T1"/>
                              </a:cxn>
                              <a:cxn ang="0">
                                <a:pos x="T2" y="T3"/>
                              </a:cxn>
                              <a:cxn ang="0">
                                <a:pos x="T4" y="T5"/>
                              </a:cxn>
                              <a:cxn ang="0">
                                <a:pos x="T6" y="T7"/>
                              </a:cxn>
                              <a:cxn ang="0">
                                <a:pos x="T8" y="T9"/>
                              </a:cxn>
                            </a:cxnLst>
                            <a:rect l="0" t="0" r="r" b="b"/>
                            <a:pathLst>
                              <a:path w="55" h="54">
                                <a:moveTo>
                                  <a:pt x="28" y="0"/>
                                </a:moveTo>
                                <a:lnTo>
                                  <a:pt x="0" y="27"/>
                                </a:lnTo>
                                <a:lnTo>
                                  <a:pt x="28" y="54"/>
                                </a:lnTo>
                                <a:lnTo>
                                  <a:pt x="55" y="27"/>
                                </a:lnTo>
                                <a:lnTo>
                                  <a:pt x="28" y="0"/>
                                </a:lnTo>
                                <a:close/>
                              </a:path>
                            </a:pathLst>
                          </a:custGeom>
                          <a:solidFill>
                            <a:srgbClr val="000000"/>
                          </a:solidFill>
                          <a:ln w="13970">
                            <a:solidFill>
                              <a:srgbClr val="000000"/>
                            </a:solidFill>
                            <a:prstDash val="solid"/>
                            <a:round/>
                            <a:headEnd/>
                            <a:tailEnd/>
                          </a:ln>
                        </wps:spPr>
                        <wps:bodyPr rot="0" vert="horz" wrap="square" lIns="91440" tIns="45720" rIns="91440" bIns="45720" anchor="t" anchorCtr="0" upright="1">
                          <a:noAutofit/>
                        </wps:bodyPr>
                      </wps:wsp>
                      <wps:wsp>
                        <wps:cNvPr id="261" name="Freeform 264"/>
                        <wps:cNvSpPr>
                          <a:spLocks/>
                        </wps:cNvSpPr>
                        <wps:spPr bwMode="auto">
                          <a:xfrm>
                            <a:off x="5982335" y="2907665"/>
                            <a:ext cx="34290" cy="34290"/>
                          </a:xfrm>
                          <a:custGeom>
                            <a:avLst/>
                            <a:gdLst>
                              <a:gd name="T0" fmla="*/ 27 w 54"/>
                              <a:gd name="T1" fmla="*/ 0 h 54"/>
                              <a:gd name="T2" fmla="*/ 0 w 54"/>
                              <a:gd name="T3" fmla="*/ 27 h 54"/>
                              <a:gd name="T4" fmla="*/ 27 w 54"/>
                              <a:gd name="T5" fmla="*/ 54 h 54"/>
                              <a:gd name="T6" fmla="*/ 54 w 54"/>
                              <a:gd name="T7" fmla="*/ 27 h 54"/>
                              <a:gd name="T8" fmla="*/ 27 w 54"/>
                              <a:gd name="T9" fmla="*/ 0 h 54"/>
                            </a:gdLst>
                            <a:ahLst/>
                            <a:cxnLst>
                              <a:cxn ang="0">
                                <a:pos x="T0" y="T1"/>
                              </a:cxn>
                              <a:cxn ang="0">
                                <a:pos x="T2" y="T3"/>
                              </a:cxn>
                              <a:cxn ang="0">
                                <a:pos x="T4" y="T5"/>
                              </a:cxn>
                              <a:cxn ang="0">
                                <a:pos x="T6" y="T7"/>
                              </a:cxn>
                              <a:cxn ang="0">
                                <a:pos x="T8" y="T9"/>
                              </a:cxn>
                            </a:cxnLst>
                            <a:rect l="0" t="0" r="r" b="b"/>
                            <a:pathLst>
                              <a:path w="54" h="54">
                                <a:moveTo>
                                  <a:pt x="27" y="0"/>
                                </a:moveTo>
                                <a:lnTo>
                                  <a:pt x="0" y="27"/>
                                </a:lnTo>
                                <a:lnTo>
                                  <a:pt x="27" y="54"/>
                                </a:lnTo>
                                <a:lnTo>
                                  <a:pt x="54" y="27"/>
                                </a:lnTo>
                                <a:lnTo>
                                  <a:pt x="27" y="0"/>
                                </a:lnTo>
                                <a:close/>
                              </a:path>
                            </a:pathLst>
                          </a:custGeom>
                          <a:solidFill>
                            <a:srgbClr val="000000"/>
                          </a:solidFill>
                          <a:ln w="13970">
                            <a:solidFill>
                              <a:srgbClr val="000000"/>
                            </a:solidFill>
                            <a:prstDash val="solid"/>
                            <a:round/>
                            <a:headEnd/>
                            <a:tailEnd/>
                          </a:ln>
                        </wps:spPr>
                        <wps:bodyPr rot="0" vert="horz" wrap="square" lIns="91440" tIns="45720" rIns="91440" bIns="45720" anchor="t" anchorCtr="0" upright="1">
                          <a:noAutofit/>
                        </wps:bodyPr>
                      </wps:wsp>
                      <wps:wsp>
                        <wps:cNvPr id="262" name="Freeform 265"/>
                        <wps:cNvSpPr>
                          <a:spLocks/>
                        </wps:cNvSpPr>
                        <wps:spPr bwMode="auto">
                          <a:xfrm>
                            <a:off x="5921375" y="3858260"/>
                            <a:ext cx="34925" cy="34290"/>
                          </a:xfrm>
                          <a:custGeom>
                            <a:avLst/>
                            <a:gdLst>
                              <a:gd name="T0" fmla="*/ 28 w 55"/>
                              <a:gd name="T1" fmla="*/ 0 h 54"/>
                              <a:gd name="T2" fmla="*/ 0 w 55"/>
                              <a:gd name="T3" fmla="*/ 27 h 54"/>
                              <a:gd name="T4" fmla="*/ 28 w 55"/>
                              <a:gd name="T5" fmla="*/ 54 h 54"/>
                              <a:gd name="T6" fmla="*/ 55 w 55"/>
                              <a:gd name="T7" fmla="*/ 27 h 54"/>
                              <a:gd name="T8" fmla="*/ 28 w 55"/>
                              <a:gd name="T9" fmla="*/ 0 h 54"/>
                            </a:gdLst>
                            <a:ahLst/>
                            <a:cxnLst>
                              <a:cxn ang="0">
                                <a:pos x="T0" y="T1"/>
                              </a:cxn>
                              <a:cxn ang="0">
                                <a:pos x="T2" y="T3"/>
                              </a:cxn>
                              <a:cxn ang="0">
                                <a:pos x="T4" y="T5"/>
                              </a:cxn>
                              <a:cxn ang="0">
                                <a:pos x="T6" y="T7"/>
                              </a:cxn>
                              <a:cxn ang="0">
                                <a:pos x="T8" y="T9"/>
                              </a:cxn>
                            </a:cxnLst>
                            <a:rect l="0" t="0" r="r" b="b"/>
                            <a:pathLst>
                              <a:path w="55" h="54">
                                <a:moveTo>
                                  <a:pt x="28" y="0"/>
                                </a:moveTo>
                                <a:lnTo>
                                  <a:pt x="0" y="27"/>
                                </a:lnTo>
                                <a:lnTo>
                                  <a:pt x="28" y="54"/>
                                </a:lnTo>
                                <a:lnTo>
                                  <a:pt x="55" y="27"/>
                                </a:lnTo>
                                <a:lnTo>
                                  <a:pt x="28" y="0"/>
                                </a:lnTo>
                                <a:close/>
                              </a:path>
                            </a:pathLst>
                          </a:custGeom>
                          <a:solidFill>
                            <a:srgbClr val="000000"/>
                          </a:solidFill>
                          <a:ln w="13970">
                            <a:solidFill>
                              <a:srgbClr val="000000"/>
                            </a:solidFill>
                            <a:prstDash val="solid"/>
                            <a:round/>
                            <a:headEnd/>
                            <a:tailEnd/>
                          </a:ln>
                        </wps:spPr>
                        <wps:bodyPr rot="0" vert="horz" wrap="square" lIns="91440" tIns="45720" rIns="91440" bIns="45720" anchor="t" anchorCtr="0" upright="1">
                          <a:noAutofit/>
                        </wps:bodyPr>
                      </wps:wsp>
                      <wps:wsp>
                        <wps:cNvPr id="263" name="Freeform 266"/>
                        <wps:cNvSpPr>
                          <a:spLocks/>
                        </wps:cNvSpPr>
                        <wps:spPr bwMode="auto">
                          <a:xfrm>
                            <a:off x="5885180" y="2590800"/>
                            <a:ext cx="34290" cy="34290"/>
                          </a:xfrm>
                          <a:custGeom>
                            <a:avLst/>
                            <a:gdLst>
                              <a:gd name="T0" fmla="*/ 27 w 54"/>
                              <a:gd name="T1" fmla="*/ 0 h 54"/>
                              <a:gd name="T2" fmla="*/ 0 w 54"/>
                              <a:gd name="T3" fmla="*/ 27 h 54"/>
                              <a:gd name="T4" fmla="*/ 27 w 54"/>
                              <a:gd name="T5" fmla="*/ 54 h 54"/>
                              <a:gd name="T6" fmla="*/ 54 w 54"/>
                              <a:gd name="T7" fmla="*/ 27 h 54"/>
                              <a:gd name="T8" fmla="*/ 27 w 54"/>
                              <a:gd name="T9" fmla="*/ 0 h 54"/>
                            </a:gdLst>
                            <a:ahLst/>
                            <a:cxnLst>
                              <a:cxn ang="0">
                                <a:pos x="T0" y="T1"/>
                              </a:cxn>
                              <a:cxn ang="0">
                                <a:pos x="T2" y="T3"/>
                              </a:cxn>
                              <a:cxn ang="0">
                                <a:pos x="T4" y="T5"/>
                              </a:cxn>
                              <a:cxn ang="0">
                                <a:pos x="T6" y="T7"/>
                              </a:cxn>
                              <a:cxn ang="0">
                                <a:pos x="T8" y="T9"/>
                              </a:cxn>
                            </a:cxnLst>
                            <a:rect l="0" t="0" r="r" b="b"/>
                            <a:pathLst>
                              <a:path w="54" h="54">
                                <a:moveTo>
                                  <a:pt x="27" y="0"/>
                                </a:moveTo>
                                <a:lnTo>
                                  <a:pt x="0" y="27"/>
                                </a:lnTo>
                                <a:lnTo>
                                  <a:pt x="27" y="54"/>
                                </a:lnTo>
                                <a:lnTo>
                                  <a:pt x="54" y="27"/>
                                </a:lnTo>
                                <a:lnTo>
                                  <a:pt x="27" y="0"/>
                                </a:lnTo>
                                <a:close/>
                              </a:path>
                            </a:pathLst>
                          </a:custGeom>
                          <a:solidFill>
                            <a:srgbClr val="000000"/>
                          </a:solidFill>
                          <a:ln w="13970">
                            <a:solidFill>
                              <a:srgbClr val="000000"/>
                            </a:solidFill>
                            <a:prstDash val="solid"/>
                            <a:round/>
                            <a:headEnd/>
                            <a:tailEnd/>
                          </a:ln>
                        </wps:spPr>
                        <wps:bodyPr rot="0" vert="horz" wrap="square" lIns="91440" tIns="45720" rIns="91440" bIns="45720" anchor="t" anchorCtr="0" upright="1">
                          <a:noAutofit/>
                        </wps:bodyPr>
                      </wps:wsp>
                      <wps:wsp>
                        <wps:cNvPr id="264" name="Freeform 267"/>
                        <wps:cNvSpPr>
                          <a:spLocks/>
                        </wps:cNvSpPr>
                        <wps:spPr bwMode="auto">
                          <a:xfrm>
                            <a:off x="6052820" y="1323340"/>
                            <a:ext cx="34290" cy="34290"/>
                          </a:xfrm>
                          <a:custGeom>
                            <a:avLst/>
                            <a:gdLst>
                              <a:gd name="T0" fmla="*/ 27 w 54"/>
                              <a:gd name="T1" fmla="*/ 0 h 54"/>
                              <a:gd name="T2" fmla="*/ 0 w 54"/>
                              <a:gd name="T3" fmla="*/ 27 h 54"/>
                              <a:gd name="T4" fmla="*/ 27 w 54"/>
                              <a:gd name="T5" fmla="*/ 54 h 54"/>
                              <a:gd name="T6" fmla="*/ 54 w 54"/>
                              <a:gd name="T7" fmla="*/ 27 h 54"/>
                              <a:gd name="T8" fmla="*/ 27 w 54"/>
                              <a:gd name="T9" fmla="*/ 0 h 54"/>
                            </a:gdLst>
                            <a:ahLst/>
                            <a:cxnLst>
                              <a:cxn ang="0">
                                <a:pos x="T0" y="T1"/>
                              </a:cxn>
                              <a:cxn ang="0">
                                <a:pos x="T2" y="T3"/>
                              </a:cxn>
                              <a:cxn ang="0">
                                <a:pos x="T4" y="T5"/>
                              </a:cxn>
                              <a:cxn ang="0">
                                <a:pos x="T6" y="T7"/>
                              </a:cxn>
                              <a:cxn ang="0">
                                <a:pos x="T8" y="T9"/>
                              </a:cxn>
                            </a:cxnLst>
                            <a:rect l="0" t="0" r="r" b="b"/>
                            <a:pathLst>
                              <a:path w="54" h="54">
                                <a:moveTo>
                                  <a:pt x="27" y="0"/>
                                </a:moveTo>
                                <a:lnTo>
                                  <a:pt x="0" y="27"/>
                                </a:lnTo>
                                <a:lnTo>
                                  <a:pt x="27" y="54"/>
                                </a:lnTo>
                                <a:lnTo>
                                  <a:pt x="54" y="27"/>
                                </a:lnTo>
                                <a:lnTo>
                                  <a:pt x="27" y="0"/>
                                </a:lnTo>
                                <a:close/>
                              </a:path>
                            </a:pathLst>
                          </a:custGeom>
                          <a:solidFill>
                            <a:srgbClr val="000000"/>
                          </a:solidFill>
                          <a:ln w="13970">
                            <a:solidFill>
                              <a:srgbClr val="000000"/>
                            </a:solidFill>
                            <a:prstDash val="solid"/>
                            <a:round/>
                            <a:headEnd/>
                            <a:tailEnd/>
                          </a:ln>
                        </wps:spPr>
                        <wps:bodyPr rot="0" vert="horz" wrap="square" lIns="91440" tIns="45720" rIns="91440" bIns="45720" anchor="t" anchorCtr="0" upright="1">
                          <a:noAutofit/>
                        </wps:bodyPr>
                      </wps:wsp>
                      <wps:wsp>
                        <wps:cNvPr id="265" name="Freeform 268"/>
                        <wps:cNvSpPr>
                          <a:spLocks/>
                        </wps:cNvSpPr>
                        <wps:spPr bwMode="auto">
                          <a:xfrm>
                            <a:off x="5949950" y="1640205"/>
                            <a:ext cx="34290" cy="34925"/>
                          </a:xfrm>
                          <a:custGeom>
                            <a:avLst/>
                            <a:gdLst>
                              <a:gd name="T0" fmla="*/ 27 w 54"/>
                              <a:gd name="T1" fmla="*/ 0 h 55"/>
                              <a:gd name="T2" fmla="*/ 0 w 54"/>
                              <a:gd name="T3" fmla="*/ 27 h 55"/>
                              <a:gd name="T4" fmla="*/ 27 w 54"/>
                              <a:gd name="T5" fmla="*/ 55 h 55"/>
                              <a:gd name="T6" fmla="*/ 54 w 54"/>
                              <a:gd name="T7" fmla="*/ 27 h 55"/>
                              <a:gd name="T8" fmla="*/ 27 w 54"/>
                              <a:gd name="T9" fmla="*/ 0 h 55"/>
                            </a:gdLst>
                            <a:ahLst/>
                            <a:cxnLst>
                              <a:cxn ang="0">
                                <a:pos x="T0" y="T1"/>
                              </a:cxn>
                              <a:cxn ang="0">
                                <a:pos x="T2" y="T3"/>
                              </a:cxn>
                              <a:cxn ang="0">
                                <a:pos x="T4" y="T5"/>
                              </a:cxn>
                              <a:cxn ang="0">
                                <a:pos x="T6" y="T7"/>
                              </a:cxn>
                              <a:cxn ang="0">
                                <a:pos x="T8" y="T9"/>
                              </a:cxn>
                            </a:cxnLst>
                            <a:rect l="0" t="0" r="r" b="b"/>
                            <a:pathLst>
                              <a:path w="54" h="55">
                                <a:moveTo>
                                  <a:pt x="27" y="0"/>
                                </a:moveTo>
                                <a:lnTo>
                                  <a:pt x="0" y="27"/>
                                </a:lnTo>
                                <a:lnTo>
                                  <a:pt x="27" y="55"/>
                                </a:lnTo>
                                <a:lnTo>
                                  <a:pt x="54" y="27"/>
                                </a:lnTo>
                                <a:lnTo>
                                  <a:pt x="27" y="0"/>
                                </a:lnTo>
                                <a:close/>
                              </a:path>
                            </a:pathLst>
                          </a:custGeom>
                          <a:solidFill>
                            <a:srgbClr val="000000"/>
                          </a:solidFill>
                          <a:ln w="13970">
                            <a:solidFill>
                              <a:srgbClr val="000000"/>
                            </a:solidFill>
                            <a:prstDash val="solid"/>
                            <a:round/>
                            <a:headEnd/>
                            <a:tailEnd/>
                          </a:ln>
                        </wps:spPr>
                        <wps:bodyPr rot="0" vert="horz" wrap="square" lIns="91440" tIns="45720" rIns="91440" bIns="45720" anchor="t" anchorCtr="0" upright="1">
                          <a:noAutofit/>
                        </wps:bodyPr>
                      </wps:wsp>
                      <wps:wsp>
                        <wps:cNvPr id="266" name="Freeform 269"/>
                        <wps:cNvSpPr>
                          <a:spLocks/>
                        </wps:cNvSpPr>
                        <wps:spPr bwMode="auto">
                          <a:xfrm>
                            <a:off x="5981700" y="3224530"/>
                            <a:ext cx="34290" cy="34925"/>
                          </a:xfrm>
                          <a:custGeom>
                            <a:avLst/>
                            <a:gdLst>
                              <a:gd name="T0" fmla="*/ 27 w 54"/>
                              <a:gd name="T1" fmla="*/ 0 h 55"/>
                              <a:gd name="T2" fmla="*/ 0 w 54"/>
                              <a:gd name="T3" fmla="*/ 27 h 55"/>
                              <a:gd name="T4" fmla="*/ 27 w 54"/>
                              <a:gd name="T5" fmla="*/ 55 h 55"/>
                              <a:gd name="T6" fmla="*/ 54 w 54"/>
                              <a:gd name="T7" fmla="*/ 27 h 55"/>
                              <a:gd name="T8" fmla="*/ 27 w 54"/>
                              <a:gd name="T9" fmla="*/ 0 h 55"/>
                            </a:gdLst>
                            <a:ahLst/>
                            <a:cxnLst>
                              <a:cxn ang="0">
                                <a:pos x="T0" y="T1"/>
                              </a:cxn>
                              <a:cxn ang="0">
                                <a:pos x="T2" y="T3"/>
                              </a:cxn>
                              <a:cxn ang="0">
                                <a:pos x="T4" y="T5"/>
                              </a:cxn>
                              <a:cxn ang="0">
                                <a:pos x="T6" y="T7"/>
                              </a:cxn>
                              <a:cxn ang="0">
                                <a:pos x="T8" y="T9"/>
                              </a:cxn>
                            </a:cxnLst>
                            <a:rect l="0" t="0" r="r" b="b"/>
                            <a:pathLst>
                              <a:path w="54" h="55">
                                <a:moveTo>
                                  <a:pt x="27" y="0"/>
                                </a:moveTo>
                                <a:lnTo>
                                  <a:pt x="0" y="27"/>
                                </a:lnTo>
                                <a:lnTo>
                                  <a:pt x="27" y="55"/>
                                </a:lnTo>
                                <a:lnTo>
                                  <a:pt x="54" y="27"/>
                                </a:lnTo>
                                <a:lnTo>
                                  <a:pt x="27" y="0"/>
                                </a:lnTo>
                                <a:close/>
                              </a:path>
                            </a:pathLst>
                          </a:custGeom>
                          <a:solidFill>
                            <a:srgbClr val="000000"/>
                          </a:solidFill>
                          <a:ln w="13970">
                            <a:solidFill>
                              <a:srgbClr val="000000"/>
                            </a:solidFill>
                            <a:prstDash val="solid"/>
                            <a:round/>
                            <a:headEnd/>
                            <a:tailEnd/>
                          </a:ln>
                        </wps:spPr>
                        <wps:bodyPr rot="0" vert="horz" wrap="square" lIns="91440" tIns="45720" rIns="91440" bIns="45720" anchor="t" anchorCtr="0" upright="1">
                          <a:noAutofit/>
                        </wps:bodyPr>
                      </wps:wsp>
                      <wps:wsp>
                        <wps:cNvPr id="267" name="Freeform 270"/>
                        <wps:cNvSpPr>
                          <a:spLocks/>
                        </wps:cNvSpPr>
                        <wps:spPr bwMode="auto">
                          <a:xfrm>
                            <a:off x="5880100" y="2274570"/>
                            <a:ext cx="34290" cy="34290"/>
                          </a:xfrm>
                          <a:custGeom>
                            <a:avLst/>
                            <a:gdLst>
                              <a:gd name="T0" fmla="*/ 27 w 54"/>
                              <a:gd name="T1" fmla="*/ 0 h 54"/>
                              <a:gd name="T2" fmla="*/ 0 w 54"/>
                              <a:gd name="T3" fmla="*/ 27 h 54"/>
                              <a:gd name="T4" fmla="*/ 27 w 54"/>
                              <a:gd name="T5" fmla="*/ 54 h 54"/>
                              <a:gd name="T6" fmla="*/ 54 w 54"/>
                              <a:gd name="T7" fmla="*/ 27 h 54"/>
                              <a:gd name="T8" fmla="*/ 27 w 54"/>
                              <a:gd name="T9" fmla="*/ 0 h 54"/>
                            </a:gdLst>
                            <a:ahLst/>
                            <a:cxnLst>
                              <a:cxn ang="0">
                                <a:pos x="T0" y="T1"/>
                              </a:cxn>
                              <a:cxn ang="0">
                                <a:pos x="T2" y="T3"/>
                              </a:cxn>
                              <a:cxn ang="0">
                                <a:pos x="T4" y="T5"/>
                              </a:cxn>
                              <a:cxn ang="0">
                                <a:pos x="T6" y="T7"/>
                              </a:cxn>
                              <a:cxn ang="0">
                                <a:pos x="T8" y="T9"/>
                              </a:cxn>
                            </a:cxnLst>
                            <a:rect l="0" t="0" r="r" b="b"/>
                            <a:pathLst>
                              <a:path w="54" h="54">
                                <a:moveTo>
                                  <a:pt x="27" y="0"/>
                                </a:moveTo>
                                <a:lnTo>
                                  <a:pt x="0" y="27"/>
                                </a:lnTo>
                                <a:lnTo>
                                  <a:pt x="27" y="54"/>
                                </a:lnTo>
                                <a:lnTo>
                                  <a:pt x="54" y="27"/>
                                </a:lnTo>
                                <a:lnTo>
                                  <a:pt x="27" y="0"/>
                                </a:lnTo>
                                <a:close/>
                              </a:path>
                            </a:pathLst>
                          </a:custGeom>
                          <a:solidFill>
                            <a:srgbClr val="000000"/>
                          </a:solidFill>
                          <a:ln w="13970">
                            <a:solidFill>
                              <a:srgbClr val="000000"/>
                            </a:solidFill>
                            <a:prstDash val="solid"/>
                            <a:round/>
                            <a:headEnd/>
                            <a:tailEnd/>
                          </a:ln>
                        </wps:spPr>
                        <wps:bodyPr rot="0" vert="horz" wrap="square" lIns="91440" tIns="45720" rIns="91440" bIns="45720" anchor="t" anchorCtr="0" upright="1">
                          <a:noAutofit/>
                        </wps:bodyPr>
                      </wps:wsp>
                      <wps:wsp>
                        <wps:cNvPr id="268" name="Freeform 271"/>
                        <wps:cNvSpPr>
                          <a:spLocks/>
                        </wps:cNvSpPr>
                        <wps:spPr bwMode="auto">
                          <a:xfrm>
                            <a:off x="6038215" y="1007110"/>
                            <a:ext cx="34290" cy="34290"/>
                          </a:xfrm>
                          <a:custGeom>
                            <a:avLst/>
                            <a:gdLst>
                              <a:gd name="T0" fmla="*/ 27 w 54"/>
                              <a:gd name="T1" fmla="*/ 0 h 54"/>
                              <a:gd name="T2" fmla="*/ 0 w 54"/>
                              <a:gd name="T3" fmla="*/ 27 h 54"/>
                              <a:gd name="T4" fmla="*/ 27 w 54"/>
                              <a:gd name="T5" fmla="*/ 54 h 54"/>
                              <a:gd name="T6" fmla="*/ 54 w 54"/>
                              <a:gd name="T7" fmla="*/ 27 h 54"/>
                              <a:gd name="T8" fmla="*/ 27 w 54"/>
                              <a:gd name="T9" fmla="*/ 0 h 54"/>
                            </a:gdLst>
                            <a:ahLst/>
                            <a:cxnLst>
                              <a:cxn ang="0">
                                <a:pos x="T0" y="T1"/>
                              </a:cxn>
                              <a:cxn ang="0">
                                <a:pos x="T2" y="T3"/>
                              </a:cxn>
                              <a:cxn ang="0">
                                <a:pos x="T4" y="T5"/>
                              </a:cxn>
                              <a:cxn ang="0">
                                <a:pos x="T6" y="T7"/>
                              </a:cxn>
                              <a:cxn ang="0">
                                <a:pos x="T8" y="T9"/>
                              </a:cxn>
                            </a:cxnLst>
                            <a:rect l="0" t="0" r="r" b="b"/>
                            <a:pathLst>
                              <a:path w="54" h="54">
                                <a:moveTo>
                                  <a:pt x="27" y="0"/>
                                </a:moveTo>
                                <a:lnTo>
                                  <a:pt x="0" y="27"/>
                                </a:lnTo>
                                <a:lnTo>
                                  <a:pt x="27" y="54"/>
                                </a:lnTo>
                                <a:lnTo>
                                  <a:pt x="54" y="27"/>
                                </a:lnTo>
                                <a:lnTo>
                                  <a:pt x="27" y="0"/>
                                </a:lnTo>
                                <a:close/>
                              </a:path>
                            </a:pathLst>
                          </a:custGeom>
                          <a:solidFill>
                            <a:srgbClr val="000000"/>
                          </a:solidFill>
                          <a:ln w="13970">
                            <a:solidFill>
                              <a:srgbClr val="000000"/>
                            </a:solidFill>
                            <a:prstDash val="solid"/>
                            <a:round/>
                            <a:headEnd/>
                            <a:tailEnd/>
                          </a:ln>
                        </wps:spPr>
                        <wps:bodyPr rot="0" vert="horz" wrap="square" lIns="91440" tIns="45720" rIns="91440" bIns="45720" anchor="t" anchorCtr="0" upright="1">
                          <a:noAutofit/>
                        </wps:bodyPr>
                      </wps:wsp>
                      <wps:wsp>
                        <wps:cNvPr id="269" name="Freeform 272"/>
                        <wps:cNvSpPr>
                          <a:spLocks/>
                        </wps:cNvSpPr>
                        <wps:spPr bwMode="auto">
                          <a:xfrm>
                            <a:off x="5931535" y="1957070"/>
                            <a:ext cx="34290" cy="34925"/>
                          </a:xfrm>
                          <a:custGeom>
                            <a:avLst/>
                            <a:gdLst>
                              <a:gd name="T0" fmla="*/ 27 w 54"/>
                              <a:gd name="T1" fmla="*/ 0 h 55"/>
                              <a:gd name="T2" fmla="*/ 0 w 54"/>
                              <a:gd name="T3" fmla="*/ 28 h 55"/>
                              <a:gd name="T4" fmla="*/ 27 w 54"/>
                              <a:gd name="T5" fmla="*/ 55 h 55"/>
                              <a:gd name="T6" fmla="*/ 54 w 54"/>
                              <a:gd name="T7" fmla="*/ 28 h 55"/>
                              <a:gd name="T8" fmla="*/ 27 w 54"/>
                              <a:gd name="T9" fmla="*/ 0 h 55"/>
                            </a:gdLst>
                            <a:ahLst/>
                            <a:cxnLst>
                              <a:cxn ang="0">
                                <a:pos x="T0" y="T1"/>
                              </a:cxn>
                              <a:cxn ang="0">
                                <a:pos x="T2" y="T3"/>
                              </a:cxn>
                              <a:cxn ang="0">
                                <a:pos x="T4" y="T5"/>
                              </a:cxn>
                              <a:cxn ang="0">
                                <a:pos x="T6" y="T7"/>
                              </a:cxn>
                              <a:cxn ang="0">
                                <a:pos x="T8" y="T9"/>
                              </a:cxn>
                            </a:cxnLst>
                            <a:rect l="0" t="0" r="r" b="b"/>
                            <a:pathLst>
                              <a:path w="54" h="55">
                                <a:moveTo>
                                  <a:pt x="27" y="0"/>
                                </a:moveTo>
                                <a:lnTo>
                                  <a:pt x="0" y="28"/>
                                </a:lnTo>
                                <a:lnTo>
                                  <a:pt x="27" y="55"/>
                                </a:lnTo>
                                <a:lnTo>
                                  <a:pt x="54" y="28"/>
                                </a:lnTo>
                                <a:lnTo>
                                  <a:pt x="27" y="0"/>
                                </a:lnTo>
                                <a:close/>
                              </a:path>
                            </a:pathLst>
                          </a:custGeom>
                          <a:solidFill>
                            <a:srgbClr val="000000"/>
                          </a:solidFill>
                          <a:ln w="13970">
                            <a:solidFill>
                              <a:srgbClr val="000000"/>
                            </a:solidFill>
                            <a:prstDash val="solid"/>
                            <a:round/>
                            <a:headEnd/>
                            <a:tailEnd/>
                          </a:ln>
                        </wps:spPr>
                        <wps:bodyPr rot="0" vert="horz" wrap="square" lIns="91440" tIns="45720" rIns="91440" bIns="45720" anchor="t" anchorCtr="0" upright="1">
                          <a:noAutofit/>
                        </wps:bodyPr>
                      </wps:wsp>
                      <wps:wsp>
                        <wps:cNvPr id="270" name="Rectangle 273"/>
                        <wps:cNvSpPr>
                          <a:spLocks noChangeArrowheads="1"/>
                        </wps:cNvSpPr>
                        <wps:spPr bwMode="auto">
                          <a:xfrm>
                            <a:off x="5173981" y="356870"/>
                            <a:ext cx="1168400" cy="73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85368" w:rsidRPr="00526C8E" w:rsidRDefault="00C85368" w:rsidP="009E4D1C">
                              <w:pPr>
                                <w:rPr>
                                  <w:rFonts w:ascii="Arial" w:hAnsi="Arial" w:cs="Arial"/>
                                  <w:sz w:val="10"/>
                                  <w:szCs w:val="10"/>
                                </w:rPr>
                              </w:pPr>
                              <w:r w:rsidRPr="00526C8E">
                                <w:rPr>
                                  <w:rFonts w:ascii="Arial" w:hAnsi="Arial" w:cs="Arial"/>
                                  <w:b/>
                                  <w:sz w:val="10"/>
                                  <w:szCs w:val="10"/>
                                </w:rPr>
                                <w:t xml:space="preserve"> </w:t>
                              </w:r>
                              <w:r>
                                <w:rPr>
                                  <w:rFonts w:ascii="Arial" w:hAnsi="Arial" w:cs="Arial"/>
                                  <w:b/>
                                  <w:sz w:val="10"/>
                                  <w:szCs w:val="10"/>
                                </w:rPr>
                                <w:t>“</w:t>
                              </w:r>
                              <w:r w:rsidRPr="00526C8E">
                                <w:rPr>
                                  <w:rFonts w:ascii="Arial" w:hAnsi="Arial" w:cs="Arial"/>
                                  <w:b/>
                                  <w:sz w:val="10"/>
                                  <w:szCs w:val="10"/>
                                </w:rPr>
                                <w:t xml:space="preserve">Animal </w:t>
                              </w:r>
                              <w:r w:rsidRPr="00526C8E">
                                <w:rPr>
                                  <w:rFonts w:ascii="Arial" w:hAnsi="Arial" w:cs="Arial"/>
                                  <w:b/>
                                  <w:bCs/>
                                  <w:color w:val="000000"/>
                                  <w:sz w:val="10"/>
                                  <w:szCs w:val="10"/>
                                  <w:lang w:val="en-US"/>
                                </w:rPr>
                                <w:t>proteins</w:t>
                              </w:r>
                              <w:r w:rsidRPr="00526C8E">
                                <w:rPr>
                                  <w:rFonts w:ascii="Arial" w:hAnsi="Arial" w:cs="Arial"/>
                                  <w:b/>
                                  <w:sz w:val="10"/>
                                  <w:szCs w:val="10"/>
                                </w:rPr>
                                <w:t xml:space="preserve"> and Carbohydrates</w:t>
                              </w:r>
                              <w:r>
                                <w:rPr>
                                  <w:rFonts w:ascii="Arial" w:hAnsi="Arial" w:cs="Arial"/>
                                  <w:b/>
                                  <w:sz w:val="10"/>
                                  <w:szCs w:val="10"/>
                                </w:rPr>
                                <w:t>”</w:t>
                              </w:r>
                            </w:p>
                          </w:txbxContent>
                        </wps:txbx>
                        <wps:bodyPr rot="0" vert="horz" wrap="square" lIns="0" tIns="0" rIns="0" bIns="0" anchor="t" anchorCtr="0">
                          <a:spAutoFit/>
                        </wps:bodyPr>
                      </wps:wsp>
                      <wps:wsp>
                        <wps:cNvPr id="271" name="Line 274"/>
                        <wps:cNvCnPr/>
                        <wps:spPr bwMode="auto">
                          <a:xfrm>
                            <a:off x="3587115" y="4826635"/>
                            <a:ext cx="3514090" cy="0"/>
                          </a:xfrm>
                          <a:prstGeom prst="line">
                            <a:avLst/>
                          </a:prstGeom>
                          <a:noFill/>
                          <a:ln w="8890"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72" name="Rectangle 275"/>
                        <wps:cNvSpPr>
                          <a:spLocks noChangeArrowheads="1"/>
                        </wps:cNvSpPr>
                        <wps:spPr bwMode="auto">
                          <a:xfrm>
                            <a:off x="5389880" y="5056505"/>
                            <a:ext cx="32639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85368" w:rsidRDefault="00C85368" w:rsidP="009E4D1C">
                              <w:r>
                                <w:rPr>
                                  <w:rFonts w:ascii="Arial" w:hAnsi="Arial" w:cs="Arial"/>
                                  <w:color w:val="000000"/>
                                  <w:sz w:val="12"/>
                                  <w:szCs w:val="12"/>
                                  <w:lang w:val="en-US"/>
                                </w:rPr>
                                <w:t xml:space="preserve">Dec. Risk  </w:t>
                              </w:r>
                            </w:p>
                          </w:txbxContent>
                        </wps:txbx>
                        <wps:bodyPr rot="0" vert="horz" wrap="none" lIns="0" tIns="0" rIns="0" bIns="0" anchor="t" anchorCtr="0">
                          <a:spAutoFit/>
                        </wps:bodyPr>
                      </wps:wsp>
                      <wps:wsp>
                        <wps:cNvPr id="273" name="Rectangle 276"/>
                        <wps:cNvSpPr>
                          <a:spLocks noChangeArrowheads="1"/>
                        </wps:cNvSpPr>
                        <wps:spPr bwMode="auto">
                          <a:xfrm>
                            <a:off x="5946775" y="5056505"/>
                            <a:ext cx="29273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85368" w:rsidRDefault="00C85368" w:rsidP="009E4D1C">
                              <w:r>
                                <w:rPr>
                                  <w:rFonts w:ascii="Arial" w:hAnsi="Arial" w:cs="Arial"/>
                                  <w:color w:val="000000"/>
                                  <w:sz w:val="12"/>
                                  <w:szCs w:val="12"/>
                                  <w:lang w:val="en-US"/>
                                </w:rPr>
                                <w:t xml:space="preserve">Inc. Risk </w:t>
                              </w:r>
                            </w:p>
                          </w:txbxContent>
                        </wps:txbx>
                        <wps:bodyPr rot="0" vert="horz" wrap="none" lIns="0" tIns="0" rIns="0" bIns="0" anchor="t" anchorCtr="0">
                          <a:spAutoFit/>
                        </wps:bodyPr>
                      </wps:wsp>
                      <wps:wsp>
                        <wps:cNvPr id="274" name="Line 277"/>
                        <wps:cNvCnPr/>
                        <wps:spPr bwMode="auto">
                          <a:xfrm>
                            <a:off x="5851525" y="4826635"/>
                            <a:ext cx="0" cy="63500"/>
                          </a:xfrm>
                          <a:prstGeom prst="line">
                            <a:avLst/>
                          </a:prstGeom>
                          <a:noFill/>
                          <a:ln w="8890"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75" name="Rectangle 278"/>
                        <wps:cNvSpPr>
                          <a:spLocks noChangeArrowheads="1"/>
                        </wps:cNvSpPr>
                        <wps:spPr bwMode="auto">
                          <a:xfrm>
                            <a:off x="5829300" y="4922520"/>
                            <a:ext cx="4254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85368" w:rsidRDefault="00C85368" w:rsidP="009E4D1C">
                              <w:r>
                                <w:rPr>
                                  <w:rFonts w:ascii="Arial" w:hAnsi="Arial" w:cs="Arial"/>
                                  <w:color w:val="000000"/>
                                  <w:sz w:val="12"/>
                                  <w:szCs w:val="12"/>
                                  <w:lang w:val="en-US"/>
                                </w:rPr>
                                <w:t>1</w:t>
                              </w:r>
                            </w:p>
                          </w:txbxContent>
                        </wps:txbx>
                        <wps:bodyPr rot="0" vert="horz" wrap="none" lIns="0" tIns="0" rIns="0" bIns="0" anchor="t" anchorCtr="0">
                          <a:spAutoFit/>
                        </wps:bodyPr>
                      </wps:wsp>
                      <wps:wsp>
                        <wps:cNvPr id="276" name="Line 279"/>
                        <wps:cNvCnPr/>
                        <wps:spPr bwMode="auto">
                          <a:xfrm>
                            <a:off x="5324475" y="4826635"/>
                            <a:ext cx="0" cy="63500"/>
                          </a:xfrm>
                          <a:prstGeom prst="line">
                            <a:avLst/>
                          </a:prstGeom>
                          <a:noFill/>
                          <a:ln w="8890"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77" name="Rectangle 280"/>
                        <wps:cNvSpPr>
                          <a:spLocks noChangeArrowheads="1"/>
                        </wps:cNvSpPr>
                        <wps:spPr bwMode="auto">
                          <a:xfrm>
                            <a:off x="5290185" y="4922520"/>
                            <a:ext cx="6413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85368" w:rsidRDefault="00C85368" w:rsidP="009E4D1C">
                              <w:r>
                                <w:rPr>
                                  <w:rFonts w:ascii="Arial" w:hAnsi="Arial" w:cs="Arial"/>
                                  <w:color w:val="000000"/>
                                  <w:sz w:val="12"/>
                                  <w:szCs w:val="12"/>
                                  <w:lang w:val="en-US"/>
                                </w:rPr>
                                <w:t>.1</w:t>
                              </w:r>
                            </w:p>
                          </w:txbxContent>
                        </wps:txbx>
                        <wps:bodyPr rot="0" vert="horz" wrap="none" lIns="0" tIns="0" rIns="0" bIns="0" anchor="t" anchorCtr="0">
                          <a:spAutoFit/>
                        </wps:bodyPr>
                      </wps:wsp>
                      <wps:wsp>
                        <wps:cNvPr id="278" name="Line 281"/>
                        <wps:cNvCnPr/>
                        <wps:spPr bwMode="auto">
                          <a:xfrm>
                            <a:off x="6377940" y="4826635"/>
                            <a:ext cx="0" cy="63500"/>
                          </a:xfrm>
                          <a:prstGeom prst="line">
                            <a:avLst/>
                          </a:prstGeom>
                          <a:noFill/>
                          <a:ln w="8890"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79" name="Rectangle 282"/>
                        <wps:cNvSpPr>
                          <a:spLocks noChangeArrowheads="1"/>
                        </wps:cNvSpPr>
                        <wps:spPr bwMode="auto">
                          <a:xfrm>
                            <a:off x="6332855" y="4922520"/>
                            <a:ext cx="8509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85368" w:rsidRDefault="00C85368" w:rsidP="009E4D1C">
                              <w:r>
                                <w:rPr>
                                  <w:rFonts w:ascii="Arial" w:hAnsi="Arial" w:cs="Arial"/>
                                  <w:color w:val="000000"/>
                                  <w:sz w:val="12"/>
                                  <w:szCs w:val="12"/>
                                  <w:lang w:val="en-US"/>
                                </w:rPr>
                                <w:t>10</w:t>
                              </w:r>
                            </w:p>
                          </w:txbxContent>
                        </wps:txbx>
                        <wps:bodyPr rot="0" vert="horz" wrap="none" lIns="0" tIns="0" rIns="0" bIns="0" anchor="t" anchorCtr="0">
                          <a:spAutoFit/>
                        </wps:bodyPr>
                      </wps:wsp>
                      <wps:wsp>
                        <wps:cNvPr id="280" name="Line 283"/>
                        <wps:cNvCnPr/>
                        <wps:spPr bwMode="auto">
                          <a:xfrm>
                            <a:off x="5742305" y="4723130"/>
                            <a:ext cx="0" cy="63500"/>
                          </a:xfrm>
                          <a:prstGeom prst="line">
                            <a:avLst/>
                          </a:prstGeom>
                          <a:noFill/>
                          <a:ln w="8890" cap="flat">
                            <a:solidFill>
                              <a:srgbClr val="000000"/>
                            </a:solidFill>
                            <a:prstDash val="solid"/>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6B8C17A6" id="Canvas 281" o:spid="_x0000_s1026" editas="canvas" style="width:626.5pt;height:413.85pt;mso-position-horizontal-relative:char;mso-position-vertical-relative:line" coordsize="79565,525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79565;height:52558;visibility:visible;mso-wrap-style:square">
                  <v:fill o:detectmouseclick="t"/>
                  <v:path o:connecttype="none"/>
                </v:shape>
                <v:group id="Group 205" o:spid="_x0000_s1028" style="position:absolute;left:717;top:317;width:70295;height:51124" coordorigin="113,113" coordsize="11070,80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ect id="Rectangle 5" o:spid="_x0000_s1029" style="position:absolute;left:113;top:113;width:11069;height:80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" stroked="f"/>
                  <v:rect id="Rectangle 6" o:spid="_x0000_s1030" style="position:absolute;left:114;top:115;width:11066;height:8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" strokecolor="white" strokeweight=".8pt"/>
                  <v:rect id="Rectangle 7" o:spid="_x0000_s1031" style="position:absolute;left:114;top:115;width:5532;height:8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" strokecolor="white" strokeweight=".7pt"/>
                  <v:rect id="Rectangle 8" o:spid="_x0000_s1032" style="position:absolute;left:114;top:115;width:5532;height:74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" filled="f" strokeweight=".7pt"/>
                  <v:line id="Line 9" o:spid="_x0000_s1033" style="position:absolute;visibility:visible;mso-wrap-style:square" from="114,1237" to="5649,12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" strokecolor="silver" strokeweight=".7pt"/>
                  <v:line id="Line 10" o:spid="_x0000_s1034" style="position:absolute;flip:y;visibility:visible;mso-wrap-style:square" from="3739,7536" to="3739,76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" strokecolor="#90353b" strokeweight=".7pt"/>
                  <v:line id="Line 11" o:spid="_x0000_s1035" style="position:absolute;flip:y;visibility:visible;mso-wrap-style:square" from="3739,7415" to="3739,74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" strokecolor="#90353b" strokeweight=".7pt"/>
                  <v:line id="Line 12" o:spid="_x0000_s1036" style="position:absolute;flip:y;visibility:visible;mso-wrap-style:square" from="3739,7295" to="3739,73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" strokecolor="#90353b" strokeweight=".7pt"/>
                  <v:line id="Line 13" o:spid="_x0000_s1037" style="position:absolute;flip:y;visibility:visible;mso-wrap-style:square" from="3739,7174" to="3739,72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" strokecolor="#90353b" strokeweight=".7pt"/>
                  <v:line id="Line 14" o:spid="_x0000_s1038" style="position:absolute;flip:y;visibility:visible;mso-wrap-style:square" from="3739,7053" to="3739,71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" strokecolor="#90353b" strokeweight=".7pt"/>
                  <v:line id="Line 15" o:spid="_x0000_s1039" style="position:absolute;flip:y;visibility:visible;mso-wrap-style:square" from="3739,6932" to="3739,69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" strokecolor="#90353b" strokeweight=".7pt"/>
                  <v:line id="Line 16" o:spid="_x0000_s1040" style="position:absolute;flip:y;visibility:visible;mso-wrap-style:square" from="3739,6812" to="3739,68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" strokecolor="#90353b" strokeweight=".7pt"/>
                  <v:line id="Line 17" o:spid="_x0000_s1041" style="position:absolute;flip:y;visibility:visible;mso-wrap-style:square" from="3739,6691" to="3739,67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" strokecolor="#90353b" strokeweight=".7pt"/>
                  <v:line id="Line 18" o:spid="_x0000_s1042" style="position:absolute;flip:y;visibility:visible;mso-wrap-style:square" from="3739,6570" to="3739,66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" strokecolor="#90353b" strokeweight=".7pt"/>
                  <v:line id="Line 19" o:spid="_x0000_s1043" style="position:absolute;flip:y;visibility:visible;mso-wrap-style:square" from="3739,6449" to="3739,65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" strokecolor="#90353b" strokeweight=".7pt"/>
                  <v:line id="Line 20" o:spid="_x0000_s1044" style="position:absolute;flip:y;visibility:visible;mso-wrap-style:square" from="3739,6328" to="3739,63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" strokecolor="#90353b" strokeweight=".7pt"/>
                  <v:line id="Line 21" o:spid="_x0000_s1045" style="position:absolute;flip:y;visibility:visible;mso-wrap-style:square" from="3739,6208" to="3739,62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" strokecolor="#90353b" strokeweight=".7pt"/>
                  <v:line id="Line 22" o:spid="_x0000_s1046" style="position:absolute;flip:y;visibility:visible;mso-wrap-style:square" from="3739,6087" to="3739,61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" strokecolor="#90353b" strokeweight=".7pt"/>
                  <v:line id="Line 23" o:spid="_x0000_s1047" style="position:absolute;flip:y;visibility:visible;mso-wrap-style:square" from="3739,5966" to="3739,60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" strokecolor="#90353b" strokeweight=".7pt"/>
                  <v:line id="Line 24" o:spid="_x0000_s1048" style="position:absolute;flip:y;visibility:visible;mso-wrap-style:square" from="3739,5845" to="3739,59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" strokecolor="#90353b" strokeweight=".7pt"/>
                  <v:line id="Line 25" o:spid="_x0000_s1049" style="position:absolute;flip:y;visibility:visible;mso-wrap-style:square" from="3739,5724" to="3739,57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" strokecolor="#90353b" strokeweight=".7pt"/>
                  <v:line id="Line 26" o:spid="_x0000_s1050" style="position:absolute;flip:y;visibility:visible;mso-wrap-style:square" from="3739,5604" to="3739,56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" strokecolor="#90353b" strokeweight=".7pt"/>
                  <v:line id="Line 27" o:spid="_x0000_s1051" style="position:absolute;flip:y;visibility:visible;mso-wrap-style:square" from="3739,5483" to="3739,55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" strokecolor="#90353b" strokeweight=".7pt"/>
                  <v:line id="Line 28" o:spid="_x0000_s1052" style="position:absolute;flip:y;visibility:visible;mso-wrap-style:square" from="3739,5362" to="3739,54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" strokecolor="#90353b" strokeweight=".7pt"/>
                  <v:line id="Line 29" o:spid="_x0000_s1053" style="position:absolute;flip:y;visibility:visible;mso-wrap-style:square" from="3739,5241" to="3739,53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" strokecolor="#90353b" strokeweight=".7pt"/>
                  <v:line id="Line 30" o:spid="_x0000_s1054" style="position:absolute;flip:y;visibility:visible;mso-wrap-style:square" from="3739,5121" to="3739,5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" strokecolor="#90353b" strokeweight=".7pt"/>
                  <v:line id="Line 31" o:spid="_x0000_s1055" style="position:absolute;flip:y;visibility:visible;mso-wrap-style:square" from="3739,5000" to="3739,50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" strokecolor="#90353b" strokeweight=".7pt"/>
                  <v:line id="Line 32" o:spid="_x0000_s1056" style="position:absolute;flip:y;visibility:visible;mso-wrap-style:square" from="3739,4879" to="3739,49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" strokecolor="#90353b" strokeweight=".7pt"/>
                  <v:line id="Line 33" o:spid="_x0000_s1057" style="position:absolute;flip:y;visibility:visible;mso-wrap-style:square" from="3739,4758" to="3739,48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" strokecolor="#90353b" strokeweight=".7pt"/>
                  <v:line id="Line 34" o:spid="_x0000_s1058" style="position:absolute;flip:y;visibility:visible;mso-wrap-style:square" from="3739,4637" to="3739,47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" strokecolor="#90353b" strokeweight=".7pt"/>
                  <v:line id="Line 35" o:spid="_x0000_s1059" style="position:absolute;flip:y;visibility:visible;mso-wrap-style:square" from="3739,4517" to="3739,45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" strokecolor="#90353b" strokeweight=".7pt"/>
                  <v:line id="Line 36" o:spid="_x0000_s1060" style="position:absolute;flip:y;visibility:visible;mso-wrap-style:square" from="3739,4397" to="3739,44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" strokecolor="#90353b" strokeweight=".7pt"/>
                  <v:line id="Line 37" o:spid="_x0000_s1061" style="position:absolute;flip:y;visibility:visible;mso-wrap-style:square" from="3739,4276" to="3739,43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" strokecolor="#90353b" strokeweight=".7pt"/>
                  <v:line id="Line 38" o:spid="_x0000_s1062" style="position:absolute;flip:y;visibility:visible;mso-wrap-style:square" from="3739,4155" to="3739,42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" strokecolor="#90353b" strokeweight=".7pt"/>
                  <v:line id="Line 39" o:spid="_x0000_s1063" style="position:absolute;flip:y;visibility:visible;mso-wrap-style:square" from="3739,4035" to="3739,40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" strokecolor="#90353b" strokeweight=".7pt"/>
                  <v:line id="Line 40" o:spid="_x0000_s1064" style="position:absolute;flip:y;visibility:visible;mso-wrap-style:square" from="3739,3914" to="3739,39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" strokecolor="#90353b" strokeweight=".7pt"/>
                  <v:line id="Line 41" o:spid="_x0000_s1065" style="position:absolute;flip:y;visibility:visible;mso-wrap-style:square" from="3739,3793" to="3739,38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" strokecolor="#90353b" strokeweight=".7pt"/>
                  <v:line id="Line 42" o:spid="_x0000_s1066" style="position:absolute;flip:y;visibility:visible;mso-wrap-style:square" from="3739,3671" to="3739,37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" strokecolor="#90353b" strokeweight=".7pt"/>
                  <v:line id="Line 43" o:spid="_x0000_s1067" style="position:absolute;flip:y;visibility:visible;mso-wrap-style:square" from="3739,3550" to="3739,36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" strokecolor="#90353b" strokeweight=".7pt"/>
                  <v:line id="Line 44" o:spid="_x0000_s1068" style="position:absolute;flip:y;visibility:visible;mso-wrap-style:square" from="3739,3431" to="3739,3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" strokecolor="#90353b" strokeweight=".7pt"/>
                  <v:line id="Line 45" o:spid="_x0000_s1069" style="position:absolute;flip:y;visibility:visible;mso-wrap-style:square" from="3739,3310" to="3739,33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" strokecolor="#90353b" strokeweight=".7pt"/>
                  <v:line id="Line 46" o:spid="_x0000_s1070" style="position:absolute;flip:y;visibility:visible;mso-wrap-style:square" from="3739,3189" to="3739,32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" strokecolor="#90353b" strokeweight=".7pt"/>
                  <v:line id="Line 47" o:spid="_x0000_s1071" style="position:absolute;flip:y;visibility:visible;mso-wrap-style:square" from="3739,3068" to="3739,31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" strokecolor="#90353b" strokeweight=".7pt"/>
                  <v:line id="Line 48" o:spid="_x0000_s1072" style="position:absolute;flip:y;visibility:visible;mso-wrap-style:square" from="3739,2948" to="3739,30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" strokecolor="#90353b" strokeweight=".7pt"/>
                  <v:line id="Line 49" o:spid="_x0000_s1073" style="position:absolute;flip:y;visibility:visible;mso-wrap-style:square" from="3739,2827" to="3739,28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" strokecolor="#90353b" strokeweight=".7pt"/>
                  <v:line id="Line 50" o:spid="_x0000_s1074" style="position:absolute;flip:y;visibility:visible;mso-wrap-style:square" from="3739,2706" to="3739,27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" strokecolor="#90353b" strokeweight=".7pt"/>
                  <v:line id="Line 51" o:spid="_x0000_s1075" style="position:absolute;flip:y;visibility:visible;mso-wrap-style:square" from="3739,2585" to="3739,26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" strokecolor="#90353b" strokeweight=".7pt"/>
                  <v:line id="Line 52" o:spid="_x0000_s1076" style="position:absolute;flip:y;visibility:visible;mso-wrap-style:square" from="3739,2464" to="3739,25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" strokecolor="#90353b" strokeweight=".7pt"/>
                  <v:line id="Line 53" o:spid="_x0000_s1077" style="position:absolute;flip:y;visibility:visible;mso-wrap-style:square" from="3739,2344" to="3739,24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" strokecolor="#90353b" strokeweight=".7pt"/>
                  <v:line id="Line 54" o:spid="_x0000_s1078" style="position:absolute;flip:y;visibility:visible;mso-wrap-style:square" from="3739,2223" to="3739,22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" strokecolor="#90353b" strokeweight=".7pt"/>
                  <v:line id="Line 55" o:spid="_x0000_s1079" style="position:absolute;flip:y;visibility:visible;mso-wrap-style:square" from="3739,2102" to="3739,21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" strokecolor="#90353b" strokeweight=".7pt"/>
                  <v:line id="Line 56" o:spid="_x0000_s1080" style="position:absolute;flip:y;visibility:visible;mso-wrap-style:square" from="3739,1981" to="3739,20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" strokecolor="#90353b" strokeweight=".7pt"/>
                  <v:line id="Line 57" o:spid="_x0000_s1081" style="position:absolute;flip:y;visibility:visible;mso-wrap-style:square" from="3739,1860" to="3739,19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" strokecolor="#90353b" strokeweight=".7pt"/>
                  <v:line id="Line 58" o:spid="_x0000_s1082" style="position:absolute;flip:y;visibility:visible;mso-wrap-style:square" from="3739,1740" to="3739,18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" strokecolor="#90353b" strokeweight=".7pt"/>
                  <v:line id="Line 59" o:spid="_x0000_s1083" style="position:absolute;flip:y;visibility:visible;mso-wrap-style:square" from="3739,1619" to="3739,16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" strokecolor="#90353b" strokeweight=".7pt"/>
                  <v:line id="Line 60" o:spid="_x0000_s1084" style="position:absolute;flip:y;visibility:visible;mso-wrap-style:square" from="3739,1498" to="3739,15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" strokecolor="#90353b" strokeweight=".7pt"/>
                  <v:line id="Line 61" o:spid="_x0000_s1085" style="position:absolute;flip:y;visibility:visible;mso-wrap-style:square" from="3739,1377" to="3739,14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" strokecolor="#90353b" strokeweight=".7pt"/>
                  <v:line id="Line 62" o:spid="_x0000_s1086" style="position:absolute;flip:y;visibility:visible;mso-wrap-style:square" from="3739,1257" to="3739,13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" strokecolor="#90353b" strokeweight=".7pt"/>
                  <v:line id="Line 63" o:spid="_x0000_s1087" style="position:absolute;flip:y;visibility:visible;mso-wrap-style:square" from="3680,1237" to="3680,76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" strokeweight=".7pt"/>
                  <v:rect id="Rectangle 64" o:spid="_x0000_s1088" style="position:absolute;left:3748;top:3559;width:99;height: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" fillcolor="#b4b4b4" strokecolor="#b4b4b4" strokeweight="1.1pt"/>
                  <v:rect id="Rectangle 65" o:spid="_x0000_s1089" style="position:absolute;left:3529;top:5564;width:80;height: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" fillcolor="#b4b4b4" strokecolor="#b4b4b4" strokeweight="1.1pt"/>
                  <v:rect id="Rectangle 66" o:spid="_x0000_s1090" style="position:absolute;left:3644;top:3067;width:85;height: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" fillcolor="#b4b4b4" strokecolor="#b4b4b4" strokeweight="1.1pt"/>
                  <v:rect id="Rectangle 67" o:spid="_x0000_s1091" style="position:absolute;left:3880;top:1570;width:87;height: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" fillcolor="#b4b4b4" strokecolor="#b4b4b4" strokeweight="1.1pt"/>
                  <v:rect id="Rectangle 68" o:spid="_x0000_s1092" style="position:absolute;left:3535;top:4067;width:80;height: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" fillcolor="#b4b4b4" strokecolor="#b4b4b4" strokeweight="1.1pt"/>
                  <v:rect id="Rectangle 69" o:spid="_x0000_s1093" style="position:absolute;left:3389;top:4562;width:88;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" fillcolor="#b4b4b4" strokecolor="#b4b4b4" strokeweight="1.1pt"/>
                  <v:rect id="Rectangle 70" o:spid="_x0000_s1094" style="position:absolute;left:3645;top:6052;width:103;height:1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" fillcolor="#b4b4b4" strokecolor="#b4b4b4" strokeweight="1.1pt"/>
                  <v:rect id="Rectangle 71" o:spid="_x0000_s1095" style="position:absolute;left:3839;top:5059;width:92;height: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" fillcolor="#b4b4b4" strokecolor="#b4b4b4" strokeweight="1.1pt"/>
                  <v:rect id="Rectangle 72" o:spid="_x0000_s1096" style="position:absolute;left:3886;top:2075;width:72;height: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" fillcolor="#b4b4b4" strokecolor="#b4b4b4" strokeweight="1.1pt"/>
                  <v:rect id="Rectangle 73" o:spid="_x0000_s1097" style="position:absolute;left:3891;top:2570;width:81;height: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" fillcolor="#b4b4b4" strokecolor="#b4b4b4" strokeweight="1.1pt"/>
                  <v:line id="Line 74" o:spid="_x0000_s1098" style="position:absolute;visibility:visible;mso-wrap-style:square" from="3622,3609" to="3973,36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" strokeweight="1.1pt"/>
                  <v:line id="Line 75" o:spid="_x0000_s1099" style="position:absolute;visibility:visible;mso-wrap-style:square" from="3299,5604" to="3839,56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" strokeweight="1.1pt"/>
                  <v:line id="Line 76" o:spid="_x0000_s1100" style="position:absolute;visibility:visible;mso-wrap-style:square" from="3443,3110" to="3931,3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" strokeweight="1.1pt"/>
                  <v:line id="Line 77" o:spid="_x0000_s1101" style="position:absolute;visibility:visible;mso-wrap-style:square" from="3689,1612" to="4159,16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" strokeweight="1.1pt"/>
                  <v:line id="Line 78" o:spid="_x0000_s1102" style="position:absolute;visibility:visible;mso-wrap-style:square" from="3306,4107" to="3845,41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" strokeweight="1.1pt"/>
                  <v:line id="Line 79" o:spid="_x0000_s1103" style="position:absolute;visibility:visible;mso-wrap-style:square" from="3207,4606" to="3660,46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" strokeweight="1.1pt"/>
                  <v:line id="Line 80" o:spid="_x0000_s1104" style="position:absolute;visibility:visible;mso-wrap-style:square" from="3536,6103" to="3859,61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" strokeweight="1.1pt"/>
                  <v:line id="Line 81" o:spid="_x0000_s1105" style="position:absolute;visibility:visible;mso-wrap-style:square" from="3677,5105" to="4093,51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" strokeweight="1.1pt"/>
                  <v:line id="Line 82" o:spid="_x0000_s1106" style="position:absolute;visibility:visible;mso-wrap-style:square" from="3602,2111" to="4242,21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" strokeweight="1.1pt"/>
                  <v:line id="Line 83" o:spid="_x0000_s1107" style="position:absolute;visibility:visible;mso-wrap-style:square" from="3653,2610" to="4210,26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" strokeweight="1.1pt"/>
                  <v:line id="Line 84" o:spid="_x0000_s1108" style="position:absolute;flip:y;visibility:visible;mso-wrap-style:square" from="3635,6403" to="3739,66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" strokecolor="#000064" strokeweight="1.1pt"/>
                  <v:line id="Line 85" o:spid="_x0000_s1109" style="position:absolute;visibility:visible;mso-wrap-style:square" from="3739,6403" to="3843,66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" strokecolor="#000064" strokeweight="1.1pt"/>
                  <v:line id="Line 86" o:spid="_x0000_s1110" style="position:absolute;flip:x;visibility:visible;mso-wrap-style:square" from="3739,6602" to="3843,68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" strokecolor="#000064" strokeweight="1.1pt"/>
                  <v:line id="Line 87" o:spid="_x0000_s1111" style="position:absolute;flip:x y;visibility:visible;mso-wrap-style:square" from="3635,6602" to="3739,68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" strokecolor="#000064" strokeweight="1.1pt"/>
                  <v:rect id="Rectangle 88" o:spid="_x0000_s1112" style="position:absolute;left:220;top:6537;width:2082;height:1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" filled="f" stroked="f">
                    <v:textbox style="mso-fit-shape-to-text:t" inset="0,0,0,0">
                      <w:txbxContent>
                        <w:p w:rsidR="00C85368" w:rsidRDefault="00C85368" w:rsidP="009E4D1C">
                          <w:r>
                            <w:rPr>
                              <w:rFonts w:ascii="Arial" w:hAnsi="Arial" w:cs="Arial"/>
                              <w:color w:val="000000"/>
                              <w:sz w:val="12"/>
                              <w:szCs w:val="12"/>
                              <w:lang w:val="en-US"/>
                            </w:rPr>
                            <w:t>Overall  (I-squared = 50.5%, p = 0.033)</w:t>
                          </w:r>
                        </w:p>
                      </w:txbxContent>
                    </v:textbox>
                  </v:rect>
                  <v:rect id="Rectangle 89" o:spid="_x0000_s1113" style="position:absolute;left:220;top:3543;width:1054;height:1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" filled="f" stroked="f">
                    <v:textbox style="mso-fit-shape-to-text:t" inset="0,0,0,0">
                      <w:txbxContent>
                        <w:p w:rsidR="00C85368" w:rsidRDefault="00C85368" w:rsidP="009E4D1C">
                          <w:r>
                            <w:rPr>
                              <w:rFonts w:ascii="Arial" w:hAnsi="Arial" w:cs="Arial"/>
                              <w:color w:val="000000"/>
                              <w:sz w:val="12"/>
                              <w:szCs w:val="12"/>
                              <w:lang w:val="en-US"/>
                            </w:rPr>
                            <w:t>Germany(Duisburg)</w:t>
                          </w:r>
                        </w:p>
                      </w:txbxContent>
                    </v:textbox>
                  </v:rect>
                  <v:rect id="Rectangle 90" o:spid="_x0000_s1114" style="position:absolute;left:220;top:5538;width:2082;height:1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" filled="f" stroked="f">
                    <v:textbox style="mso-fit-shape-to-text:t" inset="0,0,0,0">
                      <w:txbxContent>
                        <w:p w:rsidR="00C85368" w:rsidRDefault="00C85368" w:rsidP="009E4D1C">
                          <w:r>
                            <w:rPr>
                              <w:rFonts w:ascii="Arial" w:hAnsi="Arial" w:cs="Arial"/>
                              <w:color w:val="000000"/>
                              <w:sz w:val="12"/>
                              <w:szCs w:val="12"/>
                              <w:lang w:val="en-US"/>
                            </w:rPr>
                            <w:t>United Kingdom(Southampton/London)</w:t>
                          </w:r>
                        </w:p>
                      </w:txbxContent>
                    </v:textbox>
                  </v:rect>
                  <v:rect id="Rectangle 91" o:spid="_x0000_s1115" style="position:absolute;left:220;top:3044;width:1301;height:1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" filled="f" stroked="f">
                    <v:textbox style="mso-fit-shape-to-text:t" inset="0,0,0,0">
                      <w:txbxContent>
                        <w:p w:rsidR="00C85368" w:rsidRDefault="00C85368" w:rsidP="009E4D1C">
                          <w:r>
                            <w:rPr>
                              <w:rFonts w:ascii="Arial" w:hAnsi="Arial" w:cs="Arial"/>
                              <w:color w:val="000000"/>
                              <w:sz w:val="12"/>
                              <w:szCs w:val="12"/>
                              <w:lang w:val="en-US"/>
                            </w:rPr>
                            <w:t>Germany (Brandenburg)</w:t>
                          </w:r>
                        </w:p>
                      </w:txbxContent>
                    </v:textbox>
                  </v:rect>
                  <v:rect id="Rectangle 92" o:spid="_x0000_s1116" style="position:absolute;left:220;top:1546;width:841;height:1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" filled="f" stroked="f">
                    <v:textbox style="mso-fit-shape-to-text:t" inset="0,0,0,0">
                      <w:txbxContent>
                        <w:p w:rsidR="00C85368" w:rsidRDefault="00C85368" w:rsidP="009E4D1C">
                          <w:r>
                            <w:rPr>
                              <w:rFonts w:ascii="Arial" w:hAnsi="Arial" w:cs="Arial"/>
                              <w:color w:val="000000"/>
                              <w:sz w:val="12"/>
                              <w:szCs w:val="12"/>
                              <w:lang w:val="en-US"/>
                            </w:rPr>
                            <w:t>Belgium(Ghent)</w:t>
                          </w:r>
                        </w:p>
                      </w:txbxContent>
                    </v:textbox>
                  </v:rect>
                  <v:rect id="Rectangle 93" o:spid="_x0000_s1117" style="position:absolute;left:220;top:4042;width:1581;height:1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" filled="f" stroked="f">
                    <v:textbox style="mso-fit-shape-to-text:t" inset="0,0,0,0">
                      <w:txbxContent>
                        <w:p w:rsidR="00C85368" w:rsidRDefault="00C85368" w:rsidP="009E4D1C">
                          <w:r>
                            <w:rPr>
                              <w:rFonts w:ascii="Arial" w:hAnsi="Arial" w:cs="Arial"/>
                              <w:color w:val="000000"/>
                              <w:sz w:val="12"/>
                              <w:szCs w:val="12"/>
                              <w:lang w:val="en-US"/>
                            </w:rPr>
                            <w:t>The Netherlands(Amsterdam)</w:t>
                          </w:r>
                        </w:p>
                      </w:txbxContent>
                    </v:textbox>
                  </v:rect>
                  <v:rect id="Rectangle 94" o:spid="_x0000_s1118" style="position:absolute;left:220;top:549;width:394;height:1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" filled="f" stroked="f">
                    <v:textbox style="mso-fit-shape-to-text:t" inset="0,0,0,0">
                      <w:txbxContent>
                        <w:p w:rsidR="00C85368" w:rsidRDefault="00C85368" w:rsidP="009E4D1C">
                          <w:r>
                            <w:rPr>
                              <w:rFonts w:ascii="Arial" w:hAnsi="Arial" w:cs="Arial"/>
                              <w:color w:val="000000"/>
                              <w:sz w:val="12"/>
                              <w:szCs w:val="12"/>
                              <w:lang w:val="en-US"/>
                            </w:rPr>
                            <w:t>country</w:t>
                          </w:r>
                        </w:p>
                      </w:txbxContent>
                    </v:textbox>
                  </v:rect>
                  <v:rect id="Rectangle 95" o:spid="_x0000_s1119" style="position:absolute;left:220;top:4541;width:1668;height:1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" filled="f" stroked="f">
                    <v:textbox style="mso-fit-shape-to-text:t" inset="0,0,0,0">
                      <w:txbxContent>
                        <w:p w:rsidR="00C85368" w:rsidRDefault="00C85368" w:rsidP="009E4D1C">
                          <w:r>
                            <w:rPr>
                              <w:rFonts w:ascii="Arial" w:hAnsi="Arial" w:cs="Arial"/>
                              <w:color w:val="000000"/>
                              <w:sz w:val="12"/>
                              <w:szCs w:val="12"/>
                              <w:lang w:val="en-US"/>
                            </w:rPr>
                            <w:t>Poland(Krakow/Lodz/Katowice)</w:t>
                          </w:r>
                        </w:p>
                      </w:txbxContent>
                    </v:textbox>
                  </v:rect>
                  <v:rect id="Rectangle 96" o:spid="_x0000_s1120" style="position:absolute;left:220;top:6038;width:2568;height:1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" filled="f" stroked="f">
                    <v:textbox style="mso-fit-shape-to-text:t" inset="0,0,0,0">
                      <w:txbxContent>
                        <w:p w:rsidR="00C85368" w:rsidRDefault="00C85368" w:rsidP="009E4D1C">
                          <w:r>
                            <w:rPr>
                              <w:rFonts w:ascii="Arial" w:hAnsi="Arial" w:cs="Arial"/>
                              <w:color w:val="000000"/>
                              <w:sz w:val="12"/>
                              <w:szCs w:val="12"/>
                              <w:lang w:val="en-US"/>
                            </w:rPr>
                            <w:t>Sweden(Gothenburg/Stockholm/Umea/Uppsala)</w:t>
                          </w:r>
                        </w:p>
                      </w:txbxContent>
                    </v:textbox>
                  </v:rect>
                  <v:rect id="Rectangle 97" o:spid="_x0000_s1121" style="position:absolute;left:220;top:5040;width:981;height:1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" filled="f" stroked="f">
                    <v:textbox style="mso-fit-shape-to-text:t" inset="0,0,0,0">
                      <w:txbxContent>
                        <w:p w:rsidR="00C85368" w:rsidRDefault="00C85368" w:rsidP="009E4D1C">
                          <w:r>
                            <w:rPr>
                              <w:rFonts w:ascii="Arial" w:hAnsi="Arial" w:cs="Arial"/>
                              <w:color w:val="000000"/>
                              <w:sz w:val="12"/>
                              <w:szCs w:val="12"/>
                              <w:lang w:val="en-US"/>
                            </w:rPr>
                            <w:t>Portugal(Coimbra)</w:t>
                          </w:r>
                        </w:p>
                      </w:txbxContent>
                    </v:textbox>
                  </v:rect>
                  <v:rect id="Rectangle 98" o:spid="_x0000_s1122" style="position:absolute;left:220;top:2046;width:988;height:1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" filled="f" stroked="f">
                    <v:textbox style="mso-fit-shape-to-text:t" inset="0,0,0,0">
                      <w:txbxContent>
                        <w:p w:rsidR="00C85368" w:rsidRDefault="00C85368" w:rsidP="009E4D1C">
                          <w:r>
                            <w:rPr>
                              <w:rFonts w:ascii="Arial" w:hAnsi="Arial" w:cs="Arial"/>
                              <w:color w:val="000000"/>
                              <w:sz w:val="12"/>
                              <w:szCs w:val="12"/>
                              <w:lang w:val="en-US"/>
                            </w:rPr>
                            <w:t>Denmark(Odense)</w:t>
                          </w:r>
                        </w:p>
                      </w:txbxContent>
                    </v:textbox>
                  </v:rect>
                  <v:rect id="Rectangle 99" o:spid="_x0000_s1123" style="position:absolute;left:220;top:2545;width:894;height:1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" filled="f" stroked="f">
                    <v:textbox style="mso-fit-shape-to-text:t" inset="0,0,0,0">
                      <w:txbxContent>
                        <w:p w:rsidR="00C85368" w:rsidRDefault="00C85368" w:rsidP="009E4D1C">
                          <w:r>
                            <w:rPr>
                              <w:rFonts w:ascii="Arial" w:hAnsi="Arial" w:cs="Arial"/>
                              <w:color w:val="000000"/>
                              <w:sz w:val="12"/>
                              <w:szCs w:val="12"/>
                              <w:lang w:val="en-US"/>
                            </w:rPr>
                            <w:t>Finland(Helsinki)</w:t>
                          </w:r>
                        </w:p>
                      </w:txbxContent>
                    </v:textbox>
                  </v:rect>
                  <v:rect id="Rectangle 100" o:spid="_x0000_s1124" style="position:absolute;left:4616;top:6537;width:881;height:1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" filled="f" stroked="f">
                    <v:textbox style="mso-fit-shape-to-text:t" inset="0,0,0,0">
                      <w:txbxContent>
                        <w:p w:rsidR="00C85368" w:rsidRDefault="00C85368" w:rsidP="009E4D1C">
                          <w:r>
                            <w:rPr>
                              <w:rFonts w:ascii="Arial" w:hAnsi="Arial" w:cs="Arial"/>
                              <w:color w:val="000000"/>
                              <w:sz w:val="12"/>
                              <w:szCs w:val="12"/>
                              <w:lang w:val="en-US"/>
                            </w:rPr>
                            <w:t>1.18 (0.88, 1.57)</w:t>
                          </w:r>
                        </w:p>
                      </w:txbxContent>
                    </v:textbox>
                  </v:rect>
                  <v:rect id="Rectangle 101" o:spid="_x0000_s1125" style="position:absolute;left:4616;top:3543;width:881;height:1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" filled="f" stroked="f">
                    <v:textbox style="mso-fit-shape-to-text:t" inset="0,0,0,0">
                      <w:txbxContent>
                        <w:p w:rsidR="00C85368" w:rsidRDefault="00C85368" w:rsidP="009E4D1C">
                          <w:r>
                            <w:rPr>
                              <w:rFonts w:ascii="Arial" w:hAnsi="Arial" w:cs="Arial"/>
                              <w:color w:val="000000"/>
                              <w:sz w:val="12"/>
                              <w:szCs w:val="12"/>
                              <w:lang w:val="en-US"/>
                            </w:rPr>
                            <w:t>1.39 (0.85, 2.25)</w:t>
                          </w:r>
                        </w:p>
                      </w:txbxContent>
                    </v:textbox>
                  </v:rect>
                  <v:rect id="Rectangle 102" o:spid="_x0000_s1126" style="position:absolute;left:4616;top:5538;width:881;height:1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" filled="f" stroked="f">
                    <v:textbox style="mso-fit-shape-to-text:t" inset="0,0,0,0">
                      <w:txbxContent>
                        <w:p w:rsidR="00C85368" w:rsidRDefault="00C85368" w:rsidP="009E4D1C">
                          <w:r>
                            <w:rPr>
                              <w:rFonts w:ascii="Arial" w:hAnsi="Arial" w:cs="Arial"/>
                              <w:color w:val="000000"/>
                              <w:sz w:val="12"/>
                              <w:szCs w:val="12"/>
                              <w:lang w:val="en-US"/>
                            </w:rPr>
                            <w:t>0.74 (0.35, 1.55)</w:t>
                          </w:r>
                        </w:p>
                      </w:txbxContent>
                    </v:textbox>
                  </v:rect>
                  <v:rect id="Rectangle 103" o:spid="_x0000_s1127" style="position:absolute;left:4616;top:3044;width:881;height:1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" filled="f" stroked="f">
                    <v:textbox style="mso-fit-shape-to-text:t" inset="0,0,0,0">
                      <w:txbxContent>
                        <w:p w:rsidR="00C85368" w:rsidRDefault="00C85368" w:rsidP="009E4D1C">
                          <w:r>
                            <w:rPr>
                              <w:rFonts w:ascii="Arial" w:hAnsi="Arial" w:cs="Arial"/>
                              <w:color w:val="000000"/>
                              <w:sz w:val="12"/>
                              <w:szCs w:val="12"/>
                              <w:lang w:val="en-US"/>
                            </w:rPr>
                            <w:t>1.02 (0.52, 2.01)</w:t>
                          </w:r>
                        </w:p>
                      </w:txbxContent>
                    </v:textbox>
                  </v:rect>
                  <v:rect id="Rectangle 104" o:spid="_x0000_s1128" style="position:absolute;left:4616;top:1546;width:881;height:1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" filled="f" stroked="f">
                    <v:textbox style="mso-fit-shape-to-text:t" inset="0,0,0,0">
                      <w:txbxContent>
                        <w:p w:rsidR="00C85368" w:rsidRDefault="00C85368" w:rsidP="009E4D1C">
                          <w:r>
                            <w:rPr>
                              <w:rFonts w:ascii="Arial" w:hAnsi="Arial" w:cs="Arial"/>
                              <w:color w:val="000000"/>
                              <w:sz w:val="12"/>
                              <w:szCs w:val="12"/>
                              <w:lang w:val="en-US"/>
                            </w:rPr>
                            <w:t>1.97 (1.02, 3.78)</w:t>
                          </w:r>
                        </w:p>
                      </w:txbxContent>
                    </v:textbox>
                  </v:rect>
                  <v:rect id="Rectangle 105" o:spid="_x0000_s1129" style="position:absolute;left:4616;top:4042;width:881;height:1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" filled="f" stroked="f">
                    <v:textbox style="mso-fit-shape-to-text:t" inset="0,0,0,0">
                      <w:txbxContent>
                        <w:p w:rsidR="00C85368" w:rsidRDefault="00C85368" w:rsidP="009E4D1C">
                          <w:r>
                            <w:rPr>
                              <w:rFonts w:ascii="Arial" w:hAnsi="Arial" w:cs="Arial"/>
                              <w:color w:val="000000"/>
                              <w:sz w:val="12"/>
                              <w:szCs w:val="12"/>
                              <w:lang w:val="en-US"/>
                            </w:rPr>
                            <w:t>0.75 (0.35, 1.58)</w:t>
                          </w:r>
                        </w:p>
                      </w:txbxContent>
                    </v:textbox>
                  </v:rect>
                  <v:rect id="Rectangle 106" o:spid="_x0000_s1130" style="position:absolute;left:4616;top:549;width:681;height:1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" filled="f" stroked="f">
                    <v:textbox style="mso-fit-shape-to-text:t" inset="0,0,0,0">
                      <w:txbxContent>
                        <w:p w:rsidR="00C85368" w:rsidRDefault="00C85368" w:rsidP="009E4D1C">
                          <w:r>
                            <w:rPr>
                              <w:rFonts w:ascii="Arial" w:hAnsi="Arial" w:cs="Arial"/>
                              <w:color w:val="000000"/>
                              <w:sz w:val="12"/>
                              <w:szCs w:val="12"/>
                              <w:lang w:val="en-US"/>
                            </w:rPr>
                            <w:t>RR (95% CI)</w:t>
                          </w:r>
                        </w:p>
                      </w:txbxContent>
                    </v:textbox>
                  </v:rect>
                  <v:rect id="Rectangle 107" o:spid="_x0000_s1131" style="position:absolute;left:4616;top:4541;width:881;height:1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" filled="f" stroked="f">
                    <v:textbox style="mso-fit-shape-to-text:t" inset="0,0,0,0">
                      <w:txbxContent>
                        <w:p w:rsidR="00C85368" w:rsidRDefault="00C85368" w:rsidP="009E4D1C">
                          <w:r>
                            <w:rPr>
                              <w:rFonts w:ascii="Arial" w:hAnsi="Arial" w:cs="Arial"/>
                              <w:color w:val="000000"/>
                              <w:sz w:val="12"/>
                              <w:szCs w:val="12"/>
                              <w:lang w:val="en-US"/>
                            </w:rPr>
                            <w:t>0.50 (0.27, 0.94)</w:t>
                          </w:r>
                        </w:p>
                      </w:txbxContent>
                    </v:textbox>
                  </v:rect>
                  <v:rect id="Rectangle 108" o:spid="_x0000_s1132" style="position:absolute;left:4616;top:6038;width:881;height:1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" filled="f" stroked="f">
                    <v:textbox style="mso-fit-shape-to-text:t" inset="0,0,0,0">
                      <w:txbxContent>
                        <w:p w:rsidR="00C85368" w:rsidRDefault="00C85368" w:rsidP="009E4D1C">
                          <w:r>
                            <w:rPr>
                              <w:rFonts w:ascii="Arial" w:hAnsi="Arial" w:cs="Arial"/>
                              <w:color w:val="000000"/>
                              <w:sz w:val="12"/>
                              <w:szCs w:val="12"/>
                              <w:lang w:val="en-US"/>
                            </w:rPr>
                            <w:t>1.05 (0.67, 1.64)</w:t>
                          </w:r>
                        </w:p>
                      </w:txbxContent>
                    </v:textbox>
                  </v:rect>
                  <v:rect id="Rectangle 109" o:spid="_x0000_s1133" style="position:absolute;left:4616;top:5040;width:881;height:1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" filled="f" stroked="f">
                    <v:textbox style="mso-fit-shape-to-text:t" inset="0,0,0,0">
                      <w:txbxContent>
                        <w:p w:rsidR="00C85368" w:rsidRDefault="00C85368" w:rsidP="009E4D1C">
                          <w:r>
                            <w:rPr>
                              <w:rFonts w:ascii="Arial" w:hAnsi="Arial" w:cs="Arial"/>
                              <w:color w:val="000000"/>
                              <w:sz w:val="12"/>
                              <w:szCs w:val="12"/>
                              <w:lang w:val="en-US"/>
                            </w:rPr>
                            <w:t>1.76 (0.99, 3.15)</w:t>
                          </w:r>
                        </w:p>
                      </w:txbxContent>
                    </v:textbox>
                  </v:rect>
                  <v:rect id="Rectangle 110" o:spid="_x0000_s1134" style="position:absolute;left:4616;top:2046;width:881;height:1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" filled="f" stroked="f">
                    <v:textbox style="mso-fit-shape-to-text:t" inset="0,0,0,0">
                      <w:txbxContent>
                        <w:p w:rsidR="00C85368" w:rsidRDefault="00C85368" w:rsidP="009E4D1C">
                          <w:r>
                            <w:rPr>
                              <w:rFonts w:ascii="Arial" w:hAnsi="Arial" w:cs="Arial"/>
                              <w:color w:val="000000"/>
                              <w:sz w:val="12"/>
                              <w:szCs w:val="12"/>
                              <w:lang w:val="en-US"/>
                            </w:rPr>
                            <w:t>1.96 (0.81, 4.76)</w:t>
                          </w:r>
                        </w:p>
                      </w:txbxContent>
                    </v:textbox>
                  </v:rect>
                  <v:rect id="Rectangle 111" o:spid="_x0000_s1135" style="position:absolute;left:4616;top:2545;width:881;height:1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" filled="f" stroked="f">
                    <v:textbox style="mso-fit-shape-to-text:t" inset="0,0,0,0">
                      <w:txbxContent>
                        <w:p w:rsidR="00C85368" w:rsidRDefault="00C85368" w:rsidP="009E4D1C">
                          <w:r>
                            <w:rPr>
                              <w:rFonts w:ascii="Arial" w:hAnsi="Arial" w:cs="Arial"/>
                              <w:color w:val="000000"/>
                              <w:sz w:val="12"/>
                              <w:szCs w:val="12"/>
                              <w:lang w:val="en-US"/>
                            </w:rPr>
                            <w:t>2.01 (0.93, 4.34)</w:t>
                          </w:r>
                        </w:p>
                      </w:txbxContent>
                    </v:textbox>
                  </v:rect>
                  <v:rect id="Rectangle 112" o:spid="_x0000_s1136" style="position:absolute;left:4616;top:6537;width:881;height:1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" filled="f" stroked="f">
                    <v:textbox style="mso-fit-shape-to-text:t" inset="0,0,0,0">
                      <w:txbxContent>
                        <w:p w:rsidR="00C85368" w:rsidRDefault="00C85368" w:rsidP="009E4D1C">
                          <w:r>
                            <w:rPr>
                              <w:rFonts w:ascii="Arial" w:hAnsi="Arial" w:cs="Arial"/>
                              <w:color w:val="000000"/>
                              <w:sz w:val="12"/>
                              <w:szCs w:val="12"/>
                              <w:lang w:val="en-US"/>
                            </w:rPr>
                            <w:t>1.18 (0.88, 1.57)</w:t>
                          </w:r>
                        </w:p>
                      </w:txbxContent>
                    </v:textbox>
                  </v:rect>
                  <v:rect id="Rectangle 113" o:spid="_x0000_s1137" style="position:absolute;left:4616;top:3543;width:881;height:1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" filled="f" stroked="f">
                    <v:textbox style="mso-fit-shape-to-text:t" inset="0,0,0,0">
                      <w:txbxContent>
                        <w:p w:rsidR="00C85368" w:rsidRDefault="00C85368" w:rsidP="009E4D1C">
                          <w:r>
                            <w:rPr>
                              <w:rFonts w:ascii="Arial" w:hAnsi="Arial" w:cs="Arial"/>
                              <w:color w:val="000000"/>
                              <w:sz w:val="12"/>
                              <w:szCs w:val="12"/>
                              <w:lang w:val="en-US"/>
                            </w:rPr>
                            <w:t>1.39 (0.85, 2.25)</w:t>
                          </w:r>
                        </w:p>
                      </w:txbxContent>
                    </v:textbox>
                  </v:rect>
                  <v:rect id="Rectangle 114" o:spid="_x0000_s1138" style="position:absolute;left:4616;top:5538;width:881;height:1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" filled="f" stroked="f">
                    <v:textbox style="mso-fit-shape-to-text:t" inset="0,0,0,0">
                      <w:txbxContent>
                        <w:p w:rsidR="00C85368" w:rsidRDefault="00C85368" w:rsidP="009E4D1C">
                          <w:r>
                            <w:rPr>
                              <w:rFonts w:ascii="Arial" w:hAnsi="Arial" w:cs="Arial"/>
                              <w:color w:val="000000"/>
                              <w:sz w:val="12"/>
                              <w:szCs w:val="12"/>
                              <w:lang w:val="en-US"/>
                            </w:rPr>
                            <w:t>0.74 (0.35, 1.55)</w:t>
                          </w:r>
                        </w:p>
                      </w:txbxContent>
                    </v:textbox>
                  </v:rect>
                  <v:rect id="Rectangle 115" o:spid="_x0000_s1139" style="position:absolute;left:4616;top:3044;width:881;height:1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" filled="f" stroked="f">
                    <v:textbox style="mso-fit-shape-to-text:t" inset="0,0,0,0">
                      <w:txbxContent>
                        <w:p w:rsidR="00C85368" w:rsidRDefault="00C85368" w:rsidP="009E4D1C">
                          <w:r>
                            <w:rPr>
                              <w:rFonts w:ascii="Arial" w:hAnsi="Arial" w:cs="Arial"/>
                              <w:color w:val="000000"/>
                              <w:sz w:val="12"/>
                              <w:szCs w:val="12"/>
                              <w:lang w:val="en-US"/>
                            </w:rPr>
                            <w:t>1.02 (0.52, 2.01)</w:t>
                          </w:r>
                        </w:p>
                      </w:txbxContent>
                    </v:textbox>
                  </v:rect>
                  <v:rect id="Rectangle 116" o:spid="_x0000_s1140" style="position:absolute;left:4616;top:1546;width:881;height:1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" filled="f" stroked="f">
                    <v:textbox style="mso-fit-shape-to-text:t" inset="0,0,0,0">
                      <w:txbxContent>
                        <w:p w:rsidR="00C85368" w:rsidRDefault="00C85368" w:rsidP="009E4D1C">
                          <w:r>
                            <w:rPr>
                              <w:rFonts w:ascii="Arial" w:hAnsi="Arial" w:cs="Arial"/>
                              <w:color w:val="000000"/>
                              <w:sz w:val="12"/>
                              <w:szCs w:val="12"/>
                              <w:lang w:val="en-US"/>
                            </w:rPr>
                            <w:t>1.97 (1.02, 3.78)</w:t>
                          </w:r>
                        </w:p>
                      </w:txbxContent>
                    </v:textbox>
                  </v:rect>
                  <v:rect id="Rectangle 117" o:spid="_x0000_s1141" style="position:absolute;left:4616;top:4042;width:881;height:1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" filled="f" stroked="f">
                    <v:textbox style="mso-fit-shape-to-text:t" inset="0,0,0,0">
                      <w:txbxContent>
                        <w:p w:rsidR="00C85368" w:rsidRDefault="00C85368" w:rsidP="009E4D1C">
                          <w:r>
                            <w:rPr>
                              <w:rFonts w:ascii="Arial" w:hAnsi="Arial" w:cs="Arial"/>
                              <w:color w:val="000000"/>
                              <w:sz w:val="12"/>
                              <w:szCs w:val="12"/>
                              <w:lang w:val="en-US"/>
                            </w:rPr>
                            <w:t>0.75 (0.35, 1.58)</w:t>
                          </w:r>
                        </w:p>
                      </w:txbxContent>
                    </v:textbox>
                  </v:rect>
                  <v:rect id="Rectangle 118" o:spid="_x0000_s1142" style="position:absolute;left:4616;top:549;width:681;height:1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" filled="f" stroked="f">
                    <v:textbox style="mso-fit-shape-to-text:t" inset="0,0,0,0">
                      <w:txbxContent>
                        <w:p w:rsidR="00C85368" w:rsidRDefault="00C85368" w:rsidP="009E4D1C">
                          <w:r>
                            <w:rPr>
                              <w:rFonts w:ascii="Arial" w:hAnsi="Arial" w:cs="Arial"/>
                              <w:color w:val="000000"/>
                              <w:sz w:val="12"/>
                              <w:szCs w:val="12"/>
                              <w:lang w:val="en-US"/>
                            </w:rPr>
                            <w:t>RR (95% CI)</w:t>
                          </w:r>
                        </w:p>
                      </w:txbxContent>
                    </v:textbox>
                  </v:rect>
                  <v:rect id="Rectangle 119" o:spid="_x0000_s1143" style="position:absolute;left:4616;top:4541;width:881;height:1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" filled="f" stroked="f">
                    <v:textbox style="mso-fit-shape-to-text:t" inset="0,0,0,0">
                      <w:txbxContent>
                        <w:p w:rsidR="00C85368" w:rsidRDefault="00C85368" w:rsidP="009E4D1C">
                          <w:r>
                            <w:rPr>
                              <w:rFonts w:ascii="Arial" w:hAnsi="Arial" w:cs="Arial"/>
                              <w:color w:val="000000"/>
                              <w:sz w:val="12"/>
                              <w:szCs w:val="12"/>
                              <w:lang w:val="en-US"/>
                            </w:rPr>
                            <w:t>0.50 (0.27, 0.94)</w:t>
                          </w:r>
                        </w:p>
                      </w:txbxContent>
                    </v:textbox>
                  </v:rect>
                  <v:rect id="Rectangle 120" o:spid="_x0000_s1144" style="position:absolute;left:4616;top:6038;width:881;height:1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" filled="f" stroked="f">
                    <v:textbox style="mso-fit-shape-to-text:t" inset="0,0,0,0">
                      <w:txbxContent>
                        <w:p w:rsidR="00C85368" w:rsidRDefault="00C85368" w:rsidP="009E4D1C">
                          <w:r>
                            <w:rPr>
                              <w:rFonts w:ascii="Arial" w:hAnsi="Arial" w:cs="Arial"/>
                              <w:color w:val="000000"/>
                              <w:sz w:val="12"/>
                              <w:szCs w:val="12"/>
                              <w:lang w:val="en-US"/>
                            </w:rPr>
                            <w:t>1.05 (0.67, 1.64)</w:t>
                          </w:r>
                        </w:p>
                      </w:txbxContent>
                    </v:textbox>
                  </v:rect>
                  <v:rect id="Rectangle 121" o:spid="_x0000_s1145" style="position:absolute;left:4616;top:5040;width:881;height:1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" filled="f" stroked="f">
                    <v:textbox style="mso-fit-shape-to-text:t" inset="0,0,0,0">
                      <w:txbxContent>
                        <w:p w:rsidR="00C85368" w:rsidRDefault="00C85368" w:rsidP="009E4D1C">
                          <w:r>
                            <w:rPr>
                              <w:rFonts w:ascii="Arial" w:hAnsi="Arial" w:cs="Arial"/>
                              <w:color w:val="000000"/>
                              <w:sz w:val="12"/>
                              <w:szCs w:val="12"/>
                              <w:lang w:val="en-US"/>
                            </w:rPr>
                            <w:t>1.76 (0.99, 3.15)</w:t>
                          </w:r>
                        </w:p>
                      </w:txbxContent>
                    </v:textbox>
                  </v:rect>
                  <v:rect id="Rectangle 122" o:spid="_x0000_s1146" style="position:absolute;left:4616;top:2046;width:881;height:1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" filled="f" stroked="f">
                    <v:textbox style="mso-fit-shape-to-text:t" inset="0,0,0,0">
                      <w:txbxContent>
                        <w:p w:rsidR="00C85368" w:rsidRDefault="00C85368" w:rsidP="009E4D1C">
                          <w:r>
                            <w:rPr>
                              <w:rFonts w:ascii="Arial" w:hAnsi="Arial" w:cs="Arial"/>
                              <w:color w:val="000000"/>
                              <w:sz w:val="12"/>
                              <w:szCs w:val="12"/>
                              <w:lang w:val="en-US"/>
                            </w:rPr>
                            <w:t>1.96 (0.81, 4.76)</w:t>
                          </w:r>
                        </w:p>
                      </w:txbxContent>
                    </v:textbox>
                  </v:rect>
                  <v:rect id="Rectangle 123" o:spid="_x0000_s1147" style="position:absolute;left:4616;top:2545;width:881;height:1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" filled="f" stroked="f">
                    <v:textbox style="mso-fit-shape-to-text:t" inset="0,0,0,0">
                      <w:txbxContent>
                        <w:p w:rsidR="00C85368" w:rsidRDefault="00C85368" w:rsidP="009E4D1C">
                          <w:r>
                            <w:rPr>
                              <w:rFonts w:ascii="Arial" w:hAnsi="Arial" w:cs="Arial"/>
                              <w:color w:val="000000"/>
                              <w:sz w:val="12"/>
                              <w:szCs w:val="12"/>
                              <w:lang w:val="en-US"/>
                            </w:rPr>
                            <w:t>2.01 (0.93, 4.34)</w:t>
                          </w:r>
                        </w:p>
                      </w:txbxContent>
                    </v:textbox>
                  </v:rect>
                  <v:shape id="Freeform 124" o:spid="_x0000_s1148" style="position:absolute;left:3770;top:3582;width:55;height:54;visibility:visible;mso-wrap-style:square;v-text-anchor:top" coordsize="55,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" path="m27,l,27,27,54,55,27,27,xe" fillcolor="black" strokeweight="1.1pt">
                    <v:path arrowok="t" o:connecttype="custom" o:connectlocs="27,0;0,27;27,54;55,27;27,0" o:connectangles="0,0,0,0,0"/>
                  </v:shape>
                  <v:shape id="Freeform 125" o:spid="_x0000_s1149" style="position:absolute;left:3542;top:5578;width:54;height:54;visibility:visible;mso-wrap-style:square;v-text-anchor:top" coordsize="5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" path="m27,l,27,27,54,54,27,27,xe" fillcolor="black" strokeweight="1.1pt">
                    <v:path arrowok="t" o:connecttype="custom" o:connectlocs="27,0;0,27;27,54;54,27;27,0" o:connectangles="0,0,0,0,0"/>
                  </v:shape>
                  <v:shape id="Freeform 126" o:spid="_x0000_s1150" style="position:absolute;left:3660;top:3082;width:54;height:55;visibility:visible;mso-wrap-style:square;v-text-anchor:top" coordsize="5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" path="m27,l,28,27,55,54,28,27,xe" fillcolor="black" strokeweight="1.1pt">
                    <v:path arrowok="t" o:connecttype="custom" o:connectlocs="27,0;0,28;27,55;54,28;27,0" o:connectangles="0,0,0,0,0"/>
                  </v:shape>
                  <v:shape id="Freeform 127" o:spid="_x0000_s1151" style="position:absolute;left:3896;top:1586;width:54;height:54;visibility:visible;mso-wrap-style:square;v-text-anchor:top" coordsize="5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" path="m27,l,27,27,54,54,27,27,xe" fillcolor="black" strokeweight="1.1pt">
                    <v:path arrowok="t" o:connecttype="custom" o:connectlocs="27,0;0,27;27,54;54,27;27,0" o:connectangles="0,0,0,0,0"/>
                  </v:shape>
                  <v:shape id="Freeform 128" o:spid="_x0000_s1152" style="position:absolute;left:3548;top:4080;width:54;height:54;visibility:visible;mso-wrap-style:square;v-text-anchor:top" coordsize="5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" path="m27,l,27,27,54,54,27,27,xe" fillcolor="black" strokeweight="1.1pt">
                    <v:path arrowok="t" o:connecttype="custom" o:connectlocs="27,0;0,27;27,54;54,27;27,0" o:connectangles="0,0,0,0,0"/>
                  </v:shape>
                  <v:shape id="Freeform 129" o:spid="_x0000_s1153" style="position:absolute;left:3406;top:4579;width:54;height:54;visibility:visible;mso-wrap-style:square;v-text-anchor:top" coordsize="5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" path="m27,l,27,27,54,54,27,27,xe" fillcolor="black" strokeweight="1.1pt">
                    <v:path arrowok="t" o:connecttype="custom" o:connectlocs="27,0;0,27;27,54;54,27;27,0" o:connectangles="0,0,0,0,0"/>
                  </v:shape>
                  <v:shape id="Freeform 130" o:spid="_x0000_s1154" style="position:absolute;left:3670;top:6076;width:54;height:54;visibility:visible;mso-wrap-style:square;v-text-anchor:top" coordsize="5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" path="m27,l,27,27,54,54,27,27,xe" fillcolor="black" strokeweight="1.1pt">
                    <v:path arrowok="t" o:connecttype="custom" o:connectlocs="27,0;0,27;27,54;54,27;27,0" o:connectangles="0,0,0,0,0"/>
                  </v:shape>
                  <v:shape id="Freeform 131" o:spid="_x0000_s1155" style="position:absolute;left:3858;top:5078;width:54;height:55;visibility:visible;mso-wrap-style:square;v-text-anchor:top" coordsize="5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" path="m27,l,27,27,55,54,27,27,xe" fillcolor="black" strokeweight="1.1pt">
                    <v:path arrowok="t" o:connecttype="custom" o:connectlocs="27,0;0,27;27,55;54,27;27,0" o:connectangles="0,0,0,0,0"/>
                  </v:shape>
                  <v:shape id="Freeform 132" o:spid="_x0000_s1156" style="position:absolute;left:3895;top:2084;width:54;height:54;visibility:visible;mso-wrap-style:square;v-text-anchor:top" coordsize="5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" path="m27,l,27,27,54,54,27,27,xe" fillcolor="black" strokeweight="1.1pt">
                    <v:path arrowok="t" o:connecttype="custom" o:connectlocs="27,0;0,27;27,54;54,27;27,0" o:connectangles="0,0,0,0,0"/>
                  </v:shape>
                  <v:shape id="Freeform 133" o:spid="_x0000_s1157" style="position:absolute;left:3904;top:2583;width:54;height:55;visibility:visible;mso-wrap-style:square;v-text-anchor:top" coordsize="5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" path="m27,l,27,27,55,54,27,27,xe" fillcolor="black" strokeweight="1.1pt">
                    <v:path arrowok="t" o:connecttype="custom" o:connectlocs="27,0;0,27;27,55;54,27;27,0" o:connectangles="0,0,0,0,0"/>
                  </v:shape>
                  <v:rect id="Rectangle 134" o:spid="_x0000_s1158" style="position:absolute;left:3001;top:562;width:1084;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" filled="f" stroked="f">
                    <v:textbox style="mso-fit-shape-to-text:t" inset="0,0,0,0">
                      <w:txbxContent>
                        <w:p w:rsidR="00C85368" w:rsidRDefault="00C85368" w:rsidP="009E4D1C">
                          <w:r>
                            <w:rPr>
                              <w:rFonts w:ascii="Arial" w:hAnsi="Arial" w:cs="Arial"/>
                              <w:b/>
                              <w:bCs/>
                              <w:color w:val="000000"/>
                              <w:sz w:val="10"/>
                              <w:szCs w:val="10"/>
                              <w:lang w:val="en-US"/>
                            </w:rPr>
                            <w:t>“Fruit and Vegetables”</w:t>
                          </w:r>
                        </w:p>
                      </w:txbxContent>
                    </v:textbox>
                  </v:rect>
                  <v:line id="Line 135" o:spid="_x0000_s1159" style="position:absolute;visibility:visible;mso-wrap-style:square" from="114,7601" to="5649,76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" strokeweight=".7pt"/>
                  <v:rect id="Rectangle 136" o:spid="_x0000_s1160" style="position:absolute;left:2954;top:7963;width:514;height:1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" filled="f" stroked="f">
                    <v:textbox style="mso-fit-shape-to-text:t" inset="0,0,0,0">
                      <w:txbxContent>
                        <w:p w:rsidR="00C85368" w:rsidRDefault="00C85368" w:rsidP="009E4D1C">
                          <w:r>
                            <w:rPr>
                              <w:rFonts w:ascii="Arial" w:hAnsi="Arial" w:cs="Arial"/>
                              <w:color w:val="000000"/>
                              <w:sz w:val="12"/>
                              <w:szCs w:val="12"/>
                              <w:lang w:val="en-US"/>
                            </w:rPr>
                            <w:t xml:space="preserve">Dec. Risk  </w:t>
                          </w:r>
                        </w:p>
                      </w:txbxContent>
                    </v:textbox>
                  </v:rect>
                  <v:rect id="Rectangle 137" o:spid="_x0000_s1161" style="position:absolute;left:3831;top:7963;width:461;height:1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" filled="f" stroked="f">
                    <v:textbox style="mso-fit-shape-to-text:t" inset="0,0,0,0">
                      <w:txbxContent>
                        <w:p w:rsidR="00C85368" w:rsidRDefault="00C85368" w:rsidP="009E4D1C">
                          <w:r>
                            <w:rPr>
                              <w:rFonts w:ascii="Arial" w:hAnsi="Arial" w:cs="Arial"/>
                              <w:color w:val="000000"/>
                              <w:sz w:val="12"/>
                              <w:szCs w:val="12"/>
                              <w:lang w:val="en-US"/>
                            </w:rPr>
                            <w:t xml:space="preserve">Inc. Risk </w:t>
                          </w:r>
                        </w:p>
                      </w:txbxContent>
                    </v:textbox>
                  </v:rect>
                  <v:line id="Line 138" o:spid="_x0000_s1162" style="position:absolute;visibility:visible;mso-wrap-style:square" from="3680,7601" to="3680,77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" strokeweight=".7pt"/>
                  <v:rect id="Rectangle 139" o:spid="_x0000_s1163" style="position:absolute;left:3644;top:7752;width:67;height:1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" filled="f" stroked="f">
                    <v:textbox style="mso-fit-shape-to-text:t" inset="0,0,0,0">
                      <w:txbxContent>
                        <w:p w:rsidR="00C85368" w:rsidRDefault="00C85368" w:rsidP="009E4D1C">
                          <w:r>
                            <w:rPr>
                              <w:rFonts w:ascii="Arial" w:hAnsi="Arial" w:cs="Arial"/>
                              <w:color w:val="000000"/>
                              <w:sz w:val="12"/>
                              <w:szCs w:val="12"/>
                              <w:lang w:val="en-US"/>
                            </w:rPr>
                            <w:t>1</w:t>
                          </w:r>
                        </w:p>
                      </w:txbxContent>
                    </v:textbox>
                  </v:rect>
                  <v:line id="Line 140" o:spid="_x0000_s1164" style="position:absolute;visibility:visible;mso-wrap-style:square" from="2849,7601" to="2849,77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" strokeweight=".7pt"/>
                  <v:rect id="Rectangle 141" o:spid="_x0000_s1165" style="position:absolute;left:2796;top:7752;width:101;height:1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" filled="f" stroked="f">
                    <v:textbox style="mso-fit-shape-to-text:t" inset="0,0,0,0">
                      <w:txbxContent>
                        <w:p w:rsidR="00C85368" w:rsidRDefault="00C85368" w:rsidP="009E4D1C">
                          <w:r>
                            <w:rPr>
                              <w:rFonts w:ascii="Arial" w:hAnsi="Arial" w:cs="Arial"/>
                              <w:color w:val="000000"/>
                              <w:sz w:val="12"/>
                              <w:szCs w:val="12"/>
                              <w:lang w:val="en-US"/>
                            </w:rPr>
                            <w:t>.1</w:t>
                          </w:r>
                        </w:p>
                      </w:txbxContent>
                    </v:textbox>
                  </v:rect>
                  <v:line id="Line 142" o:spid="_x0000_s1166" style="position:absolute;visibility:visible;mso-wrap-style:square" from="4510,7601" to="4510,77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" strokeweight=".7pt"/>
                  <v:rect id="Rectangle 143" o:spid="_x0000_s1167" style="position:absolute;left:4439;top:7752;width:134;height:1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" filled="f" stroked="f">
                    <v:textbox style="mso-fit-shape-to-text:t" inset="0,0,0,0">
                      <w:txbxContent>
                        <w:p w:rsidR="00C85368" w:rsidRDefault="00C85368" w:rsidP="009E4D1C">
                          <w:r>
                            <w:rPr>
                              <w:rFonts w:ascii="Arial" w:hAnsi="Arial" w:cs="Arial"/>
                              <w:color w:val="000000"/>
                              <w:sz w:val="12"/>
                              <w:szCs w:val="12"/>
                              <w:lang w:val="en-US"/>
                            </w:rPr>
                            <w:t>10</w:t>
                          </w:r>
                        </w:p>
                      </w:txbxContent>
                    </v:textbox>
                  </v:rect>
                  <v:line id="Line 144" o:spid="_x0000_s1168" style="position:absolute;visibility:visible;mso-wrap-style:square" from="3680,7601" to="3680,77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" strokeweight=".7pt"/>
                  <v:rect id="Rectangle 145" o:spid="_x0000_s1169" style="position:absolute;left:5649;top:115;width:5531;height:8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" strokecolor="white" strokeweight=".7pt"/>
                  <v:rect id="Rectangle 146" o:spid="_x0000_s1170" style="position:absolute;left:5649;top:115;width:5531;height:74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" filled="f" strokeweight=".7pt"/>
                  <v:line id="Line 147" o:spid="_x0000_s1171" style="position:absolute;visibility:visible;mso-wrap-style:square" from="5649,1237" to="11183,12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" strokecolor="silver" strokeweight=".7pt"/>
                  <v:line id="Line 148" o:spid="_x0000_s1172" style="position:absolute;flip:y;visibility:visible;mso-wrap-style:square" from="9392,7536" to="9392,76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" strokecolor="#90353b" strokeweight=".7pt"/>
                  <v:line id="Line 149" o:spid="_x0000_s1173" style="position:absolute;flip:y;visibility:visible;mso-wrap-style:square" from="9392,7415" to="9392,74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" strokecolor="#90353b" strokeweight=".7pt"/>
                  <v:line id="Line 150" o:spid="_x0000_s1174" style="position:absolute;flip:y;visibility:visible;mso-wrap-style:square" from="9392,7295" to="9392,73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" strokecolor="#90353b" strokeweight=".7pt"/>
                  <v:line id="Line 151" o:spid="_x0000_s1175" style="position:absolute;flip:y;visibility:visible;mso-wrap-style:square" from="9392,7174" to="9392,72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" strokecolor="#90353b" strokeweight=".7pt"/>
                  <v:line id="Line 152" o:spid="_x0000_s1176" style="position:absolute;flip:y;visibility:visible;mso-wrap-style:square" from="9392,7053" to="9392,71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" strokecolor="#90353b" strokeweight=".7pt"/>
                  <v:line id="Line 153" o:spid="_x0000_s1177" style="position:absolute;flip:y;visibility:visible;mso-wrap-style:square" from="9392,6932" to="9392,69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" strokecolor="#90353b" strokeweight=".7pt"/>
                  <v:line id="Line 154" o:spid="_x0000_s1178" style="position:absolute;flip:y;visibility:visible;mso-wrap-style:square" from="9392,6812" to="9392,68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" strokecolor="#90353b" strokeweight=".7pt"/>
                  <v:line id="Line 155" o:spid="_x0000_s1179" style="position:absolute;flip:y;visibility:visible;mso-wrap-style:square" from="9392,6691" to="9392,67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" strokecolor="#90353b" strokeweight=".7pt"/>
                  <v:line id="Line 156" o:spid="_x0000_s1180" style="position:absolute;flip:y;visibility:visible;mso-wrap-style:square" from="9392,6570" to="9392,66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" strokecolor="#90353b" strokeweight=".7pt"/>
                  <v:line id="Line 157" o:spid="_x0000_s1181" style="position:absolute;flip:y;visibility:visible;mso-wrap-style:square" from="9392,6449" to="9392,65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" strokecolor="#90353b" strokeweight=".7pt"/>
                  <v:line id="Line 158" o:spid="_x0000_s1182" style="position:absolute;flip:y;visibility:visible;mso-wrap-style:square" from="9392,6328" to="9392,63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" strokecolor="#90353b" strokeweight=".7pt"/>
                  <v:line id="Line 159" o:spid="_x0000_s1183" style="position:absolute;flip:y;visibility:visible;mso-wrap-style:square" from="9392,6208" to="9392,62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" strokecolor="#90353b" strokeweight=".7pt"/>
                  <v:line id="Line 160" o:spid="_x0000_s1184" style="position:absolute;flip:y;visibility:visible;mso-wrap-style:square" from="9392,6087" to="9392,61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" strokecolor="#90353b" strokeweight=".7pt"/>
                  <v:line id="Line 161" o:spid="_x0000_s1185" style="position:absolute;flip:y;visibility:visible;mso-wrap-style:square" from="9392,5966" to="9392,60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" strokecolor="#90353b" strokeweight=".7pt"/>
                  <v:line id="Line 162" o:spid="_x0000_s1186" style="position:absolute;flip:y;visibility:visible;mso-wrap-style:square" from="9392,5845" to="9392,59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" strokecolor="#90353b" strokeweight=".7pt"/>
                  <v:line id="Line 163" o:spid="_x0000_s1187" style="position:absolute;flip:y;visibility:visible;mso-wrap-style:square" from="9392,5724" to="9392,57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" strokecolor="#90353b" strokeweight=".7pt"/>
                  <v:line id="Line 164" o:spid="_x0000_s1188" style="position:absolute;flip:y;visibility:visible;mso-wrap-style:square" from="9392,5604" to="9392,56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" strokecolor="#90353b" strokeweight=".7pt"/>
                  <v:line id="Line 165" o:spid="_x0000_s1189" style="position:absolute;flip:y;visibility:visible;mso-wrap-style:square" from="9392,5483" to="9392,55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" strokecolor="#90353b" strokeweight=".7pt"/>
                  <v:line id="Line 166" o:spid="_x0000_s1190" style="position:absolute;flip:y;visibility:visible;mso-wrap-style:square" from="9392,5362" to="9392,54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" strokecolor="#90353b" strokeweight=".7pt"/>
                  <v:line id="Line 167" o:spid="_x0000_s1191" style="position:absolute;flip:y;visibility:visible;mso-wrap-style:square" from="9392,5241" to="9392,53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" strokecolor="#90353b" strokeweight=".7pt"/>
                  <v:line id="Line 168" o:spid="_x0000_s1192" style="position:absolute;flip:y;visibility:visible;mso-wrap-style:square" from="9392,5121" to="9392,5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" strokecolor="#90353b" strokeweight=".7pt"/>
                  <v:line id="Line 169" o:spid="_x0000_s1193" style="position:absolute;flip:y;visibility:visible;mso-wrap-style:square" from="9392,5000" to="9392,50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" strokecolor="#90353b" strokeweight=".7pt"/>
                  <v:line id="Line 170" o:spid="_x0000_s1194" style="position:absolute;flip:y;visibility:visible;mso-wrap-style:square" from="9392,4879" to="9392,49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" strokecolor="#90353b" strokeweight=".7pt"/>
                  <v:line id="Line 171" o:spid="_x0000_s1195" style="position:absolute;flip:y;visibility:visible;mso-wrap-style:square" from="9392,4758" to="9392,48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" strokecolor="#90353b" strokeweight=".7pt"/>
                  <v:line id="Line 172" o:spid="_x0000_s1196" style="position:absolute;flip:y;visibility:visible;mso-wrap-style:square" from="9392,4637" to="9392,47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" strokecolor="#90353b" strokeweight=".7pt"/>
                  <v:line id="Line 173" o:spid="_x0000_s1197" style="position:absolute;flip:y;visibility:visible;mso-wrap-style:square" from="9392,4517" to="9392,45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" strokecolor="#90353b" strokeweight=".7pt"/>
                  <v:line id="Line 174" o:spid="_x0000_s1198" style="position:absolute;flip:y;visibility:visible;mso-wrap-style:square" from="9392,4397" to="9392,44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" strokecolor="#90353b" strokeweight=".7pt"/>
                  <v:line id="Line 175" o:spid="_x0000_s1199" style="position:absolute;flip:y;visibility:visible;mso-wrap-style:square" from="9392,4276" to="9392,43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" strokecolor="#90353b" strokeweight=".7pt"/>
                  <v:line id="Line 176" o:spid="_x0000_s1200" style="position:absolute;flip:y;visibility:visible;mso-wrap-style:square" from="9392,4155" to="9392,42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" strokecolor="#90353b" strokeweight=".7pt"/>
                  <v:line id="Line 177" o:spid="_x0000_s1201" style="position:absolute;flip:y;visibility:visible;mso-wrap-style:square" from="9392,4035" to="9392,40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" strokecolor="#90353b" strokeweight=".7pt"/>
                  <v:line id="Line 178" o:spid="_x0000_s1202" style="position:absolute;flip:y;visibility:visible;mso-wrap-style:square" from="9392,3914" to="9392,39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" strokecolor="#90353b" strokeweight=".7pt"/>
                  <v:line id="Line 179" o:spid="_x0000_s1203" style="position:absolute;flip:y;visibility:visible;mso-wrap-style:square" from="9392,3793" to="9392,38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" strokecolor="#90353b" strokeweight=".7pt"/>
                  <v:line id="Line 180" o:spid="_x0000_s1204" style="position:absolute;flip:y;visibility:visible;mso-wrap-style:square" from="9392,3671" to="9392,37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" strokecolor="#90353b" strokeweight=".7pt"/>
                  <v:line id="Line 181" o:spid="_x0000_s1205" style="position:absolute;flip:y;visibility:visible;mso-wrap-style:square" from="9392,3550" to="9392,36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" strokecolor="#90353b" strokeweight=".7pt"/>
                  <v:line id="Line 182" o:spid="_x0000_s1206" style="position:absolute;flip:y;visibility:visible;mso-wrap-style:square" from="9392,3431" to="9392,3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" strokecolor="#90353b" strokeweight=".7pt"/>
                  <v:line id="Line 183" o:spid="_x0000_s1207" style="position:absolute;flip:y;visibility:visible;mso-wrap-style:square" from="9392,3310" to="9392,33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" strokecolor="#90353b" strokeweight=".7pt"/>
                  <v:line id="Line 184" o:spid="_x0000_s1208" style="position:absolute;flip:y;visibility:visible;mso-wrap-style:square" from="9392,3189" to="9392,32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" strokecolor="#90353b" strokeweight=".7pt"/>
                  <v:line id="Line 185" o:spid="_x0000_s1209" style="position:absolute;flip:y;visibility:visible;mso-wrap-style:square" from="9392,3068" to="9392,31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" strokecolor="#90353b" strokeweight=".7pt"/>
                  <v:line id="Line 186" o:spid="_x0000_s1210" style="position:absolute;flip:y;visibility:visible;mso-wrap-style:square" from="9392,2948" to="9392,30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" strokecolor="#90353b" strokeweight=".7pt"/>
                  <v:line id="Line 187" o:spid="_x0000_s1211" style="position:absolute;flip:y;visibility:visible;mso-wrap-style:square" from="9392,2827" to="9392,28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" strokecolor="#90353b" strokeweight=".7pt"/>
                  <v:line id="Line 188" o:spid="_x0000_s1212" style="position:absolute;flip:y;visibility:visible;mso-wrap-style:square" from="9392,2706" to="9392,27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" strokecolor="#90353b" strokeweight=".7pt"/>
                  <v:line id="Line 189" o:spid="_x0000_s1213" style="position:absolute;flip:y;visibility:visible;mso-wrap-style:square" from="9392,2585" to="9392,26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" strokecolor="#90353b" strokeweight=".7pt"/>
                  <v:line id="Line 190" o:spid="_x0000_s1214" style="position:absolute;flip:y;visibility:visible;mso-wrap-style:square" from="9392,2464" to="9392,25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" strokecolor="#90353b" strokeweight=".7pt"/>
                  <v:line id="Line 191" o:spid="_x0000_s1215" style="position:absolute;flip:y;visibility:visible;mso-wrap-style:square" from="9392,2344" to="9392,24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" strokecolor="#90353b" strokeweight=".7pt"/>
                  <v:line id="Line 192" o:spid="_x0000_s1216" style="position:absolute;flip:y;visibility:visible;mso-wrap-style:square" from="9392,2223" to="9392,22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" strokecolor="#90353b" strokeweight=".7pt"/>
                  <v:line id="Line 193" o:spid="_x0000_s1217" style="position:absolute;flip:y;visibility:visible;mso-wrap-style:square" from="9392,2102" to="9392,21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" strokecolor="#90353b" strokeweight=".7pt"/>
                  <v:line id="Line 194" o:spid="_x0000_s1218" style="position:absolute;flip:y;visibility:visible;mso-wrap-style:square" from="9392,1981" to="9392,20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" strokecolor="#90353b" strokeweight=".7pt"/>
                  <v:line id="Line 195" o:spid="_x0000_s1219" style="position:absolute;flip:y;visibility:visible;mso-wrap-style:square" from="9392,1860" to="9392,19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" strokecolor="#90353b" strokeweight=".7pt"/>
                  <v:line id="Line 196" o:spid="_x0000_s1220" style="position:absolute;flip:y;visibility:visible;mso-wrap-style:square" from="9392,1740" to="9392,18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" strokecolor="#90353b" strokeweight=".7pt"/>
                  <v:line id="Line 197" o:spid="_x0000_s1221" style="position:absolute;flip:y;visibility:visible;mso-wrap-style:square" from="9392,1619" to="9392,16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" strokecolor="#90353b" strokeweight=".7pt"/>
                  <v:line id="Line 198" o:spid="_x0000_s1222" style="position:absolute;flip:y;visibility:visible;mso-wrap-style:square" from="9392,1498" to="9392,15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" strokecolor="#90353b" strokeweight=".7pt"/>
                  <v:line id="Line 199" o:spid="_x0000_s1223" style="position:absolute;flip:y;visibility:visible;mso-wrap-style:square" from="9392,1377" to="9392,14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" strokecolor="#90353b" strokeweight=".7pt"/>
                  <v:line id="Line 200" o:spid="_x0000_s1224" style="position:absolute;flip:y;visibility:visible;mso-wrap-style:square" from="9392,1257" to="9392,13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" strokecolor="#90353b" strokeweight=".7pt"/>
                  <v:line id="Line 201" o:spid="_x0000_s1225" style="position:absolute;flip:y;visibility:visible;mso-wrap-style:square" from="9215,1237" to="9215,76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" strokeweight=".7pt"/>
                  <v:rect id="Rectangle 202" o:spid="_x0000_s1226" style="position:absolute;left:9294;top:5552;width:105;height: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" fillcolor="#b4b4b4" strokecolor="#b4b4b4" strokeweight="1.1pt"/>
                  <v:rect id="Rectangle 203" o:spid="_x0000_s1227" style="position:absolute;left:9379;top:4537;width:139;height:1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" fillcolor="#b4b4b4" strokecolor="#b4b4b4" strokeweight="1.1pt"/>
                  <v:rect id="Rectangle 204" o:spid="_x0000_s1228" style="position:absolute;left:9253;top:6003;width:199;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" fillcolor="#b4b4b4" strokecolor="#b4b4b4" strokeweight="1.1pt"/>
                </v:group>
                <v:rect id="Rectangle 206" o:spid="_x0000_s1229" style="position:absolute;left:58794;top:25850;width:464;height:4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" fillcolor="#b4b4b4" strokecolor="#b4b4b4" strokeweight="1.1pt"/>
                <v:rect id="Rectangle 207" o:spid="_x0000_s1230" style="position:absolute;left:60426;top:13131;width:546;height:5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" fillcolor="#b4b4b4" strokecolor="#b4b4b4" strokeweight="1.1pt"/>
                <v:rect id="Rectangle 208" o:spid="_x0000_s1231" style="position:absolute;left:59334;top:16236;width:673;height:6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" fillcolor="#b4b4b4" strokecolor="#b4b4b4" strokeweight="1.1pt"/>
                <v:rect id="Rectangle 209" o:spid="_x0000_s1232" style="position:absolute;left:59537;top:31965;width:908;height:9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" fillcolor="#b4b4b4" strokecolor="#b4b4b4" strokeweight="1.1pt"/>
                <v:rect id="Rectangle 210" o:spid="_x0000_s1233" style="position:absolute;left:58470;top:22409;width:1010;height:10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" fillcolor="#b4b4b4" strokecolor="#b4b4b4" strokeweight="1.1pt"/>
                <v:rect id="Rectangle 211" o:spid="_x0000_s1234" style="position:absolute;left:60191;top:9886;width:718;height:7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" fillcolor="#b4b4b4" strokecolor="#b4b4b4" strokeweight="1.1pt"/>
                <v:rect id="Rectangle 212" o:spid="_x0000_s1235" style="position:absolute;left:59150;top:19411;width:667;height: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" fillcolor="#b4b4b4" strokecolor="#b4b4b4" strokeweight="1.1pt"/>
                <v:line id="Line 213" o:spid="_x0000_s1236" style="position:absolute;visibility:visible;mso-wrap-style:square" from="57499,35585" to="61194,355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" strokeweight="1.1pt"/>
                <v:line id="Line 214" o:spid="_x0000_s1237" style="position:absolute;visibility:visible;mso-wrap-style:square" from="58610,29248" to="61385,292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" strokeweight="1.1pt"/>
                <v:line id="Line 215" o:spid="_x0000_s1238" style="position:absolute;visibility:visible;mso-wrap-style:square" from="58426,38754" to="60363,387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" strokeweight="1.1pt"/>
                <v:line id="Line 216" o:spid="_x0000_s1239" style="position:absolute;visibility:visible;mso-wrap-style:square" from="56375,26079" to="61683,260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" strokeweight="1.1pt"/>
                <v:line id="Line 217" o:spid="_x0000_s1240" style="position:absolute;visibility:visible;mso-wrap-style:square" from="58445,13404" to="62953,134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" strokeweight="1.1pt"/>
                <v:line id="Line 218" o:spid="_x0000_s1241" style="position:absolute;visibility:visible;mso-wrap-style:square" from="57848,16573" to="61493,165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" strokeweight="1.1pt"/>
                <v:line id="Line 219" o:spid="_x0000_s1242" style="position:absolute;visibility:visible;mso-wrap-style:square" from="58654,32416" to="61334,324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" strokeweight="1.1pt"/>
                <v:line id="Line 220" o:spid="_x0000_s1243" style="position:absolute;visibility:visible;mso-wrap-style:square" from="57759,22917" to="60185,229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" strokeweight="1.1pt"/>
                <v:line id="Line 221" o:spid="_x0000_s1244" style="position:absolute;visibility:visible;mso-wrap-style:square" from="58839,10236" to="62261,102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" strokeweight="1.1pt"/>
                <v:line id="Line 222" o:spid="_x0000_s1245" style="position:absolute;visibility:visible;mso-wrap-style:square" from="57638,19748" to="61334,197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" strokeweight="1.1pt"/>
                <v:line id="Line 223" o:spid="_x0000_s1246" style="position:absolute;flip:y;visibility:visible;mso-wrap-style:square" from="59156,40659" to="59639,419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" strokecolor="#000064" strokeweight="1.1pt"/>
                <v:line id="Line 224" o:spid="_x0000_s1247" style="position:absolute;visibility:visible;mso-wrap-style:square" from="59639,40659" to="60109,419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" strokecolor="#000064" strokeweight="1.1pt"/>
                <v:line id="Line 225" o:spid="_x0000_s1248" style="position:absolute;flip:x;visibility:visible;mso-wrap-style:square" from="59639,41922" to="60109,431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" strokecolor="#000064" strokeweight="1.1pt"/>
                <v:line id="Line 226" o:spid="_x0000_s1249" style="position:absolute;flip:x y;visibility:visible;mso-wrap-style:square" from="59156,41922" to="59639,431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" strokecolor="#000064" strokeweight="1.1pt"/>
                <v:rect id="Rectangle 227" o:spid="_x0000_s1250" style="position:absolute;left:36537;top:41509;width:12796;height:8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" filled="f" stroked="f">
                  <v:textbox style="mso-fit-shape-to-text:t" inset="0,0,0,0">
                    <w:txbxContent>
                      <w:p w:rsidR="00C85368" w:rsidRDefault="00C85368" w:rsidP="009E4D1C">
                        <w:r>
                          <w:rPr>
                            <w:rFonts w:ascii="Arial" w:hAnsi="Arial" w:cs="Arial"/>
                            <w:color w:val="000000"/>
                            <w:sz w:val="12"/>
                            <w:szCs w:val="12"/>
                            <w:lang w:val="en-US"/>
                          </w:rPr>
                          <w:t>Overall  (I-squared = 0.0%, p = 0.899)</w:t>
                        </w:r>
                      </w:p>
                    </w:txbxContent>
                  </v:textbox>
                </v:rect>
                <v:rect id="Rectangle 228" o:spid="_x0000_s1251" style="position:absolute;left:36537;top:35166;width:13221;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" filled="f" stroked="f">
                  <v:textbox style="mso-fit-shape-to-text:t" inset="0,0,0,0">
                    <w:txbxContent>
                      <w:p w:rsidR="00C85368" w:rsidRDefault="00C85368" w:rsidP="009E4D1C">
                        <w:r>
                          <w:rPr>
                            <w:rFonts w:ascii="Arial" w:hAnsi="Arial" w:cs="Arial"/>
                            <w:color w:val="000000"/>
                            <w:sz w:val="12"/>
                            <w:szCs w:val="12"/>
                            <w:lang w:val="en-US"/>
                          </w:rPr>
                          <w:t>United Kingdom(Southampton/London)</w:t>
                        </w:r>
                      </w:p>
                    </w:txbxContent>
                  </v:textbox>
                </v:rect>
                <v:rect id="Rectangle 229" o:spid="_x0000_s1252" style="position:absolute;left:36537;top:28835;width:10592;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" filled="f" stroked="f">
                  <v:textbox style="mso-fit-shape-to-text:t" inset="0,0,0,0">
                    <w:txbxContent>
                      <w:p w:rsidR="00C85368" w:rsidRDefault="00C85368" w:rsidP="009E4D1C">
                        <w:r>
                          <w:rPr>
                            <w:rFonts w:ascii="Arial" w:hAnsi="Arial" w:cs="Arial"/>
                            <w:color w:val="000000"/>
                            <w:sz w:val="12"/>
                            <w:szCs w:val="12"/>
                            <w:lang w:val="en-US"/>
                          </w:rPr>
                          <w:t>Poland(Krakow/Lodz/Katowice)</w:t>
                        </w:r>
                      </w:p>
                    </w:txbxContent>
                  </v:textbox>
                </v:rect>
                <v:rect id="Rectangle 230" o:spid="_x0000_s1253" style="position:absolute;left:36537;top:38341;width:16307;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" filled="f" stroked="f">
                  <v:textbox style="mso-fit-shape-to-text:t" inset="0,0,0,0">
                    <w:txbxContent>
                      <w:p w:rsidR="00C85368" w:rsidRDefault="00C85368" w:rsidP="009E4D1C">
                        <w:r>
                          <w:rPr>
                            <w:rFonts w:ascii="Arial" w:hAnsi="Arial" w:cs="Arial"/>
                            <w:color w:val="000000"/>
                            <w:sz w:val="12"/>
                            <w:szCs w:val="12"/>
                            <w:lang w:val="en-US"/>
                          </w:rPr>
                          <w:t>Sweden(Gothenburg/Stockholm/Umea/Uppsala)</w:t>
                        </w:r>
                      </w:p>
                    </w:txbxContent>
                  </v:textbox>
                </v:rect>
                <v:rect id="Rectangle 231" o:spid="_x0000_s1254" style="position:absolute;left:36537;top:25666;width:10040;height:8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" filled="f" stroked="f">
                  <v:textbox style="mso-fit-shape-to-text:t" inset="0,0,0,0">
                    <w:txbxContent>
                      <w:p w:rsidR="00C85368" w:rsidRDefault="00C85368" w:rsidP="009E4D1C">
                        <w:r>
                          <w:rPr>
                            <w:rFonts w:ascii="Arial" w:hAnsi="Arial" w:cs="Arial"/>
                            <w:color w:val="000000"/>
                            <w:sz w:val="12"/>
                            <w:szCs w:val="12"/>
                            <w:lang w:val="en-US"/>
                          </w:rPr>
                          <w:t>The Netherlands(Amsterdam)</w:t>
                        </w:r>
                      </w:p>
                    </w:txbxContent>
                  </v:textbox>
                </v:rect>
                <v:rect id="Rectangle 232" o:spid="_x0000_s1255" style="position:absolute;left:36537;top:12992;width:6274;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" filled="f" stroked="f">
                  <v:textbox style="mso-fit-shape-to-text:t" inset="0,0,0,0">
                    <w:txbxContent>
                      <w:p w:rsidR="00C85368" w:rsidRDefault="00C85368" w:rsidP="009E4D1C">
                        <w:r>
                          <w:rPr>
                            <w:rFonts w:ascii="Arial" w:hAnsi="Arial" w:cs="Arial"/>
                            <w:color w:val="000000"/>
                            <w:sz w:val="12"/>
                            <w:szCs w:val="12"/>
                            <w:lang w:val="en-US"/>
                          </w:rPr>
                          <w:t>Denmark(Odense)</w:t>
                        </w:r>
                      </w:p>
                    </w:txbxContent>
                  </v:textbox>
                </v:rect>
                <v:rect id="Rectangle 233" o:spid="_x0000_s1256" style="position:absolute;left:36537;top:3486;width:2502;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" filled="f" stroked="f">
                  <v:textbox style="mso-fit-shape-to-text:t" inset="0,0,0,0">
                    <w:txbxContent>
                      <w:p w:rsidR="00C85368" w:rsidRDefault="00C85368" w:rsidP="009E4D1C">
                        <w:r>
                          <w:rPr>
                            <w:rFonts w:ascii="Arial" w:hAnsi="Arial" w:cs="Arial"/>
                            <w:color w:val="000000"/>
                            <w:sz w:val="12"/>
                            <w:szCs w:val="12"/>
                            <w:lang w:val="en-US"/>
                          </w:rPr>
                          <w:t>country</w:t>
                        </w:r>
                      </w:p>
                    </w:txbxContent>
                  </v:textbox>
                </v:rect>
                <v:rect id="Rectangle 234" o:spid="_x0000_s1257" style="position:absolute;left:36537;top:16160;width:5677;height:8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" filled="f" stroked="f">
                  <v:textbox style="mso-fit-shape-to-text:t" inset="0,0,0,0">
                    <w:txbxContent>
                      <w:p w:rsidR="00C85368" w:rsidRDefault="00C85368" w:rsidP="009E4D1C">
                        <w:r>
                          <w:rPr>
                            <w:rFonts w:ascii="Arial" w:hAnsi="Arial" w:cs="Arial"/>
                            <w:color w:val="000000"/>
                            <w:sz w:val="12"/>
                            <w:szCs w:val="12"/>
                            <w:lang w:val="en-US"/>
                          </w:rPr>
                          <w:t>Finland(Helsinki)</w:t>
                        </w:r>
                      </w:p>
                    </w:txbxContent>
                  </v:textbox>
                </v:rect>
                <v:rect id="Rectangle 235" o:spid="_x0000_s1258" style="position:absolute;left:36537;top:32004;width:6230;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" filled="f" stroked="f">
                  <v:textbox style="mso-fit-shape-to-text:t" inset="0,0,0,0">
                    <w:txbxContent>
                      <w:p w:rsidR="00C85368" w:rsidRDefault="00C85368" w:rsidP="009E4D1C">
                        <w:r>
                          <w:rPr>
                            <w:rFonts w:ascii="Arial" w:hAnsi="Arial" w:cs="Arial"/>
                            <w:color w:val="000000"/>
                            <w:sz w:val="12"/>
                            <w:szCs w:val="12"/>
                            <w:lang w:val="en-US"/>
                          </w:rPr>
                          <w:t>Portugal(Coimbra)</w:t>
                        </w:r>
                      </w:p>
                    </w:txbxContent>
                  </v:textbox>
                </v:rect>
                <v:rect id="Rectangle 236" o:spid="_x0000_s1259" style="position:absolute;left:36537;top:22498;width:6693;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" filled="f" stroked="f">
                  <v:textbox style="mso-fit-shape-to-text:t" inset="0,0,0,0">
                    <w:txbxContent>
                      <w:p w:rsidR="00C85368" w:rsidRDefault="00C85368" w:rsidP="009E4D1C">
                        <w:r>
                          <w:rPr>
                            <w:rFonts w:ascii="Arial" w:hAnsi="Arial" w:cs="Arial"/>
                            <w:color w:val="000000"/>
                            <w:sz w:val="12"/>
                            <w:szCs w:val="12"/>
                            <w:lang w:val="en-US"/>
                          </w:rPr>
                          <w:t>Germany(Duisburg)</w:t>
                        </w:r>
                      </w:p>
                    </w:txbxContent>
                  </v:textbox>
                </v:rect>
                <v:rect id="Rectangle 237" o:spid="_x0000_s1260" style="position:absolute;left:36537;top:9817;width:5341;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" filled="f" stroked="f">
                  <v:textbox style="mso-fit-shape-to-text:t" inset="0,0,0,0">
                    <w:txbxContent>
                      <w:p w:rsidR="00C85368" w:rsidRDefault="00C85368" w:rsidP="009E4D1C">
                        <w:r>
                          <w:rPr>
                            <w:rFonts w:ascii="Arial" w:hAnsi="Arial" w:cs="Arial"/>
                            <w:color w:val="000000"/>
                            <w:sz w:val="12"/>
                            <w:szCs w:val="12"/>
                            <w:lang w:val="en-US"/>
                          </w:rPr>
                          <w:t>Belgium(Ghent)</w:t>
                        </w:r>
                      </w:p>
                    </w:txbxContent>
                  </v:textbox>
                </v:rect>
                <v:rect id="Rectangle 238" o:spid="_x0000_s1261" style="position:absolute;left:36537;top:19329;width:7671;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" filled="f" stroked="f">
                  <v:textbox style="mso-fit-shape-to-text:t" inset="0,0,0,0">
                    <w:txbxContent>
                      <w:p w:rsidR="00C85368" w:rsidRDefault="00C85368" w:rsidP="009E4D1C">
                        <w:r>
                          <w:rPr>
                            <w:rFonts w:ascii="Arial" w:hAnsi="Arial" w:cs="Arial"/>
                            <w:color w:val="000000"/>
                            <w:sz w:val="12"/>
                            <w:szCs w:val="12"/>
                            <w:lang w:val="en-US"/>
                          </w:rPr>
                          <w:t>German(Brandenburg)</w:t>
                        </w:r>
                      </w:p>
                    </w:txbxContent>
                  </v:textbox>
                </v:rect>
                <v:rect id="Rectangle 239" o:spid="_x0000_s1262" style="position:absolute;left:64452;top:41509;width:5594;height:8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" filled="f" stroked="f">
                  <v:textbox style="mso-fit-shape-to-text:t" inset="0,0,0,0">
                    <w:txbxContent>
                      <w:p w:rsidR="00C85368" w:rsidRDefault="00C85368" w:rsidP="009E4D1C">
                        <w:r>
                          <w:rPr>
                            <w:rFonts w:ascii="Arial" w:hAnsi="Arial" w:cs="Arial"/>
                            <w:color w:val="000000"/>
                            <w:sz w:val="12"/>
                            <w:szCs w:val="12"/>
                            <w:lang w:val="en-US"/>
                          </w:rPr>
                          <w:t>1.63 (1.33, 2.01)</w:t>
                        </w:r>
                      </w:p>
                    </w:txbxContent>
                  </v:textbox>
                </v:rect>
                <v:rect id="Rectangle 240" o:spid="_x0000_s1263" style="position:absolute;left:64452;top:35166;width:5594;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" filled="f" stroked="f">
                  <v:textbox style="mso-fit-shape-to-text:t" inset="0,0,0,0">
                    <w:txbxContent>
                      <w:p w:rsidR="00C85368" w:rsidRDefault="00C85368" w:rsidP="009E4D1C">
                        <w:r>
                          <w:rPr>
                            <w:rFonts w:ascii="Arial" w:hAnsi="Arial" w:cs="Arial"/>
                            <w:color w:val="000000"/>
                            <w:sz w:val="12"/>
                            <w:szCs w:val="12"/>
                            <w:lang w:val="en-US"/>
                          </w:rPr>
                          <w:t>1.44 (0.64, 3.24)</w:t>
                        </w:r>
                      </w:p>
                    </w:txbxContent>
                  </v:textbox>
                </v:rect>
                <v:rect id="Rectangle 241" o:spid="_x0000_s1264" style="position:absolute;left:64452;top:28835;width:5594;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" filled="f" stroked="f">
                  <v:textbox style="mso-fit-shape-to-text:t" inset="0,0,0,0">
                    <w:txbxContent>
                      <w:p w:rsidR="00C85368" w:rsidRDefault="00C85368" w:rsidP="009E4D1C">
                        <w:r>
                          <w:rPr>
                            <w:rFonts w:ascii="Arial" w:hAnsi="Arial" w:cs="Arial"/>
                            <w:color w:val="000000"/>
                            <w:sz w:val="12"/>
                            <w:szCs w:val="12"/>
                            <w:lang w:val="en-US"/>
                          </w:rPr>
                          <w:t>1.91 (1.04, 3.51)</w:t>
                        </w:r>
                      </w:p>
                    </w:txbxContent>
                  </v:textbox>
                </v:rect>
                <v:rect id="Rectangle 242" o:spid="_x0000_s1265" style="position:absolute;left:64452;top:38341;width:5594;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" filled="f" stroked="f">
                  <v:textbox style="mso-fit-shape-to-text:t" inset="0,0,0,0">
                    <w:txbxContent>
                      <w:p w:rsidR="00C85368" w:rsidRDefault="00C85368" w:rsidP="009E4D1C">
                        <w:r>
                          <w:rPr>
                            <w:rFonts w:ascii="Arial" w:hAnsi="Arial" w:cs="Arial"/>
                            <w:color w:val="000000"/>
                            <w:sz w:val="12"/>
                            <w:szCs w:val="12"/>
                            <w:lang w:val="en-US"/>
                          </w:rPr>
                          <w:t>1.47 (0.96, 2.24)</w:t>
                        </w:r>
                      </w:p>
                    </w:txbxContent>
                  </v:textbox>
                </v:rect>
                <v:rect id="Rectangle 243" o:spid="_x0000_s1266" style="position:absolute;left:64452;top:25666;width:5594;height:8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" filled="f" stroked="f">
                  <v:textbox style="mso-fit-shape-to-text:t" inset="0,0,0,0">
                    <w:txbxContent>
                      <w:p w:rsidR="00C85368" w:rsidRDefault="00C85368" w:rsidP="009E4D1C">
                        <w:r>
                          <w:rPr>
                            <w:rFonts w:ascii="Arial" w:hAnsi="Arial" w:cs="Arial"/>
                            <w:color w:val="000000"/>
                            <w:sz w:val="12"/>
                            <w:szCs w:val="12"/>
                            <w:lang w:val="en-US"/>
                          </w:rPr>
                          <w:t>1.25 (0.39, 4.00)</w:t>
                        </w:r>
                      </w:p>
                    </w:txbxContent>
                  </v:textbox>
                </v:rect>
                <v:rect id="Rectangle 244" o:spid="_x0000_s1267" style="position:absolute;left:64452;top:12992;width:5594;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" filled="f" stroked="f">
                  <v:textbox style="mso-fit-shape-to-text:t" inset="0,0,0,0">
                    <w:txbxContent>
                      <w:p w:rsidR="00C85368" w:rsidRDefault="00C85368" w:rsidP="009E4D1C">
                        <w:r>
                          <w:rPr>
                            <w:rFonts w:ascii="Arial" w:hAnsi="Arial" w:cs="Arial"/>
                            <w:color w:val="000000"/>
                            <w:sz w:val="12"/>
                            <w:szCs w:val="12"/>
                            <w:lang w:val="en-US"/>
                          </w:rPr>
                          <w:t>2.60 (0.97, 6.97)</w:t>
                        </w:r>
                      </w:p>
                    </w:txbxContent>
                  </v:textbox>
                </v:rect>
                <v:rect id="Rectangle 245" o:spid="_x0000_s1268" style="position:absolute;left:64452;top:3486;width:4324;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" filled="f" stroked="f">
                  <v:textbox style="mso-fit-shape-to-text:t" inset="0,0,0,0">
                    <w:txbxContent>
                      <w:p w:rsidR="00C85368" w:rsidRDefault="00C85368" w:rsidP="009E4D1C">
                        <w:r>
                          <w:rPr>
                            <w:rFonts w:ascii="Arial" w:hAnsi="Arial" w:cs="Arial"/>
                            <w:color w:val="000000"/>
                            <w:sz w:val="12"/>
                            <w:szCs w:val="12"/>
                            <w:lang w:val="en-US"/>
                          </w:rPr>
                          <w:t>RR (95% CI)</w:t>
                        </w:r>
                      </w:p>
                    </w:txbxContent>
                  </v:textbox>
                </v:rect>
                <v:rect id="Rectangle 246" o:spid="_x0000_s1269" style="position:absolute;left:64452;top:16160;width:5594;height:8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" filled="f" stroked="f">
                  <v:textbox style="mso-fit-shape-to-text:t" inset="0,0,0,0">
                    <w:txbxContent>
                      <w:p w:rsidR="00C85368" w:rsidRDefault="00C85368" w:rsidP="009E4D1C">
                        <w:r>
                          <w:rPr>
                            <w:rFonts w:ascii="Arial" w:hAnsi="Arial" w:cs="Arial"/>
                            <w:color w:val="000000"/>
                            <w:sz w:val="12"/>
                            <w:szCs w:val="12"/>
                            <w:lang w:val="en-US"/>
                          </w:rPr>
                          <w:t>1.66 (0.75, 3.68)</w:t>
                        </w:r>
                      </w:p>
                    </w:txbxContent>
                  </v:textbox>
                </v:rect>
                <v:rect id="Rectangle 247" o:spid="_x0000_s1270" style="position:absolute;left:64452;top:32004;width:5594;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" filled="f" stroked="f">
                  <v:textbox style="mso-fit-shape-to-text:t" inset="0,0,0,0">
                    <w:txbxContent>
                      <w:p w:rsidR="00C85368" w:rsidRDefault="00C85368" w:rsidP="009E4D1C">
                        <w:r>
                          <w:rPr>
                            <w:rFonts w:ascii="Arial" w:hAnsi="Arial" w:cs="Arial"/>
                            <w:color w:val="000000"/>
                            <w:sz w:val="12"/>
                            <w:szCs w:val="12"/>
                            <w:lang w:val="en-US"/>
                          </w:rPr>
                          <w:t>1.91 (1.06, 3.43)</w:t>
                        </w:r>
                      </w:p>
                    </w:txbxContent>
                  </v:textbox>
                </v:rect>
                <v:rect id="Rectangle 248" o:spid="_x0000_s1271" style="position:absolute;left:64452;top:22498;width:5594;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" filled="f" stroked="f">
                  <v:textbox style="mso-fit-shape-to-text:t" inset="0,0,0,0">
                    <w:txbxContent>
                      <w:p w:rsidR="00C85368" w:rsidRDefault="00C85368" w:rsidP="009E4D1C">
                        <w:r>
                          <w:rPr>
                            <w:rFonts w:ascii="Arial" w:hAnsi="Arial" w:cs="Arial"/>
                            <w:color w:val="000000"/>
                            <w:sz w:val="12"/>
                            <w:szCs w:val="12"/>
                            <w:lang w:val="en-US"/>
                          </w:rPr>
                          <w:t>1.22 (0.72, 2.08)</w:t>
                        </w:r>
                      </w:p>
                    </w:txbxContent>
                  </v:textbox>
                </v:rect>
                <v:rect id="Rectangle 249" o:spid="_x0000_s1272" style="position:absolute;left:64452;top:9817;width:5594;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" filled="f" stroked="f">
                  <v:textbox style="mso-fit-shape-to-text:t" inset="0,0,0,0">
                    <w:txbxContent>
                      <w:p w:rsidR="00C85368" w:rsidRDefault="00C85368" w:rsidP="009E4D1C">
                        <w:r>
                          <w:rPr>
                            <w:rFonts w:ascii="Arial" w:hAnsi="Arial" w:cs="Arial"/>
                            <w:color w:val="000000"/>
                            <w:sz w:val="12"/>
                            <w:szCs w:val="12"/>
                            <w:lang w:val="en-US"/>
                          </w:rPr>
                          <w:t>2.44 (1.15, 5.14)</w:t>
                        </w:r>
                      </w:p>
                    </w:txbxContent>
                  </v:textbox>
                </v:rect>
                <v:rect id="Rectangle 250" o:spid="_x0000_s1273" style="position:absolute;left:64452;top:19329;width:5594;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" filled="f" stroked="f">
                  <v:textbox style="mso-fit-shape-to-text:t" inset="0,0,0,0">
                    <w:txbxContent>
                      <w:p w:rsidR="00C85368" w:rsidRDefault="00C85368" w:rsidP="009E4D1C">
                        <w:r>
                          <w:rPr>
                            <w:rFonts w:ascii="Arial" w:hAnsi="Arial" w:cs="Arial"/>
                            <w:color w:val="000000"/>
                            <w:sz w:val="12"/>
                            <w:szCs w:val="12"/>
                            <w:lang w:val="en-US"/>
                          </w:rPr>
                          <w:t>1.53 (0.68, 3.43)</w:t>
                        </w:r>
                      </w:p>
                    </w:txbxContent>
                  </v:textbox>
                </v:rect>
                <v:rect id="Rectangle 251" o:spid="_x0000_s1274" style="position:absolute;left:64452;top:41509;width:5594;height:8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" filled="f" stroked="f">
                  <v:textbox style="mso-fit-shape-to-text:t" inset="0,0,0,0">
                    <w:txbxContent>
                      <w:p w:rsidR="00C85368" w:rsidRDefault="00C85368" w:rsidP="009E4D1C">
                        <w:r>
                          <w:rPr>
                            <w:rFonts w:ascii="Arial" w:hAnsi="Arial" w:cs="Arial"/>
                            <w:color w:val="000000"/>
                            <w:sz w:val="12"/>
                            <w:szCs w:val="12"/>
                            <w:lang w:val="en-US"/>
                          </w:rPr>
                          <w:t>1.63 (1.33, 2.01)</w:t>
                        </w:r>
                      </w:p>
                    </w:txbxContent>
                  </v:textbox>
                </v:rect>
                <v:rect id="Rectangle 252" o:spid="_x0000_s1275" style="position:absolute;left:64452;top:35166;width:5594;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" filled="f" stroked="f">
                  <v:textbox style="mso-fit-shape-to-text:t" inset="0,0,0,0">
                    <w:txbxContent>
                      <w:p w:rsidR="00C85368" w:rsidRDefault="00C85368" w:rsidP="009E4D1C">
                        <w:r>
                          <w:rPr>
                            <w:rFonts w:ascii="Arial" w:hAnsi="Arial" w:cs="Arial"/>
                            <w:color w:val="000000"/>
                            <w:sz w:val="12"/>
                            <w:szCs w:val="12"/>
                            <w:lang w:val="en-US"/>
                          </w:rPr>
                          <w:t>1.44 (0.64, 3.24)</w:t>
                        </w:r>
                      </w:p>
                    </w:txbxContent>
                  </v:textbox>
                </v:rect>
                <v:rect id="Rectangle 253" o:spid="_x0000_s1276" style="position:absolute;left:64452;top:28835;width:5594;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" filled="f" stroked="f">
                  <v:textbox style="mso-fit-shape-to-text:t" inset="0,0,0,0">
                    <w:txbxContent>
                      <w:p w:rsidR="00C85368" w:rsidRDefault="00C85368" w:rsidP="009E4D1C">
                        <w:r>
                          <w:rPr>
                            <w:rFonts w:ascii="Arial" w:hAnsi="Arial" w:cs="Arial"/>
                            <w:color w:val="000000"/>
                            <w:sz w:val="12"/>
                            <w:szCs w:val="12"/>
                            <w:lang w:val="en-US"/>
                          </w:rPr>
                          <w:t>1.91 (1.04, 3.51)</w:t>
                        </w:r>
                      </w:p>
                    </w:txbxContent>
                  </v:textbox>
                </v:rect>
                <v:rect id="Rectangle 254" o:spid="_x0000_s1277" style="position:absolute;left:64452;top:38341;width:5594;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" filled="f" stroked="f">
                  <v:textbox style="mso-fit-shape-to-text:t" inset="0,0,0,0">
                    <w:txbxContent>
                      <w:p w:rsidR="00C85368" w:rsidRDefault="00C85368" w:rsidP="009E4D1C">
                        <w:r>
                          <w:rPr>
                            <w:rFonts w:ascii="Arial" w:hAnsi="Arial" w:cs="Arial"/>
                            <w:color w:val="000000"/>
                            <w:sz w:val="12"/>
                            <w:szCs w:val="12"/>
                            <w:lang w:val="en-US"/>
                          </w:rPr>
                          <w:t>1.47 (0.96, 2.24)</w:t>
                        </w:r>
                      </w:p>
                    </w:txbxContent>
                  </v:textbox>
                </v:rect>
                <v:rect id="Rectangle 255" o:spid="_x0000_s1278" style="position:absolute;left:64452;top:25666;width:5594;height:8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" filled="f" stroked="f">
                  <v:textbox style="mso-fit-shape-to-text:t" inset="0,0,0,0">
                    <w:txbxContent>
                      <w:p w:rsidR="00C85368" w:rsidRDefault="00C85368" w:rsidP="009E4D1C">
                        <w:r>
                          <w:rPr>
                            <w:rFonts w:ascii="Arial" w:hAnsi="Arial" w:cs="Arial"/>
                            <w:color w:val="000000"/>
                            <w:sz w:val="12"/>
                            <w:szCs w:val="12"/>
                            <w:lang w:val="en-US"/>
                          </w:rPr>
                          <w:t>1.25 (0.39, 4.00)</w:t>
                        </w:r>
                      </w:p>
                    </w:txbxContent>
                  </v:textbox>
                </v:rect>
                <v:rect id="Rectangle 256" o:spid="_x0000_s1279" style="position:absolute;left:64452;top:12992;width:5594;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" filled="f" stroked="f">
                  <v:textbox style="mso-fit-shape-to-text:t" inset="0,0,0,0">
                    <w:txbxContent>
                      <w:p w:rsidR="00C85368" w:rsidRDefault="00C85368" w:rsidP="009E4D1C">
                        <w:r>
                          <w:rPr>
                            <w:rFonts w:ascii="Arial" w:hAnsi="Arial" w:cs="Arial"/>
                            <w:color w:val="000000"/>
                            <w:sz w:val="12"/>
                            <w:szCs w:val="12"/>
                            <w:lang w:val="en-US"/>
                          </w:rPr>
                          <w:t>2.60 (0.97, 6.97)</w:t>
                        </w:r>
                      </w:p>
                    </w:txbxContent>
                  </v:textbox>
                </v:rect>
                <v:rect id="Rectangle 257" o:spid="_x0000_s1280" style="position:absolute;left:64452;top:3486;width:4324;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" filled="f" stroked="f">
                  <v:textbox style="mso-fit-shape-to-text:t" inset="0,0,0,0">
                    <w:txbxContent>
                      <w:p w:rsidR="00C85368" w:rsidRDefault="00C85368" w:rsidP="009E4D1C">
                        <w:r>
                          <w:rPr>
                            <w:rFonts w:ascii="Arial" w:hAnsi="Arial" w:cs="Arial"/>
                            <w:color w:val="000000"/>
                            <w:sz w:val="12"/>
                            <w:szCs w:val="12"/>
                            <w:lang w:val="en-US"/>
                          </w:rPr>
                          <w:t>RR (95% CI)</w:t>
                        </w:r>
                      </w:p>
                    </w:txbxContent>
                  </v:textbox>
                </v:rect>
                <v:rect id="Rectangle 258" o:spid="_x0000_s1281" style="position:absolute;left:64452;top:16160;width:5594;height:8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" filled="f" stroked="f">
                  <v:textbox style="mso-fit-shape-to-text:t" inset="0,0,0,0">
                    <w:txbxContent>
                      <w:p w:rsidR="00C85368" w:rsidRDefault="00C85368" w:rsidP="009E4D1C">
                        <w:r>
                          <w:rPr>
                            <w:rFonts w:ascii="Arial" w:hAnsi="Arial" w:cs="Arial"/>
                            <w:color w:val="000000"/>
                            <w:sz w:val="12"/>
                            <w:szCs w:val="12"/>
                            <w:lang w:val="en-US"/>
                          </w:rPr>
                          <w:t>1.66 (0.75, 3.68)</w:t>
                        </w:r>
                      </w:p>
                    </w:txbxContent>
                  </v:textbox>
                </v:rect>
                <v:rect id="Rectangle 259" o:spid="_x0000_s1282" style="position:absolute;left:64452;top:32004;width:5594;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" filled="f" stroked="f">
                  <v:textbox style="mso-fit-shape-to-text:t" inset="0,0,0,0">
                    <w:txbxContent>
                      <w:p w:rsidR="00C85368" w:rsidRDefault="00C85368" w:rsidP="009E4D1C">
                        <w:r>
                          <w:rPr>
                            <w:rFonts w:ascii="Arial" w:hAnsi="Arial" w:cs="Arial"/>
                            <w:color w:val="000000"/>
                            <w:sz w:val="12"/>
                            <w:szCs w:val="12"/>
                            <w:lang w:val="en-US"/>
                          </w:rPr>
                          <w:t>1.91 (1.06, 3.43)</w:t>
                        </w:r>
                      </w:p>
                    </w:txbxContent>
                  </v:textbox>
                </v:rect>
                <v:rect id="Rectangle 260" o:spid="_x0000_s1283" style="position:absolute;left:64452;top:22498;width:5594;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" filled="f" stroked="f">
                  <v:textbox style="mso-fit-shape-to-text:t" inset="0,0,0,0">
                    <w:txbxContent>
                      <w:p w:rsidR="00C85368" w:rsidRDefault="00C85368" w:rsidP="009E4D1C">
                        <w:r>
                          <w:rPr>
                            <w:rFonts w:ascii="Arial" w:hAnsi="Arial" w:cs="Arial"/>
                            <w:color w:val="000000"/>
                            <w:sz w:val="12"/>
                            <w:szCs w:val="12"/>
                            <w:lang w:val="en-US"/>
                          </w:rPr>
                          <w:t>1.22 (0.72, 2.08)</w:t>
                        </w:r>
                      </w:p>
                    </w:txbxContent>
                  </v:textbox>
                </v:rect>
                <v:rect id="Rectangle 261" o:spid="_x0000_s1284" style="position:absolute;left:64452;top:9817;width:5594;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" filled="f" stroked="f">
                  <v:textbox style="mso-fit-shape-to-text:t" inset="0,0,0,0">
                    <w:txbxContent>
                      <w:p w:rsidR="00C85368" w:rsidRDefault="00C85368" w:rsidP="009E4D1C">
                        <w:r>
                          <w:rPr>
                            <w:rFonts w:ascii="Arial" w:hAnsi="Arial" w:cs="Arial"/>
                            <w:color w:val="000000"/>
                            <w:sz w:val="12"/>
                            <w:szCs w:val="12"/>
                            <w:lang w:val="en-US"/>
                          </w:rPr>
                          <w:t>2.44 (1.15, 5.14)</w:t>
                        </w:r>
                      </w:p>
                    </w:txbxContent>
                  </v:textbox>
                </v:rect>
                <v:rect id="Rectangle 262" o:spid="_x0000_s1285" style="position:absolute;left:64452;top:19329;width:5594;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" filled="f" stroked="f">
                  <v:textbox style="mso-fit-shape-to-text:t" inset="0,0,0,0">
                    <w:txbxContent>
                      <w:p w:rsidR="00C85368" w:rsidRDefault="00C85368" w:rsidP="009E4D1C">
                        <w:r>
                          <w:rPr>
                            <w:rFonts w:ascii="Arial" w:hAnsi="Arial" w:cs="Arial"/>
                            <w:color w:val="000000"/>
                            <w:sz w:val="12"/>
                            <w:szCs w:val="12"/>
                            <w:lang w:val="en-US"/>
                          </w:rPr>
                          <w:t>1.53 (0.68, 3.43)</w:t>
                        </w:r>
                      </w:p>
                    </w:txbxContent>
                  </v:textbox>
                </v:rect>
                <v:shape id="Freeform 263" o:spid="_x0000_s1286" style="position:absolute;left:59175;top:35420;width:349;height:343;visibility:visible;mso-wrap-style:square;v-text-anchor:top" coordsize="55,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" path="m28,l,27,28,54,55,27,28,xe" fillcolor="black" strokeweight="1.1pt">
                  <v:path arrowok="t" o:connecttype="custom" o:connectlocs="17780,0;0,17145;17780,34290;34925,17145;17780,0" o:connectangles="0,0,0,0,0"/>
                </v:shape>
                <v:shape id="Freeform 264" o:spid="_x0000_s1287" style="position:absolute;left:59823;top:29076;width:343;height:343;visibility:visible;mso-wrap-style:square;v-text-anchor:top" coordsize="5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" path="m27,l,27,27,54,54,27,27,xe" fillcolor="black" strokeweight="1.1pt">
                  <v:path arrowok="t" o:connecttype="custom" o:connectlocs="17145,0;0,17145;17145,34290;34290,17145;17145,0" o:connectangles="0,0,0,0,0"/>
                </v:shape>
                <v:shape id="Freeform 265" o:spid="_x0000_s1288" style="position:absolute;left:59213;top:38582;width:350;height:343;visibility:visible;mso-wrap-style:square;v-text-anchor:top" coordsize="55,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" path="m28,l,27,28,54,55,27,28,xe" fillcolor="black" strokeweight="1.1pt">
                  <v:path arrowok="t" o:connecttype="custom" o:connectlocs="17780,0;0,17145;17780,34290;34925,17145;17780,0" o:connectangles="0,0,0,0,0"/>
                </v:shape>
                <v:shape id="Freeform 266" o:spid="_x0000_s1289" style="position:absolute;left:58851;top:25908;width:343;height:342;visibility:visible;mso-wrap-style:square;v-text-anchor:top" coordsize="5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" path="m27,l,27,27,54,54,27,27,xe" fillcolor="black" strokeweight="1.1pt">
                  <v:path arrowok="t" o:connecttype="custom" o:connectlocs="17145,0;0,17145;17145,34290;34290,17145;17145,0" o:connectangles="0,0,0,0,0"/>
                </v:shape>
                <v:shape id="Freeform 267" o:spid="_x0000_s1290" style="position:absolute;left:60528;top:13233;width:343;height:343;visibility:visible;mso-wrap-style:square;v-text-anchor:top" coordsize="5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" path="m27,l,27,27,54,54,27,27,xe" fillcolor="black" strokeweight="1.1pt">
                  <v:path arrowok="t" o:connecttype="custom" o:connectlocs="17145,0;0,17145;17145,34290;34290,17145;17145,0" o:connectangles="0,0,0,0,0"/>
                </v:shape>
                <v:shape id="Freeform 268" o:spid="_x0000_s1291" style="position:absolute;left:59499;top:16402;width:343;height:349;visibility:visible;mso-wrap-style:square;v-text-anchor:top" coordsize="5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" path="m27,l,27,27,55,54,27,27,xe" fillcolor="black" strokeweight="1.1pt">
                  <v:path arrowok="t" o:connecttype="custom" o:connectlocs="17145,0;0,17145;17145,34925;34290,17145;17145,0" o:connectangles="0,0,0,0,0"/>
                </v:shape>
                <v:shape id="Freeform 269" o:spid="_x0000_s1292" style="position:absolute;left:59817;top:32245;width:342;height:349;visibility:visible;mso-wrap-style:square;v-text-anchor:top" coordsize="5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" path="m27,l,27,27,55,54,27,27,xe" fillcolor="black" strokeweight="1.1pt">
                  <v:path arrowok="t" o:connecttype="custom" o:connectlocs="17145,0;0,17145;17145,34925;34290,17145;17145,0" o:connectangles="0,0,0,0,0"/>
                </v:shape>
                <v:shape id="Freeform 270" o:spid="_x0000_s1293" style="position:absolute;left:58801;top:22745;width:342;height:343;visibility:visible;mso-wrap-style:square;v-text-anchor:top" coordsize="5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" path="m27,l,27,27,54,54,27,27,xe" fillcolor="black" strokeweight="1.1pt">
                  <v:path arrowok="t" o:connecttype="custom" o:connectlocs="17145,0;0,17145;17145,34290;34290,17145;17145,0" o:connectangles="0,0,0,0,0"/>
                </v:shape>
                <v:shape id="Freeform 271" o:spid="_x0000_s1294" style="position:absolute;left:60382;top:10071;width:343;height:343;visibility:visible;mso-wrap-style:square;v-text-anchor:top" coordsize="5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" path="m27,l,27,27,54,54,27,27,xe" fillcolor="black" strokeweight="1.1pt">
                  <v:path arrowok="t" o:connecttype="custom" o:connectlocs="17145,0;0,17145;17145,34290;34290,17145;17145,0" o:connectangles="0,0,0,0,0"/>
                </v:shape>
                <v:shape id="Freeform 272" o:spid="_x0000_s1295" style="position:absolute;left:59315;top:19570;width:343;height:349;visibility:visible;mso-wrap-style:square;v-text-anchor:top" coordsize="5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" path="m27,l,28,27,55,54,28,27,xe" fillcolor="black" strokeweight="1.1pt">
                  <v:path arrowok="t" o:connecttype="custom" o:connectlocs="17145,0;0,17780;17145,34925;34290,17780;17145,0" o:connectangles="0,0,0,0,0"/>
                </v:shape>
                <v:rect id="Rectangle 273" o:spid="_x0000_s1296" style="position:absolute;left:51739;top:3568;width:11684;height: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" filled="f" stroked="f">
                  <v:textbox style="mso-fit-shape-to-text:t" inset="0,0,0,0">
                    <w:txbxContent>
                      <w:p w:rsidR="00C85368" w:rsidRPr="00526C8E" w:rsidRDefault="00C85368" w:rsidP="009E4D1C">
                        <w:pPr>
                          <w:rPr>
                            <w:rFonts w:ascii="Arial" w:hAnsi="Arial" w:cs="Arial"/>
                            <w:sz w:val="10"/>
                            <w:szCs w:val="10"/>
                          </w:rPr>
                        </w:pPr>
                        <w:r w:rsidRPr="00526C8E">
                          <w:rPr>
                            <w:rFonts w:ascii="Arial" w:hAnsi="Arial" w:cs="Arial"/>
                            <w:b/>
                            <w:sz w:val="10"/>
                            <w:szCs w:val="10"/>
                          </w:rPr>
                          <w:t xml:space="preserve"> </w:t>
                        </w:r>
                        <w:r>
                          <w:rPr>
                            <w:rFonts w:ascii="Arial" w:hAnsi="Arial" w:cs="Arial"/>
                            <w:b/>
                            <w:sz w:val="10"/>
                            <w:szCs w:val="10"/>
                          </w:rPr>
                          <w:t>“</w:t>
                        </w:r>
                        <w:r w:rsidRPr="00526C8E">
                          <w:rPr>
                            <w:rFonts w:ascii="Arial" w:hAnsi="Arial" w:cs="Arial"/>
                            <w:b/>
                            <w:sz w:val="10"/>
                            <w:szCs w:val="10"/>
                          </w:rPr>
                          <w:t xml:space="preserve">Animal </w:t>
                        </w:r>
                        <w:r w:rsidRPr="00526C8E">
                          <w:rPr>
                            <w:rFonts w:ascii="Arial" w:hAnsi="Arial" w:cs="Arial"/>
                            <w:b/>
                            <w:bCs/>
                            <w:color w:val="000000"/>
                            <w:sz w:val="10"/>
                            <w:szCs w:val="10"/>
                            <w:lang w:val="en-US"/>
                          </w:rPr>
                          <w:t>proteins</w:t>
                        </w:r>
                        <w:r w:rsidRPr="00526C8E">
                          <w:rPr>
                            <w:rFonts w:ascii="Arial" w:hAnsi="Arial" w:cs="Arial"/>
                            <w:b/>
                            <w:sz w:val="10"/>
                            <w:szCs w:val="10"/>
                          </w:rPr>
                          <w:t xml:space="preserve"> and Carbohydrates</w:t>
                        </w:r>
                        <w:r>
                          <w:rPr>
                            <w:rFonts w:ascii="Arial" w:hAnsi="Arial" w:cs="Arial"/>
                            <w:b/>
                            <w:sz w:val="10"/>
                            <w:szCs w:val="10"/>
                          </w:rPr>
                          <w:t>”</w:t>
                        </w:r>
                      </w:p>
                    </w:txbxContent>
                  </v:textbox>
                </v:rect>
                <v:line id="Line 274" o:spid="_x0000_s1297" style="position:absolute;visibility:visible;mso-wrap-style:square" from="35871,48266" to="71012,482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" strokeweight=".7pt"/>
                <v:rect id="Rectangle 275" o:spid="_x0000_s1298" style="position:absolute;left:53898;top:50565;width:3264;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" filled="f" stroked="f">
                  <v:textbox style="mso-fit-shape-to-text:t" inset="0,0,0,0">
                    <w:txbxContent>
                      <w:p w:rsidR="00C85368" w:rsidRDefault="00C85368" w:rsidP="009E4D1C">
                        <w:r>
                          <w:rPr>
                            <w:rFonts w:ascii="Arial" w:hAnsi="Arial" w:cs="Arial"/>
                            <w:color w:val="000000"/>
                            <w:sz w:val="12"/>
                            <w:szCs w:val="12"/>
                            <w:lang w:val="en-US"/>
                          </w:rPr>
                          <w:t xml:space="preserve">Dec. Risk  </w:t>
                        </w:r>
                      </w:p>
                    </w:txbxContent>
                  </v:textbox>
                </v:rect>
                <v:rect id="Rectangle 276" o:spid="_x0000_s1299" style="position:absolute;left:59467;top:50565;width:2928;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" filled="f" stroked="f">
                  <v:textbox style="mso-fit-shape-to-text:t" inset="0,0,0,0">
                    <w:txbxContent>
                      <w:p w:rsidR="00C85368" w:rsidRDefault="00C85368" w:rsidP="009E4D1C">
                        <w:r>
                          <w:rPr>
                            <w:rFonts w:ascii="Arial" w:hAnsi="Arial" w:cs="Arial"/>
                            <w:color w:val="000000"/>
                            <w:sz w:val="12"/>
                            <w:szCs w:val="12"/>
                            <w:lang w:val="en-US"/>
                          </w:rPr>
                          <w:t xml:space="preserve">Inc. Risk </w:t>
                        </w:r>
                      </w:p>
                    </w:txbxContent>
                  </v:textbox>
                </v:rect>
                <v:line id="Line 277" o:spid="_x0000_s1300" style="position:absolute;visibility:visible;mso-wrap-style:square" from="58515,48266" to="58515,489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" strokeweight=".7pt"/>
                <v:rect id="Rectangle 278" o:spid="_x0000_s1301" style="position:absolute;left:58293;top:49225;width:425;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" filled="f" stroked="f">
                  <v:textbox style="mso-fit-shape-to-text:t" inset="0,0,0,0">
                    <w:txbxContent>
                      <w:p w:rsidR="00C85368" w:rsidRDefault="00C85368" w:rsidP="009E4D1C">
                        <w:r>
                          <w:rPr>
                            <w:rFonts w:ascii="Arial" w:hAnsi="Arial" w:cs="Arial"/>
                            <w:color w:val="000000"/>
                            <w:sz w:val="12"/>
                            <w:szCs w:val="12"/>
                            <w:lang w:val="en-US"/>
                          </w:rPr>
                          <w:t>1</w:t>
                        </w:r>
                      </w:p>
                    </w:txbxContent>
                  </v:textbox>
                </v:rect>
                <v:line id="Line 279" o:spid="_x0000_s1302" style="position:absolute;visibility:visible;mso-wrap-style:square" from="53244,48266" to="53244,489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" strokeweight=".7pt"/>
                <v:rect id="Rectangle 280" o:spid="_x0000_s1303" style="position:absolute;left:52901;top:49225;width:642;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" filled="f" stroked="f">
                  <v:textbox style="mso-fit-shape-to-text:t" inset="0,0,0,0">
                    <w:txbxContent>
                      <w:p w:rsidR="00C85368" w:rsidRDefault="00C85368" w:rsidP="009E4D1C">
                        <w:r>
                          <w:rPr>
                            <w:rFonts w:ascii="Arial" w:hAnsi="Arial" w:cs="Arial"/>
                            <w:color w:val="000000"/>
                            <w:sz w:val="12"/>
                            <w:szCs w:val="12"/>
                            <w:lang w:val="en-US"/>
                          </w:rPr>
                          <w:t>.1</w:t>
                        </w:r>
                      </w:p>
                    </w:txbxContent>
                  </v:textbox>
                </v:rect>
                <v:line id="Line 281" o:spid="_x0000_s1304" style="position:absolute;visibility:visible;mso-wrap-style:square" from="63779,48266" to="63779,489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" strokeweight=".7pt"/>
                <v:rect id="Rectangle 282" o:spid="_x0000_s1305" style="position:absolute;left:63328;top:49225;width:851;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" filled="f" stroked="f">
                  <v:textbox style="mso-fit-shape-to-text:t" inset="0,0,0,0">
                    <w:txbxContent>
                      <w:p w:rsidR="00C85368" w:rsidRDefault="00C85368" w:rsidP="009E4D1C">
                        <w:r>
                          <w:rPr>
                            <w:rFonts w:ascii="Arial" w:hAnsi="Arial" w:cs="Arial"/>
                            <w:color w:val="000000"/>
                            <w:sz w:val="12"/>
                            <w:szCs w:val="12"/>
                            <w:lang w:val="en-US"/>
                          </w:rPr>
                          <w:t>10</w:t>
                        </w:r>
                      </w:p>
                    </w:txbxContent>
                  </v:textbox>
                </v:rect>
                <v:line id="Line 283" o:spid="_x0000_s1306" style="position:absolute;visibility:visible;mso-wrap-style:square" from="57423,47231" to="57423,478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" strokeweight=".7pt"/>
                <w10:anchorlock/>
              </v:group>
            </w:pict>
          </mc:Fallback>
        </mc:AlternateContent>
      </w:r>
    </w:p>
    <w:sectPr w:rsidR="00F2641F" w:rsidRPr="00223E1A" w:rsidSect="006C5C00">
      <w:pgSz w:w="16838" w:h="11906" w:orient="landscape"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27FA" w:rsidRDefault="00BB27FA" w:rsidP="00456A6C">
      <w:r>
        <w:separator/>
      </w:r>
    </w:p>
  </w:endnote>
  <w:endnote w:type="continuationSeparator" w:id="0">
    <w:p w:rsidR="00BB27FA" w:rsidRDefault="00BB27FA" w:rsidP="00456A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15,16">
    <w:altName w:val="Times New Roman"/>
    <w:panose1 w:val="00000000000000000000"/>
    <w:charset w:val="00"/>
    <w:family w:val="roman"/>
    <w:notTrueType/>
    <w:pitch w:val="default"/>
  </w:font>
  <w:font w:name="17">
    <w:altName w:val="Times New Roman"/>
    <w:panose1 w:val="00000000000000000000"/>
    <w:charset w:val="00"/>
    <w:family w:val="roman"/>
    <w:notTrueType/>
    <w:pitch w:val="default"/>
  </w:font>
  <w:font w:name="Lucida Sans Unicode">
    <w:panose1 w:val="020B0602030504020204"/>
    <w:charset w:val="00"/>
    <w:family w:val="swiss"/>
    <w:pitch w:val="variable"/>
    <w:sig w:usb0="80000AFF" w:usb1="0000396B" w:usb2="00000000" w:usb3="00000000" w:csb0="000000BF" w:csb1="00000000"/>
  </w:font>
  <w:font w:name="AdvP403A40">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57140979"/>
      <w:docPartObj>
        <w:docPartGallery w:val="Page Numbers (Bottom of Page)"/>
        <w:docPartUnique/>
      </w:docPartObj>
    </w:sdtPr>
    <w:sdtEndPr>
      <w:rPr>
        <w:noProof/>
      </w:rPr>
    </w:sdtEndPr>
    <w:sdtContent>
      <w:p w:rsidR="00C85368" w:rsidRDefault="00C85368">
        <w:pPr>
          <w:pStyle w:val="Footer"/>
          <w:jc w:val="right"/>
        </w:pPr>
        <w:r>
          <w:fldChar w:fldCharType="begin"/>
        </w:r>
        <w:r>
          <w:instrText xml:space="preserve"> PAGE   \* MERGEFORMAT </w:instrText>
        </w:r>
        <w:r>
          <w:fldChar w:fldCharType="separate"/>
        </w:r>
        <w:r w:rsidR="00F37B6E">
          <w:rPr>
            <w:noProof/>
          </w:rPr>
          <w:t>1</w:t>
        </w:r>
        <w:r>
          <w:rPr>
            <w:noProof/>
          </w:rPr>
          <w:fldChar w:fldCharType="end"/>
        </w:r>
      </w:p>
    </w:sdtContent>
  </w:sdt>
  <w:p w:rsidR="00C85368" w:rsidRDefault="00C853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27FA" w:rsidRDefault="00BB27FA" w:rsidP="00456A6C">
      <w:r>
        <w:separator/>
      </w:r>
    </w:p>
  </w:footnote>
  <w:footnote w:type="continuationSeparator" w:id="0">
    <w:p w:rsidR="00BB27FA" w:rsidRDefault="00BB27FA" w:rsidP="00456A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607763"/>
    <w:multiLevelType w:val="hybridMultilevel"/>
    <w:tmpl w:val="CE3A2AD4"/>
    <w:lvl w:ilvl="0" w:tplc="98A8E362">
      <w:numFmt w:val="bullet"/>
      <w:lvlText w:val=""/>
      <w:lvlJc w:val="left"/>
      <w:pPr>
        <w:ind w:left="720" w:hanging="360"/>
      </w:pPr>
      <w:rPr>
        <w:rFonts w:ascii="Symbol" w:eastAsia="MS Mincho"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77268B"/>
    <w:multiLevelType w:val="hybridMultilevel"/>
    <w:tmpl w:val="A1FEFC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8A3854"/>
    <w:multiLevelType w:val="multilevel"/>
    <w:tmpl w:val="2490F514"/>
    <w:lvl w:ilvl="0">
      <w:start w:val="6"/>
      <w:numFmt w:val="decimal"/>
      <w:lvlText w:val="%1"/>
      <w:lvlJc w:val="left"/>
      <w:pPr>
        <w:ind w:left="375" w:hanging="375"/>
      </w:pPr>
      <w:rPr>
        <w:rFonts w:hint="default"/>
      </w:rPr>
    </w:lvl>
    <w:lvl w:ilvl="1">
      <w:start w:val="3"/>
      <w:numFmt w:val="decimal"/>
      <w:lvlText w:val="%1.%2"/>
      <w:lvlJc w:val="left"/>
      <w:pPr>
        <w:ind w:left="567" w:hanging="567"/>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b w:val="0"/>
        <w:bCs w:val="0"/>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3CEB38F2"/>
    <w:multiLevelType w:val="multilevel"/>
    <w:tmpl w:val="D24E863E"/>
    <w:lvl w:ilvl="0">
      <w:start w:val="6"/>
      <w:numFmt w:val="decimal"/>
      <w:lvlText w:val="%1"/>
      <w:lvlJc w:val="left"/>
      <w:pPr>
        <w:ind w:left="375" w:hanging="375"/>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40511B48"/>
    <w:multiLevelType w:val="hybridMultilevel"/>
    <w:tmpl w:val="4FC82ED2"/>
    <w:lvl w:ilvl="0" w:tplc="2AB4A94C">
      <w:numFmt w:val="bullet"/>
      <w:lvlText w:val=""/>
      <w:lvlJc w:val="left"/>
      <w:pPr>
        <w:ind w:left="720" w:hanging="360"/>
      </w:pPr>
      <w:rPr>
        <w:rFonts w:ascii="Symbol" w:eastAsia="MS Mincho"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86D4BF3"/>
    <w:multiLevelType w:val="hybridMultilevel"/>
    <w:tmpl w:val="59FA413C"/>
    <w:lvl w:ilvl="0" w:tplc="4FC21BE4">
      <w:numFmt w:val="bullet"/>
      <w:lvlText w:val=""/>
      <w:lvlJc w:val="left"/>
      <w:pPr>
        <w:ind w:left="720" w:hanging="360"/>
      </w:pPr>
      <w:rPr>
        <w:rFonts w:ascii="Symbol" w:eastAsia="MS Mincho"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6312588"/>
    <w:multiLevelType w:val="multilevel"/>
    <w:tmpl w:val="DB82B09C"/>
    <w:lvl w:ilvl="0">
      <w:start w:val="6"/>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ind w:left="1928" w:hanging="794"/>
      </w:pPr>
      <w:rPr>
        <w:rFonts w:hint="default"/>
      </w:rPr>
    </w:lvl>
    <w:lvl w:ilvl="3">
      <w:start w:val="1"/>
      <w:numFmt w:val="decimal"/>
      <w:lvlText w:val="%1.%2.%3.%4"/>
      <w:lvlJc w:val="left"/>
      <w:pPr>
        <w:ind w:left="3119" w:hanging="1078"/>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722B3D75"/>
    <w:multiLevelType w:val="multilevel"/>
    <w:tmpl w:val="0E96D648"/>
    <w:lvl w:ilvl="0">
      <w:start w:val="6"/>
      <w:numFmt w:val="decimal"/>
      <w:lvlText w:val="%1"/>
      <w:lvlJc w:val="left"/>
      <w:pPr>
        <w:ind w:left="375" w:hanging="375"/>
      </w:pPr>
      <w:rPr>
        <w:rFonts w:hint="default"/>
      </w:rPr>
    </w:lvl>
    <w:lvl w:ilvl="1">
      <w:start w:val="2"/>
      <w:numFmt w:val="decimal"/>
      <w:lvlText w:val="%1.%2"/>
      <w:lvlJc w:val="left"/>
      <w:pPr>
        <w:ind w:left="567" w:hanging="567"/>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1134" w:hanging="1134"/>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6"/>
  </w:num>
  <w:num w:numId="2">
    <w:abstractNumId w:val="3"/>
  </w:num>
  <w:num w:numId="3">
    <w:abstractNumId w:val="2"/>
  </w:num>
  <w:num w:numId="4">
    <w:abstractNumId w:val="7"/>
  </w:num>
  <w:num w:numId="5">
    <w:abstractNumId w:val="1"/>
  </w:num>
  <w:num w:numId="6">
    <w:abstractNumId w:val="4"/>
  </w:num>
  <w:num w:numId="7">
    <w:abstractNumId w:val="0"/>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 ISAAC pap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ws2rwttke52pheaffppzszrsp9sa2x2sas0&quot;&gt;Refs DP ga2len IBakolis&lt;record-ids&gt;&lt;item&gt;1&lt;/item&gt;&lt;item&gt;2&lt;/item&gt;&lt;item&gt;3&lt;/item&gt;&lt;item&gt;4&lt;/item&gt;&lt;item&gt;5&lt;/item&gt;&lt;item&gt;6&lt;/item&gt;&lt;item&gt;7&lt;/item&gt;&lt;item&gt;8&lt;/item&gt;&lt;item&gt;9&lt;/item&gt;&lt;item&gt;11&lt;/item&gt;&lt;item&gt;12&lt;/item&gt;&lt;item&gt;13&lt;/item&gt;&lt;item&gt;15&lt;/item&gt;&lt;item&gt;16&lt;/item&gt;&lt;item&gt;18&lt;/item&gt;&lt;item&gt;20&lt;/item&gt;&lt;item&gt;21&lt;/item&gt;&lt;item&gt;23&lt;/item&gt;&lt;item&gt;24&lt;/item&gt;&lt;item&gt;25&lt;/item&gt;&lt;item&gt;26&lt;/item&gt;&lt;item&gt;27&lt;/item&gt;&lt;item&gt;28&lt;/item&gt;&lt;item&gt;29&lt;/item&gt;&lt;item&gt;30&lt;/item&gt;&lt;item&gt;33&lt;/item&gt;&lt;item&gt;34&lt;/item&gt;&lt;item&gt;35&lt;/item&gt;&lt;item&gt;36&lt;/item&gt;&lt;item&gt;38&lt;/item&gt;&lt;item&gt;39&lt;/item&gt;&lt;item&gt;40&lt;/item&gt;&lt;item&gt;41&lt;/item&gt;&lt;item&gt;42&lt;/item&gt;&lt;item&gt;45&lt;/item&gt;&lt;/record-ids&gt;&lt;/item&gt;&lt;/Libraries&gt;"/>
  </w:docVars>
  <w:rsids>
    <w:rsidRoot w:val="00F8614B"/>
    <w:rsid w:val="000012F4"/>
    <w:rsid w:val="00004E93"/>
    <w:rsid w:val="00010326"/>
    <w:rsid w:val="00010BA3"/>
    <w:rsid w:val="00010CA5"/>
    <w:rsid w:val="0001786E"/>
    <w:rsid w:val="00030326"/>
    <w:rsid w:val="000327E4"/>
    <w:rsid w:val="00044EA2"/>
    <w:rsid w:val="00045043"/>
    <w:rsid w:val="00045A40"/>
    <w:rsid w:val="00053DBA"/>
    <w:rsid w:val="00060BD0"/>
    <w:rsid w:val="000638EF"/>
    <w:rsid w:val="0006602E"/>
    <w:rsid w:val="00083313"/>
    <w:rsid w:val="00084750"/>
    <w:rsid w:val="00086B96"/>
    <w:rsid w:val="00092764"/>
    <w:rsid w:val="000944ED"/>
    <w:rsid w:val="000969F8"/>
    <w:rsid w:val="00097873"/>
    <w:rsid w:val="00097EA3"/>
    <w:rsid w:val="000A1A58"/>
    <w:rsid w:val="000A1C14"/>
    <w:rsid w:val="000A532C"/>
    <w:rsid w:val="000A75D3"/>
    <w:rsid w:val="000B6B1C"/>
    <w:rsid w:val="000C3048"/>
    <w:rsid w:val="000C583E"/>
    <w:rsid w:val="000D08ED"/>
    <w:rsid w:val="000D7F69"/>
    <w:rsid w:val="000E710F"/>
    <w:rsid w:val="000F0D7F"/>
    <w:rsid w:val="000F2378"/>
    <w:rsid w:val="000F5A4F"/>
    <w:rsid w:val="00114C8C"/>
    <w:rsid w:val="0011612E"/>
    <w:rsid w:val="0012269B"/>
    <w:rsid w:val="001226F5"/>
    <w:rsid w:val="00124678"/>
    <w:rsid w:val="00124E8E"/>
    <w:rsid w:val="0013091C"/>
    <w:rsid w:val="0013158D"/>
    <w:rsid w:val="00141707"/>
    <w:rsid w:val="00152BB2"/>
    <w:rsid w:val="00155F2E"/>
    <w:rsid w:val="00171DEF"/>
    <w:rsid w:val="00174CB6"/>
    <w:rsid w:val="001827ED"/>
    <w:rsid w:val="0019165C"/>
    <w:rsid w:val="00195E95"/>
    <w:rsid w:val="00196BDC"/>
    <w:rsid w:val="001A12EE"/>
    <w:rsid w:val="001B52E0"/>
    <w:rsid w:val="001C4240"/>
    <w:rsid w:val="001C72D4"/>
    <w:rsid w:val="001D4C3E"/>
    <w:rsid w:val="001D4CDF"/>
    <w:rsid w:val="001D58DF"/>
    <w:rsid w:val="001E181E"/>
    <w:rsid w:val="001E6C42"/>
    <w:rsid w:val="001F2764"/>
    <w:rsid w:val="00203D5F"/>
    <w:rsid w:val="0021129D"/>
    <w:rsid w:val="0021193A"/>
    <w:rsid w:val="00213AAC"/>
    <w:rsid w:val="00216745"/>
    <w:rsid w:val="00223E1A"/>
    <w:rsid w:val="00223F94"/>
    <w:rsid w:val="002311B8"/>
    <w:rsid w:val="0023229D"/>
    <w:rsid w:val="00234015"/>
    <w:rsid w:val="002531E7"/>
    <w:rsid w:val="00262846"/>
    <w:rsid w:val="00271D21"/>
    <w:rsid w:val="00274F74"/>
    <w:rsid w:val="00283CDC"/>
    <w:rsid w:val="0028575C"/>
    <w:rsid w:val="00291F4C"/>
    <w:rsid w:val="00294209"/>
    <w:rsid w:val="00295ECB"/>
    <w:rsid w:val="002A51B5"/>
    <w:rsid w:val="002A6EDC"/>
    <w:rsid w:val="002B5FB9"/>
    <w:rsid w:val="002C1C33"/>
    <w:rsid w:val="002C3D3D"/>
    <w:rsid w:val="002C5088"/>
    <w:rsid w:val="002C7F8F"/>
    <w:rsid w:val="002F2190"/>
    <w:rsid w:val="002F654D"/>
    <w:rsid w:val="002F7569"/>
    <w:rsid w:val="0030061F"/>
    <w:rsid w:val="0030137D"/>
    <w:rsid w:val="00302343"/>
    <w:rsid w:val="00310AF9"/>
    <w:rsid w:val="00314962"/>
    <w:rsid w:val="00316F6F"/>
    <w:rsid w:val="00321B85"/>
    <w:rsid w:val="0032609D"/>
    <w:rsid w:val="00331165"/>
    <w:rsid w:val="00342D30"/>
    <w:rsid w:val="00343655"/>
    <w:rsid w:val="00354749"/>
    <w:rsid w:val="00354A46"/>
    <w:rsid w:val="00355C3B"/>
    <w:rsid w:val="00356BC5"/>
    <w:rsid w:val="003611B0"/>
    <w:rsid w:val="0037101F"/>
    <w:rsid w:val="00385BB5"/>
    <w:rsid w:val="00387F47"/>
    <w:rsid w:val="003922CC"/>
    <w:rsid w:val="003A67AE"/>
    <w:rsid w:val="003A7D26"/>
    <w:rsid w:val="003B2436"/>
    <w:rsid w:val="003B3422"/>
    <w:rsid w:val="003B4F57"/>
    <w:rsid w:val="003C078D"/>
    <w:rsid w:val="003C08F2"/>
    <w:rsid w:val="003C11CA"/>
    <w:rsid w:val="003C2639"/>
    <w:rsid w:val="003C3D6C"/>
    <w:rsid w:val="003C401D"/>
    <w:rsid w:val="003D2D80"/>
    <w:rsid w:val="003D7704"/>
    <w:rsid w:val="003E74BE"/>
    <w:rsid w:val="003F0129"/>
    <w:rsid w:val="003F6DB6"/>
    <w:rsid w:val="00400193"/>
    <w:rsid w:val="00407699"/>
    <w:rsid w:val="004127A8"/>
    <w:rsid w:val="0041283D"/>
    <w:rsid w:val="00415204"/>
    <w:rsid w:val="0041625B"/>
    <w:rsid w:val="00423357"/>
    <w:rsid w:val="00424BA8"/>
    <w:rsid w:val="00427299"/>
    <w:rsid w:val="00431DB5"/>
    <w:rsid w:val="004368BC"/>
    <w:rsid w:val="00456A6C"/>
    <w:rsid w:val="00457D62"/>
    <w:rsid w:val="004755BC"/>
    <w:rsid w:val="00475617"/>
    <w:rsid w:val="00485661"/>
    <w:rsid w:val="0048603A"/>
    <w:rsid w:val="004927F9"/>
    <w:rsid w:val="004A6482"/>
    <w:rsid w:val="004A721C"/>
    <w:rsid w:val="004B078A"/>
    <w:rsid w:val="004B168D"/>
    <w:rsid w:val="004C0756"/>
    <w:rsid w:val="004C61DB"/>
    <w:rsid w:val="004C6538"/>
    <w:rsid w:val="004D43AB"/>
    <w:rsid w:val="004D443D"/>
    <w:rsid w:val="004E32BA"/>
    <w:rsid w:val="004E7CDB"/>
    <w:rsid w:val="004F6682"/>
    <w:rsid w:val="00502CF6"/>
    <w:rsid w:val="00502DBF"/>
    <w:rsid w:val="005061BD"/>
    <w:rsid w:val="00506452"/>
    <w:rsid w:val="00517125"/>
    <w:rsid w:val="00517A03"/>
    <w:rsid w:val="00526C8E"/>
    <w:rsid w:val="00542FF9"/>
    <w:rsid w:val="0054454C"/>
    <w:rsid w:val="0054468F"/>
    <w:rsid w:val="005470D6"/>
    <w:rsid w:val="00550A89"/>
    <w:rsid w:val="00560F6F"/>
    <w:rsid w:val="00565F8E"/>
    <w:rsid w:val="00572C05"/>
    <w:rsid w:val="00575AEE"/>
    <w:rsid w:val="00580978"/>
    <w:rsid w:val="00584C68"/>
    <w:rsid w:val="005929E8"/>
    <w:rsid w:val="0059314F"/>
    <w:rsid w:val="0059425A"/>
    <w:rsid w:val="00596082"/>
    <w:rsid w:val="005A3801"/>
    <w:rsid w:val="005B672A"/>
    <w:rsid w:val="005B6E11"/>
    <w:rsid w:val="005B7C6D"/>
    <w:rsid w:val="005C0D12"/>
    <w:rsid w:val="005C1099"/>
    <w:rsid w:val="005C4207"/>
    <w:rsid w:val="005D3B2A"/>
    <w:rsid w:val="005D4DE4"/>
    <w:rsid w:val="005D4E9A"/>
    <w:rsid w:val="005D5A27"/>
    <w:rsid w:val="005D6D38"/>
    <w:rsid w:val="005D6E71"/>
    <w:rsid w:val="005E2A98"/>
    <w:rsid w:val="005E3CA0"/>
    <w:rsid w:val="005F770C"/>
    <w:rsid w:val="006558BE"/>
    <w:rsid w:val="006701DB"/>
    <w:rsid w:val="0067056B"/>
    <w:rsid w:val="00681971"/>
    <w:rsid w:val="0068264D"/>
    <w:rsid w:val="0069569E"/>
    <w:rsid w:val="006A034D"/>
    <w:rsid w:val="006A0EC1"/>
    <w:rsid w:val="006A34AD"/>
    <w:rsid w:val="006A6D21"/>
    <w:rsid w:val="006B4E32"/>
    <w:rsid w:val="006C18CC"/>
    <w:rsid w:val="006C349F"/>
    <w:rsid w:val="006C5C00"/>
    <w:rsid w:val="006C7991"/>
    <w:rsid w:val="006D2AF4"/>
    <w:rsid w:val="006E47D7"/>
    <w:rsid w:val="006F1693"/>
    <w:rsid w:val="006F25FF"/>
    <w:rsid w:val="006F6E26"/>
    <w:rsid w:val="006F7BB2"/>
    <w:rsid w:val="006F7D5C"/>
    <w:rsid w:val="007030F7"/>
    <w:rsid w:val="0070508C"/>
    <w:rsid w:val="00706EBD"/>
    <w:rsid w:val="007109CD"/>
    <w:rsid w:val="00725841"/>
    <w:rsid w:val="007260AE"/>
    <w:rsid w:val="007300CE"/>
    <w:rsid w:val="00730829"/>
    <w:rsid w:val="00732A08"/>
    <w:rsid w:val="007362B6"/>
    <w:rsid w:val="00742A99"/>
    <w:rsid w:val="00743E01"/>
    <w:rsid w:val="00743F41"/>
    <w:rsid w:val="00746F30"/>
    <w:rsid w:val="00764BAF"/>
    <w:rsid w:val="00780A9D"/>
    <w:rsid w:val="0078306D"/>
    <w:rsid w:val="007A53DB"/>
    <w:rsid w:val="007B44A0"/>
    <w:rsid w:val="007C05C5"/>
    <w:rsid w:val="007C18B2"/>
    <w:rsid w:val="007C2FD6"/>
    <w:rsid w:val="007C6FB9"/>
    <w:rsid w:val="007D05ED"/>
    <w:rsid w:val="007E22EF"/>
    <w:rsid w:val="007E4D70"/>
    <w:rsid w:val="007F275F"/>
    <w:rsid w:val="00810395"/>
    <w:rsid w:val="00810538"/>
    <w:rsid w:val="008146BE"/>
    <w:rsid w:val="00816A35"/>
    <w:rsid w:val="0082324B"/>
    <w:rsid w:val="00831D7E"/>
    <w:rsid w:val="0083356A"/>
    <w:rsid w:val="00836D7D"/>
    <w:rsid w:val="00852FD7"/>
    <w:rsid w:val="008620E0"/>
    <w:rsid w:val="00862C61"/>
    <w:rsid w:val="00877463"/>
    <w:rsid w:val="008930A8"/>
    <w:rsid w:val="008A0654"/>
    <w:rsid w:val="008A128F"/>
    <w:rsid w:val="008A293B"/>
    <w:rsid w:val="008A6D42"/>
    <w:rsid w:val="008A7356"/>
    <w:rsid w:val="008B39F7"/>
    <w:rsid w:val="008B5850"/>
    <w:rsid w:val="008B6D85"/>
    <w:rsid w:val="008B7D35"/>
    <w:rsid w:val="008C16BF"/>
    <w:rsid w:val="008C1F54"/>
    <w:rsid w:val="008D7827"/>
    <w:rsid w:val="008E75DF"/>
    <w:rsid w:val="008F1A17"/>
    <w:rsid w:val="008F4572"/>
    <w:rsid w:val="008F7B69"/>
    <w:rsid w:val="0092169F"/>
    <w:rsid w:val="0092290C"/>
    <w:rsid w:val="00923ABC"/>
    <w:rsid w:val="00926977"/>
    <w:rsid w:val="00930EA0"/>
    <w:rsid w:val="00931DF7"/>
    <w:rsid w:val="00936564"/>
    <w:rsid w:val="00946CBC"/>
    <w:rsid w:val="009540EE"/>
    <w:rsid w:val="00956773"/>
    <w:rsid w:val="00963C1A"/>
    <w:rsid w:val="00967240"/>
    <w:rsid w:val="00970E62"/>
    <w:rsid w:val="009729CC"/>
    <w:rsid w:val="009775F8"/>
    <w:rsid w:val="00981820"/>
    <w:rsid w:val="00981BEF"/>
    <w:rsid w:val="009861BE"/>
    <w:rsid w:val="009924EA"/>
    <w:rsid w:val="009A2837"/>
    <w:rsid w:val="009A3DA9"/>
    <w:rsid w:val="009A5F84"/>
    <w:rsid w:val="009A66A1"/>
    <w:rsid w:val="009B51F7"/>
    <w:rsid w:val="009B5C2A"/>
    <w:rsid w:val="009C2F6F"/>
    <w:rsid w:val="009D680C"/>
    <w:rsid w:val="009E0871"/>
    <w:rsid w:val="009E1FC3"/>
    <w:rsid w:val="009E4D1C"/>
    <w:rsid w:val="009F272D"/>
    <w:rsid w:val="009F68CB"/>
    <w:rsid w:val="00A030BB"/>
    <w:rsid w:val="00A04874"/>
    <w:rsid w:val="00A04DBE"/>
    <w:rsid w:val="00A126E2"/>
    <w:rsid w:val="00A1288F"/>
    <w:rsid w:val="00A17DD1"/>
    <w:rsid w:val="00A2230D"/>
    <w:rsid w:val="00A30FA1"/>
    <w:rsid w:val="00A425CF"/>
    <w:rsid w:val="00A4378C"/>
    <w:rsid w:val="00A57CE3"/>
    <w:rsid w:val="00A6346F"/>
    <w:rsid w:val="00A66C84"/>
    <w:rsid w:val="00A70245"/>
    <w:rsid w:val="00A73AE9"/>
    <w:rsid w:val="00A7429A"/>
    <w:rsid w:val="00A77F9E"/>
    <w:rsid w:val="00A875BA"/>
    <w:rsid w:val="00AA37BD"/>
    <w:rsid w:val="00AA46ED"/>
    <w:rsid w:val="00AC3C02"/>
    <w:rsid w:val="00AC6DB9"/>
    <w:rsid w:val="00AC6FE3"/>
    <w:rsid w:val="00AD1EA4"/>
    <w:rsid w:val="00AD644B"/>
    <w:rsid w:val="00AF1ACE"/>
    <w:rsid w:val="00AF6526"/>
    <w:rsid w:val="00B00A88"/>
    <w:rsid w:val="00B127A1"/>
    <w:rsid w:val="00B14AC5"/>
    <w:rsid w:val="00B17F1B"/>
    <w:rsid w:val="00B22B16"/>
    <w:rsid w:val="00B25BD8"/>
    <w:rsid w:val="00B45105"/>
    <w:rsid w:val="00B5384A"/>
    <w:rsid w:val="00B548BD"/>
    <w:rsid w:val="00B577D0"/>
    <w:rsid w:val="00B60066"/>
    <w:rsid w:val="00B60F30"/>
    <w:rsid w:val="00B66086"/>
    <w:rsid w:val="00B67CBE"/>
    <w:rsid w:val="00B71C54"/>
    <w:rsid w:val="00B73DFA"/>
    <w:rsid w:val="00B7451B"/>
    <w:rsid w:val="00B833B1"/>
    <w:rsid w:val="00B836DA"/>
    <w:rsid w:val="00B843AB"/>
    <w:rsid w:val="00B90E3A"/>
    <w:rsid w:val="00B962FE"/>
    <w:rsid w:val="00B9789A"/>
    <w:rsid w:val="00BA2A57"/>
    <w:rsid w:val="00BA5AB2"/>
    <w:rsid w:val="00BA6356"/>
    <w:rsid w:val="00BA737D"/>
    <w:rsid w:val="00BB27FA"/>
    <w:rsid w:val="00BC2C1C"/>
    <w:rsid w:val="00BC2C68"/>
    <w:rsid w:val="00BC3916"/>
    <w:rsid w:val="00BC576B"/>
    <w:rsid w:val="00BC7FE2"/>
    <w:rsid w:val="00BD5DEC"/>
    <w:rsid w:val="00BE3214"/>
    <w:rsid w:val="00BF288A"/>
    <w:rsid w:val="00BF79A4"/>
    <w:rsid w:val="00C018B8"/>
    <w:rsid w:val="00C05C48"/>
    <w:rsid w:val="00C22652"/>
    <w:rsid w:val="00C23339"/>
    <w:rsid w:val="00C25925"/>
    <w:rsid w:val="00C27623"/>
    <w:rsid w:val="00C44ABE"/>
    <w:rsid w:val="00C55614"/>
    <w:rsid w:val="00C5619C"/>
    <w:rsid w:val="00C57500"/>
    <w:rsid w:val="00C62238"/>
    <w:rsid w:val="00C67DD5"/>
    <w:rsid w:val="00C76852"/>
    <w:rsid w:val="00C838BB"/>
    <w:rsid w:val="00C85368"/>
    <w:rsid w:val="00C860F6"/>
    <w:rsid w:val="00C86BC7"/>
    <w:rsid w:val="00C86D26"/>
    <w:rsid w:val="00C91181"/>
    <w:rsid w:val="00C932C6"/>
    <w:rsid w:val="00CA4109"/>
    <w:rsid w:val="00CB4361"/>
    <w:rsid w:val="00CC0E27"/>
    <w:rsid w:val="00CC28B2"/>
    <w:rsid w:val="00CC499E"/>
    <w:rsid w:val="00CC55A0"/>
    <w:rsid w:val="00CC71F0"/>
    <w:rsid w:val="00CD73F4"/>
    <w:rsid w:val="00CE099D"/>
    <w:rsid w:val="00CE1161"/>
    <w:rsid w:val="00CE2787"/>
    <w:rsid w:val="00CE3BE1"/>
    <w:rsid w:val="00CF0F05"/>
    <w:rsid w:val="00D022F6"/>
    <w:rsid w:val="00D0305A"/>
    <w:rsid w:val="00D05932"/>
    <w:rsid w:val="00D06328"/>
    <w:rsid w:val="00D17608"/>
    <w:rsid w:val="00D17B2D"/>
    <w:rsid w:val="00D3140D"/>
    <w:rsid w:val="00D36C11"/>
    <w:rsid w:val="00D36F62"/>
    <w:rsid w:val="00D4308E"/>
    <w:rsid w:val="00D51BB4"/>
    <w:rsid w:val="00D54191"/>
    <w:rsid w:val="00D54D8C"/>
    <w:rsid w:val="00D60C46"/>
    <w:rsid w:val="00D63957"/>
    <w:rsid w:val="00D651BE"/>
    <w:rsid w:val="00D86017"/>
    <w:rsid w:val="00D8752D"/>
    <w:rsid w:val="00DA0AA1"/>
    <w:rsid w:val="00DA0CA3"/>
    <w:rsid w:val="00DA11AC"/>
    <w:rsid w:val="00DA73A4"/>
    <w:rsid w:val="00DB2ADE"/>
    <w:rsid w:val="00DB2E54"/>
    <w:rsid w:val="00DC0AF3"/>
    <w:rsid w:val="00DC22B4"/>
    <w:rsid w:val="00DC394A"/>
    <w:rsid w:val="00DD5B5F"/>
    <w:rsid w:val="00DE1544"/>
    <w:rsid w:val="00DE1F09"/>
    <w:rsid w:val="00DF07DE"/>
    <w:rsid w:val="00DF1572"/>
    <w:rsid w:val="00DF2DCD"/>
    <w:rsid w:val="00DF52C5"/>
    <w:rsid w:val="00DF6030"/>
    <w:rsid w:val="00DF740B"/>
    <w:rsid w:val="00E015E4"/>
    <w:rsid w:val="00E01AA3"/>
    <w:rsid w:val="00E029D5"/>
    <w:rsid w:val="00E02D48"/>
    <w:rsid w:val="00E03514"/>
    <w:rsid w:val="00E100D8"/>
    <w:rsid w:val="00E10386"/>
    <w:rsid w:val="00E126CC"/>
    <w:rsid w:val="00E21941"/>
    <w:rsid w:val="00E35548"/>
    <w:rsid w:val="00E3763D"/>
    <w:rsid w:val="00E44231"/>
    <w:rsid w:val="00E45B24"/>
    <w:rsid w:val="00E54241"/>
    <w:rsid w:val="00E559F3"/>
    <w:rsid w:val="00E65731"/>
    <w:rsid w:val="00E657D5"/>
    <w:rsid w:val="00E7050A"/>
    <w:rsid w:val="00E7141E"/>
    <w:rsid w:val="00E72CA6"/>
    <w:rsid w:val="00E750E3"/>
    <w:rsid w:val="00E8097E"/>
    <w:rsid w:val="00E820D8"/>
    <w:rsid w:val="00E90327"/>
    <w:rsid w:val="00E90A76"/>
    <w:rsid w:val="00E95CF1"/>
    <w:rsid w:val="00E97399"/>
    <w:rsid w:val="00EA48D5"/>
    <w:rsid w:val="00EA6CAD"/>
    <w:rsid w:val="00EA6DEC"/>
    <w:rsid w:val="00EB1DDE"/>
    <w:rsid w:val="00EB2988"/>
    <w:rsid w:val="00EC0DF0"/>
    <w:rsid w:val="00EC1F13"/>
    <w:rsid w:val="00EC391F"/>
    <w:rsid w:val="00ED496B"/>
    <w:rsid w:val="00ED7F16"/>
    <w:rsid w:val="00EE0279"/>
    <w:rsid w:val="00EE0B7B"/>
    <w:rsid w:val="00EE509E"/>
    <w:rsid w:val="00EE735B"/>
    <w:rsid w:val="00EF1207"/>
    <w:rsid w:val="00EF1B7E"/>
    <w:rsid w:val="00EF43AA"/>
    <w:rsid w:val="00F03805"/>
    <w:rsid w:val="00F1618B"/>
    <w:rsid w:val="00F2515A"/>
    <w:rsid w:val="00F25C27"/>
    <w:rsid w:val="00F2641F"/>
    <w:rsid w:val="00F31A86"/>
    <w:rsid w:val="00F336EE"/>
    <w:rsid w:val="00F37B6E"/>
    <w:rsid w:val="00F41D5D"/>
    <w:rsid w:val="00F62EA9"/>
    <w:rsid w:val="00F712A8"/>
    <w:rsid w:val="00F7253F"/>
    <w:rsid w:val="00F74D6A"/>
    <w:rsid w:val="00F775C8"/>
    <w:rsid w:val="00F81C41"/>
    <w:rsid w:val="00F84B71"/>
    <w:rsid w:val="00F8614B"/>
    <w:rsid w:val="00F93969"/>
    <w:rsid w:val="00FA4CE7"/>
    <w:rsid w:val="00FA5751"/>
    <w:rsid w:val="00FA7C96"/>
    <w:rsid w:val="00FB392C"/>
    <w:rsid w:val="00FB3E5D"/>
    <w:rsid w:val="00FC5346"/>
    <w:rsid w:val="00FC5897"/>
    <w:rsid w:val="00FD2165"/>
    <w:rsid w:val="00FE0052"/>
    <w:rsid w:val="00FE3909"/>
    <w:rsid w:val="00FF23D0"/>
  </w:rsids>
  <m:mathPr>
    <m:mathFont m:val="Cambria Math"/>
    <m:brkBin m:val="before"/>
    <m:brkBinSub m:val="--"/>
    <m:smallFrac/>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61167F4"/>
  <w15:docId w15:val="{FCB611E7-E212-4A01-BEA7-E242ADA20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614B"/>
    <w:pPr>
      <w:spacing w:after="0" w:line="240" w:lineRule="auto"/>
    </w:pPr>
    <w:rPr>
      <w:rFonts w:ascii="Times New Roman" w:eastAsia="MS Mincho" w:hAnsi="Times New Roman" w:cs="Times New Roman"/>
      <w:sz w:val="24"/>
      <w:szCs w:val="24"/>
      <w:lang w:eastAsia="ja-JP"/>
    </w:rPr>
  </w:style>
  <w:style w:type="paragraph" w:styleId="Heading1">
    <w:name w:val="heading 1"/>
    <w:basedOn w:val="Normal"/>
    <w:link w:val="Heading1Char"/>
    <w:uiPriority w:val="99"/>
    <w:qFormat/>
    <w:rsid w:val="00F8614B"/>
    <w:pPr>
      <w:spacing w:before="100" w:beforeAutospacing="1" w:after="100" w:afterAutospacing="1"/>
      <w:outlineLvl w:val="0"/>
    </w:pPr>
    <w:rPr>
      <w:rFonts w:ascii="Arial" w:eastAsia="Times New Roman" w:hAnsi="Arial" w:cs="Arial"/>
      <w:b/>
      <w:bCs/>
      <w:kern w:val="36"/>
      <w:sz w:val="28"/>
      <w:szCs w:val="28"/>
      <w:lang w:eastAsia="en-GB"/>
    </w:rPr>
  </w:style>
  <w:style w:type="paragraph" w:styleId="Heading2">
    <w:name w:val="heading 2"/>
    <w:basedOn w:val="Normal"/>
    <w:next w:val="Normal"/>
    <w:link w:val="Heading2Char"/>
    <w:uiPriority w:val="9"/>
    <w:semiHidden/>
    <w:unhideWhenUsed/>
    <w:qFormat/>
    <w:rsid w:val="003922C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3922CC"/>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3922CC"/>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F8614B"/>
    <w:rPr>
      <w:rFonts w:ascii="Arial" w:eastAsia="Times New Roman" w:hAnsi="Arial" w:cs="Arial"/>
      <w:b/>
      <w:bCs/>
      <w:kern w:val="36"/>
      <w:sz w:val="28"/>
      <w:szCs w:val="28"/>
      <w:lang w:eastAsia="en-GB"/>
    </w:rPr>
  </w:style>
  <w:style w:type="character" w:customStyle="1" w:styleId="Heading2Char">
    <w:name w:val="Heading 2 Char"/>
    <w:basedOn w:val="DefaultParagraphFont"/>
    <w:link w:val="Heading2"/>
    <w:uiPriority w:val="9"/>
    <w:semiHidden/>
    <w:rsid w:val="003922CC"/>
    <w:rPr>
      <w:rFonts w:asciiTheme="majorHAnsi" w:eastAsiaTheme="majorEastAsia" w:hAnsiTheme="majorHAnsi" w:cstheme="majorBidi"/>
      <w:b/>
      <w:bCs/>
      <w:color w:val="4F81BD" w:themeColor="accent1"/>
      <w:sz w:val="26"/>
      <w:szCs w:val="26"/>
      <w:lang w:eastAsia="ja-JP"/>
    </w:rPr>
  </w:style>
  <w:style w:type="character" w:customStyle="1" w:styleId="Heading3Char">
    <w:name w:val="Heading 3 Char"/>
    <w:basedOn w:val="DefaultParagraphFont"/>
    <w:link w:val="Heading3"/>
    <w:uiPriority w:val="9"/>
    <w:semiHidden/>
    <w:rsid w:val="003922CC"/>
    <w:rPr>
      <w:rFonts w:asciiTheme="majorHAnsi" w:eastAsiaTheme="majorEastAsia" w:hAnsiTheme="majorHAnsi" w:cstheme="majorBidi"/>
      <w:b/>
      <w:bCs/>
      <w:color w:val="4F81BD" w:themeColor="accent1"/>
      <w:sz w:val="24"/>
      <w:szCs w:val="24"/>
      <w:lang w:eastAsia="ja-JP"/>
    </w:rPr>
  </w:style>
  <w:style w:type="character" w:customStyle="1" w:styleId="Heading4Char">
    <w:name w:val="Heading 4 Char"/>
    <w:basedOn w:val="DefaultParagraphFont"/>
    <w:link w:val="Heading4"/>
    <w:uiPriority w:val="9"/>
    <w:semiHidden/>
    <w:rsid w:val="003922CC"/>
    <w:rPr>
      <w:rFonts w:asciiTheme="majorHAnsi" w:eastAsiaTheme="majorEastAsia" w:hAnsiTheme="majorHAnsi" w:cstheme="majorBidi"/>
      <w:b/>
      <w:bCs/>
      <w:i/>
      <w:iCs/>
      <w:color w:val="4F81BD" w:themeColor="accent1"/>
      <w:sz w:val="24"/>
      <w:szCs w:val="24"/>
      <w:lang w:eastAsia="ja-JP"/>
    </w:rPr>
  </w:style>
  <w:style w:type="paragraph" w:customStyle="1" w:styleId="Default">
    <w:name w:val="Default"/>
    <w:rsid w:val="003922CC"/>
    <w:pPr>
      <w:autoSpaceDE w:val="0"/>
      <w:autoSpaceDN w:val="0"/>
      <w:adjustRightInd w:val="0"/>
      <w:spacing w:after="0" w:line="240" w:lineRule="auto"/>
    </w:pPr>
    <w:rPr>
      <w:rFonts w:ascii="Times New Roman" w:eastAsia="Times New Roman" w:hAnsi="Times New Roman" w:cs="Times New Roman"/>
      <w:color w:val="000000"/>
      <w:sz w:val="24"/>
      <w:szCs w:val="24"/>
      <w:lang w:eastAsia="en-GB"/>
    </w:rPr>
  </w:style>
  <w:style w:type="paragraph" w:styleId="CommentText">
    <w:name w:val="annotation text"/>
    <w:basedOn w:val="Normal"/>
    <w:link w:val="CommentTextChar"/>
    <w:uiPriority w:val="99"/>
    <w:rsid w:val="006D2AF4"/>
    <w:rPr>
      <w:rFonts w:eastAsia="SimSun"/>
      <w:sz w:val="20"/>
      <w:szCs w:val="20"/>
      <w:lang w:eastAsia="en-GB"/>
    </w:rPr>
  </w:style>
  <w:style w:type="character" w:customStyle="1" w:styleId="CommentTextChar">
    <w:name w:val="Comment Text Char"/>
    <w:basedOn w:val="DefaultParagraphFont"/>
    <w:link w:val="CommentText"/>
    <w:uiPriority w:val="99"/>
    <w:rsid w:val="006D2AF4"/>
    <w:rPr>
      <w:rFonts w:ascii="Times New Roman" w:eastAsia="SimSun" w:hAnsi="Times New Roman" w:cs="Times New Roman"/>
      <w:sz w:val="20"/>
      <w:szCs w:val="20"/>
      <w:lang w:eastAsia="en-GB"/>
    </w:rPr>
  </w:style>
  <w:style w:type="character" w:customStyle="1" w:styleId="st1">
    <w:name w:val="st1"/>
    <w:basedOn w:val="DefaultParagraphFont"/>
    <w:rsid w:val="00A66C84"/>
  </w:style>
  <w:style w:type="paragraph" w:styleId="BalloonText">
    <w:name w:val="Balloon Text"/>
    <w:basedOn w:val="Normal"/>
    <w:link w:val="BalloonTextChar"/>
    <w:uiPriority w:val="99"/>
    <w:semiHidden/>
    <w:unhideWhenUsed/>
    <w:rsid w:val="00A66C84"/>
    <w:rPr>
      <w:rFonts w:ascii="Tahoma" w:hAnsi="Tahoma" w:cs="Tahoma"/>
      <w:sz w:val="16"/>
      <w:szCs w:val="16"/>
    </w:rPr>
  </w:style>
  <w:style w:type="character" w:customStyle="1" w:styleId="BalloonTextChar">
    <w:name w:val="Balloon Text Char"/>
    <w:basedOn w:val="DefaultParagraphFont"/>
    <w:link w:val="BalloonText"/>
    <w:uiPriority w:val="99"/>
    <w:semiHidden/>
    <w:rsid w:val="00A66C84"/>
    <w:rPr>
      <w:rFonts w:ascii="Tahoma" w:eastAsia="MS Mincho" w:hAnsi="Tahoma" w:cs="Tahoma"/>
      <w:sz w:val="16"/>
      <w:szCs w:val="16"/>
      <w:lang w:eastAsia="ja-JP"/>
    </w:rPr>
  </w:style>
  <w:style w:type="table" w:styleId="TableGrid">
    <w:name w:val="Table Grid"/>
    <w:basedOn w:val="TableNormal"/>
    <w:uiPriority w:val="59"/>
    <w:rsid w:val="00A66C84"/>
    <w:pPr>
      <w:spacing w:after="0" w:line="240" w:lineRule="auto"/>
    </w:pPr>
    <w:rPr>
      <w:rFonts w:ascii="Calibri" w:eastAsia="Times New Roman" w:hAnsi="Calibri" w:cs="Times New Roman"/>
      <w:sz w:val="20"/>
      <w:szCs w:val="20"/>
      <w:lang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456A6C"/>
    <w:pPr>
      <w:tabs>
        <w:tab w:val="center" w:pos="4513"/>
        <w:tab w:val="right" w:pos="9026"/>
      </w:tabs>
    </w:pPr>
  </w:style>
  <w:style w:type="character" w:customStyle="1" w:styleId="HeaderChar">
    <w:name w:val="Header Char"/>
    <w:basedOn w:val="DefaultParagraphFont"/>
    <w:link w:val="Header"/>
    <w:uiPriority w:val="99"/>
    <w:rsid w:val="00456A6C"/>
    <w:rPr>
      <w:rFonts w:ascii="Times New Roman" w:eastAsia="MS Mincho" w:hAnsi="Times New Roman" w:cs="Times New Roman"/>
      <w:sz w:val="24"/>
      <w:szCs w:val="24"/>
      <w:lang w:eastAsia="ja-JP"/>
    </w:rPr>
  </w:style>
  <w:style w:type="paragraph" w:styleId="Footer">
    <w:name w:val="footer"/>
    <w:basedOn w:val="Normal"/>
    <w:link w:val="FooterChar"/>
    <w:uiPriority w:val="99"/>
    <w:unhideWhenUsed/>
    <w:rsid w:val="00456A6C"/>
    <w:pPr>
      <w:tabs>
        <w:tab w:val="center" w:pos="4513"/>
        <w:tab w:val="right" w:pos="9026"/>
      </w:tabs>
    </w:pPr>
  </w:style>
  <w:style w:type="character" w:customStyle="1" w:styleId="FooterChar">
    <w:name w:val="Footer Char"/>
    <w:basedOn w:val="DefaultParagraphFont"/>
    <w:link w:val="Footer"/>
    <w:uiPriority w:val="99"/>
    <w:rsid w:val="00456A6C"/>
    <w:rPr>
      <w:rFonts w:ascii="Times New Roman" w:eastAsia="MS Mincho" w:hAnsi="Times New Roman" w:cs="Times New Roman"/>
      <w:sz w:val="24"/>
      <w:szCs w:val="24"/>
      <w:lang w:eastAsia="ja-JP"/>
    </w:rPr>
  </w:style>
  <w:style w:type="character" w:styleId="CommentReference">
    <w:name w:val="annotation reference"/>
    <w:basedOn w:val="DefaultParagraphFont"/>
    <w:uiPriority w:val="99"/>
    <w:semiHidden/>
    <w:rsid w:val="005D3B2A"/>
    <w:rPr>
      <w:rFonts w:cs="Times New Roman"/>
      <w:sz w:val="16"/>
      <w:szCs w:val="16"/>
    </w:rPr>
  </w:style>
  <w:style w:type="paragraph" w:styleId="ListParagraph">
    <w:name w:val="List Paragraph"/>
    <w:basedOn w:val="Normal"/>
    <w:uiPriority w:val="34"/>
    <w:qFormat/>
    <w:rsid w:val="00B548BD"/>
    <w:pPr>
      <w:ind w:left="720"/>
      <w:contextualSpacing/>
    </w:pPr>
  </w:style>
  <w:style w:type="paragraph" w:styleId="CommentSubject">
    <w:name w:val="annotation subject"/>
    <w:basedOn w:val="CommentText"/>
    <w:next w:val="CommentText"/>
    <w:link w:val="CommentSubjectChar"/>
    <w:uiPriority w:val="99"/>
    <w:semiHidden/>
    <w:unhideWhenUsed/>
    <w:rsid w:val="00FB392C"/>
    <w:rPr>
      <w:rFonts w:eastAsia="MS Mincho"/>
      <w:b/>
      <w:bCs/>
      <w:lang w:eastAsia="ja-JP"/>
    </w:rPr>
  </w:style>
  <w:style w:type="character" w:customStyle="1" w:styleId="CommentSubjectChar">
    <w:name w:val="Comment Subject Char"/>
    <w:basedOn w:val="CommentTextChar"/>
    <w:link w:val="CommentSubject"/>
    <w:uiPriority w:val="99"/>
    <w:semiHidden/>
    <w:rsid w:val="00FB392C"/>
    <w:rPr>
      <w:rFonts w:ascii="Times New Roman" w:eastAsia="MS Mincho" w:hAnsi="Times New Roman" w:cs="Times New Roman"/>
      <w:b/>
      <w:bCs/>
      <w:sz w:val="20"/>
      <w:szCs w:val="20"/>
      <w:lang w:eastAsia="ja-JP"/>
    </w:rPr>
  </w:style>
  <w:style w:type="paragraph" w:styleId="Revision">
    <w:name w:val="Revision"/>
    <w:hidden/>
    <w:uiPriority w:val="99"/>
    <w:semiHidden/>
    <w:rsid w:val="00274F74"/>
    <w:pPr>
      <w:spacing w:after="0" w:line="240" w:lineRule="auto"/>
    </w:pPr>
    <w:rPr>
      <w:rFonts w:ascii="Times New Roman" w:eastAsia="MS Mincho" w:hAnsi="Times New Roman" w:cs="Times New Roman"/>
      <w:sz w:val="24"/>
      <w:szCs w:val="24"/>
      <w:lang w:eastAsia="ja-JP"/>
    </w:rPr>
  </w:style>
  <w:style w:type="paragraph" w:styleId="NormalWeb">
    <w:name w:val="Normal (Web)"/>
    <w:basedOn w:val="Normal"/>
    <w:uiPriority w:val="99"/>
    <w:unhideWhenUsed/>
    <w:rsid w:val="00CE1161"/>
    <w:pPr>
      <w:spacing w:before="100" w:beforeAutospacing="1" w:after="100" w:afterAutospacing="1"/>
    </w:pPr>
    <w:rPr>
      <w:rFonts w:ascii="Times" w:eastAsiaTheme="minorHAnsi" w:hAnsi="Times"/>
      <w:sz w:val="20"/>
      <w:szCs w:val="20"/>
      <w:lang w:eastAsia="en-US"/>
    </w:rPr>
  </w:style>
  <w:style w:type="character" w:styleId="Hyperlink">
    <w:name w:val="Hyperlink"/>
    <w:basedOn w:val="DefaultParagraphFont"/>
    <w:uiPriority w:val="99"/>
    <w:unhideWhenUsed/>
    <w:rsid w:val="00C932C6"/>
    <w:rPr>
      <w:color w:val="0000FF" w:themeColor="hyperlink"/>
      <w:u w:val="single"/>
    </w:rPr>
  </w:style>
  <w:style w:type="paragraph" w:customStyle="1" w:styleId="EndNoteBibliographyTitle">
    <w:name w:val="EndNote Bibliography Title"/>
    <w:basedOn w:val="Normal"/>
    <w:link w:val="EndNoteBibliographyTitleChar"/>
    <w:rsid w:val="0082324B"/>
    <w:pPr>
      <w:jc w:val="center"/>
    </w:pPr>
    <w:rPr>
      <w:noProof/>
    </w:rPr>
  </w:style>
  <w:style w:type="character" w:customStyle="1" w:styleId="EndNoteBibliographyTitleChar">
    <w:name w:val="EndNote Bibliography Title Char"/>
    <w:basedOn w:val="DefaultParagraphFont"/>
    <w:link w:val="EndNoteBibliographyTitle"/>
    <w:rsid w:val="0082324B"/>
    <w:rPr>
      <w:rFonts w:ascii="Times New Roman" w:eastAsia="MS Mincho" w:hAnsi="Times New Roman" w:cs="Times New Roman"/>
      <w:noProof/>
      <w:sz w:val="24"/>
      <w:szCs w:val="24"/>
      <w:lang w:eastAsia="ja-JP"/>
    </w:rPr>
  </w:style>
  <w:style w:type="paragraph" w:customStyle="1" w:styleId="EndNoteBibliography">
    <w:name w:val="EndNote Bibliography"/>
    <w:basedOn w:val="Normal"/>
    <w:link w:val="EndNoteBibliographyChar"/>
    <w:rsid w:val="0082324B"/>
    <w:rPr>
      <w:noProof/>
    </w:rPr>
  </w:style>
  <w:style w:type="character" w:customStyle="1" w:styleId="EndNoteBibliographyChar">
    <w:name w:val="EndNote Bibliography Char"/>
    <w:basedOn w:val="DefaultParagraphFont"/>
    <w:link w:val="EndNoteBibliography"/>
    <w:rsid w:val="0082324B"/>
    <w:rPr>
      <w:rFonts w:ascii="Times New Roman" w:eastAsia="MS Mincho" w:hAnsi="Times New Roman" w:cs="Times New Roman"/>
      <w:noProof/>
      <w:sz w:val="24"/>
      <w:szCs w:val="24"/>
      <w:lang w:eastAsia="ja-JP"/>
    </w:rPr>
  </w:style>
  <w:style w:type="character" w:customStyle="1" w:styleId="nlmstring-name">
    <w:name w:val="nlm_string-name"/>
    <w:basedOn w:val="DefaultParagraphFont"/>
    <w:rsid w:val="00B962FE"/>
  </w:style>
  <w:style w:type="character" w:customStyle="1" w:styleId="apple-converted-space">
    <w:name w:val="apple-converted-space"/>
    <w:basedOn w:val="DefaultParagraphFont"/>
    <w:rsid w:val="00B962FE"/>
  </w:style>
  <w:style w:type="character" w:customStyle="1" w:styleId="nlmarticle-title">
    <w:name w:val="nlm_article-title"/>
    <w:basedOn w:val="DefaultParagraphFont"/>
    <w:rsid w:val="00B962FE"/>
  </w:style>
  <w:style w:type="character" w:customStyle="1" w:styleId="nlmyear">
    <w:name w:val="nlm_year"/>
    <w:basedOn w:val="DefaultParagraphFont"/>
    <w:rsid w:val="00B962FE"/>
  </w:style>
  <w:style w:type="character" w:customStyle="1" w:styleId="nlmfpage">
    <w:name w:val="nlm_fpage"/>
    <w:basedOn w:val="DefaultParagraphFont"/>
    <w:rsid w:val="00B962FE"/>
  </w:style>
  <w:style w:type="character" w:customStyle="1" w:styleId="nlmlpage">
    <w:name w:val="nlm_lpage"/>
    <w:basedOn w:val="DefaultParagraphFont"/>
    <w:rsid w:val="00B962FE"/>
  </w:style>
  <w:style w:type="paragraph" w:customStyle="1" w:styleId="figurehead3">
    <w:name w:val="figure_head3"/>
    <w:basedOn w:val="Caption"/>
    <w:link w:val="figurehead3Char"/>
    <w:uiPriority w:val="99"/>
    <w:rsid w:val="00572C05"/>
  </w:style>
  <w:style w:type="paragraph" w:styleId="Caption">
    <w:name w:val="caption"/>
    <w:basedOn w:val="Normal"/>
    <w:next w:val="Normal"/>
    <w:uiPriority w:val="35"/>
    <w:semiHidden/>
    <w:unhideWhenUsed/>
    <w:qFormat/>
    <w:rsid w:val="00572C05"/>
    <w:pPr>
      <w:spacing w:after="200"/>
    </w:pPr>
    <w:rPr>
      <w:b/>
      <w:bCs/>
      <w:color w:val="4F81BD" w:themeColor="accent1"/>
      <w:sz w:val="18"/>
      <w:szCs w:val="18"/>
    </w:rPr>
  </w:style>
  <w:style w:type="character" w:customStyle="1" w:styleId="figurehead3Char">
    <w:name w:val="figure_head3 Char"/>
    <w:basedOn w:val="DefaultParagraphFont"/>
    <w:link w:val="figurehead3"/>
    <w:uiPriority w:val="99"/>
    <w:locked/>
    <w:rsid w:val="00572C05"/>
    <w:rPr>
      <w:rFonts w:ascii="Times New Roman" w:eastAsia="MS Mincho" w:hAnsi="Times New Roman" w:cs="Times New Roman"/>
      <w:b/>
      <w:bCs/>
      <w:color w:val="4F81BD" w:themeColor="accent1"/>
      <w:sz w:val="18"/>
      <w:szCs w:val="18"/>
      <w:lang w:eastAsia="ja-JP"/>
    </w:rPr>
  </w:style>
  <w:style w:type="character" w:customStyle="1" w:styleId="current-selection">
    <w:name w:val="current-selection"/>
    <w:basedOn w:val="DefaultParagraphFont"/>
    <w:rsid w:val="00BE3214"/>
  </w:style>
  <w:style w:type="character" w:customStyle="1" w:styleId="a">
    <w:name w:val="_"/>
    <w:basedOn w:val="DefaultParagraphFont"/>
    <w:rsid w:val="00BE3214"/>
  </w:style>
  <w:style w:type="character" w:styleId="Strong">
    <w:name w:val="Strong"/>
    <w:basedOn w:val="DefaultParagraphFont"/>
    <w:uiPriority w:val="22"/>
    <w:qFormat/>
    <w:rsid w:val="003C2639"/>
    <w:rPr>
      <w:b/>
      <w:bCs/>
    </w:rPr>
  </w:style>
  <w:style w:type="character" w:styleId="LineNumber">
    <w:name w:val="line number"/>
    <w:basedOn w:val="DefaultParagraphFont"/>
    <w:uiPriority w:val="99"/>
    <w:semiHidden/>
    <w:unhideWhenUsed/>
    <w:rsid w:val="00DF52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371876">
      <w:bodyDiv w:val="1"/>
      <w:marLeft w:val="0"/>
      <w:marRight w:val="0"/>
      <w:marTop w:val="0"/>
      <w:marBottom w:val="0"/>
      <w:divBdr>
        <w:top w:val="none" w:sz="0" w:space="0" w:color="auto"/>
        <w:left w:val="none" w:sz="0" w:space="0" w:color="auto"/>
        <w:bottom w:val="none" w:sz="0" w:space="0" w:color="auto"/>
        <w:right w:val="none" w:sz="0" w:space="0" w:color="auto"/>
      </w:divBdr>
      <w:divsChild>
        <w:div w:id="1544974204">
          <w:marLeft w:val="0"/>
          <w:marRight w:val="0"/>
          <w:marTop w:val="0"/>
          <w:marBottom w:val="0"/>
          <w:divBdr>
            <w:top w:val="none" w:sz="0" w:space="0" w:color="auto"/>
            <w:left w:val="none" w:sz="0" w:space="0" w:color="auto"/>
            <w:bottom w:val="none" w:sz="0" w:space="0" w:color="auto"/>
            <w:right w:val="none" w:sz="0" w:space="0" w:color="auto"/>
          </w:divBdr>
          <w:divsChild>
            <w:div w:id="1717125133">
              <w:marLeft w:val="0"/>
              <w:marRight w:val="0"/>
              <w:marTop w:val="0"/>
              <w:marBottom w:val="0"/>
              <w:divBdr>
                <w:top w:val="none" w:sz="0" w:space="0" w:color="auto"/>
                <w:left w:val="none" w:sz="0" w:space="0" w:color="auto"/>
                <w:bottom w:val="none" w:sz="0" w:space="0" w:color="auto"/>
                <w:right w:val="none" w:sz="0" w:space="0" w:color="auto"/>
              </w:divBdr>
              <w:divsChild>
                <w:div w:id="314066448">
                  <w:marLeft w:val="0"/>
                  <w:marRight w:val="0"/>
                  <w:marTop w:val="0"/>
                  <w:marBottom w:val="0"/>
                  <w:divBdr>
                    <w:top w:val="none" w:sz="0" w:space="0" w:color="auto"/>
                    <w:left w:val="none" w:sz="0" w:space="0" w:color="auto"/>
                    <w:bottom w:val="none" w:sz="0" w:space="0" w:color="auto"/>
                    <w:right w:val="none" w:sz="0" w:space="0" w:color="auto"/>
                  </w:divBdr>
                  <w:divsChild>
                    <w:div w:id="495846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760521">
      <w:bodyDiv w:val="1"/>
      <w:marLeft w:val="0"/>
      <w:marRight w:val="0"/>
      <w:marTop w:val="0"/>
      <w:marBottom w:val="0"/>
      <w:divBdr>
        <w:top w:val="none" w:sz="0" w:space="0" w:color="auto"/>
        <w:left w:val="none" w:sz="0" w:space="0" w:color="auto"/>
        <w:bottom w:val="none" w:sz="0" w:space="0" w:color="auto"/>
        <w:right w:val="none" w:sz="0" w:space="0" w:color="auto"/>
      </w:divBdr>
      <w:divsChild>
        <w:div w:id="1490094294">
          <w:marLeft w:val="0"/>
          <w:marRight w:val="0"/>
          <w:marTop w:val="0"/>
          <w:marBottom w:val="0"/>
          <w:divBdr>
            <w:top w:val="none" w:sz="0" w:space="0" w:color="auto"/>
            <w:left w:val="none" w:sz="0" w:space="0" w:color="auto"/>
            <w:bottom w:val="none" w:sz="0" w:space="0" w:color="auto"/>
            <w:right w:val="none" w:sz="0" w:space="0" w:color="auto"/>
          </w:divBdr>
          <w:divsChild>
            <w:div w:id="1086344997">
              <w:marLeft w:val="0"/>
              <w:marRight w:val="0"/>
              <w:marTop w:val="0"/>
              <w:marBottom w:val="0"/>
              <w:divBdr>
                <w:top w:val="none" w:sz="0" w:space="0" w:color="auto"/>
                <w:left w:val="none" w:sz="0" w:space="0" w:color="auto"/>
                <w:bottom w:val="none" w:sz="0" w:space="0" w:color="auto"/>
                <w:right w:val="none" w:sz="0" w:space="0" w:color="auto"/>
              </w:divBdr>
              <w:divsChild>
                <w:div w:id="1600944612">
                  <w:marLeft w:val="0"/>
                  <w:marRight w:val="0"/>
                  <w:marTop w:val="0"/>
                  <w:marBottom w:val="0"/>
                  <w:divBdr>
                    <w:top w:val="none" w:sz="0" w:space="0" w:color="auto"/>
                    <w:left w:val="none" w:sz="0" w:space="0" w:color="auto"/>
                    <w:bottom w:val="none" w:sz="0" w:space="0" w:color="auto"/>
                    <w:right w:val="none" w:sz="0" w:space="0" w:color="auto"/>
                  </w:divBdr>
                  <w:divsChild>
                    <w:div w:id="628587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81758">
      <w:bodyDiv w:val="1"/>
      <w:marLeft w:val="0"/>
      <w:marRight w:val="0"/>
      <w:marTop w:val="0"/>
      <w:marBottom w:val="0"/>
      <w:divBdr>
        <w:top w:val="none" w:sz="0" w:space="0" w:color="auto"/>
        <w:left w:val="none" w:sz="0" w:space="0" w:color="auto"/>
        <w:bottom w:val="none" w:sz="0" w:space="0" w:color="auto"/>
        <w:right w:val="none" w:sz="0" w:space="0" w:color="auto"/>
      </w:divBdr>
    </w:div>
    <w:div w:id="529340669">
      <w:bodyDiv w:val="1"/>
      <w:marLeft w:val="0"/>
      <w:marRight w:val="0"/>
      <w:marTop w:val="0"/>
      <w:marBottom w:val="0"/>
      <w:divBdr>
        <w:top w:val="none" w:sz="0" w:space="0" w:color="auto"/>
        <w:left w:val="none" w:sz="0" w:space="0" w:color="auto"/>
        <w:bottom w:val="none" w:sz="0" w:space="0" w:color="auto"/>
        <w:right w:val="none" w:sz="0" w:space="0" w:color="auto"/>
      </w:divBdr>
    </w:div>
    <w:div w:id="886798583">
      <w:bodyDiv w:val="1"/>
      <w:marLeft w:val="0"/>
      <w:marRight w:val="0"/>
      <w:marTop w:val="0"/>
      <w:marBottom w:val="0"/>
      <w:divBdr>
        <w:top w:val="none" w:sz="0" w:space="0" w:color="auto"/>
        <w:left w:val="none" w:sz="0" w:space="0" w:color="auto"/>
        <w:bottom w:val="none" w:sz="0" w:space="0" w:color="auto"/>
        <w:right w:val="none" w:sz="0" w:space="0" w:color="auto"/>
      </w:divBdr>
      <w:divsChild>
        <w:div w:id="654912913">
          <w:marLeft w:val="0"/>
          <w:marRight w:val="0"/>
          <w:marTop w:val="0"/>
          <w:marBottom w:val="0"/>
          <w:divBdr>
            <w:top w:val="none" w:sz="0" w:space="0" w:color="auto"/>
            <w:left w:val="none" w:sz="0" w:space="0" w:color="auto"/>
            <w:bottom w:val="none" w:sz="0" w:space="0" w:color="auto"/>
            <w:right w:val="none" w:sz="0" w:space="0" w:color="auto"/>
          </w:divBdr>
          <w:divsChild>
            <w:div w:id="196280644">
              <w:marLeft w:val="0"/>
              <w:marRight w:val="0"/>
              <w:marTop w:val="0"/>
              <w:marBottom w:val="0"/>
              <w:divBdr>
                <w:top w:val="none" w:sz="0" w:space="0" w:color="auto"/>
                <w:left w:val="none" w:sz="0" w:space="0" w:color="auto"/>
                <w:bottom w:val="none" w:sz="0" w:space="0" w:color="auto"/>
                <w:right w:val="none" w:sz="0" w:space="0" w:color="auto"/>
              </w:divBdr>
              <w:divsChild>
                <w:div w:id="1876043258">
                  <w:marLeft w:val="0"/>
                  <w:marRight w:val="0"/>
                  <w:marTop w:val="0"/>
                  <w:marBottom w:val="0"/>
                  <w:divBdr>
                    <w:top w:val="none" w:sz="0" w:space="0" w:color="auto"/>
                    <w:left w:val="none" w:sz="0" w:space="0" w:color="auto"/>
                    <w:bottom w:val="none" w:sz="0" w:space="0" w:color="auto"/>
                    <w:right w:val="none" w:sz="0" w:space="0" w:color="auto"/>
                  </w:divBdr>
                  <w:divsChild>
                    <w:div w:id="175048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2398339">
      <w:bodyDiv w:val="1"/>
      <w:marLeft w:val="0"/>
      <w:marRight w:val="0"/>
      <w:marTop w:val="0"/>
      <w:marBottom w:val="0"/>
      <w:divBdr>
        <w:top w:val="none" w:sz="0" w:space="0" w:color="auto"/>
        <w:left w:val="none" w:sz="0" w:space="0" w:color="auto"/>
        <w:bottom w:val="none" w:sz="0" w:space="0" w:color="auto"/>
        <w:right w:val="none" w:sz="0" w:space="0" w:color="auto"/>
      </w:divBdr>
      <w:divsChild>
        <w:div w:id="1940944722">
          <w:marLeft w:val="0"/>
          <w:marRight w:val="0"/>
          <w:marTop w:val="0"/>
          <w:marBottom w:val="0"/>
          <w:divBdr>
            <w:top w:val="none" w:sz="0" w:space="0" w:color="auto"/>
            <w:left w:val="none" w:sz="0" w:space="0" w:color="auto"/>
            <w:bottom w:val="none" w:sz="0" w:space="0" w:color="auto"/>
            <w:right w:val="none" w:sz="0" w:space="0" w:color="auto"/>
          </w:divBdr>
          <w:divsChild>
            <w:div w:id="1458257350">
              <w:marLeft w:val="0"/>
              <w:marRight w:val="0"/>
              <w:marTop w:val="0"/>
              <w:marBottom w:val="0"/>
              <w:divBdr>
                <w:top w:val="none" w:sz="0" w:space="0" w:color="auto"/>
                <w:left w:val="none" w:sz="0" w:space="0" w:color="auto"/>
                <w:bottom w:val="none" w:sz="0" w:space="0" w:color="auto"/>
                <w:right w:val="none" w:sz="0" w:space="0" w:color="auto"/>
              </w:divBdr>
              <w:divsChild>
                <w:div w:id="1004432524">
                  <w:marLeft w:val="0"/>
                  <w:marRight w:val="0"/>
                  <w:marTop w:val="0"/>
                  <w:marBottom w:val="0"/>
                  <w:divBdr>
                    <w:top w:val="none" w:sz="0" w:space="0" w:color="auto"/>
                    <w:left w:val="none" w:sz="0" w:space="0" w:color="auto"/>
                    <w:bottom w:val="none" w:sz="0" w:space="0" w:color="auto"/>
                    <w:right w:val="none" w:sz="0" w:space="0" w:color="auto"/>
                  </w:divBdr>
                  <w:divsChild>
                    <w:div w:id="1590967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6067039">
      <w:bodyDiv w:val="1"/>
      <w:marLeft w:val="0"/>
      <w:marRight w:val="0"/>
      <w:marTop w:val="0"/>
      <w:marBottom w:val="0"/>
      <w:divBdr>
        <w:top w:val="none" w:sz="0" w:space="0" w:color="auto"/>
        <w:left w:val="none" w:sz="0" w:space="0" w:color="auto"/>
        <w:bottom w:val="none" w:sz="0" w:space="0" w:color="auto"/>
        <w:right w:val="none" w:sz="0" w:space="0" w:color="auto"/>
      </w:divBdr>
    </w:div>
    <w:div w:id="1232958554">
      <w:bodyDiv w:val="1"/>
      <w:marLeft w:val="0"/>
      <w:marRight w:val="0"/>
      <w:marTop w:val="0"/>
      <w:marBottom w:val="0"/>
      <w:divBdr>
        <w:top w:val="none" w:sz="0" w:space="0" w:color="auto"/>
        <w:left w:val="none" w:sz="0" w:space="0" w:color="auto"/>
        <w:bottom w:val="none" w:sz="0" w:space="0" w:color="auto"/>
        <w:right w:val="none" w:sz="0" w:space="0" w:color="auto"/>
      </w:divBdr>
    </w:div>
    <w:div w:id="1412854235">
      <w:bodyDiv w:val="1"/>
      <w:marLeft w:val="0"/>
      <w:marRight w:val="0"/>
      <w:marTop w:val="0"/>
      <w:marBottom w:val="0"/>
      <w:divBdr>
        <w:top w:val="none" w:sz="0" w:space="0" w:color="auto"/>
        <w:left w:val="none" w:sz="0" w:space="0" w:color="auto"/>
        <w:bottom w:val="none" w:sz="0" w:space="0" w:color="auto"/>
        <w:right w:val="none" w:sz="0" w:space="0" w:color="auto"/>
      </w:divBdr>
    </w:div>
    <w:div w:id="1421564116">
      <w:bodyDiv w:val="1"/>
      <w:marLeft w:val="0"/>
      <w:marRight w:val="0"/>
      <w:marTop w:val="0"/>
      <w:marBottom w:val="0"/>
      <w:divBdr>
        <w:top w:val="none" w:sz="0" w:space="0" w:color="auto"/>
        <w:left w:val="none" w:sz="0" w:space="0" w:color="auto"/>
        <w:bottom w:val="none" w:sz="0" w:space="0" w:color="auto"/>
        <w:right w:val="none" w:sz="0" w:space="0" w:color="auto"/>
      </w:divBdr>
    </w:div>
    <w:div w:id="1470247648">
      <w:bodyDiv w:val="1"/>
      <w:marLeft w:val="0"/>
      <w:marRight w:val="0"/>
      <w:marTop w:val="0"/>
      <w:marBottom w:val="0"/>
      <w:divBdr>
        <w:top w:val="none" w:sz="0" w:space="0" w:color="auto"/>
        <w:left w:val="none" w:sz="0" w:space="0" w:color="auto"/>
        <w:bottom w:val="none" w:sz="0" w:space="0" w:color="auto"/>
        <w:right w:val="none" w:sz="0" w:space="0" w:color="auto"/>
      </w:divBdr>
    </w:div>
    <w:div w:id="1537280005">
      <w:bodyDiv w:val="1"/>
      <w:marLeft w:val="0"/>
      <w:marRight w:val="0"/>
      <w:marTop w:val="0"/>
      <w:marBottom w:val="0"/>
      <w:divBdr>
        <w:top w:val="none" w:sz="0" w:space="0" w:color="auto"/>
        <w:left w:val="none" w:sz="0" w:space="0" w:color="auto"/>
        <w:bottom w:val="none" w:sz="0" w:space="0" w:color="auto"/>
        <w:right w:val="none" w:sz="0" w:space="0" w:color="auto"/>
      </w:divBdr>
      <w:divsChild>
        <w:div w:id="1392577494">
          <w:marLeft w:val="0"/>
          <w:marRight w:val="0"/>
          <w:marTop w:val="0"/>
          <w:marBottom w:val="0"/>
          <w:divBdr>
            <w:top w:val="none" w:sz="0" w:space="0" w:color="auto"/>
            <w:left w:val="none" w:sz="0" w:space="0" w:color="auto"/>
            <w:bottom w:val="none" w:sz="0" w:space="0" w:color="auto"/>
            <w:right w:val="none" w:sz="0" w:space="0" w:color="auto"/>
          </w:divBdr>
        </w:div>
        <w:div w:id="732898610">
          <w:marLeft w:val="0"/>
          <w:marRight w:val="0"/>
          <w:marTop w:val="0"/>
          <w:marBottom w:val="0"/>
          <w:divBdr>
            <w:top w:val="none" w:sz="0" w:space="0" w:color="auto"/>
            <w:left w:val="none" w:sz="0" w:space="0" w:color="auto"/>
            <w:bottom w:val="none" w:sz="0" w:space="0" w:color="auto"/>
            <w:right w:val="none" w:sz="0" w:space="0" w:color="auto"/>
          </w:divBdr>
        </w:div>
        <w:div w:id="1891189440">
          <w:marLeft w:val="0"/>
          <w:marRight w:val="0"/>
          <w:marTop w:val="0"/>
          <w:marBottom w:val="0"/>
          <w:divBdr>
            <w:top w:val="none" w:sz="0" w:space="0" w:color="auto"/>
            <w:left w:val="none" w:sz="0" w:space="0" w:color="auto"/>
            <w:bottom w:val="none" w:sz="0" w:space="0" w:color="auto"/>
            <w:right w:val="none" w:sz="0" w:space="0" w:color="auto"/>
          </w:divBdr>
        </w:div>
      </w:divsChild>
    </w:div>
    <w:div w:id="1613824222">
      <w:bodyDiv w:val="1"/>
      <w:marLeft w:val="0"/>
      <w:marRight w:val="0"/>
      <w:marTop w:val="0"/>
      <w:marBottom w:val="0"/>
      <w:divBdr>
        <w:top w:val="none" w:sz="0" w:space="0" w:color="auto"/>
        <w:left w:val="none" w:sz="0" w:space="0" w:color="auto"/>
        <w:bottom w:val="none" w:sz="0" w:space="0" w:color="auto"/>
        <w:right w:val="none" w:sz="0" w:space="0" w:color="auto"/>
      </w:divBdr>
      <w:divsChild>
        <w:div w:id="1132556902">
          <w:marLeft w:val="0"/>
          <w:marRight w:val="0"/>
          <w:marTop w:val="0"/>
          <w:marBottom w:val="0"/>
          <w:divBdr>
            <w:top w:val="none" w:sz="0" w:space="0" w:color="auto"/>
            <w:left w:val="none" w:sz="0" w:space="0" w:color="auto"/>
            <w:bottom w:val="none" w:sz="0" w:space="0" w:color="auto"/>
            <w:right w:val="none" w:sz="0" w:space="0" w:color="auto"/>
          </w:divBdr>
        </w:div>
        <w:div w:id="1562323999">
          <w:marLeft w:val="0"/>
          <w:marRight w:val="0"/>
          <w:marTop w:val="0"/>
          <w:marBottom w:val="0"/>
          <w:divBdr>
            <w:top w:val="none" w:sz="0" w:space="0" w:color="auto"/>
            <w:left w:val="none" w:sz="0" w:space="0" w:color="auto"/>
            <w:bottom w:val="none" w:sz="0" w:space="0" w:color="auto"/>
            <w:right w:val="none" w:sz="0" w:space="0" w:color="auto"/>
          </w:divBdr>
        </w:div>
        <w:div w:id="816074817">
          <w:marLeft w:val="0"/>
          <w:marRight w:val="0"/>
          <w:marTop w:val="0"/>
          <w:marBottom w:val="0"/>
          <w:divBdr>
            <w:top w:val="none" w:sz="0" w:space="0" w:color="auto"/>
            <w:left w:val="none" w:sz="0" w:space="0" w:color="auto"/>
            <w:bottom w:val="none" w:sz="0" w:space="0" w:color="auto"/>
            <w:right w:val="none" w:sz="0" w:space="0" w:color="auto"/>
          </w:divBdr>
        </w:div>
      </w:divsChild>
    </w:div>
    <w:div w:id="1635062265">
      <w:bodyDiv w:val="1"/>
      <w:marLeft w:val="0"/>
      <w:marRight w:val="0"/>
      <w:marTop w:val="0"/>
      <w:marBottom w:val="0"/>
      <w:divBdr>
        <w:top w:val="none" w:sz="0" w:space="0" w:color="auto"/>
        <w:left w:val="none" w:sz="0" w:space="0" w:color="auto"/>
        <w:bottom w:val="none" w:sz="0" w:space="0" w:color="auto"/>
        <w:right w:val="none" w:sz="0" w:space="0" w:color="auto"/>
      </w:divBdr>
    </w:div>
    <w:div w:id="1636792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gla@jhu.ed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CF57B5-50DA-4B3C-9F20-C67E32B572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6077</Words>
  <Characters>34643</Characters>
  <Application>Microsoft Office Word</Application>
  <DocSecurity>0</DocSecurity>
  <Lines>288</Lines>
  <Paragraphs>81</Paragraphs>
  <ScaleCrop>false</ScaleCrop>
  <HeadingPairs>
    <vt:vector size="2" baseType="variant">
      <vt:variant>
        <vt:lpstr>Title</vt:lpstr>
      </vt:variant>
      <vt:variant>
        <vt:i4>1</vt:i4>
      </vt:variant>
    </vt:vector>
  </HeadingPairs>
  <TitlesOfParts>
    <vt:vector size="1" baseType="lpstr">
      <vt:lpstr/>
    </vt:vector>
  </TitlesOfParts>
  <Company>Imperial College</Company>
  <LinksUpToDate>false</LinksUpToDate>
  <CharactersWithSpaces>40639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Bakolis, Ioannis</dc:creator>
  <cp:lastModifiedBy>Garcia Larsen, Vanessa</cp:lastModifiedBy>
  <cp:revision>2</cp:revision>
  <cp:lastPrinted>2017-11-28T17:24:00Z</cp:lastPrinted>
  <dcterms:created xsi:type="dcterms:W3CDTF">2018-05-31T01:31:00Z</dcterms:created>
  <dcterms:modified xsi:type="dcterms:W3CDTF">2018-05-31T01:31:00Z</dcterms:modified>
</cp:coreProperties>
</file>