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162" w:rsidRPr="00291162" w:rsidRDefault="00291162">
      <w:pPr>
        <w:rPr>
          <w:b/>
        </w:rPr>
      </w:pPr>
      <w:r w:rsidRPr="00291162">
        <w:rPr>
          <w:b/>
        </w:rPr>
        <w:t>A</w:t>
      </w:r>
      <w:r w:rsidR="00663614">
        <w:rPr>
          <w:b/>
        </w:rPr>
        <w:t xml:space="preserve">cknowledging </w:t>
      </w:r>
      <w:r w:rsidRPr="00291162">
        <w:rPr>
          <w:b/>
        </w:rPr>
        <w:t>breathlessness post-COVID.</w:t>
      </w:r>
    </w:p>
    <w:p w:rsidR="00630C2A" w:rsidRDefault="00EB0132">
      <w:r>
        <w:t>COVID-19 is a respiratory infection</w:t>
      </w:r>
      <w:r w:rsidR="00630C2A">
        <w:t>,</w:t>
      </w:r>
      <w:r>
        <w:t xml:space="preserve"> although it can be associated with both acute and long term systemic complications. Breathlessness is </w:t>
      </w:r>
      <w:r w:rsidR="00630C2A">
        <w:t>among the</w:t>
      </w:r>
      <w:r>
        <w:t xml:space="preserve"> most common symptom reported in individuals followed up </w:t>
      </w:r>
      <w:r w:rsidR="00630C2A">
        <w:t>after</w:t>
      </w:r>
      <w:r>
        <w:t xml:space="preserve"> hospital admission</w:t>
      </w:r>
      <w:r w:rsidR="00630C2A">
        <w:fldChar w:fldCharType="begin"/>
      </w:r>
      <w:r w:rsidR="00630C2A">
        <w:instrText xml:space="preserve"> ADDIN EN.CITE &lt;EndNote&gt;&lt;Cite&gt;&lt;Author&gt;Hopkinson&lt;/Author&gt;&lt;Year&gt;2021&lt;/Year&gt;&lt;RecNum&gt;7280&lt;/RecNum&gt;&lt;DisplayText&gt;(1)&lt;/DisplayText&gt;&lt;record&gt;&lt;rec-number&gt;7280&lt;/rec-number&gt;&lt;foreign-keys&gt;&lt;key app="EN" db-id="asffwtzt1sdva8es5p2xvaz1vwwpt0p50fvp" timestamp="1615826985"&gt;7280&lt;/key&gt;&lt;/foreign-keys&gt;&lt;ref-type name="Journal Article"&gt;17&lt;/ref-type&gt;&lt;contributors&gt;&lt;authors&gt;&lt;author&gt;Hopkinson, Nicholas S&lt;/author&gt;&lt;author&gt;Jenkins, Gisli&lt;/author&gt;&lt;author&gt;Hart, Nicholas&lt;/author&gt;&lt;/authors&gt;&lt;/contributors&gt;&lt;titles&gt;&lt;title&gt;COVID-19 and what comes after?&lt;/title&gt;&lt;secondary-title&gt;Thorax&lt;/secondary-title&gt;&lt;/titles&gt;&lt;periodical&gt;&lt;full-title&gt;Thorax&lt;/full-title&gt;&lt;/periodical&gt;&lt;pages&gt;324-325&lt;/pages&gt;&lt;volume&gt;76&lt;/volume&gt;&lt;number&gt;4&lt;/number&gt;&lt;dates&gt;&lt;year&gt;2021&lt;/year&gt;&lt;/dates&gt;&lt;urls&gt;&lt;related-urls&gt;&lt;url&gt;https://thorax.bmj.com/content/thoraxjnl/76/4/324.full.pdf&lt;/url&gt;&lt;/related-urls&gt;&lt;/urls&gt;&lt;electronic-resource-num&gt;10.1136/thoraxjnl-2020-216226&lt;/electronic-resource-num&gt;&lt;/record&gt;&lt;/Cite&gt;&lt;/EndNote&gt;</w:instrText>
      </w:r>
      <w:r w:rsidR="00630C2A">
        <w:fldChar w:fldCharType="separate"/>
      </w:r>
      <w:r w:rsidR="00630C2A">
        <w:rPr>
          <w:noProof/>
        </w:rPr>
        <w:t>(1)</w:t>
      </w:r>
      <w:r w:rsidR="00630C2A">
        <w:fldChar w:fldCharType="end"/>
      </w:r>
      <w:r>
        <w:t>, following infection identified in the community</w:t>
      </w:r>
      <w:r w:rsidR="00630C2A">
        <w:fldChar w:fldCharType="begin"/>
      </w:r>
      <w:r w:rsidR="00630C2A">
        <w:instrText xml:space="preserve"> ADDIN EN.CITE &lt;EndNote&gt;&lt;Cite&gt;&lt;Author&gt;Stavem&lt;/Author&gt;&lt;Year&gt;2021&lt;/Year&gt;&lt;RecNum&gt;7305&lt;/RecNum&gt;&lt;DisplayText&gt;(2)&lt;/DisplayText&gt;&lt;record&gt;&lt;rec-number&gt;7305&lt;/rec-number&gt;&lt;foreign-keys&gt;&lt;key app="EN" db-id="asffwtzt1sdva8es5p2xvaz1vwwpt0p50fvp" timestamp="1620234424"&gt;7305&lt;/key&gt;&lt;/foreign-keys&gt;&lt;ref-type name="Journal Article"&gt;17&lt;/ref-type&gt;&lt;contributors&gt;&lt;authors&gt;&lt;author&gt;Stavem, Knut&lt;/author&gt;&lt;author&gt;Ghanima, Waleed&lt;/author&gt;&lt;author&gt;Olsen, Magnus Kringstad&lt;/author&gt;&lt;author&gt;Gilboe, Hanne Margrethe&lt;/author&gt;&lt;author&gt;Einvik, Gunnar&lt;/author&gt;&lt;/authors&gt;&lt;/contributors&gt;&lt;titles&gt;&lt;title&gt;Persistent symptoms 1.5–6 months after COVID-19 in non-hospitalised subjects: a population-based cohort study&lt;/title&gt;&lt;secondary-title&gt;Thorax&lt;/secondary-title&gt;&lt;/titles&gt;&lt;periodical&gt;&lt;full-title&gt;Thorax&lt;/full-title&gt;&lt;/periodical&gt;&lt;pages&gt;405-407&lt;/pages&gt;&lt;volume&gt;76&lt;/volume&gt;&lt;number&gt;4&lt;/number&gt;&lt;dates&gt;&lt;year&gt;2021&lt;/year&gt;&lt;/dates&gt;&lt;urls&gt;&lt;related-urls&gt;&lt;url&gt;https://thorax.bmj.com/content/thoraxjnl/76/4/405.full.pdf&lt;/url&gt;&lt;/related-urls&gt;&lt;/urls&gt;&lt;electronic-resource-num&gt;10.1136/thoraxjnl-2020-216377&lt;/electronic-resource-num&gt;&lt;/record&gt;&lt;/Cite&gt;&lt;/EndNote&gt;</w:instrText>
      </w:r>
      <w:r w:rsidR="00630C2A">
        <w:fldChar w:fldCharType="separate"/>
      </w:r>
      <w:r w:rsidR="00630C2A">
        <w:rPr>
          <w:noProof/>
        </w:rPr>
        <w:t>(2)</w:t>
      </w:r>
      <w:r w:rsidR="00630C2A">
        <w:fldChar w:fldCharType="end"/>
      </w:r>
      <w:r>
        <w:t xml:space="preserve"> and in individuals reporting that they have long-COVID</w:t>
      </w:r>
      <w:r w:rsidR="00630C2A">
        <w:fldChar w:fldCharType="begin"/>
      </w:r>
      <w:r w:rsidR="00630C2A">
        <w:instrText xml:space="preserve"> ADDIN EN.CITE &lt;EndNote&gt;&lt;Cite&gt;&lt;Author&gt;Buttery&lt;/Author&gt;&lt;Year&gt;2021&lt;/Year&gt;&lt;RecNum&gt;7304&lt;/RecNum&gt;&lt;DisplayText&gt;(3)&lt;/DisplayText&gt;&lt;record&gt;&lt;rec-number&gt;7304&lt;/rec-number&gt;&lt;foreign-keys&gt;&lt;key app="EN" db-id="asffwtzt1sdva8es5p2xvaz1vwwpt0p50fvp" timestamp="1620234099"&gt;7304&lt;/key&gt;&lt;/foreign-keys&gt;&lt;ref-type name="Journal Article"&gt;17&lt;/ref-type&gt;&lt;contributors&gt;&lt;authors&gt;&lt;author&gt;Buttery, Sara C&lt;/author&gt;&lt;author&gt;Philip, Keir EJ&lt;/author&gt;&lt;author&gt;Williams, Parris&lt;/author&gt;&lt;author&gt;Fallas, Andrea&lt;/author&gt;&lt;author&gt;West, Brigitte&lt;/author&gt;&lt;author&gt;Cumella, Andrew&lt;/author&gt;&lt;author&gt;Cheung, Cheryl&lt;/author&gt;&lt;author&gt;Walker, Samantha&lt;/author&gt;&lt;author&gt;Quint, Jennifer K&lt;/author&gt;&lt;author&gt;Polkey, Michael I&lt;/author&gt;&lt;author&gt;Hopkinson, Nicholas S&lt;/author&gt;&lt;/authors&gt;&lt;/contributors&gt;&lt;titles&gt;&lt;title&gt;Patient symptoms and experience </w:instrText>
      </w:r>
      <w:r w:rsidR="00630C2A">
        <w:lastRenderedPageBreak/>
        <w:instrText>following COVID-19: results from a UK wide survey&lt;/title&gt;&lt;secondary-title&gt;medRxiv&lt;/secondary-title&gt;&lt;/titles&gt;&lt;periodical&gt;&lt;full-title&gt;medRxiv&lt;/full-title&gt;&lt;/periodical&gt;&lt;pages&gt;2021.04.15.21255348&lt;/pages&gt;&lt;dates&gt;&lt;year&gt;2021&lt;/year&gt;&lt;/dates&gt;&lt;urls&gt;&lt;related-urls&gt;&lt;url&gt;https://www.medrxiv.org/content/medrxiv/early/2021/04/22/2021.04.15.21255348.full.pdf&lt;/url&gt;&lt;/related-urls&gt;&lt;/urls&gt;&lt;electronic-resource-num&gt;10.1101/2021.04.15.21255348&lt;/electronic-resource-num&gt;&lt;/record&gt;&lt;/Cite&gt;&lt;/EndNote&gt;</w:instrText>
      </w:r>
      <w:r w:rsidR="00630C2A">
        <w:fldChar w:fldCharType="separate"/>
      </w:r>
      <w:r w:rsidR="00630C2A">
        <w:rPr>
          <w:noProof/>
        </w:rPr>
        <w:t>(3)</w:t>
      </w:r>
      <w:r w:rsidR="00630C2A">
        <w:fldChar w:fldCharType="end"/>
      </w:r>
      <w:r>
        <w:t xml:space="preserve">. </w:t>
      </w:r>
    </w:p>
    <w:p w:rsidR="00454553" w:rsidRDefault="00454553">
      <w:r>
        <w:t>Consistent with this</w:t>
      </w:r>
      <w:r w:rsidR="00663614">
        <w:t>, in their paper on p</w:t>
      </w:r>
      <w:r w:rsidR="00663614" w:rsidRPr="00663614">
        <w:t xml:space="preserve">ost-COVID syndrome in individuals admitted to hospital with </w:t>
      </w:r>
      <w:r w:rsidR="00663614">
        <w:t>COVID-</w:t>
      </w:r>
      <w:r w:rsidR="00663614" w:rsidRPr="00663614">
        <w:t>19</w:t>
      </w:r>
      <w:r w:rsidR="00663614">
        <w:t xml:space="preserve">, </w:t>
      </w:r>
      <w:proofErr w:type="spellStart"/>
      <w:r w:rsidRPr="00454553">
        <w:t>Ayoubkhani</w:t>
      </w:r>
      <w:proofErr w:type="spellEnd"/>
      <w:r>
        <w:t xml:space="preserve"> and colleagues report r</w:t>
      </w:r>
      <w:r w:rsidRPr="00454553">
        <w:t xml:space="preserve">ates </w:t>
      </w:r>
      <w:r>
        <w:t>of respiratory disease, diabetes, and cardiovascular disease</w:t>
      </w:r>
      <w:r w:rsidRPr="00454553">
        <w:t xml:space="preserve"> </w:t>
      </w:r>
      <w:r>
        <w:t xml:space="preserve">to be </w:t>
      </w:r>
      <w:r w:rsidRPr="00454553">
        <w:t>signif</w:t>
      </w:r>
      <w:r>
        <w:t>icantly raised in patients who had been hospitalised with COVID-19;</w:t>
      </w:r>
      <w:r w:rsidRPr="00454553">
        <w:t xml:space="preserve"> 770 (95% </w:t>
      </w:r>
      <w:r w:rsidR="00B0626C">
        <w:t>CI</w:t>
      </w:r>
      <w:r w:rsidRPr="00454553">
        <w:t xml:space="preserve"> 758 to 783), 127 (122 to 132), and 126 (121 to 131) diagnoses per 1000 person years, respectively</w:t>
      </w:r>
      <w:r w:rsidR="00B0626C">
        <w:fldChar w:fldCharType="begin"/>
      </w:r>
      <w:r w:rsidR="00B0626C">
        <w:instrText xml:space="preserve"> ADDIN EN.CITE &lt;EndNote&gt;&lt;Cite&gt;&lt;Author&gt;Ayoubkhani&lt;/Author&gt;&lt;Year&gt;2021&lt;/Year&gt;&lt;RecNum&gt;7306&lt;/RecNum&gt;&lt;DisplayText&gt;(4)&lt;/DisplayText&gt;&lt;record&gt;&lt;rec-number&gt;7306&lt;/rec-number&gt;&lt;foreign-keys&gt;&lt;key app="EN" db-id="asffwtzt1sdva8es5p2xvaz1vwwpt0p50fvp" timestamp="1620236393"&gt;7306&lt;/key&gt;&lt;/foreign-keys&gt;&lt;ref-type name="Journal Article"&gt;17&lt;/ref-type&gt;&lt;contributors&gt;&lt;authors&gt;&lt;author&gt;Ayoubkhani, Daniel&lt;/author&gt;&lt;author&gt;Khunti, Kamlesh&lt;/author&gt;&lt;author&gt;Nafilyan, Vahé&lt;/author&gt;&lt;author&gt;Maddox, Thomas&lt;/author&gt;&lt;author&gt;Humberstone, Ben&lt;/author&gt;&lt;author&gt;Diamond, Ian&lt;/author&gt;&lt;author&gt;Banerjee, Amitava&lt;/author&gt;&lt;/authors&gt;&lt;/contributors&gt;&lt;titles&gt;&lt;title&gt;Post-covid syndrome in individuals admitted to hospital with covid-19: retrospective cohort study&lt;/title&gt;&lt;secondary-title&gt;BMJ&lt;/secondary-title&gt;&lt;/titles&gt;&lt;periodical&gt;&lt;full-title&gt;BMJ&lt;/full-title&gt;&lt;/periodical&gt;&lt;pages&gt;n693&lt;/pages&gt;&lt;volume&gt;372&lt;/volume&gt;&lt;dates&gt;&lt;year&gt;2021&lt;/year&gt;&lt;/dates&gt;&lt;urls&gt;&lt;related-urls&gt;&lt;url&gt;https://www.bmj.com/content/bmj/372/bmj.n693.full.pdf&lt;/url&gt;&lt;/related-urls&gt;&lt;/urls&gt;&lt;electronic-resource-num&gt;10.1136/bmj.n693&lt;/electronic-resource-num&gt;&lt;/record&gt;&lt;/Cite&gt;&lt;/EndNote&gt;</w:instrText>
      </w:r>
      <w:r w:rsidR="00B0626C">
        <w:fldChar w:fldCharType="separate"/>
      </w:r>
      <w:r w:rsidR="00B0626C">
        <w:rPr>
          <w:noProof/>
        </w:rPr>
        <w:t>(4)</w:t>
      </w:r>
      <w:r w:rsidR="00B0626C">
        <w:fldChar w:fldCharType="end"/>
      </w:r>
      <w:r>
        <w:t>.</w:t>
      </w:r>
    </w:p>
    <w:p w:rsidR="00630C2A" w:rsidRDefault="00B0626C">
      <w:r>
        <w:t>Given this six-fold higher rate of lung problems than the next nearest comparator, i</w:t>
      </w:r>
      <w:r w:rsidR="00291162">
        <w:t xml:space="preserve">t is striking that in illustrating this the BMJ </w:t>
      </w:r>
      <w:r>
        <w:t>cover image is</w:t>
      </w:r>
      <w:r w:rsidR="00291162">
        <w:t xml:space="preserve"> a “warning sign” that includes cardiovascular disease, multi-organ disease, liver disease and diabetes </w:t>
      </w:r>
      <w:r>
        <w:t>but omits respiratory involvement</w:t>
      </w:r>
      <w:r w:rsidR="00663614">
        <w:t>.</w:t>
      </w:r>
      <w:r>
        <w:t xml:space="preserve"> </w:t>
      </w:r>
      <w:r w:rsidR="00663614">
        <w:t>The</w:t>
      </w:r>
      <w:r>
        <w:t xml:space="preserve"> respiratory data are </w:t>
      </w:r>
      <w:r w:rsidR="00663614">
        <w:t xml:space="preserve">also </w:t>
      </w:r>
      <w:r>
        <w:t>omitted from the key bar chart in the paper.</w:t>
      </w:r>
      <w:r w:rsidRPr="00B0626C">
        <w:t xml:space="preserve"> </w:t>
      </w:r>
      <w:r w:rsidR="00663614">
        <w:t>Of note</w:t>
      </w:r>
      <w:r>
        <w:t xml:space="preserve">, the </w:t>
      </w:r>
      <w:r w:rsidR="00663614">
        <w:t>authors</w:t>
      </w:r>
      <w:r>
        <w:t xml:space="preserve"> regret that they “</w:t>
      </w:r>
      <w:r w:rsidRPr="00B0626C">
        <w:t>did not capture symptoms such as fatigue, disturbances in taste and smell, and anxiety, widely reported in post-</w:t>
      </w:r>
      <w:r w:rsidR="00663614">
        <w:t>COVID</w:t>
      </w:r>
      <w:r w:rsidRPr="00B0626C">
        <w:t xml:space="preserve"> syndrome</w:t>
      </w:r>
      <w:r w:rsidR="00663614">
        <w:t>”, but not breathlessness</w:t>
      </w:r>
      <w:r w:rsidR="00291162">
        <w:t xml:space="preserve"> </w:t>
      </w:r>
      <w:r w:rsidR="00454553">
        <w:t xml:space="preserve"> </w:t>
      </w:r>
    </w:p>
    <w:p w:rsidR="00B0626C" w:rsidRDefault="00B0626C">
      <w:r>
        <w:t>People with lung disease and those looking after them are accustomed to the relative neglect these conditions receive compared to the burden they cause</w:t>
      </w:r>
      <w:r>
        <w:fldChar w:fldCharType="begin"/>
      </w:r>
      <w:r>
        <w:instrText xml:space="preserve"> ADDIN EN.CITE &lt;EndNote&gt;&lt;Cite&gt;&lt;Author&gt;British Lung Foundation&lt;/Author&gt;&lt;Year&gt;2016&lt;/Year&gt;&lt;RecNum&gt;6164&lt;/RecNum&gt;&lt;DisplayText&gt;(5)&lt;/DisplayText&gt;&lt;record&gt;&lt;rec-number&gt;6164&lt;/rec-number&gt;&lt;foreign-keys&gt;&lt;key app="EN" db-id="asffwtzt1sdva8es5p2xvaz1vwwpt0p50fvp" timestamp="1469807801"&gt;6164&lt;/key&gt;&lt;/foreign-keys&gt;&lt;ref-type name="Report"&gt;27&lt;/ref-type&gt;&lt;contributors&gt;&lt;authors&gt;&lt;author&gt;British Lung Foundation,&lt;/author&gt;&lt;/authors&gt;&lt;/contributors&gt;&lt;titles&gt;&lt;title&gt;The Battle for Breath - The impact of lung disease in the UK&lt;/title&gt;&lt;/titles&gt;&lt;pages&gt;&lt;style face="underline" font="default" size="100%"&gt;https://www.blf.org.uk/what-we-do/our-research/the-battle-for-breath-2016&lt;/style&gt;&lt;style face="normal" font="default" size="100%"&gt; (accessed 11/10/2018)&lt;/style&gt;&lt;/pages&gt;&lt;dates&gt;&lt;year&gt;2016&lt;/year&gt;&lt;/dates&gt;&lt;urls&gt;&lt;related-urls&gt;&lt;url&gt;&lt;style face="underline" font="default" size="100%"&gt;http://www.lunguk.org/media-and-campaigning/media-centre/archive-press-releases-and-statements/November_2007/BLFrevealsUK%E2%80%99stop%E2%80%98hotspots%E2%80%99forlife-threateninglungdiseaseCOPD.htm&lt;/style&gt;&lt;/url&gt;&lt;/related-urls&gt;&lt;/urls&gt;&lt;custom2&gt;08/01/2010&lt;/custom2&gt;&lt;/record&gt;&lt;/Cite&gt;&lt;/EndNote&gt;</w:instrText>
      </w:r>
      <w:r>
        <w:fldChar w:fldCharType="separate"/>
      </w:r>
      <w:r>
        <w:rPr>
          <w:noProof/>
        </w:rPr>
        <w:t>(5)</w:t>
      </w:r>
      <w:r>
        <w:fldChar w:fldCharType="end"/>
      </w:r>
      <w:r>
        <w:t xml:space="preserve">, but  erasing lung disease and </w:t>
      </w:r>
      <w:r w:rsidR="00663614">
        <w:t xml:space="preserve">the experience of </w:t>
      </w:r>
      <w:r>
        <w:t>breathlessness from post-COVID</w:t>
      </w:r>
      <w:r w:rsidR="00663614">
        <w:t xml:space="preserve"> starts to look like</w:t>
      </w:r>
      <w:bookmarkStart w:id="0" w:name="_GoBack"/>
      <w:bookmarkEnd w:id="0"/>
      <w:r>
        <w:t xml:space="preserve"> Hamlet without the Prince.</w:t>
      </w:r>
    </w:p>
    <w:p w:rsidR="00663614" w:rsidRDefault="00663614">
      <w:r>
        <w:t>Dr Nicholas Hopkinson</w:t>
      </w:r>
    </w:p>
    <w:p w:rsidR="00630C2A" w:rsidRDefault="00663614">
      <w:r>
        <w:t>Reader in Respiratory Medicine, Imperial College London</w:t>
      </w:r>
    </w:p>
    <w:p w:rsidR="00663614" w:rsidRDefault="00663614">
      <w:r>
        <w:t>Medical Director, Asthma UK and British Lung Foundation Partnership.</w:t>
      </w:r>
    </w:p>
    <w:p w:rsidR="00B0626C" w:rsidRPr="00B0626C" w:rsidRDefault="00630C2A" w:rsidP="00B0626C">
      <w:pPr>
        <w:pStyle w:val="EndNoteBibliography"/>
        <w:spacing w:after="0"/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="00B0626C" w:rsidRPr="00B0626C">
        <w:t>1.</w:t>
      </w:r>
      <w:r w:rsidR="00B0626C" w:rsidRPr="00B0626C">
        <w:tab/>
        <w:t>Hopkinson NS, Jenkins G, Hart N. COVID-19 and what comes after? Thorax. 2021;76(4):324-5.</w:t>
      </w:r>
    </w:p>
    <w:p w:rsidR="00B0626C" w:rsidRPr="00B0626C" w:rsidRDefault="00B0626C" w:rsidP="00B0626C">
      <w:pPr>
        <w:pStyle w:val="EndNoteBibliography"/>
        <w:spacing w:after="0"/>
      </w:pPr>
      <w:r w:rsidRPr="00B0626C">
        <w:t>2.</w:t>
      </w:r>
      <w:r w:rsidRPr="00B0626C">
        <w:tab/>
        <w:t>Stavem K, Ghanima W, Olsen MK, Gilboe HM, Einvik G. Persistent symptoms 1.5–6 months after COVID-19 in non-hospitalised subjects: a population-based cohort study. Thorax. 2021;76(4):405-7.</w:t>
      </w:r>
    </w:p>
    <w:p w:rsidR="00B0626C" w:rsidRPr="00B0626C" w:rsidRDefault="00B0626C" w:rsidP="00B0626C">
      <w:pPr>
        <w:pStyle w:val="EndNoteBibliography"/>
        <w:spacing w:after="0"/>
      </w:pPr>
      <w:r w:rsidRPr="00B0626C">
        <w:t>3.</w:t>
      </w:r>
      <w:r w:rsidRPr="00B0626C">
        <w:tab/>
        <w:t>Buttery SC, Philip KE, Williams P, Fallas A, West B, Cumella A, et al. Patient symptoms and experience following COVID-19: results from a UK wide survey. medRxiv. 2021:2021.04.15.21255348.</w:t>
      </w:r>
    </w:p>
    <w:p w:rsidR="00B0626C" w:rsidRPr="00B0626C" w:rsidRDefault="00B0626C" w:rsidP="00B0626C">
      <w:pPr>
        <w:pStyle w:val="EndNoteBibliography"/>
        <w:spacing w:after="0"/>
      </w:pPr>
      <w:r w:rsidRPr="00B0626C">
        <w:t>4.</w:t>
      </w:r>
      <w:r w:rsidRPr="00B0626C">
        <w:tab/>
        <w:t>Ayoubkhani D, Khunti K, Nafilyan V, Maddox T, Humberstone B, Diamond I, et al. Post-covid syndrome in individuals admitted to hospital with covid-19: retrospective cohort study. BMJ. 2021;372:n693.</w:t>
      </w:r>
    </w:p>
    <w:p w:rsidR="00B0626C" w:rsidRPr="00B0626C" w:rsidRDefault="00B0626C" w:rsidP="00B0626C">
      <w:pPr>
        <w:pStyle w:val="EndNoteBibliography"/>
      </w:pPr>
      <w:r w:rsidRPr="00B0626C">
        <w:t>5.</w:t>
      </w:r>
      <w:r w:rsidRPr="00B0626C">
        <w:tab/>
        <w:t>British Lung Foundation. The Battle for Breath - The impact of lung disease in the UK. 2016.</w:t>
      </w:r>
    </w:p>
    <w:p w:rsidR="00EB0132" w:rsidRDefault="00630C2A">
      <w:r>
        <w:fldChar w:fldCharType="end"/>
      </w:r>
      <w:r w:rsidR="00291162">
        <w:rPr>
          <w:noProof/>
          <w:lang w:eastAsia="en-GB"/>
        </w:rPr>
        <w:drawing>
          <wp:inline distT="0" distB="0" distL="0" distR="0" wp14:anchorId="7B91850C" wp14:editId="026AFE77">
            <wp:extent cx="3333750" cy="44291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0132" w:rsidSect="00D92BE6">
      <w:pgSz w:w="11906" w:h="16838" w:code="9"/>
      <w:pgMar w:top="1440" w:right="1797" w:bottom="1440" w:left="1797" w:header="709" w:footer="709" w:gutter="0"/>
      <w:paperSrc w:first="267" w:other="2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ffwtzt1sdva8es5p2xvaz1vwwpt0p50fvp&quot;&gt;old library-Saved-Converted&lt;record-ids&gt;&lt;item&gt;6164&lt;/item&gt;&lt;item&gt;7280&lt;/item&gt;&lt;item&gt;7304&lt;/item&gt;&lt;item&gt;7305&lt;/item&gt;&lt;item&gt;7306&lt;/item&gt;&lt;/record-ids&gt;&lt;/item&gt;&lt;/Libraries&gt;"/>
  </w:docVars>
  <w:rsids>
    <w:rsidRoot w:val="00EB59CF"/>
    <w:rsid w:val="0026065E"/>
    <w:rsid w:val="00291162"/>
    <w:rsid w:val="00454553"/>
    <w:rsid w:val="00630C2A"/>
    <w:rsid w:val="00663614"/>
    <w:rsid w:val="009C561D"/>
    <w:rsid w:val="00A5592C"/>
    <w:rsid w:val="00B0626C"/>
    <w:rsid w:val="00D92BE6"/>
    <w:rsid w:val="00EB0132"/>
    <w:rsid w:val="00EB59CF"/>
    <w:rsid w:val="00F9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FD0A1"/>
  <w15:chartTrackingRefBased/>
  <w15:docId w15:val="{52B3BCAD-4D6A-4A1F-83B2-44B9FAB8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30C2A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0C2A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30C2A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30C2A"/>
    <w:rPr>
      <w:rFonts w:ascii="Calibri" w:hAnsi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1209</Words>
  <Characters>6893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8086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Hopkinson, Nick S</dc:creator>
  <cp:keywords/>
  <dc:description/>
  <cp:lastModifiedBy>Hopkinson, Nick S</cp:lastModifiedBy>
  <cp:revision>2</cp:revision>
  <dcterms:created xsi:type="dcterms:W3CDTF">2021-05-05T16:49:00Z</dcterms:created>
  <dcterms:modified xsi:type="dcterms:W3CDTF">2021-05-05T18:00:00Z</dcterms:modified>
</cp:coreProperties>
</file>