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89FD8" w14:textId="77777777" w:rsidR="000046CC" w:rsidRPr="0076461F" w:rsidRDefault="000046CC" w:rsidP="00410C55">
      <w:pPr>
        <w:spacing w:after="0" w:line="360" w:lineRule="auto"/>
        <w:jc w:val="center"/>
        <w:rPr>
          <w:rFonts w:ascii="Times New Roman" w:eastAsia="Times New Roman" w:hAnsi="Times New Roman" w:cs="Times New Roman"/>
          <w:b/>
          <w:sz w:val="28"/>
          <w:szCs w:val="28"/>
          <w:lang w:eastAsia="en-GB"/>
        </w:rPr>
      </w:pPr>
      <w:r w:rsidRPr="0076461F">
        <w:rPr>
          <w:rFonts w:ascii="Times New Roman" w:eastAsia="Times New Roman" w:hAnsi="Times New Roman" w:cs="Times New Roman"/>
          <w:b/>
          <w:sz w:val="28"/>
          <w:szCs w:val="28"/>
          <w:lang w:eastAsia="en-GB"/>
        </w:rPr>
        <w:t>Body-weight and psychological well-being in the general population</w:t>
      </w:r>
    </w:p>
    <w:p w14:paraId="3068F29E" w14:textId="77777777" w:rsidR="000046CC" w:rsidRDefault="000046CC" w:rsidP="00410C55">
      <w:pPr>
        <w:spacing w:after="0" w:line="360" w:lineRule="auto"/>
        <w:jc w:val="center"/>
        <w:rPr>
          <w:rFonts w:ascii="Times New Roman" w:eastAsia="Times New Roman" w:hAnsi="Times New Roman" w:cs="Times New Roman"/>
          <w:sz w:val="24"/>
          <w:szCs w:val="24"/>
          <w:lang w:eastAsia="en-GB"/>
        </w:rPr>
      </w:pPr>
    </w:p>
    <w:p w14:paraId="253DB4C5" w14:textId="77777777" w:rsidR="0054613A" w:rsidRDefault="0054613A" w:rsidP="00410C55">
      <w:pPr>
        <w:spacing w:after="0" w:line="360" w:lineRule="auto"/>
        <w:jc w:val="center"/>
        <w:rPr>
          <w:rFonts w:ascii="Times New Roman" w:eastAsia="Times New Roman" w:hAnsi="Times New Roman" w:cs="Times New Roman"/>
          <w:sz w:val="24"/>
          <w:szCs w:val="24"/>
          <w:lang w:eastAsia="en-GB"/>
        </w:rPr>
      </w:pPr>
    </w:p>
    <w:p w14:paraId="4B4CB5EB" w14:textId="77777777" w:rsidR="0054613A" w:rsidRDefault="0054613A" w:rsidP="00410C55">
      <w:pPr>
        <w:spacing w:after="0" w:line="360" w:lineRule="auto"/>
        <w:jc w:val="center"/>
        <w:rPr>
          <w:rFonts w:ascii="Times New Roman" w:eastAsia="Times New Roman" w:hAnsi="Times New Roman" w:cs="Times New Roman"/>
          <w:sz w:val="24"/>
          <w:szCs w:val="24"/>
          <w:lang w:eastAsia="en-GB"/>
        </w:rPr>
      </w:pPr>
    </w:p>
    <w:p w14:paraId="519C127C" w14:textId="77777777" w:rsidR="0054613A" w:rsidRPr="000046CC" w:rsidRDefault="0054613A" w:rsidP="00410C55">
      <w:pPr>
        <w:spacing w:after="0" w:line="360" w:lineRule="auto"/>
        <w:jc w:val="center"/>
        <w:rPr>
          <w:rFonts w:ascii="Times New Roman" w:eastAsia="Times New Roman" w:hAnsi="Times New Roman" w:cs="Times New Roman"/>
          <w:b/>
          <w:sz w:val="24"/>
          <w:szCs w:val="24"/>
          <w:vertAlign w:val="superscript"/>
          <w:lang w:eastAsia="en-GB"/>
        </w:rPr>
      </w:pPr>
      <w:r w:rsidRPr="000046CC">
        <w:rPr>
          <w:rFonts w:ascii="Times New Roman" w:eastAsia="Times New Roman" w:hAnsi="Times New Roman" w:cs="Times New Roman"/>
          <w:b/>
          <w:sz w:val="24"/>
          <w:szCs w:val="24"/>
          <w:lang w:eastAsia="en-GB"/>
        </w:rPr>
        <w:t xml:space="preserve">Olga </w:t>
      </w:r>
      <w:proofErr w:type="spellStart"/>
      <w:r w:rsidRPr="000046CC">
        <w:rPr>
          <w:rFonts w:ascii="Times New Roman" w:eastAsia="Times New Roman" w:hAnsi="Times New Roman" w:cs="Times New Roman"/>
          <w:b/>
          <w:sz w:val="24"/>
          <w:szCs w:val="24"/>
          <w:lang w:eastAsia="en-GB"/>
        </w:rPr>
        <w:t>Archangelidi</w:t>
      </w:r>
      <w:proofErr w:type="gramStart"/>
      <w:r>
        <w:rPr>
          <w:rFonts w:ascii="Times New Roman" w:eastAsia="Times New Roman" w:hAnsi="Times New Roman" w:cs="Times New Roman"/>
          <w:b/>
          <w:sz w:val="24"/>
          <w:szCs w:val="24"/>
          <w:lang w:eastAsia="en-GB"/>
        </w:rPr>
        <w:t>,</w:t>
      </w:r>
      <w:r>
        <w:rPr>
          <w:rFonts w:ascii="Times New Roman" w:eastAsia="Times New Roman" w:hAnsi="Times New Roman" w:cs="Times New Roman"/>
          <w:b/>
          <w:sz w:val="24"/>
          <w:szCs w:val="24"/>
          <w:vertAlign w:val="superscript"/>
          <w:lang w:eastAsia="en-GB"/>
        </w:rPr>
        <w:t>a</w:t>
      </w:r>
      <w:proofErr w:type="spellEnd"/>
      <w:proofErr w:type="gramEnd"/>
      <w:r w:rsidRPr="000046CC">
        <w:rPr>
          <w:rFonts w:ascii="Times New Roman" w:eastAsia="Times New Roman" w:hAnsi="Times New Roman" w:cs="Times New Roman"/>
          <w:b/>
          <w:sz w:val="24"/>
          <w:szCs w:val="24"/>
          <w:vertAlign w:val="superscript"/>
          <w:lang w:eastAsia="en-GB"/>
        </w:rPr>
        <w:t>*</w:t>
      </w:r>
      <w:r>
        <w:rPr>
          <w:rFonts w:ascii="Times New Roman" w:eastAsia="Times New Roman" w:hAnsi="Times New Roman" w:cs="Times New Roman"/>
          <w:b/>
          <w:sz w:val="24"/>
          <w:szCs w:val="24"/>
          <w:vertAlign w:val="superscript"/>
          <w:lang w:eastAsia="en-GB"/>
        </w:rPr>
        <w:t xml:space="preserve"> </w:t>
      </w:r>
      <w:r>
        <w:rPr>
          <w:rFonts w:ascii="Times New Roman" w:eastAsia="Times New Roman" w:hAnsi="Times New Roman" w:cs="Times New Roman"/>
          <w:b/>
          <w:sz w:val="24"/>
          <w:szCs w:val="24"/>
          <w:lang w:eastAsia="en-GB"/>
        </w:rPr>
        <w:t xml:space="preserve">Emmanouil </w:t>
      </w:r>
      <w:proofErr w:type="spellStart"/>
      <w:r>
        <w:rPr>
          <w:rFonts w:ascii="Times New Roman" w:eastAsia="Times New Roman" w:hAnsi="Times New Roman" w:cs="Times New Roman"/>
          <w:b/>
          <w:sz w:val="24"/>
          <w:szCs w:val="24"/>
          <w:lang w:eastAsia="en-GB"/>
        </w:rPr>
        <w:t>Mentzakis</w:t>
      </w:r>
      <w:r w:rsidRPr="0007767F">
        <w:rPr>
          <w:rFonts w:ascii="Times New Roman" w:eastAsia="Times New Roman" w:hAnsi="Times New Roman" w:cs="Times New Roman"/>
          <w:b/>
          <w:sz w:val="24"/>
          <w:szCs w:val="24"/>
          <w:vertAlign w:val="superscript"/>
          <w:lang w:eastAsia="en-GB"/>
        </w:rPr>
        <w:t>b</w:t>
      </w:r>
      <w:proofErr w:type="spellEnd"/>
    </w:p>
    <w:p w14:paraId="6B7DEF11"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3F87819A"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030FFE55" w14:textId="77777777" w:rsidR="00F96491" w:rsidRDefault="00F96491" w:rsidP="00410C55">
      <w:pPr>
        <w:spacing w:after="0" w:line="360" w:lineRule="auto"/>
        <w:jc w:val="both"/>
        <w:rPr>
          <w:rFonts w:ascii="Times New Roman" w:eastAsia="Times New Roman" w:hAnsi="Times New Roman" w:cs="Times New Roman"/>
          <w:sz w:val="24"/>
          <w:szCs w:val="24"/>
          <w:lang w:eastAsia="en-GB"/>
        </w:rPr>
      </w:pPr>
    </w:p>
    <w:p w14:paraId="179CA666" w14:textId="77777777" w:rsidR="00F96491" w:rsidRDefault="00F96491" w:rsidP="00410C55">
      <w:pPr>
        <w:spacing w:after="0" w:line="360" w:lineRule="auto"/>
        <w:jc w:val="both"/>
        <w:rPr>
          <w:rFonts w:ascii="Times New Roman" w:eastAsia="Times New Roman" w:hAnsi="Times New Roman" w:cs="Times New Roman"/>
          <w:sz w:val="24"/>
          <w:szCs w:val="24"/>
          <w:lang w:eastAsia="en-GB"/>
        </w:rPr>
      </w:pPr>
    </w:p>
    <w:p w14:paraId="4C83B6C7" w14:textId="435E80A6" w:rsidR="0054613A" w:rsidRDefault="000950ED" w:rsidP="00410C55">
      <w:pPr>
        <w:spacing w:after="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Olga Archangelidi, Postdoc Research Associate, National Heart and Lung Institute, Imperial College London (SW3 6LR)</w:t>
      </w:r>
    </w:p>
    <w:p w14:paraId="61E0CD14" w14:textId="310956AE" w:rsidR="007A3AA7" w:rsidRDefault="007A3AA7" w:rsidP="00410C55">
      <w:pPr>
        <w:spacing w:after="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Emmanouil Mentzakis, Associate Professor in Economics, University of Southampton (SO171BJ)</w:t>
      </w:r>
    </w:p>
    <w:p w14:paraId="7407D538"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6B8BB8E1" w14:textId="77777777" w:rsidR="0054613A" w:rsidRPr="006862F8" w:rsidRDefault="0054613A" w:rsidP="00410C55">
      <w:pPr>
        <w:spacing w:after="0" w:line="360" w:lineRule="auto"/>
        <w:jc w:val="both"/>
        <w:rPr>
          <w:rFonts w:ascii="Times New Roman" w:eastAsia="Times New Roman" w:hAnsi="Times New Roman" w:cs="Times New Roman"/>
          <w:sz w:val="24"/>
          <w:szCs w:val="24"/>
          <w:lang w:eastAsia="en-GB"/>
        </w:rPr>
      </w:pPr>
    </w:p>
    <w:p w14:paraId="59495F14" w14:textId="77777777" w:rsidR="0054613A" w:rsidRDefault="0054613A" w:rsidP="00410C55">
      <w:pPr>
        <w:spacing w:after="0" w:line="360" w:lineRule="auto"/>
        <w:jc w:val="center"/>
        <w:rPr>
          <w:rFonts w:ascii="Times New Roman" w:eastAsia="Times New Roman" w:hAnsi="Times New Roman" w:cs="Times New Roman"/>
          <w:sz w:val="24"/>
          <w:szCs w:val="24"/>
          <w:lang w:eastAsia="en-GB"/>
        </w:rPr>
      </w:pPr>
      <w:proofErr w:type="gramStart"/>
      <w:r>
        <w:rPr>
          <w:rFonts w:ascii="Times New Roman" w:eastAsia="Times New Roman" w:hAnsi="Times New Roman" w:cs="Times New Roman"/>
          <w:sz w:val="24"/>
          <w:szCs w:val="24"/>
          <w:vertAlign w:val="superscript"/>
          <w:lang w:eastAsia="en-GB"/>
        </w:rPr>
        <w:t>a</w:t>
      </w:r>
      <w:proofErr w:type="gramEnd"/>
      <w:r>
        <w:rPr>
          <w:rFonts w:ascii="Times New Roman" w:eastAsia="Times New Roman" w:hAnsi="Times New Roman" w:cs="Times New Roman"/>
          <w:sz w:val="24"/>
          <w:szCs w:val="24"/>
          <w:vertAlign w:val="superscript"/>
          <w:lang w:eastAsia="en-GB"/>
        </w:rPr>
        <w:t xml:space="preserve"> </w:t>
      </w:r>
      <w:r>
        <w:rPr>
          <w:rFonts w:ascii="Times New Roman" w:eastAsia="Times New Roman" w:hAnsi="Times New Roman" w:cs="Times New Roman"/>
          <w:sz w:val="24"/>
          <w:szCs w:val="24"/>
          <w:lang w:eastAsia="en-GB"/>
        </w:rPr>
        <w:t>National Heart and Lung Institute</w:t>
      </w:r>
      <w:r w:rsidRPr="00C14FE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Imperial</w:t>
      </w:r>
      <w:r w:rsidRPr="006862F8">
        <w:rPr>
          <w:rFonts w:ascii="Times New Roman" w:eastAsia="Times New Roman" w:hAnsi="Times New Roman" w:cs="Times New Roman"/>
          <w:sz w:val="24"/>
          <w:szCs w:val="24"/>
          <w:lang w:eastAsia="en-GB"/>
        </w:rPr>
        <w:t xml:space="preserve"> College London, London,</w:t>
      </w:r>
      <w:r>
        <w:rPr>
          <w:rFonts w:ascii="Times New Roman" w:eastAsia="Times New Roman" w:hAnsi="Times New Roman" w:cs="Times New Roman"/>
          <w:sz w:val="24"/>
          <w:szCs w:val="24"/>
          <w:lang w:eastAsia="en-GB"/>
        </w:rPr>
        <w:t xml:space="preserve"> SW3 6LR,</w:t>
      </w:r>
      <w:r w:rsidRPr="006862F8">
        <w:rPr>
          <w:rFonts w:ascii="Times New Roman" w:eastAsia="Times New Roman" w:hAnsi="Times New Roman" w:cs="Times New Roman"/>
          <w:sz w:val="24"/>
          <w:szCs w:val="24"/>
          <w:lang w:eastAsia="en-GB"/>
        </w:rPr>
        <w:t xml:space="preserve"> UK</w:t>
      </w:r>
    </w:p>
    <w:p w14:paraId="6ED15E80" w14:textId="77777777" w:rsidR="0054613A" w:rsidRDefault="0054613A" w:rsidP="00410C55">
      <w:pPr>
        <w:spacing w:after="0" w:line="360" w:lineRule="auto"/>
        <w:ind w:left="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vertAlign w:val="superscript"/>
          <w:lang w:eastAsia="en-GB"/>
        </w:rPr>
        <w:t xml:space="preserve">    </w:t>
      </w:r>
      <w:proofErr w:type="gramStart"/>
      <w:r>
        <w:rPr>
          <w:rFonts w:ascii="Times New Roman" w:eastAsia="Times New Roman" w:hAnsi="Times New Roman" w:cs="Times New Roman"/>
          <w:sz w:val="24"/>
          <w:szCs w:val="24"/>
          <w:vertAlign w:val="superscript"/>
          <w:lang w:eastAsia="en-GB"/>
        </w:rPr>
        <w:t>b</w:t>
      </w:r>
      <w:proofErr w:type="gramEnd"/>
      <w:r>
        <w:rPr>
          <w:rFonts w:ascii="Times New Roman" w:eastAsia="Times New Roman" w:hAnsi="Times New Roman" w:cs="Times New Roman"/>
          <w:sz w:val="24"/>
          <w:szCs w:val="24"/>
          <w:vertAlign w:val="superscript"/>
          <w:lang w:eastAsia="en-GB"/>
        </w:rPr>
        <w:t xml:space="preserve"> </w:t>
      </w:r>
      <w:r w:rsidRPr="006862F8">
        <w:rPr>
          <w:rFonts w:ascii="Times New Roman" w:eastAsia="Times New Roman" w:hAnsi="Times New Roman" w:cs="Times New Roman"/>
          <w:sz w:val="24"/>
          <w:szCs w:val="24"/>
          <w:lang w:eastAsia="en-GB"/>
        </w:rPr>
        <w:t>Economics Department, University of S</w:t>
      </w:r>
      <w:r>
        <w:rPr>
          <w:rFonts w:ascii="Times New Roman" w:eastAsia="Times New Roman" w:hAnsi="Times New Roman" w:cs="Times New Roman"/>
          <w:sz w:val="24"/>
          <w:szCs w:val="24"/>
          <w:lang w:eastAsia="en-GB"/>
        </w:rPr>
        <w:t>outhampton, Southampton, UK</w:t>
      </w:r>
    </w:p>
    <w:p w14:paraId="71234557" w14:textId="77777777" w:rsidR="0054613A" w:rsidRPr="006862F8" w:rsidRDefault="0054613A" w:rsidP="00410C55">
      <w:pPr>
        <w:spacing w:after="0" w:line="360" w:lineRule="auto"/>
        <w:jc w:val="center"/>
        <w:rPr>
          <w:rFonts w:ascii="Times New Roman" w:eastAsia="Times New Roman" w:hAnsi="Times New Roman" w:cs="Times New Roman"/>
          <w:sz w:val="24"/>
          <w:szCs w:val="24"/>
          <w:lang w:eastAsia="en-GB"/>
        </w:rPr>
      </w:pPr>
    </w:p>
    <w:p w14:paraId="71280992"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58EBD5BB"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6A734D35"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6465E822"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34874030"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43B63120"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280426B1" w14:textId="77777777" w:rsidR="0054613A" w:rsidRDefault="0054613A" w:rsidP="00410C55">
      <w:pPr>
        <w:spacing w:after="0" w:line="360" w:lineRule="auto"/>
        <w:jc w:val="both"/>
        <w:rPr>
          <w:rFonts w:ascii="Times New Roman" w:eastAsia="Times New Roman" w:hAnsi="Times New Roman" w:cs="Times New Roman"/>
          <w:sz w:val="24"/>
          <w:szCs w:val="24"/>
          <w:lang w:eastAsia="en-GB"/>
        </w:rPr>
      </w:pPr>
    </w:p>
    <w:p w14:paraId="424D297F" w14:textId="77777777" w:rsidR="0054613A" w:rsidRPr="006862F8" w:rsidRDefault="0054613A" w:rsidP="00410C55">
      <w:pPr>
        <w:spacing w:after="0" w:line="360" w:lineRule="auto"/>
        <w:jc w:val="both"/>
        <w:rPr>
          <w:rFonts w:ascii="Times New Roman" w:eastAsia="Times New Roman" w:hAnsi="Times New Roman" w:cs="Times New Roman"/>
          <w:sz w:val="24"/>
          <w:szCs w:val="24"/>
          <w:lang w:eastAsia="en-GB"/>
        </w:rPr>
      </w:pPr>
      <w:r w:rsidRPr="000046CC">
        <w:rPr>
          <w:rFonts w:ascii="Times New Roman" w:eastAsia="Times New Roman" w:hAnsi="Times New Roman" w:cs="Times New Roman"/>
          <w:b/>
          <w:sz w:val="24"/>
          <w:szCs w:val="24"/>
          <w:lang w:eastAsia="en-GB"/>
        </w:rPr>
        <w:t xml:space="preserve">* </w:t>
      </w:r>
      <w:r w:rsidRPr="000046CC">
        <w:rPr>
          <w:rFonts w:ascii="Times New Roman" w:hAnsi="Times New Roman" w:cs="Times New Roman"/>
          <w:b/>
          <w:sz w:val="24"/>
          <w:szCs w:val="24"/>
        </w:rPr>
        <w:t>Corresponding author</w:t>
      </w:r>
      <w:r w:rsidRPr="006862F8">
        <w:rPr>
          <w:rFonts w:ascii="Times New Roman" w:hAnsi="Times New Roman" w:cs="Times New Roman"/>
          <w:sz w:val="24"/>
          <w:szCs w:val="24"/>
        </w:rPr>
        <w:t xml:space="preserve">: </w:t>
      </w:r>
      <w:r>
        <w:rPr>
          <w:rFonts w:ascii="Times New Roman" w:eastAsia="Times New Roman" w:hAnsi="Times New Roman" w:cs="Times New Roman"/>
          <w:sz w:val="24"/>
          <w:szCs w:val="24"/>
          <w:lang w:eastAsia="en-GB"/>
        </w:rPr>
        <w:t>Olga Archangelidi, Tel: +44 (0) 2075947972</w:t>
      </w:r>
      <w:r w:rsidRPr="006862F8">
        <w:rPr>
          <w:rFonts w:ascii="Times New Roman" w:eastAsia="Times New Roman" w:hAnsi="Times New Roman" w:cs="Times New Roman"/>
          <w:sz w:val="24"/>
          <w:szCs w:val="24"/>
          <w:lang w:eastAsia="en-GB"/>
        </w:rPr>
        <w:t xml:space="preserve">, Email: </w:t>
      </w:r>
      <w:hyperlink r:id="rId9" w:history="1">
        <w:r w:rsidRPr="00DF720D">
          <w:rPr>
            <w:rStyle w:val="Hyperlink"/>
            <w:rFonts w:ascii="Times New Roman" w:eastAsia="Times New Roman" w:hAnsi="Times New Roman" w:cs="Times New Roman"/>
            <w:sz w:val="24"/>
            <w:szCs w:val="24"/>
            <w:lang w:eastAsia="en-GB"/>
          </w:rPr>
          <w:t>o.archangelidi@imperial.ac.uk</w:t>
        </w:r>
      </w:hyperlink>
    </w:p>
    <w:p w14:paraId="71F6F513" w14:textId="77777777" w:rsidR="0047721F" w:rsidRPr="006862F8" w:rsidRDefault="0047721F" w:rsidP="00410C55">
      <w:pPr>
        <w:spacing w:after="0" w:line="360" w:lineRule="auto"/>
        <w:rPr>
          <w:rFonts w:ascii="Times New Roman" w:eastAsia="Times New Roman" w:hAnsi="Times New Roman" w:cs="Times New Roman"/>
          <w:sz w:val="24"/>
          <w:szCs w:val="24"/>
          <w:lang w:eastAsia="en-GB"/>
        </w:rPr>
      </w:pPr>
    </w:p>
    <w:p w14:paraId="251D202E" w14:textId="77777777" w:rsidR="000046CC" w:rsidRPr="006862F8" w:rsidRDefault="000046CC" w:rsidP="00410C55">
      <w:pPr>
        <w:spacing w:after="0" w:line="360" w:lineRule="auto"/>
        <w:jc w:val="both"/>
        <w:rPr>
          <w:rFonts w:ascii="Times New Roman" w:eastAsia="Times New Roman" w:hAnsi="Times New Roman" w:cs="Times New Roman"/>
          <w:sz w:val="24"/>
          <w:szCs w:val="24"/>
          <w:lang w:eastAsia="en-GB"/>
        </w:rPr>
      </w:pPr>
    </w:p>
    <w:p w14:paraId="21E0D14D" w14:textId="77777777" w:rsidR="000046CC" w:rsidRDefault="000046CC" w:rsidP="00410C55">
      <w:pPr>
        <w:spacing w:after="0" w:line="360" w:lineRule="auto"/>
        <w:jc w:val="both"/>
        <w:rPr>
          <w:rFonts w:ascii="Times New Roman" w:hAnsi="Times New Roman" w:cs="Times New Roman"/>
          <w:sz w:val="24"/>
          <w:szCs w:val="24"/>
        </w:rPr>
      </w:pPr>
    </w:p>
    <w:p w14:paraId="5148D48F" w14:textId="77777777" w:rsidR="00741450" w:rsidRDefault="00741450" w:rsidP="00410C55">
      <w:pPr>
        <w:spacing w:after="0" w:line="360" w:lineRule="auto"/>
        <w:jc w:val="both"/>
        <w:rPr>
          <w:rFonts w:ascii="Times New Roman" w:hAnsi="Times New Roman" w:cs="Times New Roman"/>
          <w:sz w:val="24"/>
          <w:szCs w:val="24"/>
        </w:rPr>
      </w:pPr>
    </w:p>
    <w:p w14:paraId="720F463E" w14:textId="77777777" w:rsidR="00741450" w:rsidRDefault="00741450" w:rsidP="00410C55">
      <w:pPr>
        <w:spacing w:after="0" w:line="360" w:lineRule="auto"/>
        <w:jc w:val="both"/>
        <w:rPr>
          <w:rFonts w:ascii="Times New Roman" w:hAnsi="Times New Roman" w:cs="Times New Roman"/>
          <w:sz w:val="24"/>
          <w:szCs w:val="24"/>
        </w:rPr>
      </w:pPr>
    </w:p>
    <w:p w14:paraId="4F06AB17" w14:textId="77777777" w:rsidR="00741450" w:rsidRDefault="00741450" w:rsidP="00410C55">
      <w:pPr>
        <w:spacing w:after="0" w:line="360" w:lineRule="auto"/>
        <w:jc w:val="both"/>
        <w:rPr>
          <w:rFonts w:ascii="Times New Roman" w:hAnsi="Times New Roman" w:cs="Times New Roman"/>
          <w:sz w:val="24"/>
          <w:szCs w:val="24"/>
        </w:rPr>
      </w:pPr>
    </w:p>
    <w:p w14:paraId="4DDE60DB" w14:textId="77777777" w:rsidR="00741450" w:rsidRPr="006862F8" w:rsidRDefault="00741450" w:rsidP="00410C55">
      <w:pPr>
        <w:spacing w:after="0" w:line="360" w:lineRule="auto"/>
        <w:jc w:val="both"/>
        <w:rPr>
          <w:rFonts w:ascii="Times New Roman" w:hAnsi="Times New Roman" w:cs="Times New Roman"/>
          <w:sz w:val="24"/>
          <w:szCs w:val="24"/>
        </w:rPr>
      </w:pPr>
    </w:p>
    <w:p w14:paraId="6907ACDC" w14:textId="11E63FCA" w:rsidR="000046CC" w:rsidRDefault="000046CC" w:rsidP="00410C55">
      <w:pPr>
        <w:spacing w:line="360" w:lineRule="auto"/>
        <w:rPr>
          <w:rFonts w:ascii="Times New Roman" w:eastAsia="Times New Roman" w:hAnsi="Times New Roman" w:cs="Times New Roman"/>
          <w:b/>
          <w:sz w:val="24"/>
          <w:szCs w:val="24"/>
          <w:lang w:eastAsia="en-GB"/>
        </w:rPr>
      </w:pPr>
    </w:p>
    <w:p w14:paraId="6DBF494A" w14:textId="125CEC3C" w:rsidR="00B93AAB" w:rsidRDefault="00B93AAB" w:rsidP="00B97CB2">
      <w:pPr>
        <w:spacing w:after="0" w:line="360" w:lineRule="auto"/>
        <w:rPr>
          <w:rFonts w:ascii="Times New Roman" w:eastAsia="Times New Roman" w:hAnsi="Times New Roman" w:cs="Times New Roman"/>
          <w:b/>
          <w:sz w:val="24"/>
          <w:szCs w:val="24"/>
          <w:lang w:eastAsia="en-GB"/>
        </w:rPr>
      </w:pPr>
      <w:r w:rsidRPr="006862F8">
        <w:rPr>
          <w:rFonts w:ascii="Times New Roman" w:eastAsia="Times New Roman" w:hAnsi="Times New Roman" w:cs="Times New Roman"/>
          <w:b/>
          <w:sz w:val="24"/>
          <w:szCs w:val="24"/>
          <w:lang w:eastAsia="en-GB"/>
        </w:rPr>
        <w:t>Abstract</w:t>
      </w:r>
    </w:p>
    <w:p w14:paraId="673680AE" w14:textId="77777777" w:rsidR="00741450" w:rsidRPr="006862F8" w:rsidRDefault="00741450" w:rsidP="00B97CB2">
      <w:pPr>
        <w:spacing w:after="0" w:line="360" w:lineRule="auto"/>
        <w:rPr>
          <w:rFonts w:ascii="Times New Roman" w:eastAsia="Times New Roman" w:hAnsi="Times New Roman" w:cs="Times New Roman"/>
          <w:b/>
          <w:sz w:val="24"/>
          <w:szCs w:val="24"/>
          <w:lang w:eastAsia="en-GB"/>
        </w:rPr>
      </w:pPr>
    </w:p>
    <w:p w14:paraId="796DFB44" w14:textId="771C6BFE" w:rsidR="0047721F" w:rsidRPr="0047721F" w:rsidRDefault="00A355BD" w:rsidP="00B97CB2">
      <w:pPr>
        <w:spacing w:after="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b/>
          <w:sz w:val="24"/>
          <w:szCs w:val="24"/>
          <w:lang w:eastAsia="en-GB"/>
        </w:rPr>
        <w:t>Background</w:t>
      </w:r>
      <w:r w:rsidR="0047721F" w:rsidRPr="0047721F">
        <w:rPr>
          <w:rFonts w:ascii="Times New Roman" w:eastAsia="Times New Roman" w:hAnsi="Times New Roman" w:cs="Times New Roman"/>
          <w:sz w:val="24"/>
          <w:szCs w:val="24"/>
          <w:lang w:eastAsia="en-GB"/>
        </w:rPr>
        <w:t xml:space="preserve">: While the consequences of body weight for physical health are well explored, the evidence for psychological well-being is less straightforward. An instrumental variable (IV) approach is used to address the endogenous relationship between body weight and well-being in the UK general population. </w:t>
      </w:r>
    </w:p>
    <w:p w14:paraId="0B4D5EC9" w14:textId="77777777" w:rsidR="0047721F" w:rsidRPr="0047721F" w:rsidRDefault="0047721F" w:rsidP="00B97CB2">
      <w:pPr>
        <w:spacing w:after="0" w:line="360" w:lineRule="auto"/>
        <w:jc w:val="both"/>
        <w:rPr>
          <w:rFonts w:ascii="Times New Roman" w:eastAsia="Times New Roman" w:hAnsi="Times New Roman" w:cs="Times New Roman"/>
          <w:sz w:val="24"/>
          <w:szCs w:val="24"/>
          <w:lang w:eastAsia="en-GB"/>
        </w:rPr>
      </w:pPr>
    </w:p>
    <w:p w14:paraId="3239FAE5" w14:textId="131FB979" w:rsidR="0047721F" w:rsidRPr="0047721F" w:rsidRDefault="0047721F" w:rsidP="00B97CB2">
      <w:pPr>
        <w:spacing w:after="0" w:line="360" w:lineRule="auto"/>
        <w:jc w:val="both"/>
        <w:rPr>
          <w:rFonts w:ascii="Times New Roman" w:eastAsia="Times New Roman" w:hAnsi="Times New Roman" w:cs="Times New Roman"/>
          <w:sz w:val="24"/>
          <w:szCs w:val="24"/>
          <w:lang w:eastAsia="en-GB"/>
        </w:rPr>
      </w:pPr>
      <w:r w:rsidRPr="0047721F">
        <w:rPr>
          <w:rFonts w:ascii="Times New Roman" w:eastAsia="Times New Roman" w:hAnsi="Times New Roman" w:cs="Times New Roman"/>
          <w:b/>
          <w:sz w:val="24"/>
          <w:szCs w:val="24"/>
          <w:lang w:eastAsia="en-GB"/>
        </w:rPr>
        <w:t>Methods</w:t>
      </w:r>
      <w:r w:rsidRPr="0047721F">
        <w:rPr>
          <w:rFonts w:ascii="Times New Roman" w:eastAsia="Times New Roman" w:hAnsi="Times New Roman" w:cs="Times New Roman"/>
          <w:sz w:val="24"/>
          <w:szCs w:val="24"/>
          <w:lang w:eastAsia="en-GB"/>
        </w:rPr>
        <w:t xml:space="preserve">: Data from the Health Survey for England (2003, 2004 and 2006) are used to fit linear and ordered </w:t>
      </w:r>
      <w:proofErr w:type="spellStart"/>
      <w:r w:rsidRPr="0047721F">
        <w:rPr>
          <w:rFonts w:ascii="Times New Roman" w:eastAsia="Times New Roman" w:hAnsi="Times New Roman" w:cs="Times New Roman"/>
          <w:sz w:val="24"/>
          <w:szCs w:val="24"/>
          <w:lang w:eastAsia="en-GB"/>
        </w:rPr>
        <w:t>probit</w:t>
      </w:r>
      <w:proofErr w:type="spellEnd"/>
      <w:r w:rsidRPr="0047721F">
        <w:rPr>
          <w:rFonts w:ascii="Times New Roman" w:eastAsia="Times New Roman" w:hAnsi="Times New Roman" w:cs="Times New Roman"/>
          <w:sz w:val="24"/>
          <w:szCs w:val="24"/>
          <w:lang w:eastAsia="en-GB"/>
        </w:rPr>
        <w:t xml:space="preserve"> IV models for a sample of 1386</w:t>
      </w:r>
      <w:r w:rsidR="00E1422B">
        <w:rPr>
          <w:rFonts w:ascii="Times New Roman" w:eastAsia="Times New Roman" w:hAnsi="Times New Roman" w:cs="Times New Roman"/>
          <w:sz w:val="24"/>
          <w:szCs w:val="24"/>
          <w:lang w:eastAsia="en-GB"/>
        </w:rPr>
        <w:t>2 individuals, with frequent</w:t>
      </w:r>
      <w:r w:rsidRPr="0047721F">
        <w:rPr>
          <w:rFonts w:ascii="Times New Roman" w:eastAsia="Times New Roman" w:hAnsi="Times New Roman" w:cs="Times New Roman"/>
          <w:sz w:val="24"/>
          <w:szCs w:val="24"/>
          <w:lang w:eastAsia="en-GB"/>
        </w:rPr>
        <w:t xml:space="preserve"> white meat consumption instrumenting for body-weight. </w:t>
      </w:r>
      <w:r>
        <w:rPr>
          <w:rFonts w:ascii="Times New Roman" w:eastAsia="Times New Roman" w:hAnsi="Times New Roman" w:cs="Times New Roman"/>
          <w:sz w:val="24"/>
          <w:szCs w:val="24"/>
          <w:lang w:eastAsia="en-GB"/>
        </w:rPr>
        <w:t>N</w:t>
      </w:r>
      <w:r w:rsidRPr="0047721F">
        <w:rPr>
          <w:rFonts w:ascii="Times New Roman" w:eastAsia="Times New Roman" w:hAnsi="Times New Roman" w:cs="Times New Roman"/>
          <w:sz w:val="24"/>
          <w:szCs w:val="24"/>
          <w:lang w:eastAsia="en-GB"/>
        </w:rPr>
        <w:t>on-linearities in the relationship, robustness to weak instruments and relax</w:t>
      </w:r>
      <w:r>
        <w:rPr>
          <w:rFonts w:ascii="Times New Roman" w:eastAsia="Times New Roman" w:hAnsi="Times New Roman" w:cs="Times New Roman"/>
          <w:sz w:val="24"/>
          <w:szCs w:val="24"/>
          <w:lang w:eastAsia="en-GB"/>
        </w:rPr>
        <w:t xml:space="preserve">ation of </w:t>
      </w:r>
      <w:r w:rsidRPr="0047721F">
        <w:rPr>
          <w:rFonts w:ascii="Times New Roman" w:eastAsia="Times New Roman" w:hAnsi="Times New Roman" w:cs="Times New Roman"/>
          <w:sz w:val="24"/>
          <w:szCs w:val="24"/>
          <w:lang w:eastAsia="en-GB"/>
        </w:rPr>
        <w:t xml:space="preserve">strict </w:t>
      </w:r>
      <w:proofErr w:type="spellStart"/>
      <w:r w:rsidRPr="0047721F">
        <w:rPr>
          <w:rFonts w:ascii="Times New Roman" w:eastAsia="Times New Roman" w:hAnsi="Times New Roman" w:cs="Times New Roman"/>
          <w:sz w:val="24"/>
          <w:szCs w:val="24"/>
          <w:lang w:eastAsia="en-GB"/>
        </w:rPr>
        <w:t>exogeneity</w:t>
      </w:r>
      <w:proofErr w:type="spellEnd"/>
      <w:r>
        <w:rPr>
          <w:rFonts w:ascii="Times New Roman" w:eastAsia="Times New Roman" w:hAnsi="Times New Roman" w:cs="Times New Roman"/>
          <w:sz w:val="24"/>
          <w:szCs w:val="24"/>
          <w:lang w:eastAsia="en-GB"/>
        </w:rPr>
        <w:t xml:space="preserve"> assumption are further examined</w:t>
      </w:r>
      <w:r w:rsidRPr="0047721F">
        <w:rPr>
          <w:rFonts w:ascii="Times New Roman" w:eastAsia="Times New Roman" w:hAnsi="Times New Roman" w:cs="Times New Roman"/>
          <w:sz w:val="24"/>
          <w:szCs w:val="24"/>
          <w:lang w:eastAsia="en-GB"/>
        </w:rPr>
        <w:t>.</w:t>
      </w:r>
    </w:p>
    <w:p w14:paraId="755AEDAB" w14:textId="77777777" w:rsidR="0047721F" w:rsidRPr="0047721F" w:rsidRDefault="0047721F" w:rsidP="00B97CB2">
      <w:pPr>
        <w:spacing w:after="0" w:line="360" w:lineRule="auto"/>
        <w:jc w:val="both"/>
        <w:rPr>
          <w:rFonts w:ascii="Times New Roman" w:eastAsia="Times New Roman" w:hAnsi="Times New Roman" w:cs="Times New Roman"/>
          <w:sz w:val="24"/>
          <w:szCs w:val="24"/>
          <w:lang w:eastAsia="en-GB"/>
        </w:rPr>
      </w:pPr>
    </w:p>
    <w:p w14:paraId="3C5CA817" w14:textId="62374D0F" w:rsidR="0047721F" w:rsidRPr="0047721F" w:rsidRDefault="0047721F" w:rsidP="00B97CB2">
      <w:pPr>
        <w:spacing w:after="0" w:line="360" w:lineRule="auto"/>
        <w:jc w:val="both"/>
        <w:rPr>
          <w:rFonts w:ascii="Times New Roman" w:eastAsia="Times New Roman" w:hAnsi="Times New Roman" w:cs="Times New Roman"/>
          <w:sz w:val="24"/>
          <w:szCs w:val="24"/>
          <w:lang w:eastAsia="en-GB"/>
        </w:rPr>
      </w:pPr>
      <w:r w:rsidRPr="0047721F">
        <w:rPr>
          <w:rFonts w:ascii="Times New Roman" w:eastAsia="Times New Roman" w:hAnsi="Times New Roman" w:cs="Times New Roman"/>
          <w:b/>
          <w:sz w:val="24"/>
          <w:szCs w:val="24"/>
          <w:lang w:eastAsia="en-GB"/>
        </w:rPr>
        <w:t>Results</w:t>
      </w:r>
      <w:r w:rsidRPr="0047721F">
        <w:rPr>
          <w:rFonts w:ascii="Times New Roman" w:eastAsia="Times New Roman" w:hAnsi="Times New Roman" w:cs="Times New Roman"/>
          <w:sz w:val="24"/>
          <w:szCs w:val="24"/>
          <w:lang w:eastAsia="en-GB"/>
        </w:rPr>
        <w:t xml:space="preserve">: Accounting for endogeneity a protective effect on well-being is observed. A unit increase in BMI improves GHQ by 0.17 (95% CI: 0.02-0.31) points and reduces the probability of reporting very low GHQ by 2.5% (95% CI: 0.01 </w:t>
      </w:r>
      <w:r w:rsidR="0045535E">
        <w:rPr>
          <w:rFonts w:ascii="Times New Roman" w:eastAsia="Times New Roman" w:hAnsi="Times New Roman" w:cs="Times New Roman"/>
          <w:sz w:val="24"/>
          <w:szCs w:val="24"/>
          <w:lang w:eastAsia="en-GB"/>
        </w:rPr>
        <w:t>- 0.05). E</w:t>
      </w:r>
      <w:r w:rsidRPr="0047721F">
        <w:rPr>
          <w:rFonts w:ascii="Times New Roman" w:eastAsia="Times New Roman" w:hAnsi="Times New Roman" w:cs="Times New Roman"/>
          <w:sz w:val="24"/>
          <w:szCs w:val="24"/>
          <w:lang w:eastAsia="en-GB"/>
        </w:rPr>
        <w:t>mpirical testing show</w:t>
      </w:r>
      <w:r w:rsidR="0045535E">
        <w:rPr>
          <w:rFonts w:ascii="Times New Roman" w:eastAsia="Times New Roman" w:hAnsi="Times New Roman" w:cs="Times New Roman"/>
          <w:sz w:val="24"/>
          <w:szCs w:val="24"/>
          <w:lang w:eastAsia="en-GB"/>
        </w:rPr>
        <w:t>ed</w:t>
      </w:r>
      <w:r w:rsidRPr="0047721F">
        <w:rPr>
          <w:rFonts w:ascii="Times New Roman" w:eastAsia="Times New Roman" w:hAnsi="Times New Roman" w:cs="Times New Roman"/>
          <w:sz w:val="24"/>
          <w:szCs w:val="24"/>
          <w:lang w:eastAsia="en-GB"/>
        </w:rPr>
        <w:t xml:space="preserve"> that the instrument performs well, with increased meat consumption adding 0.58 points (95% CI: 0.42-0.74) to ones’ BMI.</w:t>
      </w:r>
    </w:p>
    <w:p w14:paraId="49A954A5" w14:textId="77777777" w:rsidR="0047721F" w:rsidRPr="0047721F" w:rsidRDefault="0047721F" w:rsidP="00B97CB2">
      <w:pPr>
        <w:spacing w:after="0" w:line="360" w:lineRule="auto"/>
        <w:jc w:val="both"/>
        <w:rPr>
          <w:rFonts w:ascii="Times New Roman" w:eastAsia="Times New Roman" w:hAnsi="Times New Roman" w:cs="Times New Roman"/>
          <w:sz w:val="24"/>
          <w:szCs w:val="24"/>
          <w:lang w:eastAsia="en-GB"/>
        </w:rPr>
      </w:pPr>
    </w:p>
    <w:p w14:paraId="00211310" w14:textId="6DAF1DC0" w:rsidR="0047721F" w:rsidRPr="0047721F" w:rsidRDefault="0047721F" w:rsidP="00B97CB2">
      <w:pPr>
        <w:spacing w:after="0" w:line="360" w:lineRule="auto"/>
        <w:jc w:val="both"/>
        <w:rPr>
          <w:rFonts w:ascii="Times New Roman" w:eastAsia="Times New Roman" w:hAnsi="Times New Roman" w:cs="Times New Roman"/>
          <w:sz w:val="24"/>
          <w:szCs w:val="24"/>
          <w:lang w:eastAsia="en-GB"/>
        </w:rPr>
      </w:pPr>
      <w:r w:rsidRPr="0047721F">
        <w:rPr>
          <w:rFonts w:ascii="Times New Roman" w:eastAsia="Times New Roman" w:hAnsi="Times New Roman" w:cs="Times New Roman"/>
          <w:b/>
          <w:sz w:val="24"/>
          <w:szCs w:val="24"/>
          <w:lang w:eastAsia="en-GB"/>
        </w:rPr>
        <w:t>Conclusions</w:t>
      </w:r>
      <w:r w:rsidRPr="0047721F">
        <w:rPr>
          <w:rFonts w:ascii="Times New Roman" w:eastAsia="Times New Roman" w:hAnsi="Times New Roman" w:cs="Times New Roman"/>
          <w:sz w:val="24"/>
          <w:szCs w:val="24"/>
          <w:lang w:eastAsia="en-GB"/>
        </w:rPr>
        <w:t>: We present support for the jolly-fat hypothesis, however caution is re</w:t>
      </w:r>
      <w:r w:rsidR="0014546F">
        <w:rPr>
          <w:rFonts w:ascii="Times New Roman" w:eastAsia="Times New Roman" w:hAnsi="Times New Roman" w:cs="Times New Roman"/>
          <w:sz w:val="24"/>
          <w:szCs w:val="24"/>
          <w:lang w:eastAsia="en-GB"/>
        </w:rPr>
        <w:t xml:space="preserve">commended in drawing inferences. </w:t>
      </w:r>
      <w:r w:rsidR="00E1422B" w:rsidRPr="00E1422B">
        <w:rPr>
          <w:rFonts w:ascii="Times New Roman" w:eastAsia="Times New Roman" w:hAnsi="Times New Roman" w:cs="Times New Roman"/>
          <w:sz w:val="24"/>
          <w:szCs w:val="24"/>
          <w:lang w:eastAsia="en-GB"/>
        </w:rPr>
        <w:t>Further research resolves the mixed literature findings.</w:t>
      </w:r>
    </w:p>
    <w:p w14:paraId="21E56C07" w14:textId="77777777" w:rsidR="0047721F" w:rsidRDefault="0047721F" w:rsidP="00B97CB2">
      <w:pPr>
        <w:spacing w:after="0" w:line="360" w:lineRule="auto"/>
        <w:jc w:val="both"/>
        <w:rPr>
          <w:rFonts w:ascii="Times New Roman" w:eastAsia="Times New Roman" w:hAnsi="Times New Roman" w:cs="Times New Roman"/>
          <w:b/>
          <w:sz w:val="24"/>
          <w:szCs w:val="24"/>
          <w:lang w:eastAsia="en-GB"/>
        </w:rPr>
      </w:pPr>
    </w:p>
    <w:p w14:paraId="7C754E91" w14:textId="77777777" w:rsidR="0047721F" w:rsidRPr="006862F8" w:rsidRDefault="0047721F"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b/>
          <w:sz w:val="24"/>
          <w:szCs w:val="24"/>
        </w:rPr>
        <w:t xml:space="preserve">Keywords: </w:t>
      </w:r>
      <w:r w:rsidRPr="006862F8">
        <w:rPr>
          <w:rFonts w:ascii="Times New Roman" w:hAnsi="Times New Roman" w:cs="Times New Roman"/>
          <w:sz w:val="24"/>
          <w:szCs w:val="24"/>
        </w:rPr>
        <w:t>body weight; psychological well-being; body mass index; instrumental variables</w:t>
      </w:r>
    </w:p>
    <w:p w14:paraId="733F650C" w14:textId="77777777" w:rsidR="0047721F" w:rsidRDefault="0047721F" w:rsidP="00B97CB2">
      <w:pPr>
        <w:spacing w:line="360" w:lineRule="auto"/>
        <w:rPr>
          <w:rFonts w:ascii="Times New Roman" w:hAnsi="Times New Roman" w:cs="Times New Roman"/>
          <w:b/>
          <w:sz w:val="24"/>
          <w:szCs w:val="24"/>
        </w:rPr>
      </w:pPr>
      <w:r>
        <w:rPr>
          <w:rFonts w:ascii="Times New Roman" w:hAnsi="Times New Roman" w:cs="Times New Roman"/>
          <w:b/>
          <w:sz w:val="24"/>
          <w:szCs w:val="24"/>
        </w:rPr>
        <w:br w:type="page"/>
      </w:r>
    </w:p>
    <w:p w14:paraId="137DFEF8" w14:textId="18759E1C" w:rsidR="007B18C6" w:rsidRPr="006862F8" w:rsidRDefault="007B18C6" w:rsidP="00B97CB2">
      <w:pPr>
        <w:spacing w:after="0" w:line="360" w:lineRule="auto"/>
        <w:jc w:val="both"/>
        <w:rPr>
          <w:rFonts w:ascii="Times New Roman" w:hAnsi="Times New Roman" w:cs="Times New Roman"/>
          <w:b/>
          <w:sz w:val="24"/>
          <w:szCs w:val="24"/>
        </w:rPr>
      </w:pPr>
      <w:r w:rsidRPr="006862F8">
        <w:rPr>
          <w:rFonts w:ascii="Times New Roman" w:hAnsi="Times New Roman" w:cs="Times New Roman"/>
          <w:b/>
          <w:sz w:val="24"/>
          <w:szCs w:val="24"/>
        </w:rPr>
        <w:lastRenderedPageBreak/>
        <w:t>Introduction</w:t>
      </w:r>
    </w:p>
    <w:p w14:paraId="180EA5D8" w14:textId="77777777" w:rsidR="00410C55" w:rsidRDefault="00410C55" w:rsidP="00B97CB2">
      <w:pPr>
        <w:autoSpaceDE w:val="0"/>
        <w:autoSpaceDN w:val="0"/>
        <w:adjustRightInd w:val="0"/>
        <w:spacing w:after="0" w:line="360" w:lineRule="auto"/>
        <w:jc w:val="both"/>
        <w:rPr>
          <w:rFonts w:ascii="Times New Roman" w:hAnsi="Times New Roman" w:cs="Times New Roman"/>
          <w:sz w:val="24"/>
          <w:szCs w:val="24"/>
        </w:rPr>
      </w:pPr>
    </w:p>
    <w:p w14:paraId="52A2DDBF" w14:textId="0714AA2E" w:rsidR="00E54E1D" w:rsidRDefault="00595B36" w:rsidP="00B97CB2">
      <w:pPr>
        <w:autoSpaceDE w:val="0"/>
        <w:autoSpaceDN w:val="0"/>
        <w:adjustRightInd w:val="0"/>
        <w:spacing w:after="0" w:line="360" w:lineRule="auto"/>
        <w:jc w:val="both"/>
        <w:rPr>
          <w:rFonts w:ascii="Times New Roman" w:hAnsi="Times New Roman" w:cs="Times New Roman"/>
          <w:sz w:val="24"/>
          <w:szCs w:val="24"/>
        </w:rPr>
      </w:pPr>
      <w:r w:rsidRPr="006862F8">
        <w:rPr>
          <w:rFonts w:ascii="Times New Roman" w:hAnsi="Times New Roman" w:cs="Times New Roman"/>
          <w:color w:val="000000"/>
          <w:sz w:val="24"/>
          <w:szCs w:val="24"/>
        </w:rPr>
        <w:t>Over the last decades, the detrimental impacts of overconsumption have become apparent and obesity has grown to epidemic proportions and</w:t>
      </w:r>
      <w:r w:rsidR="00355265">
        <w:rPr>
          <w:rFonts w:ascii="Times New Roman" w:hAnsi="Times New Roman" w:cs="Times New Roman"/>
          <w:color w:val="000000"/>
          <w:sz w:val="24"/>
          <w:szCs w:val="24"/>
        </w:rPr>
        <w:t xml:space="preserve"> according to OECD</w:t>
      </w:r>
      <w:r w:rsidRPr="006862F8">
        <w:rPr>
          <w:rFonts w:ascii="Times New Roman" w:hAnsi="Times New Roman" w:cs="Times New Roman"/>
          <w:color w:val="000000"/>
          <w:sz w:val="24"/>
          <w:szCs w:val="24"/>
        </w:rPr>
        <w:t xml:space="preserve"> is now a major contributor to the global burden of disease</w:t>
      </w:r>
      <w:r w:rsidR="00C56E80">
        <w:rPr>
          <w:rFonts w:ascii="Times New Roman" w:hAnsi="Times New Roman" w:cs="Times New Roman"/>
          <w:sz w:val="24"/>
          <w:szCs w:val="24"/>
        </w:rPr>
        <w:t xml:space="preserve"> </w:t>
      </w:r>
      <w:r w:rsidR="00C56E80">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{"citationID":"jk9ls7sv","properties":{"formattedCitation":"{\\rtf \\super 1\\nosupersub{}}","plainCitation":"1"},"citationItems":[{"id":962,"uris":["http://zotero.org/users/2125033/items/ZG6ZSZ4F"],"uri":["http://zotero.org/users/2125033/items/ZG6ZSZ4F"],"itemData":{"id":962,"type":"report","title":"Obesity Update","publisher":"http://www.oecd.org/health/obesity-update.htm","URL":"http://www.oecd.org/health/Obesity-Update-2014.pdf","author":[{"family":"OECD","given":""}],"issued":{"date-parts":[["2014"]]},"accessed":{"date-parts":[["2016",11,21]]}}}],"schema":"https://github.com/citation-style-language/schema/raw/master/csl-citation.json"} </w:instrText>
      </w:r>
      <w:r w:rsidR="00C56E80">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w:t>
      </w:r>
      <w:r w:rsidR="00C56E80">
        <w:rPr>
          <w:rFonts w:ascii="Times New Roman" w:hAnsi="Times New Roman" w:cs="Times New Roman"/>
          <w:sz w:val="24"/>
          <w:szCs w:val="24"/>
        </w:rPr>
        <w:fldChar w:fldCharType="end"/>
      </w:r>
      <w:r w:rsidR="00263F4A">
        <w:rPr>
          <w:rFonts w:ascii="Times New Roman" w:hAnsi="Times New Roman" w:cs="Times New Roman"/>
          <w:sz w:val="24"/>
          <w:szCs w:val="24"/>
        </w:rPr>
        <w:t>.</w:t>
      </w:r>
      <w:r w:rsidR="0000362B">
        <w:rPr>
          <w:rFonts w:ascii="Times New Roman" w:hAnsi="Times New Roman" w:cs="Times New Roman"/>
          <w:sz w:val="24"/>
          <w:szCs w:val="24"/>
        </w:rPr>
        <w:t xml:space="preserve"> </w:t>
      </w:r>
      <w:r w:rsidRPr="006862F8">
        <w:rPr>
          <w:rFonts w:ascii="Times New Roman" w:hAnsi="Times New Roman" w:cs="Times New Roman"/>
          <w:sz w:val="24"/>
          <w:szCs w:val="24"/>
        </w:rPr>
        <w:t xml:space="preserve">The growing literature on psychological well-being and its acceptance as an important indicator in public policy (in monitoring societal progress, informing policy design and policy appraisal) render </w:t>
      </w:r>
      <w:r w:rsidR="00E54E1D" w:rsidRPr="006862F8">
        <w:rPr>
          <w:rFonts w:ascii="Times New Roman" w:hAnsi="Times New Roman" w:cs="Times New Roman"/>
          <w:sz w:val="24"/>
          <w:szCs w:val="24"/>
        </w:rPr>
        <w:t xml:space="preserve">examination of its links with anthropometric indicators a natural extension </w:t>
      </w:r>
      <w:r w:rsidR="00E54E1D"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{"citationID":"3VkSgjzh","properties":{"formattedCitation":"{\\rtf \\super 2\\nosupersub{}}","plainCitation":"2"},"citationItems":[{"id":420,"uris":["http://zotero.org/users/2125033/items/ZHHW8EC3"],"uri":["http://zotero.org/users/2125033/items/ZHHW8EC3"],"itemData":{"id":420,"type":"article-journal","title":"Measuring Subjective Wellbeing: Recommendations on Measures for use by National Governments","container-title":"Journal of Social Policy","page":"409–427","volume":"41","issue":"02","source":"Cambridge Journals Online","abstract":"Governments around the world are now beginning to seriously consider the use of measures of subjective wellbeing (SWB) – ratings of thoughts and feelings about life – for monitoring progress and for informing and appraising public policy. The mental state account of wellbeing upon which SWB measures are based can provide useful additional information about who is doing well and badly in life when compared to that provided by the objective list and preference satisfaction accounts. It may be particularly useful when deciding how best to allocate scarce resources, where it is desirable to express the benefits of intervention in a single metric that can be compared to the costs of intervention. There are three main concepts of SWB in the literature – evaluation (life satisfaction), experience (momentary mood) and eudemonia (purpose) – and policy-makers should seek to measure all three, at least for the purposes of monitoring progress. There are some major challenges to the use of SWB measures. Two related and well-rehearsed issues are the effects of expectations and adaptation on ratings. The degree to which we should allow wellbeing to vary according to expectations and adaptation are vexing moral problems but information on SWB can highlight what difference allowing for these considerations would have in practice (e.g. in informing prioiritisation decisions), which can then be fed into the normative debate. There are also questions about precisely what attention should be drawn to in SWB questions and how to capture the ratings of those least inclined to take part in surveys, but these can be addressed through more widespread use of SWB. We also provide some concrete recommendations about precisely what questions should be asked in large-scale surveys, and these recommendations have been taken up by the Office of National Statistics in the UK and are being looked at closely by the OECD.","DOI":"10.1017/S0047279411000833","ISSN":"1469-7823","shortTitle":"Measuring Subjective Wellbeing","author":[{"family":"Dolan","given":"Paul"},{"family":"Metcalfe","given":"Robert"}],"issued":{"date-parts":[["2012",4]]}}}],"schema":"https://github.com/citation-style-language/schema/raw/master/csl-citation.json"} </w:instrText>
      </w:r>
      <w:r w:rsidR="00E54E1D"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w:t>
      </w:r>
      <w:r w:rsidR="00E54E1D" w:rsidRPr="006862F8">
        <w:rPr>
          <w:rFonts w:ascii="Times New Roman" w:hAnsi="Times New Roman" w:cs="Times New Roman"/>
          <w:sz w:val="24"/>
          <w:szCs w:val="24"/>
        </w:rPr>
        <w:fldChar w:fldCharType="end"/>
      </w:r>
      <w:r w:rsidR="00263F4A">
        <w:rPr>
          <w:rFonts w:ascii="Times New Roman" w:hAnsi="Times New Roman" w:cs="Times New Roman"/>
          <w:sz w:val="24"/>
          <w:szCs w:val="24"/>
        </w:rPr>
        <w:t>.</w:t>
      </w:r>
      <w:r w:rsidR="00C56E80">
        <w:rPr>
          <w:rFonts w:ascii="Times New Roman" w:hAnsi="Times New Roman" w:cs="Times New Roman"/>
          <w:sz w:val="24"/>
          <w:szCs w:val="24"/>
        </w:rPr>
        <w:t xml:space="preserve"> </w:t>
      </w:r>
    </w:p>
    <w:p w14:paraId="37A2CF45" w14:textId="77777777" w:rsidR="00C56E80" w:rsidRPr="006862F8" w:rsidRDefault="00C56E80" w:rsidP="00B97CB2">
      <w:pPr>
        <w:autoSpaceDE w:val="0"/>
        <w:autoSpaceDN w:val="0"/>
        <w:adjustRightInd w:val="0"/>
        <w:spacing w:after="0" w:line="360" w:lineRule="auto"/>
        <w:jc w:val="both"/>
        <w:rPr>
          <w:rFonts w:ascii="Times New Roman" w:hAnsi="Times New Roman" w:cs="Times New Roman"/>
          <w:sz w:val="24"/>
          <w:szCs w:val="24"/>
        </w:rPr>
      </w:pPr>
    </w:p>
    <w:p w14:paraId="4D21D88E" w14:textId="1229D33A" w:rsidR="00E54E1D" w:rsidRPr="006862F8" w:rsidRDefault="00E54E1D"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While the negative consequences of adiposity for physical health are well explored, the evidence for psychological well-being is less straightforward. </w:t>
      </w:r>
      <w:r w:rsidR="00DC0898">
        <w:rPr>
          <w:rFonts w:ascii="Times New Roman" w:hAnsi="Times New Roman" w:cs="Times New Roman"/>
          <w:sz w:val="24"/>
          <w:szCs w:val="24"/>
        </w:rPr>
        <w:t>Various s</w:t>
      </w:r>
      <w:r w:rsidRPr="006862F8">
        <w:rPr>
          <w:rFonts w:ascii="Times New Roman" w:hAnsi="Times New Roman" w:cs="Times New Roman"/>
          <w:sz w:val="24"/>
          <w:szCs w:val="24"/>
        </w:rPr>
        <w:t xml:space="preserve">tudies show negative associations with obesity or BMI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{"citationID":"FX8PFV8z","properties":{"formattedCitation":"{\\rtf \\super 3\\nosupersub{}}","plainCitation":"3"},"citationItems":[{"id":214,"uris":["http://zotero.org/users/2125033/items/HXG8GTSN"],"uri":["http://zotero.org/users/2125033/items/HXG8GTSN"],"itemData":{"id":214,"type":"article-journal","title":"Obesity and health-related quality of life: a cross-sectional analysis of the US population","container-title":"International Journal of Obesity","page":"1227-1232","volume":"27","issue":"10","source":"www.nature.com","abstract":"OBJECTIVE: To examine the relationship between body mass index (BMI) and health-related quality-of-life (HRQL), in the presence of dietary controls and/or exercise in a national sample in the United States.","DOI":"10.1038/sj.ijo.0802396","ISSN":"0307-0565","shortTitle":"Obesity and health-related quality of life","journalAbbreviation":"Int J Obes Relat Metab Disord","language":"en","author":[{"family":"Hassan","given":"M. K."},{"family":"Joshi","given":"A. V."},{"family":"Madhavan","given":"S. S."},{"family":"Amonkar","given":"M. M."}],"issued":{"date-parts":[["2003"]]}}}],"schema":"https://github.com/citation-style-language/schema/raw/master/csl-citation.json"}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3</w:t>
      </w:r>
      <w:r w:rsidRPr="006862F8">
        <w:rPr>
          <w:rFonts w:ascii="Times New Roman" w:hAnsi="Times New Roman" w:cs="Times New Roman"/>
          <w:sz w:val="24"/>
          <w:szCs w:val="24"/>
        </w:rPr>
        <w:fldChar w:fldCharType="end"/>
      </w:r>
      <w:r w:rsidR="00263F4A">
        <w:rPr>
          <w:rFonts w:ascii="Times New Roman" w:hAnsi="Times New Roman" w:cs="Times New Roman"/>
          <w:sz w:val="24"/>
          <w:szCs w:val="24"/>
        </w:rPr>
        <w:t>,</w:t>
      </w:r>
      <w:r w:rsidRPr="006862F8">
        <w:rPr>
          <w:rFonts w:ascii="Times New Roman" w:hAnsi="Times New Roman" w:cs="Times New Roman"/>
          <w:sz w:val="24"/>
          <w:szCs w:val="24"/>
        </w:rPr>
        <w:t xml:space="preserve"> an inverse U relationship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{"citationID":"v5l5r5upb","properties":{"formattedCitation":"{\\rtf \\super 4\\nosupersub{}}","plainCitation":"4"},"citationItems":[{"id":215,"uris":["http://zotero.org/users/2125033/items/HZ65S3QF"],"uri":["http://zotero.org/users/2125033/items/HZ65S3QF"],"itemData":{"id":215,"type":"article-journal","title":"Happy house: Spousal weight and individual well-being","container-title":"Journal of Health Economics","page":"1124-1136","volume":"30","issue":"5","source":"ScienceDirect","abstract":"We use life satisfaction and Body Mass Index (BMI) information from three waves of the GSOEP to test for social interactions in BMI between spouses. Social interactions require that the cross-partial effect of partner's weight and own weight in the utility function be positive. Using life satisfaction as a utility proxy, semi-parametric regressions show that the correlation between satisfaction and own BMI is initially positive, but turns negative after some threshold. Critically, this latter threshold increases with partner's BMI when the individual is overweight. The negative well-being impact of own BMI is thus lower when the individual's partner is heavier, which is consistent with social contagion effects in weight. However, this relationship may also reflect selection on the marriage market or omitted variables, and it is difficult to think of convincing instruments that would allow causality to be clearly established.","DOI":"10.1016/j.jhealeco.2011.07.010","ISSN":"0167-6296","shortTitle":"Happy house","journalAbbreviation":"Journal of Health Economics","author":[{"family":"Clark","given":"Andrew E."},{"family":"Etilé","given":"Fabrice"}],"issued":{"date-parts":[["2011",9]]}}}],"schema":"https://github.com/citation-style-language/schema/raw/master/csl-citation.json"}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4</w:t>
      </w:r>
      <w:r w:rsidRPr="006862F8">
        <w:rPr>
          <w:rFonts w:ascii="Times New Roman" w:hAnsi="Times New Roman" w:cs="Times New Roman"/>
          <w:sz w:val="24"/>
          <w:szCs w:val="24"/>
        </w:rPr>
        <w:fldChar w:fldCharType="end"/>
      </w:r>
      <w:r w:rsidR="00A812C3">
        <w:rPr>
          <w:rFonts w:ascii="Times New Roman" w:hAnsi="Times New Roman" w:cs="Times New Roman"/>
          <w:sz w:val="24"/>
          <w:szCs w:val="24"/>
        </w:rPr>
        <w:t xml:space="preserve">, </w:t>
      </w:r>
      <w:r w:rsidR="00DC0898">
        <w:rPr>
          <w:rFonts w:ascii="Times New Roman" w:hAnsi="Times New Roman" w:cs="Times New Roman"/>
          <w:sz w:val="24"/>
          <w:szCs w:val="24"/>
        </w:rPr>
        <w:t xml:space="preserve">lack of </w:t>
      </w:r>
      <w:r w:rsidRPr="006862F8">
        <w:rPr>
          <w:rFonts w:ascii="Times New Roman" w:hAnsi="Times New Roman" w:cs="Times New Roman"/>
          <w:sz w:val="24"/>
          <w:szCs w:val="24"/>
        </w:rPr>
        <w:t xml:space="preserve">association for women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{"citationID":"285rmkna0b","properties":{"formattedCitation":"{\\rtf \\super 5\\nosupersub{}}","plainCitation":"5"},"citationItems":[{"id":69,"uris":["http://zotero.org/users/2125033/items/5PD9NU53"],"uri":["http://zotero.org/users/2125033/items/5PD9NU53"],"itemData":{"id":69,"type":"article-journal","title":"Body mass index and subjective well-being in young adults: a twin population study","container-title":"BMC Public Health","page":"231","volume":"13","issue":"1","source":"www.biomedcentral.com","abstract":"Body mass index (BMI) is associated with subjective well-being. Higher BMI is believed to be related with lower well-being. However, the association may not be linear. Therefore, we investigated whether a nonlinear (U-shaped) trend would better describe this relationship, and whether eating disorders might account for the association in young adults.\nPMID: 23496885","DOI":"10.1186/1471-2458-13-231","ISSN":"1471-2458","note":"PMID: 23496885","shortTitle":"Body mass index and subjective well-being in young adults","language":"en","author":[{"family":"Linna","given":"Milla S."},{"family":"Kaprio","given":"Jaakko"},{"family":"Raevuori","given":"Anu"},{"family":"Sihvola","given":"Elina"},{"family":"Keski-Rahkonen","given":"Anna"},{"family":"Rissanen","given":"Aila"}],"issued":{"date-parts":[["2013",3,16]]}}}],"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5</w:t>
      </w:r>
      <w:r w:rsidRPr="006862F8">
        <w:rPr>
          <w:rFonts w:ascii="Times New Roman" w:hAnsi="Times New Roman" w:cs="Times New Roman"/>
          <w:sz w:val="24"/>
          <w:szCs w:val="24"/>
        </w:rPr>
        <w:fldChar w:fldCharType="end"/>
      </w:r>
      <w:r w:rsidRPr="006862F8">
        <w:rPr>
          <w:rFonts w:ascii="Times New Roman" w:hAnsi="Times New Roman" w:cs="Times New Roman"/>
          <w:sz w:val="24"/>
          <w:szCs w:val="24"/>
        </w:rPr>
        <w:t xml:space="preserve"> </w:t>
      </w:r>
      <w:r w:rsidR="00263F4A">
        <w:rPr>
          <w:rFonts w:ascii="Times New Roman" w:hAnsi="Times New Roman" w:cs="Times New Roman"/>
          <w:sz w:val="24"/>
          <w:szCs w:val="24"/>
        </w:rPr>
        <w:t xml:space="preserve">or men </w:t>
      </w:r>
      <w:r w:rsidR="00C56E80">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{"citationID":"188q9j10u7","properties":{"formattedCitation":"{\\rtf \\super 6\\nosupersub{}}","plainCitation":"6"},"citationItems":[{"id":954,"uris":["http://zotero.org/users/2125033/items/QN69HKJV"],"uri":["http://zotero.org/users/2125033/items/QN69HKJV"],"itemData":{"id":954,"type":"article-journal","title":"Is obesity associated with major depression? Results from the Third National Health and Nutrition Examination Survey","container-title":"American Journal of Epidemiology","page":"1139-1147","volume":"158","issue":"12","source":"PubMed","abstract":"Data from the Third National Health and Nutrition Examination Survey (1988-1994) were used to examine the relation between obesity and depression. Past-month depression was defined using criteria from the Diagnostic and Statistical Manual of Mental Disorders, Third Edition, and was measured with the Diagnostic Interview Schedule. Obesity was defined as a body mass index (weight (kg)/height (m)2) of 30 or higher. The authors compared risks of depression in obese and normal-weight (body mass index 18.5-24.9) persons. Obesity was associated with past-month depression in women (odds ratio (OR)=1.82, 95% confidence interval (CI): 1.01, 3.3) but was not significantly associated in men (OR=1.73, 95% CI: 0.56, 5.37). When obesity was stratified by severity, heterogeneity in the association with depression was observed. Class 3 (severe) obesity (body mass index &gt; or =40) was associated with past-month depression in unadjusted analyses (OR=4.98, 95% CI: 2.07, 11.99); the association remained strong after results were controlled for age, education, marital status, physician's health rating, dieting for medical reasons, use of psychiatric medicines, cigarette smoking, and use of alcohol, marijuana, and cocaine. These findings suggest that obesity is associated with depression mainly among persons with severe obesity. Prospective studies will be necessary to clarify the obesity-depression relation but await the identification of potential risk factors for depression in the obese.","ISSN":"0002-9262","note":"PMID: 14652298","shortTitle":"Is obesity associated with major depression?","journalAbbreviation":"Am. J. Epidemiol.","language":"ENG","author":[{"family":"Onyike","given":"Chiadi U."},{"family":"Crum","given":"Rosa M."},{"family":"Lee","given":"Hochang B."},{"family":"Lyketsos","given":"Constantine G."},{"family":"Eaton","given":"William W."}],"issued":{"date-parts":[["2003",12,15]]}}}],"schema":"https://github.com/citation-style-language/schema/raw/master/csl-citation.json"} </w:instrText>
      </w:r>
      <w:r w:rsidR="00C56E80">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6</w:t>
      </w:r>
      <w:r w:rsidR="00C56E80">
        <w:rPr>
          <w:rFonts w:ascii="Times New Roman" w:hAnsi="Times New Roman" w:cs="Times New Roman"/>
          <w:sz w:val="24"/>
          <w:szCs w:val="24"/>
        </w:rPr>
        <w:fldChar w:fldCharType="end"/>
      </w:r>
      <w:r w:rsidR="00263F4A">
        <w:rPr>
          <w:rFonts w:ascii="Times New Roman" w:hAnsi="Times New Roman" w:cs="Times New Roman"/>
          <w:sz w:val="24"/>
          <w:szCs w:val="24"/>
        </w:rPr>
        <w:t>,</w:t>
      </w:r>
      <w:r w:rsidR="00D25E9A">
        <w:rPr>
          <w:rFonts w:ascii="Times New Roman" w:hAnsi="Times New Roman" w:cs="Times New Roman"/>
          <w:sz w:val="24"/>
          <w:szCs w:val="24"/>
        </w:rPr>
        <w:t xml:space="preserve"> </w:t>
      </w:r>
      <w:r w:rsidRPr="006862F8">
        <w:rPr>
          <w:rFonts w:ascii="Times New Roman" w:hAnsi="Times New Roman" w:cs="Times New Roman"/>
          <w:sz w:val="24"/>
          <w:szCs w:val="24"/>
        </w:rPr>
        <w:t>or a weakened link once controlling for the effects of obesity on physical capacity and health</w:t>
      </w:r>
      <w:r w:rsidR="00263F4A">
        <w:rPr>
          <w:rFonts w:ascii="Times New Roman" w:hAnsi="Times New Roman" w:cs="Times New Roman"/>
          <w:sz w:val="24"/>
          <w:szCs w:val="24"/>
        </w:rPr>
        <w:t xml:space="preserve">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{"citationID":"JheNndO8","properties":{"formattedCitation":"{\\rtf \\super 7,8\\nosupersub{}}","plainCitation":"7,8"},"citationItems":[{"id":103,"uris":["http://zotero.org/users/2125033/items/8IRIUEHF"],"uri":["http://zotero.org/users/2125033/items/8IRIUEHF"],"itemData":{"id":103,"type":"article-journal","title":"\"Specific\" scale compared with \"generic\" scale: a double measurement of the quality of life in a French community sample of obese subjects","container-title":"Journal of Epidemiology and Community Health","page":"445-450","volume":"52","issue":"7","source":"PubMed Central","abstract":"STUDY OBJECTIVE: To determine the aspects of quality of life that are  affected by weight in the general population, to develop a specific  questionnaire (OSQOL) that can measure with reliability and validity the  impact of overweight and obesity on well being, and to compare the results  with those obtained using a well known generic tool (the \"SF 36\" scale).  DESIGN: Cross sectional survey with matched control group. SETTING:  Community. PATIENTS: A permanent survey base of approximately 10,000  representative ordinary households were screened for weight and height.  Five hundred subjects were randomly drawn from the sub-sample of adult  people with a body mass index equal or greater than 27. A control sample of  500 subjects matched for sex, age, and employment status was drawn from the  non-obese population. MAIN RESULTS: A short specific Quality Of Life scale,  the OSQOL, was produced that comprises 11 items belonging to four  independent dimensions. Using this scale and the SF36, it was found that:  (1) moderately obese subjects (27 &lt; or = BMI &lt; 30) did not  significantly differ from the control group except for physical capacity;  (2) in the group of obese subjects with a BMI &gt; 30, quality of life  seemed to be impaired for five of nine dimensions of the SF36 compared with  the control population, all related to physical consequences of obesity.  This population essentially perceived itself in terms of poor general  health. (3) No significant difference was observed between the samples for  the psychological and social dimensions of the SF36. CONCLUSION: The  quality of life of patients with severe obesity is impaired, but it mainly  affects the physical consequences of the disease. The psychological and  social repercussions that could have been expected to affect this  population were not demonstrated. The hypothesis of a process of adaptation  of the person and their social environment cannot therefore be excluded.  Methodologically, comparison of the specific OSQOL with the generic SF3  shows clearly that the two kinds of scales correspond to different  objectives and should be considered as complementary. ,","ISSN":"0143-005X","note":"PMID: 9799879\nPMCID: PMC1756735","shortTitle":"\"Specific\" scale compared with \"generic\" scale","journalAbbreviation":"J Epidemiol Community Health","author":[{"family":"Le Pen","given":"C."},{"family":"Levy","given":"E."},{"family":"Loos","given":"F."},{"family":"Banzet","given":"M. N."},{"family":"Basdevant","given":"A."}],"issued":{"date-parts":[["1998",7]]}}},{"id":147,"uris":["http://zotero.org/users/2125033/items/CG2BCMEA"],"uri":["http://zotero.org/users/2125033/items/CG2BCMEA"],"itemData":{"id":147,"type":"article-journal","title":"The Negative Association of Obesity with Subjective Well-Being: Is it All About Health?","container-title":"Journal of Happiness Studies","page":"857-867","volume":"15","issue":"4","source":"link.springer.com","abstract":"In this paper we examine whether health status and functional capacity explain the fact that obese individuals report significantly lower levels of subjective well-being. We use comprehensive measures of body composition such as waist circumference, body fat percentage, and lean body mass along with body mass index. All these are measured by health professionals in a population-based sample. When controlling for health and functional status, we find very limited evidence for any independent influence of obesity on subjective well-being. This implies that the adverse effects of obesity on health and functioning are the primary explanation for the observed negative relationship between obesity and subjective well-being.","DOI":"10.1007/s10902-013-9453-8","ISSN":"1389-4978, 1573-7780","shortTitle":"The Negative Association of Obesity with Subjective Well-Being","journalAbbreviation":"J Happiness Stud","language":"en","author":[{"family":"Böckerman","given":"Petri"},{"family":"Johansson","given":"Edvard"},{"family":"Saarni","given":"Samuli I."},{"family":"Saarni","given":"Suoma E."}],"issued":{"date-parts":[["2014",8,1]]}}}],"schema":"https://github.com/citation-style-language/schema/raw/master/csl-citation.json"}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7,8</w:t>
      </w:r>
      <w:r w:rsidRPr="006862F8">
        <w:rPr>
          <w:rFonts w:ascii="Times New Roman" w:hAnsi="Times New Roman" w:cs="Times New Roman"/>
          <w:sz w:val="24"/>
          <w:szCs w:val="24"/>
        </w:rPr>
        <w:fldChar w:fldCharType="end"/>
      </w:r>
      <w:r w:rsidR="00263F4A">
        <w:rPr>
          <w:rFonts w:ascii="Times New Roman" w:hAnsi="Times New Roman" w:cs="Times New Roman"/>
          <w:sz w:val="24"/>
          <w:szCs w:val="24"/>
        </w:rPr>
        <w:t>.</w:t>
      </w:r>
      <w:r w:rsidRPr="006862F8">
        <w:rPr>
          <w:rFonts w:ascii="Times New Roman" w:hAnsi="Times New Roman" w:cs="Times New Roman"/>
          <w:sz w:val="24"/>
          <w:szCs w:val="24"/>
        </w:rPr>
        <w:t xml:space="preserve"> Others </w:t>
      </w:r>
      <w:r w:rsidR="00595B36" w:rsidRPr="006862F8">
        <w:rPr>
          <w:rFonts w:ascii="Times New Roman" w:hAnsi="Times New Roman" w:cs="Times New Roman"/>
          <w:sz w:val="24"/>
          <w:szCs w:val="24"/>
        </w:rPr>
        <w:t xml:space="preserve">have </w:t>
      </w:r>
      <w:r w:rsidRPr="006862F8">
        <w:rPr>
          <w:rFonts w:ascii="Times New Roman" w:hAnsi="Times New Roman" w:cs="Times New Roman"/>
          <w:sz w:val="24"/>
          <w:szCs w:val="24"/>
        </w:rPr>
        <w:t>explor</w:t>
      </w:r>
      <w:r w:rsidR="0077268C" w:rsidRPr="006862F8">
        <w:rPr>
          <w:rFonts w:ascii="Times New Roman" w:hAnsi="Times New Roman" w:cs="Times New Roman"/>
          <w:sz w:val="24"/>
          <w:szCs w:val="24"/>
        </w:rPr>
        <w:t>e</w:t>
      </w:r>
      <w:r w:rsidR="00595B36" w:rsidRPr="006862F8">
        <w:rPr>
          <w:rFonts w:ascii="Times New Roman" w:hAnsi="Times New Roman" w:cs="Times New Roman"/>
          <w:sz w:val="24"/>
          <w:szCs w:val="24"/>
        </w:rPr>
        <w:t>d</w:t>
      </w:r>
      <w:r w:rsidRPr="006862F8">
        <w:rPr>
          <w:rFonts w:ascii="Times New Roman" w:hAnsi="Times New Roman" w:cs="Times New Roman"/>
          <w:sz w:val="24"/>
          <w:szCs w:val="24"/>
        </w:rPr>
        <w:t xml:space="preserve"> the relative nature of obesity concluding that its influence on life satisfaction is a result of relative comparison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{"citationID":"15epm48t9r","properties":{"formattedCitation":"{\\rtf \\super 9\\nosupersub{}}","plainCitation":"9"},"citationItems":[{"id":330,"uris":["http://zotero.org/users/2125033/items/RCF7Z4S9"],"uri":["http://zotero.org/users/2125033/items/RCF7Z4S9"],"itemData":{"id":330,"type":"article-journal","title":"Obesity (Sometimes) Matters The Importance of Context in the Relationship between Obesity and Life Satisfaction","container-title":"Journal of Health and Social Behavior","page":"196-214","volume":"55","issue":"2","source":"hsb.sagepub.com","abstract":"Previous research has established the negative influence of obesity on subjective well-being. In the present work, the authors use multilevel modeling and Behavior Risk Factor Surveillance System data (N = 1,319,340) to examine how this relationship is influenced by the prevalence of obesity in the contexts in which individuals are living and how such relationships vary by gender. The results suggest that some of the influence of obesity on life satisfaction is the result of relative comparison. Implications for both our understanding of the growing “obesity epidemic” and the study of subjective well-being are discussed.","DOI":"10.1177/0022146514533347","ISSN":"0022-1465, 2150-6000","note":"PMID: 24872467","journalAbbreviation":"Journal of Health and Social Behavior","language":"en","author":[{"family":"Wadsworth","given":"Tim"},{"family":"Pendergast","given":"Philip M."}],"issued":{"date-parts":[["2014",6,1]]}}}],"schema":"https://github.com/citation-style-language/schema/raw/master/csl-citation.json"}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9</w:t>
      </w:r>
      <w:r w:rsidRPr="006862F8">
        <w:rPr>
          <w:rFonts w:ascii="Times New Roman" w:hAnsi="Times New Roman" w:cs="Times New Roman"/>
          <w:sz w:val="24"/>
          <w:szCs w:val="24"/>
        </w:rPr>
        <w:fldChar w:fldCharType="end"/>
      </w:r>
      <w:r w:rsidRPr="006862F8">
        <w:rPr>
          <w:rFonts w:ascii="Times New Roman" w:hAnsi="Times New Roman" w:cs="Times New Roman"/>
          <w:sz w:val="24"/>
          <w:szCs w:val="24"/>
        </w:rPr>
        <w:t xml:space="preserve"> with higher well-being only among those “relatively” thin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{"citationID":"Q0USqDrm","properties":{"formattedCitation":"{\\rtf \\super 4\\nosupersub{}}","plainCitation":"4"},"citationItems":[{"id":215,"uris":["http://zotero.org/users/2125033/items/HZ65S3QF"],"uri":["http://zotero.org/users/2125033/items/HZ65S3QF"],"itemData":{"id":215,"type":"article-journal","title":"Happy house: Spousal weight and individual well-being","container-title":"Journal of Health Economics","page":"1124-1136","volume":"30","issue":"5","source":"ScienceDirect","abstract":"We use life satisfaction and Body Mass Index (BMI) information from three waves of the GSOEP to test for social interactions in BMI between spouses. Social interactions require that the cross-partial effect of partner's weight and own weight in the utility function be positive. Using life satisfaction as a utility proxy, semi-parametric regressions show that the correlation between satisfaction and own BMI is initially positive, but turns negative after some threshold. Critically, this latter threshold increases with partner's BMI when the individual is overweight. The negative well-being impact of own BMI is thus lower when the individual's partner is heavier, which is consistent with social contagion effects in weight. However, this relationship may also reflect selection on the marriage market or omitted variables, and it is difficult to think of convincing instruments that would allow causality to be clearly established.","DOI":"10.1016/j.jhealeco.2011.07.010","ISSN":"0167-6296","shortTitle":"Happy house","journalAbbreviation":"Journal of Health Economics","author":[{"family":"Clark","given":"Andrew E."},{"family":"Etilé","given":"Fabrice"}],"issued":{"date-parts":[["2011",9]]}}}],"schema":"https://github.com/citation-style-language/schema/raw/master/csl-citation.json"}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4</w:t>
      </w:r>
      <w:r w:rsidRPr="006862F8">
        <w:rPr>
          <w:rFonts w:ascii="Times New Roman" w:hAnsi="Times New Roman" w:cs="Times New Roman"/>
          <w:sz w:val="24"/>
          <w:szCs w:val="24"/>
        </w:rPr>
        <w:fldChar w:fldCharType="end"/>
      </w:r>
      <w:r w:rsidR="00263F4A">
        <w:rPr>
          <w:rFonts w:ascii="Times New Roman" w:hAnsi="Times New Roman" w:cs="Times New Roman"/>
          <w:sz w:val="24"/>
          <w:szCs w:val="24"/>
        </w:rPr>
        <w:t>.</w:t>
      </w:r>
      <w:r w:rsidRPr="006862F8">
        <w:rPr>
          <w:rFonts w:ascii="Times New Roman" w:hAnsi="Times New Roman" w:cs="Times New Roman"/>
          <w:sz w:val="24"/>
          <w:szCs w:val="24"/>
        </w:rPr>
        <w:t xml:space="preserve"> Mixed findings are also reported in the medical literature of obesity and clinical manifestations of mental health with </w:t>
      </w:r>
      <w:r w:rsidR="00E2322F" w:rsidRPr="006862F8">
        <w:rPr>
          <w:rFonts w:ascii="Times New Roman" w:hAnsi="Times New Roman" w:cs="Times New Roman"/>
          <w:sz w:val="24"/>
          <w:szCs w:val="24"/>
        </w:rPr>
        <w:t>detrimental</w:t>
      </w:r>
      <w:r w:rsidRPr="006862F8">
        <w:rPr>
          <w:rFonts w:ascii="Times New Roman" w:hAnsi="Times New Roman" w:cs="Times New Roman"/>
          <w:sz w:val="24"/>
          <w:szCs w:val="24"/>
        </w:rPr>
        <w:t xml:space="preserve">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{"citationID":"isdKKfyF","properties":{"formattedCitation":"{\\rtf \\super 10,11\\nosupersub{}}","plainCitation":"10,11"},"citationItems":[{"id":203,"uris":["http://zotero.org/users/2125033/items/H9JBC8BW"],"uri":["http://zotero.org/users/2125033/items/H9JBC8BW"],"itemData":{"id":203,"type":"article-journal","title":"Obesity effects on depression: systematic review of epidemiological studies","container-title":"International Journal of Obesity (2005)","page":"881-891","volume":"32","issue":"6","source":"NCBI PubMed","abstract":"BACKGROUND: Obesity is a well-known cause of cardiovascular disease burden and premature death, but effects on psychological morbidity remain uncertain. This article reports findings following a systematic review of epidemiological studies to determine whether obesity causes depression.\nMETHODS: Multiple databases were searched for English-language studies of etiology of obesity (exposure variable, analyzed as an ordered category) on depression outcomes (dependent variables, continuous or categorical). Studies in children and in women during pregnancy or postpartum were excluded, as were nonrepresentative cross-sectional studies. Searches and identification of studies for inclusion were performed by EA, whereas a descriptive synthesis of important study characteristics was undertaken independently by us.\nRESULTS: We reviewed 24 out of approximately 4500 potentially relevant studies; 4 were prospective cohort studies and 20 were cross-sectional studies (10 from the United States). Effect measures reported in all prospective cohort studies were consistent and suggested that obesity may increase the odds of future depression outcomes (symptoms or nonclinical diagnosis of depression). Effect measures reported in most cross-sectional studies from the United States supported the hypothesized association between obesity and prevalence of depression outcomes for women but not men, in contrast most cross-sectional studies from populations other than the United States consistently failed to find such associations.\nCONCLUSIONS: Overall, there is a weak level of evidence supporting the hypothesis that obesity increases the incidence of depression outcomes. Few high-quality prospective cohort studies exist, and cross-sectional studies account for the vast body of published evidence, and therefore firm conclusions for causality cannot yet be drawn. Our finding warrants additional high-quality etiological research on this topic.","DOI":"10.1038/ijo.2008.54","ISSN":"1476-5497","note":"PMID: 18414420","shortTitle":"Obesity effects on depression","journalAbbreviation":"Int J Obes (Lond)","language":"eng","author":[{"family":"Atlantis","given":"E."},{"family":"Baker","given":"M."}],"issued":{"date-parts":[["2008",6]]}}},{"id":354,"uris":["http://zotero.org/users/2125033/items/SIT97UWU"],"uri":["http://zotero.org/users/2125033/items/SIT97UWU"],"itemData":{"id":354,"type":"article-journal","title":"A structured review of randomized controlled trials of weight loss showed little improvement in health-related quality of life","container-title":"Journal of Clinical Epidemiology","page":"568-578","volume":"58","issue":"6","source":"NCBI PubMed","abstract":"OBJECTIVE: To estimate the effect of weight-loss interventions on health-related quality of life (HrQoL) in randomized controlled trials (RCTs); to conduct a meta-analysis of weight-loss treatment on depressive symptoms; and, to examine methodological and presentation issues that compromise study validity.\nSTUDY DESIGN AND SETTING: We conducted a structured review of 34 RCTs with weight-loss interventions that reported the relationship between HrQoL and treatment at two or more time points. We also evaluated study quality.\nRESULTS: Trials lasted 6 weeks to 208 weeks and evaluated behavioral, surgical, or pharmacologic interventions. Nine of 34 trials showed HrQoL improvements in generic measures. Obesity-specific measures were more likely to show improvement in response to treatment than non-obesity-specific measures. Meta-analysis showed no treatment effect on depressive symptoms. Most trials tracked loss to follow-up and conducted intent-to-treat analysis, but only four trials concealed recruitment staff to randomization and 14 blinded the investigation team to randomization.\nCONCLUSION: HrQoL outcomes, including depression, were not consistently improved in RCTs of weight loss. The overall quality of these clinical trials was poor. Better-designed RCTs using standardized HrQoL measures are needed to determine the extent to which weight loss improves HrQoL.","DOI":"10.1016/j.jclinepi.2004.10.015","ISSN":"0895-4356","note":"PMID: 15878470","journalAbbreviation":"J Clin Epidemiol","language":"eng","author":[{"family":"Maciejewski","given":"Matthew L."},{"family":"Patrick","given":"Donald L."},{"family":"Williamson","given":"David F."}],"issued":{"date-parts":[["2005",6]]}}}],"schema":"https://github.com/citation-style-language/schema/raw/master/csl-citation.json"}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10,11</w:t>
      </w:r>
      <w:r w:rsidRPr="006862F8">
        <w:rPr>
          <w:rFonts w:ascii="Times New Roman" w:hAnsi="Times New Roman" w:cs="Times New Roman"/>
          <w:sz w:val="24"/>
          <w:szCs w:val="24"/>
        </w:rPr>
        <w:fldChar w:fldCharType="end"/>
      </w:r>
      <w:r w:rsidR="00263F4A">
        <w:rPr>
          <w:rFonts w:ascii="Times New Roman" w:hAnsi="Times New Roman" w:cs="Times New Roman"/>
          <w:sz w:val="24"/>
          <w:szCs w:val="24"/>
        </w:rPr>
        <w:t>,</w:t>
      </w:r>
      <w:r w:rsidRPr="006862F8">
        <w:rPr>
          <w:rFonts w:ascii="Times New Roman" w:hAnsi="Times New Roman" w:cs="Times New Roman"/>
          <w:sz w:val="24"/>
          <w:szCs w:val="24"/>
        </w:rPr>
        <w:t xml:space="preserve"> weak/insignificant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{"citationID":"ZGa544hx","properties":{"formattedCitation":"{\\rtf \\super 12,13\\nosupersub{}}","plainCitation":"12,13"},"citationItems":[{"id":10,"uris":["http://zotero.org/users/2125033/items/2APQM78D"],"uri":["http://zotero.org/users/2125033/items/2APQM78D"],"itemData":{"id":10,"type":"article-journal","title":"Intentional weight loss and changes in symptoms of depression: a systematic review and meta-analysis","container-title":"International Journal of Obesity (2005)","page":"1363-1376","volume":"35","issue":"11","source":"NCBI PubMed","abstract":"OBJECTIVE: Obesity is related to increased risk of several health complications, including depression. Many studies have reported improvements in mood with weight loss, but results have been equivocal. The present meta-analysis examined changes in symptoms of depression that were reported in trials of weight loss interventions. Between-groups comparisons of different weight loss methods (for example, lifestyle modification, diet-alone and pharmacotherapy) were examined, as were within-group changes for each treatment type.\nMETHOD: MEDLINE was searched for articles published between 1950 and January 2009. Several obesity-related terms were intersected with terms related to depression. Results were filtered to return only studies of human subjects, published in English. Of 5971 articles, 394 were randomized controlled trials. Articles were excluded if they did not report mean changes in weight or symptoms of depression, included children or persons with psychiatric disorders (other than depression), or provided insufficient data for analysis. Thirty-one studies (n=7937) were included. Two authors independently extracted a description of each study treatment, sample characteristics, assessment methods and changes in weight and symptoms of depression. Treatments were categorized as lifestyle modification, non-dieting, dietary counseling, diet-alone, exercise-alone, pharmacotherapy, placebo or control interventions.\nRESULTS: Random effects models found that lifestyle modification was superior to control and non-dieting interventions for reducing symptoms of depression, and marginally better than dietary counseling and exercise-alone programs. Exercise-alone programs were superior to controls. No differences were found for comparisons of pharmacologic agents and placebos. Within-group analyses found significant reductions in symptoms of depression for nearly all active interventions. A meta-regression found no relationship between changes in weight and changes in symptoms of depression in lifestyle modification interventions.\nCONCLUSIONS: On average, obese individuals in weight loss trials experienced reductions in symptoms of depression. Future studies should examine incidence and resolution of clinically significant depressive disorders with weight loss interventions.","DOI":"10.1038/ijo.2011.2","ISSN":"1476-5497","note":"PMID: 21343903 \nPMCID: PMC3139753","shortTitle":"Intentional weight loss and changes in symptoms of depression","journalAbbreviation":"Int J Obes (Lond)","language":"eng","author":[{"family":"Fabricatore","given":"A. N."},{"family":"Wadden","given":"T. A."},{"family":"Higginbotham","given":"A. J."},{"family":"Faulconbridge","given":"L. F."},{"family":"Nguyen","given":"A. M."},{"family":"Heymsfield","given":"S. B."},{"family":"Faith","given":"M. S."}],"issued":{"date-parts":[["2011",11]]}}},{"id":100,"uris":["http://zotero.org/users/2125033/items/S7TQQEFP"],"uri":["http://zotero.org/users/2125033/items/S7TQQEFP"],"itemData":{"id":100,"type":"article-journal","title":"Depressive symptoms in overweight and obese older adults: a test of the \"jolly fat\" hypothesis","container-title":"Journal of Psychosomatic Research","page":"59-66","volume":"40","issue":"1","source":"NCBI PubMed","abstract":"The association between body weight and depressive symptoms in older adults was examined in a population-based study of 2,245 noninstitutionalized men and women aged 50 to 89 years living in Rancho Bernardo, California, U.S.A. The prevalence of Beck Depression Inventory scores &gt; or = 13 was inversely associated with body weight in men, but not in women. Overweight and obese 50- to 69-yr-old women were more depressed than women with a body mass index below 25 kg/m2, but the difference was only marginally significant (p = 0.09). When age, health status and medication use were controlled, the odds of being depressed were 0.34 (p = 0.004) in overweight men and 0.28 (p = 0.09) in obese men, compared to men with a body mass index below 25 kg/m2. In this cohort, depression in men was inversely associated with body weight, supporting the \"Jolly Fat\" hypothesis. The likelihood that more stigma is attached to excessive weight in women than men may account for the lack of an inverse association between weight and depression in women.","ISSN":"0022-3999","note":"PMID: 8730645","shortTitle":"Depressive symptoms in overweight and obese older adults","journalAbbreviation":"J Psychosom Res","language":"eng","author":[{"family":"Palinkas","given":"L. A."},{"family":"Wingard","given":"D. L."},{"family":"Barrett-Connor","given":"E."}],"issued":{"date-parts":[["1996",1]]},"PMID":"8730645"}}],"schema":"https://github.com/citation-style-language/schema/raw/master/csl-citation.json"}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12,13</w:t>
      </w:r>
      <w:r w:rsidRPr="006862F8">
        <w:rPr>
          <w:rFonts w:ascii="Times New Roman" w:hAnsi="Times New Roman" w:cs="Times New Roman"/>
          <w:sz w:val="24"/>
          <w:szCs w:val="24"/>
        </w:rPr>
        <w:fldChar w:fldCharType="end"/>
      </w:r>
      <w:r w:rsidRPr="006862F8">
        <w:rPr>
          <w:rFonts w:ascii="Times New Roman" w:hAnsi="Times New Roman" w:cs="Times New Roman"/>
          <w:sz w:val="24"/>
          <w:szCs w:val="24"/>
        </w:rPr>
        <w:t xml:space="preserve">  and </w:t>
      </w:r>
      <w:r w:rsidR="00E2322F" w:rsidRPr="006862F8">
        <w:rPr>
          <w:rFonts w:ascii="Times New Roman" w:hAnsi="Times New Roman" w:cs="Times New Roman"/>
          <w:sz w:val="24"/>
          <w:szCs w:val="24"/>
        </w:rPr>
        <w:t>protective</w:t>
      </w:r>
      <w:r w:rsidRPr="006862F8">
        <w:rPr>
          <w:rFonts w:ascii="Times New Roman" w:hAnsi="Times New Roman" w:cs="Times New Roman"/>
          <w:sz w:val="24"/>
          <w:szCs w:val="24"/>
        </w:rPr>
        <w:t xml:space="preserve">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{"citationID":"qhiqgJzY","properties":{"formattedCitation":"{\\rtf \\super 13\\uc0\\u8211{}15\\nosupersub{}}","plainCitation":"13–15"},"citationItems":[{"id":48,"uris":["http://zotero.org/users/2125033/items/4ETQ4JTU"],"uri":["http://zotero.org/users/2125033/items/4ETQ4JTU"],"itemData":{"id":48,"type":"article-journal","title":"Association of body mass index with suicide mortality: a prospective cohort study of more than one million men","container-title":"American Journal of Epidemiology","page":"1-8","volume":"163","issue":"1","source":"NCBI PubMed","abstract":"The authors investigated the association of body mass index (BMI) with suicide in a record linkage study based on the Swedish Military Service Conscription Register, the Population and Housing Censuses, and the Cause of Death Register. The cohort studied consisted of 1,299,177 Swedish men who were conscripted in 1968-1999, had their BMI measured at age 18-19 years, and were followed up for as long as 31 years. A strong inverse association was found between BMI and suicide. For each 5-kg/m2 increase in BMI, the risk of suicide decreased by 15% (95% confidence interval: 9, 21). The association was similar when subjects with mental disorder at baseline were excluded from the analysis. BMI-suicide associations were similar in relation to suicide deaths occurring in the first 5 years of follow-up (hazard ratio for each 5-kg/m2 increase in BMI = 0.84, 95% confidence interval: 0.73, 0.96) compared with associations &gt; or = 10 years after baseline (hazard ratio = 0.87, 95% confidence interval: 0.79, 0.96), indicating that weight loss as a consequence of mental illness does not explain the BMI-suicide association and that factors influencing BMI may be causally implicated in the etiology of mental disorders leading to suicide.","DOI":"10.1093/aje/kwj002","ISSN":"0002-9262","note":"PMID: 16269577","shortTitle":"Association of body mass index with suicide mortality","journalAbbreviation":"Am. J. Epidemiol.","language":"eng","author":[{"family":"Magnusson","given":"Patrik K. E."},{"family":"Rasmussen","given":"Finn"},{"family":"Lawlor","given":"Debbie A."},{"family":"Tynelius","given":"Per"},{"family":"Gunnell","given":"David"}],"issued":{"date-parts":[["2006",1,1]]}}},{"id":100,"uris":["http://zotero.org/users/2125033/items/S7TQQEFP"],"uri":["http://zotero.org/users/2125033/items/S7TQQEFP"],"itemData":{"id":100,"type":"article-journal","title":"Depressive symptoms in overweight and obese older adults: a test of the \"jolly fat\" hypothesis","container-title":"Journal of Psychosomatic Research","page":"59-66","volume":"40","issue":"1","source":"NCBI PubMed","abstract":"The association between body weight and depressive symptoms in older adults was examined in a population-based study of 2,245 noninstitutionalized men and women aged 50 to 89 years living in Rancho Bernardo, California, U.S.A. The prevalence of Beck Depression Inventory scores &gt; or = 13 was inversely associated with body weight in men, but not in women. Overweight and obese 50- to 69-yr-old women were more depressed than women with a body mass index below 25 kg/m2, but the difference was only marginally significant (p = 0.09). When age, health status and medication use were controlled, the odds of being depressed were 0.34 (p = 0.004) in overweight men and 0.28 (p = 0.09) in obese men, compared to men with a body mass index below 25 kg/m2. In this cohort, depression in men was inversely associated with body weight, supporting the \"Jolly Fat\" hypothesis. The likelihood that more stigma is attached to excessive weight in women than men may account for the lack of an inverse association between weight and depression in women.","ISSN":"0022-3999","note":"PMID: 8730645","shortTitle":"Depressive symptoms in overweight and obese older adults","journalAbbreviation":"J Psychosom Res","language":"eng","author":[{"family":"Palinkas","given":"L. A."},{"family":"Wingard","given":"D. L."},{"family":"Barrett-Connor","given":"E."}],"issued":{"date-parts":[["1996",1]]},"PMID":"8730645"}},{"id":238,"uris":["http://zotero.org/users/2125033/items/7UFDHUGG"],"uri":["http://zotero.org/users/2125033/items/7UFDHUGG"],"itemData":{"id":238,"type":"article-journal","title":"Jolly fat: relation between obesity and psychoneurosis in general population","container-title":"British Medical Journal","page":"7-9","volume":"1","issue":"6000","source":"Scopus","archive":"Scopus","abstract":"The relation between fatness and aspects of psychological status was investigated in a representative sample (339 men and 400 women) of a middle aged suburban population. A significant positive relation was found between substantial obesity and low levels of anxiety (in men and women) and depression (in men).","ISSN":"0959-8146","shortTitle":"Jolly fat","language":"English","author":[{"family":"Crisp","given":"A.H."},{"family":"McGuiness","given":"B."}],"issued":{"date-parts":[["1976"]]}}}],"schema":"https://github.com/citation-style-language/schema/raw/master/csl-citation.json"}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13–15</w:t>
      </w:r>
      <w:r w:rsidRPr="006862F8">
        <w:rPr>
          <w:rFonts w:ascii="Times New Roman" w:hAnsi="Times New Roman" w:cs="Times New Roman"/>
          <w:sz w:val="24"/>
          <w:szCs w:val="24"/>
        </w:rPr>
        <w:fldChar w:fldCharType="end"/>
      </w:r>
      <w:r w:rsidRPr="006862F8">
        <w:rPr>
          <w:rFonts w:ascii="Times New Roman" w:hAnsi="Times New Roman" w:cs="Times New Roman"/>
          <w:sz w:val="24"/>
          <w:szCs w:val="24"/>
        </w:rPr>
        <w:t xml:space="preserve"> effects identified. </w:t>
      </w:r>
    </w:p>
    <w:p w14:paraId="267D9634" w14:textId="77777777" w:rsidR="00E54E1D" w:rsidRPr="006862F8" w:rsidRDefault="00E54E1D" w:rsidP="00B97CB2">
      <w:pPr>
        <w:spacing w:after="0" w:line="360" w:lineRule="auto"/>
        <w:jc w:val="both"/>
        <w:rPr>
          <w:rFonts w:ascii="Times New Roman" w:hAnsi="Times New Roman" w:cs="Times New Roman"/>
          <w:sz w:val="24"/>
          <w:szCs w:val="24"/>
        </w:rPr>
      </w:pPr>
    </w:p>
    <w:p w14:paraId="57D8B162" w14:textId="1D1FEB68" w:rsidR="0071029F" w:rsidRPr="006862F8" w:rsidRDefault="00E54E1D"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However, the endogenous nature of body weight impedes identification of causal effects. A bi-directional link between body weight and depression </w:t>
      </w:r>
      <w:r w:rsidR="0077268C" w:rsidRPr="006862F8">
        <w:rPr>
          <w:rFonts w:ascii="Times New Roman" w:hAnsi="Times New Roman" w:cs="Times New Roman"/>
          <w:sz w:val="24"/>
          <w:szCs w:val="24"/>
        </w:rPr>
        <w:t xml:space="preserve">is </w:t>
      </w:r>
      <w:r w:rsidRPr="006862F8">
        <w:rPr>
          <w:rFonts w:ascii="Times New Roman" w:hAnsi="Times New Roman" w:cs="Times New Roman"/>
          <w:sz w:val="24"/>
          <w:szCs w:val="24"/>
        </w:rPr>
        <w:t xml:space="preserve">confirmed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{"citationID":"pidZUdbS","properties":{"formattedCitation":"{\\rtf \\super 16\\nosupersub{}}","plainCitation":"16"},"citationItems":[{"id":204,"uris":["http://zotero.org/users/2125033/items/HED7MXFZ"],"uri":["http://zotero.org/users/2125033/items/HED7MXFZ"],"itemData":{"id":204,"type":"article-journal","title":"Bidirectional association between depression and obesity in middle-aged and older women","container-title":"International Journal of Obesity (2005)","page":"595-602","volume":"36","issue":"4","source":"NCBI PubMed","abstract":"OBJECTIVE: Although it has been hypothesized that the depression-obesity relation is bidirectional, few studies have addressed this hypothesis in a prospective setting. We aimed to examine the bidirectional relationship in middle-aged and elderly women.\nSUBJECTS: A total of 65 955 women aged 54-79 years in the Nurses' Health Study were prospectively followed from 1996 to 2006 with updated information on body weight, depression status and various covariates every 2 years. Depression was defined as self-report of physician-diagnosed depression and/or antidepressant use. Obesity was defined as a BMI ≥30.0 kg m(-2). The first three waves (1996-2000) were used as the baseline period and the last three waves (2002-2006) were used as the follow-up period.\nRESULTS: After adjusting for baseline age, physical activity, comorbidities, BMI and other covariates, depression at the baseline period was associated with an increased risk of obesity at the follow-up period in all women (multivariate-adjusted odds ratio (OR), 1.38; 95% confidence interval (95% CI), 1.24-1.53) and baseline non-obese women (OR, 1.51; 95% CI, 1.36-1.67). In the opposite direction, after adjusting for baseline age, physical activity, comorbidities, depression status and other covariates, obese women at baseline had a moderately increased risk of depression at the follow-up period compared with normal-weight women (OR, 1.11; 95% CI, 1.03-1.18), and this association was similar for new onset of depression (OR for obese versus normal weight women, 1.10; 95% CI, 1.02-1.20).\nCONCLUSIONS: Our results suggest a bidirectional association between depression and obesity in middle-aged and elderly women. Future studies are needed to confirm our findings in different populations, and investigate the potential mechanisms underlying this association. Our results underscore the importance of early detection and proper behavioral modifications to lower the burden of both conditions.","DOI":"10.1038/ijo.2011.111","ISSN":"1476-5497","note":"PMID: 21654630 \nPMCID: PMC3233636","journalAbbreviation":"Int J Obes (Lond)","language":"eng","author":[{"family":"Pan","given":"A."},{"family":"Sun","given":"Q."},{"family":"Czernichow","given":"S."},{"family":"Kivimaki","given":"M."},{"family":"Okereke","given":"O. I."},{"family":"Lucas","given":"M."},{"family":"Manson","given":"J. E."},{"family":"Ascherio","given":"A."},{"family":"Hu","given":"F. B."}],"issued":{"date-parts":[["2012",4]]}}}],"schema":"https://github.com/citation-style-language/schema/raw/master/csl-citation.json"}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16</w:t>
      </w:r>
      <w:r w:rsidRPr="006862F8">
        <w:rPr>
          <w:rFonts w:ascii="Times New Roman" w:hAnsi="Times New Roman" w:cs="Times New Roman"/>
          <w:sz w:val="24"/>
          <w:szCs w:val="24"/>
        </w:rPr>
        <w:fldChar w:fldCharType="end"/>
      </w:r>
      <w:r w:rsidRPr="006862F8">
        <w:rPr>
          <w:rFonts w:ascii="Times New Roman" w:hAnsi="Times New Roman" w:cs="Times New Roman"/>
          <w:sz w:val="24"/>
          <w:szCs w:val="24"/>
        </w:rPr>
        <w:t xml:space="preserve"> potentially explaining some of the </w:t>
      </w:r>
      <w:r w:rsidR="0077268C" w:rsidRPr="006862F8">
        <w:rPr>
          <w:rFonts w:ascii="Times New Roman" w:hAnsi="Times New Roman" w:cs="Times New Roman"/>
          <w:sz w:val="24"/>
          <w:szCs w:val="24"/>
        </w:rPr>
        <w:t>diverse</w:t>
      </w:r>
      <w:r w:rsidRPr="006862F8">
        <w:rPr>
          <w:rFonts w:ascii="Times New Roman" w:hAnsi="Times New Roman" w:cs="Times New Roman"/>
          <w:sz w:val="24"/>
          <w:szCs w:val="24"/>
        </w:rPr>
        <w:t xml:space="preserve"> conclusions reached when looking at associations.</w:t>
      </w:r>
      <w:r w:rsidR="00E2322F" w:rsidRPr="006862F8">
        <w:rPr>
          <w:rFonts w:ascii="Times New Roman" w:hAnsi="Times New Roman" w:cs="Times New Roman"/>
          <w:sz w:val="24"/>
          <w:szCs w:val="24"/>
        </w:rPr>
        <w:t xml:space="preserve"> Nevertheless, s</w:t>
      </w:r>
      <w:r w:rsidRPr="006862F8">
        <w:rPr>
          <w:rFonts w:ascii="Times New Roman" w:hAnsi="Times New Roman" w:cs="Times New Roman"/>
          <w:sz w:val="24"/>
          <w:szCs w:val="24"/>
        </w:rPr>
        <w:t>tudies exploit</w:t>
      </w:r>
      <w:r w:rsidR="0077268C" w:rsidRPr="006862F8">
        <w:rPr>
          <w:rFonts w:ascii="Times New Roman" w:hAnsi="Times New Roman" w:cs="Times New Roman"/>
          <w:sz w:val="24"/>
          <w:szCs w:val="24"/>
        </w:rPr>
        <w:t>ing</w:t>
      </w:r>
      <w:r w:rsidRPr="006862F8">
        <w:rPr>
          <w:rFonts w:ascii="Times New Roman" w:hAnsi="Times New Roman" w:cs="Times New Roman"/>
          <w:sz w:val="24"/>
          <w:szCs w:val="24"/>
        </w:rPr>
        <w:t xml:space="preserve"> genetic variation </w:t>
      </w:r>
      <w:r w:rsidR="00E2322F" w:rsidRPr="006862F8">
        <w:rPr>
          <w:rFonts w:ascii="Times New Roman" w:hAnsi="Times New Roman" w:cs="Times New Roman"/>
          <w:sz w:val="24"/>
          <w:szCs w:val="24"/>
        </w:rPr>
        <w:t>as</w:t>
      </w:r>
      <w:r w:rsidR="000F6DD6" w:rsidRPr="006862F8">
        <w:rPr>
          <w:rFonts w:ascii="Times New Roman" w:hAnsi="Times New Roman" w:cs="Times New Roman"/>
          <w:sz w:val="24"/>
          <w:szCs w:val="24"/>
        </w:rPr>
        <w:t xml:space="preserve"> instrument variable</w:t>
      </w:r>
      <w:r w:rsidR="00E2322F" w:rsidRPr="006862F8">
        <w:rPr>
          <w:rFonts w:ascii="Times New Roman" w:hAnsi="Times New Roman" w:cs="Times New Roman"/>
          <w:sz w:val="24"/>
          <w:szCs w:val="24"/>
        </w:rPr>
        <w:t>s</w:t>
      </w:r>
      <w:r w:rsidR="000F6DD6" w:rsidRPr="006862F8">
        <w:rPr>
          <w:rFonts w:ascii="Times New Roman" w:hAnsi="Times New Roman" w:cs="Times New Roman"/>
          <w:sz w:val="24"/>
          <w:szCs w:val="24"/>
        </w:rPr>
        <w:t xml:space="preserve"> (IV) </w:t>
      </w:r>
      <w:r w:rsidRPr="006862F8">
        <w:rPr>
          <w:rFonts w:ascii="Times New Roman" w:hAnsi="Times New Roman" w:cs="Times New Roman"/>
          <w:sz w:val="24"/>
          <w:szCs w:val="24"/>
        </w:rPr>
        <w:t xml:space="preserve">to estimate the effect of body weight on </w:t>
      </w:r>
      <w:r w:rsidR="0077268C" w:rsidRPr="006862F8">
        <w:rPr>
          <w:rFonts w:ascii="Times New Roman" w:hAnsi="Times New Roman" w:cs="Times New Roman"/>
          <w:sz w:val="24"/>
          <w:szCs w:val="24"/>
        </w:rPr>
        <w:t xml:space="preserve">mental </w:t>
      </w:r>
      <w:r w:rsidRPr="006862F8">
        <w:rPr>
          <w:rFonts w:ascii="Times New Roman" w:hAnsi="Times New Roman" w:cs="Times New Roman"/>
          <w:sz w:val="24"/>
          <w:szCs w:val="24"/>
        </w:rPr>
        <w:t>disorders</w:t>
      </w:r>
      <w:r w:rsidR="0077268C" w:rsidRPr="006862F8">
        <w:rPr>
          <w:rFonts w:ascii="Times New Roman" w:hAnsi="Times New Roman" w:cs="Times New Roman"/>
          <w:sz w:val="24"/>
          <w:szCs w:val="24"/>
        </w:rPr>
        <w:t xml:space="preserve"> </w:t>
      </w:r>
      <w:r w:rsidR="00DD1356" w:rsidRPr="006862F8">
        <w:rPr>
          <w:rFonts w:ascii="Times New Roman" w:hAnsi="Times New Roman" w:cs="Times New Roman"/>
          <w:sz w:val="24"/>
          <w:szCs w:val="24"/>
        </w:rPr>
        <w:t>also result in mixed findings</w:t>
      </w:r>
      <w:r w:rsidR="004A30B5" w:rsidRPr="006862F8">
        <w:rPr>
          <w:rFonts w:ascii="Times New Roman" w:hAnsi="Times New Roman" w:cs="Times New Roman"/>
          <w:sz w:val="24"/>
          <w:szCs w:val="24"/>
        </w:rPr>
        <w:t>. H</w:t>
      </w:r>
      <w:r w:rsidR="00040E68" w:rsidRPr="006862F8">
        <w:rPr>
          <w:rFonts w:ascii="Times New Roman" w:hAnsi="Times New Roman" w:cs="Times New Roman"/>
          <w:sz w:val="24"/>
          <w:szCs w:val="24"/>
        </w:rPr>
        <w:t>igher BMIs predict</w:t>
      </w:r>
      <w:r w:rsidR="00DD1356" w:rsidRPr="006862F8">
        <w:rPr>
          <w:rFonts w:ascii="Times New Roman" w:hAnsi="Times New Roman" w:cs="Times New Roman"/>
          <w:sz w:val="24"/>
          <w:szCs w:val="24"/>
        </w:rPr>
        <w:t xml:space="preserve"> </w:t>
      </w:r>
      <w:r w:rsidR="00040E68" w:rsidRPr="006862F8">
        <w:rPr>
          <w:rFonts w:ascii="Times New Roman" w:hAnsi="Times New Roman" w:cs="Times New Roman"/>
          <w:sz w:val="24"/>
          <w:szCs w:val="24"/>
        </w:rPr>
        <w:t>depressive symptoms</w:t>
      </w:r>
      <w:r w:rsidR="00794623" w:rsidRPr="006862F8">
        <w:rPr>
          <w:rFonts w:ascii="Times New Roman" w:hAnsi="Times New Roman" w:cs="Times New Roman"/>
          <w:sz w:val="24"/>
          <w:szCs w:val="24"/>
        </w:rPr>
        <w:t xml:space="preserve"> </w:t>
      </w:r>
      <w:r w:rsidR="008F10E4"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{"citationID":"ei0vc3ql8","properties":{"formattedCitation":"{\\rtf \\super 17\\nosupersub{}}","plainCitation":"17"},"citationItems":[{"id":60,"uris":["http://zotero.org/users/2125033/items/53TXXV4H"],"uri":["http://zotero.org/users/2125033/items/53TXXV4H"],"itemData":{"id":60,"type":"article-journal","title":"Body mass index and depressive symptoms: instrumental-variables regression with genetic risk score","container-title":"Genes, Brain and Behavior","page":"942-948","volume":"11","issue":"8","source":"Wiley Online Library","abstract":"The causal role of obesity in the development of depression remains uncertain. We applied instrumental-variables regression (Mendelian randomization) to examine the association of adolescent and adult body mass index (BMI) with adult depressive symptoms. Participants were from the Young Finns prospective cohort study (n = 1731 persons, 2844 person-observations), with repeated measurements of BMI and depressive symptoms (modified Beck's Depression Inventory). Genetic risk score of 31 single nucleotide polymorphisms previously identified as robust genetic markers of body weight was used as a proxy for variation in BMI. In standard linear regression analysis, higher adult depressive symptoms were predicted by higher adolescent BMI (B = 0.33, CI = 0.06–0.60, P = 0.017) and adult BMI (B = 0.47, CI = 0.32–0.63, P &lt; 0.001). These associations were replicated in instrumental-variables analysis with genetic risk score as instrument (B = 1.96, CI = 0.03–3.90, P = 0.047 for adolescent BMI; B = 1.08, CI = 0.11–2.04, P = 0.030 for adult BMI). The association for adolescent BMI was significantly stronger in the instrumented analysis compared to standard regression (P = 0.04). These findings provide additional evidence to support a causal role for high BMI in increasing symptoms of depression. However, the present analysis also demonstrates potential limitations of applying Mendelian randomization when using complex phenotypes.","DOI":"10.1111/j.1601-183X.2012.00846.x","ISSN":"1601-183X","shortTitle":"Body mass index and depressive symptoms","journalAbbreviation":"Genes, Brain and Behavior","language":"en","author":[{"family":"Jokela","given":"M."},{"family":"Elovainio","given":"M."},{"family":"Keltikangas-Järvinen","given":"L."},{"family":"Batty","given":"G. D."},{"family":"Hintsanen","given":"M."},{"family":"Seppälä","given":"I."},{"family":"Kähönen","given":"M."},{"family":"Viikari","given":"J. S."},{"family":"Raitakari","given":"O. T."},{"family":"Lehtimäki","given":"T."},{"family":"Kivimäki","given":"M."}],"issued":{"date-parts":[["2012",11,1]]}}}],"schema":"https://github.com/citation-style-language/schema/raw/master/csl-citation.json"} </w:instrText>
      </w:r>
      <w:r w:rsidR="008F10E4"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17</w:t>
      </w:r>
      <w:r w:rsidR="008F10E4" w:rsidRPr="006862F8">
        <w:rPr>
          <w:rFonts w:ascii="Times New Roman" w:hAnsi="Times New Roman" w:cs="Times New Roman"/>
          <w:sz w:val="24"/>
          <w:szCs w:val="24"/>
        </w:rPr>
        <w:fldChar w:fldCharType="end"/>
      </w:r>
      <w:r w:rsidR="00263F4A">
        <w:rPr>
          <w:rFonts w:ascii="Times New Roman" w:hAnsi="Times New Roman" w:cs="Times New Roman"/>
          <w:sz w:val="24"/>
          <w:szCs w:val="24"/>
        </w:rPr>
        <w:t>,</w:t>
      </w:r>
      <w:r w:rsidR="004A30B5" w:rsidRPr="006862F8">
        <w:rPr>
          <w:rFonts w:ascii="Times New Roman" w:hAnsi="Times New Roman" w:cs="Times New Roman"/>
          <w:sz w:val="24"/>
          <w:szCs w:val="24"/>
        </w:rPr>
        <w:t xml:space="preserve"> with the </w:t>
      </w:r>
      <w:r w:rsidR="0077268C" w:rsidRPr="006862F8">
        <w:rPr>
          <w:rFonts w:ascii="Times New Roman" w:hAnsi="Times New Roman" w:cs="Times New Roman"/>
          <w:sz w:val="24"/>
          <w:szCs w:val="24"/>
        </w:rPr>
        <w:t xml:space="preserve">effect </w:t>
      </w:r>
      <w:r w:rsidR="00DD1356" w:rsidRPr="006862F8">
        <w:rPr>
          <w:rFonts w:ascii="Times New Roman" w:hAnsi="Times New Roman" w:cs="Times New Roman"/>
          <w:sz w:val="24"/>
          <w:szCs w:val="24"/>
        </w:rPr>
        <w:t xml:space="preserve">not clear for </w:t>
      </w:r>
      <w:r w:rsidR="0077268C" w:rsidRPr="006862F8">
        <w:rPr>
          <w:rFonts w:ascii="Times New Roman" w:hAnsi="Times New Roman" w:cs="Times New Roman"/>
          <w:sz w:val="24"/>
          <w:szCs w:val="24"/>
        </w:rPr>
        <w:t xml:space="preserve">women </w:t>
      </w:r>
      <w:r w:rsidR="0071029F"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{"citationID":"208gvtifk8","properties":{"formattedCitation":"{\\rtf \\super 18\\nosupersub{}}","plainCitation":"18"},"citationItems":[{"id":141,"uris":["http://zotero.org/users/2125033/items/C695EQAI"],"uri":["http://zotero.org/users/2125033/items/C695EQAI"],"itemData":{"id":141,"type":"article-journal","title":"Examining overweight and obesity as risk factors for common mental disorders using fat mass and obesity-associated (FTO) genotype-instrumented analysis: The Whitehall II Study, 1985-2004","container-title":"American Journal of Epidemiology","page":"421-429","volume":"173","issue":"4","source":"NCBI PubMed","abstract":"The Mendelian randomization approach exploits genetic variants to improve causal inference when using observational data. The authors examined the relation between long-term obesity and common mental disorders (CMD) by utilizing the known relation between fat mass and obesity-associated (FTO) genotype and body mass index (BMI; weight (kg)/height (m)(2)). Data collection in 2,981 men and 1,164 women (mean age at baseline = 44 years) from the Whitehall II Study (London, United Kingdom) included 4 repeated examinations of BMI and CMD over a 19-year follow-up period (1985-2004), plus an assessment of FTO polymorphism rs1421085. In men, there was an association of FTO genotype with all measures of adiposity (mean BMI, number of times obese, and, in nonobese persons, number of times overweight). FTO was also associated with CMD in men. This was independent of adiposity, thus potentially violating the exclusion restriction assumption. According to both conventional and FTO-instrumented regression analysis, measurement of obesity was associated with an increased occurrence of CMD. In the FTO-instrumented analysis only, higher BMI and overweight were also associated with CMD. In women, there was no link between FTO and adiposity. Mendelian randomization analyses supported the status of long-term obesity as a risk factor for CMD in men-a finding that should be interpreted cautiously because the function of the FTO gene is unknown.","DOI":"10.1093/aje/kwq444","ISSN":"1476-6256","note":"PMID: 21248310 \nPMCID: PMC3032807","shortTitle":"Examining overweight and obesity as risk factors for common mental disorders using fat mass and obesity-associated (FTO) genotype-instrumented analysis","journalAbbreviation":"Am. J. Epidemiol.","language":"eng","author":[{"family":"Kivimäki","given":"Mika"},{"family":"Jokela","given":"Markus"},{"family":"Hamer","given":"Mark"},{"family":"Geddes","given":"John"},{"family":"Ebmeier","given":"Klaus"},{"family":"Kumari","given":"Meena"},{"family":"Singh-Manoux","given":"Archana"},{"family":"Hingorani","given":"Aroon"},{"family":"Batty","given":"G. David"}],"issued":{"date-parts":[["2011",2,15]]}}}],"schema":"https://github.com/citation-style-language/schema/raw/master/csl-citation.json"} </w:instrText>
      </w:r>
      <w:r w:rsidR="0071029F"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18</w:t>
      </w:r>
      <w:r w:rsidR="0071029F" w:rsidRPr="006862F8">
        <w:rPr>
          <w:rFonts w:ascii="Times New Roman" w:hAnsi="Times New Roman" w:cs="Times New Roman"/>
          <w:sz w:val="24"/>
          <w:szCs w:val="24"/>
        </w:rPr>
        <w:fldChar w:fldCharType="end"/>
      </w:r>
      <w:r w:rsidR="00263F4A">
        <w:rPr>
          <w:rFonts w:ascii="Times New Roman" w:hAnsi="Times New Roman" w:cs="Times New Roman"/>
          <w:sz w:val="24"/>
          <w:szCs w:val="24"/>
        </w:rPr>
        <w:t>,</w:t>
      </w:r>
      <w:r w:rsidR="004A30B5" w:rsidRPr="006862F8">
        <w:rPr>
          <w:rFonts w:ascii="Times New Roman" w:hAnsi="Times New Roman" w:cs="Times New Roman"/>
          <w:sz w:val="24"/>
          <w:szCs w:val="24"/>
        </w:rPr>
        <w:t xml:space="preserve"> while elsewhere a </w:t>
      </w:r>
      <w:r w:rsidR="007B1E48" w:rsidRPr="006862F8">
        <w:rPr>
          <w:rFonts w:ascii="Times New Roman" w:hAnsi="Times New Roman" w:cs="Times New Roman"/>
          <w:sz w:val="24"/>
          <w:szCs w:val="24"/>
        </w:rPr>
        <w:t>protective effect of higher BMI</w:t>
      </w:r>
      <w:r w:rsidR="004A30B5" w:rsidRPr="006862F8">
        <w:rPr>
          <w:rFonts w:ascii="Times New Roman" w:hAnsi="Times New Roman" w:cs="Times New Roman"/>
          <w:sz w:val="24"/>
          <w:szCs w:val="24"/>
        </w:rPr>
        <w:t>s</w:t>
      </w:r>
      <w:r w:rsidR="007B1E48" w:rsidRPr="006862F8">
        <w:rPr>
          <w:rFonts w:ascii="Times New Roman" w:hAnsi="Times New Roman" w:cs="Times New Roman"/>
          <w:sz w:val="24"/>
          <w:szCs w:val="24"/>
        </w:rPr>
        <w:t xml:space="preserve"> and waist-to-hip ratios</w:t>
      </w:r>
      <w:r w:rsidR="004A30B5" w:rsidRPr="006862F8">
        <w:rPr>
          <w:rFonts w:ascii="Times New Roman" w:hAnsi="Times New Roman" w:cs="Times New Roman"/>
          <w:sz w:val="24"/>
          <w:szCs w:val="24"/>
        </w:rPr>
        <w:t xml:space="preserve"> is observed </w:t>
      </w:r>
      <w:r w:rsidR="004A30B5"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{"citationID":"2a7db2nhgl","properties":{"formattedCitation":"{\\rtf \\super 19\\nosupersub{}}","plainCitation":"19"},"citationItems":[{"id":145,"uris":["http://zotero.org/users/2125033/items/CDAW45QE"],"uri":["http://zotero.org/users/2125033/items/CDAW45QE"],"itemData":{"id":145,"type":"article-journal","title":"Using genetic loci to understand the relationship between adiposity and psychological distress: a Mendelian Randomization study in the Copenhagen General Population Study of 53 221 adults","container-title":"Journal of Internal Medicine","page":"525-537","volume":"269","issue":"5","source":"Wiley Online Library","abstract":"Abstract.  Lawlor DA, Harbord RM, Tybjaerg-Hansen A, Palmer TM, Zacho J, Benn M, Timpson NJ, Smith GD, Nordestgaard BG (MRC Centre for Causal Analyses in Translational Epidemiology, University of Bristol, UK; The Department of Social Medicine, University of Bristol, UK; Department of Clinical Biochemistry, Rigshospitalet, Copenhagen, Denmark; The Copenhagen General Population Study, Herlev Hospital, Copenhagen, Denmark; Copenhagen University Hospital, Faculty of Health Sciences, University of Copenhagen, Denmark; Department of Clinical Biochemistry, Herlev Hospital, Copenhagen, Denmark) Using genetic loci to understand the relationship between adiposity and psychological distress: a Mendelian Randomization study in the Copenhagen General Population Study of 53 221 adults. J Intern Med 2011; 269: 525–537. Objective.  We used genetic variants that are robustly associated with adiposity to examine the causal association of adiposity with psychological distress. Methods.  We examined the association of adiposity with psychological distress in a large (N = 53 221) general population cohort of 20- to 99-year-old adults from Copenhagen, Denmark. Psychological distress was assessed using four questions that asked about: feeling stressed; not accomplishing very much; wanting to give up; and regular use of antidepressants/sedatives. We used the genetic loci FTO rs9939609 and MC4R rs17782313 as instrumental variables for adiposity quantified by body mass index (BMI) and waist to hip ratio (WHR). Results.  In conventional multivariable analyses, BMI and WHR were positively associated with distress. For example, the odds ratio of reporting not accomplishing for each additional standard deviation increase for BMI was 1.11 (95% CI: 1.09, 1.13) and for WHR was 1.10 (95% CI: 1.08, 1.13) in the fully adjusted analyses. In contrast, instrumental variable analyses showed an inverse association of adiposity on distress; corresponding odds ratio in instrumental variable analyses was 0.64 (95% CI: 0.46, 0.89) for BMI and 0.49 (95% CI: 0.25, 0.94) for WHR (P-values for difference between the two approaches both = 0.001). Conclusion.  The inverse associations of adiposity and psychological distress when genetic variants are used as instrumental variables could be explained by biological pathways linking adiposity and distress. The positive associations of adiposity with distress in multivariable analyses might be explained by residual confounding or reverse causality.","DOI":"10.1111/j.1365-2796.2011.02343.x","ISSN":"1365-2796","shortTitle":"Using genetic loci to understand the relationship between adiposity and psychological distress","language":"en","author":[{"family":"Lawlor","given":"Debbie A."},{"family":"Harbord","given":"Roger M."},{"family":"Tybjaerg-Hansen","given":"Anne"},{"family":"Palmer","given":"Tom M."},{"family":"Zacho","given":"Jeppe"},{"family":"Benn","given":"Marianne"},{"family":"Timpson","given":"Nicholas J."},{"family":"Davey Smith","given":"George"},{"family":"Nordestgaard","given":"Børge G."}],"issued":{"date-parts":[["2011",5,1]]}}}],"schema":"https://github.com/citation-style-language/schema/raw/master/csl-citation.json"} </w:instrText>
      </w:r>
      <w:r w:rsidR="004A30B5"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19</w:t>
      </w:r>
      <w:r w:rsidR="004A30B5" w:rsidRPr="006862F8">
        <w:rPr>
          <w:rFonts w:ascii="Times New Roman" w:hAnsi="Times New Roman" w:cs="Times New Roman"/>
          <w:sz w:val="24"/>
          <w:szCs w:val="24"/>
        </w:rPr>
        <w:fldChar w:fldCharType="end"/>
      </w:r>
      <w:r w:rsidR="00263F4A">
        <w:rPr>
          <w:rFonts w:ascii="Times New Roman" w:hAnsi="Times New Roman" w:cs="Times New Roman"/>
          <w:sz w:val="24"/>
          <w:szCs w:val="24"/>
        </w:rPr>
        <w:t>.</w:t>
      </w:r>
    </w:p>
    <w:p w14:paraId="7CFBB487" w14:textId="77777777" w:rsidR="004A30B5" w:rsidRPr="006862F8" w:rsidRDefault="004A30B5" w:rsidP="00B97CB2">
      <w:pPr>
        <w:spacing w:after="0" w:line="360" w:lineRule="auto"/>
        <w:jc w:val="both"/>
        <w:rPr>
          <w:rFonts w:ascii="Times New Roman" w:hAnsi="Times New Roman" w:cs="Times New Roman"/>
          <w:sz w:val="24"/>
          <w:szCs w:val="24"/>
        </w:rPr>
      </w:pPr>
    </w:p>
    <w:p w14:paraId="3A7E6A1E" w14:textId="4C13BBE2" w:rsidR="00661A6B" w:rsidRPr="006862F8" w:rsidRDefault="004A30B5"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Considering well-being a proxy for </w:t>
      </w:r>
      <w:r w:rsidR="00595B36" w:rsidRPr="006862F8">
        <w:rPr>
          <w:rFonts w:ascii="Times New Roman" w:hAnsi="Times New Roman" w:cs="Times New Roman"/>
          <w:sz w:val="24"/>
          <w:szCs w:val="24"/>
        </w:rPr>
        <w:t xml:space="preserve">subjective </w:t>
      </w:r>
      <w:r w:rsidRPr="006862F8">
        <w:rPr>
          <w:rFonts w:ascii="Times New Roman" w:hAnsi="Times New Roman" w:cs="Times New Roman"/>
          <w:sz w:val="24"/>
          <w:szCs w:val="24"/>
        </w:rPr>
        <w:t>utility, f</w:t>
      </w:r>
      <w:r w:rsidR="00661A6B" w:rsidRPr="006862F8">
        <w:rPr>
          <w:rFonts w:ascii="Times New Roman" w:hAnsi="Times New Roman" w:cs="Times New Roman"/>
          <w:sz w:val="24"/>
          <w:szCs w:val="24"/>
        </w:rPr>
        <w:t xml:space="preserve">rom a </w:t>
      </w:r>
      <w:r w:rsidR="008D1017" w:rsidRPr="006862F8">
        <w:rPr>
          <w:rFonts w:ascii="Times New Roman" w:hAnsi="Times New Roman" w:cs="Times New Roman"/>
          <w:sz w:val="24"/>
          <w:szCs w:val="24"/>
        </w:rPr>
        <w:t>behavioural</w:t>
      </w:r>
      <w:r w:rsidR="00661A6B" w:rsidRPr="006862F8">
        <w:rPr>
          <w:rFonts w:ascii="Times New Roman" w:hAnsi="Times New Roman" w:cs="Times New Roman"/>
          <w:sz w:val="24"/>
          <w:szCs w:val="24"/>
        </w:rPr>
        <w:t xml:space="preserve"> economics perspective</w:t>
      </w:r>
      <w:r w:rsidR="00E2322F" w:rsidRPr="006862F8">
        <w:rPr>
          <w:rFonts w:ascii="Times New Roman" w:hAnsi="Times New Roman" w:cs="Times New Roman"/>
          <w:sz w:val="24"/>
          <w:szCs w:val="24"/>
        </w:rPr>
        <w:t xml:space="preserve"> and conditional on health, </w:t>
      </w:r>
      <w:r w:rsidR="00661A6B" w:rsidRPr="006862F8">
        <w:rPr>
          <w:rFonts w:ascii="Times New Roman" w:hAnsi="Times New Roman" w:cs="Times New Roman"/>
          <w:sz w:val="24"/>
          <w:szCs w:val="24"/>
        </w:rPr>
        <w:t xml:space="preserve">a priori expectations of the direction of the link are limited. </w:t>
      </w:r>
      <w:r w:rsidRPr="006862F8">
        <w:rPr>
          <w:rFonts w:ascii="Times New Roman" w:hAnsi="Times New Roman" w:cs="Times New Roman"/>
          <w:sz w:val="24"/>
          <w:szCs w:val="24"/>
        </w:rPr>
        <w:t>I</w:t>
      </w:r>
      <w:r w:rsidR="00661A6B" w:rsidRPr="006862F8">
        <w:rPr>
          <w:rFonts w:ascii="Times New Roman" w:hAnsi="Times New Roman" w:cs="Times New Roman"/>
          <w:sz w:val="24"/>
          <w:szCs w:val="24"/>
        </w:rPr>
        <w:t xml:space="preserve">ndividuals often engage in risky </w:t>
      </w:r>
      <w:r w:rsidR="00086168" w:rsidRPr="006862F8">
        <w:rPr>
          <w:rFonts w:ascii="Times New Roman" w:hAnsi="Times New Roman" w:cs="Times New Roman"/>
          <w:sz w:val="24"/>
          <w:szCs w:val="24"/>
        </w:rPr>
        <w:t>behaviours</w:t>
      </w:r>
      <w:r w:rsidR="00661A6B" w:rsidRPr="006862F8">
        <w:rPr>
          <w:rFonts w:ascii="Times New Roman" w:hAnsi="Times New Roman" w:cs="Times New Roman"/>
          <w:sz w:val="24"/>
          <w:szCs w:val="24"/>
        </w:rPr>
        <w:t xml:space="preserve"> </w:t>
      </w:r>
      <w:r w:rsidR="006C13EA" w:rsidRPr="006862F8">
        <w:rPr>
          <w:rFonts w:ascii="Times New Roman" w:hAnsi="Times New Roman" w:cs="Times New Roman"/>
          <w:color w:val="000000"/>
          <w:sz w:val="24"/>
          <w:szCs w:val="24"/>
        </w:rPr>
        <w:t xml:space="preserve">and </w:t>
      </w:r>
      <w:r w:rsidR="00A54978" w:rsidRPr="006862F8">
        <w:rPr>
          <w:rFonts w:ascii="Times New Roman" w:hAnsi="Times New Roman" w:cs="Times New Roman"/>
          <w:color w:val="000000"/>
          <w:sz w:val="24"/>
          <w:szCs w:val="24"/>
        </w:rPr>
        <w:t xml:space="preserve">can be </w:t>
      </w:r>
      <w:r w:rsidR="006C13EA" w:rsidRPr="006862F8">
        <w:rPr>
          <w:rFonts w:ascii="Times New Roman" w:hAnsi="Times New Roman" w:cs="Times New Roman"/>
          <w:color w:val="000000"/>
          <w:sz w:val="24"/>
          <w:szCs w:val="24"/>
        </w:rPr>
        <w:t>assume</w:t>
      </w:r>
      <w:r w:rsidR="00A54978" w:rsidRPr="006862F8">
        <w:rPr>
          <w:rFonts w:ascii="Times New Roman" w:hAnsi="Times New Roman" w:cs="Times New Roman"/>
          <w:color w:val="000000"/>
          <w:sz w:val="24"/>
          <w:szCs w:val="24"/>
        </w:rPr>
        <w:t>d</w:t>
      </w:r>
      <w:r w:rsidR="006C13EA" w:rsidRPr="006862F8">
        <w:rPr>
          <w:rFonts w:ascii="Times New Roman" w:hAnsi="Times New Roman" w:cs="Times New Roman"/>
          <w:color w:val="000000"/>
          <w:sz w:val="24"/>
          <w:szCs w:val="24"/>
        </w:rPr>
        <w:t xml:space="preserve"> </w:t>
      </w:r>
      <w:r w:rsidR="00A54978" w:rsidRPr="006862F8">
        <w:rPr>
          <w:rFonts w:ascii="Times New Roman" w:hAnsi="Times New Roman" w:cs="Times New Roman"/>
          <w:color w:val="000000"/>
          <w:sz w:val="24"/>
          <w:szCs w:val="24"/>
        </w:rPr>
        <w:t xml:space="preserve">to </w:t>
      </w:r>
      <w:r w:rsidR="006C13EA" w:rsidRPr="006862F8">
        <w:rPr>
          <w:rFonts w:ascii="Times New Roman" w:hAnsi="Times New Roman" w:cs="Times New Roman"/>
          <w:color w:val="000000"/>
          <w:sz w:val="24"/>
          <w:szCs w:val="24"/>
        </w:rPr>
        <w:t>act in their own best interest</w:t>
      </w:r>
      <w:r w:rsidR="00661A6B" w:rsidRPr="006862F8">
        <w:rPr>
          <w:rFonts w:ascii="Times New Roman" w:hAnsi="Times New Roman" w:cs="Times New Roman"/>
          <w:sz w:val="24"/>
          <w:szCs w:val="24"/>
        </w:rPr>
        <w:t xml:space="preserve">, with obesity </w:t>
      </w:r>
      <w:r w:rsidRPr="006862F8">
        <w:rPr>
          <w:rFonts w:ascii="Times New Roman" w:hAnsi="Times New Roman" w:cs="Times New Roman"/>
          <w:sz w:val="24"/>
          <w:szCs w:val="24"/>
        </w:rPr>
        <w:t xml:space="preserve">often placed </w:t>
      </w:r>
      <w:r w:rsidR="00661A6B" w:rsidRPr="006862F8">
        <w:rPr>
          <w:rFonts w:ascii="Times New Roman" w:hAnsi="Times New Roman" w:cs="Times New Roman"/>
          <w:sz w:val="24"/>
          <w:szCs w:val="24"/>
        </w:rPr>
        <w:t xml:space="preserve">in </w:t>
      </w:r>
      <w:r w:rsidR="00B76C61" w:rsidRPr="006862F8">
        <w:rPr>
          <w:rFonts w:ascii="Times New Roman" w:hAnsi="Times New Roman" w:cs="Times New Roman"/>
          <w:sz w:val="24"/>
          <w:szCs w:val="24"/>
        </w:rPr>
        <w:t>a</w:t>
      </w:r>
      <w:r w:rsidR="00661A6B" w:rsidRPr="006862F8">
        <w:rPr>
          <w:rFonts w:ascii="Times New Roman" w:hAnsi="Times New Roman" w:cs="Times New Roman"/>
          <w:sz w:val="24"/>
          <w:szCs w:val="24"/>
        </w:rPr>
        <w:t xml:space="preserve"> rational choice </w:t>
      </w:r>
      <w:r w:rsidR="00B76C61" w:rsidRPr="006862F8">
        <w:rPr>
          <w:rFonts w:ascii="Times New Roman" w:hAnsi="Times New Roman" w:cs="Times New Roman"/>
          <w:sz w:val="24"/>
          <w:szCs w:val="24"/>
        </w:rPr>
        <w:t>context</w:t>
      </w:r>
      <w:r w:rsidR="002767A7">
        <w:rPr>
          <w:rFonts w:ascii="Times New Roman" w:hAnsi="Times New Roman" w:cs="Times New Roman"/>
          <w:sz w:val="24"/>
          <w:szCs w:val="24"/>
        </w:rPr>
        <w:t xml:space="preserve"> </w:t>
      </w:r>
      <w:r w:rsidR="002767A7" w:rsidRPr="006862F8">
        <w:rPr>
          <w:rFonts w:ascii="Times New Roman" w:hAnsi="Times New Roman" w:cs="Times New Roman"/>
          <w:color w:val="000000"/>
          <w:sz w:val="24"/>
          <w:szCs w:val="24"/>
        </w:rPr>
        <w:fldChar w:fldCharType="begin"/>
      </w:r>
      <w:r w:rsidR="002258C4">
        <w:rPr>
          <w:rFonts w:ascii="Times New Roman" w:hAnsi="Times New Roman" w:cs="Times New Roman"/>
          <w:color w:val="000000"/>
          <w:sz w:val="24"/>
          <w:szCs w:val="24"/>
        </w:rPr>
        <w:instrText xml:space="preserve"> ADDIN ZOTERO_ITEM CSL_CITATION {"citationID":"2j3pi6laqs","properties":{"formattedCitation":"{\\rtf \\super 20\\nosupersub{}}","plainCitation":"20"},"citationItems":[{"id":355,"uris":["http://zotero.org/users/2125033/items/SKFK9KZX"],"uri":["http://zotero.org/users/2125033/items/SKFK9KZX"],"itemData":{"id":355,"type":"article-journal","title":"An economic framework for understanding physical activity and eating behaviors","container-title":"American Journal of Preventive Medicine","page":"117-125","volume":"27","issue":"3 Suppl","source":"NCBI PubMed","abstract":"This paper offers an economic framework of human behavior with respect to physical activity and nutrition. Economics offers useful insights into these behaviors because it is the study of how people allocate their scarce resources of time and money to maximize their lifetime happiness. This paper outlines the criteria for policy interventions from an economic perspective and also considers arguments for policy intervention that are not based on economic considerations. The implications of the economic framework are summarized and its limitations are described.","DOI":"10.1016/j.amepre.2004.06.012","ISSN":"0749-3797","note":"PMID: 15450622","journalAbbreviation":"Am J Prev Med","language":"eng","author":[{"family":"Cawley","given":"John"}],"issued":{"date-parts":[["2004",10]]}}}],"schema":"https://github.com/citation-style-language/schema/raw/master/csl-citation.json"} </w:instrText>
      </w:r>
      <w:r w:rsidR="002767A7" w:rsidRPr="006862F8">
        <w:rPr>
          <w:rFonts w:ascii="Times New Roman" w:hAnsi="Times New Roman" w:cs="Times New Roman"/>
          <w:color w:val="000000"/>
          <w:sz w:val="24"/>
          <w:szCs w:val="24"/>
        </w:rPr>
        <w:fldChar w:fldCharType="separate"/>
      </w:r>
      <w:r w:rsidR="002258C4" w:rsidRPr="002258C4">
        <w:rPr>
          <w:rFonts w:ascii="Times New Roman" w:hAnsi="Times New Roman" w:cs="Times New Roman"/>
          <w:sz w:val="24"/>
          <w:szCs w:val="24"/>
          <w:vertAlign w:val="superscript"/>
        </w:rPr>
        <w:t>20</w:t>
      </w:r>
      <w:r w:rsidR="002767A7" w:rsidRPr="006862F8">
        <w:rPr>
          <w:rFonts w:ascii="Times New Roman" w:hAnsi="Times New Roman" w:cs="Times New Roman"/>
          <w:color w:val="000000"/>
          <w:sz w:val="24"/>
          <w:szCs w:val="24"/>
        </w:rPr>
        <w:fldChar w:fldCharType="end"/>
      </w:r>
      <w:r w:rsidR="00263F4A">
        <w:rPr>
          <w:rFonts w:ascii="Times New Roman" w:hAnsi="Times New Roman" w:cs="Times New Roman"/>
          <w:color w:val="000000"/>
          <w:sz w:val="24"/>
          <w:szCs w:val="24"/>
        </w:rPr>
        <w:t>.</w:t>
      </w:r>
    </w:p>
    <w:p w14:paraId="1EB9D7BE" w14:textId="77777777" w:rsidR="00120A7F" w:rsidRPr="006862F8" w:rsidRDefault="00120A7F" w:rsidP="00B97CB2">
      <w:pPr>
        <w:spacing w:after="0" w:line="360" w:lineRule="auto"/>
        <w:jc w:val="both"/>
        <w:rPr>
          <w:rFonts w:ascii="Times New Roman" w:hAnsi="Times New Roman" w:cs="Times New Roman"/>
          <w:sz w:val="24"/>
          <w:szCs w:val="24"/>
        </w:rPr>
      </w:pPr>
    </w:p>
    <w:p w14:paraId="2589CDB9" w14:textId="5293E71F" w:rsidR="00926A5B" w:rsidRPr="006862F8" w:rsidRDefault="004A30B5" w:rsidP="00B97CB2">
      <w:pPr>
        <w:spacing w:after="0" w:line="360" w:lineRule="auto"/>
        <w:jc w:val="both"/>
        <w:rPr>
          <w:rFonts w:ascii="Times New Roman" w:hAnsi="Times New Roman" w:cs="Times New Roman"/>
          <w:color w:val="000000"/>
          <w:sz w:val="24"/>
          <w:szCs w:val="24"/>
        </w:rPr>
      </w:pPr>
      <w:r w:rsidRPr="006862F8">
        <w:rPr>
          <w:rFonts w:ascii="Times New Roman" w:hAnsi="Times New Roman" w:cs="Times New Roman"/>
          <w:sz w:val="24"/>
          <w:szCs w:val="24"/>
        </w:rPr>
        <w:lastRenderedPageBreak/>
        <w:t xml:space="preserve">Focusing on </w:t>
      </w:r>
      <w:r w:rsidR="00595B36" w:rsidRPr="006862F8">
        <w:rPr>
          <w:rFonts w:ascii="Times New Roman" w:hAnsi="Times New Roman" w:cs="Times New Roman"/>
          <w:sz w:val="24"/>
          <w:szCs w:val="24"/>
        </w:rPr>
        <w:t xml:space="preserve">psychological </w:t>
      </w:r>
      <w:r w:rsidRPr="006862F8">
        <w:rPr>
          <w:rFonts w:ascii="Times New Roman" w:hAnsi="Times New Roman" w:cs="Times New Roman"/>
          <w:sz w:val="24"/>
          <w:szCs w:val="24"/>
        </w:rPr>
        <w:t xml:space="preserve">well-being </w:t>
      </w:r>
      <w:r w:rsidR="001A2697" w:rsidRPr="006862F8">
        <w:rPr>
          <w:rFonts w:ascii="Times New Roman" w:hAnsi="Times New Roman" w:cs="Times New Roman"/>
          <w:sz w:val="24"/>
          <w:szCs w:val="24"/>
        </w:rPr>
        <w:t>this paper address</w:t>
      </w:r>
      <w:r w:rsidRPr="006862F8">
        <w:rPr>
          <w:rFonts w:ascii="Times New Roman" w:hAnsi="Times New Roman" w:cs="Times New Roman"/>
          <w:sz w:val="24"/>
          <w:szCs w:val="24"/>
        </w:rPr>
        <w:t>es</w:t>
      </w:r>
      <w:r w:rsidR="001A2697" w:rsidRPr="006862F8">
        <w:rPr>
          <w:rFonts w:ascii="Times New Roman" w:hAnsi="Times New Roman" w:cs="Times New Roman"/>
          <w:sz w:val="24"/>
          <w:szCs w:val="24"/>
        </w:rPr>
        <w:t xml:space="preserve"> the endogen</w:t>
      </w:r>
      <w:r w:rsidRPr="006862F8">
        <w:rPr>
          <w:rFonts w:ascii="Times New Roman" w:hAnsi="Times New Roman" w:cs="Times New Roman"/>
          <w:sz w:val="24"/>
          <w:szCs w:val="24"/>
        </w:rPr>
        <w:t xml:space="preserve">eity of </w:t>
      </w:r>
      <w:r w:rsidR="001A2697" w:rsidRPr="006862F8">
        <w:rPr>
          <w:rFonts w:ascii="Times New Roman" w:hAnsi="Times New Roman" w:cs="Times New Roman"/>
          <w:sz w:val="24"/>
          <w:szCs w:val="24"/>
        </w:rPr>
        <w:t>body weight through an IV approach</w:t>
      </w:r>
      <w:r w:rsidRPr="006862F8">
        <w:rPr>
          <w:rFonts w:ascii="Times New Roman" w:hAnsi="Times New Roman" w:cs="Times New Roman"/>
          <w:sz w:val="24"/>
          <w:szCs w:val="24"/>
        </w:rPr>
        <w:t xml:space="preserve">, </w:t>
      </w:r>
      <w:r w:rsidR="000F6DD6" w:rsidRPr="006862F8">
        <w:rPr>
          <w:rFonts w:ascii="Times New Roman" w:hAnsi="Times New Roman" w:cs="Times New Roman"/>
          <w:sz w:val="24"/>
          <w:szCs w:val="24"/>
        </w:rPr>
        <w:t xml:space="preserve">where frequency of white meat consumption is used as instrument </w:t>
      </w:r>
      <w:r w:rsidRPr="006862F8">
        <w:rPr>
          <w:rFonts w:ascii="Times New Roman" w:hAnsi="Times New Roman" w:cs="Times New Roman"/>
          <w:sz w:val="24"/>
          <w:szCs w:val="24"/>
        </w:rPr>
        <w:t xml:space="preserve">while </w:t>
      </w:r>
      <w:r w:rsidR="000F6DD6" w:rsidRPr="006862F8">
        <w:rPr>
          <w:rFonts w:ascii="Times New Roman" w:hAnsi="Times New Roman" w:cs="Times New Roman"/>
          <w:sz w:val="24"/>
          <w:szCs w:val="24"/>
        </w:rPr>
        <w:t>c</w:t>
      </w:r>
      <w:r w:rsidR="000D4BCB" w:rsidRPr="006862F8">
        <w:rPr>
          <w:rFonts w:ascii="Times New Roman" w:hAnsi="Times New Roman" w:cs="Times New Roman"/>
          <w:sz w:val="24"/>
          <w:szCs w:val="24"/>
        </w:rPr>
        <w:t>ontrol</w:t>
      </w:r>
      <w:r w:rsidR="000F6DD6" w:rsidRPr="006862F8">
        <w:rPr>
          <w:rFonts w:ascii="Times New Roman" w:hAnsi="Times New Roman" w:cs="Times New Roman"/>
          <w:sz w:val="24"/>
          <w:szCs w:val="24"/>
        </w:rPr>
        <w:t xml:space="preserve">ling </w:t>
      </w:r>
      <w:r w:rsidR="000D4BCB" w:rsidRPr="006862F8">
        <w:rPr>
          <w:rFonts w:ascii="Times New Roman" w:hAnsi="Times New Roman" w:cs="Times New Roman"/>
          <w:sz w:val="24"/>
          <w:szCs w:val="24"/>
        </w:rPr>
        <w:t xml:space="preserve">for a </w:t>
      </w:r>
      <w:r w:rsidR="000F6DD6" w:rsidRPr="006862F8">
        <w:rPr>
          <w:rFonts w:ascii="Times New Roman" w:hAnsi="Times New Roman" w:cs="Times New Roman"/>
          <w:sz w:val="24"/>
          <w:szCs w:val="24"/>
        </w:rPr>
        <w:t xml:space="preserve">large </w:t>
      </w:r>
      <w:r w:rsidR="000D4BCB" w:rsidRPr="006862F8">
        <w:rPr>
          <w:rFonts w:ascii="Times New Roman" w:hAnsi="Times New Roman" w:cs="Times New Roman"/>
          <w:sz w:val="24"/>
          <w:szCs w:val="24"/>
        </w:rPr>
        <w:t xml:space="preserve">number of individual and environmental </w:t>
      </w:r>
      <w:r w:rsidRPr="006862F8">
        <w:rPr>
          <w:rFonts w:ascii="Times New Roman" w:hAnsi="Times New Roman" w:cs="Times New Roman"/>
          <w:sz w:val="24"/>
          <w:szCs w:val="24"/>
        </w:rPr>
        <w:t xml:space="preserve">confounding factors.  </w:t>
      </w:r>
    </w:p>
    <w:p w14:paraId="532BA951" w14:textId="77777777" w:rsidR="000D4BCB" w:rsidRPr="006862F8" w:rsidRDefault="000D4BCB" w:rsidP="00B97CB2">
      <w:pPr>
        <w:spacing w:after="0" w:line="360" w:lineRule="auto"/>
        <w:jc w:val="both"/>
        <w:rPr>
          <w:rFonts w:ascii="Times New Roman" w:hAnsi="Times New Roman" w:cs="Times New Roman"/>
          <w:color w:val="000000"/>
          <w:sz w:val="24"/>
          <w:szCs w:val="24"/>
        </w:rPr>
      </w:pPr>
    </w:p>
    <w:p w14:paraId="22BC6CFD" w14:textId="77777777" w:rsidR="00A1544F" w:rsidRPr="006862F8" w:rsidRDefault="00A1544F" w:rsidP="00B97CB2">
      <w:pPr>
        <w:spacing w:after="0" w:line="360" w:lineRule="auto"/>
        <w:jc w:val="both"/>
        <w:rPr>
          <w:rFonts w:ascii="Times New Roman" w:hAnsi="Times New Roman" w:cs="Times New Roman"/>
          <w:b/>
          <w:caps/>
          <w:sz w:val="24"/>
          <w:szCs w:val="24"/>
        </w:rPr>
      </w:pPr>
      <w:r w:rsidRPr="006862F8">
        <w:rPr>
          <w:rFonts w:ascii="Times New Roman" w:hAnsi="Times New Roman" w:cs="Times New Roman"/>
          <w:b/>
          <w:sz w:val="24"/>
          <w:szCs w:val="24"/>
        </w:rPr>
        <w:t>Methods</w:t>
      </w:r>
      <w:r w:rsidR="00453AB3" w:rsidRPr="006862F8">
        <w:rPr>
          <w:rFonts w:ascii="Times New Roman" w:hAnsi="Times New Roman" w:cs="Times New Roman"/>
          <w:b/>
          <w:sz w:val="24"/>
          <w:szCs w:val="24"/>
        </w:rPr>
        <w:t xml:space="preserve"> and materials</w:t>
      </w:r>
    </w:p>
    <w:p w14:paraId="6D45565A" w14:textId="77777777" w:rsidR="00410C55" w:rsidRDefault="00410C55" w:rsidP="00B97CB2">
      <w:pPr>
        <w:spacing w:after="0" w:line="360" w:lineRule="auto"/>
        <w:jc w:val="both"/>
        <w:rPr>
          <w:rFonts w:ascii="Times New Roman" w:hAnsi="Times New Roman" w:cs="Times New Roman"/>
          <w:i/>
          <w:sz w:val="24"/>
          <w:szCs w:val="24"/>
        </w:rPr>
      </w:pPr>
    </w:p>
    <w:p w14:paraId="2EE2B481" w14:textId="77777777" w:rsidR="005A6EFF" w:rsidRPr="006862F8" w:rsidRDefault="005A6EFF" w:rsidP="00B97CB2">
      <w:pPr>
        <w:spacing w:after="0" w:line="360" w:lineRule="auto"/>
        <w:jc w:val="both"/>
        <w:rPr>
          <w:rFonts w:ascii="Times New Roman" w:hAnsi="Times New Roman" w:cs="Times New Roman"/>
          <w:i/>
          <w:sz w:val="24"/>
          <w:szCs w:val="24"/>
        </w:rPr>
      </w:pPr>
      <w:r w:rsidRPr="006862F8">
        <w:rPr>
          <w:rFonts w:ascii="Times New Roman" w:hAnsi="Times New Roman" w:cs="Times New Roman"/>
          <w:i/>
          <w:sz w:val="24"/>
          <w:szCs w:val="24"/>
        </w:rPr>
        <w:t>Data and study sample</w:t>
      </w:r>
    </w:p>
    <w:p w14:paraId="26283482" w14:textId="77777777" w:rsidR="00C87D17" w:rsidRPr="006862F8" w:rsidRDefault="00C87D17" w:rsidP="00B97CB2">
      <w:pPr>
        <w:spacing w:after="0" w:line="360" w:lineRule="auto"/>
        <w:jc w:val="both"/>
        <w:rPr>
          <w:rFonts w:ascii="Times New Roman" w:hAnsi="Times New Roman" w:cs="Times New Roman"/>
          <w:sz w:val="24"/>
          <w:szCs w:val="24"/>
        </w:rPr>
      </w:pPr>
    </w:p>
    <w:p w14:paraId="39FCE648" w14:textId="0C73341A" w:rsidR="004F5F03" w:rsidRPr="006862F8" w:rsidRDefault="004F5F03"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D</w:t>
      </w:r>
      <w:r w:rsidR="005A6EFF" w:rsidRPr="006862F8">
        <w:rPr>
          <w:rFonts w:ascii="Times New Roman" w:hAnsi="Times New Roman" w:cs="Times New Roman"/>
          <w:sz w:val="24"/>
          <w:szCs w:val="24"/>
        </w:rPr>
        <w:t xml:space="preserve">ata </w:t>
      </w:r>
      <w:r w:rsidRPr="006862F8">
        <w:rPr>
          <w:rFonts w:ascii="Times New Roman" w:hAnsi="Times New Roman" w:cs="Times New Roman"/>
          <w:sz w:val="24"/>
          <w:szCs w:val="24"/>
        </w:rPr>
        <w:t xml:space="preserve">are taken </w:t>
      </w:r>
      <w:r w:rsidR="005A6EFF" w:rsidRPr="006862F8">
        <w:rPr>
          <w:rFonts w:ascii="Times New Roman" w:hAnsi="Times New Roman" w:cs="Times New Roman"/>
          <w:sz w:val="24"/>
          <w:szCs w:val="24"/>
        </w:rPr>
        <w:t>from the Health Survey for England</w:t>
      </w:r>
      <w:r w:rsidR="00004210" w:rsidRPr="006862F8">
        <w:rPr>
          <w:rFonts w:ascii="Times New Roman" w:hAnsi="Times New Roman" w:cs="Times New Roman"/>
          <w:sz w:val="24"/>
          <w:szCs w:val="24"/>
        </w:rPr>
        <w:t xml:space="preserve"> (HSE)</w:t>
      </w:r>
      <w:r w:rsidR="005A6EFF" w:rsidRPr="006862F8">
        <w:rPr>
          <w:rFonts w:ascii="Times New Roman" w:hAnsi="Times New Roman" w:cs="Times New Roman"/>
          <w:sz w:val="24"/>
          <w:szCs w:val="24"/>
        </w:rPr>
        <w:t xml:space="preserve">, an annual repeated cross-sectional </w:t>
      </w:r>
      <w:r w:rsidRPr="006862F8">
        <w:rPr>
          <w:rFonts w:ascii="Times New Roman" w:hAnsi="Times New Roman" w:cs="Times New Roman"/>
          <w:sz w:val="24"/>
          <w:szCs w:val="24"/>
        </w:rPr>
        <w:t xml:space="preserve">nationally </w:t>
      </w:r>
      <w:r w:rsidR="005A6EFF" w:rsidRPr="006862F8">
        <w:rPr>
          <w:rFonts w:ascii="Times New Roman" w:hAnsi="Times New Roman" w:cs="Times New Roman"/>
          <w:sz w:val="24"/>
          <w:szCs w:val="24"/>
        </w:rPr>
        <w:t xml:space="preserve">representative survey </w:t>
      </w:r>
      <w:r w:rsidRPr="006862F8">
        <w:rPr>
          <w:rFonts w:ascii="Times New Roman" w:hAnsi="Times New Roman" w:cs="Times New Roman"/>
          <w:sz w:val="24"/>
          <w:szCs w:val="24"/>
        </w:rPr>
        <w:t>for</w:t>
      </w:r>
      <w:r w:rsidR="005A6EFF" w:rsidRPr="006862F8">
        <w:rPr>
          <w:rFonts w:ascii="Times New Roman" w:hAnsi="Times New Roman" w:cs="Times New Roman"/>
          <w:sz w:val="24"/>
          <w:szCs w:val="24"/>
        </w:rPr>
        <w:t xml:space="preserve"> England </w:t>
      </w:r>
      <w:r w:rsidR="00D66611" w:rsidRPr="006862F8">
        <w:rPr>
          <w:rFonts w:ascii="Times New Roman" w:hAnsi="Times New Roman" w:cs="Times New Roman"/>
          <w:sz w:val="24"/>
          <w:szCs w:val="24"/>
        </w:rPr>
        <w:t xml:space="preserve">carried out by the National Centre of Social Research and the Department of Epidemiology and Public Health at University College London. </w:t>
      </w:r>
      <w:r w:rsidR="00166AA5" w:rsidRPr="006862F8">
        <w:rPr>
          <w:rFonts w:ascii="Times New Roman" w:hAnsi="Times New Roman" w:cs="Times New Roman"/>
          <w:sz w:val="24"/>
          <w:szCs w:val="24"/>
        </w:rPr>
        <w:t xml:space="preserve">Information on the required variables is available </w:t>
      </w:r>
      <w:r w:rsidR="00642AA1" w:rsidRPr="006862F8">
        <w:rPr>
          <w:rFonts w:ascii="Times New Roman" w:hAnsi="Times New Roman" w:cs="Times New Roman"/>
          <w:sz w:val="24"/>
          <w:szCs w:val="24"/>
        </w:rPr>
        <w:t xml:space="preserve">for three years (2003, 2004 and 2006). </w:t>
      </w:r>
      <w:r w:rsidR="005A6EFF" w:rsidRPr="006862F8">
        <w:rPr>
          <w:rFonts w:ascii="Times New Roman" w:hAnsi="Times New Roman" w:cs="Times New Roman"/>
          <w:sz w:val="24"/>
          <w:szCs w:val="24"/>
        </w:rPr>
        <w:t>To avoid issues related to growth</w:t>
      </w:r>
      <w:r w:rsidR="00B016DD" w:rsidRPr="006862F8">
        <w:rPr>
          <w:rFonts w:ascii="Times New Roman" w:hAnsi="Times New Roman" w:cs="Times New Roman"/>
          <w:sz w:val="24"/>
          <w:szCs w:val="24"/>
        </w:rPr>
        <w:t xml:space="preserve"> and idiosyncratic preferences individuals &lt;</w:t>
      </w:r>
      <w:r w:rsidR="005A6EFF" w:rsidRPr="006862F8">
        <w:rPr>
          <w:rFonts w:ascii="Times New Roman" w:hAnsi="Times New Roman" w:cs="Times New Roman"/>
          <w:sz w:val="24"/>
          <w:szCs w:val="24"/>
        </w:rPr>
        <w:t>22</w:t>
      </w:r>
      <w:r w:rsidR="00B016DD" w:rsidRPr="006862F8">
        <w:rPr>
          <w:rFonts w:ascii="Times New Roman" w:hAnsi="Times New Roman" w:cs="Times New Roman"/>
          <w:sz w:val="24"/>
          <w:szCs w:val="24"/>
        </w:rPr>
        <w:t xml:space="preserve"> years old</w:t>
      </w:r>
      <w:r w:rsidR="005A6EFF" w:rsidRPr="006862F8">
        <w:rPr>
          <w:rFonts w:ascii="Times New Roman" w:hAnsi="Times New Roman" w:cs="Times New Roman"/>
          <w:sz w:val="24"/>
          <w:szCs w:val="24"/>
        </w:rPr>
        <w:t xml:space="preserve"> (N = 1284) and vegetarians (N=323)</w:t>
      </w:r>
      <w:r w:rsidR="00B016DD" w:rsidRPr="006862F8">
        <w:rPr>
          <w:rFonts w:ascii="Times New Roman" w:hAnsi="Times New Roman" w:cs="Times New Roman"/>
          <w:sz w:val="24"/>
          <w:szCs w:val="24"/>
        </w:rPr>
        <w:t xml:space="preserve"> are excluded</w:t>
      </w:r>
      <w:r w:rsidR="005A6EFF" w:rsidRPr="006862F8">
        <w:rPr>
          <w:rFonts w:ascii="Times New Roman" w:hAnsi="Times New Roman" w:cs="Times New Roman"/>
          <w:sz w:val="24"/>
          <w:szCs w:val="24"/>
        </w:rPr>
        <w:t>.</w:t>
      </w:r>
      <w:r w:rsidR="00B016DD" w:rsidRPr="006862F8">
        <w:rPr>
          <w:rFonts w:ascii="Times New Roman" w:hAnsi="Times New Roman" w:cs="Times New Roman"/>
          <w:sz w:val="24"/>
          <w:szCs w:val="24"/>
        </w:rPr>
        <w:t xml:space="preserve"> </w:t>
      </w:r>
      <w:r w:rsidR="00166AA5" w:rsidRPr="006862F8">
        <w:rPr>
          <w:rFonts w:ascii="Times New Roman" w:hAnsi="Times New Roman" w:cs="Times New Roman"/>
          <w:sz w:val="24"/>
          <w:szCs w:val="24"/>
        </w:rPr>
        <w:t>To mitigate measurement errors we exclude those classified (by the official data collectors) as unreliable for use (N=363), while we also curtail the BMI distribution by dropping those with BMI&lt;13 and BMI&gt;43 (N=97). Accounting for missing items responses analysis is based on complete cases for a sample of 13862 individuals.</w:t>
      </w:r>
    </w:p>
    <w:p w14:paraId="7CAAFCEA" w14:textId="77777777" w:rsidR="00166AA5" w:rsidRPr="006862F8" w:rsidRDefault="00166AA5" w:rsidP="00B97CB2">
      <w:pPr>
        <w:spacing w:after="0" w:line="360" w:lineRule="auto"/>
        <w:jc w:val="both"/>
        <w:rPr>
          <w:rFonts w:ascii="Times New Roman" w:hAnsi="Times New Roman" w:cs="Times New Roman"/>
          <w:i/>
          <w:sz w:val="24"/>
          <w:szCs w:val="24"/>
        </w:rPr>
      </w:pPr>
    </w:p>
    <w:p w14:paraId="099786E5" w14:textId="40B490F6" w:rsidR="00D76FEF" w:rsidRPr="006862F8" w:rsidRDefault="00054D7F" w:rsidP="00B97CB2">
      <w:pPr>
        <w:spacing w:after="0" w:line="360" w:lineRule="auto"/>
        <w:jc w:val="both"/>
        <w:rPr>
          <w:rFonts w:ascii="Times New Roman" w:hAnsi="Times New Roman" w:cs="Times New Roman"/>
          <w:i/>
          <w:sz w:val="24"/>
          <w:szCs w:val="24"/>
        </w:rPr>
      </w:pPr>
      <w:r w:rsidRPr="006862F8">
        <w:rPr>
          <w:rFonts w:ascii="Times New Roman" w:hAnsi="Times New Roman" w:cs="Times New Roman"/>
          <w:i/>
          <w:sz w:val="24"/>
          <w:szCs w:val="24"/>
        </w:rPr>
        <w:t>Psychological w</w:t>
      </w:r>
      <w:r w:rsidR="00DB0B42" w:rsidRPr="006862F8">
        <w:rPr>
          <w:rFonts w:ascii="Times New Roman" w:hAnsi="Times New Roman" w:cs="Times New Roman"/>
          <w:i/>
          <w:sz w:val="24"/>
          <w:szCs w:val="24"/>
        </w:rPr>
        <w:t>ell-being outcome</w:t>
      </w:r>
    </w:p>
    <w:p w14:paraId="48C196E7" w14:textId="77777777" w:rsidR="00C87D17" w:rsidRPr="006862F8" w:rsidRDefault="00C87D17" w:rsidP="00B97CB2">
      <w:pPr>
        <w:spacing w:after="0" w:line="360" w:lineRule="auto"/>
        <w:jc w:val="both"/>
        <w:rPr>
          <w:rFonts w:ascii="Times New Roman" w:hAnsi="Times New Roman" w:cs="Times New Roman"/>
          <w:sz w:val="24"/>
          <w:szCs w:val="24"/>
        </w:rPr>
      </w:pPr>
    </w:p>
    <w:p w14:paraId="151EAF60" w14:textId="0B6AA004" w:rsidR="00D76FEF" w:rsidRPr="006862F8" w:rsidRDefault="00166AA5"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Psychological w</w:t>
      </w:r>
      <w:r w:rsidR="00D76FEF" w:rsidRPr="006862F8">
        <w:rPr>
          <w:rFonts w:ascii="Times New Roman" w:hAnsi="Times New Roman" w:cs="Times New Roman"/>
          <w:sz w:val="24"/>
          <w:szCs w:val="24"/>
        </w:rPr>
        <w:t>ell-being is measured through the General Health Questionnaire</w:t>
      </w:r>
      <w:r w:rsidRPr="006862F8">
        <w:rPr>
          <w:rFonts w:ascii="Times New Roman" w:hAnsi="Times New Roman" w:cs="Times New Roman"/>
          <w:sz w:val="24"/>
          <w:szCs w:val="24"/>
        </w:rPr>
        <w:t xml:space="preserve"> - 12 (</w:t>
      </w:r>
      <w:r w:rsidR="00D76FEF" w:rsidRPr="006862F8">
        <w:rPr>
          <w:rFonts w:ascii="Times New Roman" w:hAnsi="Times New Roman" w:cs="Times New Roman"/>
          <w:sz w:val="24"/>
          <w:szCs w:val="24"/>
        </w:rPr>
        <w:t>GHQ</w:t>
      </w:r>
      <w:r w:rsidRPr="006862F8">
        <w:rPr>
          <w:rFonts w:ascii="Times New Roman" w:hAnsi="Times New Roman" w:cs="Times New Roman"/>
          <w:sz w:val="24"/>
          <w:szCs w:val="24"/>
        </w:rPr>
        <w:t>)</w:t>
      </w:r>
      <w:r w:rsidR="003E6C12" w:rsidRPr="006862F8">
        <w:rPr>
          <w:rFonts w:ascii="Times New Roman" w:hAnsi="Times New Roman" w:cs="Times New Roman"/>
          <w:sz w:val="24"/>
          <w:szCs w:val="24"/>
        </w:rPr>
        <w:t xml:space="preserve">, </w:t>
      </w:r>
      <w:r w:rsidR="00D76FEF" w:rsidRPr="006862F8">
        <w:rPr>
          <w:rFonts w:ascii="Times New Roman" w:hAnsi="Times New Roman" w:cs="Times New Roman"/>
          <w:sz w:val="24"/>
          <w:szCs w:val="24"/>
        </w:rPr>
        <w:t>a screening device for short-term incidence of distressing phenomena</w:t>
      </w:r>
      <w:r w:rsidR="00F41103">
        <w:rPr>
          <w:rFonts w:ascii="Times New Roman" w:hAnsi="Times New Roman" w:cs="Times New Roman"/>
          <w:sz w:val="24"/>
          <w:szCs w:val="24"/>
        </w:rPr>
        <w:t>.</w:t>
      </w:r>
      <w:r w:rsidR="00D76FEF" w:rsidRPr="006862F8">
        <w:rPr>
          <w:rFonts w:ascii="Times New Roman" w:hAnsi="Times New Roman" w:cs="Times New Roman"/>
          <w:sz w:val="24"/>
          <w:szCs w:val="24"/>
        </w:rPr>
        <w:t xml:space="preserve"> </w:t>
      </w:r>
      <w:r w:rsidR="00D76FEF"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{"citationID":"dpjqut4r8","properties":{"formattedCitation":"{\\rtf \\super 21\\nosupersub{}}","plainCitation":"21"},"citationItems":[{"id":195,"uris":["http://zotero.org/users/2125033/items/GQDXJT6T"],"uri":["http://zotero.org/users/2125033/items/GQDXJT6T"],"itemData":{"id":195,"type":"book","title":"The 12-Item General Health Questionnaire (GHQ-12)","publisher":"NFER-NELSON","publisher-place":"Windsor, England","event-place":"Windsor, England","author":[{"family":"Goldberg","given":"David"}],"issued":{"date-parts":[["1978"]]}}}],"schema":"https://github.com/citation-style-language/schema/raw/master/csl-citation.json"} </w:instrText>
      </w:r>
      <w:r w:rsidR="00D76FEF"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21</w:t>
      </w:r>
      <w:r w:rsidR="00D76FEF" w:rsidRPr="006862F8">
        <w:rPr>
          <w:rFonts w:ascii="Times New Roman" w:hAnsi="Times New Roman" w:cs="Times New Roman"/>
          <w:sz w:val="24"/>
          <w:szCs w:val="24"/>
        </w:rPr>
        <w:fldChar w:fldCharType="end"/>
      </w:r>
      <w:r w:rsidR="00D76FEF" w:rsidRPr="006862F8">
        <w:rPr>
          <w:rFonts w:ascii="Times New Roman" w:hAnsi="Times New Roman" w:cs="Times New Roman"/>
          <w:sz w:val="24"/>
          <w:szCs w:val="24"/>
        </w:rPr>
        <w:t xml:space="preserve"> Scores range from 0 to 12 </w:t>
      </w:r>
      <w:r w:rsidRPr="006862F8">
        <w:rPr>
          <w:rFonts w:ascii="Times New Roman" w:hAnsi="Times New Roman" w:cs="Times New Roman"/>
          <w:sz w:val="24"/>
          <w:szCs w:val="24"/>
        </w:rPr>
        <w:t xml:space="preserve">with </w:t>
      </w:r>
      <w:r w:rsidR="00D76FEF" w:rsidRPr="006862F8">
        <w:rPr>
          <w:rFonts w:ascii="Times New Roman" w:hAnsi="Times New Roman" w:cs="Times New Roman"/>
          <w:sz w:val="24"/>
          <w:szCs w:val="24"/>
        </w:rPr>
        <w:t>0 indicating no psychological problems</w:t>
      </w:r>
      <w:r w:rsidR="00B016DD" w:rsidRPr="006862F8">
        <w:rPr>
          <w:rFonts w:ascii="Times New Roman" w:hAnsi="Times New Roman" w:cs="Times New Roman"/>
          <w:sz w:val="24"/>
          <w:szCs w:val="24"/>
        </w:rPr>
        <w:t xml:space="preserve">. </w:t>
      </w:r>
      <w:r w:rsidR="00A34F02" w:rsidRPr="006862F8">
        <w:rPr>
          <w:rFonts w:ascii="Times New Roman" w:hAnsi="Times New Roman" w:cs="Times New Roman"/>
          <w:sz w:val="24"/>
          <w:szCs w:val="24"/>
        </w:rPr>
        <w:t>In estimations GHQ is treated both as continuous (range, 0-12) and ordinal (i.e. collapsing it to three categories: 0/1=1, 2/5=2 and 6/12=3).</w:t>
      </w:r>
    </w:p>
    <w:p w14:paraId="78DB2140" w14:textId="77777777" w:rsidR="00D76FEF" w:rsidRPr="006862F8" w:rsidRDefault="00D76FEF" w:rsidP="00B97CB2">
      <w:pPr>
        <w:spacing w:after="0" w:line="360" w:lineRule="auto"/>
        <w:jc w:val="both"/>
        <w:rPr>
          <w:rFonts w:ascii="Times New Roman" w:hAnsi="Times New Roman" w:cs="Times New Roman"/>
          <w:i/>
          <w:sz w:val="24"/>
          <w:szCs w:val="24"/>
        </w:rPr>
      </w:pPr>
    </w:p>
    <w:p w14:paraId="65F2BBCA" w14:textId="25FD46DF" w:rsidR="00D76FEF" w:rsidRPr="006862F8" w:rsidRDefault="00D76FEF" w:rsidP="00B97CB2">
      <w:pPr>
        <w:spacing w:after="0" w:line="360" w:lineRule="auto"/>
        <w:jc w:val="both"/>
        <w:rPr>
          <w:rFonts w:ascii="Times New Roman" w:hAnsi="Times New Roman" w:cs="Times New Roman"/>
          <w:i/>
          <w:sz w:val="24"/>
          <w:szCs w:val="24"/>
        </w:rPr>
      </w:pPr>
      <w:r w:rsidRPr="006862F8">
        <w:rPr>
          <w:rFonts w:ascii="Times New Roman" w:hAnsi="Times New Roman" w:cs="Times New Roman"/>
          <w:i/>
          <w:sz w:val="24"/>
          <w:szCs w:val="24"/>
        </w:rPr>
        <w:t>Body-weight</w:t>
      </w:r>
    </w:p>
    <w:p w14:paraId="45C6F11D" w14:textId="77777777" w:rsidR="00C87D17" w:rsidRPr="006862F8" w:rsidRDefault="00C87D17" w:rsidP="00B97CB2">
      <w:pPr>
        <w:spacing w:after="0" w:line="360" w:lineRule="auto"/>
        <w:jc w:val="both"/>
        <w:rPr>
          <w:rFonts w:ascii="Times New Roman" w:hAnsi="Times New Roman" w:cs="Times New Roman"/>
          <w:sz w:val="24"/>
          <w:szCs w:val="24"/>
        </w:rPr>
      </w:pPr>
    </w:p>
    <w:p w14:paraId="2C1B14E4" w14:textId="5D62073A" w:rsidR="00D76FEF" w:rsidRPr="006862F8" w:rsidRDefault="00D76FEF"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Weight and height are measured </w:t>
      </w:r>
      <w:r w:rsidR="00E2322F" w:rsidRPr="006862F8">
        <w:rPr>
          <w:rFonts w:ascii="Times New Roman" w:hAnsi="Times New Roman" w:cs="Times New Roman"/>
          <w:sz w:val="24"/>
          <w:szCs w:val="24"/>
        </w:rPr>
        <w:t>through</w:t>
      </w:r>
      <w:r w:rsidRPr="006862F8">
        <w:rPr>
          <w:rFonts w:ascii="Times New Roman" w:hAnsi="Times New Roman" w:cs="Times New Roman"/>
          <w:sz w:val="24"/>
          <w:szCs w:val="24"/>
        </w:rPr>
        <w:t xml:space="preserve"> standard protocol</w:t>
      </w:r>
      <w:r w:rsidR="00E2322F" w:rsidRPr="006862F8">
        <w:rPr>
          <w:rFonts w:ascii="Times New Roman" w:hAnsi="Times New Roman" w:cs="Times New Roman"/>
          <w:sz w:val="24"/>
          <w:szCs w:val="24"/>
        </w:rPr>
        <w:t>s</w:t>
      </w:r>
      <w:r w:rsidRPr="006862F8">
        <w:rPr>
          <w:rFonts w:ascii="Times New Roman" w:hAnsi="Times New Roman" w:cs="Times New Roman"/>
          <w:sz w:val="24"/>
          <w:szCs w:val="24"/>
        </w:rPr>
        <w:t xml:space="preserve"> and </w:t>
      </w:r>
      <w:r w:rsidR="00E2322F" w:rsidRPr="006862F8">
        <w:rPr>
          <w:rFonts w:ascii="Times New Roman" w:hAnsi="Times New Roman" w:cs="Times New Roman"/>
          <w:sz w:val="24"/>
          <w:szCs w:val="24"/>
        </w:rPr>
        <w:t xml:space="preserve">are </w:t>
      </w:r>
      <w:r w:rsidRPr="006862F8">
        <w:rPr>
          <w:rFonts w:ascii="Times New Roman" w:hAnsi="Times New Roman" w:cs="Times New Roman"/>
          <w:sz w:val="24"/>
          <w:szCs w:val="24"/>
        </w:rPr>
        <w:t>used to calculate Body Mass Index (BMI).</w:t>
      </w:r>
    </w:p>
    <w:p w14:paraId="00949CE7" w14:textId="77777777" w:rsidR="00D76FEF" w:rsidRPr="006862F8" w:rsidRDefault="00D76FEF" w:rsidP="00B97CB2">
      <w:pPr>
        <w:spacing w:after="0" w:line="360" w:lineRule="auto"/>
        <w:jc w:val="both"/>
        <w:rPr>
          <w:rFonts w:ascii="Times New Roman" w:hAnsi="Times New Roman" w:cs="Times New Roman"/>
          <w:sz w:val="24"/>
          <w:szCs w:val="24"/>
        </w:rPr>
      </w:pPr>
    </w:p>
    <w:p w14:paraId="361B2F26" w14:textId="6029C4A5" w:rsidR="004F5F03" w:rsidRPr="006862F8" w:rsidRDefault="004F5F03" w:rsidP="00B97CB2">
      <w:pPr>
        <w:spacing w:after="0" w:line="360" w:lineRule="auto"/>
        <w:jc w:val="both"/>
        <w:rPr>
          <w:rFonts w:ascii="Times New Roman" w:hAnsi="Times New Roman" w:cs="Times New Roman"/>
          <w:i/>
          <w:sz w:val="24"/>
          <w:szCs w:val="24"/>
        </w:rPr>
      </w:pPr>
      <w:r w:rsidRPr="006862F8">
        <w:rPr>
          <w:rFonts w:ascii="Times New Roman" w:hAnsi="Times New Roman" w:cs="Times New Roman"/>
          <w:i/>
          <w:sz w:val="24"/>
          <w:szCs w:val="24"/>
        </w:rPr>
        <w:t>Instrument</w:t>
      </w:r>
      <w:r w:rsidR="00E331CC" w:rsidRPr="006862F8">
        <w:rPr>
          <w:rFonts w:ascii="Times New Roman" w:hAnsi="Times New Roman" w:cs="Times New Roman"/>
          <w:i/>
          <w:sz w:val="24"/>
          <w:szCs w:val="24"/>
        </w:rPr>
        <w:t xml:space="preserve">al variables and instrument </w:t>
      </w:r>
    </w:p>
    <w:p w14:paraId="6F731F5D" w14:textId="77777777" w:rsidR="00C87D17" w:rsidRPr="006862F8" w:rsidRDefault="00C87D17" w:rsidP="00B97CB2">
      <w:pPr>
        <w:spacing w:after="0" w:line="360" w:lineRule="auto"/>
        <w:jc w:val="both"/>
        <w:rPr>
          <w:rFonts w:ascii="Times New Roman" w:hAnsi="Times New Roman" w:cs="Times New Roman"/>
          <w:sz w:val="24"/>
          <w:szCs w:val="24"/>
        </w:rPr>
      </w:pPr>
    </w:p>
    <w:p w14:paraId="3D69D305" w14:textId="124CBF08" w:rsidR="00E331CC" w:rsidRPr="006862F8" w:rsidRDefault="003874F4"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lastRenderedPageBreak/>
        <w:t>For the implementation of the IV methodology, a new variable (i.e. t</w:t>
      </w:r>
      <w:r w:rsidR="004F5F03" w:rsidRPr="006862F8">
        <w:rPr>
          <w:rFonts w:ascii="Times New Roman" w:hAnsi="Times New Roman" w:cs="Times New Roman"/>
          <w:sz w:val="24"/>
          <w:szCs w:val="24"/>
        </w:rPr>
        <w:t>he instrument</w:t>
      </w:r>
      <w:r w:rsidRPr="006862F8">
        <w:rPr>
          <w:rFonts w:ascii="Times New Roman" w:hAnsi="Times New Roman" w:cs="Times New Roman"/>
          <w:sz w:val="24"/>
          <w:szCs w:val="24"/>
        </w:rPr>
        <w:t xml:space="preserve">) has to be identified which </w:t>
      </w:r>
      <w:r w:rsidR="004F5F03" w:rsidRPr="006862F8">
        <w:rPr>
          <w:rFonts w:ascii="Times New Roman" w:hAnsi="Times New Roman" w:cs="Times New Roman"/>
          <w:sz w:val="24"/>
          <w:szCs w:val="24"/>
        </w:rPr>
        <w:t xml:space="preserve">must </w:t>
      </w:r>
      <w:r w:rsidR="00E331CC" w:rsidRPr="006862F8">
        <w:rPr>
          <w:rFonts w:ascii="Times New Roman" w:hAnsi="Times New Roman" w:cs="Times New Roman"/>
          <w:sz w:val="24"/>
          <w:szCs w:val="24"/>
        </w:rPr>
        <w:t xml:space="preserve">not be correlated (i.e. </w:t>
      </w:r>
      <w:r w:rsidR="004F5F03" w:rsidRPr="006862F8">
        <w:rPr>
          <w:rFonts w:ascii="Times New Roman" w:hAnsi="Times New Roman" w:cs="Times New Roman"/>
          <w:sz w:val="24"/>
          <w:szCs w:val="24"/>
        </w:rPr>
        <w:t>exogenous</w:t>
      </w:r>
      <w:r w:rsidR="00E331CC" w:rsidRPr="006862F8">
        <w:rPr>
          <w:rFonts w:ascii="Times New Roman" w:hAnsi="Times New Roman" w:cs="Times New Roman"/>
          <w:sz w:val="24"/>
          <w:szCs w:val="24"/>
        </w:rPr>
        <w:t>)</w:t>
      </w:r>
      <w:r w:rsidR="004F5F03" w:rsidRPr="006862F8">
        <w:rPr>
          <w:rFonts w:ascii="Times New Roman" w:hAnsi="Times New Roman" w:cs="Times New Roman"/>
          <w:sz w:val="24"/>
          <w:szCs w:val="24"/>
        </w:rPr>
        <w:t xml:space="preserve"> to well-being but </w:t>
      </w:r>
      <w:r w:rsidR="00E331CC" w:rsidRPr="006862F8">
        <w:rPr>
          <w:rFonts w:ascii="Times New Roman" w:hAnsi="Times New Roman" w:cs="Times New Roman"/>
          <w:sz w:val="24"/>
          <w:szCs w:val="24"/>
        </w:rPr>
        <w:t xml:space="preserve">must be </w:t>
      </w:r>
      <w:r w:rsidR="004F5F03" w:rsidRPr="006862F8">
        <w:rPr>
          <w:rFonts w:ascii="Times New Roman" w:hAnsi="Times New Roman" w:cs="Times New Roman"/>
          <w:sz w:val="24"/>
          <w:szCs w:val="24"/>
        </w:rPr>
        <w:t>correlated to body-weight</w:t>
      </w:r>
      <w:r w:rsidR="00E331CC" w:rsidRPr="006862F8">
        <w:rPr>
          <w:rFonts w:ascii="Times New Roman" w:hAnsi="Times New Roman" w:cs="Times New Roman"/>
          <w:sz w:val="24"/>
          <w:szCs w:val="24"/>
        </w:rPr>
        <w:t xml:space="preserve"> (i.e. relevant)</w:t>
      </w:r>
      <w:r w:rsidR="004F5F03" w:rsidRPr="006862F8">
        <w:rPr>
          <w:rFonts w:ascii="Times New Roman" w:hAnsi="Times New Roman" w:cs="Times New Roman"/>
          <w:sz w:val="24"/>
          <w:szCs w:val="24"/>
        </w:rPr>
        <w:t xml:space="preserve">, while any effect </w:t>
      </w:r>
      <w:r w:rsidR="00E331CC" w:rsidRPr="006862F8">
        <w:rPr>
          <w:rFonts w:ascii="Times New Roman" w:hAnsi="Times New Roman" w:cs="Times New Roman"/>
          <w:sz w:val="24"/>
          <w:szCs w:val="24"/>
        </w:rPr>
        <w:t xml:space="preserve">of the instrument </w:t>
      </w:r>
      <w:r w:rsidR="004F5F03" w:rsidRPr="006862F8">
        <w:rPr>
          <w:rFonts w:ascii="Times New Roman" w:hAnsi="Times New Roman" w:cs="Times New Roman"/>
          <w:sz w:val="24"/>
          <w:szCs w:val="24"/>
        </w:rPr>
        <w:t>on well-being</w:t>
      </w:r>
      <w:r w:rsidR="004F5F03" w:rsidRPr="006862F8" w:rsidDel="00EB6EB0">
        <w:rPr>
          <w:rFonts w:ascii="Times New Roman" w:hAnsi="Times New Roman" w:cs="Times New Roman"/>
          <w:sz w:val="24"/>
          <w:szCs w:val="24"/>
        </w:rPr>
        <w:t xml:space="preserve"> </w:t>
      </w:r>
      <w:r w:rsidR="004F5F03" w:rsidRPr="006862F8">
        <w:rPr>
          <w:rFonts w:ascii="Times New Roman" w:hAnsi="Times New Roman" w:cs="Times New Roman"/>
          <w:sz w:val="24"/>
          <w:szCs w:val="24"/>
        </w:rPr>
        <w:t xml:space="preserve">can only exist indirectly through </w:t>
      </w:r>
      <w:r w:rsidR="00E331CC" w:rsidRPr="006862F8">
        <w:rPr>
          <w:rFonts w:ascii="Times New Roman" w:hAnsi="Times New Roman" w:cs="Times New Roman"/>
          <w:sz w:val="24"/>
          <w:szCs w:val="24"/>
        </w:rPr>
        <w:t>body-</w:t>
      </w:r>
      <w:r w:rsidR="004F5F03" w:rsidRPr="006862F8">
        <w:rPr>
          <w:rFonts w:ascii="Times New Roman" w:hAnsi="Times New Roman" w:cs="Times New Roman"/>
          <w:sz w:val="24"/>
          <w:szCs w:val="24"/>
        </w:rPr>
        <w:t xml:space="preserve">weight. </w:t>
      </w:r>
      <w:r w:rsidR="00E331CC" w:rsidRPr="006862F8">
        <w:rPr>
          <w:rFonts w:ascii="Times New Roman" w:hAnsi="Times New Roman" w:cs="Times New Roman"/>
          <w:sz w:val="24"/>
          <w:szCs w:val="24"/>
        </w:rPr>
        <w:t xml:space="preserve">If such conditions hold, one can use the variation in the exogenous instrument in an auxiliary regression to obtain predicted values for the endogenous variable (i.e. BMI), which are then substituted for the endogenous variable in the main equation of interest (i.e. the effect of body-weight on psychological well-being).  </w:t>
      </w:r>
    </w:p>
    <w:p w14:paraId="39DB1C81" w14:textId="77777777" w:rsidR="00E331CC" w:rsidRPr="006862F8" w:rsidRDefault="00E331CC" w:rsidP="00B97CB2">
      <w:pPr>
        <w:spacing w:after="0" w:line="360" w:lineRule="auto"/>
        <w:jc w:val="both"/>
        <w:rPr>
          <w:rFonts w:ascii="Times New Roman" w:hAnsi="Times New Roman" w:cs="Times New Roman"/>
          <w:sz w:val="24"/>
          <w:szCs w:val="24"/>
        </w:rPr>
      </w:pPr>
    </w:p>
    <w:p w14:paraId="5D9F69DC" w14:textId="6999B429" w:rsidR="00661A6B" w:rsidRPr="006862F8" w:rsidRDefault="004F5F03"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Given the </w:t>
      </w:r>
      <w:r w:rsidR="00DB0B42" w:rsidRPr="006862F8">
        <w:rPr>
          <w:rFonts w:ascii="Times New Roman" w:hAnsi="Times New Roman" w:cs="Times New Roman"/>
          <w:sz w:val="24"/>
          <w:szCs w:val="24"/>
        </w:rPr>
        <w:t xml:space="preserve">documented </w:t>
      </w:r>
      <w:r w:rsidRPr="006862F8">
        <w:rPr>
          <w:rFonts w:ascii="Times New Roman" w:hAnsi="Times New Roman" w:cs="Times New Roman"/>
          <w:sz w:val="24"/>
          <w:szCs w:val="24"/>
        </w:rPr>
        <w:t xml:space="preserve">relationship </w:t>
      </w:r>
      <w:r w:rsidR="00DB0B42" w:rsidRPr="006862F8">
        <w:rPr>
          <w:rFonts w:ascii="Times New Roman" w:hAnsi="Times New Roman" w:cs="Times New Roman"/>
          <w:sz w:val="24"/>
          <w:szCs w:val="24"/>
        </w:rPr>
        <w:t xml:space="preserve">of </w:t>
      </w:r>
      <w:r w:rsidR="00AF5DA0" w:rsidRPr="006862F8">
        <w:rPr>
          <w:rFonts w:ascii="Times New Roman" w:hAnsi="Times New Roman" w:cs="Times New Roman"/>
          <w:sz w:val="24"/>
          <w:szCs w:val="24"/>
        </w:rPr>
        <w:t xml:space="preserve">weight and well-being with </w:t>
      </w:r>
      <w:r w:rsidRPr="006862F8">
        <w:rPr>
          <w:rFonts w:ascii="Times New Roman" w:hAnsi="Times New Roman" w:cs="Times New Roman"/>
          <w:sz w:val="24"/>
          <w:szCs w:val="24"/>
        </w:rPr>
        <w:t>various foods sources</w:t>
      </w:r>
      <w:r w:rsidR="00E2322F" w:rsidRPr="006862F8">
        <w:rPr>
          <w:rFonts w:ascii="Times New Roman" w:hAnsi="Times New Roman" w:cs="Times New Roman"/>
          <w:sz w:val="24"/>
          <w:szCs w:val="24"/>
        </w:rPr>
        <w:t xml:space="preserve"> </w:t>
      </w:r>
      <w:r w:rsidR="00AF5DA0" w:rsidRPr="006862F8">
        <w:rPr>
          <w:rFonts w:ascii="Times New Roman" w:hAnsi="Times New Roman" w:cs="Times New Roman"/>
          <w:sz w:val="24"/>
          <w:szCs w:val="24"/>
        </w:rPr>
        <w:t xml:space="preserve">and </w:t>
      </w:r>
      <w:r w:rsidR="00166AA5" w:rsidRPr="006862F8">
        <w:rPr>
          <w:rFonts w:ascii="Times New Roman" w:hAnsi="Times New Roman" w:cs="Times New Roman"/>
          <w:sz w:val="24"/>
          <w:szCs w:val="24"/>
        </w:rPr>
        <w:t xml:space="preserve">physical </w:t>
      </w:r>
      <w:r w:rsidR="00E2322F" w:rsidRPr="006862F8">
        <w:rPr>
          <w:rFonts w:ascii="Times New Roman" w:hAnsi="Times New Roman" w:cs="Times New Roman"/>
          <w:sz w:val="24"/>
          <w:szCs w:val="24"/>
        </w:rPr>
        <w:t>activit</w:t>
      </w:r>
      <w:r w:rsidR="00AF5DA0" w:rsidRPr="006862F8">
        <w:rPr>
          <w:rFonts w:ascii="Times New Roman" w:hAnsi="Times New Roman" w:cs="Times New Roman"/>
          <w:sz w:val="24"/>
          <w:szCs w:val="24"/>
        </w:rPr>
        <w:t>y</w:t>
      </w:r>
      <w:r w:rsidRPr="006862F8">
        <w:rPr>
          <w:rFonts w:ascii="Times New Roman" w:hAnsi="Times New Roman" w:cs="Times New Roman"/>
          <w:sz w:val="24"/>
          <w:szCs w:val="24"/>
        </w:rPr>
        <w:t>, (e.g. chocolate</w:t>
      </w:r>
      <w:r w:rsidR="00D60DB9" w:rsidRPr="006862F8">
        <w:rPr>
          <w:rFonts w:ascii="Times New Roman" w:hAnsi="Times New Roman" w:cs="Times New Roman"/>
          <w:sz w:val="24"/>
          <w:szCs w:val="24"/>
        </w:rPr>
        <w:t xml:space="preserve">, junk </w:t>
      </w:r>
      <w:proofErr w:type="gramStart"/>
      <w:r w:rsidR="00D60DB9" w:rsidRPr="006862F8">
        <w:rPr>
          <w:rFonts w:ascii="Times New Roman" w:hAnsi="Times New Roman" w:cs="Times New Roman"/>
          <w:sz w:val="24"/>
          <w:szCs w:val="24"/>
        </w:rPr>
        <w:t>food, vegetables</w:t>
      </w:r>
      <w:r w:rsidR="00E2322F" w:rsidRPr="006862F8">
        <w:rPr>
          <w:rFonts w:ascii="Times New Roman" w:hAnsi="Times New Roman" w:cs="Times New Roman"/>
          <w:sz w:val="24"/>
          <w:szCs w:val="24"/>
        </w:rPr>
        <w:t>, physical activity, exercise</w:t>
      </w:r>
      <w:proofErr w:type="gramEnd"/>
      <w:r w:rsidR="00D60DB9" w:rsidRPr="006862F8">
        <w:rPr>
          <w:rFonts w:ascii="Times New Roman" w:hAnsi="Times New Roman" w:cs="Times New Roman"/>
          <w:sz w:val="24"/>
          <w:szCs w:val="24"/>
        </w:rPr>
        <w:t xml:space="preserve"> etc.) an investigative </w:t>
      </w:r>
      <w:r w:rsidRPr="006862F8">
        <w:rPr>
          <w:rFonts w:ascii="Times New Roman" w:hAnsi="Times New Roman" w:cs="Times New Roman"/>
          <w:sz w:val="24"/>
          <w:szCs w:val="24"/>
        </w:rPr>
        <w:t xml:space="preserve">search of the medical literature suggests that frequency of individuals' white meat consumption (i.e. chicken or turkey) </w:t>
      </w:r>
      <w:r w:rsidR="00806F39" w:rsidRPr="006862F8">
        <w:rPr>
          <w:rFonts w:ascii="Times New Roman" w:hAnsi="Times New Roman" w:cs="Times New Roman"/>
          <w:sz w:val="24"/>
          <w:szCs w:val="24"/>
        </w:rPr>
        <w:t xml:space="preserve">can </w:t>
      </w:r>
      <w:r w:rsidR="00705A47" w:rsidRPr="006862F8">
        <w:rPr>
          <w:rFonts w:ascii="Times New Roman" w:hAnsi="Times New Roman" w:cs="Times New Roman"/>
          <w:sz w:val="24"/>
          <w:szCs w:val="24"/>
        </w:rPr>
        <w:t xml:space="preserve">be </w:t>
      </w:r>
      <w:r w:rsidRPr="006862F8">
        <w:rPr>
          <w:rFonts w:ascii="Times New Roman" w:hAnsi="Times New Roman" w:cs="Times New Roman"/>
          <w:sz w:val="24"/>
          <w:szCs w:val="24"/>
        </w:rPr>
        <w:t>a valid instrument</w:t>
      </w:r>
      <w:r w:rsidR="00D60DB9" w:rsidRPr="006862F8">
        <w:rPr>
          <w:rFonts w:ascii="Times New Roman" w:hAnsi="Times New Roman" w:cs="Times New Roman"/>
          <w:sz w:val="24"/>
          <w:szCs w:val="24"/>
        </w:rPr>
        <w:t xml:space="preserve">. A number of large longitudinal/cohort studies and randomized control trials indicate </w:t>
      </w:r>
      <w:r w:rsidRPr="006862F8">
        <w:rPr>
          <w:rFonts w:ascii="Times New Roman" w:hAnsi="Times New Roman" w:cs="Times New Roman"/>
          <w:sz w:val="24"/>
          <w:szCs w:val="24"/>
        </w:rPr>
        <w:t xml:space="preserve">strong correlations with body weight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{"citationID":"SSiR6rjj","properties":{"formattedCitation":"{\\rtf \\super 22\\uc0\\u8211{}25\\nosupersub{}}","plainCitation":"22–25"},"citationItems":[{"id":382,"uris":["http://zotero.org/users/2125033/items/UZN3V692"],"uri":["http://zotero.org/users/2125033/items/UZN3V692"],"itemData":{"id":382,"type":"article-journal","title":"Dietary patterns and changes in body weight in women","container-title":"Obesity (Silver Spring, Md.)","page":"1444-1453","volume":"14","issue":"8","source":"NCBI PubMed","abstract":"OBJECTIVE: Our objective was to examine the association between adherence to dietary patterns and weight change in women.\nRESEARCH METHODS AND PROCEDURES: Women (51,670, 26 to 46 years old) in the Nurses' Health Study II were followed from 1991 to 1999. Dietary intake and body weight were ascertained in 1991, 1995, and 1999. A Western pattern, characterized by high intakes of red and processed meats, refined grains, sweets and desserts, and potatoes, and a prudent pattern, characterized by high intakes of fruits, vegetables, whole grains, fish, poultry, and salad dressing, were identified with principal component analysis, and associations between patterns and change in body weight were estimated.\nRESULTS: Women who increased their Western pattern score had greater weight gain (multivariate adjusted means, 4.55 kg for 1991 to 1995 and 2.86 kg for 1995 to 1999) than women who decreased their Western pattern score (2.70 and 1.37 kg for the two time periods), adjusting for baseline lifestyle and dietary confounders and changes in confounders over time (p &lt; 0.001 for both time periods). Furthermore, among women who increased their prudent pattern score, weight gain was smaller (multivariate-adjusted means, 1.93 kg for 1991 to 1995 and 0.66 kg for 1995 to 1999) than among women who decreased their prudent pattern score (4.83 and 3.35 kg for the two time periods) (p &lt; 0.001). The largest weight gain between 1991 and 1995 and between 1995 and 1999 was observed among women who decreased their prudent pattern score while increasing their Western pattern score (multivariate adjusted means, 6.80 and 4.99 kg), whereas it was smallest for the opposite change in patterns (0.87 and -0.64 kg) (p &lt; 0.001).\nDISCUSSION: Adoption of a Western dietary pattern is associated with larger weight gain in women, whereas a prudent dietary pattern may facilitate weight maintenance.","DOI":"10.1038/oby.2006.164","ISSN":"1930-7381","note":"PMID: 16988088","journalAbbreviation":"Obesity (Silver Spring)","language":"eng","author":[{"family":"Schulze","given":"Matthias B."},{"family":"Fung","given":"Teresa T."},{"family":"Manson","given":"Joann E."},{"family":"Willett","given":"Walter C."},{"family":"Hu","given":"Frank B."}],"issued":{"date-parts":[["2006",8]]}}},{"id":137,"uris":["http://zotero.org/users/2125033/items/BQ6VP2NS"],"uri":["http://zotero.org/users/2125033/items/BQ6VP2NS"],"itemData":{"id":137,"type":"article-journal","title":"Intake of total, animal and plant protein and subsequent changes in weight or waist circumference in European men and women: the Diogenes project","container-title":"International Journal of Obesity (2005)","page":"1104-1113","volume":"35","issue":"8","source":"NCBI PubMed","abstract":"BACKGROUND: As protein is considered to increase thermogenesis and satiety more than other macronutrients, it may have beneficial effects on prevention of weight gain and weight maintenance.\nOBJECTIVE: The objective of this study is to assess the association between the amount and type of dietary protein, and subsequent changes in weight and waist circumference (WC).\nMETHODS: 89,432 men and women from five countries participating in European Prospective Investigation into Cancer and Nutrition (EPIC) were followed for a mean of 6.5 years. Associations between the intake of protein or subgroups of protein (from animal and plant sources) and changes in weight (g per year) or WC (cm per year) were investigated using gender and centre-specific multiple regression analyses. Adjustments were made for other baseline dietary factors, baseline anthropometrics, demographic and lifestyle factors and follow-up time. We used random effect meta-analyses to obtain pooled estimates across centres.\nRESULTS: Higher intake of total protein, and protein from animal sources was associated with subsequent weight gain for both genders, strongest among women, and the association was mainly attributable to protein from red and processed meat and poultry rather than from fish and dairy sources. There was no overall association between intake of plant protein and subsequent changes in weight. No clear overall associations between intakes of total protein or any of the subgroups and changes in WC were present. The associations showed some heterogeneity between centres, but pooling of estimates was still considered justified.\nCONCLUSION: A high intake of protein was not found associated with lower weight or waist gain in this observational study. In contrast, protein from food items of animal origin, especially meat and poultry, seemed to be positively associated with long-term weight gain. There were no clear associations for waist changes.","DOI":"10.1038/ijo.2010.254","ISSN":"1476-5497","note":"PMID: 21139559","shortTitle":"Intake of total, animal and plant protein and subsequent changes in weight or waist circumference in European men and women","journalAbbreviation":"Int J Obes (Lond)","language":"eng","author":[{"family":"Halkjær","given":"J."},{"family":"Olsen","given":"A."},{"family":"Overvad","given":"K."},{"family":"Jakobsen","given":"M. U."},{"family":"Boeing","given":"H."},{"family":"Buijsse","given":"B."},{"family":"Palli","given":"D."},{"family":"Tognon","given":"G."},{"family":"Du","given":"H."},{"family":"A","given":"D. L.","non-dropping-particle":"van der"},{"family":"Forouhi","given":"N. G."},{"family":"Wareham","given":"N. J."},{"family":"Feskens","given":"E. J. M."},{"family":"Sørensen","given":"T. I. A."},{"family":"Tjønneland","given":"A."}],"issued":{"date-parts":[["2011",8]]}}},{"id":394,"uris":["http://zotero.org/users/2125033/items/W98SH3RW"],"uri":["http://zotero.org/users/2125033/items/W98SH3RW"],"itemData":{"id":394,"type":"article-journal","title":"Macronutrients and obesity: Revisiting the calories in, calories out framework","container-title":"Economics &amp; Human Biology","page":"33-49","volume":"14","source":"ScienceDirect","abstract":"Recent clinical research has studied weight responses to varying diet composition, but the contribution of changes in macronutrient intake and physical activity to rising population weight remains controversial. Research on the economics of obesity typically assumes a “calories in, calories out” framework, but a weight production model separating caloric intake into carbohydrates, fat, and protein, has not been explored in an economic framework. To estimate the contributions of changes in macronutrient intake and physical activity to changes in population weight, we conducted dynamic time series and structural VAR analyses of U.S. data between 1974 and 2006 and a panel analysis of 164 countries between 2001 and 2010. Findings from all analyses suggest that increases in carbohydrates are most strongly and positively associated with increases in obesity prevalence even when controlling for changes in total caloric intake and occupation-related physical activity. Our structural VAR results suggest that, on the margin, a 1% increase in carbohydrates intake yields a 1.01 point increase in obesity prevalence over 5 years while an equal percent increase in fat intake decreases obesity prevalence by 0.24 points.","DOI":"10.1016/j.ehb.2014.04.002","ISSN":"1570-677X","shortTitle":"Macronutrients and obesity","journalAbbreviation":"Economics &amp; Human Biology","author":[{"family":"Riera-Crichton","given":"Daniel"},{"family":"Tefft","given":"Nathan"}],"issued":{"date-parts":[["2014",7]]}}},{"id":205,"uris":["http://zotero.org/users/2125033/items/HK52RFHH"],"uri":["http://zotero.org/users/2125033/items/HK52RFHH"],"itemData":{"id":205,"type":"article-journal","title":"Low body mass index in non-meat eaters: the possible roles of animal fat, dietary fibre and alcohol","container-title":"International Journal of Obesity and Related Metabolic Disorders: Journal of the International Association for the Study of Obesity","page":"454-460","volume":"22","issue":"5","source":"NCBI PubMed","abstract":"OBJECTIVE: To examine the associations of diet and other lifestyle factors with body mass index (BMI) using data from the Oxford Vegetarian Study.\nSUBJECTS: 1914 male and 3378 female non-smokers aged 20-89 y at recruitment to the study.\nMEASUREMENTS: All subjects completed a diet/lifestyle questionnaire at recruitment giving details of their usual diet and other characteristics including height and weight, smoking and drinking habits, amount of exercise, occupation and reproductive history. Answers to the food frequency questionnaire were used to classify subjects as either meat eaters or non-meat eaters, and to estimate intakes of animal fat and dietary fibre. Subjects were further classified according to their alcohol consumption, exercise level, social class, past smoking habits and parity.\nRESULTS: Mean BMI was lower in non-meat eaters than in meat eaters in all age groups for both men and women. Overall age-adjusted mean BMIs in kg/m2 were 23.18 and 22.05 for male meat eaters and non-meat eaters respectively (P &lt; 0.0001) and 22.32 and 21.32 for female meat eaters and non-meat eaters respectively (P &lt; 0.0001). In addition to meat consumption, dietary fibre intake, animal fat intake, social class and past smoking were all independently associated with BMI in both men and women; alcohol consumption was independently associated with BMI in men, and parity was independently associated with BMI in women. After adjusting for these factors, the differences in mean BMI between meat eaters and non-meat eaters were reduced by 36% in men and 31% in women.\nCONCLUSIONS: Non-meat eaters are thinner than meat eaters. This may be partly due to a higher intake of dietary fibre, a lower intake of animal fat, and only in men a lower intake of alcohol.","note":"PMID: 9622343","shortTitle":"Low body mass index in non-meat eaters","journalAbbreviation":"Int. J. Obes. Relat. Metab. Disord.","language":"eng","author":[{"family":"Appleby","given":"P. N."},{"family":"Thorogood","given":"M."},{"family":"Mann","given":"J. I."},{"family":"Key","given":"T. J."}],"issued":{"date-parts":[["1998",5]]}}}],"schema":"https://github.com/citation-style-language/schema/raw/master/csl-citation.json"}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22–25</w:t>
      </w:r>
      <w:r w:rsidRPr="006862F8">
        <w:rPr>
          <w:rFonts w:ascii="Times New Roman" w:hAnsi="Times New Roman" w:cs="Times New Roman"/>
          <w:sz w:val="24"/>
          <w:szCs w:val="24"/>
        </w:rPr>
        <w:fldChar w:fldCharType="end"/>
      </w:r>
      <w:r w:rsidRPr="006862F8">
        <w:rPr>
          <w:rFonts w:ascii="Times New Roman" w:hAnsi="Times New Roman" w:cs="Times New Roman"/>
          <w:sz w:val="24"/>
          <w:szCs w:val="24"/>
        </w:rPr>
        <w:t xml:space="preserve"> and </w:t>
      </w:r>
      <w:r w:rsidR="00AF5DA0" w:rsidRPr="006862F8">
        <w:rPr>
          <w:rFonts w:ascii="Times New Roman" w:hAnsi="Times New Roman" w:cs="Times New Roman"/>
          <w:sz w:val="24"/>
          <w:szCs w:val="24"/>
        </w:rPr>
        <w:t xml:space="preserve">a </w:t>
      </w:r>
      <w:r w:rsidRPr="006862F8">
        <w:rPr>
          <w:rFonts w:ascii="Times New Roman" w:hAnsi="Times New Roman" w:cs="Times New Roman"/>
          <w:sz w:val="24"/>
          <w:szCs w:val="24"/>
        </w:rPr>
        <w:t xml:space="preserve">lack of correlation with well-being, depression and other mental health disorders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{"citationID":"cV8l4M9Z","properties":{"formattedCitation":"{\\rtf \\super 26\\uc0\\u8211{}30\\nosupersub{}}","plainCitation":"26–30"},"citationItems":[{"id":88,"uris":["http://zotero.org/users/2125033/items/74X4XJ5S"],"uri":["http://zotero.org/users/2125033/items/74X4XJ5S"],"itemData":{"id":88,"type":"article-journal","title":"Dietary protein and protein-rich food in relation to severely depressed mood: A 10 year follow-up of a national cohort","container-title":"Progress in Neuro-Psychopharmacology and Biological Psychiatry","page":"232-238","volume":"35","issue":"1","source":"ScienceDirect","abstract":"High-protein diets are advocated to facilitate weight loss, and improve cardiovascular risk factors, but data on psychiatric effects are lacking. We analyzed data from 1947 men and 2909 women aged 25–74 years when examined in 1971–1975 as the baseline of the National Health and Nutrition Examination Follow-Up Study. The amounts of macronutrients were obtained from a 24-hour recall, and frequencies of eating protein-rich foods were estimated using a 3-month food frequency questionnaire. Severely depressed mood (SDM) was defined as Center for Epidemiologic Studies Depression Scale score ≥ 22 or taking anti-depression medication after an average of 10.6 years of follow-up. A significant gender difference was observed in the prevalence of SDM and its association with protein intake. The weighted prevalence of SDM was 11.45 (SE = 0.96) % and 17.45(1.05) % respectively among men and women. Among men, the relative risk (RRs) of SDM were 1.00, 0.46 (95% CI = 0.22–0.99) and 0.38 (0.16–0.92) respectively for the lowest, middle and highest third protein intake (p for trend = 0.0347). Among women, the RRs were 1.00, 1.93 (1.23–3.08) and 2.47 (1.24–4.90) respectively with lowest, middle and the highest third intakes (p for trend = 0.0023). These estimates were adjusted for cigarette smoking, alcohol consumption, BMI, socioeconomic status at baseline, and the history of cancer, stroke, heart attack and diabetes assessed at follow-up interview. The authors concluded that increased intake of protein demonstrated a protective effect among men but a deleterious effect among women.","DOI":"10.1016/j.pnpbp.2010.11.011","ISSN":"0278-5846","shortTitle":"Dietary protein and protein-rich food in relation to severely depressed mood","journalAbbreviation":"Progress in Neuro-Psychopharmacology and Biological Psychiatry","author":[{"family":"Wolfe","given":"Allen R."},{"family":"Arroyo","given":"Cassandra"},{"family":"Tedders","given":"Stuart H."},{"family":"Li","given":"Yanfeng"},{"family":"Dai","given":"Qi"},{"family":"Zhang","given":"Jian"}],"issued":{"date-parts":[["2011",1,15]]}}},{"id":428,"uris":["http://zotero.org/users/2125033/items/ZXUKTW4F"],"uri":["http://zotero.org/users/2125033/items/ZXUKTW4F"],"itemData":{"id":428,"type":"article-journal","title":"Association of dietary amino acids with low mood","container-title":"Depression and Anxiety","page":"89-94","volume":"18","issue":"2","source":"NCBI PubMed","abstract":"Diet may affect mood and cognitive functions. Tryptophan and serine augmentation strategies have been applied for patients with mood or psychotic disorders. We studied the association between dietary intake of amino acids and low mood. We studied 29,133 men aged 50-69 years for 5-8 years in a population-based trial in Finland. Intake of amino acids was calculated from a diet history questionnaire completed by 27,111 men at baseline. Self-reports of depressed mood were recorded thrice a year, data on hospital treatment due to depressive disorders were derived from the national Hospital Discharge Register, and suicides were identified from death certificates. Participants were smokers at study entry. Strengths of our study include detailed data on food consumption, a substantial number of study participants, a long prospective follow-up time, and versatile data on indices of low mood. We found no association between the dietary intake of amino acids and self-report of depressed mood or risk of suicide. However, dietary intake of lysine and serine was associated with risk of hospital treatment due to major depressive disorder but these associations disappeared after excluding from analysis those who had reported depressed mood at study entry. There is no consistent association between dietary intake of amino acids and low mood.","DOI":"10.1002/da.10120","ISSN":"1091-4269","note":"PMID: 12964176","journalAbbreviation":"Depress Anxiety","language":"eng","author":[{"family":"Hakkarainen","given":"Reeta"},{"family":"Partonen","given":"Timo"},{"family":"Haukka","given":"Jari"},{"family":"Virtamo","given":"Jarmo"},{"family":"Albanes","given":"Demetrius"},{"family":"Lönnqvist","given":"Jouko"}],"issued":{"date-parts":[["2003"]]}}},{"id":309,"uris":["http://zotero.org/users/2125033/items/PS7X9DD7"],"uri":["http://zotero.org/users/2125033/items/PS7X9DD7"],"itemData":{"id":309,"type":"article-journal","title":"Tryptophan and depression: can diet alone be the answer?","container-title":"Acta Neuropsychiatrica","page":"3-11","volume":"23","issue":"1","source":"Wiley Online Library","abstract":"Soh NL, Walter G. Tryptophan and depression: can diet alone be the answer? Objective: To compare the scientific content of recent general media articles on tryptophan, diet and depression, with recent empirical research into dietary manipulation of tryptophan published in the scientific literature. Method: A review of the recent empirical research into the role of tryptophan in depression, focusing on dietary methods to influence tryptophan levels. In parallel, a review of recent articles in the general English language media regarding tryptophan and mood. Results: Empirical evidence for improving mood through dietary manipulation of tryptophan is lacking, and it is difficult to change plasma tryptophan levels through diet alone. Tryptophan supplementation and depletion studies suggest that altering tryptophan levels may only benefit certain groups of patients who have a personal or family history of depression. Scientific studies also focus on elucidating mechanisms in depression, rather than treating depression by changing tryptophan levels. However, general media articles often recommend diets and foods to increase blood tryptophan levels and raise brain serotonin levels. Such recommendations are not supported by scientific studies. Conclusion: It is very difficult to alter blood tryptophan levels through dietary methods alone, outside of a laboratory or research setting. Only a small number of lay articles provide sound advice, with general media reports on tryptophan often being hyperbolic and misleading. A clinician should be aware of the type of (mis)information a patient may have accessed and have the scientific knowledge to explain the impracticalities of influencing tryptophan levels through diet alone.","DOI":"10.1111/j.1601-5215.2010.00508.x","ISSN":"1601-5215","shortTitle":"Tryptophan and depression","language":"en","author":[{"family":"Soh","given":"Nerissa L."},{"family":"Walter","given":"Garry"}],"issued":{"date-parts":[["2011",2,1]]}}},{"id":327,"uris":["http://zotero.org/users/2125033/items/QXUCU2FA"],"uri":["http://zotero.org/users/2125033/items/QXUCU2FA"],"itemData":{"id":327,"type":"article-journal","title":"Effects of n-3 long-chain polyunsaturated fatty acids on depressed mood: systematic review of published trials","container-title":"The American Journal of Clinical Nutrition","page":"1308-1316","volume":"84","issue":"6","source":"NCBI PubMed","abstract":"BACKGROUND: Greater dietary intakes of n-3 long-chain polyunsaturated fatty acids (n-3 PUFAs) may be beneficial for depressed mood.\nOBJECTIVE: This study aimed to systematically review all published randomized controlled trials investigating the effects of n-3 PUFAs on depressed mood.\nDESIGN: Eight medical and health databases were searched over all years of records until June 2006 for trials that exposed participants to n-3 PUFAs or fish, measured depressed mood, were conducted on human participants, and included a comparison group.\nRESULTS: Eighteen randomized controlled trials were identified; 12 were included in a meta-analysis. The pooled standardized difference in mean outcome (fixed-effects model) was 0.13 SDs (95% CI: 0.01, 0.25) in those receiving n-3 PUFAs compared with placebo, with strong evidence of heterogeneity (I2 = 79%, P &lt; 0.001). The presence of funnel plot asymmetry suggested that publication bias was the likely source of heterogeneity. Sensitivity analyses that excluded one large trial increased the effect size estimates but did not reduce heterogeneity. Meta-regression provided some evidence that the effect was stronger in trials involving populations with major depression-the difference in the effect size estimates was 0.73 (95% CI: 0.05, 1.41; P = 0.04), but there was still considerable heterogeneity when trials that involved populations with major depression were pooled separately (I2 = 72%, P &lt; 0.001).\nCONCLUSIONS: Trial evidence that examines the effects of n-3 PUFAs on depressed mood is limited and is difficult to summarize and evaluate because of considerable heterogeneity. The evidence available provides little support for the use of n-3 PUFAs to improve depressed mood. Larger trials with adequate power to detect clinically important benefits are required.","ISSN":"0002-9165","note":"PMID: 17158410","shortTitle":"Effects of n-3 long-chain polyunsaturated fatty acids on depressed mood","journalAbbreviation":"Am. J. Clin. Nutr.","language":"eng","author":[{"family":"Appleton","given":"Katherine M."},{"family":"Hayward","given":"Robert C."},{"family":"Gunnell","given":"David"},{"family":"Peters","given":"Tim J."},{"family":"Rogers","given":"Peter J."},{"family":"Kessler","given":"David"},{"family":"Ness","given":"Andrew R."}],"issued":{"date-parts":[["2006",12]]}}},{"id":315,"uris":["http://zotero.org/users/2125033/items/Q6K2WWWG"],"uri":["http://zotero.org/users/2125033/items/Q6K2WWWG"],"itemData":{"id":315,"type":"article-journal","title":"No effect of n-3 long-chain polyunsaturated fatty acid (EPA and DHA) supplementation on depressed mood and cognitive function: a randomised controlled trial","container-title":"The British Journal of Nutrition","page":"421-431","volume":"99","issue":"2","source":"NCBI PubMed","abstract":"Low dietary intakes of the n-3 long-chain PUFA (LCPUFA) EPA and DHA are thought to be associated with increased risk for a variety of adverse outcomes, including some psychiatric disorders. Evidence from observational and intervention studies for a role of n-3 LCPUFA in depression is mixed, with some support for a benefit of EPA and/or DHA in major depressive illness. The present study was a double-blind randomised controlled trial that evaluated the effects of EPA+DHA supplementation (1.5 g/d) on mood and cognitive function in mild to moderately depressed individuals. Of 218 participants who entered the trial, 190 completed the planned 12 weeks intervention. Compliance, confirmed by plasma fatty acid concentrations, was good, but there was no evidence of a difference between supplemented and placebo groups in the primary outcome - namely, the depression subscale of the Depression Anxiety and Stress Scales at 12 weeks. Mean depression score was 8.4 for the EPA+DHA group and 9.6 for the placebo group, with an adjusted difference of - 1.0 (95 % CI - 2.8, 0.8; P = 0.27). Other measures of mood, mental health and cognitive function, including Beck Depression Inventory score and attentional bias toward threat words, were similarly little affected by the intervention. In conclusion, substantially increasing EPA+DHA intake for 3 months was found not to have beneficial or harmful effects on mood in mild to moderate depression. Adding the present result to a meta-analysis of previous relevant randomised controlled trial results confirmed an overall negligible benefit of n-3 LCPUFA supplementation for depressed mood.","DOI":"10.1017/S0007114507801097","ISSN":"0007-1145","note":"PMID: 17956647","shortTitle":"No effect of n-3 long-chain polyunsaturated fatty acid (EPA and DHA) supplementation on depressed mood and cognitive function","journalAbbreviation":"Br. J. Nutr.","language":"eng","author":[{"family":"Rogers","given":"Peter J."},{"family":"Appleton","given":"Katherine M."},{"family":"Kessler","given":"David"},{"family":"Peters","given":"Tim J."},{"family":"Gunnell","given":"David"},{"family":"Hayward","given":"Robert C."},{"family":"Heatherley","given":"Susan V."},{"family":"Christian","given":"Leonie M."},{"family":"McNaughton","given":"Sarah A."},{"family":"Ness","given":"Andy R."}],"issued":{"date-parts":[["2008",2]]}}}],"schema":"https://github.com/citation-style-language/schema/raw/master/csl-citation.json"}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26–30</w:t>
      </w:r>
      <w:r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D60DB9" w:rsidRPr="006862F8">
        <w:rPr>
          <w:rFonts w:ascii="Times New Roman" w:hAnsi="Times New Roman" w:cs="Times New Roman"/>
          <w:sz w:val="24"/>
          <w:szCs w:val="24"/>
        </w:rPr>
        <w:t xml:space="preserve"> </w:t>
      </w:r>
    </w:p>
    <w:p w14:paraId="2E871F35" w14:textId="77777777" w:rsidR="00C87D17" w:rsidRPr="006862F8" w:rsidRDefault="00C87D17" w:rsidP="00B97CB2">
      <w:pPr>
        <w:spacing w:after="0" w:line="360" w:lineRule="auto"/>
        <w:jc w:val="both"/>
        <w:rPr>
          <w:rFonts w:ascii="Times New Roman" w:hAnsi="Times New Roman" w:cs="Times New Roman"/>
          <w:i/>
          <w:sz w:val="24"/>
          <w:szCs w:val="24"/>
        </w:rPr>
      </w:pPr>
    </w:p>
    <w:p w14:paraId="417D623D" w14:textId="3EACEEA3" w:rsidR="00661A6B" w:rsidRPr="006862F8" w:rsidRDefault="00D76FEF" w:rsidP="00B97CB2">
      <w:pPr>
        <w:spacing w:after="0" w:line="360" w:lineRule="auto"/>
        <w:jc w:val="both"/>
        <w:rPr>
          <w:rFonts w:ascii="Times New Roman" w:hAnsi="Times New Roman" w:cs="Times New Roman"/>
          <w:i/>
          <w:sz w:val="24"/>
          <w:szCs w:val="24"/>
        </w:rPr>
      </w:pPr>
      <w:r w:rsidRPr="006862F8">
        <w:rPr>
          <w:rFonts w:ascii="Times New Roman" w:hAnsi="Times New Roman" w:cs="Times New Roman"/>
          <w:i/>
          <w:sz w:val="24"/>
          <w:szCs w:val="24"/>
        </w:rPr>
        <w:t xml:space="preserve">Confounding </w:t>
      </w:r>
      <w:r w:rsidR="00B016DD" w:rsidRPr="006862F8">
        <w:rPr>
          <w:rFonts w:ascii="Times New Roman" w:hAnsi="Times New Roman" w:cs="Times New Roman"/>
          <w:i/>
          <w:sz w:val="24"/>
          <w:szCs w:val="24"/>
        </w:rPr>
        <w:t xml:space="preserve">factors </w:t>
      </w:r>
      <w:r w:rsidRPr="006862F8">
        <w:rPr>
          <w:rFonts w:ascii="Times New Roman" w:hAnsi="Times New Roman" w:cs="Times New Roman"/>
          <w:i/>
          <w:sz w:val="24"/>
          <w:szCs w:val="24"/>
        </w:rPr>
        <w:t xml:space="preserve">and </w:t>
      </w:r>
      <w:r w:rsidR="00661A6B" w:rsidRPr="006862F8">
        <w:rPr>
          <w:rFonts w:ascii="Times New Roman" w:hAnsi="Times New Roman" w:cs="Times New Roman"/>
          <w:i/>
          <w:sz w:val="24"/>
          <w:szCs w:val="24"/>
        </w:rPr>
        <w:t>covariates</w:t>
      </w:r>
    </w:p>
    <w:p w14:paraId="0FE87273" w14:textId="77777777" w:rsidR="00AF5DA0" w:rsidRPr="006862F8" w:rsidRDefault="00AF5DA0" w:rsidP="00B97CB2">
      <w:pPr>
        <w:spacing w:after="0" w:line="360" w:lineRule="auto"/>
        <w:jc w:val="both"/>
        <w:rPr>
          <w:rFonts w:ascii="Times New Roman" w:hAnsi="Times New Roman" w:cs="Times New Roman"/>
          <w:sz w:val="24"/>
          <w:szCs w:val="24"/>
        </w:rPr>
      </w:pPr>
    </w:p>
    <w:p w14:paraId="2E255456" w14:textId="642B7066" w:rsidR="00C16508" w:rsidRPr="006862F8" w:rsidRDefault="00661A6B"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Acknowledging</w:t>
      </w:r>
      <w:r w:rsidR="00AF5DA0" w:rsidRPr="006862F8">
        <w:rPr>
          <w:rFonts w:ascii="Times New Roman" w:hAnsi="Times New Roman" w:cs="Times New Roman"/>
          <w:sz w:val="24"/>
          <w:szCs w:val="24"/>
        </w:rPr>
        <w:t xml:space="preserve"> the</w:t>
      </w:r>
      <w:r w:rsidRPr="006862F8">
        <w:rPr>
          <w:rFonts w:ascii="Times New Roman" w:hAnsi="Times New Roman" w:cs="Times New Roman"/>
          <w:sz w:val="24"/>
          <w:szCs w:val="24"/>
        </w:rPr>
        <w:t xml:space="preserve"> potential indirect </w:t>
      </w:r>
      <w:r w:rsidR="00D76FEF" w:rsidRPr="006862F8">
        <w:rPr>
          <w:rFonts w:ascii="Times New Roman" w:hAnsi="Times New Roman" w:cs="Times New Roman"/>
          <w:sz w:val="24"/>
          <w:szCs w:val="24"/>
        </w:rPr>
        <w:t xml:space="preserve">correlation between well-being and </w:t>
      </w:r>
      <w:r w:rsidRPr="006862F8">
        <w:rPr>
          <w:rFonts w:ascii="Times New Roman" w:hAnsi="Times New Roman" w:cs="Times New Roman"/>
          <w:sz w:val="24"/>
          <w:szCs w:val="24"/>
        </w:rPr>
        <w:t>meat consumption</w:t>
      </w:r>
      <w:r w:rsidR="00D76FEF" w:rsidRPr="006862F8">
        <w:rPr>
          <w:rFonts w:ascii="Times New Roman" w:hAnsi="Times New Roman" w:cs="Times New Roman"/>
          <w:sz w:val="24"/>
          <w:szCs w:val="24"/>
        </w:rPr>
        <w:t xml:space="preserve"> </w:t>
      </w:r>
      <w:r w:rsidRPr="006862F8">
        <w:rPr>
          <w:rFonts w:ascii="Times New Roman" w:hAnsi="Times New Roman" w:cs="Times New Roman"/>
          <w:sz w:val="24"/>
          <w:szCs w:val="24"/>
        </w:rPr>
        <w:t>through</w:t>
      </w:r>
      <w:r w:rsidR="00B016DD" w:rsidRPr="006862F8">
        <w:rPr>
          <w:rFonts w:ascii="Times New Roman" w:hAnsi="Times New Roman" w:cs="Times New Roman"/>
          <w:sz w:val="24"/>
          <w:szCs w:val="24"/>
        </w:rPr>
        <w:t xml:space="preserve"> </w:t>
      </w:r>
      <w:r w:rsidRPr="006862F8">
        <w:rPr>
          <w:rFonts w:ascii="Times New Roman" w:hAnsi="Times New Roman" w:cs="Times New Roman"/>
          <w:sz w:val="24"/>
          <w:szCs w:val="24"/>
        </w:rPr>
        <w:t>lifestyle (i.e. people who engage in risky health behavio</w:t>
      </w:r>
      <w:r w:rsidR="007C0420" w:rsidRPr="006862F8">
        <w:rPr>
          <w:rFonts w:ascii="Times New Roman" w:hAnsi="Times New Roman" w:cs="Times New Roman"/>
          <w:sz w:val="24"/>
          <w:szCs w:val="24"/>
        </w:rPr>
        <w:t>u</w:t>
      </w:r>
      <w:r w:rsidRPr="006862F8">
        <w:rPr>
          <w:rFonts w:ascii="Times New Roman" w:hAnsi="Times New Roman" w:cs="Times New Roman"/>
          <w:sz w:val="24"/>
          <w:szCs w:val="24"/>
        </w:rPr>
        <w:t>rs tend to do so in more than one ways) and</w:t>
      </w:r>
      <w:r w:rsidR="00B016DD" w:rsidRPr="006862F8">
        <w:rPr>
          <w:rFonts w:ascii="Times New Roman" w:hAnsi="Times New Roman" w:cs="Times New Roman"/>
          <w:sz w:val="24"/>
          <w:szCs w:val="24"/>
        </w:rPr>
        <w:t xml:space="preserve"> </w:t>
      </w:r>
      <w:r w:rsidRPr="006862F8">
        <w:rPr>
          <w:rFonts w:ascii="Times New Roman" w:hAnsi="Times New Roman" w:cs="Times New Roman"/>
          <w:sz w:val="24"/>
          <w:szCs w:val="24"/>
        </w:rPr>
        <w:t xml:space="preserve">exercise (i.e. individuals exercising systematically need to consume more meat to cover the dietary </w:t>
      </w:r>
      <w:r w:rsidR="0079005D" w:rsidRPr="006862F8">
        <w:rPr>
          <w:rFonts w:ascii="Times New Roman" w:hAnsi="Times New Roman" w:cs="Times New Roman"/>
          <w:sz w:val="24"/>
          <w:szCs w:val="24"/>
        </w:rPr>
        <w:t>needs of their active lifestyle</w:t>
      </w:r>
      <w:r w:rsidRPr="006862F8">
        <w:rPr>
          <w:rFonts w:ascii="Times New Roman" w:hAnsi="Times New Roman" w:cs="Times New Roman"/>
          <w:sz w:val="24"/>
          <w:szCs w:val="24"/>
        </w:rPr>
        <w:t xml:space="preserve">) we </w:t>
      </w:r>
      <w:r w:rsidR="00D76FEF" w:rsidRPr="006862F8">
        <w:rPr>
          <w:rFonts w:ascii="Times New Roman" w:hAnsi="Times New Roman" w:cs="Times New Roman"/>
          <w:sz w:val="24"/>
          <w:szCs w:val="24"/>
        </w:rPr>
        <w:t xml:space="preserve">control for such confounding </w:t>
      </w:r>
      <w:r w:rsidRPr="006862F8">
        <w:rPr>
          <w:rFonts w:ascii="Times New Roman" w:hAnsi="Times New Roman" w:cs="Times New Roman"/>
          <w:sz w:val="24"/>
          <w:szCs w:val="24"/>
        </w:rPr>
        <w:t>factors.</w:t>
      </w:r>
      <w:r w:rsidR="00D76FEF" w:rsidRPr="006862F8">
        <w:rPr>
          <w:rFonts w:ascii="Times New Roman" w:hAnsi="Times New Roman" w:cs="Times New Roman"/>
          <w:sz w:val="24"/>
          <w:szCs w:val="24"/>
        </w:rPr>
        <w:t xml:space="preserve"> Smoking, drinking and “membership to a sports club, gym, exercise or dance group”</w:t>
      </w:r>
      <w:r w:rsidR="00D76FEF" w:rsidRPr="006862F8">
        <w:rPr>
          <w:rStyle w:val="FootnoteReference"/>
          <w:rFonts w:ascii="Times New Roman" w:hAnsi="Times New Roman" w:cs="Times New Roman"/>
          <w:sz w:val="24"/>
          <w:szCs w:val="24"/>
        </w:rPr>
        <w:t xml:space="preserve"> </w:t>
      </w:r>
      <w:r w:rsidR="00D76FEF" w:rsidRPr="006862F8">
        <w:rPr>
          <w:rFonts w:ascii="Times New Roman" w:hAnsi="Times New Roman" w:cs="Times New Roman"/>
          <w:sz w:val="24"/>
          <w:szCs w:val="24"/>
        </w:rPr>
        <w:t>are included in the estimations</w:t>
      </w:r>
      <w:r w:rsidR="00433F5E" w:rsidRPr="006862F8">
        <w:rPr>
          <w:rFonts w:ascii="Times New Roman" w:hAnsi="Times New Roman" w:cs="Times New Roman"/>
          <w:sz w:val="24"/>
          <w:szCs w:val="24"/>
        </w:rPr>
        <w:t xml:space="preserve"> (</w:t>
      </w:r>
      <w:r w:rsidR="00705A47" w:rsidRPr="006862F8">
        <w:rPr>
          <w:rFonts w:ascii="Times New Roman" w:hAnsi="Times New Roman" w:cs="Times New Roman"/>
          <w:sz w:val="24"/>
          <w:szCs w:val="24"/>
        </w:rPr>
        <w:t xml:space="preserve">analysis is </w:t>
      </w:r>
      <w:r w:rsidR="00433F5E" w:rsidRPr="006862F8">
        <w:rPr>
          <w:rFonts w:ascii="Times New Roman" w:hAnsi="Times New Roman" w:cs="Times New Roman"/>
          <w:sz w:val="24"/>
          <w:szCs w:val="24"/>
        </w:rPr>
        <w:t>replicate</w:t>
      </w:r>
      <w:r w:rsidR="00705A47" w:rsidRPr="006862F8">
        <w:rPr>
          <w:rFonts w:ascii="Times New Roman" w:hAnsi="Times New Roman" w:cs="Times New Roman"/>
          <w:sz w:val="24"/>
          <w:szCs w:val="24"/>
        </w:rPr>
        <w:t xml:space="preserve">d </w:t>
      </w:r>
      <w:r w:rsidR="00433F5E" w:rsidRPr="006862F8">
        <w:rPr>
          <w:rFonts w:ascii="Times New Roman" w:hAnsi="Times New Roman" w:cs="Times New Roman"/>
          <w:sz w:val="24"/>
          <w:szCs w:val="24"/>
        </w:rPr>
        <w:t>using “</w:t>
      </w:r>
      <w:r w:rsidR="004656AC" w:rsidRPr="006862F8">
        <w:rPr>
          <w:rFonts w:ascii="Times New Roman" w:hAnsi="Times New Roman" w:cs="Times New Roman"/>
          <w:sz w:val="24"/>
          <w:szCs w:val="24"/>
        </w:rPr>
        <w:t>exercised</w:t>
      </w:r>
      <w:r w:rsidR="00433F5E" w:rsidRPr="006862F8">
        <w:rPr>
          <w:rFonts w:ascii="Times New Roman" w:hAnsi="Times New Roman" w:cs="Times New Roman"/>
          <w:sz w:val="24"/>
          <w:szCs w:val="24"/>
        </w:rPr>
        <w:t xml:space="preserve"> in last four weeks” as the physical activity indicator but due to missing values </w:t>
      </w:r>
      <w:r w:rsidR="004656AC" w:rsidRPr="006862F8">
        <w:rPr>
          <w:rFonts w:ascii="Times New Roman" w:hAnsi="Times New Roman" w:cs="Times New Roman"/>
          <w:sz w:val="24"/>
          <w:szCs w:val="24"/>
        </w:rPr>
        <w:t>“</w:t>
      </w:r>
      <w:r w:rsidR="00433F5E" w:rsidRPr="006862F8">
        <w:rPr>
          <w:rFonts w:ascii="Times New Roman" w:hAnsi="Times New Roman" w:cs="Times New Roman"/>
          <w:sz w:val="24"/>
          <w:szCs w:val="24"/>
        </w:rPr>
        <w:t>membership</w:t>
      </w:r>
      <w:r w:rsidR="004656AC" w:rsidRPr="006862F8">
        <w:rPr>
          <w:rFonts w:ascii="Times New Roman" w:hAnsi="Times New Roman" w:cs="Times New Roman"/>
          <w:sz w:val="24"/>
          <w:szCs w:val="24"/>
        </w:rPr>
        <w:t>”</w:t>
      </w:r>
      <w:r w:rsidR="00433F5E" w:rsidRPr="006862F8">
        <w:rPr>
          <w:rFonts w:ascii="Times New Roman" w:hAnsi="Times New Roman" w:cs="Times New Roman"/>
          <w:sz w:val="24"/>
          <w:szCs w:val="24"/>
        </w:rPr>
        <w:t xml:space="preserve"> is preferred for the main </w:t>
      </w:r>
      <w:r w:rsidR="007F5E63" w:rsidRPr="006862F8">
        <w:rPr>
          <w:rFonts w:ascii="Times New Roman" w:hAnsi="Times New Roman" w:cs="Times New Roman"/>
          <w:sz w:val="24"/>
          <w:szCs w:val="24"/>
        </w:rPr>
        <w:t>analysis</w:t>
      </w:r>
      <w:r w:rsidR="00433F5E" w:rsidRPr="006862F8">
        <w:rPr>
          <w:rFonts w:ascii="Times New Roman" w:hAnsi="Times New Roman" w:cs="Times New Roman"/>
          <w:sz w:val="24"/>
          <w:szCs w:val="24"/>
        </w:rPr>
        <w:t>)</w:t>
      </w:r>
      <w:r w:rsidR="00D76FEF" w:rsidRPr="006862F8">
        <w:rPr>
          <w:rFonts w:ascii="Times New Roman" w:hAnsi="Times New Roman" w:cs="Times New Roman"/>
          <w:sz w:val="24"/>
          <w:szCs w:val="24"/>
        </w:rPr>
        <w:t xml:space="preserve">. </w:t>
      </w:r>
      <w:r w:rsidR="00AF5DA0" w:rsidRPr="006862F8">
        <w:rPr>
          <w:rFonts w:ascii="Times New Roman" w:hAnsi="Times New Roman" w:cs="Times New Roman"/>
          <w:sz w:val="24"/>
          <w:szCs w:val="24"/>
        </w:rPr>
        <w:t xml:space="preserve">Further indirect links through health comorbidities are possible and are also captured by including a number of health status and disability indicators (i.e. presence of a long-standing illness, mobility problems, problems with usual activities, experiencing pain/discomfort) in the regressions.  Finally, all estimations adjust for socio-economic and demographic characteristics (i.e. sex, age, ethnicity, marital status, number of kids, education, employment, household income), </w:t>
      </w:r>
      <w:r w:rsidR="00F41103" w:rsidRPr="006862F8">
        <w:rPr>
          <w:rFonts w:ascii="Times New Roman" w:hAnsi="Times New Roman" w:cs="Times New Roman"/>
          <w:sz w:val="24"/>
          <w:szCs w:val="24"/>
        </w:rPr>
        <w:t>neighbourhood</w:t>
      </w:r>
      <w:r w:rsidR="00AF5DA0" w:rsidRPr="006862F8">
        <w:rPr>
          <w:rFonts w:ascii="Times New Roman" w:hAnsi="Times New Roman" w:cs="Times New Roman"/>
          <w:sz w:val="24"/>
          <w:szCs w:val="24"/>
        </w:rPr>
        <w:t xml:space="preserve"> quality and cohesion indicators </w:t>
      </w:r>
      <w:r w:rsidR="00BA5CC8" w:rsidRPr="006862F8">
        <w:rPr>
          <w:rFonts w:ascii="Times New Roman" w:hAnsi="Times New Roman" w:cs="Times New Roman"/>
          <w:sz w:val="24"/>
          <w:szCs w:val="24"/>
        </w:rPr>
        <w:t xml:space="preserve">(i.e. teenagers causing trouble in the street, neighbours look after each other) </w:t>
      </w:r>
      <w:r w:rsidR="00AF5DA0" w:rsidRPr="006862F8">
        <w:rPr>
          <w:rFonts w:ascii="Times New Roman" w:hAnsi="Times New Roman" w:cs="Times New Roman"/>
          <w:sz w:val="24"/>
          <w:szCs w:val="24"/>
        </w:rPr>
        <w:t xml:space="preserve">to control for environmental factors and potentially social capital effects. </w:t>
      </w:r>
    </w:p>
    <w:p w14:paraId="7B478FF9" w14:textId="77777777" w:rsidR="00AF5DA0" w:rsidRPr="006862F8" w:rsidRDefault="00AF5DA0" w:rsidP="00B97CB2">
      <w:pPr>
        <w:spacing w:after="0" w:line="360" w:lineRule="auto"/>
        <w:jc w:val="both"/>
        <w:rPr>
          <w:rFonts w:ascii="Times New Roman" w:hAnsi="Times New Roman" w:cs="Times New Roman"/>
          <w:sz w:val="24"/>
          <w:szCs w:val="24"/>
        </w:rPr>
      </w:pPr>
    </w:p>
    <w:p w14:paraId="692140B4" w14:textId="77777777" w:rsidR="00661A6B" w:rsidRPr="006862F8" w:rsidRDefault="00661A6B" w:rsidP="00B97CB2">
      <w:pPr>
        <w:spacing w:after="0" w:line="360" w:lineRule="auto"/>
        <w:jc w:val="both"/>
        <w:rPr>
          <w:rFonts w:ascii="Times New Roman" w:hAnsi="Times New Roman" w:cs="Times New Roman"/>
          <w:i/>
          <w:sz w:val="24"/>
          <w:szCs w:val="24"/>
        </w:rPr>
      </w:pPr>
      <w:r w:rsidRPr="006862F8">
        <w:rPr>
          <w:rFonts w:ascii="Times New Roman" w:hAnsi="Times New Roman" w:cs="Times New Roman"/>
          <w:i/>
          <w:sz w:val="24"/>
          <w:szCs w:val="24"/>
        </w:rPr>
        <w:lastRenderedPageBreak/>
        <w:t>Statistical Analysis</w:t>
      </w:r>
    </w:p>
    <w:p w14:paraId="71C90B40" w14:textId="77777777" w:rsidR="00C87D17" w:rsidRPr="006862F8" w:rsidRDefault="00C87D17" w:rsidP="00B97CB2">
      <w:pPr>
        <w:spacing w:after="0" w:line="360" w:lineRule="auto"/>
        <w:jc w:val="both"/>
        <w:rPr>
          <w:rFonts w:ascii="Times New Roman" w:hAnsi="Times New Roman" w:cs="Times New Roman"/>
          <w:sz w:val="24"/>
          <w:szCs w:val="24"/>
        </w:rPr>
      </w:pPr>
    </w:p>
    <w:p w14:paraId="3BBC34F3" w14:textId="5297E3BC" w:rsidR="00661A6B" w:rsidRPr="006862F8" w:rsidRDefault="003F28B7" w:rsidP="00B97CB2">
      <w:pPr>
        <w:spacing w:after="0" w:line="360" w:lineRule="auto"/>
        <w:jc w:val="both"/>
        <w:rPr>
          <w:rFonts w:ascii="Times New Roman" w:hAnsi="Times New Roman" w:cs="Times New Roman"/>
          <w:sz w:val="24"/>
          <w:szCs w:val="24"/>
        </w:rPr>
      </w:pPr>
      <w:proofErr w:type="spellStart"/>
      <w:r w:rsidRPr="006862F8">
        <w:rPr>
          <w:rFonts w:ascii="Times New Roman" w:hAnsi="Times New Roman" w:cs="Times New Roman"/>
          <w:sz w:val="24"/>
          <w:szCs w:val="24"/>
        </w:rPr>
        <w:t>E</w:t>
      </w:r>
      <w:r w:rsidR="00661A6B" w:rsidRPr="006862F8">
        <w:rPr>
          <w:rFonts w:ascii="Times New Roman" w:hAnsi="Times New Roman" w:cs="Times New Roman"/>
          <w:sz w:val="24"/>
          <w:szCs w:val="24"/>
        </w:rPr>
        <w:t>xogeneity</w:t>
      </w:r>
      <w:proofErr w:type="spellEnd"/>
      <w:r w:rsidR="00661A6B" w:rsidRPr="006862F8">
        <w:rPr>
          <w:rFonts w:ascii="Times New Roman" w:hAnsi="Times New Roman" w:cs="Times New Roman"/>
          <w:sz w:val="24"/>
          <w:szCs w:val="24"/>
        </w:rPr>
        <w:t xml:space="preserve"> of </w:t>
      </w:r>
      <w:r w:rsidR="00EA3466" w:rsidRPr="006862F8">
        <w:rPr>
          <w:rFonts w:ascii="Times New Roman" w:hAnsi="Times New Roman" w:cs="Times New Roman"/>
          <w:sz w:val="24"/>
          <w:szCs w:val="24"/>
        </w:rPr>
        <w:t xml:space="preserve">our </w:t>
      </w:r>
      <w:r w:rsidR="00661A6B" w:rsidRPr="006862F8">
        <w:rPr>
          <w:rFonts w:ascii="Times New Roman" w:hAnsi="Times New Roman" w:cs="Times New Roman"/>
          <w:sz w:val="24"/>
          <w:szCs w:val="24"/>
        </w:rPr>
        <w:t xml:space="preserve">instrument </w:t>
      </w:r>
      <w:r w:rsidRPr="006862F8">
        <w:rPr>
          <w:rFonts w:ascii="Times New Roman" w:hAnsi="Times New Roman" w:cs="Times New Roman"/>
          <w:sz w:val="24"/>
          <w:szCs w:val="24"/>
        </w:rPr>
        <w:t xml:space="preserve">is </w:t>
      </w:r>
      <w:r w:rsidR="004656AC" w:rsidRPr="006862F8">
        <w:rPr>
          <w:rFonts w:ascii="Times New Roman" w:hAnsi="Times New Roman" w:cs="Times New Roman"/>
          <w:sz w:val="24"/>
          <w:szCs w:val="24"/>
        </w:rPr>
        <w:t xml:space="preserve">further </w:t>
      </w:r>
      <w:r w:rsidRPr="006862F8">
        <w:rPr>
          <w:rFonts w:ascii="Times New Roman" w:hAnsi="Times New Roman" w:cs="Times New Roman"/>
          <w:sz w:val="24"/>
          <w:szCs w:val="24"/>
        </w:rPr>
        <w:t xml:space="preserve">empirically examined </w:t>
      </w:r>
      <w:r w:rsidR="00661A6B" w:rsidRPr="006862F8">
        <w:rPr>
          <w:rFonts w:ascii="Times New Roman" w:hAnsi="Times New Roman" w:cs="Times New Roman"/>
          <w:sz w:val="24"/>
          <w:szCs w:val="24"/>
        </w:rPr>
        <w:t xml:space="preserve">in </w:t>
      </w:r>
      <w:r w:rsidR="00EA3466" w:rsidRPr="006862F8">
        <w:rPr>
          <w:rFonts w:ascii="Times New Roman" w:hAnsi="Times New Roman" w:cs="Times New Roman"/>
          <w:sz w:val="24"/>
          <w:szCs w:val="24"/>
        </w:rPr>
        <w:t xml:space="preserve">the </w:t>
      </w:r>
      <w:r w:rsidR="00661A6B" w:rsidRPr="006862F8">
        <w:rPr>
          <w:rFonts w:ascii="Times New Roman" w:hAnsi="Times New Roman" w:cs="Times New Roman"/>
          <w:sz w:val="24"/>
          <w:szCs w:val="24"/>
        </w:rPr>
        <w:t xml:space="preserve">data. </w:t>
      </w:r>
      <w:r w:rsidR="00A34F02" w:rsidRPr="006862F8">
        <w:rPr>
          <w:rFonts w:ascii="Times New Roman" w:hAnsi="Times New Roman" w:cs="Times New Roman"/>
          <w:sz w:val="24"/>
          <w:szCs w:val="24"/>
        </w:rPr>
        <w:t xml:space="preserve">A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00661A6B" w:rsidRPr="006862F8">
        <w:rPr>
          <w:rFonts w:ascii="Times New Roman" w:hAnsi="Times New Roman" w:cs="Times New Roman"/>
          <w:sz w:val="24"/>
          <w:szCs w:val="24"/>
        </w:rPr>
        <w:t>-</w:t>
      </w:r>
      <w:r w:rsidR="00A34F02" w:rsidRPr="006862F8">
        <w:rPr>
          <w:rFonts w:ascii="Times New Roman" w:hAnsi="Times New Roman" w:cs="Times New Roman"/>
          <w:sz w:val="24"/>
          <w:szCs w:val="24"/>
        </w:rPr>
        <w:t xml:space="preserve">statistic </w:t>
      </w:r>
      <w:r w:rsidR="00661A6B" w:rsidRPr="006862F8">
        <w:rPr>
          <w:rFonts w:ascii="Times New Roman" w:hAnsi="Times New Roman" w:cs="Times New Roman"/>
          <w:sz w:val="24"/>
          <w:szCs w:val="24"/>
        </w:rPr>
        <w:t xml:space="preserve">and an ordered </w:t>
      </w:r>
      <w:proofErr w:type="spellStart"/>
      <w:r w:rsidR="00661A6B" w:rsidRPr="006862F8">
        <w:rPr>
          <w:rFonts w:ascii="Times New Roman" w:hAnsi="Times New Roman" w:cs="Times New Roman"/>
          <w:sz w:val="24"/>
          <w:szCs w:val="24"/>
        </w:rPr>
        <w:t>probit</w:t>
      </w:r>
      <w:proofErr w:type="spellEnd"/>
      <w:r w:rsidR="00661A6B" w:rsidRPr="006862F8">
        <w:rPr>
          <w:rFonts w:ascii="Times New Roman" w:hAnsi="Times New Roman" w:cs="Times New Roman"/>
          <w:sz w:val="24"/>
          <w:szCs w:val="24"/>
        </w:rPr>
        <w:t xml:space="preserve"> regression test for </w:t>
      </w:r>
      <w:r w:rsidR="00A34F02" w:rsidRPr="006862F8">
        <w:rPr>
          <w:rFonts w:ascii="Times New Roman" w:hAnsi="Times New Roman" w:cs="Times New Roman"/>
          <w:sz w:val="24"/>
          <w:szCs w:val="24"/>
        </w:rPr>
        <w:t xml:space="preserve">differences </w:t>
      </w:r>
      <w:r w:rsidR="00661A6B" w:rsidRPr="006862F8">
        <w:rPr>
          <w:rFonts w:ascii="Times New Roman" w:hAnsi="Times New Roman" w:cs="Times New Roman"/>
          <w:sz w:val="24"/>
          <w:szCs w:val="24"/>
        </w:rPr>
        <w:t xml:space="preserve">in </w:t>
      </w:r>
      <w:r w:rsidR="0070270D" w:rsidRPr="006862F8">
        <w:rPr>
          <w:rFonts w:ascii="Times New Roman" w:hAnsi="Times New Roman" w:cs="Times New Roman"/>
          <w:sz w:val="24"/>
          <w:szCs w:val="24"/>
        </w:rPr>
        <w:t>the GHQ</w:t>
      </w:r>
      <w:r w:rsidR="003E6C12"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 xml:space="preserve">distribution by meat consumption frequency and a </w:t>
      </w:r>
      <w:proofErr w:type="spellStart"/>
      <w:r w:rsidR="00661A6B" w:rsidRPr="006862F8">
        <w:rPr>
          <w:rFonts w:ascii="Times New Roman" w:hAnsi="Times New Roman" w:cs="Times New Roman"/>
          <w:sz w:val="24"/>
          <w:szCs w:val="24"/>
        </w:rPr>
        <w:t>logitstic</w:t>
      </w:r>
      <w:proofErr w:type="spellEnd"/>
      <w:r w:rsidR="00661A6B" w:rsidRPr="006862F8">
        <w:rPr>
          <w:rFonts w:ascii="Times New Roman" w:hAnsi="Times New Roman" w:cs="Times New Roman"/>
          <w:sz w:val="24"/>
          <w:szCs w:val="24"/>
        </w:rPr>
        <w:t xml:space="preserve"> regression test</w:t>
      </w:r>
      <w:r w:rsidR="00A34F02" w:rsidRPr="006862F8">
        <w:rPr>
          <w:rFonts w:ascii="Times New Roman" w:hAnsi="Times New Roman" w:cs="Times New Roman"/>
          <w:sz w:val="24"/>
          <w:szCs w:val="24"/>
        </w:rPr>
        <w:t>s</w:t>
      </w:r>
      <w:r w:rsidR="00661A6B" w:rsidRPr="006862F8">
        <w:rPr>
          <w:rFonts w:ascii="Times New Roman" w:hAnsi="Times New Roman" w:cs="Times New Roman"/>
          <w:sz w:val="24"/>
          <w:szCs w:val="24"/>
        </w:rPr>
        <w:t xml:space="preserve"> whether </w:t>
      </w:r>
      <w:r w:rsidR="0070270D" w:rsidRPr="006862F8">
        <w:rPr>
          <w:rFonts w:ascii="Times New Roman" w:hAnsi="Times New Roman" w:cs="Times New Roman"/>
          <w:sz w:val="24"/>
          <w:szCs w:val="24"/>
        </w:rPr>
        <w:t xml:space="preserve">GHQ </w:t>
      </w:r>
      <w:r w:rsidR="00661A6B" w:rsidRPr="006862F8">
        <w:rPr>
          <w:rFonts w:ascii="Times New Roman" w:hAnsi="Times New Roman" w:cs="Times New Roman"/>
          <w:sz w:val="24"/>
          <w:szCs w:val="24"/>
        </w:rPr>
        <w:t>predicts meat consumption.</w:t>
      </w:r>
    </w:p>
    <w:p w14:paraId="3E4815E9" w14:textId="77777777" w:rsidR="00661A6B" w:rsidRPr="006862F8" w:rsidRDefault="00661A6B" w:rsidP="00B97CB2">
      <w:pPr>
        <w:spacing w:after="0" w:line="360" w:lineRule="auto"/>
        <w:jc w:val="both"/>
        <w:rPr>
          <w:rFonts w:ascii="Times New Roman" w:hAnsi="Times New Roman" w:cs="Times New Roman"/>
          <w:sz w:val="24"/>
          <w:szCs w:val="24"/>
        </w:rPr>
      </w:pPr>
    </w:p>
    <w:p w14:paraId="6E7D57FE" w14:textId="696EB10B" w:rsidR="00830E56" w:rsidRPr="006862F8" w:rsidRDefault="00A34F02"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Given </w:t>
      </w:r>
      <w:r w:rsidR="00661A6B" w:rsidRPr="006862F8">
        <w:rPr>
          <w:rFonts w:ascii="Times New Roman" w:hAnsi="Times New Roman" w:cs="Times New Roman"/>
          <w:sz w:val="24"/>
          <w:szCs w:val="24"/>
        </w:rPr>
        <w:t>continuous and ordinal</w:t>
      </w:r>
      <w:r w:rsidRPr="006862F8">
        <w:rPr>
          <w:rFonts w:ascii="Times New Roman" w:hAnsi="Times New Roman" w:cs="Times New Roman"/>
          <w:sz w:val="24"/>
          <w:szCs w:val="24"/>
        </w:rPr>
        <w:t xml:space="preserve"> representations for GHQ</w:t>
      </w:r>
      <w:r w:rsidR="00661A6B" w:rsidRPr="006862F8">
        <w:rPr>
          <w:rFonts w:ascii="Times New Roman" w:hAnsi="Times New Roman" w:cs="Times New Roman"/>
          <w:sz w:val="24"/>
          <w:szCs w:val="24"/>
        </w:rPr>
        <w:t xml:space="preserve"> four main models</w:t>
      </w:r>
      <w:r w:rsidRPr="006862F8">
        <w:rPr>
          <w:rFonts w:ascii="Times New Roman" w:hAnsi="Times New Roman" w:cs="Times New Roman"/>
          <w:sz w:val="24"/>
          <w:szCs w:val="24"/>
        </w:rPr>
        <w:t xml:space="preserve"> are presented</w:t>
      </w:r>
      <w:r w:rsidR="00661A6B" w:rsidRPr="006862F8">
        <w:rPr>
          <w:rFonts w:ascii="Times New Roman" w:hAnsi="Times New Roman" w:cs="Times New Roman"/>
          <w:sz w:val="24"/>
          <w:szCs w:val="24"/>
        </w:rPr>
        <w:t xml:space="preserve">. </w:t>
      </w:r>
      <w:proofErr w:type="gramStart"/>
      <w:r w:rsidR="00661A6B" w:rsidRPr="006862F8">
        <w:rPr>
          <w:rFonts w:ascii="Times New Roman" w:hAnsi="Times New Roman" w:cs="Times New Roman"/>
          <w:sz w:val="24"/>
          <w:szCs w:val="24"/>
        </w:rPr>
        <w:t xml:space="preserve">Two for continuous (OLS and the corresponding linear IV) and two for ordinal </w:t>
      </w:r>
      <w:r w:rsidRPr="006862F8">
        <w:rPr>
          <w:rFonts w:ascii="Times New Roman" w:hAnsi="Times New Roman" w:cs="Times New Roman"/>
          <w:sz w:val="24"/>
          <w:szCs w:val="24"/>
        </w:rPr>
        <w:t xml:space="preserve">GHQ </w:t>
      </w:r>
      <w:r w:rsidR="00661A6B" w:rsidRPr="006862F8">
        <w:rPr>
          <w:rFonts w:ascii="Times New Roman" w:hAnsi="Times New Roman" w:cs="Times New Roman"/>
          <w:sz w:val="24"/>
          <w:szCs w:val="24"/>
        </w:rPr>
        <w:t xml:space="preserve">(standard ordered </w:t>
      </w:r>
      <w:proofErr w:type="spellStart"/>
      <w:r w:rsidR="00661A6B" w:rsidRPr="006862F8">
        <w:rPr>
          <w:rFonts w:ascii="Times New Roman" w:hAnsi="Times New Roman" w:cs="Times New Roman"/>
          <w:sz w:val="24"/>
          <w:szCs w:val="24"/>
        </w:rPr>
        <w:t>probit</w:t>
      </w:r>
      <w:proofErr w:type="spellEnd"/>
      <w:r w:rsidR="00661A6B" w:rsidRPr="006862F8">
        <w:rPr>
          <w:rFonts w:ascii="Times New Roman" w:hAnsi="Times New Roman" w:cs="Times New Roman"/>
          <w:sz w:val="24"/>
          <w:szCs w:val="24"/>
        </w:rPr>
        <w:t xml:space="preserve"> and ordered </w:t>
      </w:r>
      <w:proofErr w:type="spellStart"/>
      <w:r w:rsidR="00661A6B" w:rsidRPr="006862F8">
        <w:rPr>
          <w:rFonts w:ascii="Times New Roman" w:hAnsi="Times New Roman" w:cs="Times New Roman"/>
          <w:sz w:val="24"/>
          <w:szCs w:val="24"/>
        </w:rPr>
        <w:t>probit</w:t>
      </w:r>
      <w:proofErr w:type="spellEnd"/>
      <w:r w:rsidR="00661A6B" w:rsidRPr="006862F8">
        <w:rPr>
          <w:rFonts w:ascii="Times New Roman" w:hAnsi="Times New Roman" w:cs="Times New Roman"/>
          <w:sz w:val="24"/>
          <w:szCs w:val="24"/>
        </w:rPr>
        <w:t xml:space="preserve"> IV</w:t>
      </w:r>
      <w:r w:rsidR="003A5E64" w:rsidRPr="006862F8">
        <w:rPr>
          <w:rFonts w:ascii="Times New Roman" w:hAnsi="Times New Roman" w:cs="Times New Roman"/>
          <w:sz w:val="24"/>
          <w:szCs w:val="24"/>
        </w:rPr>
        <w:t>)</w:t>
      </w:r>
      <w:r w:rsidR="00F41103">
        <w:rPr>
          <w:rFonts w:ascii="Times New Roman" w:hAnsi="Times New Roman" w:cs="Times New Roman"/>
          <w:sz w:val="24"/>
          <w:szCs w:val="24"/>
        </w:rPr>
        <w:t>.</w:t>
      </w:r>
      <w:proofErr w:type="gramEnd"/>
      <w:r w:rsidR="00830E56" w:rsidRPr="006862F8">
        <w:rPr>
          <w:rFonts w:ascii="Times New Roman" w:hAnsi="Times New Roman" w:cs="Times New Roman"/>
          <w:sz w:val="24"/>
          <w:szCs w:val="24"/>
        </w:rPr>
        <w:t xml:space="preserve"> </w:t>
      </w:r>
      <w:r w:rsidR="002B2CC1"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{"citationID":"vChWV1hz","properties":{"formattedCitation":"{\\rtf \\super 31\\nosupersub{}}","plainCitation":"31"},"citationItems":[{"id":15,"uris":["http://zotero.org/users/2125033/items/2J2QNXUA"],"uri":["http://zotero.org/users/2125033/items/2J2QNXUA"],"itemData":{"id":15,"type":"article-journal","title":"Fitting fully observed recursive mixed-process models with cmp","container-title":"Stata Journal","page":"159-206","volume":"11","issue":"2","ISSN":"1536-867X","author":[{"family":"Roodman","given":"David Malin"}],"issued":{"date-parts":[["2011"]]}}}],"schema":"https://github.com/citation-style-language/schema/raw/master/csl-citation.json"} </w:instrText>
      </w:r>
      <w:r w:rsidR="002B2CC1"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31</w:t>
      </w:r>
      <w:r w:rsidR="002B2CC1" w:rsidRPr="006862F8">
        <w:rPr>
          <w:rFonts w:ascii="Times New Roman" w:hAnsi="Times New Roman" w:cs="Times New Roman"/>
          <w:sz w:val="24"/>
          <w:szCs w:val="24"/>
        </w:rPr>
        <w:fldChar w:fldCharType="end"/>
      </w:r>
      <w:r w:rsidR="00661A6B" w:rsidRPr="006862F8">
        <w:rPr>
          <w:rFonts w:ascii="Times New Roman" w:hAnsi="Times New Roman" w:cs="Times New Roman"/>
          <w:sz w:val="24"/>
          <w:szCs w:val="24"/>
        </w:rPr>
        <w:t xml:space="preserve"> The first stage of the IV estimations is common and hence presented once. </w:t>
      </w:r>
      <w:r w:rsidR="00EA3466" w:rsidRPr="006862F8">
        <w:rPr>
          <w:rFonts w:ascii="Times New Roman" w:hAnsi="Times New Roman" w:cs="Times New Roman"/>
          <w:sz w:val="24"/>
          <w:szCs w:val="24"/>
        </w:rPr>
        <w:t>F</w:t>
      </w:r>
      <w:r w:rsidR="00661A6B" w:rsidRPr="006862F8">
        <w:rPr>
          <w:rFonts w:ascii="Times New Roman" w:hAnsi="Times New Roman" w:cs="Times New Roman"/>
          <w:sz w:val="24"/>
          <w:szCs w:val="24"/>
        </w:rPr>
        <w:t xml:space="preserve">ormal statistics for the </w:t>
      </w:r>
      <w:proofErr w:type="spellStart"/>
      <w:r w:rsidR="00661A6B" w:rsidRPr="006862F8">
        <w:rPr>
          <w:rFonts w:ascii="Times New Roman" w:hAnsi="Times New Roman" w:cs="Times New Roman"/>
          <w:sz w:val="24"/>
          <w:szCs w:val="24"/>
        </w:rPr>
        <w:t>exogeneity</w:t>
      </w:r>
      <w:proofErr w:type="spellEnd"/>
      <w:r w:rsidR="00661A6B" w:rsidRPr="006862F8">
        <w:rPr>
          <w:rFonts w:ascii="Times New Roman" w:hAnsi="Times New Roman" w:cs="Times New Roman"/>
          <w:sz w:val="24"/>
          <w:szCs w:val="24"/>
        </w:rPr>
        <w:t xml:space="preserve"> and relevance of </w:t>
      </w:r>
      <w:r w:rsidRPr="006862F8">
        <w:rPr>
          <w:rFonts w:ascii="Times New Roman" w:hAnsi="Times New Roman" w:cs="Times New Roman"/>
          <w:sz w:val="24"/>
          <w:szCs w:val="24"/>
        </w:rPr>
        <w:t xml:space="preserve">the </w:t>
      </w:r>
      <w:r w:rsidR="00661A6B" w:rsidRPr="006862F8">
        <w:rPr>
          <w:rFonts w:ascii="Times New Roman" w:hAnsi="Times New Roman" w:cs="Times New Roman"/>
          <w:sz w:val="24"/>
          <w:szCs w:val="24"/>
        </w:rPr>
        <w:t>instrument are calculated</w:t>
      </w:r>
      <w:r w:rsidRPr="006862F8">
        <w:rPr>
          <w:rFonts w:ascii="Times New Roman" w:hAnsi="Times New Roman" w:cs="Times New Roman"/>
          <w:sz w:val="24"/>
          <w:szCs w:val="24"/>
        </w:rPr>
        <w:t xml:space="preserve">, while </w:t>
      </w:r>
      <w:r w:rsidR="00B30BC4" w:rsidRPr="006862F8">
        <w:rPr>
          <w:rFonts w:ascii="Times New Roman" w:hAnsi="Times New Roman" w:cs="Times New Roman"/>
          <w:sz w:val="24"/>
          <w:szCs w:val="24"/>
        </w:rPr>
        <w:t>robust-</w:t>
      </w:r>
      <w:r w:rsidR="00661A6B" w:rsidRPr="006862F8">
        <w:rPr>
          <w:rFonts w:ascii="Times New Roman" w:hAnsi="Times New Roman" w:cs="Times New Roman"/>
          <w:sz w:val="24"/>
          <w:szCs w:val="24"/>
        </w:rPr>
        <w:t>to</w:t>
      </w:r>
      <w:r w:rsidR="00B30BC4" w:rsidRPr="006862F8">
        <w:rPr>
          <w:rFonts w:ascii="Times New Roman" w:hAnsi="Times New Roman" w:cs="Times New Roman"/>
          <w:sz w:val="24"/>
          <w:szCs w:val="24"/>
        </w:rPr>
        <w:t>-</w:t>
      </w:r>
      <w:r w:rsidR="00661A6B" w:rsidRPr="006862F8">
        <w:rPr>
          <w:rFonts w:ascii="Times New Roman" w:hAnsi="Times New Roman" w:cs="Times New Roman"/>
          <w:sz w:val="24"/>
          <w:szCs w:val="24"/>
        </w:rPr>
        <w:t>weak instruments confidence intervals and p-values</w:t>
      </w:r>
      <w:r w:rsidRPr="006862F8">
        <w:rPr>
          <w:rFonts w:ascii="Times New Roman" w:hAnsi="Times New Roman" w:cs="Times New Roman"/>
          <w:sz w:val="24"/>
          <w:szCs w:val="24"/>
        </w:rPr>
        <w:t xml:space="preserve"> are additionally </w:t>
      </w:r>
      <w:r w:rsidR="00EA3466" w:rsidRPr="006862F8">
        <w:rPr>
          <w:rFonts w:ascii="Times New Roman" w:hAnsi="Times New Roman" w:cs="Times New Roman"/>
          <w:sz w:val="24"/>
          <w:szCs w:val="24"/>
        </w:rPr>
        <w:t>computed</w:t>
      </w:r>
      <w:r w:rsidRPr="006862F8">
        <w:rPr>
          <w:rFonts w:ascii="Times New Roman" w:hAnsi="Times New Roman" w:cs="Times New Roman"/>
          <w:sz w:val="24"/>
          <w:szCs w:val="24"/>
        </w:rPr>
        <w:t xml:space="preserve"> for linear models</w:t>
      </w:r>
      <w:r w:rsidR="00830E56" w:rsidRPr="006862F8">
        <w:rPr>
          <w:rFonts w:ascii="Times New Roman" w:hAnsi="Times New Roman" w:cs="Times New Roman"/>
          <w:sz w:val="24"/>
          <w:szCs w:val="24"/>
        </w:rPr>
        <w:t xml:space="preserve"> </w:t>
      </w:r>
      <w:r w:rsidR="002B2CC1"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{"citationID":"1j01g4kuol","properties":{"formattedCitation":"{\\rtf \\super 32\\nosupersub{}}","plainCitation":"32"},"citationItems":[{"id":271,"uris":["http://zotero.org/users/2125033/items/M44A3PC9"],"uri":["http://zotero.org/users/2125033/items/M44A3PC9"],"itemData":{"id":271,"type":"article-journal","title":"A Conditional Likelihood Ratio Test for Structural Models","container-title":"Econometrica","page":"1027-1048","volume":"71","issue":"4","source":"Wiley Online Library","abstract":"This paper develops a general method for constructing exactly similar tests based on the conditional distribution of nonpivotal statistics in a simultaneous equations model with normal errors and known reduced-form covariance matrix. These tests are shown to be similar under weak-instrument asymptotics when the reduced-form covariance matrix is estimated and the errors are non-normal. The conditional test based on the likelihood ratio statistic is particularly simple and has good power properties. Like the score test, it is optimal under the usual local-to-null asymptotics, but it has better power when identification is weak.","DOI":"10.1111/1468-0262.00438","ISSN":"1468-0262","language":"en","author":[{"family":"Moreira","given":"Marcelo J."}],"issued":{"date-parts":[["2003",7,1]]}}}],"schema":"https://github.com/citation-style-language/schema/raw/master/csl-citation.json"} </w:instrText>
      </w:r>
      <w:r w:rsidR="002B2CC1"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32</w:t>
      </w:r>
      <w:r w:rsidR="002B2CC1"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661A6B" w:rsidRPr="006862F8">
        <w:rPr>
          <w:rFonts w:ascii="Times New Roman" w:hAnsi="Times New Roman" w:cs="Times New Roman"/>
          <w:sz w:val="24"/>
          <w:szCs w:val="24"/>
        </w:rPr>
        <w:t xml:space="preserve"> All models </w:t>
      </w:r>
      <w:r w:rsidRPr="006862F8">
        <w:rPr>
          <w:rFonts w:ascii="Times New Roman" w:hAnsi="Times New Roman" w:cs="Times New Roman"/>
          <w:sz w:val="24"/>
          <w:szCs w:val="24"/>
        </w:rPr>
        <w:t xml:space="preserve">use </w:t>
      </w:r>
      <w:proofErr w:type="spellStart"/>
      <w:r w:rsidR="00661A6B" w:rsidRPr="006862F8">
        <w:rPr>
          <w:rFonts w:ascii="Times New Roman" w:hAnsi="Times New Roman" w:cs="Times New Roman"/>
          <w:sz w:val="24"/>
          <w:szCs w:val="24"/>
        </w:rPr>
        <w:t>heteroskedasticity</w:t>
      </w:r>
      <w:proofErr w:type="spellEnd"/>
      <w:r w:rsidR="00661A6B" w:rsidRPr="006862F8">
        <w:rPr>
          <w:rFonts w:ascii="Times New Roman" w:hAnsi="Times New Roman" w:cs="Times New Roman"/>
          <w:sz w:val="24"/>
          <w:szCs w:val="24"/>
        </w:rPr>
        <w:t xml:space="preserve"> robust standard errors</w:t>
      </w:r>
      <w:r w:rsidR="005B7EF0" w:rsidRPr="006862F8">
        <w:rPr>
          <w:rFonts w:ascii="Times New Roman" w:hAnsi="Times New Roman" w:cs="Times New Roman"/>
          <w:sz w:val="24"/>
          <w:szCs w:val="24"/>
        </w:rPr>
        <w:t xml:space="preserve"> and all a</w:t>
      </w:r>
      <w:r w:rsidR="00661A6B" w:rsidRPr="006862F8">
        <w:rPr>
          <w:rFonts w:ascii="Times New Roman" w:hAnsi="Times New Roman" w:cs="Times New Roman"/>
          <w:sz w:val="24"/>
          <w:szCs w:val="24"/>
        </w:rPr>
        <w:t>nalysis is performed in Stata</w:t>
      </w:r>
      <w:r w:rsidR="005B7EF0" w:rsidRPr="006862F8">
        <w:rPr>
          <w:rFonts w:ascii="Times New Roman" w:hAnsi="Times New Roman" w:cs="Times New Roman"/>
          <w:sz w:val="24"/>
          <w:szCs w:val="24"/>
        </w:rPr>
        <w:t>®</w:t>
      </w:r>
      <w:r w:rsidR="0079005D" w:rsidRPr="006862F8">
        <w:rPr>
          <w:rFonts w:ascii="Times New Roman" w:hAnsi="Times New Roman" w:cs="Times New Roman"/>
          <w:sz w:val="24"/>
          <w:szCs w:val="24"/>
        </w:rPr>
        <w:t>.</w:t>
      </w:r>
    </w:p>
    <w:p w14:paraId="5877775A" w14:textId="77777777" w:rsidR="00166AA5" w:rsidRPr="006862F8" w:rsidRDefault="00166AA5" w:rsidP="00B97CB2">
      <w:pPr>
        <w:spacing w:after="0" w:line="360" w:lineRule="auto"/>
        <w:jc w:val="both"/>
        <w:rPr>
          <w:rFonts w:ascii="Times New Roman" w:hAnsi="Times New Roman" w:cs="Times New Roman"/>
          <w:sz w:val="24"/>
          <w:szCs w:val="24"/>
        </w:rPr>
      </w:pPr>
    </w:p>
    <w:p w14:paraId="4E2985EC" w14:textId="7C6CDB0C" w:rsidR="00166AA5" w:rsidRPr="006862F8" w:rsidRDefault="00166AA5"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Formal statistics for the </w:t>
      </w:r>
      <w:proofErr w:type="spellStart"/>
      <w:r w:rsidRPr="006862F8">
        <w:rPr>
          <w:rFonts w:ascii="Times New Roman" w:hAnsi="Times New Roman" w:cs="Times New Roman"/>
          <w:sz w:val="24"/>
          <w:szCs w:val="24"/>
        </w:rPr>
        <w:t>exogeneity</w:t>
      </w:r>
      <w:proofErr w:type="spellEnd"/>
      <w:r w:rsidRPr="006862F8">
        <w:rPr>
          <w:rFonts w:ascii="Times New Roman" w:hAnsi="Times New Roman" w:cs="Times New Roman"/>
          <w:sz w:val="24"/>
          <w:szCs w:val="24"/>
        </w:rPr>
        <w:t xml:space="preserve"> and relevance of our instrument are </w:t>
      </w:r>
      <w:r w:rsidR="0099717B" w:rsidRPr="006862F8">
        <w:rPr>
          <w:rFonts w:ascii="Times New Roman" w:hAnsi="Times New Roman" w:cs="Times New Roman"/>
          <w:sz w:val="24"/>
          <w:szCs w:val="24"/>
        </w:rPr>
        <w:t>presented</w:t>
      </w:r>
      <w:r w:rsidRPr="006862F8">
        <w:rPr>
          <w:rFonts w:ascii="Times New Roman" w:hAnsi="Times New Roman" w:cs="Times New Roman"/>
          <w:sz w:val="24"/>
          <w:szCs w:val="24"/>
        </w:rPr>
        <w:t xml:space="preserve"> (i.e. </w:t>
      </w:r>
      <w:proofErr w:type="spellStart"/>
      <w:r w:rsidRPr="006862F8">
        <w:rPr>
          <w:rFonts w:ascii="Times New Roman" w:hAnsi="Times New Roman" w:cs="Times New Roman"/>
          <w:sz w:val="24"/>
          <w:szCs w:val="24"/>
        </w:rPr>
        <w:t>Kleibergen-Paap</w:t>
      </w:r>
      <w:proofErr w:type="spellEnd"/>
      <w:r w:rsidRPr="006862F8">
        <w:rPr>
          <w:rFonts w:ascii="Times New Roman" w:hAnsi="Times New Roman" w:cs="Times New Roman"/>
          <w:sz w:val="24"/>
          <w:szCs w:val="24"/>
        </w:rPr>
        <w:t xml:space="preserve"> LM and Wald). </w:t>
      </w:r>
      <w:r w:rsidR="00A158B9" w:rsidRPr="006862F8">
        <w:rPr>
          <w:rFonts w:ascii="Times New Roman" w:hAnsi="Times New Roman" w:cs="Times New Roman"/>
          <w:sz w:val="24"/>
          <w:szCs w:val="24"/>
        </w:rPr>
        <w:t xml:space="preserve">The LM statistic is </w:t>
      </w:r>
      <w:proofErr w:type="gramStart"/>
      <w:r w:rsidR="00A158B9" w:rsidRPr="006862F8">
        <w:rPr>
          <w:rFonts w:ascii="Times New Roman" w:hAnsi="Times New Roman" w:cs="Times New Roman"/>
          <w:sz w:val="24"/>
          <w:szCs w:val="24"/>
        </w:rPr>
        <w:t>an</w:t>
      </w:r>
      <w:r w:rsidR="002767A7">
        <w:rPr>
          <w:rFonts w:ascii="Times New Roman" w:hAnsi="Times New Roman" w:cs="Times New Roman"/>
          <w:sz w:val="24"/>
          <w:szCs w:val="24"/>
        </w:rPr>
        <w:t xml:space="preserve"> </w:t>
      </w:r>
      <w:r w:rsidR="00A158B9" w:rsidRPr="006862F8">
        <w:rPr>
          <w:rFonts w:ascii="Times New Roman" w:hAnsi="Times New Roman" w:cs="Times New Roman"/>
          <w:sz w:val="24"/>
          <w:szCs w:val="24"/>
        </w:rPr>
        <w:t>under</w:t>
      </w:r>
      <w:proofErr w:type="gramEnd"/>
      <w:r w:rsidR="0099717B" w:rsidRPr="006862F8">
        <w:rPr>
          <w:rFonts w:ascii="Times New Roman" w:hAnsi="Times New Roman" w:cs="Times New Roman"/>
          <w:sz w:val="24"/>
          <w:szCs w:val="24"/>
        </w:rPr>
        <w:t>-</w:t>
      </w:r>
      <w:r w:rsidR="00A158B9" w:rsidRPr="006862F8">
        <w:rPr>
          <w:rFonts w:ascii="Times New Roman" w:hAnsi="Times New Roman" w:cs="Times New Roman"/>
          <w:sz w:val="24"/>
          <w:szCs w:val="24"/>
        </w:rPr>
        <w:t xml:space="preserve">identification (i.e. whether instrument is relevant) and the Wald statistic tests for weak identification (i.e. whether the instrument is correlated with the endogenous </w:t>
      </w:r>
      <w:r w:rsidR="0099717B" w:rsidRPr="006862F8">
        <w:rPr>
          <w:rFonts w:ascii="Times New Roman" w:hAnsi="Times New Roman" w:cs="Times New Roman"/>
          <w:sz w:val="24"/>
          <w:szCs w:val="24"/>
        </w:rPr>
        <w:t>outcome</w:t>
      </w:r>
      <w:r w:rsidR="00A158B9" w:rsidRPr="006862F8">
        <w:rPr>
          <w:rFonts w:ascii="Times New Roman" w:hAnsi="Times New Roman" w:cs="Times New Roman"/>
          <w:sz w:val="24"/>
          <w:szCs w:val="24"/>
        </w:rPr>
        <w:t xml:space="preserve"> (body-weight) but only weakly). Rejection of the null hypothesis in both tests suggests instrument validity. </w:t>
      </w:r>
      <w:r w:rsidRPr="006862F8">
        <w:rPr>
          <w:rFonts w:ascii="Times New Roman" w:hAnsi="Times New Roman" w:cs="Times New Roman"/>
          <w:sz w:val="24"/>
          <w:szCs w:val="24"/>
        </w:rPr>
        <w:t xml:space="preserve">As a robustness check, for the linear models, we </w:t>
      </w:r>
      <w:r w:rsidR="00A158B9" w:rsidRPr="006862F8">
        <w:rPr>
          <w:rFonts w:ascii="Times New Roman" w:hAnsi="Times New Roman" w:cs="Times New Roman"/>
          <w:sz w:val="24"/>
          <w:szCs w:val="24"/>
        </w:rPr>
        <w:t xml:space="preserve">further </w:t>
      </w:r>
      <w:r w:rsidRPr="006862F8">
        <w:rPr>
          <w:rFonts w:ascii="Times New Roman" w:hAnsi="Times New Roman" w:cs="Times New Roman"/>
          <w:sz w:val="24"/>
          <w:szCs w:val="24"/>
        </w:rPr>
        <w:t xml:space="preserve">calculate robust-to-weak instruments confidence intervals and </w:t>
      </w:r>
      <w:r w:rsidR="00A158B9" w:rsidRPr="006862F8">
        <w:rPr>
          <w:rFonts w:ascii="Times New Roman" w:hAnsi="Times New Roman" w:cs="Times New Roman"/>
          <w:sz w:val="24"/>
          <w:szCs w:val="24"/>
        </w:rPr>
        <w:t xml:space="preserve">also present </w:t>
      </w:r>
      <w:r w:rsidRPr="006862F8">
        <w:rPr>
          <w:rFonts w:ascii="Times New Roman" w:hAnsi="Times New Roman" w:cs="Times New Roman"/>
          <w:sz w:val="24"/>
          <w:szCs w:val="24"/>
        </w:rPr>
        <w:t xml:space="preserve">p-values for the estimated effect. All models feature </w:t>
      </w:r>
      <w:proofErr w:type="spellStart"/>
      <w:r w:rsidRPr="006862F8">
        <w:rPr>
          <w:rFonts w:ascii="Times New Roman" w:hAnsi="Times New Roman" w:cs="Times New Roman"/>
          <w:sz w:val="24"/>
          <w:szCs w:val="24"/>
        </w:rPr>
        <w:t>heteroskedasticity</w:t>
      </w:r>
      <w:proofErr w:type="spellEnd"/>
      <w:r w:rsidRPr="006862F8">
        <w:rPr>
          <w:rFonts w:ascii="Times New Roman" w:hAnsi="Times New Roman" w:cs="Times New Roman"/>
          <w:sz w:val="24"/>
          <w:szCs w:val="24"/>
        </w:rPr>
        <w:t xml:space="preserve"> robust standard errors. All analysis was performed using the Stata statistical software.</w:t>
      </w:r>
    </w:p>
    <w:p w14:paraId="44375310" w14:textId="77777777" w:rsidR="00830E56" w:rsidRPr="006862F8" w:rsidRDefault="00830E56" w:rsidP="00B97CB2">
      <w:pPr>
        <w:spacing w:after="0" w:line="360" w:lineRule="auto"/>
        <w:jc w:val="both"/>
        <w:rPr>
          <w:rFonts w:ascii="Times New Roman" w:hAnsi="Times New Roman" w:cs="Times New Roman"/>
          <w:b/>
          <w:sz w:val="24"/>
          <w:szCs w:val="24"/>
        </w:rPr>
      </w:pPr>
    </w:p>
    <w:p w14:paraId="197A7245" w14:textId="77777777" w:rsidR="000B43ED" w:rsidRPr="006862F8" w:rsidRDefault="000B43ED"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b/>
          <w:sz w:val="24"/>
          <w:szCs w:val="24"/>
        </w:rPr>
        <w:t>Results</w:t>
      </w:r>
    </w:p>
    <w:p w14:paraId="011CA7A8" w14:textId="77777777" w:rsidR="002258C4" w:rsidRDefault="002258C4" w:rsidP="00B97CB2">
      <w:pPr>
        <w:spacing w:after="0" w:line="360" w:lineRule="auto"/>
        <w:jc w:val="both"/>
        <w:rPr>
          <w:rFonts w:ascii="Times New Roman" w:hAnsi="Times New Roman" w:cs="Times New Roman"/>
          <w:sz w:val="24"/>
          <w:szCs w:val="24"/>
        </w:rPr>
      </w:pPr>
    </w:p>
    <w:p w14:paraId="1C6D955E" w14:textId="5E338F19" w:rsidR="0099717B" w:rsidRPr="006862F8" w:rsidRDefault="00661A6B"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Sample averages and summary statistics are given in (Table </w:t>
      </w:r>
      <w:r w:rsidR="00B016DD" w:rsidRPr="006862F8">
        <w:rPr>
          <w:rFonts w:ascii="Times New Roman" w:hAnsi="Times New Roman" w:cs="Times New Roman"/>
          <w:sz w:val="24"/>
          <w:szCs w:val="24"/>
        </w:rPr>
        <w:t>1</w:t>
      </w:r>
      <w:r w:rsidRPr="006862F8">
        <w:rPr>
          <w:rFonts w:ascii="Times New Roman" w:hAnsi="Times New Roman" w:cs="Times New Roman"/>
          <w:sz w:val="24"/>
          <w:szCs w:val="24"/>
        </w:rPr>
        <w:t xml:space="preserve">). </w:t>
      </w:r>
      <w:r w:rsidR="0099717B" w:rsidRPr="006862F8">
        <w:rPr>
          <w:rFonts w:ascii="Times New Roman" w:hAnsi="Times New Roman" w:cs="Times New Roman"/>
          <w:sz w:val="24"/>
          <w:szCs w:val="24"/>
        </w:rPr>
        <w:t xml:space="preserve">On average our sample has moderate psychological problems and is overweight. Meat consumption features heavily in their weekly diets with 32% having white meat at least three times a week. In terms of demographics, average age is about 50 years old, with 47% being males, 91% of white ethnic background, </w:t>
      </w:r>
      <w:proofErr w:type="gramStart"/>
      <w:r w:rsidR="0099717B" w:rsidRPr="006862F8">
        <w:rPr>
          <w:rFonts w:ascii="Times New Roman" w:hAnsi="Times New Roman" w:cs="Times New Roman"/>
          <w:sz w:val="24"/>
          <w:szCs w:val="24"/>
        </w:rPr>
        <w:t>67</w:t>
      </w:r>
      <w:proofErr w:type="gramEnd"/>
      <w:r w:rsidR="0099717B" w:rsidRPr="006862F8">
        <w:rPr>
          <w:rFonts w:ascii="Times New Roman" w:hAnsi="Times New Roman" w:cs="Times New Roman"/>
          <w:sz w:val="24"/>
          <w:szCs w:val="24"/>
        </w:rPr>
        <w:t xml:space="preserve">% married and 64% employed with </w:t>
      </w:r>
      <w:proofErr w:type="spellStart"/>
      <w:r w:rsidR="0099717B" w:rsidRPr="006862F8">
        <w:rPr>
          <w:rFonts w:ascii="Times New Roman" w:hAnsi="Times New Roman" w:cs="Times New Roman"/>
          <w:sz w:val="24"/>
          <w:szCs w:val="24"/>
        </w:rPr>
        <w:t>equivalized</w:t>
      </w:r>
      <w:proofErr w:type="spellEnd"/>
      <w:r w:rsidR="0099717B" w:rsidRPr="006862F8">
        <w:rPr>
          <w:rFonts w:ascii="Times New Roman" w:hAnsi="Times New Roman" w:cs="Times New Roman"/>
          <w:sz w:val="24"/>
          <w:szCs w:val="24"/>
        </w:rPr>
        <w:t xml:space="preserve"> mean annual income of £30K. 21% holds a degree or higher and 46% reports a long-standing illness or disability. Never-</w:t>
      </w:r>
      <w:r w:rsidR="0099717B" w:rsidRPr="006862F8">
        <w:rPr>
          <w:rFonts w:ascii="Times New Roman" w:hAnsi="Times New Roman" w:cs="Times New Roman"/>
          <w:sz w:val="24"/>
          <w:szCs w:val="24"/>
        </w:rPr>
        <w:lastRenderedPageBreak/>
        <w:t>smokers are 43% of the sample, whereas 40% face problems with teenagers on their streets but only 3% live in an area with complete lack of personal contact between neighbours.</w:t>
      </w:r>
    </w:p>
    <w:p w14:paraId="625190C7" w14:textId="77777777" w:rsidR="00166AA5" w:rsidRPr="006862F8" w:rsidRDefault="00166AA5" w:rsidP="00B97CB2">
      <w:pPr>
        <w:spacing w:after="0" w:line="360" w:lineRule="auto"/>
        <w:jc w:val="both"/>
        <w:rPr>
          <w:rFonts w:ascii="Times New Roman" w:hAnsi="Times New Roman" w:cs="Times New Roman"/>
          <w:sz w:val="24"/>
          <w:szCs w:val="24"/>
        </w:rPr>
      </w:pPr>
    </w:p>
    <w:p w14:paraId="4EDDF47F" w14:textId="680FA3E6" w:rsidR="002B2A8B" w:rsidRPr="006862F8" w:rsidRDefault="002B2A8B" w:rsidP="00B97CB2">
      <w:pPr>
        <w:spacing w:after="0" w:line="360" w:lineRule="auto"/>
        <w:jc w:val="both"/>
        <w:rPr>
          <w:rFonts w:ascii="Times New Roman" w:hAnsi="Times New Roman" w:cs="Times New Roman"/>
          <w:i/>
          <w:sz w:val="24"/>
          <w:szCs w:val="24"/>
        </w:rPr>
      </w:pPr>
      <w:r w:rsidRPr="006862F8">
        <w:rPr>
          <w:rFonts w:ascii="Times New Roman" w:hAnsi="Times New Roman" w:cs="Times New Roman"/>
          <w:i/>
          <w:sz w:val="24"/>
          <w:szCs w:val="24"/>
        </w:rPr>
        <w:t xml:space="preserve">Instrument </w:t>
      </w:r>
      <w:proofErr w:type="spellStart"/>
      <w:r w:rsidRPr="006862F8">
        <w:rPr>
          <w:rFonts w:ascii="Times New Roman" w:hAnsi="Times New Roman" w:cs="Times New Roman"/>
          <w:i/>
          <w:sz w:val="24"/>
          <w:szCs w:val="24"/>
        </w:rPr>
        <w:t>exogeneity</w:t>
      </w:r>
      <w:proofErr w:type="spellEnd"/>
      <w:r w:rsidR="00B57687" w:rsidRPr="006862F8">
        <w:rPr>
          <w:rFonts w:ascii="Times New Roman" w:hAnsi="Times New Roman" w:cs="Times New Roman"/>
          <w:i/>
          <w:sz w:val="24"/>
          <w:szCs w:val="24"/>
        </w:rPr>
        <w:t xml:space="preserve"> and relevance</w:t>
      </w:r>
    </w:p>
    <w:p w14:paraId="7C1CAD2A" w14:textId="77777777" w:rsidR="00C87D17" w:rsidRPr="006862F8" w:rsidRDefault="00C87D17" w:rsidP="00B97CB2">
      <w:pPr>
        <w:spacing w:after="0" w:line="360" w:lineRule="auto"/>
        <w:jc w:val="both"/>
        <w:rPr>
          <w:rFonts w:ascii="Times New Roman" w:hAnsi="Times New Roman" w:cs="Times New Roman"/>
          <w:sz w:val="24"/>
          <w:szCs w:val="24"/>
        </w:rPr>
      </w:pPr>
    </w:p>
    <w:p w14:paraId="649D444A" w14:textId="6B62BB9C" w:rsidR="00661A6B" w:rsidRPr="006862F8" w:rsidRDefault="007E7C4C"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Table 2 presents the GHQ distribution by frequency of meat consumption. </w:t>
      </w:r>
      <w:r w:rsidR="0099717B" w:rsidRPr="006862F8">
        <w:rPr>
          <w:rFonts w:ascii="Times New Roman" w:hAnsi="Times New Roman" w:cs="Times New Roman"/>
          <w:sz w:val="24"/>
          <w:szCs w:val="24"/>
        </w:rPr>
        <w:t xml:space="preserve">The null hypothesis of no correlation between GHQ and meat consumption (i.e. </w:t>
      </w:r>
      <w:proofErr w:type="spellStart"/>
      <w:r w:rsidR="0099717B" w:rsidRPr="006862F8">
        <w:rPr>
          <w:rFonts w:ascii="Times New Roman" w:hAnsi="Times New Roman" w:cs="Times New Roman"/>
          <w:sz w:val="24"/>
          <w:szCs w:val="24"/>
        </w:rPr>
        <w:t>exogeneity</w:t>
      </w:r>
      <w:proofErr w:type="spellEnd"/>
      <w:r w:rsidR="0099717B" w:rsidRPr="006862F8">
        <w:rPr>
          <w:rFonts w:ascii="Times New Roman" w:hAnsi="Times New Roman" w:cs="Times New Roman"/>
          <w:sz w:val="24"/>
          <w:szCs w:val="24"/>
        </w:rPr>
        <w:t xml:space="preserve"> of instrument) is accepted in all </w:t>
      </w:r>
      <w:r w:rsidR="00B57687" w:rsidRPr="006862F8">
        <w:rPr>
          <w:rFonts w:ascii="Times New Roman" w:hAnsi="Times New Roman" w:cs="Times New Roman"/>
          <w:sz w:val="24"/>
          <w:szCs w:val="24"/>
        </w:rPr>
        <w:t xml:space="preserve">the three tests: </w:t>
      </w:r>
      <m:oMath>
        <m:sSup>
          <m:sSupPr>
            <m:ctrlPr>
              <w:rPr>
                <w:rFonts w:ascii="Cambria Math" w:hAnsi="Cambria Math" w:cs="Times New Roman"/>
                <w:i/>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oMath>
      <w:r w:rsidR="00B94B76" w:rsidRPr="006862F8">
        <w:rPr>
          <w:rFonts w:ascii="Times New Roman" w:hAnsi="Times New Roman" w:cs="Times New Roman"/>
          <w:sz w:val="24"/>
          <w:szCs w:val="24"/>
        </w:rPr>
        <w:t>= 13.7</w:t>
      </w:r>
      <w:r w:rsidR="00B57687" w:rsidRPr="006862F8">
        <w:rPr>
          <w:rFonts w:ascii="Times New Roman" w:hAnsi="Times New Roman" w:cs="Times New Roman"/>
          <w:sz w:val="24"/>
          <w:szCs w:val="24"/>
        </w:rPr>
        <w:t xml:space="preserve"> (</w:t>
      </w:r>
      <w:r w:rsidR="00B94B76" w:rsidRPr="006862F8">
        <w:rPr>
          <w:rFonts w:ascii="Times New Roman" w:hAnsi="Times New Roman" w:cs="Times New Roman"/>
          <w:sz w:val="24"/>
          <w:szCs w:val="24"/>
        </w:rPr>
        <w:t>p = 0.32</w:t>
      </w:r>
      <w:r w:rsidR="002B2A8B" w:rsidRPr="006862F8">
        <w:rPr>
          <w:rFonts w:ascii="Times New Roman" w:hAnsi="Times New Roman" w:cs="Times New Roman"/>
          <w:sz w:val="24"/>
          <w:szCs w:val="24"/>
        </w:rPr>
        <w:t>)</w:t>
      </w:r>
      <w:r w:rsidR="003E6C12" w:rsidRPr="006862F8">
        <w:rPr>
          <w:rFonts w:ascii="Times New Roman" w:hAnsi="Times New Roman" w:cs="Times New Roman"/>
          <w:sz w:val="24"/>
          <w:szCs w:val="24"/>
        </w:rPr>
        <w:t xml:space="preserve">, </w:t>
      </w:r>
      <w:r w:rsidR="002B2A8B" w:rsidRPr="006862F8">
        <w:rPr>
          <w:rFonts w:ascii="Times New Roman" w:hAnsi="Times New Roman" w:cs="Times New Roman"/>
          <w:sz w:val="24"/>
          <w:szCs w:val="24"/>
        </w:rPr>
        <w:t>o</w:t>
      </w:r>
      <w:r w:rsidR="009D7585" w:rsidRPr="006862F8">
        <w:rPr>
          <w:rFonts w:ascii="Times New Roman" w:hAnsi="Times New Roman" w:cs="Times New Roman"/>
          <w:sz w:val="24"/>
          <w:szCs w:val="24"/>
        </w:rPr>
        <w:t>r</w:t>
      </w:r>
      <w:r w:rsidR="00661A6B" w:rsidRPr="006862F8">
        <w:rPr>
          <w:rFonts w:ascii="Times New Roman" w:hAnsi="Times New Roman" w:cs="Times New Roman"/>
          <w:sz w:val="24"/>
          <w:szCs w:val="24"/>
        </w:rPr>
        <w:t xml:space="preserve">dered </w:t>
      </w:r>
      <w:proofErr w:type="spellStart"/>
      <w:r w:rsidR="00661A6B" w:rsidRPr="006862F8">
        <w:rPr>
          <w:rFonts w:ascii="Times New Roman" w:hAnsi="Times New Roman" w:cs="Times New Roman"/>
          <w:sz w:val="24"/>
          <w:szCs w:val="24"/>
        </w:rPr>
        <w:t>probit</w:t>
      </w:r>
      <w:proofErr w:type="spellEnd"/>
      <w:r w:rsidR="00661A6B" w:rsidRPr="006862F8">
        <w:rPr>
          <w:rFonts w:ascii="Times New Roman" w:hAnsi="Times New Roman" w:cs="Times New Roman"/>
          <w:sz w:val="24"/>
          <w:szCs w:val="24"/>
        </w:rPr>
        <w:t xml:space="preserve"> </w:t>
      </w:r>
      <w:r w:rsidR="00B57687" w:rsidRPr="006862F8">
        <w:rPr>
          <w:rFonts w:ascii="Times New Roman" w:hAnsi="Times New Roman" w:cs="Times New Roman"/>
          <w:sz w:val="24"/>
          <w:szCs w:val="24"/>
        </w:rPr>
        <w:t>coeffici</w:t>
      </w:r>
      <w:r w:rsidR="0099717B" w:rsidRPr="006862F8">
        <w:rPr>
          <w:rFonts w:ascii="Times New Roman" w:hAnsi="Times New Roman" w:cs="Times New Roman"/>
          <w:sz w:val="24"/>
          <w:szCs w:val="24"/>
        </w:rPr>
        <w:t xml:space="preserve">ent -0.02 (95% CI: -0.06, 0.03), </w:t>
      </w:r>
      <w:r w:rsidR="003E6C12" w:rsidRPr="006862F8">
        <w:rPr>
          <w:rFonts w:ascii="Times New Roman" w:hAnsi="Times New Roman" w:cs="Times New Roman"/>
          <w:sz w:val="24"/>
          <w:szCs w:val="24"/>
        </w:rPr>
        <w:t xml:space="preserve">logit </w:t>
      </w:r>
      <w:r w:rsidR="00B57687" w:rsidRPr="006862F8">
        <w:rPr>
          <w:rFonts w:ascii="Times New Roman" w:hAnsi="Times New Roman" w:cs="Times New Roman"/>
          <w:sz w:val="24"/>
          <w:szCs w:val="24"/>
        </w:rPr>
        <w:t>coefficient -0.01 (95% CI: -0.01, 0.01)</w:t>
      </w:r>
      <w:r w:rsidR="003E6C12" w:rsidRPr="006862F8">
        <w:rPr>
          <w:rFonts w:ascii="Times New Roman" w:hAnsi="Times New Roman" w:cs="Times New Roman"/>
          <w:sz w:val="24"/>
          <w:szCs w:val="24"/>
        </w:rPr>
        <w:t xml:space="preserve">. </w:t>
      </w:r>
      <w:r w:rsidR="00B57687" w:rsidRPr="006862F8">
        <w:rPr>
          <w:rFonts w:ascii="Times New Roman" w:hAnsi="Times New Roman" w:cs="Times New Roman"/>
          <w:sz w:val="24"/>
          <w:szCs w:val="24"/>
        </w:rPr>
        <w:t>Looking at the correlation of meat consumption with BMI</w:t>
      </w:r>
      <w:r w:rsidR="00B94D09" w:rsidRPr="006862F8">
        <w:rPr>
          <w:rFonts w:ascii="Times New Roman" w:hAnsi="Times New Roman" w:cs="Times New Roman"/>
          <w:sz w:val="24"/>
          <w:szCs w:val="24"/>
        </w:rPr>
        <w:t xml:space="preserve"> (i.e. relevance of instrument)</w:t>
      </w:r>
      <w:r w:rsidR="00B57687" w:rsidRPr="006862F8">
        <w:rPr>
          <w:rFonts w:ascii="Times New Roman" w:hAnsi="Times New Roman" w:cs="Times New Roman"/>
          <w:sz w:val="24"/>
          <w:szCs w:val="24"/>
        </w:rPr>
        <w:t>, the first stage</w:t>
      </w:r>
      <w:r w:rsidR="002B44EC" w:rsidRPr="006862F8">
        <w:rPr>
          <w:rFonts w:ascii="Times New Roman" w:hAnsi="Times New Roman" w:cs="Times New Roman"/>
          <w:sz w:val="24"/>
          <w:szCs w:val="24"/>
        </w:rPr>
        <w:t xml:space="preserve"> IV</w:t>
      </w:r>
      <w:r w:rsidR="00B57687" w:rsidRPr="006862F8">
        <w:rPr>
          <w:rFonts w:ascii="Times New Roman" w:hAnsi="Times New Roman" w:cs="Times New Roman"/>
          <w:sz w:val="24"/>
          <w:szCs w:val="24"/>
        </w:rPr>
        <w:t xml:space="preserve"> results show a strong effect.</w:t>
      </w:r>
      <w:r w:rsidR="00EA3466" w:rsidRPr="006862F8">
        <w:rPr>
          <w:rFonts w:ascii="Times New Roman" w:hAnsi="Times New Roman" w:cs="Times New Roman"/>
          <w:sz w:val="24"/>
          <w:szCs w:val="24"/>
        </w:rPr>
        <w:t xml:space="preserve"> B</w:t>
      </w:r>
      <w:r w:rsidR="00B57687" w:rsidRPr="006862F8">
        <w:rPr>
          <w:rFonts w:ascii="Times New Roman" w:hAnsi="Times New Roman" w:cs="Times New Roman"/>
          <w:sz w:val="24"/>
          <w:szCs w:val="24"/>
        </w:rPr>
        <w:t xml:space="preserve">eing a frequent meat-eater adds 0.58 points </w:t>
      </w:r>
      <w:r w:rsidR="00B57687" w:rsidRPr="006862F8">
        <w:rPr>
          <w:rFonts w:ascii="Times New Roman" w:eastAsia="Times New Roman" w:hAnsi="Times New Roman" w:cs="Times New Roman"/>
          <w:sz w:val="24"/>
          <w:szCs w:val="24"/>
          <w:lang w:eastAsia="en-GB"/>
        </w:rPr>
        <w:t>(95% CI: 0.42-0.74)</w:t>
      </w:r>
      <w:r w:rsidR="00B57687" w:rsidRPr="006862F8">
        <w:rPr>
          <w:rFonts w:ascii="Times New Roman" w:hAnsi="Times New Roman" w:cs="Times New Roman"/>
          <w:sz w:val="24"/>
          <w:szCs w:val="24"/>
        </w:rPr>
        <w:t xml:space="preserve"> to ones BMI (i.e. about 2Kgs for an individual with a BMI of 27 and of 180cms), which is close to the estimate obtained by Schulze et al</w:t>
      </w:r>
      <w:r w:rsidR="00F41103">
        <w:rPr>
          <w:rFonts w:ascii="Times New Roman" w:hAnsi="Times New Roman" w:cs="Times New Roman"/>
          <w:sz w:val="24"/>
          <w:szCs w:val="24"/>
        </w:rPr>
        <w:t>.</w:t>
      </w:r>
      <w:r w:rsidR="00B57687" w:rsidRPr="006862F8">
        <w:rPr>
          <w:rFonts w:ascii="Times New Roman" w:hAnsi="Times New Roman" w:cs="Times New Roman"/>
          <w:sz w:val="24"/>
          <w:szCs w:val="24"/>
        </w:rPr>
        <w:t xml:space="preserve"> </w:t>
      </w:r>
      <w:r w:rsidR="00B57687"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{"citationID":"q1thhnquc","properties":{"formattedCitation":"{\\rtf \\super 22\\nosupersub{}}","plainCitation":"22"},"citationItems":[{"id":382,"uris":["http://zotero.org/users/2125033/items/UZN3V692"],"uri":["http://zotero.org/users/2125033/items/UZN3V692"],"itemData":{"id":382,"type":"article-journal","title":"Dietary patterns and changes in body weight in women","container-title":"Obesity (Silver Spring, Md.)","page":"1444-1453","volume":"14","issue":"8","source":"NCBI PubMed","abstract":"OBJECTIVE: Our objective was to examine the association between adherence to dietary patterns and weight change in women.\nRESEARCH METHODS AND PROCEDURES: Women (51,670, 26 to 46 years old) in the Nurses' Health Study II were followed from 1991 to 1999. Dietary intake and body weight were ascertained in 1991, 1995, and 1999. A Western pattern, characterized by high intakes of red and processed meats, refined grains, sweets and desserts, and potatoes, and a prudent pattern, characterized by high intakes of fruits, vegetables, whole grains, fish, poultry, and salad dressing, were identified with principal component analysis, and associations between patterns and change in body weight were estimated.\nRESULTS: Women who increased their Western pattern score had greater weight gain (multivariate adjusted means, 4.55 kg for 1991 to 1995 and 2.86 kg for 1995 to 1999) than women who decreased their Western pattern score (2.70 and 1.37 kg for the two time periods), adjusting for baseline lifestyle and dietary confounders and changes in confounders over time (p &lt; 0.001 for both time periods). Furthermore, among women who increased their prudent pattern score, weight gain was smaller (multivariate-adjusted means, 1.93 kg for 1991 to 1995 and 0.66 kg for 1995 to 1999) than among women who decreased their prudent pattern score (4.83 and 3.35 kg for the two time periods) (p &lt; 0.001). The largest weight gain between 1991 and 1995 and between 1995 and 1999 was observed among women who decreased their prudent pattern score while increasing their Western pattern score (multivariate adjusted means, 6.80 and 4.99 kg), whereas it was smallest for the opposite change in patterns (0.87 and -0.64 kg) (p &lt; 0.001).\nDISCUSSION: Adoption of a Western dietary pattern is associated with larger weight gain in women, whereas a prudent dietary pattern may facilitate weight maintenance.","DOI":"10.1038/oby.2006.164","ISSN":"1930-7381","note":"PMID: 16988088","journalAbbreviation":"Obesity (Silver Spring)","language":"eng","author":[{"family":"Schulze","given":"Matthias B."},{"family":"Fung","given":"Teresa T."},{"family":"Manson","given":"Joann E."},{"family":"Willett","given":"Walter C."},{"family":"Hu","given":"Frank B."}],"issued":{"date-parts":[["2006",8]]}}}],"schema":"https://github.com/citation-style-language/schema/raw/master/csl-citation.json"} </w:instrText>
      </w:r>
      <w:r w:rsidR="00B57687"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22</w:t>
      </w:r>
      <w:r w:rsidR="00B57687"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F41103">
        <w:rPr>
          <w:rFonts w:ascii="Times New Roman" w:hAnsi="Times New Roman" w:cs="Times New Roman"/>
          <w:sz w:val="24"/>
          <w:szCs w:val="24"/>
        </w:rPr>
        <w:t xml:space="preserve"> </w:t>
      </w:r>
      <w:r w:rsidR="00B57687" w:rsidRPr="006862F8">
        <w:rPr>
          <w:rFonts w:ascii="Times New Roman" w:hAnsi="Times New Roman" w:cs="Times New Roman"/>
          <w:sz w:val="24"/>
          <w:szCs w:val="24"/>
        </w:rPr>
        <w:t>F</w:t>
      </w:r>
      <w:r w:rsidR="00661A6B" w:rsidRPr="006862F8">
        <w:rPr>
          <w:rFonts w:ascii="Times New Roman" w:hAnsi="Times New Roman" w:cs="Times New Roman"/>
          <w:sz w:val="24"/>
          <w:szCs w:val="24"/>
        </w:rPr>
        <w:t>ormal statistics (bottom of last column, Table</w:t>
      </w:r>
      <w:r w:rsidR="00E75841" w:rsidRPr="006862F8">
        <w:rPr>
          <w:rFonts w:ascii="Times New Roman" w:hAnsi="Times New Roman" w:cs="Times New Roman"/>
          <w:sz w:val="24"/>
          <w:szCs w:val="24"/>
        </w:rPr>
        <w:t xml:space="preserve"> 3</w:t>
      </w:r>
      <w:r w:rsidR="00661A6B" w:rsidRPr="006862F8">
        <w:rPr>
          <w:rFonts w:ascii="Times New Roman" w:hAnsi="Times New Roman" w:cs="Times New Roman"/>
          <w:sz w:val="24"/>
          <w:szCs w:val="24"/>
        </w:rPr>
        <w:t xml:space="preserve">) </w:t>
      </w:r>
      <w:r w:rsidR="00B57687" w:rsidRPr="006862F8">
        <w:rPr>
          <w:rFonts w:ascii="Times New Roman" w:hAnsi="Times New Roman" w:cs="Times New Roman"/>
          <w:sz w:val="24"/>
          <w:szCs w:val="24"/>
        </w:rPr>
        <w:t>verify th</w:t>
      </w:r>
      <w:r w:rsidRPr="006862F8">
        <w:rPr>
          <w:rFonts w:ascii="Times New Roman" w:hAnsi="Times New Roman" w:cs="Times New Roman"/>
          <w:sz w:val="24"/>
          <w:szCs w:val="24"/>
        </w:rPr>
        <w:t xml:space="preserve">is </w:t>
      </w:r>
      <w:r w:rsidR="00B57687" w:rsidRPr="006862F8">
        <w:rPr>
          <w:rFonts w:ascii="Times New Roman" w:hAnsi="Times New Roman" w:cs="Times New Roman"/>
          <w:sz w:val="24"/>
          <w:szCs w:val="24"/>
        </w:rPr>
        <w:t>strong correlation</w:t>
      </w:r>
      <w:r w:rsidRPr="006862F8">
        <w:rPr>
          <w:rFonts w:ascii="Times New Roman" w:hAnsi="Times New Roman" w:cs="Times New Roman"/>
          <w:sz w:val="24"/>
          <w:szCs w:val="24"/>
        </w:rPr>
        <w:t xml:space="preserve"> with values well-above the critical values suggested in the literature</w:t>
      </w:r>
      <w:r w:rsidR="00B57687" w:rsidRPr="006862F8">
        <w:rPr>
          <w:rFonts w:ascii="Times New Roman" w:hAnsi="Times New Roman" w:cs="Times New Roman"/>
          <w:sz w:val="24"/>
          <w:szCs w:val="24"/>
        </w:rPr>
        <w:t xml:space="preserve">. </w:t>
      </w:r>
    </w:p>
    <w:p w14:paraId="6392A731" w14:textId="77777777" w:rsidR="00F343A9" w:rsidRPr="006862F8" w:rsidRDefault="00F343A9" w:rsidP="00B97CB2">
      <w:pPr>
        <w:spacing w:after="0" w:line="360" w:lineRule="auto"/>
        <w:jc w:val="both"/>
        <w:rPr>
          <w:rFonts w:ascii="Times New Roman" w:hAnsi="Times New Roman" w:cs="Times New Roman"/>
          <w:sz w:val="24"/>
          <w:szCs w:val="24"/>
        </w:rPr>
      </w:pPr>
    </w:p>
    <w:p w14:paraId="3DEEA0FA" w14:textId="5615498E" w:rsidR="004F078C" w:rsidRPr="006862F8" w:rsidRDefault="004F078C" w:rsidP="00B97CB2">
      <w:pPr>
        <w:spacing w:after="0" w:line="360" w:lineRule="auto"/>
        <w:jc w:val="both"/>
        <w:rPr>
          <w:rFonts w:ascii="Times New Roman" w:hAnsi="Times New Roman" w:cs="Times New Roman"/>
          <w:i/>
          <w:sz w:val="24"/>
          <w:szCs w:val="24"/>
        </w:rPr>
      </w:pPr>
      <w:r w:rsidRPr="006862F8">
        <w:rPr>
          <w:rFonts w:ascii="Times New Roman" w:hAnsi="Times New Roman" w:cs="Times New Roman"/>
          <w:i/>
          <w:sz w:val="24"/>
          <w:szCs w:val="24"/>
        </w:rPr>
        <w:t xml:space="preserve">BMI and well-being </w:t>
      </w:r>
    </w:p>
    <w:p w14:paraId="0C47B895" w14:textId="77777777" w:rsidR="00C87D17" w:rsidRPr="006862F8" w:rsidRDefault="00C87D17" w:rsidP="00B97CB2">
      <w:pPr>
        <w:spacing w:after="0" w:line="360" w:lineRule="auto"/>
        <w:jc w:val="both"/>
        <w:rPr>
          <w:rFonts w:ascii="Times New Roman" w:hAnsi="Times New Roman" w:cs="Times New Roman"/>
          <w:sz w:val="24"/>
          <w:szCs w:val="24"/>
        </w:rPr>
      </w:pPr>
    </w:p>
    <w:p w14:paraId="4D4307ED" w14:textId="57A29EF4" w:rsidR="002B44EC" w:rsidRPr="006862F8" w:rsidRDefault="004F078C"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C</w:t>
      </w:r>
      <w:r w:rsidR="00661A6B" w:rsidRPr="006862F8">
        <w:rPr>
          <w:rFonts w:ascii="Times New Roman" w:hAnsi="Times New Roman" w:cs="Times New Roman"/>
          <w:sz w:val="24"/>
          <w:szCs w:val="24"/>
        </w:rPr>
        <w:t>olumns 2 and 4 of Table</w:t>
      </w:r>
      <w:r w:rsidR="00E75841" w:rsidRPr="006862F8">
        <w:rPr>
          <w:rFonts w:ascii="Times New Roman" w:hAnsi="Times New Roman" w:cs="Times New Roman"/>
          <w:sz w:val="24"/>
          <w:szCs w:val="24"/>
        </w:rPr>
        <w:t xml:space="preserve"> 3</w:t>
      </w:r>
      <w:r w:rsidR="003D2EB3" w:rsidRPr="006862F8">
        <w:rPr>
          <w:rFonts w:ascii="Times New Roman" w:hAnsi="Times New Roman" w:cs="Times New Roman"/>
          <w:sz w:val="24"/>
          <w:szCs w:val="24"/>
        </w:rPr>
        <w:t xml:space="preserve"> </w:t>
      </w:r>
      <w:r w:rsidR="00814AE9" w:rsidRPr="006862F8">
        <w:rPr>
          <w:rFonts w:ascii="Times New Roman" w:hAnsi="Times New Roman" w:cs="Times New Roman"/>
          <w:sz w:val="24"/>
          <w:szCs w:val="24"/>
        </w:rPr>
        <w:t xml:space="preserve">present </w:t>
      </w:r>
      <w:r w:rsidR="00661A6B" w:rsidRPr="006862F8">
        <w:rPr>
          <w:rFonts w:ascii="Times New Roman" w:hAnsi="Times New Roman" w:cs="Times New Roman"/>
          <w:sz w:val="24"/>
          <w:szCs w:val="24"/>
        </w:rPr>
        <w:t>the OLS and order</w:t>
      </w:r>
      <w:r w:rsidR="00814AE9" w:rsidRPr="006862F8">
        <w:rPr>
          <w:rFonts w:ascii="Times New Roman" w:hAnsi="Times New Roman" w:cs="Times New Roman"/>
          <w:sz w:val="24"/>
          <w:szCs w:val="24"/>
        </w:rPr>
        <w:t>ed</w:t>
      </w:r>
      <w:r w:rsidR="00661A6B" w:rsidRPr="006862F8">
        <w:rPr>
          <w:rFonts w:ascii="Times New Roman" w:hAnsi="Times New Roman" w:cs="Times New Roman"/>
          <w:sz w:val="24"/>
          <w:szCs w:val="24"/>
        </w:rPr>
        <w:t xml:space="preserve"> </w:t>
      </w:r>
      <w:proofErr w:type="spellStart"/>
      <w:r w:rsidR="00661A6B" w:rsidRPr="006862F8">
        <w:rPr>
          <w:rFonts w:ascii="Times New Roman" w:hAnsi="Times New Roman" w:cs="Times New Roman"/>
          <w:sz w:val="24"/>
          <w:szCs w:val="24"/>
        </w:rPr>
        <w:t>probit</w:t>
      </w:r>
      <w:proofErr w:type="spellEnd"/>
      <w:r w:rsidR="00661A6B" w:rsidRPr="006862F8">
        <w:rPr>
          <w:rFonts w:ascii="Times New Roman" w:hAnsi="Times New Roman" w:cs="Times New Roman"/>
          <w:sz w:val="24"/>
          <w:szCs w:val="24"/>
        </w:rPr>
        <w:t xml:space="preserve"> results ignoring potential endogeneity</w:t>
      </w:r>
      <w:r w:rsidR="004656AC" w:rsidRPr="006862F8">
        <w:rPr>
          <w:rFonts w:ascii="Times New Roman" w:hAnsi="Times New Roman" w:cs="Times New Roman"/>
          <w:sz w:val="24"/>
          <w:szCs w:val="24"/>
        </w:rPr>
        <w:t xml:space="preserve"> with </w:t>
      </w:r>
      <w:r w:rsidR="00E75841" w:rsidRPr="006862F8">
        <w:rPr>
          <w:rFonts w:ascii="Times New Roman" w:hAnsi="Times New Roman" w:cs="Times New Roman"/>
          <w:sz w:val="24"/>
          <w:szCs w:val="24"/>
        </w:rPr>
        <w:t>coefficients</w:t>
      </w:r>
      <w:r w:rsidR="00814AE9" w:rsidRPr="006862F8">
        <w:rPr>
          <w:rFonts w:ascii="Times New Roman" w:hAnsi="Times New Roman" w:cs="Times New Roman"/>
          <w:sz w:val="24"/>
          <w:szCs w:val="24"/>
        </w:rPr>
        <w:t xml:space="preserve"> -0.002 (95% CI: -0.004, 0.002) and -0.005 (95% CI: -0.01, 0.001) </w:t>
      </w:r>
      <w:r w:rsidR="00E75841" w:rsidRPr="006862F8">
        <w:rPr>
          <w:rFonts w:ascii="Times New Roman" w:hAnsi="Times New Roman" w:cs="Times New Roman"/>
          <w:sz w:val="24"/>
          <w:szCs w:val="24"/>
        </w:rPr>
        <w:t>suggest</w:t>
      </w:r>
      <w:r w:rsidR="004656AC" w:rsidRPr="006862F8">
        <w:rPr>
          <w:rFonts w:ascii="Times New Roman" w:hAnsi="Times New Roman" w:cs="Times New Roman"/>
          <w:sz w:val="24"/>
          <w:szCs w:val="24"/>
        </w:rPr>
        <w:t>ing</w:t>
      </w:r>
      <w:r w:rsidR="00661A6B" w:rsidRPr="006862F8">
        <w:rPr>
          <w:rFonts w:ascii="Times New Roman" w:hAnsi="Times New Roman" w:cs="Times New Roman"/>
          <w:sz w:val="24"/>
          <w:szCs w:val="24"/>
        </w:rPr>
        <w:t xml:space="preserve"> negligible effect</w:t>
      </w:r>
      <w:r w:rsidR="002B44EC" w:rsidRPr="006862F8">
        <w:rPr>
          <w:rFonts w:ascii="Times New Roman" w:hAnsi="Times New Roman" w:cs="Times New Roman"/>
          <w:sz w:val="24"/>
          <w:szCs w:val="24"/>
        </w:rPr>
        <w:t>s</w:t>
      </w:r>
      <w:r w:rsidR="00661A6B" w:rsidRPr="006862F8">
        <w:rPr>
          <w:rFonts w:ascii="Times New Roman" w:hAnsi="Times New Roman" w:cs="Times New Roman"/>
          <w:sz w:val="24"/>
          <w:szCs w:val="24"/>
        </w:rPr>
        <w:t xml:space="preserve"> of body weight on </w:t>
      </w:r>
      <w:r w:rsidR="002B44EC" w:rsidRPr="006862F8">
        <w:rPr>
          <w:rFonts w:ascii="Times New Roman" w:hAnsi="Times New Roman" w:cs="Times New Roman"/>
          <w:sz w:val="24"/>
          <w:szCs w:val="24"/>
        </w:rPr>
        <w:t>well-being</w:t>
      </w:r>
      <w:r w:rsidR="00661A6B" w:rsidRPr="006862F8">
        <w:rPr>
          <w:rFonts w:ascii="Times New Roman" w:hAnsi="Times New Roman" w:cs="Times New Roman"/>
          <w:sz w:val="24"/>
          <w:szCs w:val="24"/>
        </w:rPr>
        <w:t>.</w:t>
      </w:r>
      <w:r w:rsidR="002B44EC" w:rsidRPr="006862F8">
        <w:rPr>
          <w:rFonts w:ascii="Times New Roman" w:hAnsi="Times New Roman" w:cs="Times New Roman"/>
          <w:sz w:val="24"/>
          <w:szCs w:val="24"/>
        </w:rPr>
        <w:t xml:space="preserve"> </w:t>
      </w:r>
      <w:r w:rsidR="005A0351" w:rsidRPr="006862F8">
        <w:rPr>
          <w:rFonts w:ascii="Times New Roman" w:hAnsi="Times New Roman" w:cs="Times New Roman"/>
          <w:sz w:val="24"/>
          <w:szCs w:val="24"/>
        </w:rPr>
        <w:t>Turning to c</w:t>
      </w:r>
      <w:r w:rsidR="002B44EC" w:rsidRPr="006862F8">
        <w:rPr>
          <w:rFonts w:ascii="Times New Roman" w:hAnsi="Times New Roman" w:cs="Times New Roman"/>
          <w:sz w:val="24"/>
          <w:szCs w:val="24"/>
        </w:rPr>
        <w:t xml:space="preserve">olumns 3 and </w:t>
      </w:r>
      <w:r w:rsidR="00EA3466" w:rsidRPr="006862F8">
        <w:rPr>
          <w:rFonts w:ascii="Times New Roman" w:hAnsi="Times New Roman" w:cs="Times New Roman"/>
          <w:sz w:val="24"/>
          <w:szCs w:val="24"/>
        </w:rPr>
        <w:t>5</w:t>
      </w:r>
      <w:r w:rsidR="005A0351" w:rsidRPr="006862F8">
        <w:rPr>
          <w:rFonts w:ascii="Times New Roman" w:hAnsi="Times New Roman" w:cs="Times New Roman"/>
          <w:sz w:val="24"/>
          <w:szCs w:val="24"/>
        </w:rPr>
        <w:t xml:space="preserve"> the IV coefficients of BMI </w:t>
      </w:r>
      <w:r w:rsidR="00661A6B" w:rsidRPr="006862F8">
        <w:rPr>
          <w:rFonts w:ascii="Times New Roman" w:hAnsi="Times New Roman" w:cs="Times New Roman"/>
          <w:sz w:val="24"/>
          <w:szCs w:val="24"/>
        </w:rPr>
        <w:t xml:space="preserve">are now </w:t>
      </w:r>
      <w:r w:rsidR="00EA3466" w:rsidRPr="006862F8">
        <w:rPr>
          <w:rFonts w:ascii="Times New Roman" w:hAnsi="Times New Roman" w:cs="Times New Roman"/>
          <w:sz w:val="24"/>
          <w:szCs w:val="24"/>
        </w:rPr>
        <w:t xml:space="preserve">negative and </w:t>
      </w:r>
      <w:r w:rsidR="00661A6B" w:rsidRPr="006862F8">
        <w:rPr>
          <w:rFonts w:ascii="Times New Roman" w:hAnsi="Times New Roman" w:cs="Times New Roman"/>
          <w:sz w:val="24"/>
          <w:szCs w:val="24"/>
        </w:rPr>
        <w:t xml:space="preserve">highly significant implying that </w:t>
      </w:r>
      <w:r w:rsidR="002B44EC" w:rsidRPr="006862F8">
        <w:rPr>
          <w:rFonts w:ascii="Times New Roman" w:hAnsi="Times New Roman" w:cs="Times New Roman"/>
          <w:sz w:val="24"/>
          <w:szCs w:val="24"/>
        </w:rPr>
        <w:t xml:space="preserve">individuals with higher BMI </w:t>
      </w:r>
      <w:r w:rsidR="00661A6B" w:rsidRPr="006862F8">
        <w:rPr>
          <w:rFonts w:ascii="Times New Roman" w:hAnsi="Times New Roman" w:cs="Times New Roman"/>
          <w:sz w:val="24"/>
          <w:szCs w:val="24"/>
        </w:rPr>
        <w:t xml:space="preserve">report </w:t>
      </w:r>
      <w:r w:rsidR="002B44EC" w:rsidRPr="006862F8">
        <w:rPr>
          <w:rFonts w:ascii="Times New Roman" w:hAnsi="Times New Roman" w:cs="Times New Roman"/>
          <w:sz w:val="24"/>
          <w:szCs w:val="24"/>
        </w:rPr>
        <w:t xml:space="preserve">better well-being scores </w:t>
      </w:r>
      <w:r w:rsidR="00661A6B" w:rsidRPr="006862F8">
        <w:rPr>
          <w:rFonts w:ascii="Times New Roman" w:hAnsi="Times New Roman" w:cs="Times New Roman"/>
          <w:sz w:val="24"/>
          <w:szCs w:val="24"/>
        </w:rPr>
        <w:t>(note</w:t>
      </w:r>
      <w:r w:rsidR="002B44EC" w:rsidRPr="006862F8">
        <w:rPr>
          <w:rFonts w:ascii="Times New Roman" w:hAnsi="Times New Roman" w:cs="Times New Roman"/>
          <w:sz w:val="24"/>
          <w:szCs w:val="24"/>
        </w:rPr>
        <w:t xml:space="preserve"> that</w:t>
      </w:r>
      <w:r w:rsidR="00661A6B" w:rsidRPr="006862F8">
        <w:rPr>
          <w:rFonts w:ascii="Times New Roman" w:hAnsi="Times New Roman" w:cs="Times New Roman"/>
          <w:sz w:val="24"/>
          <w:szCs w:val="24"/>
        </w:rPr>
        <w:t xml:space="preserve"> </w:t>
      </w:r>
      <w:r w:rsidR="002B44EC" w:rsidRPr="006862F8">
        <w:rPr>
          <w:rFonts w:ascii="Times New Roman" w:hAnsi="Times New Roman" w:cs="Times New Roman"/>
          <w:sz w:val="24"/>
          <w:szCs w:val="24"/>
        </w:rPr>
        <w:t>lower GHQ scores indicate better well-being</w:t>
      </w:r>
      <w:r w:rsidR="00661A6B" w:rsidRPr="006862F8">
        <w:rPr>
          <w:rFonts w:ascii="Times New Roman" w:hAnsi="Times New Roman" w:cs="Times New Roman"/>
          <w:sz w:val="24"/>
          <w:szCs w:val="24"/>
        </w:rPr>
        <w:t xml:space="preserve">). </w:t>
      </w:r>
      <w:r w:rsidR="00EA3466" w:rsidRPr="006862F8">
        <w:rPr>
          <w:rFonts w:ascii="Times New Roman" w:hAnsi="Times New Roman" w:cs="Times New Roman"/>
          <w:sz w:val="24"/>
          <w:szCs w:val="24"/>
        </w:rPr>
        <w:t xml:space="preserve">For </w:t>
      </w:r>
      <w:r w:rsidR="00661A6B" w:rsidRPr="006862F8">
        <w:rPr>
          <w:rFonts w:ascii="Times New Roman" w:hAnsi="Times New Roman" w:cs="Times New Roman"/>
          <w:sz w:val="24"/>
          <w:szCs w:val="24"/>
        </w:rPr>
        <w:t xml:space="preserve">the linear IV, a unitary increase in BMI for those </w:t>
      </w:r>
      <w:r w:rsidR="002B44EC" w:rsidRPr="006862F8">
        <w:rPr>
          <w:rFonts w:ascii="Times New Roman" w:hAnsi="Times New Roman" w:cs="Times New Roman"/>
          <w:sz w:val="24"/>
          <w:szCs w:val="24"/>
        </w:rPr>
        <w:t xml:space="preserve">frequently consuming </w:t>
      </w:r>
      <w:r w:rsidR="00661A6B" w:rsidRPr="006862F8">
        <w:rPr>
          <w:rFonts w:ascii="Times New Roman" w:hAnsi="Times New Roman" w:cs="Times New Roman"/>
          <w:sz w:val="24"/>
          <w:szCs w:val="24"/>
        </w:rPr>
        <w:t>meat leads to a 0.</w:t>
      </w:r>
      <w:r w:rsidR="0070270D" w:rsidRPr="006862F8">
        <w:rPr>
          <w:rFonts w:ascii="Times New Roman" w:hAnsi="Times New Roman" w:cs="Times New Roman"/>
          <w:sz w:val="24"/>
          <w:szCs w:val="24"/>
        </w:rPr>
        <w:t>17</w:t>
      </w:r>
      <w:r w:rsidR="00661A6B" w:rsidRPr="006862F8">
        <w:rPr>
          <w:rFonts w:ascii="Times New Roman" w:hAnsi="Times New Roman" w:cs="Times New Roman"/>
          <w:sz w:val="24"/>
          <w:szCs w:val="24"/>
        </w:rPr>
        <w:t xml:space="preserve"> units drop</w:t>
      </w:r>
      <w:r w:rsidR="00E70D7B" w:rsidRPr="006862F8">
        <w:rPr>
          <w:rFonts w:ascii="Times New Roman" w:hAnsi="Times New Roman" w:cs="Times New Roman"/>
          <w:sz w:val="24"/>
          <w:szCs w:val="24"/>
        </w:rPr>
        <w:t xml:space="preserve"> </w:t>
      </w:r>
      <w:r w:rsidR="00E70D7B" w:rsidRPr="006862F8">
        <w:rPr>
          <w:rFonts w:ascii="Times New Roman" w:eastAsia="Times New Roman" w:hAnsi="Times New Roman" w:cs="Times New Roman"/>
          <w:sz w:val="24"/>
          <w:szCs w:val="24"/>
          <w:lang w:eastAsia="en-GB"/>
        </w:rPr>
        <w:t xml:space="preserve">(95% CI: 0.02-0.31) </w:t>
      </w:r>
      <w:r w:rsidR="00661A6B" w:rsidRPr="006862F8">
        <w:rPr>
          <w:rFonts w:ascii="Times New Roman" w:hAnsi="Times New Roman" w:cs="Times New Roman"/>
          <w:sz w:val="24"/>
          <w:szCs w:val="24"/>
        </w:rPr>
        <w:t xml:space="preserve">in their GHQ, while from the average marginal effects of the ordinal model a unitary increase in BMI increases chances of reporting very low GHQ </w:t>
      </w:r>
      <w:r w:rsidR="00B749D8" w:rsidRPr="006862F8">
        <w:rPr>
          <w:rFonts w:ascii="Times New Roman" w:hAnsi="Times New Roman" w:cs="Times New Roman"/>
          <w:sz w:val="24"/>
          <w:szCs w:val="24"/>
        </w:rPr>
        <w:t>by 2.5%</w:t>
      </w:r>
      <w:r w:rsidR="0070270D" w:rsidRPr="006862F8">
        <w:rPr>
          <w:rFonts w:ascii="Times New Roman" w:hAnsi="Times New Roman" w:cs="Times New Roman"/>
          <w:sz w:val="24"/>
          <w:szCs w:val="24"/>
        </w:rPr>
        <w:t xml:space="preserve"> </w:t>
      </w:r>
      <w:r w:rsidR="0070270D" w:rsidRPr="006862F8">
        <w:rPr>
          <w:rFonts w:ascii="Times New Roman" w:eastAsia="Times New Roman" w:hAnsi="Times New Roman" w:cs="Times New Roman"/>
          <w:sz w:val="24"/>
          <w:szCs w:val="24"/>
          <w:lang w:eastAsia="en-GB"/>
        </w:rPr>
        <w:t>(95% CI: 0.01 - 0.05)</w:t>
      </w:r>
      <w:r w:rsidR="00B749D8" w:rsidRPr="006862F8">
        <w:rPr>
          <w:rFonts w:ascii="Times New Roman" w:hAnsi="Times New Roman" w:cs="Times New Roman"/>
          <w:sz w:val="24"/>
          <w:szCs w:val="24"/>
        </w:rPr>
        <w:t>. Estimating robust-</w:t>
      </w:r>
      <w:r w:rsidR="00661A6B" w:rsidRPr="006862F8">
        <w:rPr>
          <w:rFonts w:ascii="Times New Roman" w:hAnsi="Times New Roman" w:cs="Times New Roman"/>
          <w:sz w:val="24"/>
          <w:szCs w:val="24"/>
        </w:rPr>
        <w:t>to</w:t>
      </w:r>
      <w:r w:rsidR="00B749D8" w:rsidRPr="006862F8">
        <w:rPr>
          <w:rFonts w:ascii="Times New Roman" w:hAnsi="Times New Roman" w:cs="Times New Roman"/>
          <w:sz w:val="24"/>
          <w:szCs w:val="24"/>
        </w:rPr>
        <w:t>-</w:t>
      </w:r>
      <w:r w:rsidR="00661A6B" w:rsidRPr="006862F8">
        <w:rPr>
          <w:rFonts w:ascii="Times New Roman" w:hAnsi="Times New Roman" w:cs="Times New Roman"/>
          <w:sz w:val="24"/>
          <w:szCs w:val="24"/>
        </w:rPr>
        <w:t xml:space="preserve">weak instruments confidence interval (bottom of column 3) conclusions </w:t>
      </w:r>
      <w:r w:rsidR="00B749D8" w:rsidRPr="006862F8">
        <w:rPr>
          <w:rFonts w:ascii="Times New Roman" w:hAnsi="Times New Roman" w:cs="Times New Roman"/>
          <w:sz w:val="24"/>
          <w:szCs w:val="24"/>
        </w:rPr>
        <w:t>remain</w:t>
      </w:r>
      <w:r w:rsidR="00661A6B" w:rsidRPr="006862F8">
        <w:rPr>
          <w:rFonts w:ascii="Times New Roman" w:hAnsi="Times New Roman" w:cs="Times New Roman"/>
          <w:sz w:val="24"/>
          <w:szCs w:val="24"/>
        </w:rPr>
        <w:t xml:space="preserve"> </w:t>
      </w:r>
      <w:r w:rsidR="00EA3466" w:rsidRPr="006862F8">
        <w:rPr>
          <w:rFonts w:ascii="Times New Roman" w:hAnsi="Times New Roman" w:cs="Times New Roman"/>
          <w:sz w:val="24"/>
          <w:szCs w:val="24"/>
        </w:rPr>
        <w:t>unchanged</w:t>
      </w:r>
      <w:r w:rsidR="00661A6B" w:rsidRPr="006862F8">
        <w:rPr>
          <w:rFonts w:ascii="Times New Roman" w:hAnsi="Times New Roman" w:cs="Times New Roman"/>
          <w:sz w:val="24"/>
          <w:szCs w:val="24"/>
        </w:rPr>
        <w:t>.</w:t>
      </w:r>
    </w:p>
    <w:p w14:paraId="468EFA01" w14:textId="77777777" w:rsidR="00C87D17" w:rsidRPr="006862F8" w:rsidRDefault="00C87D17" w:rsidP="00B97CB2">
      <w:pPr>
        <w:spacing w:after="0" w:line="360" w:lineRule="auto"/>
        <w:jc w:val="both"/>
        <w:rPr>
          <w:rFonts w:ascii="Times New Roman" w:hAnsi="Times New Roman" w:cs="Times New Roman"/>
          <w:sz w:val="24"/>
          <w:szCs w:val="24"/>
        </w:rPr>
      </w:pPr>
    </w:p>
    <w:p w14:paraId="3BA5E393" w14:textId="77777777" w:rsidR="00661A6B" w:rsidRPr="006862F8" w:rsidRDefault="00661A6B" w:rsidP="00B97CB2">
      <w:pPr>
        <w:spacing w:after="0" w:line="360" w:lineRule="auto"/>
        <w:jc w:val="both"/>
        <w:rPr>
          <w:rFonts w:ascii="Times New Roman" w:hAnsi="Times New Roman" w:cs="Times New Roman"/>
          <w:i/>
          <w:sz w:val="24"/>
          <w:szCs w:val="24"/>
        </w:rPr>
      </w:pPr>
      <w:r w:rsidRPr="006862F8">
        <w:rPr>
          <w:rFonts w:ascii="Times New Roman" w:hAnsi="Times New Roman" w:cs="Times New Roman"/>
          <w:i/>
          <w:sz w:val="24"/>
          <w:szCs w:val="24"/>
        </w:rPr>
        <w:t>Sensitivity analysis</w:t>
      </w:r>
    </w:p>
    <w:p w14:paraId="5C5D0C35" w14:textId="77777777" w:rsidR="00C87D17" w:rsidRPr="006862F8" w:rsidRDefault="00C87D17" w:rsidP="00B97CB2">
      <w:pPr>
        <w:spacing w:after="0" w:line="360" w:lineRule="auto"/>
        <w:jc w:val="both"/>
        <w:rPr>
          <w:rFonts w:ascii="Times New Roman" w:hAnsi="Times New Roman" w:cs="Times New Roman"/>
          <w:sz w:val="24"/>
          <w:szCs w:val="24"/>
        </w:rPr>
      </w:pPr>
    </w:p>
    <w:p w14:paraId="66184548" w14:textId="0A5365F5" w:rsidR="00661A6B" w:rsidRPr="006862F8" w:rsidRDefault="00661A6B"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Following</w:t>
      </w:r>
      <w:r w:rsidR="00B115CF" w:rsidRPr="006862F8">
        <w:rPr>
          <w:rFonts w:ascii="Times New Roman" w:hAnsi="Times New Roman" w:cs="Times New Roman"/>
          <w:sz w:val="24"/>
          <w:szCs w:val="24"/>
        </w:rPr>
        <w:t xml:space="preserve"> a recent methodology</w:t>
      </w:r>
      <w:r w:rsidR="00830E56" w:rsidRPr="006862F8">
        <w:rPr>
          <w:rFonts w:ascii="Times New Roman" w:hAnsi="Times New Roman" w:cs="Times New Roman"/>
          <w:sz w:val="24"/>
          <w:szCs w:val="24"/>
        </w:rPr>
        <w:t xml:space="preserve"> </w:t>
      </w:r>
      <w:r w:rsidR="002B2CC1"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{"citationID":"23j8aup7k8","properties":{"formattedCitation":"{\\rtf \\super 33\\nosupersub{}}","plainCitation":"33"},"citationItems":[{"id":165,"uris":["http://zotero.org/users/2125033/items/EAPG8IWT"],"uri":["http://zotero.org/users/2125033/items/EAPG8IWT"],"itemData":{"id":165,"type":"article-journal","title":"Plausibly Exogenous","container-title":"The Review of Economics and Statistics","page":"260-272","volume":"94","issue":"1","source":"RePEc - IDEAS","abstract":"Instrumental variable (IV) methods are widely used to identify causal effects in models with endogenous explanatory variables. Often the instrument exclusion restriction that underlies the validity of the usual IV inference is suspect; that is, instruments are only plausibly exogenous. We present practical methods for performing inference while relaxing the exclusion restriction. We illustrate the approaches with empirical examples that examine the effect of 401(k) participation on asset accumulation, price elasticity of demand for margarine, and returns to schooling. We find that inference is informative even with a substantial relaxation of the exclusion restriction in two of the three cases. © 2011 The President and Fellows of Harvard College and the Massachusetts Institute of Technology.","author":[{"family":"Conley","given":"Timothy G."},{"family":"Hansen","given":"Christian B."},{"family":"Rossi","given":"Peter E."}],"issued":{"date-parts":[["2012"]]}}}],"schema":"https://github.com/citation-style-language/schema/raw/master/csl-citation.json"} </w:instrText>
      </w:r>
      <w:r w:rsidR="002B2CC1"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33</w:t>
      </w:r>
      <w:r w:rsidR="002B2CC1" w:rsidRPr="006862F8">
        <w:rPr>
          <w:rFonts w:ascii="Times New Roman" w:hAnsi="Times New Roman" w:cs="Times New Roman"/>
          <w:sz w:val="24"/>
          <w:szCs w:val="24"/>
        </w:rPr>
        <w:fldChar w:fldCharType="end"/>
      </w:r>
      <w:r w:rsidR="000E611E" w:rsidRPr="006862F8">
        <w:rPr>
          <w:rFonts w:ascii="Times New Roman" w:hAnsi="Times New Roman" w:cs="Times New Roman"/>
          <w:sz w:val="24"/>
          <w:szCs w:val="24"/>
        </w:rPr>
        <w:t xml:space="preserve"> </w:t>
      </w:r>
      <w:r w:rsidRPr="006862F8">
        <w:rPr>
          <w:rFonts w:ascii="Times New Roman" w:hAnsi="Times New Roman" w:cs="Times New Roman"/>
          <w:sz w:val="24"/>
          <w:szCs w:val="24"/>
        </w:rPr>
        <w:t xml:space="preserve">we further </w:t>
      </w:r>
      <w:r w:rsidR="00F721D7" w:rsidRPr="006862F8">
        <w:rPr>
          <w:rFonts w:ascii="Times New Roman" w:hAnsi="Times New Roman" w:cs="Times New Roman"/>
          <w:sz w:val="24"/>
          <w:szCs w:val="24"/>
        </w:rPr>
        <w:t>relax the no-</w:t>
      </w:r>
      <w:r w:rsidR="00D60DB9" w:rsidRPr="006862F8">
        <w:rPr>
          <w:rFonts w:ascii="Times New Roman" w:hAnsi="Times New Roman" w:cs="Times New Roman"/>
          <w:sz w:val="24"/>
          <w:szCs w:val="24"/>
        </w:rPr>
        <w:t>c</w:t>
      </w:r>
      <w:r w:rsidR="00F721D7" w:rsidRPr="006862F8">
        <w:rPr>
          <w:rFonts w:ascii="Times New Roman" w:hAnsi="Times New Roman" w:cs="Times New Roman"/>
          <w:sz w:val="24"/>
          <w:szCs w:val="24"/>
        </w:rPr>
        <w:t xml:space="preserve">orrelation assumption between well-being and meat consumption and </w:t>
      </w:r>
      <w:r w:rsidRPr="006862F8">
        <w:rPr>
          <w:rFonts w:ascii="Times New Roman" w:hAnsi="Times New Roman" w:cs="Times New Roman"/>
          <w:sz w:val="24"/>
          <w:szCs w:val="24"/>
        </w:rPr>
        <w:t xml:space="preserve">calculate </w:t>
      </w:r>
      <w:r w:rsidR="00F721D7" w:rsidRPr="006862F8">
        <w:rPr>
          <w:rFonts w:ascii="Times New Roman" w:hAnsi="Times New Roman" w:cs="Times New Roman"/>
          <w:sz w:val="24"/>
          <w:szCs w:val="24"/>
        </w:rPr>
        <w:t xml:space="preserve">a range of correlations that </w:t>
      </w:r>
      <w:r w:rsidRPr="006862F8">
        <w:rPr>
          <w:rFonts w:ascii="Times New Roman" w:hAnsi="Times New Roman" w:cs="Times New Roman"/>
          <w:sz w:val="24"/>
          <w:szCs w:val="24"/>
        </w:rPr>
        <w:t xml:space="preserve">can exist but still allow for </w:t>
      </w:r>
      <w:r w:rsidR="00F721D7" w:rsidRPr="006862F8">
        <w:rPr>
          <w:rFonts w:ascii="Times New Roman" w:hAnsi="Times New Roman" w:cs="Times New Roman"/>
          <w:sz w:val="24"/>
          <w:szCs w:val="24"/>
        </w:rPr>
        <w:t xml:space="preserve">robust </w:t>
      </w:r>
      <w:r w:rsidRPr="006862F8">
        <w:rPr>
          <w:rFonts w:ascii="Times New Roman" w:hAnsi="Times New Roman" w:cs="Times New Roman"/>
          <w:sz w:val="24"/>
          <w:szCs w:val="24"/>
        </w:rPr>
        <w:t xml:space="preserve">causal inference. Figure </w:t>
      </w:r>
      <w:r w:rsidR="00E75841" w:rsidRPr="006862F8">
        <w:rPr>
          <w:rFonts w:ascii="Times New Roman" w:hAnsi="Times New Roman" w:cs="Times New Roman"/>
          <w:sz w:val="24"/>
          <w:szCs w:val="24"/>
        </w:rPr>
        <w:t xml:space="preserve">1 </w:t>
      </w:r>
      <w:r w:rsidRPr="006862F8">
        <w:rPr>
          <w:rFonts w:ascii="Times New Roman" w:hAnsi="Times New Roman" w:cs="Times New Roman"/>
          <w:sz w:val="24"/>
          <w:szCs w:val="24"/>
        </w:rPr>
        <w:t>shows the 95%</w:t>
      </w:r>
      <w:r w:rsidR="00F721D7" w:rsidRPr="006862F8">
        <w:rPr>
          <w:rFonts w:ascii="Times New Roman" w:hAnsi="Times New Roman" w:cs="Times New Roman"/>
          <w:sz w:val="24"/>
          <w:szCs w:val="24"/>
        </w:rPr>
        <w:t xml:space="preserve"> CI</w:t>
      </w:r>
      <w:r w:rsidRPr="006862F8">
        <w:rPr>
          <w:rFonts w:ascii="Times New Roman" w:hAnsi="Times New Roman" w:cs="Times New Roman"/>
          <w:sz w:val="24"/>
          <w:szCs w:val="24"/>
        </w:rPr>
        <w:t xml:space="preserve"> for the</w:t>
      </w:r>
      <w:r w:rsidR="00D60DB9" w:rsidRPr="006862F8">
        <w:rPr>
          <w:rFonts w:ascii="Times New Roman" w:hAnsi="Times New Roman" w:cs="Times New Roman"/>
          <w:sz w:val="24"/>
          <w:szCs w:val="24"/>
        </w:rPr>
        <w:t xml:space="preserve"> </w:t>
      </w:r>
      <w:r w:rsidRPr="006862F8">
        <w:rPr>
          <w:rFonts w:ascii="Times New Roman" w:hAnsi="Times New Roman" w:cs="Times New Roman"/>
          <w:sz w:val="24"/>
          <w:szCs w:val="24"/>
        </w:rPr>
        <w:t xml:space="preserve">effect of BMI on </w:t>
      </w:r>
      <w:r w:rsidR="00F721D7" w:rsidRPr="006862F8">
        <w:rPr>
          <w:rFonts w:ascii="Times New Roman" w:hAnsi="Times New Roman" w:cs="Times New Roman"/>
          <w:sz w:val="24"/>
          <w:szCs w:val="24"/>
        </w:rPr>
        <w:t>well-</w:t>
      </w:r>
      <w:r w:rsidR="00F721D7" w:rsidRPr="006862F8">
        <w:rPr>
          <w:rFonts w:ascii="Times New Roman" w:hAnsi="Times New Roman" w:cs="Times New Roman"/>
          <w:sz w:val="24"/>
          <w:szCs w:val="24"/>
        </w:rPr>
        <w:lastRenderedPageBreak/>
        <w:t xml:space="preserve">being </w:t>
      </w:r>
      <w:r w:rsidRPr="006862F8">
        <w:rPr>
          <w:rFonts w:ascii="Times New Roman" w:hAnsi="Times New Roman" w:cs="Times New Roman"/>
          <w:sz w:val="24"/>
          <w:szCs w:val="24"/>
        </w:rPr>
        <w:t xml:space="preserve">when the direct </w:t>
      </w:r>
      <w:r w:rsidR="00F721D7" w:rsidRPr="006862F8">
        <w:rPr>
          <w:rFonts w:ascii="Times New Roman" w:hAnsi="Times New Roman" w:cs="Times New Roman"/>
          <w:sz w:val="24"/>
          <w:szCs w:val="24"/>
        </w:rPr>
        <w:t xml:space="preserve">correlation </w:t>
      </w:r>
      <w:r w:rsidRPr="006862F8">
        <w:rPr>
          <w:rFonts w:ascii="Times New Roman" w:hAnsi="Times New Roman" w:cs="Times New Roman"/>
          <w:sz w:val="24"/>
          <w:szCs w:val="24"/>
        </w:rPr>
        <w:t xml:space="preserve">between meat consumption and </w:t>
      </w:r>
      <w:r w:rsidR="00F721D7" w:rsidRPr="006862F8">
        <w:rPr>
          <w:rFonts w:ascii="Times New Roman" w:hAnsi="Times New Roman" w:cs="Times New Roman"/>
          <w:sz w:val="24"/>
          <w:szCs w:val="24"/>
        </w:rPr>
        <w:t xml:space="preserve">well-being </w:t>
      </w:r>
      <w:r w:rsidRPr="006862F8">
        <w:rPr>
          <w:rFonts w:ascii="Times New Roman" w:hAnsi="Times New Roman" w:cs="Times New Roman"/>
          <w:sz w:val="24"/>
          <w:szCs w:val="24"/>
        </w:rPr>
        <w:t xml:space="preserve">is in </w:t>
      </w:r>
      <w:r w:rsidR="00391B27" w:rsidRPr="006862F8">
        <w:rPr>
          <w:rFonts w:ascii="Times New Roman" w:hAnsi="Times New Roman" w:cs="Times New Roman"/>
          <w:sz w:val="24"/>
          <w:szCs w:val="24"/>
        </w:rPr>
        <w:t>t</w:t>
      </w:r>
      <w:r w:rsidRPr="006862F8">
        <w:rPr>
          <w:rFonts w:ascii="Times New Roman" w:hAnsi="Times New Roman" w:cs="Times New Roman"/>
          <w:sz w:val="24"/>
          <w:szCs w:val="24"/>
        </w:rPr>
        <w:t>he</w:t>
      </w:r>
      <w:r w:rsidR="00391B27" w:rsidRPr="006862F8">
        <w:rPr>
          <w:rFonts w:ascii="Times New Roman" w:hAnsi="Times New Roman" w:cs="Times New Roman"/>
          <w:sz w:val="24"/>
          <w:szCs w:val="24"/>
        </w:rPr>
        <w:t xml:space="preserve"> </w:t>
      </w:r>
      <w:r w:rsidRPr="006862F8">
        <w:rPr>
          <w:rFonts w:ascii="Times New Roman" w:hAnsi="Times New Roman" w:cs="Times New Roman"/>
          <w:sz w:val="24"/>
          <w:szCs w:val="24"/>
        </w:rPr>
        <w:t xml:space="preserve">range </w:t>
      </w:r>
      <m:oMath>
        <m:r>
          <w:rPr>
            <w:rFonts w:ascii="Cambria Math" w:hAnsi="Cambria Math" w:cs="Times New Roman"/>
            <w:sz w:val="24"/>
            <w:szCs w:val="24"/>
          </w:rPr>
          <m:t xml:space="preserve">γ </m:t>
        </m:r>
      </m:oMath>
      <w:r w:rsidRPr="006862F8">
        <w:rPr>
          <w:rFonts w:ascii="Times New Roman" w:hAnsi="Times New Roman" w:cs="Times New Roman"/>
          <w:sz w:val="24"/>
          <w:szCs w:val="24"/>
        </w:rPr>
        <w:t>=</w:t>
      </w:r>
      <w:r w:rsidR="00391B27" w:rsidRPr="006862F8">
        <w:rPr>
          <w:rFonts w:ascii="Times New Roman" w:hAnsi="Times New Roman" w:cs="Times New Roman"/>
          <w:sz w:val="24"/>
          <w:szCs w:val="24"/>
        </w:rPr>
        <w:t xml:space="preserve"> [-0.082,</w:t>
      </w:r>
      <w:r w:rsidR="00086168" w:rsidRPr="006862F8">
        <w:rPr>
          <w:rFonts w:ascii="Times New Roman" w:hAnsi="Times New Roman" w:cs="Times New Roman"/>
          <w:sz w:val="24"/>
          <w:szCs w:val="24"/>
        </w:rPr>
        <w:t xml:space="preserve"> </w:t>
      </w:r>
      <w:r w:rsidR="00391B27" w:rsidRPr="006862F8">
        <w:rPr>
          <w:rFonts w:ascii="Times New Roman" w:hAnsi="Times New Roman" w:cs="Times New Roman"/>
          <w:sz w:val="24"/>
          <w:szCs w:val="24"/>
        </w:rPr>
        <w:t>+0.082]</w:t>
      </w:r>
      <w:r w:rsidR="00F721D7" w:rsidRPr="006862F8">
        <w:rPr>
          <w:rFonts w:ascii="Times New Roman" w:hAnsi="Times New Roman" w:cs="Times New Roman"/>
          <w:sz w:val="24"/>
          <w:szCs w:val="24"/>
        </w:rPr>
        <w:t>. Results confirm our previous</w:t>
      </w:r>
      <w:r w:rsidRPr="006862F8">
        <w:rPr>
          <w:rFonts w:ascii="Times New Roman" w:hAnsi="Times New Roman" w:cs="Times New Roman"/>
          <w:sz w:val="24"/>
          <w:szCs w:val="24"/>
        </w:rPr>
        <w:t xml:space="preserve"> findings</w:t>
      </w:r>
      <w:r w:rsidR="00F721D7" w:rsidRPr="006862F8">
        <w:rPr>
          <w:rFonts w:ascii="Times New Roman" w:hAnsi="Times New Roman" w:cs="Times New Roman"/>
          <w:sz w:val="24"/>
          <w:szCs w:val="24"/>
        </w:rPr>
        <w:t>.</w:t>
      </w:r>
    </w:p>
    <w:p w14:paraId="5AA24112" w14:textId="77777777" w:rsidR="00F343A9" w:rsidRPr="006862F8" w:rsidRDefault="00F343A9" w:rsidP="00B97CB2">
      <w:pPr>
        <w:spacing w:after="0" w:line="360" w:lineRule="auto"/>
        <w:jc w:val="both"/>
        <w:rPr>
          <w:rFonts w:ascii="Times New Roman" w:hAnsi="Times New Roman" w:cs="Times New Roman"/>
          <w:sz w:val="24"/>
          <w:szCs w:val="24"/>
        </w:rPr>
      </w:pPr>
    </w:p>
    <w:p w14:paraId="2F8072F6" w14:textId="0DA5E392" w:rsidR="00661A6B" w:rsidRPr="006862F8" w:rsidRDefault="00F721D7"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color w:val="000000"/>
          <w:sz w:val="24"/>
          <w:szCs w:val="24"/>
        </w:rPr>
        <w:t>N</w:t>
      </w:r>
      <w:r w:rsidR="001127F6" w:rsidRPr="006862F8">
        <w:rPr>
          <w:rFonts w:ascii="Times New Roman" w:hAnsi="Times New Roman" w:cs="Times New Roman"/>
          <w:color w:val="000000"/>
          <w:sz w:val="24"/>
          <w:szCs w:val="24"/>
        </w:rPr>
        <w:t xml:space="preserve">on-linearity </w:t>
      </w:r>
      <w:r w:rsidRPr="006862F8">
        <w:rPr>
          <w:rFonts w:ascii="Times New Roman" w:hAnsi="Times New Roman" w:cs="Times New Roman"/>
          <w:sz w:val="24"/>
          <w:szCs w:val="24"/>
        </w:rPr>
        <w:t xml:space="preserve">in the relationship between </w:t>
      </w:r>
      <w:r w:rsidR="001127F6" w:rsidRPr="006862F8">
        <w:rPr>
          <w:rFonts w:ascii="Times New Roman" w:hAnsi="Times New Roman" w:cs="Times New Roman"/>
          <w:sz w:val="24"/>
          <w:szCs w:val="24"/>
        </w:rPr>
        <w:t xml:space="preserve">well-being and BMI </w:t>
      </w:r>
      <w:r w:rsidRPr="006862F8">
        <w:rPr>
          <w:rFonts w:ascii="Times New Roman" w:hAnsi="Times New Roman" w:cs="Times New Roman"/>
          <w:sz w:val="24"/>
          <w:szCs w:val="24"/>
        </w:rPr>
        <w:t xml:space="preserve">is </w:t>
      </w:r>
      <w:r w:rsidR="00EA3466" w:rsidRPr="006862F8">
        <w:rPr>
          <w:rFonts w:ascii="Times New Roman" w:hAnsi="Times New Roman" w:cs="Times New Roman"/>
          <w:sz w:val="24"/>
          <w:szCs w:val="24"/>
        </w:rPr>
        <w:t xml:space="preserve">also </w:t>
      </w:r>
      <w:r w:rsidRPr="006862F8">
        <w:rPr>
          <w:rFonts w:ascii="Times New Roman" w:hAnsi="Times New Roman" w:cs="Times New Roman"/>
          <w:sz w:val="24"/>
          <w:szCs w:val="24"/>
        </w:rPr>
        <w:t>examined</w:t>
      </w:r>
      <w:r w:rsidR="001127F6" w:rsidRPr="006862F8">
        <w:rPr>
          <w:rFonts w:ascii="Times New Roman" w:hAnsi="Times New Roman" w:cs="Times New Roman"/>
          <w:color w:val="000000"/>
          <w:sz w:val="24"/>
          <w:szCs w:val="24"/>
        </w:rPr>
        <w:t xml:space="preserve">. As only one instrument is available, power or multilevel categorical transformations of BMI </w:t>
      </w:r>
      <w:r w:rsidRPr="006862F8">
        <w:rPr>
          <w:rFonts w:ascii="Times New Roman" w:hAnsi="Times New Roman" w:cs="Times New Roman"/>
          <w:color w:val="000000"/>
          <w:sz w:val="24"/>
          <w:szCs w:val="24"/>
        </w:rPr>
        <w:t xml:space="preserve">are </w:t>
      </w:r>
      <w:r w:rsidR="00F5552D" w:rsidRPr="006862F8">
        <w:rPr>
          <w:rFonts w:ascii="Times New Roman" w:hAnsi="Times New Roman" w:cs="Times New Roman"/>
          <w:color w:val="000000"/>
          <w:sz w:val="24"/>
          <w:szCs w:val="24"/>
        </w:rPr>
        <w:t>im</w:t>
      </w:r>
      <w:r w:rsidR="001127F6" w:rsidRPr="006862F8">
        <w:rPr>
          <w:rFonts w:ascii="Times New Roman" w:hAnsi="Times New Roman" w:cs="Times New Roman"/>
          <w:color w:val="000000"/>
          <w:sz w:val="24"/>
          <w:szCs w:val="24"/>
        </w:rPr>
        <w:t>possible.</w:t>
      </w:r>
      <w:r w:rsidRPr="006862F8">
        <w:rPr>
          <w:rFonts w:ascii="Times New Roman" w:hAnsi="Times New Roman" w:cs="Times New Roman"/>
          <w:sz w:val="24"/>
          <w:szCs w:val="24"/>
        </w:rPr>
        <w:t xml:space="preserve"> W</w:t>
      </w:r>
      <w:r w:rsidR="00661A6B" w:rsidRPr="006862F8">
        <w:rPr>
          <w:rFonts w:ascii="Times New Roman" w:hAnsi="Times New Roman" w:cs="Times New Roman"/>
          <w:sz w:val="24"/>
          <w:szCs w:val="24"/>
        </w:rPr>
        <w:t xml:space="preserve">e repeat analysis after collapsing BMI into three binary indicators </w:t>
      </w:r>
      <w:r w:rsidR="001127F6"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BMI25</w:t>
      </w:r>
      <w:r w:rsidR="00840855"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w:t>
      </w:r>
      <w:r w:rsidR="00391B27" w:rsidRPr="006862F8">
        <w:rPr>
          <w:rFonts w:ascii="Times New Roman" w:hAnsi="Times New Roman" w:cs="Times New Roman"/>
          <w:sz w:val="24"/>
          <w:szCs w:val="24"/>
        </w:rPr>
        <w:t xml:space="preserve"> 1 </w:t>
      </w:r>
      <w:r w:rsidR="00661A6B" w:rsidRPr="006862F8">
        <w:rPr>
          <w:rFonts w:ascii="Times New Roman" w:hAnsi="Times New Roman" w:cs="Times New Roman"/>
          <w:sz w:val="24"/>
          <w:szCs w:val="24"/>
        </w:rPr>
        <w:t>if BMI</w:t>
      </w:r>
      <w:r w:rsidR="00391B27"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&gt;</w:t>
      </w:r>
      <w:r w:rsidR="00391B27"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25, 0</w:t>
      </w:r>
      <w:r w:rsidR="00840855"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 xml:space="preserve">otherwise), </w:t>
      </w:r>
      <w:r w:rsidR="00391B27" w:rsidRPr="006862F8">
        <w:rPr>
          <w:rFonts w:ascii="Times New Roman" w:hAnsi="Times New Roman" w:cs="Times New Roman"/>
          <w:sz w:val="24"/>
          <w:szCs w:val="24"/>
        </w:rPr>
        <w:t>B</w:t>
      </w:r>
      <w:r w:rsidR="00661A6B" w:rsidRPr="006862F8">
        <w:rPr>
          <w:rFonts w:ascii="Times New Roman" w:hAnsi="Times New Roman" w:cs="Times New Roman"/>
          <w:sz w:val="24"/>
          <w:szCs w:val="24"/>
        </w:rPr>
        <w:t>MI30</w:t>
      </w:r>
      <w:r w:rsidR="00840855"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w:t>
      </w:r>
      <w:r w:rsidR="00391B27"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1</w:t>
      </w:r>
      <w:r w:rsidR="00391B27"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if BMI</w:t>
      </w:r>
      <w:r w:rsidR="00391B27"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&gt;</w:t>
      </w:r>
      <w:r w:rsidR="00391B27"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30, 0</w:t>
      </w:r>
      <w:r w:rsidR="00840855"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otherwise) and BMI35</w:t>
      </w:r>
      <w:r w:rsidR="00840855"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w:t>
      </w:r>
      <w:r w:rsidR="00391B27"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1 if BMI</w:t>
      </w:r>
      <w:r w:rsidR="00391B27"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&gt;</w:t>
      </w:r>
      <w:r w:rsidR="00391B27"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35, 0</w:t>
      </w:r>
      <w:r w:rsidR="00840855"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otherwise)</w:t>
      </w:r>
      <w:r w:rsidR="001127F6" w:rsidRPr="006862F8">
        <w:rPr>
          <w:rFonts w:ascii="Times New Roman" w:hAnsi="Times New Roman" w:cs="Times New Roman"/>
          <w:sz w:val="24"/>
          <w:szCs w:val="24"/>
        </w:rPr>
        <w:t xml:space="preserve"> - </w:t>
      </w:r>
      <w:r w:rsidR="00661A6B" w:rsidRPr="006862F8">
        <w:rPr>
          <w:rFonts w:ascii="Times New Roman" w:hAnsi="Times New Roman" w:cs="Times New Roman"/>
          <w:sz w:val="24"/>
          <w:szCs w:val="24"/>
        </w:rPr>
        <w:t>and run separate IV model</w:t>
      </w:r>
      <w:r w:rsidR="00B749D8" w:rsidRPr="006862F8">
        <w:rPr>
          <w:rFonts w:ascii="Times New Roman" w:hAnsi="Times New Roman" w:cs="Times New Roman"/>
          <w:sz w:val="24"/>
          <w:szCs w:val="24"/>
        </w:rPr>
        <w:t>s</w:t>
      </w:r>
      <w:r w:rsidR="00661A6B" w:rsidRPr="006862F8">
        <w:rPr>
          <w:rFonts w:ascii="Times New Roman" w:hAnsi="Times New Roman" w:cs="Times New Roman"/>
          <w:sz w:val="24"/>
          <w:szCs w:val="24"/>
        </w:rPr>
        <w:t xml:space="preserve"> for each. Findings </w:t>
      </w:r>
      <w:r w:rsidR="004C6F78" w:rsidRPr="006862F8">
        <w:rPr>
          <w:rFonts w:ascii="Times New Roman" w:hAnsi="Times New Roman" w:cs="Times New Roman"/>
          <w:sz w:val="24"/>
          <w:szCs w:val="24"/>
        </w:rPr>
        <w:t>remain</w:t>
      </w:r>
      <w:r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 xml:space="preserve">with </w:t>
      </w:r>
      <w:r w:rsidRPr="006862F8">
        <w:rPr>
          <w:rFonts w:ascii="Times New Roman" w:hAnsi="Times New Roman" w:cs="Times New Roman"/>
          <w:sz w:val="24"/>
          <w:szCs w:val="24"/>
        </w:rPr>
        <w:t xml:space="preserve">strong </w:t>
      </w:r>
      <w:r w:rsidR="00661A6B" w:rsidRPr="006862F8">
        <w:rPr>
          <w:rFonts w:ascii="Times New Roman" w:hAnsi="Times New Roman" w:cs="Times New Roman"/>
          <w:sz w:val="24"/>
          <w:szCs w:val="24"/>
        </w:rPr>
        <w:t xml:space="preserve">negative coefficients for all </w:t>
      </w:r>
      <w:r w:rsidRPr="006862F8">
        <w:rPr>
          <w:rFonts w:ascii="Times New Roman" w:hAnsi="Times New Roman" w:cs="Times New Roman"/>
          <w:sz w:val="24"/>
          <w:szCs w:val="24"/>
        </w:rPr>
        <w:t xml:space="preserve">three </w:t>
      </w:r>
      <w:r w:rsidR="00661A6B" w:rsidRPr="006862F8">
        <w:rPr>
          <w:rFonts w:ascii="Times New Roman" w:hAnsi="Times New Roman" w:cs="Times New Roman"/>
          <w:sz w:val="24"/>
          <w:szCs w:val="24"/>
        </w:rPr>
        <w:t xml:space="preserve">thresholds (Table </w:t>
      </w:r>
      <w:r w:rsidR="00D45CF4" w:rsidRPr="006862F8">
        <w:rPr>
          <w:rFonts w:ascii="Times New Roman" w:hAnsi="Times New Roman" w:cs="Times New Roman"/>
          <w:sz w:val="24"/>
          <w:szCs w:val="24"/>
        </w:rPr>
        <w:t>4</w:t>
      </w:r>
      <w:r w:rsidR="00661A6B" w:rsidRPr="006862F8">
        <w:rPr>
          <w:rFonts w:ascii="Times New Roman" w:hAnsi="Times New Roman" w:cs="Times New Roman"/>
          <w:sz w:val="24"/>
          <w:szCs w:val="24"/>
        </w:rPr>
        <w:t>).</w:t>
      </w:r>
      <w:r w:rsidR="00177639" w:rsidRPr="006862F8">
        <w:rPr>
          <w:rFonts w:ascii="Times New Roman" w:hAnsi="Times New Roman" w:cs="Times New Roman"/>
          <w:sz w:val="24"/>
          <w:szCs w:val="24"/>
        </w:rPr>
        <w:t xml:space="preserve"> </w:t>
      </w:r>
      <w:r w:rsidR="00661A6B" w:rsidRPr="006862F8">
        <w:rPr>
          <w:rFonts w:ascii="Times New Roman" w:hAnsi="Times New Roman" w:cs="Times New Roman"/>
          <w:sz w:val="24"/>
          <w:szCs w:val="24"/>
        </w:rPr>
        <w:t xml:space="preserve">Finally, performing the analysis using “exercised in last four weeks” as the exercise indicator, results </w:t>
      </w:r>
      <w:r w:rsidR="00B94D09" w:rsidRPr="006862F8">
        <w:rPr>
          <w:rFonts w:ascii="Times New Roman" w:hAnsi="Times New Roman" w:cs="Times New Roman"/>
          <w:sz w:val="24"/>
          <w:szCs w:val="24"/>
        </w:rPr>
        <w:t>are</w:t>
      </w:r>
      <w:r w:rsidR="004656AC" w:rsidRPr="006862F8">
        <w:rPr>
          <w:rFonts w:ascii="Times New Roman" w:hAnsi="Times New Roman" w:cs="Times New Roman"/>
          <w:sz w:val="24"/>
          <w:szCs w:val="24"/>
        </w:rPr>
        <w:t xml:space="preserve"> unchanged</w:t>
      </w:r>
      <w:r w:rsidR="00661A6B" w:rsidRPr="006862F8">
        <w:rPr>
          <w:rFonts w:ascii="Times New Roman" w:hAnsi="Times New Roman" w:cs="Times New Roman"/>
          <w:sz w:val="24"/>
          <w:szCs w:val="24"/>
        </w:rPr>
        <w:t>.</w:t>
      </w:r>
    </w:p>
    <w:p w14:paraId="29A6B09C" w14:textId="77777777" w:rsidR="007743F7" w:rsidRPr="006862F8" w:rsidRDefault="007743F7" w:rsidP="00B97CB2">
      <w:pPr>
        <w:spacing w:after="0" w:line="360" w:lineRule="auto"/>
        <w:jc w:val="both"/>
        <w:rPr>
          <w:rFonts w:ascii="Times New Roman" w:hAnsi="Times New Roman" w:cs="Times New Roman"/>
          <w:sz w:val="24"/>
          <w:szCs w:val="24"/>
        </w:rPr>
      </w:pPr>
    </w:p>
    <w:p w14:paraId="5087D88D" w14:textId="0F633DC5" w:rsidR="00792B0D" w:rsidRPr="00410C55" w:rsidRDefault="000B43ED" w:rsidP="00B97CB2">
      <w:pPr>
        <w:spacing w:after="0" w:line="360" w:lineRule="auto"/>
        <w:jc w:val="both"/>
        <w:rPr>
          <w:rFonts w:ascii="Times New Roman" w:hAnsi="Times New Roman" w:cs="Times New Roman"/>
          <w:b/>
          <w:caps/>
          <w:sz w:val="24"/>
          <w:szCs w:val="24"/>
        </w:rPr>
      </w:pPr>
      <w:r w:rsidRPr="006862F8">
        <w:rPr>
          <w:rFonts w:ascii="Times New Roman" w:hAnsi="Times New Roman" w:cs="Times New Roman"/>
          <w:b/>
          <w:sz w:val="24"/>
          <w:szCs w:val="24"/>
        </w:rPr>
        <w:t>Discussion</w:t>
      </w:r>
    </w:p>
    <w:p w14:paraId="46E9FD15" w14:textId="77777777" w:rsidR="00410C55" w:rsidRDefault="00410C55" w:rsidP="00B97CB2">
      <w:pPr>
        <w:spacing w:after="0" w:line="360" w:lineRule="auto"/>
        <w:jc w:val="both"/>
        <w:rPr>
          <w:rFonts w:ascii="Times New Roman" w:hAnsi="Times New Roman" w:cs="Times New Roman"/>
          <w:sz w:val="24"/>
          <w:szCs w:val="24"/>
        </w:rPr>
      </w:pPr>
    </w:p>
    <w:p w14:paraId="7843A5FD" w14:textId="046D76F5" w:rsidR="00FD08C4" w:rsidRPr="00FD08C4" w:rsidRDefault="00FD08C4" w:rsidP="00B97CB2">
      <w:pPr>
        <w:spacing w:after="0" w:line="360" w:lineRule="auto"/>
        <w:jc w:val="both"/>
        <w:rPr>
          <w:rFonts w:ascii="Times New Roman" w:hAnsi="Times New Roman" w:cs="Times New Roman"/>
          <w:i/>
          <w:sz w:val="24"/>
          <w:szCs w:val="24"/>
        </w:rPr>
      </w:pPr>
      <w:r w:rsidRPr="00FD08C4">
        <w:rPr>
          <w:rFonts w:ascii="Times New Roman" w:hAnsi="Times New Roman" w:cs="Times New Roman"/>
          <w:i/>
          <w:sz w:val="24"/>
          <w:szCs w:val="24"/>
        </w:rPr>
        <w:t>Main finding of this study</w:t>
      </w:r>
    </w:p>
    <w:p w14:paraId="5643DC76" w14:textId="77777777" w:rsidR="00FD08C4" w:rsidRDefault="00FD08C4" w:rsidP="00B97CB2">
      <w:pPr>
        <w:spacing w:after="0" w:line="360" w:lineRule="auto"/>
        <w:jc w:val="both"/>
        <w:rPr>
          <w:rFonts w:ascii="Times New Roman" w:hAnsi="Times New Roman" w:cs="Times New Roman"/>
          <w:sz w:val="24"/>
          <w:szCs w:val="24"/>
        </w:rPr>
      </w:pPr>
    </w:p>
    <w:p w14:paraId="584AB18F" w14:textId="1F990B89" w:rsidR="004624CB" w:rsidRPr="006862F8" w:rsidRDefault="00EC6A8C"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In a general sample of the UK population, u</w:t>
      </w:r>
      <w:r w:rsidR="00D575D0" w:rsidRPr="006862F8">
        <w:rPr>
          <w:rFonts w:ascii="Times New Roman" w:hAnsi="Times New Roman" w:cs="Times New Roman"/>
          <w:sz w:val="24"/>
          <w:szCs w:val="24"/>
        </w:rPr>
        <w:t xml:space="preserve">sing an </w:t>
      </w:r>
      <w:r w:rsidR="00012252" w:rsidRPr="006862F8">
        <w:rPr>
          <w:rFonts w:ascii="Times New Roman" w:hAnsi="Times New Roman" w:cs="Times New Roman"/>
          <w:sz w:val="24"/>
          <w:szCs w:val="24"/>
        </w:rPr>
        <w:t>IV</w:t>
      </w:r>
      <w:r w:rsidR="00D575D0" w:rsidRPr="006862F8">
        <w:rPr>
          <w:rFonts w:ascii="Times New Roman" w:hAnsi="Times New Roman" w:cs="Times New Roman"/>
          <w:sz w:val="24"/>
          <w:szCs w:val="24"/>
        </w:rPr>
        <w:t xml:space="preserve"> approach to account for endogeneity we find that those with increased BMIs report improved </w:t>
      </w:r>
      <w:r w:rsidR="003874F4" w:rsidRPr="006862F8">
        <w:rPr>
          <w:rFonts w:ascii="Times New Roman" w:hAnsi="Times New Roman" w:cs="Times New Roman"/>
          <w:sz w:val="24"/>
          <w:szCs w:val="24"/>
        </w:rPr>
        <w:t xml:space="preserve">psychological </w:t>
      </w:r>
      <w:r w:rsidR="00D575D0" w:rsidRPr="006862F8">
        <w:rPr>
          <w:rFonts w:ascii="Times New Roman" w:hAnsi="Times New Roman" w:cs="Times New Roman"/>
          <w:sz w:val="24"/>
          <w:szCs w:val="24"/>
        </w:rPr>
        <w:t>well-being</w:t>
      </w:r>
      <w:r w:rsidR="00CF3BF0" w:rsidRPr="006862F8">
        <w:rPr>
          <w:rFonts w:ascii="Times New Roman" w:hAnsi="Times New Roman" w:cs="Times New Roman"/>
          <w:sz w:val="24"/>
          <w:szCs w:val="24"/>
        </w:rPr>
        <w:t>. W</w:t>
      </w:r>
      <w:r w:rsidR="00012252" w:rsidRPr="006862F8">
        <w:rPr>
          <w:rFonts w:ascii="Times New Roman" w:hAnsi="Times New Roman" w:cs="Times New Roman"/>
          <w:sz w:val="24"/>
          <w:szCs w:val="24"/>
        </w:rPr>
        <w:t xml:space="preserve">hile the IV </w:t>
      </w:r>
      <w:r w:rsidR="00CB51B4" w:rsidRPr="006862F8">
        <w:rPr>
          <w:rFonts w:ascii="Times New Roman" w:hAnsi="Times New Roman" w:cs="Times New Roman"/>
          <w:sz w:val="24"/>
          <w:szCs w:val="24"/>
        </w:rPr>
        <w:t xml:space="preserve">analysis </w:t>
      </w:r>
      <w:r w:rsidR="00CF3BF0" w:rsidRPr="006862F8">
        <w:rPr>
          <w:rFonts w:ascii="Times New Roman" w:hAnsi="Times New Roman" w:cs="Times New Roman"/>
          <w:sz w:val="24"/>
          <w:szCs w:val="24"/>
        </w:rPr>
        <w:t>support</w:t>
      </w:r>
      <w:r w:rsidR="004656AC" w:rsidRPr="006862F8">
        <w:rPr>
          <w:rFonts w:ascii="Times New Roman" w:hAnsi="Times New Roman" w:cs="Times New Roman"/>
          <w:sz w:val="24"/>
          <w:szCs w:val="24"/>
        </w:rPr>
        <w:t>s</w:t>
      </w:r>
      <w:r w:rsidR="00CF3BF0" w:rsidRPr="006862F8">
        <w:rPr>
          <w:rFonts w:ascii="Times New Roman" w:hAnsi="Times New Roman" w:cs="Times New Roman"/>
          <w:sz w:val="24"/>
          <w:szCs w:val="24"/>
        </w:rPr>
        <w:t xml:space="preserve"> the </w:t>
      </w:r>
      <w:r w:rsidR="00F41103">
        <w:rPr>
          <w:rFonts w:ascii="Times New Roman" w:hAnsi="Times New Roman" w:cs="Times New Roman"/>
          <w:sz w:val="24"/>
          <w:szCs w:val="24"/>
        </w:rPr>
        <w:t>jolly-fat hypothesis</w:t>
      </w:r>
      <w:r w:rsidR="00CA0FFA">
        <w:rPr>
          <w:rFonts w:ascii="Times New Roman" w:hAnsi="Times New Roman" w:cs="Times New Roman"/>
          <w:sz w:val="24"/>
          <w:szCs w:val="24"/>
        </w:rPr>
        <w:t xml:space="preserve"> </w:t>
      </w:r>
      <w:r w:rsidR="00CF3BF0"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{"citationID":"24el3rgbj0","properties":{"formattedCitation":"{\\rtf \\super 15\\nosupersub{}}","plainCitation":"15"},"citationItems":[{"id":238,"uris":["http://zotero.org/users/2125033/items/7UFDHUGG"],"uri":["http://zotero.org/users/2125033/items/7UFDHUGG"],"itemData":{"id":238,"type":"article-journal","title":"Jolly fat: relation between obesity and psychoneurosis in general population","container-title":"British Medical Journal","page":"7-9","volume":"1","issue":"6000","source":"Scopus","archive":"Scopus","abstract":"The relation between fatness and aspects of psychological status was investigated in a representative sample (339 men and 400 women) of a middle aged suburban population. A significant positive relation was found between substantial obesity and low levels of anxiety (in men and women) and depression (in men).","ISSN":"0959-8146","shortTitle":"Jolly fat","language":"English","author":[{"family":"Crisp","given":"A.H."},{"family":"McGuiness","given":"B."}],"issued":{"date-parts":[["1976"]]}}}],"schema":"https://github.com/citation-style-language/schema/raw/master/csl-citation.json"} </w:instrText>
      </w:r>
      <w:r w:rsidR="00CF3BF0"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15</w:t>
      </w:r>
      <w:r w:rsidR="00CF3BF0" w:rsidRPr="006862F8">
        <w:rPr>
          <w:rFonts w:ascii="Times New Roman" w:hAnsi="Times New Roman" w:cs="Times New Roman"/>
          <w:sz w:val="24"/>
          <w:szCs w:val="24"/>
        </w:rPr>
        <w:fldChar w:fldCharType="end"/>
      </w:r>
      <w:r w:rsidR="00CF3BF0" w:rsidRPr="006862F8">
        <w:rPr>
          <w:rFonts w:ascii="Times New Roman" w:hAnsi="Times New Roman" w:cs="Times New Roman"/>
          <w:sz w:val="24"/>
          <w:szCs w:val="24"/>
        </w:rPr>
        <w:t xml:space="preserve"> </w:t>
      </w:r>
      <w:r w:rsidR="00CB51B4" w:rsidRPr="006862F8">
        <w:rPr>
          <w:rFonts w:ascii="Times New Roman" w:hAnsi="Times New Roman" w:cs="Times New Roman"/>
          <w:sz w:val="24"/>
          <w:szCs w:val="24"/>
        </w:rPr>
        <w:t xml:space="preserve">conventional analysis </w:t>
      </w:r>
      <w:r w:rsidR="004656AC" w:rsidRPr="006862F8">
        <w:rPr>
          <w:rFonts w:ascii="Times New Roman" w:hAnsi="Times New Roman" w:cs="Times New Roman"/>
          <w:sz w:val="24"/>
          <w:szCs w:val="24"/>
        </w:rPr>
        <w:t>suggest</w:t>
      </w:r>
      <w:r w:rsidR="00012252" w:rsidRPr="006862F8">
        <w:rPr>
          <w:rFonts w:ascii="Times New Roman" w:hAnsi="Times New Roman" w:cs="Times New Roman"/>
          <w:sz w:val="24"/>
          <w:szCs w:val="24"/>
        </w:rPr>
        <w:t xml:space="preserve"> weak links </w:t>
      </w:r>
      <w:r w:rsidR="00CF3BF0" w:rsidRPr="006862F8">
        <w:rPr>
          <w:rFonts w:ascii="Times New Roman" w:hAnsi="Times New Roman" w:cs="Times New Roman"/>
          <w:sz w:val="24"/>
          <w:szCs w:val="24"/>
        </w:rPr>
        <w:t xml:space="preserve">potentially raising </w:t>
      </w:r>
      <w:r w:rsidR="005F54D4" w:rsidRPr="006862F8">
        <w:rPr>
          <w:rFonts w:ascii="Times New Roman" w:hAnsi="Times New Roman" w:cs="Times New Roman"/>
          <w:sz w:val="24"/>
          <w:szCs w:val="24"/>
        </w:rPr>
        <w:t>question</w:t>
      </w:r>
      <w:r w:rsidR="00CF3BF0" w:rsidRPr="006862F8">
        <w:rPr>
          <w:rFonts w:ascii="Times New Roman" w:hAnsi="Times New Roman" w:cs="Times New Roman"/>
          <w:sz w:val="24"/>
          <w:szCs w:val="24"/>
        </w:rPr>
        <w:t xml:space="preserve">s about </w:t>
      </w:r>
      <w:r w:rsidR="005F54D4" w:rsidRPr="006862F8">
        <w:rPr>
          <w:rFonts w:ascii="Times New Roman" w:hAnsi="Times New Roman" w:cs="Times New Roman"/>
          <w:sz w:val="24"/>
          <w:szCs w:val="24"/>
        </w:rPr>
        <w:t xml:space="preserve">the validity of </w:t>
      </w:r>
      <w:r w:rsidR="00F70283" w:rsidRPr="006862F8">
        <w:rPr>
          <w:rFonts w:ascii="Times New Roman" w:hAnsi="Times New Roman" w:cs="Times New Roman"/>
          <w:sz w:val="24"/>
          <w:szCs w:val="24"/>
        </w:rPr>
        <w:t>our</w:t>
      </w:r>
      <w:r w:rsidR="005F54D4" w:rsidRPr="006862F8">
        <w:rPr>
          <w:rFonts w:ascii="Times New Roman" w:hAnsi="Times New Roman" w:cs="Times New Roman"/>
          <w:sz w:val="24"/>
          <w:szCs w:val="24"/>
        </w:rPr>
        <w:t xml:space="preserve"> instrument.</w:t>
      </w:r>
      <w:r w:rsidR="00F70283" w:rsidRPr="006862F8">
        <w:rPr>
          <w:rFonts w:ascii="Times New Roman" w:hAnsi="Times New Roman" w:cs="Times New Roman"/>
          <w:sz w:val="24"/>
          <w:szCs w:val="24"/>
        </w:rPr>
        <w:t xml:space="preserve"> However, </w:t>
      </w:r>
      <w:r w:rsidR="004624CB" w:rsidRPr="006862F8">
        <w:rPr>
          <w:rFonts w:ascii="Times New Roman" w:hAnsi="Times New Roman" w:cs="Times New Roman"/>
          <w:sz w:val="24"/>
          <w:szCs w:val="24"/>
        </w:rPr>
        <w:t xml:space="preserve">the various empirical tests conducted </w:t>
      </w:r>
      <w:r w:rsidR="00F70283" w:rsidRPr="006862F8">
        <w:rPr>
          <w:rFonts w:ascii="Times New Roman" w:hAnsi="Times New Roman" w:cs="Times New Roman"/>
          <w:sz w:val="24"/>
          <w:szCs w:val="24"/>
        </w:rPr>
        <w:t xml:space="preserve">and the </w:t>
      </w:r>
      <w:r w:rsidR="004624CB" w:rsidRPr="006862F8">
        <w:rPr>
          <w:rFonts w:ascii="Times New Roman" w:hAnsi="Times New Roman" w:cs="Times New Roman"/>
          <w:sz w:val="24"/>
          <w:szCs w:val="24"/>
        </w:rPr>
        <w:t xml:space="preserve">number of past </w:t>
      </w:r>
      <w:r w:rsidR="005F54D4" w:rsidRPr="006862F8">
        <w:rPr>
          <w:rFonts w:ascii="Times New Roman" w:hAnsi="Times New Roman" w:cs="Times New Roman"/>
          <w:sz w:val="24"/>
          <w:szCs w:val="24"/>
        </w:rPr>
        <w:t>studies confirm</w:t>
      </w:r>
      <w:r w:rsidR="00F70283" w:rsidRPr="006862F8">
        <w:rPr>
          <w:rFonts w:ascii="Times New Roman" w:hAnsi="Times New Roman" w:cs="Times New Roman"/>
          <w:sz w:val="24"/>
          <w:szCs w:val="24"/>
        </w:rPr>
        <w:t>ing</w:t>
      </w:r>
      <w:r w:rsidR="005F54D4" w:rsidRPr="006862F8">
        <w:rPr>
          <w:rFonts w:ascii="Times New Roman" w:hAnsi="Times New Roman" w:cs="Times New Roman"/>
          <w:sz w:val="24"/>
          <w:szCs w:val="24"/>
        </w:rPr>
        <w:t xml:space="preserve"> not only the positive relationship between meat consumption </w:t>
      </w:r>
      <w:r w:rsidR="00B97101" w:rsidRPr="006862F8">
        <w:rPr>
          <w:rFonts w:ascii="Times New Roman" w:hAnsi="Times New Roman" w:cs="Times New Roman"/>
          <w:sz w:val="24"/>
          <w:szCs w:val="24"/>
        </w:rPr>
        <w:t>(i.e. through protein</w:t>
      </w:r>
      <w:r w:rsidR="004624CB" w:rsidRPr="006862F8">
        <w:rPr>
          <w:rFonts w:ascii="Times New Roman" w:hAnsi="Times New Roman" w:cs="Times New Roman"/>
          <w:sz w:val="24"/>
          <w:szCs w:val="24"/>
        </w:rPr>
        <w:t xml:space="preserve"> </w:t>
      </w:r>
      <w:r w:rsidR="004624CB"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{"citationID":"ySbinKKY","properties":{"formattedCitation":"{\\rtf \\super 24\\nosupersub{}}","plainCitation":"24"},"citationItems":[{"id":394,"uris":["http://zotero.org/users/2125033/items/W98SH3RW"],"uri":["http://zotero.org/users/2125033/items/W98SH3RW"],"itemData":{"id":394,"type":"article-journal","title":"Macronutrients and obesity: Revisiting the calories in, calories out framework","container-title":"Economics &amp; Human Biology","page":"33-49","volume":"14","source":"ScienceDirect","abstract":"Recent clinical research has studied weight responses to varying diet composition, but the contribution of changes in macronutrient intake and physical activity to rising population weight remains controversial. Research on the economics of obesity typically assumes a “calories in, calories out” framework, but a weight production model separating caloric intake into carbohydrates, fat, and protein, has not been explored in an economic framework. To estimate the contributions of changes in macronutrient intake and physical activity to changes in population weight, we conducted dynamic time series and structural VAR analyses of U.S. data between 1974 and 2006 and a panel analysis of 164 countries between 2001 and 2010. Findings from all analyses suggest that increases in carbohydrates are most strongly and positively associated with increases in obesity prevalence even when controlling for changes in total caloric intake and occupation-related physical activity. Our structural VAR results suggest that, on the margin, a 1% increase in carbohydrates intake yields a 1.01 point increase in obesity prevalence over 5 years while an equal percent increase in fat intake decreases obesity prevalence by 0.24 points.","DOI":"10.1016/j.ehb.2014.04.002","ISSN":"1570-677X","shortTitle":"Macronutrients and obesity","journalAbbreviation":"Economics &amp; Human Biology","author":[{"family":"Riera-Crichton","given":"Daniel"},{"family":"Tefft","given":"Nathan"}],"issued":{"date-parts":[["2014",7]]}}}],"schema":"https://github.com/citation-style-language/schema/raw/master/csl-citation.json"} </w:instrText>
      </w:r>
      <w:r w:rsidR="004624CB"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24</w:t>
      </w:r>
      <w:r w:rsidR="004624CB" w:rsidRPr="006862F8">
        <w:rPr>
          <w:rFonts w:ascii="Times New Roman" w:hAnsi="Times New Roman" w:cs="Times New Roman"/>
          <w:sz w:val="24"/>
          <w:szCs w:val="24"/>
        </w:rPr>
        <w:fldChar w:fldCharType="end"/>
      </w:r>
      <w:r w:rsidR="00B97101" w:rsidRPr="006862F8">
        <w:rPr>
          <w:rFonts w:ascii="Times New Roman" w:hAnsi="Times New Roman" w:cs="Times New Roman"/>
          <w:sz w:val="24"/>
          <w:szCs w:val="24"/>
        </w:rPr>
        <w:t xml:space="preserve"> and fat</w:t>
      </w:r>
      <w:r w:rsidR="004624CB" w:rsidRPr="006862F8">
        <w:rPr>
          <w:rFonts w:ascii="Times New Roman" w:hAnsi="Times New Roman" w:cs="Times New Roman"/>
          <w:sz w:val="24"/>
          <w:szCs w:val="24"/>
        </w:rPr>
        <w:t xml:space="preserve"> </w:t>
      </w:r>
      <w:r w:rsidR="004624CB"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{"citationID":"gTaA7bgG","properties":{"formattedCitation":"{\\rtf \\super 25\\nosupersub{}}","plainCitation":"25"},"citationItems":[{"id":205,"uris":["http://zotero.org/users/2125033/items/HK52RFHH"],"uri":["http://zotero.org/users/2125033/items/HK52RFHH"],"itemData":{"id":205,"type":"article-journal","title":"Low body mass index in non-meat eaters: the possible roles of animal fat, dietary fibre and alcohol","container-title":"International Journal of Obesity and Related Metabolic Disorders: Journal of the International Association for the Study of Obesity","page":"454-460","volume":"22","issue":"5","source":"NCBI PubMed","abstract":"OBJECTIVE: To examine the associations of diet and other lifestyle factors with body mass index (BMI) using data from the Oxford Vegetarian Study.\nSUBJECTS: 1914 male and 3378 female non-smokers aged 20-89 y at recruitment to the study.\nMEASUREMENTS: All subjects completed a diet/lifestyle questionnaire at recruitment giving details of their usual diet and other characteristics including height and weight, smoking and drinking habits, amount of exercise, occupation and reproductive history. Answers to the food frequency questionnaire were used to classify subjects as either meat eaters or non-meat eaters, and to estimate intakes of animal fat and dietary fibre. Subjects were further classified according to their alcohol consumption, exercise level, social class, past smoking habits and parity.\nRESULTS: Mean BMI was lower in non-meat eaters than in meat eaters in all age groups for both men and women. Overall age-adjusted mean BMIs in kg/m2 were 23.18 and 22.05 for male meat eaters and non-meat eaters respectively (P &lt; 0.0001) and 22.32 and 21.32 for female meat eaters and non-meat eaters respectively (P &lt; 0.0001). In addition to meat consumption, dietary fibre intake, animal fat intake, social class and past smoking were all independently associated with BMI in both men and women; alcohol consumption was independently associated with BMI in men, and parity was independently associated with BMI in women. After adjusting for these factors, the differences in mean BMI between meat eaters and non-meat eaters were reduced by 36% in men and 31% in women.\nCONCLUSIONS: Non-meat eaters are thinner than meat eaters. This may be partly due to a higher intake of dietary fibre, a lower intake of animal fat, and only in men a lower intake of alcohol.","note":"PMID: 9622343","shortTitle":"Low body mass index in non-meat eaters","journalAbbreviation":"Int. J. Obes. Relat. Metab. Disord.","language":"eng","author":[{"family":"Appleby","given":"P. N."},{"family":"Thorogood","given":"M."},{"family":"Mann","given":"J. I."},{"family":"Key","given":"T. J."}],"issued":{"date-parts":[["1998",5]]}}}],"schema":"https://github.com/citation-style-language/schema/raw/master/csl-citation.json"} </w:instrText>
      </w:r>
      <w:r w:rsidR="004624CB"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25</w:t>
      </w:r>
      <w:r w:rsidR="004624CB" w:rsidRPr="006862F8">
        <w:rPr>
          <w:rFonts w:ascii="Times New Roman" w:hAnsi="Times New Roman" w:cs="Times New Roman"/>
          <w:sz w:val="24"/>
          <w:szCs w:val="24"/>
        </w:rPr>
        <w:fldChar w:fldCharType="end"/>
      </w:r>
      <w:r w:rsidR="00B97101" w:rsidRPr="006862F8">
        <w:rPr>
          <w:rFonts w:ascii="Times New Roman" w:hAnsi="Times New Roman" w:cs="Times New Roman"/>
          <w:sz w:val="24"/>
          <w:szCs w:val="24"/>
        </w:rPr>
        <w:t xml:space="preserve">) </w:t>
      </w:r>
      <w:r w:rsidR="005F54D4" w:rsidRPr="006862F8">
        <w:rPr>
          <w:rFonts w:ascii="Times New Roman" w:hAnsi="Times New Roman" w:cs="Times New Roman"/>
          <w:sz w:val="24"/>
          <w:szCs w:val="24"/>
        </w:rPr>
        <w:t xml:space="preserve">and body weight </w:t>
      </w:r>
      <w:r w:rsidR="005F54D4"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{"citationID":"wHqMY0zF","properties":{"formattedCitation":"{\\rtf \\super 34\\nosupersub{}}","plainCitation":"34"},"citationItems":[{"id":179,"uris":["http://zotero.org/users/2125033/items/F59PBEE6"],"uri":["http://zotero.org/users/2125033/items/F59PBEE6"],"itemData":{"id":179,"type":"article-journal","title":"Meat consumption is associated with obesity and central obesity among US adults","container-title":"International Journal of Obesity (2005)","page":"621-628","volume":"33","issue":"6","source":"NCBI PubMed","abstract":"BACKGROUND: Meats are high in energy and fat content, and thus may be associated with higher risk of obesity. Many controversies remain regarding the association between meat consumption (MC) and obesity.\nOBJECTIVES: The aim of this study was to analyze the associations between MC and obesity assessed using body mass index (BMI &gt; or = 30) and waist circumference (&gt; or = 102 cm in men and &gt; or = 88 cm in women) among US adults.\nMETHODS: Nationally representative data collected in the 1999-2004 National Health and Nutrition Examination Survey (NHANES) were used. Linear and logistic regression analyses were conducted to test the associations between MC and adiposity measures controlling for potential confounders.\nRESULTS: Considerable differences existed in MC across sociodemographic groups among US adults. Those who consumed more meat had a much higher daily total energy intake, for example, those in the upper vs bottom quintiles consumed around 700 more kcal day(-1) (P&lt;0.05). Regression models showed consistent positive associations between MC and BMI, waist circumference, obesity and central obesity, respectively. Using quintile 1 (low MC) as the reference, the association (odds ratio (OR) and 95% confidence interval (CI)) between total MC quintiles and obesity were 1.03 (0.88; 1.21; 2nd quintile), 1.17 (1.00; 1.38), 1.27 (1.08; 1.51) and 1.27 (1.08; 1.49; upper quintile), respectively; whereas that with central obesity was 1.13 (0.96-1.33), 1.31 (1.10; 1.54), 1.36 (1.17-1.60) and 1.33 (1.13; 1.55), respectively.\nCONCLUSIONS: These US national cross-sectional data show positive associations between MC and risk for obesity and central obesity.","DOI":"10.1038/ijo.2009.45","ISSN":"1476-5497","note":"PMID: 19308071 \nPMCID: PMC2697260","journalAbbreviation":"Int J Obes (Lond)","language":"eng","author":[{"family":"Wang","given":"Y."},{"family":"Beydoun","given":"M. A."}],"issued":{"date-parts":[["2009",6]]}}}],"schema":"https://github.com/citation-style-language/schema/raw/master/csl-citation.json"} </w:instrText>
      </w:r>
      <w:r w:rsidR="005F54D4"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34</w:t>
      </w:r>
      <w:r w:rsidR="005F54D4"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5F54D4" w:rsidRPr="006862F8">
        <w:rPr>
          <w:rFonts w:ascii="Times New Roman" w:hAnsi="Times New Roman" w:cs="Times New Roman"/>
          <w:sz w:val="24"/>
          <w:szCs w:val="24"/>
        </w:rPr>
        <w:t xml:space="preserve"> but also the </w:t>
      </w:r>
      <w:r w:rsidR="004624CB" w:rsidRPr="006862F8">
        <w:rPr>
          <w:rFonts w:ascii="Times New Roman" w:hAnsi="Times New Roman" w:cs="Times New Roman"/>
          <w:sz w:val="24"/>
          <w:szCs w:val="24"/>
        </w:rPr>
        <w:t xml:space="preserve">exogenous </w:t>
      </w:r>
      <w:r w:rsidR="005F54D4" w:rsidRPr="006862F8">
        <w:rPr>
          <w:rFonts w:ascii="Times New Roman" w:hAnsi="Times New Roman" w:cs="Times New Roman"/>
          <w:sz w:val="24"/>
          <w:szCs w:val="24"/>
        </w:rPr>
        <w:t>relationship between mental health and meat consumption</w:t>
      </w:r>
      <w:r w:rsidR="00CA0FFA">
        <w:rPr>
          <w:rFonts w:ascii="Times New Roman" w:hAnsi="Times New Roman" w:cs="Times New Roman"/>
          <w:sz w:val="24"/>
          <w:szCs w:val="24"/>
        </w:rPr>
        <w:t xml:space="preserve"> </w:t>
      </w:r>
      <w:r w:rsidR="004624CB"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{"citationID":"xJJbzgyF","properties":{"formattedCitation":"{\\rtf \\super 26,35\\nosupersub{}}","plainCitation":"26,35"},"citationItems":[{"id":88,"uris":["http://zotero.org/users/2125033/items/74X4XJ5S"],"uri":["http://zotero.org/users/2125033/items/74X4XJ5S"],"itemData":{"id":88,"type":"article-journal","title":"Dietary protein and protein-rich food in relation to severely depressed mood: A 10 year follow-up of a national cohort","container-title":"Progress in Neuro-Psychopharmacology and Biological Psychiatry","page":"232-238","volume":"35","issue":"1","source":"ScienceDirect","abstract":"High-protein diets are advocated to facilitate weight loss, and improve cardiovascular risk factors, but data on psychiatric effects are lacking. We analyzed data from 1947 men and 2909 women aged 25–74 years when examined in 1971–1975 as the baseline of the National Health and Nutrition Examination Follow-Up Study. The amounts of macronutrients were obtained from a 24-hour recall, and frequencies of eating protein-rich foods were estimated using a 3-month food frequency questionnaire. Severely depressed mood (SDM) was defined as Center for Epidemiologic Studies Depression Scale score ≥ 22 or taking anti-depression medication after an average of 10.6 years of follow-up. A significant gender difference was observed in the prevalence of SDM and its association with protein intake. The weighted prevalence of SDM was 11.45 (SE = 0.96) % and 17.45(1.05) % respectively among men and women. Among men, the relative risk (RRs) of SDM were 1.00, 0.46 (95% CI = 0.22–0.99) and 0.38 (0.16–0.92) respectively for the lowest, middle and highest third protein intake (p for trend = 0.0347). Among women, the RRs were 1.00, 1.93 (1.23–3.08) and 2.47 (1.24–4.90) respectively with lowest, middle and the highest third intakes (p for trend = 0.0023). These estimates were adjusted for cigarette smoking, alcohol consumption, BMI, socioeconomic status at baseline, and the history of cancer, stroke, heart attack and diabetes assessed at follow-up interview. The authors concluded that increased intake of protein demonstrated a protective effect among men but a deleterious effect among women.","DOI":"10.1016/j.pnpbp.2010.11.011","ISSN":"0278-5846","shortTitle":"Dietary protein and protein-rich food in relation to severely depressed mood","journalAbbreviation":"Progress in Neuro-Psychopharmacology and Biological Psychiatry","author":[{"family":"Wolfe","given":"Allen R."},{"family":"Arroyo","given":"Cassandra"},{"family":"Tedders","given":"Stuart H."},{"family":"Li","given":"Yanfeng"},{"family":"Dai","given":"Qi"},{"family":"Zhang","given":"Jian"}],"issued":{"date-parts":[["2011",1,15]]}}},{"id":293,"uris":["http://zotero.org/users/2125033/items/P2HQIWN9"],"uri":["http://zotero.org/users/2125033/items/P2HQIWN9"],"itemData":{"id":293,"type":"article-journal","title":"Dietary Fat Intake and the Risk of Depression: The SUN Project","container-title":"PLoS ONE","page":"e16268","volume":"6","issue":"1","source":"PLoS Journals","abstract":"Emerging evidence relates some nutritional factors to depression risk. However, there is a scarcity of longitudinal assessments on this relationship.\n\nObjective\nTo evaluate the association between fatty acid intake or the use of culinary fats and depression incidence in a Mediterranean population.\n\n\nMaterial and Methods\nProspective cohort study (1999–2010) of 12,059 Spanish university graduates (mean age: 37.5 years) initially free of depression with permanently open enrolment. At baseline, a 136-item validated food frequency questionnaire was used to estimate the intake of fatty acids (saturated fatty acids (SFA), polyunsaturated fatty acids (PUFA), trans unsaturated fatty acids (TFA) and monounsaturated fatty acids (MUFA) and culinary fats (olive oil, seed oils, butter and margarine) During follow-up participants were classified as incident cases of depression if they reported a new clinical diagnosis of depression by a physician and/or initiated the use of antidepressant drugs. Cox regression models were used to calculate Hazard Ratios (HR) of incident depression and their 95% confidence intervals (CI) for successive quintiles of fats.\n\n\nResults\nDuring follow-up (median: 6.1 years), 657 new cases of depression were identified. Multivariable-adjusted HR (95% CI) for depression incidence across successive quintiles of TFA intake were: 1 (ref), 1.08 (0.82–1.43), 1.17 (0.88–1.53), 1.28 (0.97–1.68), 1.42 (1.09–1.84) with a significant dose-response relationship (p for trend = 0.003). Results did not substantially change after adjusting for potential lifestyle or dietary confounders, including adherence to a Mediterranean Dietary Pattern. On the other hand, an inverse and significant dose-response relationship was obtained for MUFA (p for trend = 0.05) and PUFA (p for trend = 0.03) intake.\n\n\nConclusions\nA detrimental relationship was found between TFA intake and depression risk, whereas weak inverse associations were found for MUFA, PUFA and olive oil. These findings suggest that cardiovascular disease and depression may share some common nutritional determinants related to subtypes of fat intake.","DOI":"10.1371/journal.pone.0016268","shortTitle":"Dietary Fat Intake and the Risk of Depression","journalAbbreviation":"PLoS ONE","author":[{"family":"Sánchez-Villegas","given":"Almudena"},{"family":"Verberne","given":"Lisa"},{"family":"De Irala","given":"Jokin"},{"family":"Ruíz-Canela","given":"Miguel"},{"family":"Toledo","given":"Estefanía"},{"family":"Serra-Majem","given":"Lluis"},{"family":"Martínez-González","given":"Miguel Angel"}],"issued":{"date-parts":[["2011",1,26]]}}}],"schema":"https://github.com/citation-style-language/schema/raw/master/csl-citation.json"} </w:instrText>
      </w:r>
      <w:r w:rsidR="004624CB"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26,35</w:t>
      </w:r>
      <w:r w:rsidR="004624CB" w:rsidRPr="006862F8">
        <w:rPr>
          <w:rFonts w:ascii="Times New Roman" w:hAnsi="Times New Roman" w:cs="Times New Roman"/>
          <w:sz w:val="24"/>
          <w:szCs w:val="24"/>
        </w:rPr>
        <w:fldChar w:fldCharType="end"/>
      </w:r>
      <w:r w:rsidR="00F70283" w:rsidRPr="006862F8">
        <w:rPr>
          <w:rFonts w:ascii="Times New Roman" w:hAnsi="Times New Roman" w:cs="Times New Roman"/>
          <w:sz w:val="24"/>
          <w:szCs w:val="24"/>
        </w:rPr>
        <w:t xml:space="preserve"> mitigate such concerns. </w:t>
      </w:r>
      <w:r w:rsidR="005F54D4" w:rsidRPr="006862F8">
        <w:rPr>
          <w:rFonts w:ascii="Times New Roman" w:hAnsi="Times New Roman" w:cs="Times New Roman"/>
          <w:sz w:val="24"/>
          <w:szCs w:val="24"/>
        </w:rPr>
        <w:t xml:space="preserve">Frequent meat eaters are systematically found to be heavier compared to </w:t>
      </w:r>
      <w:r w:rsidR="00B97101" w:rsidRPr="006862F8">
        <w:rPr>
          <w:rFonts w:ascii="Times New Roman" w:hAnsi="Times New Roman" w:cs="Times New Roman"/>
          <w:sz w:val="24"/>
          <w:szCs w:val="24"/>
        </w:rPr>
        <w:t xml:space="preserve">vegetarian, </w:t>
      </w:r>
      <w:r w:rsidR="005F54D4" w:rsidRPr="006862F8">
        <w:rPr>
          <w:rFonts w:ascii="Times New Roman" w:hAnsi="Times New Roman" w:cs="Times New Roman"/>
          <w:sz w:val="24"/>
          <w:szCs w:val="24"/>
        </w:rPr>
        <w:t xml:space="preserve">fish or non-meat </w:t>
      </w:r>
      <w:r w:rsidR="00B97101" w:rsidRPr="006862F8">
        <w:rPr>
          <w:rFonts w:ascii="Times New Roman" w:hAnsi="Times New Roman" w:cs="Times New Roman"/>
          <w:sz w:val="24"/>
          <w:szCs w:val="24"/>
        </w:rPr>
        <w:t xml:space="preserve">diets </w:t>
      </w:r>
      <w:r w:rsidR="005F54D4"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{"citationID":"PIuKaL5Q","properties":{"formattedCitation":"{\\rtf \\super 25,36\\nosupersub{}}","plainCitation":"25,36"},"citationItems":[{"id":249,"uris":["http://zotero.org/users/2125033/items/JX4MW9WQ"],"uri":["http://zotero.org/users/2125033/items/JX4MW9WQ"],"itemData":{"id":249,"type":"article-journal","title":"Weight gain over 5 years in 21,966 meat-eating, fish-eating, vegetarian, and vegan men and women in EPIC-Oxford","container-title":"International Journal of Obesity (2005)","page":"1389-1396","volume":"30","issue":"9","source":"NCBI PubMed","abstract":"BACKGROUND: Cross-sectional studies have shown that vegetarians and vegans are leaner than omnivores. Longitudinal data on weight gain in these groups are sparse.\nOBJECTIVE: We investigated changes in weight and body mass index (BMI) over a 5-year period in meat-eating, fish-eating, vegetarian, and vegan men and women in the UK.\nDESIGN: Self-reported anthropometric, dietary and lifestyle data were collected at baseline in 1994-1999 and at follow-up in 2000-2003; the median duration of follow-up was 5.3 years.\nSUBJECTS: A total of 21,966 men and women participating in Oxford arm of the European Prospective Investigation into Cancer and Nutrition aged 20-69 years at baseline.\nRESULTS: The mean annual weight gain was 389 (SD 884) g in men and 398 (SD 892) g in women. The differences between meat-eaters, fish-eaters, vegetarians and vegans in age-adjusted mean BMI at follow-up were similar to those seen at baseline. Multivariable-adjusted mean weight gain was somewhat smaller in vegans (284 g in men and 303 g in women, P&lt;0.05 for both sexes) and fish-eaters (338 g, women only, P&lt;0.001) compared with meat-eaters. Men and women who changed their diet in one or several steps in the direction meat-eater --&gt; fish-eater --&gt; vegetarian --&gt; vegan showed the smallest mean annual weight gain of 242 (95% CI 133-351) and 301 (95% CI 238-365) g, respectively.\nCONCLUSION: During 5 years follow-up, the mean annual weight gain in a health-conscious cohort in the UK was approximately 400 g. Small differences in weight gain were observed between meat-eaters, fish-eaters, vegetarians and vegans. Lowest weight gain was seen among those who, during follow-up, had changed to a diet containing fewer animal food.","DOI":"10.1038/sj.ijo.0803305","ISSN":"0307-0565","note":"PMID: 16534521","journalAbbreviation":"Int J Obes (Lond)","language":"eng","author":[{"family":"Rosell","given":"M."},{"family":"Appleby","given":"P."},{"family":"Spencer","given":"E."},{"family":"Key","given":"T."}],"issued":{"date-parts":[["2006",9]]}}},{"id":205,"uris":["http://zotero.org/users/2125033/items/HK52RFHH"],"uri":["http://zotero.org/users/2125033/items/HK52RFHH"],"itemData":{"id":205,"type":"article-journal","title":"Low body mass index in non-meat eaters: the possible roles of animal fat, dietary fibre and alcohol","container-title":"International Journal of Obesity and Related Metabolic Disorders: Journal of the International Association for the Study of Obesity","page":"454-460","volume":"22","issue":"5","source":"NCBI PubMed","abstract":"OBJECTIVE: To examine the associations of diet and other lifestyle factors with body mass index (BMI) using data from the Oxford Vegetarian Study.\nSUBJECTS: 1914 male and 3378 female non-smokers aged 20-89 y at recruitment to the study.\nMEASUREMENTS: All subjects completed a diet/lifestyle questionnaire at recruitment giving details of their usual diet and other characteristics including height and weight, smoking and drinking habits, amount of exercise, occupation and reproductive history. Answers to the food frequency questionnaire were used to classify subjects as either meat eaters or non-meat eaters, and to estimate intakes of animal fat and dietary fibre. Subjects were further classified according to their alcohol consumption, exercise level, social class, past smoking habits and parity.\nRESULTS: Mean BMI was lower in non-meat eaters than in meat eaters in all age groups for both men and women. Overall age-adjusted mean BMIs in kg/m2 were 23.18 and 22.05 for male meat eaters and non-meat eaters respectively (P &lt; 0.0001) and 22.32 and 21.32 for female meat eaters and non-meat eaters respectively (P &lt; 0.0001). In addition to meat consumption, dietary fibre intake, animal fat intake, social class and past smoking were all independently associated with BMI in both men and women; alcohol consumption was independently associated with BMI in men, and parity was independently associated with BMI in women. After adjusting for these factors, the differences in mean BMI between meat eaters and non-meat eaters were reduced by 36% in men and 31% in women.\nCONCLUSIONS: Non-meat eaters are thinner than meat eaters. This may be partly due to a higher intake of dietary fibre, a lower intake of animal fat, and only in men a lower intake of alcohol.","note":"PMID: 9622343","shortTitle":"Low body mass index in non-meat eaters","journalAbbreviation":"Int. J. Obes. Relat. Metab. Disord.","language":"eng","author":[{"family":"Appleby","given":"P. N."},{"family":"Thorogood","given":"M."},{"family":"Mann","given":"J. I."},{"family":"Key","given":"T. J."}],"issued":{"date-parts":[["1998",5]]}}}],"schema":"https://github.com/citation-style-language/schema/raw/master/csl-citation.json"} </w:instrText>
      </w:r>
      <w:r w:rsidR="005F54D4"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25,36</w:t>
      </w:r>
      <w:r w:rsidR="005F54D4"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5F54D4" w:rsidRPr="006862F8">
        <w:rPr>
          <w:rFonts w:ascii="Times New Roman" w:hAnsi="Times New Roman" w:cs="Times New Roman"/>
          <w:sz w:val="24"/>
          <w:szCs w:val="24"/>
        </w:rPr>
        <w:fldChar w:fldCharType="begin"/>
      </w:r>
      <w:r w:rsidR="005F54D4" w:rsidRPr="006862F8">
        <w:rPr>
          <w:rFonts w:ascii="Times New Roman" w:hAnsi="Times New Roman" w:cs="Times New Roman"/>
          <w:sz w:val="24"/>
          <w:szCs w:val="24"/>
        </w:rPr>
        <w:instrText>ADDIN RW.CITE{{1598 Rosell,M. 2006}}</w:instrText>
      </w:r>
      <w:r w:rsidR="005F54D4" w:rsidRPr="006862F8">
        <w:rPr>
          <w:rFonts w:ascii="Times New Roman" w:hAnsi="Times New Roman" w:cs="Times New Roman"/>
          <w:sz w:val="24"/>
          <w:szCs w:val="24"/>
        </w:rPr>
        <w:fldChar w:fldCharType="end"/>
      </w:r>
      <w:r w:rsidR="00B97101" w:rsidRPr="006862F8">
        <w:rPr>
          <w:rFonts w:ascii="Times New Roman" w:hAnsi="Times New Roman" w:cs="Times New Roman"/>
          <w:sz w:val="24"/>
          <w:szCs w:val="24"/>
        </w:rPr>
        <w:t xml:space="preserve"> while western diets featuring higher proportion of meats and higher intake of animal sources protein are strongly associated with weight gains, something not observed for fish and dairy protein sources </w:t>
      </w:r>
      <w:r w:rsidR="00B97101"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{"citationID":"PfugJF3v","properties":{"formattedCitation":"{\\rtf \\super 22,23\\nosupersub{}}","plainCitation":"22,23"},"citationItems":[{"id":382,"uris":["http://zotero.org/users/2125033/items/UZN3V692"],"uri":["http://zotero.org/users/2125033/items/UZN3V692"],"itemData":{"id":382,"type":"article-journal","title":"Dietary patterns and changes in body weight in women","container-title":"Obesity (Silver Spring, Md.)","page":"1444-1453","volume":"14","issue":"8","source":"NCBI PubMed","abstract":"OBJECTIVE: Our objective was to examine the association between adherence to dietary patterns and weight change in women.\nRESEARCH METHODS AND PROCEDURES: Women (51,670, 26 to 46 years old) in the Nurses' Health Study II were followed from 1991 to 1999. Dietary intake and body weight were ascertained in 1991, 1995, and 1999. A Western pattern, characterized by high intakes of red and processed meats, refined grains, sweets and desserts, and potatoes, and a prudent pattern, characterized by high intakes of fruits, vegetables, whole grains, fish, poultry, and salad dressing, were identified with principal component analysis, and associations between patterns and change in body weight were estimated.\nRESULTS: Women who increased their Western pattern score had greater weight gain (multivariate adjusted means, 4.55 kg for 1991 to 1995 and 2.86 kg for 1995 to 1999) than women who decreased their Western pattern score (2.70 and 1.37 kg for the two time periods), adjusting for baseline lifestyle and dietary confounders and changes in confounders over time (p &lt; 0.001 for both time periods). Furthermore, among women who increased their prudent pattern score, weight gain was smaller (multivariate-adjusted means, 1.93 kg for 1991 to 1995 and 0.66 kg for 1995 to 1999) than among women who decreased their prudent pattern score (4.83 and 3.35 kg for the two time periods) (p &lt; 0.001). The largest weight gain between 1991 and 1995 and between 1995 and 1999 was observed among women who decreased their prudent pattern score while increasing their Western pattern score (multivariate adjusted means, 6.80 and 4.99 kg), whereas it was smallest for the opposite change in patterns (0.87 and -0.64 kg) (p &lt; 0.001).\nDISCUSSION: Adoption of a Western dietary pattern is associated with larger weight gain in women, whereas a prudent dietary pattern may facilitate weight maintenance.","DOI":"10.1038/oby.2006.164","ISSN":"1930-7381","note":"PMID: 16988088","journalAbbreviation":"Obesity (Silver Spring)","language":"eng","author":[{"family":"Schulze","given":"Matthias B."},{"family":"Fung","given":"Teresa T."},{"family":"Manson","given":"Joann E."},{"family":"Willett","given":"Walter C."},{"family":"Hu","given":"Frank B."}],"issued":{"date-parts":[["2006",8]]}}},{"id":137,"uris":["http://zotero.org/users/2125033/items/BQ6VP2NS"],"uri":["http://zotero.org/users/2125033/items/BQ6VP2NS"],"itemData":{"id":137,"type":"article-journal","title":"Intake of total, animal and plant protein and subsequent changes in weight or waist circumference in European men and women: the Diogenes project","container-title":"International Journal of Obesity (2005)","page":"1104-1113","volume":"35","issue":"8","source":"NCBI PubMed","abstract":"BACKGROUND: As protein is considered to increase thermogenesis and satiety more than other macronutrients, it may have beneficial effects on prevention of weight gain and weight maintenance.\nOBJECTIVE: The objective of this study is to assess the association between the amount and type of dietary protein, and subsequent changes in weight and waist circumference (WC).\nMETHODS: 89,432 men and women from five countries participating in European Prospective Investigation into Cancer and Nutrition (EPIC) were followed for a mean of 6.5 years. Associations between the intake of protein or subgroups of protein (from animal and plant sources) and changes in weight (g per year) or WC (cm per year) were investigated using gender and centre-specific multiple regression analyses. Adjustments were made for other baseline dietary factors, baseline anthropometrics, demographic and lifestyle factors and follow-up time. We used random effect meta-analyses to obtain pooled estimates across centres.\nRESULTS: Higher intake of total protein, and protein from animal sources was associated with subsequent weight gain for both genders, strongest among women, and the association was mainly attributable to protein from red and processed meat and poultry rather than from fish and dairy sources. There was no overall association between intake of plant protein and subsequent changes in weight. No clear overall associations between intakes of total protein or any of the subgroups and changes in WC were present. The associations showed some heterogeneity between centres, but pooling of estimates was still considered justified.\nCONCLUSION: A high intake of protein was not found associated with lower weight or waist gain in this observational study. In contrast, protein from food items of animal origin, especially meat and poultry, seemed to be positively associated with long-term weight gain. There were no clear associations for waist changes.","DOI":"10.1038/ijo.2010.254","ISSN":"1476-5497","note":"PMID: 21139559","shortTitle":"Intake of total, animal and plant protein and subsequent changes in weight or waist circumference in European men and women","journalAbbreviation":"Int J Obes (Lond)","language":"eng","author":[{"family":"Halkjær","given":"J."},{"family":"Olsen","given":"A."},{"family":"Overvad","given":"K."},{"family":"Jakobsen","given":"M. U."},{"family":"Boeing","given":"H."},{"family":"Buijsse","given":"B."},{"family":"Palli","given":"D."},{"family":"Tognon","given":"G."},{"family":"Du","given":"H."},{"family":"A","given":"D. L.","non-dropping-particle":"van der"},{"family":"Forouhi","given":"N. G."},{"family":"Wareham","given":"N. J."},{"family":"Feskens","given":"E. J. M."},{"family":"Sørensen","given":"T. I. A."},{"family":"Tjønneland","given":"A."}],"issued":{"date-parts":[["2011",8]]}}}],"schema":"https://github.com/citation-style-language/schema/raw/master/csl-citation.json"} </w:instrText>
      </w:r>
      <w:r w:rsidR="00B97101"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22,23</w:t>
      </w:r>
      <w:r w:rsidR="00B97101"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4624CB" w:rsidRPr="006862F8">
        <w:rPr>
          <w:rFonts w:ascii="Times New Roman" w:hAnsi="Times New Roman" w:cs="Times New Roman"/>
          <w:sz w:val="24"/>
          <w:szCs w:val="24"/>
        </w:rPr>
        <w:t xml:space="preserve"> Randomized controlled trials (RCT) and systematic reviews have found no association between amino acids intake or tryptophan and mental health </w:t>
      </w:r>
      <w:r w:rsidR="004624CB"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{"citationID":"5ptoryPE","properties":{"formattedCitation":"{\\rtf \\super 27,28\\nosupersub{}}","plainCitation":"27,28"},"citationItems":[{"id":428,"uris":["http://zotero.org/users/2125033/items/ZXUKTW4F"],"uri":["http://zotero.org/users/2125033/items/ZXUKTW4F"],"itemData":{"id":428,"type":"article-journal","title":"Association of dietary amino acids with low mood","container-title":"Depression and Anxiety","page":"89-94","volume":"18","issue":"2","source":"NCBI PubMed","abstract":"Diet may affect mood and cognitive functions. Tryptophan and serine augmentation strategies have been applied for patients with mood or psychotic disorders. We studied the association between dietary intake of amino acids and low mood. We studied 29,133 men aged 50-69 years for 5-8 years in a population-based trial in Finland. Intake of amino acids was calculated from a diet history questionnaire completed by 27,111 men at baseline. Self-reports of depressed mood were recorded thrice a year, data on hospital treatment due to depressive disorders were derived from the national Hospital Discharge Register, and suicides were identified from death certificates. Participants were smokers at study entry. Strengths of our study include detailed data on food consumption, a substantial number of study participants, a long prospective follow-up time, and versatile data on indices of low mood. We found no association between the dietary intake of amino acids and self-report of depressed mood or risk of suicide. However, dietary intake of lysine and serine was associated with risk of hospital treatment due to major depressive disorder but these associations disappeared after excluding from analysis those who had reported depressed mood at study entry. There is no consistent association between dietary intake of amino acids and low mood.","DOI":"10.1002/da.10120","ISSN":"1091-4269","note":"PMID: 12964176","journalAbbreviation":"Depress Anxiety","language":"eng","author":[{"family":"Hakkarainen","given":"Reeta"},{"family":"Partonen","given":"Timo"},{"family":"Haukka","given":"Jari"},{"family":"Virtamo","given":"Jarmo"},{"family":"Albanes","given":"Demetrius"},{"family":"Lönnqvist","given":"Jouko"}],"issued":{"date-parts":[["2003"]]}}},{"id":309,"uris":["http://zotero.org/users/2125033/items/PS7X9DD7"],"uri":["http://zotero.org/users/2125033/items/PS7X9DD7"],"itemData":{"id":309,"type":"article-journal","title":"Tryptophan and depression: can diet alone be the answer?","container-title":"Acta Neuropsychiatrica","page":"3-11","volume":"23","issue":"1","source":"Wiley Online Library","abstract":"Soh NL, Walter G. Tryptophan and depression: can diet alone be the answer? Objective: To compare the scientific content of recent general media articles on tryptophan, diet and depression, with recent empirical research into dietary manipulation of tryptophan published in the scientific literature. Method: A review of the recent empirical research into the role of tryptophan in depression, focusing on dietary methods to influence tryptophan levels. In parallel, a review of recent articles in the general English language media regarding tryptophan and mood. Results: Empirical evidence for improving mood through dietary manipulation of tryptophan is lacking, and it is difficult to change plasma tryptophan levels through diet alone. Tryptophan supplementation and depletion studies suggest that altering tryptophan levels may only benefit certain groups of patients who have a personal or family history of depression. Scientific studies also focus on elucidating mechanisms in depression, rather than treating depression by changing tryptophan levels. However, general media articles often recommend diets and foods to increase blood tryptophan levels and raise brain serotonin levels. Such recommendations are not supported by scientific studies. Conclusion: It is very difficult to alter blood tryptophan levels through dietary methods alone, outside of a laboratory or research setting. Only a small number of lay articles provide sound advice, with general media reports on tryptophan often being hyperbolic and misleading. A clinician should be aware of the type of (mis)information a patient may have accessed and have the scientific knowledge to explain the impracticalities of influencing tryptophan levels through diet alone.","DOI":"10.1111/j.1601-5215.2010.00508.x","ISSN":"1601-5215","shortTitle":"Tryptophan and depression","language":"en","author":[{"family":"Soh","given":"Nerissa L."},{"family":"Walter","given":"Garry"}],"issued":{"date-parts":[["2011",2,1]]}}}],"schema":"https://github.com/citation-style-language/schema/raw/master/csl-citation.json"} </w:instrText>
      </w:r>
      <w:r w:rsidR="004624CB"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27,28</w:t>
      </w:r>
      <w:r w:rsidR="004624CB"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4624CB" w:rsidRPr="006862F8">
        <w:rPr>
          <w:rFonts w:ascii="Times New Roman" w:hAnsi="Times New Roman" w:cs="Times New Roman"/>
          <w:sz w:val="24"/>
          <w:szCs w:val="24"/>
        </w:rPr>
        <w:t xml:space="preserve"> while further RCTs </w:t>
      </w:r>
      <w:r w:rsidR="00F70283" w:rsidRPr="006862F8">
        <w:rPr>
          <w:rFonts w:ascii="Times New Roman" w:hAnsi="Times New Roman" w:cs="Times New Roman"/>
          <w:sz w:val="24"/>
          <w:szCs w:val="24"/>
        </w:rPr>
        <w:t>also report</w:t>
      </w:r>
      <w:r w:rsidR="004624CB" w:rsidRPr="006862F8">
        <w:rPr>
          <w:rFonts w:ascii="Times New Roman" w:hAnsi="Times New Roman" w:cs="Times New Roman"/>
          <w:sz w:val="24"/>
          <w:szCs w:val="24"/>
        </w:rPr>
        <w:t xml:space="preserve"> no associations between fatty acids and mental health improvement or deterioration </w:t>
      </w:r>
      <w:r w:rsidR="004624CB"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{"citationID":"ng17hb5a","properties":{"formattedCitation":"{\\rtf \\super 29,30\\nosupersub{}}","plainCitation":"29,30"},"citationItems":[{"id":327,"uris":["http://zotero.org/users/2125033/items/QXUCU2FA"],"uri":["http://zotero.org/users/2125033/items/QXUCU2FA"],"itemData":{"id":327,"type":"article-journal","title":"Effects of n-3 long-chain polyunsaturated fatty acids on depressed mood: systematic review of published trials","container-title":"The American Journal of Clinical Nutrition","page":"1308-1316","volume":"84","issue":"6","source":"NCBI PubMed","abstract":"BACKGROUND: Greater dietary intakes of n-3 long-chain polyunsaturated fatty acids (n-3 PUFAs) may be beneficial for depressed mood.\nOBJECTIVE: This study aimed to systematically review all published randomized controlled trials investigating the effects of n-3 PUFAs on depressed mood.\nDESIGN: Eight medical and health databases were searched over all years of records until June 2006 for trials that exposed participants to n-3 PUFAs or fish, measured depressed mood, were conducted on human participants, and included a comparison group.\nRESULTS: Eighteen randomized controlled trials were identified; 12 were included in a meta-analysis. The pooled standardized difference in mean outcome (fixed-effects model) was 0.13 SDs (95% CI: 0.01, 0.25) in those receiving n-3 PUFAs compared with placebo, with strong evidence of heterogeneity (I2 = 79%, P &lt; 0.001). The presence of funnel plot asymmetry suggested that publication bias was the likely source of heterogeneity. Sensitivity analyses that excluded one large trial increased the effect size estimates but did not reduce heterogeneity. Meta-regression provided some evidence that the effect was stronger in trials involving populations with major depression-the difference in the effect size estimates was 0.73 (95% CI: 0.05, 1.41; P = 0.04), but there was still considerable heterogeneity when trials that involved populations with major depression were pooled separately (I2 = 72%, P &lt; 0.001).\nCONCLUSIONS: Trial evidence that examines the effects of n-3 PUFAs on depressed mood is limited and is difficult to summarize and evaluate because of considerable heterogeneity. The evidence available provides little support for the use of n-3 PUFAs to improve depressed mood. Larger trials with adequate power to detect clinically important benefits are required.","ISSN":"0002-9165","note":"PMID: 17158410","shortTitle":"Effects of n-3 long-chain polyunsaturated fatty acids on depressed mood","journalAbbreviation":"Am. J. Clin. Nutr.","language":"eng","author":[{"family":"Appleton","given":"Katherine M."},{"family":"Hayward","given":"Robert C."},{"family":"Gunnell","given":"David"},{"family":"Peters","given":"Tim J."},{"family":"Rogers","given":"Peter J."},{"family":"Kessler","given":"David"},{"family":"Ness","given":"Andrew R."}],"issued":{"date-parts":[["2006",12]]}}},{"id":315,"uris":["http://zotero.org/users/2125033/items/Q6K2WWWG"],"uri":["http://zotero.org/users/2125033/items/Q6K2WWWG"],"itemData":{"id":315,"type":"article-journal","title":"No effect of n-3 long-chain polyunsaturated fatty acid (EPA and DHA) supplementation on depressed mood and cognitive function: a randomised controlled trial","container-title":"The British Journal of Nutrition","page":"421-431","volume":"99","issue":"2","source":"NCBI PubMed","abstract":"Low dietary intakes of the n-3 long-chain PUFA (LCPUFA) EPA and DHA are thought to be associated with increased risk for a variety of adverse outcomes, including some psychiatric disorders. Evidence from observational and intervention studies for a role of n-3 LCPUFA in depression is mixed, with some support for a benefit of EPA and/or DHA in major depressive illness. The present study was a double-blind randomised controlled trial that evaluated the effects of EPA+DHA supplementation (1.5 g/d) on mood and cognitive function in mild to moderately depressed individuals. Of 218 participants who entered the trial, 190 completed the planned 12 weeks intervention. Compliance, confirmed by plasma fatty acid concentrations, was good, but there was no evidence of a difference between supplemented and placebo groups in the primary outcome - namely, the depression subscale of the Depression Anxiety and Stress Scales at 12 weeks. Mean depression score was 8.4 for the EPA+DHA group and 9.6 for the placebo group, with an adjusted difference of - 1.0 (95 % CI - 2.8, 0.8; P = 0.27). Other measures of mood, mental health and cognitive function, including Beck Depression Inventory score and attentional bias toward threat words, were similarly little affected by the intervention. In conclusion, substantially increasing EPA+DHA intake for 3 months was found not to have beneficial or harmful effects on mood in mild to moderate depression. Adding the present result to a meta-analysis of previous relevant randomised controlled trial results confirmed an overall negligible benefit of n-3 LCPUFA supplementation for depressed mood.","DOI":"10.1017/S0007114507801097","ISSN":"0007-1145","note":"PMID: 17956647","shortTitle":"No effect of n-3 long-chain polyunsaturated fatty acid (EPA and DHA) supplementation on depressed mood and cognitive function","journalAbbreviation":"Br. J. Nutr.","language":"eng","author":[{"family":"Rogers","given":"Peter J."},{"family":"Appleton","given":"Katherine M."},{"family":"Kessler","given":"David"},{"family":"Peters","given":"Tim J."},{"family":"Gunnell","given":"David"},{"family":"Hayward","given":"Robert C."},{"family":"Heatherley","given":"Susan V."},{"family":"Christian","given":"Leonie M."},{"family":"McNaughton","given":"Sarah A."},{"family":"Ness","given":"Andy R."}],"issued":{"date-parts":[["2008",2]]}}}],"schema":"https://github.com/citation-style-language/schema/raw/master/csl-citation.json"} </w:instrText>
      </w:r>
      <w:r w:rsidR="004624CB"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29,30</w:t>
      </w:r>
      <w:r w:rsidR="004624CB"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4624CB" w:rsidRPr="006862F8">
        <w:rPr>
          <w:rFonts w:ascii="Times New Roman" w:hAnsi="Times New Roman" w:cs="Times New Roman"/>
          <w:sz w:val="24"/>
          <w:szCs w:val="24"/>
        </w:rPr>
        <w:t xml:space="preserve"> </w:t>
      </w:r>
    </w:p>
    <w:p w14:paraId="29F15281" w14:textId="77777777" w:rsidR="00CF3BF0" w:rsidRPr="006862F8" w:rsidRDefault="00CF3BF0" w:rsidP="00B97CB2">
      <w:pPr>
        <w:spacing w:after="0" w:line="360" w:lineRule="auto"/>
        <w:jc w:val="both"/>
        <w:rPr>
          <w:rFonts w:ascii="Times New Roman" w:hAnsi="Times New Roman" w:cs="Times New Roman"/>
          <w:sz w:val="24"/>
          <w:szCs w:val="24"/>
        </w:rPr>
      </w:pPr>
    </w:p>
    <w:p w14:paraId="356872CB" w14:textId="022734D4" w:rsidR="006A443A" w:rsidRPr="006862F8" w:rsidRDefault="00CF3BF0"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 xml:space="preserve">Our results add to a growing literature on the protective effects of higher BMI on well-being. Conditioning on health status, there are limited reasons as to why a detrimental influence of BMI on well-being should be expected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{"citationID":"aX02N5Zw","properties":{"formattedCitation":"{\\rtf \\super 7,8\\nosupersub{}}","plainCitation":"7,8"},"citationItems":[{"id":103,"uris":["http://zotero.org/users/2125033/items/8IRIUEHF"],"uri":["http://zotero.org/users/2125033/items/8IRIUEHF"],"itemData":{"id":103,"type":"article-journal","title":"\"Specific\" scale compared with \"generic\" scale: a double measurement of the quality of life in a French community sample of obese subjects","container-title":"Journal of Epidemiology and Community Health","page":"445-450","volume":"52","issue":"7","source":"PubMed Central","abstract":"STUDY OBJECTIVE: To determine the aspects of quality of life that are  affected by weight in the general population, to develop a specific  questionnaire (OSQOL) that can measure with reliability and validity the  impact of overweight and obesity on well being, and to compare the results  with those obtained using a well known generic tool (the \"SF 36\" scale).  DESIGN: Cross sectional survey with matched control group. SETTING:  Community. PATIENTS: A permanent survey base of approximately 10,000  representative ordinary households were screened for weight and height.  Five hundred subjects were randomly drawn from the sub-sample of adult  people with a body mass index equal or greater than 27. A control sample of  500 subjects matched for sex, age, and employment status was drawn from the  non-obese population. MAIN RESULTS: A short specific Quality Of Life scale,  the OSQOL, was produced that comprises 11 items belonging to four  independent dimensions. Using this scale and the SF36, it was found that:  (1) moderately obese subjects (27 &lt; or = BMI &lt; 30) did not  significantly differ from the control group except for physical capacity;  (2) in the group of obese subjects with a BMI &gt; 30, quality of life  seemed to be impaired for five of nine dimensions of the SF36 compared with  the control population, all related to physical consequences of obesity.  This population essentially perceived itself in terms of poor general  health. (3) No significant difference was observed between the samples for  the psychological and social dimensions of the SF36. CONCLUSION: The  quality of life of patients with severe obesity is impaired, but it mainly  affects the physical consequences of the disease. The psychological and  social repercussions that could have been expected to affect this  population were not demonstrated. The hypothesis of a process of adaptation  of the person and their social environment cannot therefore be excluded.  Methodologically, comparison of the specific OSQOL with the generic SF3  shows clearly that the two kinds of scales correspond to different  objectives and should be considered as complementary. ,","ISSN":"0143-005X","note":"PMID: 9799879\nPMCID: PMC1756735","shortTitle":"\"Specific\" scale compared with \"generic\" scale","journalAbbreviation":"J Epidemiol Community Health","author":[{"family":"Le Pen","given":"C."},{"family":"Levy","given":"E."},{"family":"Loos","given":"F."},{"family":"Banzet","given":"M. N."},{"family":"Basdevant","given":"A."}],"issued":{"date-parts":[["1998",7]]}}},{"id":147,"uris":["http://zotero.org/users/2125033/items/CG2BCMEA"],"uri":["http://zotero.org/users/2125033/items/CG2BCMEA"],"itemData":{"id":147,"type":"article-journal","title":"The Negative Association of Obesity with Subjective Well-Being: Is it All About Health?","container-title":"Journal of Happiness Studies","page":"857-867","volume":"15","issue":"4","source":"link.springer.com","abstract":"In this paper we examine whether health status and functional capacity explain the fact that obese individuals report significantly lower levels of subjective well-being. We use comprehensive measures of body composition such as waist circumference, body fat percentage, and lean body mass along with body mass index. All these are measured by health professionals in a population-based sample. When controlling for health and functional status, we find very limited evidence for any independent influence of obesity on subjective well-being. This implies that the adverse effects of obesity on health and functioning are the primary explanation for the observed negative relationship between obesity and subjective well-being.","DOI":"10.1007/s10902-013-9453-8","ISSN":"1389-4978, 1573-7780","shortTitle":"The Negative Association of Obesity with Subjective Well-Being","journalAbbreviation":"J Happiness Stud","language":"en","author":[{"family":"Böckerman","given":"Petri"},{"family":"Johansson","given":"Edvard"},{"family":"Saarni","given":"Samuli I."},{"family":"Saarni","given":"Suoma E."}],"issued":{"date-parts":[["2014",8,1]]}}}],"schema":"https://github.com/citation-style-language/schema/raw/master/csl-citation.json"}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7,8</w:t>
      </w:r>
      <w:r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Pr="006862F8">
        <w:rPr>
          <w:rFonts w:ascii="Times New Roman" w:hAnsi="Times New Roman" w:cs="Times New Roman"/>
          <w:sz w:val="24"/>
          <w:szCs w:val="24"/>
        </w:rPr>
        <w:t xml:space="preserve"> while preferences heterogeneity</w:t>
      </w:r>
      <w:r w:rsidR="00E87B62" w:rsidRPr="006862F8">
        <w:rPr>
          <w:rFonts w:ascii="Times New Roman" w:hAnsi="Times New Roman" w:cs="Times New Roman"/>
          <w:sz w:val="24"/>
          <w:szCs w:val="24"/>
        </w:rPr>
        <w:t xml:space="preserve">, </w:t>
      </w:r>
      <w:r w:rsidRPr="006862F8">
        <w:rPr>
          <w:rFonts w:ascii="Times New Roman" w:hAnsi="Times New Roman" w:cs="Times New Roman"/>
          <w:sz w:val="24"/>
          <w:szCs w:val="24"/>
        </w:rPr>
        <w:t xml:space="preserve">time-inconsistency and price differentials might even explain obesity as rational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{"citationID":"4kuODhSX","properties":{"formattedCitation":"{\\rtf \\super 20\\nosupersub{}}","plainCitation":"20"},"citationItems":[{"id":355,"uris":["http://zotero.org/users/2125033/items/SKFK9KZX"],"uri":["http://zotero.org/users/2125033/items/SKFK9KZX"],"itemData":{"id":355,"type":"article-journal","title":"An economic framework for understanding physical activity and eating behaviors","container-title":"American Journal of Preventive Medicine","page":"117-125","volume":"27","issue":"3 Suppl","source":"NCBI PubMed","abstract":"This paper offers an economic framework of human behavior with respect to physical activity and nutrition. Economics offers useful insights into these behaviors because it is the study of how people allocate their scarce resources of time and money to maximize their lifetime happiness. This paper outlines the criteria for policy interventions from an economic perspective and also considers arguments for policy intervention that are not based on economic considerations. The implications of the economic framework are summarized and its limitations are described.","DOI":"10.1016/j.amepre.2004.06.012","ISSN":"0749-3797","note":"PMID: 15450622","journalAbbreviation":"Am J Prev Med","language":"eng","author":[{"family":"Cawley","given":"John"}],"issued":{"date-parts":[["2004",10]]}}}],"schema":"https://github.com/citation-style-language/schema/raw/master/csl-citation.json"}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20</w:t>
      </w:r>
      <w:r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Pr="006862F8">
        <w:rPr>
          <w:rFonts w:ascii="Times New Roman" w:hAnsi="Times New Roman" w:cs="Times New Roman"/>
          <w:sz w:val="24"/>
          <w:szCs w:val="24"/>
        </w:rPr>
        <w:t xml:space="preserve"> </w:t>
      </w:r>
      <w:r w:rsidR="006A443A" w:rsidRPr="006862F8">
        <w:rPr>
          <w:rFonts w:ascii="Times New Roman" w:hAnsi="Times New Roman" w:cs="Times New Roman"/>
          <w:sz w:val="24"/>
          <w:szCs w:val="24"/>
        </w:rPr>
        <w:t xml:space="preserve">Our findings </w:t>
      </w:r>
      <w:r w:rsidR="006A443A" w:rsidRPr="006862F8">
        <w:rPr>
          <w:rFonts w:ascii="Times New Roman" w:hAnsi="Times New Roman" w:cs="Times New Roman"/>
          <w:sz w:val="24"/>
          <w:szCs w:val="24"/>
        </w:rPr>
        <w:lastRenderedPageBreak/>
        <w:t xml:space="preserve">further confirm studies </w:t>
      </w:r>
      <w:r w:rsidR="00CB51B4" w:rsidRPr="006862F8">
        <w:rPr>
          <w:rFonts w:ascii="Times New Roman" w:hAnsi="Times New Roman" w:cs="Times New Roman"/>
          <w:sz w:val="24"/>
          <w:szCs w:val="24"/>
        </w:rPr>
        <w:t xml:space="preserve">using genetic information </w:t>
      </w:r>
      <w:r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{"citationID":"yQttSl8q","properties":{"formattedCitation":"{\\rtf \\super 19\\nosupersub{}}","plainCitation":"19"},"citationItems":[{"id":145,"uris":["http://zotero.org/users/2125033/items/CDAW45QE"],"uri":["http://zotero.org/users/2125033/items/CDAW45QE"],"itemData":{"id":145,"type":"article-journal","title":"Using genetic loci to understand the relationship between adiposity and psychological distress: a Mendelian Randomization study in the Copenhagen General Population Study of 53 221 adults","container-title":"Journal of Internal Medicine","page":"525-537","volume":"269","issue":"5","source":"Wiley Online Library","abstract":"Abstract.  Lawlor DA, Harbord RM, Tybjaerg-Hansen A, Palmer TM, Zacho J, Benn M, Timpson NJ, Smith GD, Nordestgaard BG (MRC Centre for Causal Analyses in Translational Epidemiology, University of Bristol, UK; The Department of Social Medicine, University of Bristol, UK; Department of Clinical Biochemistry, Rigshospitalet, Copenhagen, Denmark; The Copenhagen General Population Study, Herlev Hospital, Copenhagen, Denmark; Copenhagen University Hospital, Faculty of Health Sciences, University of Copenhagen, Denmark; Department of Clinical Biochemistry, Herlev Hospital, Copenhagen, Denmark) Using genetic loci to understand the relationship between adiposity and psychological distress: a Mendelian Randomization study in the Copenhagen General Population Study of 53 221 adults. J Intern Med 2011; 269: 525–537. Objective.  We used genetic variants that are robustly associated with adiposity to examine the causal association of adiposity with psychological distress. Methods.  We examined the association of adiposity with psychological distress in a large (N = 53 221) general population cohort of 20- to 99-year-old adults from Copenhagen, Denmark. Psychological distress was assessed using four questions that asked about: feeling stressed; not accomplishing very much; wanting to give up; and regular use of antidepressants/sedatives. We used the genetic loci FTO rs9939609 and MC4R rs17782313 as instrumental variables for adiposity quantified by body mass index (BMI) and waist to hip ratio (WHR). Results.  In conventional multivariable analyses, BMI and WHR were positively associated with distress. For example, the odds ratio of reporting not accomplishing for each additional standard deviation increase for BMI was 1.11 (95% CI: 1.09, 1.13) and for WHR was 1.10 (95% CI: 1.08, 1.13) in the fully adjusted analyses. In contrast, instrumental variable analyses showed an inverse association of adiposity on distress; corresponding odds ratio in instrumental variable analyses was 0.64 (95% CI: 0.46, 0.89) for BMI and 0.49 (95% CI: 0.25, 0.94) for WHR (P-values for difference between the two approaches both = 0.001). Conclusion.  The inverse associations of adiposity and psychological distress when genetic variants are used as instrumental variables could be explained by biological pathways linking adiposity and distress. The positive associations of adiposity with distress in multivariable analyses might be explained by residual confounding or reverse causality.","DOI":"10.1111/j.1365-2796.2011.02343.x","ISSN":"1365-2796","shortTitle":"Using genetic loci to understand the relationship between adiposity and psychological distress","language":"en","author":[{"family":"Lawlor","given":"Debbie A."},{"family":"Harbord","given":"Roger M."},{"family":"Tybjaerg-Hansen","given":"Anne"},{"family":"Palmer","given":"Tom M."},{"family":"Zacho","given":"Jeppe"},{"family":"Benn","given":"Marianne"},{"family":"Timpson","given":"Nicholas J."},{"family":"Davey Smith","given":"George"},{"family":"Nordestgaard","given":"Børge G."}],"issued":{"date-parts":[["2011",5,1]]}}}],"schema":"https://github.com/citation-style-language/schema/raw/master/csl-citation.json"} </w:instrText>
      </w:r>
      <w:r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19</w:t>
      </w:r>
      <w:r w:rsidRPr="006862F8">
        <w:rPr>
          <w:rFonts w:ascii="Times New Roman" w:hAnsi="Times New Roman" w:cs="Times New Roman"/>
          <w:sz w:val="24"/>
          <w:szCs w:val="24"/>
        </w:rPr>
        <w:fldChar w:fldCharType="end"/>
      </w:r>
      <w:r w:rsidRPr="006862F8">
        <w:rPr>
          <w:rFonts w:ascii="Times New Roman" w:hAnsi="Times New Roman" w:cs="Times New Roman"/>
          <w:sz w:val="24"/>
          <w:szCs w:val="24"/>
        </w:rPr>
        <w:t xml:space="preserve"> </w:t>
      </w:r>
      <w:r w:rsidR="00CB51B4" w:rsidRPr="006862F8">
        <w:rPr>
          <w:rFonts w:ascii="Times New Roman" w:hAnsi="Times New Roman" w:cs="Times New Roman"/>
          <w:sz w:val="24"/>
          <w:szCs w:val="24"/>
        </w:rPr>
        <w:t xml:space="preserve">and </w:t>
      </w:r>
      <w:r w:rsidRPr="006862F8">
        <w:rPr>
          <w:rFonts w:ascii="Times New Roman" w:hAnsi="Times New Roman" w:cs="Times New Roman"/>
          <w:sz w:val="24"/>
          <w:szCs w:val="24"/>
        </w:rPr>
        <w:t xml:space="preserve">recent </w:t>
      </w:r>
      <w:r w:rsidR="00CB51B4" w:rsidRPr="006862F8">
        <w:rPr>
          <w:rFonts w:ascii="Times New Roman" w:hAnsi="Times New Roman" w:cs="Times New Roman"/>
          <w:sz w:val="24"/>
          <w:szCs w:val="24"/>
        </w:rPr>
        <w:t xml:space="preserve">reviews </w:t>
      </w:r>
      <w:r w:rsidR="00CB51B4"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{"citationID":"lRSSWIU3","properties":{"formattedCitation":"{\\rtf \\super 37\\nosupersub{}}","plainCitation":"37"},"citationItems":[{"id":334,"uris":["http://zotero.org/users/2125033/items/RQVSVR7Z"],"uri":["http://zotero.org/users/2125033/items/RQVSVR7Z"],"itemData":{"id":334,"type":"article-journal","title":"The impact of obesity on psychological well-being","container-title":"Best Practice &amp; Research. Clinical Endocrinology &amp; Metabolism","page":"421-440","volume":"19","issue":"3","source":"NCBI PubMed","abstract":"Children and adolescents with obesity face stigmatization and discrimination in many areas of their lives, and it has been assumed that their psychological well-being will be compromised as a result. This chapter examines the most recent empirical evidence on the relationship between childhood obesity and body dissatisfaction, self-esteem and depression. Studies of clinical samples typically report poorer psychological well-being in treatment seekers when compared with population-based obese and normal weight controls. However, research in community samples suggests that despite moderate levels of body dissatisfaction, few obese children are depressed or have low self-esteem. A number of important moderators and mediators of the association between obesity and well-being have emerged, with females, Caucasians and adolescents being particularly at risk. Implications for treatment and future research priorities are suggested.","DOI":"10.1016/j.beem.2005.04.006","ISSN":"1521-690X","note":"PMID: 16150384","journalAbbreviation":"Best Pract. Res. Clin. Endocrinol. Metab.","language":"eng","author":[{"family":"Wardle","given":"Jane"},{"family":"Cooke","given":"Lucy"}],"issued":{"date-parts":[["2005",9]]}}}],"schema":"https://github.com/citation-style-language/schema/raw/master/csl-citation.json"} </w:instrText>
      </w:r>
      <w:r w:rsidR="00CB51B4"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37</w:t>
      </w:r>
      <w:r w:rsidR="00CB51B4" w:rsidRPr="006862F8">
        <w:rPr>
          <w:rFonts w:ascii="Times New Roman" w:hAnsi="Times New Roman" w:cs="Times New Roman"/>
          <w:sz w:val="24"/>
          <w:szCs w:val="24"/>
        </w:rPr>
        <w:fldChar w:fldCharType="end"/>
      </w:r>
      <w:r w:rsidRPr="006862F8">
        <w:rPr>
          <w:rFonts w:ascii="Times New Roman" w:hAnsi="Times New Roman" w:cs="Times New Roman"/>
          <w:sz w:val="24"/>
          <w:szCs w:val="24"/>
        </w:rPr>
        <w:t xml:space="preserve"> where the protective effect of obesity has been found</w:t>
      </w:r>
      <w:r w:rsidR="00476A37" w:rsidRPr="006862F8">
        <w:rPr>
          <w:rFonts w:ascii="Times New Roman" w:hAnsi="Times New Roman" w:cs="Times New Roman"/>
          <w:sz w:val="24"/>
          <w:szCs w:val="24"/>
        </w:rPr>
        <w:t>. C</w:t>
      </w:r>
      <w:r w:rsidR="00B25ABE" w:rsidRPr="006862F8">
        <w:rPr>
          <w:rFonts w:ascii="Times New Roman" w:hAnsi="Times New Roman" w:cs="Times New Roman"/>
          <w:sz w:val="24"/>
          <w:szCs w:val="24"/>
        </w:rPr>
        <w:t>ommon underlying biological mechanism</w:t>
      </w:r>
      <w:r w:rsidR="00476A37" w:rsidRPr="006862F8">
        <w:rPr>
          <w:rFonts w:ascii="Times New Roman" w:hAnsi="Times New Roman" w:cs="Times New Roman"/>
          <w:sz w:val="24"/>
          <w:szCs w:val="24"/>
        </w:rPr>
        <w:t>s</w:t>
      </w:r>
      <w:r w:rsidR="00B25ABE" w:rsidRPr="006862F8">
        <w:rPr>
          <w:rFonts w:ascii="Times New Roman" w:hAnsi="Times New Roman" w:cs="Times New Roman"/>
          <w:sz w:val="24"/>
          <w:szCs w:val="24"/>
        </w:rPr>
        <w:t xml:space="preserve"> between obesity and well-</w:t>
      </w:r>
      <w:r w:rsidR="00E87B62" w:rsidRPr="006862F8">
        <w:rPr>
          <w:rFonts w:ascii="Times New Roman" w:hAnsi="Times New Roman" w:cs="Times New Roman"/>
          <w:sz w:val="24"/>
          <w:szCs w:val="24"/>
        </w:rPr>
        <w:t xml:space="preserve">being </w:t>
      </w:r>
      <w:r w:rsidR="00476A37" w:rsidRPr="006862F8">
        <w:rPr>
          <w:rFonts w:ascii="Times New Roman" w:hAnsi="Times New Roman" w:cs="Times New Roman"/>
          <w:sz w:val="24"/>
          <w:szCs w:val="24"/>
        </w:rPr>
        <w:t xml:space="preserve">can explain such findings </w:t>
      </w:r>
      <w:r w:rsidR="00476A37"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{"citationID":"ofgzGCIs","properties":{"formattedCitation":"{\\rtf \\super 38,39\\nosupersub{}}","plainCitation":"38,39"},"citationItems":[{"id":27,"uris":["http://zotero.org/users/2125033/items/3BJR392P"],"uri":["http://zotero.org/users/2125033/items/3BJR392P"],"itemData":{"id":27,"type":"article-journal","title":"Approaching the shared biology of obesity and depression: the stress axis as the locus of gene-environment interactions","container-title":"Molecular Psychiatry","page":"892-902","volume":"11","issue":"10","source":"NCBI PubMed","abstract":"Obesity and depression are serious public health problems and also constitute cardiovascular disease risk factors. Research organizations have called for efforts to explore the interrelationship between obesity and depression. A useful starting point is the fact that in both disorders there is dysregulation of stress systems. We review molecular and clinical evidence indicating that the mediators of the stress response are a key locus for gene-environment interactions in the shared biology of depression and obesity. Scientific milestones include translational paradigms such as mice knockouts, imaging and pharmacogenomic approaches that can identify new therapeutic strategies for those burdened by these two afflictions of contemporary civilization. Perspectives for the future are promising. Our ability to dissect the underpinnings of common and complex diseases with shared substrates will be greatly enhanced by the Genes and Environment Initiative, the emerging Large Scale Studies of Genes and Environment in Common Disease, and the UK Biobank Project.","DOI":"10.1038/sj.mp.4001873","ISSN":"1359-4184","note":"PMID: 16880826","shortTitle":"Approaching the shared biology of obesity and depression","journalAbbreviation":"Mol. Psychiatry","language":"eng","author":[{"family":"Bornstein","given":"S. R."},{"family":"Schuppenies","given":"A."},{"family":"Wong","given":"M.-L."},{"family":"Licinio","given":"J."}],"issued":{"date-parts":[["2006",10]]}}},{"id":41,"uris":["http://zotero.org/users/2125033/items/42WDBJWV"],"uri":["http://zotero.org/users/2125033/items/42WDBJWV"],"itemData":{"id":41,"type":"article-journal","title":"Association of insulin resistance with depression: cross sectional findings from the British women's heart and health study","container-title":"BMJ","page":"1383-1384","volume":"327","issue":"7428","source":"www.bmj.com","DOI":"10.1136/bmj.327.7428.1383","ISSN":"0959-8138, 1468-5833","note":"A large cohort study of nearly 15 000 individuals found that indicators of insulin sensitivity were associated with increased risk of suicide.1 The authors assumed that insulin resistance was the key factor responsible. Insulin resistance is a determinant of free fatty acids in the blood, which are in turn important in tryptophan metabolism and brain serotonin concentrations.2 3 Individuals who are insulin resistant may therefore have higher serotonin concentrations and as a result be less likely to be depressed.1 We know of no previous study that has assessed the association between insulin resistance and depression in humans.\n\nWe assessed this association in a cross sectional analysis of 4286 women aged 60-79 who were randomly selected from general practitioners' lists in 23 British towns.4 We used the homoeostasis model assessment method (HOMA score), derived from fasting insulin and glucose concentrations to assess insulin resistance.4 We used three indicators of depression: current use of antidepressant medication, self report of ever having received a diagnosis of depression from a doctor, and the EQ5D mood question of the EuroQOL.5 …\nPMID: 14670883","shortTitle":"Association of insulin resistance with depression","language":"en","author":[{"family":"Lawlor","given":"Debbie A."},{"family":"Smith","given":"George Davey"},{"family":"Ebrahim","given":"Shah"}],"issued":{"date-parts":[["2003",12,11]]}}}],"schema":"https://github.com/citation-style-language/schema/raw/master/csl-citation.json"} </w:instrText>
      </w:r>
      <w:r w:rsidR="00476A37"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38,39</w:t>
      </w:r>
      <w:r w:rsidR="00476A37"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476A37" w:rsidRPr="006862F8">
        <w:rPr>
          <w:rFonts w:ascii="Times New Roman" w:hAnsi="Times New Roman" w:cs="Times New Roman"/>
          <w:sz w:val="24"/>
          <w:szCs w:val="24"/>
        </w:rPr>
        <w:t xml:space="preserve"> although recent </w:t>
      </w:r>
      <w:r w:rsidRPr="006862F8">
        <w:rPr>
          <w:rFonts w:ascii="Times New Roman" w:hAnsi="Times New Roman" w:cs="Times New Roman"/>
          <w:sz w:val="24"/>
          <w:szCs w:val="24"/>
        </w:rPr>
        <w:t xml:space="preserve">studies using different genetic information </w:t>
      </w:r>
      <w:r w:rsidR="00476A37" w:rsidRPr="006862F8">
        <w:rPr>
          <w:rFonts w:ascii="Times New Roman" w:hAnsi="Times New Roman" w:cs="Times New Roman"/>
          <w:sz w:val="24"/>
          <w:szCs w:val="24"/>
        </w:rPr>
        <w:t>and studying the obesity/well-being relation find contradicting effects</w:t>
      </w:r>
      <w:r w:rsidR="00B25ABE" w:rsidRPr="006862F8">
        <w:rPr>
          <w:rFonts w:ascii="Times New Roman" w:hAnsi="Times New Roman" w:cs="Times New Roman"/>
          <w:sz w:val="24"/>
          <w:szCs w:val="24"/>
        </w:rPr>
        <w:t xml:space="preserve"> </w:t>
      </w:r>
      <w:r w:rsidR="00B25ABE"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{"citationID":"2h9p2jv40d","properties":{"formattedCitation":"{\\rtf \\super 17,18\\nosupersub{}}","plainCitation":"17,18"},"citationItems":[{"id":60,"uris":["http://zotero.org/users/2125033/items/53TXXV4H"],"uri":["http://zotero.org/users/2125033/items/53TXXV4H"],"itemData":{"id":60,"type":"article-journal","title":"Body mass index and depressive symptoms: instrumental-variables regression with genetic risk score","container-title":"Genes, Brain and Behavior","page":"942-948","volume":"11","issue":"8","source":"Wiley Online Library","abstract":"The causal role of obesity in the development of depression remains uncertain. We applied instrumental-variables regression (Mendelian randomization) to examine the association of adolescent and adult body mass index (BMI) with adult depressive symptoms. Participants were from the Young Finns prospective cohort study (n = 1731 persons, 2844 person-observations), with repeated measurements of BMI and depressive symptoms (modified Beck's Depression Inventory). Genetic risk score of 31 single nucleotide polymorphisms previously identified as robust genetic markers of body weight was used as a proxy for variation in BMI. In standard linear regression analysis, higher adult depressive symptoms were predicted by higher adolescent BMI (B = 0.33, CI = 0.06–0.60, P = 0.017) and adult BMI (B = 0.47, CI = 0.32–0.63, P &lt; 0.001). These associations were replicated in instrumental-variables analysis with genetic risk score as instrument (B = 1.96, CI = 0.03–3.90, P = 0.047 for adolescent BMI; B = 1.08, CI = 0.11–2.04, P = 0.030 for adult BMI). The association for adolescent BMI was significantly stronger in the instrumented analysis compared to standard regression (P = 0.04). These findings provide additional evidence to support a causal role for high BMI in increasing symptoms of depression. However, the present analysis also demonstrates potential limitations of applying Mendelian randomization when using complex phenotypes.","DOI":"10.1111/j.1601-183X.2012.00846.x","ISSN":"1601-183X","shortTitle":"Body mass index and depressive symptoms","journalAbbreviation":"Genes, Brain and Behavior","language":"en","author":[{"family":"Jokela","given":"M."},{"family":"Elovainio","given":"M."},{"family":"Keltikangas-Järvinen","given":"L."},{"family":"Batty","given":"G. D."},{"family":"Hintsanen","given":"M."},{"family":"Seppälä","given":"I."},{"family":"Kähönen","given":"M."},{"family":"Viikari","given":"J. S."},{"family":"Raitakari","given":"O. T."},{"family":"Lehtimäki","given":"T."},{"family":"Kivimäki","given":"M."}],"issued":{"date-parts":[["2012",11,1]]}}},{"id":141,"uris":["http://zotero.org/users/2125033/items/C695EQAI"],"uri":["http://zotero.org/users/2125033/items/C695EQAI"],"itemData":{"id":141,"type":"article-journal","title":"Examining overweight and obesity as risk factors for common mental disorders using fat mass and obesity-associated (FTO) genotype-instrumented analysis: The Whitehall II Study, 1985-2004","container-title":"American Journal of Epidemiology","page":"421-429","volume":"173","issue":"4","source":"NCBI PubMed","abstract":"The Mendelian randomization approach exploits genetic variants to improve causal inference when using observational data. The authors examined the relation between long-term obesity and common mental disorders (CMD) by utilizing the known relation between fat mass and obesity-associated (FTO) genotype and body mass index (BMI; weight (kg)/height (m)(2)). Data collection in 2,981 men and 1,164 women (mean age at baseline = 44 years) from the Whitehall II Study (London, United Kingdom) included 4 repeated examinations of BMI and CMD over a 19-year follow-up period (1985-2004), plus an assessment of FTO polymorphism rs1421085. In men, there was an association of FTO genotype with all measures of adiposity (mean BMI, number of times obese, and, in nonobese persons, number of times overweight). FTO was also associated with CMD in men. This was independent of adiposity, thus potentially violating the exclusion restriction assumption. According to both conventional and FTO-instrumented regression analysis, measurement of obesity was associated with an increased occurrence of CMD. In the FTO-instrumented analysis only, higher BMI and overweight were also associated with CMD. In women, there was no link between FTO and adiposity. Mendelian randomization analyses supported the status of long-term obesity as a risk factor for CMD in men-a finding that should be interpreted cautiously because the function of the FTO gene is unknown.","DOI":"10.1093/aje/kwq444","ISSN":"1476-6256","note":"PMID: 21248310 \nPMCID: PMC3032807","shortTitle":"Examining overweight and obesity as risk factors for common mental disorders using fat mass and obesity-associated (FTO) genotype-instrumented analysis","journalAbbreviation":"Am. J. Epidemiol.","language":"eng","author":[{"family":"Kivimäki","given":"Mika"},{"family":"Jokela","given":"Markus"},{"family":"Hamer","given":"Mark"},{"family":"Geddes","given":"John"},{"family":"Ebmeier","given":"Klaus"},{"family":"Kumari","given":"Meena"},{"family":"Singh-Manoux","given":"Archana"},{"family":"Hingorani","given":"Aroon"},{"family":"Batty","given":"G. David"}],"issued":{"date-parts":[["2011",2,15]]}}}],"schema":"https://github.com/citation-style-language/schema/raw/master/csl-citation.json"} </w:instrText>
      </w:r>
      <w:r w:rsidR="00B25ABE"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17,18</w:t>
      </w:r>
      <w:r w:rsidR="00B25ABE"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B25ABE" w:rsidRPr="006862F8">
        <w:rPr>
          <w:rFonts w:ascii="Times New Roman" w:hAnsi="Times New Roman" w:cs="Times New Roman"/>
          <w:sz w:val="24"/>
          <w:szCs w:val="24"/>
        </w:rPr>
        <w:t xml:space="preserve"> </w:t>
      </w:r>
    </w:p>
    <w:p w14:paraId="42B4AA07" w14:textId="77777777" w:rsidR="00CB51B4" w:rsidRPr="006862F8" w:rsidRDefault="00CB51B4" w:rsidP="00B97CB2">
      <w:pPr>
        <w:spacing w:after="0" w:line="360" w:lineRule="auto"/>
        <w:jc w:val="both"/>
        <w:rPr>
          <w:rFonts w:ascii="Times New Roman" w:hAnsi="Times New Roman" w:cs="Times New Roman"/>
          <w:sz w:val="24"/>
          <w:szCs w:val="24"/>
        </w:rPr>
      </w:pPr>
    </w:p>
    <w:p w14:paraId="77F6C67E" w14:textId="0C558066" w:rsidR="00685691" w:rsidRDefault="00993AB7"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In reconciling such discrepancies, it is possible that, g</w:t>
      </w:r>
      <w:r w:rsidR="00476A37" w:rsidRPr="006862F8">
        <w:rPr>
          <w:rFonts w:ascii="Times New Roman" w:hAnsi="Times New Roman" w:cs="Times New Roman"/>
          <w:sz w:val="24"/>
          <w:szCs w:val="24"/>
        </w:rPr>
        <w:t xml:space="preserve">iven the </w:t>
      </w:r>
      <w:r w:rsidR="00E87B62" w:rsidRPr="006862F8">
        <w:rPr>
          <w:rFonts w:ascii="Times New Roman" w:hAnsi="Times New Roman" w:cs="Times New Roman"/>
          <w:sz w:val="24"/>
          <w:szCs w:val="24"/>
        </w:rPr>
        <w:t xml:space="preserve">small (in magnitude) </w:t>
      </w:r>
      <w:r w:rsidR="00476A37" w:rsidRPr="006862F8">
        <w:rPr>
          <w:rFonts w:ascii="Times New Roman" w:hAnsi="Times New Roman" w:cs="Times New Roman"/>
          <w:sz w:val="24"/>
          <w:szCs w:val="24"/>
        </w:rPr>
        <w:t>effect of genetic information</w:t>
      </w:r>
      <w:r w:rsidR="00BB5519" w:rsidRPr="006862F8">
        <w:rPr>
          <w:rFonts w:ascii="Times New Roman" w:hAnsi="Times New Roman" w:cs="Times New Roman"/>
          <w:sz w:val="24"/>
          <w:szCs w:val="24"/>
        </w:rPr>
        <w:t xml:space="preserve"> and </w:t>
      </w:r>
      <w:r w:rsidRPr="006862F8">
        <w:rPr>
          <w:rFonts w:ascii="Times New Roman" w:hAnsi="Times New Roman" w:cs="Times New Roman"/>
          <w:sz w:val="24"/>
          <w:szCs w:val="24"/>
        </w:rPr>
        <w:t xml:space="preserve">of </w:t>
      </w:r>
      <w:r w:rsidR="00476A37" w:rsidRPr="006862F8">
        <w:rPr>
          <w:rFonts w:ascii="Times New Roman" w:hAnsi="Times New Roman" w:cs="Times New Roman"/>
          <w:sz w:val="24"/>
          <w:szCs w:val="24"/>
        </w:rPr>
        <w:t xml:space="preserve">meat consumption on </w:t>
      </w:r>
      <w:r w:rsidR="00BB5519" w:rsidRPr="006862F8">
        <w:rPr>
          <w:rFonts w:ascii="Times New Roman" w:hAnsi="Times New Roman" w:cs="Times New Roman"/>
          <w:sz w:val="24"/>
          <w:szCs w:val="24"/>
        </w:rPr>
        <w:t>mean BMIs</w:t>
      </w:r>
      <w:r w:rsidRPr="006862F8">
        <w:rPr>
          <w:rFonts w:ascii="Times New Roman" w:hAnsi="Times New Roman" w:cs="Times New Roman"/>
          <w:sz w:val="24"/>
          <w:szCs w:val="24"/>
        </w:rPr>
        <w:t xml:space="preserve">, </w:t>
      </w:r>
      <w:r w:rsidR="00BB5519" w:rsidRPr="006862F8">
        <w:rPr>
          <w:rFonts w:ascii="Times New Roman" w:hAnsi="Times New Roman" w:cs="Times New Roman"/>
          <w:sz w:val="24"/>
          <w:szCs w:val="24"/>
        </w:rPr>
        <w:t>body-weight has beneficial effect</w:t>
      </w:r>
      <w:r w:rsidR="00105D57" w:rsidRPr="006862F8">
        <w:rPr>
          <w:rFonts w:ascii="Times New Roman" w:hAnsi="Times New Roman" w:cs="Times New Roman"/>
          <w:sz w:val="24"/>
          <w:szCs w:val="24"/>
        </w:rPr>
        <w:t>s</w:t>
      </w:r>
      <w:r w:rsidR="00CB3FA5">
        <w:rPr>
          <w:rFonts w:ascii="Times New Roman" w:hAnsi="Times New Roman" w:cs="Times New Roman"/>
          <w:sz w:val="24"/>
          <w:szCs w:val="24"/>
        </w:rPr>
        <w:t xml:space="preserve"> on well-being th</w:t>
      </w:r>
      <w:r w:rsidR="00BB5519" w:rsidRPr="006862F8">
        <w:rPr>
          <w:rFonts w:ascii="Times New Roman" w:hAnsi="Times New Roman" w:cs="Times New Roman"/>
          <w:sz w:val="24"/>
          <w:szCs w:val="24"/>
        </w:rPr>
        <w:t>rough biological pathways but detrimental effect</w:t>
      </w:r>
      <w:r w:rsidR="00105D57" w:rsidRPr="006862F8">
        <w:rPr>
          <w:rFonts w:ascii="Times New Roman" w:hAnsi="Times New Roman" w:cs="Times New Roman"/>
          <w:sz w:val="24"/>
          <w:szCs w:val="24"/>
        </w:rPr>
        <w:t>s</w:t>
      </w:r>
      <w:r w:rsidR="00BB5519" w:rsidRPr="006862F8">
        <w:rPr>
          <w:rFonts w:ascii="Times New Roman" w:hAnsi="Times New Roman" w:cs="Times New Roman"/>
          <w:sz w:val="24"/>
          <w:szCs w:val="24"/>
        </w:rPr>
        <w:t xml:space="preserve"> through stigmatization and social marginalisation </w:t>
      </w:r>
      <w:r w:rsidR="00BB5519" w:rsidRPr="006862F8">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{"citationID":"q3ZA0yV4","properties":{"formattedCitation":"{\\rtf \\super 40\\nosupersub{}}","plainCitation":"40"},"citationItems":[{"id":198,"uris":["http://zotero.org/users/2125033/items/GUXWFSN5"],"uri":["http://zotero.org/users/2125033/items/GUXWFSN5"],"itemData":{"id":198,"type":"article-journal","title":"Is obesity stigmatizing? Body weight, perceived discrimination, and psychological well-being in the United States","container-title":"Journal of Health and Social Behavior","page":"244-259","volume":"46","issue":"3","source":"NCBI PubMed","abstract":"We investigate the frequency and psychological correlates of institutional and interpersonal discrimination reported by underweight, normal weight, overweight, obese I, and obese II/III Americans. Analyses use data from the Midlife Development in the United States study, a national survey of more than 3,000 adults ages 25 to 74 in 1995. Compared to normal weight persons, obese II/III persons (body mass index of 35 or higher) are more likely to report institutional and day-to-day interpersonal discrimination. Among obese II/III persons, professional workers are more likely than nonprofessionals to report employment discrimination and interpersonal mistreatment. Obese II/III persons report lower levels of self-acceptance than normal weight persons, yet this relationship is fully mediated by the perception that one has been discriminated against due to body weight or physical appearance. Our findings offer further support for the pervasive stigma of obesity and the negative implications of stigmatized identities for life chances.","ISSN":"0022-1465","note":"PMID: 16259147","shortTitle":"Is obesity stigmatizing?","journalAbbreviation":"J Health Soc Behav","language":"eng","author":[{"family":"Carr","given":"Deborah"},{"family":"Friedman","given":"Michael A."}],"issued":{"date-parts":[["2005",9]]}}}],"schema":"https://github.com/citation-style-language/schema/raw/master/csl-citation.json"} </w:instrText>
      </w:r>
      <w:r w:rsidR="00BB5519" w:rsidRPr="006862F8">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40</w:t>
      </w:r>
      <w:r w:rsidR="00BB5519" w:rsidRPr="006862F8">
        <w:rPr>
          <w:rFonts w:ascii="Times New Roman" w:hAnsi="Times New Roman" w:cs="Times New Roman"/>
          <w:sz w:val="24"/>
          <w:szCs w:val="24"/>
        </w:rPr>
        <w:fldChar w:fldCharType="end"/>
      </w:r>
      <w:r w:rsidR="00CA0FFA">
        <w:rPr>
          <w:rFonts w:ascii="Times New Roman" w:hAnsi="Times New Roman" w:cs="Times New Roman"/>
          <w:sz w:val="24"/>
          <w:szCs w:val="24"/>
        </w:rPr>
        <w:t>.</w:t>
      </w:r>
      <w:r w:rsidR="00BB5519" w:rsidRPr="006862F8">
        <w:rPr>
          <w:rFonts w:ascii="Times New Roman" w:hAnsi="Times New Roman" w:cs="Times New Roman"/>
          <w:sz w:val="24"/>
          <w:szCs w:val="24"/>
        </w:rPr>
        <w:t xml:space="preserve"> Alternatively, non-linear effects of body-weight on well-being could explain the mixed findings with protective effects up to a certain threshold (potentially varying across study populations) and detrimental impact from then on </w:t>
      </w:r>
      <w:r w:rsidR="00AA188A" w:rsidRPr="006862F8">
        <w:rPr>
          <w:rFonts w:ascii="Times New Roman" w:hAnsi="Times New Roman" w:cs="Times New Roman"/>
          <w:sz w:val="24"/>
          <w:szCs w:val="24"/>
          <w:vertAlign w:val="superscript"/>
        </w:rPr>
        <w:fldChar w:fldCharType="begin"/>
      </w:r>
      <w:r w:rsidR="002258C4">
        <w:rPr>
          <w:rFonts w:ascii="Times New Roman" w:hAnsi="Times New Roman" w:cs="Times New Roman"/>
          <w:sz w:val="24"/>
          <w:szCs w:val="24"/>
          <w:vertAlign w:val="superscript"/>
        </w:rPr>
        <w:instrText xml:space="preserve"> ADDIN ZOTERO_ITEM CSL_CITATION {"citationID":"2iht9enjsc","properties":{"formattedCitation":"{\\rtf \\super 4\\nosupersub{}}","plainCitation":"4"},"citationItems":[{"id":215,"uris":["http://zotero.org/users/2125033/items/HZ65S3QF"],"uri":["http://zotero.org/users/2125033/items/HZ65S3QF"],"itemData":{"id":215,"type":"article-journal","title":"Happy house: Spousal weight and individual well-being","container-title":"Journal of Health Economics","page":"1124-1136","volume":"30","issue":"5","source":"ScienceDirect","abstract":"We use life satisfaction and Body Mass Index (BMI) information from three waves of the GSOEP to test for social interactions in BMI between spouses. Social interactions require that the cross-partial effect of partner's weight and own weight in the utility function be positive. Using life satisfaction as a utility proxy, semi-parametric regressions show that the correlation between satisfaction and own BMI is initially positive, but turns negative after some threshold. Critically, this latter threshold increases with partner's BMI when the individual is overweight. The negative well-being impact of own BMI is thus lower when the individual's partner is heavier, which is consistent with social contagion effects in weight. However, this relationship may also reflect selection on the marriage market or omitted variables, and it is difficult to think of convincing instruments that would allow causality to be clearly established.","DOI":"10.1016/j.jhealeco.2011.07.010","ISSN":"0167-6296","shortTitle":"Happy house","journalAbbreviation":"Journal of Health Economics","author":[{"family":"Clark","given":"Andrew E."},{"family":"Etilé","given":"Fabrice"}],"issued":{"date-parts":[["2011",9]]}}}],"schema":"https://github.com/citation-style-language/schema/raw/master/csl-citation.json"} </w:instrText>
      </w:r>
      <w:r w:rsidR="00AA188A" w:rsidRPr="006862F8">
        <w:rPr>
          <w:rFonts w:ascii="Times New Roman" w:hAnsi="Times New Roman" w:cs="Times New Roman"/>
          <w:sz w:val="24"/>
          <w:szCs w:val="24"/>
          <w:vertAlign w:val="superscript"/>
        </w:rPr>
        <w:fldChar w:fldCharType="separate"/>
      </w:r>
      <w:r w:rsidR="002258C4" w:rsidRPr="002258C4">
        <w:rPr>
          <w:rFonts w:ascii="Times New Roman" w:hAnsi="Times New Roman" w:cs="Times New Roman"/>
          <w:sz w:val="24"/>
          <w:szCs w:val="24"/>
          <w:vertAlign w:val="superscript"/>
        </w:rPr>
        <w:t>4</w:t>
      </w:r>
      <w:r w:rsidR="00AA188A" w:rsidRPr="006862F8">
        <w:rPr>
          <w:rFonts w:ascii="Times New Roman" w:hAnsi="Times New Roman" w:cs="Times New Roman"/>
          <w:sz w:val="24"/>
          <w:szCs w:val="24"/>
          <w:vertAlign w:val="superscript"/>
        </w:rPr>
        <w:fldChar w:fldCharType="end"/>
      </w:r>
      <w:r w:rsidR="00CA0FFA">
        <w:rPr>
          <w:rFonts w:ascii="Times New Roman" w:hAnsi="Times New Roman" w:cs="Times New Roman"/>
          <w:sz w:val="24"/>
          <w:szCs w:val="24"/>
        </w:rPr>
        <w:t>,</w:t>
      </w:r>
      <w:r w:rsidR="00BB5519" w:rsidRPr="006862F8">
        <w:rPr>
          <w:rFonts w:ascii="Times New Roman" w:hAnsi="Times New Roman" w:cs="Times New Roman"/>
          <w:sz w:val="24"/>
          <w:szCs w:val="24"/>
        </w:rPr>
        <w:t xml:space="preserve"> although our </w:t>
      </w:r>
      <w:r w:rsidR="00AA188A" w:rsidRPr="006862F8">
        <w:rPr>
          <w:rFonts w:ascii="Times New Roman" w:hAnsi="Times New Roman" w:cs="Times New Roman"/>
          <w:sz w:val="24"/>
          <w:szCs w:val="24"/>
        </w:rPr>
        <w:t>explicit test of n</w:t>
      </w:r>
      <w:r w:rsidR="00CB51B4" w:rsidRPr="006862F8">
        <w:rPr>
          <w:rFonts w:ascii="Times New Roman" w:hAnsi="Times New Roman" w:cs="Times New Roman"/>
          <w:sz w:val="24"/>
          <w:szCs w:val="24"/>
        </w:rPr>
        <w:t>on-</w:t>
      </w:r>
      <w:r w:rsidR="00AA3178" w:rsidRPr="006862F8">
        <w:rPr>
          <w:rFonts w:ascii="Times New Roman" w:hAnsi="Times New Roman" w:cs="Times New Roman"/>
          <w:sz w:val="24"/>
          <w:szCs w:val="24"/>
        </w:rPr>
        <w:t>linearities</w:t>
      </w:r>
      <w:r w:rsidR="00CB51B4" w:rsidRPr="006862F8">
        <w:rPr>
          <w:rFonts w:ascii="Times New Roman" w:hAnsi="Times New Roman" w:cs="Times New Roman"/>
          <w:sz w:val="24"/>
          <w:szCs w:val="24"/>
        </w:rPr>
        <w:t xml:space="preserve"> </w:t>
      </w:r>
      <w:r w:rsidR="00AA188A" w:rsidRPr="006862F8">
        <w:rPr>
          <w:rFonts w:ascii="Times New Roman" w:hAnsi="Times New Roman" w:cs="Times New Roman"/>
          <w:sz w:val="24"/>
          <w:szCs w:val="24"/>
        </w:rPr>
        <w:t xml:space="preserve">did </w:t>
      </w:r>
      <w:r w:rsidR="00AA3178" w:rsidRPr="006862F8">
        <w:rPr>
          <w:rFonts w:ascii="Times New Roman" w:hAnsi="Times New Roman" w:cs="Times New Roman"/>
          <w:sz w:val="24"/>
          <w:szCs w:val="24"/>
        </w:rPr>
        <w:t xml:space="preserve">not </w:t>
      </w:r>
      <w:r w:rsidR="00AA188A" w:rsidRPr="006862F8">
        <w:rPr>
          <w:rFonts w:ascii="Times New Roman" w:hAnsi="Times New Roman" w:cs="Times New Roman"/>
          <w:sz w:val="24"/>
          <w:szCs w:val="24"/>
        </w:rPr>
        <w:t xml:space="preserve">confirm this. </w:t>
      </w:r>
      <w:r w:rsidR="00EC6A8C" w:rsidRPr="006862F8">
        <w:rPr>
          <w:rFonts w:ascii="Times New Roman" w:hAnsi="Times New Roman" w:cs="Times New Roman"/>
          <w:sz w:val="24"/>
          <w:szCs w:val="24"/>
        </w:rPr>
        <w:t xml:space="preserve">Further, the local average treatment (LATE) interpretation of IV estimates </w:t>
      </w:r>
      <w:r w:rsidRPr="006862F8">
        <w:rPr>
          <w:rFonts w:ascii="Times New Roman" w:hAnsi="Times New Roman" w:cs="Times New Roman"/>
          <w:sz w:val="24"/>
          <w:szCs w:val="24"/>
        </w:rPr>
        <w:t xml:space="preserve">of this study </w:t>
      </w:r>
      <w:r w:rsidR="00EC6A8C" w:rsidRPr="006862F8">
        <w:rPr>
          <w:rFonts w:ascii="Times New Roman" w:hAnsi="Times New Roman" w:cs="Times New Roman"/>
          <w:sz w:val="24"/>
          <w:szCs w:val="24"/>
        </w:rPr>
        <w:t>implies</w:t>
      </w:r>
      <w:r w:rsidR="002700C3" w:rsidRPr="006862F8">
        <w:rPr>
          <w:rFonts w:ascii="Times New Roman" w:hAnsi="Times New Roman" w:cs="Times New Roman"/>
          <w:sz w:val="24"/>
          <w:szCs w:val="24"/>
        </w:rPr>
        <w:t xml:space="preserve"> that protective effect</w:t>
      </w:r>
      <w:r w:rsidR="00685691" w:rsidRPr="006862F8">
        <w:rPr>
          <w:rFonts w:ascii="Times New Roman" w:hAnsi="Times New Roman" w:cs="Times New Roman"/>
          <w:sz w:val="24"/>
          <w:szCs w:val="24"/>
        </w:rPr>
        <w:t xml:space="preserve">s work their way through </w:t>
      </w:r>
      <w:r w:rsidR="00DB6D9F" w:rsidRPr="006862F8">
        <w:rPr>
          <w:rFonts w:ascii="Times New Roman" w:hAnsi="Times New Roman" w:cs="Times New Roman"/>
          <w:sz w:val="24"/>
          <w:szCs w:val="24"/>
        </w:rPr>
        <w:t xml:space="preserve">increased </w:t>
      </w:r>
      <w:r w:rsidR="002700C3" w:rsidRPr="006862F8">
        <w:rPr>
          <w:rFonts w:ascii="Times New Roman" w:hAnsi="Times New Roman" w:cs="Times New Roman"/>
          <w:sz w:val="24"/>
          <w:szCs w:val="24"/>
        </w:rPr>
        <w:t xml:space="preserve">meat intake </w:t>
      </w:r>
      <w:r w:rsidR="00685691" w:rsidRPr="006862F8">
        <w:rPr>
          <w:rFonts w:ascii="Times New Roman" w:hAnsi="Times New Roman" w:cs="Times New Roman"/>
          <w:sz w:val="24"/>
          <w:szCs w:val="24"/>
        </w:rPr>
        <w:t xml:space="preserve">but are not necessarily generalized to other pathways. </w:t>
      </w:r>
      <w:r w:rsidR="00BE5FED" w:rsidRPr="006862F8">
        <w:rPr>
          <w:rFonts w:ascii="Times New Roman" w:hAnsi="Times New Roman" w:cs="Times New Roman"/>
          <w:sz w:val="24"/>
          <w:szCs w:val="24"/>
        </w:rPr>
        <w:t>Note that our control for exercising regimes and lifestyle choices should control for the correlation between the beneficial effects of exercising and the lean/healthy diets that such individuals usually follow. At the same time, t</w:t>
      </w:r>
      <w:r w:rsidR="00685691" w:rsidRPr="006862F8">
        <w:rPr>
          <w:rFonts w:ascii="Times New Roman" w:hAnsi="Times New Roman" w:cs="Times New Roman"/>
          <w:sz w:val="24"/>
          <w:szCs w:val="24"/>
        </w:rPr>
        <w:t>he fact</w:t>
      </w:r>
      <w:r w:rsidR="00BE5FED" w:rsidRPr="006862F8">
        <w:rPr>
          <w:rFonts w:ascii="Times New Roman" w:hAnsi="Times New Roman" w:cs="Times New Roman"/>
          <w:sz w:val="24"/>
          <w:szCs w:val="24"/>
        </w:rPr>
        <w:t xml:space="preserve"> </w:t>
      </w:r>
      <w:r w:rsidR="00685691" w:rsidRPr="006862F8">
        <w:rPr>
          <w:rFonts w:ascii="Times New Roman" w:hAnsi="Times New Roman" w:cs="Times New Roman"/>
          <w:sz w:val="24"/>
          <w:szCs w:val="24"/>
        </w:rPr>
        <w:t xml:space="preserve">that past studies with different instruments have also resulted in </w:t>
      </w:r>
      <w:r w:rsidR="00BE5FED" w:rsidRPr="006862F8">
        <w:rPr>
          <w:rFonts w:ascii="Times New Roman" w:hAnsi="Times New Roman" w:cs="Times New Roman"/>
          <w:sz w:val="24"/>
          <w:szCs w:val="24"/>
        </w:rPr>
        <w:t>similar</w:t>
      </w:r>
      <w:r w:rsidR="00105D57" w:rsidRPr="006862F8">
        <w:rPr>
          <w:rFonts w:ascii="Times New Roman" w:hAnsi="Times New Roman" w:cs="Times New Roman"/>
          <w:sz w:val="24"/>
          <w:szCs w:val="24"/>
        </w:rPr>
        <w:t xml:space="preserve"> </w:t>
      </w:r>
      <w:r w:rsidR="00685691" w:rsidRPr="006862F8">
        <w:rPr>
          <w:rFonts w:ascii="Times New Roman" w:hAnsi="Times New Roman" w:cs="Times New Roman"/>
          <w:sz w:val="24"/>
          <w:szCs w:val="24"/>
        </w:rPr>
        <w:t xml:space="preserve">protective effects suggests that they are present in more than one causal </w:t>
      </w:r>
      <w:proofErr w:type="gramStart"/>
      <w:r w:rsidR="00685691" w:rsidRPr="006862F8">
        <w:rPr>
          <w:rFonts w:ascii="Times New Roman" w:hAnsi="Times New Roman" w:cs="Times New Roman"/>
          <w:sz w:val="24"/>
          <w:szCs w:val="24"/>
        </w:rPr>
        <w:t>pathways</w:t>
      </w:r>
      <w:proofErr w:type="gramEnd"/>
      <w:r w:rsidR="00685691" w:rsidRPr="006862F8">
        <w:rPr>
          <w:rFonts w:ascii="Times New Roman" w:hAnsi="Times New Roman" w:cs="Times New Roman"/>
          <w:sz w:val="24"/>
          <w:szCs w:val="24"/>
        </w:rPr>
        <w:t xml:space="preserve">. </w:t>
      </w:r>
    </w:p>
    <w:p w14:paraId="4461EBB7" w14:textId="77777777" w:rsidR="00AD22D4" w:rsidRDefault="00AD22D4" w:rsidP="00B97CB2">
      <w:pPr>
        <w:spacing w:after="0" w:line="360" w:lineRule="auto"/>
        <w:jc w:val="both"/>
        <w:rPr>
          <w:rFonts w:ascii="Times New Roman" w:hAnsi="Times New Roman" w:cs="Times New Roman"/>
          <w:sz w:val="24"/>
          <w:szCs w:val="24"/>
        </w:rPr>
      </w:pPr>
    </w:p>
    <w:p w14:paraId="7A12C9DD" w14:textId="77777777" w:rsidR="00B97CB2" w:rsidRDefault="00B97CB2" w:rsidP="00B97CB2">
      <w:pPr>
        <w:spacing w:after="0" w:line="360" w:lineRule="auto"/>
        <w:jc w:val="both"/>
        <w:rPr>
          <w:rFonts w:ascii="Times New Roman" w:hAnsi="Times New Roman" w:cs="Times New Roman"/>
          <w:i/>
          <w:sz w:val="24"/>
          <w:szCs w:val="24"/>
        </w:rPr>
      </w:pPr>
      <w:r w:rsidRPr="008953CC">
        <w:rPr>
          <w:rFonts w:ascii="Times New Roman" w:hAnsi="Times New Roman" w:cs="Times New Roman"/>
          <w:i/>
          <w:sz w:val="24"/>
          <w:szCs w:val="24"/>
        </w:rPr>
        <w:t xml:space="preserve">What is already known on this </w:t>
      </w:r>
      <w:proofErr w:type="gramStart"/>
      <w:r w:rsidRPr="008953CC">
        <w:rPr>
          <w:rFonts w:ascii="Times New Roman" w:hAnsi="Times New Roman" w:cs="Times New Roman"/>
          <w:i/>
          <w:sz w:val="24"/>
          <w:szCs w:val="24"/>
        </w:rPr>
        <w:t>topic</w:t>
      </w:r>
      <w:proofErr w:type="gramEnd"/>
    </w:p>
    <w:p w14:paraId="3DD7127B" w14:textId="77777777" w:rsidR="00B97CB2" w:rsidRPr="00437E78" w:rsidRDefault="00B97CB2" w:rsidP="00B97CB2">
      <w:pPr>
        <w:spacing w:after="0" w:line="360" w:lineRule="auto"/>
        <w:jc w:val="both"/>
        <w:rPr>
          <w:rFonts w:ascii="Times New Roman" w:hAnsi="Times New Roman" w:cs="Times New Roman"/>
          <w:i/>
          <w:sz w:val="24"/>
          <w:szCs w:val="24"/>
        </w:rPr>
      </w:pPr>
    </w:p>
    <w:p w14:paraId="7EECC16F" w14:textId="340D6B63" w:rsidR="00B97CB2" w:rsidRPr="00AD22D4" w:rsidRDefault="00B97CB2" w:rsidP="00B97CB2">
      <w:pPr>
        <w:spacing w:after="0" w:line="360" w:lineRule="auto"/>
        <w:jc w:val="both"/>
        <w:rPr>
          <w:rFonts w:ascii="Times New Roman" w:hAnsi="Times New Roman" w:cs="Times New Roman"/>
          <w:sz w:val="24"/>
          <w:szCs w:val="24"/>
        </w:rPr>
      </w:pPr>
      <w:r w:rsidRPr="00AD22D4">
        <w:rPr>
          <w:rFonts w:ascii="Times New Roman" w:hAnsi="Times New Roman" w:cs="Times New Roman"/>
          <w:sz w:val="24"/>
          <w:szCs w:val="24"/>
        </w:rPr>
        <w:t>Increased weight has traditionally</w:t>
      </w:r>
      <w:r>
        <w:rPr>
          <w:rFonts w:ascii="Times New Roman" w:hAnsi="Times New Roman" w:cs="Times New Roman"/>
          <w:sz w:val="24"/>
          <w:szCs w:val="24"/>
        </w:rPr>
        <w:t xml:space="preserve"> </w:t>
      </w:r>
      <w:r w:rsidRPr="00AD22D4">
        <w:rPr>
          <w:rFonts w:ascii="Times New Roman" w:hAnsi="Times New Roman" w:cs="Times New Roman"/>
          <w:sz w:val="24"/>
          <w:szCs w:val="24"/>
        </w:rPr>
        <w:t>been</w:t>
      </w:r>
      <w:r>
        <w:rPr>
          <w:rFonts w:ascii="Times New Roman" w:hAnsi="Times New Roman" w:cs="Times New Roman"/>
          <w:sz w:val="24"/>
          <w:szCs w:val="24"/>
        </w:rPr>
        <w:t xml:space="preserve"> considered to reduce </w:t>
      </w:r>
      <w:r w:rsidRPr="00AD22D4">
        <w:rPr>
          <w:rFonts w:ascii="Times New Roman" w:hAnsi="Times New Roman" w:cs="Times New Roman"/>
          <w:sz w:val="24"/>
          <w:szCs w:val="24"/>
        </w:rPr>
        <w:t>psychological well-being</w:t>
      </w:r>
      <w:r>
        <w:rPr>
          <w:rFonts w:ascii="Times New Roman" w:hAnsi="Times New Roman" w:cs="Times New Roman"/>
          <w:sz w:val="24"/>
          <w:szCs w:val="24"/>
        </w:rPr>
        <w:t xml:space="preserve">, albeit with mixed </w:t>
      </w:r>
      <w:r w:rsidRPr="00AD22D4">
        <w:rPr>
          <w:rFonts w:ascii="Times New Roman" w:hAnsi="Times New Roman" w:cs="Times New Roman"/>
          <w:sz w:val="24"/>
          <w:szCs w:val="24"/>
        </w:rPr>
        <w:t>findings o</w:t>
      </w:r>
      <w:r>
        <w:rPr>
          <w:rFonts w:ascii="Times New Roman" w:hAnsi="Times New Roman" w:cs="Times New Roman"/>
          <w:sz w:val="24"/>
          <w:szCs w:val="24"/>
        </w:rPr>
        <w:t>f the link</w:t>
      </w:r>
      <w:r w:rsidRPr="00AD22D4">
        <w:rPr>
          <w:rFonts w:ascii="Times New Roman" w:hAnsi="Times New Roman" w:cs="Times New Roman"/>
          <w:sz w:val="24"/>
          <w:szCs w:val="24"/>
        </w:rPr>
        <w:t xml:space="preserve"> </w:t>
      </w:r>
      <w:r>
        <w:rPr>
          <w:rFonts w:ascii="Times New Roman" w:hAnsi="Times New Roman" w:cs="Times New Roman"/>
          <w:sz w:val="24"/>
          <w:szCs w:val="24"/>
        </w:rPr>
        <w:t>(</w:t>
      </w:r>
      <w:r w:rsidRPr="00AD22D4">
        <w:rPr>
          <w:rFonts w:ascii="Times New Roman" w:hAnsi="Times New Roman" w:cs="Times New Roman"/>
          <w:sz w:val="24"/>
          <w:szCs w:val="24"/>
        </w:rPr>
        <w:t xml:space="preserve">or lack </w:t>
      </w:r>
      <w:r>
        <w:rPr>
          <w:rFonts w:ascii="Times New Roman" w:hAnsi="Times New Roman" w:cs="Times New Roman"/>
          <w:sz w:val="24"/>
          <w:szCs w:val="24"/>
        </w:rPr>
        <w:t>there</w:t>
      </w:r>
      <w:r w:rsidRPr="00AD22D4">
        <w:rPr>
          <w:rFonts w:ascii="Times New Roman" w:hAnsi="Times New Roman" w:cs="Times New Roman"/>
          <w:sz w:val="24"/>
          <w:szCs w:val="24"/>
        </w:rPr>
        <w:t>of</w:t>
      </w:r>
      <w:r>
        <w:rPr>
          <w:rFonts w:ascii="Times New Roman" w:hAnsi="Times New Roman" w:cs="Times New Roman"/>
          <w:sz w:val="24"/>
          <w:szCs w:val="24"/>
        </w:rPr>
        <w:t xml:space="preserve">) for </w:t>
      </w:r>
      <w:r w:rsidRPr="00AD22D4">
        <w:rPr>
          <w:rFonts w:ascii="Times New Roman" w:hAnsi="Times New Roman" w:cs="Times New Roman"/>
          <w:sz w:val="24"/>
          <w:szCs w:val="24"/>
        </w:rPr>
        <w:t>men</w:t>
      </w:r>
      <w:r w:rsidR="004E2CDF">
        <w:rPr>
          <w:rFonts w:ascii="Times New Roman" w:hAnsi="Times New Roman" w:cs="Times New Roman"/>
          <w:sz w:val="24"/>
          <w:szCs w:val="24"/>
        </w:rPr>
        <w:t xml:space="preserve"> </w:t>
      </w:r>
      <w:r w:rsidR="004E2CDF">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{"citationID":"skjt8b1r5","properties":{"formattedCitation":"{\\rtf \\super 6\\nosupersub{}}","plainCitation":"6"},"citationItems":[{"id":954,"uris":["http://zotero.org/users/2125033/items/QN69HKJV"],"uri":["http://zotero.org/users/2125033/items/QN69HKJV"],"itemData":{"id":954,"type":"article-journal","title":"Is obesity associated with major depression? Results from the Third National Health and Nutrition Examination Survey","container-title":"American Journal of Epidemiology","page":"1139-1147","volume":"158","issue":"12","source":"PubMed","abstract":"Data from the Third National Health and Nutrition Examination Survey (1988-1994) were used to examine the relation between obesity and depression. Past-month depression was defined using criteria from the Diagnostic and Statistical Manual of Mental Disorders, Third Edition, and was measured with the Diagnostic Interview Schedule. Obesity was defined as a body mass index (weight (kg)/height (m)2) of 30 or higher. The authors compared risks of depression in obese and normal-weight (body mass index 18.5-24.9) persons. Obesity was associated with past-month depression in women (odds ratio (OR)=1.82, 95% confidence interval (CI): 1.01, 3.3) but was not significantly associated in men (OR=1.73, 95% CI: 0.56, 5.37). When obesity was stratified by severity, heterogeneity in the association with depression was observed. Class 3 (severe) obesity (body mass index &gt; or =40) was associated with past-month depression in unadjusted analyses (OR=4.98, 95% CI: 2.07, 11.99); the association remained strong after results were controlled for age, education, marital status, physician's health rating, dieting for medical reasons, use of psychiatric medicines, cigarette smoking, and use of alcohol, marijuana, and cocaine. These findings suggest that obesity is associated with depression mainly among persons with severe obesity. Prospective studies will be necessary to clarify the obesity-depression relation but await the identification of potential risk factors for depression in the obese.","ISSN":"0002-9262","note":"PMID: 14652298","shortTitle":"Is obesity associated with major depression?","journalAbbreviation":"Am. J. Epidemiol.","language":"ENG","author":[{"family":"Onyike","given":"Chiadi U."},{"family":"Crum","given":"Rosa M."},{"family":"Lee","given":"Hochang B."},{"family":"Lyketsos","given":"Constantine G."},{"family":"Eaton","given":"William W."}],"issued":{"date-parts":[["2003",12,15]]}}}],"schema":"https://github.com/citation-style-language/schema/raw/master/csl-citation.json"} </w:instrText>
      </w:r>
      <w:r w:rsidR="004E2CDF">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6</w:t>
      </w:r>
      <w:r w:rsidR="004E2CDF">
        <w:rPr>
          <w:rFonts w:ascii="Times New Roman" w:hAnsi="Times New Roman" w:cs="Times New Roman"/>
          <w:sz w:val="24"/>
          <w:szCs w:val="24"/>
        </w:rPr>
        <w:fldChar w:fldCharType="end"/>
      </w:r>
      <w:r w:rsidRPr="00AD22D4">
        <w:rPr>
          <w:rFonts w:ascii="Times New Roman" w:hAnsi="Times New Roman" w:cs="Times New Roman"/>
          <w:sz w:val="24"/>
          <w:szCs w:val="24"/>
        </w:rPr>
        <w:t xml:space="preserve"> </w:t>
      </w:r>
      <w:r>
        <w:rPr>
          <w:rFonts w:ascii="Times New Roman" w:hAnsi="Times New Roman" w:cs="Times New Roman"/>
          <w:sz w:val="24"/>
          <w:szCs w:val="24"/>
        </w:rPr>
        <w:t>and</w:t>
      </w:r>
      <w:r w:rsidR="002258C4">
        <w:rPr>
          <w:rFonts w:ascii="Times New Roman" w:hAnsi="Times New Roman" w:cs="Times New Roman"/>
          <w:sz w:val="24"/>
          <w:szCs w:val="24"/>
        </w:rPr>
        <w:t xml:space="preserve"> women </w:t>
      </w:r>
      <w:r w:rsidR="002258C4">
        <w:rPr>
          <w:rFonts w:ascii="Times New Roman" w:hAnsi="Times New Roman" w:cs="Times New Roman"/>
          <w:sz w:val="24"/>
          <w:szCs w:val="24"/>
        </w:rPr>
        <w:fldChar w:fldCharType="begin"/>
      </w:r>
      <w:r w:rsidR="002258C4">
        <w:rPr>
          <w:rFonts w:ascii="Times New Roman" w:hAnsi="Times New Roman" w:cs="Times New Roman"/>
          <w:sz w:val="24"/>
          <w:szCs w:val="24"/>
        </w:rPr>
        <w:instrText xml:space="preserve"> ADDIN ZOTERO_ITEM CSL_CITATION {"citationID":"1gdpgbcup9","properties":{"formattedCitation":"{\\rtf \\super 5\\nosupersub{}}","plainCitation":"5"},"citationItems":[{"id":69,"uris":["http://zotero.org/users/2125033/items/5PD9NU53"],"uri":["http://zotero.org/users/2125033/items/5PD9NU53"],"itemData":{"id":69,"type":"article-journal","title":"Body mass index and subjective well-being in young adults: a twin population study","container-title":"BMC Public Health","page":"231","volume":"13","issue":"1","source":"www.biomedcentral.com","abstract":"Body mass index (BMI) is associated with subjective well-being. Higher BMI is believed to be related with lower well-being. However, the association may not be linear. Therefore, we investigated whether a nonlinear (U-shaped) trend would better describe this relationship, and whether eating disorders might account for the association in young adults.\nPMID: 23496885","DOI":"10.1186/1471-2458-13-231","ISSN":"1471-2458","note":"PMID: 23496885","shortTitle":"Body mass index and subjective well-being in young adults","language":"en","author":[{"family":"Linna","given":"Milla S."},{"family":"Kaprio","given":"Jaakko"},{"family":"Raevuori","given":"Anu"},{"family":"Sihvola","given":"Elina"},{"family":"Keski-Rahkonen","given":"Anna"},{"family":"Rissanen","given":"Aila"}],"issued":{"date-parts":[["2013",3,16]]}}}],"schema":"https://github.com/citation-style-language/schema/raw/master/csl-citation.json"} </w:instrText>
      </w:r>
      <w:r w:rsidR="002258C4">
        <w:rPr>
          <w:rFonts w:ascii="Times New Roman" w:hAnsi="Times New Roman" w:cs="Times New Roman"/>
          <w:sz w:val="24"/>
          <w:szCs w:val="24"/>
        </w:rPr>
        <w:fldChar w:fldCharType="separate"/>
      </w:r>
      <w:r w:rsidR="002258C4" w:rsidRPr="002258C4">
        <w:rPr>
          <w:rFonts w:ascii="Times New Roman" w:hAnsi="Times New Roman" w:cs="Times New Roman"/>
          <w:sz w:val="24"/>
          <w:szCs w:val="24"/>
          <w:vertAlign w:val="superscript"/>
        </w:rPr>
        <w:t>5</w:t>
      </w:r>
      <w:r w:rsidR="002258C4">
        <w:rPr>
          <w:rFonts w:ascii="Times New Roman" w:hAnsi="Times New Roman" w:cs="Times New Roman"/>
          <w:sz w:val="24"/>
          <w:szCs w:val="24"/>
        </w:rPr>
        <w:fldChar w:fldCharType="end"/>
      </w:r>
      <w:r w:rsidRPr="00AD22D4">
        <w:rPr>
          <w:rFonts w:ascii="Times New Roman" w:hAnsi="Times New Roman" w:cs="Times New Roman"/>
          <w:sz w:val="24"/>
          <w:szCs w:val="24"/>
        </w:rPr>
        <w:t xml:space="preserve">. The endogenous nature of body weight </w:t>
      </w:r>
      <w:r>
        <w:rPr>
          <w:rFonts w:ascii="Times New Roman" w:hAnsi="Times New Roman" w:cs="Times New Roman"/>
          <w:sz w:val="24"/>
          <w:szCs w:val="24"/>
        </w:rPr>
        <w:t xml:space="preserve">is traditionally ignored in observational studies identifying associations, whereas causal studies have so far focused </w:t>
      </w:r>
      <w:r w:rsidRPr="00AD22D4">
        <w:rPr>
          <w:rFonts w:ascii="Times New Roman" w:hAnsi="Times New Roman" w:cs="Times New Roman"/>
          <w:sz w:val="24"/>
          <w:szCs w:val="24"/>
        </w:rPr>
        <w:t>predominantly on biomarkers</w:t>
      </w:r>
      <w:r>
        <w:rPr>
          <w:rFonts w:ascii="Times New Roman" w:hAnsi="Times New Roman" w:cs="Times New Roman"/>
          <w:sz w:val="24"/>
          <w:szCs w:val="24"/>
        </w:rPr>
        <w:t xml:space="preserve"> to identify pathways</w:t>
      </w:r>
      <w:r w:rsidRPr="00AD22D4">
        <w:rPr>
          <w:rFonts w:ascii="Times New Roman" w:hAnsi="Times New Roman" w:cs="Times New Roman"/>
          <w:sz w:val="24"/>
          <w:szCs w:val="24"/>
        </w:rPr>
        <w:t xml:space="preserve">. </w:t>
      </w:r>
    </w:p>
    <w:p w14:paraId="5BC5CDD6" w14:textId="77777777" w:rsidR="00B97CB2" w:rsidRDefault="00B97CB2" w:rsidP="00B97CB2">
      <w:pPr>
        <w:spacing w:line="360" w:lineRule="auto"/>
      </w:pPr>
    </w:p>
    <w:p w14:paraId="4E76772A" w14:textId="77777777" w:rsidR="00B97CB2" w:rsidRPr="008953CC" w:rsidRDefault="00B97CB2" w:rsidP="00B97CB2">
      <w:pPr>
        <w:spacing w:after="0" w:line="360" w:lineRule="auto"/>
        <w:jc w:val="both"/>
        <w:rPr>
          <w:rFonts w:ascii="Times New Roman" w:hAnsi="Times New Roman" w:cs="Times New Roman"/>
          <w:i/>
          <w:sz w:val="24"/>
          <w:szCs w:val="24"/>
        </w:rPr>
      </w:pPr>
      <w:r w:rsidRPr="008953CC">
        <w:rPr>
          <w:rFonts w:ascii="Times New Roman" w:hAnsi="Times New Roman" w:cs="Times New Roman"/>
          <w:i/>
          <w:sz w:val="24"/>
          <w:szCs w:val="24"/>
        </w:rPr>
        <w:t>What this study adds</w:t>
      </w:r>
    </w:p>
    <w:p w14:paraId="31C659BB" w14:textId="372FD30E" w:rsidR="00B97CB2" w:rsidRDefault="004E2CDF" w:rsidP="004E2CDF">
      <w:pPr>
        <w:tabs>
          <w:tab w:val="left" w:pos="5052"/>
        </w:tabs>
        <w:spacing w:line="360" w:lineRule="auto"/>
      </w:pPr>
      <w:r>
        <w:tab/>
      </w:r>
    </w:p>
    <w:p w14:paraId="549086C6" w14:textId="216D1BC0" w:rsidR="00CA0FFA" w:rsidRDefault="00B97CB2" w:rsidP="00B97CB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w:t>
      </w:r>
      <w:r w:rsidRPr="00410C55">
        <w:rPr>
          <w:rFonts w:ascii="Times New Roman" w:hAnsi="Times New Roman" w:cs="Times New Roman"/>
          <w:sz w:val="24"/>
          <w:szCs w:val="24"/>
        </w:rPr>
        <w:t xml:space="preserve">e causal effect of weight on well-being </w:t>
      </w:r>
      <w:r>
        <w:rPr>
          <w:rFonts w:ascii="Times New Roman" w:hAnsi="Times New Roman" w:cs="Times New Roman"/>
          <w:sz w:val="24"/>
          <w:szCs w:val="24"/>
        </w:rPr>
        <w:t xml:space="preserve">is investigated through </w:t>
      </w:r>
      <w:r w:rsidRPr="00410C55">
        <w:rPr>
          <w:rFonts w:ascii="Times New Roman" w:hAnsi="Times New Roman" w:cs="Times New Roman"/>
          <w:sz w:val="24"/>
          <w:szCs w:val="24"/>
        </w:rPr>
        <w:t xml:space="preserve">an instrumental variable approach that uses nutritional </w:t>
      </w:r>
      <w:r>
        <w:rPr>
          <w:rFonts w:ascii="Times New Roman" w:hAnsi="Times New Roman" w:cs="Times New Roman"/>
          <w:sz w:val="24"/>
          <w:szCs w:val="24"/>
        </w:rPr>
        <w:t xml:space="preserve">information </w:t>
      </w:r>
      <w:r w:rsidRPr="00410C55">
        <w:rPr>
          <w:rFonts w:ascii="Times New Roman" w:hAnsi="Times New Roman" w:cs="Times New Roman"/>
          <w:sz w:val="24"/>
          <w:szCs w:val="24"/>
        </w:rPr>
        <w:t xml:space="preserve">(white meat consumption) to </w:t>
      </w:r>
      <w:r>
        <w:rPr>
          <w:rFonts w:ascii="Times New Roman" w:hAnsi="Times New Roman" w:cs="Times New Roman"/>
          <w:sz w:val="24"/>
          <w:szCs w:val="24"/>
        </w:rPr>
        <w:t xml:space="preserve">control </w:t>
      </w:r>
      <w:r w:rsidRPr="00410C55">
        <w:rPr>
          <w:rFonts w:ascii="Times New Roman" w:hAnsi="Times New Roman" w:cs="Times New Roman"/>
          <w:sz w:val="24"/>
          <w:szCs w:val="24"/>
        </w:rPr>
        <w:t xml:space="preserve">for the </w:t>
      </w:r>
      <w:r w:rsidRPr="00410C55">
        <w:rPr>
          <w:rFonts w:ascii="Times New Roman" w:hAnsi="Times New Roman" w:cs="Times New Roman"/>
          <w:sz w:val="24"/>
          <w:szCs w:val="24"/>
        </w:rPr>
        <w:lastRenderedPageBreak/>
        <w:t>endogeneity</w:t>
      </w:r>
      <w:r>
        <w:rPr>
          <w:rFonts w:ascii="Times New Roman" w:hAnsi="Times New Roman" w:cs="Times New Roman"/>
          <w:sz w:val="24"/>
          <w:szCs w:val="24"/>
        </w:rPr>
        <w:t xml:space="preserve"> of body weight. We provide evidence of a protective causal effect of weight on well-being, with </w:t>
      </w:r>
      <w:r w:rsidRPr="006862F8">
        <w:rPr>
          <w:rFonts w:ascii="Times New Roman" w:hAnsi="Times New Roman" w:cs="Times New Roman"/>
          <w:sz w:val="24"/>
          <w:szCs w:val="24"/>
        </w:rPr>
        <w:t xml:space="preserve">increased </w:t>
      </w:r>
      <w:r>
        <w:rPr>
          <w:rFonts w:ascii="Times New Roman" w:hAnsi="Times New Roman" w:cs="Times New Roman"/>
          <w:sz w:val="24"/>
          <w:szCs w:val="24"/>
        </w:rPr>
        <w:t xml:space="preserve">reported BMI </w:t>
      </w:r>
      <w:r w:rsidRPr="006862F8">
        <w:rPr>
          <w:rFonts w:ascii="Times New Roman" w:hAnsi="Times New Roman" w:cs="Times New Roman"/>
          <w:sz w:val="24"/>
          <w:szCs w:val="24"/>
        </w:rPr>
        <w:t>improv</w:t>
      </w:r>
      <w:r>
        <w:rPr>
          <w:rFonts w:ascii="Times New Roman" w:hAnsi="Times New Roman" w:cs="Times New Roman"/>
          <w:sz w:val="24"/>
          <w:szCs w:val="24"/>
        </w:rPr>
        <w:t>ing p</w:t>
      </w:r>
      <w:r w:rsidRPr="006862F8">
        <w:rPr>
          <w:rFonts w:ascii="Times New Roman" w:hAnsi="Times New Roman" w:cs="Times New Roman"/>
          <w:sz w:val="24"/>
          <w:szCs w:val="24"/>
        </w:rPr>
        <w:t>sychological well-being</w:t>
      </w:r>
      <w:r>
        <w:rPr>
          <w:rFonts w:ascii="Times New Roman" w:hAnsi="Times New Roman" w:cs="Times New Roman"/>
          <w:sz w:val="24"/>
          <w:szCs w:val="24"/>
        </w:rPr>
        <w:t xml:space="preserve">. </w:t>
      </w:r>
      <w:r w:rsidRPr="006862F8">
        <w:rPr>
          <w:rFonts w:ascii="Times New Roman" w:hAnsi="Times New Roman" w:cs="Times New Roman"/>
          <w:sz w:val="24"/>
          <w:szCs w:val="24"/>
        </w:rPr>
        <w:t xml:space="preserve">Our </w:t>
      </w:r>
      <w:r>
        <w:rPr>
          <w:rFonts w:ascii="Times New Roman" w:hAnsi="Times New Roman" w:cs="Times New Roman"/>
          <w:sz w:val="24"/>
          <w:szCs w:val="24"/>
        </w:rPr>
        <w:t xml:space="preserve">results </w:t>
      </w:r>
      <w:r w:rsidRPr="006862F8">
        <w:rPr>
          <w:rFonts w:ascii="Times New Roman" w:hAnsi="Times New Roman" w:cs="Times New Roman"/>
          <w:sz w:val="24"/>
          <w:szCs w:val="24"/>
        </w:rPr>
        <w:t xml:space="preserve">confirm studies using genetic information and </w:t>
      </w:r>
      <w:r>
        <w:rPr>
          <w:rFonts w:ascii="Times New Roman" w:hAnsi="Times New Roman" w:cs="Times New Roman"/>
          <w:sz w:val="24"/>
          <w:szCs w:val="24"/>
        </w:rPr>
        <w:t>evidence</w:t>
      </w:r>
      <w:r w:rsidRPr="006862F8">
        <w:rPr>
          <w:rFonts w:ascii="Times New Roman" w:hAnsi="Times New Roman" w:cs="Times New Roman"/>
          <w:sz w:val="24"/>
          <w:szCs w:val="24"/>
        </w:rPr>
        <w:t xml:space="preserve"> </w:t>
      </w:r>
      <w:r>
        <w:rPr>
          <w:rFonts w:ascii="Times New Roman" w:hAnsi="Times New Roman" w:cs="Times New Roman"/>
          <w:sz w:val="24"/>
          <w:szCs w:val="24"/>
        </w:rPr>
        <w:t xml:space="preserve">from reviews </w:t>
      </w:r>
      <w:r w:rsidRPr="006862F8">
        <w:rPr>
          <w:rFonts w:ascii="Times New Roman" w:hAnsi="Times New Roman" w:cs="Times New Roman"/>
          <w:sz w:val="24"/>
          <w:szCs w:val="24"/>
        </w:rPr>
        <w:t xml:space="preserve">where </w:t>
      </w:r>
      <w:r>
        <w:rPr>
          <w:rFonts w:ascii="Times New Roman" w:hAnsi="Times New Roman" w:cs="Times New Roman"/>
          <w:sz w:val="24"/>
          <w:szCs w:val="24"/>
        </w:rPr>
        <w:t>a</w:t>
      </w:r>
      <w:r w:rsidRPr="006862F8">
        <w:rPr>
          <w:rFonts w:ascii="Times New Roman" w:hAnsi="Times New Roman" w:cs="Times New Roman"/>
          <w:sz w:val="24"/>
          <w:szCs w:val="24"/>
        </w:rPr>
        <w:t xml:space="preserve"> protective effect of obesity </w:t>
      </w:r>
      <w:r>
        <w:rPr>
          <w:rFonts w:ascii="Times New Roman" w:hAnsi="Times New Roman" w:cs="Times New Roman"/>
          <w:sz w:val="24"/>
          <w:szCs w:val="24"/>
        </w:rPr>
        <w:t xml:space="preserve">on mental health </w:t>
      </w:r>
      <w:r w:rsidRPr="006862F8">
        <w:rPr>
          <w:rFonts w:ascii="Times New Roman" w:hAnsi="Times New Roman" w:cs="Times New Roman"/>
          <w:sz w:val="24"/>
          <w:szCs w:val="24"/>
        </w:rPr>
        <w:t xml:space="preserve">has been </w:t>
      </w:r>
      <w:r>
        <w:rPr>
          <w:rFonts w:ascii="Times New Roman" w:hAnsi="Times New Roman" w:cs="Times New Roman"/>
          <w:sz w:val="24"/>
          <w:szCs w:val="24"/>
        </w:rPr>
        <w:t>identified</w:t>
      </w:r>
      <w:r w:rsidRPr="006862F8">
        <w:rPr>
          <w:rFonts w:ascii="Times New Roman" w:hAnsi="Times New Roman" w:cs="Times New Roman"/>
          <w:sz w:val="24"/>
          <w:szCs w:val="24"/>
        </w:rPr>
        <w:t xml:space="preserve">. </w:t>
      </w:r>
      <w:r>
        <w:rPr>
          <w:rFonts w:ascii="Times New Roman" w:hAnsi="Times New Roman" w:cs="Times New Roman"/>
          <w:sz w:val="24"/>
          <w:szCs w:val="24"/>
        </w:rPr>
        <w:t>Our findings offer an alternative complementary pathway (to the c</w:t>
      </w:r>
      <w:r w:rsidRPr="006862F8">
        <w:rPr>
          <w:rFonts w:ascii="Times New Roman" w:hAnsi="Times New Roman" w:cs="Times New Roman"/>
          <w:sz w:val="24"/>
          <w:szCs w:val="24"/>
        </w:rPr>
        <w:t>ommon underlying biological mechanisms</w:t>
      </w:r>
      <w:r>
        <w:rPr>
          <w:rFonts w:ascii="Times New Roman" w:hAnsi="Times New Roman" w:cs="Times New Roman"/>
          <w:sz w:val="24"/>
          <w:szCs w:val="24"/>
        </w:rPr>
        <w:t xml:space="preserve">) for the link between </w:t>
      </w:r>
      <w:r w:rsidRPr="006862F8">
        <w:rPr>
          <w:rFonts w:ascii="Times New Roman" w:hAnsi="Times New Roman" w:cs="Times New Roman"/>
          <w:sz w:val="24"/>
          <w:szCs w:val="24"/>
        </w:rPr>
        <w:t xml:space="preserve">obesity and </w:t>
      </w:r>
      <w:r>
        <w:rPr>
          <w:rFonts w:ascii="Times New Roman" w:hAnsi="Times New Roman" w:cs="Times New Roman"/>
          <w:sz w:val="24"/>
          <w:szCs w:val="24"/>
        </w:rPr>
        <w:t>mental health outcomes.</w:t>
      </w:r>
    </w:p>
    <w:p w14:paraId="71CE4CCB" w14:textId="77777777" w:rsidR="00B97CB2" w:rsidRPr="006862F8" w:rsidRDefault="00B97CB2" w:rsidP="00B97CB2">
      <w:pPr>
        <w:spacing w:after="0" w:line="360" w:lineRule="auto"/>
        <w:jc w:val="both"/>
        <w:rPr>
          <w:rFonts w:ascii="Times New Roman" w:hAnsi="Times New Roman" w:cs="Times New Roman"/>
          <w:sz w:val="24"/>
          <w:szCs w:val="24"/>
        </w:rPr>
      </w:pPr>
    </w:p>
    <w:p w14:paraId="478F36D7" w14:textId="07C3282A" w:rsidR="00CA0FFA" w:rsidRPr="008953CC" w:rsidRDefault="00CA0FFA" w:rsidP="00B97CB2">
      <w:pPr>
        <w:spacing w:after="0" w:line="360" w:lineRule="auto"/>
        <w:jc w:val="both"/>
        <w:rPr>
          <w:rFonts w:ascii="Times New Roman" w:hAnsi="Times New Roman" w:cs="Times New Roman"/>
          <w:i/>
          <w:sz w:val="24"/>
          <w:szCs w:val="24"/>
        </w:rPr>
      </w:pPr>
      <w:r w:rsidRPr="008953CC">
        <w:rPr>
          <w:rFonts w:ascii="Times New Roman" w:hAnsi="Times New Roman" w:cs="Times New Roman"/>
          <w:i/>
          <w:sz w:val="24"/>
          <w:szCs w:val="24"/>
        </w:rPr>
        <w:t>Limitations</w:t>
      </w:r>
    </w:p>
    <w:p w14:paraId="0C5E529B" w14:textId="77777777" w:rsidR="00410C55" w:rsidRDefault="00410C55" w:rsidP="00B97CB2">
      <w:pPr>
        <w:spacing w:after="0" w:line="360" w:lineRule="auto"/>
        <w:jc w:val="both"/>
        <w:rPr>
          <w:rFonts w:ascii="Times New Roman" w:hAnsi="Times New Roman" w:cs="Times New Roman"/>
          <w:sz w:val="24"/>
          <w:szCs w:val="24"/>
        </w:rPr>
      </w:pPr>
    </w:p>
    <w:p w14:paraId="002A3C4A" w14:textId="35392FC8" w:rsidR="00715211" w:rsidRPr="006862F8" w:rsidRDefault="00715211" w:rsidP="00B97CB2">
      <w:pPr>
        <w:spacing w:after="0" w:line="360" w:lineRule="auto"/>
        <w:jc w:val="both"/>
        <w:rPr>
          <w:rFonts w:ascii="Times New Roman" w:hAnsi="Times New Roman" w:cs="Times New Roman"/>
          <w:sz w:val="24"/>
          <w:szCs w:val="24"/>
        </w:rPr>
      </w:pPr>
      <w:r w:rsidRPr="006862F8">
        <w:rPr>
          <w:rFonts w:ascii="Times New Roman" w:hAnsi="Times New Roman" w:cs="Times New Roman"/>
          <w:sz w:val="24"/>
          <w:szCs w:val="24"/>
        </w:rPr>
        <w:t>A few limitations are acknowledged within the present study. While our instrument is shown to be exogenous</w:t>
      </w:r>
      <w:r w:rsidR="00E87B62" w:rsidRPr="006862F8">
        <w:rPr>
          <w:rFonts w:ascii="Times New Roman" w:hAnsi="Times New Roman" w:cs="Times New Roman"/>
          <w:sz w:val="24"/>
          <w:szCs w:val="24"/>
        </w:rPr>
        <w:t>,</w:t>
      </w:r>
      <w:r w:rsidRPr="006862F8">
        <w:rPr>
          <w:rFonts w:ascii="Times New Roman" w:hAnsi="Times New Roman" w:cs="Times New Roman"/>
          <w:sz w:val="24"/>
          <w:szCs w:val="24"/>
        </w:rPr>
        <w:t xml:space="preserve"> residual variation could still bias our results.</w:t>
      </w:r>
      <w:r w:rsidR="00E87B62" w:rsidRPr="006862F8">
        <w:rPr>
          <w:rFonts w:ascii="Times New Roman" w:hAnsi="Times New Roman" w:cs="Times New Roman"/>
          <w:sz w:val="24"/>
          <w:szCs w:val="24"/>
        </w:rPr>
        <w:t xml:space="preserve"> Yet, </w:t>
      </w:r>
      <w:r w:rsidR="00993AB7" w:rsidRPr="006862F8">
        <w:rPr>
          <w:rFonts w:ascii="Times New Roman" w:hAnsi="Times New Roman" w:cs="Times New Roman"/>
          <w:sz w:val="24"/>
          <w:szCs w:val="24"/>
        </w:rPr>
        <w:t xml:space="preserve">controlling </w:t>
      </w:r>
      <w:r w:rsidRPr="006862F8">
        <w:rPr>
          <w:rFonts w:ascii="Times New Roman" w:hAnsi="Times New Roman" w:cs="Times New Roman"/>
          <w:sz w:val="24"/>
          <w:szCs w:val="24"/>
        </w:rPr>
        <w:t xml:space="preserve">for </w:t>
      </w:r>
      <w:r w:rsidR="00E87B62" w:rsidRPr="006862F8">
        <w:rPr>
          <w:rFonts w:ascii="Times New Roman" w:hAnsi="Times New Roman" w:cs="Times New Roman"/>
          <w:sz w:val="24"/>
          <w:szCs w:val="24"/>
        </w:rPr>
        <w:t xml:space="preserve">a </w:t>
      </w:r>
      <w:r w:rsidRPr="006862F8">
        <w:rPr>
          <w:rFonts w:ascii="Times New Roman" w:hAnsi="Times New Roman" w:cs="Times New Roman"/>
          <w:sz w:val="24"/>
          <w:szCs w:val="24"/>
        </w:rPr>
        <w:t xml:space="preserve">large array of confounding factors </w:t>
      </w:r>
      <w:r w:rsidR="00E87B62" w:rsidRPr="006862F8">
        <w:rPr>
          <w:rFonts w:ascii="Times New Roman" w:hAnsi="Times New Roman" w:cs="Times New Roman"/>
          <w:sz w:val="24"/>
          <w:szCs w:val="24"/>
        </w:rPr>
        <w:t xml:space="preserve">should </w:t>
      </w:r>
      <w:proofErr w:type="gramStart"/>
      <w:r w:rsidRPr="006862F8">
        <w:rPr>
          <w:rFonts w:ascii="Times New Roman" w:hAnsi="Times New Roman" w:cs="Times New Roman"/>
          <w:sz w:val="24"/>
          <w:szCs w:val="24"/>
        </w:rPr>
        <w:t>alleviated</w:t>
      </w:r>
      <w:proofErr w:type="gramEnd"/>
      <w:r w:rsidR="00B36FEE" w:rsidRPr="006862F8">
        <w:rPr>
          <w:rFonts w:ascii="Times New Roman" w:hAnsi="Times New Roman" w:cs="Times New Roman"/>
          <w:sz w:val="24"/>
          <w:szCs w:val="24"/>
        </w:rPr>
        <w:t xml:space="preserve"> such problems</w:t>
      </w:r>
      <w:r w:rsidRPr="006862F8">
        <w:rPr>
          <w:rFonts w:ascii="Times New Roman" w:hAnsi="Times New Roman" w:cs="Times New Roman"/>
          <w:sz w:val="24"/>
          <w:szCs w:val="24"/>
        </w:rPr>
        <w:t>. Lack of longitudinal data prohibits controlling for adaptation effects, unobserved heterogeneity and time-invariant omitted factors (i.e. individuals' genes, perpetual habits etc.). Alternative adaptation behaviours (i.e. individuals who have changed their diet to combat obesity) are also ignored although this should not bias our results as it would only weaken the link between BMI and meat consumption.</w:t>
      </w:r>
    </w:p>
    <w:p w14:paraId="1401F4FB" w14:textId="77777777" w:rsidR="004624CB" w:rsidRPr="006862F8" w:rsidRDefault="004624CB" w:rsidP="00B97CB2">
      <w:pPr>
        <w:spacing w:after="0" w:line="360" w:lineRule="auto"/>
        <w:jc w:val="both"/>
        <w:rPr>
          <w:rFonts w:ascii="Times New Roman" w:hAnsi="Times New Roman" w:cs="Times New Roman"/>
          <w:sz w:val="24"/>
          <w:szCs w:val="24"/>
        </w:rPr>
      </w:pPr>
    </w:p>
    <w:p w14:paraId="783BC08E" w14:textId="77777777" w:rsidR="00715211" w:rsidRPr="006862F8" w:rsidRDefault="00715211" w:rsidP="00B97CB2">
      <w:pPr>
        <w:tabs>
          <w:tab w:val="left" w:pos="1172"/>
        </w:tabs>
        <w:spacing w:after="0" w:line="360" w:lineRule="auto"/>
        <w:jc w:val="both"/>
        <w:rPr>
          <w:rFonts w:ascii="Times New Roman" w:hAnsi="Times New Roman" w:cs="Times New Roman"/>
          <w:b/>
          <w:caps/>
          <w:sz w:val="24"/>
          <w:szCs w:val="24"/>
        </w:rPr>
      </w:pPr>
      <w:r w:rsidRPr="006862F8">
        <w:rPr>
          <w:rFonts w:ascii="Times New Roman" w:hAnsi="Times New Roman" w:cs="Times New Roman"/>
          <w:b/>
          <w:sz w:val="24"/>
          <w:szCs w:val="24"/>
        </w:rPr>
        <w:t>Conclusions</w:t>
      </w:r>
      <w:r w:rsidRPr="006862F8">
        <w:rPr>
          <w:rFonts w:ascii="Times New Roman" w:hAnsi="Times New Roman" w:cs="Times New Roman"/>
          <w:b/>
          <w:sz w:val="24"/>
          <w:szCs w:val="24"/>
        </w:rPr>
        <w:tab/>
      </w:r>
    </w:p>
    <w:p w14:paraId="40A1F0F9" w14:textId="77777777" w:rsidR="00B97CB2" w:rsidRDefault="00B97CB2" w:rsidP="00B97CB2">
      <w:pPr>
        <w:spacing w:after="0" w:line="360" w:lineRule="auto"/>
        <w:jc w:val="both"/>
        <w:rPr>
          <w:rFonts w:ascii="Times New Roman" w:hAnsi="Times New Roman" w:cs="Times New Roman"/>
          <w:sz w:val="24"/>
          <w:szCs w:val="24"/>
        </w:rPr>
      </w:pPr>
    </w:p>
    <w:p w14:paraId="5EEF6528" w14:textId="001028F6" w:rsidR="00715211" w:rsidRPr="0047721F" w:rsidRDefault="00715211" w:rsidP="00B97CB2">
      <w:pPr>
        <w:spacing w:after="0" w:line="360" w:lineRule="auto"/>
        <w:jc w:val="both"/>
        <w:rPr>
          <w:rFonts w:ascii="Times New Roman" w:hAnsi="Times New Roman" w:cs="Times New Roman"/>
          <w:color w:val="000000"/>
          <w:sz w:val="24"/>
          <w:szCs w:val="24"/>
        </w:rPr>
      </w:pPr>
      <w:r w:rsidRPr="006862F8">
        <w:rPr>
          <w:rFonts w:ascii="Times New Roman" w:hAnsi="Times New Roman" w:cs="Times New Roman"/>
          <w:sz w:val="24"/>
          <w:szCs w:val="24"/>
        </w:rPr>
        <w:t xml:space="preserve">We present further support for the jolly-fat hypothesis with a cross-sectional representative dataset from the UK. </w:t>
      </w:r>
      <w:r w:rsidRPr="006862F8">
        <w:rPr>
          <w:rFonts w:ascii="Times New Roman" w:hAnsi="Times New Roman" w:cs="Times New Roman"/>
          <w:color w:val="000000"/>
          <w:sz w:val="24"/>
          <w:szCs w:val="24"/>
        </w:rPr>
        <w:t xml:space="preserve">Nevertheless, the fact that individual psychological well-being might not be lower for </w:t>
      </w:r>
      <w:r w:rsidR="00BE5FED" w:rsidRPr="006862F8">
        <w:rPr>
          <w:rFonts w:ascii="Times New Roman" w:hAnsi="Times New Roman" w:cs="Times New Roman"/>
          <w:color w:val="000000"/>
          <w:sz w:val="24"/>
          <w:szCs w:val="24"/>
        </w:rPr>
        <w:t xml:space="preserve">heavier </w:t>
      </w:r>
      <w:r w:rsidRPr="006862F8">
        <w:rPr>
          <w:rFonts w:ascii="Times New Roman" w:hAnsi="Times New Roman" w:cs="Times New Roman"/>
          <w:color w:val="000000"/>
          <w:sz w:val="24"/>
          <w:szCs w:val="24"/>
        </w:rPr>
        <w:t xml:space="preserve">populations does not imply that negative externalities </w:t>
      </w:r>
      <w:r w:rsidR="00BE5FED" w:rsidRPr="006862F8">
        <w:rPr>
          <w:rFonts w:ascii="Times New Roman" w:hAnsi="Times New Roman" w:cs="Times New Roman"/>
          <w:color w:val="000000"/>
          <w:sz w:val="24"/>
          <w:szCs w:val="24"/>
        </w:rPr>
        <w:t xml:space="preserve">of obesity </w:t>
      </w:r>
      <w:r w:rsidRPr="006862F8">
        <w:rPr>
          <w:rFonts w:ascii="Times New Roman" w:hAnsi="Times New Roman" w:cs="Times New Roman"/>
          <w:color w:val="000000"/>
          <w:sz w:val="24"/>
          <w:szCs w:val="24"/>
        </w:rPr>
        <w:t xml:space="preserve">are not borne by the society as a whole and that </w:t>
      </w:r>
      <w:r w:rsidR="000D38AE" w:rsidRPr="006862F8">
        <w:rPr>
          <w:rFonts w:ascii="Times New Roman" w:hAnsi="Times New Roman" w:cs="Times New Roman"/>
          <w:color w:val="000000"/>
          <w:sz w:val="24"/>
          <w:szCs w:val="24"/>
        </w:rPr>
        <w:t xml:space="preserve">body-weight </w:t>
      </w:r>
      <w:r w:rsidRPr="006862F8">
        <w:rPr>
          <w:rFonts w:ascii="Times New Roman" w:hAnsi="Times New Roman" w:cs="Times New Roman"/>
          <w:color w:val="000000"/>
          <w:sz w:val="24"/>
          <w:szCs w:val="24"/>
        </w:rPr>
        <w:t>interventions are unjustified. Overall, our results should be i</w:t>
      </w:r>
      <w:r w:rsidRPr="006862F8">
        <w:rPr>
          <w:rFonts w:ascii="Times New Roman" w:hAnsi="Times New Roman" w:cs="Times New Roman"/>
          <w:sz w:val="24"/>
          <w:szCs w:val="24"/>
        </w:rPr>
        <w:t xml:space="preserve">nterpreted with caution as further research is necessary to </w:t>
      </w:r>
      <w:r w:rsidR="000D38AE" w:rsidRPr="0047721F">
        <w:rPr>
          <w:rFonts w:ascii="Times New Roman" w:hAnsi="Times New Roman" w:cs="Times New Roman"/>
          <w:color w:val="000000"/>
          <w:sz w:val="24"/>
          <w:szCs w:val="24"/>
        </w:rPr>
        <w:t>resolve the mixed findings reported</w:t>
      </w:r>
      <w:r w:rsidR="00D6533D" w:rsidRPr="0047721F">
        <w:rPr>
          <w:rFonts w:ascii="Times New Roman" w:hAnsi="Times New Roman" w:cs="Times New Roman"/>
          <w:color w:val="000000"/>
          <w:sz w:val="24"/>
          <w:szCs w:val="24"/>
        </w:rPr>
        <w:t xml:space="preserve"> in the literature</w:t>
      </w:r>
      <w:r w:rsidR="000D38AE" w:rsidRPr="0047721F">
        <w:rPr>
          <w:rFonts w:ascii="Times New Roman" w:hAnsi="Times New Roman" w:cs="Times New Roman"/>
          <w:color w:val="000000"/>
          <w:sz w:val="24"/>
          <w:szCs w:val="24"/>
        </w:rPr>
        <w:t xml:space="preserve">. </w:t>
      </w:r>
    </w:p>
    <w:p w14:paraId="16B1561A" w14:textId="77777777" w:rsidR="00C87D17" w:rsidRDefault="00C87D17" w:rsidP="00B97CB2">
      <w:pPr>
        <w:spacing w:after="0" w:line="360" w:lineRule="auto"/>
        <w:jc w:val="both"/>
        <w:rPr>
          <w:rFonts w:ascii="Times New Roman" w:hAnsi="Times New Roman" w:cs="Times New Roman"/>
          <w:color w:val="000000"/>
          <w:sz w:val="24"/>
          <w:szCs w:val="24"/>
        </w:rPr>
      </w:pPr>
    </w:p>
    <w:p w14:paraId="0676A049" w14:textId="499C53EA" w:rsidR="0007767F" w:rsidRDefault="00AD22D4" w:rsidP="00B97CB2">
      <w:pPr>
        <w:spacing w:after="0"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Funding</w:t>
      </w:r>
    </w:p>
    <w:p w14:paraId="1993B35E" w14:textId="77777777" w:rsidR="00410C55" w:rsidRDefault="00410C55" w:rsidP="00B97CB2">
      <w:pPr>
        <w:spacing w:after="0" w:line="360" w:lineRule="auto"/>
        <w:jc w:val="both"/>
        <w:rPr>
          <w:rFonts w:ascii="Times New Roman" w:hAnsi="Times New Roman" w:cs="Times New Roman"/>
          <w:color w:val="000000"/>
          <w:sz w:val="24"/>
          <w:szCs w:val="24"/>
        </w:rPr>
      </w:pPr>
    </w:p>
    <w:p w14:paraId="30C08D56" w14:textId="65FAE299" w:rsidR="00AD22D4" w:rsidRPr="00AD22D4" w:rsidRDefault="00AD22D4" w:rsidP="00B97CB2">
      <w:pPr>
        <w:spacing w:after="0" w:line="360" w:lineRule="auto"/>
        <w:jc w:val="both"/>
        <w:rPr>
          <w:rFonts w:ascii="Times New Roman" w:hAnsi="Times New Roman" w:cs="Times New Roman"/>
          <w:color w:val="000000"/>
          <w:sz w:val="24"/>
          <w:szCs w:val="24"/>
        </w:rPr>
      </w:pPr>
      <w:r w:rsidRPr="00AD22D4">
        <w:rPr>
          <w:rFonts w:ascii="Times New Roman" w:hAnsi="Times New Roman" w:cs="Times New Roman"/>
          <w:color w:val="000000"/>
          <w:sz w:val="24"/>
          <w:szCs w:val="24"/>
        </w:rPr>
        <w:t>This research received no specific grant from any funding agency in the public commercial or not-for-profit sectors.</w:t>
      </w:r>
    </w:p>
    <w:p w14:paraId="64E894AB" w14:textId="77777777" w:rsidR="00AD22D4" w:rsidRPr="0007767F" w:rsidRDefault="00AD22D4" w:rsidP="00B97CB2">
      <w:pPr>
        <w:spacing w:after="0" w:line="360" w:lineRule="auto"/>
        <w:jc w:val="both"/>
        <w:rPr>
          <w:rFonts w:ascii="Times New Roman" w:hAnsi="Times New Roman" w:cs="Times New Roman"/>
          <w:b/>
          <w:color w:val="000000"/>
          <w:sz w:val="24"/>
          <w:szCs w:val="24"/>
        </w:rPr>
      </w:pPr>
    </w:p>
    <w:p w14:paraId="36BC6CD1" w14:textId="77777777" w:rsidR="00AD22D4" w:rsidRDefault="0047721F" w:rsidP="00B97CB2">
      <w:pPr>
        <w:spacing w:after="0" w:line="360" w:lineRule="auto"/>
        <w:jc w:val="both"/>
        <w:rPr>
          <w:rFonts w:ascii="Times New Roman" w:hAnsi="Times New Roman" w:cs="Times New Roman"/>
          <w:color w:val="000000"/>
          <w:sz w:val="24"/>
          <w:szCs w:val="24"/>
        </w:rPr>
      </w:pPr>
      <w:r w:rsidRPr="0047721F">
        <w:rPr>
          <w:rFonts w:ascii="Times New Roman" w:hAnsi="Times New Roman" w:cs="Times New Roman"/>
          <w:b/>
          <w:color w:val="000000"/>
          <w:sz w:val="24"/>
          <w:szCs w:val="24"/>
        </w:rPr>
        <w:t>Conflicts of interest</w:t>
      </w:r>
      <w:r w:rsidR="00AD22D4">
        <w:rPr>
          <w:rFonts w:ascii="Times New Roman" w:hAnsi="Times New Roman" w:cs="Times New Roman"/>
          <w:color w:val="000000"/>
          <w:sz w:val="24"/>
          <w:szCs w:val="24"/>
        </w:rPr>
        <w:t>:</w:t>
      </w:r>
    </w:p>
    <w:p w14:paraId="5254EA50" w14:textId="77777777" w:rsidR="00410C55" w:rsidRDefault="00410C55" w:rsidP="00B97CB2">
      <w:pPr>
        <w:spacing w:after="0" w:line="360" w:lineRule="auto"/>
        <w:jc w:val="both"/>
        <w:rPr>
          <w:rFonts w:ascii="Times New Roman" w:hAnsi="Times New Roman" w:cs="Times New Roman"/>
          <w:color w:val="000000"/>
          <w:sz w:val="24"/>
          <w:szCs w:val="24"/>
        </w:rPr>
      </w:pPr>
    </w:p>
    <w:p w14:paraId="7E0DCF2B" w14:textId="75A75DA6" w:rsidR="0047721F" w:rsidRPr="0047721F" w:rsidRDefault="0007767F" w:rsidP="00B97CB2">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The authors declare that they have no conflict of interest.</w:t>
      </w:r>
      <w:r w:rsidR="0047721F" w:rsidRPr="0047721F">
        <w:rPr>
          <w:rFonts w:ascii="Times New Roman" w:hAnsi="Times New Roman" w:cs="Times New Roman"/>
          <w:color w:val="000000"/>
          <w:sz w:val="24"/>
          <w:szCs w:val="24"/>
        </w:rPr>
        <w:t xml:space="preserve"> </w:t>
      </w:r>
    </w:p>
    <w:p w14:paraId="6ED620D6" w14:textId="4CB5390A" w:rsidR="00841E18" w:rsidRDefault="00841E18" w:rsidP="00410C55">
      <w:pPr>
        <w:spacing w:line="360" w:lineRule="auto"/>
        <w:rPr>
          <w:rFonts w:ascii="Times New Roman" w:hAnsi="Times New Roman" w:cs="Times New Roman"/>
          <w:b/>
          <w:sz w:val="24"/>
          <w:szCs w:val="24"/>
        </w:rPr>
      </w:pPr>
    </w:p>
    <w:p w14:paraId="6FA84E47" w14:textId="77777777" w:rsidR="00F96491" w:rsidRDefault="00F96491" w:rsidP="00410C55">
      <w:pPr>
        <w:spacing w:line="360" w:lineRule="auto"/>
        <w:rPr>
          <w:rFonts w:ascii="Times New Roman" w:hAnsi="Times New Roman" w:cs="Times New Roman"/>
          <w:b/>
          <w:sz w:val="24"/>
          <w:szCs w:val="24"/>
        </w:rPr>
      </w:pPr>
    </w:p>
    <w:p w14:paraId="26CFE59E" w14:textId="77777777" w:rsidR="00F96491" w:rsidRPr="00841E18" w:rsidRDefault="00F96491" w:rsidP="00410C55">
      <w:pPr>
        <w:spacing w:line="360" w:lineRule="auto"/>
        <w:rPr>
          <w:rFonts w:ascii="Times New Roman" w:hAnsi="Times New Roman" w:cs="Times New Roman"/>
          <w:b/>
          <w:sz w:val="24"/>
          <w:szCs w:val="24"/>
        </w:rPr>
      </w:pPr>
      <w:bookmarkStart w:id="0" w:name="_GoBack"/>
      <w:bookmarkEnd w:id="0"/>
    </w:p>
    <w:p w14:paraId="7FDADF68" w14:textId="7947F1A7" w:rsidR="00440BFA" w:rsidRDefault="00440BFA" w:rsidP="00410C55">
      <w:pPr>
        <w:spacing w:after="0" w:line="360" w:lineRule="auto"/>
        <w:jc w:val="both"/>
        <w:rPr>
          <w:rFonts w:ascii="Times New Roman" w:hAnsi="Times New Roman" w:cs="Times New Roman"/>
          <w:b/>
          <w:sz w:val="24"/>
          <w:szCs w:val="24"/>
        </w:rPr>
      </w:pPr>
      <w:r w:rsidRPr="006862F8">
        <w:rPr>
          <w:rFonts w:ascii="Times New Roman" w:hAnsi="Times New Roman" w:cs="Times New Roman"/>
          <w:b/>
          <w:sz w:val="24"/>
          <w:szCs w:val="24"/>
        </w:rPr>
        <w:t>References</w:t>
      </w:r>
    </w:p>
    <w:p w14:paraId="78508E9C" w14:textId="77777777" w:rsidR="002258C4" w:rsidRPr="006862F8" w:rsidRDefault="002258C4" w:rsidP="00410C55">
      <w:pPr>
        <w:spacing w:after="0" w:line="360" w:lineRule="auto"/>
        <w:jc w:val="both"/>
        <w:rPr>
          <w:rFonts w:ascii="Times New Roman" w:hAnsi="Times New Roman" w:cs="Times New Roman"/>
          <w:b/>
          <w:sz w:val="24"/>
          <w:szCs w:val="24"/>
        </w:rPr>
      </w:pPr>
    </w:p>
    <w:p w14:paraId="0EEC63FA" w14:textId="77777777" w:rsidR="002258C4" w:rsidRPr="002258C4" w:rsidRDefault="00433F5E" w:rsidP="002258C4">
      <w:pPr>
        <w:pStyle w:val="Bibliography"/>
        <w:spacing w:line="276" w:lineRule="auto"/>
        <w:jc w:val="both"/>
        <w:rPr>
          <w:rFonts w:ascii="Times New Roman" w:hAnsi="Times New Roman" w:cs="Times New Roman"/>
        </w:rPr>
      </w:pPr>
      <w:r w:rsidRPr="003E0D5E">
        <w:fldChar w:fldCharType="begin"/>
      </w:r>
      <w:r w:rsidR="002258C4">
        <w:instrText xml:space="preserve"> ADDIN ZOTERO_BIBL {"custom":[]} CSL_BIBLIOGRAPHY </w:instrText>
      </w:r>
      <w:r w:rsidRPr="003E0D5E">
        <w:fldChar w:fldCharType="separate"/>
      </w:r>
      <w:r w:rsidR="002258C4" w:rsidRPr="002258C4">
        <w:rPr>
          <w:rFonts w:ascii="Times New Roman" w:hAnsi="Times New Roman" w:cs="Times New Roman"/>
        </w:rPr>
        <w:t>1.</w:t>
      </w:r>
      <w:r w:rsidR="002258C4" w:rsidRPr="002258C4">
        <w:rPr>
          <w:rFonts w:ascii="Times New Roman" w:hAnsi="Times New Roman" w:cs="Times New Roman"/>
        </w:rPr>
        <w:tab/>
        <w:t xml:space="preserve">OECD. </w:t>
      </w:r>
      <w:r w:rsidR="002258C4" w:rsidRPr="002258C4">
        <w:rPr>
          <w:rFonts w:ascii="Times New Roman" w:hAnsi="Times New Roman" w:cs="Times New Roman"/>
          <w:i/>
          <w:iCs/>
        </w:rPr>
        <w:t>Obesity Update</w:t>
      </w:r>
      <w:r w:rsidR="002258C4" w:rsidRPr="002258C4">
        <w:rPr>
          <w:rFonts w:ascii="Times New Roman" w:hAnsi="Times New Roman" w:cs="Times New Roman"/>
        </w:rPr>
        <w:t>. (http://www.oecd.org/health/obesity-update.htm, 2014).</w:t>
      </w:r>
    </w:p>
    <w:p w14:paraId="1DC4299E"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w:t>
      </w:r>
      <w:r w:rsidRPr="002258C4">
        <w:rPr>
          <w:rFonts w:ascii="Times New Roman" w:hAnsi="Times New Roman" w:cs="Times New Roman"/>
        </w:rPr>
        <w:tab/>
        <w:t xml:space="preserve">Dolan, P. &amp; Metcalfe, R. Measuring Subjective Wellbeing: Recommendations on Measures for use by National Governments. </w:t>
      </w:r>
      <w:r w:rsidRPr="002258C4">
        <w:rPr>
          <w:rFonts w:ascii="Times New Roman" w:hAnsi="Times New Roman" w:cs="Times New Roman"/>
          <w:i/>
          <w:iCs/>
        </w:rPr>
        <w:t>J. Soc. Policy</w:t>
      </w:r>
      <w:r w:rsidRPr="002258C4">
        <w:rPr>
          <w:rFonts w:ascii="Times New Roman" w:hAnsi="Times New Roman" w:cs="Times New Roman"/>
        </w:rPr>
        <w:t xml:space="preserve"> </w:t>
      </w:r>
      <w:r w:rsidRPr="002258C4">
        <w:rPr>
          <w:rFonts w:ascii="Times New Roman" w:hAnsi="Times New Roman" w:cs="Times New Roman"/>
          <w:b/>
          <w:bCs/>
        </w:rPr>
        <w:t>41,</w:t>
      </w:r>
      <w:r w:rsidRPr="002258C4">
        <w:rPr>
          <w:rFonts w:ascii="Times New Roman" w:hAnsi="Times New Roman" w:cs="Times New Roman"/>
        </w:rPr>
        <w:t xml:space="preserve"> 409–427 (2012).</w:t>
      </w:r>
    </w:p>
    <w:p w14:paraId="097D43EE"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w:t>
      </w:r>
      <w:r w:rsidRPr="002258C4">
        <w:rPr>
          <w:rFonts w:ascii="Times New Roman" w:hAnsi="Times New Roman" w:cs="Times New Roman"/>
        </w:rPr>
        <w:tab/>
        <w:t xml:space="preserve">Hassan, M. K., Joshi, A. V., Madhavan, S. S. &amp; Amonkar, M. M. Obesity and health-related quality of life: a cross-sectional analysis of the US population. </w:t>
      </w:r>
      <w:r w:rsidRPr="002258C4">
        <w:rPr>
          <w:rFonts w:ascii="Times New Roman" w:hAnsi="Times New Roman" w:cs="Times New Roman"/>
          <w:i/>
          <w:iCs/>
        </w:rPr>
        <w:t>Int. J. Obes.</w:t>
      </w:r>
      <w:r w:rsidRPr="002258C4">
        <w:rPr>
          <w:rFonts w:ascii="Times New Roman" w:hAnsi="Times New Roman" w:cs="Times New Roman"/>
        </w:rPr>
        <w:t xml:space="preserve"> </w:t>
      </w:r>
      <w:r w:rsidRPr="002258C4">
        <w:rPr>
          <w:rFonts w:ascii="Times New Roman" w:hAnsi="Times New Roman" w:cs="Times New Roman"/>
          <w:b/>
          <w:bCs/>
        </w:rPr>
        <w:t>27,</w:t>
      </w:r>
      <w:r w:rsidRPr="002258C4">
        <w:rPr>
          <w:rFonts w:ascii="Times New Roman" w:hAnsi="Times New Roman" w:cs="Times New Roman"/>
        </w:rPr>
        <w:t xml:space="preserve"> 1227–1232 (2003).</w:t>
      </w:r>
    </w:p>
    <w:p w14:paraId="25A3B769"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4.</w:t>
      </w:r>
      <w:r w:rsidRPr="002258C4">
        <w:rPr>
          <w:rFonts w:ascii="Times New Roman" w:hAnsi="Times New Roman" w:cs="Times New Roman"/>
        </w:rPr>
        <w:tab/>
        <w:t xml:space="preserve">Clark, A. E. &amp; Etilé, F. Happy house: Spousal weight and individual well-being. </w:t>
      </w:r>
      <w:r w:rsidRPr="002258C4">
        <w:rPr>
          <w:rFonts w:ascii="Times New Roman" w:hAnsi="Times New Roman" w:cs="Times New Roman"/>
          <w:i/>
          <w:iCs/>
        </w:rPr>
        <w:t>J. Health Econ.</w:t>
      </w:r>
      <w:r w:rsidRPr="002258C4">
        <w:rPr>
          <w:rFonts w:ascii="Times New Roman" w:hAnsi="Times New Roman" w:cs="Times New Roman"/>
        </w:rPr>
        <w:t xml:space="preserve"> </w:t>
      </w:r>
      <w:r w:rsidRPr="002258C4">
        <w:rPr>
          <w:rFonts w:ascii="Times New Roman" w:hAnsi="Times New Roman" w:cs="Times New Roman"/>
          <w:b/>
          <w:bCs/>
        </w:rPr>
        <w:t>30,</w:t>
      </w:r>
      <w:r w:rsidRPr="002258C4">
        <w:rPr>
          <w:rFonts w:ascii="Times New Roman" w:hAnsi="Times New Roman" w:cs="Times New Roman"/>
        </w:rPr>
        <w:t xml:space="preserve"> 1124–1136 (2011).</w:t>
      </w:r>
    </w:p>
    <w:p w14:paraId="14C00898"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5.</w:t>
      </w:r>
      <w:r w:rsidRPr="002258C4">
        <w:rPr>
          <w:rFonts w:ascii="Times New Roman" w:hAnsi="Times New Roman" w:cs="Times New Roman"/>
        </w:rPr>
        <w:tab/>
        <w:t xml:space="preserve">Linna, M. S. </w:t>
      </w:r>
      <w:r w:rsidRPr="002258C4">
        <w:rPr>
          <w:rFonts w:ascii="Times New Roman" w:hAnsi="Times New Roman" w:cs="Times New Roman"/>
          <w:i/>
          <w:iCs/>
        </w:rPr>
        <w:t>et al.</w:t>
      </w:r>
      <w:r w:rsidRPr="002258C4">
        <w:rPr>
          <w:rFonts w:ascii="Times New Roman" w:hAnsi="Times New Roman" w:cs="Times New Roman"/>
        </w:rPr>
        <w:t xml:space="preserve"> Body mass index and subjective well-being in young adults: a twin population study. </w:t>
      </w:r>
      <w:r w:rsidRPr="002258C4">
        <w:rPr>
          <w:rFonts w:ascii="Times New Roman" w:hAnsi="Times New Roman" w:cs="Times New Roman"/>
          <w:i/>
          <w:iCs/>
        </w:rPr>
        <w:t>BMC Public Health</w:t>
      </w:r>
      <w:r w:rsidRPr="002258C4">
        <w:rPr>
          <w:rFonts w:ascii="Times New Roman" w:hAnsi="Times New Roman" w:cs="Times New Roman"/>
        </w:rPr>
        <w:t xml:space="preserve"> </w:t>
      </w:r>
      <w:r w:rsidRPr="002258C4">
        <w:rPr>
          <w:rFonts w:ascii="Times New Roman" w:hAnsi="Times New Roman" w:cs="Times New Roman"/>
          <w:b/>
          <w:bCs/>
        </w:rPr>
        <w:t>13,</w:t>
      </w:r>
      <w:r w:rsidRPr="002258C4">
        <w:rPr>
          <w:rFonts w:ascii="Times New Roman" w:hAnsi="Times New Roman" w:cs="Times New Roman"/>
        </w:rPr>
        <w:t xml:space="preserve"> 231 (2013).</w:t>
      </w:r>
    </w:p>
    <w:p w14:paraId="261673B5"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6.</w:t>
      </w:r>
      <w:r w:rsidRPr="002258C4">
        <w:rPr>
          <w:rFonts w:ascii="Times New Roman" w:hAnsi="Times New Roman" w:cs="Times New Roman"/>
        </w:rPr>
        <w:tab/>
        <w:t xml:space="preserve">Onyike, C. U., Crum, R. M., Lee, H. B., Lyketsos, C. G. &amp; Eaton, W. W. Is obesity associated with major depression? Results from the Third National Health and Nutrition Examination Survey. </w:t>
      </w:r>
      <w:r w:rsidRPr="002258C4">
        <w:rPr>
          <w:rFonts w:ascii="Times New Roman" w:hAnsi="Times New Roman" w:cs="Times New Roman"/>
          <w:i/>
          <w:iCs/>
        </w:rPr>
        <w:t>Am. J. Epidemiol.</w:t>
      </w:r>
      <w:r w:rsidRPr="002258C4">
        <w:rPr>
          <w:rFonts w:ascii="Times New Roman" w:hAnsi="Times New Roman" w:cs="Times New Roman"/>
        </w:rPr>
        <w:t xml:space="preserve"> </w:t>
      </w:r>
      <w:r w:rsidRPr="002258C4">
        <w:rPr>
          <w:rFonts w:ascii="Times New Roman" w:hAnsi="Times New Roman" w:cs="Times New Roman"/>
          <w:b/>
          <w:bCs/>
        </w:rPr>
        <w:t>158,</w:t>
      </w:r>
      <w:r w:rsidRPr="002258C4">
        <w:rPr>
          <w:rFonts w:ascii="Times New Roman" w:hAnsi="Times New Roman" w:cs="Times New Roman"/>
        </w:rPr>
        <w:t xml:space="preserve"> 1139–1147 (2003).</w:t>
      </w:r>
    </w:p>
    <w:p w14:paraId="46619AFB"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7.</w:t>
      </w:r>
      <w:r w:rsidRPr="002258C4">
        <w:rPr>
          <w:rFonts w:ascii="Times New Roman" w:hAnsi="Times New Roman" w:cs="Times New Roman"/>
        </w:rPr>
        <w:tab/>
        <w:t xml:space="preserve">Le Pen, C., Levy, E., Loos, F., Banzet, M. N. &amp; Basdevant, A. ‘Specific’ scale compared with ‘generic’ scale: a double measurement of the quality of life in a French community sample of obese subjects. </w:t>
      </w:r>
      <w:r w:rsidRPr="002258C4">
        <w:rPr>
          <w:rFonts w:ascii="Times New Roman" w:hAnsi="Times New Roman" w:cs="Times New Roman"/>
          <w:i/>
          <w:iCs/>
        </w:rPr>
        <w:t>J. Epidemiol. Community Health</w:t>
      </w:r>
      <w:r w:rsidRPr="002258C4">
        <w:rPr>
          <w:rFonts w:ascii="Times New Roman" w:hAnsi="Times New Roman" w:cs="Times New Roman"/>
        </w:rPr>
        <w:t xml:space="preserve"> </w:t>
      </w:r>
      <w:r w:rsidRPr="002258C4">
        <w:rPr>
          <w:rFonts w:ascii="Times New Roman" w:hAnsi="Times New Roman" w:cs="Times New Roman"/>
          <w:b/>
          <w:bCs/>
        </w:rPr>
        <w:t>52,</w:t>
      </w:r>
      <w:r w:rsidRPr="002258C4">
        <w:rPr>
          <w:rFonts w:ascii="Times New Roman" w:hAnsi="Times New Roman" w:cs="Times New Roman"/>
        </w:rPr>
        <w:t xml:space="preserve"> 445–450 (1998).</w:t>
      </w:r>
    </w:p>
    <w:p w14:paraId="298359D0"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8.</w:t>
      </w:r>
      <w:r w:rsidRPr="002258C4">
        <w:rPr>
          <w:rFonts w:ascii="Times New Roman" w:hAnsi="Times New Roman" w:cs="Times New Roman"/>
        </w:rPr>
        <w:tab/>
        <w:t xml:space="preserve">Böckerman, P., Johansson, E., Saarni, S. I. &amp; Saarni, S. E. The Negative Association of Obesity with Subjective Well-Being: Is it All About Health? </w:t>
      </w:r>
      <w:r w:rsidRPr="002258C4">
        <w:rPr>
          <w:rFonts w:ascii="Times New Roman" w:hAnsi="Times New Roman" w:cs="Times New Roman"/>
          <w:i/>
          <w:iCs/>
        </w:rPr>
        <w:t>J. Happiness Stud.</w:t>
      </w:r>
      <w:r w:rsidRPr="002258C4">
        <w:rPr>
          <w:rFonts w:ascii="Times New Roman" w:hAnsi="Times New Roman" w:cs="Times New Roman"/>
        </w:rPr>
        <w:t xml:space="preserve"> </w:t>
      </w:r>
      <w:r w:rsidRPr="002258C4">
        <w:rPr>
          <w:rFonts w:ascii="Times New Roman" w:hAnsi="Times New Roman" w:cs="Times New Roman"/>
          <w:b/>
          <w:bCs/>
        </w:rPr>
        <w:t>15,</w:t>
      </w:r>
      <w:r w:rsidRPr="002258C4">
        <w:rPr>
          <w:rFonts w:ascii="Times New Roman" w:hAnsi="Times New Roman" w:cs="Times New Roman"/>
        </w:rPr>
        <w:t xml:space="preserve"> 857–867 (2014).</w:t>
      </w:r>
    </w:p>
    <w:p w14:paraId="2F19571B"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9.</w:t>
      </w:r>
      <w:r w:rsidRPr="002258C4">
        <w:rPr>
          <w:rFonts w:ascii="Times New Roman" w:hAnsi="Times New Roman" w:cs="Times New Roman"/>
        </w:rPr>
        <w:tab/>
        <w:t xml:space="preserve">Wadsworth, T. &amp; Pendergast, P. M. Obesity (Sometimes) Matters The Importance of Context in the Relationship between Obesity and Life Satisfaction. </w:t>
      </w:r>
      <w:r w:rsidRPr="002258C4">
        <w:rPr>
          <w:rFonts w:ascii="Times New Roman" w:hAnsi="Times New Roman" w:cs="Times New Roman"/>
          <w:i/>
          <w:iCs/>
        </w:rPr>
        <w:t>J. Health Soc. Behav.</w:t>
      </w:r>
      <w:r w:rsidRPr="002258C4">
        <w:rPr>
          <w:rFonts w:ascii="Times New Roman" w:hAnsi="Times New Roman" w:cs="Times New Roman"/>
        </w:rPr>
        <w:t xml:space="preserve"> </w:t>
      </w:r>
      <w:r w:rsidRPr="002258C4">
        <w:rPr>
          <w:rFonts w:ascii="Times New Roman" w:hAnsi="Times New Roman" w:cs="Times New Roman"/>
          <w:b/>
          <w:bCs/>
        </w:rPr>
        <w:t>55,</w:t>
      </w:r>
      <w:r w:rsidRPr="002258C4">
        <w:rPr>
          <w:rFonts w:ascii="Times New Roman" w:hAnsi="Times New Roman" w:cs="Times New Roman"/>
        </w:rPr>
        <w:t xml:space="preserve"> 196–214 (2014).</w:t>
      </w:r>
    </w:p>
    <w:p w14:paraId="7A2F78C7"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10.</w:t>
      </w:r>
      <w:r w:rsidRPr="002258C4">
        <w:rPr>
          <w:rFonts w:ascii="Times New Roman" w:hAnsi="Times New Roman" w:cs="Times New Roman"/>
        </w:rPr>
        <w:tab/>
        <w:t xml:space="preserve">Atlantis, E. &amp; Baker, M. Obesity effects on depression: systematic review of epidemiological studies. </w:t>
      </w:r>
      <w:r w:rsidRPr="002258C4">
        <w:rPr>
          <w:rFonts w:ascii="Times New Roman" w:hAnsi="Times New Roman" w:cs="Times New Roman"/>
          <w:i/>
          <w:iCs/>
        </w:rPr>
        <w:t>Int. J. Obes. 2005</w:t>
      </w:r>
      <w:r w:rsidRPr="002258C4">
        <w:rPr>
          <w:rFonts w:ascii="Times New Roman" w:hAnsi="Times New Roman" w:cs="Times New Roman"/>
        </w:rPr>
        <w:t xml:space="preserve"> </w:t>
      </w:r>
      <w:r w:rsidRPr="002258C4">
        <w:rPr>
          <w:rFonts w:ascii="Times New Roman" w:hAnsi="Times New Roman" w:cs="Times New Roman"/>
          <w:b/>
          <w:bCs/>
        </w:rPr>
        <w:t>32,</w:t>
      </w:r>
      <w:r w:rsidRPr="002258C4">
        <w:rPr>
          <w:rFonts w:ascii="Times New Roman" w:hAnsi="Times New Roman" w:cs="Times New Roman"/>
        </w:rPr>
        <w:t xml:space="preserve"> 881–891 (2008).</w:t>
      </w:r>
    </w:p>
    <w:p w14:paraId="0A395F8F"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11.</w:t>
      </w:r>
      <w:r w:rsidRPr="002258C4">
        <w:rPr>
          <w:rFonts w:ascii="Times New Roman" w:hAnsi="Times New Roman" w:cs="Times New Roman"/>
        </w:rPr>
        <w:tab/>
        <w:t xml:space="preserve">Maciejewski, M. L., Patrick, D. L. &amp; Williamson, D. F. A structured review of randomized controlled trials of weight loss showed little improvement in health-related quality of life. </w:t>
      </w:r>
      <w:r w:rsidRPr="002258C4">
        <w:rPr>
          <w:rFonts w:ascii="Times New Roman" w:hAnsi="Times New Roman" w:cs="Times New Roman"/>
          <w:i/>
          <w:iCs/>
        </w:rPr>
        <w:t>J. Clin. Epidemiol.</w:t>
      </w:r>
      <w:r w:rsidRPr="002258C4">
        <w:rPr>
          <w:rFonts w:ascii="Times New Roman" w:hAnsi="Times New Roman" w:cs="Times New Roman"/>
        </w:rPr>
        <w:t xml:space="preserve"> </w:t>
      </w:r>
      <w:r w:rsidRPr="002258C4">
        <w:rPr>
          <w:rFonts w:ascii="Times New Roman" w:hAnsi="Times New Roman" w:cs="Times New Roman"/>
          <w:b/>
          <w:bCs/>
        </w:rPr>
        <w:t>58,</w:t>
      </w:r>
      <w:r w:rsidRPr="002258C4">
        <w:rPr>
          <w:rFonts w:ascii="Times New Roman" w:hAnsi="Times New Roman" w:cs="Times New Roman"/>
        </w:rPr>
        <w:t xml:space="preserve"> 568–578 (2005).</w:t>
      </w:r>
    </w:p>
    <w:p w14:paraId="5613AEC4"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12.</w:t>
      </w:r>
      <w:r w:rsidRPr="002258C4">
        <w:rPr>
          <w:rFonts w:ascii="Times New Roman" w:hAnsi="Times New Roman" w:cs="Times New Roman"/>
        </w:rPr>
        <w:tab/>
        <w:t xml:space="preserve">Fabricatore, A. N. </w:t>
      </w:r>
      <w:r w:rsidRPr="002258C4">
        <w:rPr>
          <w:rFonts w:ascii="Times New Roman" w:hAnsi="Times New Roman" w:cs="Times New Roman"/>
          <w:i/>
          <w:iCs/>
        </w:rPr>
        <w:t>et al.</w:t>
      </w:r>
      <w:r w:rsidRPr="002258C4">
        <w:rPr>
          <w:rFonts w:ascii="Times New Roman" w:hAnsi="Times New Roman" w:cs="Times New Roman"/>
        </w:rPr>
        <w:t xml:space="preserve"> Intentional weight loss and changes in symptoms of depression: a systematic review and meta-analysis. </w:t>
      </w:r>
      <w:r w:rsidRPr="002258C4">
        <w:rPr>
          <w:rFonts w:ascii="Times New Roman" w:hAnsi="Times New Roman" w:cs="Times New Roman"/>
          <w:i/>
          <w:iCs/>
        </w:rPr>
        <w:t>Int. J. Obes. 2005</w:t>
      </w:r>
      <w:r w:rsidRPr="002258C4">
        <w:rPr>
          <w:rFonts w:ascii="Times New Roman" w:hAnsi="Times New Roman" w:cs="Times New Roman"/>
        </w:rPr>
        <w:t xml:space="preserve"> </w:t>
      </w:r>
      <w:r w:rsidRPr="002258C4">
        <w:rPr>
          <w:rFonts w:ascii="Times New Roman" w:hAnsi="Times New Roman" w:cs="Times New Roman"/>
          <w:b/>
          <w:bCs/>
        </w:rPr>
        <w:t>35,</w:t>
      </w:r>
      <w:r w:rsidRPr="002258C4">
        <w:rPr>
          <w:rFonts w:ascii="Times New Roman" w:hAnsi="Times New Roman" w:cs="Times New Roman"/>
        </w:rPr>
        <w:t xml:space="preserve"> 1363–1376 (2011).</w:t>
      </w:r>
    </w:p>
    <w:p w14:paraId="4C24696C"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13.</w:t>
      </w:r>
      <w:r w:rsidRPr="002258C4">
        <w:rPr>
          <w:rFonts w:ascii="Times New Roman" w:hAnsi="Times New Roman" w:cs="Times New Roman"/>
        </w:rPr>
        <w:tab/>
        <w:t xml:space="preserve">Palinkas, L. A., Wingard, D. L. &amp; Barrett-Connor, E. Depressive symptoms in overweight and obese older adults: a test of the ‘jolly fat’ hypothesis. </w:t>
      </w:r>
      <w:r w:rsidRPr="002258C4">
        <w:rPr>
          <w:rFonts w:ascii="Times New Roman" w:hAnsi="Times New Roman" w:cs="Times New Roman"/>
          <w:i/>
          <w:iCs/>
        </w:rPr>
        <w:t>J. Psychosom. Res.</w:t>
      </w:r>
      <w:r w:rsidRPr="002258C4">
        <w:rPr>
          <w:rFonts w:ascii="Times New Roman" w:hAnsi="Times New Roman" w:cs="Times New Roman"/>
        </w:rPr>
        <w:t xml:space="preserve"> </w:t>
      </w:r>
      <w:r w:rsidRPr="002258C4">
        <w:rPr>
          <w:rFonts w:ascii="Times New Roman" w:hAnsi="Times New Roman" w:cs="Times New Roman"/>
          <w:b/>
          <w:bCs/>
        </w:rPr>
        <w:t>40,</w:t>
      </w:r>
      <w:r w:rsidRPr="002258C4">
        <w:rPr>
          <w:rFonts w:ascii="Times New Roman" w:hAnsi="Times New Roman" w:cs="Times New Roman"/>
        </w:rPr>
        <w:t xml:space="preserve"> 59–66 (1996).</w:t>
      </w:r>
    </w:p>
    <w:p w14:paraId="2BED345E"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14.</w:t>
      </w:r>
      <w:r w:rsidRPr="002258C4">
        <w:rPr>
          <w:rFonts w:ascii="Times New Roman" w:hAnsi="Times New Roman" w:cs="Times New Roman"/>
        </w:rPr>
        <w:tab/>
        <w:t xml:space="preserve">Magnusson, P. K. E., Rasmussen, F., Lawlor, D. A., Tynelius, P. &amp; Gunnell, D. Association of body mass index with suicide mortality: a prospective cohort study of more than one million men. </w:t>
      </w:r>
      <w:r w:rsidRPr="002258C4">
        <w:rPr>
          <w:rFonts w:ascii="Times New Roman" w:hAnsi="Times New Roman" w:cs="Times New Roman"/>
          <w:i/>
          <w:iCs/>
        </w:rPr>
        <w:t>Am. J. Epidemiol.</w:t>
      </w:r>
      <w:r w:rsidRPr="002258C4">
        <w:rPr>
          <w:rFonts w:ascii="Times New Roman" w:hAnsi="Times New Roman" w:cs="Times New Roman"/>
        </w:rPr>
        <w:t xml:space="preserve"> </w:t>
      </w:r>
      <w:r w:rsidRPr="002258C4">
        <w:rPr>
          <w:rFonts w:ascii="Times New Roman" w:hAnsi="Times New Roman" w:cs="Times New Roman"/>
          <w:b/>
          <w:bCs/>
        </w:rPr>
        <w:t>163,</w:t>
      </w:r>
      <w:r w:rsidRPr="002258C4">
        <w:rPr>
          <w:rFonts w:ascii="Times New Roman" w:hAnsi="Times New Roman" w:cs="Times New Roman"/>
        </w:rPr>
        <w:t xml:space="preserve"> 1–8 (2006).</w:t>
      </w:r>
    </w:p>
    <w:p w14:paraId="45FED5B6"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15.</w:t>
      </w:r>
      <w:r w:rsidRPr="002258C4">
        <w:rPr>
          <w:rFonts w:ascii="Times New Roman" w:hAnsi="Times New Roman" w:cs="Times New Roman"/>
        </w:rPr>
        <w:tab/>
        <w:t xml:space="preserve">Crisp, A. H. &amp; McGuiness, B. Jolly fat: relation between obesity and psychoneurosis in general population. </w:t>
      </w:r>
      <w:r w:rsidRPr="002258C4">
        <w:rPr>
          <w:rFonts w:ascii="Times New Roman" w:hAnsi="Times New Roman" w:cs="Times New Roman"/>
          <w:i/>
          <w:iCs/>
        </w:rPr>
        <w:t>Br. Med. J.</w:t>
      </w:r>
      <w:r w:rsidRPr="002258C4">
        <w:rPr>
          <w:rFonts w:ascii="Times New Roman" w:hAnsi="Times New Roman" w:cs="Times New Roman"/>
        </w:rPr>
        <w:t xml:space="preserve"> </w:t>
      </w:r>
      <w:r w:rsidRPr="002258C4">
        <w:rPr>
          <w:rFonts w:ascii="Times New Roman" w:hAnsi="Times New Roman" w:cs="Times New Roman"/>
          <w:b/>
          <w:bCs/>
        </w:rPr>
        <w:t>1,</w:t>
      </w:r>
      <w:r w:rsidRPr="002258C4">
        <w:rPr>
          <w:rFonts w:ascii="Times New Roman" w:hAnsi="Times New Roman" w:cs="Times New Roman"/>
        </w:rPr>
        <w:t xml:space="preserve"> 7–9 (1976).</w:t>
      </w:r>
    </w:p>
    <w:p w14:paraId="5C597F9B"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16.</w:t>
      </w:r>
      <w:r w:rsidRPr="002258C4">
        <w:rPr>
          <w:rFonts w:ascii="Times New Roman" w:hAnsi="Times New Roman" w:cs="Times New Roman"/>
        </w:rPr>
        <w:tab/>
        <w:t xml:space="preserve">Pan, A. </w:t>
      </w:r>
      <w:r w:rsidRPr="002258C4">
        <w:rPr>
          <w:rFonts w:ascii="Times New Roman" w:hAnsi="Times New Roman" w:cs="Times New Roman"/>
          <w:i/>
          <w:iCs/>
        </w:rPr>
        <w:t>et al.</w:t>
      </w:r>
      <w:r w:rsidRPr="002258C4">
        <w:rPr>
          <w:rFonts w:ascii="Times New Roman" w:hAnsi="Times New Roman" w:cs="Times New Roman"/>
        </w:rPr>
        <w:t xml:space="preserve"> Bidirectional association between depression and obesity in middle-aged and older women. </w:t>
      </w:r>
      <w:r w:rsidRPr="002258C4">
        <w:rPr>
          <w:rFonts w:ascii="Times New Roman" w:hAnsi="Times New Roman" w:cs="Times New Roman"/>
          <w:i/>
          <w:iCs/>
        </w:rPr>
        <w:t>Int. J. Obes. 2005</w:t>
      </w:r>
      <w:r w:rsidRPr="002258C4">
        <w:rPr>
          <w:rFonts w:ascii="Times New Roman" w:hAnsi="Times New Roman" w:cs="Times New Roman"/>
        </w:rPr>
        <w:t xml:space="preserve"> </w:t>
      </w:r>
      <w:r w:rsidRPr="002258C4">
        <w:rPr>
          <w:rFonts w:ascii="Times New Roman" w:hAnsi="Times New Roman" w:cs="Times New Roman"/>
          <w:b/>
          <w:bCs/>
        </w:rPr>
        <w:t>36,</w:t>
      </w:r>
      <w:r w:rsidRPr="002258C4">
        <w:rPr>
          <w:rFonts w:ascii="Times New Roman" w:hAnsi="Times New Roman" w:cs="Times New Roman"/>
        </w:rPr>
        <w:t xml:space="preserve"> 595–602 (2012).</w:t>
      </w:r>
    </w:p>
    <w:p w14:paraId="70814B00"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lastRenderedPageBreak/>
        <w:t>17.</w:t>
      </w:r>
      <w:r w:rsidRPr="002258C4">
        <w:rPr>
          <w:rFonts w:ascii="Times New Roman" w:hAnsi="Times New Roman" w:cs="Times New Roman"/>
        </w:rPr>
        <w:tab/>
        <w:t xml:space="preserve">Jokela, M. </w:t>
      </w:r>
      <w:r w:rsidRPr="002258C4">
        <w:rPr>
          <w:rFonts w:ascii="Times New Roman" w:hAnsi="Times New Roman" w:cs="Times New Roman"/>
          <w:i/>
          <w:iCs/>
        </w:rPr>
        <w:t>et al.</w:t>
      </w:r>
      <w:r w:rsidRPr="002258C4">
        <w:rPr>
          <w:rFonts w:ascii="Times New Roman" w:hAnsi="Times New Roman" w:cs="Times New Roman"/>
        </w:rPr>
        <w:t xml:space="preserve"> Body mass index and depressive symptoms: instrumental-variables regression with genetic risk score. </w:t>
      </w:r>
      <w:r w:rsidRPr="002258C4">
        <w:rPr>
          <w:rFonts w:ascii="Times New Roman" w:hAnsi="Times New Roman" w:cs="Times New Roman"/>
          <w:i/>
          <w:iCs/>
        </w:rPr>
        <w:t>Genes Brain Behav.</w:t>
      </w:r>
      <w:r w:rsidRPr="002258C4">
        <w:rPr>
          <w:rFonts w:ascii="Times New Roman" w:hAnsi="Times New Roman" w:cs="Times New Roman"/>
        </w:rPr>
        <w:t xml:space="preserve"> </w:t>
      </w:r>
      <w:r w:rsidRPr="002258C4">
        <w:rPr>
          <w:rFonts w:ascii="Times New Roman" w:hAnsi="Times New Roman" w:cs="Times New Roman"/>
          <w:b/>
          <w:bCs/>
        </w:rPr>
        <w:t>11,</w:t>
      </w:r>
      <w:r w:rsidRPr="002258C4">
        <w:rPr>
          <w:rFonts w:ascii="Times New Roman" w:hAnsi="Times New Roman" w:cs="Times New Roman"/>
        </w:rPr>
        <w:t xml:space="preserve"> 942–948 (2012).</w:t>
      </w:r>
    </w:p>
    <w:p w14:paraId="2B273C35"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18.</w:t>
      </w:r>
      <w:r w:rsidRPr="002258C4">
        <w:rPr>
          <w:rFonts w:ascii="Times New Roman" w:hAnsi="Times New Roman" w:cs="Times New Roman"/>
        </w:rPr>
        <w:tab/>
        <w:t xml:space="preserve">Kivimäki, M. </w:t>
      </w:r>
      <w:r w:rsidRPr="002258C4">
        <w:rPr>
          <w:rFonts w:ascii="Times New Roman" w:hAnsi="Times New Roman" w:cs="Times New Roman"/>
          <w:i/>
          <w:iCs/>
        </w:rPr>
        <w:t>et al.</w:t>
      </w:r>
      <w:r w:rsidRPr="002258C4">
        <w:rPr>
          <w:rFonts w:ascii="Times New Roman" w:hAnsi="Times New Roman" w:cs="Times New Roman"/>
        </w:rPr>
        <w:t xml:space="preserve"> Examining overweight and obesity as risk factors for common mental disorders using fat mass and obesity-associated (FTO) genotype-instrumented analysis: The Whitehall II Study, 1985-2004. </w:t>
      </w:r>
      <w:r w:rsidRPr="002258C4">
        <w:rPr>
          <w:rFonts w:ascii="Times New Roman" w:hAnsi="Times New Roman" w:cs="Times New Roman"/>
          <w:i/>
          <w:iCs/>
        </w:rPr>
        <w:t>Am. J. Epidemiol.</w:t>
      </w:r>
      <w:r w:rsidRPr="002258C4">
        <w:rPr>
          <w:rFonts w:ascii="Times New Roman" w:hAnsi="Times New Roman" w:cs="Times New Roman"/>
        </w:rPr>
        <w:t xml:space="preserve"> </w:t>
      </w:r>
      <w:r w:rsidRPr="002258C4">
        <w:rPr>
          <w:rFonts w:ascii="Times New Roman" w:hAnsi="Times New Roman" w:cs="Times New Roman"/>
          <w:b/>
          <w:bCs/>
        </w:rPr>
        <w:t>173,</w:t>
      </w:r>
      <w:r w:rsidRPr="002258C4">
        <w:rPr>
          <w:rFonts w:ascii="Times New Roman" w:hAnsi="Times New Roman" w:cs="Times New Roman"/>
        </w:rPr>
        <w:t xml:space="preserve"> 421–429 (2011).</w:t>
      </w:r>
    </w:p>
    <w:p w14:paraId="1B3D84D0"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19.</w:t>
      </w:r>
      <w:r w:rsidRPr="002258C4">
        <w:rPr>
          <w:rFonts w:ascii="Times New Roman" w:hAnsi="Times New Roman" w:cs="Times New Roman"/>
        </w:rPr>
        <w:tab/>
        <w:t xml:space="preserve">Lawlor, D. A. </w:t>
      </w:r>
      <w:r w:rsidRPr="002258C4">
        <w:rPr>
          <w:rFonts w:ascii="Times New Roman" w:hAnsi="Times New Roman" w:cs="Times New Roman"/>
          <w:i/>
          <w:iCs/>
        </w:rPr>
        <w:t>et al.</w:t>
      </w:r>
      <w:r w:rsidRPr="002258C4">
        <w:rPr>
          <w:rFonts w:ascii="Times New Roman" w:hAnsi="Times New Roman" w:cs="Times New Roman"/>
        </w:rPr>
        <w:t xml:space="preserve"> Using genetic loci to understand the relationship between adiposity and psychological distress: a Mendelian Randomization study in the Copenhagen General Population Study of 53 221 adults. </w:t>
      </w:r>
      <w:r w:rsidRPr="002258C4">
        <w:rPr>
          <w:rFonts w:ascii="Times New Roman" w:hAnsi="Times New Roman" w:cs="Times New Roman"/>
          <w:i/>
          <w:iCs/>
        </w:rPr>
        <w:t>J. Intern. Med.</w:t>
      </w:r>
      <w:r w:rsidRPr="002258C4">
        <w:rPr>
          <w:rFonts w:ascii="Times New Roman" w:hAnsi="Times New Roman" w:cs="Times New Roman"/>
        </w:rPr>
        <w:t xml:space="preserve"> </w:t>
      </w:r>
      <w:r w:rsidRPr="002258C4">
        <w:rPr>
          <w:rFonts w:ascii="Times New Roman" w:hAnsi="Times New Roman" w:cs="Times New Roman"/>
          <w:b/>
          <w:bCs/>
        </w:rPr>
        <w:t>269,</w:t>
      </w:r>
      <w:r w:rsidRPr="002258C4">
        <w:rPr>
          <w:rFonts w:ascii="Times New Roman" w:hAnsi="Times New Roman" w:cs="Times New Roman"/>
        </w:rPr>
        <w:t xml:space="preserve"> 525–537 (2011).</w:t>
      </w:r>
    </w:p>
    <w:p w14:paraId="221CE4F3"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20.</w:t>
      </w:r>
      <w:r w:rsidRPr="002258C4">
        <w:rPr>
          <w:rFonts w:ascii="Times New Roman" w:hAnsi="Times New Roman" w:cs="Times New Roman"/>
        </w:rPr>
        <w:tab/>
        <w:t xml:space="preserve">Cawley, J. An economic framework for understanding physical activity and eating behaviors. </w:t>
      </w:r>
      <w:r w:rsidRPr="002258C4">
        <w:rPr>
          <w:rFonts w:ascii="Times New Roman" w:hAnsi="Times New Roman" w:cs="Times New Roman"/>
          <w:i/>
          <w:iCs/>
        </w:rPr>
        <w:t>Am. J. Prev. Med.</w:t>
      </w:r>
      <w:r w:rsidRPr="002258C4">
        <w:rPr>
          <w:rFonts w:ascii="Times New Roman" w:hAnsi="Times New Roman" w:cs="Times New Roman"/>
        </w:rPr>
        <w:t xml:space="preserve"> </w:t>
      </w:r>
      <w:r w:rsidRPr="002258C4">
        <w:rPr>
          <w:rFonts w:ascii="Times New Roman" w:hAnsi="Times New Roman" w:cs="Times New Roman"/>
          <w:b/>
          <w:bCs/>
        </w:rPr>
        <w:t>27,</w:t>
      </w:r>
      <w:r w:rsidRPr="002258C4">
        <w:rPr>
          <w:rFonts w:ascii="Times New Roman" w:hAnsi="Times New Roman" w:cs="Times New Roman"/>
        </w:rPr>
        <w:t xml:space="preserve"> 117–125 (2004).</w:t>
      </w:r>
    </w:p>
    <w:p w14:paraId="4987F965"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21.</w:t>
      </w:r>
      <w:r w:rsidRPr="002258C4">
        <w:rPr>
          <w:rFonts w:ascii="Times New Roman" w:hAnsi="Times New Roman" w:cs="Times New Roman"/>
        </w:rPr>
        <w:tab/>
        <w:t xml:space="preserve">Goldberg, D. </w:t>
      </w:r>
      <w:r w:rsidRPr="002258C4">
        <w:rPr>
          <w:rFonts w:ascii="Times New Roman" w:hAnsi="Times New Roman" w:cs="Times New Roman"/>
          <w:i/>
          <w:iCs/>
        </w:rPr>
        <w:t>The 12-Item General Health Questionnaire (GHQ-12)</w:t>
      </w:r>
      <w:r w:rsidRPr="002258C4">
        <w:rPr>
          <w:rFonts w:ascii="Times New Roman" w:hAnsi="Times New Roman" w:cs="Times New Roman"/>
        </w:rPr>
        <w:t>. (NFER-NELSON, 1978).</w:t>
      </w:r>
    </w:p>
    <w:p w14:paraId="00777D99"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22.</w:t>
      </w:r>
      <w:r w:rsidRPr="002258C4">
        <w:rPr>
          <w:rFonts w:ascii="Times New Roman" w:hAnsi="Times New Roman" w:cs="Times New Roman"/>
        </w:rPr>
        <w:tab/>
        <w:t xml:space="preserve">Schulze, M. B., Fung, T. T., Manson, J. E., Willett, W. C. &amp; Hu, F. B. Dietary patterns and changes in body weight in women. </w:t>
      </w:r>
      <w:r w:rsidRPr="002258C4">
        <w:rPr>
          <w:rFonts w:ascii="Times New Roman" w:hAnsi="Times New Roman" w:cs="Times New Roman"/>
          <w:i/>
          <w:iCs/>
        </w:rPr>
        <w:t>Obes. Silver Spring Md</w:t>
      </w:r>
      <w:r w:rsidRPr="002258C4">
        <w:rPr>
          <w:rFonts w:ascii="Times New Roman" w:hAnsi="Times New Roman" w:cs="Times New Roman"/>
        </w:rPr>
        <w:t xml:space="preserve"> </w:t>
      </w:r>
      <w:r w:rsidRPr="002258C4">
        <w:rPr>
          <w:rFonts w:ascii="Times New Roman" w:hAnsi="Times New Roman" w:cs="Times New Roman"/>
          <w:b/>
          <w:bCs/>
        </w:rPr>
        <w:t>14,</w:t>
      </w:r>
      <w:r w:rsidRPr="002258C4">
        <w:rPr>
          <w:rFonts w:ascii="Times New Roman" w:hAnsi="Times New Roman" w:cs="Times New Roman"/>
        </w:rPr>
        <w:t xml:space="preserve"> 1444–1453 (2006).</w:t>
      </w:r>
    </w:p>
    <w:p w14:paraId="031A0B43"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23.</w:t>
      </w:r>
      <w:r w:rsidRPr="002258C4">
        <w:rPr>
          <w:rFonts w:ascii="Times New Roman" w:hAnsi="Times New Roman" w:cs="Times New Roman"/>
        </w:rPr>
        <w:tab/>
        <w:t xml:space="preserve">Halkjær, J. </w:t>
      </w:r>
      <w:r w:rsidRPr="002258C4">
        <w:rPr>
          <w:rFonts w:ascii="Times New Roman" w:hAnsi="Times New Roman" w:cs="Times New Roman"/>
          <w:i/>
          <w:iCs/>
        </w:rPr>
        <w:t>et al.</w:t>
      </w:r>
      <w:r w:rsidRPr="002258C4">
        <w:rPr>
          <w:rFonts w:ascii="Times New Roman" w:hAnsi="Times New Roman" w:cs="Times New Roman"/>
        </w:rPr>
        <w:t xml:space="preserve"> Intake of total, animal and plant protein and subsequent changes in weight or waist circumference in European men and women: the Diogenes project. </w:t>
      </w:r>
      <w:r w:rsidRPr="002258C4">
        <w:rPr>
          <w:rFonts w:ascii="Times New Roman" w:hAnsi="Times New Roman" w:cs="Times New Roman"/>
          <w:i/>
          <w:iCs/>
        </w:rPr>
        <w:t>Int. J. Obes. 2005</w:t>
      </w:r>
      <w:r w:rsidRPr="002258C4">
        <w:rPr>
          <w:rFonts w:ascii="Times New Roman" w:hAnsi="Times New Roman" w:cs="Times New Roman"/>
        </w:rPr>
        <w:t xml:space="preserve"> </w:t>
      </w:r>
      <w:r w:rsidRPr="002258C4">
        <w:rPr>
          <w:rFonts w:ascii="Times New Roman" w:hAnsi="Times New Roman" w:cs="Times New Roman"/>
          <w:b/>
          <w:bCs/>
        </w:rPr>
        <w:t>35,</w:t>
      </w:r>
      <w:r w:rsidRPr="002258C4">
        <w:rPr>
          <w:rFonts w:ascii="Times New Roman" w:hAnsi="Times New Roman" w:cs="Times New Roman"/>
        </w:rPr>
        <w:t xml:space="preserve"> 1104–1113 (2011).</w:t>
      </w:r>
    </w:p>
    <w:p w14:paraId="192EB10E"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24.</w:t>
      </w:r>
      <w:r w:rsidRPr="002258C4">
        <w:rPr>
          <w:rFonts w:ascii="Times New Roman" w:hAnsi="Times New Roman" w:cs="Times New Roman"/>
        </w:rPr>
        <w:tab/>
        <w:t xml:space="preserve">Riera-Crichton, D. &amp; Tefft, N. Macronutrients and obesity: Revisiting the calories in, calories out framework. </w:t>
      </w:r>
      <w:r w:rsidRPr="002258C4">
        <w:rPr>
          <w:rFonts w:ascii="Times New Roman" w:hAnsi="Times New Roman" w:cs="Times New Roman"/>
          <w:i/>
          <w:iCs/>
        </w:rPr>
        <w:t>Econ. Hum. Biol.</w:t>
      </w:r>
      <w:r w:rsidRPr="002258C4">
        <w:rPr>
          <w:rFonts w:ascii="Times New Roman" w:hAnsi="Times New Roman" w:cs="Times New Roman"/>
        </w:rPr>
        <w:t xml:space="preserve"> </w:t>
      </w:r>
      <w:r w:rsidRPr="002258C4">
        <w:rPr>
          <w:rFonts w:ascii="Times New Roman" w:hAnsi="Times New Roman" w:cs="Times New Roman"/>
          <w:b/>
          <w:bCs/>
        </w:rPr>
        <w:t>14,</w:t>
      </w:r>
      <w:r w:rsidRPr="002258C4">
        <w:rPr>
          <w:rFonts w:ascii="Times New Roman" w:hAnsi="Times New Roman" w:cs="Times New Roman"/>
        </w:rPr>
        <w:t xml:space="preserve"> 33–49 (2014).</w:t>
      </w:r>
    </w:p>
    <w:p w14:paraId="2F4B2F67"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25.</w:t>
      </w:r>
      <w:r w:rsidRPr="002258C4">
        <w:rPr>
          <w:rFonts w:ascii="Times New Roman" w:hAnsi="Times New Roman" w:cs="Times New Roman"/>
        </w:rPr>
        <w:tab/>
        <w:t xml:space="preserve">Appleby, P. N., Thorogood, M., Mann, J. I. &amp; Key, T. J. Low body mass index in non-meat eaters: the possible roles of animal fat, dietary fibre and alcohol. </w:t>
      </w:r>
      <w:r w:rsidRPr="002258C4">
        <w:rPr>
          <w:rFonts w:ascii="Times New Roman" w:hAnsi="Times New Roman" w:cs="Times New Roman"/>
          <w:i/>
          <w:iCs/>
        </w:rPr>
        <w:t>Int. J. Obes. Relat. Metab. Disord. J. Int. Assoc. Study Obes.</w:t>
      </w:r>
      <w:r w:rsidRPr="002258C4">
        <w:rPr>
          <w:rFonts w:ascii="Times New Roman" w:hAnsi="Times New Roman" w:cs="Times New Roman"/>
        </w:rPr>
        <w:t xml:space="preserve"> </w:t>
      </w:r>
      <w:r w:rsidRPr="002258C4">
        <w:rPr>
          <w:rFonts w:ascii="Times New Roman" w:hAnsi="Times New Roman" w:cs="Times New Roman"/>
          <w:b/>
          <w:bCs/>
        </w:rPr>
        <w:t>22,</w:t>
      </w:r>
      <w:r w:rsidRPr="002258C4">
        <w:rPr>
          <w:rFonts w:ascii="Times New Roman" w:hAnsi="Times New Roman" w:cs="Times New Roman"/>
        </w:rPr>
        <w:t xml:space="preserve"> 454–460 (1998).</w:t>
      </w:r>
    </w:p>
    <w:p w14:paraId="72664E48"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26.</w:t>
      </w:r>
      <w:r w:rsidRPr="002258C4">
        <w:rPr>
          <w:rFonts w:ascii="Times New Roman" w:hAnsi="Times New Roman" w:cs="Times New Roman"/>
        </w:rPr>
        <w:tab/>
        <w:t xml:space="preserve">Wolfe, A. R. </w:t>
      </w:r>
      <w:r w:rsidRPr="002258C4">
        <w:rPr>
          <w:rFonts w:ascii="Times New Roman" w:hAnsi="Times New Roman" w:cs="Times New Roman"/>
          <w:i/>
          <w:iCs/>
        </w:rPr>
        <w:t>et al.</w:t>
      </w:r>
      <w:r w:rsidRPr="002258C4">
        <w:rPr>
          <w:rFonts w:ascii="Times New Roman" w:hAnsi="Times New Roman" w:cs="Times New Roman"/>
        </w:rPr>
        <w:t xml:space="preserve"> Dietary protein and protein-rich food in relation to severely depressed mood: A 10 year follow-up of a national cohort. </w:t>
      </w:r>
      <w:r w:rsidRPr="002258C4">
        <w:rPr>
          <w:rFonts w:ascii="Times New Roman" w:hAnsi="Times New Roman" w:cs="Times New Roman"/>
          <w:i/>
          <w:iCs/>
        </w:rPr>
        <w:t>Prog. Neuropsychopharmacol. Biol. Psychiatry</w:t>
      </w:r>
      <w:r w:rsidRPr="002258C4">
        <w:rPr>
          <w:rFonts w:ascii="Times New Roman" w:hAnsi="Times New Roman" w:cs="Times New Roman"/>
        </w:rPr>
        <w:t xml:space="preserve"> </w:t>
      </w:r>
      <w:r w:rsidRPr="002258C4">
        <w:rPr>
          <w:rFonts w:ascii="Times New Roman" w:hAnsi="Times New Roman" w:cs="Times New Roman"/>
          <w:b/>
          <w:bCs/>
        </w:rPr>
        <w:t>35,</w:t>
      </w:r>
      <w:r w:rsidRPr="002258C4">
        <w:rPr>
          <w:rFonts w:ascii="Times New Roman" w:hAnsi="Times New Roman" w:cs="Times New Roman"/>
        </w:rPr>
        <w:t xml:space="preserve"> 232–238 (2011).</w:t>
      </w:r>
    </w:p>
    <w:p w14:paraId="59D609C4"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27.</w:t>
      </w:r>
      <w:r w:rsidRPr="002258C4">
        <w:rPr>
          <w:rFonts w:ascii="Times New Roman" w:hAnsi="Times New Roman" w:cs="Times New Roman"/>
        </w:rPr>
        <w:tab/>
        <w:t xml:space="preserve">Hakkarainen, R. </w:t>
      </w:r>
      <w:r w:rsidRPr="002258C4">
        <w:rPr>
          <w:rFonts w:ascii="Times New Roman" w:hAnsi="Times New Roman" w:cs="Times New Roman"/>
          <w:i/>
          <w:iCs/>
        </w:rPr>
        <w:t>et al.</w:t>
      </w:r>
      <w:r w:rsidRPr="002258C4">
        <w:rPr>
          <w:rFonts w:ascii="Times New Roman" w:hAnsi="Times New Roman" w:cs="Times New Roman"/>
        </w:rPr>
        <w:t xml:space="preserve"> Association of dietary amino acids with low mood. </w:t>
      </w:r>
      <w:r w:rsidRPr="002258C4">
        <w:rPr>
          <w:rFonts w:ascii="Times New Roman" w:hAnsi="Times New Roman" w:cs="Times New Roman"/>
          <w:i/>
          <w:iCs/>
        </w:rPr>
        <w:t>Depress. Anxiety</w:t>
      </w:r>
      <w:r w:rsidRPr="002258C4">
        <w:rPr>
          <w:rFonts w:ascii="Times New Roman" w:hAnsi="Times New Roman" w:cs="Times New Roman"/>
        </w:rPr>
        <w:t xml:space="preserve"> </w:t>
      </w:r>
      <w:r w:rsidRPr="002258C4">
        <w:rPr>
          <w:rFonts w:ascii="Times New Roman" w:hAnsi="Times New Roman" w:cs="Times New Roman"/>
          <w:b/>
          <w:bCs/>
        </w:rPr>
        <w:t>18,</w:t>
      </w:r>
      <w:r w:rsidRPr="002258C4">
        <w:rPr>
          <w:rFonts w:ascii="Times New Roman" w:hAnsi="Times New Roman" w:cs="Times New Roman"/>
        </w:rPr>
        <w:t xml:space="preserve"> 89–94 (2003).</w:t>
      </w:r>
    </w:p>
    <w:p w14:paraId="03419221"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28.</w:t>
      </w:r>
      <w:r w:rsidRPr="002258C4">
        <w:rPr>
          <w:rFonts w:ascii="Times New Roman" w:hAnsi="Times New Roman" w:cs="Times New Roman"/>
        </w:rPr>
        <w:tab/>
        <w:t xml:space="preserve">Soh, N. L. &amp; Walter, G. Tryptophan and depression: can diet alone be the answer? </w:t>
      </w:r>
      <w:r w:rsidRPr="002258C4">
        <w:rPr>
          <w:rFonts w:ascii="Times New Roman" w:hAnsi="Times New Roman" w:cs="Times New Roman"/>
          <w:i/>
          <w:iCs/>
        </w:rPr>
        <w:t>Acta Neuropsychiatr.</w:t>
      </w:r>
      <w:r w:rsidRPr="002258C4">
        <w:rPr>
          <w:rFonts w:ascii="Times New Roman" w:hAnsi="Times New Roman" w:cs="Times New Roman"/>
        </w:rPr>
        <w:t xml:space="preserve"> </w:t>
      </w:r>
      <w:r w:rsidRPr="002258C4">
        <w:rPr>
          <w:rFonts w:ascii="Times New Roman" w:hAnsi="Times New Roman" w:cs="Times New Roman"/>
          <w:b/>
          <w:bCs/>
        </w:rPr>
        <w:t>23,</w:t>
      </w:r>
      <w:r w:rsidRPr="002258C4">
        <w:rPr>
          <w:rFonts w:ascii="Times New Roman" w:hAnsi="Times New Roman" w:cs="Times New Roman"/>
        </w:rPr>
        <w:t xml:space="preserve"> 3–11 (2011).</w:t>
      </w:r>
    </w:p>
    <w:p w14:paraId="058F9B03"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29.</w:t>
      </w:r>
      <w:r w:rsidRPr="002258C4">
        <w:rPr>
          <w:rFonts w:ascii="Times New Roman" w:hAnsi="Times New Roman" w:cs="Times New Roman"/>
        </w:rPr>
        <w:tab/>
        <w:t xml:space="preserve">Appleton, K. M. </w:t>
      </w:r>
      <w:r w:rsidRPr="002258C4">
        <w:rPr>
          <w:rFonts w:ascii="Times New Roman" w:hAnsi="Times New Roman" w:cs="Times New Roman"/>
          <w:i/>
          <w:iCs/>
        </w:rPr>
        <w:t>et al.</w:t>
      </w:r>
      <w:r w:rsidRPr="002258C4">
        <w:rPr>
          <w:rFonts w:ascii="Times New Roman" w:hAnsi="Times New Roman" w:cs="Times New Roman"/>
        </w:rPr>
        <w:t xml:space="preserve"> Effects of n-3 long-chain polyunsaturated fatty acids on depressed mood: systematic review of published trials. </w:t>
      </w:r>
      <w:r w:rsidRPr="002258C4">
        <w:rPr>
          <w:rFonts w:ascii="Times New Roman" w:hAnsi="Times New Roman" w:cs="Times New Roman"/>
          <w:i/>
          <w:iCs/>
        </w:rPr>
        <w:t>Am. J. Clin. Nutr.</w:t>
      </w:r>
      <w:r w:rsidRPr="002258C4">
        <w:rPr>
          <w:rFonts w:ascii="Times New Roman" w:hAnsi="Times New Roman" w:cs="Times New Roman"/>
        </w:rPr>
        <w:t xml:space="preserve"> </w:t>
      </w:r>
      <w:r w:rsidRPr="002258C4">
        <w:rPr>
          <w:rFonts w:ascii="Times New Roman" w:hAnsi="Times New Roman" w:cs="Times New Roman"/>
          <w:b/>
          <w:bCs/>
        </w:rPr>
        <w:t>84,</w:t>
      </w:r>
      <w:r w:rsidRPr="002258C4">
        <w:rPr>
          <w:rFonts w:ascii="Times New Roman" w:hAnsi="Times New Roman" w:cs="Times New Roman"/>
        </w:rPr>
        <w:t xml:space="preserve"> 1308–1316 (2006).</w:t>
      </w:r>
    </w:p>
    <w:p w14:paraId="713A7D35"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30.</w:t>
      </w:r>
      <w:r w:rsidRPr="002258C4">
        <w:rPr>
          <w:rFonts w:ascii="Times New Roman" w:hAnsi="Times New Roman" w:cs="Times New Roman"/>
        </w:rPr>
        <w:tab/>
        <w:t xml:space="preserve">Rogers, P. J. </w:t>
      </w:r>
      <w:r w:rsidRPr="002258C4">
        <w:rPr>
          <w:rFonts w:ascii="Times New Roman" w:hAnsi="Times New Roman" w:cs="Times New Roman"/>
          <w:i/>
          <w:iCs/>
        </w:rPr>
        <w:t>et al.</w:t>
      </w:r>
      <w:r w:rsidRPr="002258C4">
        <w:rPr>
          <w:rFonts w:ascii="Times New Roman" w:hAnsi="Times New Roman" w:cs="Times New Roman"/>
        </w:rPr>
        <w:t xml:space="preserve"> No effect of n-3 long-chain polyunsaturated fatty acid (EPA and DHA) supplementation on depressed mood and cognitive function: a randomised controlled trial. </w:t>
      </w:r>
      <w:r w:rsidRPr="002258C4">
        <w:rPr>
          <w:rFonts w:ascii="Times New Roman" w:hAnsi="Times New Roman" w:cs="Times New Roman"/>
          <w:i/>
          <w:iCs/>
        </w:rPr>
        <w:t>Br. J. Nutr.</w:t>
      </w:r>
      <w:r w:rsidRPr="002258C4">
        <w:rPr>
          <w:rFonts w:ascii="Times New Roman" w:hAnsi="Times New Roman" w:cs="Times New Roman"/>
        </w:rPr>
        <w:t xml:space="preserve"> </w:t>
      </w:r>
      <w:r w:rsidRPr="002258C4">
        <w:rPr>
          <w:rFonts w:ascii="Times New Roman" w:hAnsi="Times New Roman" w:cs="Times New Roman"/>
          <w:b/>
          <w:bCs/>
        </w:rPr>
        <w:t>99,</w:t>
      </w:r>
      <w:r w:rsidRPr="002258C4">
        <w:rPr>
          <w:rFonts w:ascii="Times New Roman" w:hAnsi="Times New Roman" w:cs="Times New Roman"/>
        </w:rPr>
        <w:t xml:space="preserve"> 421–431 (2008).</w:t>
      </w:r>
    </w:p>
    <w:p w14:paraId="6BE25726"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31.</w:t>
      </w:r>
      <w:r w:rsidRPr="002258C4">
        <w:rPr>
          <w:rFonts w:ascii="Times New Roman" w:hAnsi="Times New Roman" w:cs="Times New Roman"/>
        </w:rPr>
        <w:tab/>
        <w:t xml:space="preserve">Roodman, D. M. Fitting fully observed recursive mixed-process models with cmp. </w:t>
      </w:r>
      <w:r w:rsidRPr="002258C4">
        <w:rPr>
          <w:rFonts w:ascii="Times New Roman" w:hAnsi="Times New Roman" w:cs="Times New Roman"/>
          <w:i/>
          <w:iCs/>
        </w:rPr>
        <w:t>Stata J.</w:t>
      </w:r>
      <w:r w:rsidRPr="002258C4">
        <w:rPr>
          <w:rFonts w:ascii="Times New Roman" w:hAnsi="Times New Roman" w:cs="Times New Roman"/>
        </w:rPr>
        <w:t xml:space="preserve"> </w:t>
      </w:r>
      <w:r w:rsidRPr="002258C4">
        <w:rPr>
          <w:rFonts w:ascii="Times New Roman" w:hAnsi="Times New Roman" w:cs="Times New Roman"/>
          <w:b/>
          <w:bCs/>
        </w:rPr>
        <w:t>11,</w:t>
      </w:r>
      <w:r w:rsidRPr="002258C4">
        <w:rPr>
          <w:rFonts w:ascii="Times New Roman" w:hAnsi="Times New Roman" w:cs="Times New Roman"/>
        </w:rPr>
        <w:t xml:space="preserve"> 159–206 (2011).</w:t>
      </w:r>
    </w:p>
    <w:p w14:paraId="653635ED"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32.</w:t>
      </w:r>
      <w:r w:rsidRPr="002258C4">
        <w:rPr>
          <w:rFonts w:ascii="Times New Roman" w:hAnsi="Times New Roman" w:cs="Times New Roman"/>
        </w:rPr>
        <w:tab/>
        <w:t xml:space="preserve">Moreira, M. J. A Conditional Likelihood Ratio Test for Structural Models. </w:t>
      </w:r>
      <w:r w:rsidRPr="002258C4">
        <w:rPr>
          <w:rFonts w:ascii="Times New Roman" w:hAnsi="Times New Roman" w:cs="Times New Roman"/>
          <w:i/>
          <w:iCs/>
        </w:rPr>
        <w:t>Econometrica</w:t>
      </w:r>
      <w:r w:rsidRPr="002258C4">
        <w:rPr>
          <w:rFonts w:ascii="Times New Roman" w:hAnsi="Times New Roman" w:cs="Times New Roman"/>
        </w:rPr>
        <w:t xml:space="preserve"> </w:t>
      </w:r>
      <w:r w:rsidRPr="002258C4">
        <w:rPr>
          <w:rFonts w:ascii="Times New Roman" w:hAnsi="Times New Roman" w:cs="Times New Roman"/>
          <w:b/>
          <w:bCs/>
        </w:rPr>
        <w:t>71,</w:t>
      </w:r>
      <w:r w:rsidRPr="002258C4">
        <w:rPr>
          <w:rFonts w:ascii="Times New Roman" w:hAnsi="Times New Roman" w:cs="Times New Roman"/>
        </w:rPr>
        <w:t xml:space="preserve"> 1027–1048 (2003).</w:t>
      </w:r>
    </w:p>
    <w:p w14:paraId="6BBFBF4E"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33.</w:t>
      </w:r>
      <w:r w:rsidRPr="002258C4">
        <w:rPr>
          <w:rFonts w:ascii="Times New Roman" w:hAnsi="Times New Roman" w:cs="Times New Roman"/>
        </w:rPr>
        <w:tab/>
        <w:t xml:space="preserve">Conley, T. G., Hansen, C. B. &amp; Rossi, P. E. Plausibly Exogenous. </w:t>
      </w:r>
      <w:r w:rsidRPr="002258C4">
        <w:rPr>
          <w:rFonts w:ascii="Times New Roman" w:hAnsi="Times New Roman" w:cs="Times New Roman"/>
          <w:i/>
          <w:iCs/>
        </w:rPr>
        <w:t>Rev. Econ. Stat.</w:t>
      </w:r>
      <w:r w:rsidRPr="002258C4">
        <w:rPr>
          <w:rFonts w:ascii="Times New Roman" w:hAnsi="Times New Roman" w:cs="Times New Roman"/>
        </w:rPr>
        <w:t xml:space="preserve"> </w:t>
      </w:r>
      <w:r w:rsidRPr="002258C4">
        <w:rPr>
          <w:rFonts w:ascii="Times New Roman" w:hAnsi="Times New Roman" w:cs="Times New Roman"/>
          <w:b/>
          <w:bCs/>
        </w:rPr>
        <w:t>94,</w:t>
      </w:r>
      <w:r w:rsidRPr="002258C4">
        <w:rPr>
          <w:rFonts w:ascii="Times New Roman" w:hAnsi="Times New Roman" w:cs="Times New Roman"/>
        </w:rPr>
        <w:t xml:space="preserve"> 260–272 (2012).</w:t>
      </w:r>
    </w:p>
    <w:p w14:paraId="361AF6FE"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34.</w:t>
      </w:r>
      <w:r w:rsidRPr="002258C4">
        <w:rPr>
          <w:rFonts w:ascii="Times New Roman" w:hAnsi="Times New Roman" w:cs="Times New Roman"/>
        </w:rPr>
        <w:tab/>
        <w:t xml:space="preserve">Wang, Y. &amp; Beydoun, M. A. Meat consumption is associated with obesity and central obesity among US adults. </w:t>
      </w:r>
      <w:r w:rsidRPr="002258C4">
        <w:rPr>
          <w:rFonts w:ascii="Times New Roman" w:hAnsi="Times New Roman" w:cs="Times New Roman"/>
          <w:i/>
          <w:iCs/>
        </w:rPr>
        <w:t>Int. J. Obes. 2005</w:t>
      </w:r>
      <w:r w:rsidRPr="002258C4">
        <w:rPr>
          <w:rFonts w:ascii="Times New Roman" w:hAnsi="Times New Roman" w:cs="Times New Roman"/>
        </w:rPr>
        <w:t xml:space="preserve"> </w:t>
      </w:r>
      <w:r w:rsidRPr="002258C4">
        <w:rPr>
          <w:rFonts w:ascii="Times New Roman" w:hAnsi="Times New Roman" w:cs="Times New Roman"/>
          <w:b/>
          <w:bCs/>
        </w:rPr>
        <w:t>33,</w:t>
      </w:r>
      <w:r w:rsidRPr="002258C4">
        <w:rPr>
          <w:rFonts w:ascii="Times New Roman" w:hAnsi="Times New Roman" w:cs="Times New Roman"/>
        </w:rPr>
        <w:t xml:space="preserve"> 621–628 (2009).</w:t>
      </w:r>
    </w:p>
    <w:p w14:paraId="4382383A"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35.</w:t>
      </w:r>
      <w:r w:rsidRPr="002258C4">
        <w:rPr>
          <w:rFonts w:ascii="Times New Roman" w:hAnsi="Times New Roman" w:cs="Times New Roman"/>
        </w:rPr>
        <w:tab/>
        <w:t xml:space="preserve">Sánchez-Villegas, A. </w:t>
      </w:r>
      <w:r w:rsidRPr="002258C4">
        <w:rPr>
          <w:rFonts w:ascii="Times New Roman" w:hAnsi="Times New Roman" w:cs="Times New Roman"/>
          <w:i/>
          <w:iCs/>
        </w:rPr>
        <w:t>et al.</w:t>
      </w:r>
      <w:r w:rsidRPr="002258C4">
        <w:rPr>
          <w:rFonts w:ascii="Times New Roman" w:hAnsi="Times New Roman" w:cs="Times New Roman"/>
        </w:rPr>
        <w:t xml:space="preserve"> Dietary Fat Intake and the Risk of Depression: The SUN Project. </w:t>
      </w:r>
      <w:r w:rsidRPr="002258C4">
        <w:rPr>
          <w:rFonts w:ascii="Times New Roman" w:hAnsi="Times New Roman" w:cs="Times New Roman"/>
          <w:i/>
          <w:iCs/>
        </w:rPr>
        <w:t>PLoS ONE</w:t>
      </w:r>
      <w:r w:rsidRPr="002258C4">
        <w:rPr>
          <w:rFonts w:ascii="Times New Roman" w:hAnsi="Times New Roman" w:cs="Times New Roman"/>
        </w:rPr>
        <w:t xml:space="preserve"> </w:t>
      </w:r>
      <w:r w:rsidRPr="002258C4">
        <w:rPr>
          <w:rFonts w:ascii="Times New Roman" w:hAnsi="Times New Roman" w:cs="Times New Roman"/>
          <w:b/>
          <w:bCs/>
        </w:rPr>
        <w:t>6,</w:t>
      </w:r>
      <w:r w:rsidRPr="002258C4">
        <w:rPr>
          <w:rFonts w:ascii="Times New Roman" w:hAnsi="Times New Roman" w:cs="Times New Roman"/>
        </w:rPr>
        <w:t xml:space="preserve"> e16268 (2011).</w:t>
      </w:r>
    </w:p>
    <w:p w14:paraId="75B3ED9F"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36.</w:t>
      </w:r>
      <w:r w:rsidRPr="002258C4">
        <w:rPr>
          <w:rFonts w:ascii="Times New Roman" w:hAnsi="Times New Roman" w:cs="Times New Roman"/>
        </w:rPr>
        <w:tab/>
        <w:t xml:space="preserve">Rosell, M., Appleby, P., Spencer, E. &amp; Key, T. Weight gain over 5 years in 21,966 meat-eating, fish-eating, vegetarian, and vegan men and women in EPIC-Oxford. </w:t>
      </w:r>
      <w:r w:rsidRPr="002258C4">
        <w:rPr>
          <w:rFonts w:ascii="Times New Roman" w:hAnsi="Times New Roman" w:cs="Times New Roman"/>
          <w:i/>
          <w:iCs/>
        </w:rPr>
        <w:t>Int. J. Obes. 2005</w:t>
      </w:r>
      <w:r w:rsidRPr="002258C4">
        <w:rPr>
          <w:rFonts w:ascii="Times New Roman" w:hAnsi="Times New Roman" w:cs="Times New Roman"/>
        </w:rPr>
        <w:t xml:space="preserve"> </w:t>
      </w:r>
      <w:r w:rsidRPr="002258C4">
        <w:rPr>
          <w:rFonts w:ascii="Times New Roman" w:hAnsi="Times New Roman" w:cs="Times New Roman"/>
          <w:b/>
          <w:bCs/>
        </w:rPr>
        <w:t>30,</w:t>
      </w:r>
      <w:r w:rsidRPr="002258C4">
        <w:rPr>
          <w:rFonts w:ascii="Times New Roman" w:hAnsi="Times New Roman" w:cs="Times New Roman"/>
        </w:rPr>
        <w:t xml:space="preserve"> 1389–1396 (2006).</w:t>
      </w:r>
    </w:p>
    <w:p w14:paraId="12AFE3D3"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37.</w:t>
      </w:r>
      <w:r w:rsidRPr="002258C4">
        <w:rPr>
          <w:rFonts w:ascii="Times New Roman" w:hAnsi="Times New Roman" w:cs="Times New Roman"/>
        </w:rPr>
        <w:tab/>
        <w:t xml:space="preserve">Wardle, J. &amp; Cooke, L. The impact of obesity on psychological well-being. </w:t>
      </w:r>
      <w:r w:rsidRPr="002258C4">
        <w:rPr>
          <w:rFonts w:ascii="Times New Roman" w:hAnsi="Times New Roman" w:cs="Times New Roman"/>
          <w:i/>
          <w:iCs/>
        </w:rPr>
        <w:t>Best Pract. Res. Clin. Endocrinol. Metab.</w:t>
      </w:r>
      <w:r w:rsidRPr="002258C4">
        <w:rPr>
          <w:rFonts w:ascii="Times New Roman" w:hAnsi="Times New Roman" w:cs="Times New Roman"/>
        </w:rPr>
        <w:t xml:space="preserve"> </w:t>
      </w:r>
      <w:r w:rsidRPr="002258C4">
        <w:rPr>
          <w:rFonts w:ascii="Times New Roman" w:hAnsi="Times New Roman" w:cs="Times New Roman"/>
          <w:b/>
          <w:bCs/>
        </w:rPr>
        <w:t>19,</w:t>
      </w:r>
      <w:r w:rsidRPr="002258C4">
        <w:rPr>
          <w:rFonts w:ascii="Times New Roman" w:hAnsi="Times New Roman" w:cs="Times New Roman"/>
        </w:rPr>
        <w:t xml:space="preserve"> 421–440 (2005).</w:t>
      </w:r>
    </w:p>
    <w:p w14:paraId="00C3E142"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lastRenderedPageBreak/>
        <w:t>38.</w:t>
      </w:r>
      <w:r w:rsidRPr="002258C4">
        <w:rPr>
          <w:rFonts w:ascii="Times New Roman" w:hAnsi="Times New Roman" w:cs="Times New Roman"/>
        </w:rPr>
        <w:tab/>
        <w:t xml:space="preserve">Bornstein, S. R., Schuppenies, A., Wong, M.-L. &amp; Licinio, J. Approaching the shared biology of obesity and depression: the stress axis as the locus of gene-environment interactions. </w:t>
      </w:r>
      <w:r w:rsidRPr="002258C4">
        <w:rPr>
          <w:rFonts w:ascii="Times New Roman" w:hAnsi="Times New Roman" w:cs="Times New Roman"/>
          <w:i/>
          <w:iCs/>
        </w:rPr>
        <w:t>Mol. Psychiatry</w:t>
      </w:r>
      <w:r w:rsidRPr="002258C4">
        <w:rPr>
          <w:rFonts w:ascii="Times New Roman" w:hAnsi="Times New Roman" w:cs="Times New Roman"/>
        </w:rPr>
        <w:t xml:space="preserve"> </w:t>
      </w:r>
      <w:r w:rsidRPr="002258C4">
        <w:rPr>
          <w:rFonts w:ascii="Times New Roman" w:hAnsi="Times New Roman" w:cs="Times New Roman"/>
          <w:b/>
          <w:bCs/>
        </w:rPr>
        <w:t>11,</w:t>
      </w:r>
      <w:r w:rsidRPr="002258C4">
        <w:rPr>
          <w:rFonts w:ascii="Times New Roman" w:hAnsi="Times New Roman" w:cs="Times New Roman"/>
        </w:rPr>
        <w:t xml:space="preserve"> 892–902 (2006).</w:t>
      </w:r>
    </w:p>
    <w:p w14:paraId="75A55F04"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39.</w:t>
      </w:r>
      <w:r w:rsidRPr="002258C4">
        <w:rPr>
          <w:rFonts w:ascii="Times New Roman" w:hAnsi="Times New Roman" w:cs="Times New Roman"/>
        </w:rPr>
        <w:tab/>
        <w:t xml:space="preserve">Lawlor, D. A., Smith, G. D. &amp; Ebrahim, S. Association of insulin resistance with depression: cross sectional findings from the British women’s heart and health study. </w:t>
      </w:r>
      <w:r w:rsidRPr="002258C4">
        <w:rPr>
          <w:rFonts w:ascii="Times New Roman" w:hAnsi="Times New Roman" w:cs="Times New Roman"/>
          <w:i/>
          <w:iCs/>
        </w:rPr>
        <w:t>BMJ</w:t>
      </w:r>
      <w:r w:rsidRPr="002258C4">
        <w:rPr>
          <w:rFonts w:ascii="Times New Roman" w:hAnsi="Times New Roman" w:cs="Times New Roman"/>
        </w:rPr>
        <w:t xml:space="preserve"> </w:t>
      </w:r>
      <w:r w:rsidRPr="002258C4">
        <w:rPr>
          <w:rFonts w:ascii="Times New Roman" w:hAnsi="Times New Roman" w:cs="Times New Roman"/>
          <w:b/>
          <w:bCs/>
        </w:rPr>
        <w:t>327,</w:t>
      </w:r>
      <w:r w:rsidRPr="002258C4">
        <w:rPr>
          <w:rFonts w:ascii="Times New Roman" w:hAnsi="Times New Roman" w:cs="Times New Roman"/>
        </w:rPr>
        <w:t xml:space="preserve"> 1383–1384 (2003).</w:t>
      </w:r>
    </w:p>
    <w:p w14:paraId="643B0594" w14:textId="77777777" w:rsidR="002258C4" w:rsidRPr="002258C4" w:rsidRDefault="002258C4" w:rsidP="002258C4">
      <w:pPr>
        <w:pStyle w:val="Bibliography"/>
        <w:spacing w:line="276" w:lineRule="auto"/>
        <w:jc w:val="both"/>
        <w:rPr>
          <w:rFonts w:ascii="Times New Roman" w:hAnsi="Times New Roman" w:cs="Times New Roman"/>
        </w:rPr>
      </w:pPr>
      <w:r w:rsidRPr="002258C4">
        <w:rPr>
          <w:rFonts w:ascii="Times New Roman" w:hAnsi="Times New Roman" w:cs="Times New Roman"/>
        </w:rPr>
        <w:t>40.</w:t>
      </w:r>
      <w:r w:rsidRPr="002258C4">
        <w:rPr>
          <w:rFonts w:ascii="Times New Roman" w:hAnsi="Times New Roman" w:cs="Times New Roman"/>
        </w:rPr>
        <w:tab/>
        <w:t xml:space="preserve">Carr, D. &amp; Friedman, M. A. Is obesity stigmatizing? Body weight, perceived discrimination, and psychological well-being in the United States. </w:t>
      </w:r>
      <w:r w:rsidRPr="002258C4">
        <w:rPr>
          <w:rFonts w:ascii="Times New Roman" w:hAnsi="Times New Roman" w:cs="Times New Roman"/>
          <w:i/>
          <w:iCs/>
        </w:rPr>
        <w:t>J. Health Soc. Behav.</w:t>
      </w:r>
      <w:r w:rsidRPr="002258C4">
        <w:rPr>
          <w:rFonts w:ascii="Times New Roman" w:hAnsi="Times New Roman" w:cs="Times New Roman"/>
        </w:rPr>
        <w:t xml:space="preserve"> </w:t>
      </w:r>
      <w:r w:rsidRPr="002258C4">
        <w:rPr>
          <w:rFonts w:ascii="Times New Roman" w:hAnsi="Times New Roman" w:cs="Times New Roman"/>
          <w:b/>
          <w:bCs/>
        </w:rPr>
        <w:t>46,</w:t>
      </w:r>
      <w:r w:rsidRPr="002258C4">
        <w:rPr>
          <w:rFonts w:ascii="Times New Roman" w:hAnsi="Times New Roman" w:cs="Times New Roman"/>
        </w:rPr>
        <w:t xml:space="preserve"> 244–259 (2005).</w:t>
      </w:r>
    </w:p>
    <w:p w14:paraId="536A6B0C" w14:textId="055EFA80" w:rsidR="00841E18" w:rsidRPr="00AF5A71" w:rsidRDefault="00433F5E" w:rsidP="00F96491">
      <w:pPr>
        <w:pStyle w:val="Bibliography"/>
        <w:spacing w:line="276" w:lineRule="auto"/>
        <w:ind w:left="0" w:firstLine="0"/>
        <w:jc w:val="both"/>
        <w:rPr>
          <w:rFonts w:ascii="Times New Roman" w:eastAsia="Times New Roman" w:hAnsi="Times New Roman" w:cs="Times New Roman"/>
          <w:sz w:val="20"/>
          <w:szCs w:val="20"/>
          <w:lang w:eastAsia="en-GB"/>
        </w:rPr>
      </w:pPr>
      <w:r w:rsidRPr="003E0D5E">
        <w:rPr>
          <w:rFonts w:ascii="Times New Roman" w:eastAsia="Times New Roman" w:hAnsi="Times New Roman" w:cs="Times New Roman"/>
          <w:lang w:eastAsia="en-GB"/>
        </w:rPr>
        <w:fldChar w:fldCharType="end"/>
      </w:r>
    </w:p>
    <w:sectPr w:rsidR="00841E18" w:rsidRPr="00AF5A71" w:rsidSect="00B3713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12131" w14:textId="77777777" w:rsidR="00C80916" w:rsidRDefault="00C80916" w:rsidP="008A2D44">
      <w:pPr>
        <w:spacing w:after="0" w:line="240" w:lineRule="auto"/>
      </w:pPr>
      <w:r>
        <w:separator/>
      </w:r>
    </w:p>
  </w:endnote>
  <w:endnote w:type="continuationSeparator" w:id="0">
    <w:p w14:paraId="3C718713" w14:textId="77777777" w:rsidR="00C80916" w:rsidRDefault="00C80916" w:rsidP="008A2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324988"/>
      <w:docPartObj>
        <w:docPartGallery w:val="Page Numbers (Bottom of Page)"/>
        <w:docPartUnique/>
      </w:docPartObj>
    </w:sdtPr>
    <w:sdtEndPr>
      <w:rPr>
        <w:noProof/>
      </w:rPr>
    </w:sdtEndPr>
    <w:sdtContent>
      <w:p w14:paraId="79A93979" w14:textId="77777777" w:rsidR="000950ED" w:rsidRDefault="000950ED">
        <w:pPr>
          <w:pStyle w:val="Footer"/>
          <w:jc w:val="right"/>
        </w:pPr>
        <w:r>
          <w:fldChar w:fldCharType="begin"/>
        </w:r>
        <w:r>
          <w:instrText xml:space="preserve"> PAGE   \* MERGEFORMAT </w:instrText>
        </w:r>
        <w:r>
          <w:fldChar w:fldCharType="separate"/>
        </w:r>
        <w:r w:rsidR="00F96491">
          <w:rPr>
            <w:noProof/>
          </w:rPr>
          <w:t>13</w:t>
        </w:r>
        <w:r>
          <w:rPr>
            <w:noProof/>
          </w:rPr>
          <w:fldChar w:fldCharType="end"/>
        </w:r>
      </w:p>
    </w:sdtContent>
  </w:sdt>
  <w:p w14:paraId="6C0ECE17" w14:textId="77777777" w:rsidR="000950ED" w:rsidRDefault="000950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84DDB1" w14:textId="77777777" w:rsidR="00C80916" w:rsidRDefault="00C80916" w:rsidP="008A2D44">
      <w:pPr>
        <w:spacing w:after="0" w:line="240" w:lineRule="auto"/>
      </w:pPr>
      <w:r>
        <w:separator/>
      </w:r>
    </w:p>
  </w:footnote>
  <w:footnote w:type="continuationSeparator" w:id="0">
    <w:p w14:paraId="15A7A0ED" w14:textId="77777777" w:rsidR="00C80916" w:rsidRDefault="00C80916" w:rsidP="008A2D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635"/>
    <w:multiLevelType w:val="hybridMultilevel"/>
    <w:tmpl w:val="340AE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06B3AFB"/>
    <w:multiLevelType w:val="hybridMultilevel"/>
    <w:tmpl w:val="D52CA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CB6C50"/>
    <w:multiLevelType w:val="hybridMultilevel"/>
    <w:tmpl w:val="35707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B1D5FAB"/>
    <w:multiLevelType w:val="hybridMultilevel"/>
    <w:tmpl w:val="01C8A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9zwf0ds62s026e9ead5pa2kswa5adwxfx0w&quot;&gt;obesity-wellbeing&lt;record-ids&gt;&lt;item&gt;1&lt;/item&gt;&lt;item&gt;2&lt;/item&gt;&lt;item&gt;3&lt;/item&gt;&lt;/record-ids&gt;&lt;/item&gt;&lt;/Libraries&gt;"/>
  </w:docVars>
  <w:rsids>
    <w:rsidRoot w:val="00661A6B"/>
    <w:rsid w:val="0000362B"/>
    <w:rsid w:val="00004210"/>
    <w:rsid w:val="000046CC"/>
    <w:rsid w:val="00012252"/>
    <w:rsid w:val="00015E68"/>
    <w:rsid w:val="00026361"/>
    <w:rsid w:val="0003352D"/>
    <w:rsid w:val="00033E3A"/>
    <w:rsid w:val="00040E68"/>
    <w:rsid w:val="00050741"/>
    <w:rsid w:val="00054D7F"/>
    <w:rsid w:val="0006414A"/>
    <w:rsid w:val="00070225"/>
    <w:rsid w:val="00073627"/>
    <w:rsid w:val="0007376F"/>
    <w:rsid w:val="0007542C"/>
    <w:rsid w:val="0007767F"/>
    <w:rsid w:val="00086168"/>
    <w:rsid w:val="0009137C"/>
    <w:rsid w:val="00091959"/>
    <w:rsid w:val="000931C6"/>
    <w:rsid w:val="000950ED"/>
    <w:rsid w:val="000977C3"/>
    <w:rsid w:val="000A62C8"/>
    <w:rsid w:val="000B263C"/>
    <w:rsid w:val="000B43ED"/>
    <w:rsid w:val="000C1495"/>
    <w:rsid w:val="000C4A8D"/>
    <w:rsid w:val="000C4ED8"/>
    <w:rsid w:val="000D38AE"/>
    <w:rsid w:val="000D4BCB"/>
    <w:rsid w:val="000D6429"/>
    <w:rsid w:val="000E0A79"/>
    <w:rsid w:val="000E56CF"/>
    <w:rsid w:val="000E611E"/>
    <w:rsid w:val="000F6DD6"/>
    <w:rsid w:val="00105D57"/>
    <w:rsid w:val="001127F6"/>
    <w:rsid w:val="00115CB1"/>
    <w:rsid w:val="00120A7F"/>
    <w:rsid w:val="00120DDD"/>
    <w:rsid w:val="00120F59"/>
    <w:rsid w:val="00133A52"/>
    <w:rsid w:val="001370C6"/>
    <w:rsid w:val="0014546F"/>
    <w:rsid w:val="001458AF"/>
    <w:rsid w:val="00147F76"/>
    <w:rsid w:val="00155DCA"/>
    <w:rsid w:val="00157423"/>
    <w:rsid w:val="0016273B"/>
    <w:rsid w:val="00166AA5"/>
    <w:rsid w:val="00172978"/>
    <w:rsid w:val="00177639"/>
    <w:rsid w:val="00193078"/>
    <w:rsid w:val="001A2697"/>
    <w:rsid w:val="001B3AE3"/>
    <w:rsid w:val="001B65A1"/>
    <w:rsid w:val="001C1256"/>
    <w:rsid w:val="001D1203"/>
    <w:rsid w:val="001D132B"/>
    <w:rsid w:val="001D20F2"/>
    <w:rsid w:val="001D3482"/>
    <w:rsid w:val="001D45CC"/>
    <w:rsid w:val="001D753A"/>
    <w:rsid w:val="001F0062"/>
    <w:rsid w:val="001F08C2"/>
    <w:rsid w:val="001F2FA0"/>
    <w:rsid w:val="001F3293"/>
    <w:rsid w:val="001F6016"/>
    <w:rsid w:val="001F7FB4"/>
    <w:rsid w:val="00203F96"/>
    <w:rsid w:val="0021009C"/>
    <w:rsid w:val="002258C4"/>
    <w:rsid w:val="00226813"/>
    <w:rsid w:val="0023026E"/>
    <w:rsid w:val="00230414"/>
    <w:rsid w:val="00231BEC"/>
    <w:rsid w:val="00235076"/>
    <w:rsid w:val="00246150"/>
    <w:rsid w:val="002476CD"/>
    <w:rsid w:val="00263CFC"/>
    <w:rsid w:val="00263F4A"/>
    <w:rsid w:val="00265036"/>
    <w:rsid w:val="002700C3"/>
    <w:rsid w:val="002715C0"/>
    <w:rsid w:val="002767A7"/>
    <w:rsid w:val="00295C37"/>
    <w:rsid w:val="00296109"/>
    <w:rsid w:val="002A0F4C"/>
    <w:rsid w:val="002B2A8B"/>
    <w:rsid w:val="002B2CC1"/>
    <w:rsid w:val="002B44EC"/>
    <w:rsid w:val="002B5647"/>
    <w:rsid w:val="002C0BC7"/>
    <w:rsid w:val="002C3B61"/>
    <w:rsid w:val="002C72F4"/>
    <w:rsid w:val="002C73E5"/>
    <w:rsid w:val="002D0EFB"/>
    <w:rsid w:val="002D7B8B"/>
    <w:rsid w:val="002D7EEC"/>
    <w:rsid w:val="002E11D7"/>
    <w:rsid w:val="002E19B6"/>
    <w:rsid w:val="002E31F0"/>
    <w:rsid w:val="002E4049"/>
    <w:rsid w:val="0031641A"/>
    <w:rsid w:val="003172F7"/>
    <w:rsid w:val="003262C6"/>
    <w:rsid w:val="0034215D"/>
    <w:rsid w:val="003467C5"/>
    <w:rsid w:val="00355265"/>
    <w:rsid w:val="00355438"/>
    <w:rsid w:val="00356B3C"/>
    <w:rsid w:val="00360C16"/>
    <w:rsid w:val="00364218"/>
    <w:rsid w:val="00365E94"/>
    <w:rsid w:val="0037089D"/>
    <w:rsid w:val="00373A9E"/>
    <w:rsid w:val="00375B51"/>
    <w:rsid w:val="00382DAA"/>
    <w:rsid w:val="003874F4"/>
    <w:rsid w:val="00390D08"/>
    <w:rsid w:val="00391B27"/>
    <w:rsid w:val="003A0552"/>
    <w:rsid w:val="003A5D19"/>
    <w:rsid w:val="003A5E64"/>
    <w:rsid w:val="003D2EB3"/>
    <w:rsid w:val="003E0D5E"/>
    <w:rsid w:val="003E3B8E"/>
    <w:rsid w:val="003E6C12"/>
    <w:rsid w:val="003F28B7"/>
    <w:rsid w:val="003F6485"/>
    <w:rsid w:val="00406A67"/>
    <w:rsid w:val="00410C55"/>
    <w:rsid w:val="004115B3"/>
    <w:rsid w:val="00412081"/>
    <w:rsid w:val="004141D2"/>
    <w:rsid w:val="00415F00"/>
    <w:rsid w:val="00433F5E"/>
    <w:rsid w:val="00434BC0"/>
    <w:rsid w:val="0043558D"/>
    <w:rsid w:val="004360C6"/>
    <w:rsid w:val="00436C35"/>
    <w:rsid w:val="004405BD"/>
    <w:rsid w:val="00440BFA"/>
    <w:rsid w:val="004471B4"/>
    <w:rsid w:val="00450813"/>
    <w:rsid w:val="00452585"/>
    <w:rsid w:val="00453AB3"/>
    <w:rsid w:val="0045535E"/>
    <w:rsid w:val="0045749A"/>
    <w:rsid w:val="00461FC5"/>
    <w:rsid w:val="004624CB"/>
    <w:rsid w:val="00463C10"/>
    <w:rsid w:val="004644E1"/>
    <w:rsid w:val="0046544C"/>
    <w:rsid w:val="004656AC"/>
    <w:rsid w:val="00476A37"/>
    <w:rsid w:val="00476C84"/>
    <w:rsid w:val="0047721F"/>
    <w:rsid w:val="00483F98"/>
    <w:rsid w:val="00483FE4"/>
    <w:rsid w:val="00485166"/>
    <w:rsid w:val="004869DB"/>
    <w:rsid w:val="0049262D"/>
    <w:rsid w:val="004960FC"/>
    <w:rsid w:val="004A1310"/>
    <w:rsid w:val="004A30B5"/>
    <w:rsid w:val="004A3E4B"/>
    <w:rsid w:val="004A5253"/>
    <w:rsid w:val="004A569C"/>
    <w:rsid w:val="004A7C89"/>
    <w:rsid w:val="004B0594"/>
    <w:rsid w:val="004B0EF2"/>
    <w:rsid w:val="004B1A0C"/>
    <w:rsid w:val="004B53E6"/>
    <w:rsid w:val="004C6F78"/>
    <w:rsid w:val="004D2693"/>
    <w:rsid w:val="004E2CDF"/>
    <w:rsid w:val="004E57C6"/>
    <w:rsid w:val="004E7694"/>
    <w:rsid w:val="004F0645"/>
    <w:rsid w:val="004F078C"/>
    <w:rsid w:val="004F0A0E"/>
    <w:rsid w:val="004F1529"/>
    <w:rsid w:val="004F313F"/>
    <w:rsid w:val="004F5F03"/>
    <w:rsid w:val="005039E2"/>
    <w:rsid w:val="0051411A"/>
    <w:rsid w:val="005150D8"/>
    <w:rsid w:val="00516BDE"/>
    <w:rsid w:val="00524317"/>
    <w:rsid w:val="005322AF"/>
    <w:rsid w:val="00535F00"/>
    <w:rsid w:val="00545BBB"/>
    <w:rsid w:val="0054613A"/>
    <w:rsid w:val="00550312"/>
    <w:rsid w:val="0055286B"/>
    <w:rsid w:val="005612FE"/>
    <w:rsid w:val="00561A4C"/>
    <w:rsid w:val="00563C83"/>
    <w:rsid w:val="00573BE0"/>
    <w:rsid w:val="00573FA6"/>
    <w:rsid w:val="00593F59"/>
    <w:rsid w:val="0059476C"/>
    <w:rsid w:val="00595B36"/>
    <w:rsid w:val="005A0351"/>
    <w:rsid w:val="005A26DE"/>
    <w:rsid w:val="005A37D2"/>
    <w:rsid w:val="005A6EFF"/>
    <w:rsid w:val="005B7EF0"/>
    <w:rsid w:val="005C0EB9"/>
    <w:rsid w:val="005C43E6"/>
    <w:rsid w:val="005D34B4"/>
    <w:rsid w:val="005F54D4"/>
    <w:rsid w:val="00601643"/>
    <w:rsid w:val="006160EE"/>
    <w:rsid w:val="0061709D"/>
    <w:rsid w:val="00623CE8"/>
    <w:rsid w:val="006410E0"/>
    <w:rsid w:val="00642AA1"/>
    <w:rsid w:val="00645086"/>
    <w:rsid w:val="0064513F"/>
    <w:rsid w:val="0064729C"/>
    <w:rsid w:val="006607E5"/>
    <w:rsid w:val="00661A6B"/>
    <w:rsid w:val="00663D18"/>
    <w:rsid w:val="00672468"/>
    <w:rsid w:val="00674712"/>
    <w:rsid w:val="00681988"/>
    <w:rsid w:val="00685691"/>
    <w:rsid w:val="006862F8"/>
    <w:rsid w:val="00693720"/>
    <w:rsid w:val="006A36AE"/>
    <w:rsid w:val="006A443A"/>
    <w:rsid w:val="006A5840"/>
    <w:rsid w:val="006C13EA"/>
    <w:rsid w:val="006C187B"/>
    <w:rsid w:val="006E04D0"/>
    <w:rsid w:val="006E64DD"/>
    <w:rsid w:val="0070270D"/>
    <w:rsid w:val="00705A47"/>
    <w:rsid w:val="0071029F"/>
    <w:rsid w:val="00715211"/>
    <w:rsid w:val="00741450"/>
    <w:rsid w:val="007450E7"/>
    <w:rsid w:val="00753577"/>
    <w:rsid w:val="00753CF4"/>
    <w:rsid w:val="00767C8C"/>
    <w:rsid w:val="0077268C"/>
    <w:rsid w:val="007743F7"/>
    <w:rsid w:val="007844CF"/>
    <w:rsid w:val="0079005D"/>
    <w:rsid w:val="00792B0D"/>
    <w:rsid w:val="00794128"/>
    <w:rsid w:val="00794623"/>
    <w:rsid w:val="007949E5"/>
    <w:rsid w:val="007A195D"/>
    <w:rsid w:val="007A332F"/>
    <w:rsid w:val="007A3AA7"/>
    <w:rsid w:val="007B18C6"/>
    <w:rsid w:val="007B1E48"/>
    <w:rsid w:val="007C0420"/>
    <w:rsid w:val="007C5E40"/>
    <w:rsid w:val="007D373E"/>
    <w:rsid w:val="007D3E67"/>
    <w:rsid w:val="007E3632"/>
    <w:rsid w:val="007E4D34"/>
    <w:rsid w:val="007E62B9"/>
    <w:rsid w:val="007E65BD"/>
    <w:rsid w:val="007E6FC4"/>
    <w:rsid w:val="007E7C4C"/>
    <w:rsid w:val="007F21B2"/>
    <w:rsid w:val="007F417B"/>
    <w:rsid w:val="007F5E63"/>
    <w:rsid w:val="00800D5C"/>
    <w:rsid w:val="0080191F"/>
    <w:rsid w:val="00801A59"/>
    <w:rsid w:val="008062EE"/>
    <w:rsid w:val="00806F39"/>
    <w:rsid w:val="00812D39"/>
    <w:rsid w:val="00813190"/>
    <w:rsid w:val="00814AE9"/>
    <w:rsid w:val="00823B80"/>
    <w:rsid w:val="00830E56"/>
    <w:rsid w:val="0083444A"/>
    <w:rsid w:val="00835FDC"/>
    <w:rsid w:val="00840855"/>
    <w:rsid w:val="00841E18"/>
    <w:rsid w:val="00854AA8"/>
    <w:rsid w:val="00857ABF"/>
    <w:rsid w:val="00860824"/>
    <w:rsid w:val="008613E2"/>
    <w:rsid w:val="00864954"/>
    <w:rsid w:val="00883D98"/>
    <w:rsid w:val="008853AA"/>
    <w:rsid w:val="0088765C"/>
    <w:rsid w:val="008953CC"/>
    <w:rsid w:val="00896244"/>
    <w:rsid w:val="008A26C6"/>
    <w:rsid w:val="008A2D44"/>
    <w:rsid w:val="008B144E"/>
    <w:rsid w:val="008B5454"/>
    <w:rsid w:val="008B5456"/>
    <w:rsid w:val="008C2183"/>
    <w:rsid w:val="008D1017"/>
    <w:rsid w:val="008D2B4D"/>
    <w:rsid w:val="008D2F71"/>
    <w:rsid w:val="008D7DDF"/>
    <w:rsid w:val="008E3DE4"/>
    <w:rsid w:val="008F10E4"/>
    <w:rsid w:val="008F2317"/>
    <w:rsid w:val="008F4D2E"/>
    <w:rsid w:val="00901B79"/>
    <w:rsid w:val="00904940"/>
    <w:rsid w:val="00905836"/>
    <w:rsid w:val="00924EF8"/>
    <w:rsid w:val="00926A5B"/>
    <w:rsid w:val="00932BD9"/>
    <w:rsid w:val="00941656"/>
    <w:rsid w:val="00946358"/>
    <w:rsid w:val="00947D4C"/>
    <w:rsid w:val="009501B6"/>
    <w:rsid w:val="009512C0"/>
    <w:rsid w:val="00952FA1"/>
    <w:rsid w:val="00955246"/>
    <w:rsid w:val="00962553"/>
    <w:rsid w:val="00985FC3"/>
    <w:rsid w:val="00990BD1"/>
    <w:rsid w:val="00992DE8"/>
    <w:rsid w:val="00993AB7"/>
    <w:rsid w:val="0099717B"/>
    <w:rsid w:val="009A52EE"/>
    <w:rsid w:val="009C1C87"/>
    <w:rsid w:val="009C350B"/>
    <w:rsid w:val="009C3EB3"/>
    <w:rsid w:val="009D7585"/>
    <w:rsid w:val="009F3FA0"/>
    <w:rsid w:val="00A0388E"/>
    <w:rsid w:val="00A10A9C"/>
    <w:rsid w:val="00A12C3B"/>
    <w:rsid w:val="00A13380"/>
    <w:rsid w:val="00A1544F"/>
    <w:rsid w:val="00A158B9"/>
    <w:rsid w:val="00A22861"/>
    <w:rsid w:val="00A23C00"/>
    <w:rsid w:val="00A30D04"/>
    <w:rsid w:val="00A34F02"/>
    <w:rsid w:val="00A355BD"/>
    <w:rsid w:val="00A42806"/>
    <w:rsid w:val="00A43B44"/>
    <w:rsid w:val="00A452A8"/>
    <w:rsid w:val="00A54978"/>
    <w:rsid w:val="00A54DF6"/>
    <w:rsid w:val="00A61BA5"/>
    <w:rsid w:val="00A633B2"/>
    <w:rsid w:val="00A65ED7"/>
    <w:rsid w:val="00A67A53"/>
    <w:rsid w:val="00A74838"/>
    <w:rsid w:val="00A812C3"/>
    <w:rsid w:val="00A83099"/>
    <w:rsid w:val="00A94BBB"/>
    <w:rsid w:val="00AA188A"/>
    <w:rsid w:val="00AA3178"/>
    <w:rsid w:val="00AA60C5"/>
    <w:rsid w:val="00AA7B29"/>
    <w:rsid w:val="00AB1DAC"/>
    <w:rsid w:val="00AB4E18"/>
    <w:rsid w:val="00AB6191"/>
    <w:rsid w:val="00AC5386"/>
    <w:rsid w:val="00AD0EC0"/>
    <w:rsid w:val="00AD22D4"/>
    <w:rsid w:val="00AE02F9"/>
    <w:rsid w:val="00AF55E6"/>
    <w:rsid w:val="00AF5A71"/>
    <w:rsid w:val="00AF5DA0"/>
    <w:rsid w:val="00AF7F10"/>
    <w:rsid w:val="00B016DD"/>
    <w:rsid w:val="00B02262"/>
    <w:rsid w:val="00B04ECE"/>
    <w:rsid w:val="00B115CF"/>
    <w:rsid w:val="00B20877"/>
    <w:rsid w:val="00B25ABE"/>
    <w:rsid w:val="00B30BC4"/>
    <w:rsid w:val="00B3203F"/>
    <w:rsid w:val="00B36FEE"/>
    <w:rsid w:val="00B3713B"/>
    <w:rsid w:val="00B46B52"/>
    <w:rsid w:val="00B46E12"/>
    <w:rsid w:val="00B53FE7"/>
    <w:rsid w:val="00B57687"/>
    <w:rsid w:val="00B7154E"/>
    <w:rsid w:val="00B7183D"/>
    <w:rsid w:val="00B749D8"/>
    <w:rsid w:val="00B76592"/>
    <w:rsid w:val="00B76C61"/>
    <w:rsid w:val="00B776E8"/>
    <w:rsid w:val="00B8074C"/>
    <w:rsid w:val="00B902DA"/>
    <w:rsid w:val="00B91F5C"/>
    <w:rsid w:val="00B93AAB"/>
    <w:rsid w:val="00B94B76"/>
    <w:rsid w:val="00B94D09"/>
    <w:rsid w:val="00B97101"/>
    <w:rsid w:val="00B97CB2"/>
    <w:rsid w:val="00BA5CC8"/>
    <w:rsid w:val="00BB0515"/>
    <w:rsid w:val="00BB3FDD"/>
    <w:rsid w:val="00BB5519"/>
    <w:rsid w:val="00BB6B30"/>
    <w:rsid w:val="00BD2F0D"/>
    <w:rsid w:val="00BE26BD"/>
    <w:rsid w:val="00BE5FED"/>
    <w:rsid w:val="00C10E76"/>
    <w:rsid w:val="00C11D5A"/>
    <w:rsid w:val="00C14FEA"/>
    <w:rsid w:val="00C16508"/>
    <w:rsid w:val="00C253E6"/>
    <w:rsid w:val="00C3571E"/>
    <w:rsid w:val="00C44AFB"/>
    <w:rsid w:val="00C531FC"/>
    <w:rsid w:val="00C53E89"/>
    <w:rsid w:val="00C565E5"/>
    <w:rsid w:val="00C56E80"/>
    <w:rsid w:val="00C60F09"/>
    <w:rsid w:val="00C61771"/>
    <w:rsid w:val="00C634A4"/>
    <w:rsid w:val="00C6750D"/>
    <w:rsid w:val="00C76112"/>
    <w:rsid w:val="00C76F3A"/>
    <w:rsid w:val="00C8000D"/>
    <w:rsid w:val="00C80916"/>
    <w:rsid w:val="00C837D9"/>
    <w:rsid w:val="00C87D17"/>
    <w:rsid w:val="00C95F30"/>
    <w:rsid w:val="00CA0FFA"/>
    <w:rsid w:val="00CA3E5E"/>
    <w:rsid w:val="00CA5920"/>
    <w:rsid w:val="00CA6583"/>
    <w:rsid w:val="00CA71D3"/>
    <w:rsid w:val="00CB1357"/>
    <w:rsid w:val="00CB1A52"/>
    <w:rsid w:val="00CB2A4D"/>
    <w:rsid w:val="00CB3FA5"/>
    <w:rsid w:val="00CB45DA"/>
    <w:rsid w:val="00CB4CF7"/>
    <w:rsid w:val="00CB51B4"/>
    <w:rsid w:val="00CB62C8"/>
    <w:rsid w:val="00CC258D"/>
    <w:rsid w:val="00CD05DE"/>
    <w:rsid w:val="00CD1298"/>
    <w:rsid w:val="00CD4E18"/>
    <w:rsid w:val="00CE0F38"/>
    <w:rsid w:val="00CE3E1A"/>
    <w:rsid w:val="00CF3BF0"/>
    <w:rsid w:val="00D0126C"/>
    <w:rsid w:val="00D01766"/>
    <w:rsid w:val="00D155C8"/>
    <w:rsid w:val="00D20124"/>
    <w:rsid w:val="00D24EC1"/>
    <w:rsid w:val="00D25B90"/>
    <w:rsid w:val="00D25E9A"/>
    <w:rsid w:val="00D26A64"/>
    <w:rsid w:val="00D32419"/>
    <w:rsid w:val="00D41561"/>
    <w:rsid w:val="00D45CF4"/>
    <w:rsid w:val="00D46EEE"/>
    <w:rsid w:val="00D50B49"/>
    <w:rsid w:val="00D565B6"/>
    <w:rsid w:val="00D575D0"/>
    <w:rsid w:val="00D60DB9"/>
    <w:rsid w:val="00D6533D"/>
    <w:rsid w:val="00D66611"/>
    <w:rsid w:val="00D720CA"/>
    <w:rsid w:val="00D734EF"/>
    <w:rsid w:val="00D76568"/>
    <w:rsid w:val="00D76FEF"/>
    <w:rsid w:val="00D77471"/>
    <w:rsid w:val="00D8077E"/>
    <w:rsid w:val="00D81A5C"/>
    <w:rsid w:val="00D83811"/>
    <w:rsid w:val="00D84EBE"/>
    <w:rsid w:val="00D90B5A"/>
    <w:rsid w:val="00D959EC"/>
    <w:rsid w:val="00DA7017"/>
    <w:rsid w:val="00DB0B42"/>
    <w:rsid w:val="00DB0DF0"/>
    <w:rsid w:val="00DB63ED"/>
    <w:rsid w:val="00DB6D9F"/>
    <w:rsid w:val="00DC046F"/>
    <w:rsid w:val="00DC0898"/>
    <w:rsid w:val="00DC5442"/>
    <w:rsid w:val="00DC60E1"/>
    <w:rsid w:val="00DC7B6A"/>
    <w:rsid w:val="00DD1356"/>
    <w:rsid w:val="00DD27D0"/>
    <w:rsid w:val="00DE701E"/>
    <w:rsid w:val="00E0295D"/>
    <w:rsid w:val="00E07E5A"/>
    <w:rsid w:val="00E1422B"/>
    <w:rsid w:val="00E14A3F"/>
    <w:rsid w:val="00E1520D"/>
    <w:rsid w:val="00E2322F"/>
    <w:rsid w:val="00E331CC"/>
    <w:rsid w:val="00E35014"/>
    <w:rsid w:val="00E40939"/>
    <w:rsid w:val="00E508DA"/>
    <w:rsid w:val="00E54E1D"/>
    <w:rsid w:val="00E62355"/>
    <w:rsid w:val="00E64729"/>
    <w:rsid w:val="00E66865"/>
    <w:rsid w:val="00E67C21"/>
    <w:rsid w:val="00E70D7B"/>
    <w:rsid w:val="00E75841"/>
    <w:rsid w:val="00E85600"/>
    <w:rsid w:val="00E87B62"/>
    <w:rsid w:val="00EA3466"/>
    <w:rsid w:val="00EB2E76"/>
    <w:rsid w:val="00EB3740"/>
    <w:rsid w:val="00EB427E"/>
    <w:rsid w:val="00EB4F9E"/>
    <w:rsid w:val="00EB5E7E"/>
    <w:rsid w:val="00EB6EB0"/>
    <w:rsid w:val="00EC49CF"/>
    <w:rsid w:val="00EC6A8C"/>
    <w:rsid w:val="00EC796E"/>
    <w:rsid w:val="00ED24CB"/>
    <w:rsid w:val="00EE18B9"/>
    <w:rsid w:val="00EF01D1"/>
    <w:rsid w:val="00EF63A6"/>
    <w:rsid w:val="00F14F0B"/>
    <w:rsid w:val="00F15849"/>
    <w:rsid w:val="00F333A0"/>
    <w:rsid w:val="00F343A9"/>
    <w:rsid w:val="00F403CD"/>
    <w:rsid w:val="00F41103"/>
    <w:rsid w:val="00F5552D"/>
    <w:rsid w:val="00F55D8C"/>
    <w:rsid w:val="00F62C40"/>
    <w:rsid w:val="00F63FD3"/>
    <w:rsid w:val="00F70283"/>
    <w:rsid w:val="00F71C59"/>
    <w:rsid w:val="00F721D7"/>
    <w:rsid w:val="00F727F6"/>
    <w:rsid w:val="00F77AD5"/>
    <w:rsid w:val="00F85C20"/>
    <w:rsid w:val="00F87001"/>
    <w:rsid w:val="00F96491"/>
    <w:rsid w:val="00FB00E6"/>
    <w:rsid w:val="00FB205A"/>
    <w:rsid w:val="00FC36FB"/>
    <w:rsid w:val="00FC738D"/>
    <w:rsid w:val="00FD08C4"/>
    <w:rsid w:val="00FD1191"/>
    <w:rsid w:val="00FE163A"/>
    <w:rsid w:val="00FE7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B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3A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D155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A6B"/>
    <w:pPr>
      <w:ind w:left="720"/>
      <w:contextualSpacing/>
    </w:pPr>
  </w:style>
  <w:style w:type="character" w:styleId="PlaceholderText">
    <w:name w:val="Placeholder Text"/>
    <w:basedOn w:val="DefaultParagraphFont"/>
    <w:uiPriority w:val="99"/>
    <w:semiHidden/>
    <w:rsid w:val="00D77471"/>
    <w:rPr>
      <w:color w:val="808080"/>
    </w:rPr>
  </w:style>
  <w:style w:type="paragraph" w:styleId="BalloonText">
    <w:name w:val="Balloon Text"/>
    <w:basedOn w:val="Normal"/>
    <w:link w:val="BalloonTextChar"/>
    <w:uiPriority w:val="99"/>
    <w:semiHidden/>
    <w:unhideWhenUsed/>
    <w:rsid w:val="00D77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471"/>
    <w:rPr>
      <w:rFonts w:ascii="Tahoma" w:hAnsi="Tahoma" w:cs="Tahoma"/>
      <w:sz w:val="16"/>
      <w:szCs w:val="16"/>
    </w:rPr>
  </w:style>
  <w:style w:type="paragraph" w:styleId="NormalWeb">
    <w:name w:val="Normal (Web)"/>
    <w:basedOn w:val="Normal"/>
    <w:uiPriority w:val="99"/>
    <w:semiHidden/>
    <w:unhideWhenUsed/>
    <w:rsid w:val="00D774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8A2D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2D44"/>
    <w:rPr>
      <w:sz w:val="20"/>
      <w:szCs w:val="20"/>
    </w:rPr>
  </w:style>
  <w:style w:type="character" w:styleId="FootnoteReference">
    <w:name w:val="footnote reference"/>
    <w:basedOn w:val="DefaultParagraphFont"/>
    <w:uiPriority w:val="99"/>
    <w:semiHidden/>
    <w:unhideWhenUsed/>
    <w:rsid w:val="008A2D44"/>
    <w:rPr>
      <w:vertAlign w:val="superscript"/>
    </w:rPr>
  </w:style>
  <w:style w:type="character" w:styleId="Hyperlink">
    <w:name w:val="Hyperlink"/>
    <w:basedOn w:val="DefaultParagraphFont"/>
    <w:uiPriority w:val="99"/>
    <w:unhideWhenUsed/>
    <w:rsid w:val="008A2D44"/>
    <w:rPr>
      <w:color w:val="0000FF" w:themeColor="hyperlink"/>
      <w:u w:val="single"/>
    </w:rPr>
  </w:style>
  <w:style w:type="table" w:styleId="TableGrid">
    <w:name w:val="Table Grid"/>
    <w:basedOn w:val="TableNormal"/>
    <w:uiPriority w:val="59"/>
    <w:rsid w:val="0007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4D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D34"/>
  </w:style>
  <w:style w:type="paragraph" w:styleId="Footer">
    <w:name w:val="footer"/>
    <w:basedOn w:val="Normal"/>
    <w:link w:val="FooterChar"/>
    <w:uiPriority w:val="99"/>
    <w:unhideWhenUsed/>
    <w:rsid w:val="007E4D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D34"/>
  </w:style>
  <w:style w:type="character" w:styleId="FollowedHyperlink">
    <w:name w:val="FollowedHyperlink"/>
    <w:basedOn w:val="DefaultParagraphFont"/>
    <w:uiPriority w:val="99"/>
    <w:semiHidden/>
    <w:unhideWhenUsed/>
    <w:rsid w:val="004A5253"/>
    <w:rPr>
      <w:color w:val="800080" w:themeColor="followedHyperlink"/>
      <w:u w:val="single"/>
    </w:rPr>
  </w:style>
  <w:style w:type="character" w:styleId="LineNumber">
    <w:name w:val="line number"/>
    <w:basedOn w:val="DefaultParagraphFont"/>
    <w:uiPriority w:val="99"/>
    <w:semiHidden/>
    <w:unhideWhenUsed/>
    <w:rsid w:val="001B3AE3"/>
  </w:style>
  <w:style w:type="character" w:styleId="CommentReference">
    <w:name w:val="annotation reference"/>
    <w:basedOn w:val="DefaultParagraphFont"/>
    <w:uiPriority w:val="99"/>
    <w:semiHidden/>
    <w:unhideWhenUsed/>
    <w:rsid w:val="00452585"/>
    <w:rPr>
      <w:sz w:val="16"/>
      <w:szCs w:val="16"/>
    </w:rPr>
  </w:style>
  <w:style w:type="paragraph" w:styleId="CommentText">
    <w:name w:val="annotation text"/>
    <w:basedOn w:val="Normal"/>
    <w:link w:val="CommentTextChar"/>
    <w:uiPriority w:val="99"/>
    <w:semiHidden/>
    <w:unhideWhenUsed/>
    <w:rsid w:val="00452585"/>
    <w:pPr>
      <w:spacing w:line="240" w:lineRule="auto"/>
    </w:pPr>
    <w:rPr>
      <w:sz w:val="20"/>
      <w:szCs w:val="20"/>
    </w:rPr>
  </w:style>
  <w:style w:type="character" w:customStyle="1" w:styleId="CommentTextChar">
    <w:name w:val="Comment Text Char"/>
    <w:basedOn w:val="DefaultParagraphFont"/>
    <w:link w:val="CommentText"/>
    <w:uiPriority w:val="99"/>
    <w:semiHidden/>
    <w:rsid w:val="00452585"/>
    <w:rPr>
      <w:sz w:val="20"/>
      <w:szCs w:val="20"/>
    </w:rPr>
  </w:style>
  <w:style w:type="paragraph" w:styleId="CommentSubject">
    <w:name w:val="annotation subject"/>
    <w:basedOn w:val="CommentText"/>
    <w:next w:val="CommentText"/>
    <w:link w:val="CommentSubjectChar"/>
    <w:uiPriority w:val="99"/>
    <w:semiHidden/>
    <w:unhideWhenUsed/>
    <w:rsid w:val="00452585"/>
    <w:rPr>
      <w:b/>
      <w:bCs/>
    </w:rPr>
  </w:style>
  <w:style w:type="character" w:customStyle="1" w:styleId="CommentSubjectChar">
    <w:name w:val="Comment Subject Char"/>
    <w:basedOn w:val="CommentTextChar"/>
    <w:link w:val="CommentSubject"/>
    <w:uiPriority w:val="99"/>
    <w:semiHidden/>
    <w:rsid w:val="00452585"/>
    <w:rPr>
      <w:b/>
      <w:bCs/>
      <w:sz w:val="20"/>
      <w:szCs w:val="20"/>
    </w:rPr>
  </w:style>
  <w:style w:type="character" w:styleId="Strong">
    <w:name w:val="Strong"/>
    <w:basedOn w:val="DefaultParagraphFont"/>
    <w:uiPriority w:val="22"/>
    <w:qFormat/>
    <w:rsid w:val="00452585"/>
    <w:rPr>
      <w:b/>
      <w:bCs/>
    </w:rPr>
  </w:style>
  <w:style w:type="character" w:customStyle="1" w:styleId="Heading1Char">
    <w:name w:val="Heading 1 Char"/>
    <w:basedOn w:val="DefaultParagraphFont"/>
    <w:link w:val="Heading1"/>
    <w:uiPriority w:val="9"/>
    <w:rsid w:val="00373A9E"/>
    <w:rPr>
      <w:rFonts w:ascii="Times New Roman" w:eastAsia="Times New Roman" w:hAnsi="Times New Roman" w:cs="Times New Roman"/>
      <w:b/>
      <w:bCs/>
      <w:kern w:val="36"/>
      <w:sz w:val="48"/>
      <w:szCs w:val="48"/>
      <w:lang w:eastAsia="en-GB"/>
    </w:rPr>
  </w:style>
  <w:style w:type="character" w:customStyle="1" w:styleId="maintitle">
    <w:name w:val="maintitle"/>
    <w:basedOn w:val="DefaultParagraphFont"/>
    <w:rsid w:val="008062EE"/>
  </w:style>
  <w:style w:type="character" w:customStyle="1" w:styleId="Heading2Char">
    <w:name w:val="Heading 2 Char"/>
    <w:basedOn w:val="DefaultParagraphFont"/>
    <w:link w:val="Heading2"/>
    <w:uiPriority w:val="9"/>
    <w:semiHidden/>
    <w:rsid w:val="00D155C8"/>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1D20F2"/>
    <w:pPr>
      <w:spacing w:after="0" w:line="240" w:lineRule="auto"/>
    </w:pPr>
  </w:style>
  <w:style w:type="character" w:styleId="Emphasis">
    <w:name w:val="Emphasis"/>
    <w:basedOn w:val="DefaultParagraphFont"/>
    <w:uiPriority w:val="20"/>
    <w:qFormat/>
    <w:rsid w:val="0071029F"/>
    <w:rPr>
      <w:i/>
      <w:iCs/>
    </w:rPr>
  </w:style>
  <w:style w:type="paragraph" w:styleId="PlainText">
    <w:name w:val="Plain Text"/>
    <w:basedOn w:val="Normal"/>
    <w:link w:val="PlainTextChar"/>
    <w:uiPriority w:val="99"/>
    <w:semiHidden/>
    <w:unhideWhenUsed/>
    <w:rsid w:val="0043558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3558D"/>
    <w:rPr>
      <w:rFonts w:ascii="Calibri" w:hAnsi="Calibri"/>
      <w:szCs w:val="21"/>
    </w:rPr>
  </w:style>
  <w:style w:type="paragraph" w:styleId="Bibliography">
    <w:name w:val="Bibliography"/>
    <w:basedOn w:val="Normal"/>
    <w:next w:val="Normal"/>
    <w:uiPriority w:val="37"/>
    <w:unhideWhenUsed/>
    <w:rsid w:val="00433F5E"/>
    <w:pPr>
      <w:tabs>
        <w:tab w:val="left" w:pos="384"/>
      </w:tabs>
      <w:spacing w:after="0" w:line="480" w:lineRule="auto"/>
      <w:ind w:left="384" w:hanging="384"/>
    </w:pPr>
  </w:style>
  <w:style w:type="character" w:customStyle="1" w:styleId="pagecontents">
    <w:name w:val="pagecontents"/>
    <w:basedOn w:val="DefaultParagraphFont"/>
    <w:rsid w:val="00B93AAB"/>
  </w:style>
  <w:style w:type="paragraph" w:customStyle="1" w:styleId="EndNoteBibliographyTitle">
    <w:name w:val="EndNote Bibliography Title"/>
    <w:basedOn w:val="Normal"/>
    <w:link w:val="EndNoteBibliographyTitleChar"/>
    <w:rsid w:val="00355265"/>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55265"/>
    <w:rPr>
      <w:rFonts w:ascii="Calibri" w:hAnsi="Calibri"/>
      <w:noProof/>
      <w:lang w:val="en-US"/>
    </w:rPr>
  </w:style>
  <w:style w:type="paragraph" w:customStyle="1" w:styleId="EndNoteBibliography">
    <w:name w:val="EndNote Bibliography"/>
    <w:basedOn w:val="Normal"/>
    <w:link w:val="EndNoteBibliographyChar"/>
    <w:rsid w:val="00355265"/>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355265"/>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3A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D155C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A6B"/>
    <w:pPr>
      <w:ind w:left="720"/>
      <w:contextualSpacing/>
    </w:pPr>
  </w:style>
  <w:style w:type="character" w:styleId="PlaceholderText">
    <w:name w:val="Placeholder Text"/>
    <w:basedOn w:val="DefaultParagraphFont"/>
    <w:uiPriority w:val="99"/>
    <w:semiHidden/>
    <w:rsid w:val="00D77471"/>
    <w:rPr>
      <w:color w:val="808080"/>
    </w:rPr>
  </w:style>
  <w:style w:type="paragraph" w:styleId="BalloonText">
    <w:name w:val="Balloon Text"/>
    <w:basedOn w:val="Normal"/>
    <w:link w:val="BalloonTextChar"/>
    <w:uiPriority w:val="99"/>
    <w:semiHidden/>
    <w:unhideWhenUsed/>
    <w:rsid w:val="00D77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471"/>
    <w:rPr>
      <w:rFonts w:ascii="Tahoma" w:hAnsi="Tahoma" w:cs="Tahoma"/>
      <w:sz w:val="16"/>
      <w:szCs w:val="16"/>
    </w:rPr>
  </w:style>
  <w:style w:type="paragraph" w:styleId="NormalWeb">
    <w:name w:val="Normal (Web)"/>
    <w:basedOn w:val="Normal"/>
    <w:uiPriority w:val="99"/>
    <w:semiHidden/>
    <w:unhideWhenUsed/>
    <w:rsid w:val="00D774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8A2D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2D44"/>
    <w:rPr>
      <w:sz w:val="20"/>
      <w:szCs w:val="20"/>
    </w:rPr>
  </w:style>
  <w:style w:type="character" w:styleId="FootnoteReference">
    <w:name w:val="footnote reference"/>
    <w:basedOn w:val="DefaultParagraphFont"/>
    <w:uiPriority w:val="99"/>
    <w:semiHidden/>
    <w:unhideWhenUsed/>
    <w:rsid w:val="008A2D44"/>
    <w:rPr>
      <w:vertAlign w:val="superscript"/>
    </w:rPr>
  </w:style>
  <w:style w:type="character" w:styleId="Hyperlink">
    <w:name w:val="Hyperlink"/>
    <w:basedOn w:val="DefaultParagraphFont"/>
    <w:uiPriority w:val="99"/>
    <w:unhideWhenUsed/>
    <w:rsid w:val="008A2D44"/>
    <w:rPr>
      <w:color w:val="0000FF" w:themeColor="hyperlink"/>
      <w:u w:val="single"/>
    </w:rPr>
  </w:style>
  <w:style w:type="table" w:styleId="TableGrid">
    <w:name w:val="Table Grid"/>
    <w:basedOn w:val="TableNormal"/>
    <w:uiPriority w:val="59"/>
    <w:rsid w:val="00073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4D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D34"/>
  </w:style>
  <w:style w:type="paragraph" w:styleId="Footer">
    <w:name w:val="footer"/>
    <w:basedOn w:val="Normal"/>
    <w:link w:val="FooterChar"/>
    <w:uiPriority w:val="99"/>
    <w:unhideWhenUsed/>
    <w:rsid w:val="007E4D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D34"/>
  </w:style>
  <w:style w:type="character" w:styleId="FollowedHyperlink">
    <w:name w:val="FollowedHyperlink"/>
    <w:basedOn w:val="DefaultParagraphFont"/>
    <w:uiPriority w:val="99"/>
    <w:semiHidden/>
    <w:unhideWhenUsed/>
    <w:rsid w:val="004A5253"/>
    <w:rPr>
      <w:color w:val="800080" w:themeColor="followedHyperlink"/>
      <w:u w:val="single"/>
    </w:rPr>
  </w:style>
  <w:style w:type="character" w:styleId="LineNumber">
    <w:name w:val="line number"/>
    <w:basedOn w:val="DefaultParagraphFont"/>
    <w:uiPriority w:val="99"/>
    <w:semiHidden/>
    <w:unhideWhenUsed/>
    <w:rsid w:val="001B3AE3"/>
  </w:style>
  <w:style w:type="character" w:styleId="CommentReference">
    <w:name w:val="annotation reference"/>
    <w:basedOn w:val="DefaultParagraphFont"/>
    <w:uiPriority w:val="99"/>
    <w:semiHidden/>
    <w:unhideWhenUsed/>
    <w:rsid w:val="00452585"/>
    <w:rPr>
      <w:sz w:val="16"/>
      <w:szCs w:val="16"/>
    </w:rPr>
  </w:style>
  <w:style w:type="paragraph" w:styleId="CommentText">
    <w:name w:val="annotation text"/>
    <w:basedOn w:val="Normal"/>
    <w:link w:val="CommentTextChar"/>
    <w:uiPriority w:val="99"/>
    <w:semiHidden/>
    <w:unhideWhenUsed/>
    <w:rsid w:val="00452585"/>
    <w:pPr>
      <w:spacing w:line="240" w:lineRule="auto"/>
    </w:pPr>
    <w:rPr>
      <w:sz w:val="20"/>
      <w:szCs w:val="20"/>
    </w:rPr>
  </w:style>
  <w:style w:type="character" w:customStyle="1" w:styleId="CommentTextChar">
    <w:name w:val="Comment Text Char"/>
    <w:basedOn w:val="DefaultParagraphFont"/>
    <w:link w:val="CommentText"/>
    <w:uiPriority w:val="99"/>
    <w:semiHidden/>
    <w:rsid w:val="00452585"/>
    <w:rPr>
      <w:sz w:val="20"/>
      <w:szCs w:val="20"/>
    </w:rPr>
  </w:style>
  <w:style w:type="paragraph" w:styleId="CommentSubject">
    <w:name w:val="annotation subject"/>
    <w:basedOn w:val="CommentText"/>
    <w:next w:val="CommentText"/>
    <w:link w:val="CommentSubjectChar"/>
    <w:uiPriority w:val="99"/>
    <w:semiHidden/>
    <w:unhideWhenUsed/>
    <w:rsid w:val="00452585"/>
    <w:rPr>
      <w:b/>
      <w:bCs/>
    </w:rPr>
  </w:style>
  <w:style w:type="character" w:customStyle="1" w:styleId="CommentSubjectChar">
    <w:name w:val="Comment Subject Char"/>
    <w:basedOn w:val="CommentTextChar"/>
    <w:link w:val="CommentSubject"/>
    <w:uiPriority w:val="99"/>
    <w:semiHidden/>
    <w:rsid w:val="00452585"/>
    <w:rPr>
      <w:b/>
      <w:bCs/>
      <w:sz w:val="20"/>
      <w:szCs w:val="20"/>
    </w:rPr>
  </w:style>
  <w:style w:type="character" w:styleId="Strong">
    <w:name w:val="Strong"/>
    <w:basedOn w:val="DefaultParagraphFont"/>
    <w:uiPriority w:val="22"/>
    <w:qFormat/>
    <w:rsid w:val="00452585"/>
    <w:rPr>
      <w:b/>
      <w:bCs/>
    </w:rPr>
  </w:style>
  <w:style w:type="character" w:customStyle="1" w:styleId="Heading1Char">
    <w:name w:val="Heading 1 Char"/>
    <w:basedOn w:val="DefaultParagraphFont"/>
    <w:link w:val="Heading1"/>
    <w:uiPriority w:val="9"/>
    <w:rsid w:val="00373A9E"/>
    <w:rPr>
      <w:rFonts w:ascii="Times New Roman" w:eastAsia="Times New Roman" w:hAnsi="Times New Roman" w:cs="Times New Roman"/>
      <w:b/>
      <w:bCs/>
      <w:kern w:val="36"/>
      <w:sz w:val="48"/>
      <w:szCs w:val="48"/>
      <w:lang w:eastAsia="en-GB"/>
    </w:rPr>
  </w:style>
  <w:style w:type="character" w:customStyle="1" w:styleId="maintitle">
    <w:name w:val="maintitle"/>
    <w:basedOn w:val="DefaultParagraphFont"/>
    <w:rsid w:val="008062EE"/>
  </w:style>
  <w:style w:type="character" w:customStyle="1" w:styleId="Heading2Char">
    <w:name w:val="Heading 2 Char"/>
    <w:basedOn w:val="DefaultParagraphFont"/>
    <w:link w:val="Heading2"/>
    <w:uiPriority w:val="9"/>
    <w:semiHidden/>
    <w:rsid w:val="00D155C8"/>
    <w:rPr>
      <w:rFonts w:asciiTheme="majorHAnsi" w:eastAsiaTheme="majorEastAsia" w:hAnsiTheme="majorHAnsi" w:cstheme="majorBidi"/>
      <w:b/>
      <w:bCs/>
      <w:color w:val="4F81BD" w:themeColor="accent1"/>
      <w:sz w:val="26"/>
      <w:szCs w:val="26"/>
    </w:rPr>
  </w:style>
  <w:style w:type="paragraph" w:styleId="Revision">
    <w:name w:val="Revision"/>
    <w:hidden/>
    <w:uiPriority w:val="99"/>
    <w:semiHidden/>
    <w:rsid w:val="001D20F2"/>
    <w:pPr>
      <w:spacing w:after="0" w:line="240" w:lineRule="auto"/>
    </w:pPr>
  </w:style>
  <w:style w:type="character" w:styleId="Emphasis">
    <w:name w:val="Emphasis"/>
    <w:basedOn w:val="DefaultParagraphFont"/>
    <w:uiPriority w:val="20"/>
    <w:qFormat/>
    <w:rsid w:val="0071029F"/>
    <w:rPr>
      <w:i/>
      <w:iCs/>
    </w:rPr>
  </w:style>
  <w:style w:type="paragraph" w:styleId="PlainText">
    <w:name w:val="Plain Text"/>
    <w:basedOn w:val="Normal"/>
    <w:link w:val="PlainTextChar"/>
    <w:uiPriority w:val="99"/>
    <w:semiHidden/>
    <w:unhideWhenUsed/>
    <w:rsid w:val="0043558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3558D"/>
    <w:rPr>
      <w:rFonts w:ascii="Calibri" w:hAnsi="Calibri"/>
      <w:szCs w:val="21"/>
    </w:rPr>
  </w:style>
  <w:style w:type="paragraph" w:styleId="Bibliography">
    <w:name w:val="Bibliography"/>
    <w:basedOn w:val="Normal"/>
    <w:next w:val="Normal"/>
    <w:uiPriority w:val="37"/>
    <w:unhideWhenUsed/>
    <w:rsid w:val="00433F5E"/>
    <w:pPr>
      <w:tabs>
        <w:tab w:val="left" w:pos="384"/>
      </w:tabs>
      <w:spacing w:after="0" w:line="480" w:lineRule="auto"/>
      <w:ind w:left="384" w:hanging="384"/>
    </w:pPr>
  </w:style>
  <w:style w:type="character" w:customStyle="1" w:styleId="pagecontents">
    <w:name w:val="pagecontents"/>
    <w:basedOn w:val="DefaultParagraphFont"/>
    <w:rsid w:val="00B93AAB"/>
  </w:style>
  <w:style w:type="paragraph" w:customStyle="1" w:styleId="EndNoteBibliographyTitle">
    <w:name w:val="EndNote Bibliography Title"/>
    <w:basedOn w:val="Normal"/>
    <w:link w:val="EndNoteBibliographyTitleChar"/>
    <w:rsid w:val="00355265"/>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55265"/>
    <w:rPr>
      <w:rFonts w:ascii="Calibri" w:hAnsi="Calibri"/>
      <w:noProof/>
      <w:lang w:val="en-US"/>
    </w:rPr>
  </w:style>
  <w:style w:type="paragraph" w:customStyle="1" w:styleId="EndNoteBibliography">
    <w:name w:val="EndNote Bibliography"/>
    <w:basedOn w:val="Normal"/>
    <w:link w:val="EndNoteBibliographyChar"/>
    <w:rsid w:val="00355265"/>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rsid w:val="00355265"/>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40">
      <w:bodyDiv w:val="1"/>
      <w:marLeft w:val="0"/>
      <w:marRight w:val="0"/>
      <w:marTop w:val="0"/>
      <w:marBottom w:val="0"/>
      <w:divBdr>
        <w:top w:val="none" w:sz="0" w:space="0" w:color="auto"/>
        <w:left w:val="none" w:sz="0" w:space="0" w:color="auto"/>
        <w:bottom w:val="none" w:sz="0" w:space="0" w:color="auto"/>
        <w:right w:val="none" w:sz="0" w:space="0" w:color="auto"/>
      </w:divBdr>
    </w:div>
    <w:div w:id="1133366">
      <w:bodyDiv w:val="1"/>
      <w:marLeft w:val="0"/>
      <w:marRight w:val="0"/>
      <w:marTop w:val="0"/>
      <w:marBottom w:val="0"/>
      <w:divBdr>
        <w:top w:val="none" w:sz="0" w:space="0" w:color="auto"/>
        <w:left w:val="none" w:sz="0" w:space="0" w:color="auto"/>
        <w:bottom w:val="none" w:sz="0" w:space="0" w:color="auto"/>
        <w:right w:val="none" w:sz="0" w:space="0" w:color="auto"/>
      </w:divBdr>
    </w:div>
    <w:div w:id="1400993">
      <w:bodyDiv w:val="1"/>
      <w:marLeft w:val="0"/>
      <w:marRight w:val="0"/>
      <w:marTop w:val="0"/>
      <w:marBottom w:val="0"/>
      <w:divBdr>
        <w:top w:val="none" w:sz="0" w:space="0" w:color="auto"/>
        <w:left w:val="none" w:sz="0" w:space="0" w:color="auto"/>
        <w:bottom w:val="none" w:sz="0" w:space="0" w:color="auto"/>
        <w:right w:val="none" w:sz="0" w:space="0" w:color="auto"/>
      </w:divBdr>
    </w:div>
    <w:div w:id="1932115">
      <w:bodyDiv w:val="1"/>
      <w:marLeft w:val="0"/>
      <w:marRight w:val="0"/>
      <w:marTop w:val="0"/>
      <w:marBottom w:val="0"/>
      <w:divBdr>
        <w:top w:val="none" w:sz="0" w:space="0" w:color="auto"/>
        <w:left w:val="none" w:sz="0" w:space="0" w:color="auto"/>
        <w:bottom w:val="none" w:sz="0" w:space="0" w:color="auto"/>
        <w:right w:val="none" w:sz="0" w:space="0" w:color="auto"/>
      </w:divBdr>
    </w:div>
    <w:div w:id="2628420">
      <w:bodyDiv w:val="1"/>
      <w:marLeft w:val="0"/>
      <w:marRight w:val="0"/>
      <w:marTop w:val="0"/>
      <w:marBottom w:val="0"/>
      <w:divBdr>
        <w:top w:val="none" w:sz="0" w:space="0" w:color="auto"/>
        <w:left w:val="none" w:sz="0" w:space="0" w:color="auto"/>
        <w:bottom w:val="none" w:sz="0" w:space="0" w:color="auto"/>
        <w:right w:val="none" w:sz="0" w:space="0" w:color="auto"/>
      </w:divBdr>
    </w:div>
    <w:div w:id="2628762">
      <w:bodyDiv w:val="1"/>
      <w:marLeft w:val="0"/>
      <w:marRight w:val="0"/>
      <w:marTop w:val="0"/>
      <w:marBottom w:val="0"/>
      <w:divBdr>
        <w:top w:val="none" w:sz="0" w:space="0" w:color="auto"/>
        <w:left w:val="none" w:sz="0" w:space="0" w:color="auto"/>
        <w:bottom w:val="none" w:sz="0" w:space="0" w:color="auto"/>
        <w:right w:val="none" w:sz="0" w:space="0" w:color="auto"/>
      </w:divBdr>
    </w:div>
    <w:div w:id="4745212">
      <w:bodyDiv w:val="1"/>
      <w:marLeft w:val="0"/>
      <w:marRight w:val="0"/>
      <w:marTop w:val="0"/>
      <w:marBottom w:val="0"/>
      <w:divBdr>
        <w:top w:val="none" w:sz="0" w:space="0" w:color="auto"/>
        <w:left w:val="none" w:sz="0" w:space="0" w:color="auto"/>
        <w:bottom w:val="none" w:sz="0" w:space="0" w:color="auto"/>
        <w:right w:val="none" w:sz="0" w:space="0" w:color="auto"/>
      </w:divBdr>
    </w:div>
    <w:div w:id="5713111">
      <w:bodyDiv w:val="1"/>
      <w:marLeft w:val="0"/>
      <w:marRight w:val="0"/>
      <w:marTop w:val="0"/>
      <w:marBottom w:val="0"/>
      <w:divBdr>
        <w:top w:val="none" w:sz="0" w:space="0" w:color="auto"/>
        <w:left w:val="none" w:sz="0" w:space="0" w:color="auto"/>
        <w:bottom w:val="none" w:sz="0" w:space="0" w:color="auto"/>
        <w:right w:val="none" w:sz="0" w:space="0" w:color="auto"/>
      </w:divBdr>
    </w:div>
    <w:div w:id="8341920">
      <w:bodyDiv w:val="1"/>
      <w:marLeft w:val="0"/>
      <w:marRight w:val="0"/>
      <w:marTop w:val="0"/>
      <w:marBottom w:val="0"/>
      <w:divBdr>
        <w:top w:val="none" w:sz="0" w:space="0" w:color="auto"/>
        <w:left w:val="none" w:sz="0" w:space="0" w:color="auto"/>
        <w:bottom w:val="none" w:sz="0" w:space="0" w:color="auto"/>
        <w:right w:val="none" w:sz="0" w:space="0" w:color="auto"/>
      </w:divBdr>
    </w:div>
    <w:div w:id="8914066">
      <w:bodyDiv w:val="1"/>
      <w:marLeft w:val="0"/>
      <w:marRight w:val="0"/>
      <w:marTop w:val="0"/>
      <w:marBottom w:val="0"/>
      <w:divBdr>
        <w:top w:val="none" w:sz="0" w:space="0" w:color="auto"/>
        <w:left w:val="none" w:sz="0" w:space="0" w:color="auto"/>
        <w:bottom w:val="none" w:sz="0" w:space="0" w:color="auto"/>
        <w:right w:val="none" w:sz="0" w:space="0" w:color="auto"/>
      </w:divBdr>
    </w:div>
    <w:div w:id="11689606">
      <w:bodyDiv w:val="1"/>
      <w:marLeft w:val="0"/>
      <w:marRight w:val="0"/>
      <w:marTop w:val="0"/>
      <w:marBottom w:val="0"/>
      <w:divBdr>
        <w:top w:val="none" w:sz="0" w:space="0" w:color="auto"/>
        <w:left w:val="none" w:sz="0" w:space="0" w:color="auto"/>
        <w:bottom w:val="none" w:sz="0" w:space="0" w:color="auto"/>
        <w:right w:val="none" w:sz="0" w:space="0" w:color="auto"/>
      </w:divBdr>
    </w:div>
    <w:div w:id="13269612">
      <w:bodyDiv w:val="1"/>
      <w:marLeft w:val="0"/>
      <w:marRight w:val="0"/>
      <w:marTop w:val="0"/>
      <w:marBottom w:val="0"/>
      <w:divBdr>
        <w:top w:val="none" w:sz="0" w:space="0" w:color="auto"/>
        <w:left w:val="none" w:sz="0" w:space="0" w:color="auto"/>
        <w:bottom w:val="none" w:sz="0" w:space="0" w:color="auto"/>
        <w:right w:val="none" w:sz="0" w:space="0" w:color="auto"/>
      </w:divBdr>
    </w:div>
    <w:div w:id="14112414">
      <w:bodyDiv w:val="1"/>
      <w:marLeft w:val="0"/>
      <w:marRight w:val="0"/>
      <w:marTop w:val="0"/>
      <w:marBottom w:val="0"/>
      <w:divBdr>
        <w:top w:val="none" w:sz="0" w:space="0" w:color="auto"/>
        <w:left w:val="none" w:sz="0" w:space="0" w:color="auto"/>
        <w:bottom w:val="none" w:sz="0" w:space="0" w:color="auto"/>
        <w:right w:val="none" w:sz="0" w:space="0" w:color="auto"/>
      </w:divBdr>
    </w:div>
    <w:div w:id="15157908">
      <w:bodyDiv w:val="1"/>
      <w:marLeft w:val="0"/>
      <w:marRight w:val="0"/>
      <w:marTop w:val="0"/>
      <w:marBottom w:val="0"/>
      <w:divBdr>
        <w:top w:val="none" w:sz="0" w:space="0" w:color="auto"/>
        <w:left w:val="none" w:sz="0" w:space="0" w:color="auto"/>
        <w:bottom w:val="none" w:sz="0" w:space="0" w:color="auto"/>
        <w:right w:val="none" w:sz="0" w:space="0" w:color="auto"/>
      </w:divBdr>
    </w:div>
    <w:div w:id="16083812">
      <w:bodyDiv w:val="1"/>
      <w:marLeft w:val="0"/>
      <w:marRight w:val="0"/>
      <w:marTop w:val="0"/>
      <w:marBottom w:val="0"/>
      <w:divBdr>
        <w:top w:val="none" w:sz="0" w:space="0" w:color="auto"/>
        <w:left w:val="none" w:sz="0" w:space="0" w:color="auto"/>
        <w:bottom w:val="none" w:sz="0" w:space="0" w:color="auto"/>
        <w:right w:val="none" w:sz="0" w:space="0" w:color="auto"/>
      </w:divBdr>
    </w:div>
    <w:div w:id="17171190">
      <w:bodyDiv w:val="1"/>
      <w:marLeft w:val="0"/>
      <w:marRight w:val="0"/>
      <w:marTop w:val="0"/>
      <w:marBottom w:val="0"/>
      <w:divBdr>
        <w:top w:val="none" w:sz="0" w:space="0" w:color="auto"/>
        <w:left w:val="none" w:sz="0" w:space="0" w:color="auto"/>
        <w:bottom w:val="none" w:sz="0" w:space="0" w:color="auto"/>
        <w:right w:val="none" w:sz="0" w:space="0" w:color="auto"/>
      </w:divBdr>
    </w:div>
    <w:div w:id="17782223">
      <w:bodyDiv w:val="1"/>
      <w:marLeft w:val="0"/>
      <w:marRight w:val="0"/>
      <w:marTop w:val="0"/>
      <w:marBottom w:val="0"/>
      <w:divBdr>
        <w:top w:val="none" w:sz="0" w:space="0" w:color="auto"/>
        <w:left w:val="none" w:sz="0" w:space="0" w:color="auto"/>
        <w:bottom w:val="none" w:sz="0" w:space="0" w:color="auto"/>
        <w:right w:val="none" w:sz="0" w:space="0" w:color="auto"/>
      </w:divBdr>
    </w:div>
    <w:div w:id="19279731">
      <w:bodyDiv w:val="1"/>
      <w:marLeft w:val="0"/>
      <w:marRight w:val="0"/>
      <w:marTop w:val="0"/>
      <w:marBottom w:val="0"/>
      <w:divBdr>
        <w:top w:val="none" w:sz="0" w:space="0" w:color="auto"/>
        <w:left w:val="none" w:sz="0" w:space="0" w:color="auto"/>
        <w:bottom w:val="none" w:sz="0" w:space="0" w:color="auto"/>
        <w:right w:val="none" w:sz="0" w:space="0" w:color="auto"/>
      </w:divBdr>
    </w:div>
    <w:div w:id="19624637">
      <w:bodyDiv w:val="1"/>
      <w:marLeft w:val="0"/>
      <w:marRight w:val="0"/>
      <w:marTop w:val="0"/>
      <w:marBottom w:val="0"/>
      <w:divBdr>
        <w:top w:val="none" w:sz="0" w:space="0" w:color="auto"/>
        <w:left w:val="none" w:sz="0" w:space="0" w:color="auto"/>
        <w:bottom w:val="none" w:sz="0" w:space="0" w:color="auto"/>
        <w:right w:val="none" w:sz="0" w:space="0" w:color="auto"/>
      </w:divBdr>
    </w:div>
    <w:div w:id="20278427">
      <w:bodyDiv w:val="1"/>
      <w:marLeft w:val="0"/>
      <w:marRight w:val="0"/>
      <w:marTop w:val="0"/>
      <w:marBottom w:val="0"/>
      <w:divBdr>
        <w:top w:val="none" w:sz="0" w:space="0" w:color="auto"/>
        <w:left w:val="none" w:sz="0" w:space="0" w:color="auto"/>
        <w:bottom w:val="none" w:sz="0" w:space="0" w:color="auto"/>
        <w:right w:val="none" w:sz="0" w:space="0" w:color="auto"/>
      </w:divBdr>
    </w:div>
    <w:div w:id="20322963">
      <w:bodyDiv w:val="1"/>
      <w:marLeft w:val="0"/>
      <w:marRight w:val="0"/>
      <w:marTop w:val="0"/>
      <w:marBottom w:val="0"/>
      <w:divBdr>
        <w:top w:val="none" w:sz="0" w:space="0" w:color="auto"/>
        <w:left w:val="none" w:sz="0" w:space="0" w:color="auto"/>
        <w:bottom w:val="none" w:sz="0" w:space="0" w:color="auto"/>
        <w:right w:val="none" w:sz="0" w:space="0" w:color="auto"/>
      </w:divBdr>
    </w:div>
    <w:div w:id="23097608">
      <w:bodyDiv w:val="1"/>
      <w:marLeft w:val="0"/>
      <w:marRight w:val="0"/>
      <w:marTop w:val="0"/>
      <w:marBottom w:val="0"/>
      <w:divBdr>
        <w:top w:val="none" w:sz="0" w:space="0" w:color="auto"/>
        <w:left w:val="none" w:sz="0" w:space="0" w:color="auto"/>
        <w:bottom w:val="none" w:sz="0" w:space="0" w:color="auto"/>
        <w:right w:val="none" w:sz="0" w:space="0" w:color="auto"/>
      </w:divBdr>
    </w:div>
    <w:div w:id="23603784">
      <w:bodyDiv w:val="1"/>
      <w:marLeft w:val="0"/>
      <w:marRight w:val="0"/>
      <w:marTop w:val="0"/>
      <w:marBottom w:val="0"/>
      <w:divBdr>
        <w:top w:val="none" w:sz="0" w:space="0" w:color="auto"/>
        <w:left w:val="none" w:sz="0" w:space="0" w:color="auto"/>
        <w:bottom w:val="none" w:sz="0" w:space="0" w:color="auto"/>
        <w:right w:val="none" w:sz="0" w:space="0" w:color="auto"/>
      </w:divBdr>
    </w:div>
    <w:div w:id="25373864">
      <w:bodyDiv w:val="1"/>
      <w:marLeft w:val="0"/>
      <w:marRight w:val="0"/>
      <w:marTop w:val="0"/>
      <w:marBottom w:val="0"/>
      <w:divBdr>
        <w:top w:val="none" w:sz="0" w:space="0" w:color="auto"/>
        <w:left w:val="none" w:sz="0" w:space="0" w:color="auto"/>
        <w:bottom w:val="none" w:sz="0" w:space="0" w:color="auto"/>
        <w:right w:val="none" w:sz="0" w:space="0" w:color="auto"/>
      </w:divBdr>
    </w:div>
    <w:div w:id="27224147">
      <w:bodyDiv w:val="1"/>
      <w:marLeft w:val="0"/>
      <w:marRight w:val="0"/>
      <w:marTop w:val="0"/>
      <w:marBottom w:val="0"/>
      <w:divBdr>
        <w:top w:val="none" w:sz="0" w:space="0" w:color="auto"/>
        <w:left w:val="none" w:sz="0" w:space="0" w:color="auto"/>
        <w:bottom w:val="none" w:sz="0" w:space="0" w:color="auto"/>
        <w:right w:val="none" w:sz="0" w:space="0" w:color="auto"/>
      </w:divBdr>
    </w:div>
    <w:div w:id="27798612">
      <w:bodyDiv w:val="1"/>
      <w:marLeft w:val="0"/>
      <w:marRight w:val="0"/>
      <w:marTop w:val="0"/>
      <w:marBottom w:val="0"/>
      <w:divBdr>
        <w:top w:val="none" w:sz="0" w:space="0" w:color="auto"/>
        <w:left w:val="none" w:sz="0" w:space="0" w:color="auto"/>
        <w:bottom w:val="none" w:sz="0" w:space="0" w:color="auto"/>
        <w:right w:val="none" w:sz="0" w:space="0" w:color="auto"/>
      </w:divBdr>
    </w:div>
    <w:div w:id="29037820">
      <w:bodyDiv w:val="1"/>
      <w:marLeft w:val="0"/>
      <w:marRight w:val="0"/>
      <w:marTop w:val="0"/>
      <w:marBottom w:val="0"/>
      <w:divBdr>
        <w:top w:val="none" w:sz="0" w:space="0" w:color="auto"/>
        <w:left w:val="none" w:sz="0" w:space="0" w:color="auto"/>
        <w:bottom w:val="none" w:sz="0" w:space="0" w:color="auto"/>
        <w:right w:val="none" w:sz="0" w:space="0" w:color="auto"/>
      </w:divBdr>
    </w:div>
    <w:div w:id="31197271">
      <w:bodyDiv w:val="1"/>
      <w:marLeft w:val="0"/>
      <w:marRight w:val="0"/>
      <w:marTop w:val="0"/>
      <w:marBottom w:val="0"/>
      <w:divBdr>
        <w:top w:val="none" w:sz="0" w:space="0" w:color="auto"/>
        <w:left w:val="none" w:sz="0" w:space="0" w:color="auto"/>
        <w:bottom w:val="none" w:sz="0" w:space="0" w:color="auto"/>
        <w:right w:val="none" w:sz="0" w:space="0" w:color="auto"/>
      </w:divBdr>
    </w:div>
    <w:div w:id="31880222">
      <w:bodyDiv w:val="1"/>
      <w:marLeft w:val="0"/>
      <w:marRight w:val="0"/>
      <w:marTop w:val="0"/>
      <w:marBottom w:val="0"/>
      <w:divBdr>
        <w:top w:val="none" w:sz="0" w:space="0" w:color="auto"/>
        <w:left w:val="none" w:sz="0" w:space="0" w:color="auto"/>
        <w:bottom w:val="none" w:sz="0" w:space="0" w:color="auto"/>
        <w:right w:val="none" w:sz="0" w:space="0" w:color="auto"/>
      </w:divBdr>
    </w:div>
    <w:div w:id="33577618">
      <w:bodyDiv w:val="1"/>
      <w:marLeft w:val="0"/>
      <w:marRight w:val="0"/>
      <w:marTop w:val="0"/>
      <w:marBottom w:val="0"/>
      <w:divBdr>
        <w:top w:val="none" w:sz="0" w:space="0" w:color="auto"/>
        <w:left w:val="none" w:sz="0" w:space="0" w:color="auto"/>
        <w:bottom w:val="none" w:sz="0" w:space="0" w:color="auto"/>
        <w:right w:val="none" w:sz="0" w:space="0" w:color="auto"/>
      </w:divBdr>
    </w:div>
    <w:div w:id="35669458">
      <w:bodyDiv w:val="1"/>
      <w:marLeft w:val="0"/>
      <w:marRight w:val="0"/>
      <w:marTop w:val="0"/>
      <w:marBottom w:val="0"/>
      <w:divBdr>
        <w:top w:val="none" w:sz="0" w:space="0" w:color="auto"/>
        <w:left w:val="none" w:sz="0" w:space="0" w:color="auto"/>
        <w:bottom w:val="none" w:sz="0" w:space="0" w:color="auto"/>
        <w:right w:val="none" w:sz="0" w:space="0" w:color="auto"/>
      </w:divBdr>
    </w:div>
    <w:div w:id="38626256">
      <w:bodyDiv w:val="1"/>
      <w:marLeft w:val="0"/>
      <w:marRight w:val="0"/>
      <w:marTop w:val="0"/>
      <w:marBottom w:val="0"/>
      <w:divBdr>
        <w:top w:val="none" w:sz="0" w:space="0" w:color="auto"/>
        <w:left w:val="none" w:sz="0" w:space="0" w:color="auto"/>
        <w:bottom w:val="none" w:sz="0" w:space="0" w:color="auto"/>
        <w:right w:val="none" w:sz="0" w:space="0" w:color="auto"/>
      </w:divBdr>
    </w:div>
    <w:div w:id="39792912">
      <w:bodyDiv w:val="1"/>
      <w:marLeft w:val="0"/>
      <w:marRight w:val="0"/>
      <w:marTop w:val="0"/>
      <w:marBottom w:val="0"/>
      <w:divBdr>
        <w:top w:val="none" w:sz="0" w:space="0" w:color="auto"/>
        <w:left w:val="none" w:sz="0" w:space="0" w:color="auto"/>
        <w:bottom w:val="none" w:sz="0" w:space="0" w:color="auto"/>
        <w:right w:val="none" w:sz="0" w:space="0" w:color="auto"/>
      </w:divBdr>
    </w:div>
    <w:div w:id="40329689">
      <w:bodyDiv w:val="1"/>
      <w:marLeft w:val="0"/>
      <w:marRight w:val="0"/>
      <w:marTop w:val="0"/>
      <w:marBottom w:val="0"/>
      <w:divBdr>
        <w:top w:val="none" w:sz="0" w:space="0" w:color="auto"/>
        <w:left w:val="none" w:sz="0" w:space="0" w:color="auto"/>
        <w:bottom w:val="none" w:sz="0" w:space="0" w:color="auto"/>
        <w:right w:val="none" w:sz="0" w:space="0" w:color="auto"/>
      </w:divBdr>
    </w:div>
    <w:div w:id="40829178">
      <w:bodyDiv w:val="1"/>
      <w:marLeft w:val="0"/>
      <w:marRight w:val="0"/>
      <w:marTop w:val="0"/>
      <w:marBottom w:val="0"/>
      <w:divBdr>
        <w:top w:val="none" w:sz="0" w:space="0" w:color="auto"/>
        <w:left w:val="none" w:sz="0" w:space="0" w:color="auto"/>
        <w:bottom w:val="none" w:sz="0" w:space="0" w:color="auto"/>
        <w:right w:val="none" w:sz="0" w:space="0" w:color="auto"/>
      </w:divBdr>
    </w:div>
    <w:div w:id="42337756">
      <w:bodyDiv w:val="1"/>
      <w:marLeft w:val="0"/>
      <w:marRight w:val="0"/>
      <w:marTop w:val="0"/>
      <w:marBottom w:val="0"/>
      <w:divBdr>
        <w:top w:val="none" w:sz="0" w:space="0" w:color="auto"/>
        <w:left w:val="none" w:sz="0" w:space="0" w:color="auto"/>
        <w:bottom w:val="none" w:sz="0" w:space="0" w:color="auto"/>
        <w:right w:val="none" w:sz="0" w:space="0" w:color="auto"/>
      </w:divBdr>
    </w:div>
    <w:div w:id="42949776">
      <w:bodyDiv w:val="1"/>
      <w:marLeft w:val="0"/>
      <w:marRight w:val="0"/>
      <w:marTop w:val="0"/>
      <w:marBottom w:val="0"/>
      <w:divBdr>
        <w:top w:val="none" w:sz="0" w:space="0" w:color="auto"/>
        <w:left w:val="none" w:sz="0" w:space="0" w:color="auto"/>
        <w:bottom w:val="none" w:sz="0" w:space="0" w:color="auto"/>
        <w:right w:val="none" w:sz="0" w:space="0" w:color="auto"/>
      </w:divBdr>
    </w:div>
    <w:div w:id="43254724">
      <w:bodyDiv w:val="1"/>
      <w:marLeft w:val="0"/>
      <w:marRight w:val="0"/>
      <w:marTop w:val="0"/>
      <w:marBottom w:val="0"/>
      <w:divBdr>
        <w:top w:val="none" w:sz="0" w:space="0" w:color="auto"/>
        <w:left w:val="none" w:sz="0" w:space="0" w:color="auto"/>
        <w:bottom w:val="none" w:sz="0" w:space="0" w:color="auto"/>
        <w:right w:val="none" w:sz="0" w:space="0" w:color="auto"/>
      </w:divBdr>
    </w:div>
    <w:div w:id="43262416">
      <w:bodyDiv w:val="1"/>
      <w:marLeft w:val="0"/>
      <w:marRight w:val="0"/>
      <w:marTop w:val="0"/>
      <w:marBottom w:val="0"/>
      <w:divBdr>
        <w:top w:val="none" w:sz="0" w:space="0" w:color="auto"/>
        <w:left w:val="none" w:sz="0" w:space="0" w:color="auto"/>
        <w:bottom w:val="none" w:sz="0" w:space="0" w:color="auto"/>
        <w:right w:val="none" w:sz="0" w:space="0" w:color="auto"/>
      </w:divBdr>
    </w:div>
    <w:div w:id="44724782">
      <w:bodyDiv w:val="1"/>
      <w:marLeft w:val="0"/>
      <w:marRight w:val="0"/>
      <w:marTop w:val="0"/>
      <w:marBottom w:val="0"/>
      <w:divBdr>
        <w:top w:val="none" w:sz="0" w:space="0" w:color="auto"/>
        <w:left w:val="none" w:sz="0" w:space="0" w:color="auto"/>
        <w:bottom w:val="none" w:sz="0" w:space="0" w:color="auto"/>
        <w:right w:val="none" w:sz="0" w:space="0" w:color="auto"/>
      </w:divBdr>
    </w:div>
    <w:div w:id="45758107">
      <w:bodyDiv w:val="1"/>
      <w:marLeft w:val="0"/>
      <w:marRight w:val="0"/>
      <w:marTop w:val="0"/>
      <w:marBottom w:val="0"/>
      <w:divBdr>
        <w:top w:val="none" w:sz="0" w:space="0" w:color="auto"/>
        <w:left w:val="none" w:sz="0" w:space="0" w:color="auto"/>
        <w:bottom w:val="none" w:sz="0" w:space="0" w:color="auto"/>
        <w:right w:val="none" w:sz="0" w:space="0" w:color="auto"/>
      </w:divBdr>
    </w:div>
    <w:div w:id="46803695">
      <w:bodyDiv w:val="1"/>
      <w:marLeft w:val="0"/>
      <w:marRight w:val="0"/>
      <w:marTop w:val="0"/>
      <w:marBottom w:val="0"/>
      <w:divBdr>
        <w:top w:val="none" w:sz="0" w:space="0" w:color="auto"/>
        <w:left w:val="none" w:sz="0" w:space="0" w:color="auto"/>
        <w:bottom w:val="none" w:sz="0" w:space="0" w:color="auto"/>
        <w:right w:val="none" w:sz="0" w:space="0" w:color="auto"/>
      </w:divBdr>
    </w:div>
    <w:div w:id="48266101">
      <w:bodyDiv w:val="1"/>
      <w:marLeft w:val="0"/>
      <w:marRight w:val="0"/>
      <w:marTop w:val="0"/>
      <w:marBottom w:val="0"/>
      <w:divBdr>
        <w:top w:val="none" w:sz="0" w:space="0" w:color="auto"/>
        <w:left w:val="none" w:sz="0" w:space="0" w:color="auto"/>
        <w:bottom w:val="none" w:sz="0" w:space="0" w:color="auto"/>
        <w:right w:val="none" w:sz="0" w:space="0" w:color="auto"/>
      </w:divBdr>
    </w:div>
    <w:div w:id="48266103">
      <w:bodyDiv w:val="1"/>
      <w:marLeft w:val="0"/>
      <w:marRight w:val="0"/>
      <w:marTop w:val="0"/>
      <w:marBottom w:val="0"/>
      <w:divBdr>
        <w:top w:val="none" w:sz="0" w:space="0" w:color="auto"/>
        <w:left w:val="none" w:sz="0" w:space="0" w:color="auto"/>
        <w:bottom w:val="none" w:sz="0" w:space="0" w:color="auto"/>
        <w:right w:val="none" w:sz="0" w:space="0" w:color="auto"/>
      </w:divBdr>
    </w:div>
    <w:div w:id="48848958">
      <w:bodyDiv w:val="1"/>
      <w:marLeft w:val="0"/>
      <w:marRight w:val="0"/>
      <w:marTop w:val="0"/>
      <w:marBottom w:val="0"/>
      <w:divBdr>
        <w:top w:val="none" w:sz="0" w:space="0" w:color="auto"/>
        <w:left w:val="none" w:sz="0" w:space="0" w:color="auto"/>
        <w:bottom w:val="none" w:sz="0" w:space="0" w:color="auto"/>
        <w:right w:val="none" w:sz="0" w:space="0" w:color="auto"/>
      </w:divBdr>
    </w:div>
    <w:div w:id="51389841">
      <w:bodyDiv w:val="1"/>
      <w:marLeft w:val="0"/>
      <w:marRight w:val="0"/>
      <w:marTop w:val="0"/>
      <w:marBottom w:val="0"/>
      <w:divBdr>
        <w:top w:val="none" w:sz="0" w:space="0" w:color="auto"/>
        <w:left w:val="none" w:sz="0" w:space="0" w:color="auto"/>
        <w:bottom w:val="none" w:sz="0" w:space="0" w:color="auto"/>
        <w:right w:val="none" w:sz="0" w:space="0" w:color="auto"/>
      </w:divBdr>
    </w:div>
    <w:div w:id="52314677">
      <w:bodyDiv w:val="1"/>
      <w:marLeft w:val="0"/>
      <w:marRight w:val="0"/>
      <w:marTop w:val="0"/>
      <w:marBottom w:val="0"/>
      <w:divBdr>
        <w:top w:val="none" w:sz="0" w:space="0" w:color="auto"/>
        <w:left w:val="none" w:sz="0" w:space="0" w:color="auto"/>
        <w:bottom w:val="none" w:sz="0" w:space="0" w:color="auto"/>
        <w:right w:val="none" w:sz="0" w:space="0" w:color="auto"/>
      </w:divBdr>
    </w:div>
    <w:div w:id="54282143">
      <w:bodyDiv w:val="1"/>
      <w:marLeft w:val="0"/>
      <w:marRight w:val="0"/>
      <w:marTop w:val="0"/>
      <w:marBottom w:val="0"/>
      <w:divBdr>
        <w:top w:val="none" w:sz="0" w:space="0" w:color="auto"/>
        <w:left w:val="none" w:sz="0" w:space="0" w:color="auto"/>
        <w:bottom w:val="none" w:sz="0" w:space="0" w:color="auto"/>
        <w:right w:val="none" w:sz="0" w:space="0" w:color="auto"/>
      </w:divBdr>
    </w:div>
    <w:div w:id="54553865">
      <w:bodyDiv w:val="1"/>
      <w:marLeft w:val="0"/>
      <w:marRight w:val="0"/>
      <w:marTop w:val="0"/>
      <w:marBottom w:val="0"/>
      <w:divBdr>
        <w:top w:val="none" w:sz="0" w:space="0" w:color="auto"/>
        <w:left w:val="none" w:sz="0" w:space="0" w:color="auto"/>
        <w:bottom w:val="none" w:sz="0" w:space="0" w:color="auto"/>
        <w:right w:val="none" w:sz="0" w:space="0" w:color="auto"/>
      </w:divBdr>
    </w:div>
    <w:div w:id="55125262">
      <w:bodyDiv w:val="1"/>
      <w:marLeft w:val="0"/>
      <w:marRight w:val="0"/>
      <w:marTop w:val="0"/>
      <w:marBottom w:val="0"/>
      <w:divBdr>
        <w:top w:val="none" w:sz="0" w:space="0" w:color="auto"/>
        <w:left w:val="none" w:sz="0" w:space="0" w:color="auto"/>
        <w:bottom w:val="none" w:sz="0" w:space="0" w:color="auto"/>
        <w:right w:val="none" w:sz="0" w:space="0" w:color="auto"/>
      </w:divBdr>
    </w:div>
    <w:div w:id="59837517">
      <w:bodyDiv w:val="1"/>
      <w:marLeft w:val="0"/>
      <w:marRight w:val="0"/>
      <w:marTop w:val="0"/>
      <w:marBottom w:val="0"/>
      <w:divBdr>
        <w:top w:val="none" w:sz="0" w:space="0" w:color="auto"/>
        <w:left w:val="none" w:sz="0" w:space="0" w:color="auto"/>
        <w:bottom w:val="none" w:sz="0" w:space="0" w:color="auto"/>
        <w:right w:val="none" w:sz="0" w:space="0" w:color="auto"/>
      </w:divBdr>
    </w:div>
    <w:div w:id="63839454">
      <w:bodyDiv w:val="1"/>
      <w:marLeft w:val="0"/>
      <w:marRight w:val="0"/>
      <w:marTop w:val="0"/>
      <w:marBottom w:val="0"/>
      <w:divBdr>
        <w:top w:val="none" w:sz="0" w:space="0" w:color="auto"/>
        <w:left w:val="none" w:sz="0" w:space="0" w:color="auto"/>
        <w:bottom w:val="none" w:sz="0" w:space="0" w:color="auto"/>
        <w:right w:val="none" w:sz="0" w:space="0" w:color="auto"/>
      </w:divBdr>
    </w:div>
    <w:div w:id="65303857">
      <w:bodyDiv w:val="1"/>
      <w:marLeft w:val="0"/>
      <w:marRight w:val="0"/>
      <w:marTop w:val="0"/>
      <w:marBottom w:val="0"/>
      <w:divBdr>
        <w:top w:val="none" w:sz="0" w:space="0" w:color="auto"/>
        <w:left w:val="none" w:sz="0" w:space="0" w:color="auto"/>
        <w:bottom w:val="none" w:sz="0" w:space="0" w:color="auto"/>
        <w:right w:val="none" w:sz="0" w:space="0" w:color="auto"/>
      </w:divBdr>
    </w:div>
    <w:div w:id="67269960">
      <w:bodyDiv w:val="1"/>
      <w:marLeft w:val="0"/>
      <w:marRight w:val="0"/>
      <w:marTop w:val="0"/>
      <w:marBottom w:val="0"/>
      <w:divBdr>
        <w:top w:val="none" w:sz="0" w:space="0" w:color="auto"/>
        <w:left w:val="none" w:sz="0" w:space="0" w:color="auto"/>
        <w:bottom w:val="none" w:sz="0" w:space="0" w:color="auto"/>
        <w:right w:val="none" w:sz="0" w:space="0" w:color="auto"/>
      </w:divBdr>
    </w:div>
    <w:div w:id="67580486">
      <w:bodyDiv w:val="1"/>
      <w:marLeft w:val="0"/>
      <w:marRight w:val="0"/>
      <w:marTop w:val="0"/>
      <w:marBottom w:val="0"/>
      <w:divBdr>
        <w:top w:val="none" w:sz="0" w:space="0" w:color="auto"/>
        <w:left w:val="none" w:sz="0" w:space="0" w:color="auto"/>
        <w:bottom w:val="none" w:sz="0" w:space="0" w:color="auto"/>
        <w:right w:val="none" w:sz="0" w:space="0" w:color="auto"/>
      </w:divBdr>
    </w:div>
    <w:div w:id="69428215">
      <w:bodyDiv w:val="1"/>
      <w:marLeft w:val="0"/>
      <w:marRight w:val="0"/>
      <w:marTop w:val="0"/>
      <w:marBottom w:val="0"/>
      <w:divBdr>
        <w:top w:val="none" w:sz="0" w:space="0" w:color="auto"/>
        <w:left w:val="none" w:sz="0" w:space="0" w:color="auto"/>
        <w:bottom w:val="none" w:sz="0" w:space="0" w:color="auto"/>
        <w:right w:val="none" w:sz="0" w:space="0" w:color="auto"/>
      </w:divBdr>
    </w:div>
    <w:div w:id="70473159">
      <w:bodyDiv w:val="1"/>
      <w:marLeft w:val="0"/>
      <w:marRight w:val="0"/>
      <w:marTop w:val="0"/>
      <w:marBottom w:val="0"/>
      <w:divBdr>
        <w:top w:val="none" w:sz="0" w:space="0" w:color="auto"/>
        <w:left w:val="none" w:sz="0" w:space="0" w:color="auto"/>
        <w:bottom w:val="none" w:sz="0" w:space="0" w:color="auto"/>
        <w:right w:val="none" w:sz="0" w:space="0" w:color="auto"/>
      </w:divBdr>
    </w:div>
    <w:div w:id="71204660">
      <w:bodyDiv w:val="1"/>
      <w:marLeft w:val="0"/>
      <w:marRight w:val="0"/>
      <w:marTop w:val="0"/>
      <w:marBottom w:val="0"/>
      <w:divBdr>
        <w:top w:val="none" w:sz="0" w:space="0" w:color="auto"/>
        <w:left w:val="none" w:sz="0" w:space="0" w:color="auto"/>
        <w:bottom w:val="none" w:sz="0" w:space="0" w:color="auto"/>
        <w:right w:val="none" w:sz="0" w:space="0" w:color="auto"/>
      </w:divBdr>
    </w:div>
    <w:div w:id="72896754">
      <w:bodyDiv w:val="1"/>
      <w:marLeft w:val="0"/>
      <w:marRight w:val="0"/>
      <w:marTop w:val="0"/>
      <w:marBottom w:val="0"/>
      <w:divBdr>
        <w:top w:val="none" w:sz="0" w:space="0" w:color="auto"/>
        <w:left w:val="none" w:sz="0" w:space="0" w:color="auto"/>
        <w:bottom w:val="none" w:sz="0" w:space="0" w:color="auto"/>
        <w:right w:val="none" w:sz="0" w:space="0" w:color="auto"/>
      </w:divBdr>
    </w:div>
    <w:div w:id="73934680">
      <w:bodyDiv w:val="1"/>
      <w:marLeft w:val="0"/>
      <w:marRight w:val="0"/>
      <w:marTop w:val="0"/>
      <w:marBottom w:val="0"/>
      <w:divBdr>
        <w:top w:val="none" w:sz="0" w:space="0" w:color="auto"/>
        <w:left w:val="none" w:sz="0" w:space="0" w:color="auto"/>
        <w:bottom w:val="none" w:sz="0" w:space="0" w:color="auto"/>
        <w:right w:val="none" w:sz="0" w:space="0" w:color="auto"/>
      </w:divBdr>
    </w:div>
    <w:div w:id="75176716">
      <w:bodyDiv w:val="1"/>
      <w:marLeft w:val="0"/>
      <w:marRight w:val="0"/>
      <w:marTop w:val="0"/>
      <w:marBottom w:val="0"/>
      <w:divBdr>
        <w:top w:val="none" w:sz="0" w:space="0" w:color="auto"/>
        <w:left w:val="none" w:sz="0" w:space="0" w:color="auto"/>
        <w:bottom w:val="none" w:sz="0" w:space="0" w:color="auto"/>
        <w:right w:val="none" w:sz="0" w:space="0" w:color="auto"/>
      </w:divBdr>
    </w:div>
    <w:div w:id="78337281">
      <w:bodyDiv w:val="1"/>
      <w:marLeft w:val="0"/>
      <w:marRight w:val="0"/>
      <w:marTop w:val="0"/>
      <w:marBottom w:val="0"/>
      <w:divBdr>
        <w:top w:val="none" w:sz="0" w:space="0" w:color="auto"/>
        <w:left w:val="none" w:sz="0" w:space="0" w:color="auto"/>
        <w:bottom w:val="none" w:sz="0" w:space="0" w:color="auto"/>
        <w:right w:val="none" w:sz="0" w:space="0" w:color="auto"/>
      </w:divBdr>
    </w:div>
    <w:div w:id="78672557">
      <w:bodyDiv w:val="1"/>
      <w:marLeft w:val="0"/>
      <w:marRight w:val="0"/>
      <w:marTop w:val="0"/>
      <w:marBottom w:val="0"/>
      <w:divBdr>
        <w:top w:val="none" w:sz="0" w:space="0" w:color="auto"/>
        <w:left w:val="none" w:sz="0" w:space="0" w:color="auto"/>
        <w:bottom w:val="none" w:sz="0" w:space="0" w:color="auto"/>
        <w:right w:val="none" w:sz="0" w:space="0" w:color="auto"/>
      </w:divBdr>
    </w:div>
    <w:div w:id="79838540">
      <w:bodyDiv w:val="1"/>
      <w:marLeft w:val="0"/>
      <w:marRight w:val="0"/>
      <w:marTop w:val="0"/>
      <w:marBottom w:val="0"/>
      <w:divBdr>
        <w:top w:val="none" w:sz="0" w:space="0" w:color="auto"/>
        <w:left w:val="none" w:sz="0" w:space="0" w:color="auto"/>
        <w:bottom w:val="none" w:sz="0" w:space="0" w:color="auto"/>
        <w:right w:val="none" w:sz="0" w:space="0" w:color="auto"/>
      </w:divBdr>
    </w:div>
    <w:div w:id="80831705">
      <w:bodyDiv w:val="1"/>
      <w:marLeft w:val="0"/>
      <w:marRight w:val="0"/>
      <w:marTop w:val="0"/>
      <w:marBottom w:val="0"/>
      <w:divBdr>
        <w:top w:val="none" w:sz="0" w:space="0" w:color="auto"/>
        <w:left w:val="none" w:sz="0" w:space="0" w:color="auto"/>
        <w:bottom w:val="none" w:sz="0" w:space="0" w:color="auto"/>
        <w:right w:val="none" w:sz="0" w:space="0" w:color="auto"/>
      </w:divBdr>
    </w:div>
    <w:div w:id="83459855">
      <w:bodyDiv w:val="1"/>
      <w:marLeft w:val="0"/>
      <w:marRight w:val="0"/>
      <w:marTop w:val="0"/>
      <w:marBottom w:val="0"/>
      <w:divBdr>
        <w:top w:val="none" w:sz="0" w:space="0" w:color="auto"/>
        <w:left w:val="none" w:sz="0" w:space="0" w:color="auto"/>
        <w:bottom w:val="none" w:sz="0" w:space="0" w:color="auto"/>
        <w:right w:val="none" w:sz="0" w:space="0" w:color="auto"/>
      </w:divBdr>
    </w:div>
    <w:div w:id="83965354">
      <w:bodyDiv w:val="1"/>
      <w:marLeft w:val="0"/>
      <w:marRight w:val="0"/>
      <w:marTop w:val="0"/>
      <w:marBottom w:val="0"/>
      <w:divBdr>
        <w:top w:val="none" w:sz="0" w:space="0" w:color="auto"/>
        <w:left w:val="none" w:sz="0" w:space="0" w:color="auto"/>
        <w:bottom w:val="none" w:sz="0" w:space="0" w:color="auto"/>
        <w:right w:val="none" w:sz="0" w:space="0" w:color="auto"/>
      </w:divBdr>
    </w:div>
    <w:div w:id="85081742">
      <w:bodyDiv w:val="1"/>
      <w:marLeft w:val="0"/>
      <w:marRight w:val="0"/>
      <w:marTop w:val="0"/>
      <w:marBottom w:val="0"/>
      <w:divBdr>
        <w:top w:val="none" w:sz="0" w:space="0" w:color="auto"/>
        <w:left w:val="none" w:sz="0" w:space="0" w:color="auto"/>
        <w:bottom w:val="none" w:sz="0" w:space="0" w:color="auto"/>
        <w:right w:val="none" w:sz="0" w:space="0" w:color="auto"/>
      </w:divBdr>
    </w:div>
    <w:div w:id="86078939">
      <w:bodyDiv w:val="1"/>
      <w:marLeft w:val="0"/>
      <w:marRight w:val="0"/>
      <w:marTop w:val="0"/>
      <w:marBottom w:val="0"/>
      <w:divBdr>
        <w:top w:val="none" w:sz="0" w:space="0" w:color="auto"/>
        <w:left w:val="none" w:sz="0" w:space="0" w:color="auto"/>
        <w:bottom w:val="none" w:sz="0" w:space="0" w:color="auto"/>
        <w:right w:val="none" w:sz="0" w:space="0" w:color="auto"/>
      </w:divBdr>
    </w:div>
    <w:div w:id="90974411">
      <w:bodyDiv w:val="1"/>
      <w:marLeft w:val="0"/>
      <w:marRight w:val="0"/>
      <w:marTop w:val="0"/>
      <w:marBottom w:val="0"/>
      <w:divBdr>
        <w:top w:val="none" w:sz="0" w:space="0" w:color="auto"/>
        <w:left w:val="none" w:sz="0" w:space="0" w:color="auto"/>
        <w:bottom w:val="none" w:sz="0" w:space="0" w:color="auto"/>
        <w:right w:val="none" w:sz="0" w:space="0" w:color="auto"/>
      </w:divBdr>
    </w:div>
    <w:div w:id="91782216">
      <w:bodyDiv w:val="1"/>
      <w:marLeft w:val="0"/>
      <w:marRight w:val="0"/>
      <w:marTop w:val="0"/>
      <w:marBottom w:val="0"/>
      <w:divBdr>
        <w:top w:val="none" w:sz="0" w:space="0" w:color="auto"/>
        <w:left w:val="none" w:sz="0" w:space="0" w:color="auto"/>
        <w:bottom w:val="none" w:sz="0" w:space="0" w:color="auto"/>
        <w:right w:val="none" w:sz="0" w:space="0" w:color="auto"/>
      </w:divBdr>
    </w:div>
    <w:div w:id="91897653">
      <w:bodyDiv w:val="1"/>
      <w:marLeft w:val="0"/>
      <w:marRight w:val="0"/>
      <w:marTop w:val="0"/>
      <w:marBottom w:val="0"/>
      <w:divBdr>
        <w:top w:val="none" w:sz="0" w:space="0" w:color="auto"/>
        <w:left w:val="none" w:sz="0" w:space="0" w:color="auto"/>
        <w:bottom w:val="none" w:sz="0" w:space="0" w:color="auto"/>
        <w:right w:val="none" w:sz="0" w:space="0" w:color="auto"/>
      </w:divBdr>
    </w:div>
    <w:div w:id="92865329">
      <w:bodyDiv w:val="1"/>
      <w:marLeft w:val="0"/>
      <w:marRight w:val="0"/>
      <w:marTop w:val="0"/>
      <w:marBottom w:val="0"/>
      <w:divBdr>
        <w:top w:val="none" w:sz="0" w:space="0" w:color="auto"/>
        <w:left w:val="none" w:sz="0" w:space="0" w:color="auto"/>
        <w:bottom w:val="none" w:sz="0" w:space="0" w:color="auto"/>
        <w:right w:val="none" w:sz="0" w:space="0" w:color="auto"/>
      </w:divBdr>
    </w:div>
    <w:div w:id="93331279">
      <w:bodyDiv w:val="1"/>
      <w:marLeft w:val="0"/>
      <w:marRight w:val="0"/>
      <w:marTop w:val="0"/>
      <w:marBottom w:val="0"/>
      <w:divBdr>
        <w:top w:val="none" w:sz="0" w:space="0" w:color="auto"/>
        <w:left w:val="none" w:sz="0" w:space="0" w:color="auto"/>
        <w:bottom w:val="none" w:sz="0" w:space="0" w:color="auto"/>
        <w:right w:val="none" w:sz="0" w:space="0" w:color="auto"/>
      </w:divBdr>
    </w:div>
    <w:div w:id="94248679">
      <w:bodyDiv w:val="1"/>
      <w:marLeft w:val="0"/>
      <w:marRight w:val="0"/>
      <w:marTop w:val="0"/>
      <w:marBottom w:val="0"/>
      <w:divBdr>
        <w:top w:val="none" w:sz="0" w:space="0" w:color="auto"/>
        <w:left w:val="none" w:sz="0" w:space="0" w:color="auto"/>
        <w:bottom w:val="none" w:sz="0" w:space="0" w:color="auto"/>
        <w:right w:val="none" w:sz="0" w:space="0" w:color="auto"/>
      </w:divBdr>
    </w:div>
    <w:div w:id="94910891">
      <w:bodyDiv w:val="1"/>
      <w:marLeft w:val="0"/>
      <w:marRight w:val="0"/>
      <w:marTop w:val="0"/>
      <w:marBottom w:val="0"/>
      <w:divBdr>
        <w:top w:val="none" w:sz="0" w:space="0" w:color="auto"/>
        <w:left w:val="none" w:sz="0" w:space="0" w:color="auto"/>
        <w:bottom w:val="none" w:sz="0" w:space="0" w:color="auto"/>
        <w:right w:val="none" w:sz="0" w:space="0" w:color="auto"/>
      </w:divBdr>
    </w:div>
    <w:div w:id="96682789">
      <w:bodyDiv w:val="1"/>
      <w:marLeft w:val="0"/>
      <w:marRight w:val="0"/>
      <w:marTop w:val="0"/>
      <w:marBottom w:val="0"/>
      <w:divBdr>
        <w:top w:val="none" w:sz="0" w:space="0" w:color="auto"/>
        <w:left w:val="none" w:sz="0" w:space="0" w:color="auto"/>
        <w:bottom w:val="none" w:sz="0" w:space="0" w:color="auto"/>
        <w:right w:val="none" w:sz="0" w:space="0" w:color="auto"/>
      </w:divBdr>
    </w:div>
    <w:div w:id="97453190">
      <w:bodyDiv w:val="1"/>
      <w:marLeft w:val="0"/>
      <w:marRight w:val="0"/>
      <w:marTop w:val="0"/>
      <w:marBottom w:val="0"/>
      <w:divBdr>
        <w:top w:val="none" w:sz="0" w:space="0" w:color="auto"/>
        <w:left w:val="none" w:sz="0" w:space="0" w:color="auto"/>
        <w:bottom w:val="none" w:sz="0" w:space="0" w:color="auto"/>
        <w:right w:val="none" w:sz="0" w:space="0" w:color="auto"/>
      </w:divBdr>
    </w:div>
    <w:div w:id="99880919">
      <w:bodyDiv w:val="1"/>
      <w:marLeft w:val="0"/>
      <w:marRight w:val="0"/>
      <w:marTop w:val="0"/>
      <w:marBottom w:val="0"/>
      <w:divBdr>
        <w:top w:val="none" w:sz="0" w:space="0" w:color="auto"/>
        <w:left w:val="none" w:sz="0" w:space="0" w:color="auto"/>
        <w:bottom w:val="none" w:sz="0" w:space="0" w:color="auto"/>
        <w:right w:val="none" w:sz="0" w:space="0" w:color="auto"/>
      </w:divBdr>
    </w:div>
    <w:div w:id="100034203">
      <w:bodyDiv w:val="1"/>
      <w:marLeft w:val="0"/>
      <w:marRight w:val="0"/>
      <w:marTop w:val="0"/>
      <w:marBottom w:val="0"/>
      <w:divBdr>
        <w:top w:val="none" w:sz="0" w:space="0" w:color="auto"/>
        <w:left w:val="none" w:sz="0" w:space="0" w:color="auto"/>
        <w:bottom w:val="none" w:sz="0" w:space="0" w:color="auto"/>
        <w:right w:val="none" w:sz="0" w:space="0" w:color="auto"/>
      </w:divBdr>
    </w:div>
    <w:div w:id="101078294">
      <w:bodyDiv w:val="1"/>
      <w:marLeft w:val="0"/>
      <w:marRight w:val="0"/>
      <w:marTop w:val="0"/>
      <w:marBottom w:val="0"/>
      <w:divBdr>
        <w:top w:val="none" w:sz="0" w:space="0" w:color="auto"/>
        <w:left w:val="none" w:sz="0" w:space="0" w:color="auto"/>
        <w:bottom w:val="none" w:sz="0" w:space="0" w:color="auto"/>
        <w:right w:val="none" w:sz="0" w:space="0" w:color="auto"/>
      </w:divBdr>
    </w:div>
    <w:div w:id="101465214">
      <w:bodyDiv w:val="1"/>
      <w:marLeft w:val="0"/>
      <w:marRight w:val="0"/>
      <w:marTop w:val="0"/>
      <w:marBottom w:val="0"/>
      <w:divBdr>
        <w:top w:val="none" w:sz="0" w:space="0" w:color="auto"/>
        <w:left w:val="none" w:sz="0" w:space="0" w:color="auto"/>
        <w:bottom w:val="none" w:sz="0" w:space="0" w:color="auto"/>
        <w:right w:val="none" w:sz="0" w:space="0" w:color="auto"/>
      </w:divBdr>
    </w:div>
    <w:div w:id="105587167">
      <w:bodyDiv w:val="1"/>
      <w:marLeft w:val="0"/>
      <w:marRight w:val="0"/>
      <w:marTop w:val="0"/>
      <w:marBottom w:val="0"/>
      <w:divBdr>
        <w:top w:val="none" w:sz="0" w:space="0" w:color="auto"/>
        <w:left w:val="none" w:sz="0" w:space="0" w:color="auto"/>
        <w:bottom w:val="none" w:sz="0" w:space="0" w:color="auto"/>
        <w:right w:val="none" w:sz="0" w:space="0" w:color="auto"/>
      </w:divBdr>
    </w:div>
    <w:div w:id="106704385">
      <w:bodyDiv w:val="1"/>
      <w:marLeft w:val="0"/>
      <w:marRight w:val="0"/>
      <w:marTop w:val="0"/>
      <w:marBottom w:val="0"/>
      <w:divBdr>
        <w:top w:val="none" w:sz="0" w:space="0" w:color="auto"/>
        <w:left w:val="none" w:sz="0" w:space="0" w:color="auto"/>
        <w:bottom w:val="none" w:sz="0" w:space="0" w:color="auto"/>
        <w:right w:val="none" w:sz="0" w:space="0" w:color="auto"/>
      </w:divBdr>
    </w:div>
    <w:div w:id="110783712">
      <w:bodyDiv w:val="1"/>
      <w:marLeft w:val="0"/>
      <w:marRight w:val="0"/>
      <w:marTop w:val="0"/>
      <w:marBottom w:val="0"/>
      <w:divBdr>
        <w:top w:val="none" w:sz="0" w:space="0" w:color="auto"/>
        <w:left w:val="none" w:sz="0" w:space="0" w:color="auto"/>
        <w:bottom w:val="none" w:sz="0" w:space="0" w:color="auto"/>
        <w:right w:val="none" w:sz="0" w:space="0" w:color="auto"/>
      </w:divBdr>
    </w:div>
    <w:div w:id="112795993">
      <w:bodyDiv w:val="1"/>
      <w:marLeft w:val="0"/>
      <w:marRight w:val="0"/>
      <w:marTop w:val="0"/>
      <w:marBottom w:val="0"/>
      <w:divBdr>
        <w:top w:val="none" w:sz="0" w:space="0" w:color="auto"/>
        <w:left w:val="none" w:sz="0" w:space="0" w:color="auto"/>
        <w:bottom w:val="none" w:sz="0" w:space="0" w:color="auto"/>
        <w:right w:val="none" w:sz="0" w:space="0" w:color="auto"/>
      </w:divBdr>
    </w:div>
    <w:div w:id="117070350">
      <w:bodyDiv w:val="1"/>
      <w:marLeft w:val="0"/>
      <w:marRight w:val="0"/>
      <w:marTop w:val="0"/>
      <w:marBottom w:val="0"/>
      <w:divBdr>
        <w:top w:val="none" w:sz="0" w:space="0" w:color="auto"/>
        <w:left w:val="none" w:sz="0" w:space="0" w:color="auto"/>
        <w:bottom w:val="none" w:sz="0" w:space="0" w:color="auto"/>
        <w:right w:val="none" w:sz="0" w:space="0" w:color="auto"/>
      </w:divBdr>
    </w:div>
    <w:div w:id="121271109">
      <w:bodyDiv w:val="1"/>
      <w:marLeft w:val="0"/>
      <w:marRight w:val="0"/>
      <w:marTop w:val="0"/>
      <w:marBottom w:val="0"/>
      <w:divBdr>
        <w:top w:val="none" w:sz="0" w:space="0" w:color="auto"/>
        <w:left w:val="none" w:sz="0" w:space="0" w:color="auto"/>
        <w:bottom w:val="none" w:sz="0" w:space="0" w:color="auto"/>
        <w:right w:val="none" w:sz="0" w:space="0" w:color="auto"/>
      </w:divBdr>
    </w:div>
    <w:div w:id="121970426">
      <w:bodyDiv w:val="1"/>
      <w:marLeft w:val="0"/>
      <w:marRight w:val="0"/>
      <w:marTop w:val="0"/>
      <w:marBottom w:val="0"/>
      <w:divBdr>
        <w:top w:val="none" w:sz="0" w:space="0" w:color="auto"/>
        <w:left w:val="none" w:sz="0" w:space="0" w:color="auto"/>
        <w:bottom w:val="none" w:sz="0" w:space="0" w:color="auto"/>
        <w:right w:val="none" w:sz="0" w:space="0" w:color="auto"/>
      </w:divBdr>
    </w:div>
    <w:div w:id="126776544">
      <w:bodyDiv w:val="1"/>
      <w:marLeft w:val="0"/>
      <w:marRight w:val="0"/>
      <w:marTop w:val="0"/>
      <w:marBottom w:val="0"/>
      <w:divBdr>
        <w:top w:val="none" w:sz="0" w:space="0" w:color="auto"/>
        <w:left w:val="none" w:sz="0" w:space="0" w:color="auto"/>
        <w:bottom w:val="none" w:sz="0" w:space="0" w:color="auto"/>
        <w:right w:val="none" w:sz="0" w:space="0" w:color="auto"/>
      </w:divBdr>
    </w:div>
    <w:div w:id="127014551">
      <w:bodyDiv w:val="1"/>
      <w:marLeft w:val="0"/>
      <w:marRight w:val="0"/>
      <w:marTop w:val="0"/>
      <w:marBottom w:val="0"/>
      <w:divBdr>
        <w:top w:val="none" w:sz="0" w:space="0" w:color="auto"/>
        <w:left w:val="none" w:sz="0" w:space="0" w:color="auto"/>
        <w:bottom w:val="none" w:sz="0" w:space="0" w:color="auto"/>
        <w:right w:val="none" w:sz="0" w:space="0" w:color="auto"/>
      </w:divBdr>
    </w:div>
    <w:div w:id="128209587">
      <w:bodyDiv w:val="1"/>
      <w:marLeft w:val="0"/>
      <w:marRight w:val="0"/>
      <w:marTop w:val="0"/>
      <w:marBottom w:val="0"/>
      <w:divBdr>
        <w:top w:val="none" w:sz="0" w:space="0" w:color="auto"/>
        <w:left w:val="none" w:sz="0" w:space="0" w:color="auto"/>
        <w:bottom w:val="none" w:sz="0" w:space="0" w:color="auto"/>
        <w:right w:val="none" w:sz="0" w:space="0" w:color="auto"/>
      </w:divBdr>
    </w:div>
    <w:div w:id="128669294">
      <w:bodyDiv w:val="1"/>
      <w:marLeft w:val="0"/>
      <w:marRight w:val="0"/>
      <w:marTop w:val="0"/>
      <w:marBottom w:val="0"/>
      <w:divBdr>
        <w:top w:val="none" w:sz="0" w:space="0" w:color="auto"/>
        <w:left w:val="none" w:sz="0" w:space="0" w:color="auto"/>
        <w:bottom w:val="none" w:sz="0" w:space="0" w:color="auto"/>
        <w:right w:val="none" w:sz="0" w:space="0" w:color="auto"/>
      </w:divBdr>
    </w:div>
    <w:div w:id="130900352">
      <w:bodyDiv w:val="1"/>
      <w:marLeft w:val="0"/>
      <w:marRight w:val="0"/>
      <w:marTop w:val="0"/>
      <w:marBottom w:val="0"/>
      <w:divBdr>
        <w:top w:val="none" w:sz="0" w:space="0" w:color="auto"/>
        <w:left w:val="none" w:sz="0" w:space="0" w:color="auto"/>
        <w:bottom w:val="none" w:sz="0" w:space="0" w:color="auto"/>
        <w:right w:val="none" w:sz="0" w:space="0" w:color="auto"/>
      </w:divBdr>
    </w:div>
    <w:div w:id="132674453">
      <w:bodyDiv w:val="1"/>
      <w:marLeft w:val="0"/>
      <w:marRight w:val="0"/>
      <w:marTop w:val="0"/>
      <w:marBottom w:val="0"/>
      <w:divBdr>
        <w:top w:val="none" w:sz="0" w:space="0" w:color="auto"/>
        <w:left w:val="none" w:sz="0" w:space="0" w:color="auto"/>
        <w:bottom w:val="none" w:sz="0" w:space="0" w:color="auto"/>
        <w:right w:val="none" w:sz="0" w:space="0" w:color="auto"/>
      </w:divBdr>
    </w:div>
    <w:div w:id="132841688">
      <w:bodyDiv w:val="1"/>
      <w:marLeft w:val="0"/>
      <w:marRight w:val="0"/>
      <w:marTop w:val="0"/>
      <w:marBottom w:val="0"/>
      <w:divBdr>
        <w:top w:val="none" w:sz="0" w:space="0" w:color="auto"/>
        <w:left w:val="none" w:sz="0" w:space="0" w:color="auto"/>
        <w:bottom w:val="none" w:sz="0" w:space="0" w:color="auto"/>
        <w:right w:val="none" w:sz="0" w:space="0" w:color="auto"/>
      </w:divBdr>
    </w:div>
    <w:div w:id="134180478">
      <w:bodyDiv w:val="1"/>
      <w:marLeft w:val="0"/>
      <w:marRight w:val="0"/>
      <w:marTop w:val="0"/>
      <w:marBottom w:val="0"/>
      <w:divBdr>
        <w:top w:val="none" w:sz="0" w:space="0" w:color="auto"/>
        <w:left w:val="none" w:sz="0" w:space="0" w:color="auto"/>
        <w:bottom w:val="none" w:sz="0" w:space="0" w:color="auto"/>
        <w:right w:val="none" w:sz="0" w:space="0" w:color="auto"/>
      </w:divBdr>
    </w:div>
    <w:div w:id="134762475">
      <w:bodyDiv w:val="1"/>
      <w:marLeft w:val="0"/>
      <w:marRight w:val="0"/>
      <w:marTop w:val="0"/>
      <w:marBottom w:val="0"/>
      <w:divBdr>
        <w:top w:val="none" w:sz="0" w:space="0" w:color="auto"/>
        <w:left w:val="none" w:sz="0" w:space="0" w:color="auto"/>
        <w:bottom w:val="none" w:sz="0" w:space="0" w:color="auto"/>
        <w:right w:val="none" w:sz="0" w:space="0" w:color="auto"/>
      </w:divBdr>
    </w:div>
    <w:div w:id="135875221">
      <w:bodyDiv w:val="1"/>
      <w:marLeft w:val="0"/>
      <w:marRight w:val="0"/>
      <w:marTop w:val="0"/>
      <w:marBottom w:val="0"/>
      <w:divBdr>
        <w:top w:val="none" w:sz="0" w:space="0" w:color="auto"/>
        <w:left w:val="none" w:sz="0" w:space="0" w:color="auto"/>
        <w:bottom w:val="none" w:sz="0" w:space="0" w:color="auto"/>
        <w:right w:val="none" w:sz="0" w:space="0" w:color="auto"/>
      </w:divBdr>
    </w:div>
    <w:div w:id="135995991">
      <w:bodyDiv w:val="1"/>
      <w:marLeft w:val="0"/>
      <w:marRight w:val="0"/>
      <w:marTop w:val="0"/>
      <w:marBottom w:val="0"/>
      <w:divBdr>
        <w:top w:val="none" w:sz="0" w:space="0" w:color="auto"/>
        <w:left w:val="none" w:sz="0" w:space="0" w:color="auto"/>
        <w:bottom w:val="none" w:sz="0" w:space="0" w:color="auto"/>
        <w:right w:val="none" w:sz="0" w:space="0" w:color="auto"/>
      </w:divBdr>
    </w:div>
    <w:div w:id="141586265">
      <w:bodyDiv w:val="1"/>
      <w:marLeft w:val="0"/>
      <w:marRight w:val="0"/>
      <w:marTop w:val="0"/>
      <w:marBottom w:val="0"/>
      <w:divBdr>
        <w:top w:val="none" w:sz="0" w:space="0" w:color="auto"/>
        <w:left w:val="none" w:sz="0" w:space="0" w:color="auto"/>
        <w:bottom w:val="none" w:sz="0" w:space="0" w:color="auto"/>
        <w:right w:val="none" w:sz="0" w:space="0" w:color="auto"/>
      </w:divBdr>
    </w:div>
    <w:div w:id="144013729">
      <w:bodyDiv w:val="1"/>
      <w:marLeft w:val="0"/>
      <w:marRight w:val="0"/>
      <w:marTop w:val="0"/>
      <w:marBottom w:val="0"/>
      <w:divBdr>
        <w:top w:val="none" w:sz="0" w:space="0" w:color="auto"/>
        <w:left w:val="none" w:sz="0" w:space="0" w:color="auto"/>
        <w:bottom w:val="none" w:sz="0" w:space="0" w:color="auto"/>
        <w:right w:val="none" w:sz="0" w:space="0" w:color="auto"/>
      </w:divBdr>
    </w:div>
    <w:div w:id="144206506">
      <w:bodyDiv w:val="1"/>
      <w:marLeft w:val="0"/>
      <w:marRight w:val="0"/>
      <w:marTop w:val="0"/>
      <w:marBottom w:val="0"/>
      <w:divBdr>
        <w:top w:val="none" w:sz="0" w:space="0" w:color="auto"/>
        <w:left w:val="none" w:sz="0" w:space="0" w:color="auto"/>
        <w:bottom w:val="none" w:sz="0" w:space="0" w:color="auto"/>
        <w:right w:val="none" w:sz="0" w:space="0" w:color="auto"/>
      </w:divBdr>
    </w:div>
    <w:div w:id="146283984">
      <w:bodyDiv w:val="1"/>
      <w:marLeft w:val="0"/>
      <w:marRight w:val="0"/>
      <w:marTop w:val="0"/>
      <w:marBottom w:val="0"/>
      <w:divBdr>
        <w:top w:val="none" w:sz="0" w:space="0" w:color="auto"/>
        <w:left w:val="none" w:sz="0" w:space="0" w:color="auto"/>
        <w:bottom w:val="none" w:sz="0" w:space="0" w:color="auto"/>
        <w:right w:val="none" w:sz="0" w:space="0" w:color="auto"/>
      </w:divBdr>
    </w:div>
    <w:div w:id="148133703">
      <w:bodyDiv w:val="1"/>
      <w:marLeft w:val="0"/>
      <w:marRight w:val="0"/>
      <w:marTop w:val="0"/>
      <w:marBottom w:val="0"/>
      <w:divBdr>
        <w:top w:val="none" w:sz="0" w:space="0" w:color="auto"/>
        <w:left w:val="none" w:sz="0" w:space="0" w:color="auto"/>
        <w:bottom w:val="none" w:sz="0" w:space="0" w:color="auto"/>
        <w:right w:val="none" w:sz="0" w:space="0" w:color="auto"/>
      </w:divBdr>
    </w:div>
    <w:div w:id="150945318">
      <w:bodyDiv w:val="1"/>
      <w:marLeft w:val="0"/>
      <w:marRight w:val="0"/>
      <w:marTop w:val="0"/>
      <w:marBottom w:val="0"/>
      <w:divBdr>
        <w:top w:val="none" w:sz="0" w:space="0" w:color="auto"/>
        <w:left w:val="none" w:sz="0" w:space="0" w:color="auto"/>
        <w:bottom w:val="none" w:sz="0" w:space="0" w:color="auto"/>
        <w:right w:val="none" w:sz="0" w:space="0" w:color="auto"/>
      </w:divBdr>
    </w:div>
    <w:div w:id="152450716">
      <w:bodyDiv w:val="1"/>
      <w:marLeft w:val="0"/>
      <w:marRight w:val="0"/>
      <w:marTop w:val="0"/>
      <w:marBottom w:val="0"/>
      <w:divBdr>
        <w:top w:val="none" w:sz="0" w:space="0" w:color="auto"/>
        <w:left w:val="none" w:sz="0" w:space="0" w:color="auto"/>
        <w:bottom w:val="none" w:sz="0" w:space="0" w:color="auto"/>
        <w:right w:val="none" w:sz="0" w:space="0" w:color="auto"/>
      </w:divBdr>
    </w:div>
    <w:div w:id="152644129">
      <w:bodyDiv w:val="1"/>
      <w:marLeft w:val="0"/>
      <w:marRight w:val="0"/>
      <w:marTop w:val="0"/>
      <w:marBottom w:val="0"/>
      <w:divBdr>
        <w:top w:val="none" w:sz="0" w:space="0" w:color="auto"/>
        <w:left w:val="none" w:sz="0" w:space="0" w:color="auto"/>
        <w:bottom w:val="none" w:sz="0" w:space="0" w:color="auto"/>
        <w:right w:val="none" w:sz="0" w:space="0" w:color="auto"/>
      </w:divBdr>
    </w:div>
    <w:div w:id="153645224">
      <w:bodyDiv w:val="1"/>
      <w:marLeft w:val="0"/>
      <w:marRight w:val="0"/>
      <w:marTop w:val="0"/>
      <w:marBottom w:val="0"/>
      <w:divBdr>
        <w:top w:val="none" w:sz="0" w:space="0" w:color="auto"/>
        <w:left w:val="none" w:sz="0" w:space="0" w:color="auto"/>
        <w:bottom w:val="none" w:sz="0" w:space="0" w:color="auto"/>
        <w:right w:val="none" w:sz="0" w:space="0" w:color="auto"/>
      </w:divBdr>
    </w:div>
    <w:div w:id="153690772">
      <w:bodyDiv w:val="1"/>
      <w:marLeft w:val="0"/>
      <w:marRight w:val="0"/>
      <w:marTop w:val="0"/>
      <w:marBottom w:val="0"/>
      <w:divBdr>
        <w:top w:val="none" w:sz="0" w:space="0" w:color="auto"/>
        <w:left w:val="none" w:sz="0" w:space="0" w:color="auto"/>
        <w:bottom w:val="none" w:sz="0" w:space="0" w:color="auto"/>
        <w:right w:val="none" w:sz="0" w:space="0" w:color="auto"/>
      </w:divBdr>
    </w:div>
    <w:div w:id="153692529">
      <w:bodyDiv w:val="1"/>
      <w:marLeft w:val="0"/>
      <w:marRight w:val="0"/>
      <w:marTop w:val="0"/>
      <w:marBottom w:val="0"/>
      <w:divBdr>
        <w:top w:val="none" w:sz="0" w:space="0" w:color="auto"/>
        <w:left w:val="none" w:sz="0" w:space="0" w:color="auto"/>
        <w:bottom w:val="none" w:sz="0" w:space="0" w:color="auto"/>
        <w:right w:val="none" w:sz="0" w:space="0" w:color="auto"/>
      </w:divBdr>
    </w:div>
    <w:div w:id="155607345">
      <w:bodyDiv w:val="1"/>
      <w:marLeft w:val="0"/>
      <w:marRight w:val="0"/>
      <w:marTop w:val="0"/>
      <w:marBottom w:val="0"/>
      <w:divBdr>
        <w:top w:val="none" w:sz="0" w:space="0" w:color="auto"/>
        <w:left w:val="none" w:sz="0" w:space="0" w:color="auto"/>
        <w:bottom w:val="none" w:sz="0" w:space="0" w:color="auto"/>
        <w:right w:val="none" w:sz="0" w:space="0" w:color="auto"/>
      </w:divBdr>
    </w:div>
    <w:div w:id="155611625">
      <w:bodyDiv w:val="1"/>
      <w:marLeft w:val="0"/>
      <w:marRight w:val="0"/>
      <w:marTop w:val="0"/>
      <w:marBottom w:val="0"/>
      <w:divBdr>
        <w:top w:val="none" w:sz="0" w:space="0" w:color="auto"/>
        <w:left w:val="none" w:sz="0" w:space="0" w:color="auto"/>
        <w:bottom w:val="none" w:sz="0" w:space="0" w:color="auto"/>
        <w:right w:val="none" w:sz="0" w:space="0" w:color="auto"/>
      </w:divBdr>
    </w:div>
    <w:div w:id="155656581">
      <w:bodyDiv w:val="1"/>
      <w:marLeft w:val="0"/>
      <w:marRight w:val="0"/>
      <w:marTop w:val="0"/>
      <w:marBottom w:val="0"/>
      <w:divBdr>
        <w:top w:val="none" w:sz="0" w:space="0" w:color="auto"/>
        <w:left w:val="none" w:sz="0" w:space="0" w:color="auto"/>
        <w:bottom w:val="none" w:sz="0" w:space="0" w:color="auto"/>
        <w:right w:val="none" w:sz="0" w:space="0" w:color="auto"/>
      </w:divBdr>
    </w:div>
    <w:div w:id="156312261">
      <w:bodyDiv w:val="1"/>
      <w:marLeft w:val="0"/>
      <w:marRight w:val="0"/>
      <w:marTop w:val="0"/>
      <w:marBottom w:val="0"/>
      <w:divBdr>
        <w:top w:val="none" w:sz="0" w:space="0" w:color="auto"/>
        <w:left w:val="none" w:sz="0" w:space="0" w:color="auto"/>
        <w:bottom w:val="none" w:sz="0" w:space="0" w:color="auto"/>
        <w:right w:val="none" w:sz="0" w:space="0" w:color="auto"/>
      </w:divBdr>
    </w:div>
    <w:div w:id="158929516">
      <w:bodyDiv w:val="1"/>
      <w:marLeft w:val="0"/>
      <w:marRight w:val="0"/>
      <w:marTop w:val="0"/>
      <w:marBottom w:val="0"/>
      <w:divBdr>
        <w:top w:val="none" w:sz="0" w:space="0" w:color="auto"/>
        <w:left w:val="none" w:sz="0" w:space="0" w:color="auto"/>
        <w:bottom w:val="none" w:sz="0" w:space="0" w:color="auto"/>
        <w:right w:val="none" w:sz="0" w:space="0" w:color="auto"/>
      </w:divBdr>
    </w:div>
    <w:div w:id="159203407">
      <w:bodyDiv w:val="1"/>
      <w:marLeft w:val="0"/>
      <w:marRight w:val="0"/>
      <w:marTop w:val="0"/>
      <w:marBottom w:val="0"/>
      <w:divBdr>
        <w:top w:val="none" w:sz="0" w:space="0" w:color="auto"/>
        <w:left w:val="none" w:sz="0" w:space="0" w:color="auto"/>
        <w:bottom w:val="none" w:sz="0" w:space="0" w:color="auto"/>
        <w:right w:val="none" w:sz="0" w:space="0" w:color="auto"/>
      </w:divBdr>
    </w:div>
    <w:div w:id="163134566">
      <w:bodyDiv w:val="1"/>
      <w:marLeft w:val="0"/>
      <w:marRight w:val="0"/>
      <w:marTop w:val="0"/>
      <w:marBottom w:val="0"/>
      <w:divBdr>
        <w:top w:val="none" w:sz="0" w:space="0" w:color="auto"/>
        <w:left w:val="none" w:sz="0" w:space="0" w:color="auto"/>
        <w:bottom w:val="none" w:sz="0" w:space="0" w:color="auto"/>
        <w:right w:val="none" w:sz="0" w:space="0" w:color="auto"/>
      </w:divBdr>
    </w:div>
    <w:div w:id="164825505">
      <w:bodyDiv w:val="1"/>
      <w:marLeft w:val="0"/>
      <w:marRight w:val="0"/>
      <w:marTop w:val="0"/>
      <w:marBottom w:val="0"/>
      <w:divBdr>
        <w:top w:val="none" w:sz="0" w:space="0" w:color="auto"/>
        <w:left w:val="none" w:sz="0" w:space="0" w:color="auto"/>
        <w:bottom w:val="none" w:sz="0" w:space="0" w:color="auto"/>
        <w:right w:val="none" w:sz="0" w:space="0" w:color="auto"/>
      </w:divBdr>
    </w:div>
    <w:div w:id="166288051">
      <w:bodyDiv w:val="1"/>
      <w:marLeft w:val="0"/>
      <w:marRight w:val="0"/>
      <w:marTop w:val="0"/>
      <w:marBottom w:val="0"/>
      <w:divBdr>
        <w:top w:val="none" w:sz="0" w:space="0" w:color="auto"/>
        <w:left w:val="none" w:sz="0" w:space="0" w:color="auto"/>
        <w:bottom w:val="none" w:sz="0" w:space="0" w:color="auto"/>
        <w:right w:val="none" w:sz="0" w:space="0" w:color="auto"/>
      </w:divBdr>
    </w:div>
    <w:div w:id="167060558">
      <w:bodyDiv w:val="1"/>
      <w:marLeft w:val="0"/>
      <w:marRight w:val="0"/>
      <w:marTop w:val="0"/>
      <w:marBottom w:val="0"/>
      <w:divBdr>
        <w:top w:val="none" w:sz="0" w:space="0" w:color="auto"/>
        <w:left w:val="none" w:sz="0" w:space="0" w:color="auto"/>
        <w:bottom w:val="none" w:sz="0" w:space="0" w:color="auto"/>
        <w:right w:val="none" w:sz="0" w:space="0" w:color="auto"/>
      </w:divBdr>
    </w:div>
    <w:div w:id="167989064">
      <w:bodyDiv w:val="1"/>
      <w:marLeft w:val="0"/>
      <w:marRight w:val="0"/>
      <w:marTop w:val="0"/>
      <w:marBottom w:val="0"/>
      <w:divBdr>
        <w:top w:val="none" w:sz="0" w:space="0" w:color="auto"/>
        <w:left w:val="none" w:sz="0" w:space="0" w:color="auto"/>
        <w:bottom w:val="none" w:sz="0" w:space="0" w:color="auto"/>
        <w:right w:val="none" w:sz="0" w:space="0" w:color="auto"/>
      </w:divBdr>
    </w:div>
    <w:div w:id="168107003">
      <w:bodyDiv w:val="1"/>
      <w:marLeft w:val="0"/>
      <w:marRight w:val="0"/>
      <w:marTop w:val="0"/>
      <w:marBottom w:val="0"/>
      <w:divBdr>
        <w:top w:val="none" w:sz="0" w:space="0" w:color="auto"/>
        <w:left w:val="none" w:sz="0" w:space="0" w:color="auto"/>
        <w:bottom w:val="none" w:sz="0" w:space="0" w:color="auto"/>
        <w:right w:val="none" w:sz="0" w:space="0" w:color="auto"/>
      </w:divBdr>
    </w:div>
    <w:div w:id="168713306">
      <w:bodyDiv w:val="1"/>
      <w:marLeft w:val="0"/>
      <w:marRight w:val="0"/>
      <w:marTop w:val="0"/>
      <w:marBottom w:val="0"/>
      <w:divBdr>
        <w:top w:val="none" w:sz="0" w:space="0" w:color="auto"/>
        <w:left w:val="none" w:sz="0" w:space="0" w:color="auto"/>
        <w:bottom w:val="none" w:sz="0" w:space="0" w:color="auto"/>
        <w:right w:val="none" w:sz="0" w:space="0" w:color="auto"/>
      </w:divBdr>
    </w:div>
    <w:div w:id="172036807">
      <w:bodyDiv w:val="1"/>
      <w:marLeft w:val="0"/>
      <w:marRight w:val="0"/>
      <w:marTop w:val="0"/>
      <w:marBottom w:val="0"/>
      <w:divBdr>
        <w:top w:val="none" w:sz="0" w:space="0" w:color="auto"/>
        <w:left w:val="none" w:sz="0" w:space="0" w:color="auto"/>
        <w:bottom w:val="none" w:sz="0" w:space="0" w:color="auto"/>
        <w:right w:val="none" w:sz="0" w:space="0" w:color="auto"/>
      </w:divBdr>
    </w:div>
    <w:div w:id="172427216">
      <w:bodyDiv w:val="1"/>
      <w:marLeft w:val="0"/>
      <w:marRight w:val="0"/>
      <w:marTop w:val="0"/>
      <w:marBottom w:val="0"/>
      <w:divBdr>
        <w:top w:val="none" w:sz="0" w:space="0" w:color="auto"/>
        <w:left w:val="none" w:sz="0" w:space="0" w:color="auto"/>
        <w:bottom w:val="none" w:sz="0" w:space="0" w:color="auto"/>
        <w:right w:val="none" w:sz="0" w:space="0" w:color="auto"/>
      </w:divBdr>
    </w:div>
    <w:div w:id="173306589">
      <w:bodyDiv w:val="1"/>
      <w:marLeft w:val="0"/>
      <w:marRight w:val="0"/>
      <w:marTop w:val="0"/>
      <w:marBottom w:val="0"/>
      <w:divBdr>
        <w:top w:val="none" w:sz="0" w:space="0" w:color="auto"/>
        <w:left w:val="none" w:sz="0" w:space="0" w:color="auto"/>
        <w:bottom w:val="none" w:sz="0" w:space="0" w:color="auto"/>
        <w:right w:val="none" w:sz="0" w:space="0" w:color="auto"/>
      </w:divBdr>
    </w:div>
    <w:div w:id="174611587">
      <w:bodyDiv w:val="1"/>
      <w:marLeft w:val="0"/>
      <w:marRight w:val="0"/>
      <w:marTop w:val="0"/>
      <w:marBottom w:val="0"/>
      <w:divBdr>
        <w:top w:val="none" w:sz="0" w:space="0" w:color="auto"/>
        <w:left w:val="none" w:sz="0" w:space="0" w:color="auto"/>
        <w:bottom w:val="none" w:sz="0" w:space="0" w:color="auto"/>
        <w:right w:val="none" w:sz="0" w:space="0" w:color="auto"/>
      </w:divBdr>
    </w:div>
    <w:div w:id="182134340">
      <w:bodyDiv w:val="1"/>
      <w:marLeft w:val="0"/>
      <w:marRight w:val="0"/>
      <w:marTop w:val="0"/>
      <w:marBottom w:val="0"/>
      <w:divBdr>
        <w:top w:val="none" w:sz="0" w:space="0" w:color="auto"/>
        <w:left w:val="none" w:sz="0" w:space="0" w:color="auto"/>
        <w:bottom w:val="none" w:sz="0" w:space="0" w:color="auto"/>
        <w:right w:val="none" w:sz="0" w:space="0" w:color="auto"/>
      </w:divBdr>
    </w:div>
    <w:div w:id="185287741">
      <w:bodyDiv w:val="1"/>
      <w:marLeft w:val="0"/>
      <w:marRight w:val="0"/>
      <w:marTop w:val="0"/>
      <w:marBottom w:val="0"/>
      <w:divBdr>
        <w:top w:val="none" w:sz="0" w:space="0" w:color="auto"/>
        <w:left w:val="none" w:sz="0" w:space="0" w:color="auto"/>
        <w:bottom w:val="none" w:sz="0" w:space="0" w:color="auto"/>
        <w:right w:val="none" w:sz="0" w:space="0" w:color="auto"/>
      </w:divBdr>
    </w:div>
    <w:div w:id="186407511">
      <w:bodyDiv w:val="1"/>
      <w:marLeft w:val="0"/>
      <w:marRight w:val="0"/>
      <w:marTop w:val="0"/>
      <w:marBottom w:val="0"/>
      <w:divBdr>
        <w:top w:val="none" w:sz="0" w:space="0" w:color="auto"/>
        <w:left w:val="none" w:sz="0" w:space="0" w:color="auto"/>
        <w:bottom w:val="none" w:sz="0" w:space="0" w:color="auto"/>
        <w:right w:val="none" w:sz="0" w:space="0" w:color="auto"/>
      </w:divBdr>
    </w:div>
    <w:div w:id="188875607">
      <w:bodyDiv w:val="1"/>
      <w:marLeft w:val="0"/>
      <w:marRight w:val="0"/>
      <w:marTop w:val="0"/>
      <w:marBottom w:val="0"/>
      <w:divBdr>
        <w:top w:val="none" w:sz="0" w:space="0" w:color="auto"/>
        <w:left w:val="none" w:sz="0" w:space="0" w:color="auto"/>
        <w:bottom w:val="none" w:sz="0" w:space="0" w:color="auto"/>
        <w:right w:val="none" w:sz="0" w:space="0" w:color="auto"/>
      </w:divBdr>
    </w:div>
    <w:div w:id="189219257">
      <w:bodyDiv w:val="1"/>
      <w:marLeft w:val="0"/>
      <w:marRight w:val="0"/>
      <w:marTop w:val="0"/>
      <w:marBottom w:val="0"/>
      <w:divBdr>
        <w:top w:val="none" w:sz="0" w:space="0" w:color="auto"/>
        <w:left w:val="none" w:sz="0" w:space="0" w:color="auto"/>
        <w:bottom w:val="none" w:sz="0" w:space="0" w:color="auto"/>
        <w:right w:val="none" w:sz="0" w:space="0" w:color="auto"/>
      </w:divBdr>
    </w:div>
    <w:div w:id="189882364">
      <w:bodyDiv w:val="1"/>
      <w:marLeft w:val="0"/>
      <w:marRight w:val="0"/>
      <w:marTop w:val="0"/>
      <w:marBottom w:val="0"/>
      <w:divBdr>
        <w:top w:val="none" w:sz="0" w:space="0" w:color="auto"/>
        <w:left w:val="none" w:sz="0" w:space="0" w:color="auto"/>
        <w:bottom w:val="none" w:sz="0" w:space="0" w:color="auto"/>
        <w:right w:val="none" w:sz="0" w:space="0" w:color="auto"/>
      </w:divBdr>
    </w:div>
    <w:div w:id="191000685">
      <w:bodyDiv w:val="1"/>
      <w:marLeft w:val="0"/>
      <w:marRight w:val="0"/>
      <w:marTop w:val="0"/>
      <w:marBottom w:val="0"/>
      <w:divBdr>
        <w:top w:val="none" w:sz="0" w:space="0" w:color="auto"/>
        <w:left w:val="none" w:sz="0" w:space="0" w:color="auto"/>
        <w:bottom w:val="none" w:sz="0" w:space="0" w:color="auto"/>
        <w:right w:val="none" w:sz="0" w:space="0" w:color="auto"/>
      </w:divBdr>
    </w:div>
    <w:div w:id="195965720">
      <w:bodyDiv w:val="1"/>
      <w:marLeft w:val="0"/>
      <w:marRight w:val="0"/>
      <w:marTop w:val="0"/>
      <w:marBottom w:val="0"/>
      <w:divBdr>
        <w:top w:val="none" w:sz="0" w:space="0" w:color="auto"/>
        <w:left w:val="none" w:sz="0" w:space="0" w:color="auto"/>
        <w:bottom w:val="none" w:sz="0" w:space="0" w:color="auto"/>
        <w:right w:val="none" w:sz="0" w:space="0" w:color="auto"/>
      </w:divBdr>
    </w:div>
    <w:div w:id="198395562">
      <w:bodyDiv w:val="1"/>
      <w:marLeft w:val="0"/>
      <w:marRight w:val="0"/>
      <w:marTop w:val="0"/>
      <w:marBottom w:val="0"/>
      <w:divBdr>
        <w:top w:val="none" w:sz="0" w:space="0" w:color="auto"/>
        <w:left w:val="none" w:sz="0" w:space="0" w:color="auto"/>
        <w:bottom w:val="none" w:sz="0" w:space="0" w:color="auto"/>
        <w:right w:val="none" w:sz="0" w:space="0" w:color="auto"/>
      </w:divBdr>
    </w:div>
    <w:div w:id="200754783">
      <w:bodyDiv w:val="1"/>
      <w:marLeft w:val="0"/>
      <w:marRight w:val="0"/>
      <w:marTop w:val="0"/>
      <w:marBottom w:val="0"/>
      <w:divBdr>
        <w:top w:val="none" w:sz="0" w:space="0" w:color="auto"/>
        <w:left w:val="none" w:sz="0" w:space="0" w:color="auto"/>
        <w:bottom w:val="none" w:sz="0" w:space="0" w:color="auto"/>
        <w:right w:val="none" w:sz="0" w:space="0" w:color="auto"/>
      </w:divBdr>
    </w:div>
    <w:div w:id="200869994">
      <w:bodyDiv w:val="1"/>
      <w:marLeft w:val="0"/>
      <w:marRight w:val="0"/>
      <w:marTop w:val="0"/>
      <w:marBottom w:val="0"/>
      <w:divBdr>
        <w:top w:val="none" w:sz="0" w:space="0" w:color="auto"/>
        <w:left w:val="none" w:sz="0" w:space="0" w:color="auto"/>
        <w:bottom w:val="none" w:sz="0" w:space="0" w:color="auto"/>
        <w:right w:val="none" w:sz="0" w:space="0" w:color="auto"/>
      </w:divBdr>
    </w:div>
    <w:div w:id="201284168">
      <w:bodyDiv w:val="1"/>
      <w:marLeft w:val="0"/>
      <w:marRight w:val="0"/>
      <w:marTop w:val="0"/>
      <w:marBottom w:val="0"/>
      <w:divBdr>
        <w:top w:val="none" w:sz="0" w:space="0" w:color="auto"/>
        <w:left w:val="none" w:sz="0" w:space="0" w:color="auto"/>
        <w:bottom w:val="none" w:sz="0" w:space="0" w:color="auto"/>
        <w:right w:val="none" w:sz="0" w:space="0" w:color="auto"/>
      </w:divBdr>
    </w:div>
    <w:div w:id="202209958">
      <w:bodyDiv w:val="1"/>
      <w:marLeft w:val="0"/>
      <w:marRight w:val="0"/>
      <w:marTop w:val="0"/>
      <w:marBottom w:val="0"/>
      <w:divBdr>
        <w:top w:val="none" w:sz="0" w:space="0" w:color="auto"/>
        <w:left w:val="none" w:sz="0" w:space="0" w:color="auto"/>
        <w:bottom w:val="none" w:sz="0" w:space="0" w:color="auto"/>
        <w:right w:val="none" w:sz="0" w:space="0" w:color="auto"/>
      </w:divBdr>
    </w:div>
    <w:div w:id="202788165">
      <w:bodyDiv w:val="1"/>
      <w:marLeft w:val="0"/>
      <w:marRight w:val="0"/>
      <w:marTop w:val="0"/>
      <w:marBottom w:val="0"/>
      <w:divBdr>
        <w:top w:val="none" w:sz="0" w:space="0" w:color="auto"/>
        <w:left w:val="none" w:sz="0" w:space="0" w:color="auto"/>
        <w:bottom w:val="none" w:sz="0" w:space="0" w:color="auto"/>
        <w:right w:val="none" w:sz="0" w:space="0" w:color="auto"/>
      </w:divBdr>
    </w:div>
    <w:div w:id="204174441">
      <w:bodyDiv w:val="1"/>
      <w:marLeft w:val="0"/>
      <w:marRight w:val="0"/>
      <w:marTop w:val="0"/>
      <w:marBottom w:val="0"/>
      <w:divBdr>
        <w:top w:val="none" w:sz="0" w:space="0" w:color="auto"/>
        <w:left w:val="none" w:sz="0" w:space="0" w:color="auto"/>
        <w:bottom w:val="none" w:sz="0" w:space="0" w:color="auto"/>
        <w:right w:val="none" w:sz="0" w:space="0" w:color="auto"/>
      </w:divBdr>
    </w:div>
    <w:div w:id="205526452">
      <w:bodyDiv w:val="1"/>
      <w:marLeft w:val="0"/>
      <w:marRight w:val="0"/>
      <w:marTop w:val="0"/>
      <w:marBottom w:val="0"/>
      <w:divBdr>
        <w:top w:val="none" w:sz="0" w:space="0" w:color="auto"/>
        <w:left w:val="none" w:sz="0" w:space="0" w:color="auto"/>
        <w:bottom w:val="none" w:sz="0" w:space="0" w:color="auto"/>
        <w:right w:val="none" w:sz="0" w:space="0" w:color="auto"/>
      </w:divBdr>
    </w:div>
    <w:div w:id="205652698">
      <w:bodyDiv w:val="1"/>
      <w:marLeft w:val="0"/>
      <w:marRight w:val="0"/>
      <w:marTop w:val="0"/>
      <w:marBottom w:val="0"/>
      <w:divBdr>
        <w:top w:val="none" w:sz="0" w:space="0" w:color="auto"/>
        <w:left w:val="none" w:sz="0" w:space="0" w:color="auto"/>
        <w:bottom w:val="none" w:sz="0" w:space="0" w:color="auto"/>
        <w:right w:val="none" w:sz="0" w:space="0" w:color="auto"/>
      </w:divBdr>
    </w:div>
    <w:div w:id="208346209">
      <w:bodyDiv w:val="1"/>
      <w:marLeft w:val="0"/>
      <w:marRight w:val="0"/>
      <w:marTop w:val="0"/>
      <w:marBottom w:val="0"/>
      <w:divBdr>
        <w:top w:val="none" w:sz="0" w:space="0" w:color="auto"/>
        <w:left w:val="none" w:sz="0" w:space="0" w:color="auto"/>
        <w:bottom w:val="none" w:sz="0" w:space="0" w:color="auto"/>
        <w:right w:val="none" w:sz="0" w:space="0" w:color="auto"/>
      </w:divBdr>
    </w:div>
    <w:div w:id="210112449">
      <w:bodyDiv w:val="1"/>
      <w:marLeft w:val="0"/>
      <w:marRight w:val="0"/>
      <w:marTop w:val="0"/>
      <w:marBottom w:val="0"/>
      <w:divBdr>
        <w:top w:val="none" w:sz="0" w:space="0" w:color="auto"/>
        <w:left w:val="none" w:sz="0" w:space="0" w:color="auto"/>
        <w:bottom w:val="none" w:sz="0" w:space="0" w:color="auto"/>
        <w:right w:val="none" w:sz="0" w:space="0" w:color="auto"/>
      </w:divBdr>
    </w:div>
    <w:div w:id="213396595">
      <w:bodyDiv w:val="1"/>
      <w:marLeft w:val="0"/>
      <w:marRight w:val="0"/>
      <w:marTop w:val="0"/>
      <w:marBottom w:val="0"/>
      <w:divBdr>
        <w:top w:val="none" w:sz="0" w:space="0" w:color="auto"/>
        <w:left w:val="none" w:sz="0" w:space="0" w:color="auto"/>
        <w:bottom w:val="none" w:sz="0" w:space="0" w:color="auto"/>
        <w:right w:val="none" w:sz="0" w:space="0" w:color="auto"/>
      </w:divBdr>
    </w:div>
    <w:div w:id="213545872">
      <w:bodyDiv w:val="1"/>
      <w:marLeft w:val="0"/>
      <w:marRight w:val="0"/>
      <w:marTop w:val="0"/>
      <w:marBottom w:val="0"/>
      <w:divBdr>
        <w:top w:val="none" w:sz="0" w:space="0" w:color="auto"/>
        <w:left w:val="none" w:sz="0" w:space="0" w:color="auto"/>
        <w:bottom w:val="none" w:sz="0" w:space="0" w:color="auto"/>
        <w:right w:val="none" w:sz="0" w:space="0" w:color="auto"/>
      </w:divBdr>
    </w:div>
    <w:div w:id="213583782">
      <w:bodyDiv w:val="1"/>
      <w:marLeft w:val="0"/>
      <w:marRight w:val="0"/>
      <w:marTop w:val="0"/>
      <w:marBottom w:val="0"/>
      <w:divBdr>
        <w:top w:val="none" w:sz="0" w:space="0" w:color="auto"/>
        <w:left w:val="none" w:sz="0" w:space="0" w:color="auto"/>
        <w:bottom w:val="none" w:sz="0" w:space="0" w:color="auto"/>
        <w:right w:val="none" w:sz="0" w:space="0" w:color="auto"/>
      </w:divBdr>
    </w:div>
    <w:div w:id="214051459">
      <w:bodyDiv w:val="1"/>
      <w:marLeft w:val="0"/>
      <w:marRight w:val="0"/>
      <w:marTop w:val="0"/>
      <w:marBottom w:val="0"/>
      <w:divBdr>
        <w:top w:val="none" w:sz="0" w:space="0" w:color="auto"/>
        <w:left w:val="none" w:sz="0" w:space="0" w:color="auto"/>
        <w:bottom w:val="none" w:sz="0" w:space="0" w:color="auto"/>
        <w:right w:val="none" w:sz="0" w:space="0" w:color="auto"/>
      </w:divBdr>
    </w:div>
    <w:div w:id="215051267">
      <w:bodyDiv w:val="1"/>
      <w:marLeft w:val="0"/>
      <w:marRight w:val="0"/>
      <w:marTop w:val="0"/>
      <w:marBottom w:val="0"/>
      <w:divBdr>
        <w:top w:val="none" w:sz="0" w:space="0" w:color="auto"/>
        <w:left w:val="none" w:sz="0" w:space="0" w:color="auto"/>
        <w:bottom w:val="none" w:sz="0" w:space="0" w:color="auto"/>
        <w:right w:val="none" w:sz="0" w:space="0" w:color="auto"/>
      </w:divBdr>
    </w:div>
    <w:div w:id="215699625">
      <w:bodyDiv w:val="1"/>
      <w:marLeft w:val="0"/>
      <w:marRight w:val="0"/>
      <w:marTop w:val="0"/>
      <w:marBottom w:val="0"/>
      <w:divBdr>
        <w:top w:val="none" w:sz="0" w:space="0" w:color="auto"/>
        <w:left w:val="none" w:sz="0" w:space="0" w:color="auto"/>
        <w:bottom w:val="none" w:sz="0" w:space="0" w:color="auto"/>
        <w:right w:val="none" w:sz="0" w:space="0" w:color="auto"/>
      </w:divBdr>
    </w:div>
    <w:div w:id="220409683">
      <w:bodyDiv w:val="1"/>
      <w:marLeft w:val="0"/>
      <w:marRight w:val="0"/>
      <w:marTop w:val="0"/>
      <w:marBottom w:val="0"/>
      <w:divBdr>
        <w:top w:val="none" w:sz="0" w:space="0" w:color="auto"/>
        <w:left w:val="none" w:sz="0" w:space="0" w:color="auto"/>
        <w:bottom w:val="none" w:sz="0" w:space="0" w:color="auto"/>
        <w:right w:val="none" w:sz="0" w:space="0" w:color="auto"/>
      </w:divBdr>
    </w:div>
    <w:div w:id="220411488">
      <w:bodyDiv w:val="1"/>
      <w:marLeft w:val="0"/>
      <w:marRight w:val="0"/>
      <w:marTop w:val="0"/>
      <w:marBottom w:val="0"/>
      <w:divBdr>
        <w:top w:val="none" w:sz="0" w:space="0" w:color="auto"/>
        <w:left w:val="none" w:sz="0" w:space="0" w:color="auto"/>
        <w:bottom w:val="none" w:sz="0" w:space="0" w:color="auto"/>
        <w:right w:val="none" w:sz="0" w:space="0" w:color="auto"/>
      </w:divBdr>
    </w:div>
    <w:div w:id="224225679">
      <w:bodyDiv w:val="1"/>
      <w:marLeft w:val="0"/>
      <w:marRight w:val="0"/>
      <w:marTop w:val="0"/>
      <w:marBottom w:val="0"/>
      <w:divBdr>
        <w:top w:val="none" w:sz="0" w:space="0" w:color="auto"/>
        <w:left w:val="none" w:sz="0" w:space="0" w:color="auto"/>
        <w:bottom w:val="none" w:sz="0" w:space="0" w:color="auto"/>
        <w:right w:val="none" w:sz="0" w:space="0" w:color="auto"/>
      </w:divBdr>
    </w:div>
    <w:div w:id="224530085">
      <w:bodyDiv w:val="1"/>
      <w:marLeft w:val="0"/>
      <w:marRight w:val="0"/>
      <w:marTop w:val="0"/>
      <w:marBottom w:val="0"/>
      <w:divBdr>
        <w:top w:val="none" w:sz="0" w:space="0" w:color="auto"/>
        <w:left w:val="none" w:sz="0" w:space="0" w:color="auto"/>
        <w:bottom w:val="none" w:sz="0" w:space="0" w:color="auto"/>
        <w:right w:val="none" w:sz="0" w:space="0" w:color="auto"/>
      </w:divBdr>
    </w:div>
    <w:div w:id="224679407">
      <w:bodyDiv w:val="1"/>
      <w:marLeft w:val="0"/>
      <w:marRight w:val="0"/>
      <w:marTop w:val="0"/>
      <w:marBottom w:val="0"/>
      <w:divBdr>
        <w:top w:val="none" w:sz="0" w:space="0" w:color="auto"/>
        <w:left w:val="none" w:sz="0" w:space="0" w:color="auto"/>
        <w:bottom w:val="none" w:sz="0" w:space="0" w:color="auto"/>
        <w:right w:val="none" w:sz="0" w:space="0" w:color="auto"/>
      </w:divBdr>
    </w:div>
    <w:div w:id="225726527">
      <w:bodyDiv w:val="1"/>
      <w:marLeft w:val="0"/>
      <w:marRight w:val="0"/>
      <w:marTop w:val="0"/>
      <w:marBottom w:val="0"/>
      <w:divBdr>
        <w:top w:val="none" w:sz="0" w:space="0" w:color="auto"/>
        <w:left w:val="none" w:sz="0" w:space="0" w:color="auto"/>
        <w:bottom w:val="none" w:sz="0" w:space="0" w:color="auto"/>
        <w:right w:val="none" w:sz="0" w:space="0" w:color="auto"/>
      </w:divBdr>
    </w:div>
    <w:div w:id="228544919">
      <w:bodyDiv w:val="1"/>
      <w:marLeft w:val="0"/>
      <w:marRight w:val="0"/>
      <w:marTop w:val="0"/>
      <w:marBottom w:val="0"/>
      <w:divBdr>
        <w:top w:val="none" w:sz="0" w:space="0" w:color="auto"/>
        <w:left w:val="none" w:sz="0" w:space="0" w:color="auto"/>
        <w:bottom w:val="none" w:sz="0" w:space="0" w:color="auto"/>
        <w:right w:val="none" w:sz="0" w:space="0" w:color="auto"/>
      </w:divBdr>
    </w:div>
    <w:div w:id="228615654">
      <w:bodyDiv w:val="1"/>
      <w:marLeft w:val="0"/>
      <w:marRight w:val="0"/>
      <w:marTop w:val="0"/>
      <w:marBottom w:val="0"/>
      <w:divBdr>
        <w:top w:val="none" w:sz="0" w:space="0" w:color="auto"/>
        <w:left w:val="none" w:sz="0" w:space="0" w:color="auto"/>
        <w:bottom w:val="none" w:sz="0" w:space="0" w:color="auto"/>
        <w:right w:val="none" w:sz="0" w:space="0" w:color="auto"/>
      </w:divBdr>
    </w:div>
    <w:div w:id="231276991">
      <w:bodyDiv w:val="1"/>
      <w:marLeft w:val="0"/>
      <w:marRight w:val="0"/>
      <w:marTop w:val="0"/>
      <w:marBottom w:val="0"/>
      <w:divBdr>
        <w:top w:val="none" w:sz="0" w:space="0" w:color="auto"/>
        <w:left w:val="none" w:sz="0" w:space="0" w:color="auto"/>
        <w:bottom w:val="none" w:sz="0" w:space="0" w:color="auto"/>
        <w:right w:val="none" w:sz="0" w:space="0" w:color="auto"/>
      </w:divBdr>
    </w:div>
    <w:div w:id="231896325">
      <w:bodyDiv w:val="1"/>
      <w:marLeft w:val="0"/>
      <w:marRight w:val="0"/>
      <w:marTop w:val="0"/>
      <w:marBottom w:val="0"/>
      <w:divBdr>
        <w:top w:val="none" w:sz="0" w:space="0" w:color="auto"/>
        <w:left w:val="none" w:sz="0" w:space="0" w:color="auto"/>
        <w:bottom w:val="none" w:sz="0" w:space="0" w:color="auto"/>
        <w:right w:val="none" w:sz="0" w:space="0" w:color="auto"/>
      </w:divBdr>
    </w:div>
    <w:div w:id="232469081">
      <w:bodyDiv w:val="1"/>
      <w:marLeft w:val="0"/>
      <w:marRight w:val="0"/>
      <w:marTop w:val="0"/>
      <w:marBottom w:val="0"/>
      <w:divBdr>
        <w:top w:val="none" w:sz="0" w:space="0" w:color="auto"/>
        <w:left w:val="none" w:sz="0" w:space="0" w:color="auto"/>
        <w:bottom w:val="none" w:sz="0" w:space="0" w:color="auto"/>
        <w:right w:val="none" w:sz="0" w:space="0" w:color="auto"/>
      </w:divBdr>
    </w:div>
    <w:div w:id="232471357">
      <w:bodyDiv w:val="1"/>
      <w:marLeft w:val="0"/>
      <w:marRight w:val="0"/>
      <w:marTop w:val="0"/>
      <w:marBottom w:val="0"/>
      <w:divBdr>
        <w:top w:val="none" w:sz="0" w:space="0" w:color="auto"/>
        <w:left w:val="none" w:sz="0" w:space="0" w:color="auto"/>
        <w:bottom w:val="none" w:sz="0" w:space="0" w:color="auto"/>
        <w:right w:val="none" w:sz="0" w:space="0" w:color="auto"/>
      </w:divBdr>
    </w:div>
    <w:div w:id="233199778">
      <w:bodyDiv w:val="1"/>
      <w:marLeft w:val="0"/>
      <w:marRight w:val="0"/>
      <w:marTop w:val="0"/>
      <w:marBottom w:val="0"/>
      <w:divBdr>
        <w:top w:val="none" w:sz="0" w:space="0" w:color="auto"/>
        <w:left w:val="none" w:sz="0" w:space="0" w:color="auto"/>
        <w:bottom w:val="none" w:sz="0" w:space="0" w:color="auto"/>
        <w:right w:val="none" w:sz="0" w:space="0" w:color="auto"/>
      </w:divBdr>
    </w:div>
    <w:div w:id="233515720">
      <w:bodyDiv w:val="1"/>
      <w:marLeft w:val="0"/>
      <w:marRight w:val="0"/>
      <w:marTop w:val="0"/>
      <w:marBottom w:val="0"/>
      <w:divBdr>
        <w:top w:val="none" w:sz="0" w:space="0" w:color="auto"/>
        <w:left w:val="none" w:sz="0" w:space="0" w:color="auto"/>
        <w:bottom w:val="none" w:sz="0" w:space="0" w:color="auto"/>
        <w:right w:val="none" w:sz="0" w:space="0" w:color="auto"/>
      </w:divBdr>
    </w:div>
    <w:div w:id="234516101">
      <w:bodyDiv w:val="1"/>
      <w:marLeft w:val="0"/>
      <w:marRight w:val="0"/>
      <w:marTop w:val="0"/>
      <w:marBottom w:val="0"/>
      <w:divBdr>
        <w:top w:val="none" w:sz="0" w:space="0" w:color="auto"/>
        <w:left w:val="none" w:sz="0" w:space="0" w:color="auto"/>
        <w:bottom w:val="none" w:sz="0" w:space="0" w:color="auto"/>
        <w:right w:val="none" w:sz="0" w:space="0" w:color="auto"/>
      </w:divBdr>
    </w:div>
    <w:div w:id="235215203">
      <w:bodyDiv w:val="1"/>
      <w:marLeft w:val="0"/>
      <w:marRight w:val="0"/>
      <w:marTop w:val="0"/>
      <w:marBottom w:val="0"/>
      <w:divBdr>
        <w:top w:val="none" w:sz="0" w:space="0" w:color="auto"/>
        <w:left w:val="none" w:sz="0" w:space="0" w:color="auto"/>
        <w:bottom w:val="none" w:sz="0" w:space="0" w:color="auto"/>
        <w:right w:val="none" w:sz="0" w:space="0" w:color="auto"/>
      </w:divBdr>
    </w:div>
    <w:div w:id="236287302">
      <w:bodyDiv w:val="1"/>
      <w:marLeft w:val="0"/>
      <w:marRight w:val="0"/>
      <w:marTop w:val="0"/>
      <w:marBottom w:val="0"/>
      <w:divBdr>
        <w:top w:val="none" w:sz="0" w:space="0" w:color="auto"/>
        <w:left w:val="none" w:sz="0" w:space="0" w:color="auto"/>
        <w:bottom w:val="none" w:sz="0" w:space="0" w:color="auto"/>
        <w:right w:val="none" w:sz="0" w:space="0" w:color="auto"/>
      </w:divBdr>
    </w:div>
    <w:div w:id="239414112">
      <w:bodyDiv w:val="1"/>
      <w:marLeft w:val="0"/>
      <w:marRight w:val="0"/>
      <w:marTop w:val="0"/>
      <w:marBottom w:val="0"/>
      <w:divBdr>
        <w:top w:val="none" w:sz="0" w:space="0" w:color="auto"/>
        <w:left w:val="none" w:sz="0" w:space="0" w:color="auto"/>
        <w:bottom w:val="none" w:sz="0" w:space="0" w:color="auto"/>
        <w:right w:val="none" w:sz="0" w:space="0" w:color="auto"/>
      </w:divBdr>
    </w:div>
    <w:div w:id="242378146">
      <w:bodyDiv w:val="1"/>
      <w:marLeft w:val="0"/>
      <w:marRight w:val="0"/>
      <w:marTop w:val="0"/>
      <w:marBottom w:val="0"/>
      <w:divBdr>
        <w:top w:val="none" w:sz="0" w:space="0" w:color="auto"/>
        <w:left w:val="none" w:sz="0" w:space="0" w:color="auto"/>
        <w:bottom w:val="none" w:sz="0" w:space="0" w:color="auto"/>
        <w:right w:val="none" w:sz="0" w:space="0" w:color="auto"/>
      </w:divBdr>
    </w:div>
    <w:div w:id="242764377">
      <w:bodyDiv w:val="1"/>
      <w:marLeft w:val="0"/>
      <w:marRight w:val="0"/>
      <w:marTop w:val="0"/>
      <w:marBottom w:val="0"/>
      <w:divBdr>
        <w:top w:val="none" w:sz="0" w:space="0" w:color="auto"/>
        <w:left w:val="none" w:sz="0" w:space="0" w:color="auto"/>
        <w:bottom w:val="none" w:sz="0" w:space="0" w:color="auto"/>
        <w:right w:val="none" w:sz="0" w:space="0" w:color="auto"/>
      </w:divBdr>
    </w:div>
    <w:div w:id="243148430">
      <w:bodyDiv w:val="1"/>
      <w:marLeft w:val="0"/>
      <w:marRight w:val="0"/>
      <w:marTop w:val="0"/>
      <w:marBottom w:val="0"/>
      <w:divBdr>
        <w:top w:val="none" w:sz="0" w:space="0" w:color="auto"/>
        <w:left w:val="none" w:sz="0" w:space="0" w:color="auto"/>
        <w:bottom w:val="none" w:sz="0" w:space="0" w:color="auto"/>
        <w:right w:val="none" w:sz="0" w:space="0" w:color="auto"/>
      </w:divBdr>
    </w:div>
    <w:div w:id="243270949">
      <w:bodyDiv w:val="1"/>
      <w:marLeft w:val="0"/>
      <w:marRight w:val="0"/>
      <w:marTop w:val="0"/>
      <w:marBottom w:val="0"/>
      <w:divBdr>
        <w:top w:val="none" w:sz="0" w:space="0" w:color="auto"/>
        <w:left w:val="none" w:sz="0" w:space="0" w:color="auto"/>
        <w:bottom w:val="none" w:sz="0" w:space="0" w:color="auto"/>
        <w:right w:val="none" w:sz="0" w:space="0" w:color="auto"/>
      </w:divBdr>
    </w:div>
    <w:div w:id="243564197">
      <w:bodyDiv w:val="1"/>
      <w:marLeft w:val="0"/>
      <w:marRight w:val="0"/>
      <w:marTop w:val="0"/>
      <w:marBottom w:val="0"/>
      <w:divBdr>
        <w:top w:val="none" w:sz="0" w:space="0" w:color="auto"/>
        <w:left w:val="none" w:sz="0" w:space="0" w:color="auto"/>
        <w:bottom w:val="none" w:sz="0" w:space="0" w:color="auto"/>
        <w:right w:val="none" w:sz="0" w:space="0" w:color="auto"/>
      </w:divBdr>
    </w:div>
    <w:div w:id="243607773">
      <w:bodyDiv w:val="1"/>
      <w:marLeft w:val="0"/>
      <w:marRight w:val="0"/>
      <w:marTop w:val="0"/>
      <w:marBottom w:val="0"/>
      <w:divBdr>
        <w:top w:val="none" w:sz="0" w:space="0" w:color="auto"/>
        <w:left w:val="none" w:sz="0" w:space="0" w:color="auto"/>
        <w:bottom w:val="none" w:sz="0" w:space="0" w:color="auto"/>
        <w:right w:val="none" w:sz="0" w:space="0" w:color="auto"/>
      </w:divBdr>
    </w:div>
    <w:div w:id="244651171">
      <w:bodyDiv w:val="1"/>
      <w:marLeft w:val="0"/>
      <w:marRight w:val="0"/>
      <w:marTop w:val="0"/>
      <w:marBottom w:val="0"/>
      <w:divBdr>
        <w:top w:val="none" w:sz="0" w:space="0" w:color="auto"/>
        <w:left w:val="none" w:sz="0" w:space="0" w:color="auto"/>
        <w:bottom w:val="none" w:sz="0" w:space="0" w:color="auto"/>
        <w:right w:val="none" w:sz="0" w:space="0" w:color="auto"/>
      </w:divBdr>
    </w:div>
    <w:div w:id="245190920">
      <w:bodyDiv w:val="1"/>
      <w:marLeft w:val="0"/>
      <w:marRight w:val="0"/>
      <w:marTop w:val="0"/>
      <w:marBottom w:val="0"/>
      <w:divBdr>
        <w:top w:val="none" w:sz="0" w:space="0" w:color="auto"/>
        <w:left w:val="none" w:sz="0" w:space="0" w:color="auto"/>
        <w:bottom w:val="none" w:sz="0" w:space="0" w:color="auto"/>
        <w:right w:val="none" w:sz="0" w:space="0" w:color="auto"/>
      </w:divBdr>
    </w:div>
    <w:div w:id="253174767">
      <w:bodyDiv w:val="1"/>
      <w:marLeft w:val="0"/>
      <w:marRight w:val="0"/>
      <w:marTop w:val="0"/>
      <w:marBottom w:val="0"/>
      <w:divBdr>
        <w:top w:val="none" w:sz="0" w:space="0" w:color="auto"/>
        <w:left w:val="none" w:sz="0" w:space="0" w:color="auto"/>
        <w:bottom w:val="none" w:sz="0" w:space="0" w:color="auto"/>
        <w:right w:val="none" w:sz="0" w:space="0" w:color="auto"/>
      </w:divBdr>
    </w:div>
    <w:div w:id="253436360">
      <w:bodyDiv w:val="1"/>
      <w:marLeft w:val="0"/>
      <w:marRight w:val="0"/>
      <w:marTop w:val="0"/>
      <w:marBottom w:val="0"/>
      <w:divBdr>
        <w:top w:val="none" w:sz="0" w:space="0" w:color="auto"/>
        <w:left w:val="none" w:sz="0" w:space="0" w:color="auto"/>
        <w:bottom w:val="none" w:sz="0" w:space="0" w:color="auto"/>
        <w:right w:val="none" w:sz="0" w:space="0" w:color="auto"/>
      </w:divBdr>
    </w:div>
    <w:div w:id="255210919">
      <w:bodyDiv w:val="1"/>
      <w:marLeft w:val="0"/>
      <w:marRight w:val="0"/>
      <w:marTop w:val="0"/>
      <w:marBottom w:val="0"/>
      <w:divBdr>
        <w:top w:val="none" w:sz="0" w:space="0" w:color="auto"/>
        <w:left w:val="none" w:sz="0" w:space="0" w:color="auto"/>
        <w:bottom w:val="none" w:sz="0" w:space="0" w:color="auto"/>
        <w:right w:val="none" w:sz="0" w:space="0" w:color="auto"/>
      </w:divBdr>
    </w:div>
    <w:div w:id="256446286">
      <w:bodyDiv w:val="1"/>
      <w:marLeft w:val="0"/>
      <w:marRight w:val="0"/>
      <w:marTop w:val="0"/>
      <w:marBottom w:val="0"/>
      <w:divBdr>
        <w:top w:val="none" w:sz="0" w:space="0" w:color="auto"/>
        <w:left w:val="none" w:sz="0" w:space="0" w:color="auto"/>
        <w:bottom w:val="none" w:sz="0" w:space="0" w:color="auto"/>
        <w:right w:val="none" w:sz="0" w:space="0" w:color="auto"/>
      </w:divBdr>
    </w:div>
    <w:div w:id="257518266">
      <w:bodyDiv w:val="1"/>
      <w:marLeft w:val="0"/>
      <w:marRight w:val="0"/>
      <w:marTop w:val="0"/>
      <w:marBottom w:val="0"/>
      <w:divBdr>
        <w:top w:val="none" w:sz="0" w:space="0" w:color="auto"/>
        <w:left w:val="none" w:sz="0" w:space="0" w:color="auto"/>
        <w:bottom w:val="none" w:sz="0" w:space="0" w:color="auto"/>
        <w:right w:val="none" w:sz="0" w:space="0" w:color="auto"/>
      </w:divBdr>
    </w:div>
    <w:div w:id="257636801">
      <w:bodyDiv w:val="1"/>
      <w:marLeft w:val="0"/>
      <w:marRight w:val="0"/>
      <w:marTop w:val="0"/>
      <w:marBottom w:val="0"/>
      <w:divBdr>
        <w:top w:val="none" w:sz="0" w:space="0" w:color="auto"/>
        <w:left w:val="none" w:sz="0" w:space="0" w:color="auto"/>
        <w:bottom w:val="none" w:sz="0" w:space="0" w:color="auto"/>
        <w:right w:val="none" w:sz="0" w:space="0" w:color="auto"/>
      </w:divBdr>
    </w:div>
    <w:div w:id="259263037">
      <w:bodyDiv w:val="1"/>
      <w:marLeft w:val="0"/>
      <w:marRight w:val="0"/>
      <w:marTop w:val="0"/>
      <w:marBottom w:val="0"/>
      <w:divBdr>
        <w:top w:val="none" w:sz="0" w:space="0" w:color="auto"/>
        <w:left w:val="none" w:sz="0" w:space="0" w:color="auto"/>
        <w:bottom w:val="none" w:sz="0" w:space="0" w:color="auto"/>
        <w:right w:val="none" w:sz="0" w:space="0" w:color="auto"/>
      </w:divBdr>
    </w:div>
    <w:div w:id="260918009">
      <w:bodyDiv w:val="1"/>
      <w:marLeft w:val="0"/>
      <w:marRight w:val="0"/>
      <w:marTop w:val="0"/>
      <w:marBottom w:val="0"/>
      <w:divBdr>
        <w:top w:val="none" w:sz="0" w:space="0" w:color="auto"/>
        <w:left w:val="none" w:sz="0" w:space="0" w:color="auto"/>
        <w:bottom w:val="none" w:sz="0" w:space="0" w:color="auto"/>
        <w:right w:val="none" w:sz="0" w:space="0" w:color="auto"/>
      </w:divBdr>
    </w:div>
    <w:div w:id="261691355">
      <w:bodyDiv w:val="1"/>
      <w:marLeft w:val="0"/>
      <w:marRight w:val="0"/>
      <w:marTop w:val="0"/>
      <w:marBottom w:val="0"/>
      <w:divBdr>
        <w:top w:val="none" w:sz="0" w:space="0" w:color="auto"/>
        <w:left w:val="none" w:sz="0" w:space="0" w:color="auto"/>
        <w:bottom w:val="none" w:sz="0" w:space="0" w:color="auto"/>
        <w:right w:val="none" w:sz="0" w:space="0" w:color="auto"/>
      </w:divBdr>
    </w:div>
    <w:div w:id="262541918">
      <w:bodyDiv w:val="1"/>
      <w:marLeft w:val="0"/>
      <w:marRight w:val="0"/>
      <w:marTop w:val="0"/>
      <w:marBottom w:val="0"/>
      <w:divBdr>
        <w:top w:val="none" w:sz="0" w:space="0" w:color="auto"/>
        <w:left w:val="none" w:sz="0" w:space="0" w:color="auto"/>
        <w:bottom w:val="none" w:sz="0" w:space="0" w:color="auto"/>
        <w:right w:val="none" w:sz="0" w:space="0" w:color="auto"/>
      </w:divBdr>
    </w:div>
    <w:div w:id="265505324">
      <w:bodyDiv w:val="1"/>
      <w:marLeft w:val="0"/>
      <w:marRight w:val="0"/>
      <w:marTop w:val="0"/>
      <w:marBottom w:val="0"/>
      <w:divBdr>
        <w:top w:val="none" w:sz="0" w:space="0" w:color="auto"/>
        <w:left w:val="none" w:sz="0" w:space="0" w:color="auto"/>
        <w:bottom w:val="none" w:sz="0" w:space="0" w:color="auto"/>
        <w:right w:val="none" w:sz="0" w:space="0" w:color="auto"/>
      </w:divBdr>
    </w:div>
    <w:div w:id="267591010">
      <w:bodyDiv w:val="1"/>
      <w:marLeft w:val="0"/>
      <w:marRight w:val="0"/>
      <w:marTop w:val="0"/>
      <w:marBottom w:val="0"/>
      <w:divBdr>
        <w:top w:val="none" w:sz="0" w:space="0" w:color="auto"/>
        <w:left w:val="none" w:sz="0" w:space="0" w:color="auto"/>
        <w:bottom w:val="none" w:sz="0" w:space="0" w:color="auto"/>
        <w:right w:val="none" w:sz="0" w:space="0" w:color="auto"/>
      </w:divBdr>
    </w:div>
    <w:div w:id="268045960">
      <w:bodyDiv w:val="1"/>
      <w:marLeft w:val="0"/>
      <w:marRight w:val="0"/>
      <w:marTop w:val="0"/>
      <w:marBottom w:val="0"/>
      <w:divBdr>
        <w:top w:val="none" w:sz="0" w:space="0" w:color="auto"/>
        <w:left w:val="none" w:sz="0" w:space="0" w:color="auto"/>
        <w:bottom w:val="none" w:sz="0" w:space="0" w:color="auto"/>
        <w:right w:val="none" w:sz="0" w:space="0" w:color="auto"/>
      </w:divBdr>
    </w:div>
    <w:div w:id="269506059">
      <w:bodyDiv w:val="1"/>
      <w:marLeft w:val="0"/>
      <w:marRight w:val="0"/>
      <w:marTop w:val="0"/>
      <w:marBottom w:val="0"/>
      <w:divBdr>
        <w:top w:val="none" w:sz="0" w:space="0" w:color="auto"/>
        <w:left w:val="none" w:sz="0" w:space="0" w:color="auto"/>
        <w:bottom w:val="none" w:sz="0" w:space="0" w:color="auto"/>
        <w:right w:val="none" w:sz="0" w:space="0" w:color="auto"/>
      </w:divBdr>
    </w:div>
    <w:div w:id="269631406">
      <w:bodyDiv w:val="1"/>
      <w:marLeft w:val="0"/>
      <w:marRight w:val="0"/>
      <w:marTop w:val="0"/>
      <w:marBottom w:val="0"/>
      <w:divBdr>
        <w:top w:val="none" w:sz="0" w:space="0" w:color="auto"/>
        <w:left w:val="none" w:sz="0" w:space="0" w:color="auto"/>
        <w:bottom w:val="none" w:sz="0" w:space="0" w:color="auto"/>
        <w:right w:val="none" w:sz="0" w:space="0" w:color="auto"/>
      </w:divBdr>
    </w:div>
    <w:div w:id="270551606">
      <w:bodyDiv w:val="1"/>
      <w:marLeft w:val="0"/>
      <w:marRight w:val="0"/>
      <w:marTop w:val="0"/>
      <w:marBottom w:val="0"/>
      <w:divBdr>
        <w:top w:val="none" w:sz="0" w:space="0" w:color="auto"/>
        <w:left w:val="none" w:sz="0" w:space="0" w:color="auto"/>
        <w:bottom w:val="none" w:sz="0" w:space="0" w:color="auto"/>
        <w:right w:val="none" w:sz="0" w:space="0" w:color="auto"/>
      </w:divBdr>
    </w:div>
    <w:div w:id="272248604">
      <w:bodyDiv w:val="1"/>
      <w:marLeft w:val="0"/>
      <w:marRight w:val="0"/>
      <w:marTop w:val="0"/>
      <w:marBottom w:val="0"/>
      <w:divBdr>
        <w:top w:val="none" w:sz="0" w:space="0" w:color="auto"/>
        <w:left w:val="none" w:sz="0" w:space="0" w:color="auto"/>
        <w:bottom w:val="none" w:sz="0" w:space="0" w:color="auto"/>
        <w:right w:val="none" w:sz="0" w:space="0" w:color="auto"/>
      </w:divBdr>
    </w:div>
    <w:div w:id="273904070">
      <w:bodyDiv w:val="1"/>
      <w:marLeft w:val="0"/>
      <w:marRight w:val="0"/>
      <w:marTop w:val="0"/>
      <w:marBottom w:val="0"/>
      <w:divBdr>
        <w:top w:val="none" w:sz="0" w:space="0" w:color="auto"/>
        <w:left w:val="none" w:sz="0" w:space="0" w:color="auto"/>
        <w:bottom w:val="none" w:sz="0" w:space="0" w:color="auto"/>
        <w:right w:val="none" w:sz="0" w:space="0" w:color="auto"/>
      </w:divBdr>
    </w:div>
    <w:div w:id="274557442">
      <w:bodyDiv w:val="1"/>
      <w:marLeft w:val="0"/>
      <w:marRight w:val="0"/>
      <w:marTop w:val="0"/>
      <w:marBottom w:val="0"/>
      <w:divBdr>
        <w:top w:val="none" w:sz="0" w:space="0" w:color="auto"/>
        <w:left w:val="none" w:sz="0" w:space="0" w:color="auto"/>
        <w:bottom w:val="none" w:sz="0" w:space="0" w:color="auto"/>
        <w:right w:val="none" w:sz="0" w:space="0" w:color="auto"/>
      </w:divBdr>
    </w:div>
    <w:div w:id="275987362">
      <w:bodyDiv w:val="1"/>
      <w:marLeft w:val="0"/>
      <w:marRight w:val="0"/>
      <w:marTop w:val="0"/>
      <w:marBottom w:val="0"/>
      <w:divBdr>
        <w:top w:val="none" w:sz="0" w:space="0" w:color="auto"/>
        <w:left w:val="none" w:sz="0" w:space="0" w:color="auto"/>
        <w:bottom w:val="none" w:sz="0" w:space="0" w:color="auto"/>
        <w:right w:val="none" w:sz="0" w:space="0" w:color="auto"/>
      </w:divBdr>
    </w:div>
    <w:div w:id="276721386">
      <w:bodyDiv w:val="1"/>
      <w:marLeft w:val="0"/>
      <w:marRight w:val="0"/>
      <w:marTop w:val="0"/>
      <w:marBottom w:val="0"/>
      <w:divBdr>
        <w:top w:val="none" w:sz="0" w:space="0" w:color="auto"/>
        <w:left w:val="none" w:sz="0" w:space="0" w:color="auto"/>
        <w:bottom w:val="none" w:sz="0" w:space="0" w:color="auto"/>
        <w:right w:val="none" w:sz="0" w:space="0" w:color="auto"/>
      </w:divBdr>
    </w:div>
    <w:div w:id="280844880">
      <w:bodyDiv w:val="1"/>
      <w:marLeft w:val="0"/>
      <w:marRight w:val="0"/>
      <w:marTop w:val="0"/>
      <w:marBottom w:val="0"/>
      <w:divBdr>
        <w:top w:val="none" w:sz="0" w:space="0" w:color="auto"/>
        <w:left w:val="none" w:sz="0" w:space="0" w:color="auto"/>
        <w:bottom w:val="none" w:sz="0" w:space="0" w:color="auto"/>
        <w:right w:val="none" w:sz="0" w:space="0" w:color="auto"/>
      </w:divBdr>
    </w:div>
    <w:div w:id="281156382">
      <w:bodyDiv w:val="1"/>
      <w:marLeft w:val="0"/>
      <w:marRight w:val="0"/>
      <w:marTop w:val="0"/>
      <w:marBottom w:val="0"/>
      <w:divBdr>
        <w:top w:val="none" w:sz="0" w:space="0" w:color="auto"/>
        <w:left w:val="none" w:sz="0" w:space="0" w:color="auto"/>
        <w:bottom w:val="none" w:sz="0" w:space="0" w:color="auto"/>
        <w:right w:val="none" w:sz="0" w:space="0" w:color="auto"/>
      </w:divBdr>
    </w:div>
    <w:div w:id="281227069">
      <w:bodyDiv w:val="1"/>
      <w:marLeft w:val="0"/>
      <w:marRight w:val="0"/>
      <w:marTop w:val="0"/>
      <w:marBottom w:val="0"/>
      <w:divBdr>
        <w:top w:val="none" w:sz="0" w:space="0" w:color="auto"/>
        <w:left w:val="none" w:sz="0" w:space="0" w:color="auto"/>
        <w:bottom w:val="none" w:sz="0" w:space="0" w:color="auto"/>
        <w:right w:val="none" w:sz="0" w:space="0" w:color="auto"/>
      </w:divBdr>
    </w:div>
    <w:div w:id="281957699">
      <w:bodyDiv w:val="1"/>
      <w:marLeft w:val="0"/>
      <w:marRight w:val="0"/>
      <w:marTop w:val="0"/>
      <w:marBottom w:val="0"/>
      <w:divBdr>
        <w:top w:val="none" w:sz="0" w:space="0" w:color="auto"/>
        <w:left w:val="none" w:sz="0" w:space="0" w:color="auto"/>
        <w:bottom w:val="none" w:sz="0" w:space="0" w:color="auto"/>
        <w:right w:val="none" w:sz="0" w:space="0" w:color="auto"/>
      </w:divBdr>
    </w:div>
    <w:div w:id="282156496">
      <w:bodyDiv w:val="1"/>
      <w:marLeft w:val="0"/>
      <w:marRight w:val="0"/>
      <w:marTop w:val="0"/>
      <w:marBottom w:val="0"/>
      <w:divBdr>
        <w:top w:val="none" w:sz="0" w:space="0" w:color="auto"/>
        <w:left w:val="none" w:sz="0" w:space="0" w:color="auto"/>
        <w:bottom w:val="none" w:sz="0" w:space="0" w:color="auto"/>
        <w:right w:val="none" w:sz="0" w:space="0" w:color="auto"/>
      </w:divBdr>
    </w:div>
    <w:div w:id="282268540">
      <w:bodyDiv w:val="1"/>
      <w:marLeft w:val="0"/>
      <w:marRight w:val="0"/>
      <w:marTop w:val="0"/>
      <w:marBottom w:val="0"/>
      <w:divBdr>
        <w:top w:val="none" w:sz="0" w:space="0" w:color="auto"/>
        <w:left w:val="none" w:sz="0" w:space="0" w:color="auto"/>
        <w:bottom w:val="none" w:sz="0" w:space="0" w:color="auto"/>
        <w:right w:val="none" w:sz="0" w:space="0" w:color="auto"/>
      </w:divBdr>
    </w:div>
    <w:div w:id="283463186">
      <w:bodyDiv w:val="1"/>
      <w:marLeft w:val="0"/>
      <w:marRight w:val="0"/>
      <w:marTop w:val="0"/>
      <w:marBottom w:val="0"/>
      <w:divBdr>
        <w:top w:val="none" w:sz="0" w:space="0" w:color="auto"/>
        <w:left w:val="none" w:sz="0" w:space="0" w:color="auto"/>
        <w:bottom w:val="none" w:sz="0" w:space="0" w:color="auto"/>
        <w:right w:val="none" w:sz="0" w:space="0" w:color="auto"/>
      </w:divBdr>
    </w:div>
    <w:div w:id="283656234">
      <w:bodyDiv w:val="1"/>
      <w:marLeft w:val="0"/>
      <w:marRight w:val="0"/>
      <w:marTop w:val="0"/>
      <w:marBottom w:val="0"/>
      <w:divBdr>
        <w:top w:val="none" w:sz="0" w:space="0" w:color="auto"/>
        <w:left w:val="none" w:sz="0" w:space="0" w:color="auto"/>
        <w:bottom w:val="none" w:sz="0" w:space="0" w:color="auto"/>
        <w:right w:val="none" w:sz="0" w:space="0" w:color="auto"/>
      </w:divBdr>
    </w:div>
    <w:div w:id="284315856">
      <w:bodyDiv w:val="1"/>
      <w:marLeft w:val="0"/>
      <w:marRight w:val="0"/>
      <w:marTop w:val="0"/>
      <w:marBottom w:val="0"/>
      <w:divBdr>
        <w:top w:val="none" w:sz="0" w:space="0" w:color="auto"/>
        <w:left w:val="none" w:sz="0" w:space="0" w:color="auto"/>
        <w:bottom w:val="none" w:sz="0" w:space="0" w:color="auto"/>
        <w:right w:val="none" w:sz="0" w:space="0" w:color="auto"/>
      </w:divBdr>
    </w:div>
    <w:div w:id="285166687">
      <w:bodyDiv w:val="1"/>
      <w:marLeft w:val="0"/>
      <w:marRight w:val="0"/>
      <w:marTop w:val="0"/>
      <w:marBottom w:val="0"/>
      <w:divBdr>
        <w:top w:val="none" w:sz="0" w:space="0" w:color="auto"/>
        <w:left w:val="none" w:sz="0" w:space="0" w:color="auto"/>
        <w:bottom w:val="none" w:sz="0" w:space="0" w:color="auto"/>
        <w:right w:val="none" w:sz="0" w:space="0" w:color="auto"/>
      </w:divBdr>
    </w:div>
    <w:div w:id="285699596">
      <w:bodyDiv w:val="1"/>
      <w:marLeft w:val="0"/>
      <w:marRight w:val="0"/>
      <w:marTop w:val="0"/>
      <w:marBottom w:val="0"/>
      <w:divBdr>
        <w:top w:val="none" w:sz="0" w:space="0" w:color="auto"/>
        <w:left w:val="none" w:sz="0" w:space="0" w:color="auto"/>
        <w:bottom w:val="none" w:sz="0" w:space="0" w:color="auto"/>
        <w:right w:val="none" w:sz="0" w:space="0" w:color="auto"/>
      </w:divBdr>
    </w:div>
    <w:div w:id="286856121">
      <w:bodyDiv w:val="1"/>
      <w:marLeft w:val="0"/>
      <w:marRight w:val="0"/>
      <w:marTop w:val="0"/>
      <w:marBottom w:val="0"/>
      <w:divBdr>
        <w:top w:val="none" w:sz="0" w:space="0" w:color="auto"/>
        <w:left w:val="none" w:sz="0" w:space="0" w:color="auto"/>
        <w:bottom w:val="none" w:sz="0" w:space="0" w:color="auto"/>
        <w:right w:val="none" w:sz="0" w:space="0" w:color="auto"/>
      </w:divBdr>
    </w:div>
    <w:div w:id="287471465">
      <w:bodyDiv w:val="1"/>
      <w:marLeft w:val="0"/>
      <w:marRight w:val="0"/>
      <w:marTop w:val="0"/>
      <w:marBottom w:val="0"/>
      <w:divBdr>
        <w:top w:val="none" w:sz="0" w:space="0" w:color="auto"/>
        <w:left w:val="none" w:sz="0" w:space="0" w:color="auto"/>
        <w:bottom w:val="none" w:sz="0" w:space="0" w:color="auto"/>
        <w:right w:val="none" w:sz="0" w:space="0" w:color="auto"/>
      </w:divBdr>
    </w:div>
    <w:div w:id="287973897">
      <w:bodyDiv w:val="1"/>
      <w:marLeft w:val="0"/>
      <w:marRight w:val="0"/>
      <w:marTop w:val="0"/>
      <w:marBottom w:val="0"/>
      <w:divBdr>
        <w:top w:val="none" w:sz="0" w:space="0" w:color="auto"/>
        <w:left w:val="none" w:sz="0" w:space="0" w:color="auto"/>
        <w:bottom w:val="none" w:sz="0" w:space="0" w:color="auto"/>
        <w:right w:val="none" w:sz="0" w:space="0" w:color="auto"/>
      </w:divBdr>
    </w:div>
    <w:div w:id="288124584">
      <w:bodyDiv w:val="1"/>
      <w:marLeft w:val="0"/>
      <w:marRight w:val="0"/>
      <w:marTop w:val="0"/>
      <w:marBottom w:val="0"/>
      <w:divBdr>
        <w:top w:val="none" w:sz="0" w:space="0" w:color="auto"/>
        <w:left w:val="none" w:sz="0" w:space="0" w:color="auto"/>
        <w:bottom w:val="none" w:sz="0" w:space="0" w:color="auto"/>
        <w:right w:val="none" w:sz="0" w:space="0" w:color="auto"/>
      </w:divBdr>
    </w:div>
    <w:div w:id="292758518">
      <w:bodyDiv w:val="1"/>
      <w:marLeft w:val="0"/>
      <w:marRight w:val="0"/>
      <w:marTop w:val="0"/>
      <w:marBottom w:val="0"/>
      <w:divBdr>
        <w:top w:val="none" w:sz="0" w:space="0" w:color="auto"/>
        <w:left w:val="none" w:sz="0" w:space="0" w:color="auto"/>
        <w:bottom w:val="none" w:sz="0" w:space="0" w:color="auto"/>
        <w:right w:val="none" w:sz="0" w:space="0" w:color="auto"/>
      </w:divBdr>
    </w:div>
    <w:div w:id="292906703">
      <w:bodyDiv w:val="1"/>
      <w:marLeft w:val="0"/>
      <w:marRight w:val="0"/>
      <w:marTop w:val="0"/>
      <w:marBottom w:val="0"/>
      <w:divBdr>
        <w:top w:val="none" w:sz="0" w:space="0" w:color="auto"/>
        <w:left w:val="none" w:sz="0" w:space="0" w:color="auto"/>
        <w:bottom w:val="none" w:sz="0" w:space="0" w:color="auto"/>
        <w:right w:val="none" w:sz="0" w:space="0" w:color="auto"/>
      </w:divBdr>
    </w:div>
    <w:div w:id="293949851">
      <w:bodyDiv w:val="1"/>
      <w:marLeft w:val="0"/>
      <w:marRight w:val="0"/>
      <w:marTop w:val="0"/>
      <w:marBottom w:val="0"/>
      <w:divBdr>
        <w:top w:val="none" w:sz="0" w:space="0" w:color="auto"/>
        <w:left w:val="none" w:sz="0" w:space="0" w:color="auto"/>
        <w:bottom w:val="none" w:sz="0" w:space="0" w:color="auto"/>
        <w:right w:val="none" w:sz="0" w:space="0" w:color="auto"/>
      </w:divBdr>
    </w:div>
    <w:div w:id="294677924">
      <w:bodyDiv w:val="1"/>
      <w:marLeft w:val="0"/>
      <w:marRight w:val="0"/>
      <w:marTop w:val="0"/>
      <w:marBottom w:val="0"/>
      <w:divBdr>
        <w:top w:val="none" w:sz="0" w:space="0" w:color="auto"/>
        <w:left w:val="none" w:sz="0" w:space="0" w:color="auto"/>
        <w:bottom w:val="none" w:sz="0" w:space="0" w:color="auto"/>
        <w:right w:val="none" w:sz="0" w:space="0" w:color="auto"/>
      </w:divBdr>
    </w:div>
    <w:div w:id="294724778">
      <w:bodyDiv w:val="1"/>
      <w:marLeft w:val="0"/>
      <w:marRight w:val="0"/>
      <w:marTop w:val="0"/>
      <w:marBottom w:val="0"/>
      <w:divBdr>
        <w:top w:val="none" w:sz="0" w:space="0" w:color="auto"/>
        <w:left w:val="none" w:sz="0" w:space="0" w:color="auto"/>
        <w:bottom w:val="none" w:sz="0" w:space="0" w:color="auto"/>
        <w:right w:val="none" w:sz="0" w:space="0" w:color="auto"/>
      </w:divBdr>
    </w:div>
    <w:div w:id="295720869">
      <w:bodyDiv w:val="1"/>
      <w:marLeft w:val="0"/>
      <w:marRight w:val="0"/>
      <w:marTop w:val="0"/>
      <w:marBottom w:val="0"/>
      <w:divBdr>
        <w:top w:val="none" w:sz="0" w:space="0" w:color="auto"/>
        <w:left w:val="none" w:sz="0" w:space="0" w:color="auto"/>
        <w:bottom w:val="none" w:sz="0" w:space="0" w:color="auto"/>
        <w:right w:val="none" w:sz="0" w:space="0" w:color="auto"/>
      </w:divBdr>
    </w:div>
    <w:div w:id="297884776">
      <w:bodyDiv w:val="1"/>
      <w:marLeft w:val="0"/>
      <w:marRight w:val="0"/>
      <w:marTop w:val="0"/>
      <w:marBottom w:val="0"/>
      <w:divBdr>
        <w:top w:val="none" w:sz="0" w:space="0" w:color="auto"/>
        <w:left w:val="none" w:sz="0" w:space="0" w:color="auto"/>
        <w:bottom w:val="none" w:sz="0" w:space="0" w:color="auto"/>
        <w:right w:val="none" w:sz="0" w:space="0" w:color="auto"/>
      </w:divBdr>
    </w:div>
    <w:div w:id="299070666">
      <w:bodyDiv w:val="1"/>
      <w:marLeft w:val="0"/>
      <w:marRight w:val="0"/>
      <w:marTop w:val="0"/>
      <w:marBottom w:val="0"/>
      <w:divBdr>
        <w:top w:val="none" w:sz="0" w:space="0" w:color="auto"/>
        <w:left w:val="none" w:sz="0" w:space="0" w:color="auto"/>
        <w:bottom w:val="none" w:sz="0" w:space="0" w:color="auto"/>
        <w:right w:val="none" w:sz="0" w:space="0" w:color="auto"/>
      </w:divBdr>
    </w:div>
    <w:div w:id="299314049">
      <w:bodyDiv w:val="1"/>
      <w:marLeft w:val="0"/>
      <w:marRight w:val="0"/>
      <w:marTop w:val="0"/>
      <w:marBottom w:val="0"/>
      <w:divBdr>
        <w:top w:val="none" w:sz="0" w:space="0" w:color="auto"/>
        <w:left w:val="none" w:sz="0" w:space="0" w:color="auto"/>
        <w:bottom w:val="none" w:sz="0" w:space="0" w:color="auto"/>
        <w:right w:val="none" w:sz="0" w:space="0" w:color="auto"/>
      </w:divBdr>
    </w:div>
    <w:div w:id="300619287">
      <w:bodyDiv w:val="1"/>
      <w:marLeft w:val="0"/>
      <w:marRight w:val="0"/>
      <w:marTop w:val="0"/>
      <w:marBottom w:val="0"/>
      <w:divBdr>
        <w:top w:val="none" w:sz="0" w:space="0" w:color="auto"/>
        <w:left w:val="none" w:sz="0" w:space="0" w:color="auto"/>
        <w:bottom w:val="none" w:sz="0" w:space="0" w:color="auto"/>
        <w:right w:val="none" w:sz="0" w:space="0" w:color="auto"/>
      </w:divBdr>
    </w:div>
    <w:div w:id="303854524">
      <w:bodyDiv w:val="1"/>
      <w:marLeft w:val="0"/>
      <w:marRight w:val="0"/>
      <w:marTop w:val="0"/>
      <w:marBottom w:val="0"/>
      <w:divBdr>
        <w:top w:val="none" w:sz="0" w:space="0" w:color="auto"/>
        <w:left w:val="none" w:sz="0" w:space="0" w:color="auto"/>
        <w:bottom w:val="none" w:sz="0" w:space="0" w:color="auto"/>
        <w:right w:val="none" w:sz="0" w:space="0" w:color="auto"/>
      </w:divBdr>
    </w:div>
    <w:div w:id="306134928">
      <w:bodyDiv w:val="1"/>
      <w:marLeft w:val="0"/>
      <w:marRight w:val="0"/>
      <w:marTop w:val="0"/>
      <w:marBottom w:val="0"/>
      <w:divBdr>
        <w:top w:val="none" w:sz="0" w:space="0" w:color="auto"/>
        <w:left w:val="none" w:sz="0" w:space="0" w:color="auto"/>
        <w:bottom w:val="none" w:sz="0" w:space="0" w:color="auto"/>
        <w:right w:val="none" w:sz="0" w:space="0" w:color="auto"/>
      </w:divBdr>
    </w:div>
    <w:div w:id="306592206">
      <w:bodyDiv w:val="1"/>
      <w:marLeft w:val="0"/>
      <w:marRight w:val="0"/>
      <w:marTop w:val="0"/>
      <w:marBottom w:val="0"/>
      <w:divBdr>
        <w:top w:val="none" w:sz="0" w:space="0" w:color="auto"/>
        <w:left w:val="none" w:sz="0" w:space="0" w:color="auto"/>
        <w:bottom w:val="none" w:sz="0" w:space="0" w:color="auto"/>
        <w:right w:val="none" w:sz="0" w:space="0" w:color="auto"/>
      </w:divBdr>
    </w:div>
    <w:div w:id="307830065">
      <w:bodyDiv w:val="1"/>
      <w:marLeft w:val="0"/>
      <w:marRight w:val="0"/>
      <w:marTop w:val="0"/>
      <w:marBottom w:val="0"/>
      <w:divBdr>
        <w:top w:val="none" w:sz="0" w:space="0" w:color="auto"/>
        <w:left w:val="none" w:sz="0" w:space="0" w:color="auto"/>
        <w:bottom w:val="none" w:sz="0" w:space="0" w:color="auto"/>
        <w:right w:val="none" w:sz="0" w:space="0" w:color="auto"/>
      </w:divBdr>
    </w:div>
    <w:div w:id="308364932">
      <w:bodyDiv w:val="1"/>
      <w:marLeft w:val="0"/>
      <w:marRight w:val="0"/>
      <w:marTop w:val="0"/>
      <w:marBottom w:val="0"/>
      <w:divBdr>
        <w:top w:val="none" w:sz="0" w:space="0" w:color="auto"/>
        <w:left w:val="none" w:sz="0" w:space="0" w:color="auto"/>
        <w:bottom w:val="none" w:sz="0" w:space="0" w:color="auto"/>
        <w:right w:val="none" w:sz="0" w:space="0" w:color="auto"/>
      </w:divBdr>
    </w:div>
    <w:div w:id="308486695">
      <w:bodyDiv w:val="1"/>
      <w:marLeft w:val="0"/>
      <w:marRight w:val="0"/>
      <w:marTop w:val="0"/>
      <w:marBottom w:val="0"/>
      <w:divBdr>
        <w:top w:val="none" w:sz="0" w:space="0" w:color="auto"/>
        <w:left w:val="none" w:sz="0" w:space="0" w:color="auto"/>
        <w:bottom w:val="none" w:sz="0" w:space="0" w:color="auto"/>
        <w:right w:val="none" w:sz="0" w:space="0" w:color="auto"/>
      </w:divBdr>
    </w:div>
    <w:div w:id="309943057">
      <w:bodyDiv w:val="1"/>
      <w:marLeft w:val="0"/>
      <w:marRight w:val="0"/>
      <w:marTop w:val="0"/>
      <w:marBottom w:val="0"/>
      <w:divBdr>
        <w:top w:val="none" w:sz="0" w:space="0" w:color="auto"/>
        <w:left w:val="none" w:sz="0" w:space="0" w:color="auto"/>
        <w:bottom w:val="none" w:sz="0" w:space="0" w:color="auto"/>
        <w:right w:val="none" w:sz="0" w:space="0" w:color="auto"/>
      </w:divBdr>
    </w:div>
    <w:div w:id="310646672">
      <w:bodyDiv w:val="1"/>
      <w:marLeft w:val="0"/>
      <w:marRight w:val="0"/>
      <w:marTop w:val="0"/>
      <w:marBottom w:val="0"/>
      <w:divBdr>
        <w:top w:val="none" w:sz="0" w:space="0" w:color="auto"/>
        <w:left w:val="none" w:sz="0" w:space="0" w:color="auto"/>
        <w:bottom w:val="none" w:sz="0" w:space="0" w:color="auto"/>
        <w:right w:val="none" w:sz="0" w:space="0" w:color="auto"/>
      </w:divBdr>
    </w:div>
    <w:div w:id="312877727">
      <w:bodyDiv w:val="1"/>
      <w:marLeft w:val="0"/>
      <w:marRight w:val="0"/>
      <w:marTop w:val="0"/>
      <w:marBottom w:val="0"/>
      <w:divBdr>
        <w:top w:val="none" w:sz="0" w:space="0" w:color="auto"/>
        <w:left w:val="none" w:sz="0" w:space="0" w:color="auto"/>
        <w:bottom w:val="none" w:sz="0" w:space="0" w:color="auto"/>
        <w:right w:val="none" w:sz="0" w:space="0" w:color="auto"/>
      </w:divBdr>
    </w:div>
    <w:div w:id="314531698">
      <w:bodyDiv w:val="1"/>
      <w:marLeft w:val="0"/>
      <w:marRight w:val="0"/>
      <w:marTop w:val="0"/>
      <w:marBottom w:val="0"/>
      <w:divBdr>
        <w:top w:val="none" w:sz="0" w:space="0" w:color="auto"/>
        <w:left w:val="none" w:sz="0" w:space="0" w:color="auto"/>
        <w:bottom w:val="none" w:sz="0" w:space="0" w:color="auto"/>
        <w:right w:val="none" w:sz="0" w:space="0" w:color="auto"/>
      </w:divBdr>
    </w:div>
    <w:div w:id="315035264">
      <w:bodyDiv w:val="1"/>
      <w:marLeft w:val="0"/>
      <w:marRight w:val="0"/>
      <w:marTop w:val="0"/>
      <w:marBottom w:val="0"/>
      <w:divBdr>
        <w:top w:val="none" w:sz="0" w:space="0" w:color="auto"/>
        <w:left w:val="none" w:sz="0" w:space="0" w:color="auto"/>
        <w:bottom w:val="none" w:sz="0" w:space="0" w:color="auto"/>
        <w:right w:val="none" w:sz="0" w:space="0" w:color="auto"/>
      </w:divBdr>
    </w:div>
    <w:div w:id="316497075">
      <w:bodyDiv w:val="1"/>
      <w:marLeft w:val="0"/>
      <w:marRight w:val="0"/>
      <w:marTop w:val="0"/>
      <w:marBottom w:val="0"/>
      <w:divBdr>
        <w:top w:val="none" w:sz="0" w:space="0" w:color="auto"/>
        <w:left w:val="none" w:sz="0" w:space="0" w:color="auto"/>
        <w:bottom w:val="none" w:sz="0" w:space="0" w:color="auto"/>
        <w:right w:val="none" w:sz="0" w:space="0" w:color="auto"/>
      </w:divBdr>
    </w:div>
    <w:div w:id="316997727">
      <w:bodyDiv w:val="1"/>
      <w:marLeft w:val="0"/>
      <w:marRight w:val="0"/>
      <w:marTop w:val="0"/>
      <w:marBottom w:val="0"/>
      <w:divBdr>
        <w:top w:val="none" w:sz="0" w:space="0" w:color="auto"/>
        <w:left w:val="none" w:sz="0" w:space="0" w:color="auto"/>
        <w:bottom w:val="none" w:sz="0" w:space="0" w:color="auto"/>
        <w:right w:val="none" w:sz="0" w:space="0" w:color="auto"/>
      </w:divBdr>
    </w:div>
    <w:div w:id="319502858">
      <w:bodyDiv w:val="1"/>
      <w:marLeft w:val="0"/>
      <w:marRight w:val="0"/>
      <w:marTop w:val="0"/>
      <w:marBottom w:val="0"/>
      <w:divBdr>
        <w:top w:val="none" w:sz="0" w:space="0" w:color="auto"/>
        <w:left w:val="none" w:sz="0" w:space="0" w:color="auto"/>
        <w:bottom w:val="none" w:sz="0" w:space="0" w:color="auto"/>
        <w:right w:val="none" w:sz="0" w:space="0" w:color="auto"/>
      </w:divBdr>
    </w:div>
    <w:div w:id="320040458">
      <w:bodyDiv w:val="1"/>
      <w:marLeft w:val="0"/>
      <w:marRight w:val="0"/>
      <w:marTop w:val="0"/>
      <w:marBottom w:val="0"/>
      <w:divBdr>
        <w:top w:val="none" w:sz="0" w:space="0" w:color="auto"/>
        <w:left w:val="none" w:sz="0" w:space="0" w:color="auto"/>
        <w:bottom w:val="none" w:sz="0" w:space="0" w:color="auto"/>
        <w:right w:val="none" w:sz="0" w:space="0" w:color="auto"/>
      </w:divBdr>
    </w:div>
    <w:div w:id="325940224">
      <w:bodyDiv w:val="1"/>
      <w:marLeft w:val="0"/>
      <w:marRight w:val="0"/>
      <w:marTop w:val="0"/>
      <w:marBottom w:val="0"/>
      <w:divBdr>
        <w:top w:val="none" w:sz="0" w:space="0" w:color="auto"/>
        <w:left w:val="none" w:sz="0" w:space="0" w:color="auto"/>
        <w:bottom w:val="none" w:sz="0" w:space="0" w:color="auto"/>
        <w:right w:val="none" w:sz="0" w:space="0" w:color="auto"/>
      </w:divBdr>
    </w:div>
    <w:div w:id="328170889">
      <w:bodyDiv w:val="1"/>
      <w:marLeft w:val="0"/>
      <w:marRight w:val="0"/>
      <w:marTop w:val="0"/>
      <w:marBottom w:val="0"/>
      <w:divBdr>
        <w:top w:val="none" w:sz="0" w:space="0" w:color="auto"/>
        <w:left w:val="none" w:sz="0" w:space="0" w:color="auto"/>
        <w:bottom w:val="none" w:sz="0" w:space="0" w:color="auto"/>
        <w:right w:val="none" w:sz="0" w:space="0" w:color="auto"/>
      </w:divBdr>
    </w:div>
    <w:div w:id="328871175">
      <w:bodyDiv w:val="1"/>
      <w:marLeft w:val="0"/>
      <w:marRight w:val="0"/>
      <w:marTop w:val="0"/>
      <w:marBottom w:val="0"/>
      <w:divBdr>
        <w:top w:val="none" w:sz="0" w:space="0" w:color="auto"/>
        <w:left w:val="none" w:sz="0" w:space="0" w:color="auto"/>
        <w:bottom w:val="none" w:sz="0" w:space="0" w:color="auto"/>
        <w:right w:val="none" w:sz="0" w:space="0" w:color="auto"/>
      </w:divBdr>
    </w:div>
    <w:div w:id="329218475">
      <w:bodyDiv w:val="1"/>
      <w:marLeft w:val="0"/>
      <w:marRight w:val="0"/>
      <w:marTop w:val="0"/>
      <w:marBottom w:val="0"/>
      <w:divBdr>
        <w:top w:val="none" w:sz="0" w:space="0" w:color="auto"/>
        <w:left w:val="none" w:sz="0" w:space="0" w:color="auto"/>
        <w:bottom w:val="none" w:sz="0" w:space="0" w:color="auto"/>
        <w:right w:val="none" w:sz="0" w:space="0" w:color="auto"/>
      </w:divBdr>
    </w:div>
    <w:div w:id="331105716">
      <w:bodyDiv w:val="1"/>
      <w:marLeft w:val="0"/>
      <w:marRight w:val="0"/>
      <w:marTop w:val="0"/>
      <w:marBottom w:val="0"/>
      <w:divBdr>
        <w:top w:val="none" w:sz="0" w:space="0" w:color="auto"/>
        <w:left w:val="none" w:sz="0" w:space="0" w:color="auto"/>
        <w:bottom w:val="none" w:sz="0" w:space="0" w:color="auto"/>
        <w:right w:val="none" w:sz="0" w:space="0" w:color="auto"/>
      </w:divBdr>
    </w:div>
    <w:div w:id="332299022">
      <w:bodyDiv w:val="1"/>
      <w:marLeft w:val="0"/>
      <w:marRight w:val="0"/>
      <w:marTop w:val="0"/>
      <w:marBottom w:val="0"/>
      <w:divBdr>
        <w:top w:val="none" w:sz="0" w:space="0" w:color="auto"/>
        <w:left w:val="none" w:sz="0" w:space="0" w:color="auto"/>
        <w:bottom w:val="none" w:sz="0" w:space="0" w:color="auto"/>
        <w:right w:val="none" w:sz="0" w:space="0" w:color="auto"/>
      </w:divBdr>
    </w:div>
    <w:div w:id="333456142">
      <w:bodyDiv w:val="1"/>
      <w:marLeft w:val="0"/>
      <w:marRight w:val="0"/>
      <w:marTop w:val="0"/>
      <w:marBottom w:val="0"/>
      <w:divBdr>
        <w:top w:val="none" w:sz="0" w:space="0" w:color="auto"/>
        <w:left w:val="none" w:sz="0" w:space="0" w:color="auto"/>
        <w:bottom w:val="none" w:sz="0" w:space="0" w:color="auto"/>
        <w:right w:val="none" w:sz="0" w:space="0" w:color="auto"/>
      </w:divBdr>
    </w:div>
    <w:div w:id="336469551">
      <w:bodyDiv w:val="1"/>
      <w:marLeft w:val="0"/>
      <w:marRight w:val="0"/>
      <w:marTop w:val="0"/>
      <w:marBottom w:val="0"/>
      <w:divBdr>
        <w:top w:val="none" w:sz="0" w:space="0" w:color="auto"/>
        <w:left w:val="none" w:sz="0" w:space="0" w:color="auto"/>
        <w:bottom w:val="none" w:sz="0" w:space="0" w:color="auto"/>
        <w:right w:val="none" w:sz="0" w:space="0" w:color="auto"/>
      </w:divBdr>
    </w:div>
    <w:div w:id="337510909">
      <w:bodyDiv w:val="1"/>
      <w:marLeft w:val="0"/>
      <w:marRight w:val="0"/>
      <w:marTop w:val="0"/>
      <w:marBottom w:val="0"/>
      <w:divBdr>
        <w:top w:val="none" w:sz="0" w:space="0" w:color="auto"/>
        <w:left w:val="none" w:sz="0" w:space="0" w:color="auto"/>
        <w:bottom w:val="none" w:sz="0" w:space="0" w:color="auto"/>
        <w:right w:val="none" w:sz="0" w:space="0" w:color="auto"/>
      </w:divBdr>
    </w:div>
    <w:div w:id="340161640">
      <w:bodyDiv w:val="1"/>
      <w:marLeft w:val="0"/>
      <w:marRight w:val="0"/>
      <w:marTop w:val="0"/>
      <w:marBottom w:val="0"/>
      <w:divBdr>
        <w:top w:val="none" w:sz="0" w:space="0" w:color="auto"/>
        <w:left w:val="none" w:sz="0" w:space="0" w:color="auto"/>
        <w:bottom w:val="none" w:sz="0" w:space="0" w:color="auto"/>
        <w:right w:val="none" w:sz="0" w:space="0" w:color="auto"/>
      </w:divBdr>
    </w:div>
    <w:div w:id="340746027">
      <w:bodyDiv w:val="1"/>
      <w:marLeft w:val="0"/>
      <w:marRight w:val="0"/>
      <w:marTop w:val="0"/>
      <w:marBottom w:val="0"/>
      <w:divBdr>
        <w:top w:val="none" w:sz="0" w:space="0" w:color="auto"/>
        <w:left w:val="none" w:sz="0" w:space="0" w:color="auto"/>
        <w:bottom w:val="none" w:sz="0" w:space="0" w:color="auto"/>
        <w:right w:val="none" w:sz="0" w:space="0" w:color="auto"/>
      </w:divBdr>
    </w:div>
    <w:div w:id="340812547">
      <w:bodyDiv w:val="1"/>
      <w:marLeft w:val="0"/>
      <w:marRight w:val="0"/>
      <w:marTop w:val="0"/>
      <w:marBottom w:val="0"/>
      <w:divBdr>
        <w:top w:val="none" w:sz="0" w:space="0" w:color="auto"/>
        <w:left w:val="none" w:sz="0" w:space="0" w:color="auto"/>
        <w:bottom w:val="none" w:sz="0" w:space="0" w:color="auto"/>
        <w:right w:val="none" w:sz="0" w:space="0" w:color="auto"/>
      </w:divBdr>
    </w:div>
    <w:div w:id="347145622">
      <w:bodyDiv w:val="1"/>
      <w:marLeft w:val="0"/>
      <w:marRight w:val="0"/>
      <w:marTop w:val="0"/>
      <w:marBottom w:val="0"/>
      <w:divBdr>
        <w:top w:val="none" w:sz="0" w:space="0" w:color="auto"/>
        <w:left w:val="none" w:sz="0" w:space="0" w:color="auto"/>
        <w:bottom w:val="none" w:sz="0" w:space="0" w:color="auto"/>
        <w:right w:val="none" w:sz="0" w:space="0" w:color="auto"/>
      </w:divBdr>
    </w:div>
    <w:div w:id="347684103">
      <w:bodyDiv w:val="1"/>
      <w:marLeft w:val="0"/>
      <w:marRight w:val="0"/>
      <w:marTop w:val="0"/>
      <w:marBottom w:val="0"/>
      <w:divBdr>
        <w:top w:val="none" w:sz="0" w:space="0" w:color="auto"/>
        <w:left w:val="none" w:sz="0" w:space="0" w:color="auto"/>
        <w:bottom w:val="none" w:sz="0" w:space="0" w:color="auto"/>
        <w:right w:val="none" w:sz="0" w:space="0" w:color="auto"/>
      </w:divBdr>
    </w:div>
    <w:div w:id="351613284">
      <w:bodyDiv w:val="1"/>
      <w:marLeft w:val="0"/>
      <w:marRight w:val="0"/>
      <w:marTop w:val="0"/>
      <w:marBottom w:val="0"/>
      <w:divBdr>
        <w:top w:val="none" w:sz="0" w:space="0" w:color="auto"/>
        <w:left w:val="none" w:sz="0" w:space="0" w:color="auto"/>
        <w:bottom w:val="none" w:sz="0" w:space="0" w:color="auto"/>
        <w:right w:val="none" w:sz="0" w:space="0" w:color="auto"/>
      </w:divBdr>
    </w:div>
    <w:div w:id="352346969">
      <w:bodyDiv w:val="1"/>
      <w:marLeft w:val="0"/>
      <w:marRight w:val="0"/>
      <w:marTop w:val="0"/>
      <w:marBottom w:val="0"/>
      <w:divBdr>
        <w:top w:val="none" w:sz="0" w:space="0" w:color="auto"/>
        <w:left w:val="none" w:sz="0" w:space="0" w:color="auto"/>
        <w:bottom w:val="none" w:sz="0" w:space="0" w:color="auto"/>
        <w:right w:val="none" w:sz="0" w:space="0" w:color="auto"/>
      </w:divBdr>
    </w:div>
    <w:div w:id="353655391">
      <w:bodyDiv w:val="1"/>
      <w:marLeft w:val="0"/>
      <w:marRight w:val="0"/>
      <w:marTop w:val="0"/>
      <w:marBottom w:val="0"/>
      <w:divBdr>
        <w:top w:val="none" w:sz="0" w:space="0" w:color="auto"/>
        <w:left w:val="none" w:sz="0" w:space="0" w:color="auto"/>
        <w:bottom w:val="none" w:sz="0" w:space="0" w:color="auto"/>
        <w:right w:val="none" w:sz="0" w:space="0" w:color="auto"/>
      </w:divBdr>
    </w:div>
    <w:div w:id="354618681">
      <w:bodyDiv w:val="1"/>
      <w:marLeft w:val="0"/>
      <w:marRight w:val="0"/>
      <w:marTop w:val="0"/>
      <w:marBottom w:val="0"/>
      <w:divBdr>
        <w:top w:val="none" w:sz="0" w:space="0" w:color="auto"/>
        <w:left w:val="none" w:sz="0" w:space="0" w:color="auto"/>
        <w:bottom w:val="none" w:sz="0" w:space="0" w:color="auto"/>
        <w:right w:val="none" w:sz="0" w:space="0" w:color="auto"/>
      </w:divBdr>
    </w:div>
    <w:div w:id="356658989">
      <w:bodyDiv w:val="1"/>
      <w:marLeft w:val="0"/>
      <w:marRight w:val="0"/>
      <w:marTop w:val="0"/>
      <w:marBottom w:val="0"/>
      <w:divBdr>
        <w:top w:val="none" w:sz="0" w:space="0" w:color="auto"/>
        <w:left w:val="none" w:sz="0" w:space="0" w:color="auto"/>
        <w:bottom w:val="none" w:sz="0" w:space="0" w:color="auto"/>
        <w:right w:val="none" w:sz="0" w:space="0" w:color="auto"/>
      </w:divBdr>
    </w:div>
    <w:div w:id="356737334">
      <w:bodyDiv w:val="1"/>
      <w:marLeft w:val="0"/>
      <w:marRight w:val="0"/>
      <w:marTop w:val="0"/>
      <w:marBottom w:val="0"/>
      <w:divBdr>
        <w:top w:val="none" w:sz="0" w:space="0" w:color="auto"/>
        <w:left w:val="none" w:sz="0" w:space="0" w:color="auto"/>
        <w:bottom w:val="none" w:sz="0" w:space="0" w:color="auto"/>
        <w:right w:val="none" w:sz="0" w:space="0" w:color="auto"/>
      </w:divBdr>
    </w:div>
    <w:div w:id="357506865">
      <w:bodyDiv w:val="1"/>
      <w:marLeft w:val="0"/>
      <w:marRight w:val="0"/>
      <w:marTop w:val="0"/>
      <w:marBottom w:val="0"/>
      <w:divBdr>
        <w:top w:val="none" w:sz="0" w:space="0" w:color="auto"/>
        <w:left w:val="none" w:sz="0" w:space="0" w:color="auto"/>
        <w:bottom w:val="none" w:sz="0" w:space="0" w:color="auto"/>
        <w:right w:val="none" w:sz="0" w:space="0" w:color="auto"/>
      </w:divBdr>
    </w:div>
    <w:div w:id="362563155">
      <w:bodyDiv w:val="1"/>
      <w:marLeft w:val="0"/>
      <w:marRight w:val="0"/>
      <w:marTop w:val="0"/>
      <w:marBottom w:val="0"/>
      <w:divBdr>
        <w:top w:val="none" w:sz="0" w:space="0" w:color="auto"/>
        <w:left w:val="none" w:sz="0" w:space="0" w:color="auto"/>
        <w:bottom w:val="none" w:sz="0" w:space="0" w:color="auto"/>
        <w:right w:val="none" w:sz="0" w:space="0" w:color="auto"/>
      </w:divBdr>
    </w:div>
    <w:div w:id="365258722">
      <w:bodyDiv w:val="1"/>
      <w:marLeft w:val="0"/>
      <w:marRight w:val="0"/>
      <w:marTop w:val="0"/>
      <w:marBottom w:val="0"/>
      <w:divBdr>
        <w:top w:val="none" w:sz="0" w:space="0" w:color="auto"/>
        <w:left w:val="none" w:sz="0" w:space="0" w:color="auto"/>
        <w:bottom w:val="none" w:sz="0" w:space="0" w:color="auto"/>
        <w:right w:val="none" w:sz="0" w:space="0" w:color="auto"/>
      </w:divBdr>
    </w:div>
    <w:div w:id="367874562">
      <w:bodyDiv w:val="1"/>
      <w:marLeft w:val="0"/>
      <w:marRight w:val="0"/>
      <w:marTop w:val="0"/>
      <w:marBottom w:val="0"/>
      <w:divBdr>
        <w:top w:val="none" w:sz="0" w:space="0" w:color="auto"/>
        <w:left w:val="none" w:sz="0" w:space="0" w:color="auto"/>
        <w:bottom w:val="none" w:sz="0" w:space="0" w:color="auto"/>
        <w:right w:val="none" w:sz="0" w:space="0" w:color="auto"/>
      </w:divBdr>
    </w:div>
    <w:div w:id="373696449">
      <w:bodyDiv w:val="1"/>
      <w:marLeft w:val="0"/>
      <w:marRight w:val="0"/>
      <w:marTop w:val="0"/>
      <w:marBottom w:val="0"/>
      <w:divBdr>
        <w:top w:val="none" w:sz="0" w:space="0" w:color="auto"/>
        <w:left w:val="none" w:sz="0" w:space="0" w:color="auto"/>
        <w:bottom w:val="none" w:sz="0" w:space="0" w:color="auto"/>
        <w:right w:val="none" w:sz="0" w:space="0" w:color="auto"/>
      </w:divBdr>
    </w:div>
    <w:div w:id="373849350">
      <w:bodyDiv w:val="1"/>
      <w:marLeft w:val="0"/>
      <w:marRight w:val="0"/>
      <w:marTop w:val="0"/>
      <w:marBottom w:val="0"/>
      <w:divBdr>
        <w:top w:val="none" w:sz="0" w:space="0" w:color="auto"/>
        <w:left w:val="none" w:sz="0" w:space="0" w:color="auto"/>
        <w:bottom w:val="none" w:sz="0" w:space="0" w:color="auto"/>
        <w:right w:val="none" w:sz="0" w:space="0" w:color="auto"/>
      </w:divBdr>
    </w:div>
    <w:div w:id="375155935">
      <w:bodyDiv w:val="1"/>
      <w:marLeft w:val="0"/>
      <w:marRight w:val="0"/>
      <w:marTop w:val="0"/>
      <w:marBottom w:val="0"/>
      <w:divBdr>
        <w:top w:val="none" w:sz="0" w:space="0" w:color="auto"/>
        <w:left w:val="none" w:sz="0" w:space="0" w:color="auto"/>
        <w:bottom w:val="none" w:sz="0" w:space="0" w:color="auto"/>
        <w:right w:val="none" w:sz="0" w:space="0" w:color="auto"/>
      </w:divBdr>
    </w:div>
    <w:div w:id="378359210">
      <w:bodyDiv w:val="1"/>
      <w:marLeft w:val="0"/>
      <w:marRight w:val="0"/>
      <w:marTop w:val="0"/>
      <w:marBottom w:val="0"/>
      <w:divBdr>
        <w:top w:val="none" w:sz="0" w:space="0" w:color="auto"/>
        <w:left w:val="none" w:sz="0" w:space="0" w:color="auto"/>
        <w:bottom w:val="none" w:sz="0" w:space="0" w:color="auto"/>
        <w:right w:val="none" w:sz="0" w:space="0" w:color="auto"/>
      </w:divBdr>
    </w:div>
    <w:div w:id="380061912">
      <w:bodyDiv w:val="1"/>
      <w:marLeft w:val="0"/>
      <w:marRight w:val="0"/>
      <w:marTop w:val="0"/>
      <w:marBottom w:val="0"/>
      <w:divBdr>
        <w:top w:val="none" w:sz="0" w:space="0" w:color="auto"/>
        <w:left w:val="none" w:sz="0" w:space="0" w:color="auto"/>
        <w:bottom w:val="none" w:sz="0" w:space="0" w:color="auto"/>
        <w:right w:val="none" w:sz="0" w:space="0" w:color="auto"/>
      </w:divBdr>
    </w:div>
    <w:div w:id="382141988">
      <w:bodyDiv w:val="1"/>
      <w:marLeft w:val="0"/>
      <w:marRight w:val="0"/>
      <w:marTop w:val="0"/>
      <w:marBottom w:val="0"/>
      <w:divBdr>
        <w:top w:val="none" w:sz="0" w:space="0" w:color="auto"/>
        <w:left w:val="none" w:sz="0" w:space="0" w:color="auto"/>
        <w:bottom w:val="none" w:sz="0" w:space="0" w:color="auto"/>
        <w:right w:val="none" w:sz="0" w:space="0" w:color="auto"/>
      </w:divBdr>
    </w:div>
    <w:div w:id="382481454">
      <w:bodyDiv w:val="1"/>
      <w:marLeft w:val="0"/>
      <w:marRight w:val="0"/>
      <w:marTop w:val="0"/>
      <w:marBottom w:val="0"/>
      <w:divBdr>
        <w:top w:val="none" w:sz="0" w:space="0" w:color="auto"/>
        <w:left w:val="none" w:sz="0" w:space="0" w:color="auto"/>
        <w:bottom w:val="none" w:sz="0" w:space="0" w:color="auto"/>
        <w:right w:val="none" w:sz="0" w:space="0" w:color="auto"/>
      </w:divBdr>
    </w:div>
    <w:div w:id="383602252">
      <w:bodyDiv w:val="1"/>
      <w:marLeft w:val="0"/>
      <w:marRight w:val="0"/>
      <w:marTop w:val="0"/>
      <w:marBottom w:val="0"/>
      <w:divBdr>
        <w:top w:val="none" w:sz="0" w:space="0" w:color="auto"/>
        <w:left w:val="none" w:sz="0" w:space="0" w:color="auto"/>
        <w:bottom w:val="none" w:sz="0" w:space="0" w:color="auto"/>
        <w:right w:val="none" w:sz="0" w:space="0" w:color="auto"/>
      </w:divBdr>
    </w:div>
    <w:div w:id="384909928">
      <w:bodyDiv w:val="1"/>
      <w:marLeft w:val="0"/>
      <w:marRight w:val="0"/>
      <w:marTop w:val="0"/>
      <w:marBottom w:val="0"/>
      <w:divBdr>
        <w:top w:val="none" w:sz="0" w:space="0" w:color="auto"/>
        <w:left w:val="none" w:sz="0" w:space="0" w:color="auto"/>
        <w:bottom w:val="none" w:sz="0" w:space="0" w:color="auto"/>
        <w:right w:val="none" w:sz="0" w:space="0" w:color="auto"/>
      </w:divBdr>
    </w:div>
    <w:div w:id="385572764">
      <w:bodyDiv w:val="1"/>
      <w:marLeft w:val="0"/>
      <w:marRight w:val="0"/>
      <w:marTop w:val="0"/>
      <w:marBottom w:val="0"/>
      <w:divBdr>
        <w:top w:val="none" w:sz="0" w:space="0" w:color="auto"/>
        <w:left w:val="none" w:sz="0" w:space="0" w:color="auto"/>
        <w:bottom w:val="none" w:sz="0" w:space="0" w:color="auto"/>
        <w:right w:val="none" w:sz="0" w:space="0" w:color="auto"/>
      </w:divBdr>
    </w:div>
    <w:div w:id="385765540">
      <w:bodyDiv w:val="1"/>
      <w:marLeft w:val="0"/>
      <w:marRight w:val="0"/>
      <w:marTop w:val="0"/>
      <w:marBottom w:val="0"/>
      <w:divBdr>
        <w:top w:val="none" w:sz="0" w:space="0" w:color="auto"/>
        <w:left w:val="none" w:sz="0" w:space="0" w:color="auto"/>
        <w:bottom w:val="none" w:sz="0" w:space="0" w:color="auto"/>
        <w:right w:val="none" w:sz="0" w:space="0" w:color="auto"/>
      </w:divBdr>
    </w:div>
    <w:div w:id="385834239">
      <w:bodyDiv w:val="1"/>
      <w:marLeft w:val="0"/>
      <w:marRight w:val="0"/>
      <w:marTop w:val="0"/>
      <w:marBottom w:val="0"/>
      <w:divBdr>
        <w:top w:val="none" w:sz="0" w:space="0" w:color="auto"/>
        <w:left w:val="none" w:sz="0" w:space="0" w:color="auto"/>
        <w:bottom w:val="none" w:sz="0" w:space="0" w:color="auto"/>
        <w:right w:val="none" w:sz="0" w:space="0" w:color="auto"/>
      </w:divBdr>
    </w:div>
    <w:div w:id="386492635">
      <w:bodyDiv w:val="1"/>
      <w:marLeft w:val="0"/>
      <w:marRight w:val="0"/>
      <w:marTop w:val="0"/>
      <w:marBottom w:val="0"/>
      <w:divBdr>
        <w:top w:val="none" w:sz="0" w:space="0" w:color="auto"/>
        <w:left w:val="none" w:sz="0" w:space="0" w:color="auto"/>
        <w:bottom w:val="none" w:sz="0" w:space="0" w:color="auto"/>
        <w:right w:val="none" w:sz="0" w:space="0" w:color="auto"/>
      </w:divBdr>
    </w:div>
    <w:div w:id="386806211">
      <w:bodyDiv w:val="1"/>
      <w:marLeft w:val="0"/>
      <w:marRight w:val="0"/>
      <w:marTop w:val="0"/>
      <w:marBottom w:val="0"/>
      <w:divBdr>
        <w:top w:val="none" w:sz="0" w:space="0" w:color="auto"/>
        <w:left w:val="none" w:sz="0" w:space="0" w:color="auto"/>
        <w:bottom w:val="none" w:sz="0" w:space="0" w:color="auto"/>
        <w:right w:val="none" w:sz="0" w:space="0" w:color="auto"/>
      </w:divBdr>
    </w:div>
    <w:div w:id="386953500">
      <w:bodyDiv w:val="1"/>
      <w:marLeft w:val="0"/>
      <w:marRight w:val="0"/>
      <w:marTop w:val="0"/>
      <w:marBottom w:val="0"/>
      <w:divBdr>
        <w:top w:val="none" w:sz="0" w:space="0" w:color="auto"/>
        <w:left w:val="none" w:sz="0" w:space="0" w:color="auto"/>
        <w:bottom w:val="none" w:sz="0" w:space="0" w:color="auto"/>
        <w:right w:val="none" w:sz="0" w:space="0" w:color="auto"/>
      </w:divBdr>
    </w:div>
    <w:div w:id="389816531">
      <w:bodyDiv w:val="1"/>
      <w:marLeft w:val="0"/>
      <w:marRight w:val="0"/>
      <w:marTop w:val="0"/>
      <w:marBottom w:val="0"/>
      <w:divBdr>
        <w:top w:val="none" w:sz="0" w:space="0" w:color="auto"/>
        <w:left w:val="none" w:sz="0" w:space="0" w:color="auto"/>
        <w:bottom w:val="none" w:sz="0" w:space="0" w:color="auto"/>
        <w:right w:val="none" w:sz="0" w:space="0" w:color="auto"/>
      </w:divBdr>
    </w:div>
    <w:div w:id="390734348">
      <w:bodyDiv w:val="1"/>
      <w:marLeft w:val="0"/>
      <w:marRight w:val="0"/>
      <w:marTop w:val="0"/>
      <w:marBottom w:val="0"/>
      <w:divBdr>
        <w:top w:val="none" w:sz="0" w:space="0" w:color="auto"/>
        <w:left w:val="none" w:sz="0" w:space="0" w:color="auto"/>
        <w:bottom w:val="none" w:sz="0" w:space="0" w:color="auto"/>
        <w:right w:val="none" w:sz="0" w:space="0" w:color="auto"/>
      </w:divBdr>
    </w:div>
    <w:div w:id="392437372">
      <w:bodyDiv w:val="1"/>
      <w:marLeft w:val="0"/>
      <w:marRight w:val="0"/>
      <w:marTop w:val="0"/>
      <w:marBottom w:val="0"/>
      <w:divBdr>
        <w:top w:val="none" w:sz="0" w:space="0" w:color="auto"/>
        <w:left w:val="none" w:sz="0" w:space="0" w:color="auto"/>
        <w:bottom w:val="none" w:sz="0" w:space="0" w:color="auto"/>
        <w:right w:val="none" w:sz="0" w:space="0" w:color="auto"/>
      </w:divBdr>
    </w:div>
    <w:div w:id="393705485">
      <w:bodyDiv w:val="1"/>
      <w:marLeft w:val="0"/>
      <w:marRight w:val="0"/>
      <w:marTop w:val="0"/>
      <w:marBottom w:val="0"/>
      <w:divBdr>
        <w:top w:val="none" w:sz="0" w:space="0" w:color="auto"/>
        <w:left w:val="none" w:sz="0" w:space="0" w:color="auto"/>
        <w:bottom w:val="none" w:sz="0" w:space="0" w:color="auto"/>
        <w:right w:val="none" w:sz="0" w:space="0" w:color="auto"/>
      </w:divBdr>
    </w:div>
    <w:div w:id="399013749">
      <w:bodyDiv w:val="1"/>
      <w:marLeft w:val="0"/>
      <w:marRight w:val="0"/>
      <w:marTop w:val="0"/>
      <w:marBottom w:val="0"/>
      <w:divBdr>
        <w:top w:val="none" w:sz="0" w:space="0" w:color="auto"/>
        <w:left w:val="none" w:sz="0" w:space="0" w:color="auto"/>
        <w:bottom w:val="none" w:sz="0" w:space="0" w:color="auto"/>
        <w:right w:val="none" w:sz="0" w:space="0" w:color="auto"/>
      </w:divBdr>
    </w:div>
    <w:div w:id="399669915">
      <w:bodyDiv w:val="1"/>
      <w:marLeft w:val="0"/>
      <w:marRight w:val="0"/>
      <w:marTop w:val="0"/>
      <w:marBottom w:val="0"/>
      <w:divBdr>
        <w:top w:val="none" w:sz="0" w:space="0" w:color="auto"/>
        <w:left w:val="none" w:sz="0" w:space="0" w:color="auto"/>
        <w:bottom w:val="none" w:sz="0" w:space="0" w:color="auto"/>
        <w:right w:val="none" w:sz="0" w:space="0" w:color="auto"/>
      </w:divBdr>
    </w:div>
    <w:div w:id="401023779">
      <w:bodyDiv w:val="1"/>
      <w:marLeft w:val="0"/>
      <w:marRight w:val="0"/>
      <w:marTop w:val="0"/>
      <w:marBottom w:val="0"/>
      <w:divBdr>
        <w:top w:val="none" w:sz="0" w:space="0" w:color="auto"/>
        <w:left w:val="none" w:sz="0" w:space="0" w:color="auto"/>
        <w:bottom w:val="none" w:sz="0" w:space="0" w:color="auto"/>
        <w:right w:val="none" w:sz="0" w:space="0" w:color="auto"/>
      </w:divBdr>
    </w:div>
    <w:div w:id="401832245">
      <w:bodyDiv w:val="1"/>
      <w:marLeft w:val="0"/>
      <w:marRight w:val="0"/>
      <w:marTop w:val="0"/>
      <w:marBottom w:val="0"/>
      <w:divBdr>
        <w:top w:val="none" w:sz="0" w:space="0" w:color="auto"/>
        <w:left w:val="none" w:sz="0" w:space="0" w:color="auto"/>
        <w:bottom w:val="none" w:sz="0" w:space="0" w:color="auto"/>
        <w:right w:val="none" w:sz="0" w:space="0" w:color="auto"/>
      </w:divBdr>
    </w:div>
    <w:div w:id="402291076">
      <w:bodyDiv w:val="1"/>
      <w:marLeft w:val="0"/>
      <w:marRight w:val="0"/>
      <w:marTop w:val="0"/>
      <w:marBottom w:val="0"/>
      <w:divBdr>
        <w:top w:val="none" w:sz="0" w:space="0" w:color="auto"/>
        <w:left w:val="none" w:sz="0" w:space="0" w:color="auto"/>
        <w:bottom w:val="none" w:sz="0" w:space="0" w:color="auto"/>
        <w:right w:val="none" w:sz="0" w:space="0" w:color="auto"/>
      </w:divBdr>
    </w:div>
    <w:div w:id="402679232">
      <w:bodyDiv w:val="1"/>
      <w:marLeft w:val="0"/>
      <w:marRight w:val="0"/>
      <w:marTop w:val="0"/>
      <w:marBottom w:val="0"/>
      <w:divBdr>
        <w:top w:val="none" w:sz="0" w:space="0" w:color="auto"/>
        <w:left w:val="none" w:sz="0" w:space="0" w:color="auto"/>
        <w:bottom w:val="none" w:sz="0" w:space="0" w:color="auto"/>
        <w:right w:val="none" w:sz="0" w:space="0" w:color="auto"/>
      </w:divBdr>
    </w:div>
    <w:div w:id="402946233">
      <w:bodyDiv w:val="1"/>
      <w:marLeft w:val="0"/>
      <w:marRight w:val="0"/>
      <w:marTop w:val="0"/>
      <w:marBottom w:val="0"/>
      <w:divBdr>
        <w:top w:val="none" w:sz="0" w:space="0" w:color="auto"/>
        <w:left w:val="none" w:sz="0" w:space="0" w:color="auto"/>
        <w:bottom w:val="none" w:sz="0" w:space="0" w:color="auto"/>
        <w:right w:val="none" w:sz="0" w:space="0" w:color="auto"/>
      </w:divBdr>
    </w:div>
    <w:div w:id="403141835">
      <w:bodyDiv w:val="1"/>
      <w:marLeft w:val="0"/>
      <w:marRight w:val="0"/>
      <w:marTop w:val="0"/>
      <w:marBottom w:val="0"/>
      <w:divBdr>
        <w:top w:val="none" w:sz="0" w:space="0" w:color="auto"/>
        <w:left w:val="none" w:sz="0" w:space="0" w:color="auto"/>
        <w:bottom w:val="none" w:sz="0" w:space="0" w:color="auto"/>
        <w:right w:val="none" w:sz="0" w:space="0" w:color="auto"/>
      </w:divBdr>
    </w:div>
    <w:div w:id="408384848">
      <w:bodyDiv w:val="1"/>
      <w:marLeft w:val="0"/>
      <w:marRight w:val="0"/>
      <w:marTop w:val="0"/>
      <w:marBottom w:val="0"/>
      <w:divBdr>
        <w:top w:val="none" w:sz="0" w:space="0" w:color="auto"/>
        <w:left w:val="none" w:sz="0" w:space="0" w:color="auto"/>
        <w:bottom w:val="none" w:sz="0" w:space="0" w:color="auto"/>
        <w:right w:val="none" w:sz="0" w:space="0" w:color="auto"/>
      </w:divBdr>
    </w:div>
    <w:div w:id="408507786">
      <w:bodyDiv w:val="1"/>
      <w:marLeft w:val="0"/>
      <w:marRight w:val="0"/>
      <w:marTop w:val="0"/>
      <w:marBottom w:val="0"/>
      <w:divBdr>
        <w:top w:val="none" w:sz="0" w:space="0" w:color="auto"/>
        <w:left w:val="none" w:sz="0" w:space="0" w:color="auto"/>
        <w:bottom w:val="none" w:sz="0" w:space="0" w:color="auto"/>
        <w:right w:val="none" w:sz="0" w:space="0" w:color="auto"/>
      </w:divBdr>
    </w:div>
    <w:div w:id="410782843">
      <w:bodyDiv w:val="1"/>
      <w:marLeft w:val="0"/>
      <w:marRight w:val="0"/>
      <w:marTop w:val="0"/>
      <w:marBottom w:val="0"/>
      <w:divBdr>
        <w:top w:val="none" w:sz="0" w:space="0" w:color="auto"/>
        <w:left w:val="none" w:sz="0" w:space="0" w:color="auto"/>
        <w:bottom w:val="none" w:sz="0" w:space="0" w:color="auto"/>
        <w:right w:val="none" w:sz="0" w:space="0" w:color="auto"/>
      </w:divBdr>
    </w:div>
    <w:div w:id="411779311">
      <w:bodyDiv w:val="1"/>
      <w:marLeft w:val="0"/>
      <w:marRight w:val="0"/>
      <w:marTop w:val="0"/>
      <w:marBottom w:val="0"/>
      <w:divBdr>
        <w:top w:val="none" w:sz="0" w:space="0" w:color="auto"/>
        <w:left w:val="none" w:sz="0" w:space="0" w:color="auto"/>
        <w:bottom w:val="none" w:sz="0" w:space="0" w:color="auto"/>
        <w:right w:val="none" w:sz="0" w:space="0" w:color="auto"/>
      </w:divBdr>
    </w:div>
    <w:div w:id="413013584">
      <w:bodyDiv w:val="1"/>
      <w:marLeft w:val="0"/>
      <w:marRight w:val="0"/>
      <w:marTop w:val="0"/>
      <w:marBottom w:val="0"/>
      <w:divBdr>
        <w:top w:val="none" w:sz="0" w:space="0" w:color="auto"/>
        <w:left w:val="none" w:sz="0" w:space="0" w:color="auto"/>
        <w:bottom w:val="none" w:sz="0" w:space="0" w:color="auto"/>
        <w:right w:val="none" w:sz="0" w:space="0" w:color="auto"/>
      </w:divBdr>
    </w:div>
    <w:div w:id="413402282">
      <w:bodyDiv w:val="1"/>
      <w:marLeft w:val="0"/>
      <w:marRight w:val="0"/>
      <w:marTop w:val="0"/>
      <w:marBottom w:val="0"/>
      <w:divBdr>
        <w:top w:val="none" w:sz="0" w:space="0" w:color="auto"/>
        <w:left w:val="none" w:sz="0" w:space="0" w:color="auto"/>
        <w:bottom w:val="none" w:sz="0" w:space="0" w:color="auto"/>
        <w:right w:val="none" w:sz="0" w:space="0" w:color="auto"/>
      </w:divBdr>
    </w:div>
    <w:div w:id="414403539">
      <w:bodyDiv w:val="1"/>
      <w:marLeft w:val="0"/>
      <w:marRight w:val="0"/>
      <w:marTop w:val="0"/>
      <w:marBottom w:val="0"/>
      <w:divBdr>
        <w:top w:val="none" w:sz="0" w:space="0" w:color="auto"/>
        <w:left w:val="none" w:sz="0" w:space="0" w:color="auto"/>
        <w:bottom w:val="none" w:sz="0" w:space="0" w:color="auto"/>
        <w:right w:val="none" w:sz="0" w:space="0" w:color="auto"/>
      </w:divBdr>
    </w:div>
    <w:div w:id="414908955">
      <w:bodyDiv w:val="1"/>
      <w:marLeft w:val="0"/>
      <w:marRight w:val="0"/>
      <w:marTop w:val="0"/>
      <w:marBottom w:val="0"/>
      <w:divBdr>
        <w:top w:val="none" w:sz="0" w:space="0" w:color="auto"/>
        <w:left w:val="none" w:sz="0" w:space="0" w:color="auto"/>
        <w:bottom w:val="none" w:sz="0" w:space="0" w:color="auto"/>
        <w:right w:val="none" w:sz="0" w:space="0" w:color="auto"/>
      </w:divBdr>
    </w:div>
    <w:div w:id="414936517">
      <w:bodyDiv w:val="1"/>
      <w:marLeft w:val="0"/>
      <w:marRight w:val="0"/>
      <w:marTop w:val="0"/>
      <w:marBottom w:val="0"/>
      <w:divBdr>
        <w:top w:val="none" w:sz="0" w:space="0" w:color="auto"/>
        <w:left w:val="none" w:sz="0" w:space="0" w:color="auto"/>
        <w:bottom w:val="none" w:sz="0" w:space="0" w:color="auto"/>
        <w:right w:val="none" w:sz="0" w:space="0" w:color="auto"/>
      </w:divBdr>
    </w:div>
    <w:div w:id="419568612">
      <w:bodyDiv w:val="1"/>
      <w:marLeft w:val="0"/>
      <w:marRight w:val="0"/>
      <w:marTop w:val="0"/>
      <w:marBottom w:val="0"/>
      <w:divBdr>
        <w:top w:val="none" w:sz="0" w:space="0" w:color="auto"/>
        <w:left w:val="none" w:sz="0" w:space="0" w:color="auto"/>
        <w:bottom w:val="none" w:sz="0" w:space="0" w:color="auto"/>
        <w:right w:val="none" w:sz="0" w:space="0" w:color="auto"/>
      </w:divBdr>
    </w:div>
    <w:div w:id="419911893">
      <w:bodyDiv w:val="1"/>
      <w:marLeft w:val="0"/>
      <w:marRight w:val="0"/>
      <w:marTop w:val="0"/>
      <w:marBottom w:val="0"/>
      <w:divBdr>
        <w:top w:val="none" w:sz="0" w:space="0" w:color="auto"/>
        <w:left w:val="none" w:sz="0" w:space="0" w:color="auto"/>
        <w:bottom w:val="none" w:sz="0" w:space="0" w:color="auto"/>
        <w:right w:val="none" w:sz="0" w:space="0" w:color="auto"/>
      </w:divBdr>
    </w:div>
    <w:div w:id="420418044">
      <w:bodyDiv w:val="1"/>
      <w:marLeft w:val="0"/>
      <w:marRight w:val="0"/>
      <w:marTop w:val="0"/>
      <w:marBottom w:val="0"/>
      <w:divBdr>
        <w:top w:val="none" w:sz="0" w:space="0" w:color="auto"/>
        <w:left w:val="none" w:sz="0" w:space="0" w:color="auto"/>
        <w:bottom w:val="none" w:sz="0" w:space="0" w:color="auto"/>
        <w:right w:val="none" w:sz="0" w:space="0" w:color="auto"/>
      </w:divBdr>
    </w:div>
    <w:div w:id="424038949">
      <w:bodyDiv w:val="1"/>
      <w:marLeft w:val="0"/>
      <w:marRight w:val="0"/>
      <w:marTop w:val="0"/>
      <w:marBottom w:val="0"/>
      <w:divBdr>
        <w:top w:val="none" w:sz="0" w:space="0" w:color="auto"/>
        <w:left w:val="none" w:sz="0" w:space="0" w:color="auto"/>
        <w:bottom w:val="none" w:sz="0" w:space="0" w:color="auto"/>
        <w:right w:val="none" w:sz="0" w:space="0" w:color="auto"/>
      </w:divBdr>
    </w:div>
    <w:div w:id="425461281">
      <w:bodyDiv w:val="1"/>
      <w:marLeft w:val="0"/>
      <w:marRight w:val="0"/>
      <w:marTop w:val="0"/>
      <w:marBottom w:val="0"/>
      <w:divBdr>
        <w:top w:val="none" w:sz="0" w:space="0" w:color="auto"/>
        <w:left w:val="none" w:sz="0" w:space="0" w:color="auto"/>
        <w:bottom w:val="none" w:sz="0" w:space="0" w:color="auto"/>
        <w:right w:val="none" w:sz="0" w:space="0" w:color="auto"/>
      </w:divBdr>
    </w:div>
    <w:div w:id="425810018">
      <w:bodyDiv w:val="1"/>
      <w:marLeft w:val="0"/>
      <w:marRight w:val="0"/>
      <w:marTop w:val="0"/>
      <w:marBottom w:val="0"/>
      <w:divBdr>
        <w:top w:val="none" w:sz="0" w:space="0" w:color="auto"/>
        <w:left w:val="none" w:sz="0" w:space="0" w:color="auto"/>
        <w:bottom w:val="none" w:sz="0" w:space="0" w:color="auto"/>
        <w:right w:val="none" w:sz="0" w:space="0" w:color="auto"/>
      </w:divBdr>
    </w:div>
    <w:div w:id="427310245">
      <w:bodyDiv w:val="1"/>
      <w:marLeft w:val="0"/>
      <w:marRight w:val="0"/>
      <w:marTop w:val="0"/>
      <w:marBottom w:val="0"/>
      <w:divBdr>
        <w:top w:val="none" w:sz="0" w:space="0" w:color="auto"/>
        <w:left w:val="none" w:sz="0" w:space="0" w:color="auto"/>
        <w:bottom w:val="none" w:sz="0" w:space="0" w:color="auto"/>
        <w:right w:val="none" w:sz="0" w:space="0" w:color="auto"/>
      </w:divBdr>
    </w:div>
    <w:div w:id="427315817">
      <w:bodyDiv w:val="1"/>
      <w:marLeft w:val="0"/>
      <w:marRight w:val="0"/>
      <w:marTop w:val="0"/>
      <w:marBottom w:val="0"/>
      <w:divBdr>
        <w:top w:val="none" w:sz="0" w:space="0" w:color="auto"/>
        <w:left w:val="none" w:sz="0" w:space="0" w:color="auto"/>
        <w:bottom w:val="none" w:sz="0" w:space="0" w:color="auto"/>
        <w:right w:val="none" w:sz="0" w:space="0" w:color="auto"/>
      </w:divBdr>
    </w:div>
    <w:div w:id="427503241">
      <w:bodyDiv w:val="1"/>
      <w:marLeft w:val="0"/>
      <w:marRight w:val="0"/>
      <w:marTop w:val="0"/>
      <w:marBottom w:val="0"/>
      <w:divBdr>
        <w:top w:val="none" w:sz="0" w:space="0" w:color="auto"/>
        <w:left w:val="none" w:sz="0" w:space="0" w:color="auto"/>
        <w:bottom w:val="none" w:sz="0" w:space="0" w:color="auto"/>
        <w:right w:val="none" w:sz="0" w:space="0" w:color="auto"/>
      </w:divBdr>
    </w:div>
    <w:div w:id="428892985">
      <w:bodyDiv w:val="1"/>
      <w:marLeft w:val="0"/>
      <w:marRight w:val="0"/>
      <w:marTop w:val="0"/>
      <w:marBottom w:val="0"/>
      <w:divBdr>
        <w:top w:val="none" w:sz="0" w:space="0" w:color="auto"/>
        <w:left w:val="none" w:sz="0" w:space="0" w:color="auto"/>
        <w:bottom w:val="none" w:sz="0" w:space="0" w:color="auto"/>
        <w:right w:val="none" w:sz="0" w:space="0" w:color="auto"/>
      </w:divBdr>
    </w:div>
    <w:div w:id="429545371">
      <w:bodyDiv w:val="1"/>
      <w:marLeft w:val="0"/>
      <w:marRight w:val="0"/>
      <w:marTop w:val="0"/>
      <w:marBottom w:val="0"/>
      <w:divBdr>
        <w:top w:val="none" w:sz="0" w:space="0" w:color="auto"/>
        <w:left w:val="none" w:sz="0" w:space="0" w:color="auto"/>
        <w:bottom w:val="none" w:sz="0" w:space="0" w:color="auto"/>
        <w:right w:val="none" w:sz="0" w:space="0" w:color="auto"/>
      </w:divBdr>
    </w:div>
    <w:div w:id="429664627">
      <w:bodyDiv w:val="1"/>
      <w:marLeft w:val="0"/>
      <w:marRight w:val="0"/>
      <w:marTop w:val="0"/>
      <w:marBottom w:val="0"/>
      <w:divBdr>
        <w:top w:val="none" w:sz="0" w:space="0" w:color="auto"/>
        <w:left w:val="none" w:sz="0" w:space="0" w:color="auto"/>
        <w:bottom w:val="none" w:sz="0" w:space="0" w:color="auto"/>
        <w:right w:val="none" w:sz="0" w:space="0" w:color="auto"/>
      </w:divBdr>
    </w:div>
    <w:div w:id="429665652">
      <w:bodyDiv w:val="1"/>
      <w:marLeft w:val="0"/>
      <w:marRight w:val="0"/>
      <w:marTop w:val="0"/>
      <w:marBottom w:val="0"/>
      <w:divBdr>
        <w:top w:val="none" w:sz="0" w:space="0" w:color="auto"/>
        <w:left w:val="none" w:sz="0" w:space="0" w:color="auto"/>
        <w:bottom w:val="none" w:sz="0" w:space="0" w:color="auto"/>
        <w:right w:val="none" w:sz="0" w:space="0" w:color="auto"/>
      </w:divBdr>
    </w:div>
    <w:div w:id="432630049">
      <w:bodyDiv w:val="1"/>
      <w:marLeft w:val="0"/>
      <w:marRight w:val="0"/>
      <w:marTop w:val="0"/>
      <w:marBottom w:val="0"/>
      <w:divBdr>
        <w:top w:val="none" w:sz="0" w:space="0" w:color="auto"/>
        <w:left w:val="none" w:sz="0" w:space="0" w:color="auto"/>
        <w:bottom w:val="none" w:sz="0" w:space="0" w:color="auto"/>
        <w:right w:val="none" w:sz="0" w:space="0" w:color="auto"/>
      </w:divBdr>
    </w:div>
    <w:div w:id="433091624">
      <w:bodyDiv w:val="1"/>
      <w:marLeft w:val="0"/>
      <w:marRight w:val="0"/>
      <w:marTop w:val="0"/>
      <w:marBottom w:val="0"/>
      <w:divBdr>
        <w:top w:val="none" w:sz="0" w:space="0" w:color="auto"/>
        <w:left w:val="none" w:sz="0" w:space="0" w:color="auto"/>
        <w:bottom w:val="none" w:sz="0" w:space="0" w:color="auto"/>
        <w:right w:val="none" w:sz="0" w:space="0" w:color="auto"/>
      </w:divBdr>
    </w:div>
    <w:div w:id="435096821">
      <w:bodyDiv w:val="1"/>
      <w:marLeft w:val="0"/>
      <w:marRight w:val="0"/>
      <w:marTop w:val="0"/>
      <w:marBottom w:val="0"/>
      <w:divBdr>
        <w:top w:val="none" w:sz="0" w:space="0" w:color="auto"/>
        <w:left w:val="none" w:sz="0" w:space="0" w:color="auto"/>
        <w:bottom w:val="none" w:sz="0" w:space="0" w:color="auto"/>
        <w:right w:val="none" w:sz="0" w:space="0" w:color="auto"/>
      </w:divBdr>
    </w:div>
    <w:div w:id="435103434">
      <w:bodyDiv w:val="1"/>
      <w:marLeft w:val="0"/>
      <w:marRight w:val="0"/>
      <w:marTop w:val="0"/>
      <w:marBottom w:val="0"/>
      <w:divBdr>
        <w:top w:val="none" w:sz="0" w:space="0" w:color="auto"/>
        <w:left w:val="none" w:sz="0" w:space="0" w:color="auto"/>
        <w:bottom w:val="none" w:sz="0" w:space="0" w:color="auto"/>
        <w:right w:val="none" w:sz="0" w:space="0" w:color="auto"/>
      </w:divBdr>
    </w:div>
    <w:div w:id="436290783">
      <w:bodyDiv w:val="1"/>
      <w:marLeft w:val="0"/>
      <w:marRight w:val="0"/>
      <w:marTop w:val="0"/>
      <w:marBottom w:val="0"/>
      <w:divBdr>
        <w:top w:val="none" w:sz="0" w:space="0" w:color="auto"/>
        <w:left w:val="none" w:sz="0" w:space="0" w:color="auto"/>
        <w:bottom w:val="none" w:sz="0" w:space="0" w:color="auto"/>
        <w:right w:val="none" w:sz="0" w:space="0" w:color="auto"/>
      </w:divBdr>
    </w:div>
    <w:div w:id="436754528">
      <w:bodyDiv w:val="1"/>
      <w:marLeft w:val="0"/>
      <w:marRight w:val="0"/>
      <w:marTop w:val="0"/>
      <w:marBottom w:val="0"/>
      <w:divBdr>
        <w:top w:val="none" w:sz="0" w:space="0" w:color="auto"/>
        <w:left w:val="none" w:sz="0" w:space="0" w:color="auto"/>
        <w:bottom w:val="none" w:sz="0" w:space="0" w:color="auto"/>
        <w:right w:val="none" w:sz="0" w:space="0" w:color="auto"/>
      </w:divBdr>
    </w:div>
    <w:div w:id="438112711">
      <w:bodyDiv w:val="1"/>
      <w:marLeft w:val="0"/>
      <w:marRight w:val="0"/>
      <w:marTop w:val="0"/>
      <w:marBottom w:val="0"/>
      <w:divBdr>
        <w:top w:val="none" w:sz="0" w:space="0" w:color="auto"/>
        <w:left w:val="none" w:sz="0" w:space="0" w:color="auto"/>
        <w:bottom w:val="none" w:sz="0" w:space="0" w:color="auto"/>
        <w:right w:val="none" w:sz="0" w:space="0" w:color="auto"/>
      </w:divBdr>
    </w:div>
    <w:div w:id="438183551">
      <w:bodyDiv w:val="1"/>
      <w:marLeft w:val="0"/>
      <w:marRight w:val="0"/>
      <w:marTop w:val="0"/>
      <w:marBottom w:val="0"/>
      <w:divBdr>
        <w:top w:val="none" w:sz="0" w:space="0" w:color="auto"/>
        <w:left w:val="none" w:sz="0" w:space="0" w:color="auto"/>
        <w:bottom w:val="none" w:sz="0" w:space="0" w:color="auto"/>
        <w:right w:val="none" w:sz="0" w:space="0" w:color="auto"/>
      </w:divBdr>
    </w:div>
    <w:div w:id="440106785">
      <w:bodyDiv w:val="1"/>
      <w:marLeft w:val="0"/>
      <w:marRight w:val="0"/>
      <w:marTop w:val="0"/>
      <w:marBottom w:val="0"/>
      <w:divBdr>
        <w:top w:val="none" w:sz="0" w:space="0" w:color="auto"/>
        <w:left w:val="none" w:sz="0" w:space="0" w:color="auto"/>
        <w:bottom w:val="none" w:sz="0" w:space="0" w:color="auto"/>
        <w:right w:val="none" w:sz="0" w:space="0" w:color="auto"/>
      </w:divBdr>
    </w:div>
    <w:div w:id="440419407">
      <w:bodyDiv w:val="1"/>
      <w:marLeft w:val="0"/>
      <w:marRight w:val="0"/>
      <w:marTop w:val="0"/>
      <w:marBottom w:val="0"/>
      <w:divBdr>
        <w:top w:val="none" w:sz="0" w:space="0" w:color="auto"/>
        <w:left w:val="none" w:sz="0" w:space="0" w:color="auto"/>
        <w:bottom w:val="none" w:sz="0" w:space="0" w:color="auto"/>
        <w:right w:val="none" w:sz="0" w:space="0" w:color="auto"/>
      </w:divBdr>
    </w:div>
    <w:div w:id="443504035">
      <w:bodyDiv w:val="1"/>
      <w:marLeft w:val="0"/>
      <w:marRight w:val="0"/>
      <w:marTop w:val="0"/>
      <w:marBottom w:val="0"/>
      <w:divBdr>
        <w:top w:val="none" w:sz="0" w:space="0" w:color="auto"/>
        <w:left w:val="none" w:sz="0" w:space="0" w:color="auto"/>
        <w:bottom w:val="none" w:sz="0" w:space="0" w:color="auto"/>
        <w:right w:val="none" w:sz="0" w:space="0" w:color="auto"/>
      </w:divBdr>
    </w:div>
    <w:div w:id="444810636">
      <w:bodyDiv w:val="1"/>
      <w:marLeft w:val="0"/>
      <w:marRight w:val="0"/>
      <w:marTop w:val="0"/>
      <w:marBottom w:val="0"/>
      <w:divBdr>
        <w:top w:val="none" w:sz="0" w:space="0" w:color="auto"/>
        <w:left w:val="none" w:sz="0" w:space="0" w:color="auto"/>
        <w:bottom w:val="none" w:sz="0" w:space="0" w:color="auto"/>
        <w:right w:val="none" w:sz="0" w:space="0" w:color="auto"/>
      </w:divBdr>
    </w:div>
    <w:div w:id="445464159">
      <w:bodyDiv w:val="1"/>
      <w:marLeft w:val="0"/>
      <w:marRight w:val="0"/>
      <w:marTop w:val="0"/>
      <w:marBottom w:val="0"/>
      <w:divBdr>
        <w:top w:val="none" w:sz="0" w:space="0" w:color="auto"/>
        <w:left w:val="none" w:sz="0" w:space="0" w:color="auto"/>
        <w:bottom w:val="none" w:sz="0" w:space="0" w:color="auto"/>
        <w:right w:val="none" w:sz="0" w:space="0" w:color="auto"/>
      </w:divBdr>
    </w:div>
    <w:div w:id="446896893">
      <w:bodyDiv w:val="1"/>
      <w:marLeft w:val="0"/>
      <w:marRight w:val="0"/>
      <w:marTop w:val="0"/>
      <w:marBottom w:val="0"/>
      <w:divBdr>
        <w:top w:val="none" w:sz="0" w:space="0" w:color="auto"/>
        <w:left w:val="none" w:sz="0" w:space="0" w:color="auto"/>
        <w:bottom w:val="none" w:sz="0" w:space="0" w:color="auto"/>
        <w:right w:val="none" w:sz="0" w:space="0" w:color="auto"/>
      </w:divBdr>
    </w:div>
    <w:div w:id="449016273">
      <w:bodyDiv w:val="1"/>
      <w:marLeft w:val="0"/>
      <w:marRight w:val="0"/>
      <w:marTop w:val="0"/>
      <w:marBottom w:val="0"/>
      <w:divBdr>
        <w:top w:val="none" w:sz="0" w:space="0" w:color="auto"/>
        <w:left w:val="none" w:sz="0" w:space="0" w:color="auto"/>
        <w:bottom w:val="none" w:sz="0" w:space="0" w:color="auto"/>
        <w:right w:val="none" w:sz="0" w:space="0" w:color="auto"/>
      </w:divBdr>
    </w:div>
    <w:div w:id="449281519">
      <w:bodyDiv w:val="1"/>
      <w:marLeft w:val="0"/>
      <w:marRight w:val="0"/>
      <w:marTop w:val="0"/>
      <w:marBottom w:val="0"/>
      <w:divBdr>
        <w:top w:val="none" w:sz="0" w:space="0" w:color="auto"/>
        <w:left w:val="none" w:sz="0" w:space="0" w:color="auto"/>
        <w:bottom w:val="none" w:sz="0" w:space="0" w:color="auto"/>
        <w:right w:val="none" w:sz="0" w:space="0" w:color="auto"/>
      </w:divBdr>
    </w:div>
    <w:div w:id="450586638">
      <w:bodyDiv w:val="1"/>
      <w:marLeft w:val="0"/>
      <w:marRight w:val="0"/>
      <w:marTop w:val="0"/>
      <w:marBottom w:val="0"/>
      <w:divBdr>
        <w:top w:val="none" w:sz="0" w:space="0" w:color="auto"/>
        <w:left w:val="none" w:sz="0" w:space="0" w:color="auto"/>
        <w:bottom w:val="none" w:sz="0" w:space="0" w:color="auto"/>
        <w:right w:val="none" w:sz="0" w:space="0" w:color="auto"/>
      </w:divBdr>
    </w:div>
    <w:div w:id="453409743">
      <w:bodyDiv w:val="1"/>
      <w:marLeft w:val="0"/>
      <w:marRight w:val="0"/>
      <w:marTop w:val="0"/>
      <w:marBottom w:val="0"/>
      <w:divBdr>
        <w:top w:val="none" w:sz="0" w:space="0" w:color="auto"/>
        <w:left w:val="none" w:sz="0" w:space="0" w:color="auto"/>
        <w:bottom w:val="none" w:sz="0" w:space="0" w:color="auto"/>
        <w:right w:val="none" w:sz="0" w:space="0" w:color="auto"/>
      </w:divBdr>
    </w:div>
    <w:div w:id="456338236">
      <w:bodyDiv w:val="1"/>
      <w:marLeft w:val="0"/>
      <w:marRight w:val="0"/>
      <w:marTop w:val="0"/>
      <w:marBottom w:val="0"/>
      <w:divBdr>
        <w:top w:val="none" w:sz="0" w:space="0" w:color="auto"/>
        <w:left w:val="none" w:sz="0" w:space="0" w:color="auto"/>
        <w:bottom w:val="none" w:sz="0" w:space="0" w:color="auto"/>
        <w:right w:val="none" w:sz="0" w:space="0" w:color="auto"/>
      </w:divBdr>
    </w:div>
    <w:div w:id="459764415">
      <w:bodyDiv w:val="1"/>
      <w:marLeft w:val="0"/>
      <w:marRight w:val="0"/>
      <w:marTop w:val="0"/>
      <w:marBottom w:val="0"/>
      <w:divBdr>
        <w:top w:val="none" w:sz="0" w:space="0" w:color="auto"/>
        <w:left w:val="none" w:sz="0" w:space="0" w:color="auto"/>
        <w:bottom w:val="none" w:sz="0" w:space="0" w:color="auto"/>
        <w:right w:val="none" w:sz="0" w:space="0" w:color="auto"/>
      </w:divBdr>
    </w:div>
    <w:div w:id="461507713">
      <w:bodyDiv w:val="1"/>
      <w:marLeft w:val="0"/>
      <w:marRight w:val="0"/>
      <w:marTop w:val="0"/>
      <w:marBottom w:val="0"/>
      <w:divBdr>
        <w:top w:val="none" w:sz="0" w:space="0" w:color="auto"/>
        <w:left w:val="none" w:sz="0" w:space="0" w:color="auto"/>
        <w:bottom w:val="none" w:sz="0" w:space="0" w:color="auto"/>
        <w:right w:val="none" w:sz="0" w:space="0" w:color="auto"/>
      </w:divBdr>
    </w:div>
    <w:div w:id="464465548">
      <w:bodyDiv w:val="1"/>
      <w:marLeft w:val="0"/>
      <w:marRight w:val="0"/>
      <w:marTop w:val="0"/>
      <w:marBottom w:val="0"/>
      <w:divBdr>
        <w:top w:val="none" w:sz="0" w:space="0" w:color="auto"/>
        <w:left w:val="none" w:sz="0" w:space="0" w:color="auto"/>
        <w:bottom w:val="none" w:sz="0" w:space="0" w:color="auto"/>
        <w:right w:val="none" w:sz="0" w:space="0" w:color="auto"/>
      </w:divBdr>
    </w:div>
    <w:div w:id="468398614">
      <w:bodyDiv w:val="1"/>
      <w:marLeft w:val="0"/>
      <w:marRight w:val="0"/>
      <w:marTop w:val="0"/>
      <w:marBottom w:val="0"/>
      <w:divBdr>
        <w:top w:val="none" w:sz="0" w:space="0" w:color="auto"/>
        <w:left w:val="none" w:sz="0" w:space="0" w:color="auto"/>
        <w:bottom w:val="none" w:sz="0" w:space="0" w:color="auto"/>
        <w:right w:val="none" w:sz="0" w:space="0" w:color="auto"/>
      </w:divBdr>
    </w:div>
    <w:div w:id="468479402">
      <w:bodyDiv w:val="1"/>
      <w:marLeft w:val="0"/>
      <w:marRight w:val="0"/>
      <w:marTop w:val="0"/>
      <w:marBottom w:val="0"/>
      <w:divBdr>
        <w:top w:val="none" w:sz="0" w:space="0" w:color="auto"/>
        <w:left w:val="none" w:sz="0" w:space="0" w:color="auto"/>
        <w:bottom w:val="none" w:sz="0" w:space="0" w:color="auto"/>
        <w:right w:val="none" w:sz="0" w:space="0" w:color="auto"/>
      </w:divBdr>
    </w:div>
    <w:div w:id="471287870">
      <w:bodyDiv w:val="1"/>
      <w:marLeft w:val="0"/>
      <w:marRight w:val="0"/>
      <w:marTop w:val="0"/>
      <w:marBottom w:val="0"/>
      <w:divBdr>
        <w:top w:val="none" w:sz="0" w:space="0" w:color="auto"/>
        <w:left w:val="none" w:sz="0" w:space="0" w:color="auto"/>
        <w:bottom w:val="none" w:sz="0" w:space="0" w:color="auto"/>
        <w:right w:val="none" w:sz="0" w:space="0" w:color="auto"/>
      </w:divBdr>
    </w:div>
    <w:div w:id="474227281">
      <w:bodyDiv w:val="1"/>
      <w:marLeft w:val="0"/>
      <w:marRight w:val="0"/>
      <w:marTop w:val="0"/>
      <w:marBottom w:val="0"/>
      <w:divBdr>
        <w:top w:val="none" w:sz="0" w:space="0" w:color="auto"/>
        <w:left w:val="none" w:sz="0" w:space="0" w:color="auto"/>
        <w:bottom w:val="none" w:sz="0" w:space="0" w:color="auto"/>
        <w:right w:val="none" w:sz="0" w:space="0" w:color="auto"/>
      </w:divBdr>
    </w:div>
    <w:div w:id="474495231">
      <w:bodyDiv w:val="1"/>
      <w:marLeft w:val="0"/>
      <w:marRight w:val="0"/>
      <w:marTop w:val="0"/>
      <w:marBottom w:val="0"/>
      <w:divBdr>
        <w:top w:val="none" w:sz="0" w:space="0" w:color="auto"/>
        <w:left w:val="none" w:sz="0" w:space="0" w:color="auto"/>
        <w:bottom w:val="none" w:sz="0" w:space="0" w:color="auto"/>
        <w:right w:val="none" w:sz="0" w:space="0" w:color="auto"/>
      </w:divBdr>
    </w:div>
    <w:div w:id="475806336">
      <w:bodyDiv w:val="1"/>
      <w:marLeft w:val="0"/>
      <w:marRight w:val="0"/>
      <w:marTop w:val="0"/>
      <w:marBottom w:val="0"/>
      <w:divBdr>
        <w:top w:val="none" w:sz="0" w:space="0" w:color="auto"/>
        <w:left w:val="none" w:sz="0" w:space="0" w:color="auto"/>
        <w:bottom w:val="none" w:sz="0" w:space="0" w:color="auto"/>
        <w:right w:val="none" w:sz="0" w:space="0" w:color="auto"/>
      </w:divBdr>
    </w:div>
    <w:div w:id="479735422">
      <w:bodyDiv w:val="1"/>
      <w:marLeft w:val="0"/>
      <w:marRight w:val="0"/>
      <w:marTop w:val="0"/>
      <w:marBottom w:val="0"/>
      <w:divBdr>
        <w:top w:val="none" w:sz="0" w:space="0" w:color="auto"/>
        <w:left w:val="none" w:sz="0" w:space="0" w:color="auto"/>
        <w:bottom w:val="none" w:sz="0" w:space="0" w:color="auto"/>
        <w:right w:val="none" w:sz="0" w:space="0" w:color="auto"/>
      </w:divBdr>
    </w:div>
    <w:div w:id="480123048">
      <w:bodyDiv w:val="1"/>
      <w:marLeft w:val="0"/>
      <w:marRight w:val="0"/>
      <w:marTop w:val="0"/>
      <w:marBottom w:val="0"/>
      <w:divBdr>
        <w:top w:val="none" w:sz="0" w:space="0" w:color="auto"/>
        <w:left w:val="none" w:sz="0" w:space="0" w:color="auto"/>
        <w:bottom w:val="none" w:sz="0" w:space="0" w:color="auto"/>
        <w:right w:val="none" w:sz="0" w:space="0" w:color="auto"/>
      </w:divBdr>
    </w:div>
    <w:div w:id="481234067">
      <w:bodyDiv w:val="1"/>
      <w:marLeft w:val="0"/>
      <w:marRight w:val="0"/>
      <w:marTop w:val="0"/>
      <w:marBottom w:val="0"/>
      <w:divBdr>
        <w:top w:val="none" w:sz="0" w:space="0" w:color="auto"/>
        <w:left w:val="none" w:sz="0" w:space="0" w:color="auto"/>
        <w:bottom w:val="none" w:sz="0" w:space="0" w:color="auto"/>
        <w:right w:val="none" w:sz="0" w:space="0" w:color="auto"/>
      </w:divBdr>
    </w:div>
    <w:div w:id="482238423">
      <w:bodyDiv w:val="1"/>
      <w:marLeft w:val="0"/>
      <w:marRight w:val="0"/>
      <w:marTop w:val="0"/>
      <w:marBottom w:val="0"/>
      <w:divBdr>
        <w:top w:val="none" w:sz="0" w:space="0" w:color="auto"/>
        <w:left w:val="none" w:sz="0" w:space="0" w:color="auto"/>
        <w:bottom w:val="none" w:sz="0" w:space="0" w:color="auto"/>
        <w:right w:val="none" w:sz="0" w:space="0" w:color="auto"/>
      </w:divBdr>
    </w:div>
    <w:div w:id="484902904">
      <w:bodyDiv w:val="1"/>
      <w:marLeft w:val="0"/>
      <w:marRight w:val="0"/>
      <w:marTop w:val="0"/>
      <w:marBottom w:val="0"/>
      <w:divBdr>
        <w:top w:val="none" w:sz="0" w:space="0" w:color="auto"/>
        <w:left w:val="none" w:sz="0" w:space="0" w:color="auto"/>
        <w:bottom w:val="none" w:sz="0" w:space="0" w:color="auto"/>
        <w:right w:val="none" w:sz="0" w:space="0" w:color="auto"/>
      </w:divBdr>
    </w:div>
    <w:div w:id="485703598">
      <w:bodyDiv w:val="1"/>
      <w:marLeft w:val="0"/>
      <w:marRight w:val="0"/>
      <w:marTop w:val="0"/>
      <w:marBottom w:val="0"/>
      <w:divBdr>
        <w:top w:val="none" w:sz="0" w:space="0" w:color="auto"/>
        <w:left w:val="none" w:sz="0" w:space="0" w:color="auto"/>
        <w:bottom w:val="none" w:sz="0" w:space="0" w:color="auto"/>
        <w:right w:val="none" w:sz="0" w:space="0" w:color="auto"/>
      </w:divBdr>
    </w:div>
    <w:div w:id="487480045">
      <w:bodyDiv w:val="1"/>
      <w:marLeft w:val="0"/>
      <w:marRight w:val="0"/>
      <w:marTop w:val="0"/>
      <w:marBottom w:val="0"/>
      <w:divBdr>
        <w:top w:val="none" w:sz="0" w:space="0" w:color="auto"/>
        <w:left w:val="none" w:sz="0" w:space="0" w:color="auto"/>
        <w:bottom w:val="none" w:sz="0" w:space="0" w:color="auto"/>
        <w:right w:val="none" w:sz="0" w:space="0" w:color="auto"/>
      </w:divBdr>
    </w:div>
    <w:div w:id="488906905">
      <w:bodyDiv w:val="1"/>
      <w:marLeft w:val="0"/>
      <w:marRight w:val="0"/>
      <w:marTop w:val="0"/>
      <w:marBottom w:val="0"/>
      <w:divBdr>
        <w:top w:val="none" w:sz="0" w:space="0" w:color="auto"/>
        <w:left w:val="none" w:sz="0" w:space="0" w:color="auto"/>
        <w:bottom w:val="none" w:sz="0" w:space="0" w:color="auto"/>
        <w:right w:val="none" w:sz="0" w:space="0" w:color="auto"/>
      </w:divBdr>
    </w:div>
    <w:div w:id="489180170">
      <w:bodyDiv w:val="1"/>
      <w:marLeft w:val="0"/>
      <w:marRight w:val="0"/>
      <w:marTop w:val="0"/>
      <w:marBottom w:val="0"/>
      <w:divBdr>
        <w:top w:val="none" w:sz="0" w:space="0" w:color="auto"/>
        <w:left w:val="none" w:sz="0" w:space="0" w:color="auto"/>
        <w:bottom w:val="none" w:sz="0" w:space="0" w:color="auto"/>
        <w:right w:val="none" w:sz="0" w:space="0" w:color="auto"/>
      </w:divBdr>
    </w:div>
    <w:div w:id="489324256">
      <w:bodyDiv w:val="1"/>
      <w:marLeft w:val="0"/>
      <w:marRight w:val="0"/>
      <w:marTop w:val="0"/>
      <w:marBottom w:val="0"/>
      <w:divBdr>
        <w:top w:val="none" w:sz="0" w:space="0" w:color="auto"/>
        <w:left w:val="none" w:sz="0" w:space="0" w:color="auto"/>
        <w:bottom w:val="none" w:sz="0" w:space="0" w:color="auto"/>
        <w:right w:val="none" w:sz="0" w:space="0" w:color="auto"/>
      </w:divBdr>
    </w:div>
    <w:div w:id="490096623">
      <w:bodyDiv w:val="1"/>
      <w:marLeft w:val="0"/>
      <w:marRight w:val="0"/>
      <w:marTop w:val="0"/>
      <w:marBottom w:val="0"/>
      <w:divBdr>
        <w:top w:val="none" w:sz="0" w:space="0" w:color="auto"/>
        <w:left w:val="none" w:sz="0" w:space="0" w:color="auto"/>
        <w:bottom w:val="none" w:sz="0" w:space="0" w:color="auto"/>
        <w:right w:val="none" w:sz="0" w:space="0" w:color="auto"/>
      </w:divBdr>
    </w:div>
    <w:div w:id="493646181">
      <w:bodyDiv w:val="1"/>
      <w:marLeft w:val="0"/>
      <w:marRight w:val="0"/>
      <w:marTop w:val="0"/>
      <w:marBottom w:val="0"/>
      <w:divBdr>
        <w:top w:val="none" w:sz="0" w:space="0" w:color="auto"/>
        <w:left w:val="none" w:sz="0" w:space="0" w:color="auto"/>
        <w:bottom w:val="none" w:sz="0" w:space="0" w:color="auto"/>
        <w:right w:val="none" w:sz="0" w:space="0" w:color="auto"/>
      </w:divBdr>
    </w:div>
    <w:div w:id="494877177">
      <w:bodyDiv w:val="1"/>
      <w:marLeft w:val="0"/>
      <w:marRight w:val="0"/>
      <w:marTop w:val="0"/>
      <w:marBottom w:val="0"/>
      <w:divBdr>
        <w:top w:val="none" w:sz="0" w:space="0" w:color="auto"/>
        <w:left w:val="none" w:sz="0" w:space="0" w:color="auto"/>
        <w:bottom w:val="none" w:sz="0" w:space="0" w:color="auto"/>
        <w:right w:val="none" w:sz="0" w:space="0" w:color="auto"/>
      </w:divBdr>
    </w:div>
    <w:div w:id="496194061">
      <w:bodyDiv w:val="1"/>
      <w:marLeft w:val="0"/>
      <w:marRight w:val="0"/>
      <w:marTop w:val="0"/>
      <w:marBottom w:val="0"/>
      <w:divBdr>
        <w:top w:val="none" w:sz="0" w:space="0" w:color="auto"/>
        <w:left w:val="none" w:sz="0" w:space="0" w:color="auto"/>
        <w:bottom w:val="none" w:sz="0" w:space="0" w:color="auto"/>
        <w:right w:val="none" w:sz="0" w:space="0" w:color="auto"/>
      </w:divBdr>
    </w:div>
    <w:div w:id="496770775">
      <w:bodyDiv w:val="1"/>
      <w:marLeft w:val="0"/>
      <w:marRight w:val="0"/>
      <w:marTop w:val="0"/>
      <w:marBottom w:val="0"/>
      <w:divBdr>
        <w:top w:val="none" w:sz="0" w:space="0" w:color="auto"/>
        <w:left w:val="none" w:sz="0" w:space="0" w:color="auto"/>
        <w:bottom w:val="none" w:sz="0" w:space="0" w:color="auto"/>
        <w:right w:val="none" w:sz="0" w:space="0" w:color="auto"/>
      </w:divBdr>
    </w:div>
    <w:div w:id="496960280">
      <w:bodyDiv w:val="1"/>
      <w:marLeft w:val="0"/>
      <w:marRight w:val="0"/>
      <w:marTop w:val="0"/>
      <w:marBottom w:val="0"/>
      <w:divBdr>
        <w:top w:val="none" w:sz="0" w:space="0" w:color="auto"/>
        <w:left w:val="none" w:sz="0" w:space="0" w:color="auto"/>
        <w:bottom w:val="none" w:sz="0" w:space="0" w:color="auto"/>
        <w:right w:val="none" w:sz="0" w:space="0" w:color="auto"/>
      </w:divBdr>
    </w:div>
    <w:div w:id="497844204">
      <w:bodyDiv w:val="1"/>
      <w:marLeft w:val="0"/>
      <w:marRight w:val="0"/>
      <w:marTop w:val="0"/>
      <w:marBottom w:val="0"/>
      <w:divBdr>
        <w:top w:val="none" w:sz="0" w:space="0" w:color="auto"/>
        <w:left w:val="none" w:sz="0" w:space="0" w:color="auto"/>
        <w:bottom w:val="none" w:sz="0" w:space="0" w:color="auto"/>
        <w:right w:val="none" w:sz="0" w:space="0" w:color="auto"/>
      </w:divBdr>
    </w:div>
    <w:div w:id="498623234">
      <w:bodyDiv w:val="1"/>
      <w:marLeft w:val="0"/>
      <w:marRight w:val="0"/>
      <w:marTop w:val="0"/>
      <w:marBottom w:val="0"/>
      <w:divBdr>
        <w:top w:val="none" w:sz="0" w:space="0" w:color="auto"/>
        <w:left w:val="none" w:sz="0" w:space="0" w:color="auto"/>
        <w:bottom w:val="none" w:sz="0" w:space="0" w:color="auto"/>
        <w:right w:val="none" w:sz="0" w:space="0" w:color="auto"/>
      </w:divBdr>
    </w:div>
    <w:div w:id="500585840">
      <w:bodyDiv w:val="1"/>
      <w:marLeft w:val="0"/>
      <w:marRight w:val="0"/>
      <w:marTop w:val="0"/>
      <w:marBottom w:val="0"/>
      <w:divBdr>
        <w:top w:val="none" w:sz="0" w:space="0" w:color="auto"/>
        <w:left w:val="none" w:sz="0" w:space="0" w:color="auto"/>
        <w:bottom w:val="none" w:sz="0" w:space="0" w:color="auto"/>
        <w:right w:val="none" w:sz="0" w:space="0" w:color="auto"/>
      </w:divBdr>
    </w:div>
    <w:div w:id="506865106">
      <w:bodyDiv w:val="1"/>
      <w:marLeft w:val="0"/>
      <w:marRight w:val="0"/>
      <w:marTop w:val="0"/>
      <w:marBottom w:val="0"/>
      <w:divBdr>
        <w:top w:val="none" w:sz="0" w:space="0" w:color="auto"/>
        <w:left w:val="none" w:sz="0" w:space="0" w:color="auto"/>
        <w:bottom w:val="none" w:sz="0" w:space="0" w:color="auto"/>
        <w:right w:val="none" w:sz="0" w:space="0" w:color="auto"/>
      </w:divBdr>
    </w:div>
    <w:div w:id="507477800">
      <w:bodyDiv w:val="1"/>
      <w:marLeft w:val="0"/>
      <w:marRight w:val="0"/>
      <w:marTop w:val="0"/>
      <w:marBottom w:val="0"/>
      <w:divBdr>
        <w:top w:val="none" w:sz="0" w:space="0" w:color="auto"/>
        <w:left w:val="none" w:sz="0" w:space="0" w:color="auto"/>
        <w:bottom w:val="none" w:sz="0" w:space="0" w:color="auto"/>
        <w:right w:val="none" w:sz="0" w:space="0" w:color="auto"/>
      </w:divBdr>
    </w:div>
    <w:div w:id="507721907">
      <w:bodyDiv w:val="1"/>
      <w:marLeft w:val="0"/>
      <w:marRight w:val="0"/>
      <w:marTop w:val="0"/>
      <w:marBottom w:val="0"/>
      <w:divBdr>
        <w:top w:val="none" w:sz="0" w:space="0" w:color="auto"/>
        <w:left w:val="none" w:sz="0" w:space="0" w:color="auto"/>
        <w:bottom w:val="none" w:sz="0" w:space="0" w:color="auto"/>
        <w:right w:val="none" w:sz="0" w:space="0" w:color="auto"/>
      </w:divBdr>
    </w:div>
    <w:div w:id="510338782">
      <w:bodyDiv w:val="1"/>
      <w:marLeft w:val="0"/>
      <w:marRight w:val="0"/>
      <w:marTop w:val="0"/>
      <w:marBottom w:val="0"/>
      <w:divBdr>
        <w:top w:val="none" w:sz="0" w:space="0" w:color="auto"/>
        <w:left w:val="none" w:sz="0" w:space="0" w:color="auto"/>
        <w:bottom w:val="none" w:sz="0" w:space="0" w:color="auto"/>
        <w:right w:val="none" w:sz="0" w:space="0" w:color="auto"/>
      </w:divBdr>
    </w:div>
    <w:div w:id="512650898">
      <w:bodyDiv w:val="1"/>
      <w:marLeft w:val="0"/>
      <w:marRight w:val="0"/>
      <w:marTop w:val="0"/>
      <w:marBottom w:val="0"/>
      <w:divBdr>
        <w:top w:val="none" w:sz="0" w:space="0" w:color="auto"/>
        <w:left w:val="none" w:sz="0" w:space="0" w:color="auto"/>
        <w:bottom w:val="none" w:sz="0" w:space="0" w:color="auto"/>
        <w:right w:val="none" w:sz="0" w:space="0" w:color="auto"/>
      </w:divBdr>
    </w:div>
    <w:div w:id="512689179">
      <w:bodyDiv w:val="1"/>
      <w:marLeft w:val="0"/>
      <w:marRight w:val="0"/>
      <w:marTop w:val="0"/>
      <w:marBottom w:val="0"/>
      <w:divBdr>
        <w:top w:val="none" w:sz="0" w:space="0" w:color="auto"/>
        <w:left w:val="none" w:sz="0" w:space="0" w:color="auto"/>
        <w:bottom w:val="none" w:sz="0" w:space="0" w:color="auto"/>
        <w:right w:val="none" w:sz="0" w:space="0" w:color="auto"/>
      </w:divBdr>
    </w:div>
    <w:div w:id="514198932">
      <w:bodyDiv w:val="1"/>
      <w:marLeft w:val="0"/>
      <w:marRight w:val="0"/>
      <w:marTop w:val="0"/>
      <w:marBottom w:val="0"/>
      <w:divBdr>
        <w:top w:val="none" w:sz="0" w:space="0" w:color="auto"/>
        <w:left w:val="none" w:sz="0" w:space="0" w:color="auto"/>
        <w:bottom w:val="none" w:sz="0" w:space="0" w:color="auto"/>
        <w:right w:val="none" w:sz="0" w:space="0" w:color="auto"/>
      </w:divBdr>
    </w:div>
    <w:div w:id="518668244">
      <w:bodyDiv w:val="1"/>
      <w:marLeft w:val="0"/>
      <w:marRight w:val="0"/>
      <w:marTop w:val="0"/>
      <w:marBottom w:val="0"/>
      <w:divBdr>
        <w:top w:val="none" w:sz="0" w:space="0" w:color="auto"/>
        <w:left w:val="none" w:sz="0" w:space="0" w:color="auto"/>
        <w:bottom w:val="none" w:sz="0" w:space="0" w:color="auto"/>
        <w:right w:val="none" w:sz="0" w:space="0" w:color="auto"/>
      </w:divBdr>
    </w:div>
    <w:div w:id="522978571">
      <w:bodyDiv w:val="1"/>
      <w:marLeft w:val="0"/>
      <w:marRight w:val="0"/>
      <w:marTop w:val="0"/>
      <w:marBottom w:val="0"/>
      <w:divBdr>
        <w:top w:val="none" w:sz="0" w:space="0" w:color="auto"/>
        <w:left w:val="none" w:sz="0" w:space="0" w:color="auto"/>
        <w:bottom w:val="none" w:sz="0" w:space="0" w:color="auto"/>
        <w:right w:val="none" w:sz="0" w:space="0" w:color="auto"/>
      </w:divBdr>
    </w:div>
    <w:div w:id="523398368">
      <w:bodyDiv w:val="1"/>
      <w:marLeft w:val="0"/>
      <w:marRight w:val="0"/>
      <w:marTop w:val="0"/>
      <w:marBottom w:val="0"/>
      <w:divBdr>
        <w:top w:val="none" w:sz="0" w:space="0" w:color="auto"/>
        <w:left w:val="none" w:sz="0" w:space="0" w:color="auto"/>
        <w:bottom w:val="none" w:sz="0" w:space="0" w:color="auto"/>
        <w:right w:val="none" w:sz="0" w:space="0" w:color="auto"/>
      </w:divBdr>
    </w:div>
    <w:div w:id="525145244">
      <w:bodyDiv w:val="1"/>
      <w:marLeft w:val="0"/>
      <w:marRight w:val="0"/>
      <w:marTop w:val="0"/>
      <w:marBottom w:val="0"/>
      <w:divBdr>
        <w:top w:val="none" w:sz="0" w:space="0" w:color="auto"/>
        <w:left w:val="none" w:sz="0" w:space="0" w:color="auto"/>
        <w:bottom w:val="none" w:sz="0" w:space="0" w:color="auto"/>
        <w:right w:val="none" w:sz="0" w:space="0" w:color="auto"/>
      </w:divBdr>
    </w:div>
    <w:div w:id="525825204">
      <w:bodyDiv w:val="1"/>
      <w:marLeft w:val="0"/>
      <w:marRight w:val="0"/>
      <w:marTop w:val="0"/>
      <w:marBottom w:val="0"/>
      <w:divBdr>
        <w:top w:val="none" w:sz="0" w:space="0" w:color="auto"/>
        <w:left w:val="none" w:sz="0" w:space="0" w:color="auto"/>
        <w:bottom w:val="none" w:sz="0" w:space="0" w:color="auto"/>
        <w:right w:val="none" w:sz="0" w:space="0" w:color="auto"/>
      </w:divBdr>
    </w:div>
    <w:div w:id="526407737">
      <w:bodyDiv w:val="1"/>
      <w:marLeft w:val="0"/>
      <w:marRight w:val="0"/>
      <w:marTop w:val="0"/>
      <w:marBottom w:val="0"/>
      <w:divBdr>
        <w:top w:val="none" w:sz="0" w:space="0" w:color="auto"/>
        <w:left w:val="none" w:sz="0" w:space="0" w:color="auto"/>
        <w:bottom w:val="none" w:sz="0" w:space="0" w:color="auto"/>
        <w:right w:val="none" w:sz="0" w:space="0" w:color="auto"/>
      </w:divBdr>
    </w:div>
    <w:div w:id="527529587">
      <w:bodyDiv w:val="1"/>
      <w:marLeft w:val="0"/>
      <w:marRight w:val="0"/>
      <w:marTop w:val="0"/>
      <w:marBottom w:val="0"/>
      <w:divBdr>
        <w:top w:val="none" w:sz="0" w:space="0" w:color="auto"/>
        <w:left w:val="none" w:sz="0" w:space="0" w:color="auto"/>
        <w:bottom w:val="none" w:sz="0" w:space="0" w:color="auto"/>
        <w:right w:val="none" w:sz="0" w:space="0" w:color="auto"/>
      </w:divBdr>
    </w:div>
    <w:div w:id="528832894">
      <w:bodyDiv w:val="1"/>
      <w:marLeft w:val="0"/>
      <w:marRight w:val="0"/>
      <w:marTop w:val="0"/>
      <w:marBottom w:val="0"/>
      <w:divBdr>
        <w:top w:val="none" w:sz="0" w:space="0" w:color="auto"/>
        <w:left w:val="none" w:sz="0" w:space="0" w:color="auto"/>
        <w:bottom w:val="none" w:sz="0" w:space="0" w:color="auto"/>
        <w:right w:val="none" w:sz="0" w:space="0" w:color="auto"/>
      </w:divBdr>
    </w:div>
    <w:div w:id="528839061">
      <w:bodyDiv w:val="1"/>
      <w:marLeft w:val="0"/>
      <w:marRight w:val="0"/>
      <w:marTop w:val="0"/>
      <w:marBottom w:val="0"/>
      <w:divBdr>
        <w:top w:val="none" w:sz="0" w:space="0" w:color="auto"/>
        <w:left w:val="none" w:sz="0" w:space="0" w:color="auto"/>
        <w:bottom w:val="none" w:sz="0" w:space="0" w:color="auto"/>
        <w:right w:val="none" w:sz="0" w:space="0" w:color="auto"/>
      </w:divBdr>
    </w:div>
    <w:div w:id="530264633">
      <w:bodyDiv w:val="1"/>
      <w:marLeft w:val="0"/>
      <w:marRight w:val="0"/>
      <w:marTop w:val="0"/>
      <w:marBottom w:val="0"/>
      <w:divBdr>
        <w:top w:val="none" w:sz="0" w:space="0" w:color="auto"/>
        <w:left w:val="none" w:sz="0" w:space="0" w:color="auto"/>
        <w:bottom w:val="none" w:sz="0" w:space="0" w:color="auto"/>
        <w:right w:val="none" w:sz="0" w:space="0" w:color="auto"/>
      </w:divBdr>
    </w:div>
    <w:div w:id="530531010">
      <w:bodyDiv w:val="1"/>
      <w:marLeft w:val="0"/>
      <w:marRight w:val="0"/>
      <w:marTop w:val="0"/>
      <w:marBottom w:val="0"/>
      <w:divBdr>
        <w:top w:val="none" w:sz="0" w:space="0" w:color="auto"/>
        <w:left w:val="none" w:sz="0" w:space="0" w:color="auto"/>
        <w:bottom w:val="none" w:sz="0" w:space="0" w:color="auto"/>
        <w:right w:val="none" w:sz="0" w:space="0" w:color="auto"/>
      </w:divBdr>
    </w:div>
    <w:div w:id="531528876">
      <w:bodyDiv w:val="1"/>
      <w:marLeft w:val="0"/>
      <w:marRight w:val="0"/>
      <w:marTop w:val="0"/>
      <w:marBottom w:val="0"/>
      <w:divBdr>
        <w:top w:val="none" w:sz="0" w:space="0" w:color="auto"/>
        <w:left w:val="none" w:sz="0" w:space="0" w:color="auto"/>
        <w:bottom w:val="none" w:sz="0" w:space="0" w:color="auto"/>
        <w:right w:val="none" w:sz="0" w:space="0" w:color="auto"/>
      </w:divBdr>
    </w:div>
    <w:div w:id="535503298">
      <w:bodyDiv w:val="1"/>
      <w:marLeft w:val="0"/>
      <w:marRight w:val="0"/>
      <w:marTop w:val="0"/>
      <w:marBottom w:val="0"/>
      <w:divBdr>
        <w:top w:val="none" w:sz="0" w:space="0" w:color="auto"/>
        <w:left w:val="none" w:sz="0" w:space="0" w:color="auto"/>
        <w:bottom w:val="none" w:sz="0" w:space="0" w:color="auto"/>
        <w:right w:val="none" w:sz="0" w:space="0" w:color="auto"/>
      </w:divBdr>
    </w:div>
    <w:div w:id="537087914">
      <w:bodyDiv w:val="1"/>
      <w:marLeft w:val="0"/>
      <w:marRight w:val="0"/>
      <w:marTop w:val="0"/>
      <w:marBottom w:val="0"/>
      <w:divBdr>
        <w:top w:val="none" w:sz="0" w:space="0" w:color="auto"/>
        <w:left w:val="none" w:sz="0" w:space="0" w:color="auto"/>
        <w:bottom w:val="none" w:sz="0" w:space="0" w:color="auto"/>
        <w:right w:val="none" w:sz="0" w:space="0" w:color="auto"/>
      </w:divBdr>
    </w:div>
    <w:div w:id="537279512">
      <w:bodyDiv w:val="1"/>
      <w:marLeft w:val="0"/>
      <w:marRight w:val="0"/>
      <w:marTop w:val="0"/>
      <w:marBottom w:val="0"/>
      <w:divBdr>
        <w:top w:val="none" w:sz="0" w:space="0" w:color="auto"/>
        <w:left w:val="none" w:sz="0" w:space="0" w:color="auto"/>
        <w:bottom w:val="none" w:sz="0" w:space="0" w:color="auto"/>
        <w:right w:val="none" w:sz="0" w:space="0" w:color="auto"/>
      </w:divBdr>
    </w:div>
    <w:div w:id="540750311">
      <w:bodyDiv w:val="1"/>
      <w:marLeft w:val="0"/>
      <w:marRight w:val="0"/>
      <w:marTop w:val="0"/>
      <w:marBottom w:val="0"/>
      <w:divBdr>
        <w:top w:val="none" w:sz="0" w:space="0" w:color="auto"/>
        <w:left w:val="none" w:sz="0" w:space="0" w:color="auto"/>
        <w:bottom w:val="none" w:sz="0" w:space="0" w:color="auto"/>
        <w:right w:val="none" w:sz="0" w:space="0" w:color="auto"/>
      </w:divBdr>
    </w:div>
    <w:div w:id="541599063">
      <w:bodyDiv w:val="1"/>
      <w:marLeft w:val="0"/>
      <w:marRight w:val="0"/>
      <w:marTop w:val="0"/>
      <w:marBottom w:val="0"/>
      <w:divBdr>
        <w:top w:val="none" w:sz="0" w:space="0" w:color="auto"/>
        <w:left w:val="none" w:sz="0" w:space="0" w:color="auto"/>
        <w:bottom w:val="none" w:sz="0" w:space="0" w:color="auto"/>
        <w:right w:val="none" w:sz="0" w:space="0" w:color="auto"/>
      </w:divBdr>
    </w:div>
    <w:div w:id="541670905">
      <w:bodyDiv w:val="1"/>
      <w:marLeft w:val="0"/>
      <w:marRight w:val="0"/>
      <w:marTop w:val="0"/>
      <w:marBottom w:val="0"/>
      <w:divBdr>
        <w:top w:val="none" w:sz="0" w:space="0" w:color="auto"/>
        <w:left w:val="none" w:sz="0" w:space="0" w:color="auto"/>
        <w:bottom w:val="none" w:sz="0" w:space="0" w:color="auto"/>
        <w:right w:val="none" w:sz="0" w:space="0" w:color="auto"/>
      </w:divBdr>
    </w:div>
    <w:div w:id="542014900">
      <w:bodyDiv w:val="1"/>
      <w:marLeft w:val="0"/>
      <w:marRight w:val="0"/>
      <w:marTop w:val="0"/>
      <w:marBottom w:val="0"/>
      <w:divBdr>
        <w:top w:val="none" w:sz="0" w:space="0" w:color="auto"/>
        <w:left w:val="none" w:sz="0" w:space="0" w:color="auto"/>
        <w:bottom w:val="none" w:sz="0" w:space="0" w:color="auto"/>
        <w:right w:val="none" w:sz="0" w:space="0" w:color="auto"/>
      </w:divBdr>
    </w:div>
    <w:div w:id="542712120">
      <w:bodyDiv w:val="1"/>
      <w:marLeft w:val="0"/>
      <w:marRight w:val="0"/>
      <w:marTop w:val="0"/>
      <w:marBottom w:val="0"/>
      <w:divBdr>
        <w:top w:val="none" w:sz="0" w:space="0" w:color="auto"/>
        <w:left w:val="none" w:sz="0" w:space="0" w:color="auto"/>
        <w:bottom w:val="none" w:sz="0" w:space="0" w:color="auto"/>
        <w:right w:val="none" w:sz="0" w:space="0" w:color="auto"/>
      </w:divBdr>
    </w:div>
    <w:div w:id="544176269">
      <w:bodyDiv w:val="1"/>
      <w:marLeft w:val="0"/>
      <w:marRight w:val="0"/>
      <w:marTop w:val="0"/>
      <w:marBottom w:val="0"/>
      <w:divBdr>
        <w:top w:val="none" w:sz="0" w:space="0" w:color="auto"/>
        <w:left w:val="none" w:sz="0" w:space="0" w:color="auto"/>
        <w:bottom w:val="none" w:sz="0" w:space="0" w:color="auto"/>
        <w:right w:val="none" w:sz="0" w:space="0" w:color="auto"/>
      </w:divBdr>
    </w:div>
    <w:div w:id="545263430">
      <w:bodyDiv w:val="1"/>
      <w:marLeft w:val="0"/>
      <w:marRight w:val="0"/>
      <w:marTop w:val="0"/>
      <w:marBottom w:val="0"/>
      <w:divBdr>
        <w:top w:val="none" w:sz="0" w:space="0" w:color="auto"/>
        <w:left w:val="none" w:sz="0" w:space="0" w:color="auto"/>
        <w:bottom w:val="none" w:sz="0" w:space="0" w:color="auto"/>
        <w:right w:val="none" w:sz="0" w:space="0" w:color="auto"/>
      </w:divBdr>
    </w:div>
    <w:div w:id="546112057">
      <w:bodyDiv w:val="1"/>
      <w:marLeft w:val="0"/>
      <w:marRight w:val="0"/>
      <w:marTop w:val="0"/>
      <w:marBottom w:val="0"/>
      <w:divBdr>
        <w:top w:val="none" w:sz="0" w:space="0" w:color="auto"/>
        <w:left w:val="none" w:sz="0" w:space="0" w:color="auto"/>
        <w:bottom w:val="none" w:sz="0" w:space="0" w:color="auto"/>
        <w:right w:val="none" w:sz="0" w:space="0" w:color="auto"/>
      </w:divBdr>
    </w:div>
    <w:div w:id="546380109">
      <w:bodyDiv w:val="1"/>
      <w:marLeft w:val="0"/>
      <w:marRight w:val="0"/>
      <w:marTop w:val="0"/>
      <w:marBottom w:val="0"/>
      <w:divBdr>
        <w:top w:val="none" w:sz="0" w:space="0" w:color="auto"/>
        <w:left w:val="none" w:sz="0" w:space="0" w:color="auto"/>
        <w:bottom w:val="none" w:sz="0" w:space="0" w:color="auto"/>
        <w:right w:val="none" w:sz="0" w:space="0" w:color="auto"/>
      </w:divBdr>
    </w:div>
    <w:div w:id="546726752">
      <w:bodyDiv w:val="1"/>
      <w:marLeft w:val="0"/>
      <w:marRight w:val="0"/>
      <w:marTop w:val="0"/>
      <w:marBottom w:val="0"/>
      <w:divBdr>
        <w:top w:val="none" w:sz="0" w:space="0" w:color="auto"/>
        <w:left w:val="none" w:sz="0" w:space="0" w:color="auto"/>
        <w:bottom w:val="none" w:sz="0" w:space="0" w:color="auto"/>
        <w:right w:val="none" w:sz="0" w:space="0" w:color="auto"/>
      </w:divBdr>
    </w:div>
    <w:div w:id="547493436">
      <w:bodyDiv w:val="1"/>
      <w:marLeft w:val="0"/>
      <w:marRight w:val="0"/>
      <w:marTop w:val="0"/>
      <w:marBottom w:val="0"/>
      <w:divBdr>
        <w:top w:val="none" w:sz="0" w:space="0" w:color="auto"/>
        <w:left w:val="none" w:sz="0" w:space="0" w:color="auto"/>
        <w:bottom w:val="none" w:sz="0" w:space="0" w:color="auto"/>
        <w:right w:val="none" w:sz="0" w:space="0" w:color="auto"/>
      </w:divBdr>
    </w:div>
    <w:div w:id="549270212">
      <w:bodyDiv w:val="1"/>
      <w:marLeft w:val="0"/>
      <w:marRight w:val="0"/>
      <w:marTop w:val="0"/>
      <w:marBottom w:val="0"/>
      <w:divBdr>
        <w:top w:val="none" w:sz="0" w:space="0" w:color="auto"/>
        <w:left w:val="none" w:sz="0" w:space="0" w:color="auto"/>
        <w:bottom w:val="none" w:sz="0" w:space="0" w:color="auto"/>
        <w:right w:val="none" w:sz="0" w:space="0" w:color="auto"/>
      </w:divBdr>
    </w:div>
    <w:div w:id="549390030">
      <w:bodyDiv w:val="1"/>
      <w:marLeft w:val="0"/>
      <w:marRight w:val="0"/>
      <w:marTop w:val="0"/>
      <w:marBottom w:val="0"/>
      <w:divBdr>
        <w:top w:val="none" w:sz="0" w:space="0" w:color="auto"/>
        <w:left w:val="none" w:sz="0" w:space="0" w:color="auto"/>
        <w:bottom w:val="none" w:sz="0" w:space="0" w:color="auto"/>
        <w:right w:val="none" w:sz="0" w:space="0" w:color="auto"/>
      </w:divBdr>
    </w:div>
    <w:div w:id="554203421">
      <w:bodyDiv w:val="1"/>
      <w:marLeft w:val="0"/>
      <w:marRight w:val="0"/>
      <w:marTop w:val="0"/>
      <w:marBottom w:val="0"/>
      <w:divBdr>
        <w:top w:val="none" w:sz="0" w:space="0" w:color="auto"/>
        <w:left w:val="none" w:sz="0" w:space="0" w:color="auto"/>
        <w:bottom w:val="none" w:sz="0" w:space="0" w:color="auto"/>
        <w:right w:val="none" w:sz="0" w:space="0" w:color="auto"/>
      </w:divBdr>
    </w:div>
    <w:div w:id="554270717">
      <w:bodyDiv w:val="1"/>
      <w:marLeft w:val="0"/>
      <w:marRight w:val="0"/>
      <w:marTop w:val="0"/>
      <w:marBottom w:val="0"/>
      <w:divBdr>
        <w:top w:val="none" w:sz="0" w:space="0" w:color="auto"/>
        <w:left w:val="none" w:sz="0" w:space="0" w:color="auto"/>
        <w:bottom w:val="none" w:sz="0" w:space="0" w:color="auto"/>
        <w:right w:val="none" w:sz="0" w:space="0" w:color="auto"/>
      </w:divBdr>
    </w:div>
    <w:div w:id="555699598">
      <w:bodyDiv w:val="1"/>
      <w:marLeft w:val="0"/>
      <w:marRight w:val="0"/>
      <w:marTop w:val="0"/>
      <w:marBottom w:val="0"/>
      <w:divBdr>
        <w:top w:val="none" w:sz="0" w:space="0" w:color="auto"/>
        <w:left w:val="none" w:sz="0" w:space="0" w:color="auto"/>
        <w:bottom w:val="none" w:sz="0" w:space="0" w:color="auto"/>
        <w:right w:val="none" w:sz="0" w:space="0" w:color="auto"/>
      </w:divBdr>
    </w:div>
    <w:div w:id="557787791">
      <w:bodyDiv w:val="1"/>
      <w:marLeft w:val="0"/>
      <w:marRight w:val="0"/>
      <w:marTop w:val="0"/>
      <w:marBottom w:val="0"/>
      <w:divBdr>
        <w:top w:val="none" w:sz="0" w:space="0" w:color="auto"/>
        <w:left w:val="none" w:sz="0" w:space="0" w:color="auto"/>
        <w:bottom w:val="none" w:sz="0" w:space="0" w:color="auto"/>
        <w:right w:val="none" w:sz="0" w:space="0" w:color="auto"/>
      </w:divBdr>
    </w:div>
    <w:div w:id="559247053">
      <w:bodyDiv w:val="1"/>
      <w:marLeft w:val="0"/>
      <w:marRight w:val="0"/>
      <w:marTop w:val="0"/>
      <w:marBottom w:val="0"/>
      <w:divBdr>
        <w:top w:val="none" w:sz="0" w:space="0" w:color="auto"/>
        <w:left w:val="none" w:sz="0" w:space="0" w:color="auto"/>
        <w:bottom w:val="none" w:sz="0" w:space="0" w:color="auto"/>
        <w:right w:val="none" w:sz="0" w:space="0" w:color="auto"/>
      </w:divBdr>
    </w:div>
    <w:div w:id="562837376">
      <w:bodyDiv w:val="1"/>
      <w:marLeft w:val="0"/>
      <w:marRight w:val="0"/>
      <w:marTop w:val="0"/>
      <w:marBottom w:val="0"/>
      <w:divBdr>
        <w:top w:val="none" w:sz="0" w:space="0" w:color="auto"/>
        <w:left w:val="none" w:sz="0" w:space="0" w:color="auto"/>
        <w:bottom w:val="none" w:sz="0" w:space="0" w:color="auto"/>
        <w:right w:val="none" w:sz="0" w:space="0" w:color="auto"/>
      </w:divBdr>
    </w:div>
    <w:div w:id="563099693">
      <w:bodyDiv w:val="1"/>
      <w:marLeft w:val="0"/>
      <w:marRight w:val="0"/>
      <w:marTop w:val="0"/>
      <w:marBottom w:val="0"/>
      <w:divBdr>
        <w:top w:val="none" w:sz="0" w:space="0" w:color="auto"/>
        <w:left w:val="none" w:sz="0" w:space="0" w:color="auto"/>
        <w:bottom w:val="none" w:sz="0" w:space="0" w:color="auto"/>
        <w:right w:val="none" w:sz="0" w:space="0" w:color="auto"/>
      </w:divBdr>
    </w:div>
    <w:div w:id="564419096">
      <w:bodyDiv w:val="1"/>
      <w:marLeft w:val="0"/>
      <w:marRight w:val="0"/>
      <w:marTop w:val="0"/>
      <w:marBottom w:val="0"/>
      <w:divBdr>
        <w:top w:val="none" w:sz="0" w:space="0" w:color="auto"/>
        <w:left w:val="none" w:sz="0" w:space="0" w:color="auto"/>
        <w:bottom w:val="none" w:sz="0" w:space="0" w:color="auto"/>
        <w:right w:val="none" w:sz="0" w:space="0" w:color="auto"/>
      </w:divBdr>
    </w:div>
    <w:div w:id="564682257">
      <w:bodyDiv w:val="1"/>
      <w:marLeft w:val="0"/>
      <w:marRight w:val="0"/>
      <w:marTop w:val="0"/>
      <w:marBottom w:val="0"/>
      <w:divBdr>
        <w:top w:val="none" w:sz="0" w:space="0" w:color="auto"/>
        <w:left w:val="none" w:sz="0" w:space="0" w:color="auto"/>
        <w:bottom w:val="none" w:sz="0" w:space="0" w:color="auto"/>
        <w:right w:val="none" w:sz="0" w:space="0" w:color="auto"/>
      </w:divBdr>
    </w:div>
    <w:div w:id="564880967">
      <w:bodyDiv w:val="1"/>
      <w:marLeft w:val="0"/>
      <w:marRight w:val="0"/>
      <w:marTop w:val="0"/>
      <w:marBottom w:val="0"/>
      <w:divBdr>
        <w:top w:val="none" w:sz="0" w:space="0" w:color="auto"/>
        <w:left w:val="none" w:sz="0" w:space="0" w:color="auto"/>
        <w:bottom w:val="none" w:sz="0" w:space="0" w:color="auto"/>
        <w:right w:val="none" w:sz="0" w:space="0" w:color="auto"/>
      </w:divBdr>
    </w:div>
    <w:div w:id="565379697">
      <w:bodyDiv w:val="1"/>
      <w:marLeft w:val="0"/>
      <w:marRight w:val="0"/>
      <w:marTop w:val="0"/>
      <w:marBottom w:val="0"/>
      <w:divBdr>
        <w:top w:val="none" w:sz="0" w:space="0" w:color="auto"/>
        <w:left w:val="none" w:sz="0" w:space="0" w:color="auto"/>
        <w:bottom w:val="none" w:sz="0" w:space="0" w:color="auto"/>
        <w:right w:val="none" w:sz="0" w:space="0" w:color="auto"/>
      </w:divBdr>
    </w:div>
    <w:div w:id="566113425">
      <w:bodyDiv w:val="1"/>
      <w:marLeft w:val="0"/>
      <w:marRight w:val="0"/>
      <w:marTop w:val="0"/>
      <w:marBottom w:val="0"/>
      <w:divBdr>
        <w:top w:val="none" w:sz="0" w:space="0" w:color="auto"/>
        <w:left w:val="none" w:sz="0" w:space="0" w:color="auto"/>
        <w:bottom w:val="none" w:sz="0" w:space="0" w:color="auto"/>
        <w:right w:val="none" w:sz="0" w:space="0" w:color="auto"/>
      </w:divBdr>
    </w:div>
    <w:div w:id="567765515">
      <w:bodyDiv w:val="1"/>
      <w:marLeft w:val="0"/>
      <w:marRight w:val="0"/>
      <w:marTop w:val="0"/>
      <w:marBottom w:val="0"/>
      <w:divBdr>
        <w:top w:val="none" w:sz="0" w:space="0" w:color="auto"/>
        <w:left w:val="none" w:sz="0" w:space="0" w:color="auto"/>
        <w:bottom w:val="none" w:sz="0" w:space="0" w:color="auto"/>
        <w:right w:val="none" w:sz="0" w:space="0" w:color="auto"/>
      </w:divBdr>
    </w:div>
    <w:div w:id="568350042">
      <w:bodyDiv w:val="1"/>
      <w:marLeft w:val="0"/>
      <w:marRight w:val="0"/>
      <w:marTop w:val="0"/>
      <w:marBottom w:val="0"/>
      <w:divBdr>
        <w:top w:val="none" w:sz="0" w:space="0" w:color="auto"/>
        <w:left w:val="none" w:sz="0" w:space="0" w:color="auto"/>
        <w:bottom w:val="none" w:sz="0" w:space="0" w:color="auto"/>
        <w:right w:val="none" w:sz="0" w:space="0" w:color="auto"/>
      </w:divBdr>
    </w:div>
    <w:div w:id="569579448">
      <w:bodyDiv w:val="1"/>
      <w:marLeft w:val="0"/>
      <w:marRight w:val="0"/>
      <w:marTop w:val="0"/>
      <w:marBottom w:val="0"/>
      <w:divBdr>
        <w:top w:val="none" w:sz="0" w:space="0" w:color="auto"/>
        <w:left w:val="none" w:sz="0" w:space="0" w:color="auto"/>
        <w:bottom w:val="none" w:sz="0" w:space="0" w:color="auto"/>
        <w:right w:val="none" w:sz="0" w:space="0" w:color="auto"/>
      </w:divBdr>
    </w:div>
    <w:div w:id="571156027">
      <w:bodyDiv w:val="1"/>
      <w:marLeft w:val="0"/>
      <w:marRight w:val="0"/>
      <w:marTop w:val="0"/>
      <w:marBottom w:val="0"/>
      <w:divBdr>
        <w:top w:val="none" w:sz="0" w:space="0" w:color="auto"/>
        <w:left w:val="none" w:sz="0" w:space="0" w:color="auto"/>
        <w:bottom w:val="none" w:sz="0" w:space="0" w:color="auto"/>
        <w:right w:val="none" w:sz="0" w:space="0" w:color="auto"/>
      </w:divBdr>
    </w:div>
    <w:div w:id="572739189">
      <w:bodyDiv w:val="1"/>
      <w:marLeft w:val="0"/>
      <w:marRight w:val="0"/>
      <w:marTop w:val="0"/>
      <w:marBottom w:val="0"/>
      <w:divBdr>
        <w:top w:val="none" w:sz="0" w:space="0" w:color="auto"/>
        <w:left w:val="none" w:sz="0" w:space="0" w:color="auto"/>
        <w:bottom w:val="none" w:sz="0" w:space="0" w:color="auto"/>
        <w:right w:val="none" w:sz="0" w:space="0" w:color="auto"/>
      </w:divBdr>
    </w:div>
    <w:div w:id="573786595">
      <w:bodyDiv w:val="1"/>
      <w:marLeft w:val="0"/>
      <w:marRight w:val="0"/>
      <w:marTop w:val="0"/>
      <w:marBottom w:val="0"/>
      <w:divBdr>
        <w:top w:val="none" w:sz="0" w:space="0" w:color="auto"/>
        <w:left w:val="none" w:sz="0" w:space="0" w:color="auto"/>
        <w:bottom w:val="none" w:sz="0" w:space="0" w:color="auto"/>
        <w:right w:val="none" w:sz="0" w:space="0" w:color="auto"/>
      </w:divBdr>
    </w:div>
    <w:div w:id="573901539">
      <w:bodyDiv w:val="1"/>
      <w:marLeft w:val="0"/>
      <w:marRight w:val="0"/>
      <w:marTop w:val="0"/>
      <w:marBottom w:val="0"/>
      <w:divBdr>
        <w:top w:val="none" w:sz="0" w:space="0" w:color="auto"/>
        <w:left w:val="none" w:sz="0" w:space="0" w:color="auto"/>
        <w:bottom w:val="none" w:sz="0" w:space="0" w:color="auto"/>
        <w:right w:val="none" w:sz="0" w:space="0" w:color="auto"/>
      </w:divBdr>
    </w:div>
    <w:div w:id="579405808">
      <w:bodyDiv w:val="1"/>
      <w:marLeft w:val="0"/>
      <w:marRight w:val="0"/>
      <w:marTop w:val="0"/>
      <w:marBottom w:val="0"/>
      <w:divBdr>
        <w:top w:val="none" w:sz="0" w:space="0" w:color="auto"/>
        <w:left w:val="none" w:sz="0" w:space="0" w:color="auto"/>
        <w:bottom w:val="none" w:sz="0" w:space="0" w:color="auto"/>
        <w:right w:val="none" w:sz="0" w:space="0" w:color="auto"/>
      </w:divBdr>
    </w:div>
    <w:div w:id="580022257">
      <w:bodyDiv w:val="1"/>
      <w:marLeft w:val="0"/>
      <w:marRight w:val="0"/>
      <w:marTop w:val="0"/>
      <w:marBottom w:val="0"/>
      <w:divBdr>
        <w:top w:val="none" w:sz="0" w:space="0" w:color="auto"/>
        <w:left w:val="none" w:sz="0" w:space="0" w:color="auto"/>
        <w:bottom w:val="none" w:sz="0" w:space="0" w:color="auto"/>
        <w:right w:val="none" w:sz="0" w:space="0" w:color="auto"/>
      </w:divBdr>
    </w:div>
    <w:div w:id="581719452">
      <w:bodyDiv w:val="1"/>
      <w:marLeft w:val="0"/>
      <w:marRight w:val="0"/>
      <w:marTop w:val="0"/>
      <w:marBottom w:val="0"/>
      <w:divBdr>
        <w:top w:val="none" w:sz="0" w:space="0" w:color="auto"/>
        <w:left w:val="none" w:sz="0" w:space="0" w:color="auto"/>
        <w:bottom w:val="none" w:sz="0" w:space="0" w:color="auto"/>
        <w:right w:val="none" w:sz="0" w:space="0" w:color="auto"/>
      </w:divBdr>
    </w:div>
    <w:div w:id="582567797">
      <w:bodyDiv w:val="1"/>
      <w:marLeft w:val="0"/>
      <w:marRight w:val="0"/>
      <w:marTop w:val="0"/>
      <w:marBottom w:val="0"/>
      <w:divBdr>
        <w:top w:val="none" w:sz="0" w:space="0" w:color="auto"/>
        <w:left w:val="none" w:sz="0" w:space="0" w:color="auto"/>
        <w:bottom w:val="none" w:sz="0" w:space="0" w:color="auto"/>
        <w:right w:val="none" w:sz="0" w:space="0" w:color="auto"/>
      </w:divBdr>
    </w:div>
    <w:div w:id="586696837">
      <w:bodyDiv w:val="1"/>
      <w:marLeft w:val="0"/>
      <w:marRight w:val="0"/>
      <w:marTop w:val="0"/>
      <w:marBottom w:val="0"/>
      <w:divBdr>
        <w:top w:val="none" w:sz="0" w:space="0" w:color="auto"/>
        <w:left w:val="none" w:sz="0" w:space="0" w:color="auto"/>
        <w:bottom w:val="none" w:sz="0" w:space="0" w:color="auto"/>
        <w:right w:val="none" w:sz="0" w:space="0" w:color="auto"/>
      </w:divBdr>
    </w:div>
    <w:div w:id="587617689">
      <w:bodyDiv w:val="1"/>
      <w:marLeft w:val="0"/>
      <w:marRight w:val="0"/>
      <w:marTop w:val="0"/>
      <w:marBottom w:val="0"/>
      <w:divBdr>
        <w:top w:val="none" w:sz="0" w:space="0" w:color="auto"/>
        <w:left w:val="none" w:sz="0" w:space="0" w:color="auto"/>
        <w:bottom w:val="none" w:sz="0" w:space="0" w:color="auto"/>
        <w:right w:val="none" w:sz="0" w:space="0" w:color="auto"/>
      </w:divBdr>
    </w:div>
    <w:div w:id="589698189">
      <w:bodyDiv w:val="1"/>
      <w:marLeft w:val="0"/>
      <w:marRight w:val="0"/>
      <w:marTop w:val="0"/>
      <w:marBottom w:val="0"/>
      <w:divBdr>
        <w:top w:val="none" w:sz="0" w:space="0" w:color="auto"/>
        <w:left w:val="none" w:sz="0" w:space="0" w:color="auto"/>
        <w:bottom w:val="none" w:sz="0" w:space="0" w:color="auto"/>
        <w:right w:val="none" w:sz="0" w:space="0" w:color="auto"/>
      </w:divBdr>
    </w:div>
    <w:div w:id="590511938">
      <w:bodyDiv w:val="1"/>
      <w:marLeft w:val="0"/>
      <w:marRight w:val="0"/>
      <w:marTop w:val="0"/>
      <w:marBottom w:val="0"/>
      <w:divBdr>
        <w:top w:val="none" w:sz="0" w:space="0" w:color="auto"/>
        <w:left w:val="none" w:sz="0" w:space="0" w:color="auto"/>
        <w:bottom w:val="none" w:sz="0" w:space="0" w:color="auto"/>
        <w:right w:val="none" w:sz="0" w:space="0" w:color="auto"/>
      </w:divBdr>
    </w:div>
    <w:div w:id="593128755">
      <w:bodyDiv w:val="1"/>
      <w:marLeft w:val="0"/>
      <w:marRight w:val="0"/>
      <w:marTop w:val="0"/>
      <w:marBottom w:val="0"/>
      <w:divBdr>
        <w:top w:val="none" w:sz="0" w:space="0" w:color="auto"/>
        <w:left w:val="none" w:sz="0" w:space="0" w:color="auto"/>
        <w:bottom w:val="none" w:sz="0" w:space="0" w:color="auto"/>
        <w:right w:val="none" w:sz="0" w:space="0" w:color="auto"/>
      </w:divBdr>
    </w:div>
    <w:div w:id="594023217">
      <w:bodyDiv w:val="1"/>
      <w:marLeft w:val="0"/>
      <w:marRight w:val="0"/>
      <w:marTop w:val="0"/>
      <w:marBottom w:val="0"/>
      <w:divBdr>
        <w:top w:val="none" w:sz="0" w:space="0" w:color="auto"/>
        <w:left w:val="none" w:sz="0" w:space="0" w:color="auto"/>
        <w:bottom w:val="none" w:sz="0" w:space="0" w:color="auto"/>
        <w:right w:val="none" w:sz="0" w:space="0" w:color="auto"/>
      </w:divBdr>
    </w:div>
    <w:div w:id="594636505">
      <w:bodyDiv w:val="1"/>
      <w:marLeft w:val="0"/>
      <w:marRight w:val="0"/>
      <w:marTop w:val="0"/>
      <w:marBottom w:val="0"/>
      <w:divBdr>
        <w:top w:val="none" w:sz="0" w:space="0" w:color="auto"/>
        <w:left w:val="none" w:sz="0" w:space="0" w:color="auto"/>
        <w:bottom w:val="none" w:sz="0" w:space="0" w:color="auto"/>
        <w:right w:val="none" w:sz="0" w:space="0" w:color="auto"/>
      </w:divBdr>
    </w:div>
    <w:div w:id="594706264">
      <w:bodyDiv w:val="1"/>
      <w:marLeft w:val="0"/>
      <w:marRight w:val="0"/>
      <w:marTop w:val="0"/>
      <w:marBottom w:val="0"/>
      <w:divBdr>
        <w:top w:val="none" w:sz="0" w:space="0" w:color="auto"/>
        <w:left w:val="none" w:sz="0" w:space="0" w:color="auto"/>
        <w:bottom w:val="none" w:sz="0" w:space="0" w:color="auto"/>
        <w:right w:val="none" w:sz="0" w:space="0" w:color="auto"/>
      </w:divBdr>
      <w:divsChild>
        <w:div w:id="1309090976">
          <w:marLeft w:val="0"/>
          <w:marRight w:val="0"/>
          <w:marTop w:val="0"/>
          <w:marBottom w:val="0"/>
          <w:divBdr>
            <w:top w:val="none" w:sz="0" w:space="0" w:color="auto"/>
            <w:left w:val="none" w:sz="0" w:space="0" w:color="auto"/>
            <w:bottom w:val="none" w:sz="0" w:space="0" w:color="auto"/>
            <w:right w:val="none" w:sz="0" w:space="0" w:color="auto"/>
          </w:divBdr>
        </w:div>
        <w:div w:id="738408640">
          <w:marLeft w:val="0"/>
          <w:marRight w:val="0"/>
          <w:marTop w:val="0"/>
          <w:marBottom w:val="0"/>
          <w:divBdr>
            <w:top w:val="none" w:sz="0" w:space="0" w:color="auto"/>
            <w:left w:val="none" w:sz="0" w:space="0" w:color="auto"/>
            <w:bottom w:val="none" w:sz="0" w:space="0" w:color="auto"/>
            <w:right w:val="none" w:sz="0" w:space="0" w:color="auto"/>
          </w:divBdr>
        </w:div>
      </w:divsChild>
    </w:div>
    <w:div w:id="598954809">
      <w:bodyDiv w:val="1"/>
      <w:marLeft w:val="0"/>
      <w:marRight w:val="0"/>
      <w:marTop w:val="0"/>
      <w:marBottom w:val="0"/>
      <w:divBdr>
        <w:top w:val="none" w:sz="0" w:space="0" w:color="auto"/>
        <w:left w:val="none" w:sz="0" w:space="0" w:color="auto"/>
        <w:bottom w:val="none" w:sz="0" w:space="0" w:color="auto"/>
        <w:right w:val="none" w:sz="0" w:space="0" w:color="auto"/>
      </w:divBdr>
    </w:div>
    <w:div w:id="600138888">
      <w:bodyDiv w:val="1"/>
      <w:marLeft w:val="0"/>
      <w:marRight w:val="0"/>
      <w:marTop w:val="0"/>
      <w:marBottom w:val="0"/>
      <w:divBdr>
        <w:top w:val="none" w:sz="0" w:space="0" w:color="auto"/>
        <w:left w:val="none" w:sz="0" w:space="0" w:color="auto"/>
        <w:bottom w:val="none" w:sz="0" w:space="0" w:color="auto"/>
        <w:right w:val="none" w:sz="0" w:space="0" w:color="auto"/>
      </w:divBdr>
    </w:div>
    <w:div w:id="601838434">
      <w:bodyDiv w:val="1"/>
      <w:marLeft w:val="0"/>
      <w:marRight w:val="0"/>
      <w:marTop w:val="0"/>
      <w:marBottom w:val="0"/>
      <w:divBdr>
        <w:top w:val="none" w:sz="0" w:space="0" w:color="auto"/>
        <w:left w:val="none" w:sz="0" w:space="0" w:color="auto"/>
        <w:bottom w:val="none" w:sz="0" w:space="0" w:color="auto"/>
        <w:right w:val="none" w:sz="0" w:space="0" w:color="auto"/>
      </w:divBdr>
    </w:div>
    <w:div w:id="602886682">
      <w:bodyDiv w:val="1"/>
      <w:marLeft w:val="0"/>
      <w:marRight w:val="0"/>
      <w:marTop w:val="0"/>
      <w:marBottom w:val="0"/>
      <w:divBdr>
        <w:top w:val="none" w:sz="0" w:space="0" w:color="auto"/>
        <w:left w:val="none" w:sz="0" w:space="0" w:color="auto"/>
        <w:bottom w:val="none" w:sz="0" w:space="0" w:color="auto"/>
        <w:right w:val="none" w:sz="0" w:space="0" w:color="auto"/>
      </w:divBdr>
    </w:div>
    <w:div w:id="603223846">
      <w:bodyDiv w:val="1"/>
      <w:marLeft w:val="0"/>
      <w:marRight w:val="0"/>
      <w:marTop w:val="0"/>
      <w:marBottom w:val="0"/>
      <w:divBdr>
        <w:top w:val="none" w:sz="0" w:space="0" w:color="auto"/>
        <w:left w:val="none" w:sz="0" w:space="0" w:color="auto"/>
        <w:bottom w:val="none" w:sz="0" w:space="0" w:color="auto"/>
        <w:right w:val="none" w:sz="0" w:space="0" w:color="auto"/>
      </w:divBdr>
    </w:div>
    <w:div w:id="604113156">
      <w:bodyDiv w:val="1"/>
      <w:marLeft w:val="0"/>
      <w:marRight w:val="0"/>
      <w:marTop w:val="0"/>
      <w:marBottom w:val="0"/>
      <w:divBdr>
        <w:top w:val="none" w:sz="0" w:space="0" w:color="auto"/>
        <w:left w:val="none" w:sz="0" w:space="0" w:color="auto"/>
        <w:bottom w:val="none" w:sz="0" w:space="0" w:color="auto"/>
        <w:right w:val="none" w:sz="0" w:space="0" w:color="auto"/>
      </w:divBdr>
    </w:div>
    <w:div w:id="605383416">
      <w:bodyDiv w:val="1"/>
      <w:marLeft w:val="0"/>
      <w:marRight w:val="0"/>
      <w:marTop w:val="0"/>
      <w:marBottom w:val="0"/>
      <w:divBdr>
        <w:top w:val="none" w:sz="0" w:space="0" w:color="auto"/>
        <w:left w:val="none" w:sz="0" w:space="0" w:color="auto"/>
        <w:bottom w:val="none" w:sz="0" w:space="0" w:color="auto"/>
        <w:right w:val="none" w:sz="0" w:space="0" w:color="auto"/>
      </w:divBdr>
    </w:div>
    <w:div w:id="605578689">
      <w:bodyDiv w:val="1"/>
      <w:marLeft w:val="0"/>
      <w:marRight w:val="0"/>
      <w:marTop w:val="0"/>
      <w:marBottom w:val="0"/>
      <w:divBdr>
        <w:top w:val="none" w:sz="0" w:space="0" w:color="auto"/>
        <w:left w:val="none" w:sz="0" w:space="0" w:color="auto"/>
        <w:bottom w:val="none" w:sz="0" w:space="0" w:color="auto"/>
        <w:right w:val="none" w:sz="0" w:space="0" w:color="auto"/>
      </w:divBdr>
    </w:div>
    <w:div w:id="605696963">
      <w:bodyDiv w:val="1"/>
      <w:marLeft w:val="0"/>
      <w:marRight w:val="0"/>
      <w:marTop w:val="0"/>
      <w:marBottom w:val="0"/>
      <w:divBdr>
        <w:top w:val="none" w:sz="0" w:space="0" w:color="auto"/>
        <w:left w:val="none" w:sz="0" w:space="0" w:color="auto"/>
        <w:bottom w:val="none" w:sz="0" w:space="0" w:color="auto"/>
        <w:right w:val="none" w:sz="0" w:space="0" w:color="auto"/>
      </w:divBdr>
    </w:div>
    <w:div w:id="605844169">
      <w:bodyDiv w:val="1"/>
      <w:marLeft w:val="0"/>
      <w:marRight w:val="0"/>
      <w:marTop w:val="0"/>
      <w:marBottom w:val="0"/>
      <w:divBdr>
        <w:top w:val="none" w:sz="0" w:space="0" w:color="auto"/>
        <w:left w:val="none" w:sz="0" w:space="0" w:color="auto"/>
        <w:bottom w:val="none" w:sz="0" w:space="0" w:color="auto"/>
        <w:right w:val="none" w:sz="0" w:space="0" w:color="auto"/>
      </w:divBdr>
    </w:div>
    <w:div w:id="606623655">
      <w:bodyDiv w:val="1"/>
      <w:marLeft w:val="0"/>
      <w:marRight w:val="0"/>
      <w:marTop w:val="0"/>
      <w:marBottom w:val="0"/>
      <w:divBdr>
        <w:top w:val="none" w:sz="0" w:space="0" w:color="auto"/>
        <w:left w:val="none" w:sz="0" w:space="0" w:color="auto"/>
        <w:bottom w:val="none" w:sz="0" w:space="0" w:color="auto"/>
        <w:right w:val="none" w:sz="0" w:space="0" w:color="auto"/>
      </w:divBdr>
    </w:div>
    <w:div w:id="607851168">
      <w:bodyDiv w:val="1"/>
      <w:marLeft w:val="0"/>
      <w:marRight w:val="0"/>
      <w:marTop w:val="0"/>
      <w:marBottom w:val="0"/>
      <w:divBdr>
        <w:top w:val="none" w:sz="0" w:space="0" w:color="auto"/>
        <w:left w:val="none" w:sz="0" w:space="0" w:color="auto"/>
        <w:bottom w:val="none" w:sz="0" w:space="0" w:color="auto"/>
        <w:right w:val="none" w:sz="0" w:space="0" w:color="auto"/>
      </w:divBdr>
    </w:div>
    <w:div w:id="608584260">
      <w:bodyDiv w:val="1"/>
      <w:marLeft w:val="0"/>
      <w:marRight w:val="0"/>
      <w:marTop w:val="0"/>
      <w:marBottom w:val="0"/>
      <w:divBdr>
        <w:top w:val="none" w:sz="0" w:space="0" w:color="auto"/>
        <w:left w:val="none" w:sz="0" w:space="0" w:color="auto"/>
        <w:bottom w:val="none" w:sz="0" w:space="0" w:color="auto"/>
        <w:right w:val="none" w:sz="0" w:space="0" w:color="auto"/>
      </w:divBdr>
    </w:div>
    <w:div w:id="611520915">
      <w:bodyDiv w:val="1"/>
      <w:marLeft w:val="0"/>
      <w:marRight w:val="0"/>
      <w:marTop w:val="0"/>
      <w:marBottom w:val="0"/>
      <w:divBdr>
        <w:top w:val="none" w:sz="0" w:space="0" w:color="auto"/>
        <w:left w:val="none" w:sz="0" w:space="0" w:color="auto"/>
        <w:bottom w:val="none" w:sz="0" w:space="0" w:color="auto"/>
        <w:right w:val="none" w:sz="0" w:space="0" w:color="auto"/>
      </w:divBdr>
    </w:div>
    <w:div w:id="611596425">
      <w:bodyDiv w:val="1"/>
      <w:marLeft w:val="0"/>
      <w:marRight w:val="0"/>
      <w:marTop w:val="0"/>
      <w:marBottom w:val="0"/>
      <w:divBdr>
        <w:top w:val="none" w:sz="0" w:space="0" w:color="auto"/>
        <w:left w:val="none" w:sz="0" w:space="0" w:color="auto"/>
        <w:bottom w:val="none" w:sz="0" w:space="0" w:color="auto"/>
        <w:right w:val="none" w:sz="0" w:space="0" w:color="auto"/>
      </w:divBdr>
    </w:div>
    <w:div w:id="612708623">
      <w:bodyDiv w:val="1"/>
      <w:marLeft w:val="0"/>
      <w:marRight w:val="0"/>
      <w:marTop w:val="0"/>
      <w:marBottom w:val="0"/>
      <w:divBdr>
        <w:top w:val="none" w:sz="0" w:space="0" w:color="auto"/>
        <w:left w:val="none" w:sz="0" w:space="0" w:color="auto"/>
        <w:bottom w:val="none" w:sz="0" w:space="0" w:color="auto"/>
        <w:right w:val="none" w:sz="0" w:space="0" w:color="auto"/>
      </w:divBdr>
    </w:div>
    <w:div w:id="613437243">
      <w:bodyDiv w:val="1"/>
      <w:marLeft w:val="0"/>
      <w:marRight w:val="0"/>
      <w:marTop w:val="0"/>
      <w:marBottom w:val="0"/>
      <w:divBdr>
        <w:top w:val="none" w:sz="0" w:space="0" w:color="auto"/>
        <w:left w:val="none" w:sz="0" w:space="0" w:color="auto"/>
        <w:bottom w:val="none" w:sz="0" w:space="0" w:color="auto"/>
        <w:right w:val="none" w:sz="0" w:space="0" w:color="auto"/>
      </w:divBdr>
    </w:div>
    <w:div w:id="614210807">
      <w:bodyDiv w:val="1"/>
      <w:marLeft w:val="0"/>
      <w:marRight w:val="0"/>
      <w:marTop w:val="0"/>
      <w:marBottom w:val="0"/>
      <w:divBdr>
        <w:top w:val="none" w:sz="0" w:space="0" w:color="auto"/>
        <w:left w:val="none" w:sz="0" w:space="0" w:color="auto"/>
        <w:bottom w:val="none" w:sz="0" w:space="0" w:color="auto"/>
        <w:right w:val="none" w:sz="0" w:space="0" w:color="auto"/>
      </w:divBdr>
    </w:div>
    <w:div w:id="614366022">
      <w:bodyDiv w:val="1"/>
      <w:marLeft w:val="0"/>
      <w:marRight w:val="0"/>
      <w:marTop w:val="0"/>
      <w:marBottom w:val="0"/>
      <w:divBdr>
        <w:top w:val="none" w:sz="0" w:space="0" w:color="auto"/>
        <w:left w:val="none" w:sz="0" w:space="0" w:color="auto"/>
        <w:bottom w:val="none" w:sz="0" w:space="0" w:color="auto"/>
        <w:right w:val="none" w:sz="0" w:space="0" w:color="auto"/>
      </w:divBdr>
    </w:div>
    <w:div w:id="616791798">
      <w:bodyDiv w:val="1"/>
      <w:marLeft w:val="0"/>
      <w:marRight w:val="0"/>
      <w:marTop w:val="0"/>
      <w:marBottom w:val="0"/>
      <w:divBdr>
        <w:top w:val="none" w:sz="0" w:space="0" w:color="auto"/>
        <w:left w:val="none" w:sz="0" w:space="0" w:color="auto"/>
        <w:bottom w:val="none" w:sz="0" w:space="0" w:color="auto"/>
        <w:right w:val="none" w:sz="0" w:space="0" w:color="auto"/>
      </w:divBdr>
    </w:div>
    <w:div w:id="616984355">
      <w:bodyDiv w:val="1"/>
      <w:marLeft w:val="0"/>
      <w:marRight w:val="0"/>
      <w:marTop w:val="0"/>
      <w:marBottom w:val="0"/>
      <w:divBdr>
        <w:top w:val="none" w:sz="0" w:space="0" w:color="auto"/>
        <w:left w:val="none" w:sz="0" w:space="0" w:color="auto"/>
        <w:bottom w:val="none" w:sz="0" w:space="0" w:color="auto"/>
        <w:right w:val="none" w:sz="0" w:space="0" w:color="auto"/>
      </w:divBdr>
    </w:div>
    <w:div w:id="619995128">
      <w:bodyDiv w:val="1"/>
      <w:marLeft w:val="0"/>
      <w:marRight w:val="0"/>
      <w:marTop w:val="0"/>
      <w:marBottom w:val="0"/>
      <w:divBdr>
        <w:top w:val="none" w:sz="0" w:space="0" w:color="auto"/>
        <w:left w:val="none" w:sz="0" w:space="0" w:color="auto"/>
        <w:bottom w:val="none" w:sz="0" w:space="0" w:color="auto"/>
        <w:right w:val="none" w:sz="0" w:space="0" w:color="auto"/>
      </w:divBdr>
    </w:div>
    <w:div w:id="623199985">
      <w:bodyDiv w:val="1"/>
      <w:marLeft w:val="0"/>
      <w:marRight w:val="0"/>
      <w:marTop w:val="0"/>
      <w:marBottom w:val="0"/>
      <w:divBdr>
        <w:top w:val="none" w:sz="0" w:space="0" w:color="auto"/>
        <w:left w:val="none" w:sz="0" w:space="0" w:color="auto"/>
        <w:bottom w:val="none" w:sz="0" w:space="0" w:color="auto"/>
        <w:right w:val="none" w:sz="0" w:space="0" w:color="auto"/>
      </w:divBdr>
    </w:div>
    <w:div w:id="624434134">
      <w:bodyDiv w:val="1"/>
      <w:marLeft w:val="0"/>
      <w:marRight w:val="0"/>
      <w:marTop w:val="0"/>
      <w:marBottom w:val="0"/>
      <w:divBdr>
        <w:top w:val="none" w:sz="0" w:space="0" w:color="auto"/>
        <w:left w:val="none" w:sz="0" w:space="0" w:color="auto"/>
        <w:bottom w:val="none" w:sz="0" w:space="0" w:color="auto"/>
        <w:right w:val="none" w:sz="0" w:space="0" w:color="auto"/>
      </w:divBdr>
    </w:div>
    <w:div w:id="625087461">
      <w:bodyDiv w:val="1"/>
      <w:marLeft w:val="0"/>
      <w:marRight w:val="0"/>
      <w:marTop w:val="0"/>
      <w:marBottom w:val="0"/>
      <w:divBdr>
        <w:top w:val="none" w:sz="0" w:space="0" w:color="auto"/>
        <w:left w:val="none" w:sz="0" w:space="0" w:color="auto"/>
        <w:bottom w:val="none" w:sz="0" w:space="0" w:color="auto"/>
        <w:right w:val="none" w:sz="0" w:space="0" w:color="auto"/>
      </w:divBdr>
    </w:div>
    <w:div w:id="626547483">
      <w:bodyDiv w:val="1"/>
      <w:marLeft w:val="0"/>
      <w:marRight w:val="0"/>
      <w:marTop w:val="0"/>
      <w:marBottom w:val="0"/>
      <w:divBdr>
        <w:top w:val="none" w:sz="0" w:space="0" w:color="auto"/>
        <w:left w:val="none" w:sz="0" w:space="0" w:color="auto"/>
        <w:bottom w:val="none" w:sz="0" w:space="0" w:color="auto"/>
        <w:right w:val="none" w:sz="0" w:space="0" w:color="auto"/>
      </w:divBdr>
    </w:div>
    <w:div w:id="627051462">
      <w:bodyDiv w:val="1"/>
      <w:marLeft w:val="0"/>
      <w:marRight w:val="0"/>
      <w:marTop w:val="0"/>
      <w:marBottom w:val="0"/>
      <w:divBdr>
        <w:top w:val="none" w:sz="0" w:space="0" w:color="auto"/>
        <w:left w:val="none" w:sz="0" w:space="0" w:color="auto"/>
        <w:bottom w:val="none" w:sz="0" w:space="0" w:color="auto"/>
        <w:right w:val="none" w:sz="0" w:space="0" w:color="auto"/>
      </w:divBdr>
    </w:div>
    <w:div w:id="635796592">
      <w:bodyDiv w:val="1"/>
      <w:marLeft w:val="0"/>
      <w:marRight w:val="0"/>
      <w:marTop w:val="0"/>
      <w:marBottom w:val="0"/>
      <w:divBdr>
        <w:top w:val="none" w:sz="0" w:space="0" w:color="auto"/>
        <w:left w:val="none" w:sz="0" w:space="0" w:color="auto"/>
        <w:bottom w:val="none" w:sz="0" w:space="0" w:color="auto"/>
        <w:right w:val="none" w:sz="0" w:space="0" w:color="auto"/>
      </w:divBdr>
    </w:div>
    <w:div w:id="636374388">
      <w:bodyDiv w:val="1"/>
      <w:marLeft w:val="0"/>
      <w:marRight w:val="0"/>
      <w:marTop w:val="0"/>
      <w:marBottom w:val="0"/>
      <w:divBdr>
        <w:top w:val="none" w:sz="0" w:space="0" w:color="auto"/>
        <w:left w:val="none" w:sz="0" w:space="0" w:color="auto"/>
        <w:bottom w:val="none" w:sz="0" w:space="0" w:color="auto"/>
        <w:right w:val="none" w:sz="0" w:space="0" w:color="auto"/>
      </w:divBdr>
    </w:div>
    <w:div w:id="638195263">
      <w:bodyDiv w:val="1"/>
      <w:marLeft w:val="0"/>
      <w:marRight w:val="0"/>
      <w:marTop w:val="0"/>
      <w:marBottom w:val="0"/>
      <w:divBdr>
        <w:top w:val="none" w:sz="0" w:space="0" w:color="auto"/>
        <w:left w:val="none" w:sz="0" w:space="0" w:color="auto"/>
        <w:bottom w:val="none" w:sz="0" w:space="0" w:color="auto"/>
        <w:right w:val="none" w:sz="0" w:space="0" w:color="auto"/>
      </w:divBdr>
    </w:div>
    <w:div w:id="638801124">
      <w:bodyDiv w:val="1"/>
      <w:marLeft w:val="0"/>
      <w:marRight w:val="0"/>
      <w:marTop w:val="0"/>
      <w:marBottom w:val="0"/>
      <w:divBdr>
        <w:top w:val="none" w:sz="0" w:space="0" w:color="auto"/>
        <w:left w:val="none" w:sz="0" w:space="0" w:color="auto"/>
        <w:bottom w:val="none" w:sz="0" w:space="0" w:color="auto"/>
        <w:right w:val="none" w:sz="0" w:space="0" w:color="auto"/>
      </w:divBdr>
    </w:div>
    <w:div w:id="640228859">
      <w:bodyDiv w:val="1"/>
      <w:marLeft w:val="0"/>
      <w:marRight w:val="0"/>
      <w:marTop w:val="0"/>
      <w:marBottom w:val="0"/>
      <w:divBdr>
        <w:top w:val="none" w:sz="0" w:space="0" w:color="auto"/>
        <w:left w:val="none" w:sz="0" w:space="0" w:color="auto"/>
        <w:bottom w:val="none" w:sz="0" w:space="0" w:color="auto"/>
        <w:right w:val="none" w:sz="0" w:space="0" w:color="auto"/>
      </w:divBdr>
    </w:div>
    <w:div w:id="641468227">
      <w:bodyDiv w:val="1"/>
      <w:marLeft w:val="0"/>
      <w:marRight w:val="0"/>
      <w:marTop w:val="0"/>
      <w:marBottom w:val="0"/>
      <w:divBdr>
        <w:top w:val="none" w:sz="0" w:space="0" w:color="auto"/>
        <w:left w:val="none" w:sz="0" w:space="0" w:color="auto"/>
        <w:bottom w:val="none" w:sz="0" w:space="0" w:color="auto"/>
        <w:right w:val="none" w:sz="0" w:space="0" w:color="auto"/>
      </w:divBdr>
    </w:div>
    <w:div w:id="643895980">
      <w:bodyDiv w:val="1"/>
      <w:marLeft w:val="0"/>
      <w:marRight w:val="0"/>
      <w:marTop w:val="0"/>
      <w:marBottom w:val="0"/>
      <w:divBdr>
        <w:top w:val="none" w:sz="0" w:space="0" w:color="auto"/>
        <w:left w:val="none" w:sz="0" w:space="0" w:color="auto"/>
        <w:bottom w:val="none" w:sz="0" w:space="0" w:color="auto"/>
        <w:right w:val="none" w:sz="0" w:space="0" w:color="auto"/>
      </w:divBdr>
    </w:div>
    <w:div w:id="646201005">
      <w:bodyDiv w:val="1"/>
      <w:marLeft w:val="0"/>
      <w:marRight w:val="0"/>
      <w:marTop w:val="0"/>
      <w:marBottom w:val="0"/>
      <w:divBdr>
        <w:top w:val="none" w:sz="0" w:space="0" w:color="auto"/>
        <w:left w:val="none" w:sz="0" w:space="0" w:color="auto"/>
        <w:bottom w:val="none" w:sz="0" w:space="0" w:color="auto"/>
        <w:right w:val="none" w:sz="0" w:space="0" w:color="auto"/>
      </w:divBdr>
    </w:div>
    <w:div w:id="646396250">
      <w:bodyDiv w:val="1"/>
      <w:marLeft w:val="0"/>
      <w:marRight w:val="0"/>
      <w:marTop w:val="0"/>
      <w:marBottom w:val="0"/>
      <w:divBdr>
        <w:top w:val="none" w:sz="0" w:space="0" w:color="auto"/>
        <w:left w:val="none" w:sz="0" w:space="0" w:color="auto"/>
        <w:bottom w:val="none" w:sz="0" w:space="0" w:color="auto"/>
        <w:right w:val="none" w:sz="0" w:space="0" w:color="auto"/>
      </w:divBdr>
    </w:div>
    <w:div w:id="647055961">
      <w:bodyDiv w:val="1"/>
      <w:marLeft w:val="0"/>
      <w:marRight w:val="0"/>
      <w:marTop w:val="0"/>
      <w:marBottom w:val="0"/>
      <w:divBdr>
        <w:top w:val="none" w:sz="0" w:space="0" w:color="auto"/>
        <w:left w:val="none" w:sz="0" w:space="0" w:color="auto"/>
        <w:bottom w:val="none" w:sz="0" w:space="0" w:color="auto"/>
        <w:right w:val="none" w:sz="0" w:space="0" w:color="auto"/>
      </w:divBdr>
    </w:div>
    <w:div w:id="647247722">
      <w:bodyDiv w:val="1"/>
      <w:marLeft w:val="0"/>
      <w:marRight w:val="0"/>
      <w:marTop w:val="0"/>
      <w:marBottom w:val="0"/>
      <w:divBdr>
        <w:top w:val="none" w:sz="0" w:space="0" w:color="auto"/>
        <w:left w:val="none" w:sz="0" w:space="0" w:color="auto"/>
        <w:bottom w:val="none" w:sz="0" w:space="0" w:color="auto"/>
        <w:right w:val="none" w:sz="0" w:space="0" w:color="auto"/>
      </w:divBdr>
    </w:div>
    <w:div w:id="647592322">
      <w:bodyDiv w:val="1"/>
      <w:marLeft w:val="0"/>
      <w:marRight w:val="0"/>
      <w:marTop w:val="0"/>
      <w:marBottom w:val="0"/>
      <w:divBdr>
        <w:top w:val="none" w:sz="0" w:space="0" w:color="auto"/>
        <w:left w:val="none" w:sz="0" w:space="0" w:color="auto"/>
        <w:bottom w:val="none" w:sz="0" w:space="0" w:color="auto"/>
        <w:right w:val="none" w:sz="0" w:space="0" w:color="auto"/>
      </w:divBdr>
    </w:div>
    <w:div w:id="649288337">
      <w:bodyDiv w:val="1"/>
      <w:marLeft w:val="0"/>
      <w:marRight w:val="0"/>
      <w:marTop w:val="0"/>
      <w:marBottom w:val="0"/>
      <w:divBdr>
        <w:top w:val="none" w:sz="0" w:space="0" w:color="auto"/>
        <w:left w:val="none" w:sz="0" w:space="0" w:color="auto"/>
        <w:bottom w:val="none" w:sz="0" w:space="0" w:color="auto"/>
        <w:right w:val="none" w:sz="0" w:space="0" w:color="auto"/>
      </w:divBdr>
    </w:div>
    <w:div w:id="649410056">
      <w:bodyDiv w:val="1"/>
      <w:marLeft w:val="0"/>
      <w:marRight w:val="0"/>
      <w:marTop w:val="0"/>
      <w:marBottom w:val="0"/>
      <w:divBdr>
        <w:top w:val="none" w:sz="0" w:space="0" w:color="auto"/>
        <w:left w:val="none" w:sz="0" w:space="0" w:color="auto"/>
        <w:bottom w:val="none" w:sz="0" w:space="0" w:color="auto"/>
        <w:right w:val="none" w:sz="0" w:space="0" w:color="auto"/>
      </w:divBdr>
    </w:div>
    <w:div w:id="650254619">
      <w:bodyDiv w:val="1"/>
      <w:marLeft w:val="0"/>
      <w:marRight w:val="0"/>
      <w:marTop w:val="0"/>
      <w:marBottom w:val="0"/>
      <w:divBdr>
        <w:top w:val="none" w:sz="0" w:space="0" w:color="auto"/>
        <w:left w:val="none" w:sz="0" w:space="0" w:color="auto"/>
        <w:bottom w:val="none" w:sz="0" w:space="0" w:color="auto"/>
        <w:right w:val="none" w:sz="0" w:space="0" w:color="auto"/>
      </w:divBdr>
    </w:div>
    <w:div w:id="650908829">
      <w:bodyDiv w:val="1"/>
      <w:marLeft w:val="0"/>
      <w:marRight w:val="0"/>
      <w:marTop w:val="0"/>
      <w:marBottom w:val="0"/>
      <w:divBdr>
        <w:top w:val="none" w:sz="0" w:space="0" w:color="auto"/>
        <w:left w:val="none" w:sz="0" w:space="0" w:color="auto"/>
        <w:bottom w:val="none" w:sz="0" w:space="0" w:color="auto"/>
        <w:right w:val="none" w:sz="0" w:space="0" w:color="auto"/>
      </w:divBdr>
    </w:div>
    <w:div w:id="657921885">
      <w:bodyDiv w:val="1"/>
      <w:marLeft w:val="0"/>
      <w:marRight w:val="0"/>
      <w:marTop w:val="0"/>
      <w:marBottom w:val="0"/>
      <w:divBdr>
        <w:top w:val="none" w:sz="0" w:space="0" w:color="auto"/>
        <w:left w:val="none" w:sz="0" w:space="0" w:color="auto"/>
        <w:bottom w:val="none" w:sz="0" w:space="0" w:color="auto"/>
        <w:right w:val="none" w:sz="0" w:space="0" w:color="auto"/>
      </w:divBdr>
    </w:div>
    <w:div w:id="660474776">
      <w:bodyDiv w:val="1"/>
      <w:marLeft w:val="0"/>
      <w:marRight w:val="0"/>
      <w:marTop w:val="0"/>
      <w:marBottom w:val="0"/>
      <w:divBdr>
        <w:top w:val="none" w:sz="0" w:space="0" w:color="auto"/>
        <w:left w:val="none" w:sz="0" w:space="0" w:color="auto"/>
        <w:bottom w:val="none" w:sz="0" w:space="0" w:color="auto"/>
        <w:right w:val="none" w:sz="0" w:space="0" w:color="auto"/>
      </w:divBdr>
    </w:div>
    <w:div w:id="660740656">
      <w:bodyDiv w:val="1"/>
      <w:marLeft w:val="0"/>
      <w:marRight w:val="0"/>
      <w:marTop w:val="0"/>
      <w:marBottom w:val="0"/>
      <w:divBdr>
        <w:top w:val="none" w:sz="0" w:space="0" w:color="auto"/>
        <w:left w:val="none" w:sz="0" w:space="0" w:color="auto"/>
        <w:bottom w:val="none" w:sz="0" w:space="0" w:color="auto"/>
        <w:right w:val="none" w:sz="0" w:space="0" w:color="auto"/>
      </w:divBdr>
    </w:div>
    <w:div w:id="660935610">
      <w:bodyDiv w:val="1"/>
      <w:marLeft w:val="0"/>
      <w:marRight w:val="0"/>
      <w:marTop w:val="0"/>
      <w:marBottom w:val="0"/>
      <w:divBdr>
        <w:top w:val="none" w:sz="0" w:space="0" w:color="auto"/>
        <w:left w:val="none" w:sz="0" w:space="0" w:color="auto"/>
        <w:bottom w:val="none" w:sz="0" w:space="0" w:color="auto"/>
        <w:right w:val="none" w:sz="0" w:space="0" w:color="auto"/>
      </w:divBdr>
    </w:div>
    <w:div w:id="661742274">
      <w:bodyDiv w:val="1"/>
      <w:marLeft w:val="0"/>
      <w:marRight w:val="0"/>
      <w:marTop w:val="0"/>
      <w:marBottom w:val="0"/>
      <w:divBdr>
        <w:top w:val="none" w:sz="0" w:space="0" w:color="auto"/>
        <w:left w:val="none" w:sz="0" w:space="0" w:color="auto"/>
        <w:bottom w:val="none" w:sz="0" w:space="0" w:color="auto"/>
        <w:right w:val="none" w:sz="0" w:space="0" w:color="auto"/>
      </w:divBdr>
    </w:div>
    <w:div w:id="662005202">
      <w:bodyDiv w:val="1"/>
      <w:marLeft w:val="0"/>
      <w:marRight w:val="0"/>
      <w:marTop w:val="0"/>
      <w:marBottom w:val="0"/>
      <w:divBdr>
        <w:top w:val="none" w:sz="0" w:space="0" w:color="auto"/>
        <w:left w:val="none" w:sz="0" w:space="0" w:color="auto"/>
        <w:bottom w:val="none" w:sz="0" w:space="0" w:color="auto"/>
        <w:right w:val="none" w:sz="0" w:space="0" w:color="auto"/>
      </w:divBdr>
    </w:div>
    <w:div w:id="663630351">
      <w:bodyDiv w:val="1"/>
      <w:marLeft w:val="0"/>
      <w:marRight w:val="0"/>
      <w:marTop w:val="0"/>
      <w:marBottom w:val="0"/>
      <w:divBdr>
        <w:top w:val="none" w:sz="0" w:space="0" w:color="auto"/>
        <w:left w:val="none" w:sz="0" w:space="0" w:color="auto"/>
        <w:bottom w:val="none" w:sz="0" w:space="0" w:color="auto"/>
        <w:right w:val="none" w:sz="0" w:space="0" w:color="auto"/>
      </w:divBdr>
    </w:div>
    <w:div w:id="664089415">
      <w:bodyDiv w:val="1"/>
      <w:marLeft w:val="0"/>
      <w:marRight w:val="0"/>
      <w:marTop w:val="0"/>
      <w:marBottom w:val="0"/>
      <w:divBdr>
        <w:top w:val="none" w:sz="0" w:space="0" w:color="auto"/>
        <w:left w:val="none" w:sz="0" w:space="0" w:color="auto"/>
        <w:bottom w:val="none" w:sz="0" w:space="0" w:color="auto"/>
        <w:right w:val="none" w:sz="0" w:space="0" w:color="auto"/>
      </w:divBdr>
    </w:div>
    <w:div w:id="665788202">
      <w:bodyDiv w:val="1"/>
      <w:marLeft w:val="0"/>
      <w:marRight w:val="0"/>
      <w:marTop w:val="0"/>
      <w:marBottom w:val="0"/>
      <w:divBdr>
        <w:top w:val="none" w:sz="0" w:space="0" w:color="auto"/>
        <w:left w:val="none" w:sz="0" w:space="0" w:color="auto"/>
        <w:bottom w:val="none" w:sz="0" w:space="0" w:color="auto"/>
        <w:right w:val="none" w:sz="0" w:space="0" w:color="auto"/>
      </w:divBdr>
    </w:div>
    <w:div w:id="666127290">
      <w:bodyDiv w:val="1"/>
      <w:marLeft w:val="0"/>
      <w:marRight w:val="0"/>
      <w:marTop w:val="0"/>
      <w:marBottom w:val="0"/>
      <w:divBdr>
        <w:top w:val="none" w:sz="0" w:space="0" w:color="auto"/>
        <w:left w:val="none" w:sz="0" w:space="0" w:color="auto"/>
        <w:bottom w:val="none" w:sz="0" w:space="0" w:color="auto"/>
        <w:right w:val="none" w:sz="0" w:space="0" w:color="auto"/>
      </w:divBdr>
    </w:div>
    <w:div w:id="667054133">
      <w:bodyDiv w:val="1"/>
      <w:marLeft w:val="0"/>
      <w:marRight w:val="0"/>
      <w:marTop w:val="0"/>
      <w:marBottom w:val="0"/>
      <w:divBdr>
        <w:top w:val="none" w:sz="0" w:space="0" w:color="auto"/>
        <w:left w:val="none" w:sz="0" w:space="0" w:color="auto"/>
        <w:bottom w:val="none" w:sz="0" w:space="0" w:color="auto"/>
        <w:right w:val="none" w:sz="0" w:space="0" w:color="auto"/>
      </w:divBdr>
    </w:div>
    <w:div w:id="667563443">
      <w:bodyDiv w:val="1"/>
      <w:marLeft w:val="0"/>
      <w:marRight w:val="0"/>
      <w:marTop w:val="0"/>
      <w:marBottom w:val="0"/>
      <w:divBdr>
        <w:top w:val="none" w:sz="0" w:space="0" w:color="auto"/>
        <w:left w:val="none" w:sz="0" w:space="0" w:color="auto"/>
        <w:bottom w:val="none" w:sz="0" w:space="0" w:color="auto"/>
        <w:right w:val="none" w:sz="0" w:space="0" w:color="auto"/>
      </w:divBdr>
    </w:div>
    <w:div w:id="667908026">
      <w:bodyDiv w:val="1"/>
      <w:marLeft w:val="0"/>
      <w:marRight w:val="0"/>
      <w:marTop w:val="0"/>
      <w:marBottom w:val="0"/>
      <w:divBdr>
        <w:top w:val="none" w:sz="0" w:space="0" w:color="auto"/>
        <w:left w:val="none" w:sz="0" w:space="0" w:color="auto"/>
        <w:bottom w:val="none" w:sz="0" w:space="0" w:color="auto"/>
        <w:right w:val="none" w:sz="0" w:space="0" w:color="auto"/>
      </w:divBdr>
    </w:div>
    <w:div w:id="668021531">
      <w:bodyDiv w:val="1"/>
      <w:marLeft w:val="0"/>
      <w:marRight w:val="0"/>
      <w:marTop w:val="0"/>
      <w:marBottom w:val="0"/>
      <w:divBdr>
        <w:top w:val="none" w:sz="0" w:space="0" w:color="auto"/>
        <w:left w:val="none" w:sz="0" w:space="0" w:color="auto"/>
        <w:bottom w:val="none" w:sz="0" w:space="0" w:color="auto"/>
        <w:right w:val="none" w:sz="0" w:space="0" w:color="auto"/>
      </w:divBdr>
    </w:div>
    <w:div w:id="669018333">
      <w:bodyDiv w:val="1"/>
      <w:marLeft w:val="0"/>
      <w:marRight w:val="0"/>
      <w:marTop w:val="0"/>
      <w:marBottom w:val="0"/>
      <w:divBdr>
        <w:top w:val="none" w:sz="0" w:space="0" w:color="auto"/>
        <w:left w:val="none" w:sz="0" w:space="0" w:color="auto"/>
        <w:bottom w:val="none" w:sz="0" w:space="0" w:color="auto"/>
        <w:right w:val="none" w:sz="0" w:space="0" w:color="auto"/>
      </w:divBdr>
    </w:div>
    <w:div w:id="670715516">
      <w:bodyDiv w:val="1"/>
      <w:marLeft w:val="0"/>
      <w:marRight w:val="0"/>
      <w:marTop w:val="0"/>
      <w:marBottom w:val="0"/>
      <w:divBdr>
        <w:top w:val="none" w:sz="0" w:space="0" w:color="auto"/>
        <w:left w:val="none" w:sz="0" w:space="0" w:color="auto"/>
        <w:bottom w:val="none" w:sz="0" w:space="0" w:color="auto"/>
        <w:right w:val="none" w:sz="0" w:space="0" w:color="auto"/>
      </w:divBdr>
    </w:div>
    <w:div w:id="672026609">
      <w:bodyDiv w:val="1"/>
      <w:marLeft w:val="0"/>
      <w:marRight w:val="0"/>
      <w:marTop w:val="0"/>
      <w:marBottom w:val="0"/>
      <w:divBdr>
        <w:top w:val="none" w:sz="0" w:space="0" w:color="auto"/>
        <w:left w:val="none" w:sz="0" w:space="0" w:color="auto"/>
        <w:bottom w:val="none" w:sz="0" w:space="0" w:color="auto"/>
        <w:right w:val="none" w:sz="0" w:space="0" w:color="auto"/>
      </w:divBdr>
    </w:div>
    <w:div w:id="672995801">
      <w:bodyDiv w:val="1"/>
      <w:marLeft w:val="0"/>
      <w:marRight w:val="0"/>
      <w:marTop w:val="0"/>
      <w:marBottom w:val="0"/>
      <w:divBdr>
        <w:top w:val="none" w:sz="0" w:space="0" w:color="auto"/>
        <w:left w:val="none" w:sz="0" w:space="0" w:color="auto"/>
        <w:bottom w:val="none" w:sz="0" w:space="0" w:color="auto"/>
        <w:right w:val="none" w:sz="0" w:space="0" w:color="auto"/>
      </w:divBdr>
    </w:div>
    <w:div w:id="674309186">
      <w:bodyDiv w:val="1"/>
      <w:marLeft w:val="0"/>
      <w:marRight w:val="0"/>
      <w:marTop w:val="0"/>
      <w:marBottom w:val="0"/>
      <w:divBdr>
        <w:top w:val="none" w:sz="0" w:space="0" w:color="auto"/>
        <w:left w:val="none" w:sz="0" w:space="0" w:color="auto"/>
        <w:bottom w:val="none" w:sz="0" w:space="0" w:color="auto"/>
        <w:right w:val="none" w:sz="0" w:space="0" w:color="auto"/>
      </w:divBdr>
    </w:div>
    <w:div w:id="674697754">
      <w:bodyDiv w:val="1"/>
      <w:marLeft w:val="0"/>
      <w:marRight w:val="0"/>
      <w:marTop w:val="0"/>
      <w:marBottom w:val="0"/>
      <w:divBdr>
        <w:top w:val="none" w:sz="0" w:space="0" w:color="auto"/>
        <w:left w:val="none" w:sz="0" w:space="0" w:color="auto"/>
        <w:bottom w:val="none" w:sz="0" w:space="0" w:color="auto"/>
        <w:right w:val="none" w:sz="0" w:space="0" w:color="auto"/>
      </w:divBdr>
    </w:div>
    <w:div w:id="675885039">
      <w:bodyDiv w:val="1"/>
      <w:marLeft w:val="0"/>
      <w:marRight w:val="0"/>
      <w:marTop w:val="0"/>
      <w:marBottom w:val="0"/>
      <w:divBdr>
        <w:top w:val="none" w:sz="0" w:space="0" w:color="auto"/>
        <w:left w:val="none" w:sz="0" w:space="0" w:color="auto"/>
        <w:bottom w:val="none" w:sz="0" w:space="0" w:color="auto"/>
        <w:right w:val="none" w:sz="0" w:space="0" w:color="auto"/>
      </w:divBdr>
    </w:div>
    <w:div w:id="676730951">
      <w:bodyDiv w:val="1"/>
      <w:marLeft w:val="0"/>
      <w:marRight w:val="0"/>
      <w:marTop w:val="0"/>
      <w:marBottom w:val="0"/>
      <w:divBdr>
        <w:top w:val="none" w:sz="0" w:space="0" w:color="auto"/>
        <w:left w:val="none" w:sz="0" w:space="0" w:color="auto"/>
        <w:bottom w:val="none" w:sz="0" w:space="0" w:color="auto"/>
        <w:right w:val="none" w:sz="0" w:space="0" w:color="auto"/>
      </w:divBdr>
    </w:div>
    <w:div w:id="678239011">
      <w:bodyDiv w:val="1"/>
      <w:marLeft w:val="0"/>
      <w:marRight w:val="0"/>
      <w:marTop w:val="0"/>
      <w:marBottom w:val="0"/>
      <w:divBdr>
        <w:top w:val="none" w:sz="0" w:space="0" w:color="auto"/>
        <w:left w:val="none" w:sz="0" w:space="0" w:color="auto"/>
        <w:bottom w:val="none" w:sz="0" w:space="0" w:color="auto"/>
        <w:right w:val="none" w:sz="0" w:space="0" w:color="auto"/>
      </w:divBdr>
    </w:div>
    <w:div w:id="679897161">
      <w:bodyDiv w:val="1"/>
      <w:marLeft w:val="0"/>
      <w:marRight w:val="0"/>
      <w:marTop w:val="0"/>
      <w:marBottom w:val="0"/>
      <w:divBdr>
        <w:top w:val="none" w:sz="0" w:space="0" w:color="auto"/>
        <w:left w:val="none" w:sz="0" w:space="0" w:color="auto"/>
        <w:bottom w:val="none" w:sz="0" w:space="0" w:color="auto"/>
        <w:right w:val="none" w:sz="0" w:space="0" w:color="auto"/>
      </w:divBdr>
    </w:div>
    <w:div w:id="681586752">
      <w:bodyDiv w:val="1"/>
      <w:marLeft w:val="0"/>
      <w:marRight w:val="0"/>
      <w:marTop w:val="0"/>
      <w:marBottom w:val="0"/>
      <w:divBdr>
        <w:top w:val="none" w:sz="0" w:space="0" w:color="auto"/>
        <w:left w:val="none" w:sz="0" w:space="0" w:color="auto"/>
        <w:bottom w:val="none" w:sz="0" w:space="0" w:color="auto"/>
        <w:right w:val="none" w:sz="0" w:space="0" w:color="auto"/>
      </w:divBdr>
    </w:div>
    <w:div w:id="683555608">
      <w:bodyDiv w:val="1"/>
      <w:marLeft w:val="0"/>
      <w:marRight w:val="0"/>
      <w:marTop w:val="0"/>
      <w:marBottom w:val="0"/>
      <w:divBdr>
        <w:top w:val="none" w:sz="0" w:space="0" w:color="auto"/>
        <w:left w:val="none" w:sz="0" w:space="0" w:color="auto"/>
        <w:bottom w:val="none" w:sz="0" w:space="0" w:color="auto"/>
        <w:right w:val="none" w:sz="0" w:space="0" w:color="auto"/>
      </w:divBdr>
    </w:div>
    <w:div w:id="685323501">
      <w:bodyDiv w:val="1"/>
      <w:marLeft w:val="0"/>
      <w:marRight w:val="0"/>
      <w:marTop w:val="0"/>
      <w:marBottom w:val="0"/>
      <w:divBdr>
        <w:top w:val="none" w:sz="0" w:space="0" w:color="auto"/>
        <w:left w:val="none" w:sz="0" w:space="0" w:color="auto"/>
        <w:bottom w:val="none" w:sz="0" w:space="0" w:color="auto"/>
        <w:right w:val="none" w:sz="0" w:space="0" w:color="auto"/>
      </w:divBdr>
    </w:div>
    <w:div w:id="686711030">
      <w:bodyDiv w:val="1"/>
      <w:marLeft w:val="0"/>
      <w:marRight w:val="0"/>
      <w:marTop w:val="0"/>
      <w:marBottom w:val="0"/>
      <w:divBdr>
        <w:top w:val="none" w:sz="0" w:space="0" w:color="auto"/>
        <w:left w:val="none" w:sz="0" w:space="0" w:color="auto"/>
        <w:bottom w:val="none" w:sz="0" w:space="0" w:color="auto"/>
        <w:right w:val="none" w:sz="0" w:space="0" w:color="auto"/>
      </w:divBdr>
    </w:div>
    <w:div w:id="690037443">
      <w:bodyDiv w:val="1"/>
      <w:marLeft w:val="0"/>
      <w:marRight w:val="0"/>
      <w:marTop w:val="0"/>
      <w:marBottom w:val="0"/>
      <w:divBdr>
        <w:top w:val="none" w:sz="0" w:space="0" w:color="auto"/>
        <w:left w:val="none" w:sz="0" w:space="0" w:color="auto"/>
        <w:bottom w:val="none" w:sz="0" w:space="0" w:color="auto"/>
        <w:right w:val="none" w:sz="0" w:space="0" w:color="auto"/>
      </w:divBdr>
    </w:div>
    <w:div w:id="690377926">
      <w:bodyDiv w:val="1"/>
      <w:marLeft w:val="0"/>
      <w:marRight w:val="0"/>
      <w:marTop w:val="0"/>
      <w:marBottom w:val="0"/>
      <w:divBdr>
        <w:top w:val="none" w:sz="0" w:space="0" w:color="auto"/>
        <w:left w:val="none" w:sz="0" w:space="0" w:color="auto"/>
        <w:bottom w:val="none" w:sz="0" w:space="0" w:color="auto"/>
        <w:right w:val="none" w:sz="0" w:space="0" w:color="auto"/>
      </w:divBdr>
    </w:div>
    <w:div w:id="690569495">
      <w:bodyDiv w:val="1"/>
      <w:marLeft w:val="0"/>
      <w:marRight w:val="0"/>
      <w:marTop w:val="0"/>
      <w:marBottom w:val="0"/>
      <w:divBdr>
        <w:top w:val="none" w:sz="0" w:space="0" w:color="auto"/>
        <w:left w:val="none" w:sz="0" w:space="0" w:color="auto"/>
        <w:bottom w:val="none" w:sz="0" w:space="0" w:color="auto"/>
        <w:right w:val="none" w:sz="0" w:space="0" w:color="auto"/>
      </w:divBdr>
    </w:div>
    <w:div w:id="691417015">
      <w:bodyDiv w:val="1"/>
      <w:marLeft w:val="0"/>
      <w:marRight w:val="0"/>
      <w:marTop w:val="0"/>
      <w:marBottom w:val="0"/>
      <w:divBdr>
        <w:top w:val="none" w:sz="0" w:space="0" w:color="auto"/>
        <w:left w:val="none" w:sz="0" w:space="0" w:color="auto"/>
        <w:bottom w:val="none" w:sz="0" w:space="0" w:color="auto"/>
        <w:right w:val="none" w:sz="0" w:space="0" w:color="auto"/>
      </w:divBdr>
    </w:div>
    <w:div w:id="691810283">
      <w:bodyDiv w:val="1"/>
      <w:marLeft w:val="0"/>
      <w:marRight w:val="0"/>
      <w:marTop w:val="0"/>
      <w:marBottom w:val="0"/>
      <w:divBdr>
        <w:top w:val="none" w:sz="0" w:space="0" w:color="auto"/>
        <w:left w:val="none" w:sz="0" w:space="0" w:color="auto"/>
        <w:bottom w:val="none" w:sz="0" w:space="0" w:color="auto"/>
        <w:right w:val="none" w:sz="0" w:space="0" w:color="auto"/>
      </w:divBdr>
    </w:div>
    <w:div w:id="693113391">
      <w:bodyDiv w:val="1"/>
      <w:marLeft w:val="0"/>
      <w:marRight w:val="0"/>
      <w:marTop w:val="0"/>
      <w:marBottom w:val="0"/>
      <w:divBdr>
        <w:top w:val="none" w:sz="0" w:space="0" w:color="auto"/>
        <w:left w:val="none" w:sz="0" w:space="0" w:color="auto"/>
        <w:bottom w:val="none" w:sz="0" w:space="0" w:color="auto"/>
        <w:right w:val="none" w:sz="0" w:space="0" w:color="auto"/>
      </w:divBdr>
    </w:div>
    <w:div w:id="693922227">
      <w:bodyDiv w:val="1"/>
      <w:marLeft w:val="0"/>
      <w:marRight w:val="0"/>
      <w:marTop w:val="0"/>
      <w:marBottom w:val="0"/>
      <w:divBdr>
        <w:top w:val="none" w:sz="0" w:space="0" w:color="auto"/>
        <w:left w:val="none" w:sz="0" w:space="0" w:color="auto"/>
        <w:bottom w:val="none" w:sz="0" w:space="0" w:color="auto"/>
        <w:right w:val="none" w:sz="0" w:space="0" w:color="auto"/>
      </w:divBdr>
    </w:div>
    <w:div w:id="694305426">
      <w:bodyDiv w:val="1"/>
      <w:marLeft w:val="0"/>
      <w:marRight w:val="0"/>
      <w:marTop w:val="0"/>
      <w:marBottom w:val="0"/>
      <w:divBdr>
        <w:top w:val="none" w:sz="0" w:space="0" w:color="auto"/>
        <w:left w:val="none" w:sz="0" w:space="0" w:color="auto"/>
        <w:bottom w:val="none" w:sz="0" w:space="0" w:color="auto"/>
        <w:right w:val="none" w:sz="0" w:space="0" w:color="auto"/>
      </w:divBdr>
    </w:div>
    <w:div w:id="694574199">
      <w:bodyDiv w:val="1"/>
      <w:marLeft w:val="0"/>
      <w:marRight w:val="0"/>
      <w:marTop w:val="0"/>
      <w:marBottom w:val="0"/>
      <w:divBdr>
        <w:top w:val="none" w:sz="0" w:space="0" w:color="auto"/>
        <w:left w:val="none" w:sz="0" w:space="0" w:color="auto"/>
        <w:bottom w:val="none" w:sz="0" w:space="0" w:color="auto"/>
        <w:right w:val="none" w:sz="0" w:space="0" w:color="auto"/>
      </w:divBdr>
    </w:div>
    <w:div w:id="694964192">
      <w:bodyDiv w:val="1"/>
      <w:marLeft w:val="0"/>
      <w:marRight w:val="0"/>
      <w:marTop w:val="0"/>
      <w:marBottom w:val="0"/>
      <w:divBdr>
        <w:top w:val="none" w:sz="0" w:space="0" w:color="auto"/>
        <w:left w:val="none" w:sz="0" w:space="0" w:color="auto"/>
        <w:bottom w:val="none" w:sz="0" w:space="0" w:color="auto"/>
        <w:right w:val="none" w:sz="0" w:space="0" w:color="auto"/>
      </w:divBdr>
    </w:div>
    <w:div w:id="696198293">
      <w:bodyDiv w:val="1"/>
      <w:marLeft w:val="0"/>
      <w:marRight w:val="0"/>
      <w:marTop w:val="0"/>
      <w:marBottom w:val="0"/>
      <w:divBdr>
        <w:top w:val="none" w:sz="0" w:space="0" w:color="auto"/>
        <w:left w:val="none" w:sz="0" w:space="0" w:color="auto"/>
        <w:bottom w:val="none" w:sz="0" w:space="0" w:color="auto"/>
        <w:right w:val="none" w:sz="0" w:space="0" w:color="auto"/>
      </w:divBdr>
    </w:div>
    <w:div w:id="696853783">
      <w:bodyDiv w:val="1"/>
      <w:marLeft w:val="0"/>
      <w:marRight w:val="0"/>
      <w:marTop w:val="0"/>
      <w:marBottom w:val="0"/>
      <w:divBdr>
        <w:top w:val="none" w:sz="0" w:space="0" w:color="auto"/>
        <w:left w:val="none" w:sz="0" w:space="0" w:color="auto"/>
        <w:bottom w:val="none" w:sz="0" w:space="0" w:color="auto"/>
        <w:right w:val="none" w:sz="0" w:space="0" w:color="auto"/>
      </w:divBdr>
    </w:div>
    <w:div w:id="697857850">
      <w:bodyDiv w:val="1"/>
      <w:marLeft w:val="0"/>
      <w:marRight w:val="0"/>
      <w:marTop w:val="0"/>
      <w:marBottom w:val="0"/>
      <w:divBdr>
        <w:top w:val="none" w:sz="0" w:space="0" w:color="auto"/>
        <w:left w:val="none" w:sz="0" w:space="0" w:color="auto"/>
        <w:bottom w:val="none" w:sz="0" w:space="0" w:color="auto"/>
        <w:right w:val="none" w:sz="0" w:space="0" w:color="auto"/>
      </w:divBdr>
    </w:div>
    <w:div w:id="698235430">
      <w:bodyDiv w:val="1"/>
      <w:marLeft w:val="0"/>
      <w:marRight w:val="0"/>
      <w:marTop w:val="0"/>
      <w:marBottom w:val="0"/>
      <w:divBdr>
        <w:top w:val="none" w:sz="0" w:space="0" w:color="auto"/>
        <w:left w:val="none" w:sz="0" w:space="0" w:color="auto"/>
        <w:bottom w:val="none" w:sz="0" w:space="0" w:color="auto"/>
        <w:right w:val="none" w:sz="0" w:space="0" w:color="auto"/>
      </w:divBdr>
    </w:div>
    <w:div w:id="699933157">
      <w:bodyDiv w:val="1"/>
      <w:marLeft w:val="0"/>
      <w:marRight w:val="0"/>
      <w:marTop w:val="0"/>
      <w:marBottom w:val="0"/>
      <w:divBdr>
        <w:top w:val="none" w:sz="0" w:space="0" w:color="auto"/>
        <w:left w:val="none" w:sz="0" w:space="0" w:color="auto"/>
        <w:bottom w:val="none" w:sz="0" w:space="0" w:color="auto"/>
        <w:right w:val="none" w:sz="0" w:space="0" w:color="auto"/>
      </w:divBdr>
    </w:div>
    <w:div w:id="700667760">
      <w:bodyDiv w:val="1"/>
      <w:marLeft w:val="0"/>
      <w:marRight w:val="0"/>
      <w:marTop w:val="0"/>
      <w:marBottom w:val="0"/>
      <w:divBdr>
        <w:top w:val="none" w:sz="0" w:space="0" w:color="auto"/>
        <w:left w:val="none" w:sz="0" w:space="0" w:color="auto"/>
        <w:bottom w:val="none" w:sz="0" w:space="0" w:color="auto"/>
        <w:right w:val="none" w:sz="0" w:space="0" w:color="auto"/>
      </w:divBdr>
    </w:div>
    <w:div w:id="703210767">
      <w:bodyDiv w:val="1"/>
      <w:marLeft w:val="0"/>
      <w:marRight w:val="0"/>
      <w:marTop w:val="0"/>
      <w:marBottom w:val="0"/>
      <w:divBdr>
        <w:top w:val="none" w:sz="0" w:space="0" w:color="auto"/>
        <w:left w:val="none" w:sz="0" w:space="0" w:color="auto"/>
        <w:bottom w:val="none" w:sz="0" w:space="0" w:color="auto"/>
        <w:right w:val="none" w:sz="0" w:space="0" w:color="auto"/>
      </w:divBdr>
    </w:div>
    <w:div w:id="705102994">
      <w:bodyDiv w:val="1"/>
      <w:marLeft w:val="0"/>
      <w:marRight w:val="0"/>
      <w:marTop w:val="0"/>
      <w:marBottom w:val="0"/>
      <w:divBdr>
        <w:top w:val="none" w:sz="0" w:space="0" w:color="auto"/>
        <w:left w:val="none" w:sz="0" w:space="0" w:color="auto"/>
        <w:bottom w:val="none" w:sz="0" w:space="0" w:color="auto"/>
        <w:right w:val="none" w:sz="0" w:space="0" w:color="auto"/>
      </w:divBdr>
    </w:div>
    <w:div w:id="707099431">
      <w:bodyDiv w:val="1"/>
      <w:marLeft w:val="0"/>
      <w:marRight w:val="0"/>
      <w:marTop w:val="0"/>
      <w:marBottom w:val="0"/>
      <w:divBdr>
        <w:top w:val="none" w:sz="0" w:space="0" w:color="auto"/>
        <w:left w:val="none" w:sz="0" w:space="0" w:color="auto"/>
        <w:bottom w:val="none" w:sz="0" w:space="0" w:color="auto"/>
        <w:right w:val="none" w:sz="0" w:space="0" w:color="auto"/>
      </w:divBdr>
    </w:div>
    <w:div w:id="707755220">
      <w:bodyDiv w:val="1"/>
      <w:marLeft w:val="0"/>
      <w:marRight w:val="0"/>
      <w:marTop w:val="0"/>
      <w:marBottom w:val="0"/>
      <w:divBdr>
        <w:top w:val="none" w:sz="0" w:space="0" w:color="auto"/>
        <w:left w:val="none" w:sz="0" w:space="0" w:color="auto"/>
        <w:bottom w:val="none" w:sz="0" w:space="0" w:color="auto"/>
        <w:right w:val="none" w:sz="0" w:space="0" w:color="auto"/>
      </w:divBdr>
    </w:div>
    <w:div w:id="707946991">
      <w:bodyDiv w:val="1"/>
      <w:marLeft w:val="0"/>
      <w:marRight w:val="0"/>
      <w:marTop w:val="0"/>
      <w:marBottom w:val="0"/>
      <w:divBdr>
        <w:top w:val="none" w:sz="0" w:space="0" w:color="auto"/>
        <w:left w:val="none" w:sz="0" w:space="0" w:color="auto"/>
        <w:bottom w:val="none" w:sz="0" w:space="0" w:color="auto"/>
        <w:right w:val="none" w:sz="0" w:space="0" w:color="auto"/>
      </w:divBdr>
    </w:div>
    <w:div w:id="708259130">
      <w:bodyDiv w:val="1"/>
      <w:marLeft w:val="0"/>
      <w:marRight w:val="0"/>
      <w:marTop w:val="0"/>
      <w:marBottom w:val="0"/>
      <w:divBdr>
        <w:top w:val="none" w:sz="0" w:space="0" w:color="auto"/>
        <w:left w:val="none" w:sz="0" w:space="0" w:color="auto"/>
        <w:bottom w:val="none" w:sz="0" w:space="0" w:color="auto"/>
        <w:right w:val="none" w:sz="0" w:space="0" w:color="auto"/>
      </w:divBdr>
    </w:div>
    <w:div w:id="708340505">
      <w:bodyDiv w:val="1"/>
      <w:marLeft w:val="0"/>
      <w:marRight w:val="0"/>
      <w:marTop w:val="0"/>
      <w:marBottom w:val="0"/>
      <w:divBdr>
        <w:top w:val="none" w:sz="0" w:space="0" w:color="auto"/>
        <w:left w:val="none" w:sz="0" w:space="0" w:color="auto"/>
        <w:bottom w:val="none" w:sz="0" w:space="0" w:color="auto"/>
        <w:right w:val="none" w:sz="0" w:space="0" w:color="auto"/>
      </w:divBdr>
    </w:div>
    <w:div w:id="708725281">
      <w:bodyDiv w:val="1"/>
      <w:marLeft w:val="0"/>
      <w:marRight w:val="0"/>
      <w:marTop w:val="0"/>
      <w:marBottom w:val="0"/>
      <w:divBdr>
        <w:top w:val="none" w:sz="0" w:space="0" w:color="auto"/>
        <w:left w:val="none" w:sz="0" w:space="0" w:color="auto"/>
        <w:bottom w:val="none" w:sz="0" w:space="0" w:color="auto"/>
        <w:right w:val="none" w:sz="0" w:space="0" w:color="auto"/>
      </w:divBdr>
    </w:div>
    <w:div w:id="708797106">
      <w:bodyDiv w:val="1"/>
      <w:marLeft w:val="0"/>
      <w:marRight w:val="0"/>
      <w:marTop w:val="0"/>
      <w:marBottom w:val="0"/>
      <w:divBdr>
        <w:top w:val="none" w:sz="0" w:space="0" w:color="auto"/>
        <w:left w:val="none" w:sz="0" w:space="0" w:color="auto"/>
        <w:bottom w:val="none" w:sz="0" w:space="0" w:color="auto"/>
        <w:right w:val="none" w:sz="0" w:space="0" w:color="auto"/>
      </w:divBdr>
    </w:div>
    <w:div w:id="709653134">
      <w:bodyDiv w:val="1"/>
      <w:marLeft w:val="0"/>
      <w:marRight w:val="0"/>
      <w:marTop w:val="0"/>
      <w:marBottom w:val="0"/>
      <w:divBdr>
        <w:top w:val="none" w:sz="0" w:space="0" w:color="auto"/>
        <w:left w:val="none" w:sz="0" w:space="0" w:color="auto"/>
        <w:bottom w:val="none" w:sz="0" w:space="0" w:color="auto"/>
        <w:right w:val="none" w:sz="0" w:space="0" w:color="auto"/>
      </w:divBdr>
    </w:div>
    <w:div w:id="711611945">
      <w:bodyDiv w:val="1"/>
      <w:marLeft w:val="0"/>
      <w:marRight w:val="0"/>
      <w:marTop w:val="0"/>
      <w:marBottom w:val="0"/>
      <w:divBdr>
        <w:top w:val="none" w:sz="0" w:space="0" w:color="auto"/>
        <w:left w:val="none" w:sz="0" w:space="0" w:color="auto"/>
        <w:bottom w:val="none" w:sz="0" w:space="0" w:color="auto"/>
        <w:right w:val="none" w:sz="0" w:space="0" w:color="auto"/>
      </w:divBdr>
    </w:div>
    <w:div w:id="711921874">
      <w:bodyDiv w:val="1"/>
      <w:marLeft w:val="0"/>
      <w:marRight w:val="0"/>
      <w:marTop w:val="0"/>
      <w:marBottom w:val="0"/>
      <w:divBdr>
        <w:top w:val="none" w:sz="0" w:space="0" w:color="auto"/>
        <w:left w:val="none" w:sz="0" w:space="0" w:color="auto"/>
        <w:bottom w:val="none" w:sz="0" w:space="0" w:color="auto"/>
        <w:right w:val="none" w:sz="0" w:space="0" w:color="auto"/>
      </w:divBdr>
    </w:div>
    <w:div w:id="712341286">
      <w:bodyDiv w:val="1"/>
      <w:marLeft w:val="0"/>
      <w:marRight w:val="0"/>
      <w:marTop w:val="0"/>
      <w:marBottom w:val="0"/>
      <w:divBdr>
        <w:top w:val="none" w:sz="0" w:space="0" w:color="auto"/>
        <w:left w:val="none" w:sz="0" w:space="0" w:color="auto"/>
        <w:bottom w:val="none" w:sz="0" w:space="0" w:color="auto"/>
        <w:right w:val="none" w:sz="0" w:space="0" w:color="auto"/>
      </w:divBdr>
    </w:div>
    <w:div w:id="713579744">
      <w:bodyDiv w:val="1"/>
      <w:marLeft w:val="0"/>
      <w:marRight w:val="0"/>
      <w:marTop w:val="0"/>
      <w:marBottom w:val="0"/>
      <w:divBdr>
        <w:top w:val="none" w:sz="0" w:space="0" w:color="auto"/>
        <w:left w:val="none" w:sz="0" w:space="0" w:color="auto"/>
        <w:bottom w:val="none" w:sz="0" w:space="0" w:color="auto"/>
        <w:right w:val="none" w:sz="0" w:space="0" w:color="auto"/>
      </w:divBdr>
    </w:div>
    <w:div w:id="716395222">
      <w:bodyDiv w:val="1"/>
      <w:marLeft w:val="0"/>
      <w:marRight w:val="0"/>
      <w:marTop w:val="0"/>
      <w:marBottom w:val="0"/>
      <w:divBdr>
        <w:top w:val="none" w:sz="0" w:space="0" w:color="auto"/>
        <w:left w:val="none" w:sz="0" w:space="0" w:color="auto"/>
        <w:bottom w:val="none" w:sz="0" w:space="0" w:color="auto"/>
        <w:right w:val="none" w:sz="0" w:space="0" w:color="auto"/>
      </w:divBdr>
    </w:div>
    <w:div w:id="717820682">
      <w:bodyDiv w:val="1"/>
      <w:marLeft w:val="0"/>
      <w:marRight w:val="0"/>
      <w:marTop w:val="0"/>
      <w:marBottom w:val="0"/>
      <w:divBdr>
        <w:top w:val="none" w:sz="0" w:space="0" w:color="auto"/>
        <w:left w:val="none" w:sz="0" w:space="0" w:color="auto"/>
        <w:bottom w:val="none" w:sz="0" w:space="0" w:color="auto"/>
        <w:right w:val="none" w:sz="0" w:space="0" w:color="auto"/>
      </w:divBdr>
    </w:div>
    <w:div w:id="718556072">
      <w:bodyDiv w:val="1"/>
      <w:marLeft w:val="0"/>
      <w:marRight w:val="0"/>
      <w:marTop w:val="0"/>
      <w:marBottom w:val="0"/>
      <w:divBdr>
        <w:top w:val="none" w:sz="0" w:space="0" w:color="auto"/>
        <w:left w:val="none" w:sz="0" w:space="0" w:color="auto"/>
        <w:bottom w:val="none" w:sz="0" w:space="0" w:color="auto"/>
        <w:right w:val="none" w:sz="0" w:space="0" w:color="auto"/>
      </w:divBdr>
    </w:div>
    <w:div w:id="720638054">
      <w:bodyDiv w:val="1"/>
      <w:marLeft w:val="0"/>
      <w:marRight w:val="0"/>
      <w:marTop w:val="0"/>
      <w:marBottom w:val="0"/>
      <w:divBdr>
        <w:top w:val="none" w:sz="0" w:space="0" w:color="auto"/>
        <w:left w:val="none" w:sz="0" w:space="0" w:color="auto"/>
        <w:bottom w:val="none" w:sz="0" w:space="0" w:color="auto"/>
        <w:right w:val="none" w:sz="0" w:space="0" w:color="auto"/>
      </w:divBdr>
    </w:div>
    <w:div w:id="720787378">
      <w:bodyDiv w:val="1"/>
      <w:marLeft w:val="0"/>
      <w:marRight w:val="0"/>
      <w:marTop w:val="0"/>
      <w:marBottom w:val="0"/>
      <w:divBdr>
        <w:top w:val="none" w:sz="0" w:space="0" w:color="auto"/>
        <w:left w:val="none" w:sz="0" w:space="0" w:color="auto"/>
        <w:bottom w:val="none" w:sz="0" w:space="0" w:color="auto"/>
        <w:right w:val="none" w:sz="0" w:space="0" w:color="auto"/>
      </w:divBdr>
    </w:div>
    <w:div w:id="723334317">
      <w:bodyDiv w:val="1"/>
      <w:marLeft w:val="0"/>
      <w:marRight w:val="0"/>
      <w:marTop w:val="0"/>
      <w:marBottom w:val="0"/>
      <w:divBdr>
        <w:top w:val="none" w:sz="0" w:space="0" w:color="auto"/>
        <w:left w:val="none" w:sz="0" w:space="0" w:color="auto"/>
        <w:bottom w:val="none" w:sz="0" w:space="0" w:color="auto"/>
        <w:right w:val="none" w:sz="0" w:space="0" w:color="auto"/>
      </w:divBdr>
    </w:div>
    <w:div w:id="724136054">
      <w:bodyDiv w:val="1"/>
      <w:marLeft w:val="0"/>
      <w:marRight w:val="0"/>
      <w:marTop w:val="0"/>
      <w:marBottom w:val="0"/>
      <w:divBdr>
        <w:top w:val="none" w:sz="0" w:space="0" w:color="auto"/>
        <w:left w:val="none" w:sz="0" w:space="0" w:color="auto"/>
        <w:bottom w:val="none" w:sz="0" w:space="0" w:color="auto"/>
        <w:right w:val="none" w:sz="0" w:space="0" w:color="auto"/>
      </w:divBdr>
    </w:div>
    <w:div w:id="725029013">
      <w:bodyDiv w:val="1"/>
      <w:marLeft w:val="0"/>
      <w:marRight w:val="0"/>
      <w:marTop w:val="0"/>
      <w:marBottom w:val="0"/>
      <w:divBdr>
        <w:top w:val="none" w:sz="0" w:space="0" w:color="auto"/>
        <w:left w:val="none" w:sz="0" w:space="0" w:color="auto"/>
        <w:bottom w:val="none" w:sz="0" w:space="0" w:color="auto"/>
        <w:right w:val="none" w:sz="0" w:space="0" w:color="auto"/>
      </w:divBdr>
    </w:div>
    <w:div w:id="725640225">
      <w:bodyDiv w:val="1"/>
      <w:marLeft w:val="0"/>
      <w:marRight w:val="0"/>
      <w:marTop w:val="0"/>
      <w:marBottom w:val="0"/>
      <w:divBdr>
        <w:top w:val="none" w:sz="0" w:space="0" w:color="auto"/>
        <w:left w:val="none" w:sz="0" w:space="0" w:color="auto"/>
        <w:bottom w:val="none" w:sz="0" w:space="0" w:color="auto"/>
        <w:right w:val="none" w:sz="0" w:space="0" w:color="auto"/>
      </w:divBdr>
    </w:div>
    <w:div w:id="727345359">
      <w:bodyDiv w:val="1"/>
      <w:marLeft w:val="0"/>
      <w:marRight w:val="0"/>
      <w:marTop w:val="0"/>
      <w:marBottom w:val="0"/>
      <w:divBdr>
        <w:top w:val="none" w:sz="0" w:space="0" w:color="auto"/>
        <w:left w:val="none" w:sz="0" w:space="0" w:color="auto"/>
        <w:bottom w:val="none" w:sz="0" w:space="0" w:color="auto"/>
        <w:right w:val="none" w:sz="0" w:space="0" w:color="auto"/>
      </w:divBdr>
    </w:div>
    <w:div w:id="727456661">
      <w:bodyDiv w:val="1"/>
      <w:marLeft w:val="0"/>
      <w:marRight w:val="0"/>
      <w:marTop w:val="0"/>
      <w:marBottom w:val="0"/>
      <w:divBdr>
        <w:top w:val="none" w:sz="0" w:space="0" w:color="auto"/>
        <w:left w:val="none" w:sz="0" w:space="0" w:color="auto"/>
        <w:bottom w:val="none" w:sz="0" w:space="0" w:color="auto"/>
        <w:right w:val="none" w:sz="0" w:space="0" w:color="auto"/>
      </w:divBdr>
    </w:div>
    <w:div w:id="731735874">
      <w:bodyDiv w:val="1"/>
      <w:marLeft w:val="0"/>
      <w:marRight w:val="0"/>
      <w:marTop w:val="0"/>
      <w:marBottom w:val="0"/>
      <w:divBdr>
        <w:top w:val="none" w:sz="0" w:space="0" w:color="auto"/>
        <w:left w:val="none" w:sz="0" w:space="0" w:color="auto"/>
        <w:bottom w:val="none" w:sz="0" w:space="0" w:color="auto"/>
        <w:right w:val="none" w:sz="0" w:space="0" w:color="auto"/>
      </w:divBdr>
    </w:div>
    <w:div w:id="732703806">
      <w:bodyDiv w:val="1"/>
      <w:marLeft w:val="0"/>
      <w:marRight w:val="0"/>
      <w:marTop w:val="0"/>
      <w:marBottom w:val="0"/>
      <w:divBdr>
        <w:top w:val="none" w:sz="0" w:space="0" w:color="auto"/>
        <w:left w:val="none" w:sz="0" w:space="0" w:color="auto"/>
        <w:bottom w:val="none" w:sz="0" w:space="0" w:color="auto"/>
        <w:right w:val="none" w:sz="0" w:space="0" w:color="auto"/>
      </w:divBdr>
    </w:div>
    <w:div w:id="740518211">
      <w:bodyDiv w:val="1"/>
      <w:marLeft w:val="0"/>
      <w:marRight w:val="0"/>
      <w:marTop w:val="0"/>
      <w:marBottom w:val="0"/>
      <w:divBdr>
        <w:top w:val="none" w:sz="0" w:space="0" w:color="auto"/>
        <w:left w:val="none" w:sz="0" w:space="0" w:color="auto"/>
        <w:bottom w:val="none" w:sz="0" w:space="0" w:color="auto"/>
        <w:right w:val="none" w:sz="0" w:space="0" w:color="auto"/>
      </w:divBdr>
    </w:div>
    <w:div w:id="741289979">
      <w:bodyDiv w:val="1"/>
      <w:marLeft w:val="0"/>
      <w:marRight w:val="0"/>
      <w:marTop w:val="0"/>
      <w:marBottom w:val="0"/>
      <w:divBdr>
        <w:top w:val="none" w:sz="0" w:space="0" w:color="auto"/>
        <w:left w:val="none" w:sz="0" w:space="0" w:color="auto"/>
        <w:bottom w:val="none" w:sz="0" w:space="0" w:color="auto"/>
        <w:right w:val="none" w:sz="0" w:space="0" w:color="auto"/>
      </w:divBdr>
    </w:div>
    <w:div w:id="742872074">
      <w:bodyDiv w:val="1"/>
      <w:marLeft w:val="0"/>
      <w:marRight w:val="0"/>
      <w:marTop w:val="0"/>
      <w:marBottom w:val="0"/>
      <w:divBdr>
        <w:top w:val="none" w:sz="0" w:space="0" w:color="auto"/>
        <w:left w:val="none" w:sz="0" w:space="0" w:color="auto"/>
        <w:bottom w:val="none" w:sz="0" w:space="0" w:color="auto"/>
        <w:right w:val="none" w:sz="0" w:space="0" w:color="auto"/>
      </w:divBdr>
    </w:div>
    <w:div w:id="746072484">
      <w:bodyDiv w:val="1"/>
      <w:marLeft w:val="0"/>
      <w:marRight w:val="0"/>
      <w:marTop w:val="0"/>
      <w:marBottom w:val="0"/>
      <w:divBdr>
        <w:top w:val="none" w:sz="0" w:space="0" w:color="auto"/>
        <w:left w:val="none" w:sz="0" w:space="0" w:color="auto"/>
        <w:bottom w:val="none" w:sz="0" w:space="0" w:color="auto"/>
        <w:right w:val="none" w:sz="0" w:space="0" w:color="auto"/>
      </w:divBdr>
    </w:div>
    <w:div w:id="748618503">
      <w:bodyDiv w:val="1"/>
      <w:marLeft w:val="0"/>
      <w:marRight w:val="0"/>
      <w:marTop w:val="0"/>
      <w:marBottom w:val="0"/>
      <w:divBdr>
        <w:top w:val="none" w:sz="0" w:space="0" w:color="auto"/>
        <w:left w:val="none" w:sz="0" w:space="0" w:color="auto"/>
        <w:bottom w:val="none" w:sz="0" w:space="0" w:color="auto"/>
        <w:right w:val="none" w:sz="0" w:space="0" w:color="auto"/>
      </w:divBdr>
    </w:div>
    <w:div w:id="753280509">
      <w:bodyDiv w:val="1"/>
      <w:marLeft w:val="0"/>
      <w:marRight w:val="0"/>
      <w:marTop w:val="0"/>
      <w:marBottom w:val="0"/>
      <w:divBdr>
        <w:top w:val="none" w:sz="0" w:space="0" w:color="auto"/>
        <w:left w:val="none" w:sz="0" w:space="0" w:color="auto"/>
        <w:bottom w:val="none" w:sz="0" w:space="0" w:color="auto"/>
        <w:right w:val="none" w:sz="0" w:space="0" w:color="auto"/>
      </w:divBdr>
    </w:div>
    <w:div w:id="754209957">
      <w:bodyDiv w:val="1"/>
      <w:marLeft w:val="0"/>
      <w:marRight w:val="0"/>
      <w:marTop w:val="0"/>
      <w:marBottom w:val="0"/>
      <w:divBdr>
        <w:top w:val="none" w:sz="0" w:space="0" w:color="auto"/>
        <w:left w:val="none" w:sz="0" w:space="0" w:color="auto"/>
        <w:bottom w:val="none" w:sz="0" w:space="0" w:color="auto"/>
        <w:right w:val="none" w:sz="0" w:space="0" w:color="auto"/>
      </w:divBdr>
    </w:div>
    <w:div w:id="754666012">
      <w:bodyDiv w:val="1"/>
      <w:marLeft w:val="0"/>
      <w:marRight w:val="0"/>
      <w:marTop w:val="0"/>
      <w:marBottom w:val="0"/>
      <w:divBdr>
        <w:top w:val="none" w:sz="0" w:space="0" w:color="auto"/>
        <w:left w:val="none" w:sz="0" w:space="0" w:color="auto"/>
        <w:bottom w:val="none" w:sz="0" w:space="0" w:color="auto"/>
        <w:right w:val="none" w:sz="0" w:space="0" w:color="auto"/>
      </w:divBdr>
    </w:div>
    <w:div w:id="760371297">
      <w:bodyDiv w:val="1"/>
      <w:marLeft w:val="0"/>
      <w:marRight w:val="0"/>
      <w:marTop w:val="0"/>
      <w:marBottom w:val="0"/>
      <w:divBdr>
        <w:top w:val="none" w:sz="0" w:space="0" w:color="auto"/>
        <w:left w:val="none" w:sz="0" w:space="0" w:color="auto"/>
        <w:bottom w:val="none" w:sz="0" w:space="0" w:color="auto"/>
        <w:right w:val="none" w:sz="0" w:space="0" w:color="auto"/>
      </w:divBdr>
    </w:div>
    <w:div w:id="761492693">
      <w:bodyDiv w:val="1"/>
      <w:marLeft w:val="0"/>
      <w:marRight w:val="0"/>
      <w:marTop w:val="0"/>
      <w:marBottom w:val="0"/>
      <w:divBdr>
        <w:top w:val="none" w:sz="0" w:space="0" w:color="auto"/>
        <w:left w:val="none" w:sz="0" w:space="0" w:color="auto"/>
        <w:bottom w:val="none" w:sz="0" w:space="0" w:color="auto"/>
        <w:right w:val="none" w:sz="0" w:space="0" w:color="auto"/>
      </w:divBdr>
    </w:div>
    <w:div w:id="761686634">
      <w:bodyDiv w:val="1"/>
      <w:marLeft w:val="0"/>
      <w:marRight w:val="0"/>
      <w:marTop w:val="0"/>
      <w:marBottom w:val="0"/>
      <w:divBdr>
        <w:top w:val="none" w:sz="0" w:space="0" w:color="auto"/>
        <w:left w:val="none" w:sz="0" w:space="0" w:color="auto"/>
        <w:bottom w:val="none" w:sz="0" w:space="0" w:color="auto"/>
        <w:right w:val="none" w:sz="0" w:space="0" w:color="auto"/>
      </w:divBdr>
    </w:div>
    <w:div w:id="762146154">
      <w:bodyDiv w:val="1"/>
      <w:marLeft w:val="0"/>
      <w:marRight w:val="0"/>
      <w:marTop w:val="0"/>
      <w:marBottom w:val="0"/>
      <w:divBdr>
        <w:top w:val="none" w:sz="0" w:space="0" w:color="auto"/>
        <w:left w:val="none" w:sz="0" w:space="0" w:color="auto"/>
        <w:bottom w:val="none" w:sz="0" w:space="0" w:color="auto"/>
        <w:right w:val="none" w:sz="0" w:space="0" w:color="auto"/>
      </w:divBdr>
    </w:div>
    <w:div w:id="762340387">
      <w:bodyDiv w:val="1"/>
      <w:marLeft w:val="0"/>
      <w:marRight w:val="0"/>
      <w:marTop w:val="0"/>
      <w:marBottom w:val="0"/>
      <w:divBdr>
        <w:top w:val="none" w:sz="0" w:space="0" w:color="auto"/>
        <w:left w:val="none" w:sz="0" w:space="0" w:color="auto"/>
        <w:bottom w:val="none" w:sz="0" w:space="0" w:color="auto"/>
        <w:right w:val="none" w:sz="0" w:space="0" w:color="auto"/>
      </w:divBdr>
    </w:div>
    <w:div w:id="763494580">
      <w:bodyDiv w:val="1"/>
      <w:marLeft w:val="0"/>
      <w:marRight w:val="0"/>
      <w:marTop w:val="0"/>
      <w:marBottom w:val="0"/>
      <w:divBdr>
        <w:top w:val="none" w:sz="0" w:space="0" w:color="auto"/>
        <w:left w:val="none" w:sz="0" w:space="0" w:color="auto"/>
        <w:bottom w:val="none" w:sz="0" w:space="0" w:color="auto"/>
        <w:right w:val="none" w:sz="0" w:space="0" w:color="auto"/>
      </w:divBdr>
    </w:div>
    <w:div w:id="764808630">
      <w:bodyDiv w:val="1"/>
      <w:marLeft w:val="0"/>
      <w:marRight w:val="0"/>
      <w:marTop w:val="0"/>
      <w:marBottom w:val="0"/>
      <w:divBdr>
        <w:top w:val="none" w:sz="0" w:space="0" w:color="auto"/>
        <w:left w:val="none" w:sz="0" w:space="0" w:color="auto"/>
        <w:bottom w:val="none" w:sz="0" w:space="0" w:color="auto"/>
        <w:right w:val="none" w:sz="0" w:space="0" w:color="auto"/>
      </w:divBdr>
    </w:div>
    <w:div w:id="770317578">
      <w:bodyDiv w:val="1"/>
      <w:marLeft w:val="0"/>
      <w:marRight w:val="0"/>
      <w:marTop w:val="0"/>
      <w:marBottom w:val="0"/>
      <w:divBdr>
        <w:top w:val="none" w:sz="0" w:space="0" w:color="auto"/>
        <w:left w:val="none" w:sz="0" w:space="0" w:color="auto"/>
        <w:bottom w:val="none" w:sz="0" w:space="0" w:color="auto"/>
        <w:right w:val="none" w:sz="0" w:space="0" w:color="auto"/>
      </w:divBdr>
    </w:div>
    <w:div w:id="770390655">
      <w:bodyDiv w:val="1"/>
      <w:marLeft w:val="0"/>
      <w:marRight w:val="0"/>
      <w:marTop w:val="0"/>
      <w:marBottom w:val="0"/>
      <w:divBdr>
        <w:top w:val="none" w:sz="0" w:space="0" w:color="auto"/>
        <w:left w:val="none" w:sz="0" w:space="0" w:color="auto"/>
        <w:bottom w:val="none" w:sz="0" w:space="0" w:color="auto"/>
        <w:right w:val="none" w:sz="0" w:space="0" w:color="auto"/>
      </w:divBdr>
    </w:div>
    <w:div w:id="771782002">
      <w:bodyDiv w:val="1"/>
      <w:marLeft w:val="0"/>
      <w:marRight w:val="0"/>
      <w:marTop w:val="0"/>
      <w:marBottom w:val="0"/>
      <w:divBdr>
        <w:top w:val="none" w:sz="0" w:space="0" w:color="auto"/>
        <w:left w:val="none" w:sz="0" w:space="0" w:color="auto"/>
        <w:bottom w:val="none" w:sz="0" w:space="0" w:color="auto"/>
        <w:right w:val="none" w:sz="0" w:space="0" w:color="auto"/>
      </w:divBdr>
    </w:div>
    <w:div w:id="772407387">
      <w:bodyDiv w:val="1"/>
      <w:marLeft w:val="0"/>
      <w:marRight w:val="0"/>
      <w:marTop w:val="0"/>
      <w:marBottom w:val="0"/>
      <w:divBdr>
        <w:top w:val="none" w:sz="0" w:space="0" w:color="auto"/>
        <w:left w:val="none" w:sz="0" w:space="0" w:color="auto"/>
        <w:bottom w:val="none" w:sz="0" w:space="0" w:color="auto"/>
        <w:right w:val="none" w:sz="0" w:space="0" w:color="auto"/>
      </w:divBdr>
    </w:div>
    <w:div w:id="772433711">
      <w:bodyDiv w:val="1"/>
      <w:marLeft w:val="0"/>
      <w:marRight w:val="0"/>
      <w:marTop w:val="0"/>
      <w:marBottom w:val="0"/>
      <w:divBdr>
        <w:top w:val="none" w:sz="0" w:space="0" w:color="auto"/>
        <w:left w:val="none" w:sz="0" w:space="0" w:color="auto"/>
        <w:bottom w:val="none" w:sz="0" w:space="0" w:color="auto"/>
        <w:right w:val="none" w:sz="0" w:space="0" w:color="auto"/>
      </w:divBdr>
    </w:div>
    <w:div w:id="774373687">
      <w:bodyDiv w:val="1"/>
      <w:marLeft w:val="0"/>
      <w:marRight w:val="0"/>
      <w:marTop w:val="0"/>
      <w:marBottom w:val="0"/>
      <w:divBdr>
        <w:top w:val="none" w:sz="0" w:space="0" w:color="auto"/>
        <w:left w:val="none" w:sz="0" w:space="0" w:color="auto"/>
        <w:bottom w:val="none" w:sz="0" w:space="0" w:color="auto"/>
        <w:right w:val="none" w:sz="0" w:space="0" w:color="auto"/>
      </w:divBdr>
    </w:div>
    <w:div w:id="775246110">
      <w:bodyDiv w:val="1"/>
      <w:marLeft w:val="0"/>
      <w:marRight w:val="0"/>
      <w:marTop w:val="0"/>
      <w:marBottom w:val="0"/>
      <w:divBdr>
        <w:top w:val="none" w:sz="0" w:space="0" w:color="auto"/>
        <w:left w:val="none" w:sz="0" w:space="0" w:color="auto"/>
        <w:bottom w:val="none" w:sz="0" w:space="0" w:color="auto"/>
        <w:right w:val="none" w:sz="0" w:space="0" w:color="auto"/>
      </w:divBdr>
    </w:div>
    <w:div w:id="776097057">
      <w:bodyDiv w:val="1"/>
      <w:marLeft w:val="0"/>
      <w:marRight w:val="0"/>
      <w:marTop w:val="0"/>
      <w:marBottom w:val="0"/>
      <w:divBdr>
        <w:top w:val="none" w:sz="0" w:space="0" w:color="auto"/>
        <w:left w:val="none" w:sz="0" w:space="0" w:color="auto"/>
        <w:bottom w:val="none" w:sz="0" w:space="0" w:color="auto"/>
        <w:right w:val="none" w:sz="0" w:space="0" w:color="auto"/>
      </w:divBdr>
    </w:div>
    <w:div w:id="776559910">
      <w:bodyDiv w:val="1"/>
      <w:marLeft w:val="0"/>
      <w:marRight w:val="0"/>
      <w:marTop w:val="0"/>
      <w:marBottom w:val="0"/>
      <w:divBdr>
        <w:top w:val="none" w:sz="0" w:space="0" w:color="auto"/>
        <w:left w:val="none" w:sz="0" w:space="0" w:color="auto"/>
        <w:bottom w:val="none" w:sz="0" w:space="0" w:color="auto"/>
        <w:right w:val="none" w:sz="0" w:space="0" w:color="auto"/>
      </w:divBdr>
    </w:div>
    <w:div w:id="781416154">
      <w:bodyDiv w:val="1"/>
      <w:marLeft w:val="0"/>
      <w:marRight w:val="0"/>
      <w:marTop w:val="0"/>
      <w:marBottom w:val="0"/>
      <w:divBdr>
        <w:top w:val="none" w:sz="0" w:space="0" w:color="auto"/>
        <w:left w:val="none" w:sz="0" w:space="0" w:color="auto"/>
        <w:bottom w:val="none" w:sz="0" w:space="0" w:color="auto"/>
        <w:right w:val="none" w:sz="0" w:space="0" w:color="auto"/>
      </w:divBdr>
    </w:div>
    <w:div w:id="783231913">
      <w:bodyDiv w:val="1"/>
      <w:marLeft w:val="0"/>
      <w:marRight w:val="0"/>
      <w:marTop w:val="0"/>
      <w:marBottom w:val="0"/>
      <w:divBdr>
        <w:top w:val="none" w:sz="0" w:space="0" w:color="auto"/>
        <w:left w:val="none" w:sz="0" w:space="0" w:color="auto"/>
        <w:bottom w:val="none" w:sz="0" w:space="0" w:color="auto"/>
        <w:right w:val="none" w:sz="0" w:space="0" w:color="auto"/>
      </w:divBdr>
    </w:div>
    <w:div w:id="784539727">
      <w:bodyDiv w:val="1"/>
      <w:marLeft w:val="0"/>
      <w:marRight w:val="0"/>
      <w:marTop w:val="0"/>
      <w:marBottom w:val="0"/>
      <w:divBdr>
        <w:top w:val="none" w:sz="0" w:space="0" w:color="auto"/>
        <w:left w:val="none" w:sz="0" w:space="0" w:color="auto"/>
        <w:bottom w:val="none" w:sz="0" w:space="0" w:color="auto"/>
        <w:right w:val="none" w:sz="0" w:space="0" w:color="auto"/>
      </w:divBdr>
    </w:div>
    <w:div w:id="786201282">
      <w:bodyDiv w:val="1"/>
      <w:marLeft w:val="0"/>
      <w:marRight w:val="0"/>
      <w:marTop w:val="0"/>
      <w:marBottom w:val="0"/>
      <w:divBdr>
        <w:top w:val="none" w:sz="0" w:space="0" w:color="auto"/>
        <w:left w:val="none" w:sz="0" w:space="0" w:color="auto"/>
        <w:bottom w:val="none" w:sz="0" w:space="0" w:color="auto"/>
        <w:right w:val="none" w:sz="0" w:space="0" w:color="auto"/>
      </w:divBdr>
    </w:div>
    <w:div w:id="786319257">
      <w:bodyDiv w:val="1"/>
      <w:marLeft w:val="0"/>
      <w:marRight w:val="0"/>
      <w:marTop w:val="0"/>
      <w:marBottom w:val="0"/>
      <w:divBdr>
        <w:top w:val="none" w:sz="0" w:space="0" w:color="auto"/>
        <w:left w:val="none" w:sz="0" w:space="0" w:color="auto"/>
        <w:bottom w:val="none" w:sz="0" w:space="0" w:color="auto"/>
        <w:right w:val="none" w:sz="0" w:space="0" w:color="auto"/>
      </w:divBdr>
    </w:div>
    <w:div w:id="789010012">
      <w:bodyDiv w:val="1"/>
      <w:marLeft w:val="0"/>
      <w:marRight w:val="0"/>
      <w:marTop w:val="0"/>
      <w:marBottom w:val="0"/>
      <w:divBdr>
        <w:top w:val="none" w:sz="0" w:space="0" w:color="auto"/>
        <w:left w:val="none" w:sz="0" w:space="0" w:color="auto"/>
        <w:bottom w:val="none" w:sz="0" w:space="0" w:color="auto"/>
        <w:right w:val="none" w:sz="0" w:space="0" w:color="auto"/>
      </w:divBdr>
    </w:div>
    <w:div w:id="791941368">
      <w:bodyDiv w:val="1"/>
      <w:marLeft w:val="0"/>
      <w:marRight w:val="0"/>
      <w:marTop w:val="0"/>
      <w:marBottom w:val="0"/>
      <w:divBdr>
        <w:top w:val="none" w:sz="0" w:space="0" w:color="auto"/>
        <w:left w:val="none" w:sz="0" w:space="0" w:color="auto"/>
        <w:bottom w:val="none" w:sz="0" w:space="0" w:color="auto"/>
        <w:right w:val="none" w:sz="0" w:space="0" w:color="auto"/>
      </w:divBdr>
    </w:div>
    <w:div w:id="793448002">
      <w:bodyDiv w:val="1"/>
      <w:marLeft w:val="0"/>
      <w:marRight w:val="0"/>
      <w:marTop w:val="0"/>
      <w:marBottom w:val="0"/>
      <w:divBdr>
        <w:top w:val="none" w:sz="0" w:space="0" w:color="auto"/>
        <w:left w:val="none" w:sz="0" w:space="0" w:color="auto"/>
        <w:bottom w:val="none" w:sz="0" w:space="0" w:color="auto"/>
        <w:right w:val="none" w:sz="0" w:space="0" w:color="auto"/>
      </w:divBdr>
    </w:div>
    <w:div w:id="794911174">
      <w:bodyDiv w:val="1"/>
      <w:marLeft w:val="0"/>
      <w:marRight w:val="0"/>
      <w:marTop w:val="0"/>
      <w:marBottom w:val="0"/>
      <w:divBdr>
        <w:top w:val="none" w:sz="0" w:space="0" w:color="auto"/>
        <w:left w:val="none" w:sz="0" w:space="0" w:color="auto"/>
        <w:bottom w:val="none" w:sz="0" w:space="0" w:color="auto"/>
        <w:right w:val="none" w:sz="0" w:space="0" w:color="auto"/>
      </w:divBdr>
    </w:div>
    <w:div w:id="795607074">
      <w:bodyDiv w:val="1"/>
      <w:marLeft w:val="0"/>
      <w:marRight w:val="0"/>
      <w:marTop w:val="0"/>
      <w:marBottom w:val="0"/>
      <w:divBdr>
        <w:top w:val="none" w:sz="0" w:space="0" w:color="auto"/>
        <w:left w:val="none" w:sz="0" w:space="0" w:color="auto"/>
        <w:bottom w:val="none" w:sz="0" w:space="0" w:color="auto"/>
        <w:right w:val="none" w:sz="0" w:space="0" w:color="auto"/>
      </w:divBdr>
    </w:div>
    <w:div w:id="797258810">
      <w:bodyDiv w:val="1"/>
      <w:marLeft w:val="0"/>
      <w:marRight w:val="0"/>
      <w:marTop w:val="0"/>
      <w:marBottom w:val="0"/>
      <w:divBdr>
        <w:top w:val="none" w:sz="0" w:space="0" w:color="auto"/>
        <w:left w:val="none" w:sz="0" w:space="0" w:color="auto"/>
        <w:bottom w:val="none" w:sz="0" w:space="0" w:color="auto"/>
        <w:right w:val="none" w:sz="0" w:space="0" w:color="auto"/>
      </w:divBdr>
    </w:div>
    <w:div w:id="799151004">
      <w:bodyDiv w:val="1"/>
      <w:marLeft w:val="0"/>
      <w:marRight w:val="0"/>
      <w:marTop w:val="0"/>
      <w:marBottom w:val="0"/>
      <w:divBdr>
        <w:top w:val="none" w:sz="0" w:space="0" w:color="auto"/>
        <w:left w:val="none" w:sz="0" w:space="0" w:color="auto"/>
        <w:bottom w:val="none" w:sz="0" w:space="0" w:color="auto"/>
        <w:right w:val="none" w:sz="0" w:space="0" w:color="auto"/>
      </w:divBdr>
    </w:div>
    <w:div w:id="800147818">
      <w:bodyDiv w:val="1"/>
      <w:marLeft w:val="0"/>
      <w:marRight w:val="0"/>
      <w:marTop w:val="0"/>
      <w:marBottom w:val="0"/>
      <w:divBdr>
        <w:top w:val="none" w:sz="0" w:space="0" w:color="auto"/>
        <w:left w:val="none" w:sz="0" w:space="0" w:color="auto"/>
        <w:bottom w:val="none" w:sz="0" w:space="0" w:color="auto"/>
        <w:right w:val="none" w:sz="0" w:space="0" w:color="auto"/>
      </w:divBdr>
    </w:div>
    <w:div w:id="800458898">
      <w:bodyDiv w:val="1"/>
      <w:marLeft w:val="0"/>
      <w:marRight w:val="0"/>
      <w:marTop w:val="0"/>
      <w:marBottom w:val="0"/>
      <w:divBdr>
        <w:top w:val="none" w:sz="0" w:space="0" w:color="auto"/>
        <w:left w:val="none" w:sz="0" w:space="0" w:color="auto"/>
        <w:bottom w:val="none" w:sz="0" w:space="0" w:color="auto"/>
        <w:right w:val="none" w:sz="0" w:space="0" w:color="auto"/>
      </w:divBdr>
    </w:div>
    <w:div w:id="801264829">
      <w:bodyDiv w:val="1"/>
      <w:marLeft w:val="0"/>
      <w:marRight w:val="0"/>
      <w:marTop w:val="0"/>
      <w:marBottom w:val="0"/>
      <w:divBdr>
        <w:top w:val="none" w:sz="0" w:space="0" w:color="auto"/>
        <w:left w:val="none" w:sz="0" w:space="0" w:color="auto"/>
        <w:bottom w:val="none" w:sz="0" w:space="0" w:color="auto"/>
        <w:right w:val="none" w:sz="0" w:space="0" w:color="auto"/>
      </w:divBdr>
    </w:div>
    <w:div w:id="802429937">
      <w:bodyDiv w:val="1"/>
      <w:marLeft w:val="0"/>
      <w:marRight w:val="0"/>
      <w:marTop w:val="0"/>
      <w:marBottom w:val="0"/>
      <w:divBdr>
        <w:top w:val="none" w:sz="0" w:space="0" w:color="auto"/>
        <w:left w:val="none" w:sz="0" w:space="0" w:color="auto"/>
        <w:bottom w:val="none" w:sz="0" w:space="0" w:color="auto"/>
        <w:right w:val="none" w:sz="0" w:space="0" w:color="auto"/>
      </w:divBdr>
    </w:div>
    <w:div w:id="805008600">
      <w:bodyDiv w:val="1"/>
      <w:marLeft w:val="0"/>
      <w:marRight w:val="0"/>
      <w:marTop w:val="0"/>
      <w:marBottom w:val="0"/>
      <w:divBdr>
        <w:top w:val="none" w:sz="0" w:space="0" w:color="auto"/>
        <w:left w:val="none" w:sz="0" w:space="0" w:color="auto"/>
        <w:bottom w:val="none" w:sz="0" w:space="0" w:color="auto"/>
        <w:right w:val="none" w:sz="0" w:space="0" w:color="auto"/>
      </w:divBdr>
    </w:div>
    <w:div w:id="807282907">
      <w:bodyDiv w:val="1"/>
      <w:marLeft w:val="0"/>
      <w:marRight w:val="0"/>
      <w:marTop w:val="0"/>
      <w:marBottom w:val="0"/>
      <w:divBdr>
        <w:top w:val="none" w:sz="0" w:space="0" w:color="auto"/>
        <w:left w:val="none" w:sz="0" w:space="0" w:color="auto"/>
        <w:bottom w:val="none" w:sz="0" w:space="0" w:color="auto"/>
        <w:right w:val="none" w:sz="0" w:space="0" w:color="auto"/>
      </w:divBdr>
    </w:div>
    <w:div w:id="808205491">
      <w:bodyDiv w:val="1"/>
      <w:marLeft w:val="0"/>
      <w:marRight w:val="0"/>
      <w:marTop w:val="0"/>
      <w:marBottom w:val="0"/>
      <w:divBdr>
        <w:top w:val="none" w:sz="0" w:space="0" w:color="auto"/>
        <w:left w:val="none" w:sz="0" w:space="0" w:color="auto"/>
        <w:bottom w:val="none" w:sz="0" w:space="0" w:color="auto"/>
        <w:right w:val="none" w:sz="0" w:space="0" w:color="auto"/>
      </w:divBdr>
    </w:div>
    <w:div w:id="808668430">
      <w:bodyDiv w:val="1"/>
      <w:marLeft w:val="0"/>
      <w:marRight w:val="0"/>
      <w:marTop w:val="0"/>
      <w:marBottom w:val="0"/>
      <w:divBdr>
        <w:top w:val="none" w:sz="0" w:space="0" w:color="auto"/>
        <w:left w:val="none" w:sz="0" w:space="0" w:color="auto"/>
        <w:bottom w:val="none" w:sz="0" w:space="0" w:color="auto"/>
        <w:right w:val="none" w:sz="0" w:space="0" w:color="auto"/>
      </w:divBdr>
    </w:div>
    <w:div w:id="808940832">
      <w:bodyDiv w:val="1"/>
      <w:marLeft w:val="0"/>
      <w:marRight w:val="0"/>
      <w:marTop w:val="0"/>
      <w:marBottom w:val="0"/>
      <w:divBdr>
        <w:top w:val="none" w:sz="0" w:space="0" w:color="auto"/>
        <w:left w:val="none" w:sz="0" w:space="0" w:color="auto"/>
        <w:bottom w:val="none" w:sz="0" w:space="0" w:color="auto"/>
        <w:right w:val="none" w:sz="0" w:space="0" w:color="auto"/>
      </w:divBdr>
    </w:div>
    <w:div w:id="810247457">
      <w:bodyDiv w:val="1"/>
      <w:marLeft w:val="0"/>
      <w:marRight w:val="0"/>
      <w:marTop w:val="0"/>
      <w:marBottom w:val="0"/>
      <w:divBdr>
        <w:top w:val="none" w:sz="0" w:space="0" w:color="auto"/>
        <w:left w:val="none" w:sz="0" w:space="0" w:color="auto"/>
        <w:bottom w:val="none" w:sz="0" w:space="0" w:color="auto"/>
        <w:right w:val="none" w:sz="0" w:space="0" w:color="auto"/>
      </w:divBdr>
    </w:div>
    <w:div w:id="811018817">
      <w:bodyDiv w:val="1"/>
      <w:marLeft w:val="0"/>
      <w:marRight w:val="0"/>
      <w:marTop w:val="0"/>
      <w:marBottom w:val="0"/>
      <w:divBdr>
        <w:top w:val="none" w:sz="0" w:space="0" w:color="auto"/>
        <w:left w:val="none" w:sz="0" w:space="0" w:color="auto"/>
        <w:bottom w:val="none" w:sz="0" w:space="0" w:color="auto"/>
        <w:right w:val="none" w:sz="0" w:space="0" w:color="auto"/>
      </w:divBdr>
    </w:div>
    <w:div w:id="811291136">
      <w:bodyDiv w:val="1"/>
      <w:marLeft w:val="0"/>
      <w:marRight w:val="0"/>
      <w:marTop w:val="0"/>
      <w:marBottom w:val="0"/>
      <w:divBdr>
        <w:top w:val="none" w:sz="0" w:space="0" w:color="auto"/>
        <w:left w:val="none" w:sz="0" w:space="0" w:color="auto"/>
        <w:bottom w:val="none" w:sz="0" w:space="0" w:color="auto"/>
        <w:right w:val="none" w:sz="0" w:space="0" w:color="auto"/>
      </w:divBdr>
    </w:div>
    <w:div w:id="812529552">
      <w:bodyDiv w:val="1"/>
      <w:marLeft w:val="0"/>
      <w:marRight w:val="0"/>
      <w:marTop w:val="0"/>
      <w:marBottom w:val="0"/>
      <w:divBdr>
        <w:top w:val="none" w:sz="0" w:space="0" w:color="auto"/>
        <w:left w:val="none" w:sz="0" w:space="0" w:color="auto"/>
        <w:bottom w:val="none" w:sz="0" w:space="0" w:color="auto"/>
        <w:right w:val="none" w:sz="0" w:space="0" w:color="auto"/>
      </w:divBdr>
    </w:div>
    <w:div w:id="814108866">
      <w:bodyDiv w:val="1"/>
      <w:marLeft w:val="0"/>
      <w:marRight w:val="0"/>
      <w:marTop w:val="0"/>
      <w:marBottom w:val="0"/>
      <w:divBdr>
        <w:top w:val="none" w:sz="0" w:space="0" w:color="auto"/>
        <w:left w:val="none" w:sz="0" w:space="0" w:color="auto"/>
        <w:bottom w:val="none" w:sz="0" w:space="0" w:color="auto"/>
        <w:right w:val="none" w:sz="0" w:space="0" w:color="auto"/>
      </w:divBdr>
    </w:div>
    <w:div w:id="814881515">
      <w:bodyDiv w:val="1"/>
      <w:marLeft w:val="0"/>
      <w:marRight w:val="0"/>
      <w:marTop w:val="0"/>
      <w:marBottom w:val="0"/>
      <w:divBdr>
        <w:top w:val="none" w:sz="0" w:space="0" w:color="auto"/>
        <w:left w:val="none" w:sz="0" w:space="0" w:color="auto"/>
        <w:bottom w:val="none" w:sz="0" w:space="0" w:color="auto"/>
        <w:right w:val="none" w:sz="0" w:space="0" w:color="auto"/>
      </w:divBdr>
    </w:div>
    <w:div w:id="816066766">
      <w:bodyDiv w:val="1"/>
      <w:marLeft w:val="0"/>
      <w:marRight w:val="0"/>
      <w:marTop w:val="0"/>
      <w:marBottom w:val="0"/>
      <w:divBdr>
        <w:top w:val="none" w:sz="0" w:space="0" w:color="auto"/>
        <w:left w:val="none" w:sz="0" w:space="0" w:color="auto"/>
        <w:bottom w:val="none" w:sz="0" w:space="0" w:color="auto"/>
        <w:right w:val="none" w:sz="0" w:space="0" w:color="auto"/>
      </w:divBdr>
    </w:div>
    <w:div w:id="816536714">
      <w:bodyDiv w:val="1"/>
      <w:marLeft w:val="0"/>
      <w:marRight w:val="0"/>
      <w:marTop w:val="0"/>
      <w:marBottom w:val="0"/>
      <w:divBdr>
        <w:top w:val="none" w:sz="0" w:space="0" w:color="auto"/>
        <w:left w:val="none" w:sz="0" w:space="0" w:color="auto"/>
        <w:bottom w:val="none" w:sz="0" w:space="0" w:color="auto"/>
        <w:right w:val="none" w:sz="0" w:space="0" w:color="auto"/>
      </w:divBdr>
    </w:div>
    <w:div w:id="818620624">
      <w:bodyDiv w:val="1"/>
      <w:marLeft w:val="0"/>
      <w:marRight w:val="0"/>
      <w:marTop w:val="0"/>
      <w:marBottom w:val="0"/>
      <w:divBdr>
        <w:top w:val="none" w:sz="0" w:space="0" w:color="auto"/>
        <w:left w:val="none" w:sz="0" w:space="0" w:color="auto"/>
        <w:bottom w:val="none" w:sz="0" w:space="0" w:color="auto"/>
        <w:right w:val="none" w:sz="0" w:space="0" w:color="auto"/>
      </w:divBdr>
    </w:div>
    <w:div w:id="819493265">
      <w:bodyDiv w:val="1"/>
      <w:marLeft w:val="0"/>
      <w:marRight w:val="0"/>
      <w:marTop w:val="0"/>
      <w:marBottom w:val="0"/>
      <w:divBdr>
        <w:top w:val="none" w:sz="0" w:space="0" w:color="auto"/>
        <w:left w:val="none" w:sz="0" w:space="0" w:color="auto"/>
        <w:bottom w:val="none" w:sz="0" w:space="0" w:color="auto"/>
        <w:right w:val="none" w:sz="0" w:space="0" w:color="auto"/>
      </w:divBdr>
    </w:div>
    <w:div w:id="820342559">
      <w:bodyDiv w:val="1"/>
      <w:marLeft w:val="0"/>
      <w:marRight w:val="0"/>
      <w:marTop w:val="0"/>
      <w:marBottom w:val="0"/>
      <w:divBdr>
        <w:top w:val="none" w:sz="0" w:space="0" w:color="auto"/>
        <w:left w:val="none" w:sz="0" w:space="0" w:color="auto"/>
        <w:bottom w:val="none" w:sz="0" w:space="0" w:color="auto"/>
        <w:right w:val="none" w:sz="0" w:space="0" w:color="auto"/>
      </w:divBdr>
    </w:div>
    <w:div w:id="821123366">
      <w:bodyDiv w:val="1"/>
      <w:marLeft w:val="0"/>
      <w:marRight w:val="0"/>
      <w:marTop w:val="0"/>
      <w:marBottom w:val="0"/>
      <w:divBdr>
        <w:top w:val="none" w:sz="0" w:space="0" w:color="auto"/>
        <w:left w:val="none" w:sz="0" w:space="0" w:color="auto"/>
        <w:bottom w:val="none" w:sz="0" w:space="0" w:color="auto"/>
        <w:right w:val="none" w:sz="0" w:space="0" w:color="auto"/>
      </w:divBdr>
    </w:div>
    <w:div w:id="821502042">
      <w:bodyDiv w:val="1"/>
      <w:marLeft w:val="0"/>
      <w:marRight w:val="0"/>
      <w:marTop w:val="0"/>
      <w:marBottom w:val="0"/>
      <w:divBdr>
        <w:top w:val="none" w:sz="0" w:space="0" w:color="auto"/>
        <w:left w:val="none" w:sz="0" w:space="0" w:color="auto"/>
        <w:bottom w:val="none" w:sz="0" w:space="0" w:color="auto"/>
        <w:right w:val="none" w:sz="0" w:space="0" w:color="auto"/>
      </w:divBdr>
    </w:div>
    <w:div w:id="821505088">
      <w:bodyDiv w:val="1"/>
      <w:marLeft w:val="0"/>
      <w:marRight w:val="0"/>
      <w:marTop w:val="0"/>
      <w:marBottom w:val="0"/>
      <w:divBdr>
        <w:top w:val="none" w:sz="0" w:space="0" w:color="auto"/>
        <w:left w:val="none" w:sz="0" w:space="0" w:color="auto"/>
        <w:bottom w:val="none" w:sz="0" w:space="0" w:color="auto"/>
        <w:right w:val="none" w:sz="0" w:space="0" w:color="auto"/>
      </w:divBdr>
    </w:div>
    <w:div w:id="822817310">
      <w:bodyDiv w:val="1"/>
      <w:marLeft w:val="0"/>
      <w:marRight w:val="0"/>
      <w:marTop w:val="0"/>
      <w:marBottom w:val="0"/>
      <w:divBdr>
        <w:top w:val="none" w:sz="0" w:space="0" w:color="auto"/>
        <w:left w:val="none" w:sz="0" w:space="0" w:color="auto"/>
        <w:bottom w:val="none" w:sz="0" w:space="0" w:color="auto"/>
        <w:right w:val="none" w:sz="0" w:space="0" w:color="auto"/>
      </w:divBdr>
    </w:div>
    <w:div w:id="824779732">
      <w:bodyDiv w:val="1"/>
      <w:marLeft w:val="0"/>
      <w:marRight w:val="0"/>
      <w:marTop w:val="0"/>
      <w:marBottom w:val="0"/>
      <w:divBdr>
        <w:top w:val="none" w:sz="0" w:space="0" w:color="auto"/>
        <w:left w:val="none" w:sz="0" w:space="0" w:color="auto"/>
        <w:bottom w:val="none" w:sz="0" w:space="0" w:color="auto"/>
        <w:right w:val="none" w:sz="0" w:space="0" w:color="auto"/>
      </w:divBdr>
    </w:div>
    <w:div w:id="826165267">
      <w:bodyDiv w:val="1"/>
      <w:marLeft w:val="0"/>
      <w:marRight w:val="0"/>
      <w:marTop w:val="0"/>
      <w:marBottom w:val="0"/>
      <w:divBdr>
        <w:top w:val="none" w:sz="0" w:space="0" w:color="auto"/>
        <w:left w:val="none" w:sz="0" w:space="0" w:color="auto"/>
        <w:bottom w:val="none" w:sz="0" w:space="0" w:color="auto"/>
        <w:right w:val="none" w:sz="0" w:space="0" w:color="auto"/>
      </w:divBdr>
    </w:div>
    <w:div w:id="826166624">
      <w:bodyDiv w:val="1"/>
      <w:marLeft w:val="0"/>
      <w:marRight w:val="0"/>
      <w:marTop w:val="0"/>
      <w:marBottom w:val="0"/>
      <w:divBdr>
        <w:top w:val="none" w:sz="0" w:space="0" w:color="auto"/>
        <w:left w:val="none" w:sz="0" w:space="0" w:color="auto"/>
        <w:bottom w:val="none" w:sz="0" w:space="0" w:color="auto"/>
        <w:right w:val="none" w:sz="0" w:space="0" w:color="auto"/>
      </w:divBdr>
    </w:div>
    <w:div w:id="828911554">
      <w:bodyDiv w:val="1"/>
      <w:marLeft w:val="0"/>
      <w:marRight w:val="0"/>
      <w:marTop w:val="0"/>
      <w:marBottom w:val="0"/>
      <w:divBdr>
        <w:top w:val="none" w:sz="0" w:space="0" w:color="auto"/>
        <w:left w:val="none" w:sz="0" w:space="0" w:color="auto"/>
        <w:bottom w:val="none" w:sz="0" w:space="0" w:color="auto"/>
        <w:right w:val="none" w:sz="0" w:space="0" w:color="auto"/>
      </w:divBdr>
    </w:div>
    <w:div w:id="829292650">
      <w:bodyDiv w:val="1"/>
      <w:marLeft w:val="0"/>
      <w:marRight w:val="0"/>
      <w:marTop w:val="0"/>
      <w:marBottom w:val="0"/>
      <w:divBdr>
        <w:top w:val="none" w:sz="0" w:space="0" w:color="auto"/>
        <w:left w:val="none" w:sz="0" w:space="0" w:color="auto"/>
        <w:bottom w:val="none" w:sz="0" w:space="0" w:color="auto"/>
        <w:right w:val="none" w:sz="0" w:space="0" w:color="auto"/>
      </w:divBdr>
    </w:div>
    <w:div w:id="830676934">
      <w:bodyDiv w:val="1"/>
      <w:marLeft w:val="0"/>
      <w:marRight w:val="0"/>
      <w:marTop w:val="0"/>
      <w:marBottom w:val="0"/>
      <w:divBdr>
        <w:top w:val="none" w:sz="0" w:space="0" w:color="auto"/>
        <w:left w:val="none" w:sz="0" w:space="0" w:color="auto"/>
        <w:bottom w:val="none" w:sz="0" w:space="0" w:color="auto"/>
        <w:right w:val="none" w:sz="0" w:space="0" w:color="auto"/>
      </w:divBdr>
    </w:div>
    <w:div w:id="834104197">
      <w:bodyDiv w:val="1"/>
      <w:marLeft w:val="0"/>
      <w:marRight w:val="0"/>
      <w:marTop w:val="0"/>
      <w:marBottom w:val="0"/>
      <w:divBdr>
        <w:top w:val="none" w:sz="0" w:space="0" w:color="auto"/>
        <w:left w:val="none" w:sz="0" w:space="0" w:color="auto"/>
        <w:bottom w:val="none" w:sz="0" w:space="0" w:color="auto"/>
        <w:right w:val="none" w:sz="0" w:space="0" w:color="auto"/>
      </w:divBdr>
    </w:div>
    <w:div w:id="836068542">
      <w:bodyDiv w:val="1"/>
      <w:marLeft w:val="0"/>
      <w:marRight w:val="0"/>
      <w:marTop w:val="0"/>
      <w:marBottom w:val="0"/>
      <w:divBdr>
        <w:top w:val="none" w:sz="0" w:space="0" w:color="auto"/>
        <w:left w:val="none" w:sz="0" w:space="0" w:color="auto"/>
        <w:bottom w:val="none" w:sz="0" w:space="0" w:color="auto"/>
        <w:right w:val="none" w:sz="0" w:space="0" w:color="auto"/>
      </w:divBdr>
    </w:div>
    <w:div w:id="836766090">
      <w:bodyDiv w:val="1"/>
      <w:marLeft w:val="0"/>
      <w:marRight w:val="0"/>
      <w:marTop w:val="0"/>
      <w:marBottom w:val="0"/>
      <w:divBdr>
        <w:top w:val="none" w:sz="0" w:space="0" w:color="auto"/>
        <w:left w:val="none" w:sz="0" w:space="0" w:color="auto"/>
        <w:bottom w:val="none" w:sz="0" w:space="0" w:color="auto"/>
        <w:right w:val="none" w:sz="0" w:space="0" w:color="auto"/>
      </w:divBdr>
    </w:div>
    <w:div w:id="839200826">
      <w:bodyDiv w:val="1"/>
      <w:marLeft w:val="0"/>
      <w:marRight w:val="0"/>
      <w:marTop w:val="0"/>
      <w:marBottom w:val="0"/>
      <w:divBdr>
        <w:top w:val="none" w:sz="0" w:space="0" w:color="auto"/>
        <w:left w:val="none" w:sz="0" w:space="0" w:color="auto"/>
        <w:bottom w:val="none" w:sz="0" w:space="0" w:color="auto"/>
        <w:right w:val="none" w:sz="0" w:space="0" w:color="auto"/>
      </w:divBdr>
    </w:div>
    <w:div w:id="839464777">
      <w:bodyDiv w:val="1"/>
      <w:marLeft w:val="0"/>
      <w:marRight w:val="0"/>
      <w:marTop w:val="0"/>
      <w:marBottom w:val="0"/>
      <w:divBdr>
        <w:top w:val="none" w:sz="0" w:space="0" w:color="auto"/>
        <w:left w:val="none" w:sz="0" w:space="0" w:color="auto"/>
        <w:bottom w:val="none" w:sz="0" w:space="0" w:color="auto"/>
        <w:right w:val="none" w:sz="0" w:space="0" w:color="auto"/>
      </w:divBdr>
    </w:div>
    <w:div w:id="842163945">
      <w:bodyDiv w:val="1"/>
      <w:marLeft w:val="0"/>
      <w:marRight w:val="0"/>
      <w:marTop w:val="0"/>
      <w:marBottom w:val="0"/>
      <w:divBdr>
        <w:top w:val="none" w:sz="0" w:space="0" w:color="auto"/>
        <w:left w:val="none" w:sz="0" w:space="0" w:color="auto"/>
        <w:bottom w:val="none" w:sz="0" w:space="0" w:color="auto"/>
        <w:right w:val="none" w:sz="0" w:space="0" w:color="auto"/>
      </w:divBdr>
    </w:div>
    <w:div w:id="843320220">
      <w:bodyDiv w:val="1"/>
      <w:marLeft w:val="0"/>
      <w:marRight w:val="0"/>
      <w:marTop w:val="0"/>
      <w:marBottom w:val="0"/>
      <w:divBdr>
        <w:top w:val="none" w:sz="0" w:space="0" w:color="auto"/>
        <w:left w:val="none" w:sz="0" w:space="0" w:color="auto"/>
        <w:bottom w:val="none" w:sz="0" w:space="0" w:color="auto"/>
        <w:right w:val="none" w:sz="0" w:space="0" w:color="auto"/>
      </w:divBdr>
    </w:div>
    <w:div w:id="845442511">
      <w:bodyDiv w:val="1"/>
      <w:marLeft w:val="0"/>
      <w:marRight w:val="0"/>
      <w:marTop w:val="0"/>
      <w:marBottom w:val="0"/>
      <w:divBdr>
        <w:top w:val="none" w:sz="0" w:space="0" w:color="auto"/>
        <w:left w:val="none" w:sz="0" w:space="0" w:color="auto"/>
        <w:bottom w:val="none" w:sz="0" w:space="0" w:color="auto"/>
        <w:right w:val="none" w:sz="0" w:space="0" w:color="auto"/>
      </w:divBdr>
    </w:div>
    <w:div w:id="847526179">
      <w:bodyDiv w:val="1"/>
      <w:marLeft w:val="0"/>
      <w:marRight w:val="0"/>
      <w:marTop w:val="0"/>
      <w:marBottom w:val="0"/>
      <w:divBdr>
        <w:top w:val="none" w:sz="0" w:space="0" w:color="auto"/>
        <w:left w:val="none" w:sz="0" w:space="0" w:color="auto"/>
        <w:bottom w:val="none" w:sz="0" w:space="0" w:color="auto"/>
        <w:right w:val="none" w:sz="0" w:space="0" w:color="auto"/>
      </w:divBdr>
    </w:div>
    <w:div w:id="847990494">
      <w:bodyDiv w:val="1"/>
      <w:marLeft w:val="0"/>
      <w:marRight w:val="0"/>
      <w:marTop w:val="0"/>
      <w:marBottom w:val="0"/>
      <w:divBdr>
        <w:top w:val="none" w:sz="0" w:space="0" w:color="auto"/>
        <w:left w:val="none" w:sz="0" w:space="0" w:color="auto"/>
        <w:bottom w:val="none" w:sz="0" w:space="0" w:color="auto"/>
        <w:right w:val="none" w:sz="0" w:space="0" w:color="auto"/>
      </w:divBdr>
    </w:div>
    <w:div w:id="848373286">
      <w:bodyDiv w:val="1"/>
      <w:marLeft w:val="0"/>
      <w:marRight w:val="0"/>
      <w:marTop w:val="0"/>
      <w:marBottom w:val="0"/>
      <w:divBdr>
        <w:top w:val="none" w:sz="0" w:space="0" w:color="auto"/>
        <w:left w:val="none" w:sz="0" w:space="0" w:color="auto"/>
        <w:bottom w:val="none" w:sz="0" w:space="0" w:color="auto"/>
        <w:right w:val="none" w:sz="0" w:space="0" w:color="auto"/>
      </w:divBdr>
    </w:div>
    <w:div w:id="849492624">
      <w:bodyDiv w:val="1"/>
      <w:marLeft w:val="0"/>
      <w:marRight w:val="0"/>
      <w:marTop w:val="0"/>
      <w:marBottom w:val="0"/>
      <w:divBdr>
        <w:top w:val="none" w:sz="0" w:space="0" w:color="auto"/>
        <w:left w:val="none" w:sz="0" w:space="0" w:color="auto"/>
        <w:bottom w:val="none" w:sz="0" w:space="0" w:color="auto"/>
        <w:right w:val="none" w:sz="0" w:space="0" w:color="auto"/>
      </w:divBdr>
    </w:div>
    <w:div w:id="850493271">
      <w:bodyDiv w:val="1"/>
      <w:marLeft w:val="0"/>
      <w:marRight w:val="0"/>
      <w:marTop w:val="0"/>
      <w:marBottom w:val="0"/>
      <w:divBdr>
        <w:top w:val="none" w:sz="0" w:space="0" w:color="auto"/>
        <w:left w:val="none" w:sz="0" w:space="0" w:color="auto"/>
        <w:bottom w:val="none" w:sz="0" w:space="0" w:color="auto"/>
        <w:right w:val="none" w:sz="0" w:space="0" w:color="auto"/>
      </w:divBdr>
    </w:div>
    <w:div w:id="852379378">
      <w:bodyDiv w:val="1"/>
      <w:marLeft w:val="0"/>
      <w:marRight w:val="0"/>
      <w:marTop w:val="0"/>
      <w:marBottom w:val="0"/>
      <w:divBdr>
        <w:top w:val="none" w:sz="0" w:space="0" w:color="auto"/>
        <w:left w:val="none" w:sz="0" w:space="0" w:color="auto"/>
        <w:bottom w:val="none" w:sz="0" w:space="0" w:color="auto"/>
        <w:right w:val="none" w:sz="0" w:space="0" w:color="auto"/>
      </w:divBdr>
    </w:div>
    <w:div w:id="853224190">
      <w:bodyDiv w:val="1"/>
      <w:marLeft w:val="0"/>
      <w:marRight w:val="0"/>
      <w:marTop w:val="0"/>
      <w:marBottom w:val="0"/>
      <w:divBdr>
        <w:top w:val="none" w:sz="0" w:space="0" w:color="auto"/>
        <w:left w:val="none" w:sz="0" w:space="0" w:color="auto"/>
        <w:bottom w:val="none" w:sz="0" w:space="0" w:color="auto"/>
        <w:right w:val="none" w:sz="0" w:space="0" w:color="auto"/>
      </w:divBdr>
    </w:div>
    <w:div w:id="859203545">
      <w:bodyDiv w:val="1"/>
      <w:marLeft w:val="0"/>
      <w:marRight w:val="0"/>
      <w:marTop w:val="0"/>
      <w:marBottom w:val="0"/>
      <w:divBdr>
        <w:top w:val="none" w:sz="0" w:space="0" w:color="auto"/>
        <w:left w:val="none" w:sz="0" w:space="0" w:color="auto"/>
        <w:bottom w:val="none" w:sz="0" w:space="0" w:color="auto"/>
        <w:right w:val="none" w:sz="0" w:space="0" w:color="auto"/>
      </w:divBdr>
    </w:div>
    <w:div w:id="859701850">
      <w:bodyDiv w:val="1"/>
      <w:marLeft w:val="0"/>
      <w:marRight w:val="0"/>
      <w:marTop w:val="0"/>
      <w:marBottom w:val="0"/>
      <w:divBdr>
        <w:top w:val="none" w:sz="0" w:space="0" w:color="auto"/>
        <w:left w:val="none" w:sz="0" w:space="0" w:color="auto"/>
        <w:bottom w:val="none" w:sz="0" w:space="0" w:color="auto"/>
        <w:right w:val="none" w:sz="0" w:space="0" w:color="auto"/>
      </w:divBdr>
    </w:div>
    <w:div w:id="860510768">
      <w:bodyDiv w:val="1"/>
      <w:marLeft w:val="0"/>
      <w:marRight w:val="0"/>
      <w:marTop w:val="0"/>
      <w:marBottom w:val="0"/>
      <w:divBdr>
        <w:top w:val="none" w:sz="0" w:space="0" w:color="auto"/>
        <w:left w:val="none" w:sz="0" w:space="0" w:color="auto"/>
        <w:bottom w:val="none" w:sz="0" w:space="0" w:color="auto"/>
        <w:right w:val="none" w:sz="0" w:space="0" w:color="auto"/>
      </w:divBdr>
    </w:div>
    <w:div w:id="860699756">
      <w:bodyDiv w:val="1"/>
      <w:marLeft w:val="0"/>
      <w:marRight w:val="0"/>
      <w:marTop w:val="0"/>
      <w:marBottom w:val="0"/>
      <w:divBdr>
        <w:top w:val="none" w:sz="0" w:space="0" w:color="auto"/>
        <w:left w:val="none" w:sz="0" w:space="0" w:color="auto"/>
        <w:bottom w:val="none" w:sz="0" w:space="0" w:color="auto"/>
        <w:right w:val="none" w:sz="0" w:space="0" w:color="auto"/>
      </w:divBdr>
    </w:div>
    <w:div w:id="863593988">
      <w:bodyDiv w:val="1"/>
      <w:marLeft w:val="0"/>
      <w:marRight w:val="0"/>
      <w:marTop w:val="0"/>
      <w:marBottom w:val="0"/>
      <w:divBdr>
        <w:top w:val="none" w:sz="0" w:space="0" w:color="auto"/>
        <w:left w:val="none" w:sz="0" w:space="0" w:color="auto"/>
        <w:bottom w:val="none" w:sz="0" w:space="0" w:color="auto"/>
        <w:right w:val="none" w:sz="0" w:space="0" w:color="auto"/>
      </w:divBdr>
    </w:div>
    <w:div w:id="863708312">
      <w:bodyDiv w:val="1"/>
      <w:marLeft w:val="0"/>
      <w:marRight w:val="0"/>
      <w:marTop w:val="0"/>
      <w:marBottom w:val="0"/>
      <w:divBdr>
        <w:top w:val="none" w:sz="0" w:space="0" w:color="auto"/>
        <w:left w:val="none" w:sz="0" w:space="0" w:color="auto"/>
        <w:bottom w:val="none" w:sz="0" w:space="0" w:color="auto"/>
        <w:right w:val="none" w:sz="0" w:space="0" w:color="auto"/>
      </w:divBdr>
    </w:div>
    <w:div w:id="864027218">
      <w:bodyDiv w:val="1"/>
      <w:marLeft w:val="0"/>
      <w:marRight w:val="0"/>
      <w:marTop w:val="0"/>
      <w:marBottom w:val="0"/>
      <w:divBdr>
        <w:top w:val="none" w:sz="0" w:space="0" w:color="auto"/>
        <w:left w:val="none" w:sz="0" w:space="0" w:color="auto"/>
        <w:bottom w:val="none" w:sz="0" w:space="0" w:color="auto"/>
        <w:right w:val="none" w:sz="0" w:space="0" w:color="auto"/>
      </w:divBdr>
    </w:div>
    <w:div w:id="865368086">
      <w:bodyDiv w:val="1"/>
      <w:marLeft w:val="0"/>
      <w:marRight w:val="0"/>
      <w:marTop w:val="0"/>
      <w:marBottom w:val="0"/>
      <w:divBdr>
        <w:top w:val="none" w:sz="0" w:space="0" w:color="auto"/>
        <w:left w:val="none" w:sz="0" w:space="0" w:color="auto"/>
        <w:bottom w:val="none" w:sz="0" w:space="0" w:color="auto"/>
        <w:right w:val="none" w:sz="0" w:space="0" w:color="auto"/>
      </w:divBdr>
    </w:div>
    <w:div w:id="869686420">
      <w:bodyDiv w:val="1"/>
      <w:marLeft w:val="0"/>
      <w:marRight w:val="0"/>
      <w:marTop w:val="0"/>
      <w:marBottom w:val="0"/>
      <w:divBdr>
        <w:top w:val="none" w:sz="0" w:space="0" w:color="auto"/>
        <w:left w:val="none" w:sz="0" w:space="0" w:color="auto"/>
        <w:bottom w:val="none" w:sz="0" w:space="0" w:color="auto"/>
        <w:right w:val="none" w:sz="0" w:space="0" w:color="auto"/>
      </w:divBdr>
    </w:div>
    <w:div w:id="869730816">
      <w:bodyDiv w:val="1"/>
      <w:marLeft w:val="0"/>
      <w:marRight w:val="0"/>
      <w:marTop w:val="0"/>
      <w:marBottom w:val="0"/>
      <w:divBdr>
        <w:top w:val="none" w:sz="0" w:space="0" w:color="auto"/>
        <w:left w:val="none" w:sz="0" w:space="0" w:color="auto"/>
        <w:bottom w:val="none" w:sz="0" w:space="0" w:color="auto"/>
        <w:right w:val="none" w:sz="0" w:space="0" w:color="auto"/>
      </w:divBdr>
    </w:div>
    <w:div w:id="870799949">
      <w:bodyDiv w:val="1"/>
      <w:marLeft w:val="0"/>
      <w:marRight w:val="0"/>
      <w:marTop w:val="0"/>
      <w:marBottom w:val="0"/>
      <w:divBdr>
        <w:top w:val="none" w:sz="0" w:space="0" w:color="auto"/>
        <w:left w:val="none" w:sz="0" w:space="0" w:color="auto"/>
        <w:bottom w:val="none" w:sz="0" w:space="0" w:color="auto"/>
        <w:right w:val="none" w:sz="0" w:space="0" w:color="auto"/>
      </w:divBdr>
    </w:div>
    <w:div w:id="871921809">
      <w:bodyDiv w:val="1"/>
      <w:marLeft w:val="0"/>
      <w:marRight w:val="0"/>
      <w:marTop w:val="0"/>
      <w:marBottom w:val="0"/>
      <w:divBdr>
        <w:top w:val="none" w:sz="0" w:space="0" w:color="auto"/>
        <w:left w:val="none" w:sz="0" w:space="0" w:color="auto"/>
        <w:bottom w:val="none" w:sz="0" w:space="0" w:color="auto"/>
        <w:right w:val="none" w:sz="0" w:space="0" w:color="auto"/>
      </w:divBdr>
    </w:div>
    <w:div w:id="873999125">
      <w:bodyDiv w:val="1"/>
      <w:marLeft w:val="0"/>
      <w:marRight w:val="0"/>
      <w:marTop w:val="0"/>
      <w:marBottom w:val="0"/>
      <w:divBdr>
        <w:top w:val="none" w:sz="0" w:space="0" w:color="auto"/>
        <w:left w:val="none" w:sz="0" w:space="0" w:color="auto"/>
        <w:bottom w:val="none" w:sz="0" w:space="0" w:color="auto"/>
        <w:right w:val="none" w:sz="0" w:space="0" w:color="auto"/>
      </w:divBdr>
    </w:div>
    <w:div w:id="874276657">
      <w:bodyDiv w:val="1"/>
      <w:marLeft w:val="0"/>
      <w:marRight w:val="0"/>
      <w:marTop w:val="0"/>
      <w:marBottom w:val="0"/>
      <w:divBdr>
        <w:top w:val="none" w:sz="0" w:space="0" w:color="auto"/>
        <w:left w:val="none" w:sz="0" w:space="0" w:color="auto"/>
        <w:bottom w:val="none" w:sz="0" w:space="0" w:color="auto"/>
        <w:right w:val="none" w:sz="0" w:space="0" w:color="auto"/>
      </w:divBdr>
    </w:div>
    <w:div w:id="875504816">
      <w:bodyDiv w:val="1"/>
      <w:marLeft w:val="0"/>
      <w:marRight w:val="0"/>
      <w:marTop w:val="0"/>
      <w:marBottom w:val="0"/>
      <w:divBdr>
        <w:top w:val="none" w:sz="0" w:space="0" w:color="auto"/>
        <w:left w:val="none" w:sz="0" w:space="0" w:color="auto"/>
        <w:bottom w:val="none" w:sz="0" w:space="0" w:color="auto"/>
        <w:right w:val="none" w:sz="0" w:space="0" w:color="auto"/>
      </w:divBdr>
    </w:div>
    <w:div w:id="875854709">
      <w:bodyDiv w:val="1"/>
      <w:marLeft w:val="0"/>
      <w:marRight w:val="0"/>
      <w:marTop w:val="0"/>
      <w:marBottom w:val="0"/>
      <w:divBdr>
        <w:top w:val="none" w:sz="0" w:space="0" w:color="auto"/>
        <w:left w:val="none" w:sz="0" w:space="0" w:color="auto"/>
        <w:bottom w:val="none" w:sz="0" w:space="0" w:color="auto"/>
        <w:right w:val="none" w:sz="0" w:space="0" w:color="auto"/>
      </w:divBdr>
    </w:div>
    <w:div w:id="876234477">
      <w:bodyDiv w:val="1"/>
      <w:marLeft w:val="0"/>
      <w:marRight w:val="0"/>
      <w:marTop w:val="0"/>
      <w:marBottom w:val="0"/>
      <w:divBdr>
        <w:top w:val="none" w:sz="0" w:space="0" w:color="auto"/>
        <w:left w:val="none" w:sz="0" w:space="0" w:color="auto"/>
        <w:bottom w:val="none" w:sz="0" w:space="0" w:color="auto"/>
        <w:right w:val="none" w:sz="0" w:space="0" w:color="auto"/>
      </w:divBdr>
    </w:div>
    <w:div w:id="879636370">
      <w:bodyDiv w:val="1"/>
      <w:marLeft w:val="0"/>
      <w:marRight w:val="0"/>
      <w:marTop w:val="0"/>
      <w:marBottom w:val="0"/>
      <w:divBdr>
        <w:top w:val="none" w:sz="0" w:space="0" w:color="auto"/>
        <w:left w:val="none" w:sz="0" w:space="0" w:color="auto"/>
        <w:bottom w:val="none" w:sz="0" w:space="0" w:color="auto"/>
        <w:right w:val="none" w:sz="0" w:space="0" w:color="auto"/>
      </w:divBdr>
    </w:div>
    <w:div w:id="880243682">
      <w:bodyDiv w:val="1"/>
      <w:marLeft w:val="0"/>
      <w:marRight w:val="0"/>
      <w:marTop w:val="0"/>
      <w:marBottom w:val="0"/>
      <w:divBdr>
        <w:top w:val="none" w:sz="0" w:space="0" w:color="auto"/>
        <w:left w:val="none" w:sz="0" w:space="0" w:color="auto"/>
        <w:bottom w:val="none" w:sz="0" w:space="0" w:color="auto"/>
        <w:right w:val="none" w:sz="0" w:space="0" w:color="auto"/>
      </w:divBdr>
    </w:div>
    <w:div w:id="886646058">
      <w:bodyDiv w:val="1"/>
      <w:marLeft w:val="0"/>
      <w:marRight w:val="0"/>
      <w:marTop w:val="0"/>
      <w:marBottom w:val="0"/>
      <w:divBdr>
        <w:top w:val="none" w:sz="0" w:space="0" w:color="auto"/>
        <w:left w:val="none" w:sz="0" w:space="0" w:color="auto"/>
        <w:bottom w:val="none" w:sz="0" w:space="0" w:color="auto"/>
        <w:right w:val="none" w:sz="0" w:space="0" w:color="auto"/>
      </w:divBdr>
    </w:div>
    <w:div w:id="886717426">
      <w:bodyDiv w:val="1"/>
      <w:marLeft w:val="0"/>
      <w:marRight w:val="0"/>
      <w:marTop w:val="0"/>
      <w:marBottom w:val="0"/>
      <w:divBdr>
        <w:top w:val="none" w:sz="0" w:space="0" w:color="auto"/>
        <w:left w:val="none" w:sz="0" w:space="0" w:color="auto"/>
        <w:bottom w:val="none" w:sz="0" w:space="0" w:color="auto"/>
        <w:right w:val="none" w:sz="0" w:space="0" w:color="auto"/>
      </w:divBdr>
    </w:div>
    <w:div w:id="890076981">
      <w:bodyDiv w:val="1"/>
      <w:marLeft w:val="0"/>
      <w:marRight w:val="0"/>
      <w:marTop w:val="0"/>
      <w:marBottom w:val="0"/>
      <w:divBdr>
        <w:top w:val="none" w:sz="0" w:space="0" w:color="auto"/>
        <w:left w:val="none" w:sz="0" w:space="0" w:color="auto"/>
        <w:bottom w:val="none" w:sz="0" w:space="0" w:color="auto"/>
        <w:right w:val="none" w:sz="0" w:space="0" w:color="auto"/>
      </w:divBdr>
    </w:div>
    <w:div w:id="890115956">
      <w:bodyDiv w:val="1"/>
      <w:marLeft w:val="0"/>
      <w:marRight w:val="0"/>
      <w:marTop w:val="0"/>
      <w:marBottom w:val="0"/>
      <w:divBdr>
        <w:top w:val="none" w:sz="0" w:space="0" w:color="auto"/>
        <w:left w:val="none" w:sz="0" w:space="0" w:color="auto"/>
        <w:bottom w:val="none" w:sz="0" w:space="0" w:color="auto"/>
        <w:right w:val="none" w:sz="0" w:space="0" w:color="auto"/>
      </w:divBdr>
    </w:div>
    <w:div w:id="890771172">
      <w:bodyDiv w:val="1"/>
      <w:marLeft w:val="0"/>
      <w:marRight w:val="0"/>
      <w:marTop w:val="0"/>
      <w:marBottom w:val="0"/>
      <w:divBdr>
        <w:top w:val="none" w:sz="0" w:space="0" w:color="auto"/>
        <w:left w:val="none" w:sz="0" w:space="0" w:color="auto"/>
        <w:bottom w:val="none" w:sz="0" w:space="0" w:color="auto"/>
        <w:right w:val="none" w:sz="0" w:space="0" w:color="auto"/>
      </w:divBdr>
    </w:div>
    <w:div w:id="893396210">
      <w:bodyDiv w:val="1"/>
      <w:marLeft w:val="0"/>
      <w:marRight w:val="0"/>
      <w:marTop w:val="0"/>
      <w:marBottom w:val="0"/>
      <w:divBdr>
        <w:top w:val="none" w:sz="0" w:space="0" w:color="auto"/>
        <w:left w:val="none" w:sz="0" w:space="0" w:color="auto"/>
        <w:bottom w:val="none" w:sz="0" w:space="0" w:color="auto"/>
        <w:right w:val="none" w:sz="0" w:space="0" w:color="auto"/>
      </w:divBdr>
    </w:div>
    <w:div w:id="898780481">
      <w:bodyDiv w:val="1"/>
      <w:marLeft w:val="0"/>
      <w:marRight w:val="0"/>
      <w:marTop w:val="0"/>
      <w:marBottom w:val="0"/>
      <w:divBdr>
        <w:top w:val="none" w:sz="0" w:space="0" w:color="auto"/>
        <w:left w:val="none" w:sz="0" w:space="0" w:color="auto"/>
        <w:bottom w:val="none" w:sz="0" w:space="0" w:color="auto"/>
        <w:right w:val="none" w:sz="0" w:space="0" w:color="auto"/>
      </w:divBdr>
    </w:div>
    <w:div w:id="900214110">
      <w:bodyDiv w:val="1"/>
      <w:marLeft w:val="0"/>
      <w:marRight w:val="0"/>
      <w:marTop w:val="0"/>
      <w:marBottom w:val="0"/>
      <w:divBdr>
        <w:top w:val="none" w:sz="0" w:space="0" w:color="auto"/>
        <w:left w:val="none" w:sz="0" w:space="0" w:color="auto"/>
        <w:bottom w:val="none" w:sz="0" w:space="0" w:color="auto"/>
        <w:right w:val="none" w:sz="0" w:space="0" w:color="auto"/>
      </w:divBdr>
    </w:div>
    <w:div w:id="901057761">
      <w:bodyDiv w:val="1"/>
      <w:marLeft w:val="0"/>
      <w:marRight w:val="0"/>
      <w:marTop w:val="0"/>
      <w:marBottom w:val="0"/>
      <w:divBdr>
        <w:top w:val="none" w:sz="0" w:space="0" w:color="auto"/>
        <w:left w:val="none" w:sz="0" w:space="0" w:color="auto"/>
        <w:bottom w:val="none" w:sz="0" w:space="0" w:color="auto"/>
        <w:right w:val="none" w:sz="0" w:space="0" w:color="auto"/>
      </w:divBdr>
    </w:div>
    <w:div w:id="901059145">
      <w:bodyDiv w:val="1"/>
      <w:marLeft w:val="0"/>
      <w:marRight w:val="0"/>
      <w:marTop w:val="0"/>
      <w:marBottom w:val="0"/>
      <w:divBdr>
        <w:top w:val="none" w:sz="0" w:space="0" w:color="auto"/>
        <w:left w:val="none" w:sz="0" w:space="0" w:color="auto"/>
        <w:bottom w:val="none" w:sz="0" w:space="0" w:color="auto"/>
        <w:right w:val="none" w:sz="0" w:space="0" w:color="auto"/>
      </w:divBdr>
    </w:div>
    <w:div w:id="903444858">
      <w:bodyDiv w:val="1"/>
      <w:marLeft w:val="0"/>
      <w:marRight w:val="0"/>
      <w:marTop w:val="0"/>
      <w:marBottom w:val="0"/>
      <w:divBdr>
        <w:top w:val="none" w:sz="0" w:space="0" w:color="auto"/>
        <w:left w:val="none" w:sz="0" w:space="0" w:color="auto"/>
        <w:bottom w:val="none" w:sz="0" w:space="0" w:color="auto"/>
        <w:right w:val="none" w:sz="0" w:space="0" w:color="auto"/>
      </w:divBdr>
    </w:div>
    <w:div w:id="903759217">
      <w:bodyDiv w:val="1"/>
      <w:marLeft w:val="0"/>
      <w:marRight w:val="0"/>
      <w:marTop w:val="0"/>
      <w:marBottom w:val="0"/>
      <w:divBdr>
        <w:top w:val="none" w:sz="0" w:space="0" w:color="auto"/>
        <w:left w:val="none" w:sz="0" w:space="0" w:color="auto"/>
        <w:bottom w:val="none" w:sz="0" w:space="0" w:color="auto"/>
        <w:right w:val="none" w:sz="0" w:space="0" w:color="auto"/>
      </w:divBdr>
    </w:div>
    <w:div w:id="904872489">
      <w:bodyDiv w:val="1"/>
      <w:marLeft w:val="0"/>
      <w:marRight w:val="0"/>
      <w:marTop w:val="0"/>
      <w:marBottom w:val="0"/>
      <w:divBdr>
        <w:top w:val="none" w:sz="0" w:space="0" w:color="auto"/>
        <w:left w:val="none" w:sz="0" w:space="0" w:color="auto"/>
        <w:bottom w:val="none" w:sz="0" w:space="0" w:color="auto"/>
        <w:right w:val="none" w:sz="0" w:space="0" w:color="auto"/>
      </w:divBdr>
    </w:div>
    <w:div w:id="905602389">
      <w:bodyDiv w:val="1"/>
      <w:marLeft w:val="0"/>
      <w:marRight w:val="0"/>
      <w:marTop w:val="0"/>
      <w:marBottom w:val="0"/>
      <w:divBdr>
        <w:top w:val="none" w:sz="0" w:space="0" w:color="auto"/>
        <w:left w:val="none" w:sz="0" w:space="0" w:color="auto"/>
        <w:bottom w:val="none" w:sz="0" w:space="0" w:color="auto"/>
        <w:right w:val="none" w:sz="0" w:space="0" w:color="auto"/>
      </w:divBdr>
    </w:div>
    <w:div w:id="905795940">
      <w:bodyDiv w:val="1"/>
      <w:marLeft w:val="0"/>
      <w:marRight w:val="0"/>
      <w:marTop w:val="0"/>
      <w:marBottom w:val="0"/>
      <w:divBdr>
        <w:top w:val="none" w:sz="0" w:space="0" w:color="auto"/>
        <w:left w:val="none" w:sz="0" w:space="0" w:color="auto"/>
        <w:bottom w:val="none" w:sz="0" w:space="0" w:color="auto"/>
        <w:right w:val="none" w:sz="0" w:space="0" w:color="auto"/>
      </w:divBdr>
    </w:div>
    <w:div w:id="906232411">
      <w:bodyDiv w:val="1"/>
      <w:marLeft w:val="0"/>
      <w:marRight w:val="0"/>
      <w:marTop w:val="0"/>
      <w:marBottom w:val="0"/>
      <w:divBdr>
        <w:top w:val="none" w:sz="0" w:space="0" w:color="auto"/>
        <w:left w:val="none" w:sz="0" w:space="0" w:color="auto"/>
        <w:bottom w:val="none" w:sz="0" w:space="0" w:color="auto"/>
        <w:right w:val="none" w:sz="0" w:space="0" w:color="auto"/>
      </w:divBdr>
    </w:div>
    <w:div w:id="906306154">
      <w:bodyDiv w:val="1"/>
      <w:marLeft w:val="0"/>
      <w:marRight w:val="0"/>
      <w:marTop w:val="0"/>
      <w:marBottom w:val="0"/>
      <w:divBdr>
        <w:top w:val="none" w:sz="0" w:space="0" w:color="auto"/>
        <w:left w:val="none" w:sz="0" w:space="0" w:color="auto"/>
        <w:bottom w:val="none" w:sz="0" w:space="0" w:color="auto"/>
        <w:right w:val="none" w:sz="0" w:space="0" w:color="auto"/>
      </w:divBdr>
    </w:div>
    <w:div w:id="907686410">
      <w:bodyDiv w:val="1"/>
      <w:marLeft w:val="0"/>
      <w:marRight w:val="0"/>
      <w:marTop w:val="0"/>
      <w:marBottom w:val="0"/>
      <w:divBdr>
        <w:top w:val="none" w:sz="0" w:space="0" w:color="auto"/>
        <w:left w:val="none" w:sz="0" w:space="0" w:color="auto"/>
        <w:bottom w:val="none" w:sz="0" w:space="0" w:color="auto"/>
        <w:right w:val="none" w:sz="0" w:space="0" w:color="auto"/>
      </w:divBdr>
    </w:div>
    <w:div w:id="908543036">
      <w:bodyDiv w:val="1"/>
      <w:marLeft w:val="0"/>
      <w:marRight w:val="0"/>
      <w:marTop w:val="0"/>
      <w:marBottom w:val="0"/>
      <w:divBdr>
        <w:top w:val="none" w:sz="0" w:space="0" w:color="auto"/>
        <w:left w:val="none" w:sz="0" w:space="0" w:color="auto"/>
        <w:bottom w:val="none" w:sz="0" w:space="0" w:color="auto"/>
        <w:right w:val="none" w:sz="0" w:space="0" w:color="auto"/>
      </w:divBdr>
    </w:div>
    <w:div w:id="911548374">
      <w:bodyDiv w:val="1"/>
      <w:marLeft w:val="0"/>
      <w:marRight w:val="0"/>
      <w:marTop w:val="0"/>
      <w:marBottom w:val="0"/>
      <w:divBdr>
        <w:top w:val="none" w:sz="0" w:space="0" w:color="auto"/>
        <w:left w:val="none" w:sz="0" w:space="0" w:color="auto"/>
        <w:bottom w:val="none" w:sz="0" w:space="0" w:color="auto"/>
        <w:right w:val="none" w:sz="0" w:space="0" w:color="auto"/>
      </w:divBdr>
    </w:div>
    <w:div w:id="912394025">
      <w:bodyDiv w:val="1"/>
      <w:marLeft w:val="0"/>
      <w:marRight w:val="0"/>
      <w:marTop w:val="0"/>
      <w:marBottom w:val="0"/>
      <w:divBdr>
        <w:top w:val="none" w:sz="0" w:space="0" w:color="auto"/>
        <w:left w:val="none" w:sz="0" w:space="0" w:color="auto"/>
        <w:bottom w:val="none" w:sz="0" w:space="0" w:color="auto"/>
        <w:right w:val="none" w:sz="0" w:space="0" w:color="auto"/>
      </w:divBdr>
    </w:div>
    <w:div w:id="913473366">
      <w:bodyDiv w:val="1"/>
      <w:marLeft w:val="0"/>
      <w:marRight w:val="0"/>
      <w:marTop w:val="0"/>
      <w:marBottom w:val="0"/>
      <w:divBdr>
        <w:top w:val="none" w:sz="0" w:space="0" w:color="auto"/>
        <w:left w:val="none" w:sz="0" w:space="0" w:color="auto"/>
        <w:bottom w:val="none" w:sz="0" w:space="0" w:color="auto"/>
        <w:right w:val="none" w:sz="0" w:space="0" w:color="auto"/>
      </w:divBdr>
    </w:div>
    <w:div w:id="915162277">
      <w:bodyDiv w:val="1"/>
      <w:marLeft w:val="0"/>
      <w:marRight w:val="0"/>
      <w:marTop w:val="0"/>
      <w:marBottom w:val="0"/>
      <w:divBdr>
        <w:top w:val="none" w:sz="0" w:space="0" w:color="auto"/>
        <w:left w:val="none" w:sz="0" w:space="0" w:color="auto"/>
        <w:bottom w:val="none" w:sz="0" w:space="0" w:color="auto"/>
        <w:right w:val="none" w:sz="0" w:space="0" w:color="auto"/>
      </w:divBdr>
    </w:div>
    <w:div w:id="917783648">
      <w:bodyDiv w:val="1"/>
      <w:marLeft w:val="0"/>
      <w:marRight w:val="0"/>
      <w:marTop w:val="0"/>
      <w:marBottom w:val="0"/>
      <w:divBdr>
        <w:top w:val="none" w:sz="0" w:space="0" w:color="auto"/>
        <w:left w:val="none" w:sz="0" w:space="0" w:color="auto"/>
        <w:bottom w:val="none" w:sz="0" w:space="0" w:color="auto"/>
        <w:right w:val="none" w:sz="0" w:space="0" w:color="auto"/>
      </w:divBdr>
    </w:div>
    <w:div w:id="919560021">
      <w:bodyDiv w:val="1"/>
      <w:marLeft w:val="0"/>
      <w:marRight w:val="0"/>
      <w:marTop w:val="0"/>
      <w:marBottom w:val="0"/>
      <w:divBdr>
        <w:top w:val="none" w:sz="0" w:space="0" w:color="auto"/>
        <w:left w:val="none" w:sz="0" w:space="0" w:color="auto"/>
        <w:bottom w:val="none" w:sz="0" w:space="0" w:color="auto"/>
        <w:right w:val="none" w:sz="0" w:space="0" w:color="auto"/>
      </w:divBdr>
    </w:div>
    <w:div w:id="919870077">
      <w:bodyDiv w:val="1"/>
      <w:marLeft w:val="0"/>
      <w:marRight w:val="0"/>
      <w:marTop w:val="0"/>
      <w:marBottom w:val="0"/>
      <w:divBdr>
        <w:top w:val="none" w:sz="0" w:space="0" w:color="auto"/>
        <w:left w:val="none" w:sz="0" w:space="0" w:color="auto"/>
        <w:bottom w:val="none" w:sz="0" w:space="0" w:color="auto"/>
        <w:right w:val="none" w:sz="0" w:space="0" w:color="auto"/>
      </w:divBdr>
    </w:div>
    <w:div w:id="920258446">
      <w:bodyDiv w:val="1"/>
      <w:marLeft w:val="0"/>
      <w:marRight w:val="0"/>
      <w:marTop w:val="0"/>
      <w:marBottom w:val="0"/>
      <w:divBdr>
        <w:top w:val="none" w:sz="0" w:space="0" w:color="auto"/>
        <w:left w:val="none" w:sz="0" w:space="0" w:color="auto"/>
        <w:bottom w:val="none" w:sz="0" w:space="0" w:color="auto"/>
        <w:right w:val="none" w:sz="0" w:space="0" w:color="auto"/>
      </w:divBdr>
    </w:div>
    <w:div w:id="920480600">
      <w:bodyDiv w:val="1"/>
      <w:marLeft w:val="0"/>
      <w:marRight w:val="0"/>
      <w:marTop w:val="0"/>
      <w:marBottom w:val="0"/>
      <w:divBdr>
        <w:top w:val="none" w:sz="0" w:space="0" w:color="auto"/>
        <w:left w:val="none" w:sz="0" w:space="0" w:color="auto"/>
        <w:bottom w:val="none" w:sz="0" w:space="0" w:color="auto"/>
        <w:right w:val="none" w:sz="0" w:space="0" w:color="auto"/>
      </w:divBdr>
    </w:div>
    <w:div w:id="921177927">
      <w:bodyDiv w:val="1"/>
      <w:marLeft w:val="0"/>
      <w:marRight w:val="0"/>
      <w:marTop w:val="0"/>
      <w:marBottom w:val="0"/>
      <w:divBdr>
        <w:top w:val="none" w:sz="0" w:space="0" w:color="auto"/>
        <w:left w:val="none" w:sz="0" w:space="0" w:color="auto"/>
        <w:bottom w:val="none" w:sz="0" w:space="0" w:color="auto"/>
        <w:right w:val="none" w:sz="0" w:space="0" w:color="auto"/>
      </w:divBdr>
    </w:div>
    <w:div w:id="922952132">
      <w:bodyDiv w:val="1"/>
      <w:marLeft w:val="0"/>
      <w:marRight w:val="0"/>
      <w:marTop w:val="0"/>
      <w:marBottom w:val="0"/>
      <w:divBdr>
        <w:top w:val="none" w:sz="0" w:space="0" w:color="auto"/>
        <w:left w:val="none" w:sz="0" w:space="0" w:color="auto"/>
        <w:bottom w:val="none" w:sz="0" w:space="0" w:color="auto"/>
        <w:right w:val="none" w:sz="0" w:space="0" w:color="auto"/>
      </w:divBdr>
    </w:div>
    <w:div w:id="927154471">
      <w:bodyDiv w:val="1"/>
      <w:marLeft w:val="0"/>
      <w:marRight w:val="0"/>
      <w:marTop w:val="0"/>
      <w:marBottom w:val="0"/>
      <w:divBdr>
        <w:top w:val="none" w:sz="0" w:space="0" w:color="auto"/>
        <w:left w:val="none" w:sz="0" w:space="0" w:color="auto"/>
        <w:bottom w:val="none" w:sz="0" w:space="0" w:color="auto"/>
        <w:right w:val="none" w:sz="0" w:space="0" w:color="auto"/>
      </w:divBdr>
    </w:div>
    <w:div w:id="932514213">
      <w:bodyDiv w:val="1"/>
      <w:marLeft w:val="0"/>
      <w:marRight w:val="0"/>
      <w:marTop w:val="0"/>
      <w:marBottom w:val="0"/>
      <w:divBdr>
        <w:top w:val="none" w:sz="0" w:space="0" w:color="auto"/>
        <w:left w:val="none" w:sz="0" w:space="0" w:color="auto"/>
        <w:bottom w:val="none" w:sz="0" w:space="0" w:color="auto"/>
        <w:right w:val="none" w:sz="0" w:space="0" w:color="auto"/>
      </w:divBdr>
    </w:div>
    <w:div w:id="932787829">
      <w:bodyDiv w:val="1"/>
      <w:marLeft w:val="0"/>
      <w:marRight w:val="0"/>
      <w:marTop w:val="0"/>
      <w:marBottom w:val="0"/>
      <w:divBdr>
        <w:top w:val="none" w:sz="0" w:space="0" w:color="auto"/>
        <w:left w:val="none" w:sz="0" w:space="0" w:color="auto"/>
        <w:bottom w:val="none" w:sz="0" w:space="0" w:color="auto"/>
        <w:right w:val="none" w:sz="0" w:space="0" w:color="auto"/>
      </w:divBdr>
    </w:div>
    <w:div w:id="932864160">
      <w:bodyDiv w:val="1"/>
      <w:marLeft w:val="0"/>
      <w:marRight w:val="0"/>
      <w:marTop w:val="0"/>
      <w:marBottom w:val="0"/>
      <w:divBdr>
        <w:top w:val="none" w:sz="0" w:space="0" w:color="auto"/>
        <w:left w:val="none" w:sz="0" w:space="0" w:color="auto"/>
        <w:bottom w:val="none" w:sz="0" w:space="0" w:color="auto"/>
        <w:right w:val="none" w:sz="0" w:space="0" w:color="auto"/>
      </w:divBdr>
    </w:div>
    <w:div w:id="934170217">
      <w:bodyDiv w:val="1"/>
      <w:marLeft w:val="0"/>
      <w:marRight w:val="0"/>
      <w:marTop w:val="0"/>
      <w:marBottom w:val="0"/>
      <w:divBdr>
        <w:top w:val="none" w:sz="0" w:space="0" w:color="auto"/>
        <w:left w:val="none" w:sz="0" w:space="0" w:color="auto"/>
        <w:bottom w:val="none" w:sz="0" w:space="0" w:color="auto"/>
        <w:right w:val="none" w:sz="0" w:space="0" w:color="auto"/>
      </w:divBdr>
    </w:div>
    <w:div w:id="937105091">
      <w:bodyDiv w:val="1"/>
      <w:marLeft w:val="0"/>
      <w:marRight w:val="0"/>
      <w:marTop w:val="0"/>
      <w:marBottom w:val="0"/>
      <w:divBdr>
        <w:top w:val="none" w:sz="0" w:space="0" w:color="auto"/>
        <w:left w:val="none" w:sz="0" w:space="0" w:color="auto"/>
        <w:bottom w:val="none" w:sz="0" w:space="0" w:color="auto"/>
        <w:right w:val="none" w:sz="0" w:space="0" w:color="auto"/>
      </w:divBdr>
    </w:div>
    <w:div w:id="937637727">
      <w:bodyDiv w:val="1"/>
      <w:marLeft w:val="0"/>
      <w:marRight w:val="0"/>
      <w:marTop w:val="0"/>
      <w:marBottom w:val="0"/>
      <w:divBdr>
        <w:top w:val="none" w:sz="0" w:space="0" w:color="auto"/>
        <w:left w:val="none" w:sz="0" w:space="0" w:color="auto"/>
        <w:bottom w:val="none" w:sz="0" w:space="0" w:color="auto"/>
        <w:right w:val="none" w:sz="0" w:space="0" w:color="auto"/>
      </w:divBdr>
    </w:div>
    <w:div w:id="939141950">
      <w:bodyDiv w:val="1"/>
      <w:marLeft w:val="0"/>
      <w:marRight w:val="0"/>
      <w:marTop w:val="0"/>
      <w:marBottom w:val="0"/>
      <w:divBdr>
        <w:top w:val="none" w:sz="0" w:space="0" w:color="auto"/>
        <w:left w:val="none" w:sz="0" w:space="0" w:color="auto"/>
        <w:bottom w:val="none" w:sz="0" w:space="0" w:color="auto"/>
        <w:right w:val="none" w:sz="0" w:space="0" w:color="auto"/>
      </w:divBdr>
    </w:div>
    <w:div w:id="939605588">
      <w:bodyDiv w:val="1"/>
      <w:marLeft w:val="0"/>
      <w:marRight w:val="0"/>
      <w:marTop w:val="0"/>
      <w:marBottom w:val="0"/>
      <w:divBdr>
        <w:top w:val="none" w:sz="0" w:space="0" w:color="auto"/>
        <w:left w:val="none" w:sz="0" w:space="0" w:color="auto"/>
        <w:bottom w:val="none" w:sz="0" w:space="0" w:color="auto"/>
        <w:right w:val="none" w:sz="0" w:space="0" w:color="auto"/>
      </w:divBdr>
    </w:div>
    <w:div w:id="939721846">
      <w:bodyDiv w:val="1"/>
      <w:marLeft w:val="0"/>
      <w:marRight w:val="0"/>
      <w:marTop w:val="0"/>
      <w:marBottom w:val="0"/>
      <w:divBdr>
        <w:top w:val="none" w:sz="0" w:space="0" w:color="auto"/>
        <w:left w:val="none" w:sz="0" w:space="0" w:color="auto"/>
        <w:bottom w:val="none" w:sz="0" w:space="0" w:color="auto"/>
        <w:right w:val="none" w:sz="0" w:space="0" w:color="auto"/>
      </w:divBdr>
    </w:div>
    <w:div w:id="940337419">
      <w:bodyDiv w:val="1"/>
      <w:marLeft w:val="0"/>
      <w:marRight w:val="0"/>
      <w:marTop w:val="0"/>
      <w:marBottom w:val="0"/>
      <w:divBdr>
        <w:top w:val="none" w:sz="0" w:space="0" w:color="auto"/>
        <w:left w:val="none" w:sz="0" w:space="0" w:color="auto"/>
        <w:bottom w:val="none" w:sz="0" w:space="0" w:color="auto"/>
        <w:right w:val="none" w:sz="0" w:space="0" w:color="auto"/>
      </w:divBdr>
    </w:div>
    <w:div w:id="947003222">
      <w:bodyDiv w:val="1"/>
      <w:marLeft w:val="0"/>
      <w:marRight w:val="0"/>
      <w:marTop w:val="0"/>
      <w:marBottom w:val="0"/>
      <w:divBdr>
        <w:top w:val="none" w:sz="0" w:space="0" w:color="auto"/>
        <w:left w:val="none" w:sz="0" w:space="0" w:color="auto"/>
        <w:bottom w:val="none" w:sz="0" w:space="0" w:color="auto"/>
        <w:right w:val="none" w:sz="0" w:space="0" w:color="auto"/>
      </w:divBdr>
    </w:div>
    <w:div w:id="949237149">
      <w:bodyDiv w:val="1"/>
      <w:marLeft w:val="0"/>
      <w:marRight w:val="0"/>
      <w:marTop w:val="0"/>
      <w:marBottom w:val="0"/>
      <w:divBdr>
        <w:top w:val="none" w:sz="0" w:space="0" w:color="auto"/>
        <w:left w:val="none" w:sz="0" w:space="0" w:color="auto"/>
        <w:bottom w:val="none" w:sz="0" w:space="0" w:color="auto"/>
        <w:right w:val="none" w:sz="0" w:space="0" w:color="auto"/>
      </w:divBdr>
    </w:div>
    <w:div w:id="950672707">
      <w:bodyDiv w:val="1"/>
      <w:marLeft w:val="0"/>
      <w:marRight w:val="0"/>
      <w:marTop w:val="0"/>
      <w:marBottom w:val="0"/>
      <w:divBdr>
        <w:top w:val="none" w:sz="0" w:space="0" w:color="auto"/>
        <w:left w:val="none" w:sz="0" w:space="0" w:color="auto"/>
        <w:bottom w:val="none" w:sz="0" w:space="0" w:color="auto"/>
        <w:right w:val="none" w:sz="0" w:space="0" w:color="auto"/>
      </w:divBdr>
    </w:div>
    <w:div w:id="952054179">
      <w:bodyDiv w:val="1"/>
      <w:marLeft w:val="0"/>
      <w:marRight w:val="0"/>
      <w:marTop w:val="0"/>
      <w:marBottom w:val="0"/>
      <w:divBdr>
        <w:top w:val="none" w:sz="0" w:space="0" w:color="auto"/>
        <w:left w:val="none" w:sz="0" w:space="0" w:color="auto"/>
        <w:bottom w:val="none" w:sz="0" w:space="0" w:color="auto"/>
        <w:right w:val="none" w:sz="0" w:space="0" w:color="auto"/>
      </w:divBdr>
    </w:div>
    <w:div w:id="952904255">
      <w:bodyDiv w:val="1"/>
      <w:marLeft w:val="0"/>
      <w:marRight w:val="0"/>
      <w:marTop w:val="0"/>
      <w:marBottom w:val="0"/>
      <w:divBdr>
        <w:top w:val="none" w:sz="0" w:space="0" w:color="auto"/>
        <w:left w:val="none" w:sz="0" w:space="0" w:color="auto"/>
        <w:bottom w:val="none" w:sz="0" w:space="0" w:color="auto"/>
        <w:right w:val="none" w:sz="0" w:space="0" w:color="auto"/>
      </w:divBdr>
    </w:div>
    <w:div w:id="954599011">
      <w:bodyDiv w:val="1"/>
      <w:marLeft w:val="0"/>
      <w:marRight w:val="0"/>
      <w:marTop w:val="0"/>
      <w:marBottom w:val="0"/>
      <w:divBdr>
        <w:top w:val="none" w:sz="0" w:space="0" w:color="auto"/>
        <w:left w:val="none" w:sz="0" w:space="0" w:color="auto"/>
        <w:bottom w:val="none" w:sz="0" w:space="0" w:color="auto"/>
        <w:right w:val="none" w:sz="0" w:space="0" w:color="auto"/>
      </w:divBdr>
    </w:div>
    <w:div w:id="955713507">
      <w:bodyDiv w:val="1"/>
      <w:marLeft w:val="0"/>
      <w:marRight w:val="0"/>
      <w:marTop w:val="0"/>
      <w:marBottom w:val="0"/>
      <w:divBdr>
        <w:top w:val="none" w:sz="0" w:space="0" w:color="auto"/>
        <w:left w:val="none" w:sz="0" w:space="0" w:color="auto"/>
        <w:bottom w:val="none" w:sz="0" w:space="0" w:color="auto"/>
        <w:right w:val="none" w:sz="0" w:space="0" w:color="auto"/>
      </w:divBdr>
    </w:div>
    <w:div w:id="957833664">
      <w:bodyDiv w:val="1"/>
      <w:marLeft w:val="0"/>
      <w:marRight w:val="0"/>
      <w:marTop w:val="0"/>
      <w:marBottom w:val="0"/>
      <w:divBdr>
        <w:top w:val="none" w:sz="0" w:space="0" w:color="auto"/>
        <w:left w:val="none" w:sz="0" w:space="0" w:color="auto"/>
        <w:bottom w:val="none" w:sz="0" w:space="0" w:color="auto"/>
        <w:right w:val="none" w:sz="0" w:space="0" w:color="auto"/>
      </w:divBdr>
    </w:div>
    <w:div w:id="959531676">
      <w:bodyDiv w:val="1"/>
      <w:marLeft w:val="0"/>
      <w:marRight w:val="0"/>
      <w:marTop w:val="0"/>
      <w:marBottom w:val="0"/>
      <w:divBdr>
        <w:top w:val="none" w:sz="0" w:space="0" w:color="auto"/>
        <w:left w:val="none" w:sz="0" w:space="0" w:color="auto"/>
        <w:bottom w:val="none" w:sz="0" w:space="0" w:color="auto"/>
        <w:right w:val="none" w:sz="0" w:space="0" w:color="auto"/>
      </w:divBdr>
    </w:div>
    <w:div w:id="960184172">
      <w:bodyDiv w:val="1"/>
      <w:marLeft w:val="0"/>
      <w:marRight w:val="0"/>
      <w:marTop w:val="0"/>
      <w:marBottom w:val="0"/>
      <w:divBdr>
        <w:top w:val="none" w:sz="0" w:space="0" w:color="auto"/>
        <w:left w:val="none" w:sz="0" w:space="0" w:color="auto"/>
        <w:bottom w:val="none" w:sz="0" w:space="0" w:color="auto"/>
        <w:right w:val="none" w:sz="0" w:space="0" w:color="auto"/>
      </w:divBdr>
    </w:div>
    <w:div w:id="960693400">
      <w:bodyDiv w:val="1"/>
      <w:marLeft w:val="0"/>
      <w:marRight w:val="0"/>
      <w:marTop w:val="0"/>
      <w:marBottom w:val="0"/>
      <w:divBdr>
        <w:top w:val="none" w:sz="0" w:space="0" w:color="auto"/>
        <w:left w:val="none" w:sz="0" w:space="0" w:color="auto"/>
        <w:bottom w:val="none" w:sz="0" w:space="0" w:color="auto"/>
        <w:right w:val="none" w:sz="0" w:space="0" w:color="auto"/>
      </w:divBdr>
    </w:div>
    <w:div w:id="962660212">
      <w:bodyDiv w:val="1"/>
      <w:marLeft w:val="0"/>
      <w:marRight w:val="0"/>
      <w:marTop w:val="0"/>
      <w:marBottom w:val="0"/>
      <w:divBdr>
        <w:top w:val="none" w:sz="0" w:space="0" w:color="auto"/>
        <w:left w:val="none" w:sz="0" w:space="0" w:color="auto"/>
        <w:bottom w:val="none" w:sz="0" w:space="0" w:color="auto"/>
        <w:right w:val="none" w:sz="0" w:space="0" w:color="auto"/>
      </w:divBdr>
    </w:div>
    <w:div w:id="962688532">
      <w:bodyDiv w:val="1"/>
      <w:marLeft w:val="0"/>
      <w:marRight w:val="0"/>
      <w:marTop w:val="0"/>
      <w:marBottom w:val="0"/>
      <w:divBdr>
        <w:top w:val="none" w:sz="0" w:space="0" w:color="auto"/>
        <w:left w:val="none" w:sz="0" w:space="0" w:color="auto"/>
        <w:bottom w:val="none" w:sz="0" w:space="0" w:color="auto"/>
        <w:right w:val="none" w:sz="0" w:space="0" w:color="auto"/>
      </w:divBdr>
    </w:div>
    <w:div w:id="963779820">
      <w:bodyDiv w:val="1"/>
      <w:marLeft w:val="0"/>
      <w:marRight w:val="0"/>
      <w:marTop w:val="0"/>
      <w:marBottom w:val="0"/>
      <w:divBdr>
        <w:top w:val="none" w:sz="0" w:space="0" w:color="auto"/>
        <w:left w:val="none" w:sz="0" w:space="0" w:color="auto"/>
        <w:bottom w:val="none" w:sz="0" w:space="0" w:color="auto"/>
        <w:right w:val="none" w:sz="0" w:space="0" w:color="auto"/>
      </w:divBdr>
    </w:div>
    <w:div w:id="964385415">
      <w:bodyDiv w:val="1"/>
      <w:marLeft w:val="0"/>
      <w:marRight w:val="0"/>
      <w:marTop w:val="0"/>
      <w:marBottom w:val="0"/>
      <w:divBdr>
        <w:top w:val="none" w:sz="0" w:space="0" w:color="auto"/>
        <w:left w:val="none" w:sz="0" w:space="0" w:color="auto"/>
        <w:bottom w:val="none" w:sz="0" w:space="0" w:color="auto"/>
        <w:right w:val="none" w:sz="0" w:space="0" w:color="auto"/>
      </w:divBdr>
    </w:div>
    <w:div w:id="964505367">
      <w:bodyDiv w:val="1"/>
      <w:marLeft w:val="0"/>
      <w:marRight w:val="0"/>
      <w:marTop w:val="0"/>
      <w:marBottom w:val="0"/>
      <w:divBdr>
        <w:top w:val="none" w:sz="0" w:space="0" w:color="auto"/>
        <w:left w:val="none" w:sz="0" w:space="0" w:color="auto"/>
        <w:bottom w:val="none" w:sz="0" w:space="0" w:color="auto"/>
        <w:right w:val="none" w:sz="0" w:space="0" w:color="auto"/>
      </w:divBdr>
    </w:div>
    <w:div w:id="964700177">
      <w:bodyDiv w:val="1"/>
      <w:marLeft w:val="0"/>
      <w:marRight w:val="0"/>
      <w:marTop w:val="0"/>
      <w:marBottom w:val="0"/>
      <w:divBdr>
        <w:top w:val="none" w:sz="0" w:space="0" w:color="auto"/>
        <w:left w:val="none" w:sz="0" w:space="0" w:color="auto"/>
        <w:bottom w:val="none" w:sz="0" w:space="0" w:color="auto"/>
        <w:right w:val="none" w:sz="0" w:space="0" w:color="auto"/>
      </w:divBdr>
    </w:div>
    <w:div w:id="965890196">
      <w:bodyDiv w:val="1"/>
      <w:marLeft w:val="0"/>
      <w:marRight w:val="0"/>
      <w:marTop w:val="0"/>
      <w:marBottom w:val="0"/>
      <w:divBdr>
        <w:top w:val="none" w:sz="0" w:space="0" w:color="auto"/>
        <w:left w:val="none" w:sz="0" w:space="0" w:color="auto"/>
        <w:bottom w:val="none" w:sz="0" w:space="0" w:color="auto"/>
        <w:right w:val="none" w:sz="0" w:space="0" w:color="auto"/>
      </w:divBdr>
    </w:div>
    <w:div w:id="966081408">
      <w:bodyDiv w:val="1"/>
      <w:marLeft w:val="0"/>
      <w:marRight w:val="0"/>
      <w:marTop w:val="0"/>
      <w:marBottom w:val="0"/>
      <w:divBdr>
        <w:top w:val="none" w:sz="0" w:space="0" w:color="auto"/>
        <w:left w:val="none" w:sz="0" w:space="0" w:color="auto"/>
        <w:bottom w:val="none" w:sz="0" w:space="0" w:color="auto"/>
        <w:right w:val="none" w:sz="0" w:space="0" w:color="auto"/>
      </w:divBdr>
    </w:div>
    <w:div w:id="966352660">
      <w:bodyDiv w:val="1"/>
      <w:marLeft w:val="0"/>
      <w:marRight w:val="0"/>
      <w:marTop w:val="0"/>
      <w:marBottom w:val="0"/>
      <w:divBdr>
        <w:top w:val="none" w:sz="0" w:space="0" w:color="auto"/>
        <w:left w:val="none" w:sz="0" w:space="0" w:color="auto"/>
        <w:bottom w:val="none" w:sz="0" w:space="0" w:color="auto"/>
        <w:right w:val="none" w:sz="0" w:space="0" w:color="auto"/>
      </w:divBdr>
    </w:div>
    <w:div w:id="967129669">
      <w:bodyDiv w:val="1"/>
      <w:marLeft w:val="0"/>
      <w:marRight w:val="0"/>
      <w:marTop w:val="0"/>
      <w:marBottom w:val="0"/>
      <w:divBdr>
        <w:top w:val="none" w:sz="0" w:space="0" w:color="auto"/>
        <w:left w:val="none" w:sz="0" w:space="0" w:color="auto"/>
        <w:bottom w:val="none" w:sz="0" w:space="0" w:color="auto"/>
        <w:right w:val="none" w:sz="0" w:space="0" w:color="auto"/>
      </w:divBdr>
    </w:div>
    <w:div w:id="967902020">
      <w:bodyDiv w:val="1"/>
      <w:marLeft w:val="0"/>
      <w:marRight w:val="0"/>
      <w:marTop w:val="0"/>
      <w:marBottom w:val="0"/>
      <w:divBdr>
        <w:top w:val="none" w:sz="0" w:space="0" w:color="auto"/>
        <w:left w:val="none" w:sz="0" w:space="0" w:color="auto"/>
        <w:bottom w:val="none" w:sz="0" w:space="0" w:color="auto"/>
        <w:right w:val="none" w:sz="0" w:space="0" w:color="auto"/>
      </w:divBdr>
    </w:div>
    <w:div w:id="968129811">
      <w:bodyDiv w:val="1"/>
      <w:marLeft w:val="0"/>
      <w:marRight w:val="0"/>
      <w:marTop w:val="0"/>
      <w:marBottom w:val="0"/>
      <w:divBdr>
        <w:top w:val="none" w:sz="0" w:space="0" w:color="auto"/>
        <w:left w:val="none" w:sz="0" w:space="0" w:color="auto"/>
        <w:bottom w:val="none" w:sz="0" w:space="0" w:color="auto"/>
        <w:right w:val="none" w:sz="0" w:space="0" w:color="auto"/>
      </w:divBdr>
    </w:div>
    <w:div w:id="969046596">
      <w:bodyDiv w:val="1"/>
      <w:marLeft w:val="0"/>
      <w:marRight w:val="0"/>
      <w:marTop w:val="0"/>
      <w:marBottom w:val="0"/>
      <w:divBdr>
        <w:top w:val="none" w:sz="0" w:space="0" w:color="auto"/>
        <w:left w:val="none" w:sz="0" w:space="0" w:color="auto"/>
        <w:bottom w:val="none" w:sz="0" w:space="0" w:color="auto"/>
        <w:right w:val="none" w:sz="0" w:space="0" w:color="auto"/>
      </w:divBdr>
    </w:div>
    <w:div w:id="971325773">
      <w:bodyDiv w:val="1"/>
      <w:marLeft w:val="0"/>
      <w:marRight w:val="0"/>
      <w:marTop w:val="0"/>
      <w:marBottom w:val="0"/>
      <w:divBdr>
        <w:top w:val="none" w:sz="0" w:space="0" w:color="auto"/>
        <w:left w:val="none" w:sz="0" w:space="0" w:color="auto"/>
        <w:bottom w:val="none" w:sz="0" w:space="0" w:color="auto"/>
        <w:right w:val="none" w:sz="0" w:space="0" w:color="auto"/>
      </w:divBdr>
    </w:div>
    <w:div w:id="972052941">
      <w:bodyDiv w:val="1"/>
      <w:marLeft w:val="0"/>
      <w:marRight w:val="0"/>
      <w:marTop w:val="0"/>
      <w:marBottom w:val="0"/>
      <w:divBdr>
        <w:top w:val="none" w:sz="0" w:space="0" w:color="auto"/>
        <w:left w:val="none" w:sz="0" w:space="0" w:color="auto"/>
        <w:bottom w:val="none" w:sz="0" w:space="0" w:color="auto"/>
        <w:right w:val="none" w:sz="0" w:space="0" w:color="auto"/>
      </w:divBdr>
    </w:div>
    <w:div w:id="975258908">
      <w:bodyDiv w:val="1"/>
      <w:marLeft w:val="0"/>
      <w:marRight w:val="0"/>
      <w:marTop w:val="0"/>
      <w:marBottom w:val="0"/>
      <w:divBdr>
        <w:top w:val="none" w:sz="0" w:space="0" w:color="auto"/>
        <w:left w:val="none" w:sz="0" w:space="0" w:color="auto"/>
        <w:bottom w:val="none" w:sz="0" w:space="0" w:color="auto"/>
        <w:right w:val="none" w:sz="0" w:space="0" w:color="auto"/>
      </w:divBdr>
    </w:div>
    <w:div w:id="976564302">
      <w:bodyDiv w:val="1"/>
      <w:marLeft w:val="0"/>
      <w:marRight w:val="0"/>
      <w:marTop w:val="0"/>
      <w:marBottom w:val="0"/>
      <w:divBdr>
        <w:top w:val="none" w:sz="0" w:space="0" w:color="auto"/>
        <w:left w:val="none" w:sz="0" w:space="0" w:color="auto"/>
        <w:bottom w:val="none" w:sz="0" w:space="0" w:color="auto"/>
        <w:right w:val="none" w:sz="0" w:space="0" w:color="auto"/>
      </w:divBdr>
    </w:div>
    <w:div w:id="980958151">
      <w:bodyDiv w:val="1"/>
      <w:marLeft w:val="0"/>
      <w:marRight w:val="0"/>
      <w:marTop w:val="0"/>
      <w:marBottom w:val="0"/>
      <w:divBdr>
        <w:top w:val="none" w:sz="0" w:space="0" w:color="auto"/>
        <w:left w:val="none" w:sz="0" w:space="0" w:color="auto"/>
        <w:bottom w:val="none" w:sz="0" w:space="0" w:color="auto"/>
        <w:right w:val="none" w:sz="0" w:space="0" w:color="auto"/>
      </w:divBdr>
    </w:div>
    <w:div w:id="982733099">
      <w:bodyDiv w:val="1"/>
      <w:marLeft w:val="0"/>
      <w:marRight w:val="0"/>
      <w:marTop w:val="0"/>
      <w:marBottom w:val="0"/>
      <w:divBdr>
        <w:top w:val="none" w:sz="0" w:space="0" w:color="auto"/>
        <w:left w:val="none" w:sz="0" w:space="0" w:color="auto"/>
        <w:bottom w:val="none" w:sz="0" w:space="0" w:color="auto"/>
        <w:right w:val="none" w:sz="0" w:space="0" w:color="auto"/>
      </w:divBdr>
    </w:div>
    <w:div w:id="984890220">
      <w:bodyDiv w:val="1"/>
      <w:marLeft w:val="0"/>
      <w:marRight w:val="0"/>
      <w:marTop w:val="0"/>
      <w:marBottom w:val="0"/>
      <w:divBdr>
        <w:top w:val="none" w:sz="0" w:space="0" w:color="auto"/>
        <w:left w:val="none" w:sz="0" w:space="0" w:color="auto"/>
        <w:bottom w:val="none" w:sz="0" w:space="0" w:color="auto"/>
        <w:right w:val="none" w:sz="0" w:space="0" w:color="auto"/>
      </w:divBdr>
    </w:div>
    <w:div w:id="984971854">
      <w:bodyDiv w:val="1"/>
      <w:marLeft w:val="0"/>
      <w:marRight w:val="0"/>
      <w:marTop w:val="0"/>
      <w:marBottom w:val="0"/>
      <w:divBdr>
        <w:top w:val="none" w:sz="0" w:space="0" w:color="auto"/>
        <w:left w:val="none" w:sz="0" w:space="0" w:color="auto"/>
        <w:bottom w:val="none" w:sz="0" w:space="0" w:color="auto"/>
        <w:right w:val="none" w:sz="0" w:space="0" w:color="auto"/>
      </w:divBdr>
    </w:div>
    <w:div w:id="985864087">
      <w:bodyDiv w:val="1"/>
      <w:marLeft w:val="0"/>
      <w:marRight w:val="0"/>
      <w:marTop w:val="0"/>
      <w:marBottom w:val="0"/>
      <w:divBdr>
        <w:top w:val="none" w:sz="0" w:space="0" w:color="auto"/>
        <w:left w:val="none" w:sz="0" w:space="0" w:color="auto"/>
        <w:bottom w:val="none" w:sz="0" w:space="0" w:color="auto"/>
        <w:right w:val="none" w:sz="0" w:space="0" w:color="auto"/>
      </w:divBdr>
    </w:div>
    <w:div w:id="985890628">
      <w:bodyDiv w:val="1"/>
      <w:marLeft w:val="0"/>
      <w:marRight w:val="0"/>
      <w:marTop w:val="0"/>
      <w:marBottom w:val="0"/>
      <w:divBdr>
        <w:top w:val="none" w:sz="0" w:space="0" w:color="auto"/>
        <w:left w:val="none" w:sz="0" w:space="0" w:color="auto"/>
        <w:bottom w:val="none" w:sz="0" w:space="0" w:color="auto"/>
        <w:right w:val="none" w:sz="0" w:space="0" w:color="auto"/>
      </w:divBdr>
    </w:div>
    <w:div w:id="986595127">
      <w:bodyDiv w:val="1"/>
      <w:marLeft w:val="0"/>
      <w:marRight w:val="0"/>
      <w:marTop w:val="0"/>
      <w:marBottom w:val="0"/>
      <w:divBdr>
        <w:top w:val="none" w:sz="0" w:space="0" w:color="auto"/>
        <w:left w:val="none" w:sz="0" w:space="0" w:color="auto"/>
        <w:bottom w:val="none" w:sz="0" w:space="0" w:color="auto"/>
        <w:right w:val="none" w:sz="0" w:space="0" w:color="auto"/>
      </w:divBdr>
    </w:div>
    <w:div w:id="988366897">
      <w:bodyDiv w:val="1"/>
      <w:marLeft w:val="0"/>
      <w:marRight w:val="0"/>
      <w:marTop w:val="0"/>
      <w:marBottom w:val="0"/>
      <w:divBdr>
        <w:top w:val="none" w:sz="0" w:space="0" w:color="auto"/>
        <w:left w:val="none" w:sz="0" w:space="0" w:color="auto"/>
        <w:bottom w:val="none" w:sz="0" w:space="0" w:color="auto"/>
        <w:right w:val="none" w:sz="0" w:space="0" w:color="auto"/>
      </w:divBdr>
    </w:div>
    <w:div w:id="990788448">
      <w:bodyDiv w:val="1"/>
      <w:marLeft w:val="0"/>
      <w:marRight w:val="0"/>
      <w:marTop w:val="0"/>
      <w:marBottom w:val="0"/>
      <w:divBdr>
        <w:top w:val="none" w:sz="0" w:space="0" w:color="auto"/>
        <w:left w:val="none" w:sz="0" w:space="0" w:color="auto"/>
        <w:bottom w:val="none" w:sz="0" w:space="0" w:color="auto"/>
        <w:right w:val="none" w:sz="0" w:space="0" w:color="auto"/>
      </w:divBdr>
    </w:div>
    <w:div w:id="991981347">
      <w:bodyDiv w:val="1"/>
      <w:marLeft w:val="0"/>
      <w:marRight w:val="0"/>
      <w:marTop w:val="0"/>
      <w:marBottom w:val="0"/>
      <w:divBdr>
        <w:top w:val="none" w:sz="0" w:space="0" w:color="auto"/>
        <w:left w:val="none" w:sz="0" w:space="0" w:color="auto"/>
        <w:bottom w:val="none" w:sz="0" w:space="0" w:color="auto"/>
        <w:right w:val="none" w:sz="0" w:space="0" w:color="auto"/>
      </w:divBdr>
    </w:div>
    <w:div w:id="993144643">
      <w:bodyDiv w:val="1"/>
      <w:marLeft w:val="0"/>
      <w:marRight w:val="0"/>
      <w:marTop w:val="0"/>
      <w:marBottom w:val="0"/>
      <w:divBdr>
        <w:top w:val="none" w:sz="0" w:space="0" w:color="auto"/>
        <w:left w:val="none" w:sz="0" w:space="0" w:color="auto"/>
        <w:bottom w:val="none" w:sz="0" w:space="0" w:color="auto"/>
        <w:right w:val="none" w:sz="0" w:space="0" w:color="auto"/>
      </w:divBdr>
    </w:div>
    <w:div w:id="993409659">
      <w:bodyDiv w:val="1"/>
      <w:marLeft w:val="0"/>
      <w:marRight w:val="0"/>
      <w:marTop w:val="0"/>
      <w:marBottom w:val="0"/>
      <w:divBdr>
        <w:top w:val="none" w:sz="0" w:space="0" w:color="auto"/>
        <w:left w:val="none" w:sz="0" w:space="0" w:color="auto"/>
        <w:bottom w:val="none" w:sz="0" w:space="0" w:color="auto"/>
        <w:right w:val="none" w:sz="0" w:space="0" w:color="auto"/>
      </w:divBdr>
    </w:div>
    <w:div w:id="994992648">
      <w:bodyDiv w:val="1"/>
      <w:marLeft w:val="0"/>
      <w:marRight w:val="0"/>
      <w:marTop w:val="0"/>
      <w:marBottom w:val="0"/>
      <w:divBdr>
        <w:top w:val="none" w:sz="0" w:space="0" w:color="auto"/>
        <w:left w:val="none" w:sz="0" w:space="0" w:color="auto"/>
        <w:bottom w:val="none" w:sz="0" w:space="0" w:color="auto"/>
        <w:right w:val="none" w:sz="0" w:space="0" w:color="auto"/>
      </w:divBdr>
    </w:div>
    <w:div w:id="997422232">
      <w:bodyDiv w:val="1"/>
      <w:marLeft w:val="0"/>
      <w:marRight w:val="0"/>
      <w:marTop w:val="0"/>
      <w:marBottom w:val="0"/>
      <w:divBdr>
        <w:top w:val="none" w:sz="0" w:space="0" w:color="auto"/>
        <w:left w:val="none" w:sz="0" w:space="0" w:color="auto"/>
        <w:bottom w:val="none" w:sz="0" w:space="0" w:color="auto"/>
        <w:right w:val="none" w:sz="0" w:space="0" w:color="auto"/>
      </w:divBdr>
    </w:div>
    <w:div w:id="998777297">
      <w:bodyDiv w:val="1"/>
      <w:marLeft w:val="0"/>
      <w:marRight w:val="0"/>
      <w:marTop w:val="0"/>
      <w:marBottom w:val="0"/>
      <w:divBdr>
        <w:top w:val="none" w:sz="0" w:space="0" w:color="auto"/>
        <w:left w:val="none" w:sz="0" w:space="0" w:color="auto"/>
        <w:bottom w:val="none" w:sz="0" w:space="0" w:color="auto"/>
        <w:right w:val="none" w:sz="0" w:space="0" w:color="auto"/>
      </w:divBdr>
    </w:div>
    <w:div w:id="1002004736">
      <w:bodyDiv w:val="1"/>
      <w:marLeft w:val="0"/>
      <w:marRight w:val="0"/>
      <w:marTop w:val="0"/>
      <w:marBottom w:val="0"/>
      <w:divBdr>
        <w:top w:val="none" w:sz="0" w:space="0" w:color="auto"/>
        <w:left w:val="none" w:sz="0" w:space="0" w:color="auto"/>
        <w:bottom w:val="none" w:sz="0" w:space="0" w:color="auto"/>
        <w:right w:val="none" w:sz="0" w:space="0" w:color="auto"/>
      </w:divBdr>
    </w:div>
    <w:div w:id="1002585508">
      <w:bodyDiv w:val="1"/>
      <w:marLeft w:val="0"/>
      <w:marRight w:val="0"/>
      <w:marTop w:val="0"/>
      <w:marBottom w:val="0"/>
      <w:divBdr>
        <w:top w:val="none" w:sz="0" w:space="0" w:color="auto"/>
        <w:left w:val="none" w:sz="0" w:space="0" w:color="auto"/>
        <w:bottom w:val="none" w:sz="0" w:space="0" w:color="auto"/>
        <w:right w:val="none" w:sz="0" w:space="0" w:color="auto"/>
      </w:divBdr>
    </w:div>
    <w:div w:id="1003510595">
      <w:bodyDiv w:val="1"/>
      <w:marLeft w:val="0"/>
      <w:marRight w:val="0"/>
      <w:marTop w:val="0"/>
      <w:marBottom w:val="0"/>
      <w:divBdr>
        <w:top w:val="none" w:sz="0" w:space="0" w:color="auto"/>
        <w:left w:val="none" w:sz="0" w:space="0" w:color="auto"/>
        <w:bottom w:val="none" w:sz="0" w:space="0" w:color="auto"/>
        <w:right w:val="none" w:sz="0" w:space="0" w:color="auto"/>
      </w:divBdr>
    </w:div>
    <w:div w:id="1004281809">
      <w:bodyDiv w:val="1"/>
      <w:marLeft w:val="0"/>
      <w:marRight w:val="0"/>
      <w:marTop w:val="0"/>
      <w:marBottom w:val="0"/>
      <w:divBdr>
        <w:top w:val="none" w:sz="0" w:space="0" w:color="auto"/>
        <w:left w:val="none" w:sz="0" w:space="0" w:color="auto"/>
        <w:bottom w:val="none" w:sz="0" w:space="0" w:color="auto"/>
        <w:right w:val="none" w:sz="0" w:space="0" w:color="auto"/>
      </w:divBdr>
    </w:div>
    <w:div w:id="1006127950">
      <w:bodyDiv w:val="1"/>
      <w:marLeft w:val="0"/>
      <w:marRight w:val="0"/>
      <w:marTop w:val="0"/>
      <w:marBottom w:val="0"/>
      <w:divBdr>
        <w:top w:val="none" w:sz="0" w:space="0" w:color="auto"/>
        <w:left w:val="none" w:sz="0" w:space="0" w:color="auto"/>
        <w:bottom w:val="none" w:sz="0" w:space="0" w:color="auto"/>
        <w:right w:val="none" w:sz="0" w:space="0" w:color="auto"/>
      </w:divBdr>
    </w:div>
    <w:div w:id="1010068035">
      <w:bodyDiv w:val="1"/>
      <w:marLeft w:val="0"/>
      <w:marRight w:val="0"/>
      <w:marTop w:val="0"/>
      <w:marBottom w:val="0"/>
      <w:divBdr>
        <w:top w:val="none" w:sz="0" w:space="0" w:color="auto"/>
        <w:left w:val="none" w:sz="0" w:space="0" w:color="auto"/>
        <w:bottom w:val="none" w:sz="0" w:space="0" w:color="auto"/>
        <w:right w:val="none" w:sz="0" w:space="0" w:color="auto"/>
      </w:divBdr>
    </w:div>
    <w:div w:id="1012030265">
      <w:bodyDiv w:val="1"/>
      <w:marLeft w:val="0"/>
      <w:marRight w:val="0"/>
      <w:marTop w:val="0"/>
      <w:marBottom w:val="0"/>
      <w:divBdr>
        <w:top w:val="none" w:sz="0" w:space="0" w:color="auto"/>
        <w:left w:val="none" w:sz="0" w:space="0" w:color="auto"/>
        <w:bottom w:val="none" w:sz="0" w:space="0" w:color="auto"/>
        <w:right w:val="none" w:sz="0" w:space="0" w:color="auto"/>
      </w:divBdr>
    </w:div>
    <w:div w:id="1012411750">
      <w:bodyDiv w:val="1"/>
      <w:marLeft w:val="0"/>
      <w:marRight w:val="0"/>
      <w:marTop w:val="0"/>
      <w:marBottom w:val="0"/>
      <w:divBdr>
        <w:top w:val="none" w:sz="0" w:space="0" w:color="auto"/>
        <w:left w:val="none" w:sz="0" w:space="0" w:color="auto"/>
        <w:bottom w:val="none" w:sz="0" w:space="0" w:color="auto"/>
        <w:right w:val="none" w:sz="0" w:space="0" w:color="auto"/>
      </w:divBdr>
    </w:div>
    <w:div w:id="1013343926">
      <w:bodyDiv w:val="1"/>
      <w:marLeft w:val="0"/>
      <w:marRight w:val="0"/>
      <w:marTop w:val="0"/>
      <w:marBottom w:val="0"/>
      <w:divBdr>
        <w:top w:val="none" w:sz="0" w:space="0" w:color="auto"/>
        <w:left w:val="none" w:sz="0" w:space="0" w:color="auto"/>
        <w:bottom w:val="none" w:sz="0" w:space="0" w:color="auto"/>
        <w:right w:val="none" w:sz="0" w:space="0" w:color="auto"/>
      </w:divBdr>
    </w:div>
    <w:div w:id="1015376717">
      <w:bodyDiv w:val="1"/>
      <w:marLeft w:val="0"/>
      <w:marRight w:val="0"/>
      <w:marTop w:val="0"/>
      <w:marBottom w:val="0"/>
      <w:divBdr>
        <w:top w:val="none" w:sz="0" w:space="0" w:color="auto"/>
        <w:left w:val="none" w:sz="0" w:space="0" w:color="auto"/>
        <w:bottom w:val="none" w:sz="0" w:space="0" w:color="auto"/>
        <w:right w:val="none" w:sz="0" w:space="0" w:color="auto"/>
      </w:divBdr>
    </w:div>
    <w:div w:id="1017737480">
      <w:bodyDiv w:val="1"/>
      <w:marLeft w:val="0"/>
      <w:marRight w:val="0"/>
      <w:marTop w:val="0"/>
      <w:marBottom w:val="0"/>
      <w:divBdr>
        <w:top w:val="none" w:sz="0" w:space="0" w:color="auto"/>
        <w:left w:val="none" w:sz="0" w:space="0" w:color="auto"/>
        <w:bottom w:val="none" w:sz="0" w:space="0" w:color="auto"/>
        <w:right w:val="none" w:sz="0" w:space="0" w:color="auto"/>
      </w:divBdr>
    </w:div>
    <w:div w:id="1018502721">
      <w:bodyDiv w:val="1"/>
      <w:marLeft w:val="0"/>
      <w:marRight w:val="0"/>
      <w:marTop w:val="0"/>
      <w:marBottom w:val="0"/>
      <w:divBdr>
        <w:top w:val="none" w:sz="0" w:space="0" w:color="auto"/>
        <w:left w:val="none" w:sz="0" w:space="0" w:color="auto"/>
        <w:bottom w:val="none" w:sz="0" w:space="0" w:color="auto"/>
        <w:right w:val="none" w:sz="0" w:space="0" w:color="auto"/>
      </w:divBdr>
    </w:div>
    <w:div w:id="1018776915">
      <w:bodyDiv w:val="1"/>
      <w:marLeft w:val="0"/>
      <w:marRight w:val="0"/>
      <w:marTop w:val="0"/>
      <w:marBottom w:val="0"/>
      <w:divBdr>
        <w:top w:val="none" w:sz="0" w:space="0" w:color="auto"/>
        <w:left w:val="none" w:sz="0" w:space="0" w:color="auto"/>
        <w:bottom w:val="none" w:sz="0" w:space="0" w:color="auto"/>
        <w:right w:val="none" w:sz="0" w:space="0" w:color="auto"/>
      </w:divBdr>
    </w:div>
    <w:div w:id="1019939316">
      <w:bodyDiv w:val="1"/>
      <w:marLeft w:val="0"/>
      <w:marRight w:val="0"/>
      <w:marTop w:val="0"/>
      <w:marBottom w:val="0"/>
      <w:divBdr>
        <w:top w:val="none" w:sz="0" w:space="0" w:color="auto"/>
        <w:left w:val="none" w:sz="0" w:space="0" w:color="auto"/>
        <w:bottom w:val="none" w:sz="0" w:space="0" w:color="auto"/>
        <w:right w:val="none" w:sz="0" w:space="0" w:color="auto"/>
      </w:divBdr>
    </w:div>
    <w:div w:id="1020932685">
      <w:bodyDiv w:val="1"/>
      <w:marLeft w:val="0"/>
      <w:marRight w:val="0"/>
      <w:marTop w:val="0"/>
      <w:marBottom w:val="0"/>
      <w:divBdr>
        <w:top w:val="none" w:sz="0" w:space="0" w:color="auto"/>
        <w:left w:val="none" w:sz="0" w:space="0" w:color="auto"/>
        <w:bottom w:val="none" w:sz="0" w:space="0" w:color="auto"/>
        <w:right w:val="none" w:sz="0" w:space="0" w:color="auto"/>
      </w:divBdr>
    </w:div>
    <w:div w:id="1024358928">
      <w:bodyDiv w:val="1"/>
      <w:marLeft w:val="0"/>
      <w:marRight w:val="0"/>
      <w:marTop w:val="0"/>
      <w:marBottom w:val="0"/>
      <w:divBdr>
        <w:top w:val="none" w:sz="0" w:space="0" w:color="auto"/>
        <w:left w:val="none" w:sz="0" w:space="0" w:color="auto"/>
        <w:bottom w:val="none" w:sz="0" w:space="0" w:color="auto"/>
        <w:right w:val="none" w:sz="0" w:space="0" w:color="auto"/>
      </w:divBdr>
    </w:div>
    <w:div w:id="1025786098">
      <w:bodyDiv w:val="1"/>
      <w:marLeft w:val="0"/>
      <w:marRight w:val="0"/>
      <w:marTop w:val="0"/>
      <w:marBottom w:val="0"/>
      <w:divBdr>
        <w:top w:val="none" w:sz="0" w:space="0" w:color="auto"/>
        <w:left w:val="none" w:sz="0" w:space="0" w:color="auto"/>
        <w:bottom w:val="none" w:sz="0" w:space="0" w:color="auto"/>
        <w:right w:val="none" w:sz="0" w:space="0" w:color="auto"/>
      </w:divBdr>
    </w:div>
    <w:div w:id="1027680229">
      <w:bodyDiv w:val="1"/>
      <w:marLeft w:val="0"/>
      <w:marRight w:val="0"/>
      <w:marTop w:val="0"/>
      <w:marBottom w:val="0"/>
      <w:divBdr>
        <w:top w:val="none" w:sz="0" w:space="0" w:color="auto"/>
        <w:left w:val="none" w:sz="0" w:space="0" w:color="auto"/>
        <w:bottom w:val="none" w:sz="0" w:space="0" w:color="auto"/>
        <w:right w:val="none" w:sz="0" w:space="0" w:color="auto"/>
      </w:divBdr>
    </w:div>
    <w:div w:id="1027950992">
      <w:bodyDiv w:val="1"/>
      <w:marLeft w:val="0"/>
      <w:marRight w:val="0"/>
      <w:marTop w:val="0"/>
      <w:marBottom w:val="0"/>
      <w:divBdr>
        <w:top w:val="none" w:sz="0" w:space="0" w:color="auto"/>
        <w:left w:val="none" w:sz="0" w:space="0" w:color="auto"/>
        <w:bottom w:val="none" w:sz="0" w:space="0" w:color="auto"/>
        <w:right w:val="none" w:sz="0" w:space="0" w:color="auto"/>
      </w:divBdr>
    </w:div>
    <w:div w:id="1029835204">
      <w:bodyDiv w:val="1"/>
      <w:marLeft w:val="0"/>
      <w:marRight w:val="0"/>
      <w:marTop w:val="0"/>
      <w:marBottom w:val="0"/>
      <w:divBdr>
        <w:top w:val="none" w:sz="0" w:space="0" w:color="auto"/>
        <w:left w:val="none" w:sz="0" w:space="0" w:color="auto"/>
        <w:bottom w:val="none" w:sz="0" w:space="0" w:color="auto"/>
        <w:right w:val="none" w:sz="0" w:space="0" w:color="auto"/>
      </w:divBdr>
    </w:div>
    <w:div w:id="1030497573">
      <w:bodyDiv w:val="1"/>
      <w:marLeft w:val="0"/>
      <w:marRight w:val="0"/>
      <w:marTop w:val="0"/>
      <w:marBottom w:val="0"/>
      <w:divBdr>
        <w:top w:val="none" w:sz="0" w:space="0" w:color="auto"/>
        <w:left w:val="none" w:sz="0" w:space="0" w:color="auto"/>
        <w:bottom w:val="none" w:sz="0" w:space="0" w:color="auto"/>
        <w:right w:val="none" w:sz="0" w:space="0" w:color="auto"/>
      </w:divBdr>
    </w:div>
    <w:div w:id="1033269981">
      <w:bodyDiv w:val="1"/>
      <w:marLeft w:val="0"/>
      <w:marRight w:val="0"/>
      <w:marTop w:val="0"/>
      <w:marBottom w:val="0"/>
      <w:divBdr>
        <w:top w:val="none" w:sz="0" w:space="0" w:color="auto"/>
        <w:left w:val="none" w:sz="0" w:space="0" w:color="auto"/>
        <w:bottom w:val="none" w:sz="0" w:space="0" w:color="auto"/>
        <w:right w:val="none" w:sz="0" w:space="0" w:color="auto"/>
      </w:divBdr>
    </w:div>
    <w:div w:id="1033457152">
      <w:bodyDiv w:val="1"/>
      <w:marLeft w:val="0"/>
      <w:marRight w:val="0"/>
      <w:marTop w:val="0"/>
      <w:marBottom w:val="0"/>
      <w:divBdr>
        <w:top w:val="none" w:sz="0" w:space="0" w:color="auto"/>
        <w:left w:val="none" w:sz="0" w:space="0" w:color="auto"/>
        <w:bottom w:val="none" w:sz="0" w:space="0" w:color="auto"/>
        <w:right w:val="none" w:sz="0" w:space="0" w:color="auto"/>
      </w:divBdr>
    </w:div>
    <w:div w:id="1033648138">
      <w:bodyDiv w:val="1"/>
      <w:marLeft w:val="0"/>
      <w:marRight w:val="0"/>
      <w:marTop w:val="0"/>
      <w:marBottom w:val="0"/>
      <w:divBdr>
        <w:top w:val="none" w:sz="0" w:space="0" w:color="auto"/>
        <w:left w:val="none" w:sz="0" w:space="0" w:color="auto"/>
        <w:bottom w:val="none" w:sz="0" w:space="0" w:color="auto"/>
        <w:right w:val="none" w:sz="0" w:space="0" w:color="auto"/>
      </w:divBdr>
    </w:div>
    <w:div w:id="1035621410">
      <w:bodyDiv w:val="1"/>
      <w:marLeft w:val="0"/>
      <w:marRight w:val="0"/>
      <w:marTop w:val="0"/>
      <w:marBottom w:val="0"/>
      <w:divBdr>
        <w:top w:val="none" w:sz="0" w:space="0" w:color="auto"/>
        <w:left w:val="none" w:sz="0" w:space="0" w:color="auto"/>
        <w:bottom w:val="none" w:sz="0" w:space="0" w:color="auto"/>
        <w:right w:val="none" w:sz="0" w:space="0" w:color="auto"/>
      </w:divBdr>
    </w:div>
    <w:div w:id="1035665412">
      <w:bodyDiv w:val="1"/>
      <w:marLeft w:val="0"/>
      <w:marRight w:val="0"/>
      <w:marTop w:val="0"/>
      <w:marBottom w:val="0"/>
      <w:divBdr>
        <w:top w:val="none" w:sz="0" w:space="0" w:color="auto"/>
        <w:left w:val="none" w:sz="0" w:space="0" w:color="auto"/>
        <w:bottom w:val="none" w:sz="0" w:space="0" w:color="auto"/>
        <w:right w:val="none" w:sz="0" w:space="0" w:color="auto"/>
      </w:divBdr>
    </w:div>
    <w:div w:id="1036740017">
      <w:bodyDiv w:val="1"/>
      <w:marLeft w:val="0"/>
      <w:marRight w:val="0"/>
      <w:marTop w:val="0"/>
      <w:marBottom w:val="0"/>
      <w:divBdr>
        <w:top w:val="none" w:sz="0" w:space="0" w:color="auto"/>
        <w:left w:val="none" w:sz="0" w:space="0" w:color="auto"/>
        <w:bottom w:val="none" w:sz="0" w:space="0" w:color="auto"/>
        <w:right w:val="none" w:sz="0" w:space="0" w:color="auto"/>
      </w:divBdr>
    </w:div>
    <w:div w:id="1037898100">
      <w:bodyDiv w:val="1"/>
      <w:marLeft w:val="0"/>
      <w:marRight w:val="0"/>
      <w:marTop w:val="0"/>
      <w:marBottom w:val="0"/>
      <w:divBdr>
        <w:top w:val="none" w:sz="0" w:space="0" w:color="auto"/>
        <w:left w:val="none" w:sz="0" w:space="0" w:color="auto"/>
        <w:bottom w:val="none" w:sz="0" w:space="0" w:color="auto"/>
        <w:right w:val="none" w:sz="0" w:space="0" w:color="auto"/>
      </w:divBdr>
    </w:div>
    <w:div w:id="1041368623">
      <w:bodyDiv w:val="1"/>
      <w:marLeft w:val="0"/>
      <w:marRight w:val="0"/>
      <w:marTop w:val="0"/>
      <w:marBottom w:val="0"/>
      <w:divBdr>
        <w:top w:val="none" w:sz="0" w:space="0" w:color="auto"/>
        <w:left w:val="none" w:sz="0" w:space="0" w:color="auto"/>
        <w:bottom w:val="none" w:sz="0" w:space="0" w:color="auto"/>
        <w:right w:val="none" w:sz="0" w:space="0" w:color="auto"/>
      </w:divBdr>
    </w:div>
    <w:div w:id="1042557793">
      <w:bodyDiv w:val="1"/>
      <w:marLeft w:val="0"/>
      <w:marRight w:val="0"/>
      <w:marTop w:val="0"/>
      <w:marBottom w:val="0"/>
      <w:divBdr>
        <w:top w:val="none" w:sz="0" w:space="0" w:color="auto"/>
        <w:left w:val="none" w:sz="0" w:space="0" w:color="auto"/>
        <w:bottom w:val="none" w:sz="0" w:space="0" w:color="auto"/>
        <w:right w:val="none" w:sz="0" w:space="0" w:color="auto"/>
      </w:divBdr>
    </w:div>
    <w:div w:id="1044017056">
      <w:bodyDiv w:val="1"/>
      <w:marLeft w:val="0"/>
      <w:marRight w:val="0"/>
      <w:marTop w:val="0"/>
      <w:marBottom w:val="0"/>
      <w:divBdr>
        <w:top w:val="none" w:sz="0" w:space="0" w:color="auto"/>
        <w:left w:val="none" w:sz="0" w:space="0" w:color="auto"/>
        <w:bottom w:val="none" w:sz="0" w:space="0" w:color="auto"/>
        <w:right w:val="none" w:sz="0" w:space="0" w:color="auto"/>
      </w:divBdr>
    </w:div>
    <w:div w:id="1044334350">
      <w:bodyDiv w:val="1"/>
      <w:marLeft w:val="0"/>
      <w:marRight w:val="0"/>
      <w:marTop w:val="0"/>
      <w:marBottom w:val="0"/>
      <w:divBdr>
        <w:top w:val="none" w:sz="0" w:space="0" w:color="auto"/>
        <w:left w:val="none" w:sz="0" w:space="0" w:color="auto"/>
        <w:bottom w:val="none" w:sz="0" w:space="0" w:color="auto"/>
        <w:right w:val="none" w:sz="0" w:space="0" w:color="auto"/>
      </w:divBdr>
    </w:div>
    <w:div w:id="1046638062">
      <w:bodyDiv w:val="1"/>
      <w:marLeft w:val="0"/>
      <w:marRight w:val="0"/>
      <w:marTop w:val="0"/>
      <w:marBottom w:val="0"/>
      <w:divBdr>
        <w:top w:val="none" w:sz="0" w:space="0" w:color="auto"/>
        <w:left w:val="none" w:sz="0" w:space="0" w:color="auto"/>
        <w:bottom w:val="none" w:sz="0" w:space="0" w:color="auto"/>
        <w:right w:val="none" w:sz="0" w:space="0" w:color="auto"/>
      </w:divBdr>
    </w:div>
    <w:div w:id="1047022898">
      <w:bodyDiv w:val="1"/>
      <w:marLeft w:val="0"/>
      <w:marRight w:val="0"/>
      <w:marTop w:val="0"/>
      <w:marBottom w:val="0"/>
      <w:divBdr>
        <w:top w:val="none" w:sz="0" w:space="0" w:color="auto"/>
        <w:left w:val="none" w:sz="0" w:space="0" w:color="auto"/>
        <w:bottom w:val="none" w:sz="0" w:space="0" w:color="auto"/>
        <w:right w:val="none" w:sz="0" w:space="0" w:color="auto"/>
      </w:divBdr>
    </w:div>
    <w:div w:id="1049762914">
      <w:bodyDiv w:val="1"/>
      <w:marLeft w:val="0"/>
      <w:marRight w:val="0"/>
      <w:marTop w:val="0"/>
      <w:marBottom w:val="0"/>
      <w:divBdr>
        <w:top w:val="none" w:sz="0" w:space="0" w:color="auto"/>
        <w:left w:val="none" w:sz="0" w:space="0" w:color="auto"/>
        <w:bottom w:val="none" w:sz="0" w:space="0" w:color="auto"/>
        <w:right w:val="none" w:sz="0" w:space="0" w:color="auto"/>
      </w:divBdr>
    </w:div>
    <w:div w:id="1051033457">
      <w:bodyDiv w:val="1"/>
      <w:marLeft w:val="0"/>
      <w:marRight w:val="0"/>
      <w:marTop w:val="0"/>
      <w:marBottom w:val="0"/>
      <w:divBdr>
        <w:top w:val="none" w:sz="0" w:space="0" w:color="auto"/>
        <w:left w:val="none" w:sz="0" w:space="0" w:color="auto"/>
        <w:bottom w:val="none" w:sz="0" w:space="0" w:color="auto"/>
        <w:right w:val="none" w:sz="0" w:space="0" w:color="auto"/>
      </w:divBdr>
    </w:div>
    <w:div w:id="1051155802">
      <w:bodyDiv w:val="1"/>
      <w:marLeft w:val="0"/>
      <w:marRight w:val="0"/>
      <w:marTop w:val="0"/>
      <w:marBottom w:val="0"/>
      <w:divBdr>
        <w:top w:val="none" w:sz="0" w:space="0" w:color="auto"/>
        <w:left w:val="none" w:sz="0" w:space="0" w:color="auto"/>
        <w:bottom w:val="none" w:sz="0" w:space="0" w:color="auto"/>
        <w:right w:val="none" w:sz="0" w:space="0" w:color="auto"/>
      </w:divBdr>
    </w:div>
    <w:div w:id="1052732453">
      <w:bodyDiv w:val="1"/>
      <w:marLeft w:val="0"/>
      <w:marRight w:val="0"/>
      <w:marTop w:val="0"/>
      <w:marBottom w:val="0"/>
      <w:divBdr>
        <w:top w:val="none" w:sz="0" w:space="0" w:color="auto"/>
        <w:left w:val="none" w:sz="0" w:space="0" w:color="auto"/>
        <w:bottom w:val="none" w:sz="0" w:space="0" w:color="auto"/>
        <w:right w:val="none" w:sz="0" w:space="0" w:color="auto"/>
      </w:divBdr>
    </w:div>
    <w:div w:id="1053428754">
      <w:bodyDiv w:val="1"/>
      <w:marLeft w:val="0"/>
      <w:marRight w:val="0"/>
      <w:marTop w:val="0"/>
      <w:marBottom w:val="0"/>
      <w:divBdr>
        <w:top w:val="none" w:sz="0" w:space="0" w:color="auto"/>
        <w:left w:val="none" w:sz="0" w:space="0" w:color="auto"/>
        <w:bottom w:val="none" w:sz="0" w:space="0" w:color="auto"/>
        <w:right w:val="none" w:sz="0" w:space="0" w:color="auto"/>
      </w:divBdr>
    </w:div>
    <w:div w:id="1054893675">
      <w:bodyDiv w:val="1"/>
      <w:marLeft w:val="0"/>
      <w:marRight w:val="0"/>
      <w:marTop w:val="0"/>
      <w:marBottom w:val="0"/>
      <w:divBdr>
        <w:top w:val="none" w:sz="0" w:space="0" w:color="auto"/>
        <w:left w:val="none" w:sz="0" w:space="0" w:color="auto"/>
        <w:bottom w:val="none" w:sz="0" w:space="0" w:color="auto"/>
        <w:right w:val="none" w:sz="0" w:space="0" w:color="auto"/>
      </w:divBdr>
    </w:div>
    <w:div w:id="1055658869">
      <w:bodyDiv w:val="1"/>
      <w:marLeft w:val="0"/>
      <w:marRight w:val="0"/>
      <w:marTop w:val="0"/>
      <w:marBottom w:val="0"/>
      <w:divBdr>
        <w:top w:val="none" w:sz="0" w:space="0" w:color="auto"/>
        <w:left w:val="none" w:sz="0" w:space="0" w:color="auto"/>
        <w:bottom w:val="none" w:sz="0" w:space="0" w:color="auto"/>
        <w:right w:val="none" w:sz="0" w:space="0" w:color="auto"/>
      </w:divBdr>
    </w:div>
    <w:div w:id="1057120279">
      <w:bodyDiv w:val="1"/>
      <w:marLeft w:val="0"/>
      <w:marRight w:val="0"/>
      <w:marTop w:val="0"/>
      <w:marBottom w:val="0"/>
      <w:divBdr>
        <w:top w:val="none" w:sz="0" w:space="0" w:color="auto"/>
        <w:left w:val="none" w:sz="0" w:space="0" w:color="auto"/>
        <w:bottom w:val="none" w:sz="0" w:space="0" w:color="auto"/>
        <w:right w:val="none" w:sz="0" w:space="0" w:color="auto"/>
      </w:divBdr>
    </w:div>
    <w:div w:id="1058631924">
      <w:bodyDiv w:val="1"/>
      <w:marLeft w:val="0"/>
      <w:marRight w:val="0"/>
      <w:marTop w:val="0"/>
      <w:marBottom w:val="0"/>
      <w:divBdr>
        <w:top w:val="none" w:sz="0" w:space="0" w:color="auto"/>
        <w:left w:val="none" w:sz="0" w:space="0" w:color="auto"/>
        <w:bottom w:val="none" w:sz="0" w:space="0" w:color="auto"/>
        <w:right w:val="none" w:sz="0" w:space="0" w:color="auto"/>
      </w:divBdr>
    </w:div>
    <w:div w:id="1062751779">
      <w:bodyDiv w:val="1"/>
      <w:marLeft w:val="0"/>
      <w:marRight w:val="0"/>
      <w:marTop w:val="0"/>
      <w:marBottom w:val="0"/>
      <w:divBdr>
        <w:top w:val="none" w:sz="0" w:space="0" w:color="auto"/>
        <w:left w:val="none" w:sz="0" w:space="0" w:color="auto"/>
        <w:bottom w:val="none" w:sz="0" w:space="0" w:color="auto"/>
        <w:right w:val="none" w:sz="0" w:space="0" w:color="auto"/>
      </w:divBdr>
    </w:div>
    <w:div w:id="1062872248">
      <w:bodyDiv w:val="1"/>
      <w:marLeft w:val="0"/>
      <w:marRight w:val="0"/>
      <w:marTop w:val="0"/>
      <w:marBottom w:val="0"/>
      <w:divBdr>
        <w:top w:val="none" w:sz="0" w:space="0" w:color="auto"/>
        <w:left w:val="none" w:sz="0" w:space="0" w:color="auto"/>
        <w:bottom w:val="none" w:sz="0" w:space="0" w:color="auto"/>
        <w:right w:val="none" w:sz="0" w:space="0" w:color="auto"/>
      </w:divBdr>
    </w:div>
    <w:div w:id="1065302520">
      <w:bodyDiv w:val="1"/>
      <w:marLeft w:val="0"/>
      <w:marRight w:val="0"/>
      <w:marTop w:val="0"/>
      <w:marBottom w:val="0"/>
      <w:divBdr>
        <w:top w:val="none" w:sz="0" w:space="0" w:color="auto"/>
        <w:left w:val="none" w:sz="0" w:space="0" w:color="auto"/>
        <w:bottom w:val="none" w:sz="0" w:space="0" w:color="auto"/>
        <w:right w:val="none" w:sz="0" w:space="0" w:color="auto"/>
      </w:divBdr>
    </w:div>
    <w:div w:id="1066493121">
      <w:bodyDiv w:val="1"/>
      <w:marLeft w:val="0"/>
      <w:marRight w:val="0"/>
      <w:marTop w:val="0"/>
      <w:marBottom w:val="0"/>
      <w:divBdr>
        <w:top w:val="none" w:sz="0" w:space="0" w:color="auto"/>
        <w:left w:val="none" w:sz="0" w:space="0" w:color="auto"/>
        <w:bottom w:val="none" w:sz="0" w:space="0" w:color="auto"/>
        <w:right w:val="none" w:sz="0" w:space="0" w:color="auto"/>
      </w:divBdr>
    </w:div>
    <w:div w:id="1069380415">
      <w:bodyDiv w:val="1"/>
      <w:marLeft w:val="0"/>
      <w:marRight w:val="0"/>
      <w:marTop w:val="0"/>
      <w:marBottom w:val="0"/>
      <w:divBdr>
        <w:top w:val="none" w:sz="0" w:space="0" w:color="auto"/>
        <w:left w:val="none" w:sz="0" w:space="0" w:color="auto"/>
        <w:bottom w:val="none" w:sz="0" w:space="0" w:color="auto"/>
        <w:right w:val="none" w:sz="0" w:space="0" w:color="auto"/>
      </w:divBdr>
    </w:div>
    <w:div w:id="1070079373">
      <w:bodyDiv w:val="1"/>
      <w:marLeft w:val="0"/>
      <w:marRight w:val="0"/>
      <w:marTop w:val="0"/>
      <w:marBottom w:val="0"/>
      <w:divBdr>
        <w:top w:val="none" w:sz="0" w:space="0" w:color="auto"/>
        <w:left w:val="none" w:sz="0" w:space="0" w:color="auto"/>
        <w:bottom w:val="none" w:sz="0" w:space="0" w:color="auto"/>
        <w:right w:val="none" w:sz="0" w:space="0" w:color="auto"/>
      </w:divBdr>
    </w:div>
    <w:div w:id="1070537598">
      <w:bodyDiv w:val="1"/>
      <w:marLeft w:val="0"/>
      <w:marRight w:val="0"/>
      <w:marTop w:val="0"/>
      <w:marBottom w:val="0"/>
      <w:divBdr>
        <w:top w:val="none" w:sz="0" w:space="0" w:color="auto"/>
        <w:left w:val="none" w:sz="0" w:space="0" w:color="auto"/>
        <w:bottom w:val="none" w:sz="0" w:space="0" w:color="auto"/>
        <w:right w:val="none" w:sz="0" w:space="0" w:color="auto"/>
      </w:divBdr>
    </w:div>
    <w:div w:id="1070931171">
      <w:bodyDiv w:val="1"/>
      <w:marLeft w:val="0"/>
      <w:marRight w:val="0"/>
      <w:marTop w:val="0"/>
      <w:marBottom w:val="0"/>
      <w:divBdr>
        <w:top w:val="none" w:sz="0" w:space="0" w:color="auto"/>
        <w:left w:val="none" w:sz="0" w:space="0" w:color="auto"/>
        <w:bottom w:val="none" w:sz="0" w:space="0" w:color="auto"/>
        <w:right w:val="none" w:sz="0" w:space="0" w:color="auto"/>
      </w:divBdr>
    </w:div>
    <w:div w:id="1071779178">
      <w:bodyDiv w:val="1"/>
      <w:marLeft w:val="0"/>
      <w:marRight w:val="0"/>
      <w:marTop w:val="0"/>
      <w:marBottom w:val="0"/>
      <w:divBdr>
        <w:top w:val="none" w:sz="0" w:space="0" w:color="auto"/>
        <w:left w:val="none" w:sz="0" w:space="0" w:color="auto"/>
        <w:bottom w:val="none" w:sz="0" w:space="0" w:color="auto"/>
        <w:right w:val="none" w:sz="0" w:space="0" w:color="auto"/>
      </w:divBdr>
    </w:div>
    <w:div w:id="1075317115">
      <w:bodyDiv w:val="1"/>
      <w:marLeft w:val="0"/>
      <w:marRight w:val="0"/>
      <w:marTop w:val="0"/>
      <w:marBottom w:val="0"/>
      <w:divBdr>
        <w:top w:val="none" w:sz="0" w:space="0" w:color="auto"/>
        <w:left w:val="none" w:sz="0" w:space="0" w:color="auto"/>
        <w:bottom w:val="none" w:sz="0" w:space="0" w:color="auto"/>
        <w:right w:val="none" w:sz="0" w:space="0" w:color="auto"/>
      </w:divBdr>
    </w:div>
    <w:div w:id="1076316291">
      <w:bodyDiv w:val="1"/>
      <w:marLeft w:val="0"/>
      <w:marRight w:val="0"/>
      <w:marTop w:val="0"/>
      <w:marBottom w:val="0"/>
      <w:divBdr>
        <w:top w:val="none" w:sz="0" w:space="0" w:color="auto"/>
        <w:left w:val="none" w:sz="0" w:space="0" w:color="auto"/>
        <w:bottom w:val="none" w:sz="0" w:space="0" w:color="auto"/>
        <w:right w:val="none" w:sz="0" w:space="0" w:color="auto"/>
      </w:divBdr>
    </w:div>
    <w:div w:id="1078289155">
      <w:bodyDiv w:val="1"/>
      <w:marLeft w:val="0"/>
      <w:marRight w:val="0"/>
      <w:marTop w:val="0"/>
      <w:marBottom w:val="0"/>
      <w:divBdr>
        <w:top w:val="none" w:sz="0" w:space="0" w:color="auto"/>
        <w:left w:val="none" w:sz="0" w:space="0" w:color="auto"/>
        <w:bottom w:val="none" w:sz="0" w:space="0" w:color="auto"/>
        <w:right w:val="none" w:sz="0" w:space="0" w:color="auto"/>
      </w:divBdr>
    </w:div>
    <w:div w:id="1078599584">
      <w:bodyDiv w:val="1"/>
      <w:marLeft w:val="0"/>
      <w:marRight w:val="0"/>
      <w:marTop w:val="0"/>
      <w:marBottom w:val="0"/>
      <w:divBdr>
        <w:top w:val="none" w:sz="0" w:space="0" w:color="auto"/>
        <w:left w:val="none" w:sz="0" w:space="0" w:color="auto"/>
        <w:bottom w:val="none" w:sz="0" w:space="0" w:color="auto"/>
        <w:right w:val="none" w:sz="0" w:space="0" w:color="auto"/>
      </w:divBdr>
    </w:div>
    <w:div w:id="1079206071">
      <w:bodyDiv w:val="1"/>
      <w:marLeft w:val="0"/>
      <w:marRight w:val="0"/>
      <w:marTop w:val="0"/>
      <w:marBottom w:val="0"/>
      <w:divBdr>
        <w:top w:val="none" w:sz="0" w:space="0" w:color="auto"/>
        <w:left w:val="none" w:sz="0" w:space="0" w:color="auto"/>
        <w:bottom w:val="none" w:sz="0" w:space="0" w:color="auto"/>
        <w:right w:val="none" w:sz="0" w:space="0" w:color="auto"/>
      </w:divBdr>
    </w:div>
    <w:div w:id="1082262408">
      <w:bodyDiv w:val="1"/>
      <w:marLeft w:val="0"/>
      <w:marRight w:val="0"/>
      <w:marTop w:val="0"/>
      <w:marBottom w:val="0"/>
      <w:divBdr>
        <w:top w:val="none" w:sz="0" w:space="0" w:color="auto"/>
        <w:left w:val="none" w:sz="0" w:space="0" w:color="auto"/>
        <w:bottom w:val="none" w:sz="0" w:space="0" w:color="auto"/>
        <w:right w:val="none" w:sz="0" w:space="0" w:color="auto"/>
      </w:divBdr>
    </w:div>
    <w:div w:id="1082340331">
      <w:bodyDiv w:val="1"/>
      <w:marLeft w:val="0"/>
      <w:marRight w:val="0"/>
      <w:marTop w:val="0"/>
      <w:marBottom w:val="0"/>
      <w:divBdr>
        <w:top w:val="none" w:sz="0" w:space="0" w:color="auto"/>
        <w:left w:val="none" w:sz="0" w:space="0" w:color="auto"/>
        <w:bottom w:val="none" w:sz="0" w:space="0" w:color="auto"/>
        <w:right w:val="none" w:sz="0" w:space="0" w:color="auto"/>
      </w:divBdr>
    </w:div>
    <w:div w:id="1085229921">
      <w:bodyDiv w:val="1"/>
      <w:marLeft w:val="0"/>
      <w:marRight w:val="0"/>
      <w:marTop w:val="0"/>
      <w:marBottom w:val="0"/>
      <w:divBdr>
        <w:top w:val="none" w:sz="0" w:space="0" w:color="auto"/>
        <w:left w:val="none" w:sz="0" w:space="0" w:color="auto"/>
        <w:bottom w:val="none" w:sz="0" w:space="0" w:color="auto"/>
        <w:right w:val="none" w:sz="0" w:space="0" w:color="auto"/>
      </w:divBdr>
    </w:div>
    <w:div w:id="1091439344">
      <w:bodyDiv w:val="1"/>
      <w:marLeft w:val="0"/>
      <w:marRight w:val="0"/>
      <w:marTop w:val="0"/>
      <w:marBottom w:val="0"/>
      <w:divBdr>
        <w:top w:val="none" w:sz="0" w:space="0" w:color="auto"/>
        <w:left w:val="none" w:sz="0" w:space="0" w:color="auto"/>
        <w:bottom w:val="none" w:sz="0" w:space="0" w:color="auto"/>
        <w:right w:val="none" w:sz="0" w:space="0" w:color="auto"/>
      </w:divBdr>
    </w:div>
    <w:div w:id="1092581605">
      <w:bodyDiv w:val="1"/>
      <w:marLeft w:val="0"/>
      <w:marRight w:val="0"/>
      <w:marTop w:val="0"/>
      <w:marBottom w:val="0"/>
      <w:divBdr>
        <w:top w:val="none" w:sz="0" w:space="0" w:color="auto"/>
        <w:left w:val="none" w:sz="0" w:space="0" w:color="auto"/>
        <w:bottom w:val="none" w:sz="0" w:space="0" w:color="auto"/>
        <w:right w:val="none" w:sz="0" w:space="0" w:color="auto"/>
      </w:divBdr>
    </w:div>
    <w:div w:id="1093865506">
      <w:bodyDiv w:val="1"/>
      <w:marLeft w:val="0"/>
      <w:marRight w:val="0"/>
      <w:marTop w:val="0"/>
      <w:marBottom w:val="0"/>
      <w:divBdr>
        <w:top w:val="none" w:sz="0" w:space="0" w:color="auto"/>
        <w:left w:val="none" w:sz="0" w:space="0" w:color="auto"/>
        <w:bottom w:val="none" w:sz="0" w:space="0" w:color="auto"/>
        <w:right w:val="none" w:sz="0" w:space="0" w:color="auto"/>
      </w:divBdr>
    </w:div>
    <w:div w:id="1094517125">
      <w:bodyDiv w:val="1"/>
      <w:marLeft w:val="0"/>
      <w:marRight w:val="0"/>
      <w:marTop w:val="0"/>
      <w:marBottom w:val="0"/>
      <w:divBdr>
        <w:top w:val="none" w:sz="0" w:space="0" w:color="auto"/>
        <w:left w:val="none" w:sz="0" w:space="0" w:color="auto"/>
        <w:bottom w:val="none" w:sz="0" w:space="0" w:color="auto"/>
        <w:right w:val="none" w:sz="0" w:space="0" w:color="auto"/>
      </w:divBdr>
    </w:div>
    <w:div w:id="1097601179">
      <w:bodyDiv w:val="1"/>
      <w:marLeft w:val="0"/>
      <w:marRight w:val="0"/>
      <w:marTop w:val="0"/>
      <w:marBottom w:val="0"/>
      <w:divBdr>
        <w:top w:val="none" w:sz="0" w:space="0" w:color="auto"/>
        <w:left w:val="none" w:sz="0" w:space="0" w:color="auto"/>
        <w:bottom w:val="none" w:sz="0" w:space="0" w:color="auto"/>
        <w:right w:val="none" w:sz="0" w:space="0" w:color="auto"/>
      </w:divBdr>
    </w:div>
    <w:div w:id="1100443356">
      <w:bodyDiv w:val="1"/>
      <w:marLeft w:val="0"/>
      <w:marRight w:val="0"/>
      <w:marTop w:val="0"/>
      <w:marBottom w:val="0"/>
      <w:divBdr>
        <w:top w:val="none" w:sz="0" w:space="0" w:color="auto"/>
        <w:left w:val="none" w:sz="0" w:space="0" w:color="auto"/>
        <w:bottom w:val="none" w:sz="0" w:space="0" w:color="auto"/>
        <w:right w:val="none" w:sz="0" w:space="0" w:color="auto"/>
      </w:divBdr>
    </w:div>
    <w:div w:id="1102454767">
      <w:bodyDiv w:val="1"/>
      <w:marLeft w:val="0"/>
      <w:marRight w:val="0"/>
      <w:marTop w:val="0"/>
      <w:marBottom w:val="0"/>
      <w:divBdr>
        <w:top w:val="none" w:sz="0" w:space="0" w:color="auto"/>
        <w:left w:val="none" w:sz="0" w:space="0" w:color="auto"/>
        <w:bottom w:val="none" w:sz="0" w:space="0" w:color="auto"/>
        <w:right w:val="none" w:sz="0" w:space="0" w:color="auto"/>
      </w:divBdr>
    </w:div>
    <w:div w:id="1102796888">
      <w:bodyDiv w:val="1"/>
      <w:marLeft w:val="0"/>
      <w:marRight w:val="0"/>
      <w:marTop w:val="0"/>
      <w:marBottom w:val="0"/>
      <w:divBdr>
        <w:top w:val="none" w:sz="0" w:space="0" w:color="auto"/>
        <w:left w:val="none" w:sz="0" w:space="0" w:color="auto"/>
        <w:bottom w:val="none" w:sz="0" w:space="0" w:color="auto"/>
        <w:right w:val="none" w:sz="0" w:space="0" w:color="auto"/>
      </w:divBdr>
    </w:div>
    <w:div w:id="1103957386">
      <w:bodyDiv w:val="1"/>
      <w:marLeft w:val="0"/>
      <w:marRight w:val="0"/>
      <w:marTop w:val="0"/>
      <w:marBottom w:val="0"/>
      <w:divBdr>
        <w:top w:val="none" w:sz="0" w:space="0" w:color="auto"/>
        <w:left w:val="none" w:sz="0" w:space="0" w:color="auto"/>
        <w:bottom w:val="none" w:sz="0" w:space="0" w:color="auto"/>
        <w:right w:val="none" w:sz="0" w:space="0" w:color="auto"/>
      </w:divBdr>
    </w:div>
    <w:div w:id="1104498287">
      <w:bodyDiv w:val="1"/>
      <w:marLeft w:val="0"/>
      <w:marRight w:val="0"/>
      <w:marTop w:val="0"/>
      <w:marBottom w:val="0"/>
      <w:divBdr>
        <w:top w:val="none" w:sz="0" w:space="0" w:color="auto"/>
        <w:left w:val="none" w:sz="0" w:space="0" w:color="auto"/>
        <w:bottom w:val="none" w:sz="0" w:space="0" w:color="auto"/>
        <w:right w:val="none" w:sz="0" w:space="0" w:color="auto"/>
      </w:divBdr>
    </w:div>
    <w:div w:id="1109276182">
      <w:bodyDiv w:val="1"/>
      <w:marLeft w:val="0"/>
      <w:marRight w:val="0"/>
      <w:marTop w:val="0"/>
      <w:marBottom w:val="0"/>
      <w:divBdr>
        <w:top w:val="none" w:sz="0" w:space="0" w:color="auto"/>
        <w:left w:val="none" w:sz="0" w:space="0" w:color="auto"/>
        <w:bottom w:val="none" w:sz="0" w:space="0" w:color="auto"/>
        <w:right w:val="none" w:sz="0" w:space="0" w:color="auto"/>
      </w:divBdr>
    </w:div>
    <w:div w:id="1109395568">
      <w:bodyDiv w:val="1"/>
      <w:marLeft w:val="0"/>
      <w:marRight w:val="0"/>
      <w:marTop w:val="0"/>
      <w:marBottom w:val="0"/>
      <w:divBdr>
        <w:top w:val="none" w:sz="0" w:space="0" w:color="auto"/>
        <w:left w:val="none" w:sz="0" w:space="0" w:color="auto"/>
        <w:bottom w:val="none" w:sz="0" w:space="0" w:color="auto"/>
        <w:right w:val="none" w:sz="0" w:space="0" w:color="auto"/>
      </w:divBdr>
    </w:div>
    <w:div w:id="1109620425">
      <w:bodyDiv w:val="1"/>
      <w:marLeft w:val="0"/>
      <w:marRight w:val="0"/>
      <w:marTop w:val="0"/>
      <w:marBottom w:val="0"/>
      <w:divBdr>
        <w:top w:val="none" w:sz="0" w:space="0" w:color="auto"/>
        <w:left w:val="none" w:sz="0" w:space="0" w:color="auto"/>
        <w:bottom w:val="none" w:sz="0" w:space="0" w:color="auto"/>
        <w:right w:val="none" w:sz="0" w:space="0" w:color="auto"/>
      </w:divBdr>
    </w:div>
    <w:div w:id="1110196539">
      <w:bodyDiv w:val="1"/>
      <w:marLeft w:val="0"/>
      <w:marRight w:val="0"/>
      <w:marTop w:val="0"/>
      <w:marBottom w:val="0"/>
      <w:divBdr>
        <w:top w:val="none" w:sz="0" w:space="0" w:color="auto"/>
        <w:left w:val="none" w:sz="0" w:space="0" w:color="auto"/>
        <w:bottom w:val="none" w:sz="0" w:space="0" w:color="auto"/>
        <w:right w:val="none" w:sz="0" w:space="0" w:color="auto"/>
      </w:divBdr>
    </w:div>
    <w:div w:id="1111321440">
      <w:bodyDiv w:val="1"/>
      <w:marLeft w:val="0"/>
      <w:marRight w:val="0"/>
      <w:marTop w:val="0"/>
      <w:marBottom w:val="0"/>
      <w:divBdr>
        <w:top w:val="none" w:sz="0" w:space="0" w:color="auto"/>
        <w:left w:val="none" w:sz="0" w:space="0" w:color="auto"/>
        <w:bottom w:val="none" w:sz="0" w:space="0" w:color="auto"/>
        <w:right w:val="none" w:sz="0" w:space="0" w:color="auto"/>
      </w:divBdr>
    </w:div>
    <w:div w:id="1112284961">
      <w:bodyDiv w:val="1"/>
      <w:marLeft w:val="0"/>
      <w:marRight w:val="0"/>
      <w:marTop w:val="0"/>
      <w:marBottom w:val="0"/>
      <w:divBdr>
        <w:top w:val="none" w:sz="0" w:space="0" w:color="auto"/>
        <w:left w:val="none" w:sz="0" w:space="0" w:color="auto"/>
        <w:bottom w:val="none" w:sz="0" w:space="0" w:color="auto"/>
        <w:right w:val="none" w:sz="0" w:space="0" w:color="auto"/>
      </w:divBdr>
    </w:div>
    <w:div w:id="1113129597">
      <w:bodyDiv w:val="1"/>
      <w:marLeft w:val="0"/>
      <w:marRight w:val="0"/>
      <w:marTop w:val="0"/>
      <w:marBottom w:val="0"/>
      <w:divBdr>
        <w:top w:val="none" w:sz="0" w:space="0" w:color="auto"/>
        <w:left w:val="none" w:sz="0" w:space="0" w:color="auto"/>
        <w:bottom w:val="none" w:sz="0" w:space="0" w:color="auto"/>
        <w:right w:val="none" w:sz="0" w:space="0" w:color="auto"/>
      </w:divBdr>
    </w:div>
    <w:div w:id="1114447899">
      <w:bodyDiv w:val="1"/>
      <w:marLeft w:val="0"/>
      <w:marRight w:val="0"/>
      <w:marTop w:val="0"/>
      <w:marBottom w:val="0"/>
      <w:divBdr>
        <w:top w:val="none" w:sz="0" w:space="0" w:color="auto"/>
        <w:left w:val="none" w:sz="0" w:space="0" w:color="auto"/>
        <w:bottom w:val="none" w:sz="0" w:space="0" w:color="auto"/>
        <w:right w:val="none" w:sz="0" w:space="0" w:color="auto"/>
      </w:divBdr>
    </w:div>
    <w:div w:id="1114860823">
      <w:bodyDiv w:val="1"/>
      <w:marLeft w:val="0"/>
      <w:marRight w:val="0"/>
      <w:marTop w:val="0"/>
      <w:marBottom w:val="0"/>
      <w:divBdr>
        <w:top w:val="none" w:sz="0" w:space="0" w:color="auto"/>
        <w:left w:val="none" w:sz="0" w:space="0" w:color="auto"/>
        <w:bottom w:val="none" w:sz="0" w:space="0" w:color="auto"/>
        <w:right w:val="none" w:sz="0" w:space="0" w:color="auto"/>
      </w:divBdr>
    </w:div>
    <w:div w:id="1115560304">
      <w:bodyDiv w:val="1"/>
      <w:marLeft w:val="0"/>
      <w:marRight w:val="0"/>
      <w:marTop w:val="0"/>
      <w:marBottom w:val="0"/>
      <w:divBdr>
        <w:top w:val="none" w:sz="0" w:space="0" w:color="auto"/>
        <w:left w:val="none" w:sz="0" w:space="0" w:color="auto"/>
        <w:bottom w:val="none" w:sz="0" w:space="0" w:color="auto"/>
        <w:right w:val="none" w:sz="0" w:space="0" w:color="auto"/>
      </w:divBdr>
    </w:div>
    <w:div w:id="1116413650">
      <w:bodyDiv w:val="1"/>
      <w:marLeft w:val="0"/>
      <w:marRight w:val="0"/>
      <w:marTop w:val="0"/>
      <w:marBottom w:val="0"/>
      <w:divBdr>
        <w:top w:val="none" w:sz="0" w:space="0" w:color="auto"/>
        <w:left w:val="none" w:sz="0" w:space="0" w:color="auto"/>
        <w:bottom w:val="none" w:sz="0" w:space="0" w:color="auto"/>
        <w:right w:val="none" w:sz="0" w:space="0" w:color="auto"/>
      </w:divBdr>
    </w:div>
    <w:div w:id="1116558629">
      <w:bodyDiv w:val="1"/>
      <w:marLeft w:val="0"/>
      <w:marRight w:val="0"/>
      <w:marTop w:val="0"/>
      <w:marBottom w:val="0"/>
      <w:divBdr>
        <w:top w:val="none" w:sz="0" w:space="0" w:color="auto"/>
        <w:left w:val="none" w:sz="0" w:space="0" w:color="auto"/>
        <w:bottom w:val="none" w:sz="0" w:space="0" w:color="auto"/>
        <w:right w:val="none" w:sz="0" w:space="0" w:color="auto"/>
      </w:divBdr>
    </w:div>
    <w:div w:id="1116801163">
      <w:bodyDiv w:val="1"/>
      <w:marLeft w:val="0"/>
      <w:marRight w:val="0"/>
      <w:marTop w:val="0"/>
      <w:marBottom w:val="0"/>
      <w:divBdr>
        <w:top w:val="none" w:sz="0" w:space="0" w:color="auto"/>
        <w:left w:val="none" w:sz="0" w:space="0" w:color="auto"/>
        <w:bottom w:val="none" w:sz="0" w:space="0" w:color="auto"/>
        <w:right w:val="none" w:sz="0" w:space="0" w:color="auto"/>
      </w:divBdr>
    </w:div>
    <w:div w:id="1116830535">
      <w:bodyDiv w:val="1"/>
      <w:marLeft w:val="0"/>
      <w:marRight w:val="0"/>
      <w:marTop w:val="0"/>
      <w:marBottom w:val="0"/>
      <w:divBdr>
        <w:top w:val="none" w:sz="0" w:space="0" w:color="auto"/>
        <w:left w:val="none" w:sz="0" w:space="0" w:color="auto"/>
        <w:bottom w:val="none" w:sz="0" w:space="0" w:color="auto"/>
        <w:right w:val="none" w:sz="0" w:space="0" w:color="auto"/>
      </w:divBdr>
    </w:div>
    <w:div w:id="1117069935">
      <w:bodyDiv w:val="1"/>
      <w:marLeft w:val="0"/>
      <w:marRight w:val="0"/>
      <w:marTop w:val="0"/>
      <w:marBottom w:val="0"/>
      <w:divBdr>
        <w:top w:val="none" w:sz="0" w:space="0" w:color="auto"/>
        <w:left w:val="none" w:sz="0" w:space="0" w:color="auto"/>
        <w:bottom w:val="none" w:sz="0" w:space="0" w:color="auto"/>
        <w:right w:val="none" w:sz="0" w:space="0" w:color="auto"/>
      </w:divBdr>
    </w:div>
    <w:div w:id="1117141297">
      <w:bodyDiv w:val="1"/>
      <w:marLeft w:val="0"/>
      <w:marRight w:val="0"/>
      <w:marTop w:val="0"/>
      <w:marBottom w:val="0"/>
      <w:divBdr>
        <w:top w:val="none" w:sz="0" w:space="0" w:color="auto"/>
        <w:left w:val="none" w:sz="0" w:space="0" w:color="auto"/>
        <w:bottom w:val="none" w:sz="0" w:space="0" w:color="auto"/>
        <w:right w:val="none" w:sz="0" w:space="0" w:color="auto"/>
      </w:divBdr>
    </w:div>
    <w:div w:id="1117409643">
      <w:bodyDiv w:val="1"/>
      <w:marLeft w:val="0"/>
      <w:marRight w:val="0"/>
      <w:marTop w:val="0"/>
      <w:marBottom w:val="0"/>
      <w:divBdr>
        <w:top w:val="none" w:sz="0" w:space="0" w:color="auto"/>
        <w:left w:val="none" w:sz="0" w:space="0" w:color="auto"/>
        <w:bottom w:val="none" w:sz="0" w:space="0" w:color="auto"/>
        <w:right w:val="none" w:sz="0" w:space="0" w:color="auto"/>
      </w:divBdr>
    </w:div>
    <w:div w:id="1118137153">
      <w:bodyDiv w:val="1"/>
      <w:marLeft w:val="0"/>
      <w:marRight w:val="0"/>
      <w:marTop w:val="0"/>
      <w:marBottom w:val="0"/>
      <w:divBdr>
        <w:top w:val="none" w:sz="0" w:space="0" w:color="auto"/>
        <w:left w:val="none" w:sz="0" w:space="0" w:color="auto"/>
        <w:bottom w:val="none" w:sz="0" w:space="0" w:color="auto"/>
        <w:right w:val="none" w:sz="0" w:space="0" w:color="auto"/>
      </w:divBdr>
    </w:div>
    <w:div w:id="1119180842">
      <w:bodyDiv w:val="1"/>
      <w:marLeft w:val="0"/>
      <w:marRight w:val="0"/>
      <w:marTop w:val="0"/>
      <w:marBottom w:val="0"/>
      <w:divBdr>
        <w:top w:val="none" w:sz="0" w:space="0" w:color="auto"/>
        <w:left w:val="none" w:sz="0" w:space="0" w:color="auto"/>
        <w:bottom w:val="none" w:sz="0" w:space="0" w:color="auto"/>
        <w:right w:val="none" w:sz="0" w:space="0" w:color="auto"/>
      </w:divBdr>
    </w:div>
    <w:div w:id="1120681336">
      <w:bodyDiv w:val="1"/>
      <w:marLeft w:val="0"/>
      <w:marRight w:val="0"/>
      <w:marTop w:val="0"/>
      <w:marBottom w:val="0"/>
      <w:divBdr>
        <w:top w:val="none" w:sz="0" w:space="0" w:color="auto"/>
        <w:left w:val="none" w:sz="0" w:space="0" w:color="auto"/>
        <w:bottom w:val="none" w:sz="0" w:space="0" w:color="auto"/>
        <w:right w:val="none" w:sz="0" w:space="0" w:color="auto"/>
      </w:divBdr>
    </w:div>
    <w:div w:id="1125464585">
      <w:bodyDiv w:val="1"/>
      <w:marLeft w:val="0"/>
      <w:marRight w:val="0"/>
      <w:marTop w:val="0"/>
      <w:marBottom w:val="0"/>
      <w:divBdr>
        <w:top w:val="none" w:sz="0" w:space="0" w:color="auto"/>
        <w:left w:val="none" w:sz="0" w:space="0" w:color="auto"/>
        <w:bottom w:val="none" w:sz="0" w:space="0" w:color="auto"/>
        <w:right w:val="none" w:sz="0" w:space="0" w:color="auto"/>
      </w:divBdr>
    </w:div>
    <w:div w:id="1126310296">
      <w:bodyDiv w:val="1"/>
      <w:marLeft w:val="0"/>
      <w:marRight w:val="0"/>
      <w:marTop w:val="0"/>
      <w:marBottom w:val="0"/>
      <w:divBdr>
        <w:top w:val="none" w:sz="0" w:space="0" w:color="auto"/>
        <w:left w:val="none" w:sz="0" w:space="0" w:color="auto"/>
        <w:bottom w:val="none" w:sz="0" w:space="0" w:color="auto"/>
        <w:right w:val="none" w:sz="0" w:space="0" w:color="auto"/>
      </w:divBdr>
    </w:div>
    <w:div w:id="1128279577">
      <w:bodyDiv w:val="1"/>
      <w:marLeft w:val="0"/>
      <w:marRight w:val="0"/>
      <w:marTop w:val="0"/>
      <w:marBottom w:val="0"/>
      <w:divBdr>
        <w:top w:val="none" w:sz="0" w:space="0" w:color="auto"/>
        <w:left w:val="none" w:sz="0" w:space="0" w:color="auto"/>
        <w:bottom w:val="none" w:sz="0" w:space="0" w:color="auto"/>
        <w:right w:val="none" w:sz="0" w:space="0" w:color="auto"/>
      </w:divBdr>
    </w:div>
    <w:div w:id="1128625439">
      <w:bodyDiv w:val="1"/>
      <w:marLeft w:val="0"/>
      <w:marRight w:val="0"/>
      <w:marTop w:val="0"/>
      <w:marBottom w:val="0"/>
      <w:divBdr>
        <w:top w:val="none" w:sz="0" w:space="0" w:color="auto"/>
        <w:left w:val="none" w:sz="0" w:space="0" w:color="auto"/>
        <w:bottom w:val="none" w:sz="0" w:space="0" w:color="auto"/>
        <w:right w:val="none" w:sz="0" w:space="0" w:color="auto"/>
      </w:divBdr>
    </w:div>
    <w:div w:id="1130710904">
      <w:bodyDiv w:val="1"/>
      <w:marLeft w:val="0"/>
      <w:marRight w:val="0"/>
      <w:marTop w:val="0"/>
      <w:marBottom w:val="0"/>
      <w:divBdr>
        <w:top w:val="none" w:sz="0" w:space="0" w:color="auto"/>
        <w:left w:val="none" w:sz="0" w:space="0" w:color="auto"/>
        <w:bottom w:val="none" w:sz="0" w:space="0" w:color="auto"/>
        <w:right w:val="none" w:sz="0" w:space="0" w:color="auto"/>
      </w:divBdr>
    </w:div>
    <w:div w:id="1130980052">
      <w:bodyDiv w:val="1"/>
      <w:marLeft w:val="0"/>
      <w:marRight w:val="0"/>
      <w:marTop w:val="0"/>
      <w:marBottom w:val="0"/>
      <w:divBdr>
        <w:top w:val="none" w:sz="0" w:space="0" w:color="auto"/>
        <w:left w:val="none" w:sz="0" w:space="0" w:color="auto"/>
        <w:bottom w:val="none" w:sz="0" w:space="0" w:color="auto"/>
        <w:right w:val="none" w:sz="0" w:space="0" w:color="auto"/>
      </w:divBdr>
    </w:div>
    <w:div w:id="1131099350">
      <w:bodyDiv w:val="1"/>
      <w:marLeft w:val="0"/>
      <w:marRight w:val="0"/>
      <w:marTop w:val="0"/>
      <w:marBottom w:val="0"/>
      <w:divBdr>
        <w:top w:val="none" w:sz="0" w:space="0" w:color="auto"/>
        <w:left w:val="none" w:sz="0" w:space="0" w:color="auto"/>
        <w:bottom w:val="none" w:sz="0" w:space="0" w:color="auto"/>
        <w:right w:val="none" w:sz="0" w:space="0" w:color="auto"/>
      </w:divBdr>
    </w:div>
    <w:div w:id="1131247416">
      <w:bodyDiv w:val="1"/>
      <w:marLeft w:val="0"/>
      <w:marRight w:val="0"/>
      <w:marTop w:val="0"/>
      <w:marBottom w:val="0"/>
      <w:divBdr>
        <w:top w:val="none" w:sz="0" w:space="0" w:color="auto"/>
        <w:left w:val="none" w:sz="0" w:space="0" w:color="auto"/>
        <w:bottom w:val="none" w:sz="0" w:space="0" w:color="auto"/>
        <w:right w:val="none" w:sz="0" w:space="0" w:color="auto"/>
      </w:divBdr>
    </w:div>
    <w:div w:id="1131823400">
      <w:bodyDiv w:val="1"/>
      <w:marLeft w:val="0"/>
      <w:marRight w:val="0"/>
      <w:marTop w:val="0"/>
      <w:marBottom w:val="0"/>
      <w:divBdr>
        <w:top w:val="none" w:sz="0" w:space="0" w:color="auto"/>
        <w:left w:val="none" w:sz="0" w:space="0" w:color="auto"/>
        <w:bottom w:val="none" w:sz="0" w:space="0" w:color="auto"/>
        <w:right w:val="none" w:sz="0" w:space="0" w:color="auto"/>
      </w:divBdr>
    </w:div>
    <w:div w:id="1131942569">
      <w:bodyDiv w:val="1"/>
      <w:marLeft w:val="0"/>
      <w:marRight w:val="0"/>
      <w:marTop w:val="0"/>
      <w:marBottom w:val="0"/>
      <w:divBdr>
        <w:top w:val="none" w:sz="0" w:space="0" w:color="auto"/>
        <w:left w:val="none" w:sz="0" w:space="0" w:color="auto"/>
        <w:bottom w:val="none" w:sz="0" w:space="0" w:color="auto"/>
        <w:right w:val="none" w:sz="0" w:space="0" w:color="auto"/>
      </w:divBdr>
    </w:div>
    <w:div w:id="1132485257">
      <w:bodyDiv w:val="1"/>
      <w:marLeft w:val="0"/>
      <w:marRight w:val="0"/>
      <w:marTop w:val="0"/>
      <w:marBottom w:val="0"/>
      <w:divBdr>
        <w:top w:val="none" w:sz="0" w:space="0" w:color="auto"/>
        <w:left w:val="none" w:sz="0" w:space="0" w:color="auto"/>
        <w:bottom w:val="none" w:sz="0" w:space="0" w:color="auto"/>
        <w:right w:val="none" w:sz="0" w:space="0" w:color="auto"/>
      </w:divBdr>
    </w:div>
    <w:div w:id="1132870146">
      <w:bodyDiv w:val="1"/>
      <w:marLeft w:val="0"/>
      <w:marRight w:val="0"/>
      <w:marTop w:val="0"/>
      <w:marBottom w:val="0"/>
      <w:divBdr>
        <w:top w:val="none" w:sz="0" w:space="0" w:color="auto"/>
        <w:left w:val="none" w:sz="0" w:space="0" w:color="auto"/>
        <w:bottom w:val="none" w:sz="0" w:space="0" w:color="auto"/>
        <w:right w:val="none" w:sz="0" w:space="0" w:color="auto"/>
      </w:divBdr>
    </w:div>
    <w:div w:id="1135097417">
      <w:bodyDiv w:val="1"/>
      <w:marLeft w:val="0"/>
      <w:marRight w:val="0"/>
      <w:marTop w:val="0"/>
      <w:marBottom w:val="0"/>
      <w:divBdr>
        <w:top w:val="none" w:sz="0" w:space="0" w:color="auto"/>
        <w:left w:val="none" w:sz="0" w:space="0" w:color="auto"/>
        <w:bottom w:val="none" w:sz="0" w:space="0" w:color="auto"/>
        <w:right w:val="none" w:sz="0" w:space="0" w:color="auto"/>
      </w:divBdr>
    </w:div>
    <w:div w:id="1138842908">
      <w:bodyDiv w:val="1"/>
      <w:marLeft w:val="0"/>
      <w:marRight w:val="0"/>
      <w:marTop w:val="0"/>
      <w:marBottom w:val="0"/>
      <w:divBdr>
        <w:top w:val="none" w:sz="0" w:space="0" w:color="auto"/>
        <w:left w:val="none" w:sz="0" w:space="0" w:color="auto"/>
        <w:bottom w:val="none" w:sz="0" w:space="0" w:color="auto"/>
        <w:right w:val="none" w:sz="0" w:space="0" w:color="auto"/>
      </w:divBdr>
    </w:div>
    <w:div w:id="1142506603">
      <w:bodyDiv w:val="1"/>
      <w:marLeft w:val="0"/>
      <w:marRight w:val="0"/>
      <w:marTop w:val="0"/>
      <w:marBottom w:val="0"/>
      <w:divBdr>
        <w:top w:val="none" w:sz="0" w:space="0" w:color="auto"/>
        <w:left w:val="none" w:sz="0" w:space="0" w:color="auto"/>
        <w:bottom w:val="none" w:sz="0" w:space="0" w:color="auto"/>
        <w:right w:val="none" w:sz="0" w:space="0" w:color="auto"/>
      </w:divBdr>
    </w:div>
    <w:div w:id="1144545891">
      <w:bodyDiv w:val="1"/>
      <w:marLeft w:val="0"/>
      <w:marRight w:val="0"/>
      <w:marTop w:val="0"/>
      <w:marBottom w:val="0"/>
      <w:divBdr>
        <w:top w:val="none" w:sz="0" w:space="0" w:color="auto"/>
        <w:left w:val="none" w:sz="0" w:space="0" w:color="auto"/>
        <w:bottom w:val="none" w:sz="0" w:space="0" w:color="auto"/>
        <w:right w:val="none" w:sz="0" w:space="0" w:color="auto"/>
      </w:divBdr>
    </w:div>
    <w:div w:id="1145196995">
      <w:bodyDiv w:val="1"/>
      <w:marLeft w:val="0"/>
      <w:marRight w:val="0"/>
      <w:marTop w:val="0"/>
      <w:marBottom w:val="0"/>
      <w:divBdr>
        <w:top w:val="none" w:sz="0" w:space="0" w:color="auto"/>
        <w:left w:val="none" w:sz="0" w:space="0" w:color="auto"/>
        <w:bottom w:val="none" w:sz="0" w:space="0" w:color="auto"/>
        <w:right w:val="none" w:sz="0" w:space="0" w:color="auto"/>
      </w:divBdr>
    </w:div>
    <w:div w:id="1145783749">
      <w:bodyDiv w:val="1"/>
      <w:marLeft w:val="0"/>
      <w:marRight w:val="0"/>
      <w:marTop w:val="0"/>
      <w:marBottom w:val="0"/>
      <w:divBdr>
        <w:top w:val="none" w:sz="0" w:space="0" w:color="auto"/>
        <w:left w:val="none" w:sz="0" w:space="0" w:color="auto"/>
        <w:bottom w:val="none" w:sz="0" w:space="0" w:color="auto"/>
        <w:right w:val="none" w:sz="0" w:space="0" w:color="auto"/>
      </w:divBdr>
    </w:div>
    <w:div w:id="1146244490">
      <w:bodyDiv w:val="1"/>
      <w:marLeft w:val="0"/>
      <w:marRight w:val="0"/>
      <w:marTop w:val="0"/>
      <w:marBottom w:val="0"/>
      <w:divBdr>
        <w:top w:val="none" w:sz="0" w:space="0" w:color="auto"/>
        <w:left w:val="none" w:sz="0" w:space="0" w:color="auto"/>
        <w:bottom w:val="none" w:sz="0" w:space="0" w:color="auto"/>
        <w:right w:val="none" w:sz="0" w:space="0" w:color="auto"/>
      </w:divBdr>
    </w:div>
    <w:div w:id="1147480174">
      <w:bodyDiv w:val="1"/>
      <w:marLeft w:val="0"/>
      <w:marRight w:val="0"/>
      <w:marTop w:val="0"/>
      <w:marBottom w:val="0"/>
      <w:divBdr>
        <w:top w:val="none" w:sz="0" w:space="0" w:color="auto"/>
        <w:left w:val="none" w:sz="0" w:space="0" w:color="auto"/>
        <w:bottom w:val="none" w:sz="0" w:space="0" w:color="auto"/>
        <w:right w:val="none" w:sz="0" w:space="0" w:color="auto"/>
      </w:divBdr>
    </w:div>
    <w:div w:id="1150558029">
      <w:bodyDiv w:val="1"/>
      <w:marLeft w:val="0"/>
      <w:marRight w:val="0"/>
      <w:marTop w:val="0"/>
      <w:marBottom w:val="0"/>
      <w:divBdr>
        <w:top w:val="none" w:sz="0" w:space="0" w:color="auto"/>
        <w:left w:val="none" w:sz="0" w:space="0" w:color="auto"/>
        <w:bottom w:val="none" w:sz="0" w:space="0" w:color="auto"/>
        <w:right w:val="none" w:sz="0" w:space="0" w:color="auto"/>
      </w:divBdr>
    </w:div>
    <w:div w:id="1154836203">
      <w:bodyDiv w:val="1"/>
      <w:marLeft w:val="0"/>
      <w:marRight w:val="0"/>
      <w:marTop w:val="0"/>
      <w:marBottom w:val="0"/>
      <w:divBdr>
        <w:top w:val="none" w:sz="0" w:space="0" w:color="auto"/>
        <w:left w:val="none" w:sz="0" w:space="0" w:color="auto"/>
        <w:bottom w:val="none" w:sz="0" w:space="0" w:color="auto"/>
        <w:right w:val="none" w:sz="0" w:space="0" w:color="auto"/>
      </w:divBdr>
    </w:div>
    <w:div w:id="1157267133">
      <w:bodyDiv w:val="1"/>
      <w:marLeft w:val="0"/>
      <w:marRight w:val="0"/>
      <w:marTop w:val="0"/>
      <w:marBottom w:val="0"/>
      <w:divBdr>
        <w:top w:val="none" w:sz="0" w:space="0" w:color="auto"/>
        <w:left w:val="none" w:sz="0" w:space="0" w:color="auto"/>
        <w:bottom w:val="none" w:sz="0" w:space="0" w:color="auto"/>
        <w:right w:val="none" w:sz="0" w:space="0" w:color="auto"/>
      </w:divBdr>
    </w:div>
    <w:div w:id="1157379130">
      <w:bodyDiv w:val="1"/>
      <w:marLeft w:val="0"/>
      <w:marRight w:val="0"/>
      <w:marTop w:val="0"/>
      <w:marBottom w:val="0"/>
      <w:divBdr>
        <w:top w:val="none" w:sz="0" w:space="0" w:color="auto"/>
        <w:left w:val="none" w:sz="0" w:space="0" w:color="auto"/>
        <w:bottom w:val="none" w:sz="0" w:space="0" w:color="auto"/>
        <w:right w:val="none" w:sz="0" w:space="0" w:color="auto"/>
      </w:divBdr>
    </w:div>
    <w:div w:id="1157383447">
      <w:bodyDiv w:val="1"/>
      <w:marLeft w:val="0"/>
      <w:marRight w:val="0"/>
      <w:marTop w:val="0"/>
      <w:marBottom w:val="0"/>
      <w:divBdr>
        <w:top w:val="none" w:sz="0" w:space="0" w:color="auto"/>
        <w:left w:val="none" w:sz="0" w:space="0" w:color="auto"/>
        <w:bottom w:val="none" w:sz="0" w:space="0" w:color="auto"/>
        <w:right w:val="none" w:sz="0" w:space="0" w:color="auto"/>
      </w:divBdr>
    </w:div>
    <w:div w:id="1158764783">
      <w:bodyDiv w:val="1"/>
      <w:marLeft w:val="0"/>
      <w:marRight w:val="0"/>
      <w:marTop w:val="0"/>
      <w:marBottom w:val="0"/>
      <w:divBdr>
        <w:top w:val="none" w:sz="0" w:space="0" w:color="auto"/>
        <w:left w:val="none" w:sz="0" w:space="0" w:color="auto"/>
        <w:bottom w:val="none" w:sz="0" w:space="0" w:color="auto"/>
        <w:right w:val="none" w:sz="0" w:space="0" w:color="auto"/>
      </w:divBdr>
    </w:div>
    <w:div w:id="1158959365">
      <w:bodyDiv w:val="1"/>
      <w:marLeft w:val="0"/>
      <w:marRight w:val="0"/>
      <w:marTop w:val="0"/>
      <w:marBottom w:val="0"/>
      <w:divBdr>
        <w:top w:val="none" w:sz="0" w:space="0" w:color="auto"/>
        <w:left w:val="none" w:sz="0" w:space="0" w:color="auto"/>
        <w:bottom w:val="none" w:sz="0" w:space="0" w:color="auto"/>
        <w:right w:val="none" w:sz="0" w:space="0" w:color="auto"/>
      </w:divBdr>
    </w:div>
    <w:div w:id="1159689932">
      <w:bodyDiv w:val="1"/>
      <w:marLeft w:val="0"/>
      <w:marRight w:val="0"/>
      <w:marTop w:val="0"/>
      <w:marBottom w:val="0"/>
      <w:divBdr>
        <w:top w:val="none" w:sz="0" w:space="0" w:color="auto"/>
        <w:left w:val="none" w:sz="0" w:space="0" w:color="auto"/>
        <w:bottom w:val="none" w:sz="0" w:space="0" w:color="auto"/>
        <w:right w:val="none" w:sz="0" w:space="0" w:color="auto"/>
      </w:divBdr>
    </w:div>
    <w:div w:id="1160652625">
      <w:bodyDiv w:val="1"/>
      <w:marLeft w:val="0"/>
      <w:marRight w:val="0"/>
      <w:marTop w:val="0"/>
      <w:marBottom w:val="0"/>
      <w:divBdr>
        <w:top w:val="none" w:sz="0" w:space="0" w:color="auto"/>
        <w:left w:val="none" w:sz="0" w:space="0" w:color="auto"/>
        <w:bottom w:val="none" w:sz="0" w:space="0" w:color="auto"/>
        <w:right w:val="none" w:sz="0" w:space="0" w:color="auto"/>
      </w:divBdr>
    </w:div>
    <w:div w:id="1160655611">
      <w:bodyDiv w:val="1"/>
      <w:marLeft w:val="0"/>
      <w:marRight w:val="0"/>
      <w:marTop w:val="0"/>
      <w:marBottom w:val="0"/>
      <w:divBdr>
        <w:top w:val="none" w:sz="0" w:space="0" w:color="auto"/>
        <w:left w:val="none" w:sz="0" w:space="0" w:color="auto"/>
        <w:bottom w:val="none" w:sz="0" w:space="0" w:color="auto"/>
        <w:right w:val="none" w:sz="0" w:space="0" w:color="auto"/>
      </w:divBdr>
    </w:div>
    <w:div w:id="1162426060">
      <w:bodyDiv w:val="1"/>
      <w:marLeft w:val="0"/>
      <w:marRight w:val="0"/>
      <w:marTop w:val="0"/>
      <w:marBottom w:val="0"/>
      <w:divBdr>
        <w:top w:val="none" w:sz="0" w:space="0" w:color="auto"/>
        <w:left w:val="none" w:sz="0" w:space="0" w:color="auto"/>
        <w:bottom w:val="none" w:sz="0" w:space="0" w:color="auto"/>
        <w:right w:val="none" w:sz="0" w:space="0" w:color="auto"/>
      </w:divBdr>
    </w:div>
    <w:div w:id="1162545218">
      <w:bodyDiv w:val="1"/>
      <w:marLeft w:val="0"/>
      <w:marRight w:val="0"/>
      <w:marTop w:val="0"/>
      <w:marBottom w:val="0"/>
      <w:divBdr>
        <w:top w:val="none" w:sz="0" w:space="0" w:color="auto"/>
        <w:left w:val="none" w:sz="0" w:space="0" w:color="auto"/>
        <w:bottom w:val="none" w:sz="0" w:space="0" w:color="auto"/>
        <w:right w:val="none" w:sz="0" w:space="0" w:color="auto"/>
      </w:divBdr>
    </w:div>
    <w:div w:id="1164122316">
      <w:bodyDiv w:val="1"/>
      <w:marLeft w:val="0"/>
      <w:marRight w:val="0"/>
      <w:marTop w:val="0"/>
      <w:marBottom w:val="0"/>
      <w:divBdr>
        <w:top w:val="none" w:sz="0" w:space="0" w:color="auto"/>
        <w:left w:val="none" w:sz="0" w:space="0" w:color="auto"/>
        <w:bottom w:val="none" w:sz="0" w:space="0" w:color="auto"/>
        <w:right w:val="none" w:sz="0" w:space="0" w:color="auto"/>
      </w:divBdr>
    </w:div>
    <w:div w:id="1164247390">
      <w:bodyDiv w:val="1"/>
      <w:marLeft w:val="0"/>
      <w:marRight w:val="0"/>
      <w:marTop w:val="0"/>
      <w:marBottom w:val="0"/>
      <w:divBdr>
        <w:top w:val="none" w:sz="0" w:space="0" w:color="auto"/>
        <w:left w:val="none" w:sz="0" w:space="0" w:color="auto"/>
        <w:bottom w:val="none" w:sz="0" w:space="0" w:color="auto"/>
        <w:right w:val="none" w:sz="0" w:space="0" w:color="auto"/>
      </w:divBdr>
    </w:div>
    <w:div w:id="1164470086">
      <w:bodyDiv w:val="1"/>
      <w:marLeft w:val="0"/>
      <w:marRight w:val="0"/>
      <w:marTop w:val="0"/>
      <w:marBottom w:val="0"/>
      <w:divBdr>
        <w:top w:val="none" w:sz="0" w:space="0" w:color="auto"/>
        <w:left w:val="none" w:sz="0" w:space="0" w:color="auto"/>
        <w:bottom w:val="none" w:sz="0" w:space="0" w:color="auto"/>
        <w:right w:val="none" w:sz="0" w:space="0" w:color="auto"/>
      </w:divBdr>
    </w:div>
    <w:div w:id="1165705890">
      <w:bodyDiv w:val="1"/>
      <w:marLeft w:val="0"/>
      <w:marRight w:val="0"/>
      <w:marTop w:val="0"/>
      <w:marBottom w:val="0"/>
      <w:divBdr>
        <w:top w:val="none" w:sz="0" w:space="0" w:color="auto"/>
        <w:left w:val="none" w:sz="0" w:space="0" w:color="auto"/>
        <w:bottom w:val="none" w:sz="0" w:space="0" w:color="auto"/>
        <w:right w:val="none" w:sz="0" w:space="0" w:color="auto"/>
      </w:divBdr>
    </w:div>
    <w:div w:id="1167282686">
      <w:bodyDiv w:val="1"/>
      <w:marLeft w:val="0"/>
      <w:marRight w:val="0"/>
      <w:marTop w:val="0"/>
      <w:marBottom w:val="0"/>
      <w:divBdr>
        <w:top w:val="none" w:sz="0" w:space="0" w:color="auto"/>
        <w:left w:val="none" w:sz="0" w:space="0" w:color="auto"/>
        <w:bottom w:val="none" w:sz="0" w:space="0" w:color="auto"/>
        <w:right w:val="none" w:sz="0" w:space="0" w:color="auto"/>
      </w:divBdr>
    </w:div>
    <w:div w:id="1167400624">
      <w:bodyDiv w:val="1"/>
      <w:marLeft w:val="0"/>
      <w:marRight w:val="0"/>
      <w:marTop w:val="0"/>
      <w:marBottom w:val="0"/>
      <w:divBdr>
        <w:top w:val="none" w:sz="0" w:space="0" w:color="auto"/>
        <w:left w:val="none" w:sz="0" w:space="0" w:color="auto"/>
        <w:bottom w:val="none" w:sz="0" w:space="0" w:color="auto"/>
        <w:right w:val="none" w:sz="0" w:space="0" w:color="auto"/>
      </w:divBdr>
    </w:div>
    <w:div w:id="1167598626">
      <w:bodyDiv w:val="1"/>
      <w:marLeft w:val="0"/>
      <w:marRight w:val="0"/>
      <w:marTop w:val="0"/>
      <w:marBottom w:val="0"/>
      <w:divBdr>
        <w:top w:val="none" w:sz="0" w:space="0" w:color="auto"/>
        <w:left w:val="none" w:sz="0" w:space="0" w:color="auto"/>
        <w:bottom w:val="none" w:sz="0" w:space="0" w:color="auto"/>
        <w:right w:val="none" w:sz="0" w:space="0" w:color="auto"/>
      </w:divBdr>
    </w:div>
    <w:div w:id="1170103446">
      <w:bodyDiv w:val="1"/>
      <w:marLeft w:val="0"/>
      <w:marRight w:val="0"/>
      <w:marTop w:val="0"/>
      <w:marBottom w:val="0"/>
      <w:divBdr>
        <w:top w:val="none" w:sz="0" w:space="0" w:color="auto"/>
        <w:left w:val="none" w:sz="0" w:space="0" w:color="auto"/>
        <w:bottom w:val="none" w:sz="0" w:space="0" w:color="auto"/>
        <w:right w:val="none" w:sz="0" w:space="0" w:color="auto"/>
      </w:divBdr>
    </w:div>
    <w:div w:id="1170295459">
      <w:bodyDiv w:val="1"/>
      <w:marLeft w:val="0"/>
      <w:marRight w:val="0"/>
      <w:marTop w:val="0"/>
      <w:marBottom w:val="0"/>
      <w:divBdr>
        <w:top w:val="none" w:sz="0" w:space="0" w:color="auto"/>
        <w:left w:val="none" w:sz="0" w:space="0" w:color="auto"/>
        <w:bottom w:val="none" w:sz="0" w:space="0" w:color="auto"/>
        <w:right w:val="none" w:sz="0" w:space="0" w:color="auto"/>
      </w:divBdr>
    </w:div>
    <w:div w:id="1171144477">
      <w:bodyDiv w:val="1"/>
      <w:marLeft w:val="0"/>
      <w:marRight w:val="0"/>
      <w:marTop w:val="0"/>
      <w:marBottom w:val="0"/>
      <w:divBdr>
        <w:top w:val="none" w:sz="0" w:space="0" w:color="auto"/>
        <w:left w:val="none" w:sz="0" w:space="0" w:color="auto"/>
        <w:bottom w:val="none" w:sz="0" w:space="0" w:color="auto"/>
        <w:right w:val="none" w:sz="0" w:space="0" w:color="auto"/>
      </w:divBdr>
    </w:div>
    <w:div w:id="1172455656">
      <w:bodyDiv w:val="1"/>
      <w:marLeft w:val="0"/>
      <w:marRight w:val="0"/>
      <w:marTop w:val="0"/>
      <w:marBottom w:val="0"/>
      <w:divBdr>
        <w:top w:val="none" w:sz="0" w:space="0" w:color="auto"/>
        <w:left w:val="none" w:sz="0" w:space="0" w:color="auto"/>
        <w:bottom w:val="none" w:sz="0" w:space="0" w:color="auto"/>
        <w:right w:val="none" w:sz="0" w:space="0" w:color="auto"/>
      </w:divBdr>
    </w:div>
    <w:div w:id="1173496246">
      <w:bodyDiv w:val="1"/>
      <w:marLeft w:val="0"/>
      <w:marRight w:val="0"/>
      <w:marTop w:val="0"/>
      <w:marBottom w:val="0"/>
      <w:divBdr>
        <w:top w:val="none" w:sz="0" w:space="0" w:color="auto"/>
        <w:left w:val="none" w:sz="0" w:space="0" w:color="auto"/>
        <w:bottom w:val="none" w:sz="0" w:space="0" w:color="auto"/>
        <w:right w:val="none" w:sz="0" w:space="0" w:color="auto"/>
      </w:divBdr>
    </w:div>
    <w:div w:id="1173640865">
      <w:bodyDiv w:val="1"/>
      <w:marLeft w:val="0"/>
      <w:marRight w:val="0"/>
      <w:marTop w:val="0"/>
      <w:marBottom w:val="0"/>
      <w:divBdr>
        <w:top w:val="none" w:sz="0" w:space="0" w:color="auto"/>
        <w:left w:val="none" w:sz="0" w:space="0" w:color="auto"/>
        <w:bottom w:val="none" w:sz="0" w:space="0" w:color="auto"/>
        <w:right w:val="none" w:sz="0" w:space="0" w:color="auto"/>
      </w:divBdr>
    </w:div>
    <w:div w:id="1174681956">
      <w:bodyDiv w:val="1"/>
      <w:marLeft w:val="0"/>
      <w:marRight w:val="0"/>
      <w:marTop w:val="0"/>
      <w:marBottom w:val="0"/>
      <w:divBdr>
        <w:top w:val="none" w:sz="0" w:space="0" w:color="auto"/>
        <w:left w:val="none" w:sz="0" w:space="0" w:color="auto"/>
        <w:bottom w:val="none" w:sz="0" w:space="0" w:color="auto"/>
        <w:right w:val="none" w:sz="0" w:space="0" w:color="auto"/>
      </w:divBdr>
    </w:div>
    <w:div w:id="1177502633">
      <w:bodyDiv w:val="1"/>
      <w:marLeft w:val="0"/>
      <w:marRight w:val="0"/>
      <w:marTop w:val="0"/>
      <w:marBottom w:val="0"/>
      <w:divBdr>
        <w:top w:val="none" w:sz="0" w:space="0" w:color="auto"/>
        <w:left w:val="none" w:sz="0" w:space="0" w:color="auto"/>
        <w:bottom w:val="none" w:sz="0" w:space="0" w:color="auto"/>
        <w:right w:val="none" w:sz="0" w:space="0" w:color="auto"/>
      </w:divBdr>
    </w:div>
    <w:div w:id="1178076831">
      <w:bodyDiv w:val="1"/>
      <w:marLeft w:val="0"/>
      <w:marRight w:val="0"/>
      <w:marTop w:val="0"/>
      <w:marBottom w:val="0"/>
      <w:divBdr>
        <w:top w:val="none" w:sz="0" w:space="0" w:color="auto"/>
        <w:left w:val="none" w:sz="0" w:space="0" w:color="auto"/>
        <w:bottom w:val="none" w:sz="0" w:space="0" w:color="auto"/>
        <w:right w:val="none" w:sz="0" w:space="0" w:color="auto"/>
      </w:divBdr>
    </w:div>
    <w:div w:id="1180000910">
      <w:bodyDiv w:val="1"/>
      <w:marLeft w:val="0"/>
      <w:marRight w:val="0"/>
      <w:marTop w:val="0"/>
      <w:marBottom w:val="0"/>
      <w:divBdr>
        <w:top w:val="none" w:sz="0" w:space="0" w:color="auto"/>
        <w:left w:val="none" w:sz="0" w:space="0" w:color="auto"/>
        <w:bottom w:val="none" w:sz="0" w:space="0" w:color="auto"/>
        <w:right w:val="none" w:sz="0" w:space="0" w:color="auto"/>
      </w:divBdr>
    </w:div>
    <w:div w:id="1183782391">
      <w:bodyDiv w:val="1"/>
      <w:marLeft w:val="0"/>
      <w:marRight w:val="0"/>
      <w:marTop w:val="0"/>
      <w:marBottom w:val="0"/>
      <w:divBdr>
        <w:top w:val="none" w:sz="0" w:space="0" w:color="auto"/>
        <w:left w:val="none" w:sz="0" w:space="0" w:color="auto"/>
        <w:bottom w:val="none" w:sz="0" w:space="0" w:color="auto"/>
        <w:right w:val="none" w:sz="0" w:space="0" w:color="auto"/>
      </w:divBdr>
    </w:div>
    <w:div w:id="1184972478">
      <w:bodyDiv w:val="1"/>
      <w:marLeft w:val="0"/>
      <w:marRight w:val="0"/>
      <w:marTop w:val="0"/>
      <w:marBottom w:val="0"/>
      <w:divBdr>
        <w:top w:val="none" w:sz="0" w:space="0" w:color="auto"/>
        <w:left w:val="none" w:sz="0" w:space="0" w:color="auto"/>
        <w:bottom w:val="none" w:sz="0" w:space="0" w:color="auto"/>
        <w:right w:val="none" w:sz="0" w:space="0" w:color="auto"/>
      </w:divBdr>
    </w:div>
    <w:div w:id="1184972707">
      <w:bodyDiv w:val="1"/>
      <w:marLeft w:val="0"/>
      <w:marRight w:val="0"/>
      <w:marTop w:val="0"/>
      <w:marBottom w:val="0"/>
      <w:divBdr>
        <w:top w:val="none" w:sz="0" w:space="0" w:color="auto"/>
        <w:left w:val="none" w:sz="0" w:space="0" w:color="auto"/>
        <w:bottom w:val="none" w:sz="0" w:space="0" w:color="auto"/>
        <w:right w:val="none" w:sz="0" w:space="0" w:color="auto"/>
      </w:divBdr>
    </w:div>
    <w:div w:id="1185633746">
      <w:bodyDiv w:val="1"/>
      <w:marLeft w:val="0"/>
      <w:marRight w:val="0"/>
      <w:marTop w:val="0"/>
      <w:marBottom w:val="0"/>
      <w:divBdr>
        <w:top w:val="none" w:sz="0" w:space="0" w:color="auto"/>
        <w:left w:val="none" w:sz="0" w:space="0" w:color="auto"/>
        <w:bottom w:val="none" w:sz="0" w:space="0" w:color="auto"/>
        <w:right w:val="none" w:sz="0" w:space="0" w:color="auto"/>
      </w:divBdr>
    </w:div>
    <w:div w:id="1189491231">
      <w:bodyDiv w:val="1"/>
      <w:marLeft w:val="0"/>
      <w:marRight w:val="0"/>
      <w:marTop w:val="0"/>
      <w:marBottom w:val="0"/>
      <w:divBdr>
        <w:top w:val="none" w:sz="0" w:space="0" w:color="auto"/>
        <w:left w:val="none" w:sz="0" w:space="0" w:color="auto"/>
        <w:bottom w:val="none" w:sz="0" w:space="0" w:color="auto"/>
        <w:right w:val="none" w:sz="0" w:space="0" w:color="auto"/>
      </w:divBdr>
    </w:div>
    <w:div w:id="1189683125">
      <w:bodyDiv w:val="1"/>
      <w:marLeft w:val="0"/>
      <w:marRight w:val="0"/>
      <w:marTop w:val="0"/>
      <w:marBottom w:val="0"/>
      <w:divBdr>
        <w:top w:val="none" w:sz="0" w:space="0" w:color="auto"/>
        <w:left w:val="none" w:sz="0" w:space="0" w:color="auto"/>
        <w:bottom w:val="none" w:sz="0" w:space="0" w:color="auto"/>
        <w:right w:val="none" w:sz="0" w:space="0" w:color="auto"/>
      </w:divBdr>
    </w:div>
    <w:div w:id="1193181058">
      <w:bodyDiv w:val="1"/>
      <w:marLeft w:val="0"/>
      <w:marRight w:val="0"/>
      <w:marTop w:val="0"/>
      <w:marBottom w:val="0"/>
      <w:divBdr>
        <w:top w:val="none" w:sz="0" w:space="0" w:color="auto"/>
        <w:left w:val="none" w:sz="0" w:space="0" w:color="auto"/>
        <w:bottom w:val="none" w:sz="0" w:space="0" w:color="auto"/>
        <w:right w:val="none" w:sz="0" w:space="0" w:color="auto"/>
      </w:divBdr>
    </w:div>
    <w:div w:id="1193306434">
      <w:bodyDiv w:val="1"/>
      <w:marLeft w:val="0"/>
      <w:marRight w:val="0"/>
      <w:marTop w:val="0"/>
      <w:marBottom w:val="0"/>
      <w:divBdr>
        <w:top w:val="none" w:sz="0" w:space="0" w:color="auto"/>
        <w:left w:val="none" w:sz="0" w:space="0" w:color="auto"/>
        <w:bottom w:val="none" w:sz="0" w:space="0" w:color="auto"/>
        <w:right w:val="none" w:sz="0" w:space="0" w:color="auto"/>
      </w:divBdr>
    </w:div>
    <w:div w:id="1194466299">
      <w:bodyDiv w:val="1"/>
      <w:marLeft w:val="0"/>
      <w:marRight w:val="0"/>
      <w:marTop w:val="0"/>
      <w:marBottom w:val="0"/>
      <w:divBdr>
        <w:top w:val="none" w:sz="0" w:space="0" w:color="auto"/>
        <w:left w:val="none" w:sz="0" w:space="0" w:color="auto"/>
        <w:bottom w:val="none" w:sz="0" w:space="0" w:color="auto"/>
        <w:right w:val="none" w:sz="0" w:space="0" w:color="auto"/>
      </w:divBdr>
    </w:div>
    <w:div w:id="1195540261">
      <w:bodyDiv w:val="1"/>
      <w:marLeft w:val="0"/>
      <w:marRight w:val="0"/>
      <w:marTop w:val="0"/>
      <w:marBottom w:val="0"/>
      <w:divBdr>
        <w:top w:val="none" w:sz="0" w:space="0" w:color="auto"/>
        <w:left w:val="none" w:sz="0" w:space="0" w:color="auto"/>
        <w:bottom w:val="none" w:sz="0" w:space="0" w:color="auto"/>
        <w:right w:val="none" w:sz="0" w:space="0" w:color="auto"/>
      </w:divBdr>
    </w:div>
    <w:div w:id="1197809884">
      <w:bodyDiv w:val="1"/>
      <w:marLeft w:val="0"/>
      <w:marRight w:val="0"/>
      <w:marTop w:val="0"/>
      <w:marBottom w:val="0"/>
      <w:divBdr>
        <w:top w:val="none" w:sz="0" w:space="0" w:color="auto"/>
        <w:left w:val="none" w:sz="0" w:space="0" w:color="auto"/>
        <w:bottom w:val="none" w:sz="0" w:space="0" w:color="auto"/>
        <w:right w:val="none" w:sz="0" w:space="0" w:color="auto"/>
      </w:divBdr>
    </w:div>
    <w:div w:id="1197811574">
      <w:bodyDiv w:val="1"/>
      <w:marLeft w:val="0"/>
      <w:marRight w:val="0"/>
      <w:marTop w:val="0"/>
      <w:marBottom w:val="0"/>
      <w:divBdr>
        <w:top w:val="none" w:sz="0" w:space="0" w:color="auto"/>
        <w:left w:val="none" w:sz="0" w:space="0" w:color="auto"/>
        <w:bottom w:val="none" w:sz="0" w:space="0" w:color="auto"/>
        <w:right w:val="none" w:sz="0" w:space="0" w:color="auto"/>
      </w:divBdr>
    </w:div>
    <w:div w:id="1198930763">
      <w:bodyDiv w:val="1"/>
      <w:marLeft w:val="0"/>
      <w:marRight w:val="0"/>
      <w:marTop w:val="0"/>
      <w:marBottom w:val="0"/>
      <w:divBdr>
        <w:top w:val="none" w:sz="0" w:space="0" w:color="auto"/>
        <w:left w:val="none" w:sz="0" w:space="0" w:color="auto"/>
        <w:bottom w:val="none" w:sz="0" w:space="0" w:color="auto"/>
        <w:right w:val="none" w:sz="0" w:space="0" w:color="auto"/>
      </w:divBdr>
    </w:div>
    <w:div w:id="1200162160">
      <w:bodyDiv w:val="1"/>
      <w:marLeft w:val="0"/>
      <w:marRight w:val="0"/>
      <w:marTop w:val="0"/>
      <w:marBottom w:val="0"/>
      <w:divBdr>
        <w:top w:val="none" w:sz="0" w:space="0" w:color="auto"/>
        <w:left w:val="none" w:sz="0" w:space="0" w:color="auto"/>
        <w:bottom w:val="none" w:sz="0" w:space="0" w:color="auto"/>
        <w:right w:val="none" w:sz="0" w:space="0" w:color="auto"/>
      </w:divBdr>
    </w:div>
    <w:div w:id="1200706785">
      <w:bodyDiv w:val="1"/>
      <w:marLeft w:val="0"/>
      <w:marRight w:val="0"/>
      <w:marTop w:val="0"/>
      <w:marBottom w:val="0"/>
      <w:divBdr>
        <w:top w:val="none" w:sz="0" w:space="0" w:color="auto"/>
        <w:left w:val="none" w:sz="0" w:space="0" w:color="auto"/>
        <w:bottom w:val="none" w:sz="0" w:space="0" w:color="auto"/>
        <w:right w:val="none" w:sz="0" w:space="0" w:color="auto"/>
      </w:divBdr>
    </w:div>
    <w:div w:id="1201698752">
      <w:bodyDiv w:val="1"/>
      <w:marLeft w:val="0"/>
      <w:marRight w:val="0"/>
      <w:marTop w:val="0"/>
      <w:marBottom w:val="0"/>
      <w:divBdr>
        <w:top w:val="none" w:sz="0" w:space="0" w:color="auto"/>
        <w:left w:val="none" w:sz="0" w:space="0" w:color="auto"/>
        <w:bottom w:val="none" w:sz="0" w:space="0" w:color="auto"/>
        <w:right w:val="none" w:sz="0" w:space="0" w:color="auto"/>
      </w:divBdr>
    </w:div>
    <w:div w:id="1202472913">
      <w:bodyDiv w:val="1"/>
      <w:marLeft w:val="0"/>
      <w:marRight w:val="0"/>
      <w:marTop w:val="0"/>
      <w:marBottom w:val="0"/>
      <w:divBdr>
        <w:top w:val="none" w:sz="0" w:space="0" w:color="auto"/>
        <w:left w:val="none" w:sz="0" w:space="0" w:color="auto"/>
        <w:bottom w:val="none" w:sz="0" w:space="0" w:color="auto"/>
        <w:right w:val="none" w:sz="0" w:space="0" w:color="auto"/>
      </w:divBdr>
    </w:div>
    <w:div w:id="1203520368">
      <w:bodyDiv w:val="1"/>
      <w:marLeft w:val="0"/>
      <w:marRight w:val="0"/>
      <w:marTop w:val="0"/>
      <w:marBottom w:val="0"/>
      <w:divBdr>
        <w:top w:val="none" w:sz="0" w:space="0" w:color="auto"/>
        <w:left w:val="none" w:sz="0" w:space="0" w:color="auto"/>
        <w:bottom w:val="none" w:sz="0" w:space="0" w:color="auto"/>
        <w:right w:val="none" w:sz="0" w:space="0" w:color="auto"/>
      </w:divBdr>
    </w:div>
    <w:div w:id="1204558251">
      <w:bodyDiv w:val="1"/>
      <w:marLeft w:val="0"/>
      <w:marRight w:val="0"/>
      <w:marTop w:val="0"/>
      <w:marBottom w:val="0"/>
      <w:divBdr>
        <w:top w:val="none" w:sz="0" w:space="0" w:color="auto"/>
        <w:left w:val="none" w:sz="0" w:space="0" w:color="auto"/>
        <w:bottom w:val="none" w:sz="0" w:space="0" w:color="auto"/>
        <w:right w:val="none" w:sz="0" w:space="0" w:color="auto"/>
      </w:divBdr>
    </w:div>
    <w:div w:id="1205555797">
      <w:bodyDiv w:val="1"/>
      <w:marLeft w:val="0"/>
      <w:marRight w:val="0"/>
      <w:marTop w:val="0"/>
      <w:marBottom w:val="0"/>
      <w:divBdr>
        <w:top w:val="none" w:sz="0" w:space="0" w:color="auto"/>
        <w:left w:val="none" w:sz="0" w:space="0" w:color="auto"/>
        <w:bottom w:val="none" w:sz="0" w:space="0" w:color="auto"/>
        <w:right w:val="none" w:sz="0" w:space="0" w:color="auto"/>
      </w:divBdr>
    </w:div>
    <w:div w:id="1206865129">
      <w:bodyDiv w:val="1"/>
      <w:marLeft w:val="0"/>
      <w:marRight w:val="0"/>
      <w:marTop w:val="0"/>
      <w:marBottom w:val="0"/>
      <w:divBdr>
        <w:top w:val="none" w:sz="0" w:space="0" w:color="auto"/>
        <w:left w:val="none" w:sz="0" w:space="0" w:color="auto"/>
        <w:bottom w:val="none" w:sz="0" w:space="0" w:color="auto"/>
        <w:right w:val="none" w:sz="0" w:space="0" w:color="auto"/>
      </w:divBdr>
    </w:div>
    <w:div w:id="1212381860">
      <w:bodyDiv w:val="1"/>
      <w:marLeft w:val="0"/>
      <w:marRight w:val="0"/>
      <w:marTop w:val="0"/>
      <w:marBottom w:val="0"/>
      <w:divBdr>
        <w:top w:val="none" w:sz="0" w:space="0" w:color="auto"/>
        <w:left w:val="none" w:sz="0" w:space="0" w:color="auto"/>
        <w:bottom w:val="none" w:sz="0" w:space="0" w:color="auto"/>
        <w:right w:val="none" w:sz="0" w:space="0" w:color="auto"/>
      </w:divBdr>
    </w:div>
    <w:div w:id="1213730699">
      <w:bodyDiv w:val="1"/>
      <w:marLeft w:val="0"/>
      <w:marRight w:val="0"/>
      <w:marTop w:val="0"/>
      <w:marBottom w:val="0"/>
      <w:divBdr>
        <w:top w:val="none" w:sz="0" w:space="0" w:color="auto"/>
        <w:left w:val="none" w:sz="0" w:space="0" w:color="auto"/>
        <w:bottom w:val="none" w:sz="0" w:space="0" w:color="auto"/>
        <w:right w:val="none" w:sz="0" w:space="0" w:color="auto"/>
      </w:divBdr>
    </w:div>
    <w:div w:id="1213926589">
      <w:bodyDiv w:val="1"/>
      <w:marLeft w:val="0"/>
      <w:marRight w:val="0"/>
      <w:marTop w:val="0"/>
      <w:marBottom w:val="0"/>
      <w:divBdr>
        <w:top w:val="none" w:sz="0" w:space="0" w:color="auto"/>
        <w:left w:val="none" w:sz="0" w:space="0" w:color="auto"/>
        <w:bottom w:val="none" w:sz="0" w:space="0" w:color="auto"/>
        <w:right w:val="none" w:sz="0" w:space="0" w:color="auto"/>
      </w:divBdr>
    </w:div>
    <w:div w:id="1216770180">
      <w:bodyDiv w:val="1"/>
      <w:marLeft w:val="0"/>
      <w:marRight w:val="0"/>
      <w:marTop w:val="0"/>
      <w:marBottom w:val="0"/>
      <w:divBdr>
        <w:top w:val="none" w:sz="0" w:space="0" w:color="auto"/>
        <w:left w:val="none" w:sz="0" w:space="0" w:color="auto"/>
        <w:bottom w:val="none" w:sz="0" w:space="0" w:color="auto"/>
        <w:right w:val="none" w:sz="0" w:space="0" w:color="auto"/>
      </w:divBdr>
    </w:div>
    <w:div w:id="1217009532">
      <w:bodyDiv w:val="1"/>
      <w:marLeft w:val="0"/>
      <w:marRight w:val="0"/>
      <w:marTop w:val="0"/>
      <w:marBottom w:val="0"/>
      <w:divBdr>
        <w:top w:val="none" w:sz="0" w:space="0" w:color="auto"/>
        <w:left w:val="none" w:sz="0" w:space="0" w:color="auto"/>
        <w:bottom w:val="none" w:sz="0" w:space="0" w:color="auto"/>
        <w:right w:val="none" w:sz="0" w:space="0" w:color="auto"/>
      </w:divBdr>
    </w:div>
    <w:div w:id="1217545923">
      <w:bodyDiv w:val="1"/>
      <w:marLeft w:val="0"/>
      <w:marRight w:val="0"/>
      <w:marTop w:val="0"/>
      <w:marBottom w:val="0"/>
      <w:divBdr>
        <w:top w:val="none" w:sz="0" w:space="0" w:color="auto"/>
        <w:left w:val="none" w:sz="0" w:space="0" w:color="auto"/>
        <w:bottom w:val="none" w:sz="0" w:space="0" w:color="auto"/>
        <w:right w:val="none" w:sz="0" w:space="0" w:color="auto"/>
      </w:divBdr>
    </w:div>
    <w:div w:id="1218468052">
      <w:bodyDiv w:val="1"/>
      <w:marLeft w:val="0"/>
      <w:marRight w:val="0"/>
      <w:marTop w:val="0"/>
      <w:marBottom w:val="0"/>
      <w:divBdr>
        <w:top w:val="none" w:sz="0" w:space="0" w:color="auto"/>
        <w:left w:val="none" w:sz="0" w:space="0" w:color="auto"/>
        <w:bottom w:val="none" w:sz="0" w:space="0" w:color="auto"/>
        <w:right w:val="none" w:sz="0" w:space="0" w:color="auto"/>
      </w:divBdr>
    </w:div>
    <w:div w:id="1220673737">
      <w:bodyDiv w:val="1"/>
      <w:marLeft w:val="0"/>
      <w:marRight w:val="0"/>
      <w:marTop w:val="0"/>
      <w:marBottom w:val="0"/>
      <w:divBdr>
        <w:top w:val="none" w:sz="0" w:space="0" w:color="auto"/>
        <w:left w:val="none" w:sz="0" w:space="0" w:color="auto"/>
        <w:bottom w:val="none" w:sz="0" w:space="0" w:color="auto"/>
        <w:right w:val="none" w:sz="0" w:space="0" w:color="auto"/>
      </w:divBdr>
    </w:div>
    <w:div w:id="1221021421">
      <w:bodyDiv w:val="1"/>
      <w:marLeft w:val="0"/>
      <w:marRight w:val="0"/>
      <w:marTop w:val="0"/>
      <w:marBottom w:val="0"/>
      <w:divBdr>
        <w:top w:val="none" w:sz="0" w:space="0" w:color="auto"/>
        <w:left w:val="none" w:sz="0" w:space="0" w:color="auto"/>
        <w:bottom w:val="none" w:sz="0" w:space="0" w:color="auto"/>
        <w:right w:val="none" w:sz="0" w:space="0" w:color="auto"/>
      </w:divBdr>
    </w:div>
    <w:div w:id="1223057701">
      <w:bodyDiv w:val="1"/>
      <w:marLeft w:val="0"/>
      <w:marRight w:val="0"/>
      <w:marTop w:val="0"/>
      <w:marBottom w:val="0"/>
      <w:divBdr>
        <w:top w:val="none" w:sz="0" w:space="0" w:color="auto"/>
        <w:left w:val="none" w:sz="0" w:space="0" w:color="auto"/>
        <w:bottom w:val="none" w:sz="0" w:space="0" w:color="auto"/>
        <w:right w:val="none" w:sz="0" w:space="0" w:color="auto"/>
      </w:divBdr>
    </w:div>
    <w:div w:id="1227573977">
      <w:bodyDiv w:val="1"/>
      <w:marLeft w:val="0"/>
      <w:marRight w:val="0"/>
      <w:marTop w:val="0"/>
      <w:marBottom w:val="0"/>
      <w:divBdr>
        <w:top w:val="none" w:sz="0" w:space="0" w:color="auto"/>
        <w:left w:val="none" w:sz="0" w:space="0" w:color="auto"/>
        <w:bottom w:val="none" w:sz="0" w:space="0" w:color="auto"/>
        <w:right w:val="none" w:sz="0" w:space="0" w:color="auto"/>
      </w:divBdr>
    </w:div>
    <w:div w:id="1228885162">
      <w:bodyDiv w:val="1"/>
      <w:marLeft w:val="0"/>
      <w:marRight w:val="0"/>
      <w:marTop w:val="0"/>
      <w:marBottom w:val="0"/>
      <w:divBdr>
        <w:top w:val="none" w:sz="0" w:space="0" w:color="auto"/>
        <w:left w:val="none" w:sz="0" w:space="0" w:color="auto"/>
        <w:bottom w:val="none" w:sz="0" w:space="0" w:color="auto"/>
        <w:right w:val="none" w:sz="0" w:space="0" w:color="auto"/>
      </w:divBdr>
    </w:div>
    <w:div w:id="1229655876">
      <w:bodyDiv w:val="1"/>
      <w:marLeft w:val="0"/>
      <w:marRight w:val="0"/>
      <w:marTop w:val="0"/>
      <w:marBottom w:val="0"/>
      <w:divBdr>
        <w:top w:val="none" w:sz="0" w:space="0" w:color="auto"/>
        <w:left w:val="none" w:sz="0" w:space="0" w:color="auto"/>
        <w:bottom w:val="none" w:sz="0" w:space="0" w:color="auto"/>
        <w:right w:val="none" w:sz="0" w:space="0" w:color="auto"/>
      </w:divBdr>
    </w:div>
    <w:div w:id="1230382184">
      <w:bodyDiv w:val="1"/>
      <w:marLeft w:val="0"/>
      <w:marRight w:val="0"/>
      <w:marTop w:val="0"/>
      <w:marBottom w:val="0"/>
      <w:divBdr>
        <w:top w:val="none" w:sz="0" w:space="0" w:color="auto"/>
        <w:left w:val="none" w:sz="0" w:space="0" w:color="auto"/>
        <w:bottom w:val="none" w:sz="0" w:space="0" w:color="auto"/>
        <w:right w:val="none" w:sz="0" w:space="0" w:color="auto"/>
      </w:divBdr>
    </w:div>
    <w:div w:id="1231234516">
      <w:bodyDiv w:val="1"/>
      <w:marLeft w:val="0"/>
      <w:marRight w:val="0"/>
      <w:marTop w:val="0"/>
      <w:marBottom w:val="0"/>
      <w:divBdr>
        <w:top w:val="none" w:sz="0" w:space="0" w:color="auto"/>
        <w:left w:val="none" w:sz="0" w:space="0" w:color="auto"/>
        <w:bottom w:val="none" w:sz="0" w:space="0" w:color="auto"/>
        <w:right w:val="none" w:sz="0" w:space="0" w:color="auto"/>
      </w:divBdr>
    </w:div>
    <w:div w:id="1232425944">
      <w:bodyDiv w:val="1"/>
      <w:marLeft w:val="0"/>
      <w:marRight w:val="0"/>
      <w:marTop w:val="0"/>
      <w:marBottom w:val="0"/>
      <w:divBdr>
        <w:top w:val="none" w:sz="0" w:space="0" w:color="auto"/>
        <w:left w:val="none" w:sz="0" w:space="0" w:color="auto"/>
        <w:bottom w:val="none" w:sz="0" w:space="0" w:color="auto"/>
        <w:right w:val="none" w:sz="0" w:space="0" w:color="auto"/>
      </w:divBdr>
    </w:div>
    <w:div w:id="1232496040">
      <w:bodyDiv w:val="1"/>
      <w:marLeft w:val="0"/>
      <w:marRight w:val="0"/>
      <w:marTop w:val="0"/>
      <w:marBottom w:val="0"/>
      <w:divBdr>
        <w:top w:val="none" w:sz="0" w:space="0" w:color="auto"/>
        <w:left w:val="none" w:sz="0" w:space="0" w:color="auto"/>
        <w:bottom w:val="none" w:sz="0" w:space="0" w:color="auto"/>
        <w:right w:val="none" w:sz="0" w:space="0" w:color="auto"/>
      </w:divBdr>
    </w:div>
    <w:div w:id="1232695092">
      <w:bodyDiv w:val="1"/>
      <w:marLeft w:val="0"/>
      <w:marRight w:val="0"/>
      <w:marTop w:val="0"/>
      <w:marBottom w:val="0"/>
      <w:divBdr>
        <w:top w:val="none" w:sz="0" w:space="0" w:color="auto"/>
        <w:left w:val="none" w:sz="0" w:space="0" w:color="auto"/>
        <w:bottom w:val="none" w:sz="0" w:space="0" w:color="auto"/>
        <w:right w:val="none" w:sz="0" w:space="0" w:color="auto"/>
      </w:divBdr>
    </w:div>
    <w:div w:id="1235045121">
      <w:bodyDiv w:val="1"/>
      <w:marLeft w:val="0"/>
      <w:marRight w:val="0"/>
      <w:marTop w:val="0"/>
      <w:marBottom w:val="0"/>
      <w:divBdr>
        <w:top w:val="none" w:sz="0" w:space="0" w:color="auto"/>
        <w:left w:val="none" w:sz="0" w:space="0" w:color="auto"/>
        <w:bottom w:val="none" w:sz="0" w:space="0" w:color="auto"/>
        <w:right w:val="none" w:sz="0" w:space="0" w:color="auto"/>
      </w:divBdr>
    </w:div>
    <w:div w:id="1235118815">
      <w:bodyDiv w:val="1"/>
      <w:marLeft w:val="0"/>
      <w:marRight w:val="0"/>
      <w:marTop w:val="0"/>
      <w:marBottom w:val="0"/>
      <w:divBdr>
        <w:top w:val="none" w:sz="0" w:space="0" w:color="auto"/>
        <w:left w:val="none" w:sz="0" w:space="0" w:color="auto"/>
        <w:bottom w:val="none" w:sz="0" w:space="0" w:color="auto"/>
        <w:right w:val="none" w:sz="0" w:space="0" w:color="auto"/>
      </w:divBdr>
    </w:div>
    <w:div w:id="1238320022">
      <w:bodyDiv w:val="1"/>
      <w:marLeft w:val="0"/>
      <w:marRight w:val="0"/>
      <w:marTop w:val="0"/>
      <w:marBottom w:val="0"/>
      <w:divBdr>
        <w:top w:val="none" w:sz="0" w:space="0" w:color="auto"/>
        <w:left w:val="none" w:sz="0" w:space="0" w:color="auto"/>
        <w:bottom w:val="none" w:sz="0" w:space="0" w:color="auto"/>
        <w:right w:val="none" w:sz="0" w:space="0" w:color="auto"/>
      </w:divBdr>
    </w:div>
    <w:div w:id="1240363800">
      <w:bodyDiv w:val="1"/>
      <w:marLeft w:val="0"/>
      <w:marRight w:val="0"/>
      <w:marTop w:val="0"/>
      <w:marBottom w:val="0"/>
      <w:divBdr>
        <w:top w:val="none" w:sz="0" w:space="0" w:color="auto"/>
        <w:left w:val="none" w:sz="0" w:space="0" w:color="auto"/>
        <w:bottom w:val="none" w:sz="0" w:space="0" w:color="auto"/>
        <w:right w:val="none" w:sz="0" w:space="0" w:color="auto"/>
      </w:divBdr>
    </w:div>
    <w:div w:id="1240945836">
      <w:bodyDiv w:val="1"/>
      <w:marLeft w:val="0"/>
      <w:marRight w:val="0"/>
      <w:marTop w:val="0"/>
      <w:marBottom w:val="0"/>
      <w:divBdr>
        <w:top w:val="none" w:sz="0" w:space="0" w:color="auto"/>
        <w:left w:val="none" w:sz="0" w:space="0" w:color="auto"/>
        <w:bottom w:val="none" w:sz="0" w:space="0" w:color="auto"/>
        <w:right w:val="none" w:sz="0" w:space="0" w:color="auto"/>
      </w:divBdr>
    </w:div>
    <w:div w:id="1241988955">
      <w:bodyDiv w:val="1"/>
      <w:marLeft w:val="0"/>
      <w:marRight w:val="0"/>
      <w:marTop w:val="0"/>
      <w:marBottom w:val="0"/>
      <w:divBdr>
        <w:top w:val="none" w:sz="0" w:space="0" w:color="auto"/>
        <w:left w:val="none" w:sz="0" w:space="0" w:color="auto"/>
        <w:bottom w:val="none" w:sz="0" w:space="0" w:color="auto"/>
        <w:right w:val="none" w:sz="0" w:space="0" w:color="auto"/>
      </w:divBdr>
    </w:div>
    <w:div w:id="1242368972">
      <w:bodyDiv w:val="1"/>
      <w:marLeft w:val="0"/>
      <w:marRight w:val="0"/>
      <w:marTop w:val="0"/>
      <w:marBottom w:val="0"/>
      <w:divBdr>
        <w:top w:val="none" w:sz="0" w:space="0" w:color="auto"/>
        <w:left w:val="none" w:sz="0" w:space="0" w:color="auto"/>
        <w:bottom w:val="none" w:sz="0" w:space="0" w:color="auto"/>
        <w:right w:val="none" w:sz="0" w:space="0" w:color="auto"/>
      </w:divBdr>
    </w:div>
    <w:div w:id="1242522414">
      <w:bodyDiv w:val="1"/>
      <w:marLeft w:val="0"/>
      <w:marRight w:val="0"/>
      <w:marTop w:val="0"/>
      <w:marBottom w:val="0"/>
      <w:divBdr>
        <w:top w:val="none" w:sz="0" w:space="0" w:color="auto"/>
        <w:left w:val="none" w:sz="0" w:space="0" w:color="auto"/>
        <w:bottom w:val="none" w:sz="0" w:space="0" w:color="auto"/>
        <w:right w:val="none" w:sz="0" w:space="0" w:color="auto"/>
      </w:divBdr>
    </w:div>
    <w:div w:id="1243491391">
      <w:bodyDiv w:val="1"/>
      <w:marLeft w:val="0"/>
      <w:marRight w:val="0"/>
      <w:marTop w:val="0"/>
      <w:marBottom w:val="0"/>
      <w:divBdr>
        <w:top w:val="none" w:sz="0" w:space="0" w:color="auto"/>
        <w:left w:val="none" w:sz="0" w:space="0" w:color="auto"/>
        <w:bottom w:val="none" w:sz="0" w:space="0" w:color="auto"/>
        <w:right w:val="none" w:sz="0" w:space="0" w:color="auto"/>
      </w:divBdr>
    </w:div>
    <w:div w:id="1247030005">
      <w:bodyDiv w:val="1"/>
      <w:marLeft w:val="0"/>
      <w:marRight w:val="0"/>
      <w:marTop w:val="0"/>
      <w:marBottom w:val="0"/>
      <w:divBdr>
        <w:top w:val="none" w:sz="0" w:space="0" w:color="auto"/>
        <w:left w:val="none" w:sz="0" w:space="0" w:color="auto"/>
        <w:bottom w:val="none" w:sz="0" w:space="0" w:color="auto"/>
        <w:right w:val="none" w:sz="0" w:space="0" w:color="auto"/>
      </w:divBdr>
    </w:div>
    <w:div w:id="1251158876">
      <w:bodyDiv w:val="1"/>
      <w:marLeft w:val="0"/>
      <w:marRight w:val="0"/>
      <w:marTop w:val="0"/>
      <w:marBottom w:val="0"/>
      <w:divBdr>
        <w:top w:val="none" w:sz="0" w:space="0" w:color="auto"/>
        <w:left w:val="none" w:sz="0" w:space="0" w:color="auto"/>
        <w:bottom w:val="none" w:sz="0" w:space="0" w:color="auto"/>
        <w:right w:val="none" w:sz="0" w:space="0" w:color="auto"/>
      </w:divBdr>
    </w:div>
    <w:div w:id="1252203085">
      <w:bodyDiv w:val="1"/>
      <w:marLeft w:val="0"/>
      <w:marRight w:val="0"/>
      <w:marTop w:val="0"/>
      <w:marBottom w:val="0"/>
      <w:divBdr>
        <w:top w:val="none" w:sz="0" w:space="0" w:color="auto"/>
        <w:left w:val="none" w:sz="0" w:space="0" w:color="auto"/>
        <w:bottom w:val="none" w:sz="0" w:space="0" w:color="auto"/>
        <w:right w:val="none" w:sz="0" w:space="0" w:color="auto"/>
      </w:divBdr>
    </w:div>
    <w:div w:id="1253006281">
      <w:bodyDiv w:val="1"/>
      <w:marLeft w:val="0"/>
      <w:marRight w:val="0"/>
      <w:marTop w:val="0"/>
      <w:marBottom w:val="0"/>
      <w:divBdr>
        <w:top w:val="none" w:sz="0" w:space="0" w:color="auto"/>
        <w:left w:val="none" w:sz="0" w:space="0" w:color="auto"/>
        <w:bottom w:val="none" w:sz="0" w:space="0" w:color="auto"/>
        <w:right w:val="none" w:sz="0" w:space="0" w:color="auto"/>
      </w:divBdr>
    </w:div>
    <w:div w:id="1253928118">
      <w:bodyDiv w:val="1"/>
      <w:marLeft w:val="0"/>
      <w:marRight w:val="0"/>
      <w:marTop w:val="0"/>
      <w:marBottom w:val="0"/>
      <w:divBdr>
        <w:top w:val="none" w:sz="0" w:space="0" w:color="auto"/>
        <w:left w:val="none" w:sz="0" w:space="0" w:color="auto"/>
        <w:bottom w:val="none" w:sz="0" w:space="0" w:color="auto"/>
        <w:right w:val="none" w:sz="0" w:space="0" w:color="auto"/>
      </w:divBdr>
    </w:div>
    <w:div w:id="1254053566">
      <w:bodyDiv w:val="1"/>
      <w:marLeft w:val="0"/>
      <w:marRight w:val="0"/>
      <w:marTop w:val="0"/>
      <w:marBottom w:val="0"/>
      <w:divBdr>
        <w:top w:val="none" w:sz="0" w:space="0" w:color="auto"/>
        <w:left w:val="none" w:sz="0" w:space="0" w:color="auto"/>
        <w:bottom w:val="none" w:sz="0" w:space="0" w:color="auto"/>
        <w:right w:val="none" w:sz="0" w:space="0" w:color="auto"/>
      </w:divBdr>
    </w:div>
    <w:div w:id="1254779253">
      <w:bodyDiv w:val="1"/>
      <w:marLeft w:val="0"/>
      <w:marRight w:val="0"/>
      <w:marTop w:val="0"/>
      <w:marBottom w:val="0"/>
      <w:divBdr>
        <w:top w:val="none" w:sz="0" w:space="0" w:color="auto"/>
        <w:left w:val="none" w:sz="0" w:space="0" w:color="auto"/>
        <w:bottom w:val="none" w:sz="0" w:space="0" w:color="auto"/>
        <w:right w:val="none" w:sz="0" w:space="0" w:color="auto"/>
      </w:divBdr>
    </w:div>
    <w:div w:id="1257208906">
      <w:bodyDiv w:val="1"/>
      <w:marLeft w:val="0"/>
      <w:marRight w:val="0"/>
      <w:marTop w:val="0"/>
      <w:marBottom w:val="0"/>
      <w:divBdr>
        <w:top w:val="none" w:sz="0" w:space="0" w:color="auto"/>
        <w:left w:val="none" w:sz="0" w:space="0" w:color="auto"/>
        <w:bottom w:val="none" w:sz="0" w:space="0" w:color="auto"/>
        <w:right w:val="none" w:sz="0" w:space="0" w:color="auto"/>
      </w:divBdr>
    </w:div>
    <w:div w:id="1257514136">
      <w:bodyDiv w:val="1"/>
      <w:marLeft w:val="0"/>
      <w:marRight w:val="0"/>
      <w:marTop w:val="0"/>
      <w:marBottom w:val="0"/>
      <w:divBdr>
        <w:top w:val="none" w:sz="0" w:space="0" w:color="auto"/>
        <w:left w:val="none" w:sz="0" w:space="0" w:color="auto"/>
        <w:bottom w:val="none" w:sz="0" w:space="0" w:color="auto"/>
        <w:right w:val="none" w:sz="0" w:space="0" w:color="auto"/>
      </w:divBdr>
    </w:div>
    <w:div w:id="1258488578">
      <w:bodyDiv w:val="1"/>
      <w:marLeft w:val="0"/>
      <w:marRight w:val="0"/>
      <w:marTop w:val="0"/>
      <w:marBottom w:val="0"/>
      <w:divBdr>
        <w:top w:val="none" w:sz="0" w:space="0" w:color="auto"/>
        <w:left w:val="none" w:sz="0" w:space="0" w:color="auto"/>
        <w:bottom w:val="none" w:sz="0" w:space="0" w:color="auto"/>
        <w:right w:val="none" w:sz="0" w:space="0" w:color="auto"/>
      </w:divBdr>
    </w:div>
    <w:div w:id="1258900208">
      <w:bodyDiv w:val="1"/>
      <w:marLeft w:val="0"/>
      <w:marRight w:val="0"/>
      <w:marTop w:val="0"/>
      <w:marBottom w:val="0"/>
      <w:divBdr>
        <w:top w:val="none" w:sz="0" w:space="0" w:color="auto"/>
        <w:left w:val="none" w:sz="0" w:space="0" w:color="auto"/>
        <w:bottom w:val="none" w:sz="0" w:space="0" w:color="auto"/>
        <w:right w:val="none" w:sz="0" w:space="0" w:color="auto"/>
      </w:divBdr>
    </w:div>
    <w:div w:id="1259173551">
      <w:bodyDiv w:val="1"/>
      <w:marLeft w:val="0"/>
      <w:marRight w:val="0"/>
      <w:marTop w:val="0"/>
      <w:marBottom w:val="0"/>
      <w:divBdr>
        <w:top w:val="none" w:sz="0" w:space="0" w:color="auto"/>
        <w:left w:val="none" w:sz="0" w:space="0" w:color="auto"/>
        <w:bottom w:val="none" w:sz="0" w:space="0" w:color="auto"/>
        <w:right w:val="none" w:sz="0" w:space="0" w:color="auto"/>
      </w:divBdr>
    </w:div>
    <w:div w:id="1261332721">
      <w:bodyDiv w:val="1"/>
      <w:marLeft w:val="0"/>
      <w:marRight w:val="0"/>
      <w:marTop w:val="0"/>
      <w:marBottom w:val="0"/>
      <w:divBdr>
        <w:top w:val="none" w:sz="0" w:space="0" w:color="auto"/>
        <w:left w:val="none" w:sz="0" w:space="0" w:color="auto"/>
        <w:bottom w:val="none" w:sz="0" w:space="0" w:color="auto"/>
        <w:right w:val="none" w:sz="0" w:space="0" w:color="auto"/>
      </w:divBdr>
    </w:div>
    <w:div w:id="1261522893">
      <w:bodyDiv w:val="1"/>
      <w:marLeft w:val="0"/>
      <w:marRight w:val="0"/>
      <w:marTop w:val="0"/>
      <w:marBottom w:val="0"/>
      <w:divBdr>
        <w:top w:val="none" w:sz="0" w:space="0" w:color="auto"/>
        <w:left w:val="none" w:sz="0" w:space="0" w:color="auto"/>
        <w:bottom w:val="none" w:sz="0" w:space="0" w:color="auto"/>
        <w:right w:val="none" w:sz="0" w:space="0" w:color="auto"/>
      </w:divBdr>
    </w:div>
    <w:div w:id="1261722245">
      <w:bodyDiv w:val="1"/>
      <w:marLeft w:val="0"/>
      <w:marRight w:val="0"/>
      <w:marTop w:val="0"/>
      <w:marBottom w:val="0"/>
      <w:divBdr>
        <w:top w:val="none" w:sz="0" w:space="0" w:color="auto"/>
        <w:left w:val="none" w:sz="0" w:space="0" w:color="auto"/>
        <w:bottom w:val="none" w:sz="0" w:space="0" w:color="auto"/>
        <w:right w:val="none" w:sz="0" w:space="0" w:color="auto"/>
      </w:divBdr>
    </w:div>
    <w:div w:id="1264731714">
      <w:bodyDiv w:val="1"/>
      <w:marLeft w:val="0"/>
      <w:marRight w:val="0"/>
      <w:marTop w:val="0"/>
      <w:marBottom w:val="0"/>
      <w:divBdr>
        <w:top w:val="none" w:sz="0" w:space="0" w:color="auto"/>
        <w:left w:val="none" w:sz="0" w:space="0" w:color="auto"/>
        <w:bottom w:val="none" w:sz="0" w:space="0" w:color="auto"/>
        <w:right w:val="none" w:sz="0" w:space="0" w:color="auto"/>
      </w:divBdr>
    </w:div>
    <w:div w:id="1265531209">
      <w:bodyDiv w:val="1"/>
      <w:marLeft w:val="0"/>
      <w:marRight w:val="0"/>
      <w:marTop w:val="0"/>
      <w:marBottom w:val="0"/>
      <w:divBdr>
        <w:top w:val="none" w:sz="0" w:space="0" w:color="auto"/>
        <w:left w:val="none" w:sz="0" w:space="0" w:color="auto"/>
        <w:bottom w:val="none" w:sz="0" w:space="0" w:color="auto"/>
        <w:right w:val="none" w:sz="0" w:space="0" w:color="auto"/>
      </w:divBdr>
    </w:div>
    <w:div w:id="1265575877">
      <w:bodyDiv w:val="1"/>
      <w:marLeft w:val="0"/>
      <w:marRight w:val="0"/>
      <w:marTop w:val="0"/>
      <w:marBottom w:val="0"/>
      <w:divBdr>
        <w:top w:val="none" w:sz="0" w:space="0" w:color="auto"/>
        <w:left w:val="none" w:sz="0" w:space="0" w:color="auto"/>
        <w:bottom w:val="none" w:sz="0" w:space="0" w:color="auto"/>
        <w:right w:val="none" w:sz="0" w:space="0" w:color="auto"/>
      </w:divBdr>
    </w:div>
    <w:div w:id="1267470594">
      <w:bodyDiv w:val="1"/>
      <w:marLeft w:val="0"/>
      <w:marRight w:val="0"/>
      <w:marTop w:val="0"/>
      <w:marBottom w:val="0"/>
      <w:divBdr>
        <w:top w:val="none" w:sz="0" w:space="0" w:color="auto"/>
        <w:left w:val="none" w:sz="0" w:space="0" w:color="auto"/>
        <w:bottom w:val="none" w:sz="0" w:space="0" w:color="auto"/>
        <w:right w:val="none" w:sz="0" w:space="0" w:color="auto"/>
      </w:divBdr>
    </w:div>
    <w:div w:id="1268467197">
      <w:bodyDiv w:val="1"/>
      <w:marLeft w:val="0"/>
      <w:marRight w:val="0"/>
      <w:marTop w:val="0"/>
      <w:marBottom w:val="0"/>
      <w:divBdr>
        <w:top w:val="none" w:sz="0" w:space="0" w:color="auto"/>
        <w:left w:val="none" w:sz="0" w:space="0" w:color="auto"/>
        <w:bottom w:val="none" w:sz="0" w:space="0" w:color="auto"/>
        <w:right w:val="none" w:sz="0" w:space="0" w:color="auto"/>
      </w:divBdr>
    </w:div>
    <w:div w:id="1271089260">
      <w:bodyDiv w:val="1"/>
      <w:marLeft w:val="0"/>
      <w:marRight w:val="0"/>
      <w:marTop w:val="0"/>
      <w:marBottom w:val="0"/>
      <w:divBdr>
        <w:top w:val="none" w:sz="0" w:space="0" w:color="auto"/>
        <w:left w:val="none" w:sz="0" w:space="0" w:color="auto"/>
        <w:bottom w:val="none" w:sz="0" w:space="0" w:color="auto"/>
        <w:right w:val="none" w:sz="0" w:space="0" w:color="auto"/>
      </w:divBdr>
    </w:div>
    <w:div w:id="1271089374">
      <w:bodyDiv w:val="1"/>
      <w:marLeft w:val="0"/>
      <w:marRight w:val="0"/>
      <w:marTop w:val="0"/>
      <w:marBottom w:val="0"/>
      <w:divBdr>
        <w:top w:val="none" w:sz="0" w:space="0" w:color="auto"/>
        <w:left w:val="none" w:sz="0" w:space="0" w:color="auto"/>
        <w:bottom w:val="none" w:sz="0" w:space="0" w:color="auto"/>
        <w:right w:val="none" w:sz="0" w:space="0" w:color="auto"/>
      </w:divBdr>
    </w:div>
    <w:div w:id="1271208777">
      <w:bodyDiv w:val="1"/>
      <w:marLeft w:val="0"/>
      <w:marRight w:val="0"/>
      <w:marTop w:val="0"/>
      <w:marBottom w:val="0"/>
      <w:divBdr>
        <w:top w:val="none" w:sz="0" w:space="0" w:color="auto"/>
        <w:left w:val="none" w:sz="0" w:space="0" w:color="auto"/>
        <w:bottom w:val="none" w:sz="0" w:space="0" w:color="auto"/>
        <w:right w:val="none" w:sz="0" w:space="0" w:color="auto"/>
      </w:divBdr>
    </w:div>
    <w:div w:id="1272665573">
      <w:bodyDiv w:val="1"/>
      <w:marLeft w:val="0"/>
      <w:marRight w:val="0"/>
      <w:marTop w:val="0"/>
      <w:marBottom w:val="0"/>
      <w:divBdr>
        <w:top w:val="none" w:sz="0" w:space="0" w:color="auto"/>
        <w:left w:val="none" w:sz="0" w:space="0" w:color="auto"/>
        <w:bottom w:val="none" w:sz="0" w:space="0" w:color="auto"/>
        <w:right w:val="none" w:sz="0" w:space="0" w:color="auto"/>
      </w:divBdr>
    </w:div>
    <w:div w:id="1274283814">
      <w:bodyDiv w:val="1"/>
      <w:marLeft w:val="0"/>
      <w:marRight w:val="0"/>
      <w:marTop w:val="0"/>
      <w:marBottom w:val="0"/>
      <w:divBdr>
        <w:top w:val="none" w:sz="0" w:space="0" w:color="auto"/>
        <w:left w:val="none" w:sz="0" w:space="0" w:color="auto"/>
        <w:bottom w:val="none" w:sz="0" w:space="0" w:color="auto"/>
        <w:right w:val="none" w:sz="0" w:space="0" w:color="auto"/>
      </w:divBdr>
    </w:div>
    <w:div w:id="1275743820">
      <w:bodyDiv w:val="1"/>
      <w:marLeft w:val="0"/>
      <w:marRight w:val="0"/>
      <w:marTop w:val="0"/>
      <w:marBottom w:val="0"/>
      <w:divBdr>
        <w:top w:val="none" w:sz="0" w:space="0" w:color="auto"/>
        <w:left w:val="none" w:sz="0" w:space="0" w:color="auto"/>
        <w:bottom w:val="none" w:sz="0" w:space="0" w:color="auto"/>
        <w:right w:val="none" w:sz="0" w:space="0" w:color="auto"/>
      </w:divBdr>
    </w:div>
    <w:div w:id="1277298735">
      <w:bodyDiv w:val="1"/>
      <w:marLeft w:val="0"/>
      <w:marRight w:val="0"/>
      <w:marTop w:val="0"/>
      <w:marBottom w:val="0"/>
      <w:divBdr>
        <w:top w:val="none" w:sz="0" w:space="0" w:color="auto"/>
        <w:left w:val="none" w:sz="0" w:space="0" w:color="auto"/>
        <w:bottom w:val="none" w:sz="0" w:space="0" w:color="auto"/>
        <w:right w:val="none" w:sz="0" w:space="0" w:color="auto"/>
      </w:divBdr>
    </w:div>
    <w:div w:id="1277517793">
      <w:bodyDiv w:val="1"/>
      <w:marLeft w:val="0"/>
      <w:marRight w:val="0"/>
      <w:marTop w:val="0"/>
      <w:marBottom w:val="0"/>
      <w:divBdr>
        <w:top w:val="none" w:sz="0" w:space="0" w:color="auto"/>
        <w:left w:val="none" w:sz="0" w:space="0" w:color="auto"/>
        <w:bottom w:val="none" w:sz="0" w:space="0" w:color="auto"/>
        <w:right w:val="none" w:sz="0" w:space="0" w:color="auto"/>
      </w:divBdr>
    </w:div>
    <w:div w:id="1279415415">
      <w:bodyDiv w:val="1"/>
      <w:marLeft w:val="0"/>
      <w:marRight w:val="0"/>
      <w:marTop w:val="0"/>
      <w:marBottom w:val="0"/>
      <w:divBdr>
        <w:top w:val="none" w:sz="0" w:space="0" w:color="auto"/>
        <w:left w:val="none" w:sz="0" w:space="0" w:color="auto"/>
        <w:bottom w:val="none" w:sz="0" w:space="0" w:color="auto"/>
        <w:right w:val="none" w:sz="0" w:space="0" w:color="auto"/>
      </w:divBdr>
    </w:div>
    <w:div w:id="1280835645">
      <w:bodyDiv w:val="1"/>
      <w:marLeft w:val="0"/>
      <w:marRight w:val="0"/>
      <w:marTop w:val="0"/>
      <w:marBottom w:val="0"/>
      <w:divBdr>
        <w:top w:val="none" w:sz="0" w:space="0" w:color="auto"/>
        <w:left w:val="none" w:sz="0" w:space="0" w:color="auto"/>
        <w:bottom w:val="none" w:sz="0" w:space="0" w:color="auto"/>
        <w:right w:val="none" w:sz="0" w:space="0" w:color="auto"/>
      </w:divBdr>
    </w:div>
    <w:div w:id="1285691036">
      <w:bodyDiv w:val="1"/>
      <w:marLeft w:val="0"/>
      <w:marRight w:val="0"/>
      <w:marTop w:val="0"/>
      <w:marBottom w:val="0"/>
      <w:divBdr>
        <w:top w:val="none" w:sz="0" w:space="0" w:color="auto"/>
        <w:left w:val="none" w:sz="0" w:space="0" w:color="auto"/>
        <w:bottom w:val="none" w:sz="0" w:space="0" w:color="auto"/>
        <w:right w:val="none" w:sz="0" w:space="0" w:color="auto"/>
      </w:divBdr>
    </w:div>
    <w:div w:id="1286160232">
      <w:bodyDiv w:val="1"/>
      <w:marLeft w:val="0"/>
      <w:marRight w:val="0"/>
      <w:marTop w:val="0"/>
      <w:marBottom w:val="0"/>
      <w:divBdr>
        <w:top w:val="none" w:sz="0" w:space="0" w:color="auto"/>
        <w:left w:val="none" w:sz="0" w:space="0" w:color="auto"/>
        <w:bottom w:val="none" w:sz="0" w:space="0" w:color="auto"/>
        <w:right w:val="none" w:sz="0" w:space="0" w:color="auto"/>
      </w:divBdr>
    </w:div>
    <w:div w:id="1288438461">
      <w:bodyDiv w:val="1"/>
      <w:marLeft w:val="0"/>
      <w:marRight w:val="0"/>
      <w:marTop w:val="0"/>
      <w:marBottom w:val="0"/>
      <w:divBdr>
        <w:top w:val="none" w:sz="0" w:space="0" w:color="auto"/>
        <w:left w:val="none" w:sz="0" w:space="0" w:color="auto"/>
        <w:bottom w:val="none" w:sz="0" w:space="0" w:color="auto"/>
        <w:right w:val="none" w:sz="0" w:space="0" w:color="auto"/>
      </w:divBdr>
    </w:div>
    <w:div w:id="1289168002">
      <w:bodyDiv w:val="1"/>
      <w:marLeft w:val="0"/>
      <w:marRight w:val="0"/>
      <w:marTop w:val="0"/>
      <w:marBottom w:val="0"/>
      <w:divBdr>
        <w:top w:val="none" w:sz="0" w:space="0" w:color="auto"/>
        <w:left w:val="none" w:sz="0" w:space="0" w:color="auto"/>
        <w:bottom w:val="none" w:sz="0" w:space="0" w:color="auto"/>
        <w:right w:val="none" w:sz="0" w:space="0" w:color="auto"/>
      </w:divBdr>
    </w:div>
    <w:div w:id="1291663424">
      <w:bodyDiv w:val="1"/>
      <w:marLeft w:val="0"/>
      <w:marRight w:val="0"/>
      <w:marTop w:val="0"/>
      <w:marBottom w:val="0"/>
      <w:divBdr>
        <w:top w:val="none" w:sz="0" w:space="0" w:color="auto"/>
        <w:left w:val="none" w:sz="0" w:space="0" w:color="auto"/>
        <w:bottom w:val="none" w:sz="0" w:space="0" w:color="auto"/>
        <w:right w:val="none" w:sz="0" w:space="0" w:color="auto"/>
      </w:divBdr>
    </w:div>
    <w:div w:id="1291784961">
      <w:bodyDiv w:val="1"/>
      <w:marLeft w:val="0"/>
      <w:marRight w:val="0"/>
      <w:marTop w:val="0"/>
      <w:marBottom w:val="0"/>
      <w:divBdr>
        <w:top w:val="none" w:sz="0" w:space="0" w:color="auto"/>
        <w:left w:val="none" w:sz="0" w:space="0" w:color="auto"/>
        <w:bottom w:val="none" w:sz="0" w:space="0" w:color="auto"/>
        <w:right w:val="none" w:sz="0" w:space="0" w:color="auto"/>
      </w:divBdr>
    </w:div>
    <w:div w:id="1292712837">
      <w:bodyDiv w:val="1"/>
      <w:marLeft w:val="0"/>
      <w:marRight w:val="0"/>
      <w:marTop w:val="0"/>
      <w:marBottom w:val="0"/>
      <w:divBdr>
        <w:top w:val="none" w:sz="0" w:space="0" w:color="auto"/>
        <w:left w:val="none" w:sz="0" w:space="0" w:color="auto"/>
        <w:bottom w:val="none" w:sz="0" w:space="0" w:color="auto"/>
        <w:right w:val="none" w:sz="0" w:space="0" w:color="auto"/>
      </w:divBdr>
    </w:div>
    <w:div w:id="1294755695">
      <w:bodyDiv w:val="1"/>
      <w:marLeft w:val="0"/>
      <w:marRight w:val="0"/>
      <w:marTop w:val="0"/>
      <w:marBottom w:val="0"/>
      <w:divBdr>
        <w:top w:val="none" w:sz="0" w:space="0" w:color="auto"/>
        <w:left w:val="none" w:sz="0" w:space="0" w:color="auto"/>
        <w:bottom w:val="none" w:sz="0" w:space="0" w:color="auto"/>
        <w:right w:val="none" w:sz="0" w:space="0" w:color="auto"/>
      </w:divBdr>
    </w:div>
    <w:div w:id="1294943029">
      <w:bodyDiv w:val="1"/>
      <w:marLeft w:val="0"/>
      <w:marRight w:val="0"/>
      <w:marTop w:val="0"/>
      <w:marBottom w:val="0"/>
      <w:divBdr>
        <w:top w:val="none" w:sz="0" w:space="0" w:color="auto"/>
        <w:left w:val="none" w:sz="0" w:space="0" w:color="auto"/>
        <w:bottom w:val="none" w:sz="0" w:space="0" w:color="auto"/>
        <w:right w:val="none" w:sz="0" w:space="0" w:color="auto"/>
      </w:divBdr>
    </w:div>
    <w:div w:id="1295714262">
      <w:bodyDiv w:val="1"/>
      <w:marLeft w:val="0"/>
      <w:marRight w:val="0"/>
      <w:marTop w:val="0"/>
      <w:marBottom w:val="0"/>
      <w:divBdr>
        <w:top w:val="none" w:sz="0" w:space="0" w:color="auto"/>
        <w:left w:val="none" w:sz="0" w:space="0" w:color="auto"/>
        <w:bottom w:val="none" w:sz="0" w:space="0" w:color="auto"/>
        <w:right w:val="none" w:sz="0" w:space="0" w:color="auto"/>
      </w:divBdr>
    </w:div>
    <w:div w:id="1297763449">
      <w:bodyDiv w:val="1"/>
      <w:marLeft w:val="0"/>
      <w:marRight w:val="0"/>
      <w:marTop w:val="0"/>
      <w:marBottom w:val="0"/>
      <w:divBdr>
        <w:top w:val="none" w:sz="0" w:space="0" w:color="auto"/>
        <w:left w:val="none" w:sz="0" w:space="0" w:color="auto"/>
        <w:bottom w:val="none" w:sz="0" w:space="0" w:color="auto"/>
        <w:right w:val="none" w:sz="0" w:space="0" w:color="auto"/>
      </w:divBdr>
    </w:div>
    <w:div w:id="1298143301">
      <w:bodyDiv w:val="1"/>
      <w:marLeft w:val="0"/>
      <w:marRight w:val="0"/>
      <w:marTop w:val="0"/>
      <w:marBottom w:val="0"/>
      <w:divBdr>
        <w:top w:val="none" w:sz="0" w:space="0" w:color="auto"/>
        <w:left w:val="none" w:sz="0" w:space="0" w:color="auto"/>
        <w:bottom w:val="none" w:sz="0" w:space="0" w:color="auto"/>
        <w:right w:val="none" w:sz="0" w:space="0" w:color="auto"/>
      </w:divBdr>
    </w:div>
    <w:div w:id="1298560308">
      <w:bodyDiv w:val="1"/>
      <w:marLeft w:val="0"/>
      <w:marRight w:val="0"/>
      <w:marTop w:val="0"/>
      <w:marBottom w:val="0"/>
      <w:divBdr>
        <w:top w:val="none" w:sz="0" w:space="0" w:color="auto"/>
        <w:left w:val="none" w:sz="0" w:space="0" w:color="auto"/>
        <w:bottom w:val="none" w:sz="0" w:space="0" w:color="auto"/>
        <w:right w:val="none" w:sz="0" w:space="0" w:color="auto"/>
      </w:divBdr>
    </w:div>
    <w:div w:id="1299536376">
      <w:bodyDiv w:val="1"/>
      <w:marLeft w:val="0"/>
      <w:marRight w:val="0"/>
      <w:marTop w:val="0"/>
      <w:marBottom w:val="0"/>
      <w:divBdr>
        <w:top w:val="none" w:sz="0" w:space="0" w:color="auto"/>
        <w:left w:val="none" w:sz="0" w:space="0" w:color="auto"/>
        <w:bottom w:val="none" w:sz="0" w:space="0" w:color="auto"/>
        <w:right w:val="none" w:sz="0" w:space="0" w:color="auto"/>
      </w:divBdr>
    </w:div>
    <w:div w:id="1300498427">
      <w:bodyDiv w:val="1"/>
      <w:marLeft w:val="0"/>
      <w:marRight w:val="0"/>
      <w:marTop w:val="0"/>
      <w:marBottom w:val="0"/>
      <w:divBdr>
        <w:top w:val="none" w:sz="0" w:space="0" w:color="auto"/>
        <w:left w:val="none" w:sz="0" w:space="0" w:color="auto"/>
        <w:bottom w:val="none" w:sz="0" w:space="0" w:color="auto"/>
        <w:right w:val="none" w:sz="0" w:space="0" w:color="auto"/>
      </w:divBdr>
    </w:div>
    <w:div w:id="1302879016">
      <w:bodyDiv w:val="1"/>
      <w:marLeft w:val="0"/>
      <w:marRight w:val="0"/>
      <w:marTop w:val="0"/>
      <w:marBottom w:val="0"/>
      <w:divBdr>
        <w:top w:val="none" w:sz="0" w:space="0" w:color="auto"/>
        <w:left w:val="none" w:sz="0" w:space="0" w:color="auto"/>
        <w:bottom w:val="none" w:sz="0" w:space="0" w:color="auto"/>
        <w:right w:val="none" w:sz="0" w:space="0" w:color="auto"/>
      </w:divBdr>
    </w:div>
    <w:div w:id="1304382683">
      <w:bodyDiv w:val="1"/>
      <w:marLeft w:val="0"/>
      <w:marRight w:val="0"/>
      <w:marTop w:val="0"/>
      <w:marBottom w:val="0"/>
      <w:divBdr>
        <w:top w:val="none" w:sz="0" w:space="0" w:color="auto"/>
        <w:left w:val="none" w:sz="0" w:space="0" w:color="auto"/>
        <w:bottom w:val="none" w:sz="0" w:space="0" w:color="auto"/>
        <w:right w:val="none" w:sz="0" w:space="0" w:color="auto"/>
      </w:divBdr>
    </w:div>
    <w:div w:id="1305239004">
      <w:bodyDiv w:val="1"/>
      <w:marLeft w:val="0"/>
      <w:marRight w:val="0"/>
      <w:marTop w:val="0"/>
      <w:marBottom w:val="0"/>
      <w:divBdr>
        <w:top w:val="none" w:sz="0" w:space="0" w:color="auto"/>
        <w:left w:val="none" w:sz="0" w:space="0" w:color="auto"/>
        <w:bottom w:val="none" w:sz="0" w:space="0" w:color="auto"/>
        <w:right w:val="none" w:sz="0" w:space="0" w:color="auto"/>
      </w:divBdr>
    </w:div>
    <w:div w:id="1305816765">
      <w:bodyDiv w:val="1"/>
      <w:marLeft w:val="0"/>
      <w:marRight w:val="0"/>
      <w:marTop w:val="0"/>
      <w:marBottom w:val="0"/>
      <w:divBdr>
        <w:top w:val="none" w:sz="0" w:space="0" w:color="auto"/>
        <w:left w:val="none" w:sz="0" w:space="0" w:color="auto"/>
        <w:bottom w:val="none" w:sz="0" w:space="0" w:color="auto"/>
        <w:right w:val="none" w:sz="0" w:space="0" w:color="auto"/>
      </w:divBdr>
    </w:div>
    <w:div w:id="1306815966">
      <w:bodyDiv w:val="1"/>
      <w:marLeft w:val="0"/>
      <w:marRight w:val="0"/>
      <w:marTop w:val="0"/>
      <w:marBottom w:val="0"/>
      <w:divBdr>
        <w:top w:val="none" w:sz="0" w:space="0" w:color="auto"/>
        <w:left w:val="none" w:sz="0" w:space="0" w:color="auto"/>
        <w:bottom w:val="none" w:sz="0" w:space="0" w:color="auto"/>
        <w:right w:val="none" w:sz="0" w:space="0" w:color="auto"/>
      </w:divBdr>
    </w:div>
    <w:div w:id="1309358090">
      <w:bodyDiv w:val="1"/>
      <w:marLeft w:val="0"/>
      <w:marRight w:val="0"/>
      <w:marTop w:val="0"/>
      <w:marBottom w:val="0"/>
      <w:divBdr>
        <w:top w:val="none" w:sz="0" w:space="0" w:color="auto"/>
        <w:left w:val="none" w:sz="0" w:space="0" w:color="auto"/>
        <w:bottom w:val="none" w:sz="0" w:space="0" w:color="auto"/>
        <w:right w:val="none" w:sz="0" w:space="0" w:color="auto"/>
      </w:divBdr>
    </w:div>
    <w:div w:id="1310137604">
      <w:bodyDiv w:val="1"/>
      <w:marLeft w:val="0"/>
      <w:marRight w:val="0"/>
      <w:marTop w:val="0"/>
      <w:marBottom w:val="0"/>
      <w:divBdr>
        <w:top w:val="none" w:sz="0" w:space="0" w:color="auto"/>
        <w:left w:val="none" w:sz="0" w:space="0" w:color="auto"/>
        <w:bottom w:val="none" w:sz="0" w:space="0" w:color="auto"/>
        <w:right w:val="none" w:sz="0" w:space="0" w:color="auto"/>
      </w:divBdr>
    </w:div>
    <w:div w:id="1311595757">
      <w:bodyDiv w:val="1"/>
      <w:marLeft w:val="0"/>
      <w:marRight w:val="0"/>
      <w:marTop w:val="0"/>
      <w:marBottom w:val="0"/>
      <w:divBdr>
        <w:top w:val="none" w:sz="0" w:space="0" w:color="auto"/>
        <w:left w:val="none" w:sz="0" w:space="0" w:color="auto"/>
        <w:bottom w:val="none" w:sz="0" w:space="0" w:color="auto"/>
        <w:right w:val="none" w:sz="0" w:space="0" w:color="auto"/>
      </w:divBdr>
    </w:div>
    <w:div w:id="1312101337">
      <w:bodyDiv w:val="1"/>
      <w:marLeft w:val="0"/>
      <w:marRight w:val="0"/>
      <w:marTop w:val="0"/>
      <w:marBottom w:val="0"/>
      <w:divBdr>
        <w:top w:val="none" w:sz="0" w:space="0" w:color="auto"/>
        <w:left w:val="none" w:sz="0" w:space="0" w:color="auto"/>
        <w:bottom w:val="none" w:sz="0" w:space="0" w:color="auto"/>
        <w:right w:val="none" w:sz="0" w:space="0" w:color="auto"/>
      </w:divBdr>
    </w:div>
    <w:div w:id="1312297561">
      <w:bodyDiv w:val="1"/>
      <w:marLeft w:val="0"/>
      <w:marRight w:val="0"/>
      <w:marTop w:val="0"/>
      <w:marBottom w:val="0"/>
      <w:divBdr>
        <w:top w:val="none" w:sz="0" w:space="0" w:color="auto"/>
        <w:left w:val="none" w:sz="0" w:space="0" w:color="auto"/>
        <w:bottom w:val="none" w:sz="0" w:space="0" w:color="auto"/>
        <w:right w:val="none" w:sz="0" w:space="0" w:color="auto"/>
      </w:divBdr>
    </w:div>
    <w:div w:id="1312638573">
      <w:bodyDiv w:val="1"/>
      <w:marLeft w:val="0"/>
      <w:marRight w:val="0"/>
      <w:marTop w:val="0"/>
      <w:marBottom w:val="0"/>
      <w:divBdr>
        <w:top w:val="none" w:sz="0" w:space="0" w:color="auto"/>
        <w:left w:val="none" w:sz="0" w:space="0" w:color="auto"/>
        <w:bottom w:val="none" w:sz="0" w:space="0" w:color="auto"/>
        <w:right w:val="none" w:sz="0" w:space="0" w:color="auto"/>
      </w:divBdr>
    </w:div>
    <w:div w:id="1312714391">
      <w:bodyDiv w:val="1"/>
      <w:marLeft w:val="0"/>
      <w:marRight w:val="0"/>
      <w:marTop w:val="0"/>
      <w:marBottom w:val="0"/>
      <w:divBdr>
        <w:top w:val="none" w:sz="0" w:space="0" w:color="auto"/>
        <w:left w:val="none" w:sz="0" w:space="0" w:color="auto"/>
        <w:bottom w:val="none" w:sz="0" w:space="0" w:color="auto"/>
        <w:right w:val="none" w:sz="0" w:space="0" w:color="auto"/>
      </w:divBdr>
    </w:div>
    <w:div w:id="1316301186">
      <w:bodyDiv w:val="1"/>
      <w:marLeft w:val="0"/>
      <w:marRight w:val="0"/>
      <w:marTop w:val="0"/>
      <w:marBottom w:val="0"/>
      <w:divBdr>
        <w:top w:val="none" w:sz="0" w:space="0" w:color="auto"/>
        <w:left w:val="none" w:sz="0" w:space="0" w:color="auto"/>
        <w:bottom w:val="none" w:sz="0" w:space="0" w:color="auto"/>
        <w:right w:val="none" w:sz="0" w:space="0" w:color="auto"/>
      </w:divBdr>
    </w:div>
    <w:div w:id="1317487537">
      <w:bodyDiv w:val="1"/>
      <w:marLeft w:val="0"/>
      <w:marRight w:val="0"/>
      <w:marTop w:val="0"/>
      <w:marBottom w:val="0"/>
      <w:divBdr>
        <w:top w:val="none" w:sz="0" w:space="0" w:color="auto"/>
        <w:left w:val="none" w:sz="0" w:space="0" w:color="auto"/>
        <w:bottom w:val="none" w:sz="0" w:space="0" w:color="auto"/>
        <w:right w:val="none" w:sz="0" w:space="0" w:color="auto"/>
      </w:divBdr>
    </w:div>
    <w:div w:id="1317682741">
      <w:bodyDiv w:val="1"/>
      <w:marLeft w:val="0"/>
      <w:marRight w:val="0"/>
      <w:marTop w:val="0"/>
      <w:marBottom w:val="0"/>
      <w:divBdr>
        <w:top w:val="none" w:sz="0" w:space="0" w:color="auto"/>
        <w:left w:val="none" w:sz="0" w:space="0" w:color="auto"/>
        <w:bottom w:val="none" w:sz="0" w:space="0" w:color="auto"/>
        <w:right w:val="none" w:sz="0" w:space="0" w:color="auto"/>
      </w:divBdr>
    </w:div>
    <w:div w:id="1318268638">
      <w:bodyDiv w:val="1"/>
      <w:marLeft w:val="0"/>
      <w:marRight w:val="0"/>
      <w:marTop w:val="0"/>
      <w:marBottom w:val="0"/>
      <w:divBdr>
        <w:top w:val="none" w:sz="0" w:space="0" w:color="auto"/>
        <w:left w:val="none" w:sz="0" w:space="0" w:color="auto"/>
        <w:bottom w:val="none" w:sz="0" w:space="0" w:color="auto"/>
        <w:right w:val="none" w:sz="0" w:space="0" w:color="auto"/>
      </w:divBdr>
    </w:div>
    <w:div w:id="1320576863">
      <w:bodyDiv w:val="1"/>
      <w:marLeft w:val="0"/>
      <w:marRight w:val="0"/>
      <w:marTop w:val="0"/>
      <w:marBottom w:val="0"/>
      <w:divBdr>
        <w:top w:val="none" w:sz="0" w:space="0" w:color="auto"/>
        <w:left w:val="none" w:sz="0" w:space="0" w:color="auto"/>
        <w:bottom w:val="none" w:sz="0" w:space="0" w:color="auto"/>
        <w:right w:val="none" w:sz="0" w:space="0" w:color="auto"/>
      </w:divBdr>
    </w:div>
    <w:div w:id="1321350437">
      <w:bodyDiv w:val="1"/>
      <w:marLeft w:val="0"/>
      <w:marRight w:val="0"/>
      <w:marTop w:val="0"/>
      <w:marBottom w:val="0"/>
      <w:divBdr>
        <w:top w:val="none" w:sz="0" w:space="0" w:color="auto"/>
        <w:left w:val="none" w:sz="0" w:space="0" w:color="auto"/>
        <w:bottom w:val="none" w:sz="0" w:space="0" w:color="auto"/>
        <w:right w:val="none" w:sz="0" w:space="0" w:color="auto"/>
      </w:divBdr>
    </w:div>
    <w:div w:id="1322345016">
      <w:bodyDiv w:val="1"/>
      <w:marLeft w:val="0"/>
      <w:marRight w:val="0"/>
      <w:marTop w:val="0"/>
      <w:marBottom w:val="0"/>
      <w:divBdr>
        <w:top w:val="none" w:sz="0" w:space="0" w:color="auto"/>
        <w:left w:val="none" w:sz="0" w:space="0" w:color="auto"/>
        <w:bottom w:val="none" w:sz="0" w:space="0" w:color="auto"/>
        <w:right w:val="none" w:sz="0" w:space="0" w:color="auto"/>
      </w:divBdr>
    </w:div>
    <w:div w:id="1323965198">
      <w:bodyDiv w:val="1"/>
      <w:marLeft w:val="0"/>
      <w:marRight w:val="0"/>
      <w:marTop w:val="0"/>
      <w:marBottom w:val="0"/>
      <w:divBdr>
        <w:top w:val="none" w:sz="0" w:space="0" w:color="auto"/>
        <w:left w:val="none" w:sz="0" w:space="0" w:color="auto"/>
        <w:bottom w:val="none" w:sz="0" w:space="0" w:color="auto"/>
        <w:right w:val="none" w:sz="0" w:space="0" w:color="auto"/>
      </w:divBdr>
    </w:div>
    <w:div w:id="1324162255">
      <w:bodyDiv w:val="1"/>
      <w:marLeft w:val="0"/>
      <w:marRight w:val="0"/>
      <w:marTop w:val="0"/>
      <w:marBottom w:val="0"/>
      <w:divBdr>
        <w:top w:val="none" w:sz="0" w:space="0" w:color="auto"/>
        <w:left w:val="none" w:sz="0" w:space="0" w:color="auto"/>
        <w:bottom w:val="none" w:sz="0" w:space="0" w:color="auto"/>
        <w:right w:val="none" w:sz="0" w:space="0" w:color="auto"/>
      </w:divBdr>
    </w:div>
    <w:div w:id="1324432398">
      <w:bodyDiv w:val="1"/>
      <w:marLeft w:val="0"/>
      <w:marRight w:val="0"/>
      <w:marTop w:val="0"/>
      <w:marBottom w:val="0"/>
      <w:divBdr>
        <w:top w:val="none" w:sz="0" w:space="0" w:color="auto"/>
        <w:left w:val="none" w:sz="0" w:space="0" w:color="auto"/>
        <w:bottom w:val="none" w:sz="0" w:space="0" w:color="auto"/>
        <w:right w:val="none" w:sz="0" w:space="0" w:color="auto"/>
      </w:divBdr>
    </w:div>
    <w:div w:id="1324971954">
      <w:bodyDiv w:val="1"/>
      <w:marLeft w:val="0"/>
      <w:marRight w:val="0"/>
      <w:marTop w:val="0"/>
      <w:marBottom w:val="0"/>
      <w:divBdr>
        <w:top w:val="none" w:sz="0" w:space="0" w:color="auto"/>
        <w:left w:val="none" w:sz="0" w:space="0" w:color="auto"/>
        <w:bottom w:val="none" w:sz="0" w:space="0" w:color="auto"/>
        <w:right w:val="none" w:sz="0" w:space="0" w:color="auto"/>
      </w:divBdr>
    </w:div>
    <w:div w:id="1325163458">
      <w:bodyDiv w:val="1"/>
      <w:marLeft w:val="0"/>
      <w:marRight w:val="0"/>
      <w:marTop w:val="0"/>
      <w:marBottom w:val="0"/>
      <w:divBdr>
        <w:top w:val="none" w:sz="0" w:space="0" w:color="auto"/>
        <w:left w:val="none" w:sz="0" w:space="0" w:color="auto"/>
        <w:bottom w:val="none" w:sz="0" w:space="0" w:color="auto"/>
        <w:right w:val="none" w:sz="0" w:space="0" w:color="auto"/>
      </w:divBdr>
    </w:div>
    <w:div w:id="1325888862">
      <w:bodyDiv w:val="1"/>
      <w:marLeft w:val="0"/>
      <w:marRight w:val="0"/>
      <w:marTop w:val="0"/>
      <w:marBottom w:val="0"/>
      <w:divBdr>
        <w:top w:val="none" w:sz="0" w:space="0" w:color="auto"/>
        <w:left w:val="none" w:sz="0" w:space="0" w:color="auto"/>
        <w:bottom w:val="none" w:sz="0" w:space="0" w:color="auto"/>
        <w:right w:val="none" w:sz="0" w:space="0" w:color="auto"/>
      </w:divBdr>
    </w:div>
    <w:div w:id="1326125421">
      <w:bodyDiv w:val="1"/>
      <w:marLeft w:val="0"/>
      <w:marRight w:val="0"/>
      <w:marTop w:val="0"/>
      <w:marBottom w:val="0"/>
      <w:divBdr>
        <w:top w:val="none" w:sz="0" w:space="0" w:color="auto"/>
        <w:left w:val="none" w:sz="0" w:space="0" w:color="auto"/>
        <w:bottom w:val="none" w:sz="0" w:space="0" w:color="auto"/>
        <w:right w:val="none" w:sz="0" w:space="0" w:color="auto"/>
      </w:divBdr>
    </w:div>
    <w:div w:id="1327660608">
      <w:bodyDiv w:val="1"/>
      <w:marLeft w:val="0"/>
      <w:marRight w:val="0"/>
      <w:marTop w:val="0"/>
      <w:marBottom w:val="0"/>
      <w:divBdr>
        <w:top w:val="none" w:sz="0" w:space="0" w:color="auto"/>
        <w:left w:val="none" w:sz="0" w:space="0" w:color="auto"/>
        <w:bottom w:val="none" w:sz="0" w:space="0" w:color="auto"/>
        <w:right w:val="none" w:sz="0" w:space="0" w:color="auto"/>
      </w:divBdr>
    </w:div>
    <w:div w:id="1327778939">
      <w:bodyDiv w:val="1"/>
      <w:marLeft w:val="0"/>
      <w:marRight w:val="0"/>
      <w:marTop w:val="0"/>
      <w:marBottom w:val="0"/>
      <w:divBdr>
        <w:top w:val="none" w:sz="0" w:space="0" w:color="auto"/>
        <w:left w:val="none" w:sz="0" w:space="0" w:color="auto"/>
        <w:bottom w:val="none" w:sz="0" w:space="0" w:color="auto"/>
        <w:right w:val="none" w:sz="0" w:space="0" w:color="auto"/>
      </w:divBdr>
    </w:div>
    <w:div w:id="1329407069">
      <w:bodyDiv w:val="1"/>
      <w:marLeft w:val="0"/>
      <w:marRight w:val="0"/>
      <w:marTop w:val="0"/>
      <w:marBottom w:val="0"/>
      <w:divBdr>
        <w:top w:val="none" w:sz="0" w:space="0" w:color="auto"/>
        <w:left w:val="none" w:sz="0" w:space="0" w:color="auto"/>
        <w:bottom w:val="none" w:sz="0" w:space="0" w:color="auto"/>
        <w:right w:val="none" w:sz="0" w:space="0" w:color="auto"/>
      </w:divBdr>
    </w:div>
    <w:div w:id="1330671629">
      <w:bodyDiv w:val="1"/>
      <w:marLeft w:val="0"/>
      <w:marRight w:val="0"/>
      <w:marTop w:val="0"/>
      <w:marBottom w:val="0"/>
      <w:divBdr>
        <w:top w:val="none" w:sz="0" w:space="0" w:color="auto"/>
        <w:left w:val="none" w:sz="0" w:space="0" w:color="auto"/>
        <w:bottom w:val="none" w:sz="0" w:space="0" w:color="auto"/>
        <w:right w:val="none" w:sz="0" w:space="0" w:color="auto"/>
      </w:divBdr>
    </w:div>
    <w:div w:id="1333223083">
      <w:bodyDiv w:val="1"/>
      <w:marLeft w:val="0"/>
      <w:marRight w:val="0"/>
      <w:marTop w:val="0"/>
      <w:marBottom w:val="0"/>
      <w:divBdr>
        <w:top w:val="none" w:sz="0" w:space="0" w:color="auto"/>
        <w:left w:val="none" w:sz="0" w:space="0" w:color="auto"/>
        <w:bottom w:val="none" w:sz="0" w:space="0" w:color="auto"/>
        <w:right w:val="none" w:sz="0" w:space="0" w:color="auto"/>
      </w:divBdr>
    </w:div>
    <w:div w:id="1334987086">
      <w:bodyDiv w:val="1"/>
      <w:marLeft w:val="0"/>
      <w:marRight w:val="0"/>
      <w:marTop w:val="0"/>
      <w:marBottom w:val="0"/>
      <w:divBdr>
        <w:top w:val="none" w:sz="0" w:space="0" w:color="auto"/>
        <w:left w:val="none" w:sz="0" w:space="0" w:color="auto"/>
        <w:bottom w:val="none" w:sz="0" w:space="0" w:color="auto"/>
        <w:right w:val="none" w:sz="0" w:space="0" w:color="auto"/>
      </w:divBdr>
    </w:div>
    <w:div w:id="1335036154">
      <w:bodyDiv w:val="1"/>
      <w:marLeft w:val="0"/>
      <w:marRight w:val="0"/>
      <w:marTop w:val="0"/>
      <w:marBottom w:val="0"/>
      <w:divBdr>
        <w:top w:val="none" w:sz="0" w:space="0" w:color="auto"/>
        <w:left w:val="none" w:sz="0" w:space="0" w:color="auto"/>
        <w:bottom w:val="none" w:sz="0" w:space="0" w:color="auto"/>
        <w:right w:val="none" w:sz="0" w:space="0" w:color="auto"/>
      </w:divBdr>
    </w:div>
    <w:div w:id="1335690147">
      <w:bodyDiv w:val="1"/>
      <w:marLeft w:val="0"/>
      <w:marRight w:val="0"/>
      <w:marTop w:val="0"/>
      <w:marBottom w:val="0"/>
      <w:divBdr>
        <w:top w:val="none" w:sz="0" w:space="0" w:color="auto"/>
        <w:left w:val="none" w:sz="0" w:space="0" w:color="auto"/>
        <w:bottom w:val="none" w:sz="0" w:space="0" w:color="auto"/>
        <w:right w:val="none" w:sz="0" w:space="0" w:color="auto"/>
      </w:divBdr>
    </w:div>
    <w:div w:id="1338381688">
      <w:bodyDiv w:val="1"/>
      <w:marLeft w:val="0"/>
      <w:marRight w:val="0"/>
      <w:marTop w:val="0"/>
      <w:marBottom w:val="0"/>
      <w:divBdr>
        <w:top w:val="none" w:sz="0" w:space="0" w:color="auto"/>
        <w:left w:val="none" w:sz="0" w:space="0" w:color="auto"/>
        <w:bottom w:val="none" w:sz="0" w:space="0" w:color="auto"/>
        <w:right w:val="none" w:sz="0" w:space="0" w:color="auto"/>
      </w:divBdr>
    </w:div>
    <w:div w:id="1339963295">
      <w:bodyDiv w:val="1"/>
      <w:marLeft w:val="0"/>
      <w:marRight w:val="0"/>
      <w:marTop w:val="0"/>
      <w:marBottom w:val="0"/>
      <w:divBdr>
        <w:top w:val="none" w:sz="0" w:space="0" w:color="auto"/>
        <w:left w:val="none" w:sz="0" w:space="0" w:color="auto"/>
        <w:bottom w:val="none" w:sz="0" w:space="0" w:color="auto"/>
        <w:right w:val="none" w:sz="0" w:space="0" w:color="auto"/>
      </w:divBdr>
    </w:div>
    <w:div w:id="1341617743">
      <w:bodyDiv w:val="1"/>
      <w:marLeft w:val="0"/>
      <w:marRight w:val="0"/>
      <w:marTop w:val="0"/>
      <w:marBottom w:val="0"/>
      <w:divBdr>
        <w:top w:val="none" w:sz="0" w:space="0" w:color="auto"/>
        <w:left w:val="none" w:sz="0" w:space="0" w:color="auto"/>
        <w:bottom w:val="none" w:sz="0" w:space="0" w:color="auto"/>
        <w:right w:val="none" w:sz="0" w:space="0" w:color="auto"/>
      </w:divBdr>
    </w:div>
    <w:div w:id="1342778118">
      <w:bodyDiv w:val="1"/>
      <w:marLeft w:val="0"/>
      <w:marRight w:val="0"/>
      <w:marTop w:val="0"/>
      <w:marBottom w:val="0"/>
      <w:divBdr>
        <w:top w:val="none" w:sz="0" w:space="0" w:color="auto"/>
        <w:left w:val="none" w:sz="0" w:space="0" w:color="auto"/>
        <w:bottom w:val="none" w:sz="0" w:space="0" w:color="auto"/>
        <w:right w:val="none" w:sz="0" w:space="0" w:color="auto"/>
      </w:divBdr>
    </w:div>
    <w:div w:id="1342857492">
      <w:bodyDiv w:val="1"/>
      <w:marLeft w:val="0"/>
      <w:marRight w:val="0"/>
      <w:marTop w:val="0"/>
      <w:marBottom w:val="0"/>
      <w:divBdr>
        <w:top w:val="none" w:sz="0" w:space="0" w:color="auto"/>
        <w:left w:val="none" w:sz="0" w:space="0" w:color="auto"/>
        <w:bottom w:val="none" w:sz="0" w:space="0" w:color="auto"/>
        <w:right w:val="none" w:sz="0" w:space="0" w:color="auto"/>
      </w:divBdr>
    </w:div>
    <w:div w:id="1343170661">
      <w:bodyDiv w:val="1"/>
      <w:marLeft w:val="0"/>
      <w:marRight w:val="0"/>
      <w:marTop w:val="0"/>
      <w:marBottom w:val="0"/>
      <w:divBdr>
        <w:top w:val="none" w:sz="0" w:space="0" w:color="auto"/>
        <w:left w:val="none" w:sz="0" w:space="0" w:color="auto"/>
        <w:bottom w:val="none" w:sz="0" w:space="0" w:color="auto"/>
        <w:right w:val="none" w:sz="0" w:space="0" w:color="auto"/>
      </w:divBdr>
    </w:div>
    <w:div w:id="1344089964">
      <w:bodyDiv w:val="1"/>
      <w:marLeft w:val="0"/>
      <w:marRight w:val="0"/>
      <w:marTop w:val="0"/>
      <w:marBottom w:val="0"/>
      <w:divBdr>
        <w:top w:val="none" w:sz="0" w:space="0" w:color="auto"/>
        <w:left w:val="none" w:sz="0" w:space="0" w:color="auto"/>
        <w:bottom w:val="none" w:sz="0" w:space="0" w:color="auto"/>
        <w:right w:val="none" w:sz="0" w:space="0" w:color="auto"/>
      </w:divBdr>
    </w:div>
    <w:div w:id="1344745521">
      <w:bodyDiv w:val="1"/>
      <w:marLeft w:val="0"/>
      <w:marRight w:val="0"/>
      <w:marTop w:val="0"/>
      <w:marBottom w:val="0"/>
      <w:divBdr>
        <w:top w:val="none" w:sz="0" w:space="0" w:color="auto"/>
        <w:left w:val="none" w:sz="0" w:space="0" w:color="auto"/>
        <w:bottom w:val="none" w:sz="0" w:space="0" w:color="auto"/>
        <w:right w:val="none" w:sz="0" w:space="0" w:color="auto"/>
      </w:divBdr>
    </w:div>
    <w:div w:id="1345402196">
      <w:bodyDiv w:val="1"/>
      <w:marLeft w:val="0"/>
      <w:marRight w:val="0"/>
      <w:marTop w:val="0"/>
      <w:marBottom w:val="0"/>
      <w:divBdr>
        <w:top w:val="none" w:sz="0" w:space="0" w:color="auto"/>
        <w:left w:val="none" w:sz="0" w:space="0" w:color="auto"/>
        <w:bottom w:val="none" w:sz="0" w:space="0" w:color="auto"/>
        <w:right w:val="none" w:sz="0" w:space="0" w:color="auto"/>
      </w:divBdr>
    </w:div>
    <w:div w:id="1345593806">
      <w:bodyDiv w:val="1"/>
      <w:marLeft w:val="0"/>
      <w:marRight w:val="0"/>
      <w:marTop w:val="0"/>
      <w:marBottom w:val="0"/>
      <w:divBdr>
        <w:top w:val="none" w:sz="0" w:space="0" w:color="auto"/>
        <w:left w:val="none" w:sz="0" w:space="0" w:color="auto"/>
        <w:bottom w:val="none" w:sz="0" w:space="0" w:color="auto"/>
        <w:right w:val="none" w:sz="0" w:space="0" w:color="auto"/>
      </w:divBdr>
    </w:div>
    <w:div w:id="1346051615">
      <w:bodyDiv w:val="1"/>
      <w:marLeft w:val="0"/>
      <w:marRight w:val="0"/>
      <w:marTop w:val="0"/>
      <w:marBottom w:val="0"/>
      <w:divBdr>
        <w:top w:val="none" w:sz="0" w:space="0" w:color="auto"/>
        <w:left w:val="none" w:sz="0" w:space="0" w:color="auto"/>
        <w:bottom w:val="none" w:sz="0" w:space="0" w:color="auto"/>
        <w:right w:val="none" w:sz="0" w:space="0" w:color="auto"/>
      </w:divBdr>
    </w:div>
    <w:div w:id="1346327312">
      <w:bodyDiv w:val="1"/>
      <w:marLeft w:val="0"/>
      <w:marRight w:val="0"/>
      <w:marTop w:val="0"/>
      <w:marBottom w:val="0"/>
      <w:divBdr>
        <w:top w:val="none" w:sz="0" w:space="0" w:color="auto"/>
        <w:left w:val="none" w:sz="0" w:space="0" w:color="auto"/>
        <w:bottom w:val="none" w:sz="0" w:space="0" w:color="auto"/>
        <w:right w:val="none" w:sz="0" w:space="0" w:color="auto"/>
      </w:divBdr>
    </w:div>
    <w:div w:id="1347243338">
      <w:bodyDiv w:val="1"/>
      <w:marLeft w:val="0"/>
      <w:marRight w:val="0"/>
      <w:marTop w:val="0"/>
      <w:marBottom w:val="0"/>
      <w:divBdr>
        <w:top w:val="none" w:sz="0" w:space="0" w:color="auto"/>
        <w:left w:val="none" w:sz="0" w:space="0" w:color="auto"/>
        <w:bottom w:val="none" w:sz="0" w:space="0" w:color="auto"/>
        <w:right w:val="none" w:sz="0" w:space="0" w:color="auto"/>
      </w:divBdr>
    </w:div>
    <w:div w:id="1349679870">
      <w:bodyDiv w:val="1"/>
      <w:marLeft w:val="0"/>
      <w:marRight w:val="0"/>
      <w:marTop w:val="0"/>
      <w:marBottom w:val="0"/>
      <w:divBdr>
        <w:top w:val="none" w:sz="0" w:space="0" w:color="auto"/>
        <w:left w:val="none" w:sz="0" w:space="0" w:color="auto"/>
        <w:bottom w:val="none" w:sz="0" w:space="0" w:color="auto"/>
        <w:right w:val="none" w:sz="0" w:space="0" w:color="auto"/>
      </w:divBdr>
    </w:div>
    <w:div w:id="1352493014">
      <w:bodyDiv w:val="1"/>
      <w:marLeft w:val="0"/>
      <w:marRight w:val="0"/>
      <w:marTop w:val="0"/>
      <w:marBottom w:val="0"/>
      <w:divBdr>
        <w:top w:val="none" w:sz="0" w:space="0" w:color="auto"/>
        <w:left w:val="none" w:sz="0" w:space="0" w:color="auto"/>
        <w:bottom w:val="none" w:sz="0" w:space="0" w:color="auto"/>
        <w:right w:val="none" w:sz="0" w:space="0" w:color="auto"/>
      </w:divBdr>
    </w:div>
    <w:div w:id="1353335987">
      <w:bodyDiv w:val="1"/>
      <w:marLeft w:val="0"/>
      <w:marRight w:val="0"/>
      <w:marTop w:val="0"/>
      <w:marBottom w:val="0"/>
      <w:divBdr>
        <w:top w:val="none" w:sz="0" w:space="0" w:color="auto"/>
        <w:left w:val="none" w:sz="0" w:space="0" w:color="auto"/>
        <w:bottom w:val="none" w:sz="0" w:space="0" w:color="auto"/>
        <w:right w:val="none" w:sz="0" w:space="0" w:color="auto"/>
      </w:divBdr>
    </w:div>
    <w:div w:id="1354304871">
      <w:bodyDiv w:val="1"/>
      <w:marLeft w:val="0"/>
      <w:marRight w:val="0"/>
      <w:marTop w:val="0"/>
      <w:marBottom w:val="0"/>
      <w:divBdr>
        <w:top w:val="none" w:sz="0" w:space="0" w:color="auto"/>
        <w:left w:val="none" w:sz="0" w:space="0" w:color="auto"/>
        <w:bottom w:val="none" w:sz="0" w:space="0" w:color="auto"/>
        <w:right w:val="none" w:sz="0" w:space="0" w:color="auto"/>
      </w:divBdr>
    </w:div>
    <w:div w:id="1354846067">
      <w:bodyDiv w:val="1"/>
      <w:marLeft w:val="0"/>
      <w:marRight w:val="0"/>
      <w:marTop w:val="0"/>
      <w:marBottom w:val="0"/>
      <w:divBdr>
        <w:top w:val="none" w:sz="0" w:space="0" w:color="auto"/>
        <w:left w:val="none" w:sz="0" w:space="0" w:color="auto"/>
        <w:bottom w:val="none" w:sz="0" w:space="0" w:color="auto"/>
        <w:right w:val="none" w:sz="0" w:space="0" w:color="auto"/>
      </w:divBdr>
    </w:div>
    <w:div w:id="1358652606">
      <w:bodyDiv w:val="1"/>
      <w:marLeft w:val="0"/>
      <w:marRight w:val="0"/>
      <w:marTop w:val="0"/>
      <w:marBottom w:val="0"/>
      <w:divBdr>
        <w:top w:val="none" w:sz="0" w:space="0" w:color="auto"/>
        <w:left w:val="none" w:sz="0" w:space="0" w:color="auto"/>
        <w:bottom w:val="none" w:sz="0" w:space="0" w:color="auto"/>
        <w:right w:val="none" w:sz="0" w:space="0" w:color="auto"/>
      </w:divBdr>
    </w:div>
    <w:div w:id="1359431846">
      <w:bodyDiv w:val="1"/>
      <w:marLeft w:val="0"/>
      <w:marRight w:val="0"/>
      <w:marTop w:val="0"/>
      <w:marBottom w:val="0"/>
      <w:divBdr>
        <w:top w:val="none" w:sz="0" w:space="0" w:color="auto"/>
        <w:left w:val="none" w:sz="0" w:space="0" w:color="auto"/>
        <w:bottom w:val="none" w:sz="0" w:space="0" w:color="auto"/>
        <w:right w:val="none" w:sz="0" w:space="0" w:color="auto"/>
      </w:divBdr>
    </w:div>
    <w:div w:id="1361278626">
      <w:bodyDiv w:val="1"/>
      <w:marLeft w:val="0"/>
      <w:marRight w:val="0"/>
      <w:marTop w:val="0"/>
      <w:marBottom w:val="0"/>
      <w:divBdr>
        <w:top w:val="none" w:sz="0" w:space="0" w:color="auto"/>
        <w:left w:val="none" w:sz="0" w:space="0" w:color="auto"/>
        <w:bottom w:val="none" w:sz="0" w:space="0" w:color="auto"/>
        <w:right w:val="none" w:sz="0" w:space="0" w:color="auto"/>
      </w:divBdr>
    </w:div>
    <w:div w:id="1362127696">
      <w:bodyDiv w:val="1"/>
      <w:marLeft w:val="0"/>
      <w:marRight w:val="0"/>
      <w:marTop w:val="0"/>
      <w:marBottom w:val="0"/>
      <w:divBdr>
        <w:top w:val="none" w:sz="0" w:space="0" w:color="auto"/>
        <w:left w:val="none" w:sz="0" w:space="0" w:color="auto"/>
        <w:bottom w:val="none" w:sz="0" w:space="0" w:color="auto"/>
        <w:right w:val="none" w:sz="0" w:space="0" w:color="auto"/>
      </w:divBdr>
    </w:div>
    <w:div w:id="1363166817">
      <w:bodyDiv w:val="1"/>
      <w:marLeft w:val="0"/>
      <w:marRight w:val="0"/>
      <w:marTop w:val="0"/>
      <w:marBottom w:val="0"/>
      <w:divBdr>
        <w:top w:val="none" w:sz="0" w:space="0" w:color="auto"/>
        <w:left w:val="none" w:sz="0" w:space="0" w:color="auto"/>
        <w:bottom w:val="none" w:sz="0" w:space="0" w:color="auto"/>
        <w:right w:val="none" w:sz="0" w:space="0" w:color="auto"/>
      </w:divBdr>
    </w:div>
    <w:div w:id="1363242445">
      <w:bodyDiv w:val="1"/>
      <w:marLeft w:val="0"/>
      <w:marRight w:val="0"/>
      <w:marTop w:val="0"/>
      <w:marBottom w:val="0"/>
      <w:divBdr>
        <w:top w:val="none" w:sz="0" w:space="0" w:color="auto"/>
        <w:left w:val="none" w:sz="0" w:space="0" w:color="auto"/>
        <w:bottom w:val="none" w:sz="0" w:space="0" w:color="auto"/>
        <w:right w:val="none" w:sz="0" w:space="0" w:color="auto"/>
      </w:divBdr>
    </w:div>
    <w:div w:id="1363674987">
      <w:bodyDiv w:val="1"/>
      <w:marLeft w:val="0"/>
      <w:marRight w:val="0"/>
      <w:marTop w:val="0"/>
      <w:marBottom w:val="0"/>
      <w:divBdr>
        <w:top w:val="none" w:sz="0" w:space="0" w:color="auto"/>
        <w:left w:val="none" w:sz="0" w:space="0" w:color="auto"/>
        <w:bottom w:val="none" w:sz="0" w:space="0" w:color="auto"/>
        <w:right w:val="none" w:sz="0" w:space="0" w:color="auto"/>
      </w:divBdr>
    </w:div>
    <w:div w:id="1364020070">
      <w:bodyDiv w:val="1"/>
      <w:marLeft w:val="0"/>
      <w:marRight w:val="0"/>
      <w:marTop w:val="0"/>
      <w:marBottom w:val="0"/>
      <w:divBdr>
        <w:top w:val="none" w:sz="0" w:space="0" w:color="auto"/>
        <w:left w:val="none" w:sz="0" w:space="0" w:color="auto"/>
        <w:bottom w:val="none" w:sz="0" w:space="0" w:color="auto"/>
        <w:right w:val="none" w:sz="0" w:space="0" w:color="auto"/>
      </w:divBdr>
    </w:div>
    <w:div w:id="1365865471">
      <w:bodyDiv w:val="1"/>
      <w:marLeft w:val="0"/>
      <w:marRight w:val="0"/>
      <w:marTop w:val="0"/>
      <w:marBottom w:val="0"/>
      <w:divBdr>
        <w:top w:val="none" w:sz="0" w:space="0" w:color="auto"/>
        <w:left w:val="none" w:sz="0" w:space="0" w:color="auto"/>
        <w:bottom w:val="none" w:sz="0" w:space="0" w:color="auto"/>
        <w:right w:val="none" w:sz="0" w:space="0" w:color="auto"/>
      </w:divBdr>
    </w:div>
    <w:div w:id="1366910141">
      <w:bodyDiv w:val="1"/>
      <w:marLeft w:val="0"/>
      <w:marRight w:val="0"/>
      <w:marTop w:val="0"/>
      <w:marBottom w:val="0"/>
      <w:divBdr>
        <w:top w:val="none" w:sz="0" w:space="0" w:color="auto"/>
        <w:left w:val="none" w:sz="0" w:space="0" w:color="auto"/>
        <w:bottom w:val="none" w:sz="0" w:space="0" w:color="auto"/>
        <w:right w:val="none" w:sz="0" w:space="0" w:color="auto"/>
      </w:divBdr>
    </w:div>
    <w:div w:id="1367758695">
      <w:bodyDiv w:val="1"/>
      <w:marLeft w:val="0"/>
      <w:marRight w:val="0"/>
      <w:marTop w:val="0"/>
      <w:marBottom w:val="0"/>
      <w:divBdr>
        <w:top w:val="none" w:sz="0" w:space="0" w:color="auto"/>
        <w:left w:val="none" w:sz="0" w:space="0" w:color="auto"/>
        <w:bottom w:val="none" w:sz="0" w:space="0" w:color="auto"/>
        <w:right w:val="none" w:sz="0" w:space="0" w:color="auto"/>
      </w:divBdr>
    </w:div>
    <w:div w:id="1369916611">
      <w:bodyDiv w:val="1"/>
      <w:marLeft w:val="0"/>
      <w:marRight w:val="0"/>
      <w:marTop w:val="0"/>
      <w:marBottom w:val="0"/>
      <w:divBdr>
        <w:top w:val="none" w:sz="0" w:space="0" w:color="auto"/>
        <w:left w:val="none" w:sz="0" w:space="0" w:color="auto"/>
        <w:bottom w:val="none" w:sz="0" w:space="0" w:color="auto"/>
        <w:right w:val="none" w:sz="0" w:space="0" w:color="auto"/>
      </w:divBdr>
    </w:div>
    <w:div w:id="1371997131">
      <w:bodyDiv w:val="1"/>
      <w:marLeft w:val="0"/>
      <w:marRight w:val="0"/>
      <w:marTop w:val="0"/>
      <w:marBottom w:val="0"/>
      <w:divBdr>
        <w:top w:val="none" w:sz="0" w:space="0" w:color="auto"/>
        <w:left w:val="none" w:sz="0" w:space="0" w:color="auto"/>
        <w:bottom w:val="none" w:sz="0" w:space="0" w:color="auto"/>
        <w:right w:val="none" w:sz="0" w:space="0" w:color="auto"/>
      </w:divBdr>
    </w:div>
    <w:div w:id="1372144228">
      <w:bodyDiv w:val="1"/>
      <w:marLeft w:val="0"/>
      <w:marRight w:val="0"/>
      <w:marTop w:val="0"/>
      <w:marBottom w:val="0"/>
      <w:divBdr>
        <w:top w:val="none" w:sz="0" w:space="0" w:color="auto"/>
        <w:left w:val="none" w:sz="0" w:space="0" w:color="auto"/>
        <w:bottom w:val="none" w:sz="0" w:space="0" w:color="auto"/>
        <w:right w:val="none" w:sz="0" w:space="0" w:color="auto"/>
      </w:divBdr>
    </w:div>
    <w:div w:id="1372924621">
      <w:bodyDiv w:val="1"/>
      <w:marLeft w:val="0"/>
      <w:marRight w:val="0"/>
      <w:marTop w:val="0"/>
      <w:marBottom w:val="0"/>
      <w:divBdr>
        <w:top w:val="none" w:sz="0" w:space="0" w:color="auto"/>
        <w:left w:val="none" w:sz="0" w:space="0" w:color="auto"/>
        <w:bottom w:val="none" w:sz="0" w:space="0" w:color="auto"/>
        <w:right w:val="none" w:sz="0" w:space="0" w:color="auto"/>
      </w:divBdr>
    </w:div>
    <w:div w:id="1374816878">
      <w:bodyDiv w:val="1"/>
      <w:marLeft w:val="0"/>
      <w:marRight w:val="0"/>
      <w:marTop w:val="0"/>
      <w:marBottom w:val="0"/>
      <w:divBdr>
        <w:top w:val="none" w:sz="0" w:space="0" w:color="auto"/>
        <w:left w:val="none" w:sz="0" w:space="0" w:color="auto"/>
        <w:bottom w:val="none" w:sz="0" w:space="0" w:color="auto"/>
        <w:right w:val="none" w:sz="0" w:space="0" w:color="auto"/>
      </w:divBdr>
    </w:div>
    <w:div w:id="1374843810">
      <w:bodyDiv w:val="1"/>
      <w:marLeft w:val="0"/>
      <w:marRight w:val="0"/>
      <w:marTop w:val="0"/>
      <w:marBottom w:val="0"/>
      <w:divBdr>
        <w:top w:val="none" w:sz="0" w:space="0" w:color="auto"/>
        <w:left w:val="none" w:sz="0" w:space="0" w:color="auto"/>
        <w:bottom w:val="none" w:sz="0" w:space="0" w:color="auto"/>
        <w:right w:val="none" w:sz="0" w:space="0" w:color="auto"/>
      </w:divBdr>
    </w:div>
    <w:div w:id="1378312337">
      <w:bodyDiv w:val="1"/>
      <w:marLeft w:val="0"/>
      <w:marRight w:val="0"/>
      <w:marTop w:val="0"/>
      <w:marBottom w:val="0"/>
      <w:divBdr>
        <w:top w:val="none" w:sz="0" w:space="0" w:color="auto"/>
        <w:left w:val="none" w:sz="0" w:space="0" w:color="auto"/>
        <w:bottom w:val="none" w:sz="0" w:space="0" w:color="auto"/>
        <w:right w:val="none" w:sz="0" w:space="0" w:color="auto"/>
      </w:divBdr>
    </w:div>
    <w:div w:id="1382245391">
      <w:bodyDiv w:val="1"/>
      <w:marLeft w:val="0"/>
      <w:marRight w:val="0"/>
      <w:marTop w:val="0"/>
      <w:marBottom w:val="0"/>
      <w:divBdr>
        <w:top w:val="none" w:sz="0" w:space="0" w:color="auto"/>
        <w:left w:val="none" w:sz="0" w:space="0" w:color="auto"/>
        <w:bottom w:val="none" w:sz="0" w:space="0" w:color="auto"/>
        <w:right w:val="none" w:sz="0" w:space="0" w:color="auto"/>
      </w:divBdr>
    </w:div>
    <w:div w:id="1383485882">
      <w:bodyDiv w:val="1"/>
      <w:marLeft w:val="0"/>
      <w:marRight w:val="0"/>
      <w:marTop w:val="0"/>
      <w:marBottom w:val="0"/>
      <w:divBdr>
        <w:top w:val="none" w:sz="0" w:space="0" w:color="auto"/>
        <w:left w:val="none" w:sz="0" w:space="0" w:color="auto"/>
        <w:bottom w:val="none" w:sz="0" w:space="0" w:color="auto"/>
        <w:right w:val="none" w:sz="0" w:space="0" w:color="auto"/>
      </w:divBdr>
    </w:div>
    <w:div w:id="1386374808">
      <w:bodyDiv w:val="1"/>
      <w:marLeft w:val="0"/>
      <w:marRight w:val="0"/>
      <w:marTop w:val="0"/>
      <w:marBottom w:val="0"/>
      <w:divBdr>
        <w:top w:val="none" w:sz="0" w:space="0" w:color="auto"/>
        <w:left w:val="none" w:sz="0" w:space="0" w:color="auto"/>
        <w:bottom w:val="none" w:sz="0" w:space="0" w:color="auto"/>
        <w:right w:val="none" w:sz="0" w:space="0" w:color="auto"/>
      </w:divBdr>
    </w:div>
    <w:div w:id="1394155084">
      <w:bodyDiv w:val="1"/>
      <w:marLeft w:val="0"/>
      <w:marRight w:val="0"/>
      <w:marTop w:val="0"/>
      <w:marBottom w:val="0"/>
      <w:divBdr>
        <w:top w:val="none" w:sz="0" w:space="0" w:color="auto"/>
        <w:left w:val="none" w:sz="0" w:space="0" w:color="auto"/>
        <w:bottom w:val="none" w:sz="0" w:space="0" w:color="auto"/>
        <w:right w:val="none" w:sz="0" w:space="0" w:color="auto"/>
      </w:divBdr>
    </w:div>
    <w:div w:id="1396850811">
      <w:bodyDiv w:val="1"/>
      <w:marLeft w:val="0"/>
      <w:marRight w:val="0"/>
      <w:marTop w:val="0"/>
      <w:marBottom w:val="0"/>
      <w:divBdr>
        <w:top w:val="none" w:sz="0" w:space="0" w:color="auto"/>
        <w:left w:val="none" w:sz="0" w:space="0" w:color="auto"/>
        <w:bottom w:val="none" w:sz="0" w:space="0" w:color="auto"/>
        <w:right w:val="none" w:sz="0" w:space="0" w:color="auto"/>
      </w:divBdr>
    </w:div>
    <w:div w:id="1397359246">
      <w:bodyDiv w:val="1"/>
      <w:marLeft w:val="0"/>
      <w:marRight w:val="0"/>
      <w:marTop w:val="0"/>
      <w:marBottom w:val="0"/>
      <w:divBdr>
        <w:top w:val="none" w:sz="0" w:space="0" w:color="auto"/>
        <w:left w:val="none" w:sz="0" w:space="0" w:color="auto"/>
        <w:bottom w:val="none" w:sz="0" w:space="0" w:color="auto"/>
        <w:right w:val="none" w:sz="0" w:space="0" w:color="auto"/>
      </w:divBdr>
    </w:div>
    <w:div w:id="1397362754">
      <w:bodyDiv w:val="1"/>
      <w:marLeft w:val="0"/>
      <w:marRight w:val="0"/>
      <w:marTop w:val="0"/>
      <w:marBottom w:val="0"/>
      <w:divBdr>
        <w:top w:val="none" w:sz="0" w:space="0" w:color="auto"/>
        <w:left w:val="none" w:sz="0" w:space="0" w:color="auto"/>
        <w:bottom w:val="none" w:sz="0" w:space="0" w:color="auto"/>
        <w:right w:val="none" w:sz="0" w:space="0" w:color="auto"/>
      </w:divBdr>
    </w:div>
    <w:div w:id="1397581632">
      <w:bodyDiv w:val="1"/>
      <w:marLeft w:val="0"/>
      <w:marRight w:val="0"/>
      <w:marTop w:val="0"/>
      <w:marBottom w:val="0"/>
      <w:divBdr>
        <w:top w:val="none" w:sz="0" w:space="0" w:color="auto"/>
        <w:left w:val="none" w:sz="0" w:space="0" w:color="auto"/>
        <w:bottom w:val="none" w:sz="0" w:space="0" w:color="auto"/>
        <w:right w:val="none" w:sz="0" w:space="0" w:color="auto"/>
      </w:divBdr>
    </w:div>
    <w:div w:id="1398046454">
      <w:bodyDiv w:val="1"/>
      <w:marLeft w:val="0"/>
      <w:marRight w:val="0"/>
      <w:marTop w:val="0"/>
      <w:marBottom w:val="0"/>
      <w:divBdr>
        <w:top w:val="none" w:sz="0" w:space="0" w:color="auto"/>
        <w:left w:val="none" w:sz="0" w:space="0" w:color="auto"/>
        <w:bottom w:val="none" w:sz="0" w:space="0" w:color="auto"/>
        <w:right w:val="none" w:sz="0" w:space="0" w:color="auto"/>
      </w:divBdr>
    </w:div>
    <w:div w:id="1398625993">
      <w:bodyDiv w:val="1"/>
      <w:marLeft w:val="0"/>
      <w:marRight w:val="0"/>
      <w:marTop w:val="0"/>
      <w:marBottom w:val="0"/>
      <w:divBdr>
        <w:top w:val="none" w:sz="0" w:space="0" w:color="auto"/>
        <w:left w:val="none" w:sz="0" w:space="0" w:color="auto"/>
        <w:bottom w:val="none" w:sz="0" w:space="0" w:color="auto"/>
        <w:right w:val="none" w:sz="0" w:space="0" w:color="auto"/>
      </w:divBdr>
    </w:div>
    <w:div w:id="1399479424">
      <w:bodyDiv w:val="1"/>
      <w:marLeft w:val="0"/>
      <w:marRight w:val="0"/>
      <w:marTop w:val="0"/>
      <w:marBottom w:val="0"/>
      <w:divBdr>
        <w:top w:val="none" w:sz="0" w:space="0" w:color="auto"/>
        <w:left w:val="none" w:sz="0" w:space="0" w:color="auto"/>
        <w:bottom w:val="none" w:sz="0" w:space="0" w:color="auto"/>
        <w:right w:val="none" w:sz="0" w:space="0" w:color="auto"/>
      </w:divBdr>
    </w:div>
    <w:div w:id="1400519516">
      <w:bodyDiv w:val="1"/>
      <w:marLeft w:val="0"/>
      <w:marRight w:val="0"/>
      <w:marTop w:val="0"/>
      <w:marBottom w:val="0"/>
      <w:divBdr>
        <w:top w:val="none" w:sz="0" w:space="0" w:color="auto"/>
        <w:left w:val="none" w:sz="0" w:space="0" w:color="auto"/>
        <w:bottom w:val="none" w:sz="0" w:space="0" w:color="auto"/>
        <w:right w:val="none" w:sz="0" w:space="0" w:color="auto"/>
      </w:divBdr>
    </w:div>
    <w:div w:id="1400787893">
      <w:bodyDiv w:val="1"/>
      <w:marLeft w:val="0"/>
      <w:marRight w:val="0"/>
      <w:marTop w:val="0"/>
      <w:marBottom w:val="0"/>
      <w:divBdr>
        <w:top w:val="none" w:sz="0" w:space="0" w:color="auto"/>
        <w:left w:val="none" w:sz="0" w:space="0" w:color="auto"/>
        <w:bottom w:val="none" w:sz="0" w:space="0" w:color="auto"/>
        <w:right w:val="none" w:sz="0" w:space="0" w:color="auto"/>
      </w:divBdr>
    </w:div>
    <w:div w:id="1402485272">
      <w:bodyDiv w:val="1"/>
      <w:marLeft w:val="0"/>
      <w:marRight w:val="0"/>
      <w:marTop w:val="0"/>
      <w:marBottom w:val="0"/>
      <w:divBdr>
        <w:top w:val="none" w:sz="0" w:space="0" w:color="auto"/>
        <w:left w:val="none" w:sz="0" w:space="0" w:color="auto"/>
        <w:bottom w:val="none" w:sz="0" w:space="0" w:color="auto"/>
        <w:right w:val="none" w:sz="0" w:space="0" w:color="auto"/>
      </w:divBdr>
    </w:div>
    <w:div w:id="1406609626">
      <w:bodyDiv w:val="1"/>
      <w:marLeft w:val="0"/>
      <w:marRight w:val="0"/>
      <w:marTop w:val="0"/>
      <w:marBottom w:val="0"/>
      <w:divBdr>
        <w:top w:val="none" w:sz="0" w:space="0" w:color="auto"/>
        <w:left w:val="none" w:sz="0" w:space="0" w:color="auto"/>
        <w:bottom w:val="none" w:sz="0" w:space="0" w:color="auto"/>
        <w:right w:val="none" w:sz="0" w:space="0" w:color="auto"/>
      </w:divBdr>
    </w:div>
    <w:div w:id="1413088111">
      <w:bodyDiv w:val="1"/>
      <w:marLeft w:val="0"/>
      <w:marRight w:val="0"/>
      <w:marTop w:val="0"/>
      <w:marBottom w:val="0"/>
      <w:divBdr>
        <w:top w:val="none" w:sz="0" w:space="0" w:color="auto"/>
        <w:left w:val="none" w:sz="0" w:space="0" w:color="auto"/>
        <w:bottom w:val="none" w:sz="0" w:space="0" w:color="auto"/>
        <w:right w:val="none" w:sz="0" w:space="0" w:color="auto"/>
      </w:divBdr>
    </w:div>
    <w:div w:id="1413160991">
      <w:bodyDiv w:val="1"/>
      <w:marLeft w:val="0"/>
      <w:marRight w:val="0"/>
      <w:marTop w:val="0"/>
      <w:marBottom w:val="0"/>
      <w:divBdr>
        <w:top w:val="none" w:sz="0" w:space="0" w:color="auto"/>
        <w:left w:val="none" w:sz="0" w:space="0" w:color="auto"/>
        <w:bottom w:val="none" w:sz="0" w:space="0" w:color="auto"/>
        <w:right w:val="none" w:sz="0" w:space="0" w:color="auto"/>
      </w:divBdr>
    </w:div>
    <w:div w:id="1414012366">
      <w:bodyDiv w:val="1"/>
      <w:marLeft w:val="0"/>
      <w:marRight w:val="0"/>
      <w:marTop w:val="0"/>
      <w:marBottom w:val="0"/>
      <w:divBdr>
        <w:top w:val="none" w:sz="0" w:space="0" w:color="auto"/>
        <w:left w:val="none" w:sz="0" w:space="0" w:color="auto"/>
        <w:bottom w:val="none" w:sz="0" w:space="0" w:color="auto"/>
        <w:right w:val="none" w:sz="0" w:space="0" w:color="auto"/>
      </w:divBdr>
    </w:div>
    <w:div w:id="1420057977">
      <w:bodyDiv w:val="1"/>
      <w:marLeft w:val="0"/>
      <w:marRight w:val="0"/>
      <w:marTop w:val="0"/>
      <w:marBottom w:val="0"/>
      <w:divBdr>
        <w:top w:val="none" w:sz="0" w:space="0" w:color="auto"/>
        <w:left w:val="none" w:sz="0" w:space="0" w:color="auto"/>
        <w:bottom w:val="none" w:sz="0" w:space="0" w:color="auto"/>
        <w:right w:val="none" w:sz="0" w:space="0" w:color="auto"/>
      </w:divBdr>
    </w:div>
    <w:div w:id="1421027744">
      <w:bodyDiv w:val="1"/>
      <w:marLeft w:val="0"/>
      <w:marRight w:val="0"/>
      <w:marTop w:val="0"/>
      <w:marBottom w:val="0"/>
      <w:divBdr>
        <w:top w:val="none" w:sz="0" w:space="0" w:color="auto"/>
        <w:left w:val="none" w:sz="0" w:space="0" w:color="auto"/>
        <w:bottom w:val="none" w:sz="0" w:space="0" w:color="auto"/>
        <w:right w:val="none" w:sz="0" w:space="0" w:color="auto"/>
      </w:divBdr>
    </w:div>
    <w:div w:id="1421876327">
      <w:bodyDiv w:val="1"/>
      <w:marLeft w:val="0"/>
      <w:marRight w:val="0"/>
      <w:marTop w:val="0"/>
      <w:marBottom w:val="0"/>
      <w:divBdr>
        <w:top w:val="none" w:sz="0" w:space="0" w:color="auto"/>
        <w:left w:val="none" w:sz="0" w:space="0" w:color="auto"/>
        <w:bottom w:val="none" w:sz="0" w:space="0" w:color="auto"/>
        <w:right w:val="none" w:sz="0" w:space="0" w:color="auto"/>
      </w:divBdr>
    </w:div>
    <w:div w:id="1423138512">
      <w:bodyDiv w:val="1"/>
      <w:marLeft w:val="0"/>
      <w:marRight w:val="0"/>
      <w:marTop w:val="0"/>
      <w:marBottom w:val="0"/>
      <w:divBdr>
        <w:top w:val="none" w:sz="0" w:space="0" w:color="auto"/>
        <w:left w:val="none" w:sz="0" w:space="0" w:color="auto"/>
        <w:bottom w:val="none" w:sz="0" w:space="0" w:color="auto"/>
        <w:right w:val="none" w:sz="0" w:space="0" w:color="auto"/>
      </w:divBdr>
    </w:div>
    <w:div w:id="1423259196">
      <w:bodyDiv w:val="1"/>
      <w:marLeft w:val="0"/>
      <w:marRight w:val="0"/>
      <w:marTop w:val="0"/>
      <w:marBottom w:val="0"/>
      <w:divBdr>
        <w:top w:val="none" w:sz="0" w:space="0" w:color="auto"/>
        <w:left w:val="none" w:sz="0" w:space="0" w:color="auto"/>
        <w:bottom w:val="none" w:sz="0" w:space="0" w:color="auto"/>
        <w:right w:val="none" w:sz="0" w:space="0" w:color="auto"/>
      </w:divBdr>
    </w:div>
    <w:div w:id="1424185540">
      <w:bodyDiv w:val="1"/>
      <w:marLeft w:val="0"/>
      <w:marRight w:val="0"/>
      <w:marTop w:val="0"/>
      <w:marBottom w:val="0"/>
      <w:divBdr>
        <w:top w:val="none" w:sz="0" w:space="0" w:color="auto"/>
        <w:left w:val="none" w:sz="0" w:space="0" w:color="auto"/>
        <w:bottom w:val="none" w:sz="0" w:space="0" w:color="auto"/>
        <w:right w:val="none" w:sz="0" w:space="0" w:color="auto"/>
      </w:divBdr>
    </w:div>
    <w:div w:id="1424491738">
      <w:bodyDiv w:val="1"/>
      <w:marLeft w:val="0"/>
      <w:marRight w:val="0"/>
      <w:marTop w:val="0"/>
      <w:marBottom w:val="0"/>
      <w:divBdr>
        <w:top w:val="none" w:sz="0" w:space="0" w:color="auto"/>
        <w:left w:val="none" w:sz="0" w:space="0" w:color="auto"/>
        <w:bottom w:val="none" w:sz="0" w:space="0" w:color="auto"/>
        <w:right w:val="none" w:sz="0" w:space="0" w:color="auto"/>
      </w:divBdr>
    </w:div>
    <w:div w:id="1425809318">
      <w:bodyDiv w:val="1"/>
      <w:marLeft w:val="0"/>
      <w:marRight w:val="0"/>
      <w:marTop w:val="0"/>
      <w:marBottom w:val="0"/>
      <w:divBdr>
        <w:top w:val="none" w:sz="0" w:space="0" w:color="auto"/>
        <w:left w:val="none" w:sz="0" w:space="0" w:color="auto"/>
        <w:bottom w:val="none" w:sz="0" w:space="0" w:color="auto"/>
        <w:right w:val="none" w:sz="0" w:space="0" w:color="auto"/>
      </w:divBdr>
    </w:div>
    <w:div w:id="1427384619">
      <w:bodyDiv w:val="1"/>
      <w:marLeft w:val="0"/>
      <w:marRight w:val="0"/>
      <w:marTop w:val="0"/>
      <w:marBottom w:val="0"/>
      <w:divBdr>
        <w:top w:val="none" w:sz="0" w:space="0" w:color="auto"/>
        <w:left w:val="none" w:sz="0" w:space="0" w:color="auto"/>
        <w:bottom w:val="none" w:sz="0" w:space="0" w:color="auto"/>
        <w:right w:val="none" w:sz="0" w:space="0" w:color="auto"/>
      </w:divBdr>
    </w:div>
    <w:div w:id="1428430831">
      <w:bodyDiv w:val="1"/>
      <w:marLeft w:val="0"/>
      <w:marRight w:val="0"/>
      <w:marTop w:val="0"/>
      <w:marBottom w:val="0"/>
      <w:divBdr>
        <w:top w:val="none" w:sz="0" w:space="0" w:color="auto"/>
        <w:left w:val="none" w:sz="0" w:space="0" w:color="auto"/>
        <w:bottom w:val="none" w:sz="0" w:space="0" w:color="auto"/>
        <w:right w:val="none" w:sz="0" w:space="0" w:color="auto"/>
      </w:divBdr>
    </w:div>
    <w:div w:id="1428498789">
      <w:bodyDiv w:val="1"/>
      <w:marLeft w:val="0"/>
      <w:marRight w:val="0"/>
      <w:marTop w:val="0"/>
      <w:marBottom w:val="0"/>
      <w:divBdr>
        <w:top w:val="none" w:sz="0" w:space="0" w:color="auto"/>
        <w:left w:val="none" w:sz="0" w:space="0" w:color="auto"/>
        <w:bottom w:val="none" w:sz="0" w:space="0" w:color="auto"/>
        <w:right w:val="none" w:sz="0" w:space="0" w:color="auto"/>
      </w:divBdr>
    </w:div>
    <w:div w:id="1430002438">
      <w:bodyDiv w:val="1"/>
      <w:marLeft w:val="0"/>
      <w:marRight w:val="0"/>
      <w:marTop w:val="0"/>
      <w:marBottom w:val="0"/>
      <w:divBdr>
        <w:top w:val="none" w:sz="0" w:space="0" w:color="auto"/>
        <w:left w:val="none" w:sz="0" w:space="0" w:color="auto"/>
        <w:bottom w:val="none" w:sz="0" w:space="0" w:color="auto"/>
        <w:right w:val="none" w:sz="0" w:space="0" w:color="auto"/>
      </w:divBdr>
    </w:div>
    <w:div w:id="1430347357">
      <w:bodyDiv w:val="1"/>
      <w:marLeft w:val="0"/>
      <w:marRight w:val="0"/>
      <w:marTop w:val="0"/>
      <w:marBottom w:val="0"/>
      <w:divBdr>
        <w:top w:val="none" w:sz="0" w:space="0" w:color="auto"/>
        <w:left w:val="none" w:sz="0" w:space="0" w:color="auto"/>
        <w:bottom w:val="none" w:sz="0" w:space="0" w:color="auto"/>
        <w:right w:val="none" w:sz="0" w:space="0" w:color="auto"/>
      </w:divBdr>
    </w:div>
    <w:div w:id="1433548724">
      <w:bodyDiv w:val="1"/>
      <w:marLeft w:val="0"/>
      <w:marRight w:val="0"/>
      <w:marTop w:val="0"/>
      <w:marBottom w:val="0"/>
      <w:divBdr>
        <w:top w:val="none" w:sz="0" w:space="0" w:color="auto"/>
        <w:left w:val="none" w:sz="0" w:space="0" w:color="auto"/>
        <w:bottom w:val="none" w:sz="0" w:space="0" w:color="auto"/>
        <w:right w:val="none" w:sz="0" w:space="0" w:color="auto"/>
      </w:divBdr>
    </w:div>
    <w:div w:id="1435856547">
      <w:bodyDiv w:val="1"/>
      <w:marLeft w:val="0"/>
      <w:marRight w:val="0"/>
      <w:marTop w:val="0"/>
      <w:marBottom w:val="0"/>
      <w:divBdr>
        <w:top w:val="none" w:sz="0" w:space="0" w:color="auto"/>
        <w:left w:val="none" w:sz="0" w:space="0" w:color="auto"/>
        <w:bottom w:val="none" w:sz="0" w:space="0" w:color="auto"/>
        <w:right w:val="none" w:sz="0" w:space="0" w:color="auto"/>
      </w:divBdr>
    </w:div>
    <w:div w:id="1438525637">
      <w:bodyDiv w:val="1"/>
      <w:marLeft w:val="0"/>
      <w:marRight w:val="0"/>
      <w:marTop w:val="0"/>
      <w:marBottom w:val="0"/>
      <w:divBdr>
        <w:top w:val="none" w:sz="0" w:space="0" w:color="auto"/>
        <w:left w:val="none" w:sz="0" w:space="0" w:color="auto"/>
        <w:bottom w:val="none" w:sz="0" w:space="0" w:color="auto"/>
        <w:right w:val="none" w:sz="0" w:space="0" w:color="auto"/>
      </w:divBdr>
    </w:div>
    <w:div w:id="1439250032">
      <w:bodyDiv w:val="1"/>
      <w:marLeft w:val="0"/>
      <w:marRight w:val="0"/>
      <w:marTop w:val="0"/>
      <w:marBottom w:val="0"/>
      <w:divBdr>
        <w:top w:val="none" w:sz="0" w:space="0" w:color="auto"/>
        <w:left w:val="none" w:sz="0" w:space="0" w:color="auto"/>
        <w:bottom w:val="none" w:sz="0" w:space="0" w:color="auto"/>
        <w:right w:val="none" w:sz="0" w:space="0" w:color="auto"/>
      </w:divBdr>
    </w:div>
    <w:div w:id="1441100994">
      <w:bodyDiv w:val="1"/>
      <w:marLeft w:val="0"/>
      <w:marRight w:val="0"/>
      <w:marTop w:val="0"/>
      <w:marBottom w:val="0"/>
      <w:divBdr>
        <w:top w:val="none" w:sz="0" w:space="0" w:color="auto"/>
        <w:left w:val="none" w:sz="0" w:space="0" w:color="auto"/>
        <w:bottom w:val="none" w:sz="0" w:space="0" w:color="auto"/>
        <w:right w:val="none" w:sz="0" w:space="0" w:color="auto"/>
      </w:divBdr>
    </w:div>
    <w:div w:id="1443456841">
      <w:bodyDiv w:val="1"/>
      <w:marLeft w:val="0"/>
      <w:marRight w:val="0"/>
      <w:marTop w:val="0"/>
      <w:marBottom w:val="0"/>
      <w:divBdr>
        <w:top w:val="none" w:sz="0" w:space="0" w:color="auto"/>
        <w:left w:val="none" w:sz="0" w:space="0" w:color="auto"/>
        <w:bottom w:val="none" w:sz="0" w:space="0" w:color="auto"/>
        <w:right w:val="none" w:sz="0" w:space="0" w:color="auto"/>
      </w:divBdr>
    </w:div>
    <w:div w:id="1443644140">
      <w:bodyDiv w:val="1"/>
      <w:marLeft w:val="0"/>
      <w:marRight w:val="0"/>
      <w:marTop w:val="0"/>
      <w:marBottom w:val="0"/>
      <w:divBdr>
        <w:top w:val="none" w:sz="0" w:space="0" w:color="auto"/>
        <w:left w:val="none" w:sz="0" w:space="0" w:color="auto"/>
        <w:bottom w:val="none" w:sz="0" w:space="0" w:color="auto"/>
        <w:right w:val="none" w:sz="0" w:space="0" w:color="auto"/>
      </w:divBdr>
    </w:div>
    <w:div w:id="1445155969">
      <w:bodyDiv w:val="1"/>
      <w:marLeft w:val="0"/>
      <w:marRight w:val="0"/>
      <w:marTop w:val="0"/>
      <w:marBottom w:val="0"/>
      <w:divBdr>
        <w:top w:val="none" w:sz="0" w:space="0" w:color="auto"/>
        <w:left w:val="none" w:sz="0" w:space="0" w:color="auto"/>
        <w:bottom w:val="none" w:sz="0" w:space="0" w:color="auto"/>
        <w:right w:val="none" w:sz="0" w:space="0" w:color="auto"/>
      </w:divBdr>
    </w:div>
    <w:div w:id="1445609887">
      <w:bodyDiv w:val="1"/>
      <w:marLeft w:val="0"/>
      <w:marRight w:val="0"/>
      <w:marTop w:val="0"/>
      <w:marBottom w:val="0"/>
      <w:divBdr>
        <w:top w:val="none" w:sz="0" w:space="0" w:color="auto"/>
        <w:left w:val="none" w:sz="0" w:space="0" w:color="auto"/>
        <w:bottom w:val="none" w:sz="0" w:space="0" w:color="auto"/>
        <w:right w:val="none" w:sz="0" w:space="0" w:color="auto"/>
      </w:divBdr>
    </w:div>
    <w:div w:id="1446149644">
      <w:bodyDiv w:val="1"/>
      <w:marLeft w:val="0"/>
      <w:marRight w:val="0"/>
      <w:marTop w:val="0"/>
      <w:marBottom w:val="0"/>
      <w:divBdr>
        <w:top w:val="none" w:sz="0" w:space="0" w:color="auto"/>
        <w:left w:val="none" w:sz="0" w:space="0" w:color="auto"/>
        <w:bottom w:val="none" w:sz="0" w:space="0" w:color="auto"/>
        <w:right w:val="none" w:sz="0" w:space="0" w:color="auto"/>
      </w:divBdr>
    </w:div>
    <w:div w:id="1446581390">
      <w:bodyDiv w:val="1"/>
      <w:marLeft w:val="0"/>
      <w:marRight w:val="0"/>
      <w:marTop w:val="0"/>
      <w:marBottom w:val="0"/>
      <w:divBdr>
        <w:top w:val="none" w:sz="0" w:space="0" w:color="auto"/>
        <w:left w:val="none" w:sz="0" w:space="0" w:color="auto"/>
        <w:bottom w:val="none" w:sz="0" w:space="0" w:color="auto"/>
        <w:right w:val="none" w:sz="0" w:space="0" w:color="auto"/>
      </w:divBdr>
    </w:div>
    <w:div w:id="1447312834">
      <w:bodyDiv w:val="1"/>
      <w:marLeft w:val="0"/>
      <w:marRight w:val="0"/>
      <w:marTop w:val="0"/>
      <w:marBottom w:val="0"/>
      <w:divBdr>
        <w:top w:val="none" w:sz="0" w:space="0" w:color="auto"/>
        <w:left w:val="none" w:sz="0" w:space="0" w:color="auto"/>
        <w:bottom w:val="none" w:sz="0" w:space="0" w:color="auto"/>
        <w:right w:val="none" w:sz="0" w:space="0" w:color="auto"/>
      </w:divBdr>
    </w:div>
    <w:div w:id="1456871615">
      <w:bodyDiv w:val="1"/>
      <w:marLeft w:val="0"/>
      <w:marRight w:val="0"/>
      <w:marTop w:val="0"/>
      <w:marBottom w:val="0"/>
      <w:divBdr>
        <w:top w:val="none" w:sz="0" w:space="0" w:color="auto"/>
        <w:left w:val="none" w:sz="0" w:space="0" w:color="auto"/>
        <w:bottom w:val="none" w:sz="0" w:space="0" w:color="auto"/>
        <w:right w:val="none" w:sz="0" w:space="0" w:color="auto"/>
      </w:divBdr>
    </w:div>
    <w:div w:id="1459687084">
      <w:bodyDiv w:val="1"/>
      <w:marLeft w:val="0"/>
      <w:marRight w:val="0"/>
      <w:marTop w:val="0"/>
      <w:marBottom w:val="0"/>
      <w:divBdr>
        <w:top w:val="none" w:sz="0" w:space="0" w:color="auto"/>
        <w:left w:val="none" w:sz="0" w:space="0" w:color="auto"/>
        <w:bottom w:val="none" w:sz="0" w:space="0" w:color="auto"/>
        <w:right w:val="none" w:sz="0" w:space="0" w:color="auto"/>
      </w:divBdr>
    </w:div>
    <w:div w:id="1459907606">
      <w:bodyDiv w:val="1"/>
      <w:marLeft w:val="0"/>
      <w:marRight w:val="0"/>
      <w:marTop w:val="0"/>
      <w:marBottom w:val="0"/>
      <w:divBdr>
        <w:top w:val="none" w:sz="0" w:space="0" w:color="auto"/>
        <w:left w:val="none" w:sz="0" w:space="0" w:color="auto"/>
        <w:bottom w:val="none" w:sz="0" w:space="0" w:color="auto"/>
        <w:right w:val="none" w:sz="0" w:space="0" w:color="auto"/>
      </w:divBdr>
    </w:div>
    <w:div w:id="1460145823">
      <w:bodyDiv w:val="1"/>
      <w:marLeft w:val="0"/>
      <w:marRight w:val="0"/>
      <w:marTop w:val="0"/>
      <w:marBottom w:val="0"/>
      <w:divBdr>
        <w:top w:val="none" w:sz="0" w:space="0" w:color="auto"/>
        <w:left w:val="none" w:sz="0" w:space="0" w:color="auto"/>
        <w:bottom w:val="none" w:sz="0" w:space="0" w:color="auto"/>
        <w:right w:val="none" w:sz="0" w:space="0" w:color="auto"/>
      </w:divBdr>
    </w:div>
    <w:div w:id="1463230794">
      <w:bodyDiv w:val="1"/>
      <w:marLeft w:val="0"/>
      <w:marRight w:val="0"/>
      <w:marTop w:val="0"/>
      <w:marBottom w:val="0"/>
      <w:divBdr>
        <w:top w:val="none" w:sz="0" w:space="0" w:color="auto"/>
        <w:left w:val="none" w:sz="0" w:space="0" w:color="auto"/>
        <w:bottom w:val="none" w:sz="0" w:space="0" w:color="auto"/>
        <w:right w:val="none" w:sz="0" w:space="0" w:color="auto"/>
      </w:divBdr>
    </w:div>
    <w:div w:id="1463694457">
      <w:bodyDiv w:val="1"/>
      <w:marLeft w:val="0"/>
      <w:marRight w:val="0"/>
      <w:marTop w:val="0"/>
      <w:marBottom w:val="0"/>
      <w:divBdr>
        <w:top w:val="none" w:sz="0" w:space="0" w:color="auto"/>
        <w:left w:val="none" w:sz="0" w:space="0" w:color="auto"/>
        <w:bottom w:val="none" w:sz="0" w:space="0" w:color="auto"/>
        <w:right w:val="none" w:sz="0" w:space="0" w:color="auto"/>
      </w:divBdr>
    </w:div>
    <w:div w:id="1464498020">
      <w:bodyDiv w:val="1"/>
      <w:marLeft w:val="0"/>
      <w:marRight w:val="0"/>
      <w:marTop w:val="0"/>
      <w:marBottom w:val="0"/>
      <w:divBdr>
        <w:top w:val="none" w:sz="0" w:space="0" w:color="auto"/>
        <w:left w:val="none" w:sz="0" w:space="0" w:color="auto"/>
        <w:bottom w:val="none" w:sz="0" w:space="0" w:color="auto"/>
        <w:right w:val="none" w:sz="0" w:space="0" w:color="auto"/>
      </w:divBdr>
    </w:div>
    <w:div w:id="1466044598">
      <w:bodyDiv w:val="1"/>
      <w:marLeft w:val="0"/>
      <w:marRight w:val="0"/>
      <w:marTop w:val="0"/>
      <w:marBottom w:val="0"/>
      <w:divBdr>
        <w:top w:val="none" w:sz="0" w:space="0" w:color="auto"/>
        <w:left w:val="none" w:sz="0" w:space="0" w:color="auto"/>
        <w:bottom w:val="none" w:sz="0" w:space="0" w:color="auto"/>
        <w:right w:val="none" w:sz="0" w:space="0" w:color="auto"/>
      </w:divBdr>
    </w:div>
    <w:div w:id="1466197544">
      <w:bodyDiv w:val="1"/>
      <w:marLeft w:val="0"/>
      <w:marRight w:val="0"/>
      <w:marTop w:val="0"/>
      <w:marBottom w:val="0"/>
      <w:divBdr>
        <w:top w:val="none" w:sz="0" w:space="0" w:color="auto"/>
        <w:left w:val="none" w:sz="0" w:space="0" w:color="auto"/>
        <w:bottom w:val="none" w:sz="0" w:space="0" w:color="auto"/>
        <w:right w:val="none" w:sz="0" w:space="0" w:color="auto"/>
      </w:divBdr>
    </w:div>
    <w:div w:id="1467888230">
      <w:bodyDiv w:val="1"/>
      <w:marLeft w:val="0"/>
      <w:marRight w:val="0"/>
      <w:marTop w:val="0"/>
      <w:marBottom w:val="0"/>
      <w:divBdr>
        <w:top w:val="none" w:sz="0" w:space="0" w:color="auto"/>
        <w:left w:val="none" w:sz="0" w:space="0" w:color="auto"/>
        <w:bottom w:val="none" w:sz="0" w:space="0" w:color="auto"/>
        <w:right w:val="none" w:sz="0" w:space="0" w:color="auto"/>
      </w:divBdr>
    </w:div>
    <w:div w:id="1468085652">
      <w:bodyDiv w:val="1"/>
      <w:marLeft w:val="0"/>
      <w:marRight w:val="0"/>
      <w:marTop w:val="0"/>
      <w:marBottom w:val="0"/>
      <w:divBdr>
        <w:top w:val="none" w:sz="0" w:space="0" w:color="auto"/>
        <w:left w:val="none" w:sz="0" w:space="0" w:color="auto"/>
        <w:bottom w:val="none" w:sz="0" w:space="0" w:color="auto"/>
        <w:right w:val="none" w:sz="0" w:space="0" w:color="auto"/>
      </w:divBdr>
    </w:div>
    <w:div w:id="1468086069">
      <w:bodyDiv w:val="1"/>
      <w:marLeft w:val="0"/>
      <w:marRight w:val="0"/>
      <w:marTop w:val="0"/>
      <w:marBottom w:val="0"/>
      <w:divBdr>
        <w:top w:val="none" w:sz="0" w:space="0" w:color="auto"/>
        <w:left w:val="none" w:sz="0" w:space="0" w:color="auto"/>
        <w:bottom w:val="none" w:sz="0" w:space="0" w:color="auto"/>
        <w:right w:val="none" w:sz="0" w:space="0" w:color="auto"/>
      </w:divBdr>
    </w:div>
    <w:div w:id="1468235465">
      <w:bodyDiv w:val="1"/>
      <w:marLeft w:val="0"/>
      <w:marRight w:val="0"/>
      <w:marTop w:val="0"/>
      <w:marBottom w:val="0"/>
      <w:divBdr>
        <w:top w:val="none" w:sz="0" w:space="0" w:color="auto"/>
        <w:left w:val="none" w:sz="0" w:space="0" w:color="auto"/>
        <w:bottom w:val="none" w:sz="0" w:space="0" w:color="auto"/>
        <w:right w:val="none" w:sz="0" w:space="0" w:color="auto"/>
      </w:divBdr>
    </w:div>
    <w:div w:id="1469124692">
      <w:bodyDiv w:val="1"/>
      <w:marLeft w:val="0"/>
      <w:marRight w:val="0"/>
      <w:marTop w:val="0"/>
      <w:marBottom w:val="0"/>
      <w:divBdr>
        <w:top w:val="none" w:sz="0" w:space="0" w:color="auto"/>
        <w:left w:val="none" w:sz="0" w:space="0" w:color="auto"/>
        <w:bottom w:val="none" w:sz="0" w:space="0" w:color="auto"/>
        <w:right w:val="none" w:sz="0" w:space="0" w:color="auto"/>
      </w:divBdr>
    </w:div>
    <w:div w:id="1469861304">
      <w:bodyDiv w:val="1"/>
      <w:marLeft w:val="0"/>
      <w:marRight w:val="0"/>
      <w:marTop w:val="0"/>
      <w:marBottom w:val="0"/>
      <w:divBdr>
        <w:top w:val="none" w:sz="0" w:space="0" w:color="auto"/>
        <w:left w:val="none" w:sz="0" w:space="0" w:color="auto"/>
        <w:bottom w:val="none" w:sz="0" w:space="0" w:color="auto"/>
        <w:right w:val="none" w:sz="0" w:space="0" w:color="auto"/>
      </w:divBdr>
    </w:div>
    <w:div w:id="1471290653">
      <w:bodyDiv w:val="1"/>
      <w:marLeft w:val="0"/>
      <w:marRight w:val="0"/>
      <w:marTop w:val="0"/>
      <w:marBottom w:val="0"/>
      <w:divBdr>
        <w:top w:val="none" w:sz="0" w:space="0" w:color="auto"/>
        <w:left w:val="none" w:sz="0" w:space="0" w:color="auto"/>
        <w:bottom w:val="none" w:sz="0" w:space="0" w:color="auto"/>
        <w:right w:val="none" w:sz="0" w:space="0" w:color="auto"/>
      </w:divBdr>
    </w:div>
    <w:div w:id="1474444066">
      <w:bodyDiv w:val="1"/>
      <w:marLeft w:val="0"/>
      <w:marRight w:val="0"/>
      <w:marTop w:val="0"/>
      <w:marBottom w:val="0"/>
      <w:divBdr>
        <w:top w:val="none" w:sz="0" w:space="0" w:color="auto"/>
        <w:left w:val="none" w:sz="0" w:space="0" w:color="auto"/>
        <w:bottom w:val="none" w:sz="0" w:space="0" w:color="auto"/>
        <w:right w:val="none" w:sz="0" w:space="0" w:color="auto"/>
      </w:divBdr>
    </w:div>
    <w:div w:id="1475490799">
      <w:bodyDiv w:val="1"/>
      <w:marLeft w:val="0"/>
      <w:marRight w:val="0"/>
      <w:marTop w:val="0"/>
      <w:marBottom w:val="0"/>
      <w:divBdr>
        <w:top w:val="none" w:sz="0" w:space="0" w:color="auto"/>
        <w:left w:val="none" w:sz="0" w:space="0" w:color="auto"/>
        <w:bottom w:val="none" w:sz="0" w:space="0" w:color="auto"/>
        <w:right w:val="none" w:sz="0" w:space="0" w:color="auto"/>
      </w:divBdr>
    </w:div>
    <w:div w:id="1475756942">
      <w:bodyDiv w:val="1"/>
      <w:marLeft w:val="0"/>
      <w:marRight w:val="0"/>
      <w:marTop w:val="0"/>
      <w:marBottom w:val="0"/>
      <w:divBdr>
        <w:top w:val="none" w:sz="0" w:space="0" w:color="auto"/>
        <w:left w:val="none" w:sz="0" w:space="0" w:color="auto"/>
        <w:bottom w:val="none" w:sz="0" w:space="0" w:color="auto"/>
        <w:right w:val="none" w:sz="0" w:space="0" w:color="auto"/>
      </w:divBdr>
    </w:div>
    <w:div w:id="1477599396">
      <w:bodyDiv w:val="1"/>
      <w:marLeft w:val="0"/>
      <w:marRight w:val="0"/>
      <w:marTop w:val="0"/>
      <w:marBottom w:val="0"/>
      <w:divBdr>
        <w:top w:val="none" w:sz="0" w:space="0" w:color="auto"/>
        <w:left w:val="none" w:sz="0" w:space="0" w:color="auto"/>
        <w:bottom w:val="none" w:sz="0" w:space="0" w:color="auto"/>
        <w:right w:val="none" w:sz="0" w:space="0" w:color="auto"/>
      </w:divBdr>
    </w:div>
    <w:div w:id="1478449698">
      <w:bodyDiv w:val="1"/>
      <w:marLeft w:val="0"/>
      <w:marRight w:val="0"/>
      <w:marTop w:val="0"/>
      <w:marBottom w:val="0"/>
      <w:divBdr>
        <w:top w:val="none" w:sz="0" w:space="0" w:color="auto"/>
        <w:left w:val="none" w:sz="0" w:space="0" w:color="auto"/>
        <w:bottom w:val="none" w:sz="0" w:space="0" w:color="auto"/>
        <w:right w:val="none" w:sz="0" w:space="0" w:color="auto"/>
      </w:divBdr>
    </w:div>
    <w:div w:id="1482307900">
      <w:bodyDiv w:val="1"/>
      <w:marLeft w:val="0"/>
      <w:marRight w:val="0"/>
      <w:marTop w:val="0"/>
      <w:marBottom w:val="0"/>
      <w:divBdr>
        <w:top w:val="none" w:sz="0" w:space="0" w:color="auto"/>
        <w:left w:val="none" w:sz="0" w:space="0" w:color="auto"/>
        <w:bottom w:val="none" w:sz="0" w:space="0" w:color="auto"/>
        <w:right w:val="none" w:sz="0" w:space="0" w:color="auto"/>
      </w:divBdr>
    </w:div>
    <w:div w:id="1482503398">
      <w:bodyDiv w:val="1"/>
      <w:marLeft w:val="0"/>
      <w:marRight w:val="0"/>
      <w:marTop w:val="0"/>
      <w:marBottom w:val="0"/>
      <w:divBdr>
        <w:top w:val="none" w:sz="0" w:space="0" w:color="auto"/>
        <w:left w:val="none" w:sz="0" w:space="0" w:color="auto"/>
        <w:bottom w:val="none" w:sz="0" w:space="0" w:color="auto"/>
        <w:right w:val="none" w:sz="0" w:space="0" w:color="auto"/>
      </w:divBdr>
    </w:div>
    <w:div w:id="1482770514">
      <w:bodyDiv w:val="1"/>
      <w:marLeft w:val="0"/>
      <w:marRight w:val="0"/>
      <w:marTop w:val="0"/>
      <w:marBottom w:val="0"/>
      <w:divBdr>
        <w:top w:val="none" w:sz="0" w:space="0" w:color="auto"/>
        <w:left w:val="none" w:sz="0" w:space="0" w:color="auto"/>
        <w:bottom w:val="none" w:sz="0" w:space="0" w:color="auto"/>
        <w:right w:val="none" w:sz="0" w:space="0" w:color="auto"/>
      </w:divBdr>
    </w:div>
    <w:div w:id="1483158141">
      <w:bodyDiv w:val="1"/>
      <w:marLeft w:val="0"/>
      <w:marRight w:val="0"/>
      <w:marTop w:val="0"/>
      <w:marBottom w:val="0"/>
      <w:divBdr>
        <w:top w:val="none" w:sz="0" w:space="0" w:color="auto"/>
        <w:left w:val="none" w:sz="0" w:space="0" w:color="auto"/>
        <w:bottom w:val="none" w:sz="0" w:space="0" w:color="auto"/>
        <w:right w:val="none" w:sz="0" w:space="0" w:color="auto"/>
      </w:divBdr>
    </w:div>
    <w:div w:id="1487472359">
      <w:bodyDiv w:val="1"/>
      <w:marLeft w:val="0"/>
      <w:marRight w:val="0"/>
      <w:marTop w:val="0"/>
      <w:marBottom w:val="0"/>
      <w:divBdr>
        <w:top w:val="none" w:sz="0" w:space="0" w:color="auto"/>
        <w:left w:val="none" w:sz="0" w:space="0" w:color="auto"/>
        <w:bottom w:val="none" w:sz="0" w:space="0" w:color="auto"/>
        <w:right w:val="none" w:sz="0" w:space="0" w:color="auto"/>
      </w:divBdr>
    </w:div>
    <w:div w:id="1487938633">
      <w:bodyDiv w:val="1"/>
      <w:marLeft w:val="0"/>
      <w:marRight w:val="0"/>
      <w:marTop w:val="0"/>
      <w:marBottom w:val="0"/>
      <w:divBdr>
        <w:top w:val="none" w:sz="0" w:space="0" w:color="auto"/>
        <w:left w:val="none" w:sz="0" w:space="0" w:color="auto"/>
        <w:bottom w:val="none" w:sz="0" w:space="0" w:color="auto"/>
        <w:right w:val="none" w:sz="0" w:space="0" w:color="auto"/>
      </w:divBdr>
    </w:div>
    <w:div w:id="1488400043">
      <w:bodyDiv w:val="1"/>
      <w:marLeft w:val="0"/>
      <w:marRight w:val="0"/>
      <w:marTop w:val="0"/>
      <w:marBottom w:val="0"/>
      <w:divBdr>
        <w:top w:val="none" w:sz="0" w:space="0" w:color="auto"/>
        <w:left w:val="none" w:sz="0" w:space="0" w:color="auto"/>
        <w:bottom w:val="none" w:sz="0" w:space="0" w:color="auto"/>
        <w:right w:val="none" w:sz="0" w:space="0" w:color="auto"/>
      </w:divBdr>
    </w:div>
    <w:div w:id="1489176141">
      <w:bodyDiv w:val="1"/>
      <w:marLeft w:val="0"/>
      <w:marRight w:val="0"/>
      <w:marTop w:val="0"/>
      <w:marBottom w:val="0"/>
      <w:divBdr>
        <w:top w:val="none" w:sz="0" w:space="0" w:color="auto"/>
        <w:left w:val="none" w:sz="0" w:space="0" w:color="auto"/>
        <w:bottom w:val="none" w:sz="0" w:space="0" w:color="auto"/>
        <w:right w:val="none" w:sz="0" w:space="0" w:color="auto"/>
      </w:divBdr>
    </w:div>
    <w:div w:id="1492285994">
      <w:bodyDiv w:val="1"/>
      <w:marLeft w:val="0"/>
      <w:marRight w:val="0"/>
      <w:marTop w:val="0"/>
      <w:marBottom w:val="0"/>
      <w:divBdr>
        <w:top w:val="none" w:sz="0" w:space="0" w:color="auto"/>
        <w:left w:val="none" w:sz="0" w:space="0" w:color="auto"/>
        <w:bottom w:val="none" w:sz="0" w:space="0" w:color="auto"/>
        <w:right w:val="none" w:sz="0" w:space="0" w:color="auto"/>
      </w:divBdr>
    </w:div>
    <w:div w:id="1492677176">
      <w:bodyDiv w:val="1"/>
      <w:marLeft w:val="0"/>
      <w:marRight w:val="0"/>
      <w:marTop w:val="0"/>
      <w:marBottom w:val="0"/>
      <w:divBdr>
        <w:top w:val="none" w:sz="0" w:space="0" w:color="auto"/>
        <w:left w:val="none" w:sz="0" w:space="0" w:color="auto"/>
        <w:bottom w:val="none" w:sz="0" w:space="0" w:color="auto"/>
        <w:right w:val="none" w:sz="0" w:space="0" w:color="auto"/>
      </w:divBdr>
    </w:div>
    <w:div w:id="1494687508">
      <w:bodyDiv w:val="1"/>
      <w:marLeft w:val="0"/>
      <w:marRight w:val="0"/>
      <w:marTop w:val="0"/>
      <w:marBottom w:val="0"/>
      <w:divBdr>
        <w:top w:val="none" w:sz="0" w:space="0" w:color="auto"/>
        <w:left w:val="none" w:sz="0" w:space="0" w:color="auto"/>
        <w:bottom w:val="none" w:sz="0" w:space="0" w:color="auto"/>
        <w:right w:val="none" w:sz="0" w:space="0" w:color="auto"/>
      </w:divBdr>
    </w:div>
    <w:div w:id="1495414487">
      <w:bodyDiv w:val="1"/>
      <w:marLeft w:val="0"/>
      <w:marRight w:val="0"/>
      <w:marTop w:val="0"/>
      <w:marBottom w:val="0"/>
      <w:divBdr>
        <w:top w:val="none" w:sz="0" w:space="0" w:color="auto"/>
        <w:left w:val="none" w:sz="0" w:space="0" w:color="auto"/>
        <w:bottom w:val="none" w:sz="0" w:space="0" w:color="auto"/>
        <w:right w:val="none" w:sz="0" w:space="0" w:color="auto"/>
      </w:divBdr>
    </w:div>
    <w:div w:id="1496602061">
      <w:bodyDiv w:val="1"/>
      <w:marLeft w:val="0"/>
      <w:marRight w:val="0"/>
      <w:marTop w:val="0"/>
      <w:marBottom w:val="0"/>
      <w:divBdr>
        <w:top w:val="none" w:sz="0" w:space="0" w:color="auto"/>
        <w:left w:val="none" w:sz="0" w:space="0" w:color="auto"/>
        <w:bottom w:val="none" w:sz="0" w:space="0" w:color="auto"/>
        <w:right w:val="none" w:sz="0" w:space="0" w:color="auto"/>
      </w:divBdr>
    </w:div>
    <w:div w:id="1496725807">
      <w:bodyDiv w:val="1"/>
      <w:marLeft w:val="0"/>
      <w:marRight w:val="0"/>
      <w:marTop w:val="0"/>
      <w:marBottom w:val="0"/>
      <w:divBdr>
        <w:top w:val="none" w:sz="0" w:space="0" w:color="auto"/>
        <w:left w:val="none" w:sz="0" w:space="0" w:color="auto"/>
        <w:bottom w:val="none" w:sz="0" w:space="0" w:color="auto"/>
        <w:right w:val="none" w:sz="0" w:space="0" w:color="auto"/>
      </w:divBdr>
    </w:div>
    <w:div w:id="1498963476">
      <w:bodyDiv w:val="1"/>
      <w:marLeft w:val="0"/>
      <w:marRight w:val="0"/>
      <w:marTop w:val="0"/>
      <w:marBottom w:val="0"/>
      <w:divBdr>
        <w:top w:val="none" w:sz="0" w:space="0" w:color="auto"/>
        <w:left w:val="none" w:sz="0" w:space="0" w:color="auto"/>
        <w:bottom w:val="none" w:sz="0" w:space="0" w:color="auto"/>
        <w:right w:val="none" w:sz="0" w:space="0" w:color="auto"/>
      </w:divBdr>
    </w:div>
    <w:div w:id="1502038544">
      <w:bodyDiv w:val="1"/>
      <w:marLeft w:val="0"/>
      <w:marRight w:val="0"/>
      <w:marTop w:val="0"/>
      <w:marBottom w:val="0"/>
      <w:divBdr>
        <w:top w:val="none" w:sz="0" w:space="0" w:color="auto"/>
        <w:left w:val="none" w:sz="0" w:space="0" w:color="auto"/>
        <w:bottom w:val="none" w:sz="0" w:space="0" w:color="auto"/>
        <w:right w:val="none" w:sz="0" w:space="0" w:color="auto"/>
      </w:divBdr>
    </w:div>
    <w:div w:id="1504054738">
      <w:bodyDiv w:val="1"/>
      <w:marLeft w:val="0"/>
      <w:marRight w:val="0"/>
      <w:marTop w:val="0"/>
      <w:marBottom w:val="0"/>
      <w:divBdr>
        <w:top w:val="none" w:sz="0" w:space="0" w:color="auto"/>
        <w:left w:val="none" w:sz="0" w:space="0" w:color="auto"/>
        <w:bottom w:val="none" w:sz="0" w:space="0" w:color="auto"/>
        <w:right w:val="none" w:sz="0" w:space="0" w:color="auto"/>
      </w:divBdr>
    </w:div>
    <w:div w:id="1506045401">
      <w:bodyDiv w:val="1"/>
      <w:marLeft w:val="0"/>
      <w:marRight w:val="0"/>
      <w:marTop w:val="0"/>
      <w:marBottom w:val="0"/>
      <w:divBdr>
        <w:top w:val="none" w:sz="0" w:space="0" w:color="auto"/>
        <w:left w:val="none" w:sz="0" w:space="0" w:color="auto"/>
        <w:bottom w:val="none" w:sz="0" w:space="0" w:color="auto"/>
        <w:right w:val="none" w:sz="0" w:space="0" w:color="auto"/>
      </w:divBdr>
    </w:div>
    <w:div w:id="1507016571">
      <w:bodyDiv w:val="1"/>
      <w:marLeft w:val="0"/>
      <w:marRight w:val="0"/>
      <w:marTop w:val="0"/>
      <w:marBottom w:val="0"/>
      <w:divBdr>
        <w:top w:val="none" w:sz="0" w:space="0" w:color="auto"/>
        <w:left w:val="none" w:sz="0" w:space="0" w:color="auto"/>
        <w:bottom w:val="none" w:sz="0" w:space="0" w:color="auto"/>
        <w:right w:val="none" w:sz="0" w:space="0" w:color="auto"/>
      </w:divBdr>
    </w:div>
    <w:div w:id="1507398465">
      <w:bodyDiv w:val="1"/>
      <w:marLeft w:val="0"/>
      <w:marRight w:val="0"/>
      <w:marTop w:val="0"/>
      <w:marBottom w:val="0"/>
      <w:divBdr>
        <w:top w:val="none" w:sz="0" w:space="0" w:color="auto"/>
        <w:left w:val="none" w:sz="0" w:space="0" w:color="auto"/>
        <w:bottom w:val="none" w:sz="0" w:space="0" w:color="auto"/>
        <w:right w:val="none" w:sz="0" w:space="0" w:color="auto"/>
      </w:divBdr>
    </w:div>
    <w:div w:id="1507943435">
      <w:bodyDiv w:val="1"/>
      <w:marLeft w:val="0"/>
      <w:marRight w:val="0"/>
      <w:marTop w:val="0"/>
      <w:marBottom w:val="0"/>
      <w:divBdr>
        <w:top w:val="none" w:sz="0" w:space="0" w:color="auto"/>
        <w:left w:val="none" w:sz="0" w:space="0" w:color="auto"/>
        <w:bottom w:val="none" w:sz="0" w:space="0" w:color="auto"/>
        <w:right w:val="none" w:sz="0" w:space="0" w:color="auto"/>
      </w:divBdr>
    </w:div>
    <w:div w:id="1509558336">
      <w:bodyDiv w:val="1"/>
      <w:marLeft w:val="0"/>
      <w:marRight w:val="0"/>
      <w:marTop w:val="0"/>
      <w:marBottom w:val="0"/>
      <w:divBdr>
        <w:top w:val="none" w:sz="0" w:space="0" w:color="auto"/>
        <w:left w:val="none" w:sz="0" w:space="0" w:color="auto"/>
        <w:bottom w:val="none" w:sz="0" w:space="0" w:color="auto"/>
        <w:right w:val="none" w:sz="0" w:space="0" w:color="auto"/>
      </w:divBdr>
    </w:div>
    <w:div w:id="1509909777">
      <w:bodyDiv w:val="1"/>
      <w:marLeft w:val="0"/>
      <w:marRight w:val="0"/>
      <w:marTop w:val="0"/>
      <w:marBottom w:val="0"/>
      <w:divBdr>
        <w:top w:val="none" w:sz="0" w:space="0" w:color="auto"/>
        <w:left w:val="none" w:sz="0" w:space="0" w:color="auto"/>
        <w:bottom w:val="none" w:sz="0" w:space="0" w:color="auto"/>
        <w:right w:val="none" w:sz="0" w:space="0" w:color="auto"/>
      </w:divBdr>
    </w:div>
    <w:div w:id="1512333490">
      <w:bodyDiv w:val="1"/>
      <w:marLeft w:val="0"/>
      <w:marRight w:val="0"/>
      <w:marTop w:val="0"/>
      <w:marBottom w:val="0"/>
      <w:divBdr>
        <w:top w:val="none" w:sz="0" w:space="0" w:color="auto"/>
        <w:left w:val="none" w:sz="0" w:space="0" w:color="auto"/>
        <w:bottom w:val="none" w:sz="0" w:space="0" w:color="auto"/>
        <w:right w:val="none" w:sz="0" w:space="0" w:color="auto"/>
      </w:divBdr>
    </w:div>
    <w:div w:id="1513567344">
      <w:bodyDiv w:val="1"/>
      <w:marLeft w:val="0"/>
      <w:marRight w:val="0"/>
      <w:marTop w:val="0"/>
      <w:marBottom w:val="0"/>
      <w:divBdr>
        <w:top w:val="none" w:sz="0" w:space="0" w:color="auto"/>
        <w:left w:val="none" w:sz="0" w:space="0" w:color="auto"/>
        <w:bottom w:val="none" w:sz="0" w:space="0" w:color="auto"/>
        <w:right w:val="none" w:sz="0" w:space="0" w:color="auto"/>
      </w:divBdr>
    </w:div>
    <w:div w:id="1513639745">
      <w:bodyDiv w:val="1"/>
      <w:marLeft w:val="0"/>
      <w:marRight w:val="0"/>
      <w:marTop w:val="0"/>
      <w:marBottom w:val="0"/>
      <w:divBdr>
        <w:top w:val="none" w:sz="0" w:space="0" w:color="auto"/>
        <w:left w:val="none" w:sz="0" w:space="0" w:color="auto"/>
        <w:bottom w:val="none" w:sz="0" w:space="0" w:color="auto"/>
        <w:right w:val="none" w:sz="0" w:space="0" w:color="auto"/>
      </w:divBdr>
    </w:div>
    <w:div w:id="1519654546">
      <w:bodyDiv w:val="1"/>
      <w:marLeft w:val="0"/>
      <w:marRight w:val="0"/>
      <w:marTop w:val="0"/>
      <w:marBottom w:val="0"/>
      <w:divBdr>
        <w:top w:val="none" w:sz="0" w:space="0" w:color="auto"/>
        <w:left w:val="none" w:sz="0" w:space="0" w:color="auto"/>
        <w:bottom w:val="none" w:sz="0" w:space="0" w:color="auto"/>
        <w:right w:val="none" w:sz="0" w:space="0" w:color="auto"/>
      </w:divBdr>
    </w:div>
    <w:div w:id="1521356392">
      <w:bodyDiv w:val="1"/>
      <w:marLeft w:val="0"/>
      <w:marRight w:val="0"/>
      <w:marTop w:val="0"/>
      <w:marBottom w:val="0"/>
      <w:divBdr>
        <w:top w:val="none" w:sz="0" w:space="0" w:color="auto"/>
        <w:left w:val="none" w:sz="0" w:space="0" w:color="auto"/>
        <w:bottom w:val="none" w:sz="0" w:space="0" w:color="auto"/>
        <w:right w:val="none" w:sz="0" w:space="0" w:color="auto"/>
      </w:divBdr>
    </w:div>
    <w:div w:id="1523013107">
      <w:bodyDiv w:val="1"/>
      <w:marLeft w:val="0"/>
      <w:marRight w:val="0"/>
      <w:marTop w:val="0"/>
      <w:marBottom w:val="0"/>
      <w:divBdr>
        <w:top w:val="none" w:sz="0" w:space="0" w:color="auto"/>
        <w:left w:val="none" w:sz="0" w:space="0" w:color="auto"/>
        <w:bottom w:val="none" w:sz="0" w:space="0" w:color="auto"/>
        <w:right w:val="none" w:sz="0" w:space="0" w:color="auto"/>
      </w:divBdr>
    </w:div>
    <w:div w:id="1525829460">
      <w:bodyDiv w:val="1"/>
      <w:marLeft w:val="0"/>
      <w:marRight w:val="0"/>
      <w:marTop w:val="0"/>
      <w:marBottom w:val="0"/>
      <w:divBdr>
        <w:top w:val="none" w:sz="0" w:space="0" w:color="auto"/>
        <w:left w:val="none" w:sz="0" w:space="0" w:color="auto"/>
        <w:bottom w:val="none" w:sz="0" w:space="0" w:color="auto"/>
        <w:right w:val="none" w:sz="0" w:space="0" w:color="auto"/>
      </w:divBdr>
    </w:div>
    <w:div w:id="1526022449">
      <w:bodyDiv w:val="1"/>
      <w:marLeft w:val="0"/>
      <w:marRight w:val="0"/>
      <w:marTop w:val="0"/>
      <w:marBottom w:val="0"/>
      <w:divBdr>
        <w:top w:val="none" w:sz="0" w:space="0" w:color="auto"/>
        <w:left w:val="none" w:sz="0" w:space="0" w:color="auto"/>
        <w:bottom w:val="none" w:sz="0" w:space="0" w:color="auto"/>
        <w:right w:val="none" w:sz="0" w:space="0" w:color="auto"/>
      </w:divBdr>
    </w:div>
    <w:div w:id="1527251121">
      <w:bodyDiv w:val="1"/>
      <w:marLeft w:val="0"/>
      <w:marRight w:val="0"/>
      <w:marTop w:val="0"/>
      <w:marBottom w:val="0"/>
      <w:divBdr>
        <w:top w:val="none" w:sz="0" w:space="0" w:color="auto"/>
        <w:left w:val="none" w:sz="0" w:space="0" w:color="auto"/>
        <w:bottom w:val="none" w:sz="0" w:space="0" w:color="auto"/>
        <w:right w:val="none" w:sz="0" w:space="0" w:color="auto"/>
      </w:divBdr>
    </w:div>
    <w:div w:id="1527937342">
      <w:bodyDiv w:val="1"/>
      <w:marLeft w:val="0"/>
      <w:marRight w:val="0"/>
      <w:marTop w:val="0"/>
      <w:marBottom w:val="0"/>
      <w:divBdr>
        <w:top w:val="none" w:sz="0" w:space="0" w:color="auto"/>
        <w:left w:val="none" w:sz="0" w:space="0" w:color="auto"/>
        <w:bottom w:val="none" w:sz="0" w:space="0" w:color="auto"/>
        <w:right w:val="none" w:sz="0" w:space="0" w:color="auto"/>
      </w:divBdr>
    </w:div>
    <w:div w:id="1528525212">
      <w:bodyDiv w:val="1"/>
      <w:marLeft w:val="0"/>
      <w:marRight w:val="0"/>
      <w:marTop w:val="0"/>
      <w:marBottom w:val="0"/>
      <w:divBdr>
        <w:top w:val="none" w:sz="0" w:space="0" w:color="auto"/>
        <w:left w:val="none" w:sz="0" w:space="0" w:color="auto"/>
        <w:bottom w:val="none" w:sz="0" w:space="0" w:color="auto"/>
        <w:right w:val="none" w:sz="0" w:space="0" w:color="auto"/>
      </w:divBdr>
    </w:div>
    <w:div w:id="1529371355">
      <w:bodyDiv w:val="1"/>
      <w:marLeft w:val="0"/>
      <w:marRight w:val="0"/>
      <w:marTop w:val="0"/>
      <w:marBottom w:val="0"/>
      <w:divBdr>
        <w:top w:val="none" w:sz="0" w:space="0" w:color="auto"/>
        <w:left w:val="none" w:sz="0" w:space="0" w:color="auto"/>
        <w:bottom w:val="none" w:sz="0" w:space="0" w:color="auto"/>
        <w:right w:val="none" w:sz="0" w:space="0" w:color="auto"/>
      </w:divBdr>
    </w:div>
    <w:div w:id="1529902983">
      <w:bodyDiv w:val="1"/>
      <w:marLeft w:val="0"/>
      <w:marRight w:val="0"/>
      <w:marTop w:val="0"/>
      <w:marBottom w:val="0"/>
      <w:divBdr>
        <w:top w:val="none" w:sz="0" w:space="0" w:color="auto"/>
        <w:left w:val="none" w:sz="0" w:space="0" w:color="auto"/>
        <w:bottom w:val="none" w:sz="0" w:space="0" w:color="auto"/>
        <w:right w:val="none" w:sz="0" w:space="0" w:color="auto"/>
      </w:divBdr>
    </w:div>
    <w:div w:id="1530799801">
      <w:bodyDiv w:val="1"/>
      <w:marLeft w:val="0"/>
      <w:marRight w:val="0"/>
      <w:marTop w:val="0"/>
      <w:marBottom w:val="0"/>
      <w:divBdr>
        <w:top w:val="none" w:sz="0" w:space="0" w:color="auto"/>
        <w:left w:val="none" w:sz="0" w:space="0" w:color="auto"/>
        <w:bottom w:val="none" w:sz="0" w:space="0" w:color="auto"/>
        <w:right w:val="none" w:sz="0" w:space="0" w:color="auto"/>
      </w:divBdr>
    </w:div>
    <w:div w:id="1532187779">
      <w:bodyDiv w:val="1"/>
      <w:marLeft w:val="0"/>
      <w:marRight w:val="0"/>
      <w:marTop w:val="0"/>
      <w:marBottom w:val="0"/>
      <w:divBdr>
        <w:top w:val="none" w:sz="0" w:space="0" w:color="auto"/>
        <w:left w:val="none" w:sz="0" w:space="0" w:color="auto"/>
        <w:bottom w:val="none" w:sz="0" w:space="0" w:color="auto"/>
        <w:right w:val="none" w:sz="0" w:space="0" w:color="auto"/>
      </w:divBdr>
    </w:div>
    <w:div w:id="1533227298">
      <w:bodyDiv w:val="1"/>
      <w:marLeft w:val="0"/>
      <w:marRight w:val="0"/>
      <w:marTop w:val="0"/>
      <w:marBottom w:val="0"/>
      <w:divBdr>
        <w:top w:val="none" w:sz="0" w:space="0" w:color="auto"/>
        <w:left w:val="none" w:sz="0" w:space="0" w:color="auto"/>
        <w:bottom w:val="none" w:sz="0" w:space="0" w:color="auto"/>
        <w:right w:val="none" w:sz="0" w:space="0" w:color="auto"/>
      </w:divBdr>
    </w:div>
    <w:div w:id="1533884921">
      <w:bodyDiv w:val="1"/>
      <w:marLeft w:val="0"/>
      <w:marRight w:val="0"/>
      <w:marTop w:val="0"/>
      <w:marBottom w:val="0"/>
      <w:divBdr>
        <w:top w:val="none" w:sz="0" w:space="0" w:color="auto"/>
        <w:left w:val="none" w:sz="0" w:space="0" w:color="auto"/>
        <w:bottom w:val="none" w:sz="0" w:space="0" w:color="auto"/>
        <w:right w:val="none" w:sz="0" w:space="0" w:color="auto"/>
      </w:divBdr>
    </w:div>
    <w:div w:id="1536117561">
      <w:bodyDiv w:val="1"/>
      <w:marLeft w:val="0"/>
      <w:marRight w:val="0"/>
      <w:marTop w:val="0"/>
      <w:marBottom w:val="0"/>
      <w:divBdr>
        <w:top w:val="none" w:sz="0" w:space="0" w:color="auto"/>
        <w:left w:val="none" w:sz="0" w:space="0" w:color="auto"/>
        <w:bottom w:val="none" w:sz="0" w:space="0" w:color="auto"/>
        <w:right w:val="none" w:sz="0" w:space="0" w:color="auto"/>
      </w:divBdr>
    </w:div>
    <w:div w:id="1538201890">
      <w:bodyDiv w:val="1"/>
      <w:marLeft w:val="0"/>
      <w:marRight w:val="0"/>
      <w:marTop w:val="0"/>
      <w:marBottom w:val="0"/>
      <w:divBdr>
        <w:top w:val="none" w:sz="0" w:space="0" w:color="auto"/>
        <w:left w:val="none" w:sz="0" w:space="0" w:color="auto"/>
        <w:bottom w:val="none" w:sz="0" w:space="0" w:color="auto"/>
        <w:right w:val="none" w:sz="0" w:space="0" w:color="auto"/>
      </w:divBdr>
    </w:div>
    <w:div w:id="1539272541">
      <w:bodyDiv w:val="1"/>
      <w:marLeft w:val="0"/>
      <w:marRight w:val="0"/>
      <w:marTop w:val="0"/>
      <w:marBottom w:val="0"/>
      <w:divBdr>
        <w:top w:val="none" w:sz="0" w:space="0" w:color="auto"/>
        <w:left w:val="none" w:sz="0" w:space="0" w:color="auto"/>
        <w:bottom w:val="none" w:sz="0" w:space="0" w:color="auto"/>
        <w:right w:val="none" w:sz="0" w:space="0" w:color="auto"/>
      </w:divBdr>
    </w:div>
    <w:div w:id="1540167176">
      <w:bodyDiv w:val="1"/>
      <w:marLeft w:val="0"/>
      <w:marRight w:val="0"/>
      <w:marTop w:val="0"/>
      <w:marBottom w:val="0"/>
      <w:divBdr>
        <w:top w:val="none" w:sz="0" w:space="0" w:color="auto"/>
        <w:left w:val="none" w:sz="0" w:space="0" w:color="auto"/>
        <w:bottom w:val="none" w:sz="0" w:space="0" w:color="auto"/>
        <w:right w:val="none" w:sz="0" w:space="0" w:color="auto"/>
      </w:divBdr>
    </w:div>
    <w:div w:id="1541211905">
      <w:bodyDiv w:val="1"/>
      <w:marLeft w:val="0"/>
      <w:marRight w:val="0"/>
      <w:marTop w:val="0"/>
      <w:marBottom w:val="0"/>
      <w:divBdr>
        <w:top w:val="none" w:sz="0" w:space="0" w:color="auto"/>
        <w:left w:val="none" w:sz="0" w:space="0" w:color="auto"/>
        <w:bottom w:val="none" w:sz="0" w:space="0" w:color="auto"/>
        <w:right w:val="none" w:sz="0" w:space="0" w:color="auto"/>
      </w:divBdr>
    </w:div>
    <w:div w:id="1541740871">
      <w:bodyDiv w:val="1"/>
      <w:marLeft w:val="0"/>
      <w:marRight w:val="0"/>
      <w:marTop w:val="0"/>
      <w:marBottom w:val="0"/>
      <w:divBdr>
        <w:top w:val="none" w:sz="0" w:space="0" w:color="auto"/>
        <w:left w:val="none" w:sz="0" w:space="0" w:color="auto"/>
        <w:bottom w:val="none" w:sz="0" w:space="0" w:color="auto"/>
        <w:right w:val="none" w:sz="0" w:space="0" w:color="auto"/>
      </w:divBdr>
    </w:div>
    <w:div w:id="1542589811">
      <w:bodyDiv w:val="1"/>
      <w:marLeft w:val="0"/>
      <w:marRight w:val="0"/>
      <w:marTop w:val="0"/>
      <w:marBottom w:val="0"/>
      <w:divBdr>
        <w:top w:val="none" w:sz="0" w:space="0" w:color="auto"/>
        <w:left w:val="none" w:sz="0" w:space="0" w:color="auto"/>
        <w:bottom w:val="none" w:sz="0" w:space="0" w:color="auto"/>
        <w:right w:val="none" w:sz="0" w:space="0" w:color="auto"/>
      </w:divBdr>
    </w:div>
    <w:div w:id="1547377800">
      <w:bodyDiv w:val="1"/>
      <w:marLeft w:val="0"/>
      <w:marRight w:val="0"/>
      <w:marTop w:val="0"/>
      <w:marBottom w:val="0"/>
      <w:divBdr>
        <w:top w:val="none" w:sz="0" w:space="0" w:color="auto"/>
        <w:left w:val="none" w:sz="0" w:space="0" w:color="auto"/>
        <w:bottom w:val="none" w:sz="0" w:space="0" w:color="auto"/>
        <w:right w:val="none" w:sz="0" w:space="0" w:color="auto"/>
      </w:divBdr>
    </w:div>
    <w:div w:id="1547641473">
      <w:bodyDiv w:val="1"/>
      <w:marLeft w:val="0"/>
      <w:marRight w:val="0"/>
      <w:marTop w:val="0"/>
      <w:marBottom w:val="0"/>
      <w:divBdr>
        <w:top w:val="none" w:sz="0" w:space="0" w:color="auto"/>
        <w:left w:val="none" w:sz="0" w:space="0" w:color="auto"/>
        <w:bottom w:val="none" w:sz="0" w:space="0" w:color="auto"/>
        <w:right w:val="none" w:sz="0" w:space="0" w:color="auto"/>
      </w:divBdr>
    </w:div>
    <w:div w:id="1548296299">
      <w:bodyDiv w:val="1"/>
      <w:marLeft w:val="0"/>
      <w:marRight w:val="0"/>
      <w:marTop w:val="0"/>
      <w:marBottom w:val="0"/>
      <w:divBdr>
        <w:top w:val="none" w:sz="0" w:space="0" w:color="auto"/>
        <w:left w:val="none" w:sz="0" w:space="0" w:color="auto"/>
        <w:bottom w:val="none" w:sz="0" w:space="0" w:color="auto"/>
        <w:right w:val="none" w:sz="0" w:space="0" w:color="auto"/>
      </w:divBdr>
    </w:div>
    <w:div w:id="1550258756">
      <w:bodyDiv w:val="1"/>
      <w:marLeft w:val="0"/>
      <w:marRight w:val="0"/>
      <w:marTop w:val="0"/>
      <w:marBottom w:val="0"/>
      <w:divBdr>
        <w:top w:val="none" w:sz="0" w:space="0" w:color="auto"/>
        <w:left w:val="none" w:sz="0" w:space="0" w:color="auto"/>
        <w:bottom w:val="none" w:sz="0" w:space="0" w:color="auto"/>
        <w:right w:val="none" w:sz="0" w:space="0" w:color="auto"/>
      </w:divBdr>
    </w:div>
    <w:div w:id="1550724213">
      <w:bodyDiv w:val="1"/>
      <w:marLeft w:val="0"/>
      <w:marRight w:val="0"/>
      <w:marTop w:val="0"/>
      <w:marBottom w:val="0"/>
      <w:divBdr>
        <w:top w:val="none" w:sz="0" w:space="0" w:color="auto"/>
        <w:left w:val="none" w:sz="0" w:space="0" w:color="auto"/>
        <w:bottom w:val="none" w:sz="0" w:space="0" w:color="auto"/>
        <w:right w:val="none" w:sz="0" w:space="0" w:color="auto"/>
      </w:divBdr>
    </w:div>
    <w:div w:id="1553275943">
      <w:bodyDiv w:val="1"/>
      <w:marLeft w:val="0"/>
      <w:marRight w:val="0"/>
      <w:marTop w:val="0"/>
      <w:marBottom w:val="0"/>
      <w:divBdr>
        <w:top w:val="none" w:sz="0" w:space="0" w:color="auto"/>
        <w:left w:val="none" w:sz="0" w:space="0" w:color="auto"/>
        <w:bottom w:val="none" w:sz="0" w:space="0" w:color="auto"/>
        <w:right w:val="none" w:sz="0" w:space="0" w:color="auto"/>
      </w:divBdr>
    </w:div>
    <w:div w:id="1554543399">
      <w:bodyDiv w:val="1"/>
      <w:marLeft w:val="0"/>
      <w:marRight w:val="0"/>
      <w:marTop w:val="0"/>
      <w:marBottom w:val="0"/>
      <w:divBdr>
        <w:top w:val="none" w:sz="0" w:space="0" w:color="auto"/>
        <w:left w:val="none" w:sz="0" w:space="0" w:color="auto"/>
        <w:bottom w:val="none" w:sz="0" w:space="0" w:color="auto"/>
        <w:right w:val="none" w:sz="0" w:space="0" w:color="auto"/>
      </w:divBdr>
    </w:div>
    <w:div w:id="1555045633">
      <w:bodyDiv w:val="1"/>
      <w:marLeft w:val="0"/>
      <w:marRight w:val="0"/>
      <w:marTop w:val="0"/>
      <w:marBottom w:val="0"/>
      <w:divBdr>
        <w:top w:val="none" w:sz="0" w:space="0" w:color="auto"/>
        <w:left w:val="none" w:sz="0" w:space="0" w:color="auto"/>
        <w:bottom w:val="none" w:sz="0" w:space="0" w:color="auto"/>
        <w:right w:val="none" w:sz="0" w:space="0" w:color="auto"/>
      </w:divBdr>
    </w:div>
    <w:div w:id="1555387069">
      <w:bodyDiv w:val="1"/>
      <w:marLeft w:val="0"/>
      <w:marRight w:val="0"/>
      <w:marTop w:val="0"/>
      <w:marBottom w:val="0"/>
      <w:divBdr>
        <w:top w:val="none" w:sz="0" w:space="0" w:color="auto"/>
        <w:left w:val="none" w:sz="0" w:space="0" w:color="auto"/>
        <w:bottom w:val="none" w:sz="0" w:space="0" w:color="auto"/>
        <w:right w:val="none" w:sz="0" w:space="0" w:color="auto"/>
      </w:divBdr>
    </w:div>
    <w:div w:id="1557160617">
      <w:bodyDiv w:val="1"/>
      <w:marLeft w:val="0"/>
      <w:marRight w:val="0"/>
      <w:marTop w:val="0"/>
      <w:marBottom w:val="0"/>
      <w:divBdr>
        <w:top w:val="none" w:sz="0" w:space="0" w:color="auto"/>
        <w:left w:val="none" w:sz="0" w:space="0" w:color="auto"/>
        <w:bottom w:val="none" w:sz="0" w:space="0" w:color="auto"/>
        <w:right w:val="none" w:sz="0" w:space="0" w:color="auto"/>
      </w:divBdr>
    </w:div>
    <w:div w:id="1561479366">
      <w:bodyDiv w:val="1"/>
      <w:marLeft w:val="0"/>
      <w:marRight w:val="0"/>
      <w:marTop w:val="0"/>
      <w:marBottom w:val="0"/>
      <w:divBdr>
        <w:top w:val="none" w:sz="0" w:space="0" w:color="auto"/>
        <w:left w:val="none" w:sz="0" w:space="0" w:color="auto"/>
        <w:bottom w:val="none" w:sz="0" w:space="0" w:color="auto"/>
        <w:right w:val="none" w:sz="0" w:space="0" w:color="auto"/>
      </w:divBdr>
    </w:div>
    <w:div w:id="1561668813">
      <w:bodyDiv w:val="1"/>
      <w:marLeft w:val="0"/>
      <w:marRight w:val="0"/>
      <w:marTop w:val="0"/>
      <w:marBottom w:val="0"/>
      <w:divBdr>
        <w:top w:val="none" w:sz="0" w:space="0" w:color="auto"/>
        <w:left w:val="none" w:sz="0" w:space="0" w:color="auto"/>
        <w:bottom w:val="none" w:sz="0" w:space="0" w:color="auto"/>
        <w:right w:val="none" w:sz="0" w:space="0" w:color="auto"/>
      </w:divBdr>
    </w:div>
    <w:div w:id="1567063970">
      <w:bodyDiv w:val="1"/>
      <w:marLeft w:val="0"/>
      <w:marRight w:val="0"/>
      <w:marTop w:val="0"/>
      <w:marBottom w:val="0"/>
      <w:divBdr>
        <w:top w:val="none" w:sz="0" w:space="0" w:color="auto"/>
        <w:left w:val="none" w:sz="0" w:space="0" w:color="auto"/>
        <w:bottom w:val="none" w:sz="0" w:space="0" w:color="auto"/>
        <w:right w:val="none" w:sz="0" w:space="0" w:color="auto"/>
      </w:divBdr>
    </w:div>
    <w:div w:id="1569077110">
      <w:bodyDiv w:val="1"/>
      <w:marLeft w:val="0"/>
      <w:marRight w:val="0"/>
      <w:marTop w:val="0"/>
      <w:marBottom w:val="0"/>
      <w:divBdr>
        <w:top w:val="none" w:sz="0" w:space="0" w:color="auto"/>
        <w:left w:val="none" w:sz="0" w:space="0" w:color="auto"/>
        <w:bottom w:val="none" w:sz="0" w:space="0" w:color="auto"/>
        <w:right w:val="none" w:sz="0" w:space="0" w:color="auto"/>
      </w:divBdr>
    </w:div>
    <w:div w:id="1572734959">
      <w:bodyDiv w:val="1"/>
      <w:marLeft w:val="0"/>
      <w:marRight w:val="0"/>
      <w:marTop w:val="0"/>
      <w:marBottom w:val="0"/>
      <w:divBdr>
        <w:top w:val="none" w:sz="0" w:space="0" w:color="auto"/>
        <w:left w:val="none" w:sz="0" w:space="0" w:color="auto"/>
        <w:bottom w:val="none" w:sz="0" w:space="0" w:color="auto"/>
        <w:right w:val="none" w:sz="0" w:space="0" w:color="auto"/>
      </w:divBdr>
    </w:div>
    <w:div w:id="1573197712">
      <w:bodyDiv w:val="1"/>
      <w:marLeft w:val="0"/>
      <w:marRight w:val="0"/>
      <w:marTop w:val="0"/>
      <w:marBottom w:val="0"/>
      <w:divBdr>
        <w:top w:val="none" w:sz="0" w:space="0" w:color="auto"/>
        <w:left w:val="none" w:sz="0" w:space="0" w:color="auto"/>
        <w:bottom w:val="none" w:sz="0" w:space="0" w:color="auto"/>
        <w:right w:val="none" w:sz="0" w:space="0" w:color="auto"/>
      </w:divBdr>
    </w:div>
    <w:div w:id="1573268623">
      <w:bodyDiv w:val="1"/>
      <w:marLeft w:val="0"/>
      <w:marRight w:val="0"/>
      <w:marTop w:val="0"/>
      <w:marBottom w:val="0"/>
      <w:divBdr>
        <w:top w:val="none" w:sz="0" w:space="0" w:color="auto"/>
        <w:left w:val="none" w:sz="0" w:space="0" w:color="auto"/>
        <w:bottom w:val="none" w:sz="0" w:space="0" w:color="auto"/>
        <w:right w:val="none" w:sz="0" w:space="0" w:color="auto"/>
      </w:divBdr>
    </w:div>
    <w:div w:id="1574386110">
      <w:bodyDiv w:val="1"/>
      <w:marLeft w:val="0"/>
      <w:marRight w:val="0"/>
      <w:marTop w:val="0"/>
      <w:marBottom w:val="0"/>
      <w:divBdr>
        <w:top w:val="none" w:sz="0" w:space="0" w:color="auto"/>
        <w:left w:val="none" w:sz="0" w:space="0" w:color="auto"/>
        <w:bottom w:val="none" w:sz="0" w:space="0" w:color="auto"/>
        <w:right w:val="none" w:sz="0" w:space="0" w:color="auto"/>
      </w:divBdr>
    </w:div>
    <w:div w:id="1574966966">
      <w:bodyDiv w:val="1"/>
      <w:marLeft w:val="0"/>
      <w:marRight w:val="0"/>
      <w:marTop w:val="0"/>
      <w:marBottom w:val="0"/>
      <w:divBdr>
        <w:top w:val="none" w:sz="0" w:space="0" w:color="auto"/>
        <w:left w:val="none" w:sz="0" w:space="0" w:color="auto"/>
        <w:bottom w:val="none" w:sz="0" w:space="0" w:color="auto"/>
        <w:right w:val="none" w:sz="0" w:space="0" w:color="auto"/>
      </w:divBdr>
    </w:div>
    <w:div w:id="1575046430">
      <w:bodyDiv w:val="1"/>
      <w:marLeft w:val="0"/>
      <w:marRight w:val="0"/>
      <w:marTop w:val="0"/>
      <w:marBottom w:val="0"/>
      <w:divBdr>
        <w:top w:val="none" w:sz="0" w:space="0" w:color="auto"/>
        <w:left w:val="none" w:sz="0" w:space="0" w:color="auto"/>
        <w:bottom w:val="none" w:sz="0" w:space="0" w:color="auto"/>
        <w:right w:val="none" w:sz="0" w:space="0" w:color="auto"/>
      </w:divBdr>
    </w:div>
    <w:div w:id="1575093187">
      <w:bodyDiv w:val="1"/>
      <w:marLeft w:val="0"/>
      <w:marRight w:val="0"/>
      <w:marTop w:val="0"/>
      <w:marBottom w:val="0"/>
      <w:divBdr>
        <w:top w:val="none" w:sz="0" w:space="0" w:color="auto"/>
        <w:left w:val="none" w:sz="0" w:space="0" w:color="auto"/>
        <w:bottom w:val="none" w:sz="0" w:space="0" w:color="auto"/>
        <w:right w:val="none" w:sz="0" w:space="0" w:color="auto"/>
      </w:divBdr>
    </w:div>
    <w:div w:id="1575582442">
      <w:bodyDiv w:val="1"/>
      <w:marLeft w:val="0"/>
      <w:marRight w:val="0"/>
      <w:marTop w:val="0"/>
      <w:marBottom w:val="0"/>
      <w:divBdr>
        <w:top w:val="none" w:sz="0" w:space="0" w:color="auto"/>
        <w:left w:val="none" w:sz="0" w:space="0" w:color="auto"/>
        <w:bottom w:val="none" w:sz="0" w:space="0" w:color="auto"/>
        <w:right w:val="none" w:sz="0" w:space="0" w:color="auto"/>
      </w:divBdr>
    </w:div>
    <w:div w:id="1576430753">
      <w:bodyDiv w:val="1"/>
      <w:marLeft w:val="0"/>
      <w:marRight w:val="0"/>
      <w:marTop w:val="0"/>
      <w:marBottom w:val="0"/>
      <w:divBdr>
        <w:top w:val="none" w:sz="0" w:space="0" w:color="auto"/>
        <w:left w:val="none" w:sz="0" w:space="0" w:color="auto"/>
        <w:bottom w:val="none" w:sz="0" w:space="0" w:color="auto"/>
        <w:right w:val="none" w:sz="0" w:space="0" w:color="auto"/>
      </w:divBdr>
    </w:div>
    <w:div w:id="1576815895">
      <w:bodyDiv w:val="1"/>
      <w:marLeft w:val="0"/>
      <w:marRight w:val="0"/>
      <w:marTop w:val="0"/>
      <w:marBottom w:val="0"/>
      <w:divBdr>
        <w:top w:val="none" w:sz="0" w:space="0" w:color="auto"/>
        <w:left w:val="none" w:sz="0" w:space="0" w:color="auto"/>
        <w:bottom w:val="none" w:sz="0" w:space="0" w:color="auto"/>
        <w:right w:val="none" w:sz="0" w:space="0" w:color="auto"/>
      </w:divBdr>
    </w:div>
    <w:div w:id="1579904800">
      <w:bodyDiv w:val="1"/>
      <w:marLeft w:val="0"/>
      <w:marRight w:val="0"/>
      <w:marTop w:val="0"/>
      <w:marBottom w:val="0"/>
      <w:divBdr>
        <w:top w:val="none" w:sz="0" w:space="0" w:color="auto"/>
        <w:left w:val="none" w:sz="0" w:space="0" w:color="auto"/>
        <w:bottom w:val="none" w:sz="0" w:space="0" w:color="auto"/>
        <w:right w:val="none" w:sz="0" w:space="0" w:color="auto"/>
      </w:divBdr>
    </w:div>
    <w:div w:id="1580754339">
      <w:bodyDiv w:val="1"/>
      <w:marLeft w:val="0"/>
      <w:marRight w:val="0"/>
      <w:marTop w:val="0"/>
      <w:marBottom w:val="0"/>
      <w:divBdr>
        <w:top w:val="none" w:sz="0" w:space="0" w:color="auto"/>
        <w:left w:val="none" w:sz="0" w:space="0" w:color="auto"/>
        <w:bottom w:val="none" w:sz="0" w:space="0" w:color="auto"/>
        <w:right w:val="none" w:sz="0" w:space="0" w:color="auto"/>
      </w:divBdr>
    </w:div>
    <w:div w:id="1582106063">
      <w:bodyDiv w:val="1"/>
      <w:marLeft w:val="0"/>
      <w:marRight w:val="0"/>
      <w:marTop w:val="0"/>
      <w:marBottom w:val="0"/>
      <w:divBdr>
        <w:top w:val="none" w:sz="0" w:space="0" w:color="auto"/>
        <w:left w:val="none" w:sz="0" w:space="0" w:color="auto"/>
        <w:bottom w:val="none" w:sz="0" w:space="0" w:color="auto"/>
        <w:right w:val="none" w:sz="0" w:space="0" w:color="auto"/>
      </w:divBdr>
    </w:div>
    <w:div w:id="1582569923">
      <w:bodyDiv w:val="1"/>
      <w:marLeft w:val="0"/>
      <w:marRight w:val="0"/>
      <w:marTop w:val="0"/>
      <w:marBottom w:val="0"/>
      <w:divBdr>
        <w:top w:val="none" w:sz="0" w:space="0" w:color="auto"/>
        <w:left w:val="none" w:sz="0" w:space="0" w:color="auto"/>
        <w:bottom w:val="none" w:sz="0" w:space="0" w:color="auto"/>
        <w:right w:val="none" w:sz="0" w:space="0" w:color="auto"/>
      </w:divBdr>
      <w:divsChild>
        <w:div w:id="89158617">
          <w:marLeft w:val="0"/>
          <w:marRight w:val="0"/>
          <w:marTop w:val="0"/>
          <w:marBottom w:val="0"/>
          <w:divBdr>
            <w:top w:val="none" w:sz="0" w:space="0" w:color="auto"/>
            <w:left w:val="none" w:sz="0" w:space="0" w:color="auto"/>
            <w:bottom w:val="none" w:sz="0" w:space="0" w:color="auto"/>
            <w:right w:val="none" w:sz="0" w:space="0" w:color="auto"/>
          </w:divBdr>
        </w:div>
        <w:div w:id="2131777591">
          <w:marLeft w:val="0"/>
          <w:marRight w:val="0"/>
          <w:marTop w:val="0"/>
          <w:marBottom w:val="0"/>
          <w:divBdr>
            <w:top w:val="none" w:sz="0" w:space="0" w:color="auto"/>
            <w:left w:val="none" w:sz="0" w:space="0" w:color="auto"/>
            <w:bottom w:val="none" w:sz="0" w:space="0" w:color="auto"/>
            <w:right w:val="none" w:sz="0" w:space="0" w:color="auto"/>
          </w:divBdr>
        </w:div>
      </w:divsChild>
    </w:div>
    <w:div w:id="1584995409">
      <w:bodyDiv w:val="1"/>
      <w:marLeft w:val="0"/>
      <w:marRight w:val="0"/>
      <w:marTop w:val="0"/>
      <w:marBottom w:val="0"/>
      <w:divBdr>
        <w:top w:val="none" w:sz="0" w:space="0" w:color="auto"/>
        <w:left w:val="none" w:sz="0" w:space="0" w:color="auto"/>
        <w:bottom w:val="none" w:sz="0" w:space="0" w:color="auto"/>
        <w:right w:val="none" w:sz="0" w:space="0" w:color="auto"/>
      </w:divBdr>
    </w:div>
    <w:div w:id="1588415687">
      <w:bodyDiv w:val="1"/>
      <w:marLeft w:val="0"/>
      <w:marRight w:val="0"/>
      <w:marTop w:val="0"/>
      <w:marBottom w:val="0"/>
      <w:divBdr>
        <w:top w:val="none" w:sz="0" w:space="0" w:color="auto"/>
        <w:left w:val="none" w:sz="0" w:space="0" w:color="auto"/>
        <w:bottom w:val="none" w:sz="0" w:space="0" w:color="auto"/>
        <w:right w:val="none" w:sz="0" w:space="0" w:color="auto"/>
      </w:divBdr>
    </w:div>
    <w:div w:id="1589340617">
      <w:bodyDiv w:val="1"/>
      <w:marLeft w:val="0"/>
      <w:marRight w:val="0"/>
      <w:marTop w:val="0"/>
      <w:marBottom w:val="0"/>
      <w:divBdr>
        <w:top w:val="none" w:sz="0" w:space="0" w:color="auto"/>
        <w:left w:val="none" w:sz="0" w:space="0" w:color="auto"/>
        <w:bottom w:val="none" w:sz="0" w:space="0" w:color="auto"/>
        <w:right w:val="none" w:sz="0" w:space="0" w:color="auto"/>
      </w:divBdr>
    </w:div>
    <w:div w:id="1589970922">
      <w:bodyDiv w:val="1"/>
      <w:marLeft w:val="0"/>
      <w:marRight w:val="0"/>
      <w:marTop w:val="0"/>
      <w:marBottom w:val="0"/>
      <w:divBdr>
        <w:top w:val="none" w:sz="0" w:space="0" w:color="auto"/>
        <w:left w:val="none" w:sz="0" w:space="0" w:color="auto"/>
        <w:bottom w:val="none" w:sz="0" w:space="0" w:color="auto"/>
        <w:right w:val="none" w:sz="0" w:space="0" w:color="auto"/>
      </w:divBdr>
    </w:div>
    <w:div w:id="1590121701">
      <w:bodyDiv w:val="1"/>
      <w:marLeft w:val="0"/>
      <w:marRight w:val="0"/>
      <w:marTop w:val="0"/>
      <w:marBottom w:val="0"/>
      <w:divBdr>
        <w:top w:val="none" w:sz="0" w:space="0" w:color="auto"/>
        <w:left w:val="none" w:sz="0" w:space="0" w:color="auto"/>
        <w:bottom w:val="none" w:sz="0" w:space="0" w:color="auto"/>
        <w:right w:val="none" w:sz="0" w:space="0" w:color="auto"/>
      </w:divBdr>
    </w:div>
    <w:div w:id="1590238725">
      <w:bodyDiv w:val="1"/>
      <w:marLeft w:val="0"/>
      <w:marRight w:val="0"/>
      <w:marTop w:val="0"/>
      <w:marBottom w:val="0"/>
      <w:divBdr>
        <w:top w:val="none" w:sz="0" w:space="0" w:color="auto"/>
        <w:left w:val="none" w:sz="0" w:space="0" w:color="auto"/>
        <w:bottom w:val="none" w:sz="0" w:space="0" w:color="auto"/>
        <w:right w:val="none" w:sz="0" w:space="0" w:color="auto"/>
      </w:divBdr>
    </w:div>
    <w:div w:id="1594974026">
      <w:bodyDiv w:val="1"/>
      <w:marLeft w:val="0"/>
      <w:marRight w:val="0"/>
      <w:marTop w:val="0"/>
      <w:marBottom w:val="0"/>
      <w:divBdr>
        <w:top w:val="none" w:sz="0" w:space="0" w:color="auto"/>
        <w:left w:val="none" w:sz="0" w:space="0" w:color="auto"/>
        <w:bottom w:val="none" w:sz="0" w:space="0" w:color="auto"/>
        <w:right w:val="none" w:sz="0" w:space="0" w:color="auto"/>
      </w:divBdr>
    </w:div>
    <w:div w:id="1596135728">
      <w:bodyDiv w:val="1"/>
      <w:marLeft w:val="0"/>
      <w:marRight w:val="0"/>
      <w:marTop w:val="0"/>
      <w:marBottom w:val="0"/>
      <w:divBdr>
        <w:top w:val="none" w:sz="0" w:space="0" w:color="auto"/>
        <w:left w:val="none" w:sz="0" w:space="0" w:color="auto"/>
        <w:bottom w:val="none" w:sz="0" w:space="0" w:color="auto"/>
        <w:right w:val="none" w:sz="0" w:space="0" w:color="auto"/>
      </w:divBdr>
    </w:div>
    <w:div w:id="1597252269">
      <w:bodyDiv w:val="1"/>
      <w:marLeft w:val="0"/>
      <w:marRight w:val="0"/>
      <w:marTop w:val="0"/>
      <w:marBottom w:val="0"/>
      <w:divBdr>
        <w:top w:val="none" w:sz="0" w:space="0" w:color="auto"/>
        <w:left w:val="none" w:sz="0" w:space="0" w:color="auto"/>
        <w:bottom w:val="none" w:sz="0" w:space="0" w:color="auto"/>
        <w:right w:val="none" w:sz="0" w:space="0" w:color="auto"/>
      </w:divBdr>
    </w:div>
    <w:div w:id="1598051239">
      <w:bodyDiv w:val="1"/>
      <w:marLeft w:val="0"/>
      <w:marRight w:val="0"/>
      <w:marTop w:val="0"/>
      <w:marBottom w:val="0"/>
      <w:divBdr>
        <w:top w:val="none" w:sz="0" w:space="0" w:color="auto"/>
        <w:left w:val="none" w:sz="0" w:space="0" w:color="auto"/>
        <w:bottom w:val="none" w:sz="0" w:space="0" w:color="auto"/>
        <w:right w:val="none" w:sz="0" w:space="0" w:color="auto"/>
      </w:divBdr>
    </w:div>
    <w:div w:id="1598978918">
      <w:bodyDiv w:val="1"/>
      <w:marLeft w:val="0"/>
      <w:marRight w:val="0"/>
      <w:marTop w:val="0"/>
      <w:marBottom w:val="0"/>
      <w:divBdr>
        <w:top w:val="none" w:sz="0" w:space="0" w:color="auto"/>
        <w:left w:val="none" w:sz="0" w:space="0" w:color="auto"/>
        <w:bottom w:val="none" w:sz="0" w:space="0" w:color="auto"/>
        <w:right w:val="none" w:sz="0" w:space="0" w:color="auto"/>
      </w:divBdr>
    </w:div>
    <w:div w:id="1600941818">
      <w:bodyDiv w:val="1"/>
      <w:marLeft w:val="0"/>
      <w:marRight w:val="0"/>
      <w:marTop w:val="0"/>
      <w:marBottom w:val="0"/>
      <w:divBdr>
        <w:top w:val="none" w:sz="0" w:space="0" w:color="auto"/>
        <w:left w:val="none" w:sz="0" w:space="0" w:color="auto"/>
        <w:bottom w:val="none" w:sz="0" w:space="0" w:color="auto"/>
        <w:right w:val="none" w:sz="0" w:space="0" w:color="auto"/>
      </w:divBdr>
    </w:div>
    <w:div w:id="1601645788">
      <w:bodyDiv w:val="1"/>
      <w:marLeft w:val="0"/>
      <w:marRight w:val="0"/>
      <w:marTop w:val="0"/>
      <w:marBottom w:val="0"/>
      <w:divBdr>
        <w:top w:val="none" w:sz="0" w:space="0" w:color="auto"/>
        <w:left w:val="none" w:sz="0" w:space="0" w:color="auto"/>
        <w:bottom w:val="none" w:sz="0" w:space="0" w:color="auto"/>
        <w:right w:val="none" w:sz="0" w:space="0" w:color="auto"/>
      </w:divBdr>
    </w:div>
    <w:div w:id="1602446389">
      <w:bodyDiv w:val="1"/>
      <w:marLeft w:val="0"/>
      <w:marRight w:val="0"/>
      <w:marTop w:val="0"/>
      <w:marBottom w:val="0"/>
      <w:divBdr>
        <w:top w:val="none" w:sz="0" w:space="0" w:color="auto"/>
        <w:left w:val="none" w:sz="0" w:space="0" w:color="auto"/>
        <w:bottom w:val="none" w:sz="0" w:space="0" w:color="auto"/>
        <w:right w:val="none" w:sz="0" w:space="0" w:color="auto"/>
      </w:divBdr>
    </w:div>
    <w:div w:id="1606956324">
      <w:bodyDiv w:val="1"/>
      <w:marLeft w:val="0"/>
      <w:marRight w:val="0"/>
      <w:marTop w:val="0"/>
      <w:marBottom w:val="0"/>
      <w:divBdr>
        <w:top w:val="none" w:sz="0" w:space="0" w:color="auto"/>
        <w:left w:val="none" w:sz="0" w:space="0" w:color="auto"/>
        <w:bottom w:val="none" w:sz="0" w:space="0" w:color="auto"/>
        <w:right w:val="none" w:sz="0" w:space="0" w:color="auto"/>
      </w:divBdr>
    </w:div>
    <w:div w:id="1607693141">
      <w:bodyDiv w:val="1"/>
      <w:marLeft w:val="0"/>
      <w:marRight w:val="0"/>
      <w:marTop w:val="0"/>
      <w:marBottom w:val="0"/>
      <w:divBdr>
        <w:top w:val="none" w:sz="0" w:space="0" w:color="auto"/>
        <w:left w:val="none" w:sz="0" w:space="0" w:color="auto"/>
        <w:bottom w:val="none" w:sz="0" w:space="0" w:color="auto"/>
        <w:right w:val="none" w:sz="0" w:space="0" w:color="auto"/>
      </w:divBdr>
    </w:div>
    <w:div w:id="1608657533">
      <w:bodyDiv w:val="1"/>
      <w:marLeft w:val="0"/>
      <w:marRight w:val="0"/>
      <w:marTop w:val="0"/>
      <w:marBottom w:val="0"/>
      <w:divBdr>
        <w:top w:val="none" w:sz="0" w:space="0" w:color="auto"/>
        <w:left w:val="none" w:sz="0" w:space="0" w:color="auto"/>
        <w:bottom w:val="none" w:sz="0" w:space="0" w:color="auto"/>
        <w:right w:val="none" w:sz="0" w:space="0" w:color="auto"/>
      </w:divBdr>
    </w:div>
    <w:div w:id="1611205409">
      <w:bodyDiv w:val="1"/>
      <w:marLeft w:val="0"/>
      <w:marRight w:val="0"/>
      <w:marTop w:val="0"/>
      <w:marBottom w:val="0"/>
      <w:divBdr>
        <w:top w:val="none" w:sz="0" w:space="0" w:color="auto"/>
        <w:left w:val="none" w:sz="0" w:space="0" w:color="auto"/>
        <w:bottom w:val="none" w:sz="0" w:space="0" w:color="auto"/>
        <w:right w:val="none" w:sz="0" w:space="0" w:color="auto"/>
      </w:divBdr>
    </w:div>
    <w:div w:id="1611470381">
      <w:bodyDiv w:val="1"/>
      <w:marLeft w:val="0"/>
      <w:marRight w:val="0"/>
      <w:marTop w:val="0"/>
      <w:marBottom w:val="0"/>
      <w:divBdr>
        <w:top w:val="none" w:sz="0" w:space="0" w:color="auto"/>
        <w:left w:val="none" w:sz="0" w:space="0" w:color="auto"/>
        <w:bottom w:val="none" w:sz="0" w:space="0" w:color="auto"/>
        <w:right w:val="none" w:sz="0" w:space="0" w:color="auto"/>
      </w:divBdr>
    </w:div>
    <w:div w:id="1611736903">
      <w:bodyDiv w:val="1"/>
      <w:marLeft w:val="0"/>
      <w:marRight w:val="0"/>
      <w:marTop w:val="0"/>
      <w:marBottom w:val="0"/>
      <w:divBdr>
        <w:top w:val="none" w:sz="0" w:space="0" w:color="auto"/>
        <w:left w:val="none" w:sz="0" w:space="0" w:color="auto"/>
        <w:bottom w:val="none" w:sz="0" w:space="0" w:color="auto"/>
        <w:right w:val="none" w:sz="0" w:space="0" w:color="auto"/>
      </w:divBdr>
    </w:div>
    <w:div w:id="1611934984">
      <w:bodyDiv w:val="1"/>
      <w:marLeft w:val="0"/>
      <w:marRight w:val="0"/>
      <w:marTop w:val="0"/>
      <w:marBottom w:val="0"/>
      <w:divBdr>
        <w:top w:val="none" w:sz="0" w:space="0" w:color="auto"/>
        <w:left w:val="none" w:sz="0" w:space="0" w:color="auto"/>
        <w:bottom w:val="none" w:sz="0" w:space="0" w:color="auto"/>
        <w:right w:val="none" w:sz="0" w:space="0" w:color="auto"/>
      </w:divBdr>
    </w:div>
    <w:div w:id="1612711236">
      <w:bodyDiv w:val="1"/>
      <w:marLeft w:val="0"/>
      <w:marRight w:val="0"/>
      <w:marTop w:val="0"/>
      <w:marBottom w:val="0"/>
      <w:divBdr>
        <w:top w:val="none" w:sz="0" w:space="0" w:color="auto"/>
        <w:left w:val="none" w:sz="0" w:space="0" w:color="auto"/>
        <w:bottom w:val="none" w:sz="0" w:space="0" w:color="auto"/>
        <w:right w:val="none" w:sz="0" w:space="0" w:color="auto"/>
      </w:divBdr>
    </w:div>
    <w:div w:id="1614365894">
      <w:bodyDiv w:val="1"/>
      <w:marLeft w:val="0"/>
      <w:marRight w:val="0"/>
      <w:marTop w:val="0"/>
      <w:marBottom w:val="0"/>
      <w:divBdr>
        <w:top w:val="none" w:sz="0" w:space="0" w:color="auto"/>
        <w:left w:val="none" w:sz="0" w:space="0" w:color="auto"/>
        <w:bottom w:val="none" w:sz="0" w:space="0" w:color="auto"/>
        <w:right w:val="none" w:sz="0" w:space="0" w:color="auto"/>
      </w:divBdr>
    </w:div>
    <w:div w:id="1615987794">
      <w:bodyDiv w:val="1"/>
      <w:marLeft w:val="0"/>
      <w:marRight w:val="0"/>
      <w:marTop w:val="0"/>
      <w:marBottom w:val="0"/>
      <w:divBdr>
        <w:top w:val="none" w:sz="0" w:space="0" w:color="auto"/>
        <w:left w:val="none" w:sz="0" w:space="0" w:color="auto"/>
        <w:bottom w:val="none" w:sz="0" w:space="0" w:color="auto"/>
        <w:right w:val="none" w:sz="0" w:space="0" w:color="auto"/>
      </w:divBdr>
    </w:div>
    <w:div w:id="1619337336">
      <w:bodyDiv w:val="1"/>
      <w:marLeft w:val="0"/>
      <w:marRight w:val="0"/>
      <w:marTop w:val="0"/>
      <w:marBottom w:val="0"/>
      <w:divBdr>
        <w:top w:val="none" w:sz="0" w:space="0" w:color="auto"/>
        <w:left w:val="none" w:sz="0" w:space="0" w:color="auto"/>
        <w:bottom w:val="none" w:sz="0" w:space="0" w:color="auto"/>
        <w:right w:val="none" w:sz="0" w:space="0" w:color="auto"/>
      </w:divBdr>
    </w:div>
    <w:div w:id="1620646704">
      <w:bodyDiv w:val="1"/>
      <w:marLeft w:val="0"/>
      <w:marRight w:val="0"/>
      <w:marTop w:val="0"/>
      <w:marBottom w:val="0"/>
      <w:divBdr>
        <w:top w:val="none" w:sz="0" w:space="0" w:color="auto"/>
        <w:left w:val="none" w:sz="0" w:space="0" w:color="auto"/>
        <w:bottom w:val="none" w:sz="0" w:space="0" w:color="auto"/>
        <w:right w:val="none" w:sz="0" w:space="0" w:color="auto"/>
      </w:divBdr>
    </w:div>
    <w:div w:id="1622422720">
      <w:bodyDiv w:val="1"/>
      <w:marLeft w:val="0"/>
      <w:marRight w:val="0"/>
      <w:marTop w:val="0"/>
      <w:marBottom w:val="0"/>
      <w:divBdr>
        <w:top w:val="none" w:sz="0" w:space="0" w:color="auto"/>
        <w:left w:val="none" w:sz="0" w:space="0" w:color="auto"/>
        <w:bottom w:val="none" w:sz="0" w:space="0" w:color="auto"/>
        <w:right w:val="none" w:sz="0" w:space="0" w:color="auto"/>
      </w:divBdr>
    </w:div>
    <w:div w:id="1623611930">
      <w:bodyDiv w:val="1"/>
      <w:marLeft w:val="0"/>
      <w:marRight w:val="0"/>
      <w:marTop w:val="0"/>
      <w:marBottom w:val="0"/>
      <w:divBdr>
        <w:top w:val="none" w:sz="0" w:space="0" w:color="auto"/>
        <w:left w:val="none" w:sz="0" w:space="0" w:color="auto"/>
        <w:bottom w:val="none" w:sz="0" w:space="0" w:color="auto"/>
        <w:right w:val="none" w:sz="0" w:space="0" w:color="auto"/>
      </w:divBdr>
    </w:div>
    <w:div w:id="1624385417">
      <w:bodyDiv w:val="1"/>
      <w:marLeft w:val="0"/>
      <w:marRight w:val="0"/>
      <w:marTop w:val="0"/>
      <w:marBottom w:val="0"/>
      <w:divBdr>
        <w:top w:val="none" w:sz="0" w:space="0" w:color="auto"/>
        <w:left w:val="none" w:sz="0" w:space="0" w:color="auto"/>
        <w:bottom w:val="none" w:sz="0" w:space="0" w:color="auto"/>
        <w:right w:val="none" w:sz="0" w:space="0" w:color="auto"/>
      </w:divBdr>
    </w:div>
    <w:div w:id="1626933748">
      <w:bodyDiv w:val="1"/>
      <w:marLeft w:val="0"/>
      <w:marRight w:val="0"/>
      <w:marTop w:val="0"/>
      <w:marBottom w:val="0"/>
      <w:divBdr>
        <w:top w:val="none" w:sz="0" w:space="0" w:color="auto"/>
        <w:left w:val="none" w:sz="0" w:space="0" w:color="auto"/>
        <w:bottom w:val="none" w:sz="0" w:space="0" w:color="auto"/>
        <w:right w:val="none" w:sz="0" w:space="0" w:color="auto"/>
      </w:divBdr>
    </w:div>
    <w:div w:id="1627807817">
      <w:bodyDiv w:val="1"/>
      <w:marLeft w:val="0"/>
      <w:marRight w:val="0"/>
      <w:marTop w:val="0"/>
      <w:marBottom w:val="0"/>
      <w:divBdr>
        <w:top w:val="none" w:sz="0" w:space="0" w:color="auto"/>
        <w:left w:val="none" w:sz="0" w:space="0" w:color="auto"/>
        <w:bottom w:val="none" w:sz="0" w:space="0" w:color="auto"/>
        <w:right w:val="none" w:sz="0" w:space="0" w:color="auto"/>
      </w:divBdr>
    </w:div>
    <w:div w:id="1630670782">
      <w:bodyDiv w:val="1"/>
      <w:marLeft w:val="0"/>
      <w:marRight w:val="0"/>
      <w:marTop w:val="0"/>
      <w:marBottom w:val="0"/>
      <w:divBdr>
        <w:top w:val="none" w:sz="0" w:space="0" w:color="auto"/>
        <w:left w:val="none" w:sz="0" w:space="0" w:color="auto"/>
        <w:bottom w:val="none" w:sz="0" w:space="0" w:color="auto"/>
        <w:right w:val="none" w:sz="0" w:space="0" w:color="auto"/>
      </w:divBdr>
    </w:div>
    <w:div w:id="1632516215">
      <w:bodyDiv w:val="1"/>
      <w:marLeft w:val="0"/>
      <w:marRight w:val="0"/>
      <w:marTop w:val="0"/>
      <w:marBottom w:val="0"/>
      <w:divBdr>
        <w:top w:val="none" w:sz="0" w:space="0" w:color="auto"/>
        <w:left w:val="none" w:sz="0" w:space="0" w:color="auto"/>
        <w:bottom w:val="none" w:sz="0" w:space="0" w:color="auto"/>
        <w:right w:val="none" w:sz="0" w:space="0" w:color="auto"/>
      </w:divBdr>
    </w:div>
    <w:div w:id="1632979803">
      <w:bodyDiv w:val="1"/>
      <w:marLeft w:val="0"/>
      <w:marRight w:val="0"/>
      <w:marTop w:val="0"/>
      <w:marBottom w:val="0"/>
      <w:divBdr>
        <w:top w:val="none" w:sz="0" w:space="0" w:color="auto"/>
        <w:left w:val="none" w:sz="0" w:space="0" w:color="auto"/>
        <w:bottom w:val="none" w:sz="0" w:space="0" w:color="auto"/>
        <w:right w:val="none" w:sz="0" w:space="0" w:color="auto"/>
      </w:divBdr>
    </w:div>
    <w:div w:id="1637490220">
      <w:bodyDiv w:val="1"/>
      <w:marLeft w:val="0"/>
      <w:marRight w:val="0"/>
      <w:marTop w:val="0"/>
      <w:marBottom w:val="0"/>
      <w:divBdr>
        <w:top w:val="none" w:sz="0" w:space="0" w:color="auto"/>
        <w:left w:val="none" w:sz="0" w:space="0" w:color="auto"/>
        <w:bottom w:val="none" w:sz="0" w:space="0" w:color="auto"/>
        <w:right w:val="none" w:sz="0" w:space="0" w:color="auto"/>
      </w:divBdr>
    </w:div>
    <w:div w:id="1640501029">
      <w:bodyDiv w:val="1"/>
      <w:marLeft w:val="0"/>
      <w:marRight w:val="0"/>
      <w:marTop w:val="0"/>
      <w:marBottom w:val="0"/>
      <w:divBdr>
        <w:top w:val="none" w:sz="0" w:space="0" w:color="auto"/>
        <w:left w:val="none" w:sz="0" w:space="0" w:color="auto"/>
        <w:bottom w:val="none" w:sz="0" w:space="0" w:color="auto"/>
        <w:right w:val="none" w:sz="0" w:space="0" w:color="auto"/>
      </w:divBdr>
    </w:div>
    <w:div w:id="1640914812">
      <w:bodyDiv w:val="1"/>
      <w:marLeft w:val="0"/>
      <w:marRight w:val="0"/>
      <w:marTop w:val="0"/>
      <w:marBottom w:val="0"/>
      <w:divBdr>
        <w:top w:val="none" w:sz="0" w:space="0" w:color="auto"/>
        <w:left w:val="none" w:sz="0" w:space="0" w:color="auto"/>
        <w:bottom w:val="none" w:sz="0" w:space="0" w:color="auto"/>
        <w:right w:val="none" w:sz="0" w:space="0" w:color="auto"/>
      </w:divBdr>
    </w:div>
    <w:div w:id="1641156937">
      <w:bodyDiv w:val="1"/>
      <w:marLeft w:val="0"/>
      <w:marRight w:val="0"/>
      <w:marTop w:val="0"/>
      <w:marBottom w:val="0"/>
      <w:divBdr>
        <w:top w:val="none" w:sz="0" w:space="0" w:color="auto"/>
        <w:left w:val="none" w:sz="0" w:space="0" w:color="auto"/>
        <w:bottom w:val="none" w:sz="0" w:space="0" w:color="auto"/>
        <w:right w:val="none" w:sz="0" w:space="0" w:color="auto"/>
      </w:divBdr>
    </w:div>
    <w:div w:id="1643003284">
      <w:bodyDiv w:val="1"/>
      <w:marLeft w:val="0"/>
      <w:marRight w:val="0"/>
      <w:marTop w:val="0"/>
      <w:marBottom w:val="0"/>
      <w:divBdr>
        <w:top w:val="none" w:sz="0" w:space="0" w:color="auto"/>
        <w:left w:val="none" w:sz="0" w:space="0" w:color="auto"/>
        <w:bottom w:val="none" w:sz="0" w:space="0" w:color="auto"/>
        <w:right w:val="none" w:sz="0" w:space="0" w:color="auto"/>
      </w:divBdr>
    </w:div>
    <w:div w:id="1643272712">
      <w:bodyDiv w:val="1"/>
      <w:marLeft w:val="0"/>
      <w:marRight w:val="0"/>
      <w:marTop w:val="0"/>
      <w:marBottom w:val="0"/>
      <w:divBdr>
        <w:top w:val="none" w:sz="0" w:space="0" w:color="auto"/>
        <w:left w:val="none" w:sz="0" w:space="0" w:color="auto"/>
        <w:bottom w:val="none" w:sz="0" w:space="0" w:color="auto"/>
        <w:right w:val="none" w:sz="0" w:space="0" w:color="auto"/>
      </w:divBdr>
    </w:div>
    <w:div w:id="1648513589">
      <w:bodyDiv w:val="1"/>
      <w:marLeft w:val="0"/>
      <w:marRight w:val="0"/>
      <w:marTop w:val="0"/>
      <w:marBottom w:val="0"/>
      <w:divBdr>
        <w:top w:val="none" w:sz="0" w:space="0" w:color="auto"/>
        <w:left w:val="none" w:sz="0" w:space="0" w:color="auto"/>
        <w:bottom w:val="none" w:sz="0" w:space="0" w:color="auto"/>
        <w:right w:val="none" w:sz="0" w:space="0" w:color="auto"/>
      </w:divBdr>
    </w:div>
    <w:div w:id="1648586116">
      <w:bodyDiv w:val="1"/>
      <w:marLeft w:val="0"/>
      <w:marRight w:val="0"/>
      <w:marTop w:val="0"/>
      <w:marBottom w:val="0"/>
      <w:divBdr>
        <w:top w:val="none" w:sz="0" w:space="0" w:color="auto"/>
        <w:left w:val="none" w:sz="0" w:space="0" w:color="auto"/>
        <w:bottom w:val="none" w:sz="0" w:space="0" w:color="auto"/>
        <w:right w:val="none" w:sz="0" w:space="0" w:color="auto"/>
      </w:divBdr>
    </w:div>
    <w:div w:id="1648704681">
      <w:bodyDiv w:val="1"/>
      <w:marLeft w:val="0"/>
      <w:marRight w:val="0"/>
      <w:marTop w:val="0"/>
      <w:marBottom w:val="0"/>
      <w:divBdr>
        <w:top w:val="none" w:sz="0" w:space="0" w:color="auto"/>
        <w:left w:val="none" w:sz="0" w:space="0" w:color="auto"/>
        <w:bottom w:val="none" w:sz="0" w:space="0" w:color="auto"/>
        <w:right w:val="none" w:sz="0" w:space="0" w:color="auto"/>
      </w:divBdr>
    </w:div>
    <w:div w:id="1648705239">
      <w:bodyDiv w:val="1"/>
      <w:marLeft w:val="0"/>
      <w:marRight w:val="0"/>
      <w:marTop w:val="0"/>
      <w:marBottom w:val="0"/>
      <w:divBdr>
        <w:top w:val="none" w:sz="0" w:space="0" w:color="auto"/>
        <w:left w:val="none" w:sz="0" w:space="0" w:color="auto"/>
        <w:bottom w:val="none" w:sz="0" w:space="0" w:color="auto"/>
        <w:right w:val="none" w:sz="0" w:space="0" w:color="auto"/>
      </w:divBdr>
    </w:div>
    <w:div w:id="1651985223">
      <w:bodyDiv w:val="1"/>
      <w:marLeft w:val="0"/>
      <w:marRight w:val="0"/>
      <w:marTop w:val="0"/>
      <w:marBottom w:val="0"/>
      <w:divBdr>
        <w:top w:val="none" w:sz="0" w:space="0" w:color="auto"/>
        <w:left w:val="none" w:sz="0" w:space="0" w:color="auto"/>
        <w:bottom w:val="none" w:sz="0" w:space="0" w:color="auto"/>
        <w:right w:val="none" w:sz="0" w:space="0" w:color="auto"/>
      </w:divBdr>
    </w:div>
    <w:div w:id="1652059815">
      <w:bodyDiv w:val="1"/>
      <w:marLeft w:val="0"/>
      <w:marRight w:val="0"/>
      <w:marTop w:val="0"/>
      <w:marBottom w:val="0"/>
      <w:divBdr>
        <w:top w:val="none" w:sz="0" w:space="0" w:color="auto"/>
        <w:left w:val="none" w:sz="0" w:space="0" w:color="auto"/>
        <w:bottom w:val="none" w:sz="0" w:space="0" w:color="auto"/>
        <w:right w:val="none" w:sz="0" w:space="0" w:color="auto"/>
      </w:divBdr>
    </w:div>
    <w:div w:id="1655641904">
      <w:bodyDiv w:val="1"/>
      <w:marLeft w:val="0"/>
      <w:marRight w:val="0"/>
      <w:marTop w:val="0"/>
      <w:marBottom w:val="0"/>
      <w:divBdr>
        <w:top w:val="none" w:sz="0" w:space="0" w:color="auto"/>
        <w:left w:val="none" w:sz="0" w:space="0" w:color="auto"/>
        <w:bottom w:val="none" w:sz="0" w:space="0" w:color="auto"/>
        <w:right w:val="none" w:sz="0" w:space="0" w:color="auto"/>
      </w:divBdr>
    </w:div>
    <w:div w:id="1656957367">
      <w:bodyDiv w:val="1"/>
      <w:marLeft w:val="0"/>
      <w:marRight w:val="0"/>
      <w:marTop w:val="0"/>
      <w:marBottom w:val="0"/>
      <w:divBdr>
        <w:top w:val="none" w:sz="0" w:space="0" w:color="auto"/>
        <w:left w:val="none" w:sz="0" w:space="0" w:color="auto"/>
        <w:bottom w:val="none" w:sz="0" w:space="0" w:color="auto"/>
        <w:right w:val="none" w:sz="0" w:space="0" w:color="auto"/>
      </w:divBdr>
    </w:div>
    <w:div w:id="1658142340">
      <w:bodyDiv w:val="1"/>
      <w:marLeft w:val="0"/>
      <w:marRight w:val="0"/>
      <w:marTop w:val="0"/>
      <w:marBottom w:val="0"/>
      <w:divBdr>
        <w:top w:val="none" w:sz="0" w:space="0" w:color="auto"/>
        <w:left w:val="none" w:sz="0" w:space="0" w:color="auto"/>
        <w:bottom w:val="none" w:sz="0" w:space="0" w:color="auto"/>
        <w:right w:val="none" w:sz="0" w:space="0" w:color="auto"/>
      </w:divBdr>
    </w:div>
    <w:div w:id="1659192613">
      <w:bodyDiv w:val="1"/>
      <w:marLeft w:val="0"/>
      <w:marRight w:val="0"/>
      <w:marTop w:val="0"/>
      <w:marBottom w:val="0"/>
      <w:divBdr>
        <w:top w:val="none" w:sz="0" w:space="0" w:color="auto"/>
        <w:left w:val="none" w:sz="0" w:space="0" w:color="auto"/>
        <w:bottom w:val="none" w:sz="0" w:space="0" w:color="auto"/>
        <w:right w:val="none" w:sz="0" w:space="0" w:color="auto"/>
      </w:divBdr>
    </w:div>
    <w:div w:id="1660235464">
      <w:bodyDiv w:val="1"/>
      <w:marLeft w:val="0"/>
      <w:marRight w:val="0"/>
      <w:marTop w:val="0"/>
      <w:marBottom w:val="0"/>
      <w:divBdr>
        <w:top w:val="none" w:sz="0" w:space="0" w:color="auto"/>
        <w:left w:val="none" w:sz="0" w:space="0" w:color="auto"/>
        <w:bottom w:val="none" w:sz="0" w:space="0" w:color="auto"/>
        <w:right w:val="none" w:sz="0" w:space="0" w:color="auto"/>
      </w:divBdr>
    </w:div>
    <w:div w:id="1660421962">
      <w:bodyDiv w:val="1"/>
      <w:marLeft w:val="0"/>
      <w:marRight w:val="0"/>
      <w:marTop w:val="0"/>
      <w:marBottom w:val="0"/>
      <w:divBdr>
        <w:top w:val="none" w:sz="0" w:space="0" w:color="auto"/>
        <w:left w:val="none" w:sz="0" w:space="0" w:color="auto"/>
        <w:bottom w:val="none" w:sz="0" w:space="0" w:color="auto"/>
        <w:right w:val="none" w:sz="0" w:space="0" w:color="auto"/>
      </w:divBdr>
    </w:div>
    <w:div w:id="1661884713">
      <w:bodyDiv w:val="1"/>
      <w:marLeft w:val="0"/>
      <w:marRight w:val="0"/>
      <w:marTop w:val="0"/>
      <w:marBottom w:val="0"/>
      <w:divBdr>
        <w:top w:val="none" w:sz="0" w:space="0" w:color="auto"/>
        <w:left w:val="none" w:sz="0" w:space="0" w:color="auto"/>
        <w:bottom w:val="none" w:sz="0" w:space="0" w:color="auto"/>
        <w:right w:val="none" w:sz="0" w:space="0" w:color="auto"/>
      </w:divBdr>
    </w:div>
    <w:div w:id="1662931923">
      <w:bodyDiv w:val="1"/>
      <w:marLeft w:val="0"/>
      <w:marRight w:val="0"/>
      <w:marTop w:val="0"/>
      <w:marBottom w:val="0"/>
      <w:divBdr>
        <w:top w:val="none" w:sz="0" w:space="0" w:color="auto"/>
        <w:left w:val="none" w:sz="0" w:space="0" w:color="auto"/>
        <w:bottom w:val="none" w:sz="0" w:space="0" w:color="auto"/>
        <w:right w:val="none" w:sz="0" w:space="0" w:color="auto"/>
      </w:divBdr>
    </w:div>
    <w:div w:id="1663240048">
      <w:bodyDiv w:val="1"/>
      <w:marLeft w:val="0"/>
      <w:marRight w:val="0"/>
      <w:marTop w:val="0"/>
      <w:marBottom w:val="0"/>
      <w:divBdr>
        <w:top w:val="none" w:sz="0" w:space="0" w:color="auto"/>
        <w:left w:val="none" w:sz="0" w:space="0" w:color="auto"/>
        <w:bottom w:val="none" w:sz="0" w:space="0" w:color="auto"/>
        <w:right w:val="none" w:sz="0" w:space="0" w:color="auto"/>
      </w:divBdr>
    </w:div>
    <w:div w:id="1663965216">
      <w:bodyDiv w:val="1"/>
      <w:marLeft w:val="0"/>
      <w:marRight w:val="0"/>
      <w:marTop w:val="0"/>
      <w:marBottom w:val="0"/>
      <w:divBdr>
        <w:top w:val="none" w:sz="0" w:space="0" w:color="auto"/>
        <w:left w:val="none" w:sz="0" w:space="0" w:color="auto"/>
        <w:bottom w:val="none" w:sz="0" w:space="0" w:color="auto"/>
        <w:right w:val="none" w:sz="0" w:space="0" w:color="auto"/>
      </w:divBdr>
    </w:div>
    <w:div w:id="1663969270">
      <w:bodyDiv w:val="1"/>
      <w:marLeft w:val="0"/>
      <w:marRight w:val="0"/>
      <w:marTop w:val="0"/>
      <w:marBottom w:val="0"/>
      <w:divBdr>
        <w:top w:val="none" w:sz="0" w:space="0" w:color="auto"/>
        <w:left w:val="none" w:sz="0" w:space="0" w:color="auto"/>
        <w:bottom w:val="none" w:sz="0" w:space="0" w:color="auto"/>
        <w:right w:val="none" w:sz="0" w:space="0" w:color="auto"/>
      </w:divBdr>
    </w:div>
    <w:div w:id="1665282115">
      <w:bodyDiv w:val="1"/>
      <w:marLeft w:val="0"/>
      <w:marRight w:val="0"/>
      <w:marTop w:val="0"/>
      <w:marBottom w:val="0"/>
      <w:divBdr>
        <w:top w:val="none" w:sz="0" w:space="0" w:color="auto"/>
        <w:left w:val="none" w:sz="0" w:space="0" w:color="auto"/>
        <w:bottom w:val="none" w:sz="0" w:space="0" w:color="auto"/>
        <w:right w:val="none" w:sz="0" w:space="0" w:color="auto"/>
      </w:divBdr>
    </w:div>
    <w:div w:id="1665863343">
      <w:bodyDiv w:val="1"/>
      <w:marLeft w:val="0"/>
      <w:marRight w:val="0"/>
      <w:marTop w:val="0"/>
      <w:marBottom w:val="0"/>
      <w:divBdr>
        <w:top w:val="none" w:sz="0" w:space="0" w:color="auto"/>
        <w:left w:val="none" w:sz="0" w:space="0" w:color="auto"/>
        <w:bottom w:val="none" w:sz="0" w:space="0" w:color="auto"/>
        <w:right w:val="none" w:sz="0" w:space="0" w:color="auto"/>
      </w:divBdr>
    </w:div>
    <w:div w:id="1666005629">
      <w:bodyDiv w:val="1"/>
      <w:marLeft w:val="0"/>
      <w:marRight w:val="0"/>
      <w:marTop w:val="0"/>
      <w:marBottom w:val="0"/>
      <w:divBdr>
        <w:top w:val="none" w:sz="0" w:space="0" w:color="auto"/>
        <w:left w:val="none" w:sz="0" w:space="0" w:color="auto"/>
        <w:bottom w:val="none" w:sz="0" w:space="0" w:color="auto"/>
        <w:right w:val="none" w:sz="0" w:space="0" w:color="auto"/>
      </w:divBdr>
    </w:div>
    <w:div w:id="1666395239">
      <w:bodyDiv w:val="1"/>
      <w:marLeft w:val="0"/>
      <w:marRight w:val="0"/>
      <w:marTop w:val="0"/>
      <w:marBottom w:val="0"/>
      <w:divBdr>
        <w:top w:val="none" w:sz="0" w:space="0" w:color="auto"/>
        <w:left w:val="none" w:sz="0" w:space="0" w:color="auto"/>
        <w:bottom w:val="none" w:sz="0" w:space="0" w:color="auto"/>
        <w:right w:val="none" w:sz="0" w:space="0" w:color="auto"/>
      </w:divBdr>
    </w:div>
    <w:div w:id="1669020738">
      <w:bodyDiv w:val="1"/>
      <w:marLeft w:val="0"/>
      <w:marRight w:val="0"/>
      <w:marTop w:val="0"/>
      <w:marBottom w:val="0"/>
      <w:divBdr>
        <w:top w:val="none" w:sz="0" w:space="0" w:color="auto"/>
        <w:left w:val="none" w:sz="0" w:space="0" w:color="auto"/>
        <w:bottom w:val="none" w:sz="0" w:space="0" w:color="auto"/>
        <w:right w:val="none" w:sz="0" w:space="0" w:color="auto"/>
      </w:divBdr>
    </w:div>
    <w:div w:id="1669215676">
      <w:bodyDiv w:val="1"/>
      <w:marLeft w:val="0"/>
      <w:marRight w:val="0"/>
      <w:marTop w:val="0"/>
      <w:marBottom w:val="0"/>
      <w:divBdr>
        <w:top w:val="none" w:sz="0" w:space="0" w:color="auto"/>
        <w:left w:val="none" w:sz="0" w:space="0" w:color="auto"/>
        <w:bottom w:val="none" w:sz="0" w:space="0" w:color="auto"/>
        <w:right w:val="none" w:sz="0" w:space="0" w:color="auto"/>
      </w:divBdr>
    </w:div>
    <w:div w:id="1669748105">
      <w:bodyDiv w:val="1"/>
      <w:marLeft w:val="0"/>
      <w:marRight w:val="0"/>
      <w:marTop w:val="0"/>
      <w:marBottom w:val="0"/>
      <w:divBdr>
        <w:top w:val="none" w:sz="0" w:space="0" w:color="auto"/>
        <w:left w:val="none" w:sz="0" w:space="0" w:color="auto"/>
        <w:bottom w:val="none" w:sz="0" w:space="0" w:color="auto"/>
        <w:right w:val="none" w:sz="0" w:space="0" w:color="auto"/>
      </w:divBdr>
    </w:div>
    <w:div w:id="1670525889">
      <w:bodyDiv w:val="1"/>
      <w:marLeft w:val="0"/>
      <w:marRight w:val="0"/>
      <w:marTop w:val="0"/>
      <w:marBottom w:val="0"/>
      <w:divBdr>
        <w:top w:val="none" w:sz="0" w:space="0" w:color="auto"/>
        <w:left w:val="none" w:sz="0" w:space="0" w:color="auto"/>
        <w:bottom w:val="none" w:sz="0" w:space="0" w:color="auto"/>
        <w:right w:val="none" w:sz="0" w:space="0" w:color="auto"/>
      </w:divBdr>
    </w:div>
    <w:div w:id="1671323221">
      <w:bodyDiv w:val="1"/>
      <w:marLeft w:val="0"/>
      <w:marRight w:val="0"/>
      <w:marTop w:val="0"/>
      <w:marBottom w:val="0"/>
      <w:divBdr>
        <w:top w:val="none" w:sz="0" w:space="0" w:color="auto"/>
        <w:left w:val="none" w:sz="0" w:space="0" w:color="auto"/>
        <w:bottom w:val="none" w:sz="0" w:space="0" w:color="auto"/>
        <w:right w:val="none" w:sz="0" w:space="0" w:color="auto"/>
      </w:divBdr>
    </w:div>
    <w:div w:id="1672374134">
      <w:bodyDiv w:val="1"/>
      <w:marLeft w:val="0"/>
      <w:marRight w:val="0"/>
      <w:marTop w:val="0"/>
      <w:marBottom w:val="0"/>
      <w:divBdr>
        <w:top w:val="none" w:sz="0" w:space="0" w:color="auto"/>
        <w:left w:val="none" w:sz="0" w:space="0" w:color="auto"/>
        <w:bottom w:val="none" w:sz="0" w:space="0" w:color="auto"/>
        <w:right w:val="none" w:sz="0" w:space="0" w:color="auto"/>
      </w:divBdr>
    </w:div>
    <w:div w:id="1677032018">
      <w:bodyDiv w:val="1"/>
      <w:marLeft w:val="0"/>
      <w:marRight w:val="0"/>
      <w:marTop w:val="0"/>
      <w:marBottom w:val="0"/>
      <w:divBdr>
        <w:top w:val="none" w:sz="0" w:space="0" w:color="auto"/>
        <w:left w:val="none" w:sz="0" w:space="0" w:color="auto"/>
        <w:bottom w:val="none" w:sz="0" w:space="0" w:color="auto"/>
        <w:right w:val="none" w:sz="0" w:space="0" w:color="auto"/>
      </w:divBdr>
    </w:div>
    <w:div w:id="1677607068">
      <w:bodyDiv w:val="1"/>
      <w:marLeft w:val="0"/>
      <w:marRight w:val="0"/>
      <w:marTop w:val="0"/>
      <w:marBottom w:val="0"/>
      <w:divBdr>
        <w:top w:val="none" w:sz="0" w:space="0" w:color="auto"/>
        <w:left w:val="none" w:sz="0" w:space="0" w:color="auto"/>
        <w:bottom w:val="none" w:sz="0" w:space="0" w:color="auto"/>
        <w:right w:val="none" w:sz="0" w:space="0" w:color="auto"/>
      </w:divBdr>
    </w:div>
    <w:div w:id="1679850769">
      <w:bodyDiv w:val="1"/>
      <w:marLeft w:val="0"/>
      <w:marRight w:val="0"/>
      <w:marTop w:val="0"/>
      <w:marBottom w:val="0"/>
      <w:divBdr>
        <w:top w:val="none" w:sz="0" w:space="0" w:color="auto"/>
        <w:left w:val="none" w:sz="0" w:space="0" w:color="auto"/>
        <w:bottom w:val="none" w:sz="0" w:space="0" w:color="auto"/>
        <w:right w:val="none" w:sz="0" w:space="0" w:color="auto"/>
      </w:divBdr>
    </w:div>
    <w:div w:id="1681009749">
      <w:bodyDiv w:val="1"/>
      <w:marLeft w:val="0"/>
      <w:marRight w:val="0"/>
      <w:marTop w:val="0"/>
      <w:marBottom w:val="0"/>
      <w:divBdr>
        <w:top w:val="none" w:sz="0" w:space="0" w:color="auto"/>
        <w:left w:val="none" w:sz="0" w:space="0" w:color="auto"/>
        <w:bottom w:val="none" w:sz="0" w:space="0" w:color="auto"/>
        <w:right w:val="none" w:sz="0" w:space="0" w:color="auto"/>
      </w:divBdr>
    </w:div>
    <w:div w:id="1684242216">
      <w:bodyDiv w:val="1"/>
      <w:marLeft w:val="0"/>
      <w:marRight w:val="0"/>
      <w:marTop w:val="0"/>
      <w:marBottom w:val="0"/>
      <w:divBdr>
        <w:top w:val="none" w:sz="0" w:space="0" w:color="auto"/>
        <w:left w:val="none" w:sz="0" w:space="0" w:color="auto"/>
        <w:bottom w:val="none" w:sz="0" w:space="0" w:color="auto"/>
        <w:right w:val="none" w:sz="0" w:space="0" w:color="auto"/>
      </w:divBdr>
    </w:div>
    <w:div w:id="1685132798">
      <w:bodyDiv w:val="1"/>
      <w:marLeft w:val="0"/>
      <w:marRight w:val="0"/>
      <w:marTop w:val="0"/>
      <w:marBottom w:val="0"/>
      <w:divBdr>
        <w:top w:val="none" w:sz="0" w:space="0" w:color="auto"/>
        <w:left w:val="none" w:sz="0" w:space="0" w:color="auto"/>
        <w:bottom w:val="none" w:sz="0" w:space="0" w:color="auto"/>
        <w:right w:val="none" w:sz="0" w:space="0" w:color="auto"/>
      </w:divBdr>
    </w:div>
    <w:div w:id="1687125348">
      <w:bodyDiv w:val="1"/>
      <w:marLeft w:val="0"/>
      <w:marRight w:val="0"/>
      <w:marTop w:val="0"/>
      <w:marBottom w:val="0"/>
      <w:divBdr>
        <w:top w:val="none" w:sz="0" w:space="0" w:color="auto"/>
        <w:left w:val="none" w:sz="0" w:space="0" w:color="auto"/>
        <w:bottom w:val="none" w:sz="0" w:space="0" w:color="auto"/>
        <w:right w:val="none" w:sz="0" w:space="0" w:color="auto"/>
      </w:divBdr>
    </w:div>
    <w:div w:id="1689286878">
      <w:bodyDiv w:val="1"/>
      <w:marLeft w:val="0"/>
      <w:marRight w:val="0"/>
      <w:marTop w:val="0"/>
      <w:marBottom w:val="0"/>
      <w:divBdr>
        <w:top w:val="none" w:sz="0" w:space="0" w:color="auto"/>
        <w:left w:val="none" w:sz="0" w:space="0" w:color="auto"/>
        <w:bottom w:val="none" w:sz="0" w:space="0" w:color="auto"/>
        <w:right w:val="none" w:sz="0" w:space="0" w:color="auto"/>
      </w:divBdr>
    </w:div>
    <w:div w:id="1690914614">
      <w:bodyDiv w:val="1"/>
      <w:marLeft w:val="0"/>
      <w:marRight w:val="0"/>
      <w:marTop w:val="0"/>
      <w:marBottom w:val="0"/>
      <w:divBdr>
        <w:top w:val="none" w:sz="0" w:space="0" w:color="auto"/>
        <w:left w:val="none" w:sz="0" w:space="0" w:color="auto"/>
        <w:bottom w:val="none" w:sz="0" w:space="0" w:color="auto"/>
        <w:right w:val="none" w:sz="0" w:space="0" w:color="auto"/>
      </w:divBdr>
    </w:div>
    <w:div w:id="1691762648">
      <w:bodyDiv w:val="1"/>
      <w:marLeft w:val="0"/>
      <w:marRight w:val="0"/>
      <w:marTop w:val="0"/>
      <w:marBottom w:val="0"/>
      <w:divBdr>
        <w:top w:val="none" w:sz="0" w:space="0" w:color="auto"/>
        <w:left w:val="none" w:sz="0" w:space="0" w:color="auto"/>
        <w:bottom w:val="none" w:sz="0" w:space="0" w:color="auto"/>
        <w:right w:val="none" w:sz="0" w:space="0" w:color="auto"/>
      </w:divBdr>
    </w:div>
    <w:div w:id="1693065090">
      <w:bodyDiv w:val="1"/>
      <w:marLeft w:val="0"/>
      <w:marRight w:val="0"/>
      <w:marTop w:val="0"/>
      <w:marBottom w:val="0"/>
      <w:divBdr>
        <w:top w:val="none" w:sz="0" w:space="0" w:color="auto"/>
        <w:left w:val="none" w:sz="0" w:space="0" w:color="auto"/>
        <w:bottom w:val="none" w:sz="0" w:space="0" w:color="auto"/>
        <w:right w:val="none" w:sz="0" w:space="0" w:color="auto"/>
      </w:divBdr>
    </w:div>
    <w:div w:id="1695956270">
      <w:bodyDiv w:val="1"/>
      <w:marLeft w:val="0"/>
      <w:marRight w:val="0"/>
      <w:marTop w:val="0"/>
      <w:marBottom w:val="0"/>
      <w:divBdr>
        <w:top w:val="none" w:sz="0" w:space="0" w:color="auto"/>
        <w:left w:val="none" w:sz="0" w:space="0" w:color="auto"/>
        <w:bottom w:val="none" w:sz="0" w:space="0" w:color="auto"/>
        <w:right w:val="none" w:sz="0" w:space="0" w:color="auto"/>
      </w:divBdr>
    </w:div>
    <w:div w:id="1700856030">
      <w:bodyDiv w:val="1"/>
      <w:marLeft w:val="0"/>
      <w:marRight w:val="0"/>
      <w:marTop w:val="0"/>
      <w:marBottom w:val="0"/>
      <w:divBdr>
        <w:top w:val="none" w:sz="0" w:space="0" w:color="auto"/>
        <w:left w:val="none" w:sz="0" w:space="0" w:color="auto"/>
        <w:bottom w:val="none" w:sz="0" w:space="0" w:color="auto"/>
        <w:right w:val="none" w:sz="0" w:space="0" w:color="auto"/>
      </w:divBdr>
    </w:div>
    <w:div w:id="1703676080">
      <w:bodyDiv w:val="1"/>
      <w:marLeft w:val="0"/>
      <w:marRight w:val="0"/>
      <w:marTop w:val="0"/>
      <w:marBottom w:val="0"/>
      <w:divBdr>
        <w:top w:val="none" w:sz="0" w:space="0" w:color="auto"/>
        <w:left w:val="none" w:sz="0" w:space="0" w:color="auto"/>
        <w:bottom w:val="none" w:sz="0" w:space="0" w:color="auto"/>
        <w:right w:val="none" w:sz="0" w:space="0" w:color="auto"/>
      </w:divBdr>
    </w:div>
    <w:div w:id="1703747851">
      <w:bodyDiv w:val="1"/>
      <w:marLeft w:val="0"/>
      <w:marRight w:val="0"/>
      <w:marTop w:val="0"/>
      <w:marBottom w:val="0"/>
      <w:divBdr>
        <w:top w:val="none" w:sz="0" w:space="0" w:color="auto"/>
        <w:left w:val="none" w:sz="0" w:space="0" w:color="auto"/>
        <w:bottom w:val="none" w:sz="0" w:space="0" w:color="auto"/>
        <w:right w:val="none" w:sz="0" w:space="0" w:color="auto"/>
      </w:divBdr>
    </w:div>
    <w:div w:id="1703943428">
      <w:bodyDiv w:val="1"/>
      <w:marLeft w:val="0"/>
      <w:marRight w:val="0"/>
      <w:marTop w:val="0"/>
      <w:marBottom w:val="0"/>
      <w:divBdr>
        <w:top w:val="none" w:sz="0" w:space="0" w:color="auto"/>
        <w:left w:val="none" w:sz="0" w:space="0" w:color="auto"/>
        <w:bottom w:val="none" w:sz="0" w:space="0" w:color="auto"/>
        <w:right w:val="none" w:sz="0" w:space="0" w:color="auto"/>
      </w:divBdr>
    </w:div>
    <w:div w:id="1705323860">
      <w:bodyDiv w:val="1"/>
      <w:marLeft w:val="0"/>
      <w:marRight w:val="0"/>
      <w:marTop w:val="0"/>
      <w:marBottom w:val="0"/>
      <w:divBdr>
        <w:top w:val="none" w:sz="0" w:space="0" w:color="auto"/>
        <w:left w:val="none" w:sz="0" w:space="0" w:color="auto"/>
        <w:bottom w:val="none" w:sz="0" w:space="0" w:color="auto"/>
        <w:right w:val="none" w:sz="0" w:space="0" w:color="auto"/>
      </w:divBdr>
    </w:div>
    <w:div w:id="1707027599">
      <w:bodyDiv w:val="1"/>
      <w:marLeft w:val="0"/>
      <w:marRight w:val="0"/>
      <w:marTop w:val="0"/>
      <w:marBottom w:val="0"/>
      <w:divBdr>
        <w:top w:val="none" w:sz="0" w:space="0" w:color="auto"/>
        <w:left w:val="none" w:sz="0" w:space="0" w:color="auto"/>
        <w:bottom w:val="none" w:sz="0" w:space="0" w:color="auto"/>
        <w:right w:val="none" w:sz="0" w:space="0" w:color="auto"/>
      </w:divBdr>
    </w:div>
    <w:div w:id="1707945311">
      <w:bodyDiv w:val="1"/>
      <w:marLeft w:val="0"/>
      <w:marRight w:val="0"/>
      <w:marTop w:val="0"/>
      <w:marBottom w:val="0"/>
      <w:divBdr>
        <w:top w:val="none" w:sz="0" w:space="0" w:color="auto"/>
        <w:left w:val="none" w:sz="0" w:space="0" w:color="auto"/>
        <w:bottom w:val="none" w:sz="0" w:space="0" w:color="auto"/>
        <w:right w:val="none" w:sz="0" w:space="0" w:color="auto"/>
      </w:divBdr>
    </w:div>
    <w:div w:id="1709450379">
      <w:bodyDiv w:val="1"/>
      <w:marLeft w:val="0"/>
      <w:marRight w:val="0"/>
      <w:marTop w:val="0"/>
      <w:marBottom w:val="0"/>
      <w:divBdr>
        <w:top w:val="none" w:sz="0" w:space="0" w:color="auto"/>
        <w:left w:val="none" w:sz="0" w:space="0" w:color="auto"/>
        <w:bottom w:val="none" w:sz="0" w:space="0" w:color="auto"/>
        <w:right w:val="none" w:sz="0" w:space="0" w:color="auto"/>
      </w:divBdr>
    </w:div>
    <w:div w:id="1710297243">
      <w:bodyDiv w:val="1"/>
      <w:marLeft w:val="0"/>
      <w:marRight w:val="0"/>
      <w:marTop w:val="0"/>
      <w:marBottom w:val="0"/>
      <w:divBdr>
        <w:top w:val="none" w:sz="0" w:space="0" w:color="auto"/>
        <w:left w:val="none" w:sz="0" w:space="0" w:color="auto"/>
        <w:bottom w:val="none" w:sz="0" w:space="0" w:color="auto"/>
        <w:right w:val="none" w:sz="0" w:space="0" w:color="auto"/>
      </w:divBdr>
    </w:div>
    <w:div w:id="1710911673">
      <w:bodyDiv w:val="1"/>
      <w:marLeft w:val="0"/>
      <w:marRight w:val="0"/>
      <w:marTop w:val="0"/>
      <w:marBottom w:val="0"/>
      <w:divBdr>
        <w:top w:val="none" w:sz="0" w:space="0" w:color="auto"/>
        <w:left w:val="none" w:sz="0" w:space="0" w:color="auto"/>
        <w:bottom w:val="none" w:sz="0" w:space="0" w:color="auto"/>
        <w:right w:val="none" w:sz="0" w:space="0" w:color="auto"/>
      </w:divBdr>
    </w:div>
    <w:div w:id="1712345044">
      <w:bodyDiv w:val="1"/>
      <w:marLeft w:val="0"/>
      <w:marRight w:val="0"/>
      <w:marTop w:val="0"/>
      <w:marBottom w:val="0"/>
      <w:divBdr>
        <w:top w:val="none" w:sz="0" w:space="0" w:color="auto"/>
        <w:left w:val="none" w:sz="0" w:space="0" w:color="auto"/>
        <w:bottom w:val="none" w:sz="0" w:space="0" w:color="auto"/>
        <w:right w:val="none" w:sz="0" w:space="0" w:color="auto"/>
      </w:divBdr>
    </w:div>
    <w:div w:id="1714382606">
      <w:bodyDiv w:val="1"/>
      <w:marLeft w:val="0"/>
      <w:marRight w:val="0"/>
      <w:marTop w:val="0"/>
      <w:marBottom w:val="0"/>
      <w:divBdr>
        <w:top w:val="none" w:sz="0" w:space="0" w:color="auto"/>
        <w:left w:val="none" w:sz="0" w:space="0" w:color="auto"/>
        <w:bottom w:val="none" w:sz="0" w:space="0" w:color="auto"/>
        <w:right w:val="none" w:sz="0" w:space="0" w:color="auto"/>
      </w:divBdr>
    </w:div>
    <w:div w:id="1714502753">
      <w:bodyDiv w:val="1"/>
      <w:marLeft w:val="0"/>
      <w:marRight w:val="0"/>
      <w:marTop w:val="0"/>
      <w:marBottom w:val="0"/>
      <w:divBdr>
        <w:top w:val="none" w:sz="0" w:space="0" w:color="auto"/>
        <w:left w:val="none" w:sz="0" w:space="0" w:color="auto"/>
        <w:bottom w:val="none" w:sz="0" w:space="0" w:color="auto"/>
        <w:right w:val="none" w:sz="0" w:space="0" w:color="auto"/>
      </w:divBdr>
    </w:div>
    <w:div w:id="1714573241">
      <w:bodyDiv w:val="1"/>
      <w:marLeft w:val="0"/>
      <w:marRight w:val="0"/>
      <w:marTop w:val="0"/>
      <w:marBottom w:val="0"/>
      <w:divBdr>
        <w:top w:val="none" w:sz="0" w:space="0" w:color="auto"/>
        <w:left w:val="none" w:sz="0" w:space="0" w:color="auto"/>
        <w:bottom w:val="none" w:sz="0" w:space="0" w:color="auto"/>
        <w:right w:val="none" w:sz="0" w:space="0" w:color="auto"/>
      </w:divBdr>
    </w:div>
    <w:div w:id="1717043333">
      <w:bodyDiv w:val="1"/>
      <w:marLeft w:val="0"/>
      <w:marRight w:val="0"/>
      <w:marTop w:val="0"/>
      <w:marBottom w:val="0"/>
      <w:divBdr>
        <w:top w:val="none" w:sz="0" w:space="0" w:color="auto"/>
        <w:left w:val="none" w:sz="0" w:space="0" w:color="auto"/>
        <w:bottom w:val="none" w:sz="0" w:space="0" w:color="auto"/>
        <w:right w:val="none" w:sz="0" w:space="0" w:color="auto"/>
      </w:divBdr>
    </w:div>
    <w:div w:id="1723676563">
      <w:bodyDiv w:val="1"/>
      <w:marLeft w:val="0"/>
      <w:marRight w:val="0"/>
      <w:marTop w:val="0"/>
      <w:marBottom w:val="0"/>
      <w:divBdr>
        <w:top w:val="none" w:sz="0" w:space="0" w:color="auto"/>
        <w:left w:val="none" w:sz="0" w:space="0" w:color="auto"/>
        <w:bottom w:val="none" w:sz="0" w:space="0" w:color="auto"/>
        <w:right w:val="none" w:sz="0" w:space="0" w:color="auto"/>
      </w:divBdr>
    </w:div>
    <w:div w:id="1725442051">
      <w:bodyDiv w:val="1"/>
      <w:marLeft w:val="0"/>
      <w:marRight w:val="0"/>
      <w:marTop w:val="0"/>
      <w:marBottom w:val="0"/>
      <w:divBdr>
        <w:top w:val="none" w:sz="0" w:space="0" w:color="auto"/>
        <w:left w:val="none" w:sz="0" w:space="0" w:color="auto"/>
        <w:bottom w:val="none" w:sz="0" w:space="0" w:color="auto"/>
        <w:right w:val="none" w:sz="0" w:space="0" w:color="auto"/>
      </w:divBdr>
    </w:div>
    <w:div w:id="1726760303">
      <w:bodyDiv w:val="1"/>
      <w:marLeft w:val="0"/>
      <w:marRight w:val="0"/>
      <w:marTop w:val="0"/>
      <w:marBottom w:val="0"/>
      <w:divBdr>
        <w:top w:val="none" w:sz="0" w:space="0" w:color="auto"/>
        <w:left w:val="none" w:sz="0" w:space="0" w:color="auto"/>
        <w:bottom w:val="none" w:sz="0" w:space="0" w:color="auto"/>
        <w:right w:val="none" w:sz="0" w:space="0" w:color="auto"/>
      </w:divBdr>
    </w:div>
    <w:div w:id="1726949729">
      <w:bodyDiv w:val="1"/>
      <w:marLeft w:val="0"/>
      <w:marRight w:val="0"/>
      <w:marTop w:val="0"/>
      <w:marBottom w:val="0"/>
      <w:divBdr>
        <w:top w:val="none" w:sz="0" w:space="0" w:color="auto"/>
        <w:left w:val="none" w:sz="0" w:space="0" w:color="auto"/>
        <w:bottom w:val="none" w:sz="0" w:space="0" w:color="auto"/>
        <w:right w:val="none" w:sz="0" w:space="0" w:color="auto"/>
      </w:divBdr>
    </w:div>
    <w:div w:id="1727098099">
      <w:bodyDiv w:val="1"/>
      <w:marLeft w:val="0"/>
      <w:marRight w:val="0"/>
      <w:marTop w:val="0"/>
      <w:marBottom w:val="0"/>
      <w:divBdr>
        <w:top w:val="none" w:sz="0" w:space="0" w:color="auto"/>
        <w:left w:val="none" w:sz="0" w:space="0" w:color="auto"/>
        <w:bottom w:val="none" w:sz="0" w:space="0" w:color="auto"/>
        <w:right w:val="none" w:sz="0" w:space="0" w:color="auto"/>
      </w:divBdr>
    </w:div>
    <w:div w:id="1727486531">
      <w:bodyDiv w:val="1"/>
      <w:marLeft w:val="0"/>
      <w:marRight w:val="0"/>
      <w:marTop w:val="0"/>
      <w:marBottom w:val="0"/>
      <w:divBdr>
        <w:top w:val="none" w:sz="0" w:space="0" w:color="auto"/>
        <w:left w:val="none" w:sz="0" w:space="0" w:color="auto"/>
        <w:bottom w:val="none" w:sz="0" w:space="0" w:color="auto"/>
        <w:right w:val="none" w:sz="0" w:space="0" w:color="auto"/>
      </w:divBdr>
    </w:div>
    <w:div w:id="1728140098">
      <w:bodyDiv w:val="1"/>
      <w:marLeft w:val="0"/>
      <w:marRight w:val="0"/>
      <w:marTop w:val="0"/>
      <w:marBottom w:val="0"/>
      <w:divBdr>
        <w:top w:val="none" w:sz="0" w:space="0" w:color="auto"/>
        <w:left w:val="none" w:sz="0" w:space="0" w:color="auto"/>
        <w:bottom w:val="none" w:sz="0" w:space="0" w:color="auto"/>
        <w:right w:val="none" w:sz="0" w:space="0" w:color="auto"/>
      </w:divBdr>
    </w:div>
    <w:div w:id="1730422572">
      <w:bodyDiv w:val="1"/>
      <w:marLeft w:val="0"/>
      <w:marRight w:val="0"/>
      <w:marTop w:val="0"/>
      <w:marBottom w:val="0"/>
      <w:divBdr>
        <w:top w:val="none" w:sz="0" w:space="0" w:color="auto"/>
        <w:left w:val="none" w:sz="0" w:space="0" w:color="auto"/>
        <w:bottom w:val="none" w:sz="0" w:space="0" w:color="auto"/>
        <w:right w:val="none" w:sz="0" w:space="0" w:color="auto"/>
      </w:divBdr>
    </w:div>
    <w:div w:id="1731226586">
      <w:bodyDiv w:val="1"/>
      <w:marLeft w:val="0"/>
      <w:marRight w:val="0"/>
      <w:marTop w:val="0"/>
      <w:marBottom w:val="0"/>
      <w:divBdr>
        <w:top w:val="none" w:sz="0" w:space="0" w:color="auto"/>
        <w:left w:val="none" w:sz="0" w:space="0" w:color="auto"/>
        <w:bottom w:val="none" w:sz="0" w:space="0" w:color="auto"/>
        <w:right w:val="none" w:sz="0" w:space="0" w:color="auto"/>
      </w:divBdr>
    </w:div>
    <w:div w:id="1732996329">
      <w:bodyDiv w:val="1"/>
      <w:marLeft w:val="0"/>
      <w:marRight w:val="0"/>
      <w:marTop w:val="0"/>
      <w:marBottom w:val="0"/>
      <w:divBdr>
        <w:top w:val="none" w:sz="0" w:space="0" w:color="auto"/>
        <w:left w:val="none" w:sz="0" w:space="0" w:color="auto"/>
        <w:bottom w:val="none" w:sz="0" w:space="0" w:color="auto"/>
        <w:right w:val="none" w:sz="0" w:space="0" w:color="auto"/>
      </w:divBdr>
    </w:div>
    <w:div w:id="1735083639">
      <w:bodyDiv w:val="1"/>
      <w:marLeft w:val="0"/>
      <w:marRight w:val="0"/>
      <w:marTop w:val="0"/>
      <w:marBottom w:val="0"/>
      <w:divBdr>
        <w:top w:val="none" w:sz="0" w:space="0" w:color="auto"/>
        <w:left w:val="none" w:sz="0" w:space="0" w:color="auto"/>
        <w:bottom w:val="none" w:sz="0" w:space="0" w:color="auto"/>
        <w:right w:val="none" w:sz="0" w:space="0" w:color="auto"/>
      </w:divBdr>
    </w:div>
    <w:div w:id="1735733669">
      <w:bodyDiv w:val="1"/>
      <w:marLeft w:val="0"/>
      <w:marRight w:val="0"/>
      <w:marTop w:val="0"/>
      <w:marBottom w:val="0"/>
      <w:divBdr>
        <w:top w:val="none" w:sz="0" w:space="0" w:color="auto"/>
        <w:left w:val="none" w:sz="0" w:space="0" w:color="auto"/>
        <w:bottom w:val="none" w:sz="0" w:space="0" w:color="auto"/>
        <w:right w:val="none" w:sz="0" w:space="0" w:color="auto"/>
      </w:divBdr>
    </w:div>
    <w:div w:id="1736122241">
      <w:bodyDiv w:val="1"/>
      <w:marLeft w:val="0"/>
      <w:marRight w:val="0"/>
      <w:marTop w:val="0"/>
      <w:marBottom w:val="0"/>
      <w:divBdr>
        <w:top w:val="none" w:sz="0" w:space="0" w:color="auto"/>
        <w:left w:val="none" w:sz="0" w:space="0" w:color="auto"/>
        <w:bottom w:val="none" w:sz="0" w:space="0" w:color="auto"/>
        <w:right w:val="none" w:sz="0" w:space="0" w:color="auto"/>
      </w:divBdr>
    </w:div>
    <w:div w:id="1738478319">
      <w:bodyDiv w:val="1"/>
      <w:marLeft w:val="0"/>
      <w:marRight w:val="0"/>
      <w:marTop w:val="0"/>
      <w:marBottom w:val="0"/>
      <w:divBdr>
        <w:top w:val="none" w:sz="0" w:space="0" w:color="auto"/>
        <w:left w:val="none" w:sz="0" w:space="0" w:color="auto"/>
        <w:bottom w:val="none" w:sz="0" w:space="0" w:color="auto"/>
        <w:right w:val="none" w:sz="0" w:space="0" w:color="auto"/>
      </w:divBdr>
    </w:div>
    <w:div w:id="1739740147">
      <w:bodyDiv w:val="1"/>
      <w:marLeft w:val="0"/>
      <w:marRight w:val="0"/>
      <w:marTop w:val="0"/>
      <w:marBottom w:val="0"/>
      <w:divBdr>
        <w:top w:val="none" w:sz="0" w:space="0" w:color="auto"/>
        <w:left w:val="none" w:sz="0" w:space="0" w:color="auto"/>
        <w:bottom w:val="none" w:sz="0" w:space="0" w:color="auto"/>
        <w:right w:val="none" w:sz="0" w:space="0" w:color="auto"/>
      </w:divBdr>
    </w:div>
    <w:div w:id="1741902031">
      <w:bodyDiv w:val="1"/>
      <w:marLeft w:val="0"/>
      <w:marRight w:val="0"/>
      <w:marTop w:val="0"/>
      <w:marBottom w:val="0"/>
      <w:divBdr>
        <w:top w:val="none" w:sz="0" w:space="0" w:color="auto"/>
        <w:left w:val="none" w:sz="0" w:space="0" w:color="auto"/>
        <w:bottom w:val="none" w:sz="0" w:space="0" w:color="auto"/>
        <w:right w:val="none" w:sz="0" w:space="0" w:color="auto"/>
      </w:divBdr>
    </w:div>
    <w:div w:id="1743210528">
      <w:bodyDiv w:val="1"/>
      <w:marLeft w:val="0"/>
      <w:marRight w:val="0"/>
      <w:marTop w:val="0"/>
      <w:marBottom w:val="0"/>
      <w:divBdr>
        <w:top w:val="none" w:sz="0" w:space="0" w:color="auto"/>
        <w:left w:val="none" w:sz="0" w:space="0" w:color="auto"/>
        <w:bottom w:val="none" w:sz="0" w:space="0" w:color="auto"/>
        <w:right w:val="none" w:sz="0" w:space="0" w:color="auto"/>
      </w:divBdr>
    </w:div>
    <w:div w:id="1743944946">
      <w:bodyDiv w:val="1"/>
      <w:marLeft w:val="0"/>
      <w:marRight w:val="0"/>
      <w:marTop w:val="0"/>
      <w:marBottom w:val="0"/>
      <w:divBdr>
        <w:top w:val="none" w:sz="0" w:space="0" w:color="auto"/>
        <w:left w:val="none" w:sz="0" w:space="0" w:color="auto"/>
        <w:bottom w:val="none" w:sz="0" w:space="0" w:color="auto"/>
        <w:right w:val="none" w:sz="0" w:space="0" w:color="auto"/>
      </w:divBdr>
    </w:div>
    <w:div w:id="1748988898">
      <w:bodyDiv w:val="1"/>
      <w:marLeft w:val="0"/>
      <w:marRight w:val="0"/>
      <w:marTop w:val="0"/>
      <w:marBottom w:val="0"/>
      <w:divBdr>
        <w:top w:val="none" w:sz="0" w:space="0" w:color="auto"/>
        <w:left w:val="none" w:sz="0" w:space="0" w:color="auto"/>
        <w:bottom w:val="none" w:sz="0" w:space="0" w:color="auto"/>
        <w:right w:val="none" w:sz="0" w:space="0" w:color="auto"/>
      </w:divBdr>
    </w:div>
    <w:div w:id="1750688773">
      <w:bodyDiv w:val="1"/>
      <w:marLeft w:val="0"/>
      <w:marRight w:val="0"/>
      <w:marTop w:val="0"/>
      <w:marBottom w:val="0"/>
      <w:divBdr>
        <w:top w:val="none" w:sz="0" w:space="0" w:color="auto"/>
        <w:left w:val="none" w:sz="0" w:space="0" w:color="auto"/>
        <w:bottom w:val="none" w:sz="0" w:space="0" w:color="auto"/>
        <w:right w:val="none" w:sz="0" w:space="0" w:color="auto"/>
      </w:divBdr>
    </w:div>
    <w:div w:id="1750997949">
      <w:bodyDiv w:val="1"/>
      <w:marLeft w:val="0"/>
      <w:marRight w:val="0"/>
      <w:marTop w:val="0"/>
      <w:marBottom w:val="0"/>
      <w:divBdr>
        <w:top w:val="none" w:sz="0" w:space="0" w:color="auto"/>
        <w:left w:val="none" w:sz="0" w:space="0" w:color="auto"/>
        <w:bottom w:val="none" w:sz="0" w:space="0" w:color="auto"/>
        <w:right w:val="none" w:sz="0" w:space="0" w:color="auto"/>
      </w:divBdr>
    </w:div>
    <w:div w:id="1754660986">
      <w:bodyDiv w:val="1"/>
      <w:marLeft w:val="0"/>
      <w:marRight w:val="0"/>
      <w:marTop w:val="0"/>
      <w:marBottom w:val="0"/>
      <w:divBdr>
        <w:top w:val="none" w:sz="0" w:space="0" w:color="auto"/>
        <w:left w:val="none" w:sz="0" w:space="0" w:color="auto"/>
        <w:bottom w:val="none" w:sz="0" w:space="0" w:color="auto"/>
        <w:right w:val="none" w:sz="0" w:space="0" w:color="auto"/>
      </w:divBdr>
    </w:div>
    <w:div w:id="1756440241">
      <w:bodyDiv w:val="1"/>
      <w:marLeft w:val="0"/>
      <w:marRight w:val="0"/>
      <w:marTop w:val="0"/>
      <w:marBottom w:val="0"/>
      <w:divBdr>
        <w:top w:val="none" w:sz="0" w:space="0" w:color="auto"/>
        <w:left w:val="none" w:sz="0" w:space="0" w:color="auto"/>
        <w:bottom w:val="none" w:sz="0" w:space="0" w:color="auto"/>
        <w:right w:val="none" w:sz="0" w:space="0" w:color="auto"/>
      </w:divBdr>
    </w:div>
    <w:div w:id="1756974495">
      <w:bodyDiv w:val="1"/>
      <w:marLeft w:val="0"/>
      <w:marRight w:val="0"/>
      <w:marTop w:val="0"/>
      <w:marBottom w:val="0"/>
      <w:divBdr>
        <w:top w:val="none" w:sz="0" w:space="0" w:color="auto"/>
        <w:left w:val="none" w:sz="0" w:space="0" w:color="auto"/>
        <w:bottom w:val="none" w:sz="0" w:space="0" w:color="auto"/>
        <w:right w:val="none" w:sz="0" w:space="0" w:color="auto"/>
      </w:divBdr>
    </w:div>
    <w:div w:id="1757747368">
      <w:bodyDiv w:val="1"/>
      <w:marLeft w:val="0"/>
      <w:marRight w:val="0"/>
      <w:marTop w:val="0"/>
      <w:marBottom w:val="0"/>
      <w:divBdr>
        <w:top w:val="none" w:sz="0" w:space="0" w:color="auto"/>
        <w:left w:val="none" w:sz="0" w:space="0" w:color="auto"/>
        <w:bottom w:val="none" w:sz="0" w:space="0" w:color="auto"/>
        <w:right w:val="none" w:sz="0" w:space="0" w:color="auto"/>
      </w:divBdr>
    </w:div>
    <w:div w:id="1759986647">
      <w:bodyDiv w:val="1"/>
      <w:marLeft w:val="0"/>
      <w:marRight w:val="0"/>
      <w:marTop w:val="0"/>
      <w:marBottom w:val="0"/>
      <w:divBdr>
        <w:top w:val="none" w:sz="0" w:space="0" w:color="auto"/>
        <w:left w:val="none" w:sz="0" w:space="0" w:color="auto"/>
        <w:bottom w:val="none" w:sz="0" w:space="0" w:color="auto"/>
        <w:right w:val="none" w:sz="0" w:space="0" w:color="auto"/>
      </w:divBdr>
    </w:div>
    <w:div w:id="1760132781">
      <w:bodyDiv w:val="1"/>
      <w:marLeft w:val="0"/>
      <w:marRight w:val="0"/>
      <w:marTop w:val="0"/>
      <w:marBottom w:val="0"/>
      <w:divBdr>
        <w:top w:val="none" w:sz="0" w:space="0" w:color="auto"/>
        <w:left w:val="none" w:sz="0" w:space="0" w:color="auto"/>
        <w:bottom w:val="none" w:sz="0" w:space="0" w:color="auto"/>
        <w:right w:val="none" w:sz="0" w:space="0" w:color="auto"/>
      </w:divBdr>
    </w:div>
    <w:div w:id="1761101208">
      <w:bodyDiv w:val="1"/>
      <w:marLeft w:val="0"/>
      <w:marRight w:val="0"/>
      <w:marTop w:val="0"/>
      <w:marBottom w:val="0"/>
      <w:divBdr>
        <w:top w:val="none" w:sz="0" w:space="0" w:color="auto"/>
        <w:left w:val="none" w:sz="0" w:space="0" w:color="auto"/>
        <w:bottom w:val="none" w:sz="0" w:space="0" w:color="auto"/>
        <w:right w:val="none" w:sz="0" w:space="0" w:color="auto"/>
      </w:divBdr>
    </w:div>
    <w:div w:id="1761752135">
      <w:bodyDiv w:val="1"/>
      <w:marLeft w:val="0"/>
      <w:marRight w:val="0"/>
      <w:marTop w:val="0"/>
      <w:marBottom w:val="0"/>
      <w:divBdr>
        <w:top w:val="none" w:sz="0" w:space="0" w:color="auto"/>
        <w:left w:val="none" w:sz="0" w:space="0" w:color="auto"/>
        <w:bottom w:val="none" w:sz="0" w:space="0" w:color="auto"/>
        <w:right w:val="none" w:sz="0" w:space="0" w:color="auto"/>
      </w:divBdr>
    </w:div>
    <w:div w:id="1763262258">
      <w:bodyDiv w:val="1"/>
      <w:marLeft w:val="0"/>
      <w:marRight w:val="0"/>
      <w:marTop w:val="0"/>
      <w:marBottom w:val="0"/>
      <w:divBdr>
        <w:top w:val="none" w:sz="0" w:space="0" w:color="auto"/>
        <w:left w:val="none" w:sz="0" w:space="0" w:color="auto"/>
        <w:bottom w:val="none" w:sz="0" w:space="0" w:color="auto"/>
        <w:right w:val="none" w:sz="0" w:space="0" w:color="auto"/>
      </w:divBdr>
    </w:div>
    <w:div w:id="1764958442">
      <w:bodyDiv w:val="1"/>
      <w:marLeft w:val="0"/>
      <w:marRight w:val="0"/>
      <w:marTop w:val="0"/>
      <w:marBottom w:val="0"/>
      <w:divBdr>
        <w:top w:val="none" w:sz="0" w:space="0" w:color="auto"/>
        <w:left w:val="none" w:sz="0" w:space="0" w:color="auto"/>
        <w:bottom w:val="none" w:sz="0" w:space="0" w:color="auto"/>
        <w:right w:val="none" w:sz="0" w:space="0" w:color="auto"/>
      </w:divBdr>
    </w:div>
    <w:div w:id="1764959042">
      <w:bodyDiv w:val="1"/>
      <w:marLeft w:val="0"/>
      <w:marRight w:val="0"/>
      <w:marTop w:val="0"/>
      <w:marBottom w:val="0"/>
      <w:divBdr>
        <w:top w:val="none" w:sz="0" w:space="0" w:color="auto"/>
        <w:left w:val="none" w:sz="0" w:space="0" w:color="auto"/>
        <w:bottom w:val="none" w:sz="0" w:space="0" w:color="auto"/>
        <w:right w:val="none" w:sz="0" w:space="0" w:color="auto"/>
      </w:divBdr>
    </w:div>
    <w:div w:id="1766076325">
      <w:bodyDiv w:val="1"/>
      <w:marLeft w:val="0"/>
      <w:marRight w:val="0"/>
      <w:marTop w:val="0"/>
      <w:marBottom w:val="0"/>
      <w:divBdr>
        <w:top w:val="none" w:sz="0" w:space="0" w:color="auto"/>
        <w:left w:val="none" w:sz="0" w:space="0" w:color="auto"/>
        <w:bottom w:val="none" w:sz="0" w:space="0" w:color="auto"/>
        <w:right w:val="none" w:sz="0" w:space="0" w:color="auto"/>
      </w:divBdr>
    </w:div>
    <w:div w:id="1768188901">
      <w:bodyDiv w:val="1"/>
      <w:marLeft w:val="0"/>
      <w:marRight w:val="0"/>
      <w:marTop w:val="0"/>
      <w:marBottom w:val="0"/>
      <w:divBdr>
        <w:top w:val="none" w:sz="0" w:space="0" w:color="auto"/>
        <w:left w:val="none" w:sz="0" w:space="0" w:color="auto"/>
        <w:bottom w:val="none" w:sz="0" w:space="0" w:color="auto"/>
        <w:right w:val="none" w:sz="0" w:space="0" w:color="auto"/>
      </w:divBdr>
    </w:div>
    <w:div w:id="1768647362">
      <w:bodyDiv w:val="1"/>
      <w:marLeft w:val="0"/>
      <w:marRight w:val="0"/>
      <w:marTop w:val="0"/>
      <w:marBottom w:val="0"/>
      <w:divBdr>
        <w:top w:val="none" w:sz="0" w:space="0" w:color="auto"/>
        <w:left w:val="none" w:sz="0" w:space="0" w:color="auto"/>
        <w:bottom w:val="none" w:sz="0" w:space="0" w:color="auto"/>
        <w:right w:val="none" w:sz="0" w:space="0" w:color="auto"/>
      </w:divBdr>
    </w:div>
    <w:div w:id="1769231790">
      <w:bodyDiv w:val="1"/>
      <w:marLeft w:val="0"/>
      <w:marRight w:val="0"/>
      <w:marTop w:val="0"/>
      <w:marBottom w:val="0"/>
      <w:divBdr>
        <w:top w:val="none" w:sz="0" w:space="0" w:color="auto"/>
        <w:left w:val="none" w:sz="0" w:space="0" w:color="auto"/>
        <w:bottom w:val="none" w:sz="0" w:space="0" w:color="auto"/>
        <w:right w:val="none" w:sz="0" w:space="0" w:color="auto"/>
      </w:divBdr>
    </w:div>
    <w:div w:id="1770153768">
      <w:bodyDiv w:val="1"/>
      <w:marLeft w:val="0"/>
      <w:marRight w:val="0"/>
      <w:marTop w:val="0"/>
      <w:marBottom w:val="0"/>
      <w:divBdr>
        <w:top w:val="none" w:sz="0" w:space="0" w:color="auto"/>
        <w:left w:val="none" w:sz="0" w:space="0" w:color="auto"/>
        <w:bottom w:val="none" w:sz="0" w:space="0" w:color="auto"/>
        <w:right w:val="none" w:sz="0" w:space="0" w:color="auto"/>
      </w:divBdr>
    </w:div>
    <w:div w:id="1770467376">
      <w:bodyDiv w:val="1"/>
      <w:marLeft w:val="0"/>
      <w:marRight w:val="0"/>
      <w:marTop w:val="0"/>
      <w:marBottom w:val="0"/>
      <w:divBdr>
        <w:top w:val="none" w:sz="0" w:space="0" w:color="auto"/>
        <w:left w:val="none" w:sz="0" w:space="0" w:color="auto"/>
        <w:bottom w:val="none" w:sz="0" w:space="0" w:color="auto"/>
        <w:right w:val="none" w:sz="0" w:space="0" w:color="auto"/>
      </w:divBdr>
    </w:div>
    <w:div w:id="1771008353">
      <w:bodyDiv w:val="1"/>
      <w:marLeft w:val="0"/>
      <w:marRight w:val="0"/>
      <w:marTop w:val="0"/>
      <w:marBottom w:val="0"/>
      <w:divBdr>
        <w:top w:val="none" w:sz="0" w:space="0" w:color="auto"/>
        <w:left w:val="none" w:sz="0" w:space="0" w:color="auto"/>
        <w:bottom w:val="none" w:sz="0" w:space="0" w:color="auto"/>
        <w:right w:val="none" w:sz="0" w:space="0" w:color="auto"/>
      </w:divBdr>
    </w:div>
    <w:div w:id="1771312467">
      <w:bodyDiv w:val="1"/>
      <w:marLeft w:val="0"/>
      <w:marRight w:val="0"/>
      <w:marTop w:val="0"/>
      <w:marBottom w:val="0"/>
      <w:divBdr>
        <w:top w:val="none" w:sz="0" w:space="0" w:color="auto"/>
        <w:left w:val="none" w:sz="0" w:space="0" w:color="auto"/>
        <w:bottom w:val="none" w:sz="0" w:space="0" w:color="auto"/>
        <w:right w:val="none" w:sz="0" w:space="0" w:color="auto"/>
      </w:divBdr>
    </w:div>
    <w:div w:id="1771312973">
      <w:bodyDiv w:val="1"/>
      <w:marLeft w:val="0"/>
      <w:marRight w:val="0"/>
      <w:marTop w:val="0"/>
      <w:marBottom w:val="0"/>
      <w:divBdr>
        <w:top w:val="none" w:sz="0" w:space="0" w:color="auto"/>
        <w:left w:val="none" w:sz="0" w:space="0" w:color="auto"/>
        <w:bottom w:val="none" w:sz="0" w:space="0" w:color="auto"/>
        <w:right w:val="none" w:sz="0" w:space="0" w:color="auto"/>
      </w:divBdr>
    </w:div>
    <w:div w:id="1771777589">
      <w:bodyDiv w:val="1"/>
      <w:marLeft w:val="0"/>
      <w:marRight w:val="0"/>
      <w:marTop w:val="0"/>
      <w:marBottom w:val="0"/>
      <w:divBdr>
        <w:top w:val="none" w:sz="0" w:space="0" w:color="auto"/>
        <w:left w:val="none" w:sz="0" w:space="0" w:color="auto"/>
        <w:bottom w:val="none" w:sz="0" w:space="0" w:color="auto"/>
        <w:right w:val="none" w:sz="0" w:space="0" w:color="auto"/>
      </w:divBdr>
    </w:div>
    <w:div w:id="1775589606">
      <w:bodyDiv w:val="1"/>
      <w:marLeft w:val="0"/>
      <w:marRight w:val="0"/>
      <w:marTop w:val="0"/>
      <w:marBottom w:val="0"/>
      <w:divBdr>
        <w:top w:val="none" w:sz="0" w:space="0" w:color="auto"/>
        <w:left w:val="none" w:sz="0" w:space="0" w:color="auto"/>
        <w:bottom w:val="none" w:sz="0" w:space="0" w:color="auto"/>
        <w:right w:val="none" w:sz="0" w:space="0" w:color="auto"/>
      </w:divBdr>
    </w:div>
    <w:div w:id="1775590648">
      <w:bodyDiv w:val="1"/>
      <w:marLeft w:val="0"/>
      <w:marRight w:val="0"/>
      <w:marTop w:val="0"/>
      <w:marBottom w:val="0"/>
      <w:divBdr>
        <w:top w:val="none" w:sz="0" w:space="0" w:color="auto"/>
        <w:left w:val="none" w:sz="0" w:space="0" w:color="auto"/>
        <w:bottom w:val="none" w:sz="0" w:space="0" w:color="auto"/>
        <w:right w:val="none" w:sz="0" w:space="0" w:color="auto"/>
      </w:divBdr>
    </w:div>
    <w:div w:id="1775591447">
      <w:bodyDiv w:val="1"/>
      <w:marLeft w:val="0"/>
      <w:marRight w:val="0"/>
      <w:marTop w:val="0"/>
      <w:marBottom w:val="0"/>
      <w:divBdr>
        <w:top w:val="none" w:sz="0" w:space="0" w:color="auto"/>
        <w:left w:val="none" w:sz="0" w:space="0" w:color="auto"/>
        <w:bottom w:val="none" w:sz="0" w:space="0" w:color="auto"/>
        <w:right w:val="none" w:sz="0" w:space="0" w:color="auto"/>
      </w:divBdr>
    </w:div>
    <w:div w:id="1775830571">
      <w:bodyDiv w:val="1"/>
      <w:marLeft w:val="0"/>
      <w:marRight w:val="0"/>
      <w:marTop w:val="0"/>
      <w:marBottom w:val="0"/>
      <w:divBdr>
        <w:top w:val="none" w:sz="0" w:space="0" w:color="auto"/>
        <w:left w:val="none" w:sz="0" w:space="0" w:color="auto"/>
        <w:bottom w:val="none" w:sz="0" w:space="0" w:color="auto"/>
        <w:right w:val="none" w:sz="0" w:space="0" w:color="auto"/>
      </w:divBdr>
    </w:div>
    <w:div w:id="1780099618">
      <w:bodyDiv w:val="1"/>
      <w:marLeft w:val="0"/>
      <w:marRight w:val="0"/>
      <w:marTop w:val="0"/>
      <w:marBottom w:val="0"/>
      <w:divBdr>
        <w:top w:val="none" w:sz="0" w:space="0" w:color="auto"/>
        <w:left w:val="none" w:sz="0" w:space="0" w:color="auto"/>
        <w:bottom w:val="none" w:sz="0" w:space="0" w:color="auto"/>
        <w:right w:val="none" w:sz="0" w:space="0" w:color="auto"/>
      </w:divBdr>
    </w:div>
    <w:div w:id="1780905557">
      <w:bodyDiv w:val="1"/>
      <w:marLeft w:val="0"/>
      <w:marRight w:val="0"/>
      <w:marTop w:val="0"/>
      <w:marBottom w:val="0"/>
      <w:divBdr>
        <w:top w:val="none" w:sz="0" w:space="0" w:color="auto"/>
        <w:left w:val="none" w:sz="0" w:space="0" w:color="auto"/>
        <w:bottom w:val="none" w:sz="0" w:space="0" w:color="auto"/>
        <w:right w:val="none" w:sz="0" w:space="0" w:color="auto"/>
      </w:divBdr>
    </w:div>
    <w:div w:id="1785268247">
      <w:bodyDiv w:val="1"/>
      <w:marLeft w:val="0"/>
      <w:marRight w:val="0"/>
      <w:marTop w:val="0"/>
      <w:marBottom w:val="0"/>
      <w:divBdr>
        <w:top w:val="none" w:sz="0" w:space="0" w:color="auto"/>
        <w:left w:val="none" w:sz="0" w:space="0" w:color="auto"/>
        <w:bottom w:val="none" w:sz="0" w:space="0" w:color="auto"/>
        <w:right w:val="none" w:sz="0" w:space="0" w:color="auto"/>
      </w:divBdr>
    </w:div>
    <w:div w:id="1785999244">
      <w:bodyDiv w:val="1"/>
      <w:marLeft w:val="0"/>
      <w:marRight w:val="0"/>
      <w:marTop w:val="0"/>
      <w:marBottom w:val="0"/>
      <w:divBdr>
        <w:top w:val="none" w:sz="0" w:space="0" w:color="auto"/>
        <w:left w:val="none" w:sz="0" w:space="0" w:color="auto"/>
        <w:bottom w:val="none" w:sz="0" w:space="0" w:color="auto"/>
        <w:right w:val="none" w:sz="0" w:space="0" w:color="auto"/>
      </w:divBdr>
    </w:div>
    <w:div w:id="1786268454">
      <w:bodyDiv w:val="1"/>
      <w:marLeft w:val="0"/>
      <w:marRight w:val="0"/>
      <w:marTop w:val="0"/>
      <w:marBottom w:val="0"/>
      <w:divBdr>
        <w:top w:val="none" w:sz="0" w:space="0" w:color="auto"/>
        <w:left w:val="none" w:sz="0" w:space="0" w:color="auto"/>
        <w:bottom w:val="none" w:sz="0" w:space="0" w:color="auto"/>
        <w:right w:val="none" w:sz="0" w:space="0" w:color="auto"/>
      </w:divBdr>
    </w:div>
    <w:div w:id="1790588520">
      <w:bodyDiv w:val="1"/>
      <w:marLeft w:val="0"/>
      <w:marRight w:val="0"/>
      <w:marTop w:val="0"/>
      <w:marBottom w:val="0"/>
      <w:divBdr>
        <w:top w:val="none" w:sz="0" w:space="0" w:color="auto"/>
        <w:left w:val="none" w:sz="0" w:space="0" w:color="auto"/>
        <w:bottom w:val="none" w:sz="0" w:space="0" w:color="auto"/>
        <w:right w:val="none" w:sz="0" w:space="0" w:color="auto"/>
      </w:divBdr>
    </w:div>
    <w:div w:id="1797021924">
      <w:bodyDiv w:val="1"/>
      <w:marLeft w:val="0"/>
      <w:marRight w:val="0"/>
      <w:marTop w:val="0"/>
      <w:marBottom w:val="0"/>
      <w:divBdr>
        <w:top w:val="none" w:sz="0" w:space="0" w:color="auto"/>
        <w:left w:val="none" w:sz="0" w:space="0" w:color="auto"/>
        <w:bottom w:val="none" w:sz="0" w:space="0" w:color="auto"/>
        <w:right w:val="none" w:sz="0" w:space="0" w:color="auto"/>
      </w:divBdr>
    </w:div>
    <w:div w:id="1797068155">
      <w:bodyDiv w:val="1"/>
      <w:marLeft w:val="0"/>
      <w:marRight w:val="0"/>
      <w:marTop w:val="0"/>
      <w:marBottom w:val="0"/>
      <w:divBdr>
        <w:top w:val="none" w:sz="0" w:space="0" w:color="auto"/>
        <w:left w:val="none" w:sz="0" w:space="0" w:color="auto"/>
        <w:bottom w:val="none" w:sz="0" w:space="0" w:color="auto"/>
        <w:right w:val="none" w:sz="0" w:space="0" w:color="auto"/>
      </w:divBdr>
    </w:div>
    <w:div w:id="1800302736">
      <w:bodyDiv w:val="1"/>
      <w:marLeft w:val="0"/>
      <w:marRight w:val="0"/>
      <w:marTop w:val="0"/>
      <w:marBottom w:val="0"/>
      <w:divBdr>
        <w:top w:val="none" w:sz="0" w:space="0" w:color="auto"/>
        <w:left w:val="none" w:sz="0" w:space="0" w:color="auto"/>
        <w:bottom w:val="none" w:sz="0" w:space="0" w:color="auto"/>
        <w:right w:val="none" w:sz="0" w:space="0" w:color="auto"/>
      </w:divBdr>
    </w:div>
    <w:div w:id="1803688982">
      <w:bodyDiv w:val="1"/>
      <w:marLeft w:val="0"/>
      <w:marRight w:val="0"/>
      <w:marTop w:val="0"/>
      <w:marBottom w:val="0"/>
      <w:divBdr>
        <w:top w:val="none" w:sz="0" w:space="0" w:color="auto"/>
        <w:left w:val="none" w:sz="0" w:space="0" w:color="auto"/>
        <w:bottom w:val="none" w:sz="0" w:space="0" w:color="auto"/>
        <w:right w:val="none" w:sz="0" w:space="0" w:color="auto"/>
      </w:divBdr>
    </w:div>
    <w:div w:id="1805468400">
      <w:bodyDiv w:val="1"/>
      <w:marLeft w:val="0"/>
      <w:marRight w:val="0"/>
      <w:marTop w:val="0"/>
      <w:marBottom w:val="0"/>
      <w:divBdr>
        <w:top w:val="none" w:sz="0" w:space="0" w:color="auto"/>
        <w:left w:val="none" w:sz="0" w:space="0" w:color="auto"/>
        <w:bottom w:val="none" w:sz="0" w:space="0" w:color="auto"/>
        <w:right w:val="none" w:sz="0" w:space="0" w:color="auto"/>
      </w:divBdr>
    </w:div>
    <w:div w:id="1806239044">
      <w:bodyDiv w:val="1"/>
      <w:marLeft w:val="0"/>
      <w:marRight w:val="0"/>
      <w:marTop w:val="0"/>
      <w:marBottom w:val="0"/>
      <w:divBdr>
        <w:top w:val="none" w:sz="0" w:space="0" w:color="auto"/>
        <w:left w:val="none" w:sz="0" w:space="0" w:color="auto"/>
        <w:bottom w:val="none" w:sz="0" w:space="0" w:color="auto"/>
        <w:right w:val="none" w:sz="0" w:space="0" w:color="auto"/>
      </w:divBdr>
    </w:div>
    <w:div w:id="1806509576">
      <w:bodyDiv w:val="1"/>
      <w:marLeft w:val="0"/>
      <w:marRight w:val="0"/>
      <w:marTop w:val="0"/>
      <w:marBottom w:val="0"/>
      <w:divBdr>
        <w:top w:val="none" w:sz="0" w:space="0" w:color="auto"/>
        <w:left w:val="none" w:sz="0" w:space="0" w:color="auto"/>
        <w:bottom w:val="none" w:sz="0" w:space="0" w:color="auto"/>
        <w:right w:val="none" w:sz="0" w:space="0" w:color="auto"/>
      </w:divBdr>
    </w:div>
    <w:div w:id="1809005069">
      <w:bodyDiv w:val="1"/>
      <w:marLeft w:val="0"/>
      <w:marRight w:val="0"/>
      <w:marTop w:val="0"/>
      <w:marBottom w:val="0"/>
      <w:divBdr>
        <w:top w:val="none" w:sz="0" w:space="0" w:color="auto"/>
        <w:left w:val="none" w:sz="0" w:space="0" w:color="auto"/>
        <w:bottom w:val="none" w:sz="0" w:space="0" w:color="auto"/>
        <w:right w:val="none" w:sz="0" w:space="0" w:color="auto"/>
      </w:divBdr>
    </w:div>
    <w:div w:id="1809778890">
      <w:bodyDiv w:val="1"/>
      <w:marLeft w:val="0"/>
      <w:marRight w:val="0"/>
      <w:marTop w:val="0"/>
      <w:marBottom w:val="0"/>
      <w:divBdr>
        <w:top w:val="none" w:sz="0" w:space="0" w:color="auto"/>
        <w:left w:val="none" w:sz="0" w:space="0" w:color="auto"/>
        <w:bottom w:val="none" w:sz="0" w:space="0" w:color="auto"/>
        <w:right w:val="none" w:sz="0" w:space="0" w:color="auto"/>
      </w:divBdr>
    </w:div>
    <w:div w:id="1809973846">
      <w:bodyDiv w:val="1"/>
      <w:marLeft w:val="0"/>
      <w:marRight w:val="0"/>
      <w:marTop w:val="0"/>
      <w:marBottom w:val="0"/>
      <w:divBdr>
        <w:top w:val="none" w:sz="0" w:space="0" w:color="auto"/>
        <w:left w:val="none" w:sz="0" w:space="0" w:color="auto"/>
        <w:bottom w:val="none" w:sz="0" w:space="0" w:color="auto"/>
        <w:right w:val="none" w:sz="0" w:space="0" w:color="auto"/>
      </w:divBdr>
    </w:div>
    <w:div w:id="1810632300">
      <w:bodyDiv w:val="1"/>
      <w:marLeft w:val="0"/>
      <w:marRight w:val="0"/>
      <w:marTop w:val="0"/>
      <w:marBottom w:val="0"/>
      <w:divBdr>
        <w:top w:val="none" w:sz="0" w:space="0" w:color="auto"/>
        <w:left w:val="none" w:sz="0" w:space="0" w:color="auto"/>
        <w:bottom w:val="none" w:sz="0" w:space="0" w:color="auto"/>
        <w:right w:val="none" w:sz="0" w:space="0" w:color="auto"/>
      </w:divBdr>
    </w:div>
    <w:div w:id="1810708934">
      <w:bodyDiv w:val="1"/>
      <w:marLeft w:val="0"/>
      <w:marRight w:val="0"/>
      <w:marTop w:val="0"/>
      <w:marBottom w:val="0"/>
      <w:divBdr>
        <w:top w:val="none" w:sz="0" w:space="0" w:color="auto"/>
        <w:left w:val="none" w:sz="0" w:space="0" w:color="auto"/>
        <w:bottom w:val="none" w:sz="0" w:space="0" w:color="auto"/>
        <w:right w:val="none" w:sz="0" w:space="0" w:color="auto"/>
      </w:divBdr>
    </w:div>
    <w:div w:id="1811635305">
      <w:bodyDiv w:val="1"/>
      <w:marLeft w:val="0"/>
      <w:marRight w:val="0"/>
      <w:marTop w:val="0"/>
      <w:marBottom w:val="0"/>
      <w:divBdr>
        <w:top w:val="none" w:sz="0" w:space="0" w:color="auto"/>
        <w:left w:val="none" w:sz="0" w:space="0" w:color="auto"/>
        <w:bottom w:val="none" w:sz="0" w:space="0" w:color="auto"/>
        <w:right w:val="none" w:sz="0" w:space="0" w:color="auto"/>
      </w:divBdr>
    </w:div>
    <w:div w:id="1814442640">
      <w:bodyDiv w:val="1"/>
      <w:marLeft w:val="0"/>
      <w:marRight w:val="0"/>
      <w:marTop w:val="0"/>
      <w:marBottom w:val="0"/>
      <w:divBdr>
        <w:top w:val="none" w:sz="0" w:space="0" w:color="auto"/>
        <w:left w:val="none" w:sz="0" w:space="0" w:color="auto"/>
        <w:bottom w:val="none" w:sz="0" w:space="0" w:color="auto"/>
        <w:right w:val="none" w:sz="0" w:space="0" w:color="auto"/>
      </w:divBdr>
    </w:div>
    <w:div w:id="1814978839">
      <w:bodyDiv w:val="1"/>
      <w:marLeft w:val="0"/>
      <w:marRight w:val="0"/>
      <w:marTop w:val="0"/>
      <w:marBottom w:val="0"/>
      <w:divBdr>
        <w:top w:val="none" w:sz="0" w:space="0" w:color="auto"/>
        <w:left w:val="none" w:sz="0" w:space="0" w:color="auto"/>
        <w:bottom w:val="none" w:sz="0" w:space="0" w:color="auto"/>
        <w:right w:val="none" w:sz="0" w:space="0" w:color="auto"/>
      </w:divBdr>
    </w:div>
    <w:div w:id="1815679330">
      <w:bodyDiv w:val="1"/>
      <w:marLeft w:val="0"/>
      <w:marRight w:val="0"/>
      <w:marTop w:val="0"/>
      <w:marBottom w:val="0"/>
      <w:divBdr>
        <w:top w:val="none" w:sz="0" w:space="0" w:color="auto"/>
        <w:left w:val="none" w:sz="0" w:space="0" w:color="auto"/>
        <w:bottom w:val="none" w:sz="0" w:space="0" w:color="auto"/>
        <w:right w:val="none" w:sz="0" w:space="0" w:color="auto"/>
      </w:divBdr>
    </w:div>
    <w:div w:id="1817334788">
      <w:bodyDiv w:val="1"/>
      <w:marLeft w:val="0"/>
      <w:marRight w:val="0"/>
      <w:marTop w:val="0"/>
      <w:marBottom w:val="0"/>
      <w:divBdr>
        <w:top w:val="none" w:sz="0" w:space="0" w:color="auto"/>
        <w:left w:val="none" w:sz="0" w:space="0" w:color="auto"/>
        <w:bottom w:val="none" w:sz="0" w:space="0" w:color="auto"/>
        <w:right w:val="none" w:sz="0" w:space="0" w:color="auto"/>
      </w:divBdr>
    </w:div>
    <w:div w:id="1819112303">
      <w:bodyDiv w:val="1"/>
      <w:marLeft w:val="0"/>
      <w:marRight w:val="0"/>
      <w:marTop w:val="0"/>
      <w:marBottom w:val="0"/>
      <w:divBdr>
        <w:top w:val="none" w:sz="0" w:space="0" w:color="auto"/>
        <w:left w:val="none" w:sz="0" w:space="0" w:color="auto"/>
        <w:bottom w:val="none" w:sz="0" w:space="0" w:color="auto"/>
        <w:right w:val="none" w:sz="0" w:space="0" w:color="auto"/>
      </w:divBdr>
    </w:div>
    <w:div w:id="1819373924">
      <w:bodyDiv w:val="1"/>
      <w:marLeft w:val="0"/>
      <w:marRight w:val="0"/>
      <w:marTop w:val="0"/>
      <w:marBottom w:val="0"/>
      <w:divBdr>
        <w:top w:val="none" w:sz="0" w:space="0" w:color="auto"/>
        <w:left w:val="none" w:sz="0" w:space="0" w:color="auto"/>
        <w:bottom w:val="none" w:sz="0" w:space="0" w:color="auto"/>
        <w:right w:val="none" w:sz="0" w:space="0" w:color="auto"/>
      </w:divBdr>
    </w:div>
    <w:div w:id="1821537888">
      <w:bodyDiv w:val="1"/>
      <w:marLeft w:val="0"/>
      <w:marRight w:val="0"/>
      <w:marTop w:val="0"/>
      <w:marBottom w:val="0"/>
      <w:divBdr>
        <w:top w:val="none" w:sz="0" w:space="0" w:color="auto"/>
        <w:left w:val="none" w:sz="0" w:space="0" w:color="auto"/>
        <w:bottom w:val="none" w:sz="0" w:space="0" w:color="auto"/>
        <w:right w:val="none" w:sz="0" w:space="0" w:color="auto"/>
      </w:divBdr>
    </w:div>
    <w:div w:id="1821921313">
      <w:bodyDiv w:val="1"/>
      <w:marLeft w:val="0"/>
      <w:marRight w:val="0"/>
      <w:marTop w:val="0"/>
      <w:marBottom w:val="0"/>
      <w:divBdr>
        <w:top w:val="none" w:sz="0" w:space="0" w:color="auto"/>
        <w:left w:val="none" w:sz="0" w:space="0" w:color="auto"/>
        <w:bottom w:val="none" w:sz="0" w:space="0" w:color="auto"/>
        <w:right w:val="none" w:sz="0" w:space="0" w:color="auto"/>
      </w:divBdr>
    </w:div>
    <w:div w:id="1822038362">
      <w:bodyDiv w:val="1"/>
      <w:marLeft w:val="0"/>
      <w:marRight w:val="0"/>
      <w:marTop w:val="0"/>
      <w:marBottom w:val="0"/>
      <w:divBdr>
        <w:top w:val="none" w:sz="0" w:space="0" w:color="auto"/>
        <w:left w:val="none" w:sz="0" w:space="0" w:color="auto"/>
        <w:bottom w:val="none" w:sz="0" w:space="0" w:color="auto"/>
        <w:right w:val="none" w:sz="0" w:space="0" w:color="auto"/>
      </w:divBdr>
    </w:div>
    <w:div w:id="1822648388">
      <w:bodyDiv w:val="1"/>
      <w:marLeft w:val="0"/>
      <w:marRight w:val="0"/>
      <w:marTop w:val="0"/>
      <w:marBottom w:val="0"/>
      <w:divBdr>
        <w:top w:val="none" w:sz="0" w:space="0" w:color="auto"/>
        <w:left w:val="none" w:sz="0" w:space="0" w:color="auto"/>
        <w:bottom w:val="none" w:sz="0" w:space="0" w:color="auto"/>
        <w:right w:val="none" w:sz="0" w:space="0" w:color="auto"/>
      </w:divBdr>
    </w:div>
    <w:div w:id="1823959621">
      <w:bodyDiv w:val="1"/>
      <w:marLeft w:val="0"/>
      <w:marRight w:val="0"/>
      <w:marTop w:val="0"/>
      <w:marBottom w:val="0"/>
      <w:divBdr>
        <w:top w:val="none" w:sz="0" w:space="0" w:color="auto"/>
        <w:left w:val="none" w:sz="0" w:space="0" w:color="auto"/>
        <w:bottom w:val="none" w:sz="0" w:space="0" w:color="auto"/>
        <w:right w:val="none" w:sz="0" w:space="0" w:color="auto"/>
      </w:divBdr>
    </w:div>
    <w:div w:id="1824198719">
      <w:bodyDiv w:val="1"/>
      <w:marLeft w:val="0"/>
      <w:marRight w:val="0"/>
      <w:marTop w:val="0"/>
      <w:marBottom w:val="0"/>
      <w:divBdr>
        <w:top w:val="none" w:sz="0" w:space="0" w:color="auto"/>
        <w:left w:val="none" w:sz="0" w:space="0" w:color="auto"/>
        <w:bottom w:val="none" w:sz="0" w:space="0" w:color="auto"/>
        <w:right w:val="none" w:sz="0" w:space="0" w:color="auto"/>
      </w:divBdr>
    </w:div>
    <w:div w:id="1824544643">
      <w:bodyDiv w:val="1"/>
      <w:marLeft w:val="0"/>
      <w:marRight w:val="0"/>
      <w:marTop w:val="0"/>
      <w:marBottom w:val="0"/>
      <w:divBdr>
        <w:top w:val="none" w:sz="0" w:space="0" w:color="auto"/>
        <w:left w:val="none" w:sz="0" w:space="0" w:color="auto"/>
        <w:bottom w:val="none" w:sz="0" w:space="0" w:color="auto"/>
        <w:right w:val="none" w:sz="0" w:space="0" w:color="auto"/>
      </w:divBdr>
    </w:div>
    <w:div w:id="1825121413">
      <w:bodyDiv w:val="1"/>
      <w:marLeft w:val="0"/>
      <w:marRight w:val="0"/>
      <w:marTop w:val="0"/>
      <w:marBottom w:val="0"/>
      <w:divBdr>
        <w:top w:val="none" w:sz="0" w:space="0" w:color="auto"/>
        <w:left w:val="none" w:sz="0" w:space="0" w:color="auto"/>
        <w:bottom w:val="none" w:sz="0" w:space="0" w:color="auto"/>
        <w:right w:val="none" w:sz="0" w:space="0" w:color="auto"/>
      </w:divBdr>
    </w:div>
    <w:div w:id="1827016730">
      <w:bodyDiv w:val="1"/>
      <w:marLeft w:val="0"/>
      <w:marRight w:val="0"/>
      <w:marTop w:val="0"/>
      <w:marBottom w:val="0"/>
      <w:divBdr>
        <w:top w:val="none" w:sz="0" w:space="0" w:color="auto"/>
        <w:left w:val="none" w:sz="0" w:space="0" w:color="auto"/>
        <w:bottom w:val="none" w:sz="0" w:space="0" w:color="auto"/>
        <w:right w:val="none" w:sz="0" w:space="0" w:color="auto"/>
      </w:divBdr>
    </w:div>
    <w:div w:id="1828395316">
      <w:bodyDiv w:val="1"/>
      <w:marLeft w:val="0"/>
      <w:marRight w:val="0"/>
      <w:marTop w:val="0"/>
      <w:marBottom w:val="0"/>
      <w:divBdr>
        <w:top w:val="none" w:sz="0" w:space="0" w:color="auto"/>
        <w:left w:val="none" w:sz="0" w:space="0" w:color="auto"/>
        <w:bottom w:val="none" w:sz="0" w:space="0" w:color="auto"/>
        <w:right w:val="none" w:sz="0" w:space="0" w:color="auto"/>
      </w:divBdr>
    </w:div>
    <w:div w:id="1830633834">
      <w:bodyDiv w:val="1"/>
      <w:marLeft w:val="0"/>
      <w:marRight w:val="0"/>
      <w:marTop w:val="0"/>
      <w:marBottom w:val="0"/>
      <w:divBdr>
        <w:top w:val="none" w:sz="0" w:space="0" w:color="auto"/>
        <w:left w:val="none" w:sz="0" w:space="0" w:color="auto"/>
        <w:bottom w:val="none" w:sz="0" w:space="0" w:color="auto"/>
        <w:right w:val="none" w:sz="0" w:space="0" w:color="auto"/>
      </w:divBdr>
    </w:div>
    <w:div w:id="1831166757">
      <w:bodyDiv w:val="1"/>
      <w:marLeft w:val="0"/>
      <w:marRight w:val="0"/>
      <w:marTop w:val="0"/>
      <w:marBottom w:val="0"/>
      <w:divBdr>
        <w:top w:val="none" w:sz="0" w:space="0" w:color="auto"/>
        <w:left w:val="none" w:sz="0" w:space="0" w:color="auto"/>
        <w:bottom w:val="none" w:sz="0" w:space="0" w:color="auto"/>
        <w:right w:val="none" w:sz="0" w:space="0" w:color="auto"/>
      </w:divBdr>
    </w:div>
    <w:div w:id="1835028839">
      <w:bodyDiv w:val="1"/>
      <w:marLeft w:val="0"/>
      <w:marRight w:val="0"/>
      <w:marTop w:val="0"/>
      <w:marBottom w:val="0"/>
      <w:divBdr>
        <w:top w:val="none" w:sz="0" w:space="0" w:color="auto"/>
        <w:left w:val="none" w:sz="0" w:space="0" w:color="auto"/>
        <w:bottom w:val="none" w:sz="0" w:space="0" w:color="auto"/>
        <w:right w:val="none" w:sz="0" w:space="0" w:color="auto"/>
      </w:divBdr>
    </w:div>
    <w:div w:id="1835991729">
      <w:bodyDiv w:val="1"/>
      <w:marLeft w:val="0"/>
      <w:marRight w:val="0"/>
      <w:marTop w:val="0"/>
      <w:marBottom w:val="0"/>
      <w:divBdr>
        <w:top w:val="none" w:sz="0" w:space="0" w:color="auto"/>
        <w:left w:val="none" w:sz="0" w:space="0" w:color="auto"/>
        <w:bottom w:val="none" w:sz="0" w:space="0" w:color="auto"/>
        <w:right w:val="none" w:sz="0" w:space="0" w:color="auto"/>
      </w:divBdr>
    </w:div>
    <w:div w:id="1836608138">
      <w:bodyDiv w:val="1"/>
      <w:marLeft w:val="0"/>
      <w:marRight w:val="0"/>
      <w:marTop w:val="0"/>
      <w:marBottom w:val="0"/>
      <w:divBdr>
        <w:top w:val="none" w:sz="0" w:space="0" w:color="auto"/>
        <w:left w:val="none" w:sz="0" w:space="0" w:color="auto"/>
        <w:bottom w:val="none" w:sz="0" w:space="0" w:color="auto"/>
        <w:right w:val="none" w:sz="0" w:space="0" w:color="auto"/>
      </w:divBdr>
    </w:div>
    <w:div w:id="1837265653">
      <w:bodyDiv w:val="1"/>
      <w:marLeft w:val="0"/>
      <w:marRight w:val="0"/>
      <w:marTop w:val="0"/>
      <w:marBottom w:val="0"/>
      <w:divBdr>
        <w:top w:val="none" w:sz="0" w:space="0" w:color="auto"/>
        <w:left w:val="none" w:sz="0" w:space="0" w:color="auto"/>
        <w:bottom w:val="none" w:sz="0" w:space="0" w:color="auto"/>
        <w:right w:val="none" w:sz="0" w:space="0" w:color="auto"/>
      </w:divBdr>
    </w:div>
    <w:div w:id="1837374735">
      <w:bodyDiv w:val="1"/>
      <w:marLeft w:val="0"/>
      <w:marRight w:val="0"/>
      <w:marTop w:val="0"/>
      <w:marBottom w:val="0"/>
      <w:divBdr>
        <w:top w:val="none" w:sz="0" w:space="0" w:color="auto"/>
        <w:left w:val="none" w:sz="0" w:space="0" w:color="auto"/>
        <w:bottom w:val="none" w:sz="0" w:space="0" w:color="auto"/>
        <w:right w:val="none" w:sz="0" w:space="0" w:color="auto"/>
      </w:divBdr>
    </w:div>
    <w:div w:id="1837377112">
      <w:bodyDiv w:val="1"/>
      <w:marLeft w:val="0"/>
      <w:marRight w:val="0"/>
      <w:marTop w:val="0"/>
      <w:marBottom w:val="0"/>
      <w:divBdr>
        <w:top w:val="none" w:sz="0" w:space="0" w:color="auto"/>
        <w:left w:val="none" w:sz="0" w:space="0" w:color="auto"/>
        <w:bottom w:val="none" w:sz="0" w:space="0" w:color="auto"/>
        <w:right w:val="none" w:sz="0" w:space="0" w:color="auto"/>
      </w:divBdr>
    </w:div>
    <w:div w:id="1838225305">
      <w:bodyDiv w:val="1"/>
      <w:marLeft w:val="0"/>
      <w:marRight w:val="0"/>
      <w:marTop w:val="0"/>
      <w:marBottom w:val="0"/>
      <w:divBdr>
        <w:top w:val="none" w:sz="0" w:space="0" w:color="auto"/>
        <w:left w:val="none" w:sz="0" w:space="0" w:color="auto"/>
        <w:bottom w:val="none" w:sz="0" w:space="0" w:color="auto"/>
        <w:right w:val="none" w:sz="0" w:space="0" w:color="auto"/>
      </w:divBdr>
    </w:div>
    <w:div w:id="1840267527">
      <w:bodyDiv w:val="1"/>
      <w:marLeft w:val="0"/>
      <w:marRight w:val="0"/>
      <w:marTop w:val="0"/>
      <w:marBottom w:val="0"/>
      <w:divBdr>
        <w:top w:val="none" w:sz="0" w:space="0" w:color="auto"/>
        <w:left w:val="none" w:sz="0" w:space="0" w:color="auto"/>
        <w:bottom w:val="none" w:sz="0" w:space="0" w:color="auto"/>
        <w:right w:val="none" w:sz="0" w:space="0" w:color="auto"/>
      </w:divBdr>
    </w:div>
    <w:div w:id="1841315555">
      <w:bodyDiv w:val="1"/>
      <w:marLeft w:val="0"/>
      <w:marRight w:val="0"/>
      <w:marTop w:val="0"/>
      <w:marBottom w:val="0"/>
      <w:divBdr>
        <w:top w:val="none" w:sz="0" w:space="0" w:color="auto"/>
        <w:left w:val="none" w:sz="0" w:space="0" w:color="auto"/>
        <w:bottom w:val="none" w:sz="0" w:space="0" w:color="auto"/>
        <w:right w:val="none" w:sz="0" w:space="0" w:color="auto"/>
      </w:divBdr>
    </w:div>
    <w:div w:id="1841431520">
      <w:bodyDiv w:val="1"/>
      <w:marLeft w:val="0"/>
      <w:marRight w:val="0"/>
      <w:marTop w:val="0"/>
      <w:marBottom w:val="0"/>
      <w:divBdr>
        <w:top w:val="none" w:sz="0" w:space="0" w:color="auto"/>
        <w:left w:val="none" w:sz="0" w:space="0" w:color="auto"/>
        <w:bottom w:val="none" w:sz="0" w:space="0" w:color="auto"/>
        <w:right w:val="none" w:sz="0" w:space="0" w:color="auto"/>
      </w:divBdr>
    </w:div>
    <w:div w:id="1842355594">
      <w:bodyDiv w:val="1"/>
      <w:marLeft w:val="0"/>
      <w:marRight w:val="0"/>
      <w:marTop w:val="0"/>
      <w:marBottom w:val="0"/>
      <w:divBdr>
        <w:top w:val="none" w:sz="0" w:space="0" w:color="auto"/>
        <w:left w:val="none" w:sz="0" w:space="0" w:color="auto"/>
        <w:bottom w:val="none" w:sz="0" w:space="0" w:color="auto"/>
        <w:right w:val="none" w:sz="0" w:space="0" w:color="auto"/>
      </w:divBdr>
    </w:div>
    <w:div w:id="1842743873">
      <w:bodyDiv w:val="1"/>
      <w:marLeft w:val="0"/>
      <w:marRight w:val="0"/>
      <w:marTop w:val="0"/>
      <w:marBottom w:val="0"/>
      <w:divBdr>
        <w:top w:val="none" w:sz="0" w:space="0" w:color="auto"/>
        <w:left w:val="none" w:sz="0" w:space="0" w:color="auto"/>
        <w:bottom w:val="none" w:sz="0" w:space="0" w:color="auto"/>
        <w:right w:val="none" w:sz="0" w:space="0" w:color="auto"/>
      </w:divBdr>
    </w:div>
    <w:div w:id="1844978190">
      <w:bodyDiv w:val="1"/>
      <w:marLeft w:val="0"/>
      <w:marRight w:val="0"/>
      <w:marTop w:val="0"/>
      <w:marBottom w:val="0"/>
      <w:divBdr>
        <w:top w:val="none" w:sz="0" w:space="0" w:color="auto"/>
        <w:left w:val="none" w:sz="0" w:space="0" w:color="auto"/>
        <w:bottom w:val="none" w:sz="0" w:space="0" w:color="auto"/>
        <w:right w:val="none" w:sz="0" w:space="0" w:color="auto"/>
      </w:divBdr>
    </w:div>
    <w:div w:id="1846936306">
      <w:bodyDiv w:val="1"/>
      <w:marLeft w:val="0"/>
      <w:marRight w:val="0"/>
      <w:marTop w:val="0"/>
      <w:marBottom w:val="0"/>
      <w:divBdr>
        <w:top w:val="none" w:sz="0" w:space="0" w:color="auto"/>
        <w:left w:val="none" w:sz="0" w:space="0" w:color="auto"/>
        <w:bottom w:val="none" w:sz="0" w:space="0" w:color="auto"/>
        <w:right w:val="none" w:sz="0" w:space="0" w:color="auto"/>
      </w:divBdr>
    </w:div>
    <w:div w:id="1847667073">
      <w:bodyDiv w:val="1"/>
      <w:marLeft w:val="0"/>
      <w:marRight w:val="0"/>
      <w:marTop w:val="0"/>
      <w:marBottom w:val="0"/>
      <w:divBdr>
        <w:top w:val="none" w:sz="0" w:space="0" w:color="auto"/>
        <w:left w:val="none" w:sz="0" w:space="0" w:color="auto"/>
        <w:bottom w:val="none" w:sz="0" w:space="0" w:color="auto"/>
        <w:right w:val="none" w:sz="0" w:space="0" w:color="auto"/>
      </w:divBdr>
    </w:div>
    <w:div w:id="1848977105">
      <w:bodyDiv w:val="1"/>
      <w:marLeft w:val="0"/>
      <w:marRight w:val="0"/>
      <w:marTop w:val="0"/>
      <w:marBottom w:val="0"/>
      <w:divBdr>
        <w:top w:val="none" w:sz="0" w:space="0" w:color="auto"/>
        <w:left w:val="none" w:sz="0" w:space="0" w:color="auto"/>
        <w:bottom w:val="none" w:sz="0" w:space="0" w:color="auto"/>
        <w:right w:val="none" w:sz="0" w:space="0" w:color="auto"/>
      </w:divBdr>
    </w:div>
    <w:div w:id="1852059623">
      <w:bodyDiv w:val="1"/>
      <w:marLeft w:val="0"/>
      <w:marRight w:val="0"/>
      <w:marTop w:val="0"/>
      <w:marBottom w:val="0"/>
      <w:divBdr>
        <w:top w:val="none" w:sz="0" w:space="0" w:color="auto"/>
        <w:left w:val="none" w:sz="0" w:space="0" w:color="auto"/>
        <w:bottom w:val="none" w:sz="0" w:space="0" w:color="auto"/>
        <w:right w:val="none" w:sz="0" w:space="0" w:color="auto"/>
      </w:divBdr>
    </w:div>
    <w:div w:id="1852378142">
      <w:bodyDiv w:val="1"/>
      <w:marLeft w:val="0"/>
      <w:marRight w:val="0"/>
      <w:marTop w:val="0"/>
      <w:marBottom w:val="0"/>
      <w:divBdr>
        <w:top w:val="none" w:sz="0" w:space="0" w:color="auto"/>
        <w:left w:val="none" w:sz="0" w:space="0" w:color="auto"/>
        <w:bottom w:val="none" w:sz="0" w:space="0" w:color="auto"/>
        <w:right w:val="none" w:sz="0" w:space="0" w:color="auto"/>
      </w:divBdr>
    </w:div>
    <w:div w:id="1852599681">
      <w:bodyDiv w:val="1"/>
      <w:marLeft w:val="0"/>
      <w:marRight w:val="0"/>
      <w:marTop w:val="0"/>
      <w:marBottom w:val="0"/>
      <w:divBdr>
        <w:top w:val="none" w:sz="0" w:space="0" w:color="auto"/>
        <w:left w:val="none" w:sz="0" w:space="0" w:color="auto"/>
        <w:bottom w:val="none" w:sz="0" w:space="0" w:color="auto"/>
        <w:right w:val="none" w:sz="0" w:space="0" w:color="auto"/>
      </w:divBdr>
    </w:div>
    <w:div w:id="1852600470">
      <w:bodyDiv w:val="1"/>
      <w:marLeft w:val="0"/>
      <w:marRight w:val="0"/>
      <w:marTop w:val="0"/>
      <w:marBottom w:val="0"/>
      <w:divBdr>
        <w:top w:val="none" w:sz="0" w:space="0" w:color="auto"/>
        <w:left w:val="none" w:sz="0" w:space="0" w:color="auto"/>
        <w:bottom w:val="none" w:sz="0" w:space="0" w:color="auto"/>
        <w:right w:val="none" w:sz="0" w:space="0" w:color="auto"/>
      </w:divBdr>
    </w:div>
    <w:div w:id="1853645651">
      <w:bodyDiv w:val="1"/>
      <w:marLeft w:val="0"/>
      <w:marRight w:val="0"/>
      <w:marTop w:val="0"/>
      <w:marBottom w:val="0"/>
      <w:divBdr>
        <w:top w:val="none" w:sz="0" w:space="0" w:color="auto"/>
        <w:left w:val="none" w:sz="0" w:space="0" w:color="auto"/>
        <w:bottom w:val="none" w:sz="0" w:space="0" w:color="auto"/>
        <w:right w:val="none" w:sz="0" w:space="0" w:color="auto"/>
      </w:divBdr>
    </w:div>
    <w:div w:id="1855264422">
      <w:bodyDiv w:val="1"/>
      <w:marLeft w:val="0"/>
      <w:marRight w:val="0"/>
      <w:marTop w:val="0"/>
      <w:marBottom w:val="0"/>
      <w:divBdr>
        <w:top w:val="none" w:sz="0" w:space="0" w:color="auto"/>
        <w:left w:val="none" w:sz="0" w:space="0" w:color="auto"/>
        <w:bottom w:val="none" w:sz="0" w:space="0" w:color="auto"/>
        <w:right w:val="none" w:sz="0" w:space="0" w:color="auto"/>
      </w:divBdr>
    </w:div>
    <w:div w:id="1855922134">
      <w:bodyDiv w:val="1"/>
      <w:marLeft w:val="0"/>
      <w:marRight w:val="0"/>
      <w:marTop w:val="0"/>
      <w:marBottom w:val="0"/>
      <w:divBdr>
        <w:top w:val="none" w:sz="0" w:space="0" w:color="auto"/>
        <w:left w:val="none" w:sz="0" w:space="0" w:color="auto"/>
        <w:bottom w:val="none" w:sz="0" w:space="0" w:color="auto"/>
        <w:right w:val="none" w:sz="0" w:space="0" w:color="auto"/>
      </w:divBdr>
    </w:div>
    <w:div w:id="1856841797">
      <w:bodyDiv w:val="1"/>
      <w:marLeft w:val="0"/>
      <w:marRight w:val="0"/>
      <w:marTop w:val="0"/>
      <w:marBottom w:val="0"/>
      <w:divBdr>
        <w:top w:val="none" w:sz="0" w:space="0" w:color="auto"/>
        <w:left w:val="none" w:sz="0" w:space="0" w:color="auto"/>
        <w:bottom w:val="none" w:sz="0" w:space="0" w:color="auto"/>
        <w:right w:val="none" w:sz="0" w:space="0" w:color="auto"/>
      </w:divBdr>
    </w:div>
    <w:div w:id="1857190218">
      <w:bodyDiv w:val="1"/>
      <w:marLeft w:val="0"/>
      <w:marRight w:val="0"/>
      <w:marTop w:val="0"/>
      <w:marBottom w:val="0"/>
      <w:divBdr>
        <w:top w:val="none" w:sz="0" w:space="0" w:color="auto"/>
        <w:left w:val="none" w:sz="0" w:space="0" w:color="auto"/>
        <w:bottom w:val="none" w:sz="0" w:space="0" w:color="auto"/>
        <w:right w:val="none" w:sz="0" w:space="0" w:color="auto"/>
      </w:divBdr>
    </w:div>
    <w:div w:id="1858807509">
      <w:bodyDiv w:val="1"/>
      <w:marLeft w:val="0"/>
      <w:marRight w:val="0"/>
      <w:marTop w:val="0"/>
      <w:marBottom w:val="0"/>
      <w:divBdr>
        <w:top w:val="none" w:sz="0" w:space="0" w:color="auto"/>
        <w:left w:val="none" w:sz="0" w:space="0" w:color="auto"/>
        <w:bottom w:val="none" w:sz="0" w:space="0" w:color="auto"/>
        <w:right w:val="none" w:sz="0" w:space="0" w:color="auto"/>
      </w:divBdr>
    </w:div>
    <w:div w:id="1859153026">
      <w:bodyDiv w:val="1"/>
      <w:marLeft w:val="0"/>
      <w:marRight w:val="0"/>
      <w:marTop w:val="0"/>
      <w:marBottom w:val="0"/>
      <w:divBdr>
        <w:top w:val="none" w:sz="0" w:space="0" w:color="auto"/>
        <w:left w:val="none" w:sz="0" w:space="0" w:color="auto"/>
        <w:bottom w:val="none" w:sz="0" w:space="0" w:color="auto"/>
        <w:right w:val="none" w:sz="0" w:space="0" w:color="auto"/>
      </w:divBdr>
    </w:div>
    <w:div w:id="1861046441">
      <w:bodyDiv w:val="1"/>
      <w:marLeft w:val="0"/>
      <w:marRight w:val="0"/>
      <w:marTop w:val="0"/>
      <w:marBottom w:val="0"/>
      <w:divBdr>
        <w:top w:val="none" w:sz="0" w:space="0" w:color="auto"/>
        <w:left w:val="none" w:sz="0" w:space="0" w:color="auto"/>
        <w:bottom w:val="none" w:sz="0" w:space="0" w:color="auto"/>
        <w:right w:val="none" w:sz="0" w:space="0" w:color="auto"/>
      </w:divBdr>
    </w:div>
    <w:div w:id="1861629271">
      <w:bodyDiv w:val="1"/>
      <w:marLeft w:val="0"/>
      <w:marRight w:val="0"/>
      <w:marTop w:val="0"/>
      <w:marBottom w:val="0"/>
      <w:divBdr>
        <w:top w:val="none" w:sz="0" w:space="0" w:color="auto"/>
        <w:left w:val="none" w:sz="0" w:space="0" w:color="auto"/>
        <w:bottom w:val="none" w:sz="0" w:space="0" w:color="auto"/>
        <w:right w:val="none" w:sz="0" w:space="0" w:color="auto"/>
      </w:divBdr>
    </w:div>
    <w:div w:id="1863474604">
      <w:bodyDiv w:val="1"/>
      <w:marLeft w:val="0"/>
      <w:marRight w:val="0"/>
      <w:marTop w:val="0"/>
      <w:marBottom w:val="0"/>
      <w:divBdr>
        <w:top w:val="none" w:sz="0" w:space="0" w:color="auto"/>
        <w:left w:val="none" w:sz="0" w:space="0" w:color="auto"/>
        <w:bottom w:val="none" w:sz="0" w:space="0" w:color="auto"/>
        <w:right w:val="none" w:sz="0" w:space="0" w:color="auto"/>
      </w:divBdr>
    </w:div>
    <w:div w:id="1864899218">
      <w:bodyDiv w:val="1"/>
      <w:marLeft w:val="0"/>
      <w:marRight w:val="0"/>
      <w:marTop w:val="0"/>
      <w:marBottom w:val="0"/>
      <w:divBdr>
        <w:top w:val="none" w:sz="0" w:space="0" w:color="auto"/>
        <w:left w:val="none" w:sz="0" w:space="0" w:color="auto"/>
        <w:bottom w:val="none" w:sz="0" w:space="0" w:color="auto"/>
        <w:right w:val="none" w:sz="0" w:space="0" w:color="auto"/>
      </w:divBdr>
    </w:div>
    <w:div w:id="1865367733">
      <w:bodyDiv w:val="1"/>
      <w:marLeft w:val="0"/>
      <w:marRight w:val="0"/>
      <w:marTop w:val="0"/>
      <w:marBottom w:val="0"/>
      <w:divBdr>
        <w:top w:val="none" w:sz="0" w:space="0" w:color="auto"/>
        <w:left w:val="none" w:sz="0" w:space="0" w:color="auto"/>
        <w:bottom w:val="none" w:sz="0" w:space="0" w:color="auto"/>
        <w:right w:val="none" w:sz="0" w:space="0" w:color="auto"/>
      </w:divBdr>
    </w:div>
    <w:div w:id="1866867013">
      <w:bodyDiv w:val="1"/>
      <w:marLeft w:val="0"/>
      <w:marRight w:val="0"/>
      <w:marTop w:val="0"/>
      <w:marBottom w:val="0"/>
      <w:divBdr>
        <w:top w:val="none" w:sz="0" w:space="0" w:color="auto"/>
        <w:left w:val="none" w:sz="0" w:space="0" w:color="auto"/>
        <w:bottom w:val="none" w:sz="0" w:space="0" w:color="auto"/>
        <w:right w:val="none" w:sz="0" w:space="0" w:color="auto"/>
      </w:divBdr>
    </w:div>
    <w:div w:id="1868642011">
      <w:bodyDiv w:val="1"/>
      <w:marLeft w:val="0"/>
      <w:marRight w:val="0"/>
      <w:marTop w:val="0"/>
      <w:marBottom w:val="0"/>
      <w:divBdr>
        <w:top w:val="none" w:sz="0" w:space="0" w:color="auto"/>
        <w:left w:val="none" w:sz="0" w:space="0" w:color="auto"/>
        <w:bottom w:val="none" w:sz="0" w:space="0" w:color="auto"/>
        <w:right w:val="none" w:sz="0" w:space="0" w:color="auto"/>
      </w:divBdr>
    </w:div>
    <w:div w:id="1869373846">
      <w:bodyDiv w:val="1"/>
      <w:marLeft w:val="0"/>
      <w:marRight w:val="0"/>
      <w:marTop w:val="0"/>
      <w:marBottom w:val="0"/>
      <w:divBdr>
        <w:top w:val="none" w:sz="0" w:space="0" w:color="auto"/>
        <w:left w:val="none" w:sz="0" w:space="0" w:color="auto"/>
        <w:bottom w:val="none" w:sz="0" w:space="0" w:color="auto"/>
        <w:right w:val="none" w:sz="0" w:space="0" w:color="auto"/>
      </w:divBdr>
    </w:div>
    <w:div w:id="1870021951">
      <w:bodyDiv w:val="1"/>
      <w:marLeft w:val="0"/>
      <w:marRight w:val="0"/>
      <w:marTop w:val="0"/>
      <w:marBottom w:val="0"/>
      <w:divBdr>
        <w:top w:val="none" w:sz="0" w:space="0" w:color="auto"/>
        <w:left w:val="none" w:sz="0" w:space="0" w:color="auto"/>
        <w:bottom w:val="none" w:sz="0" w:space="0" w:color="auto"/>
        <w:right w:val="none" w:sz="0" w:space="0" w:color="auto"/>
      </w:divBdr>
    </w:div>
    <w:div w:id="1873881624">
      <w:bodyDiv w:val="1"/>
      <w:marLeft w:val="0"/>
      <w:marRight w:val="0"/>
      <w:marTop w:val="0"/>
      <w:marBottom w:val="0"/>
      <w:divBdr>
        <w:top w:val="none" w:sz="0" w:space="0" w:color="auto"/>
        <w:left w:val="none" w:sz="0" w:space="0" w:color="auto"/>
        <w:bottom w:val="none" w:sz="0" w:space="0" w:color="auto"/>
        <w:right w:val="none" w:sz="0" w:space="0" w:color="auto"/>
      </w:divBdr>
    </w:div>
    <w:div w:id="1875724385">
      <w:bodyDiv w:val="1"/>
      <w:marLeft w:val="0"/>
      <w:marRight w:val="0"/>
      <w:marTop w:val="0"/>
      <w:marBottom w:val="0"/>
      <w:divBdr>
        <w:top w:val="none" w:sz="0" w:space="0" w:color="auto"/>
        <w:left w:val="none" w:sz="0" w:space="0" w:color="auto"/>
        <w:bottom w:val="none" w:sz="0" w:space="0" w:color="auto"/>
        <w:right w:val="none" w:sz="0" w:space="0" w:color="auto"/>
      </w:divBdr>
    </w:div>
    <w:div w:id="1876111608">
      <w:bodyDiv w:val="1"/>
      <w:marLeft w:val="0"/>
      <w:marRight w:val="0"/>
      <w:marTop w:val="0"/>
      <w:marBottom w:val="0"/>
      <w:divBdr>
        <w:top w:val="none" w:sz="0" w:space="0" w:color="auto"/>
        <w:left w:val="none" w:sz="0" w:space="0" w:color="auto"/>
        <w:bottom w:val="none" w:sz="0" w:space="0" w:color="auto"/>
        <w:right w:val="none" w:sz="0" w:space="0" w:color="auto"/>
      </w:divBdr>
    </w:div>
    <w:div w:id="1876967075">
      <w:bodyDiv w:val="1"/>
      <w:marLeft w:val="0"/>
      <w:marRight w:val="0"/>
      <w:marTop w:val="0"/>
      <w:marBottom w:val="0"/>
      <w:divBdr>
        <w:top w:val="none" w:sz="0" w:space="0" w:color="auto"/>
        <w:left w:val="none" w:sz="0" w:space="0" w:color="auto"/>
        <w:bottom w:val="none" w:sz="0" w:space="0" w:color="auto"/>
        <w:right w:val="none" w:sz="0" w:space="0" w:color="auto"/>
      </w:divBdr>
    </w:div>
    <w:div w:id="1877616076">
      <w:bodyDiv w:val="1"/>
      <w:marLeft w:val="0"/>
      <w:marRight w:val="0"/>
      <w:marTop w:val="0"/>
      <w:marBottom w:val="0"/>
      <w:divBdr>
        <w:top w:val="none" w:sz="0" w:space="0" w:color="auto"/>
        <w:left w:val="none" w:sz="0" w:space="0" w:color="auto"/>
        <w:bottom w:val="none" w:sz="0" w:space="0" w:color="auto"/>
        <w:right w:val="none" w:sz="0" w:space="0" w:color="auto"/>
      </w:divBdr>
    </w:div>
    <w:div w:id="1881238942">
      <w:bodyDiv w:val="1"/>
      <w:marLeft w:val="0"/>
      <w:marRight w:val="0"/>
      <w:marTop w:val="0"/>
      <w:marBottom w:val="0"/>
      <w:divBdr>
        <w:top w:val="none" w:sz="0" w:space="0" w:color="auto"/>
        <w:left w:val="none" w:sz="0" w:space="0" w:color="auto"/>
        <w:bottom w:val="none" w:sz="0" w:space="0" w:color="auto"/>
        <w:right w:val="none" w:sz="0" w:space="0" w:color="auto"/>
      </w:divBdr>
    </w:div>
    <w:div w:id="1884249601">
      <w:bodyDiv w:val="1"/>
      <w:marLeft w:val="0"/>
      <w:marRight w:val="0"/>
      <w:marTop w:val="0"/>
      <w:marBottom w:val="0"/>
      <w:divBdr>
        <w:top w:val="none" w:sz="0" w:space="0" w:color="auto"/>
        <w:left w:val="none" w:sz="0" w:space="0" w:color="auto"/>
        <w:bottom w:val="none" w:sz="0" w:space="0" w:color="auto"/>
        <w:right w:val="none" w:sz="0" w:space="0" w:color="auto"/>
      </w:divBdr>
    </w:div>
    <w:div w:id="1885363175">
      <w:bodyDiv w:val="1"/>
      <w:marLeft w:val="0"/>
      <w:marRight w:val="0"/>
      <w:marTop w:val="0"/>
      <w:marBottom w:val="0"/>
      <w:divBdr>
        <w:top w:val="none" w:sz="0" w:space="0" w:color="auto"/>
        <w:left w:val="none" w:sz="0" w:space="0" w:color="auto"/>
        <w:bottom w:val="none" w:sz="0" w:space="0" w:color="auto"/>
        <w:right w:val="none" w:sz="0" w:space="0" w:color="auto"/>
      </w:divBdr>
    </w:div>
    <w:div w:id="1888373699">
      <w:bodyDiv w:val="1"/>
      <w:marLeft w:val="0"/>
      <w:marRight w:val="0"/>
      <w:marTop w:val="0"/>
      <w:marBottom w:val="0"/>
      <w:divBdr>
        <w:top w:val="none" w:sz="0" w:space="0" w:color="auto"/>
        <w:left w:val="none" w:sz="0" w:space="0" w:color="auto"/>
        <w:bottom w:val="none" w:sz="0" w:space="0" w:color="auto"/>
        <w:right w:val="none" w:sz="0" w:space="0" w:color="auto"/>
      </w:divBdr>
    </w:div>
    <w:div w:id="1889995255">
      <w:bodyDiv w:val="1"/>
      <w:marLeft w:val="0"/>
      <w:marRight w:val="0"/>
      <w:marTop w:val="0"/>
      <w:marBottom w:val="0"/>
      <w:divBdr>
        <w:top w:val="none" w:sz="0" w:space="0" w:color="auto"/>
        <w:left w:val="none" w:sz="0" w:space="0" w:color="auto"/>
        <w:bottom w:val="none" w:sz="0" w:space="0" w:color="auto"/>
        <w:right w:val="none" w:sz="0" w:space="0" w:color="auto"/>
      </w:divBdr>
    </w:div>
    <w:div w:id="1890259246">
      <w:bodyDiv w:val="1"/>
      <w:marLeft w:val="0"/>
      <w:marRight w:val="0"/>
      <w:marTop w:val="0"/>
      <w:marBottom w:val="0"/>
      <w:divBdr>
        <w:top w:val="none" w:sz="0" w:space="0" w:color="auto"/>
        <w:left w:val="none" w:sz="0" w:space="0" w:color="auto"/>
        <w:bottom w:val="none" w:sz="0" w:space="0" w:color="auto"/>
        <w:right w:val="none" w:sz="0" w:space="0" w:color="auto"/>
      </w:divBdr>
    </w:div>
    <w:div w:id="1891460286">
      <w:bodyDiv w:val="1"/>
      <w:marLeft w:val="0"/>
      <w:marRight w:val="0"/>
      <w:marTop w:val="0"/>
      <w:marBottom w:val="0"/>
      <w:divBdr>
        <w:top w:val="none" w:sz="0" w:space="0" w:color="auto"/>
        <w:left w:val="none" w:sz="0" w:space="0" w:color="auto"/>
        <w:bottom w:val="none" w:sz="0" w:space="0" w:color="auto"/>
        <w:right w:val="none" w:sz="0" w:space="0" w:color="auto"/>
      </w:divBdr>
    </w:div>
    <w:div w:id="1892110537">
      <w:bodyDiv w:val="1"/>
      <w:marLeft w:val="0"/>
      <w:marRight w:val="0"/>
      <w:marTop w:val="0"/>
      <w:marBottom w:val="0"/>
      <w:divBdr>
        <w:top w:val="none" w:sz="0" w:space="0" w:color="auto"/>
        <w:left w:val="none" w:sz="0" w:space="0" w:color="auto"/>
        <w:bottom w:val="none" w:sz="0" w:space="0" w:color="auto"/>
        <w:right w:val="none" w:sz="0" w:space="0" w:color="auto"/>
      </w:divBdr>
    </w:div>
    <w:div w:id="1892763037">
      <w:bodyDiv w:val="1"/>
      <w:marLeft w:val="0"/>
      <w:marRight w:val="0"/>
      <w:marTop w:val="0"/>
      <w:marBottom w:val="0"/>
      <w:divBdr>
        <w:top w:val="none" w:sz="0" w:space="0" w:color="auto"/>
        <w:left w:val="none" w:sz="0" w:space="0" w:color="auto"/>
        <w:bottom w:val="none" w:sz="0" w:space="0" w:color="auto"/>
        <w:right w:val="none" w:sz="0" w:space="0" w:color="auto"/>
      </w:divBdr>
    </w:div>
    <w:div w:id="1893807620">
      <w:bodyDiv w:val="1"/>
      <w:marLeft w:val="0"/>
      <w:marRight w:val="0"/>
      <w:marTop w:val="0"/>
      <w:marBottom w:val="0"/>
      <w:divBdr>
        <w:top w:val="none" w:sz="0" w:space="0" w:color="auto"/>
        <w:left w:val="none" w:sz="0" w:space="0" w:color="auto"/>
        <w:bottom w:val="none" w:sz="0" w:space="0" w:color="auto"/>
        <w:right w:val="none" w:sz="0" w:space="0" w:color="auto"/>
      </w:divBdr>
    </w:div>
    <w:div w:id="1898666826">
      <w:bodyDiv w:val="1"/>
      <w:marLeft w:val="0"/>
      <w:marRight w:val="0"/>
      <w:marTop w:val="0"/>
      <w:marBottom w:val="0"/>
      <w:divBdr>
        <w:top w:val="none" w:sz="0" w:space="0" w:color="auto"/>
        <w:left w:val="none" w:sz="0" w:space="0" w:color="auto"/>
        <w:bottom w:val="none" w:sz="0" w:space="0" w:color="auto"/>
        <w:right w:val="none" w:sz="0" w:space="0" w:color="auto"/>
      </w:divBdr>
    </w:div>
    <w:div w:id="1902207213">
      <w:bodyDiv w:val="1"/>
      <w:marLeft w:val="0"/>
      <w:marRight w:val="0"/>
      <w:marTop w:val="0"/>
      <w:marBottom w:val="0"/>
      <w:divBdr>
        <w:top w:val="none" w:sz="0" w:space="0" w:color="auto"/>
        <w:left w:val="none" w:sz="0" w:space="0" w:color="auto"/>
        <w:bottom w:val="none" w:sz="0" w:space="0" w:color="auto"/>
        <w:right w:val="none" w:sz="0" w:space="0" w:color="auto"/>
      </w:divBdr>
    </w:div>
    <w:div w:id="1903103298">
      <w:bodyDiv w:val="1"/>
      <w:marLeft w:val="0"/>
      <w:marRight w:val="0"/>
      <w:marTop w:val="0"/>
      <w:marBottom w:val="0"/>
      <w:divBdr>
        <w:top w:val="none" w:sz="0" w:space="0" w:color="auto"/>
        <w:left w:val="none" w:sz="0" w:space="0" w:color="auto"/>
        <w:bottom w:val="none" w:sz="0" w:space="0" w:color="auto"/>
        <w:right w:val="none" w:sz="0" w:space="0" w:color="auto"/>
      </w:divBdr>
    </w:div>
    <w:div w:id="1908176794">
      <w:bodyDiv w:val="1"/>
      <w:marLeft w:val="0"/>
      <w:marRight w:val="0"/>
      <w:marTop w:val="0"/>
      <w:marBottom w:val="0"/>
      <w:divBdr>
        <w:top w:val="none" w:sz="0" w:space="0" w:color="auto"/>
        <w:left w:val="none" w:sz="0" w:space="0" w:color="auto"/>
        <w:bottom w:val="none" w:sz="0" w:space="0" w:color="auto"/>
        <w:right w:val="none" w:sz="0" w:space="0" w:color="auto"/>
      </w:divBdr>
    </w:div>
    <w:div w:id="1909345240">
      <w:bodyDiv w:val="1"/>
      <w:marLeft w:val="0"/>
      <w:marRight w:val="0"/>
      <w:marTop w:val="0"/>
      <w:marBottom w:val="0"/>
      <w:divBdr>
        <w:top w:val="none" w:sz="0" w:space="0" w:color="auto"/>
        <w:left w:val="none" w:sz="0" w:space="0" w:color="auto"/>
        <w:bottom w:val="none" w:sz="0" w:space="0" w:color="auto"/>
        <w:right w:val="none" w:sz="0" w:space="0" w:color="auto"/>
      </w:divBdr>
    </w:div>
    <w:div w:id="1909420474">
      <w:bodyDiv w:val="1"/>
      <w:marLeft w:val="0"/>
      <w:marRight w:val="0"/>
      <w:marTop w:val="0"/>
      <w:marBottom w:val="0"/>
      <w:divBdr>
        <w:top w:val="none" w:sz="0" w:space="0" w:color="auto"/>
        <w:left w:val="none" w:sz="0" w:space="0" w:color="auto"/>
        <w:bottom w:val="none" w:sz="0" w:space="0" w:color="auto"/>
        <w:right w:val="none" w:sz="0" w:space="0" w:color="auto"/>
      </w:divBdr>
    </w:div>
    <w:div w:id="1912231445">
      <w:bodyDiv w:val="1"/>
      <w:marLeft w:val="0"/>
      <w:marRight w:val="0"/>
      <w:marTop w:val="0"/>
      <w:marBottom w:val="0"/>
      <w:divBdr>
        <w:top w:val="none" w:sz="0" w:space="0" w:color="auto"/>
        <w:left w:val="none" w:sz="0" w:space="0" w:color="auto"/>
        <w:bottom w:val="none" w:sz="0" w:space="0" w:color="auto"/>
        <w:right w:val="none" w:sz="0" w:space="0" w:color="auto"/>
      </w:divBdr>
    </w:div>
    <w:div w:id="1914074091">
      <w:bodyDiv w:val="1"/>
      <w:marLeft w:val="0"/>
      <w:marRight w:val="0"/>
      <w:marTop w:val="0"/>
      <w:marBottom w:val="0"/>
      <w:divBdr>
        <w:top w:val="none" w:sz="0" w:space="0" w:color="auto"/>
        <w:left w:val="none" w:sz="0" w:space="0" w:color="auto"/>
        <w:bottom w:val="none" w:sz="0" w:space="0" w:color="auto"/>
        <w:right w:val="none" w:sz="0" w:space="0" w:color="auto"/>
      </w:divBdr>
    </w:div>
    <w:div w:id="1914775697">
      <w:bodyDiv w:val="1"/>
      <w:marLeft w:val="0"/>
      <w:marRight w:val="0"/>
      <w:marTop w:val="0"/>
      <w:marBottom w:val="0"/>
      <w:divBdr>
        <w:top w:val="none" w:sz="0" w:space="0" w:color="auto"/>
        <w:left w:val="none" w:sz="0" w:space="0" w:color="auto"/>
        <w:bottom w:val="none" w:sz="0" w:space="0" w:color="auto"/>
        <w:right w:val="none" w:sz="0" w:space="0" w:color="auto"/>
      </w:divBdr>
    </w:div>
    <w:div w:id="1915158717">
      <w:bodyDiv w:val="1"/>
      <w:marLeft w:val="0"/>
      <w:marRight w:val="0"/>
      <w:marTop w:val="0"/>
      <w:marBottom w:val="0"/>
      <w:divBdr>
        <w:top w:val="none" w:sz="0" w:space="0" w:color="auto"/>
        <w:left w:val="none" w:sz="0" w:space="0" w:color="auto"/>
        <w:bottom w:val="none" w:sz="0" w:space="0" w:color="auto"/>
        <w:right w:val="none" w:sz="0" w:space="0" w:color="auto"/>
      </w:divBdr>
    </w:div>
    <w:div w:id="1915507377">
      <w:bodyDiv w:val="1"/>
      <w:marLeft w:val="0"/>
      <w:marRight w:val="0"/>
      <w:marTop w:val="0"/>
      <w:marBottom w:val="0"/>
      <w:divBdr>
        <w:top w:val="none" w:sz="0" w:space="0" w:color="auto"/>
        <w:left w:val="none" w:sz="0" w:space="0" w:color="auto"/>
        <w:bottom w:val="none" w:sz="0" w:space="0" w:color="auto"/>
        <w:right w:val="none" w:sz="0" w:space="0" w:color="auto"/>
      </w:divBdr>
    </w:div>
    <w:div w:id="1915965233">
      <w:bodyDiv w:val="1"/>
      <w:marLeft w:val="0"/>
      <w:marRight w:val="0"/>
      <w:marTop w:val="0"/>
      <w:marBottom w:val="0"/>
      <w:divBdr>
        <w:top w:val="none" w:sz="0" w:space="0" w:color="auto"/>
        <w:left w:val="none" w:sz="0" w:space="0" w:color="auto"/>
        <w:bottom w:val="none" w:sz="0" w:space="0" w:color="auto"/>
        <w:right w:val="none" w:sz="0" w:space="0" w:color="auto"/>
      </w:divBdr>
    </w:div>
    <w:div w:id="1916744140">
      <w:bodyDiv w:val="1"/>
      <w:marLeft w:val="0"/>
      <w:marRight w:val="0"/>
      <w:marTop w:val="0"/>
      <w:marBottom w:val="0"/>
      <w:divBdr>
        <w:top w:val="none" w:sz="0" w:space="0" w:color="auto"/>
        <w:left w:val="none" w:sz="0" w:space="0" w:color="auto"/>
        <w:bottom w:val="none" w:sz="0" w:space="0" w:color="auto"/>
        <w:right w:val="none" w:sz="0" w:space="0" w:color="auto"/>
      </w:divBdr>
    </w:div>
    <w:div w:id="1917475686">
      <w:bodyDiv w:val="1"/>
      <w:marLeft w:val="0"/>
      <w:marRight w:val="0"/>
      <w:marTop w:val="0"/>
      <w:marBottom w:val="0"/>
      <w:divBdr>
        <w:top w:val="none" w:sz="0" w:space="0" w:color="auto"/>
        <w:left w:val="none" w:sz="0" w:space="0" w:color="auto"/>
        <w:bottom w:val="none" w:sz="0" w:space="0" w:color="auto"/>
        <w:right w:val="none" w:sz="0" w:space="0" w:color="auto"/>
      </w:divBdr>
    </w:div>
    <w:div w:id="1917595302">
      <w:bodyDiv w:val="1"/>
      <w:marLeft w:val="0"/>
      <w:marRight w:val="0"/>
      <w:marTop w:val="0"/>
      <w:marBottom w:val="0"/>
      <w:divBdr>
        <w:top w:val="none" w:sz="0" w:space="0" w:color="auto"/>
        <w:left w:val="none" w:sz="0" w:space="0" w:color="auto"/>
        <w:bottom w:val="none" w:sz="0" w:space="0" w:color="auto"/>
        <w:right w:val="none" w:sz="0" w:space="0" w:color="auto"/>
      </w:divBdr>
    </w:div>
    <w:div w:id="1918632561">
      <w:bodyDiv w:val="1"/>
      <w:marLeft w:val="0"/>
      <w:marRight w:val="0"/>
      <w:marTop w:val="0"/>
      <w:marBottom w:val="0"/>
      <w:divBdr>
        <w:top w:val="none" w:sz="0" w:space="0" w:color="auto"/>
        <w:left w:val="none" w:sz="0" w:space="0" w:color="auto"/>
        <w:bottom w:val="none" w:sz="0" w:space="0" w:color="auto"/>
        <w:right w:val="none" w:sz="0" w:space="0" w:color="auto"/>
      </w:divBdr>
    </w:div>
    <w:div w:id="1921135725">
      <w:bodyDiv w:val="1"/>
      <w:marLeft w:val="0"/>
      <w:marRight w:val="0"/>
      <w:marTop w:val="0"/>
      <w:marBottom w:val="0"/>
      <w:divBdr>
        <w:top w:val="none" w:sz="0" w:space="0" w:color="auto"/>
        <w:left w:val="none" w:sz="0" w:space="0" w:color="auto"/>
        <w:bottom w:val="none" w:sz="0" w:space="0" w:color="auto"/>
        <w:right w:val="none" w:sz="0" w:space="0" w:color="auto"/>
      </w:divBdr>
    </w:div>
    <w:div w:id="1921676474">
      <w:bodyDiv w:val="1"/>
      <w:marLeft w:val="0"/>
      <w:marRight w:val="0"/>
      <w:marTop w:val="0"/>
      <w:marBottom w:val="0"/>
      <w:divBdr>
        <w:top w:val="none" w:sz="0" w:space="0" w:color="auto"/>
        <w:left w:val="none" w:sz="0" w:space="0" w:color="auto"/>
        <w:bottom w:val="none" w:sz="0" w:space="0" w:color="auto"/>
        <w:right w:val="none" w:sz="0" w:space="0" w:color="auto"/>
      </w:divBdr>
    </w:div>
    <w:div w:id="1923224199">
      <w:bodyDiv w:val="1"/>
      <w:marLeft w:val="0"/>
      <w:marRight w:val="0"/>
      <w:marTop w:val="0"/>
      <w:marBottom w:val="0"/>
      <w:divBdr>
        <w:top w:val="none" w:sz="0" w:space="0" w:color="auto"/>
        <w:left w:val="none" w:sz="0" w:space="0" w:color="auto"/>
        <w:bottom w:val="none" w:sz="0" w:space="0" w:color="auto"/>
        <w:right w:val="none" w:sz="0" w:space="0" w:color="auto"/>
      </w:divBdr>
    </w:div>
    <w:div w:id="1923759040">
      <w:bodyDiv w:val="1"/>
      <w:marLeft w:val="0"/>
      <w:marRight w:val="0"/>
      <w:marTop w:val="0"/>
      <w:marBottom w:val="0"/>
      <w:divBdr>
        <w:top w:val="none" w:sz="0" w:space="0" w:color="auto"/>
        <w:left w:val="none" w:sz="0" w:space="0" w:color="auto"/>
        <w:bottom w:val="none" w:sz="0" w:space="0" w:color="auto"/>
        <w:right w:val="none" w:sz="0" w:space="0" w:color="auto"/>
      </w:divBdr>
    </w:div>
    <w:div w:id="1924073071">
      <w:bodyDiv w:val="1"/>
      <w:marLeft w:val="0"/>
      <w:marRight w:val="0"/>
      <w:marTop w:val="0"/>
      <w:marBottom w:val="0"/>
      <w:divBdr>
        <w:top w:val="none" w:sz="0" w:space="0" w:color="auto"/>
        <w:left w:val="none" w:sz="0" w:space="0" w:color="auto"/>
        <w:bottom w:val="none" w:sz="0" w:space="0" w:color="auto"/>
        <w:right w:val="none" w:sz="0" w:space="0" w:color="auto"/>
      </w:divBdr>
    </w:div>
    <w:div w:id="1924216462">
      <w:bodyDiv w:val="1"/>
      <w:marLeft w:val="0"/>
      <w:marRight w:val="0"/>
      <w:marTop w:val="0"/>
      <w:marBottom w:val="0"/>
      <w:divBdr>
        <w:top w:val="none" w:sz="0" w:space="0" w:color="auto"/>
        <w:left w:val="none" w:sz="0" w:space="0" w:color="auto"/>
        <w:bottom w:val="none" w:sz="0" w:space="0" w:color="auto"/>
        <w:right w:val="none" w:sz="0" w:space="0" w:color="auto"/>
      </w:divBdr>
    </w:div>
    <w:div w:id="1924685046">
      <w:bodyDiv w:val="1"/>
      <w:marLeft w:val="0"/>
      <w:marRight w:val="0"/>
      <w:marTop w:val="0"/>
      <w:marBottom w:val="0"/>
      <w:divBdr>
        <w:top w:val="none" w:sz="0" w:space="0" w:color="auto"/>
        <w:left w:val="none" w:sz="0" w:space="0" w:color="auto"/>
        <w:bottom w:val="none" w:sz="0" w:space="0" w:color="auto"/>
        <w:right w:val="none" w:sz="0" w:space="0" w:color="auto"/>
      </w:divBdr>
    </w:div>
    <w:div w:id="1929731446">
      <w:bodyDiv w:val="1"/>
      <w:marLeft w:val="0"/>
      <w:marRight w:val="0"/>
      <w:marTop w:val="0"/>
      <w:marBottom w:val="0"/>
      <w:divBdr>
        <w:top w:val="none" w:sz="0" w:space="0" w:color="auto"/>
        <w:left w:val="none" w:sz="0" w:space="0" w:color="auto"/>
        <w:bottom w:val="none" w:sz="0" w:space="0" w:color="auto"/>
        <w:right w:val="none" w:sz="0" w:space="0" w:color="auto"/>
      </w:divBdr>
    </w:div>
    <w:div w:id="1938057691">
      <w:bodyDiv w:val="1"/>
      <w:marLeft w:val="0"/>
      <w:marRight w:val="0"/>
      <w:marTop w:val="0"/>
      <w:marBottom w:val="0"/>
      <w:divBdr>
        <w:top w:val="none" w:sz="0" w:space="0" w:color="auto"/>
        <w:left w:val="none" w:sz="0" w:space="0" w:color="auto"/>
        <w:bottom w:val="none" w:sz="0" w:space="0" w:color="auto"/>
        <w:right w:val="none" w:sz="0" w:space="0" w:color="auto"/>
      </w:divBdr>
    </w:div>
    <w:div w:id="1938520643">
      <w:bodyDiv w:val="1"/>
      <w:marLeft w:val="0"/>
      <w:marRight w:val="0"/>
      <w:marTop w:val="0"/>
      <w:marBottom w:val="0"/>
      <w:divBdr>
        <w:top w:val="none" w:sz="0" w:space="0" w:color="auto"/>
        <w:left w:val="none" w:sz="0" w:space="0" w:color="auto"/>
        <w:bottom w:val="none" w:sz="0" w:space="0" w:color="auto"/>
        <w:right w:val="none" w:sz="0" w:space="0" w:color="auto"/>
      </w:divBdr>
    </w:div>
    <w:div w:id="1938630586">
      <w:bodyDiv w:val="1"/>
      <w:marLeft w:val="0"/>
      <w:marRight w:val="0"/>
      <w:marTop w:val="0"/>
      <w:marBottom w:val="0"/>
      <w:divBdr>
        <w:top w:val="none" w:sz="0" w:space="0" w:color="auto"/>
        <w:left w:val="none" w:sz="0" w:space="0" w:color="auto"/>
        <w:bottom w:val="none" w:sz="0" w:space="0" w:color="auto"/>
        <w:right w:val="none" w:sz="0" w:space="0" w:color="auto"/>
      </w:divBdr>
    </w:div>
    <w:div w:id="1942712830">
      <w:bodyDiv w:val="1"/>
      <w:marLeft w:val="0"/>
      <w:marRight w:val="0"/>
      <w:marTop w:val="0"/>
      <w:marBottom w:val="0"/>
      <w:divBdr>
        <w:top w:val="none" w:sz="0" w:space="0" w:color="auto"/>
        <w:left w:val="none" w:sz="0" w:space="0" w:color="auto"/>
        <w:bottom w:val="none" w:sz="0" w:space="0" w:color="auto"/>
        <w:right w:val="none" w:sz="0" w:space="0" w:color="auto"/>
      </w:divBdr>
    </w:div>
    <w:div w:id="1944336175">
      <w:bodyDiv w:val="1"/>
      <w:marLeft w:val="0"/>
      <w:marRight w:val="0"/>
      <w:marTop w:val="0"/>
      <w:marBottom w:val="0"/>
      <w:divBdr>
        <w:top w:val="none" w:sz="0" w:space="0" w:color="auto"/>
        <w:left w:val="none" w:sz="0" w:space="0" w:color="auto"/>
        <w:bottom w:val="none" w:sz="0" w:space="0" w:color="auto"/>
        <w:right w:val="none" w:sz="0" w:space="0" w:color="auto"/>
      </w:divBdr>
    </w:div>
    <w:div w:id="1946426094">
      <w:bodyDiv w:val="1"/>
      <w:marLeft w:val="0"/>
      <w:marRight w:val="0"/>
      <w:marTop w:val="0"/>
      <w:marBottom w:val="0"/>
      <w:divBdr>
        <w:top w:val="none" w:sz="0" w:space="0" w:color="auto"/>
        <w:left w:val="none" w:sz="0" w:space="0" w:color="auto"/>
        <w:bottom w:val="none" w:sz="0" w:space="0" w:color="auto"/>
        <w:right w:val="none" w:sz="0" w:space="0" w:color="auto"/>
      </w:divBdr>
    </w:div>
    <w:div w:id="1947612311">
      <w:bodyDiv w:val="1"/>
      <w:marLeft w:val="0"/>
      <w:marRight w:val="0"/>
      <w:marTop w:val="0"/>
      <w:marBottom w:val="0"/>
      <w:divBdr>
        <w:top w:val="none" w:sz="0" w:space="0" w:color="auto"/>
        <w:left w:val="none" w:sz="0" w:space="0" w:color="auto"/>
        <w:bottom w:val="none" w:sz="0" w:space="0" w:color="auto"/>
        <w:right w:val="none" w:sz="0" w:space="0" w:color="auto"/>
      </w:divBdr>
    </w:div>
    <w:div w:id="1948073688">
      <w:bodyDiv w:val="1"/>
      <w:marLeft w:val="0"/>
      <w:marRight w:val="0"/>
      <w:marTop w:val="0"/>
      <w:marBottom w:val="0"/>
      <w:divBdr>
        <w:top w:val="none" w:sz="0" w:space="0" w:color="auto"/>
        <w:left w:val="none" w:sz="0" w:space="0" w:color="auto"/>
        <w:bottom w:val="none" w:sz="0" w:space="0" w:color="auto"/>
        <w:right w:val="none" w:sz="0" w:space="0" w:color="auto"/>
      </w:divBdr>
    </w:div>
    <w:div w:id="1950618744">
      <w:bodyDiv w:val="1"/>
      <w:marLeft w:val="0"/>
      <w:marRight w:val="0"/>
      <w:marTop w:val="0"/>
      <w:marBottom w:val="0"/>
      <w:divBdr>
        <w:top w:val="none" w:sz="0" w:space="0" w:color="auto"/>
        <w:left w:val="none" w:sz="0" w:space="0" w:color="auto"/>
        <w:bottom w:val="none" w:sz="0" w:space="0" w:color="auto"/>
        <w:right w:val="none" w:sz="0" w:space="0" w:color="auto"/>
      </w:divBdr>
    </w:div>
    <w:div w:id="1951890504">
      <w:bodyDiv w:val="1"/>
      <w:marLeft w:val="0"/>
      <w:marRight w:val="0"/>
      <w:marTop w:val="0"/>
      <w:marBottom w:val="0"/>
      <w:divBdr>
        <w:top w:val="none" w:sz="0" w:space="0" w:color="auto"/>
        <w:left w:val="none" w:sz="0" w:space="0" w:color="auto"/>
        <w:bottom w:val="none" w:sz="0" w:space="0" w:color="auto"/>
        <w:right w:val="none" w:sz="0" w:space="0" w:color="auto"/>
      </w:divBdr>
    </w:div>
    <w:div w:id="1952125554">
      <w:bodyDiv w:val="1"/>
      <w:marLeft w:val="0"/>
      <w:marRight w:val="0"/>
      <w:marTop w:val="0"/>
      <w:marBottom w:val="0"/>
      <w:divBdr>
        <w:top w:val="none" w:sz="0" w:space="0" w:color="auto"/>
        <w:left w:val="none" w:sz="0" w:space="0" w:color="auto"/>
        <w:bottom w:val="none" w:sz="0" w:space="0" w:color="auto"/>
        <w:right w:val="none" w:sz="0" w:space="0" w:color="auto"/>
      </w:divBdr>
    </w:div>
    <w:div w:id="1952664982">
      <w:bodyDiv w:val="1"/>
      <w:marLeft w:val="0"/>
      <w:marRight w:val="0"/>
      <w:marTop w:val="0"/>
      <w:marBottom w:val="0"/>
      <w:divBdr>
        <w:top w:val="none" w:sz="0" w:space="0" w:color="auto"/>
        <w:left w:val="none" w:sz="0" w:space="0" w:color="auto"/>
        <w:bottom w:val="none" w:sz="0" w:space="0" w:color="auto"/>
        <w:right w:val="none" w:sz="0" w:space="0" w:color="auto"/>
      </w:divBdr>
    </w:div>
    <w:div w:id="1954507700">
      <w:bodyDiv w:val="1"/>
      <w:marLeft w:val="0"/>
      <w:marRight w:val="0"/>
      <w:marTop w:val="0"/>
      <w:marBottom w:val="0"/>
      <w:divBdr>
        <w:top w:val="none" w:sz="0" w:space="0" w:color="auto"/>
        <w:left w:val="none" w:sz="0" w:space="0" w:color="auto"/>
        <w:bottom w:val="none" w:sz="0" w:space="0" w:color="auto"/>
        <w:right w:val="none" w:sz="0" w:space="0" w:color="auto"/>
      </w:divBdr>
    </w:div>
    <w:div w:id="1954626833">
      <w:bodyDiv w:val="1"/>
      <w:marLeft w:val="0"/>
      <w:marRight w:val="0"/>
      <w:marTop w:val="0"/>
      <w:marBottom w:val="0"/>
      <w:divBdr>
        <w:top w:val="none" w:sz="0" w:space="0" w:color="auto"/>
        <w:left w:val="none" w:sz="0" w:space="0" w:color="auto"/>
        <w:bottom w:val="none" w:sz="0" w:space="0" w:color="auto"/>
        <w:right w:val="none" w:sz="0" w:space="0" w:color="auto"/>
      </w:divBdr>
    </w:div>
    <w:div w:id="1957442883">
      <w:bodyDiv w:val="1"/>
      <w:marLeft w:val="0"/>
      <w:marRight w:val="0"/>
      <w:marTop w:val="0"/>
      <w:marBottom w:val="0"/>
      <w:divBdr>
        <w:top w:val="none" w:sz="0" w:space="0" w:color="auto"/>
        <w:left w:val="none" w:sz="0" w:space="0" w:color="auto"/>
        <w:bottom w:val="none" w:sz="0" w:space="0" w:color="auto"/>
        <w:right w:val="none" w:sz="0" w:space="0" w:color="auto"/>
      </w:divBdr>
    </w:div>
    <w:div w:id="1957902860">
      <w:bodyDiv w:val="1"/>
      <w:marLeft w:val="0"/>
      <w:marRight w:val="0"/>
      <w:marTop w:val="0"/>
      <w:marBottom w:val="0"/>
      <w:divBdr>
        <w:top w:val="none" w:sz="0" w:space="0" w:color="auto"/>
        <w:left w:val="none" w:sz="0" w:space="0" w:color="auto"/>
        <w:bottom w:val="none" w:sz="0" w:space="0" w:color="auto"/>
        <w:right w:val="none" w:sz="0" w:space="0" w:color="auto"/>
      </w:divBdr>
    </w:div>
    <w:div w:id="1959332592">
      <w:bodyDiv w:val="1"/>
      <w:marLeft w:val="0"/>
      <w:marRight w:val="0"/>
      <w:marTop w:val="0"/>
      <w:marBottom w:val="0"/>
      <w:divBdr>
        <w:top w:val="none" w:sz="0" w:space="0" w:color="auto"/>
        <w:left w:val="none" w:sz="0" w:space="0" w:color="auto"/>
        <w:bottom w:val="none" w:sz="0" w:space="0" w:color="auto"/>
        <w:right w:val="none" w:sz="0" w:space="0" w:color="auto"/>
      </w:divBdr>
    </w:div>
    <w:div w:id="1960068612">
      <w:bodyDiv w:val="1"/>
      <w:marLeft w:val="0"/>
      <w:marRight w:val="0"/>
      <w:marTop w:val="0"/>
      <w:marBottom w:val="0"/>
      <w:divBdr>
        <w:top w:val="none" w:sz="0" w:space="0" w:color="auto"/>
        <w:left w:val="none" w:sz="0" w:space="0" w:color="auto"/>
        <w:bottom w:val="none" w:sz="0" w:space="0" w:color="auto"/>
        <w:right w:val="none" w:sz="0" w:space="0" w:color="auto"/>
      </w:divBdr>
    </w:div>
    <w:div w:id="1960137599">
      <w:bodyDiv w:val="1"/>
      <w:marLeft w:val="0"/>
      <w:marRight w:val="0"/>
      <w:marTop w:val="0"/>
      <w:marBottom w:val="0"/>
      <w:divBdr>
        <w:top w:val="none" w:sz="0" w:space="0" w:color="auto"/>
        <w:left w:val="none" w:sz="0" w:space="0" w:color="auto"/>
        <w:bottom w:val="none" w:sz="0" w:space="0" w:color="auto"/>
        <w:right w:val="none" w:sz="0" w:space="0" w:color="auto"/>
      </w:divBdr>
    </w:div>
    <w:div w:id="1961254288">
      <w:bodyDiv w:val="1"/>
      <w:marLeft w:val="0"/>
      <w:marRight w:val="0"/>
      <w:marTop w:val="0"/>
      <w:marBottom w:val="0"/>
      <w:divBdr>
        <w:top w:val="none" w:sz="0" w:space="0" w:color="auto"/>
        <w:left w:val="none" w:sz="0" w:space="0" w:color="auto"/>
        <w:bottom w:val="none" w:sz="0" w:space="0" w:color="auto"/>
        <w:right w:val="none" w:sz="0" w:space="0" w:color="auto"/>
      </w:divBdr>
    </w:div>
    <w:div w:id="1961494324">
      <w:bodyDiv w:val="1"/>
      <w:marLeft w:val="0"/>
      <w:marRight w:val="0"/>
      <w:marTop w:val="0"/>
      <w:marBottom w:val="0"/>
      <w:divBdr>
        <w:top w:val="none" w:sz="0" w:space="0" w:color="auto"/>
        <w:left w:val="none" w:sz="0" w:space="0" w:color="auto"/>
        <w:bottom w:val="none" w:sz="0" w:space="0" w:color="auto"/>
        <w:right w:val="none" w:sz="0" w:space="0" w:color="auto"/>
      </w:divBdr>
    </w:div>
    <w:div w:id="1962757996">
      <w:bodyDiv w:val="1"/>
      <w:marLeft w:val="0"/>
      <w:marRight w:val="0"/>
      <w:marTop w:val="0"/>
      <w:marBottom w:val="0"/>
      <w:divBdr>
        <w:top w:val="none" w:sz="0" w:space="0" w:color="auto"/>
        <w:left w:val="none" w:sz="0" w:space="0" w:color="auto"/>
        <w:bottom w:val="none" w:sz="0" w:space="0" w:color="auto"/>
        <w:right w:val="none" w:sz="0" w:space="0" w:color="auto"/>
      </w:divBdr>
    </w:div>
    <w:div w:id="1966154996">
      <w:bodyDiv w:val="1"/>
      <w:marLeft w:val="0"/>
      <w:marRight w:val="0"/>
      <w:marTop w:val="0"/>
      <w:marBottom w:val="0"/>
      <w:divBdr>
        <w:top w:val="none" w:sz="0" w:space="0" w:color="auto"/>
        <w:left w:val="none" w:sz="0" w:space="0" w:color="auto"/>
        <w:bottom w:val="none" w:sz="0" w:space="0" w:color="auto"/>
        <w:right w:val="none" w:sz="0" w:space="0" w:color="auto"/>
      </w:divBdr>
    </w:div>
    <w:div w:id="1967160030">
      <w:bodyDiv w:val="1"/>
      <w:marLeft w:val="0"/>
      <w:marRight w:val="0"/>
      <w:marTop w:val="0"/>
      <w:marBottom w:val="0"/>
      <w:divBdr>
        <w:top w:val="none" w:sz="0" w:space="0" w:color="auto"/>
        <w:left w:val="none" w:sz="0" w:space="0" w:color="auto"/>
        <w:bottom w:val="none" w:sz="0" w:space="0" w:color="auto"/>
        <w:right w:val="none" w:sz="0" w:space="0" w:color="auto"/>
      </w:divBdr>
    </w:div>
    <w:div w:id="1967810119">
      <w:bodyDiv w:val="1"/>
      <w:marLeft w:val="0"/>
      <w:marRight w:val="0"/>
      <w:marTop w:val="0"/>
      <w:marBottom w:val="0"/>
      <w:divBdr>
        <w:top w:val="none" w:sz="0" w:space="0" w:color="auto"/>
        <w:left w:val="none" w:sz="0" w:space="0" w:color="auto"/>
        <w:bottom w:val="none" w:sz="0" w:space="0" w:color="auto"/>
        <w:right w:val="none" w:sz="0" w:space="0" w:color="auto"/>
      </w:divBdr>
    </w:div>
    <w:div w:id="1968703714">
      <w:bodyDiv w:val="1"/>
      <w:marLeft w:val="0"/>
      <w:marRight w:val="0"/>
      <w:marTop w:val="0"/>
      <w:marBottom w:val="0"/>
      <w:divBdr>
        <w:top w:val="none" w:sz="0" w:space="0" w:color="auto"/>
        <w:left w:val="none" w:sz="0" w:space="0" w:color="auto"/>
        <w:bottom w:val="none" w:sz="0" w:space="0" w:color="auto"/>
        <w:right w:val="none" w:sz="0" w:space="0" w:color="auto"/>
      </w:divBdr>
    </w:div>
    <w:div w:id="1969630156">
      <w:bodyDiv w:val="1"/>
      <w:marLeft w:val="0"/>
      <w:marRight w:val="0"/>
      <w:marTop w:val="0"/>
      <w:marBottom w:val="0"/>
      <w:divBdr>
        <w:top w:val="none" w:sz="0" w:space="0" w:color="auto"/>
        <w:left w:val="none" w:sz="0" w:space="0" w:color="auto"/>
        <w:bottom w:val="none" w:sz="0" w:space="0" w:color="auto"/>
        <w:right w:val="none" w:sz="0" w:space="0" w:color="auto"/>
      </w:divBdr>
    </w:div>
    <w:div w:id="1969630363">
      <w:bodyDiv w:val="1"/>
      <w:marLeft w:val="0"/>
      <w:marRight w:val="0"/>
      <w:marTop w:val="0"/>
      <w:marBottom w:val="0"/>
      <w:divBdr>
        <w:top w:val="none" w:sz="0" w:space="0" w:color="auto"/>
        <w:left w:val="none" w:sz="0" w:space="0" w:color="auto"/>
        <w:bottom w:val="none" w:sz="0" w:space="0" w:color="auto"/>
        <w:right w:val="none" w:sz="0" w:space="0" w:color="auto"/>
      </w:divBdr>
    </w:div>
    <w:div w:id="1970746615">
      <w:bodyDiv w:val="1"/>
      <w:marLeft w:val="0"/>
      <w:marRight w:val="0"/>
      <w:marTop w:val="0"/>
      <w:marBottom w:val="0"/>
      <w:divBdr>
        <w:top w:val="none" w:sz="0" w:space="0" w:color="auto"/>
        <w:left w:val="none" w:sz="0" w:space="0" w:color="auto"/>
        <w:bottom w:val="none" w:sz="0" w:space="0" w:color="auto"/>
        <w:right w:val="none" w:sz="0" w:space="0" w:color="auto"/>
      </w:divBdr>
    </w:div>
    <w:div w:id="1971939249">
      <w:bodyDiv w:val="1"/>
      <w:marLeft w:val="0"/>
      <w:marRight w:val="0"/>
      <w:marTop w:val="0"/>
      <w:marBottom w:val="0"/>
      <w:divBdr>
        <w:top w:val="none" w:sz="0" w:space="0" w:color="auto"/>
        <w:left w:val="none" w:sz="0" w:space="0" w:color="auto"/>
        <w:bottom w:val="none" w:sz="0" w:space="0" w:color="auto"/>
        <w:right w:val="none" w:sz="0" w:space="0" w:color="auto"/>
      </w:divBdr>
    </w:div>
    <w:div w:id="1974213622">
      <w:bodyDiv w:val="1"/>
      <w:marLeft w:val="0"/>
      <w:marRight w:val="0"/>
      <w:marTop w:val="0"/>
      <w:marBottom w:val="0"/>
      <w:divBdr>
        <w:top w:val="none" w:sz="0" w:space="0" w:color="auto"/>
        <w:left w:val="none" w:sz="0" w:space="0" w:color="auto"/>
        <w:bottom w:val="none" w:sz="0" w:space="0" w:color="auto"/>
        <w:right w:val="none" w:sz="0" w:space="0" w:color="auto"/>
      </w:divBdr>
    </w:div>
    <w:div w:id="1974866527">
      <w:bodyDiv w:val="1"/>
      <w:marLeft w:val="0"/>
      <w:marRight w:val="0"/>
      <w:marTop w:val="0"/>
      <w:marBottom w:val="0"/>
      <w:divBdr>
        <w:top w:val="none" w:sz="0" w:space="0" w:color="auto"/>
        <w:left w:val="none" w:sz="0" w:space="0" w:color="auto"/>
        <w:bottom w:val="none" w:sz="0" w:space="0" w:color="auto"/>
        <w:right w:val="none" w:sz="0" w:space="0" w:color="auto"/>
      </w:divBdr>
    </w:div>
    <w:div w:id="1976569616">
      <w:bodyDiv w:val="1"/>
      <w:marLeft w:val="0"/>
      <w:marRight w:val="0"/>
      <w:marTop w:val="0"/>
      <w:marBottom w:val="0"/>
      <w:divBdr>
        <w:top w:val="none" w:sz="0" w:space="0" w:color="auto"/>
        <w:left w:val="none" w:sz="0" w:space="0" w:color="auto"/>
        <w:bottom w:val="none" w:sz="0" w:space="0" w:color="auto"/>
        <w:right w:val="none" w:sz="0" w:space="0" w:color="auto"/>
      </w:divBdr>
    </w:div>
    <w:div w:id="1978564461">
      <w:bodyDiv w:val="1"/>
      <w:marLeft w:val="0"/>
      <w:marRight w:val="0"/>
      <w:marTop w:val="0"/>
      <w:marBottom w:val="0"/>
      <w:divBdr>
        <w:top w:val="none" w:sz="0" w:space="0" w:color="auto"/>
        <w:left w:val="none" w:sz="0" w:space="0" w:color="auto"/>
        <w:bottom w:val="none" w:sz="0" w:space="0" w:color="auto"/>
        <w:right w:val="none" w:sz="0" w:space="0" w:color="auto"/>
      </w:divBdr>
    </w:div>
    <w:div w:id="1980187592">
      <w:bodyDiv w:val="1"/>
      <w:marLeft w:val="0"/>
      <w:marRight w:val="0"/>
      <w:marTop w:val="0"/>
      <w:marBottom w:val="0"/>
      <w:divBdr>
        <w:top w:val="none" w:sz="0" w:space="0" w:color="auto"/>
        <w:left w:val="none" w:sz="0" w:space="0" w:color="auto"/>
        <w:bottom w:val="none" w:sz="0" w:space="0" w:color="auto"/>
        <w:right w:val="none" w:sz="0" w:space="0" w:color="auto"/>
      </w:divBdr>
    </w:div>
    <w:div w:id="1981307176">
      <w:bodyDiv w:val="1"/>
      <w:marLeft w:val="0"/>
      <w:marRight w:val="0"/>
      <w:marTop w:val="0"/>
      <w:marBottom w:val="0"/>
      <w:divBdr>
        <w:top w:val="none" w:sz="0" w:space="0" w:color="auto"/>
        <w:left w:val="none" w:sz="0" w:space="0" w:color="auto"/>
        <w:bottom w:val="none" w:sz="0" w:space="0" w:color="auto"/>
        <w:right w:val="none" w:sz="0" w:space="0" w:color="auto"/>
      </w:divBdr>
    </w:div>
    <w:div w:id="1983650872">
      <w:bodyDiv w:val="1"/>
      <w:marLeft w:val="0"/>
      <w:marRight w:val="0"/>
      <w:marTop w:val="0"/>
      <w:marBottom w:val="0"/>
      <w:divBdr>
        <w:top w:val="none" w:sz="0" w:space="0" w:color="auto"/>
        <w:left w:val="none" w:sz="0" w:space="0" w:color="auto"/>
        <w:bottom w:val="none" w:sz="0" w:space="0" w:color="auto"/>
        <w:right w:val="none" w:sz="0" w:space="0" w:color="auto"/>
      </w:divBdr>
    </w:div>
    <w:div w:id="1983730311">
      <w:bodyDiv w:val="1"/>
      <w:marLeft w:val="0"/>
      <w:marRight w:val="0"/>
      <w:marTop w:val="0"/>
      <w:marBottom w:val="0"/>
      <w:divBdr>
        <w:top w:val="none" w:sz="0" w:space="0" w:color="auto"/>
        <w:left w:val="none" w:sz="0" w:space="0" w:color="auto"/>
        <w:bottom w:val="none" w:sz="0" w:space="0" w:color="auto"/>
        <w:right w:val="none" w:sz="0" w:space="0" w:color="auto"/>
      </w:divBdr>
    </w:div>
    <w:div w:id="1983803763">
      <w:bodyDiv w:val="1"/>
      <w:marLeft w:val="0"/>
      <w:marRight w:val="0"/>
      <w:marTop w:val="0"/>
      <w:marBottom w:val="0"/>
      <w:divBdr>
        <w:top w:val="none" w:sz="0" w:space="0" w:color="auto"/>
        <w:left w:val="none" w:sz="0" w:space="0" w:color="auto"/>
        <w:bottom w:val="none" w:sz="0" w:space="0" w:color="auto"/>
        <w:right w:val="none" w:sz="0" w:space="0" w:color="auto"/>
      </w:divBdr>
    </w:div>
    <w:div w:id="1985163767">
      <w:bodyDiv w:val="1"/>
      <w:marLeft w:val="0"/>
      <w:marRight w:val="0"/>
      <w:marTop w:val="0"/>
      <w:marBottom w:val="0"/>
      <w:divBdr>
        <w:top w:val="none" w:sz="0" w:space="0" w:color="auto"/>
        <w:left w:val="none" w:sz="0" w:space="0" w:color="auto"/>
        <w:bottom w:val="none" w:sz="0" w:space="0" w:color="auto"/>
        <w:right w:val="none" w:sz="0" w:space="0" w:color="auto"/>
      </w:divBdr>
    </w:div>
    <w:div w:id="1985313543">
      <w:bodyDiv w:val="1"/>
      <w:marLeft w:val="0"/>
      <w:marRight w:val="0"/>
      <w:marTop w:val="0"/>
      <w:marBottom w:val="0"/>
      <w:divBdr>
        <w:top w:val="none" w:sz="0" w:space="0" w:color="auto"/>
        <w:left w:val="none" w:sz="0" w:space="0" w:color="auto"/>
        <w:bottom w:val="none" w:sz="0" w:space="0" w:color="auto"/>
        <w:right w:val="none" w:sz="0" w:space="0" w:color="auto"/>
      </w:divBdr>
    </w:div>
    <w:div w:id="1987128160">
      <w:bodyDiv w:val="1"/>
      <w:marLeft w:val="0"/>
      <w:marRight w:val="0"/>
      <w:marTop w:val="0"/>
      <w:marBottom w:val="0"/>
      <w:divBdr>
        <w:top w:val="none" w:sz="0" w:space="0" w:color="auto"/>
        <w:left w:val="none" w:sz="0" w:space="0" w:color="auto"/>
        <w:bottom w:val="none" w:sz="0" w:space="0" w:color="auto"/>
        <w:right w:val="none" w:sz="0" w:space="0" w:color="auto"/>
      </w:divBdr>
    </w:div>
    <w:div w:id="1987388757">
      <w:bodyDiv w:val="1"/>
      <w:marLeft w:val="0"/>
      <w:marRight w:val="0"/>
      <w:marTop w:val="0"/>
      <w:marBottom w:val="0"/>
      <w:divBdr>
        <w:top w:val="none" w:sz="0" w:space="0" w:color="auto"/>
        <w:left w:val="none" w:sz="0" w:space="0" w:color="auto"/>
        <w:bottom w:val="none" w:sz="0" w:space="0" w:color="auto"/>
        <w:right w:val="none" w:sz="0" w:space="0" w:color="auto"/>
      </w:divBdr>
    </w:div>
    <w:div w:id="1989703441">
      <w:bodyDiv w:val="1"/>
      <w:marLeft w:val="0"/>
      <w:marRight w:val="0"/>
      <w:marTop w:val="0"/>
      <w:marBottom w:val="0"/>
      <w:divBdr>
        <w:top w:val="none" w:sz="0" w:space="0" w:color="auto"/>
        <w:left w:val="none" w:sz="0" w:space="0" w:color="auto"/>
        <w:bottom w:val="none" w:sz="0" w:space="0" w:color="auto"/>
        <w:right w:val="none" w:sz="0" w:space="0" w:color="auto"/>
      </w:divBdr>
    </w:div>
    <w:div w:id="1990133032">
      <w:bodyDiv w:val="1"/>
      <w:marLeft w:val="0"/>
      <w:marRight w:val="0"/>
      <w:marTop w:val="0"/>
      <w:marBottom w:val="0"/>
      <w:divBdr>
        <w:top w:val="none" w:sz="0" w:space="0" w:color="auto"/>
        <w:left w:val="none" w:sz="0" w:space="0" w:color="auto"/>
        <w:bottom w:val="none" w:sz="0" w:space="0" w:color="auto"/>
        <w:right w:val="none" w:sz="0" w:space="0" w:color="auto"/>
      </w:divBdr>
    </w:div>
    <w:div w:id="1990597000">
      <w:bodyDiv w:val="1"/>
      <w:marLeft w:val="0"/>
      <w:marRight w:val="0"/>
      <w:marTop w:val="0"/>
      <w:marBottom w:val="0"/>
      <w:divBdr>
        <w:top w:val="none" w:sz="0" w:space="0" w:color="auto"/>
        <w:left w:val="none" w:sz="0" w:space="0" w:color="auto"/>
        <w:bottom w:val="none" w:sz="0" w:space="0" w:color="auto"/>
        <w:right w:val="none" w:sz="0" w:space="0" w:color="auto"/>
      </w:divBdr>
    </w:div>
    <w:div w:id="1991052251">
      <w:bodyDiv w:val="1"/>
      <w:marLeft w:val="0"/>
      <w:marRight w:val="0"/>
      <w:marTop w:val="0"/>
      <w:marBottom w:val="0"/>
      <w:divBdr>
        <w:top w:val="none" w:sz="0" w:space="0" w:color="auto"/>
        <w:left w:val="none" w:sz="0" w:space="0" w:color="auto"/>
        <w:bottom w:val="none" w:sz="0" w:space="0" w:color="auto"/>
        <w:right w:val="none" w:sz="0" w:space="0" w:color="auto"/>
      </w:divBdr>
    </w:div>
    <w:div w:id="1991398215">
      <w:bodyDiv w:val="1"/>
      <w:marLeft w:val="0"/>
      <w:marRight w:val="0"/>
      <w:marTop w:val="0"/>
      <w:marBottom w:val="0"/>
      <w:divBdr>
        <w:top w:val="none" w:sz="0" w:space="0" w:color="auto"/>
        <w:left w:val="none" w:sz="0" w:space="0" w:color="auto"/>
        <w:bottom w:val="none" w:sz="0" w:space="0" w:color="auto"/>
        <w:right w:val="none" w:sz="0" w:space="0" w:color="auto"/>
      </w:divBdr>
    </w:div>
    <w:div w:id="1992245812">
      <w:bodyDiv w:val="1"/>
      <w:marLeft w:val="0"/>
      <w:marRight w:val="0"/>
      <w:marTop w:val="0"/>
      <w:marBottom w:val="0"/>
      <w:divBdr>
        <w:top w:val="none" w:sz="0" w:space="0" w:color="auto"/>
        <w:left w:val="none" w:sz="0" w:space="0" w:color="auto"/>
        <w:bottom w:val="none" w:sz="0" w:space="0" w:color="auto"/>
        <w:right w:val="none" w:sz="0" w:space="0" w:color="auto"/>
      </w:divBdr>
    </w:div>
    <w:div w:id="1993873576">
      <w:bodyDiv w:val="1"/>
      <w:marLeft w:val="0"/>
      <w:marRight w:val="0"/>
      <w:marTop w:val="0"/>
      <w:marBottom w:val="0"/>
      <w:divBdr>
        <w:top w:val="none" w:sz="0" w:space="0" w:color="auto"/>
        <w:left w:val="none" w:sz="0" w:space="0" w:color="auto"/>
        <w:bottom w:val="none" w:sz="0" w:space="0" w:color="auto"/>
        <w:right w:val="none" w:sz="0" w:space="0" w:color="auto"/>
      </w:divBdr>
    </w:div>
    <w:div w:id="1994750227">
      <w:bodyDiv w:val="1"/>
      <w:marLeft w:val="0"/>
      <w:marRight w:val="0"/>
      <w:marTop w:val="0"/>
      <w:marBottom w:val="0"/>
      <w:divBdr>
        <w:top w:val="none" w:sz="0" w:space="0" w:color="auto"/>
        <w:left w:val="none" w:sz="0" w:space="0" w:color="auto"/>
        <w:bottom w:val="none" w:sz="0" w:space="0" w:color="auto"/>
        <w:right w:val="none" w:sz="0" w:space="0" w:color="auto"/>
      </w:divBdr>
    </w:div>
    <w:div w:id="1997802090">
      <w:bodyDiv w:val="1"/>
      <w:marLeft w:val="0"/>
      <w:marRight w:val="0"/>
      <w:marTop w:val="0"/>
      <w:marBottom w:val="0"/>
      <w:divBdr>
        <w:top w:val="none" w:sz="0" w:space="0" w:color="auto"/>
        <w:left w:val="none" w:sz="0" w:space="0" w:color="auto"/>
        <w:bottom w:val="none" w:sz="0" w:space="0" w:color="auto"/>
        <w:right w:val="none" w:sz="0" w:space="0" w:color="auto"/>
      </w:divBdr>
    </w:div>
    <w:div w:id="1998338379">
      <w:bodyDiv w:val="1"/>
      <w:marLeft w:val="0"/>
      <w:marRight w:val="0"/>
      <w:marTop w:val="0"/>
      <w:marBottom w:val="0"/>
      <w:divBdr>
        <w:top w:val="none" w:sz="0" w:space="0" w:color="auto"/>
        <w:left w:val="none" w:sz="0" w:space="0" w:color="auto"/>
        <w:bottom w:val="none" w:sz="0" w:space="0" w:color="auto"/>
        <w:right w:val="none" w:sz="0" w:space="0" w:color="auto"/>
      </w:divBdr>
    </w:div>
    <w:div w:id="1998413944">
      <w:bodyDiv w:val="1"/>
      <w:marLeft w:val="0"/>
      <w:marRight w:val="0"/>
      <w:marTop w:val="0"/>
      <w:marBottom w:val="0"/>
      <w:divBdr>
        <w:top w:val="none" w:sz="0" w:space="0" w:color="auto"/>
        <w:left w:val="none" w:sz="0" w:space="0" w:color="auto"/>
        <w:bottom w:val="none" w:sz="0" w:space="0" w:color="auto"/>
        <w:right w:val="none" w:sz="0" w:space="0" w:color="auto"/>
      </w:divBdr>
    </w:div>
    <w:div w:id="1998486187">
      <w:bodyDiv w:val="1"/>
      <w:marLeft w:val="0"/>
      <w:marRight w:val="0"/>
      <w:marTop w:val="0"/>
      <w:marBottom w:val="0"/>
      <w:divBdr>
        <w:top w:val="none" w:sz="0" w:space="0" w:color="auto"/>
        <w:left w:val="none" w:sz="0" w:space="0" w:color="auto"/>
        <w:bottom w:val="none" w:sz="0" w:space="0" w:color="auto"/>
        <w:right w:val="none" w:sz="0" w:space="0" w:color="auto"/>
      </w:divBdr>
    </w:div>
    <w:div w:id="2001083076">
      <w:bodyDiv w:val="1"/>
      <w:marLeft w:val="0"/>
      <w:marRight w:val="0"/>
      <w:marTop w:val="0"/>
      <w:marBottom w:val="0"/>
      <w:divBdr>
        <w:top w:val="none" w:sz="0" w:space="0" w:color="auto"/>
        <w:left w:val="none" w:sz="0" w:space="0" w:color="auto"/>
        <w:bottom w:val="none" w:sz="0" w:space="0" w:color="auto"/>
        <w:right w:val="none" w:sz="0" w:space="0" w:color="auto"/>
      </w:divBdr>
    </w:div>
    <w:div w:id="2001497649">
      <w:bodyDiv w:val="1"/>
      <w:marLeft w:val="0"/>
      <w:marRight w:val="0"/>
      <w:marTop w:val="0"/>
      <w:marBottom w:val="0"/>
      <w:divBdr>
        <w:top w:val="none" w:sz="0" w:space="0" w:color="auto"/>
        <w:left w:val="none" w:sz="0" w:space="0" w:color="auto"/>
        <w:bottom w:val="none" w:sz="0" w:space="0" w:color="auto"/>
        <w:right w:val="none" w:sz="0" w:space="0" w:color="auto"/>
      </w:divBdr>
    </w:div>
    <w:div w:id="2001617351">
      <w:bodyDiv w:val="1"/>
      <w:marLeft w:val="0"/>
      <w:marRight w:val="0"/>
      <w:marTop w:val="0"/>
      <w:marBottom w:val="0"/>
      <w:divBdr>
        <w:top w:val="none" w:sz="0" w:space="0" w:color="auto"/>
        <w:left w:val="none" w:sz="0" w:space="0" w:color="auto"/>
        <w:bottom w:val="none" w:sz="0" w:space="0" w:color="auto"/>
        <w:right w:val="none" w:sz="0" w:space="0" w:color="auto"/>
      </w:divBdr>
    </w:div>
    <w:div w:id="2003072621">
      <w:bodyDiv w:val="1"/>
      <w:marLeft w:val="0"/>
      <w:marRight w:val="0"/>
      <w:marTop w:val="0"/>
      <w:marBottom w:val="0"/>
      <w:divBdr>
        <w:top w:val="none" w:sz="0" w:space="0" w:color="auto"/>
        <w:left w:val="none" w:sz="0" w:space="0" w:color="auto"/>
        <w:bottom w:val="none" w:sz="0" w:space="0" w:color="auto"/>
        <w:right w:val="none" w:sz="0" w:space="0" w:color="auto"/>
      </w:divBdr>
    </w:div>
    <w:div w:id="2003577595">
      <w:bodyDiv w:val="1"/>
      <w:marLeft w:val="0"/>
      <w:marRight w:val="0"/>
      <w:marTop w:val="0"/>
      <w:marBottom w:val="0"/>
      <w:divBdr>
        <w:top w:val="none" w:sz="0" w:space="0" w:color="auto"/>
        <w:left w:val="none" w:sz="0" w:space="0" w:color="auto"/>
        <w:bottom w:val="none" w:sz="0" w:space="0" w:color="auto"/>
        <w:right w:val="none" w:sz="0" w:space="0" w:color="auto"/>
      </w:divBdr>
    </w:div>
    <w:div w:id="2005472229">
      <w:bodyDiv w:val="1"/>
      <w:marLeft w:val="0"/>
      <w:marRight w:val="0"/>
      <w:marTop w:val="0"/>
      <w:marBottom w:val="0"/>
      <w:divBdr>
        <w:top w:val="none" w:sz="0" w:space="0" w:color="auto"/>
        <w:left w:val="none" w:sz="0" w:space="0" w:color="auto"/>
        <w:bottom w:val="none" w:sz="0" w:space="0" w:color="auto"/>
        <w:right w:val="none" w:sz="0" w:space="0" w:color="auto"/>
      </w:divBdr>
    </w:div>
    <w:div w:id="2005930413">
      <w:bodyDiv w:val="1"/>
      <w:marLeft w:val="0"/>
      <w:marRight w:val="0"/>
      <w:marTop w:val="0"/>
      <w:marBottom w:val="0"/>
      <w:divBdr>
        <w:top w:val="none" w:sz="0" w:space="0" w:color="auto"/>
        <w:left w:val="none" w:sz="0" w:space="0" w:color="auto"/>
        <w:bottom w:val="none" w:sz="0" w:space="0" w:color="auto"/>
        <w:right w:val="none" w:sz="0" w:space="0" w:color="auto"/>
      </w:divBdr>
    </w:div>
    <w:div w:id="2010327596">
      <w:bodyDiv w:val="1"/>
      <w:marLeft w:val="0"/>
      <w:marRight w:val="0"/>
      <w:marTop w:val="0"/>
      <w:marBottom w:val="0"/>
      <w:divBdr>
        <w:top w:val="none" w:sz="0" w:space="0" w:color="auto"/>
        <w:left w:val="none" w:sz="0" w:space="0" w:color="auto"/>
        <w:bottom w:val="none" w:sz="0" w:space="0" w:color="auto"/>
        <w:right w:val="none" w:sz="0" w:space="0" w:color="auto"/>
      </w:divBdr>
    </w:div>
    <w:div w:id="2011910308">
      <w:bodyDiv w:val="1"/>
      <w:marLeft w:val="0"/>
      <w:marRight w:val="0"/>
      <w:marTop w:val="0"/>
      <w:marBottom w:val="0"/>
      <w:divBdr>
        <w:top w:val="none" w:sz="0" w:space="0" w:color="auto"/>
        <w:left w:val="none" w:sz="0" w:space="0" w:color="auto"/>
        <w:bottom w:val="none" w:sz="0" w:space="0" w:color="auto"/>
        <w:right w:val="none" w:sz="0" w:space="0" w:color="auto"/>
      </w:divBdr>
    </w:div>
    <w:div w:id="2012633569">
      <w:bodyDiv w:val="1"/>
      <w:marLeft w:val="0"/>
      <w:marRight w:val="0"/>
      <w:marTop w:val="0"/>
      <w:marBottom w:val="0"/>
      <w:divBdr>
        <w:top w:val="none" w:sz="0" w:space="0" w:color="auto"/>
        <w:left w:val="none" w:sz="0" w:space="0" w:color="auto"/>
        <w:bottom w:val="none" w:sz="0" w:space="0" w:color="auto"/>
        <w:right w:val="none" w:sz="0" w:space="0" w:color="auto"/>
      </w:divBdr>
    </w:div>
    <w:div w:id="2012826879">
      <w:bodyDiv w:val="1"/>
      <w:marLeft w:val="0"/>
      <w:marRight w:val="0"/>
      <w:marTop w:val="0"/>
      <w:marBottom w:val="0"/>
      <w:divBdr>
        <w:top w:val="none" w:sz="0" w:space="0" w:color="auto"/>
        <w:left w:val="none" w:sz="0" w:space="0" w:color="auto"/>
        <w:bottom w:val="none" w:sz="0" w:space="0" w:color="auto"/>
        <w:right w:val="none" w:sz="0" w:space="0" w:color="auto"/>
      </w:divBdr>
    </w:div>
    <w:div w:id="2013683199">
      <w:bodyDiv w:val="1"/>
      <w:marLeft w:val="0"/>
      <w:marRight w:val="0"/>
      <w:marTop w:val="0"/>
      <w:marBottom w:val="0"/>
      <w:divBdr>
        <w:top w:val="none" w:sz="0" w:space="0" w:color="auto"/>
        <w:left w:val="none" w:sz="0" w:space="0" w:color="auto"/>
        <w:bottom w:val="none" w:sz="0" w:space="0" w:color="auto"/>
        <w:right w:val="none" w:sz="0" w:space="0" w:color="auto"/>
      </w:divBdr>
    </w:div>
    <w:div w:id="2015834456">
      <w:bodyDiv w:val="1"/>
      <w:marLeft w:val="0"/>
      <w:marRight w:val="0"/>
      <w:marTop w:val="0"/>
      <w:marBottom w:val="0"/>
      <w:divBdr>
        <w:top w:val="none" w:sz="0" w:space="0" w:color="auto"/>
        <w:left w:val="none" w:sz="0" w:space="0" w:color="auto"/>
        <w:bottom w:val="none" w:sz="0" w:space="0" w:color="auto"/>
        <w:right w:val="none" w:sz="0" w:space="0" w:color="auto"/>
      </w:divBdr>
    </w:div>
    <w:div w:id="2016230053">
      <w:bodyDiv w:val="1"/>
      <w:marLeft w:val="0"/>
      <w:marRight w:val="0"/>
      <w:marTop w:val="0"/>
      <w:marBottom w:val="0"/>
      <w:divBdr>
        <w:top w:val="none" w:sz="0" w:space="0" w:color="auto"/>
        <w:left w:val="none" w:sz="0" w:space="0" w:color="auto"/>
        <w:bottom w:val="none" w:sz="0" w:space="0" w:color="auto"/>
        <w:right w:val="none" w:sz="0" w:space="0" w:color="auto"/>
      </w:divBdr>
    </w:div>
    <w:div w:id="2018457938">
      <w:bodyDiv w:val="1"/>
      <w:marLeft w:val="0"/>
      <w:marRight w:val="0"/>
      <w:marTop w:val="0"/>
      <w:marBottom w:val="0"/>
      <w:divBdr>
        <w:top w:val="none" w:sz="0" w:space="0" w:color="auto"/>
        <w:left w:val="none" w:sz="0" w:space="0" w:color="auto"/>
        <w:bottom w:val="none" w:sz="0" w:space="0" w:color="auto"/>
        <w:right w:val="none" w:sz="0" w:space="0" w:color="auto"/>
      </w:divBdr>
    </w:div>
    <w:div w:id="2023046655">
      <w:bodyDiv w:val="1"/>
      <w:marLeft w:val="0"/>
      <w:marRight w:val="0"/>
      <w:marTop w:val="0"/>
      <w:marBottom w:val="0"/>
      <w:divBdr>
        <w:top w:val="none" w:sz="0" w:space="0" w:color="auto"/>
        <w:left w:val="none" w:sz="0" w:space="0" w:color="auto"/>
        <w:bottom w:val="none" w:sz="0" w:space="0" w:color="auto"/>
        <w:right w:val="none" w:sz="0" w:space="0" w:color="auto"/>
      </w:divBdr>
    </w:div>
    <w:div w:id="2025354590">
      <w:bodyDiv w:val="1"/>
      <w:marLeft w:val="0"/>
      <w:marRight w:val="0"/>
      <w:marTop w:val="0"/>
      <w:marBottom w:val="0"/>
      <w:divBdr>
        <w:top w:val="none" w:sz="0" w:space="0" w:color="auto"/>
        <w:left w:val="none" w:sz="0" w:space="0" w:color="auto"/>
        <w:bottom w:val="none" w:sz="0" w:space="0" w:color="auto"/>
        <w:right w:val="none" w:sz="0" w:space="0" w:color="auto"/>
      </w:divBdr>
    </w:div>
    <w:div w:id="2027973346">
      <w:bodyDiv w:val="1"/>
      <w:marLeft w:val="0"/>
      <w:marRight w:val="0"/>
      <w:marTop w:val="0"/>
      <w:marBottom w:val="0"/>
      <w:divBdr>
        <w:top w:val="none" w:sz="0" w:space="0" w:color="auto"/>
        <w:left w:val="none" w:sz="0" w:space="0" w:color="auto"/>
        <w:bottom w:val="none" w:sz="0" w:space="0" w:color="auto"/>
        <w:right w:val="none" w:sz="0" w:space="0" w:color="auto"/>
      </w:divBdr>
    </w:div>
    <w:div w:id="2028092295">
      <w:bodyDiv w:val="1"/>
      <w:marLeft w:val="0"/>
      <w:marRight w:val="0"/>
      <w:marTop w:val="0"/>
      <w:marBottom w:val="0"/>
      <w:divBdr>
        <w:top w:val="none" w:sz="0" w:space="0" w:color="auto"/>
        <w:left w:val="none" w:sz="0" w:space="0" w:color="auto"/>
        <w:bottom w:val="none" w:sz="0" w:space="0" w:color="auto"/>
        <w:right w:val="none" w:sz="0" w:space="0" w:color="auto"/>
      </w:divBdr>
    </w:div>
    <w:div w:id="2030987910">
      <w:bodyDiv w:val="1"/>
      <w:marLeft w:val="0"/>
      <w:marRight w:val="0"/>
      <w:marTop w:val="0"/>
      <w:marBottom w:val="0"/>
      <w:divBdr>
        <w:top w:val="none" w:sz="0" w:space="0" w:color="auto"/>
        <w:left w:val="none" w:sz="0" w:space="0" w:color="auto"/>
        <w:bottom w:val="none" w:sz="0" w:space="0" w:color="auto"/>
        <w:right w:val="none" w:sz="0" w:space="0" w:color="auto"/>
      </w:divBdr>
    </w:div>
    <w:div w:id="2031685456">
      <w:bodyDiv w:val="1"/>
      <w:marLeft w:val="0"/>
      <w:marRight w:val="0"/>
      <w:marTop w:val="0"/>
      <w:marBottom w:val="0"/>
      <w:divBdr>
        <w:top w:val="none" w:sz="0" w:space="0" w:color="auto"/>
        <w:left w:val="none" w:sz="0" w:space="0" w:color="auto"/>
        <w:bottom w:val="none" w:sz="0" w:space="0" w:color="auto"/>
        <w:right w:val="none" w:sz="0" w:space="0" w:color="auto"/>
      </w:divBdr>
    </w:div>
    <w:div w:id="2032409541">
      <w:bodyDiv w:val="1"/>
      <w:marLeft w:val="0"/>
      <w:marRight w:val="0"/>
      <w:marTop w:val="0"/>
      <w:marBottom w:val="0"/>
      <w:divBdr>
        <w:top w:val="none" w:sz="0" w:space="0" w:color="auto"/>
        <w:left w:val="none" w:sz="0" w:space="0" w:color="auto"/>
        <w:bottom w:val="none" w:sz="0" w:space="0" w:color="auto"/>
        <w:right w:val="none" w:sz="0" w:space="0" w:color="auto"/>
      </w:divBdr>
    </w:div>
    <w:div w:id="2033720261">
      <w:bodyDiv w:val="1"/>
      <w:marLeft w:val="0"/>
      <w:marRight w:val="0"/>
      <w:marTop w:val="0"/>
      <w:marBottom w:val="0"/>
      <w:divBdr>
        <w:top w:val="none" w:sz="0" w:space="0" w:color="auto"/>
        <w:left w:val="none" w:sz="0" w:space="0" w:color="auto"/>
        <w:bottom w:val="none" w:sz="0" w:space="0" w:color="auto"/>
        <w:right w:val="none" w:sz="0" w:space="0" w:color="auto"/>
      </w:divBdr>
    </w:div>
    <w:div w:id="2033723626">
      <w:bodyDiv w:val="1"/>
      <w:marLeft w:val="0"/>
      <w:marRight w:val="0"/>
      <w:marTop w:val="0"/>
      <w:marBottom w:val="0"/>
      <w:divBdr>
        <w:top w:val="none" w:sz="0" w:space="0" w:color="auto"/>
        <w:left w:val="none" w:sz="0" w:space="0" w:color="auto"/>
        <w:bottom w:val="none" w:sz="0" w:space="0" w:color="auto"/>
        <w:right w:val="none" w:sz="0" w:space="0" w:color="auto"/>
      </w:divBdr>
    </w:div>
    <w:div w:id="2034644643">
      <w:bodyDiv w:val="1"/>
      <w:marLeft w:val="0"/>
      <w:marRight w:val="0"/>
      <w:marTop w:val="0"/>
      <w:marBottom w:val="0"/>
      <w:divBdr>
        <w:top w:val="none" w:sz="0" w:space="0" w:color="auto"/>
        <w:left w:val="none" w:sz="0" w:space="0" w:color="auto"/>
        <w:bottom w:val="none" w:sz="0" w:space="0" w:color="auto"/>
        <w:right w:val="none" w:sz="0" w:space="0" w:color="auto"/>
      </w:divBdr>
    </w:div>
    <w:div w:id="2034964254">
      <w:bodyDiv w:val="1"/>
      <w:marLeft w:val="0"/>
      <w:marRight w:val="0"/>
      <w:marTop w:val="0"/>
      <w:marBottom w:val="0"/>
      <w:divBdr>
        <w:top w:val="none" w:sz="0" w:space="0" w:color="auto"/>
        <w:left w:val="none" w:sz="0" w:space="0" w:color="auto"/>
        <w:bottom w:val="none" w:sz="0" w:space="0" w:color="auto"/>
        <w:right w:val="none" w:sz="0" w:space="0" w:color="auto"/>
      </w:divBdr>
    </w:div>
    <w:div w:id="2038387737">
      <w:bodyDiv w:val="1"/>
      <w:marLeft w:val="0"/>
      <w:marRight w:val="0"/>
      <w:marTop w:val="0"/>
      <w:marBottom w:val="0"/>
      <w:divBdr>
        <w:top w:val="none" w:sz="0" w:space="0" w:color="auto"/>
        <w:left w:val="none" w:sz="0" w:space="0" w:color="auto"/>
        <w:bottom w:val="none" w:sz="0" w:space="0" w:color="auto"/>
        <w:right w:val="none" w:sz="0" w:space="0" w:color="auto"/>
      </w:divBdr>
    </w:div>
    <w:div w:id="2039041434">
      <w:bodyDiv w:val="1"/>
      <w:marLeft w:val="0"/>
      <w:marRight w:val="0"/>
      <w:marTop w:val="0"/>
      <w:marBottom w:val="0"/>
      <w:divBdr>
        <w:top w:val="none" w:sz="0" w:space="0" w:color="auto"/>
        <w:left w:val="none" w:sz="0" w:space="0" w:color="auto"/>
        <w:bottom w:val="none" w:sz="0" w:space="0" w:color="auto"/>
        <w:right w:val="none" w:sz="0" w:space="0" w:color="auto"/>
      </w:divBdr>
    </w:div>
    <w:div w:id="2039088245">
      <w:bodyDiv w:val="1"/>
      <w:marLeft w:val="0"/>
      <w:marRight w:val="0"/>
      <w:marTop w:val="0"/>
      <w:marBottom w:val="0"/>
      <w:divBdr>
        <w:top w:val="none" w:sz="0" w:space="0" w:color="auto"/>
        <w:left w:val="none" w:sz="0" w:space="0" w:color="auto"/>
        <w:bottom w:val="none" w:sz="0" w:space="0" w:color="auto"/>
        <w:right w:val="none" w:sz="0" w:space="0" w:color="auto"/>
      </w:divBdr>
    </w:div>
    <w:div w:id="2041275053">
      <w:bodyDiv w:val="1"/>
      <w:marLeft w:val="0"/>
      <w:marRight w:val="0"/>
      <w:marTop w:val="0"/>
      <w:marBottom w:val="0"/>
      <w:divBdr>
        <w:top w:val="none" w:sz="0" w:space="0" w:color="auto"/>
        <w:left w:val="none" w:sz="0" w:space="0" w:color="auto"/>
        <w:bottom w:val="none" w:sz="0" w:space="0" w:color="auto"/>
        <w:right w:val="none" w:sz="0" w:space="0" w:color="auto"/>
      </w:divBdr>
    </w:div>
    <w:div w:id="2043095169">
      <w:bodyDiv w:val="1"/>
      <w:marLeft w:val="0"/>
      <w:marRight w:val="0"/>
      <w:marTop w:val="0"/>
      <w:marBottom w:val="0"/>
      <w:divBdr>
        <w:top w:val="none" w:sz="0" w:space="0" w:color="auto"/>
        <w:left w:val="none" w:sz="0" w:space="0" w:color="auto"/>
        <w:bottom w:val="none" w:sz="0" w:space="0" w:color="auto"/>
        <w:right w:val="none" w:sz="0" w:space="0" w:color="auto"/>
      </w:divBdr>
    </w:div>
    <w:div w:id="2043164058">
      <w:bodyDiv w:val="1"/>
      <w:marLeft w:val="0"/>
      <w:marRight w:val="0"/>
      <w:marTop w:val="0"/>
      <w:marBottom w:val="0"/>
      <w:divBdr>
        <w:top w:val="none" w:sz="0" w:space="0" w:color="auto"/>
        <w:left w:val="none" w:sz="0" w:space="0" w:color="auto"/>
        <w:bottom w:val="none" w:sz="0" w:space="0" w:color="auto"/>
        <w:right w:val="none" w:sz="0" w:space="0" w:color="auto"/>
      </w:divBdr>
    </w:div>
    <w:div w:id="2043551193">
      <w:bodyDiv w:val="1"/>
      <w:marLeft w:val="0"/>
      <w:marRight w:val="0"/>
      <w:marTop w:val="0"/>
      <w:marBottom w:val="0"/>
      <w:divBdr>
        <w:top w:val="none" w:sz="0" w:space="0" w:color="auto"/>
        <w:left w:val="none" w:sz="0" w:space="0" w:color="auto"/>
        <w:bottom w:val="none" w:sz="0" w:space="0" w:color="auto"/>
        <w:right w:val="none" w:sz="0" w:space="0" w:color="auto"/>
      </w:divBdr>
    </w:div>
    <w:div w:id="2045515260">
      <w:bodyDiv w:val="1"/>
      <w:marLeft w:val="0"/>
      <w:marRight w:val="0"/>
      <w:marTop w:val="0"/>
      <w:marBottom w:val="0"/>
      <w:divBdr>
        <w:top w:val="none" w:sz="0" w:space="0" w:color="auto"/>
        <w:left w:val="none" w:sz="0" w:space="0" w:color="auto"/>
        <w:bottom w:val="none" w:sz="0" w:space="0" w:color="auto"/>
        <w:right w:val="none" w:sz="0" w:space="0" w:color="auto"/>
      </w:divBdr>
    </w:div>
    <w:div w:id="2046057267">
      <w:bodyDiv w:val="1"/>
      <w:marLeft w:val="0"/>
      <w:marRight w:val="0"/>
      <w:marTop w:val="0"/>
      <w:marBottom w:val="0"/>
      <w:divBdr>
        <w:top w:val="none" w:sz="0" w:space="0" w:color="auto"/>
        <w:left w:val="none" w:sz="0" w:space="0" w:color="auto"/>
        <w:bottom w:val="none" w:sz="0" w:space="0" w:color="auto"/>
        <w:right w:val="none" w:sz="0" w:space="0" w:color="auto"/>
      </w:divBdr>
    </w:div>
    <w:div w:id="2046251299">
      <w:bodyDiv w:val="1"/>
      <w:marLeft w:val="0"/>
      <w:marRight w:val="0"/>
      <w:marTop w:val="0"/>
      <w:marBottom w:val="0"/>
      <w:divBdr>
        <w:top w:val="none" w:sz="0" w:space="0" w:color="auto"/>
        <w:left w:val="none" w:sz="0" w:space="0" w:color="auto"/>
        <w:bottom w:val="none" w:sz="0" w:space="0" w:color="auto"/>
        <w:right w:val="none" w:sz="0" w:space="0" w:color="auto"/>
      </w:divBdr>
    </w:div>
    <w:div w:id="2046632433">
      <w:bodyDiv w:val="1"/>
      <w:marLeft w:val="0"/>
      <w:marRight w:val="0"/>
      <w:marTop w:val="0"/>
      <w:marBottom w:val="0"/>
      <w:divBdr>
        <w:top w:val="none" w:sz="0" w:space="0" w:color="auto"/>
        <w:left w:val="none" w:sz="0" w:space="0" w:color="auto"/>
        <w:bottom w:val="none" w:sz="0" w:space="0" w:color="auto"/>
        <w:right w:val="none" w:sz="0" w:space="0" w:color="auto"/>
      </w:divBdr>
    </w:div>
    <w:div w:id="2047093565">
      <w:bodyDiv w:val="1"/>
      <w:marLeft w:val="0"/>
      <w:marRight w:val="0"/>
      <w:marTop w:val="0"/>
      <w:marBottom w:val="0"/>
      <w:divBdr>
        <w:top w:val="none" w:sz="0" w:space="0" w:color="auto"/>
        <w:left w:val="none" w:sz="0" w:space="0" w:color="auto"/>
        <w:bottom w:val="none" w:sz="0" w:space="0" w:color="auto"/>
        <w:right w:val="none" w:sz="0" w:space="0" w:color="auto"/>
      </w:divBdr>
    </w:div>
    <w:div w:id="2050102967">
      <w:bodyDiv w:val="1"/>
      <w:marLeft w:val="0"/>
      <w:marRight w:val="0"/>
      <w:marTop w:val="0"/>
      <w:marBottom w:val="0"/>
      <w:divBdr>
        <w:top w:val="none" w:sz="0" w:space="0" w:color="auto"/>
        <w:left w:val="none" w:sz="0" w:space="0" w:color="auto"/>
        <w:bottom w:val="none" w:sz="0" w:space="0" w:color="auto"/>
        <w:right w:val="none" w:sz="0" w:space="0" w:color="auto"/>
      </w:divBdr>
    </w:div>
    <w:div w:id="2051101950">
      <w:bodyDiv w:val="1"/>
      <w:marLeft w:val="0"/>
      <w:marRight w:val="0"/>
      <w:marTop w:val="0"/>
      <w:marBottom w:val="0"/>
      <w:divBdr>
        <w:top w:val="none" w:sz="0" w:space="0" w:color="auto"/>
        <w:left w:val="none" w:sz="0" w:space="0" w:color="auto"/>
        <w:bottom w:val="none" w:sz="0" w:space="0" w:color="auto"/>
        <w:right w:val="none" w:sz="0" w:space="0" w:color="auto"/>
      </w:divBdr>
    </w:div>
    <w:div w:id="2051949767">
      <w:bodyDiv w:val="1"/>
      <w:marLeft w:val="0"/>
      <w:marRight w:val="0"/>
      <w:marTop w:val="0"/>
      <w:marBottom w:val="0"/>
      <w:divBdr>
        <w:top w:val="none" w:sz="0" w:space="0" w:color="auto"/>
        <w:left w:val="none" w:sz="0" w:space="0" w:color="auto"/>
        <w:bottom w:val="none" w:sz="0" w:space="0" w:color="auto"/>
        <w:right w:val="none" w:sz="0" w:space="0" w:color="auto"/>
      </w:divBdr>
    </w:div>
    <w:div w:id="2053071520">
      <w:bodyDiv w:val="1"/>
      <w:marLeft w:val="0"/>
      <w:marRight w:val="0"/>
      <w:marTop w:val="0"/>
      <w:marBottom w:val="0"/>
      <w:divBdr>
        <w:top w:val="none" w:sz="0" w:space="0" w:color="auto"/>
        <w:left w:val="none" w:sz="0" w:space="0" w:color="auto"/>
        <w:bottom w:val="none" w:sz="0" w:space="0" w:color="auto"/>
        <w:right w:val="none" w:sz="0" w:space="0" w:color="auto"/>
      </w:divBdr>
    </w:div>
    <w:div w:id="2056930301">
      <w:bodyDiv w:val="1"/>
      <w:marLeft w:val="0"/>
      <w:marRight w:val="0"/>
      <w:marTop w:val="0"/>
      <w:marBottom w:val="0"/>
      <w:divBdr>
        <w:top w:val="none" w:sz="0" w:space="0" w:color="auto"/>
        <w:left w:val="none" w:sz="0" w:space="0" w:color="auto"/>
        <w:bottom w:val="none" w:sz="0" w:space="0" w:color="auto"/>
        <w:right w:val="none" w:sz="0" w:space="0" w:color="auto"/>
      </w:divBdr>
    </w:div>
    <w:div w:id="2058510727">
      <w:bodyDiv w:val="1"/>
      <w:marLeft w:val="0"/>
      <w:marRight w:val="0"/>
      <w:marTop w:val="0"/>
      <w:marBottom w:val="0"/>
      <w:divBdr>
        <w:top w:val="none" w:sz="0" w:space="0" w:color="auto"/>
        <w:left w:val="none" w:sz="0" w:space="0" w:color="auto"/>
        <w:bottom w:val="none" w:sz="0" w:space="0" w:color="auto"/>
        <w:right w:val="none" w:sz="0" w:space="0" w:color="auto"/>
      </w:divBdr>
    </w:div>
    <w:div w:id="2059014735">
      <w:bodyDiv w:val="1"/>
      <w:marLeft w:val="0"/>
      <w:marRight w:val="0"/>
      <w:marTop w:val="0"/>
      <w:marBottom w:val="0"/>
      <w:divBdr>
        <w:top w:val="none" w:sz="0" w:space="0" w:color="auto"/>
        <w:left w:val="none" w:sz="0" w:space="0" w:color="auto"/>
        <w:bottom w:val="none" w:sz="0" w:space="0" w:color="auto"/>
        <w:right w:val="none" w:sz="0" w:space="0" w:color="auto"/>
      </w:divBdr>
    </w:div>
    <w:div w:id="2060127457">
      <w:bodyDiv w:val="1"/>
      <w:marLeft w:val="0"/>
      <w:marRight w:val="0"/>
      <w:marTop w:val="0"/>
      <w:marBottom w:val="0"/>
      <w:divBdr>
        <w:top w:val="none" w:sz="0" w:space="0" w:color="auto"/>
        <w:left w:val="none" w:sz="0" w:space="0" w:color="auto"/>
        <w:bottom w:val="none" w:sz="0" w:space="0" w:color="auto"/>
        <w:right w:val="none" w:sz="0" w:space="0" w:color="auto"/>
      </w:divBdr>
    </w:div>
    <w:div w:id="2060743017">
      <w:bodyDiv w:val="1"/>
      <w:marLeft w:val="0"/>
      <w:marRight w:val="0"/>
      <w:marTop w:val="0"/>
      <w:marBottom w:val="0"/>
      <w:divBdr>
        <w:top w:val="none" w:sz="0" w:space="0" w:color="auto"/>
        <w:left w:val="none" w:sz="0" w:space="0" w:color="auto"/>
        <w:bottom w:val="none" w:sz="0" w:space="0" w:color="auto"/>
        <w:right w:val="none" w:sz="0" w:space="0" w:color="auto"/>
      </w:divBdr>
    </w:div>
    <w:div w:id="2061322750">
      <w:bodyDiv w:val="1"/>
      <w:marLeft w:val="0"/>
      <w:marRight w:val="0"/>
      <w:marTop w:val="0"/>
      <w:marBottom w:val="0"/>
      <w:divBdr>
        <w:top w:val="none" w:sz="0" w:space="0" w:color="auto"/>
        <w:left w:val="none" w:sz="0" w:space="0" w:color="auto"/>
        <w:bottom w:val="none" w:sz="0" w:space="0" w:color="auto"/>
        <w:right w:val="none" w:sz="0" w:space="0" w:color="auto"/>
      </w:divBdr>
    </w:div>
    <w:div w:id="2063357453">
      <w:bodyDiv w:val="1"/>
      <w:marLeft w:val="0"/>
      <w:marRight w:val="0"/>
      <w:marTop w:val="0"/>
      <w:marBottom w:val="0"/>
      <w:divBdr>
        <w:top w:val="none" w:sz="0" w:space="0" w:color="auto"/>
        <w:left w:val="none" w:sz="0" w:space="0" w:color="auto"/>
        <w:bottom w:val="none" w:sz="0" w:space="0" w:color="auto"/>
        <w:right w:val="none" w:sz="0" w:space="0" w:color="auto"/>
      </w:divBdr>
    </w:div>
    <w:div w:id="2063599329">
      <w:bodyDiv w:val="1"/>
      <w:marLeft w:val="0"/>
      <w:marRight w:val="0"/>
      <w:marTop w:val="0"/>
      <w:marBottom w:val="0"/>
      <w:divBdr>
        <w:top w:val="none" w:sz="0" w:space="0" w:color="auto"/>
        <w:left w:val="none" w:sz="0" w:space="0" w:color="auto"/>
        <w:bottom w:val="none" w:sz="0" w:space="0" w:color="auto"/>
        <w:right w:val="none" w:sz="0" w:space="0" w:color="auto"/>
      </w:divBdr>
    </w:div>
    <w:div w:id="2063862730">
      <w:bodyDiv w:val="1"/>
      <w:marLeft w:val="0"/>
      <w:marRight w:val="0"/>
      <w:marTop w:val="0"/>
      <w:marBottom w:val="0"/>
      <w:divBdr>
        <w:top w:val="none" w:sz="0" w:space="0" w:color="auto"/>
        <w:left w:val="none" w:sz="0" w:space="0" w:color="auto"/>
        <w:bottom w:val="none" w:sz="0" w:space="0" w:color="auto"/>
        <w:right w:val="none" w:sz="0" w:space="0" w:color="auto"/>
      </w:divBdr>
    </w:div>
    <w:div w:id="2066484065">
      <w:bodyDiv w:val="1"/>
      <w:marLeft w:val="0"/>
      <w:marRight w:val="0"/>
      <w:marTop w:val="0"/>
      <w:marBottom w:val="0"/>
      <w:divBdr>
        <w:top w:val="none" w:sz="0" w:space="0" w:color="auto"/>
        <w:left w:val="none" w:sz="0" w:space="0" w:color="auto"/>
        <w:bottom w:val="none" w:sz="0" w:space="0" w:color="auto"/>
        <w:right w:val="none" w:sz="0" w:space="0" w:color="auto"/>
      </w:divBdr>
    </w:div>
    <w:div w:id="2069112797">
      <w:bodyDiv w:val="1"/>
      <w:marLeft w:val="0"/>
      <w:marRight w:val="0"/>
      <w:marTop w:val="0"/>
      <w:marBottom w:val="0"/>
      <w:divBdr>
        <w:top w:val="none" w:sz="0" w:space="0" w:color="auto"/>
        <w:left w:val="none" w:sz="0" w:space="0" w:color="auto"/>
        <w:bottom w:val="none" w:sz="0" w:space="0" w:color="auto"/>
        <w:right w:val="none" w:sz="0" w:space="0" w:color="auto"/>
      </w:divBdr>
    </w:div>
    <w:div w:id="2070494216">
      <w:bodyDiv w:val="1"/>
      <w:marLeft w:val="0"/>
      <w:marRight w:val="0"/>
      <w:marTop w:val="0"/>
      <w:marBottom w:val="0"/>
      <w:divBdr>
        <w:top w:val="none" w:sz="0" w:space="0" w:color="auto"/>
        <w:left w:val="none" w:sz="0" w:space="0" w:color="auto"/>
        <w:bottom w:val="none" w:sz="0" w:space="0" w:color="auto"/>
        <w:right w:val="none" w:sz="0" w:space="0" w:color="auto"/>
      </w:divBdr>
    </w:div>
    <w:div w:id="2071535789">
      <w:bodyDiv w:val="1"/>
      <w:marLeft w:val="0"/>
      <w:marRight w:val="0"/>
      <w:marTop w:val="0"/>
      <w:marBottom w:val="0"/>
      <w:divBdr>
        <w:top w:val="none" w:sz="0" w:space="0" w:color="auto"/>
        <w:left w:val="none" w:sz="0" w:space="0" w:color="auto"/>
        <w:bottom w:val="none" w:sz="0" w:space="0" w:color="auto"/>
        <w:right w:val="none" w:sz="0" w:space="0" w:color="auto"/>
      </w:divBdr>
    </w:div>
    <w:div w:id="2071997731">
      <w:bodyDiv w:val="1"/>
      <w:marLeft w:val="0"/>
      <w:marRight w:val="0"/>
      <w:marTop w:val="0"/>
      <w:marBottom w:val="0"/>
      <w:divBdr>
        <w:top w:val="none" w:sz="0" w:space="0" w:color="auto"/>
        <w:left w:val="none" w:sz="0" w:space="0" w:color="auto"/>
        <w:bottom w:val="none" w:sz="0" w:space="0" w:color="auto"/>
        <w:right w:val="none" w:sz="0" w:space="0" w:color="auto"/>
      </w:divBdr>
    </w:div>
    <w:div w:id="2072073845">
      <w:bodyDiv w:val="1"/>
      <w:marLeft w:val="0"/>
      <w:marRight w:val="0"/>
      <w:marTop w:val="0"/>
      <w:marBottom w:val="0"/>
      <w:divBdr>
        <w:top w:val="none" w:sz="0" w:space="0" w:color="auto"/>
        <w:left w:val="none" w:sz="0" w:space="0" w:color="auto"/>
        <w:bottom w:val="none" w:sz="0" w:space="0" w:color="auto"/>
        <w:right w:val="none" w:sz="0" w:space="0" w:color="auto"/>
      </w:divBdr>
    </w:div>
    <w:div w:id="2073190071">
      <w:bodyDiv w:val="1"/>
      <w:marLeft w:val="0"/>
      <w:marRight w:val="0"/>
      <w:marTop w:val="0"/>
      <w:marBottom w:val="0"/>
      <w:divBdr>
        <w:top w:val="none" w:sz="0" w:space="0" w:color="auto"/>
        <w:left w:val="none" w:sz="0" w:space="0" w:color="auto"/>
        <w:bottom w:val="none" w:sz="0" w:space="0" w:color="auto"/>
        <w:right w:val="none" w:sz="0" w:space="0" w:color="auto"/>
      </w:divBdr>
    </w:div>
    <w:div w:id="2073307338">
      <w:bodyDiv w:val="1"/>
      <w:marLeft w:val="0"/>
      <w:marRight w:val="0"/>
      <w:marTop w:val="0"/>
      <w:marBottom w:val="0"/>
      <w:divBdr>
        <w:top w:val="none" w:sz="0" w:space="0" w:color="auto"/>
        <w:left w:val="none" w:sz="0" w:space="0" w:color="auto"/>
        <w:bottom w:val="none" w:sz="0" w:space="0" w:color="auto"/>
        <w:right w:val="none" w:sz="0" w:space="0" w:color="auto"/>
      </w:divBdr>
    </w:div>
    <w:div w:id="2073965468">
      <w:bodyDiv w:val="1"/>
      <w:marLeft w:val="0"/>
      <w:marRight w:val="0"/>
      <w:marTop w:val="0"/>
      <w:marBottom w:val="0"/>
      <w:divBdr>
        <w:top w:val="none" w:sz="0" w:space="0" w:color="auto"/>
        <w:left w:val="none" w:sz="0" w:space="0" w:color="auto"/>
        <w:bottom w:val="none" w:sz="0" w:space="0" w:color="auto"/>
        <w:right w:val="none" w:sz="0" w:space="0" w:color="auto"/>
      </w:divBdr>
    </w:div>
    <w:div w:id="2075883377">
      <w:bodyDiv w:val="1"/>
      <w:marLeft w:val="0"/>
      <w:marRight w:val="0"/>
      <w:marTop w:val="0"/>
      <w:marBottom w:val="0"/>
      <w:divBdr>
        <w:top w:val="none" w:sz="0" w:space="0" w:color="auto"/>
        <w:left w:val="none" w:sz="0" w:space="0" w:color="auto"/>
        <w:bottom w:val="none" w:sz="0" w:space="0" w:color="auto"/>
        <w:right w:val="none" w:sz="0" w:space="0" w:color="auto"/>
      </w:divBdr>
    </w:div>
    <w:div w:id="2077126765">
      <w:bodyDiv w:val="1"/>
      <w:marLeft w:val="0"/>
      <w:marRight w:val="0"/>
      <w:marTop w:val="0"/>
      <w:marBottom w:val="0"/>
      <w:divBdr>
        <w:top w:val="none" w:sz="0" w:space="0" w:color="auto"/>
        <w:left w:val="none" w:sz="0" w:space="0" w:color="auto"/>
        <w:bottom w:val="none" w:sz="0" w:space="0" w:color="auto"/>
        <w:right w:val="none" w:sz="0" w:space="0" w:color="auto"/>
      </w:divBdr>
    </w:div>
    <w:div w:id="2077167201">
      <w:bodyDiv w:val="1"/>
      <w:marLeft w:val="0"/>
      <w:marRight w:val="0"/>
      <w:marTop w:val="0"/>
      <w:marBottom w:val="0"/>
      <w:divBdr>
        <w:top w:val="none" w:sz="0" w:space="0" w:color="auto"/>
        <w:left w:val="none" w:sz="0" w:space="0" w:color="auto"/>
        <w:bottom w:val="none" w:sz="0" w:space="0" w:color="auto"/>
        <w:right w:val="none" w:sz="0" w:space="0" w:color="auto"/>
      </w:divBdr>
    </w:div>
    <w:div w:id="2080587697">
      <w:bodyDiv w:val="1"/>
      <w:marLeft w:val="0"/>
      <w:marRight w:val="0"/>
      <w:marTop w:val="0"/>
      <w:marBottom w:val="0"/>
      <w:divBdr>
        <w:top w:val="none" w:sz="0" w:space="0" w:color="auto"/>
        <w:left w:val="none" w:sz="0" w:space="0" w:color="auto"/>
        <w:bottom w:val="none" w:sz="0" w:space="0" w:color="auto"/>
        <w:right w:val="none" w:sz="0" w:space="0" w:color="auto"/>
      </w:divBdr>
    </w:div>
    <w:div w:id="2081518335">
      <w:bodyDiv w:val="1"/>
      <w:marLeft w:val="0"/>
      <w:marRight w:val="0"/>
      <w:marTop w:val="0"/>
      <w:marBottom w:val="0"/>
      <w:divBdr>
        <w:top w:val="none" w:sz="0" w:space="0" w:color="auto"/>
        <w:left w:val="none" w:sz="0" w:space="0" w:color="auto"/>
        <w:bottom w:val="none" w:sz="0" w:space="0" w:color="auto"/>
        <w:right w:val="none" w:sz="0" w:space="0" w:color="auto"/>
      </w:divBdr>
    </w:div>
    <w:div w:id="2085372430">
      <w:bodyDiv w:val="1"/>
      <w:marLeft w:val="0"/>
      <w:marRight w:val="0"/>
      <w:marTop w:val="0"/>
      <w:marBottom w:val="0"/>
      <w:divBdr>
        <w:top w:val="none" w:sz="0" w:space="0" w:color="auto"/>
        <w:left w:val="none" w:sz="0" w:space="0" w:color="auto"/>
        <w:bottom w:val="none" w:sz="0" w:space="0" w:color="auto"/>
        <w:right w:val="none" w:sz="0" w:space="0" w:color="auto"/>
      </w:divBdr>
    </w:div>
    <w:div w:id="2087453060">
      <w:bodyDiv w:val="1"/>
      <w:marLeft w:val="0"/>
      <w:marRight w:val="0"/>
      <w:marTop w:val="0"/>
      <w:marBottom w:val="0"/>
      <w:divBdr>
        <w:top w:val="none" w:sz="0" w:space="0" w:color="auto"/>
        <w:left w:val="none" w:sz="0" w:space="0" w:color="auto"/>
        <w:bottom w:val="none" w:sz="0" w:space="0" w:color="auto"/>
        <w:right w:val="none" w:sz="0" w:space="0" w:color="auto"/>
      </w:divBdr>
    </w:div>
    <w:div w:id="2094037301">
      <w:bodyDiv w:val="1"/>
      <w:marLeft w:val="0"/>
      <w:marRight w:val="0"/>
      <w:marTop w:val="0"/>
      <w:marBottom w:val="0"/>
      <w:divBdr>
        <w:top w:val="none" w:sz="0" w:space="0" w:color="auto"/>
        <w:left w:val="none" w:sz="0" w:space="0" w:color="auto"/>
        <w:bottom w:val="none" w:sz="0" w:space="0" w:color="auto"/>
        <w:right w:val="none" w:sz="0" w:space="0" w:color="auto"/>
      </w:divBdr>
    </w:div>
    <w:div w:id="2097481623">
      <w:bodyDiv w:val="1"/>
      <w:marLeft w:val="0"/>
      <w:marRight w:val="0"/>
      <w:marTop w:val="0"/>
      <w:marBottom w:val="0"/>
      <w:divBdr>
        <w:top w:val="none" w:sz="0" w:space="0" w:color="auto"/>
        <w:left w:val="none" w:sz="0" w:space="0" w:color="auto"/>
        <w:bottom w:val="none" w:sz="0" w:space="0" w:color="auto"/>
        <w:right w:val="none" w:sz="0" w:space="0" w:color="auto"/>
      </w:divBdr>
    </w:div>
    <w:div w:id="2097550965">
      <w:bodyDiv w:val="1"/>
      <w:marLeft w:val="0"/>
      <w:marRight w:val="0"/>
      <w:marTop w:val="0"/>
      <w:marBottom w:val="0"/>
      <w:divBdr>
        <w:top w:val="none" w:sz="0" w:space="0" w:color="auto"/>
        <w:left w:val="none" w:sz="0" w:space="0" w:color="auto"/>
        <w:bottom w:val="none" w:sz="0" w:space="0" w:color="auto"/>
        <w:right w:val="none" w:sz="0" w:space="0" w:color="auto"/>
      </w:divBdr>
    </w:div>
    <w:div w:id="2098595577">
      <w:bodyDiv w:val="1"/>
      <w:marLeft w:val="0"/>
      <w:marRight w:val="0"/>
      <w:marTop w:val="0"/>
      <w:marBottom w:val="0"/>
      <w:divBdr>
        <w:top w:val="none" w:sz="0" w:space="0" w:color="auto"/>
        <w:left w:val="none" w:sz="0" w:space="0" w:color="auto"/>
        <w:bottom w:val="none" w:sz="0" w:space="0" w:color="auto"/>
        <w:right w:val="none" w:sz="0" w:space="0" w:color="auto"/>
      </w:divBdr>
    </w:div>
    <w:div w:id="2100129934">
      <w:bodyDiv w:val="1"/>
      <w:marLeft w:val="0"/>
      <w:marRight w:val="0"/>
      <w:marTop w:val="0"/>
      <w:marBottom w:val="0"/>
      <w:divBdr>
        <w:top w:val="none" w:sz="0" w:space="0" w:color="auto"/>
        <w:left w:val="none" w:sz="0" w:space="0" w:color="auto"/>
        <w:bottom w:val="none" w:sz="0" w:space="0" w:color="auto"/>
        <w:right w:val="none" w:sz="0" w:space="0" w:color="auto"/>
      </w:divBdr>
    </w:div>
    <w:div w:id="2100758550">
      <w:bodyDiv w:val="1"/>
      <w:marLeft w:val="0"/>
      <w:marRight w:val="0"/>
      <w:marTop w:val="0"/>
      <w:marBottom w:val="0"/>
      <w:divBdr>
        <w:top w:val="none" w:sz="0" w:space="0" w:color="auto"/>
        <w:left w:val="none" w:sz="0" w:space="0" w:color="auto"/>
        <w:bottom w:val="none" w:sz="0" w:space="0" w:color="auto"/>
        <w:right w:val="none" w:sz="0" w:space="0" w:color="auto"/>
      </w:divBdr>
    </w:div>
    <w:div w:id="2101943066">
      <w:bodyDiv w:val="1"/>
      <w:marLeft w:val="0"/>
      <w:marRight w:val="0"/>
      <w:marTop w:val="0"/>
      <w:marBottom w:val="0"/>
      <w:divBdr>
        <w:top w:val="none" w:sz="0" w:space="0" w:color="auto"/>
        <w:left w:val="none" w:sz="0" w:space="0" w:color="auto"/>
        <w:bottom w:val="none" w:sz="0" w:space="0" w:color="auto"/>
        <w:right w:val="none" w:sz="0" w:space="0" w:color="auto"/>
      </w:divBdr>
    </w:div>
    <w:div w:id="2102026564">
      <w:bodyDiv w:val="1"/>
      <w:marLeft w:val="0"/>
      <w:marRight w:val="0"/>
      <w:marTop w:val="0"/>
      <w:marBottom w:val="0"/>
      <w:divBdr>
        <w:top w:val="none" w:sz="0" w:space="0" w:color="auto"/>
        <w:left w:val="none" w:sz="0" w:space="0" w:color="auto"/>
        <w:bottom w:val="none" w:sz="0" w:space="0" w:color="auto"/>
        <w:right w:val="none" w:sz="0" w:space="0" w:color="auto"/>
      </w:divBdr>
    </w:div>
    <w:div w:id="2102289458">
      <w:bodyDiv w:val="1"/>
      <w:marLeft w:val="0"/>
      <w:marRight w:val="0"/>
      <w:marTop w:val="0"/>
      <w:marBottom w:val="0"/>
      <w:divBdr>
        <w:top w:val="none" w:sz="0" w:space="0" w:color="auto"/>
        <w:left w:val="none" w:sz="0" w:space="0" w:color="auto"/>
        <w:bottom w:val="none" w:sz="0" w:space="0" w:color="auto"/>
        <w:right w:val="none" w:sz="0" w:space="0" w:color="auto"/>
      </w:divBdr>
    </w:div>
    <w:div w:id="2103066823">
      <w:bodyDiv w:val="1"/>
      <w:marLeft w:val="0"/>
      <w:marRight w:val="0"/>
      <w:marTop w:val="0"/>
      <w:marBottom w:val="0"/>
      <w:divBdr>
        <w:top w:val="none" w:sz="0" w:space="0" w:color="auto"/>
        <w:left w:val="none" w:sz="0" w:space="0" w:color="auto"/>
        <w:bottom w:val="none" w:sz="0" w:space="0" w:color="auto"/>
        <w:right w:val="none" w:sz="0" w:space="0" w:color="auto"/>
      </w:divBdr>
    </w:div>
    <w:div w:id="2104834753">
      <w:bodyDiv w:val="1"/>
      <w:marLeft w:val="0"/>
      <w:marRight w:val="0"/>
      <w:marTop w:val="0"/>
      <w:marBottom w:val="0"/>
      <w:divBdr>
        <w:top w:val="none" w:sz="0" w:space="0" w:color="auto"/>
        <w:left w:val="none" w:sz="0" w:space="0" w:color="auto"/>
        <w:bottom w:val="none" w:sz="0" w:space="0" w:color="auto"/>
        <w:right w:val="none" w:sz="0" w:space="0" w:color="auto"/>
      </w:divBdr>
    </w:div>
    <w:div w:id="2105638840">
      <w:bodyDiv w:val="1"/>
      <w:marLeft w:val="0"/>
      <w:marRight w:val="0"/>
      <w:marTop w:val="0"/>
      <w:marBottom w:val="0"/>
      <w:divBdr>
        <w:top w:val="none" w:sz="0" w:space="0" w:color="auto"/>
        <w:left w:val="none" w:sz="0" w:space="0" w:color="auto"/>
        <w:bottom w:val="none" w:sz="0" w:space="0" w:color="auto"/>
        <w:right w:val="none" w:sz="0" w:space="0" w:color="auto"/>
      </w:divBdr>
    </w:div>
    <w:div w:id="2107118216">
      <w:bodyDiv w:val="1"/>
      <w:marLeft w:val="0"/>
      <w:marRight w:val="0"/>
      <w:marTop w:val="0"/>
      <w:marBottom w:val="0"/>
      <w:divBdr>
        <w:top w:val="none" w:sz="0" w:space="0" w:color="auto"/>
        <w:left w:val="none" w:sz="0" w:space="0" w:color="auto"/>
        <w:bottom w:val="none" w:sz="0" w:space="0" w:color="auto"/>
        <w:right w:val="none" w:sz="0" w:space="0" w:color="auto"/>
      </w:divBdr>
    </w:div>
    <w:div w:id="2108843773">
      <w:bodyDiv w:val="1"/>
      <w:marLeft w:val="0"/>
      <w:marRight w:val="0"/>
      <w:marTop w:val="0"/>
      <w:marBottom w:val="0"/>
      <w:divBdr>
        <w:top w:val="none" w:sz="0" w:space="0" w:color="auto"/>
        <w:left w:val="none" w:sz="0" w:space="0" w:color="auto"/>
        <w:bottom w:val="none" w:sz="0" w:space="0" w:color="auto"/>
        <w:right w:val="none" w:sz="0" w:space="0" w:color="auto"/>
      </w:divBdr>
    </w:div>
    <w:div w:id="2110807925">
      <w:bodyDiv w:val="1"/>
      <w:marLeft w:val="0"/>
      <w:marRight w:val="0"/>
      <w:marTop w:val="0"/>
      <w:marBottom w:val="0"/>
      <w:divBdr>
        <w:top w:val="none" w:sz="0" w:space="0" w:color="auto"/>
        <w:left w:val="none" w:sz="0" w:space="0" w:color="auto"/>
        <w:bottom w:val="none" w:sz="0" w:space="0" w:color="auto"/>
        <w:right w:val="none" w:sz="0" w:space="0" w:color="auto"/>
      </w:divBdr>
    </w:div>
    <w:div w:id="2111008015">
      <w:bodyDiv w:val="1"/>
      <w:marLeft w:val="0"/>
      <w:marRight w:val="0"/>
      <w:marTop w:val="0"/>
      <w:marBottom w:val="0"/>
      <w:divBdr>
        <w:top w:val="none" w:sz="0" w:space="0" w:color="auto"/>
        <w:left w:val="none" w:sz="0" w:space="0" w:color="auto"/>
        <w:bottom w:val="none" w:sz="0" w:space="0" w:color="auto"/>
        <w:right w:val="none" w:sz="0" w:space="0" w:color="auto"/>
      </w:divBdr>
    </w:div>
    <w:div w:id="2112511792">
      <w:bodyDiv w:val="1"/>
      <w:marLeft w:val="0"/>
      <w:marRight w:val="0"/>
      <w:marTop w:val="0"/>
      <w:marBottom w:val="0"/>
      <w:divBdr>
        <w:top w:val="none" w:sz="0" w:space="0" w:color="auto"/>
        <w:left w:val="none" w:sz="0" w:space="0" w:color="auto"/>
        <w:bottom w:val="none" w:sz="0" w:space="0" w:color="auto"/>
        <w:right w:val="none" w:sz="0" w:space="0" w:color="auto"/>
      </w:divBdr>
    </w:div>
    <w:div w:id="2114402126">
      <w:bodyDiv w:val="1"/>
      <w:marLeft w:val="0"/>
      <w:marRight w:val="0"/>
      <w:marTop w:val="0"/>
      <w:marBottom w:val="0"/>
      <w:divBdr>
        <w:top w:val="none" w:sz="0" w:space="0" w:color="auto"/>
        <w:left w:val="none" w:sz="0" w:space="0" w:color="auto"/>
        <w:bottom w:val="none" w:sz="0" w:space="0" w:color="auto"/>
        <w:right w:val="none" w:sz="0" w:space="0" w:color="auto"/>
      </w:divBdr>
    </w:div>
    <w:div w:id="2115125481">
      <w:bodyDiv w:val="1"/>
      <w:marLeft w:val="0"/>
      <w:marRight w:val="0"/>
      <w:marTop w:val="0"/>
      <w:marBottom w:val="0"/>
      <w:divBdr>
        <w:top w:val="none" w:sz="0" w:space="0" w:color="auto"/>
        <w:left w:val="none" w:sz="0" w:space="0" w:color="auto"/>
        <w:bottom w:val="none" w:sz="0" w:space="0" w:color="auto"/>
        <w:right w:val="none" w:sz="0" w:space="0" w:color="auto"/>
      </w:divBdr>
    </w:div>
    <w:div w:id="2115592795">
      <w:bodyDiv w:val="1"/>
      <w:marLeft w:val="0"/>
      <w:marRight w:val="0"/>
      <w:marTop w:val="0"/>
      <w:marBottom w:val="0"/>
      <w:divBdr>
        <w:top w:val="none" w:sz="0" w:space="0" w:color="auto"/>
        <w:left w:val="none" w:sz="0" w:space="0" w:color="auto"/>
        <w:bottom w:val="none" w:sz="0" w:space="0" w:color="auto"/>
        <w:right w:val="none" w:sz="0" w:space="0" w:color="auto"/>
      </w:divBdr>
    </w:div>
    <w:div w:id="2116057288">
      <w:bodyDiv w:val="1"/>
      <w:marLeft w:val="0"/>
      <w:marRight w:val="0"/>
      <w:marTop w:val="0"/>
      <w:marBottom w:val="0"/>
      <w:divBdr>
        <w:top w:val="none" w:sz="0" w:space="0" w:color="auto"/>
        <w:left w:val="none" w:sz="0" w:space="0" w:color="auto"/>
        <w:bottom w:val="none" w:sz="0" w:space="0" w:color="auto"/>
        <w:right w:val="none" w:sz="0" w:space="0" w:color="auto"/>
      </w:divBdr>
    </w:div>
    <w:div w:id="2116553189">
      <w:bodyDiv w:val="1"/>
      <w:marLeft w:val="0"/>
      <w:marRight w:val="0"/>
      <w:marTop w:val="0"/>
      <w:marBottom w:val="0"/>
      <w:divBdr>
        <w:top w:val="none" w:sz="0" w:space="0" w:color="auto"/>
        <w:left w:val="none" w:sz="0" w:space="0" w:color="auto"/>
        <w:bottom w:val="none" w:sz="0" w:space="0" w:color="auto"/>
        <w:right w:val="none" w:sz="0" w:space="0" w:color="auto"/>
      </w:divBdr>
    </w:div>
    <w:div w:id="2116557725">
      <w:bodyDiv w:val="1"/>
      <w:marLeft w:val="0"/>
      <w:marRight w:val="0"/>
      <w:marTop w:val="0"/>
      <w:marBottom w:val="0"/>
      <w:divBdr>
        <w:top w:val="none" w:sz="0" w:space="0" w:color="auto"/>
        <w:left w:val="none" w:sz="0" w:space="0" w:color="auto"/>
        <w:bottom w:val="none" w:sz="0" w:space="0" w:color="auto"/>
        <w:right w:val="none" w:sz="0" w:space="0" w:color="auto"/>
      </w:divBdr>
    </w:div>
    <w:div w:id="2118795280">
      <w:bodyDiv w:val="1"/>
      <w:marLeft w:val="0"/>
      <w:marRight w:val="0"/>
      <w:marTop w:val="0"/>
      <w:marBottom w:val="0"/>
      <w:divBdr>
        <w:top w:val="none" w:sz="0" w:space="0" w:color="auto"/>
        <w:left w:val="none" w:sz="0" w:space="0" w:color="auto"/>
        <w:bottom w:val="none" w:sz="0" w:space="0" w:color="auto"/>
        <w:right w:val="none" w:sz="0" w:space="0" w:color="auto"/>
      </w:divBdr>
    </w:div>
    <w:div w:id="2122139178">
      <w:bodyDiv w:val="1"/>
      <w:marLeft w:val="0"/>
      <w:marRight w:val="0"/>
      <w:marTop w:val="0"/>
      <w:marBottom w:val="0"/>
      <w:divBdr>
        <w:top w:val="none" w:sz="0" w:space="0" w:color="auto"/>
        <w:left w:val="none" w:sz="0" w:space="0" w:color="auto"/>
        <w:bottom w:val="none" w:sz="0" w:space="0" w:color="auto"/>
        <w:right w:val="none" w:sz="0" w:space="0" w:color="auto"/>
      </w:divBdr>
    </w:div>
    <w:div w:id="2122721606">
      <w:bodyDiv w:val="1"/>
      <w:marLeft w:val="0"/>
      <w:marRight w:val="0"/>
      <w:marTop w:val="0"/>
      <w:marBottom w:val="0"/>
      <w:divBdr>
        <w:top w:val="none" w:sz="0" w:space="0" w:color="auto"/>
        <w:left w:val="none" w:sz="0" w:space="0" w:color="auto"/>
        <w:bottom w:val="none" w:sz="0" w:space="0" w:color="auto"/>
        <w:right w:val="none" w:sz="0" w:space="0" w:color="auto"/>
      </w:divBdr>
    </w:div>
    <w:div w:id="2122872244">
      <w:bodyDiv w:val="1"/>
      <w:marLeft w:val="0"/>
      <w:marRight w:val="0"/>
      <w:marTop w:val="0"/>
      <w:marBottom w:val="0"/>
      <w:divBdr>
        <w:top w:val="none" w:sz="0" w:space="0" w:color="auto"/>
        <w:left w:val="none" w:sz="0" w:space="0" w:color="auto"/>
        <w:bottom w:val="none" w:sz="0" w:space="0" w:color="auto"/>
        <w:right w:val="none" w:sz="0" w:space="0" w:color="auto"/>
      </w:divBdr>
    </w:div>
    <w:div w:id="2123649140">
      <w:bodyDiv w:val="1"/>
      <w:marLeft w:val="0"/>
      <w:marRight w:val="0"/>
      <w:marTop w:val="0"/>
      <w:marBottom w:val="0"/>
      <w:divBdr>
        <w:top w:val="none" w:sz="0" w:space="0" w:color="auto"/>
        <w:left w:val="none" w:sz="0" w:space="0" w:color="auto"/>
        <w:bottom w:val="none" w:sz="0" w:space="0" w:color="auto"/>
        <w:right w:val="none" w:sz="0" w:space="0" w:color="auto"/>
      </w:divBdr>
    </w:div>
    <w:div w:id="2123718068">
      <w:bodyDiv w:val="1"/>
      <w:marLeft w:val="0"/>
      <w:marRight w:val="0"/>
      <w:marTop w:val="0"/>
      <w:marBottom w:val="0"/>
      <w:divBdr>
        <w:top w:val="none" w:sz="0" w:space="0" w:color="auto"/>
        <w:left w:val="none" w:sz="0" w:space="0" w:color="auto"/>
        <w:bottom w:val="none" w:sz="0" w:space="0" w:color="auto"/>
        <w:right w:val="none" w:sz="0" w:space="0" w:color="auto"/>
      </w:divBdr>
    </w:div>
    <w:div w:id="2126388441">
      <w:bodyDiv w:val="1"/>
      <w:marLeft w:val="0"/>
      <w:marRight w:val="0"/>
      <w:marTop w:val="0"/>
      <w:marBottom w:val="0"/>
      <w:divBdr>
        <w:top w:val="none" w:sz="0" w:space="0" w:color="auto"/>
        <w:left w:val="none" w:sz="0" w:space="0" w:color="auto"/>
        <w:bottom w:val="none" w:sz="0" w:space="0" w:color="auto"/>
        <w:right w:val="none" w:sz="0" w:space="0" w:color="auto"/>
      </w:divBdr>
    </w:div>
    <w:div w:id="2128040085">
      <w:bodyDiv w:val="1"/>
      <w:marLeft w:val="0"/>
      <w:marRight w:val="0"/>
      <w:marTop w:val="0"/>
      <w:marBottom w:val="0"/>
      <w:divBdr>
        <w:top w:val="none" w:sz="0" w:space="0" w:color="auto"/>
        <w:left w:val="none" w:sz="0" w:space="0" w:color="auto"/>
        <w:bottom w:val="none" w:sz="0" w:space="0" w:color="auto"/>
        <w:right w:val="none" w:sz="0" w:space="0" w:color="auto"/>
      </w:divBdr>
    </w:div>
    <w:div w:id="2128962688">
      <w:bodyDiv w:val="1"/>
      <w:marLeft w:val="0"/>
      <w:marRight w:val="0"/>
      <w:marTop w:val="0"/>
      <w:marBottom w:val="0"/>
      <w:divBdr>
        <w:top w:val="none" w:sz="0" w:space="0" w:color="auto"/>
        <w:left w:val="none" w:sz="0" w:space="0" w:color="auto"/>
        <w:bottom w:val="none" w:sz="0" w:space="0" w:color="auto"/>
        <w:right w:val="none" w:sz="0" w:space="0" w:color="auto"/>
      </w:divBdr>
    </w:div>
    <w:div w:id="2131630354">
      <w:bodyDiv w:val="1"/>
      <w:marLeft w:val="0"/>
      <w:marRight w:val="0"/>
      <w:marTop w:val="0"/>
      <w:marBottom w:val="0"/>
      <w:divBdr>
        <w:top w:val="none" w:sz="0" w:space="0" w:color="auto"/>
        <w:left w:val="none" w:sz="0" w:space="0" w:color="auto"/>
        <w:bottom w:val="none" w:sz="0" w:space="0" w:color="auto"/>
        <w:right w:val="none" w:sz="0" w:space="0" w:color="auto"/>
      </w:divBdr>
    </w:div>
    <w:div w:id="2132899893">
      <w:bodyDiv w:val="1"/>
      <w:marLeft w:val="0"/>
      <w:marRight w:val="0"/>
      <w:marTop w:val="0"/>
      <w:marBottom w:val="0"/>
      <w:divBdr>
        <w:top w:val="none" w:sz="0" w:space="0" w:color="auto"/>
        <w:left w:val="none" w:sz="0" w:space="0" w:color="auto"/>
        <w:bottom w:val="none" w:sz="0" w:space="0" w:color="auto"/>
        <w:right w:val="none" w:sz="0" w:space="0" w:color="auto"/>
      </w:divBdr>
    </w:div>
    <w:div w:id="2133673332">
      <w:bodyDiv w:val="1"/>
      <w:marLeft w:val="0"/>
      <w:marRight w:val="0"/>
      <w:marTop w:val="0"/>
      <w:marBottom w:val="0"/>
      <w:divBdr>
        <w:top w:val="none" w:sz="0" w:space="0" w:color="auto"/>
        <w:left w:val="none" w:sz="0" w:space="0" w:color="auto"/>
        <w:bottom w:val="none" w:sz="0" w:space="0" w:color="auto"/>
        <w:right w:val="none" w:sz="0" w:space="0" w:color="auto"/>
      </w:divBdr>
    </w:div>
    <w:div w:id="2134247575">
      <w:bodyDiv w:val="1"/>
      <w:marLeft w:val="0"/>
      <w:marRight w:val="0"/>
      <w:marTop w:val="0"/>
      <w:marBottom w:val="0"/>
      <w:divBdr>
        <w:top w:val="none" w:sz="0" w:space="0" w:color="auto"/>
        <w:left w:val="none" w:sz="0" w:space="0" w:color="auto"/>
        <w:bottom w:val="none" w:sz="0" w:space="0" w:color="auto"/>
        <w:right w:val="none" w:sz="0" w:space="0" w:color="auto"/>
      </w:divBdr>
    </w:div>
    <w:div w:id="2135906787">
      <w:bodyDiv w:val="1"/>
      <w:marLeft w:val="0"/>
      <w:marRight w:val="0"/>
      <w:marTop w:val="0"/>
      <w:marBottom w:val="0"/>
      <w:divBdr>
        <w:top w:val="none" w:sz="0" w:space="0" w:color="auto"/>
        <w:left w:val="none" w:sz="0" w:space="0" w:color="auto"/>
        <w:bottom w:val="none" w:sz="0" w:space="0" w:color="auto"/>
        <w:right w:val="none" w:sz="0" w:space="0" w:color="auto"/>
      </w:divBdr>
    </w:div>
    <w:div w:id="2139639700">
      <w:bodyDiv w:val="1"/>
      <w:marLeft w:val="0"/>
      <w:marRight w:val="0"/>
      <w:marTop w:val="0"/>
      <w:marBottom w:val="0"/>
      <w:divBdr>
        <w:top w:val="none" w:sz="0" w:space="0" w:color="auto"/>
        <w:left w:val="none" w:sz="0" w:space="0" w:color="auto"/>
        <w:bottom w:val="none" w:sz="0" w:space="0" w:color="auto"/>
        <w:right w:val="none" w:sz="0" w:space="0" w:color="auto"/>
      </w:divBdr>
    </w:div>
    <w:div w:id="2142528857">
      <w:bodyDiv w:val="1"/>
      <w:marLeft w:val="0"/>
      <w:marRight w:val="0"/>
      <w:marTop w:val="0"/>
      <w:marBottom w:val="0"/>
      <w:divBdr>
        <w:top w:val="none" w:sz="0" w:space="0" w:color="auto"/>
        <w:left w:val="none" w:sz="0" w:space="0" w:color="auto"/>
        <w:bottom w:val="none" w:sz="0" w:space="0" w:color="auto"/>
        <w:right w:val="none" w:sz="0" w:space="0" w:color="auto"/>
      </w:divBdr>
    </w:div>
    <w:div w:id="2142530369">
      <w:bodyDiv w:val="1"/>
      <w:marLeft w:val="0"/>
      <w:marRight w:val="0"/>
      <w:marTop w:val="0"/>
      <w:marBottom w:val="0"/>
      <w:divBdr>
        <w:top w:val="none" w:sz="0" w:space="0" w:color="auto"/>
        <w:left w:val="none" w:sz="0" w:space="0" w:color="auto"/>
        <w:bottom w:val="none" w:sz="0" w:space="0" w:color="auto"/>
        <w:right w:val="none" w:sz="0" w:space="0" w:color="auto"/>
      </w:divBdr>
    </w:div>
    <w:div w:id="2142653414">
      <w:bodyDiv w:val="1"/>
      <w:marLeft w:val="0"/>
      <w:marRight w:val="0"/>
      <w:marTop w:val="0"/>
      <w:marBottom w:val="0"/>
      <w:divBdr>
        <w:top w:val="none" w:sz="0" w:space="0" w:color="auto"/>
        <w:left w:val="none" w:sz="0" w:space="0" w:color="auto"/>
        <w:bottom w:val="none" w:sz="0" w:space="0" w:color="auto"/>
        <w:right w:val="none" w:sz="0" w:space="0" w:color="auto"/>
      </w:divBdr>
    </w:div>
    <w:div w:id="2143648890">
      <w:bodyDiv w:val="1"/>
      <w:marLeft w:val="0"/>
      <w:marRight w:val="0"/>
      <w:marTop w:val="0"/>
      <w:marBottom w:val="0"/>
      <w:divBdr>
        <w:top w:val="none" w:sz="0" w:space="0" w:color="auto"/>
        <w:left w:val="none" w:sz="0" w:space="0" w:color="auto"/>
        <w:bottom w:val="none" w:sz="0" w:space="0" w:color="auto"/>
        <w:right w:val="none" w:sz="0" w:space="0" w:color="auto"/>
      </w:divBdr>
    </w:div>
    <w:div w:id="2146845892">
      <w:bodyDiv w:val="1"/>
      <w:marLeft w:val="0"/>
      <w:marRight w:val="0"/>
      <w:marTop w:val="0"/>
      <w:marBottom w:val="0"/>
      <w:divBdr>
        <w:top w:val="none" w:sz="0" w:space="0" w:color="auto"/>
        <w:left w:val="none" w:sz="0" w:space="0" w:color="auto"/>
        <w:bottom w:val="none" w:sz="0" w:space="0" w:color="auto"/>
        <w:right w:val="none" w:sz="0" w:space="0" w:color="auto"/>
      </w:divBdr>
    </w:div>
    <w:div w:id="214684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o.archangelidi@imperia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0C36E-022D-4162-948C-6F63B74B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25655</Words>
  <Characters>146234</Characters>
  <Application>Microsoft Office Word</Application>
  <DocSecurity>0</DocSecurity>
  <Lines>1218</Lines>
  <Paragraphs>343</Paragraphs>
  <ScaleCrop>false</ScaleCrop>
  <HeadingPairs>
    <vt:vector size="2" baseType="variant">
      <vt:variant>
        <vt:lpstr>Title</vt:lpstr>
      </vt:variant>
      <vt:variant>
        <vt:i4>1</vt:i4>
      </vt:variant>
    </vt:vector>
  </HeadingPairs>
  <TitlesOfParts>
    <vt:vector size="1" baseType="lpstr">
      <vt:lpstr>_</vt:lpstr>
    </vt:vector>
  </TitlesOfParts>
  <Company>Microsoft</Company>
  <LinksUpToDate>false</LinksUpToDate>
  <CharactersWithSpaces>171546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EM</dc:creator>
  <cp:lastModifiedBy>OA</cp:lastModifiedBy>
  <cp:revision>2</cp:revision>
  <dcterms:created xsi:type="dcterms:W3CDTF">2016-12-03T11:42:00Z</dcterms:created>
  <dcterms:modified xsi:type="dcterms:W3CDTF">2016-12-03T11:42:00Z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11183</vt:lpwstr>
  </property>
  <property fmtid="{D5CDD505-2E9C-101B-9397-08002B2CF9AE}" pid="3" name="WnCSubscriberId">
    <vt:lpwstr>1006</vt:lpwstr>
  </property>
  <property fmtid="{D5CDD505-2E9C-101B-9397-08002B2CF9AE}" pid="4" name="WnCOutputStyleId">
    <vt:lpwstr>2829</vt:lpwstr>
  </property>
  <property fmtid="{D5CDD505-2E9C-101B-9397-08002B2CF9AE}" pid="5" name="RWProductId">
    <vt:lpwstr>WnC</vt:lpwstr>
  </property>
  <property fmtid="{D5CDD505-2E9C-101B-9397-08002B2CF9AE}" pid="6" name="WnC4Folder">
    <vt:lpwstr>Documents///swb_obesity_short_fewer_refs_07Sep2014</vt:lpwstr>
  </property>
  <property fmtid="{D5CDD505-2E9C-101B-9397-08002B2CF9AE}" pid="7" name="ZOTERO_PREF_1">
    <vt:lpwstr>&lt;data data-version="3" zotero-version="4.0.29.16"&gt;&lt;session id="7MTFzn18"/&gt;&lt;style id="http://www.zotero.org/styles/nature" hasBibliography="1" bibliographyStyleHasBeenSet="1"/&gt;&lt;prefs&gt;&lt;pref name="fieldType" value="Field"/&gt;&lt;pref name="storeReferences" value=</vt:lpwstr>
  </property>
  <property fmtid="{D5CDD505-2E9C-101B-9397-08002B2CF9AE}" pid="8" name="ZOTERO_PREF_2">
    <vt:lpwstr>"true"/&gt;&lt;pref name="automaticJournalAbbreviations" value="true"/&gt;&lt;pref name="noteType" value=""/&gt;&lt;/prefs&gt;&lt;/data&gt;</vt:lpwstr>
  </property>
</Properties>
</file>