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A1CAE" w14:textId="77777777" w:rsidR="00225DDA" w:rsidRPr="002759F7" w:rsidRDefault="00201085" w:rsidP="00201085">
      <w:r w:rsidRPr="002759F7">
        <w:t>On the heels of the Institute of Medicine’s somewhat contested report on the safety of health information technology</w:t>
      </w:r>
      <w:r w:rsidR="008327FA" w:rsidRPr="002759F7">
        <w:t xml:space="preserve"> (HIT)</w:t>
      </w:r>
      <w:r w:rsidRPr="002759F7">
        <w:fldChar w:fldCharType="begin"/>
      </w:r>
      <w:r w:rsidR="009677FF" w:rsidRPr="002759F7">
        <w:instrText xml:space="preserve"> ADDIN EN.CITE &lt;EndNote&gt;&lt;Cite&gt;&lt;Author&gt;Committee on Patient Safety and Health Information Technology&lt;/Author&gt;&lt;Year&gt;2012&lt;/Year&gt;&lt;RecNum&gt;32655&lt;/RecNum&gt;&lt;DisplayText&gt;&lt;style face="superscript"&gt;1,2&lt;/style&gt;&lt;/DisplayText&gt;&lt;record&gt;&lt;rec-number&gt;32655&lt;/rec-number&gt;&lt;foreign-keys&gt;&lt;key app="EN" db-id="09prax5tax202je0swcv5a2t0zfe2fpzss50" timestamp="1321018154"&gt;32655&lt;/key&gt;&lt;/foreign-keys&gt;&lt;ref-type name="Book"&gt;6&lt;/ref-type&gt;&lt;contributors&gt;&lt;authors&gt;&lt;author&gt;Committee on Patient Safety and Health Information Technology,&lt;/author&gt;&lt;/authors&gt;&lt;/contributors&gt;&lt;titles&gt;&lt;title&gt;Health IT and Patient Safety:  Building Safer Systems for Better Care&lt;/title&gt;&lt;/titles&gt;&lt;pages&gt;211&lt;/pages&gt;&lt;dates&gt;&lt;year&gt;2012&lt;/year&gt;&lt;pub-dates&gt;&lt;date&gt;10 November 2011&lt;/date&gt;&lt;/pub-dates&gt;&lt;/dates&gt;&lt;pub-location&gt;Washington, DC&lt;/pub-location&gt;&lt;publisher&gt;National Academies Press&lt;/publisher&gt;&lt;isbn&gt; 978-0-309-22112-2 &lt;/isbn&gt;&lt;urls&gt;&lt;/urls&gt;&lt;/record&gt;&lt;/Cite&gt;&lt;Cite&gt;&lt;Author&gt;Cook&lt;/Author&gt;&lt;Year&gt;2012&lt;/Year&gt;&lt;RecNum&gt;32753&lt;/RecNum&gt;&lt;record&gt;&lt;rec-number&gt;32753&lt;/rec-number&gt;&lt;foreign-keys&gt;&lt;key app="EN" db-id="09prax5tax202je0swcv5a2t0zfe2fpzss50" timestamp="1324404768"&gt;32753&lt;/key&gt;&lt;/foreign-keys&gt;&lt;ref-type name="Book Section"&gt;5&lt;/ref-type&gt;&lt;contributors&gt;&lt;authors&gt;&lt;author&gt;Cook, Richard I&lt;/author&gt;&lt;/authors&gt;&lt;secondary-authors&gt;&lt;author&gt;Committee on Patient Safety and Health Information Technology,&lt;/author&gt;&lt;/secondary-authors&gt;&lt;/contributors&gt;&lt;titles&gt;&lt;title&gt;Dissenting Statement:  Health IT is a Class III Medical Device&lt;/title&gt;&lt;secondary-title&gt;Health IT and Patient Safety:  Building Safer Systems for Better Care&lt;/secondary-title&gt;&lt;/titles&gt;&lt;pages&gt;E1 - E4&lt;/pages&gt;&lt;dates&gt;&lt;year&gt;2012&lt;/year&gt;&lt;pub-dates&gt;&lt;date&gt;10 November 2011&lt;/date&gt;&lt;/pub-dates&gt;&lt;/dates&gt;&lt;pub-location&gt;Washington, DC&lt;/pub-location&gt;&lt;publisher&gt;National Academies Press&lt;/publisher&gt;&lt;isbn&gt;0-309-XXXXX-X&lt;/isbn&gt;&lt;urls&gt;&lt;/urls&gt;&lt;/record&gt;&lt;/Cite&gt;&lt;/EndNote&gt;</w:instrText>
      </w:r>
      <w:r w:rsidRPr="002759F7">
        <w:fldChar w:fldCharType="separate"/>
      </w:r>
      <w:r w:rsidR="00C50B56" w:rsidRPr="002759F7">
        <w:rPr>
          <w:noProof/>
          <w:vertAlign w:val="superscript"/>
        </w:rPr>
        <w:t>1,2</w:t>
      </w:r>
      <w:r w:rsidRPr="002759F7">
        <w:fldChar w:fldCharType="end"/>
      </w:r>
      <w:r w:rsidRPr="002759F7">
        <w:t xml:space="preserve">, an international group of </w:t>
      </w:r>
      <w:r w:rsidR="008F5A97" w:rsidRPr="002759F7">
        <w:t>informatics</w:t>
      </w:r>
      <w:r w:rsidR="0029333F" w:rsidRPr="002759F7">
        <w:t xml:space="preserve"> experts</w:t>
      </w:r>
      <w:r w:rsidRPr="002759F7">
        <w:t xml:space="preserve"> warned that healthcare was entering a decade of danger</w:t>
      </w:r>
      <w:r w:rsidRPr="002759F7">
        <w:fldChar w:fldCharType="begin"/>
      </w:r>
      <w:r w:rsidR="00C50B56" w:rsidRPr="002759F7">
        <w:instrText xml:space="preserve"> ADDIN EN.CITE &lt;EndNote&gt;&lt;Cite&gt;&lt;Author&gt;Coiera&lt;/Author&gt;&lt;Year&gt;2012&lt;/Year&gt;&lt;RecNum&gt;33414&lt;/RecNum&gt;&lt;DisplayText&gt;&lt;style face="superscript"&gt;3&lt;/style&gt;&lt;/DisplayText&gt;&lt;record&gt;&lt;rec-number&gt;33414&lt;/rec-number&gt;&lt;foreign-keys&gt;&lt;key app="EN" db-id="09prax5tax202je0swcv5a2t0zfe2fpzss50" timestamp="1341506207"&gt;33414&lt;/key&gt;&lt;/foreign-keys&gt;&lt;ref-type name="Journal Article"&gt;17&lt;/ref-type&gt;&lt;contributors&gt;&lt;authors&gt;&lt;author&gt;Coiera, E.&lt;/author&gt;&lt;author&gt;Aarts, J.&lt;/author&gt;&lt;author&gt;Kulikowski, C.&lt;/author&gt;&lt;/authors&gt;&lt;/contributors&gt;&lt;auth-address&gt;Centre for Health Informatics, University of New South Wales, Sydney, New South Wales, Australia. e.coiera@unsw.edu.au&lt;/auth-address&gt;&lt;titles&gt;&lt;title&gt;The dangerous decade&lt;/title&gt;&lt;secondary-title&gt;J Am Med Inform Assoc&lt;/secondary-title&gt;&lt;alt-title&gt;Journal of the American Medical Informatics Association : JAMIA&lt;/alt-title&gt;&lt;/titles&gt;&lt;periodical&gt;&lt;full-title&gt;J Am Med Inform Assoc&lt;/full-title&gt;&lt;/periodical&gt;&lt;alt-periodical&gt;&lt;full-title&gt;Journal of the American Medical Informatics Association : JAMIA&lt;/full-title&gt;&lt;/alt-periodical&gt;&lt;pages&gt;2-5&lt;/pages&gt;&lt;volume&gt;19&lt;/volume&gt;&lt;number&gt;1&lt;/number&gt;&lt;edition&gt;2011/11/26&lt;/edition&gt;&lt;keywords&gt;&lt;keyword&gt;Delivery of Health Care/standards/trends&lt;/keyword&gt;&lt;keyword&gt;Forecasting&lt;/keyword&gt;&lt;keyword&gt;Humans&lt;/keyword&gt;&lt;keyword&gt;Information Systems/*standards/*trends&lt;/keyword&gt;&lt;keyword&gt;Institute of Medicine (U.S.)&lt;/keyword&gt;&lt;keyword&gt;Medical Errors/*trends&lt;/keyword&gt;&lt;keyword&gt;*Patient Safety&lt;/keyword&gt;&lt;keyword&gt;Quality Assurance, Health Care&lt;/keyword&gt;&lt;keyword&gt;Software/standards&lt;/keyword&gt;&lt;keyword&gt;United States&lt;/keyword&gt;&lt;/keywords&gt;&lt;dates&gt;&lt;year&gt;2012&lt;/year&gt;&lt;pub-dates&gt;&lt;date&gt;Jan-Feb&lt;/date&gt;&lt;/pub-dates&gt;&lt;/dates&gt;&lt;isbn&gt;1527-974X (Electronic)&amp;#xD;1067-5027 (Linking)&lt;/isbn&gt;&lt;accession-num&gt;22116642&lt;/accession-num&gt;&lt;urls&gt;&lt;related-urls&gt;&lt;url&gt;http://www.ncbi.nlm.nih.gov/pubmed/22116642&lt;/url&gt;&lt;/related-urls&gt;&lt;/urls&gt;&lt;custom2&gt;3240771&lt;/custom2&gt;&lt;electronic-resource-num&gt;10.1136/amiajnl-2011-000674&lt;/electronic-resource-num&gt;&lt;language&gt;eng&lt;/language&gt;&lt;/record&gt;&lt;/Cite&gt;&lt;/EndNote&gt;</w:instrText>
      </w:r>
      <w:r w:rsidRPr="002759F7">
        <w:fldChar w:fldCharType="separate"/>
      </w:r>
      <w:r w:rsidR="00C50B56" w:rsidRPr="002759F7">
        <w:rPr>
          <w:noProof/>
          <w:vertAlign w:val="superscript"/>
        </w:rPr>
        <w:t>3</w:t>
      </w:r>
      <w:r w:rsidRPr="002759F7">
        <w:fldChar w:fldCharType="end"/>
      </w:r>
      <w:r w:rsidRPr="002759F7">
        <w:t xml:space="preserve">.  They feared that the widespread deployment of </w:t>
      </w:r>
      <w:r w:rsidR="008327FA" w:rsidRPr="002759F7">
        <w:t xml:space="preserve">HIT </w:t>
      </w:r>
      <w:r w:rsidRPr="002759F7">
        <w:t>systems that are “less mature than we would like” would exceed developers’</w:t>
      </w:r>
      <w:r w:rsidR="00661F16" w:rsidRPr="002759F7">
        <w:t>, managers’,</w:t>
      </w:r>
      <w:r w:rsidRPr="002759F7">
        <w:t xml:space="preserve"> and </w:t>
      </w:r>
      <w:r w:rsidR="00661F16" w:rsidRPr="002759F7">
        <w:t>clinician</w:t>
      </w:r>
      <w:r w:rsidR="00225DDA" w:rsidRPr="002759F7">
        <w:t>s’ abilit</w:t>
      </w:r>
      <w:r w:rsidR="00661F16" w:rsidRPr="002759F7">
        <w:t>ies</w:t>
      </w:r>
      <w:r w:rsidR="00225DDA" w:rsidRPr="002759F7">
        <w:t xml:space="preserve"> to </w:t>
      </w:r>
      <w:r w:rsidR="00893DF5" w:rsidRPr="002759F7">
        <w:t xml:space="preserve">anticipate, </w:t>
      </w:r>
      <w:r w:rsidR="00225DDA" w:rsidRPr="002759F7">
        <w:t>understand</w:t>
      </w:r>
      <w:r w:rsidR="00893DF5" w:rsidRPr="002759F7">
        <w:t xml:space="preserve">, </w:t>
      </w:r>
      <w:r w:rsidR="00225DDA" w:rsidRPr="002759F7">
        <w:t>and</w:t>
      </w:r>
      <w:r w:rsidRPr="002759F7">
        <w:t xml:space="preserve"> </w:t>
      </w:r>
      <w:r w:rsidR="00661F16" w:rsidRPr="002759F7">
        <w:t xml:space="preserve">cope with </w:t>
      </w:r>
      <w:r w:rsidRPr="002759F7">
        <w:t>the potential consequences, and so would lead to a substantial increase in the harm</w:t>
      </w:r>
      <w:r w:rsidR="00661F16" w:rsidRPr="002759F7">
        <w:t>s</w:t>
      </w:r>
      <w:r w:rsidRPr="002759F7">
        <w:t xml:space="preserve"> associated with HIT until improvements in </w:t>
      </w:r>
      <w:r w:rsidR="00013709" w:rsidRPr="002759F7">
        <w:t xml:space="preserve">the quality of </w:t>
      </w:r>
      <w:r w:rsidRPr="002759F7">
        <w:t>design, software</w:t>
      </w:r>
      <w:r w:rsidR="00661F16" w:rsidRPr="002759F7">
        <w:t>,</w:t>
      </w:r>
      <w:r w:rsidRPr="002759F7">
        <w:t xml:space="preserve"> and implementation </w:t>
      </w:r>
      <w:r w:rsidR="00225DDA" w:rsidRPr="002759F7">
        <w:t xml:space="preserve">could catch up.  </w:t>
      </w:r>
      <w:r w:rsidR="00DE0DC9" w:rsidRPr="002759F7">
        <w:t xml:space="preserve">In the meantime, </w:t>
      </w:r>
      <w:r w:rsidR="001E782C" w:rsidRPr="002759F7">
        <w:t xml:space="preserve">I suspect that </w:t>
      </w:r>
      <w:r w:rsidR="00DE0DC9" w:rsidRPr="002759F7">
        <w:t xml:space="preserve">attempts to </w:t>
      </w:r>
      <w:r w:rsidR="00893DF5" w:rsidRPr="002759F7">
        <w:t>mitigate these risks</w:t>
      </w:r>
      <w:r w:rsidR="00DE0DC9" w:rsidRPr="002759F7">
        <w:t xml:space="preserve"> will result in </w:t>
      </w:r>
      <w:r w:rsidR="00225DDA" w:rsidRPr="002759F7">
        <w:t xml:space="preserve">the decade of danger </w:t>
      </w:r>
      <w:r w:rsidR="00DE0DC9" w:rsidRPr="002759F7">
        <w:t>becoming</w:t>
      </w:r>
      <w:r w:rsidR="00225DDA" w:rsidRPr="002759F7">
        <w:t xml:space="preserve"> </w:t>
      </w:r>
      <w:r w:rsidR="003D11ED" w:rsidRPr="002759F7">
        <w:t xml:space="preserve">known as </w:t>
      </w:r>
      <w:r w:rsidR="00225DDA" w:rsidRPr="002759F7">
        <w:t xml:space="preserve">the decade of the kludge.  </w:t>
      </w:r>
    </w:p>
    <w:p w14:paraId="169AFE61" w14:textId="77777777" w:rsidR="00225DDA" w:rsidRPr="002759F7" w:rsidRDefault="00301E55" w:rsidP="00201085">
      <w:r w:rsidRPr="002759F7">
        <w:t>T</w:t>
      </w:r>
      <w:r w:rsidR="00225DDA" w:rsidRPr="002759F7">
        <w:t xml:space="preserve">he Oxford English Dictionary </w:t>
      </w:r>
      <w:r w:rsidR="00DE0DC9" w:rsidRPr="002759F7">
        <w:t>traces</w:t>
      </w:r>
      <w:r w:rsidR="00225DDA" w:rsidRPr="002759F7">
        <w:t xml:space="preserve"> </w:t>
      </w:r>
      <w:r w:rsidRPr="002759F7">
        <w:t xml:space="preserve">the </w:t>
      </w:r>
      <w:r w:rsidR="00225DDA" w:rsidRPr="002759F7">
        <w:t xml:space="preserve">first </w:t>
      </w:r>
      <w:r w:rsidR="00661F16" w:rsidRPr="002759F7">
        <w:t xml:space="preserve">published </w:t>
      </w:r>
      <w:r w:rsidR="00225DDA" w:rsidRPr="002759F7">
        <w:t xml:space="preserve">use </w:t>
      </w:r>
      <w:r w:rsidRPr="002759F7">
        <w:t xml:space="preserve">of </w:t>
      </w:r>
      <w:r w:rsidRPr="002759F7">
        <w:rPr>
          <w:i/>
        </w:rPr>
        <w:t xml:space="preserve">kludge </w:t>
      </w:r>
      <w:r w:rsidR="00225DDA" w:rsidRPr="002759F7">
        <w:t xml:space="preserve">to a </w:t>
      </w:r>
      <w:r w:rsidR="00337966" w:rsidRPr="002759F7">
        <w:t xml:space="preserve">1962 satirical essay on computing </w:t>
      </w:r>
      <w:r w:rsidR="005215CF" w:rsidRPr="002759F7">
        <w:t>that</w:t>
      </w:r>
      <w:r w:rsidR="00337966" w:rsidRPr="002759F7">
        <w:t xml:space="preserve"> defined </w:t>
      </w:r>
      <w:r w:rsidRPr="002759F7">
        <w:t>it</w:t>
      </w:r>
      <w:r w:rsidR="00337966" w:rsidRPr="002759F7">
        <w:t xml:space="preserve"> as “an ill-assorted collection of poorly-matching parts, forming a distressing whole”</w:t>
      </w:r>
      <w:r w:rsidR="00337966" w:rsidRPr="002759F7">
        <w:fldChar w:fldCharType="begin"/>
      </w:r>
      <w:r w:rsidR="005215CF" w:rsidRPr="002759F7">
        <w:instrText xml:space="preserve"> ADDIN EN.CITE &lt;EndNote&gt;&lt;Cite&gt;&lt;Author&gt;Granholm&lt;/Author&gt;&lt;Year&gt;1962&lt;/Year&gt;&lt;RecNum&gt;37263&lt;/RecNum&gt;&lt;DisplayText&gt;&lt;style face="superscript"&gt;4&lt;/style&gt;&lt;/DisplayText&gt;&lt;record&gt;&lt;rec-number&gt;37263&lt;/rec-number&gt;&lt;foreign-keys&gt;&lt;key app="EN" db-id="09prax5tax202je0swcv5a2t0zfe2fpzss50" timestamp="1421250881"&gt;37263&lt;/key&gt;&lt;/foreign-keys&gt;&lt;ref-type name="Journal Article"&gt;17&lt;/ref-type&gt;&lt;contributors&gt;&lt;authors&gt;&lt;author&gt;Granholm, Jackson W&lt;/author&gt;&lt;/authors&gt;&lt;/contributors&gt;&lt;titles&gt;&lt;title&gt;How to design a kludge&lt;/title&gt;&lt;secondary-title&gt;Datamation&lt;/secondary-title&gt;&lt;/titles&gt;&lt;periodical&gt;&lt;full-title&gt;Datamation&lt;/full-title&gt;&lt;/periodical&gt;&lt;pages&gt;30 - 31&lt;/pages&gt;&lt;volume&gt;8&lt;/volume&gt;&lt;number&gt;2&lt;/number&gt;&lt;dates&gt;&lt;year&gt;1962&lt;/year&gt;&lt;pub-dates&gt;&lt;date&gt;February 1962&lt;/date&gt;&lt;/pub-dates&gt;&lt;/dates&gt;&lt;urls&gt;&lt;related-urls&gt;&lt;url&gt;http://neil.franklin.ch/Jokes_and_Fun/Kludge.html&lt;/url&gt;&lt;/related-urls&gt;&lt;/urls&gt;&lt;access-date&gt;14 January 2015&lt;/access-date&gt;&lt;/record&gt;&lt;/Cite&gt;&lt;/EndNote&gt;</w:instrText>
      </w:r>
      <w:r w:rsidR="00337966" w:rsidRPr="002759F7">
        <w:fldChar w:fldCharType="separate"/>
      </w:r>
      <w:r w:rsidR="00C50B56" w:rsidRPr="002759F7">
        <w:rPr>
          <w:noProof/>
          <w:vertAlign w:val="superscript"/>
        </w:rPr>
        <w:t>4</w:t>
      </w:r>
      <w:r w:rsidR="00337966" w:rsidRPr="002759F7">
        <w:fldChar w:fldCharType="end"/>
      </w:r>
      <w:r w:rsidR="001E782C" w:rsidRPr="002759F7">
        <w:t xml:space="preserve">.  </w:t>
      </w:r>
      <w:r w:rsidR="00C93E09" w:rsidRPr="002759F7">
        <w:t xml:space="preserve">It </w:t>
      </w:r>
      <w:r w:rsidR="001E782C" w:rsidRPr="002759F7">
        <w:t xml:space="preserve">is widespread in the vernacular of computer science and engineering, where it is used </w:t>
      </w:r>
      <w:r w:rsidR="00C93E09" w:rsidRPr="002759F7">
        <w:t xml:space="preserve">to </w:t>
      </w:r>
      <w:r w:rsidR="00C50B56" w:rsidRPr="002759F7">
        <w:t>describe</w:t>
      </w:r>
      <w:r w:rsidR="00C93E09" w:rsidRPr="002759F7">
        <w:t xml:space="preserve"> patching over a problem or bug in a</w:t>
      </w:r>
      <w:r w:rsidR="00C50B56" w:rsidRPr="002759F7">
        <w:t>n inelegant</w:t>
      </w:r>
      <w:r w:rsidR="00C93E09" w:rsidRPr="002759F7">
        <w:t xml:space="preserve"> manner without fundamentally </w:t>
      </w:r>
      <w:r w:rsidR="00C50B56" w:rsidRPr="002759F7">
        <w:t xml:space="preserve">resolving </w:t>
      </w:r>
      <w:r w:rsidR="00661F16" w:rsidRPr="002759F7">
        <w:t>it</w:t>
      </w:r>
      <w:r w:rsidR="00C50B56" w:rsidRPr="002759F7">
        <w:t>.</w:t>
      </w:r>
    </w:p>
    <w:p w14:paraId="531D876F" w14:textId="77777777" w:rsidR="00C50B56" w:rsidRPr="002759F7" w:rsidRDefault="00C50B56" w:rsidP="00201085">
      <w:r w:rsidRPr="002759F7">
        <w:t xml:space="preserve">In this issue of </w:t>
      </w:r>
      <w:r w:rsidRPr="002759F7">
        <w:rPr>
          <w:i/>
        </w:rPr>
        <w:t>Annals</w:t>
      </w:r>
      <w:r w:rsidRPr="002759F7">
        <w:t xml:space="preserve">, Green </w:t>
      </w:r>
      <w:r w:rsidRPr="002759F7">
        <w:rPr>
          <w:i/>
        </w:rPr>
        <w:t>et al</w:t>
      </w:r>
      <w:r w:rsidR="00DE0DC9" w:rsidRPr="002759F7">
        <w:fldChar w:fldCharType="begin"/>
      </w:r>
      <w:r w:rsidR="00DE0DC9" w:rsidRPr="002759F7">
        <w:instrText xml:space="preserve"> ADDIN EN.CITE &lt;EndNote&gt;&lt;Cite&gt;&lt;Author&gt;Green&lt;/Author&gt;&lt;Year&gt;2015&lt;/Year&gt;&lt;RecNum&gt;37273&lt;/RecNum&gt;&lt;DisplayText&gt;&lt;style face="superscript"&gt;5&lt;/style&gt;&lt;/DisplayText&gt;&lt;record&gt;&lt;rec-number&gt;37273&lt;/rec-number&gt;&lt;foreign-keys&gt;&lt;key app="EN" db-id="09prax5tax202je0swcv5a2t0zfe2fpzss50" timestamp="1421265348"&gt;37273&lt;/key&gt;&lt;/foreign-keys&gt;&lt;ref-type name="Journal Article"&gt;17&lt;/ref-type&gt;&lt;contributors&gt;&lt;authors&gt;&lt;author&gt;Green, Robert Alan&lt;/author&gt;&lt;author&gt;Hripcsak, George&lt;/author&gt;&lt;author&gt;Salmasian, Jojjat&lt;/author&gt;&lt;author&gt;Lazar, Eliot J&lt;/author&gt;&lt;author&gt;Bostwick,Susan B&lt;/author&gt;&lt;author&gt;Bakken, Susan R&lt;/author&gt;&lt;author&gt;Vawdrey, David K&lt;/author&gt;&lt;/authors&gt;&lt;/contributors&gt;&lt;titles&gt;&lt;title&gt;Intercepting wrong-patient orders in a computerized provider order entry system&lt;/title&gt;&lt;secondary-title&gt;Annals of Emergency Medicine&lt;/secondary-title&gt;&lt;/titles&gt;&lt;periodical&gt;&lt;full-title&gt;Annals of Emergency Medicine&lt;/full-title&gt;&lt;abbr-1&gt;Ann Emerg Med&lt;/abbr-1&gt;&lt;/periodical&gt;&lt;pages&gt;(online ahead of print)&lt;/pages&gt;&lt;volume&gt;x&lt;/volume&gt;&lt;number&gt;x&lt;/number&gt;&lt;dates&gt;&lt;year&gt;2015&lt;/year&gt;&lt;/dates&gt;&lt;urls&gt;&lt;/urls&gt;&lt;/record&gt;&lt;/Cite&gt;&lt;/EndNote&gt;</w:instrText>
      </w:r>
      <w:r w:rsidR="00DE0DC9" w:rsidRPr="002759F7">
        <w:fldChar w:fldCharType="separate"/>
      </w:r>
      <w:r w:rsidR="00DE0DC9" w:rsidRPr="002759F7">
        <w:rPr>
          <w:noProof/>
          <w:vertAlign w:val="superscript"/>
        </w:rPr>
        <w:t>5</w:t>
      </w:r>
      <w:r w:rsidR="00DE0DC9" w:rsidRPr="002759F7">
        <w:fldChar w:fldCharType="end"/>
      </w:r>
      <w:r w:rsidR="00DE0DC9" w:rsidRPr="002759F7">
        <w:t xml:space="preserve"> </w:t>
      </w:r>
      <w:r w:rsidRPr="002759F7">
        <w:t xml:space="preserve">report </w:t>
      </w:r>
      <w:r w:rsidR="00661F16" w:rsidRPr="002759F7">
        <w:t xml:space="preserve">an approach to wrong-patient orders in computerized provider order entry </w:t>
      </w:r>
      <w:r w:rsidR="009D0FE4" w:rsidRPr="002759F7">
        <w:t xml:space="preserve">(CPOE) </w:t>
      </w:r>
      <w:r w:rsidR="00661F16" w:rsidRPr="002759F7">
        <w:t>systems</w:t>
      </w:r>
      <w:r w:rsidR="00DE0DC9" w:rsidRPr="002759F7">
        <w:t xml:space="preserve"> that would be fair to call a kludge</w:t>
      </w:r>
      <w:r w:rsidR="00661F16" w:rsidRPr="002759F7">
        <w:t>.  Although it is difficult to estimate the volume of wrong-patient orders in EDs, they are widely thought to have increased</w:t>
      </w:r>
      <w:r w:rsidR="009D0FE4" w:rsidRPr="002759F7">
        <w:t xml:space="preserve"> following the introduction of CPOE system due to the loss of subtle cues of identity that had been part of the paper chart:  physical placement, handwriting, length, differences in </w:t>
      </w:r>
      <w:r w:rsidR="003D11ED" w:rsidRPr="002759F7">
        <w:t>grammar</w:t>
      </w:r>
      <w:r w:rsidR="009D0FE4" w:rsidRPr="002759F7">
        <w:t xml:space="preserve">, even coffee stains, </w:t>
      </w:r>
      <w:r w:rsidR="009D0FE4" w:rsidRPr="002759F7">
        <w:rPr>
          <w:i/>
        </w:rPr>
        <w:t>etc</w:t>
      </w:r>
      <w:r w:rsidR="005215CF" w:rsidRPr="002759F7">
        <w:fldChar w:fldCharType="begin"/>
      </w:r>
      <w:r w:rsidR="00DE0DC9" w:rsidRPr="002759F7">
        <w:instrText xml:space="preserve"> ADDIN EN.CITE &lt;EndNote&gt;&lt;Cite&gt;&lt;Author&gt;Berg&lt;/Author&gt;&lt;Year&gt;2004&lt;/Year&gt;&lt;RecNum&gt;2193&lt;/RecNum&gt;&lt;DisplayText&gt;&lt;style face="superscript"&gt;6&lt;/style&gt;&lt;/DisplayText&gt;&lt;record&gt;&lt;rec-number&gt;2193&lt;/rec-number&gt;&lt;foreign-keys&gt;&lt;key app="EN" db-id="09prax5tax202je0swcv5a2t0zfe2fpzss50" timestamp="0"&gt;2193&lt;/key&gt;&lt;key app="ENWeb" db-id="SxV6EgrtqgcAAB2WtdE"&gt;29363&lt;/key&gt;&lt;/foreign-keys&gt;&lt;ref-type name="Book"&gt;6&lt;/ref-type&gt;&lt;contributors&gt;&lt;authors&gt;&lt;author&gt;Berg, Marc&lt;/author&gt;&lt;/authors&gt;&lt;/contributors&gt;&lt;titles&gt;&lt;title&gt;Health Information Management:  Integrating Information Technology in Health Care Work&lt;/title&gt;&lt;secondary-title&gt;Routledge Health Management Series&lt;/secondary-title&gt;&lt;/titles&gt;&lt;pages&gt;256&lt;/pages&gt;&lt;dates&gt;&lt;year&gt;2004&lt;/year&gt;&lt;/dates&gt;&lt;pub-location&gt;London, UK&lt;/pub-location&gt;&lt;publisher&gt;Routledge&lt;/publisher&gt;&lt;urls&gt;&lt;/urls&gt;&lt;/record&gt;&lt;/Cite&gt;&lt;/EndNote&gt;</w:instrText>
      </w:r>
      <w:r w:rsidR="005215CF" w:rsidRPr="002759F7">
        <w:fldChar w:fldCharType="separate"/>
      </w:r>
      <w:r w:rsidR="00DE0DC9" w:rsidRPr="002759F7">
        <w:rPr>
          <w:noProof/>
          <w:vertAlign w:val="superscript"/>
        </w:rPr>
        <w:t>6</w:t>
      </w:r>
      <w:r w:rsidR="005215CF" w:rsidRPr="002759F7">
        <w:fldChar w:fldCharType="end"/>
      </w:r>
      <w:r w:rsidR="009D0FE4" w:rsidRPr="002759F7">
        <w:t xml:space="preserve">.  Pham </w:t>
      </w:r>
      <w:r w:rsidR="009D0FE4" w:rsidRPr="002759F7">
        <w:rPr>
          <w:i/>
        </w:rPr>
        <w:t>et al</w:t>
      </w:r>
      <w:r w:rsidR="009D0FE4" w:rsidRPr="002759F7">
        <w:t xml:space="preserve"> have reported wrong-patient orders </w:t>
      </w:r>
      <w:r w:rsidR="00D37269" w:rsidRPr="002759F7">
        <w:lastRenderedPageBreak/>
        <w:t xml:space="preserve">were 3-fold higher </w:t>
      </w:r>
      <w:r w:rsidR="009D0FE4" w:rsidRPr="002759F7">
        <w:t>in EDs using CPOE compared to those using paper orders</w:t>
      </w:r>
      <w:r w:rsidR="009D0FE4" w:rsidRPr="002759F7">
        <w:fldChar w:fldCharType="begin">
          <w:fldData xml:space="preserve">PEVuZE5vdGU+PENpdGU+PEF1dGhvcj5QaGFtPC9BdXRob3I+PFllYXI+MjAxMTwvWWVhcj48UmVj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==
</w:fldData>
        </w:fldChar>
      </w:r>
      <w:r w:rsidR="00DE0DC9" w:rsidRPr="002759F7">
        <w:instrText xml:space="preserve"> ADDIN EN.CITE </w:instrText>
      </w:r>
      <w:r w:rsidR="00DE0DC9" w:rsidRPr="002759F7">
        <w:fldChar w:fldCharType="begin">
          <w:fldData xml:space="preserve">PEVuZE5vdGU+PENpdGU+PEF1dGhvcj5QaGFtPC9BdXRob3I+PFllYXI+MjAxMTwvWWVhcj48UmVj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==
</w:fldData>
        </w:fldChar>
      </w:r>
      <w:r w:rsidR="00DE0DC9" w:rsidRPr="002759F7">
        <w:instrText xml:space="preserve"> ADDIN EN.CITE.DATA </w:instrText>
      </w:r>
      <w:r w:rsidR="00DE0DC9" w:rsidRPr="002759F7">
        <w:fldChar w:fldCharType="end"/>
      </w:r>
      <w:r w:rsidR="009D0FE4" w:rsidRPr="002759F7">
        <w:fldChar w:fldCharType="separate"/>
      </w:r>
      <w:r w:rsidR="00DE0DC9" w:rsidRPr="002759F7">
        <w:rPr>
          <w:noProof/>
          <w:vertAlign w:val="superscript"/>
        </w:rPr>
        <w:t>7</w:t>
      </w:r>
      <w:r w:rsidR="009D0FE4" w:rsidRPr="002759F7">
        <w:fldChar w:fldCharType="end"/>
      </w:r>
      <w:r w:rsidR="003D11ED" w:rsidRPr="002759F7">
        <w:t>.  A</w:t>
      </w:r>
      <w:r w:rsidR="005215CF" w:rsidRPr="002759F7">
        <w:t xml:space="preserve">lthough many </w:t>
      </w:r>
      <w:r w:rsidR="002A2F20" w:rsidRPr="002759F7">
        <w:t>wrong-patient</w:t>
      </w:r>
      <w:r w:rsidR="005215CF" w:rsidRPr="002759F7">
        <w:t xml:space="preserve"> orders are intercepted before being carried out, and others may be inconsequential, the potential for devastating harm is obvious.</w:t>
      </w:r>
    </w:p>
    <w:p w14:paraId="2EE19002" w14:textId="77777777" w:rsidR="006515A6" w:rsidRPr="002759F7" w:rsidRDefault="005215CF" w:rsidP="007B0479">
      <w:r w:rsidRPr="002759F7">
        <w:t xml:space="preserve">Green </w:t>
      </w:r>
      <w:r w:rsidRPr="002759F7">
        <w:rPr>
          <w:i/>
        </w:rPr>
        <w:t>et al</w:t>
      </w:r>
      <w:r w:rsidRPr="002759F7">
        <w:t>’s intervent</w:t>
      </w:r>
      <w:r w:rsidR="007D6571" w:rsidRPr="002759F7">
        <w:t>ion</w:t>
      </w:r>
      <w:r w:rsidRPr="002759F7">
        <w:t xml:space="preserve"> involved displaying a patient verification dialog screen </w:t>
      </w:r>
      <w:r w:rsidR="007D6571" w:rsidRPr="002759F7">
        <w:t xml:space="preserve">that required active confirmation from the physician prior to moving on to the order placement screen.  It was designed so that physicians could not “click ahead” in anticipation of the </w:t>
      </w:r>
      <w:r w:rsidR="008F5A97" w:rsidRPr="002759F7">
        <w:t xml:space="preserve">confirmation </w:t>
      </w:r>
      <w:r w:rsidR="007D6571" w:rsidRPr="002759F7">
        <w:t xml:space="preserve">request </w:t>
      </w:r>
      <w:r w:rsidR="00013709" w:rsidRPr="002759F7">
        <w:t>by means of</w:t>
      </w:r>
      <w:r w:rsidR="007D6571" w:rsidRPr="002759F7">
        <w:t xml:space="preserve"> a 2.5 second delay before any input other than cancelling the order session would be accepted.  The design of the verification screen attempted to re</w:t>
      </w:r>
      <w:r w:rsidR="008F5A97" w:rsidRPr="002759F7">
        <w:t>store</w:t>
      </w:r>
      <w:r w:rsidR="007D6571" w:rsidRPr="002759F7">
        <w:t xml:space="preserve"> </w:t>
      </w:r>
      <w:r w:rsidR="008F5A97" w:rsidRPr="002759F7">
        <w:t xml:space="preserve">some of </w:t>
      </w:r>
      <w:r w:rsidR="007D6571" w:rsidRPr="002759F7">
        <w:t>the subtle cu</w:t>
      </w:r>
      <w:r w:rsidR="00301E55" w:rsidRPr="002759F7">
        <w:t>es</w:t>
      </w:r>
      <w:r w:rsidR="008F5A97" w:rsidRPr="002759F7">
        <w:t xml:space="preserve"> </w:t>
      </w:r>
      <w:r w:rsidR="007D6571" w:rsidRPr="002759F7">
        <w:t xml:space="preserve">that paper charts </w:t>
      </w:r>
      <w:r w:rsidR="001E782C" w:rsidRPr="002759F7">
        <w:t>afforded</w:t>
      </w:r>
      <w:r w:rsidR="007D6571" w:rsidRPr="002759F7">
        <w:t xml:space="preserve"> </w:t>
      </w:r>
      <w:r w:rsidR="001E782C" w:rsidRPr="002759F7">
        <w:t>for</w:t>
      </w:r>
      <w:r w:rsidR="00301E55" w:rsidRPr="002759F7">
        <w:t xml:space="preserve"> distinguish</w:t>
      </w:r>
      <w:r w:rsidR="001E782C" w:rsidRPr="002759F7">
        <w:t>ing patients</w:t>
      </w:r>
      <w:r w:rsidR="00301E55" w:rsidRPr="002759F7">
        <w:t xml:space="preserve"> </w:t>
      </w:r>
      <w:r w:rsidR="007D6571" w:rsidRPr="002759F7">
        <w:t xml:space="preserve">by displaying not only the name, age, and gender, but also other </w:t>
      </w:r>
      <w:r w:rsidR="002A2F20" w:rsidRPr="002759F7">
        <w:t>attributes</w:t>
      </w:r>
      <w:r w:rsidR="007D6571" w:rsidRPr="002759F7">
        <w:t xml:space="preserve"> such as chief complaint, bed location, length of stay, and recent medication orders</w:t>
      </w:r>
      <w:r w:rsidR="00AD72E9" w:rsidRPr="002759F7">
        <w:t xml:space="preserve"> – all </w:t>
      </w:r>
      <w:r w:rsidR="00893DF5" w:rsidRPr="002759F7">
        <w:t>cues</w:t>
      </w:r>
      <w:r w:rsidR="00AD72E9" w:rsidRPr="002759F7">
        <w:t xml:space="preserve"> t</w:t>
      </w:r>
      <w:r w:rsidR="00770184" w:rsidRPr="002759F7">
        <w:t>o</w:t>
      </w:r>
      <w:r w:rsidR="00AD72E9" w:rsidRPr="002759F7">
        <w:t xml:space="preserve"> </w:t>
      </w:r>
      <w:r w:rsidR="001E782C" w:rsidRPr="002759F7">
        <w:t>help</w:t>
      </w:r>
      <w:r w:rsidR="00AD72E9" w:rsidRPr="002759F7">
        <w:t xml:space="preserve"> physicians </w:t>
      </w:r>
      <w:r w:rsidR="001E782C" w:rsidRPr="002759F7">
        <w:t xml:space="preserve">form </w:t>
      </w:r>
      <w:r w:rsidR="00BD7DCA" w:rsidRPr="002759F7">
        <w:t>a</w:t>
      </w:r>
      <w:r w:rsidR="00301E55" w:rsidRPr="002759F7">
        <w:t xml:space="preserve"> more accurate picture </w:t>
      </w:r>
      <w:r w:rsidR="00AD72E9" w:rsidRPr="002759F7">
        <w:t xml:space="preserve">of </w:t>
      </w:r>
      <w:r w:rsidR="00893DF5" w:rsidRPr="002759F7">
        <w:t>the</w:t>
      </w:r>
      <w:r w:rsidR="00AD72E9" w:rsidRPr="002759F7">
        <w:t xml:space="preserve"> chart they were actually </w:t>
      </w:r>
      <w:r w:rsidR="001E782C" w:rsidRPr="002759F7">
        <w:t>working in</w:t>
      </w:r>
      <w:r w:rsidR="00893DF5" w:rsidRPr="002759F7">
        <w:t>,</w:t>
      </w:r>
      <w:r w:rsidR="002F39DF" w:rsidRPr="002759F7">
        <w:t xml:space="preserve"> as </w:t>
      </w:r>
      <w:r w:rsidR="002A2F20" w:rsidRPr="002759F7">
        <w:t>opposed</w:t>
      </w:r>
      <w:r w:rsidR="002F39DF" w:rsidRPr="002759F7">
        <w:t xml:space="preserve"> to </w:t>
      </w:r>
      <w:r w:rsidR="00893DF5" w:rsidRPr="002759F7">
        <w:t>the</w:t>
      </w:r>
      <w:r w:rsidR="002F39DF" w:rsidRPr="002759F7">
        <w:t xml:space="preserve"> </w:t>
      </w:r>
      <w:r w:rsidR="00770184" w:rsidRPr="002759F7">
        <w:t xml:space="preserve">one </w:t>
      </w:r>
      <w:r w:rsidR="002F39DF" w:rsidRPr="002759F7">
        <w:t xml:space="preserve">they had intended to work </w:t>
      </w:r>
      <w:r w:rsidR="00301E55" w:rsidRPr="002759F7">
        <w:t>i</w:t>
      </w:r>
      <w:r w:rsidR="002F39DF" w:rsidRPr="002759F7">
        <w:t>n.</w:t>
      </w:r>
      <w:r w:rsidR="007B0479" w:rsidRPr="002759F7">
        <w:t xml:space="preserve">  This was a good design decision, because users tend to respond to these sorts of </w:t>
      </w:r>
      <w:r w:rsidR="008F5A97" w:rsidRPr="002759F7">
        <w:t>prompts</w:t>
      </w:r>
      <w:r w:rsidR="007B0479" w:rsidRPr="002759F7">
        <w:t xml:space="preserve"> as if they were questions about intentions (writing orders) rather than about the object of those intentions (patient X)</w:t>
      </w:r>
      <w:r w:rsidR="002A2F20" w:rsidRPr="002759F7">
        <w:fldChar w:fldCharType="begin"/>
      </w:r>
      <w:r w:rsidR="00DE0DC9" w:rsidRPr="002759F7">
        <w:instrText xml:space="preserve"> ADDIN EN.CITE &lt;EndNote&gt;&lt;Cite&gt;&lt;Author&gt;Shneiderman&lt;/Author&gt;&lt;Year&gt;2009&lt;/Year&gt;&lt;RecNum&gt;34261&lt;/RecNum&gt;&lt;DisplayText&gt;&lt;style face="superscript"&gt;8&lt;/style&gt;&lt;/DisplayText&gt;&lt;record&gt;&lt;rec-number&gt;34261&lt;/rec-number&gt;&lt;foreign-keys&gt;&lt;key app="EN" db-id="09prax5tax202je0swcv5a2t0zfe2fpzss50" timestamp="1370988584"&gt;34261&lt;/key&gt;&lt;/foreign-keys&gt;&lt;ref-type name="Book"&gt;6&lt;/ref-type&gt;&lt;contributors&gt;&lt;authors&gt;&lt;author&gt;Shneiderman, Ben&lt;/author&gt;&lt;/authors&gt;&lt;/contributors&gt;&lt;titles&gt;&lt;title&gt;Designing the User Interface:  Strategies for Effective Human-Computer Interacton&lt;/title&gt;&lt;/titles&gt;&lt;pages&gt;624&lt;/pages&gt;&lt;edition&gt;5th&lt;/edition&gt;&lt;dates&gt;&lt;year&gt;2009&lt;/year&gt;&lt;/dates&gt;&lt;pub-location&gt;Reading, MA&lt;/pub-location&gt;&lt;publisher&gt;Addison-Wesley&lt;/publisher&gt;&lt;urls&gt;&lt;/urls&gt;&lt;/record&gt;&lt;/Cite&gt;&lt;/EndNote&gt;</w:instrText>
      </w:r>
      <w:r w:rsidR="002A2F20" w:rsidRPr="002759F7">
        <w:fldChar w:fldCharType="separate"/>
      </w:r>
      <w:r w:rsidR="00DE0DC9" w:rsidRPr="002759F7">
        <w:rPr>
          <w:noProof/>
          <w:vertAlign w:val="superscript"/>
        </w:rPr>
        <w:t>8</w:t>
      </w:r>
      <w:r w:rsidR="002A2F20" w:rsidRPr="002759F7">
        <w:fldChar w:fldCharType="end"/>
      </w:r>
      <w:r w:rsidR="008F5A97" w:rsidRPr="002759F7">
        <w:t>.  M</w:t>
      </w:r>
      <w:r w:rsidR="007B0479" w:rsidRPr="002759F7">
        <w:t>aking the object of intention more salient helps to avoid inadvertent confirmation</w:t>
      </w:r>
      <w:r w:rsidR="002A2F20" w:rsidRPr="002759F7">
        <w:t xml:space="preserve"> which is </w:t>
      </w:r>
      <w:r w:rsidR="007B0479" w:rsidRPr="002759F7">
        <w:t>often, but not always, followed by</w:t>
      </w:r>
      <w:r w:rsidR="001E782C" w:rsidRPr="002759F7">
        <w:t xml:space="preserve"> </w:t>
      </w:r>
      <w:r w:rsidR="007B0479" w:rsidRPr="002759F7">
        <w:t>2 word exclamation</w:t>
      </w:r>
      <w:r w:rsidR="00301E55" w:rsidRPr="002759F7">
        <w:t>s</w:t>
      </w:r>
      <w:r w:rsidR="007B0479" w:rsidRPr="002759F7">
        <w:t xml:space="preserve"> such as, “Oh, dear” or </w:t>
      </w:r>
      <w:r w:rsidR="00013709" w:rsidRPr="002759F7">
        <w:t xml:space="preserve">more </w:t>
      </w:r>
      <w:r w:rsidR="007B0479" w:rsidRPr="002759F7">
        <w:t>scatological equivalent</w:t>
      </w:r>
      <w:r w:rsidR="00301E55" w:rsidRPr="002759F7">
        <w:t>s</w:t>
      </w:r>
      <w:r w:rsidR="007B0479" w:rsidRPr="002759F7">
        <w:t xml:space="preserve">.  </w:t>
      </w:r>
      <w:r w:rsidR="006515A6" w:rsidRPr="002759F7">
        <w:t xml:space="preserve">This intervention was reasonably successful; the authors report a decrease in wrong patient orders from </w:t>
      </w:r>
      <w:r w:rsidR="002A2F20" w:rsidRPr="002759F7">
        <w:t>2.0</w:t>
      </w:r>
      <w:r w:rsidR="006515A6" w:rsidRPr="002759F7">
        <w:t xml:space="preserve"> to </w:t>
      </w:r>
      <w:r w:rsidR="009677FF" w:rsidRPr="002759F7">
        <w:t>1.5</w:t>
      </w:r>
      <w:r w:rsidR="006515A6" w:rsidRPr="002759F7">
        <w:t xml:space="preserve"> </w:t>
      </w:r>
      <w:r w:rsidR="002A2F20" w:rsidRPr="002759F7">
        <w:t>per thousand</w:t>
      </w:r>
      <w:r w:rsidR="00AF5A0D" w:rsidRPr="002759F7">
        <w:t xml:space="preserve"> orders</w:t>
      </w:r>
      <w:r w:rsidR="009677FF" w:rsidRPr="002759F7">
        <w:t>,</w:t>
      </w:r>
      <w:r w:rsidR="002A2F20" w:rsidRPr="002759F7">
        <w:t xml:space="preserve"> </w:t>
      </w:r>
      <w:r w:rsidR="009677FF" w:rsidRPr="002759F7">
        <w:t xml:space="preserve">which was </w:t>
      </w:r>
      <w:r w:rsidR="006515A6" w:rsidRPr="002759F7">
        <w:t xml:space="preserve">sustained </w:t>
      </w:r>
      <w:r w:rsidR="009677FF" w:rsidRPr="002759F7">
        <w:t xml:space="preserve">for </w:t>
      </w:r>
      <w:r w:rsidR="006515A6" w:rsidRPr="002759F7">
        <w:t>2 years</w:t>
      </w:r>
      <w:r w:rsidR="009677FF" w:rsidRPr="002759F7">
        <w:t xml:space="preserve"> after the intervention</w:t>
      </w:r>
      <w:r w:rsidR="006515A6" w:rsidRPr="002759F7">
        <w:t>.</w:t>
      </w:r>
    </w:p>
    <w:p w14:paraId="1E5E58AC" w14:textId="77777777" w:rsidR="00CD404E" w:rsidRPr="002759F7" w:rsidRDefault="00DE0DC9" w:rsidP="00CD404E">
      <w:r w:rsidRPr="002759F7">
        <w:lastRenderedPageBreak/>
        <w:t>G</w:t>
      </w:r>
      <w:r w:rsidR="00013709" w:rsidRPr="002759F7">
        <w:t xml:space="preserve">iven this success, why should we call it a kludge?  </w:t>
      </w:r>
      <w:r w:rsidRPr="002759F7">
        <w:t xml:space="preserve">First, it </w:t>
      </w:r>
      <w:r w:rsidR="00301E55" w:rsidRPr="002759F7">
        <w:t>is c</w:t>
      </w:r>
      <w:r w:rsidRPr="002759F7">
        <w:t>ertainly inelegant</w:t>
      </w:r>
      <w:r w:rsidR="007265FD" w:rsidRPr="002759F7">
        <w:t xml:space="preserve"> and intrusive</w:t>
      </w:r>
      <w:r w:rsidRPr="002759F7">
        <w:t xml:space="preserve">.  Emergency physicians already operate </w:t>
      </w:r>
      <w:r w:rsidR="00301E55" w:rsidRPr="002759F7">
        <w:t>under</w:t>
      </w:r>
      <w:r w:rsidRPr="002759F7">
        <w:t xml:space="preserve"> a barrage of interruptions</w:t>
      </w:r>
      <w:r w:rsidR="00AF5A0D" w:rsidRPr="002759F7">
        <w:t xml:space="preserve">.  </w:t>
      </w:r>
      <w:r w:rsidRPr="002759F7">
        <w:t xml:space="preserve">Chisholm </w:t>
      </w:r>
      <w:r w:rsidRPr="002759F7">
        <w:rPr>
          <w:i/>
        </w:rPr>
        <w:t>et al</w:t>
      </w:r>
      <w:r w:rsidRPr="002759F7">
        <w:t xml:space="preserve"> </w:t>
      </w:r>
      <w:r w:rsidR="00AF5A0D" w:rsidRPr="002759F7">
        <w:t>report</w:t>
      </w:r>
      <w:r w:rsidR="008F37A7" w:rsidRPr="002759F7">
        <w:t xml:space="preserve">ed </w:t>
      </w:r>
      <w:r w:rsidR="00AF5A0D" w:rsidRPr="002759F7">
        <w:t>they experience 2 to 3</w:t>
      </w:r>
      <w:r w:rsidR="008F37A7" w:rsidRPr="002759F7">
        <w:t xml:space="preserve"> interruption</w:t>
      </w:r>
      <w:r w:rsidR="00AF5A0D" w:rsidRPr="002759F7">
        <w:t>s</w:t>
      </w:r>
      <w:r w:rsidR="008F37A7" w:rsidRPr="002759F7">
        <w:t xml:space="preserve"> </w:t>
      </w:r>
      <w:r w:rsidR="00C07974" w:rsidRPr="002759F7">
        <w:t>per patient</w:t>
      </w:r>
      <w:r w:rsidR="008F37A7" w:rsidRPr="002759F7">
        <w:fldChar w:fldCharType="begin"/>
      </w:r>
      <w:r w:rsidR="008F37A7" w:rsidRPr="002759F7">
        <w:instrText xml:space="preserve"> ADDIN EN.CITE &lt;EndNote&gt;&lt;Cite&gt;&lt;Author&gt;Chisholm&lt;/Author&gt;&lt;Year&gt;2000&lt;/Year&gt;&lt;RecNum&gt;481&lt;/RecNum&gt;&lt;DisplayText&gt;&lt;style face="superscript"&gt;9&lt;/style&gt;&lt;/DisplayText&gt;&lt;record&gt;&lt;rec-number&gt;481&lt;/rec-number&gt;&lt;foreign-keys&gt;&lt;key app="EN" db-id="09prax5tax202je0swcv5a2t0zfe2fpzss50" timestamp="0"&gt;481&lt;/key&gt;&lt;key app="ENWeb" db-id="SxV6EgrtqgcAAB2WtdE"&gt;27917&lt;/key&gt;&lt;/foreign-keys&gt;&lt;ref-type name="Journal Article"&gt;17&lt;/ref-type&gt;&lt;contributors&gt;&lt;authors&gt;&lt;author&gt;Chisholm, Carey D&lt;/author&gt;&lt;author&gt;Collison, Edgar K&lt;/author&gt;&lt;author&gt;Nelson, David R&lt;/author&gt;&lt;author&gt;Cordell, William H&lt;/author&gt;&lt;/authors&gt;&lt;/contributors&gt;&lt;titles&gt;&lt;title&gt;Emergency department work place interruptions:  are emergency physicians multi-tasking or interrupt driven?&lt;/title&gt;&lt;secondary-title&gt;Academic Emergency Medicine&lt;/secondary-title&gt;&lt;/titles&gt;&lt;periodical&gt;&lt;full-title&gt;Academic Emergency Medicine&lt;/full-title&gt;&lt;abbr-1&gt;Acad Emerg Med&lt;/abbr-1&gt;&lt;/periodical&gt;&lt;pages&gt;1239-1243&lt;/pages&gt;&lt;volume&gt;7&lt;/volume&gt;&lt;dates&gt;&lt;year&gt;2000&lt;/year&gt;&lt;/dates&gt;&lt;urls&gt;&lt;/urls&gt;&lt;/record&gt;&lt;/Cite&gt;&lt;/EndNote&gt;</w:instrText>
      </w:r>
      <w:r w:rsidR="008F37A7" w:rsidRPr="002759F7">
        <w:fldChar w:fldCharType="separate"/>
      </w:r>
      <w:r w:rsidR="008F37A7" w:rsidRPr="002759F7">
        <w:rPr>
          <w:noProof/>
          <w:vertAlign w:val="superscript"/>
        </w:rPr>
        <w:t>9</w:t>
      </w:r>
      <w:r w:rsidR="008F37A7" w:rsidRPr="002759F7">
        <w:fldChar w:fldCharType="end"/>
      </w:r>
      <w:r w:rsidR="00C07974" w:rsidRPr="002759F7">
        <w:t xml:space="preserve">, </w:t>
      </w:r>
      <w:r w:rsidR="00AF5A0D" w:rsidRPr="002759F7">
        <w:t xml:space="preserve">so adding a bit over </w:t>
      </w:r>
      <w:r w:rsidR="001E782C" w:rsidRPr="002759F7">
        <w:t>1</w:t>
      </w:r>
      <w:r w:rsidR="00AF5A0D" w:rsidRPr="002759F7">
        <w:t xml:space="preserve"> additional interruption per patient</w:t>
      </w:r>
      <w:bookmarkStart w:id="0" w:name="_GoBack"/>
      <w:bookmarkEnd w:id="0"/>
      <w:r w:rsidR="00AF5A0D" w:rsidRPr="002759F7">
        <w:t xml:space="preserve"> (albeit a shorter one), when only about 1 in 200 is helpful, is hardly a welcome development, even for a good cause.  </w:t>
      </w:r>
      <w:r w:rsidR="006B0807" w:rsidRPr="002759F7">
        <w:t xml:space="preserve">Although it is commonly thought that interruptions are less disruptive when </w:t>
      </w:r>
      <w:r w:rsidR="00AF5A0D" w:rsidRPr="002759F7">
        <w:t xml:space="preserve">the interruption and interrupted task are closely </w:t>
      </w:r>
      <w:r w:rsidR="006B0807" w:rsidRPr="002759F7">
        <w:t>related</w:t>
      </w:r>
      <w:r w:rsidR="00C32298" w:rsidRPr="002759F7">
        <w:fldChar w:fldCharType="begin"/>
      </w:r>
      <w:r w:rsidR="00C32298" w:rsidRPr="002759F7">
        <w:instrText xml:space="preserve"> ADDIN EN.CITE &lt;EndNote&gt;&lt;Cite&gt;&lt;Author&gt;Edwards&lt;/Author&gt;&lt;Year&gt;1998&lt;/Year&gt;&lt;RecNum&gt;1984&lt;/RecNum&gt;&lt;DisplayText&gt;&lt;style face="superscript"&gt;10,11&lt;/style&gt;&lt;/DisplayText&gt;&lt;record&gt;&lt;rec-number&gt;1984&lt;/rec-number&gt;&lt;foreign-keys&gt;&lt;key app="EN" db-id="09prax5tax202je0swcv5a2t0zfe2fpzss50" timestamp="0"&gt;1984&lt;/key&gt;&lt;key app="ENWeb" db-id="SxV6EgrtqgcAAB2WtdE"&gt;29239&lt;/key&gt;&lt;/foreign-keys&gt;&lt;ref-type name="Journal Article"&gt;17&lt;/ref-type&gt;&lt;contributors&gt;&lt;authors&gt;&lt;author&gt;Edwards, M B&lt;/author&gt;&lt;author&gt;Gronlund, S D&lt;/author&gt;&lt;/authors&gt;&lt;/contributors&gt;&lt;titles&gt;&lt;title&gt;Task interruption and its effect on memory&lt;/title&gt;&lt;secondary-title&gt;Memory&lt;/secondary-title&gt;&lt;/titles&gt;&lt;pages&gt;665 - 687&lt;/pages&gt;&lt;volume&gt;6&lt;/volume&gt;&lt;dates&gt;&lt;year&gt;1998&lt;/year&gt;&lt;/dates&gt;&lt;urls&gt;&lt;/urls&gt;&lt;/record&gt;&lt;/Cite&gt;&lt;Cite&gt;&lt;Author&gt;Speier&lt;/Author&gt;&lt;Year&gt;1999&lt;/Year&gt;&lt;RecNum&gt;33921&lt;/RecNum&gt;&lt;record&gt;&lt;rec-number&gt;33921&lt;/rec-number&gt;&lt;foreign-keys&gt;&lt;key app="EN" db-id="09prax5tax202je0swcv5a2t0zfe2fpzss50" timestamp="1356024960"&gt;33921&lt;/key&gt;&lt;/foreign-keys&gt;&lt;ref-type name="Journal Article"&gt;17&lt;/ref-type&gt;&lt;contributors&gt;&lt;authors&gt;&lt;author&gt;Speier, Cheri&lt;/author&gt;&lt;author&gt;Valacich, Joseph S.&lt;/author&gt;&lt;author&gt;Vessey, Iris&lt;/author&gt;&lt;/authors&gt;&lt;/contributors&gt;&lt;titles&gt;&lt;title&gt;The Influence of Task Interruption on Individual Decision Making: An Information Overload Perspective&lt;/title&gt;&lt;secondary-title&gt;Decision Sciences&lt;/secondary-title&gt;&lt;/titles&gt;&lt;periodical&gt;&lt;full-title&gt;Decision Sciences&lt;/full-title&gt;&lt;/periodical&gt;&lt;pages&gt;337-360&lt;/pages&gt;&lt;volume&gt;30&lt;/volume&gt;&lt;number&gt;2&lt;/number&gt;&lt;keywords&gt;&lt;keyword&gt;Decision Making&lt;/keyword&gt;&lt;keyword&gt;Information Overload&lt;/keyword&gt;&lt;keyword&gt;Interruptions&lt;/keyword&gt;&lt;/keywords&gt;&lt;dates&gt;&lt;year&gt;1999&lt;/year&gt;&lt;/dates&gt;&lt;publisher&gt;Blackwell Publishing Ltd&lt;/publisher&gt;&lt;isbn&gt;1540-5915&lt;/isbn&gt;&lt;urls&gt;&lt;related-urls&gt;&lt;url&gt;http://dx.doi.org/10.1111/j.1540-5915.1999.tb01613.x&lt;/url&gt;&lt;/related-urls&gt;&lt;/urls&gt;&lt;electronic-resource-num&gt;10.1111/j.1540-5915.1999.tb01613.x&lt;/electronic-resource-num&gt;&lt;/record&gt;&lt;/Cite&gt;&lt;/EndNote&gt;</w:instrText>
      </w:r>
      <w:r w:rsidR="00C32298" w:rsidRPr="002759F7">
        <w:fldChar w:fldCharType="separate"/>
      </w:r>
      <w:r w:rsidR="00C32298" w:rsidRPr="002759F7">
        <w:rPr>
          <w:noProof/>
          <w:vertAlign w:val="superscript"/>
        </w:rPr>
        <w:t>10,11</w:t>
      </w:r>
      <w:r w:rsidR="00C32298" w:rsidRPr="002759F7">
        <w:fldChar w:fldCharType="end"/>
      </w:r>
      <w:r w:rsidR="006B0807" w:rsidRPr="002759F7">
        <w:t>, there is some experimental evidence suggesting that</w:t>
      </w:r>
      <w:r w:rsidR="00882E81" w:rsidRPr="002759F7">
        <w:t xml:space="preserve"> </w:t>
      </w:r>
      <w:r w:rsidR="006B0807" w:rsidRPr="002759F7">
        <w:t xml:space="preserve">this only holds if the </w:t>
      </w:r>
      <w:r w:rsidR="00A2784C" w:rsidRPr="002759F7">
        <w:t xml:space="preserve">interruption is </w:t>
      </w:r>
      <w:r w:rsidR="006B0807" w:rsidRPr="002759F7">
        <w:t>similar</w:t>
      </w:r>
      <w:r w:rsidR="00A2784C" w:rsidRPr="002759F7">
        <w:t xml:space="preserve"> to </w:t>
      </w:r>
      <w:r w:rsidR="006B0807" w:rsidRPr="002759F7">
        <w:t xml:space="preserve">the future </w:t>
      </w:r>
      <w:r w:rsidR="00770184" w:rsidRPr="002759F7">
        <w:t>actions held in working memory, and</w:t>
      </w:r>
      <w:r w:rsidR="006B0807" w:rsidRPr="002759F7">
        <w:t xml:space="preserve"> that similarity in content (but not future steps-to-be-taken) can be even more disruptive than entirely irrelevant</w:t>
      </w:r>
      <w:r w:rsidR="00770184" w:rsidRPr="002759F7">
        <w:t xml:space="preserve"> interruptioins</w:t>
      </w:r>
      <w:r w:rsidR="006B0807" w:rsidRPr="002759F7">
        <w:fldChar w:fldCharType="begin"/>
      </w:r>
      <w:r w:rsidR="006B0807" w:rsidRPr="002759F7">
        <w:instrText xml:space="preserve"> ADDIN EN.CITE &lt;EndNote&gt;&lt;Cite&gt;&lt;Author&gt;Gould&lt;/Author&gt;&lt;Year&gt;2014&lt;/Year&gt;&lt;RecNum&gt;37336&lt;/RecNum&gt;&lt;DisplayText&gt;&lt;style face="superscript"&gt;12&lt;/style&gt;&lt;/DisplayText&gt;&lt;record&gt;&lt;rec-number&gt;37336&lt;/rec-number&gt;&lt;foreign-keys&gt;&lt;key app="EN" db-id="09prax5tax202je0swcv5a2t0zfe2fpzss50" timestamp="1422974894"&gt;37336&lt;/key&gt;&lt;/foreign-keys&gt;&lt;ref-type name="Thesis"&gt;32&lt;/ref-type&gt;&lt;contributors&gt;&lt;authors&gt;&lt;author&gt;Gould, Alexander J J&lt;/author&gt;&lt;/authors&gt;&lt;tertiary-authors&gt;&lt;author&gt;Cox, Anna L&lt;/author&gt;&lt;/tertiary-authors&gt;&lt;/contributors&gt;&lt;titles&gt;&lt;title&gt;What Makes an Interruption Disruptive? Understanding the Effects of Interruption Relevane and Timing on Performance&lt;/title&gt;&lt;secondary-title&gt;Computer Science&lt;/secondary-title&gt;&lt;/titles&gt;&lt;pages&gt;1881&lt;/pages&gt;&lt;volume&gt;PhD&lt;/volume&gt;&lt;dates&gt;&lt;year&gt;2014&lt;/year&gt;&lt;/dates&gt;&lt;pub-location&gt;London, UK&lt;/pub-location&gt;&lt;publisher&gt;University College London&lt;/publisher&gt;&lt;urls&gt;&lt;related-urls&gt;&lt;url&gt;http://discovery.ucl.ac.uk/1458627/1/thesis.pdf&lt;/url&gt;&lt;/related-urls&gt;&lt;/urls&gt;&lt;access-date&gt;3 February 2015&lt;/access-date&gt;&lt;/record&gt;&lt;/Cite&gt;&lt;/EndNote&gt;</w:instrText>
      </w:r>
      <w:r w:rsidR="006B0807" w:rsidRPr="002759F7">
        <w:fldChar w:fldCharType="separate"/>
      </w:r>
      <w:r w:rsidR="006B0807" w:rsidRPr="002759F7">
        <w:rPr>
          <w:noProof/>
          <w:vertAlign w:val="superscript"/>
        </w:rPr>
        <w:t>12</w:t>
      </w:r>
      <w:r w:rsidR="006B0807" w:rsidRPr="002759F7">
        <w:fldChar w:fldCharType="end"/>
      </w:r>
      <w:r w:rsidR="006B0807" w:rsidRPr="002759F7">
        <w:t xml:space="preserve">.  </w:t>
      </w:r>
      <w:r w:rsidR="00CD404E" w:rsidRPr="002759F7">
        <w:t>Interruptions almost always have both positive and negative effects</w:t>
      </w:r>
      <w:r w:rsidR="00CD404E" w:rsidRPr="002759F7">
        <w:fldChar w:fldCharType="begin">
          <w:fldData xml:space="preserve">PEVuZE5vdGU+PENpdGU+PEF1dGhvcj5HcnVuZGdlaWdlcjwvQXV0aG9yPjxZZWFyPjIwMDk8L1ll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</w:fldData>
        </w:fldChar>
      </w:r>
      <w:r w:rsidR="006B0807" w:rsidRPr="002759F7">
        <w:instrText xml:space="preserve"> ADDIN EN.CITE </w:instrText>
      </w:r>
      <w:r w:rsidR="006B0807" w:rsidRPr="002759F7">
        <w:fldChar w:fldCharType="begin">
          <w:fldData xml:space="preserve">PEVuZE5vdGU+PENpdGU+PEF1dGhvcj5HcnVuZGdlaWdlcjwvQXV0aG9yPjxZZWFyPjIwMDk8L1ll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</w:fldData>
        </w:fldChar>
      </w:r>
      <w:r w:rsidR="006B0807" w:rsidRPr="002759F7">
        <w:instrText xml:space="preserve"> ADDIN EN.CITE.DATA </w:instrText>
      </w:r>
      <w:r w:rsidR="006B0807" w:rsidRPr="002759F7">
        <w:fldChar w:fldCharType="end"/>
      </w:r>
      <w:r w:rsidR="00CD404E" w:rsidRPr="002759F7">
        <w:fldChar w:fldCharType="separate"/>
      </w:r>
      <w:r w:rsidR="006B0807" w:rsidRPr="002759F7">
        <w:rPr>
          <w:noProof/>
          <w:vertAlign w:val="superscript"/>
        </w:rPr>
        <w:t>13,14</w:t>
      </w:r>
      <w:r w:rsidR="00CD404E" w:rsidRPr="002759F7">
        <w:fldChar w:fldCharType="end"/>
      </w:r>
      <w:r w:rsidR="00CD404E" w:rsidRPr="002759F7">
        <w:t>, but the balance here is unknown; Green</w:t>
      </w:r>
      <w:r w:rsidR="00893DF5" w:rsidRPr="002759F7">
        <w:t xml:space="preserve"> </w:t>
      </w:r>
      <w:r w:rsidR="00893DF5" w:rsidRPr="002759F7">
        <w:rPr>
          <w:i/>
        </w:rPr>
        <w:t>et al</w:t>
      </w:r>
      <w:r w:rsidR="00893DF5" w:rsidRPr="002759F7">
        <w:t xml:space="preserve"> </w:t>
      </w:r>
      <w:r w:rsidR="00CD404E" w:rsidRPr="002759F7">
        <w:t xml:space="preserve">captured the beneficial effects of reducing wrong patient orders, but did not attempt to identify </w:t>
      </w:r>
      <w:r w:rsidR="00893DF5" w:rsidRPr="002759F7">
        <w:t xml:space="preserve">any </w:t>
      </w:r>
      <w:r w:rsidR="00CD404E" w:rsidRPr="002759F7">
        <w:t>unintended consequences beyond the additional time required.</w:t>
      </w:r>
    </w:p>
    <w:p w14:paraId="247C7DF3" w14:textId="77777777" w:rsidR="00C32298" w:rsidRPr="002759F7" w:rsidRDefault="00C32298" w:rsidP="00AF5A0D">
      <w:r w:rsidRPr="002759F7">
        <w:t xml:space="preserve">Second, the intervention </w:t>
      </w:r>
      <w:r w:rsidR="00893DF5" w:rsidRPr="002759F7">
        <w:t xml:space="preserve">here </w:t>
      </w:r>
      <w:r w:rsidRPr="002759F7">
        <w:t xml:space="preserve">does not really solve the fundamental problem that current HIT designs make it too easy to select the wrong patient.  There are many other tasks </w:t>
      </w:r>
      <w:r w:rsidR="00301E55" w:rsidRPr="002759F7">
        <w:t xml:space="preserve">not addressed by this intervention </w:t>
      </w:r>
      <w:r w:rsidRPr="002759F7">
        <w:t>in which wrong patient selection create</w:t>
      </w:r>
      <w:r w:rsidR="001E782C" w:rsidRPr="002759F7">
        <w:t>s</w:t>
      </w:r>
      <w:r w:rsidRPr="002759F7">
        <w:t xml:space="preserve"> </w:t>
      </w:r>
      <w:r w:rsidR="001E782C" w:rsidRPr="002759F7">
        <w:t>risks</w:t>
      </w:r>
      <w:r w:rsidR="00FA1ACD" w:rsidRPr="002759F7">
        <w:t xml:space="preserve">:  </w:t>
      </w:r>
      <w:r w:rsidRPr="002759F7">
        <w:t>charting</w:t>
      </w:r>
      <w:r w:rsidR="00FA1ACD" w:rsidRPr="002759F7">
        <w:t>;</w:t>
      </w:r>
      <w:r w:rsidRPr="002759F7">
        <w:t xml:space="preserve"> reviewing laboratory results and imaging reports</w:t>
      </w:r>
      <w:r w:rsidR="00FA1ACD" w:rsidRPr="002759F7">
        <w:t>;</w:t>
      </w:r>
      <w:r w:rsidRPr="002759F7">
        <w:t xml:space="preserve"> </w:t>
      </w:r>
      <w:r w:rsidR="00FA1ACD" w:rsidRPr="002759F7">
        <w:t>arranging follow-up, admissions, or transfers; communicating with primary care</w:t>
      </w:r>
      <w:r w:rsidRPr="002759F7">
        <w:t xml:space="preserve"> or specialist colleagues</w:t>
      </w:r>
      <w:r w:rsidR="00FA1ACD" w:rsidRPr="002759F7">
        <w:t>;</w:t>
      </w:r>
      <w:r w:rsidRPr="002759F7">
        <w:t xml:space="preserve"> </w:t>
      </w:r>
      <w:r w:rsidR="00FA1ACD" w:rsidRPr="002759F7">
        <w:t xml:space="preserve">labeling specimens; </w:t>
      </w:r>
      <w:r w:rsidRPr="002759F7">
        <w:t xml:space="preserve">preparing discharge instructions, and so on.  </w:t>
      </w:r>
    </w:p>
    <w:p w14:paraId="56F8A759" w14:textId="00B003A4" w:rsidR="00C32298" w:rsidRPr="002759F7" w:rsidRDefault="00C32298" w:rsidP="00C65730">
      <w:r w:rsidRPr="002759F7">
        <w:lastRenderedPageBreak/>
        <w:t>Third, this intervention is not likely to scale</w:t>
      </w:r>
      <w:r w:rsidR="00417800" w:rsidRPr="002759F7">
        <w:t xml:space="preserve"> well</w:t>
      </w:r>
      <w:r w:rsidRPr="002759F7">
        <w:t>.  Implementing a similar solution for other potential wrong patient events</w:t>
      </w:r>
      <w:r w:rsidR="00FA1ACD" w:rsidRPr="002759F7">
        <w:t xml:space="preserve"> will extract a toll in </w:t>
      </w:r>
      <w:r w:rsidRPr="002759F7">
        <w:t>increase</w:t>
      </w:r>
      <w:r w:rsidR="00FA1ACD" w:rsidRPr="002759F7">
        <w:t>d</w:t>
      </w:r>
      <w:r w:rsidRPr="002759F7">
        <w:t xml:space="preserve"> interruptions, task complexity, time on task</w:t>
      </w:r>
      <w:r w:rsidR="00FA1ACD" w:rsidRPr="002759F7">
        <w:t xml:space="preserve">, user frustration, and </w:t>
      </w:r>
      <w:r w:rsidR="00FA1ACD" w:rsidRPr="002759F7">
        <w:rPr>
          <w:i/>
        </w:rPr>
        <w:t>sub rosa</w:t>
      </w:r>
      <w:r w:rsidR="00FA1ACD" w:rsidRPr="002759F7">
        <w:t xml:space="preserve"> work-arounds</w:t>
      </w:r>
      <w:r w:rsidR="00FA1ACD" w:rsidRPr="002759F7">
        <w:fldChar w:fldCharType="begin"/>
      </w:r>
      <w:r w:rsidR="006B0807" w:rsidRPr="002759F7">
        <w:instrText xml:space="preserve"> ADDIN EN.CITE &lt;EndNote&gt;&lt;Cite&gt;&lt;Author&gt;Westbrook&lt;/Author&gt;&lt;Year&gt;2010&lt;/Year&gt;&lt;RecNum&gt;31803&lt;/RecNum&gt;&lt;DisplayText&gt;&lt;style face="superscript"&gt;15&lt;/style&gt;&lt;/DisplayText&gt;&lt;record&gt;&lt;rec-number&gt;31803&lt;/rec-number&gt;&lt;foreign-keys&gt;&lt;key app="EN" db-id="09prax5tax202je0swcv5a2t0zfe2fpzss50" timestamp="1286824935"&gt;31803&lt;/key&gt;&lt;key app="ENWeb" db-id="SxV6EgrtqgcAAB2WtdE"&gt;35029&lt;/key&gt;&lt;/foreign-keys&gt;&lt;ref-type name="Journal Article"&gt;17&lt;/ref-type&gt;&lt;contributors&gt;&lt;authors&gt;&lt;author&gt;Westbrook, Johanna I&lt;/author&gt;&lt;author&gt;Coiera, Enrico&lt;/author&gt;&lt;author&gt;Dunsmuir, William T M&lt;/author&gt;&lt;author&gt;Brown, Bruce M&lt;/author&gt;&lt;author&gt;Kelk, Norm&lt;/author&gt;&lt;author&gt;Paoloni, Richard&lt;/author&gt;&lt;author&gt;Tran, Cuong&lt;/author&gt;&lt;/authors&gt;&lt;/contributors&gt;&lt;titles&gt;&lt;title&gt;The impact of interruptions on clinical task completion&lt;/title&gt;&lt;secondary-title&gt;Quality and Safety in Health Care&lt;/secondary-title&gt;&lt;/titles&gt;&lt;periodical&gt;&lt;full-title&gt;Quality and Safety in Health Care&lt;/full-title&gt;&lt;/periodical&gt;&lt;pages&gt;284-289&lt;/pages&gt;&lt;volume&gt;19&lt;/volume&gt;&lt;number&gt;4&lt;/number&gt;&lt;dates&gt;&lt;year&gt;2010&lt;/year&gt;&lt;pub-dates&gt;&lt;date&gt;August 1, 2010&lt;/date&gt;&lt;/pub-dates&gt;&lt;/dates&gt;&lt;urls&gt;&lt;related-urls&gt;&lt;url&gt;http://qshc.bmj.com/content/19/4/284.abstract&lt;/url&gt;&lt;/related-urls&gt;&lt;/urls&gt;&lt;electronic-resource-num&gt;10.1136/qshc.2009.039255&lt;/electronic-resource-num&gt;&lt;/record&gt;&lt;/Cite&gt;&lt;/EndNote&gt;</w:instrText>
      </w:r>
      <w:r w:rsidR="00FA1ACD" w:rsidRPr="002759F7">
        <w:fldChar w:fldCharType="separate"/>
      </w:r>
      <w:r w:rsidR="006B0807" w:rsidRPr="002759F7">
        <w:rPr>
          <w:noProof/>
          <w:vertAlign w:val="superscript"/>
        </w:rPr>
        <w:t>15</w:t>
      </w:r>
      <w:r w:rsidR="00FA1ACD" w:rsidRPr="002759F7">
        <w:fldChar w:fldCharType="end"/>
      </w:r>
      <w:r w:rsidR="00FA1ACD" w:rsidRPr="002759F7">
        <w:t>.</w:t>
      </w:r>
      <w:r w:rsidR="008B14A0" w:rsidRPr="002759F7">
        <w:t xml:space="preserve">  The lack of scalability is a particular worry, since there is a strong tendency to add more </w:t>
      </w:r>
      <w:r w:rsidR="006521FD" w:rsidRPr="002759F7">
        <w:t xml:space="preserve">and more </w:t>
      </w:r>
      <w:r w:rsidR="008B14A0" w:rsidRPr="002759F7">
        <w:t xml:space="preserve">tasks, checks, barriers, or procedures to clinical work to meet safety and quality goals, but hardly ever </w:t>
      </w:r>
      <w:r w:rsidR="006521FD" w:rsidRPr="002759F7">
        <w:t xml:space="preserve">to </w:t>
      </w:r>
      <w:r w:rsidR="008B14A0" w:rsidRPr="002759F7">
        <w:t>take</w:t>
      </w:r>
      <w:r w:rsidR="006521FD" w:rsidRPr="002759F7">
        <w:t xml:space="preserve"> any</w:t>
      </w:r>
      <w:r w:rsidR="008B14A0" w:rsidRPr="002759F7">
        <w:t xml:space="preserve"> away</w:t>
      </w:r>
      <w:r w:rsidR="008B14A0" w:rsidRPr="002759F7">
        <w:fldChar w:fldCharType="begin"/>
      </w:r>
      <w:r w:rsidR="006B0807" w:rsidRPr="002759F7">
        <w:instrText xml:space="preserve"> ADDIN EN.CITE &lt;EndNote&gt;&lt;Cite&gt;&lt;Author&gt;Coiera&lt;/Author&gt;&lt;Year&gt;2011&lt;/Year&gt;&lt;RecNum&gt;32360&lt;/RecNum&gt;&lt;DisplayText&gt;&lt;style face="superscript"&gt;16&lt;/style&gt;&lt;/DisplayText&gt;&lt;record&gt;&lt;rec-number&gt;32360&lt;/rec-number&gt;&lt;foreign-keys&gt;&lt;key app="EN" db-id="09prax5tax202je0swcv5a2t0zfe2fpzss50" timestamp="1313599772"&gt;32360&lt;/key&gt;&lt;/foreign-keys&gt;&lt;ref-type name="Journal Article"&gt;17&lt;/ref-type&gt;&lt;contributors&gt;&lt;authors&gt;&lt;author&gt;Coiera, E.&lt;/author&gt;&lt;/authors&gt;&lt;/contributors&gt;&lt;auth-address&gt;Centre for Health Informatics, Australian Institute of Health Innovation, University of New South Wales, Sydney, Australia. e.coiera@unsw.edu.au&lt;/auth-address&gt;&lt;titles&gt;&lt;title&gt;Why system inertia makes health reform so difficult&lt;/title&gt;&lt;secondary-title&gt;BMJ&lt;/secondary-title&gt;&lt;alt-title&gt;BMJ&lt;/alt-title&gt;&lt;/titles&gt;&lt;periodical&gt;&lt;full-title&gt;British Medical Journal&lt;/full-title&gt;&lt;abbr-1&gt;BMJ&lt;/abbr-1&gt;&lt;/periodical&gt;&lt;alt-periodical&gt;&lt;full-title&gt;British Medical Journal&lt;/full-title&gt;&lt;abbr-1&gt;BMJ&lt;/abbr-1&gt;&lt;/alt-periodical&gt;&lt;pages&gt;d3693&lt;/pages&gt;&lt;volume&gt;342&lt;/volume&gt;&lt;edition&gt;2011/06/28&lt;/edition&gt;&lt;dates&gt;&lt;year&gt;2011&lt;/year&gt;&lt;/dates&gt;&lt;isbn&gt;1468-5833 (Electronic)&amp;#xD;0959-535X (Linking)&lt;/isbn&gt;&lt;accession-num&gt;21700652&lt;/accession-num&gt;&lt;work-type&gt;Research Support, Non-U.S. Gov&amp;apos;t&lt;/work-type&gt;&lt;urls&gt;&lt;related-urls&gt;&lt;url&gt;http://www.ncbi.nlm.nih.gov/pubmed/21700652&lt;/url&gt;&lt;/related-urls&gt;&lt;/urls&gt;&lt;electronic-resource-num&gt;10.1136/bmj.d3693&lt;/electronic-resource-num&gt;&lt;language&gt;eng&lt;/language&gt;&lt;/record&gt;&lt;/Cite&gt;&lt;/EndNote&gt;</w:instrText>
      </w:r>
      <w:r w:rsidR="008B14A0" w:rsidRPr="002759F7">
        <w:fldChar w:fldCharType="separate"/>
      </w:r>
      <w:r w:rsidR="006B0807" w:rsidRPr="002759F7">
        <w:rPr>
          <w:noProof/>
          <w:vertAlign w:val="superscript"/>
        </w:rPr>
        <w:t>16</w:t>
      </w:r>
      <w:r w:rsidR="008B14A0" w:rsidRPr="002759F7">
        <w:fldChar w:fldCharType="end"/>
      </w:r>
      <w:r w:rsidR="008B14A0" w:rsidRPr="002759F7">
        <w:t xml:space="preserve">.  A back of the envelope calculation based on Green’s data suggest that the nationwide implementation of such a system </w:t>
      </w:r>
      <w:r w:rsidR="009D1B83" w:rsidRPr="002759F7">
        <w:t xml:space="preserve">would </w:t>
      </w:r>
      <w:r w:rsidR="00C247BF" w:rsidRPr="002759F7">
        <w:t>require</w:t>
      </w:r>
      <w:r w:rsidR="009D1B83" w:rsidRPr="002759F7">
        <w:t xml:space="preserve"> </w:t>
      </w:r>
      <w:r w:rsidR="00C65730" w:rsidRPr="002759F7">
        <w:t xml:space="preserve">almost </w:t>
      </w:r>
      <w:r w:rsidR="009D1B83" w:rsidRPr="002759F7">
        <w:t xml:space="preserve">900,000 additional hours of </w:t>
      </w:r>
      <w:r w:rsidR="00882E81" w:rsidRPr="002759F7">
        <w:t>emergency physician time</w:t>
      </w:r>
      <w:r w:rsidR="00C65730" w:rsidRPr="002759F7">
        <w:t xml:space="preserve"> per year – over 400 full time equivalents of physicians doing nothing but right patient checking </w:t>
      </w:r>
      <w:r w:rsidR="00CE7FB9" w:rsidRPr="002759F7">
        <w:t xml:space="preserve">year-in and year-out </w:t>
      </w:r>
      <w:r w:rsidR="00A03BFB" w:rsidRPr="002759F7">
        <w:t xml:space="preserve"> </w:t>
      </w:r>
      <w:r w:rsidR="00882E81" w:rsidRPr="002759F7">
        <w:t xml:space="preserve">so the impact of </w:t>
      </w:r>
      <w:r w:rsidR="006521FD" w:rsidRPr="002759F7">
        <w:t xml:space="preserve">adding </w:t>
      </w:r>
      <w:r w:rsidR="001E782C" w:rsidRPr="002759F7">
        <w:t xml:space="preserve">a few </w:t>
      </w:r>
      <w:r w:rsidR="00882E81" w:rsidRPr="002759F7">
        <w:t xml:space="preserve">similar </w:t>
      </w:r>
      <w:r w:rsidR="006521FD" w:rsidRPr="002759F7">
        <w:t>checks direct</w:t>
      </w:r>
      <w:r w:rsidR="00882E81" w:rsidRPr="002759F7">
        <w:t>ed at note writing or report viewing is beyond contemplation</w:t>
      </w:r>
      <w:r w:rsidR="002331F4" w:rsidRPr="002759F7">
        <w:t>, although the burden would be somewhat reduced by the time saved from not having to deal with the consequences of wrong patient orders.</w:t>
      </w:r>
    </w:p>
    <w:p w14:paraId="1C38D388" w14:textId="77777777" w:rsidR="006044AB" w:rsidRPr="002759F7" w:rsidRDefault="007F3741" w:rsidP="00AF5A0D">
      <w:r w:rsidRPr="002759F7">
        <w:t>Fourth,</w:t>
      </w:r>
      <w:r w:rsidR="006044AB" w:rsidRPr="002759F7">
        <w:t xml:space="preserve"> even though the time consumed by each patient-verification prompt </w:t>
      </w:r>
      <w:r w:rsidR="00BF3C7F" w:rsidRPr="002759F7">
        <w:t>wa</w:t>
      </w:r>
      <w:r w:rsidR="006044AB" w:rsidRPr="002759F7">
        <w:t>s low</w:t>
      </w:r>
      <w:r w:rsidR="002F2C6D" w:rsidRPr="002759F7">
        <w:t xml:space="preserve">, waiting time </w:t>
      </w:r>
      <w:r w:rsidR="00C247BF" w:rsidRPr="002759F7">
        <w:t>and the number waiting</w:t>
      </w:r>
      <w:r w:rsidR="002F2C6D" w:rsidRPr="002759F7">
        <w:t xml:space="preserve"> </w:t>
      </w:r>
      <w:r w:rsidR="00C247BF" w:rsidRPr="002759F7">
        <w:t>are</w:t>
      </w:r>
      <w:r w:rsidR="002F2C6D" w:rsidRPr="002759F7">
        <w:t xml:space="preserve"> a nonlinear function</w:t>
      </w:r>
      <w:r w:rsidR="00C247BF" w:rsidRPr="002759F7">
        <w:t>s</w:t>
      </w:r>
      <w:r w:rsidR="002F2C6D" w:rsidRPr="002759F7">
        <w:t xml:space="preserve"> of service time in </w:t>
      </w:r>
      <w:r w:rsidR="00C247BF" w:rsidRPr="002759F7">
        <w:t>queuing systems; when demand approaches service capacity, even small increases in average service time can produce dramatic increases in waiting times</w:t>
      </w:r>
      <w:r w:rsidR="00BF3C7F" w:rsidRPr="002759F7">
        <w:t xml:space="preserve"> and queue length</w:t>
      </w:r>
      <w:r w:rsidR="00CC0AE6" w:rsidRPr="002759F7">
        <w:fldChar w:fldCharType="begin"/>
      </w:r>
      <w:r w:rsidR="006B0807" w:rsidRPr="002759F7">
        <w:instrText xml:space="preserve"> ADDIN EN.CITE &lt;EndNote&gt;&lt;Cite&gt;&lt;Author&gt;Newell&lt;/Author&gt;&lt;Year&gt;1982&lt;/Year&gt;&lt;RecNum&gt;1562&lt;/RecNum&gt;&lt;DisplayText&gt;&lt;style face="superscript"&gt;17&lt;/style&gt;&lt;/DisplayText&gt;&lt;record&gt;&lt;rec-number&gt;1562&lt;/rec-number&gt;&lt;foreign-keys&gt;&lt;key app="EN" db-id="09prax5tax202je0swcv5a2t0zfe2fpzss50" timestamp="0"&gt;1562&lt;/key&gt;&lt;key app="ENWeb" db-id="SxV6EgrtqgcAAB2WtdE"&gt;28854&lt;/key&gt;&lt;/foreign-keys&gt;&lt;ref-type name="Book"&gt;6&lt;/ref-type&gt;&lt;contributors&gt;&lt;authors&gt;&lt;author&gt;Newell, Gordon Frank&lt;/author&gt;&lt;/authors&gt;&lt;/contributors&gt;&lt;titles&gt;&lt;title&gt;Applications of Queueing Theory&lt;/title&gt;&lt;/titles&gt;&lt;pages&gt;303&lt;/pages&gt;&lt;edition&gt;2nd&lt;/edition&gt;&lt;dates&gt;&lt;year&gt;1982&lt;/year&gt;&lt;/dates&gt;&lt;pub-location&gt;London, UK&lt;/pub-location&gt;&lt;publisher&gt;Chapman and Hall&lt;/publisher&gt;&lt;urls&gt;&lt;/urls&gt;&lt;/record&gt;&lt;/Cite&gt;&lt;/EndNote&gt;</w:instrText>
      </w:r>
      <w:r w:rsidR="00CC0AE6" w:rsidRPr="002759F7">
        <w:fldChar w:fldCharType="separate"/>
      </w:r>
      <w:r w:rsidR="006B0807" w:rsidRPr="002759F7">
        <w:rPr>
          <w:noProof/>
          <w:vertAlign w:val="superscript"/>
        </w:rPr>
        <w:t>17</w:t>
      </w:r>
      <w:r w:rsidR="00CC0AE6" w:rsidRPr="002759F7">
        <w:fldChar w:fldCharType="end"/>
      </w:r>
      <w:r w:rsidR="00C247BF" w:rsidRPr="002759F7">
        <w:t xml:space="preserve">.  </w:t>
      </w:r>
    </w:p>
    <w:p w14:paraId="4B17C5D9" w14:textId="77777777" w:rsidR="007F3741" w:rsidRPr="002759F7" w:rsidRDefault="007F3741" w:rsidP="006D5B21">
      <w:r w:rsidRPr="002759F7">
        <w:t xml:space="preserve">Finally, there a general problem with kludges of all kinds.  It is invariably more expensive, less effective, and more troublesome to address safety problems with </w:t>
      </w:r>
      <w:r w:rsidR="006D5B21" w:rsidRPr="002759F7">
        <w:t xml:space="preserve">after-the-fact, </w:t>
      </w:r>
      <w:r w:rsidRPr="002759F7">
        <w:t>tacked on ‘fixes’ than it is to design safety into the technology from the beginning</w:t>
      </w:r>
      <w:r w:rsidRPr="002759F7">
        <w:fldChar w:fldCharType="begin"/>
      </w:r>
      <w:r w:rsidR="00770184" w:rsidRPr="002759F7">
        <w:instrText xml:space="preserve"> ADDIN EN.CITE &lt;EndNote&gt;&lt;Cite&gt;&lt;Author&gt;Leveson&lt;/Author&gt;&lt;Year&gt;1995&lt;/Year&gt;&lt;RecNum&gt;20432&lt;/RecNum&gt;&lt;DisplayText&gt;&lt;style face="superscript"&gt;18,19&lt;/style&gt;&lt;/DisplayText&gt;&lt;record&gt;&lt;rec-number&gt;20432&lt;/rec-number&gt;&lt;foreign-keys&gt;&lt;key app="EN" db-id="09prax5tax202je0swcv5a2t0zfe2fpzss50" timestamp="0"&gt;20432&lt;/key&gt;&lt;key app="ENWeb" db-id="SxV6EgrtqgcAAB2WtdE"&gt;29836&lt;/key&gt;&lt;/foreign-keys&gt;&lt;ref-type name="Book"&gt;6&lt;/ref-type&gt;&lt;contributors&gt;&lt;authors&gt;&lt;author&gt;Leveson, Nancy G&lt;/author&gt;&lt;/authors&gt;&lt;/contributors&gt;&lt;titles&gt;&lt;title&gt;Safeware:  System Safety and Computers&lt;/title&gt;&lt;/titles&gt;&lt;pages&gt;680&lt;/pages&gt;&lt;keywords&gt;&lt;keyword&gt;safety-critical system&lt;/keyword&gt;&lt;/keywords&gt;&lt;dates&gt;&lt;year&gt;1995&lt;/year&gt;&lt;/dates&gt;&lt;pub-location&gt;Boston&lt;/pub-location&gt;&lt;publisher&gt;Addison-Wesley&lt;/publisher&gt;&lt;urls&gt;&lt;/urls&gt;&lt;/record&gt;&lt;/Cite&gt;&lt;Cite&gt;&lt;Author&gt;Storey&lt;/Author&gt;&lt;Year&gt;1996&lt;/Year&gt;&lt;RecNum&gt;24026&lt;/RecNum&gt;&lt;record&gt;&lt;rec-number&gt;24026&lt;/rec-number&gt;&lt;foreign-keys&gt;&lt;key app="EN" db-id="09prax5tax202je0swcv5a2t0zfe2fpzss50" timestamp="0"&gt;24026&lt;/key&gt;&lt;key app="ENWeb" db-id="SxV6EgrtqgcAAB2WtdE"&gt;30153&lt;/key&gt;&lt;/foreign-keys&gt;&lt;ref-type name="Book"&gt;6&lt;/ref-type&gt;&lt;contributors&gt;&lt;authors&gt;&lt;author&gt;Storey, Neil&lt;/author&gt;&lt;/authors&gt;&lt;/contributors&gt;&lt;titles&gt;&lt;title&gt;Safety-Critical Computer Systems&lt;/title&gt;&lt;/titles&gt;&lt;pages&gt;453&lt;/pages&gt;&lt;dates&gt;&lt;year&gt;1996&lt;/year&gt;&lt;/dates&gt;&lt;pub-location&gt;Harlow, UK&lt;/pub-location&gt;&lt;publisher&gt;Pearson Education Limited&lt;/publisher&gt;&lt;urls&gt;&lt;/urls&gt;&lt;/record&gt;&lt;/Cite&gt;&lt;/EndNote&gt;</w:instrText>
      </w:r>
      <w:r w:rsidRPr="002759F7">
        <w:fldChar w:fldCharType="separate"/>
      </w:r>
      <w:r w:rsidR="00770184" w:rsidRPr="002759F7">
        <w:rPr>
          <w:noProof/>
          <w:vertAlign w:val="superscript"/>
        </w:rPr>
        <w:t>18,19</w:t>
      </w:r>
      <w:r w:rsidRPr="002759F7">
        <w:fldChar w:fldCharType="end"/>
      </w:r>
      <w:r w:rsidRPr="002759F7">
        <w:t xml:space="preserve">.  For a </w:t>
      </w:r>
      <w:r w:rsidRPr="002759F7">
        <w:lastRenderedPageBreak/>
        <w:t xml:space="preserve">variety of reasons, the HIT industry and its ostensible regulators have failed to address safety issues </w:t>
      </w:r>
      <w:r w:rsidR="006D5B21" w:rsidRPr="002759F7">
        <w:t>such as this in substantive ways, despite multiple calls to do so</w:t>
      </w:r>
      <w:r w:rsidR="006D5B21" w:rsidRPr="002759F7">
        <w:fldChar w:fldCharType="begin">
          <w:fldData xml:space="preserve">PEVuZE5vdGU+PENpdGU+PEF1dGhvcj5KYWNrc29uPC9BdXRob3I+PFllYXI+MjAwNzwvWWVhcj48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</w:fldData>
        </w:fldChar>
      </w:r>
      <w:r w:rsidR="00770184" w:rsidRPr="002759F7">
        <w:instrText xml:space="preserve"> ADDIN EN.CITE </w:instrText>
      </w:r>
      <w:r w:rsidR="00770184" w:rsidRPr="002759F7">
        <w:fldChar w:fldCharType="begin">
          <w:fldData xml:space="preserve">PEVuZE5vdGU+PENpdGU+PEF1dGhvcj5KYWNrc29uPC9BdXRob3I+PFllYXI+MjAwNzwvWWVhcj48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</w:fldData>
        </w:fldChar>
      </w:r>
      <w:r w:rsidR="00770184" w:rsidRPr="002759F7">
        <w:instrText xml:space="preserve"> ADDIN EN.CITE.DATA </w:instrText>
      </w:r>
      <w:r w:rsidR="00770184" w:rsidRPr="002759F7">
        <w:fldChar w:fldCharType="end"/>
      </w:r>
      <w:r w:rsidR="006D5B21" w:rsidRPr="002759F7">
        <w:fldChar w:fldCharType="separate"/>
      </w:r>
      <w:r w:rsidR="00770184" w:rsidRPr="002759F7">
        <w:rPr>
          <w:noProof/>
          <w:vertAlign w:val="superscript"/>
        </w:rPr>
        <w:t>2,20-23</w:t>
      </w:r>
      <w:r w:rsidR="006D5B21" w:rsidRPr="002759F7">
        <w:fldChar w:fldCharType="end"/>
      </w:r>
      <w:r w:rsidR="006D5B21" w:rsidRPr="002759F7">
        <w:t xml:space="preserve">.  </w:t>
      </w:r>
    </w:p>
    <w:p w14:paraId="6A0DED92" w14:textId="7B884DA4" w:rsidR="00FA1ACD" w:rsidRPr="002759F7" w:rsidRDefault="006D5B21" w:rsidP="00AF5A0D">
      <w:r w:rsidRPr="002759F7">
        <w:t xml:space="preserve">Given that failure, it is </w:t>
      </w:r>
      <w:r w:rsidR="00BF3C7F" w:rsidRPr="002759F7">
        <w:t xml:space="preserve">unfair and misguided to heap </w:t>
      </w:r>
      <w:r w:rsidR="006521FD" w:rsidRPr="002759F7">
        <w:t xml:space="preserve">criticism on </w:t>
      </w:r>
      <w:r w:rsidRPr="002759F7">
        <w:t>kludg</w:t>
      </w:r>
      <w:r w:rsidR="00BF3C7F" w:rsidRPr="002759F7">
        <w:t>es as</w:t>
      </w:r>
      <w:r w:rsidRPr="002759F7">
        <w:t xml:space="preserve"> solutions to safety problems, because the real problem -- </w:t>
      </w:r>
      <w:r w:rsidR="007F3741" w:rsidRPr="002759F7">
        <w:t>poor designs based on idealized models of work</w:t>
      </w:r>
      <w:r w:rsidR="007F3741" w:rsidRPr="002759F7">
        <w:fldChar w:fldCharType="begin"/>
      </w:r>
      <w:r w:rsidR="00770184" w:rsidRPr="002759F7">
        <w:instrText xml:space="preserve"> ADDIN EN.CITE &lt;EndNote&gt;&lt;Cite&gt;&lt;Author&gt;Coiera&lt;/Author&gt;&lt;Year&gt;2004&lt;/Year&gt;&lt;RecNum&gt;2231&lt;/RecNum&gt;&lt;DisplayText&gt;&lt;style face="superscript"&gt;24&lt;/style&gt;&lt;/DisplayText&gt;&lt;record&gt;&lt;rec-number&gt;2231&lt;/rec-number&gt;&lt;foreign-keys&gt;&lt;key app="EN" db-id="09prax5tax202je0swcv5a2t0zfe2fpzss50" timestamp="0"&gt;2231&lt;/key&gt;&lt;key app="ENWeb" db-id="SxV6EgrtqgcAAB2WtdE"&gt;29377&lt;/key&gt;&lt;/foreign-keys&gt;&lt;ref-type name="Book Section"&gt;5&lt;/ref-type&gt;&lt;contributors&gt;&lt;authors&gt;&lt;author&gt;Coiera, Enrico W&lt;/author&gt;&lt;/authors&gt;&lt;secondary-authors&gt;&lt;author&gt;Marc Berg&lt;/author&gt;&lt;/secondary-authors&gt;&lt;/contributors&gt;&lt;titles&gt;&lt;title&gt;Designing interactions&lt;/title&gt;&lt;secondary-title&gt;Health Information Management:  Integrating Information Technology in Health Care Work&lt;/secondary-title&gt;&lt;/titles&gt;&lt;pages&gt;101 - 123&lt;/pages&gt;&lt;dates&gt;&lt;year&gt;2004&lt;/year&gt;&lt;/dates&gt;&lt;pub-location&gt;London, UK&lt;/pub-location&gt;&lt;publisher&gt;Routledge&lt;/publisher&gt;&lt;urls&gt;&lt;/urls&gt;&lt;/record&gt;&lt;/Cite&gt;&lt;/EndNote&gt;</w:instrText>
      </w:r>
      <w:r w:rsidR="007F3741" w:rsidRPr="002759F7">
        <w:fldChar w:fldCharType="separate"/>
      </w:r>
      <w:r w:rsidR="00770184" w:rsidRPr="002759F7">
        <w:rPr>
          <w:noProof/>
          <w:vertAlign w:val="superscript"/>
        </w:rPr>
        <w:t>24</w:t>
      </w:r>
      <w:r w:rsidR="007F3741" w:rsidRPr="002759F7">
        <w:fldChar w:fldCharType="end"/>
      </w:r>
      <w:r w:rsidR="007F3741" w:rsidRPr="002759F7">
        <w:t xml:space="preserve"> uninformed by careful ecological analys</w:t>
      </w:r>
      <w:r w:rsidR="00BF3C7F" w:rsidRPr="002759F7">
        <w:t>e</w:t>
      </w:r>
      <w:r w:rsidR="007F3741" w:rsidRPr="002759F7">
        <w:t>s of work as actually performed</w:t>
      </w:r>
      <w:r w:rsidR="007F3741" w:rsidRPr="002759F7">
        <w:fldChar w:fldCharType="begin"/>
      </w:r>
      <w:r w:rsidR="00770184" w:rsidRPr="002759F7">
        <w:instrText xml:space="preserve"> ADDIN EN.CITE &lt;EndNote&gt;&lt;Cite&gt;&lt;Author&gt;Vicente&lt;/Author&gt;&lt;Year&gt;1999&lt;/Year&gt;&lt;RecNum&gt;1780&lt;/RecNum&gt;&lt;DisplayText&gt;&lt;style face="superscript"&gt;25&lt;/style&gt;&lt;/DisplayText&gt;&lt;record&gt;&lt;rec-number&gt;1780&lt;/rec-number&gt;&lt;foreign-keys&gt;&lt;key app="EN" db-id="09prax5tax202je0swcv5a2t0zfe2fpzss50" timestamp="0"&gt;1780&lt;/key&gt;&lt;key app="ENWeb" db-id="SxV6EgrtqgcAAB2WtdE"&gt;29054&lt;/key&gt;&lt;/foreign-keys&gt;&lt;ref-type name="Book"&gt;6&lt;/ref-type&gt;&lt;contributors&gt;&lt;authors&gt;&lt;author&gt;Vicente, Kim J&lt;/author&gt;&lt;/authors&gt;&lt;/contributors&gt;&lt;titles&gt;&lt;title&gt;Cognitive Work Analysis:  Towards Safe, Productive, and Healthy Computer-Based Work&lt;/title&gt;&lt;/titles&gt;&lt;pages&gt;398&lt;/pages&gt;&lt;dates&gt;&lt;year&gt;1999&lt;/year&gt;&lt;/dates&gt;&lt;pub-location&gt;Mahwah, NJ&lt;/pub-location&gt;&lt;publisher&gt;Lawrence Erlbaum Associates&lt;/publisher&gt;&lt;urls&gt;&lt;/urls&gt;&lt;research-notes&gt;use in standardization, procedures, debate -- see rest of this chapter &amp;#xD;see also the example of &amp;apos;malicious compliance&amp;apos; in the preface&amp;#xD;&amp;#xD;quotes Hanson 1958 &amp;quot;Theories provide patterns within which data appear intelligible.  They constitute a conceptual Gestalt.  A theory is not pieced together from observed phenomena; it is rather what makes it possible to observe phenomena as being of a certain sort, and as related to other phenomena.&amp;quot;&amp;#xD;&lt;/research-notes&gt;&lt;/record&gt;&lt;/Cite&gt;&lt;/EndNote&gt;</w:instrText>
      </w:r>
      <w:r w:rsidR="007F3741" w:rsidRPr="002759F7">
        <w:fldChar w:fldCharType="separate"/>
      </w:r>
      <w:r w:rsidR="00770184" w:rsidRPr="002759F7">
        <w:rPr>
          <w:noProof/>
          <w:vertAlign w:val="superscript"/>
        </w:rPr>
        <w:t>25</w:t>
      </w:r>
      <w:r w:rsidR="007F3741" w:rsidRPr="002759F7">
        <w:fldChar w:fldCharType="end"/>
      </w:r>
      <w:r w:rsidRPr="002759F7">
        <w:t xml:space="preserve"> – is beyond the remit of teams such as Green </w:t>
      </w:r>
      <w:r w:rsidRPr="002759F7">
        <w:rPr>
          <w:i/>
        </w:rPr>
        <w:t>et al</w:t>
      </w:r>
      <w:r w:rsidR="007F3741" w:rsidRPr="002759F7">
        <w:t>.  The authors here have done the best they could to address a serious problem with the means at their disposal</w:t>
      </w:r>
      <w:r w:rsidR="00BF3C7F" w:rsidRPr="002759F7">
        <w:t>, took pains to make their intervention more effective</w:t>
      </w:r>
      <w:r w:rsidR="002331F4" w:rsidRPr="002759F7">
        <w:t>,</w:t>
      </w:r>
      <w:r w:rsidR="00BF3C7F" w:rsidRPr="002759F7">
        <w:t xml:space="preserve"> and </w:t>
      </w:r>
      <w:r w:rsidR="00893DF5" w:rsidRPr="002759F7">
        <w:t>minimize</w:t>
      </w:r>
      <w:r w:rsidR="00BF3C7F" w:rsidRPr="002759F7">
        <w:t xml:space="preserve"> the burden it place</w:t>
      </w:r>
      <w:r w:rsidR="00893DF5" w:rsidRPr="002759F7">
        <w:t>d</w:t>
      </w:r>
      <w:r w:rsidR="00BF3C7F" w:rsidRPr="002759F7">
        <w:t xml:space="preserve"> on clinicians</w:t>
      </w:r>
      <w:r w:rsidR="007F3741" w:rsidRPr="002759F7">
        <w:t xml:space="preserve">.  </w:t>
      </w:r>
      <w:r w:rsidR="00BF3C7F" w:rsidRPr="002759F7">
        <w:t xml:space="preserve">Given the exceedingly remote possibility of a fundamental redesign of HIT for safety and usability, and the general weakness of administrative controls and exhortations </w:t>
      </w:r>
      <w:r w:rsidR="00893DF5" w:rsidRPr="002759F7">
        <w:t>(</w:t>
      </w:r>
      <w:r w:rsidR="00893DF5" w:rsidRPr="002759F7">
        <w:rPr>
          <w:i/>
        </w:rPr>
        <w:t>eg</w:t>
      </w:r>
      <w:r w:rsidR="00893DF5" w:rsidRPr="002759F7">
        <w:t>, “Pay attention!  B</w:t>
      </w:r>
      <w:r w:rsidR="00BF3C7F" w:rsidRPr="002759F7">
        <w:t>e careful</w:t>
      </w:r>
      <w:r w:rsidR="00893DF5" w:rsidRPr="002759F7">
        <w:t>!</w:t>
      </w:r>
      <w:r w:rsidR="00CE7FB9" w:rsidRPr="002759F7">
        <w:t xml:space="preserve">  Don’t forget to remember!  Remember not to forget!</w:t>
      </w:r>
      <w:r w:rsidR="00893DF5" w:rsidRPr="002759F7">
        <w:t>”)</w:t>
      </w:r>
      <w:r w:rsidR="00BF3C7F" w:rsidRPr="002759F7">
        <w:t xml:space="preserve"> in managing these risks – what else could they do but implement a kludge to work around a designed-in problem?</w:t>
      </w:r>
      <w:r w:rsidR="00CD404E" w:rsidRPr="002759F7">
        <w:t xml:space="preserve">  </w:t>
      </w:r>
    </w:p>
    <w:p w14:paraId="335FEEC7" w14:textId="0CCFC8F3" w:rsidR="002F69BD" w:rsidRPr="002759F7" w:rsidRDefault="002F69BD" w:rsidP="00AF5A0D">
      <w:r w:rsidRPr="002759F7">
        <w:t xml:space="preserve">None of these issues should be misunderstood as a </w:t>
      </w:r>
      <w:r w:rsidR="00F40887" w:rsidRPr="002759F7">
        <w:t>Luddite</w:t>
      </w:r>
      <w:r w:rsidRPr="002759F7">
        <w:t xml:space="preserve"> wish to return to paper.  Wrong patient orders certainly occurred in paper ordering systems, as did illegible</w:t>
      </w:r>
      <w:r w:rsidR="00F40887" w:rsidRPr="002759F7">
        <w:t xml:space="preserve">, </w:t>
      </w:r>
      <w:r w:rsidRPr="002759F7">
        <w:t>misread</w:t>
      </w:r>
      <w:r w:rsidR="00F40887" w:rsidRPr="002759F7">
        <w:t>,</w:t>
      </w:r>
      <w:r w:rsidRPr="002759F7">
        <w:t xml:space="preserve"> </w:t>
      </w:r>
      <w:r w:rsidR="00F40887" w:rsidRPr="002759F7">
        <w:t xml:space="preserve">and outright wrong </w:t>
      </w:r>
      <w:r w:rsidRPr="002759F7">
        <w:t>orders</w:t>
      </w:r>
      <w:r w:rsidR="00C45A33" w:rsidRPr="002759F7">
        <w:t xml:space="preserve">, the latter </w:t>
      </w:r>
      <w:r w:rsidR="00CE7FB9" w:rsidRPr="002759F7">
        <w:t xml:space="preserve">3 </w:t>
      </w:r>
      <w:r w:rsidR="00C45A33" w:rsidRPr="002759F7">
        <w:t>perhaps more frequently than with CPOE</w:t>
      </w:r>
      <w:r w:rsidRPr="002759F7">
        <w:t xml:space="preserve">.  The potential for HIT to make clinical work safer and more effective is undeniable.  </w:t>
      </w:r>
      <w:r w:rsidR="00B819A2" w:rsidRPr="002759F7">
        <w:t>But, w</w:t>
      </w:r>
      <w:r w:rsidR="00F40887" w:rsidRPr="002759F7">
        <w:t>e should not let faith-based belief</w:t>
      </w:r>
      <w:r w:rsidR="00B819A2" w:rsidRPr="002759F7">
        <w:t xml:space="preserve"> in future potential blind us to the realities of current underachiev</w:t>
      </w:r>
      <w:r w:rsidR="00F40887" w:rsidRPr="002759F7">
        <w:t>ement</w:t>
      </w:r>
      <w:r w:rsidR="00B819A2" w:rsidRPr="002759F7">
        <w:t xml:space="preserve">.  Except for a handful of notable exceptions, most current implementations of CPOE close off </w:t>
      </w:r>
      <w:r w:rsidR="001B507B" w:rsidRPr="002759F7">
        <w:t>some</w:t>
      </w:r>
      <w:r w:rsidR="00B819A2" w:rsidRPr="002759F7">
        <w:t xml:space="preserve"> of the old paths to failure, but open up new ones</w:t>
      </w:r>
      <w:r w:rsidR="00B819A2" w:rsidRPr="002759F7">
        <w:fldChar w:fldCharType="begin">
          <w:fldData xml:space="preserve">PEVuZE5vdGU+PENpdGU+PEF1dGhvcj5Lb3BwZWw8L0F1dGhvcj48WWVhcj4yMDA1PC9ZZWFyPjxS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</w:fldData>
        </w:fldChar>
      </w:r>
      <w:r w:rsidR="00770184" w:rsidRPr="002759F7">
        <w:instrText xml:space="preserve"> ADDIN EN.CITE </w:instrText>
      </w:r>
      <w:r w:rsidR="00770184" w:rsidRPr="002759F7">
        <w:fldChar w:fldCharType="begin">
          <w:fldData xml:space="preserve">PEVuZE5vdGU+PENpdGU+PEF1dGhvcj5Lb3BwZWw8L0F1dGhvcj48WWVhcj4yMDA1PC9ZZWFyPjxS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</w:fldData>
        </w:fldChar>
      </w:r>
      <w:r w:rsidR="00770184" w:rsidRPr="002759F7">
        <w:instrText xml:space="preserve"> ADDIN EN.CITE.DATA </w:instrText>
      </w:r>
      <w:r w:rsidR="00770184" w:rsidRPr="002759F7">
        <w:fldChar w:fldCharType="end"/>
      </w:r>
      <w:r w:rsidR="00B819A2" w:rsidRPr="002759F7">
        <w:fldChar w:fldCharType="separate"/>
      </w:r>
      <w:r w:rsidR="00770184" w:rsidRPr="002759F7">
        <w:rPr>
          <w:noProof/>
          <w:vertAlign w:val="superscript"/>
        </w:rPr>
        <w:t>26-28</w:t>
      </w:r>
      <w:r w:rsidR="00B819A2" w:rsidRPr="002759F7">
        <w:fldChar w:fldCharType="end"/>
      </w:r>
      <w:r w:rsidR="00CE7FB9" w:rsidRPr="002759F7">
        <w:t>; in this case</w:t>
      </w:r>
      <w:r w:rsidR="002331F4" w:rsidRPr="002759F7">
        <w:t xml:space="preserve"> for example,</w:t>
      </w:r>
      <w:r w:rsidR="00CE7FB9" w:rsidRPr="002759F7">
        <w:t xml:space="preserve"> trading illegible orders for wrong patient orders</w:t>
      </w:r>
      <w:r w:rsidR="00B819A2" w:rsidRPr="002759F7">
        <w:t>.</w:t>
      </w:r>
      <w:r w:rsidR="00F40887" w:rsidRPr="002759F7">
        <w:t xml:space="preserve">  Successful kludges such as the one reported here </w:t>
      </w:r>
      <w:r w:rsidR="00F40887" w:rsidRPr="002759F7">
        <w:lastRenderedPageBreak/>
        <w:t>should be celebrated as necessary</w:t>
      </w:r>
      <w:r w:rsidR="0037451C" w:rsidRPr="002759F7">
        <w:t xml:space="preserve"> and useful</w:t>
      </w:r>
      <w:r w:rsidR="00F40887" w:rsidRPr="002759F7">
        <w:t xml:space="preserve"> work-arounds, but should also be embarrassing reminders of how much more needs to be done to make </w:t>
      </w:r>
      <w:r w:rsidR="0037451C" w:rsidRPr="002759F7">
        <w:t>HIT an effective assistance rather than a disruptive burden</w:t>
      </w:r>
      <w:r w:rsidR="0037451C" w:rsidRPr="002759F7">
        <w:fldChar w:fldCharType="begin"/>
      </w:r>
      <w:r w:rsidR="00770184" w:rsidRPr="002759F7">
        <w:instrText xml:space="preserve"> ADDIN EN.CITE &lt;EndNote&gt;&lt;Cite&gt;&lt;Author&gt;Klein&lt;/Author&gt;&lt;Year&gt;2004&lt;/Year&gt;&lt;RecNum&gt;19077&lt;/RecNum&gt;&lt;DisplayText&gt;&lt;style face="superscript"&gt;29&lt;/style&gt;&lt;/DisplayText&gt;&lt;record&gt;&lt;rec-number&gt;19077&lt;/rec-number&gt;&lt;foreign-keys&gt;&lt;key app="EN" db-id="09prax5tax202je0swcv5a2t0zfe2fpzss50" timestamp="0"&gt;19077&lt;/key&gt;&lt;key app="ENWeb" db-id="SxV6EgrtqgcAAB2WtdE"&gt;29822&lt;/key&gt;&lt;/foreign-keys&gt;&lt;ref-type name="Journal Article"&gt;17&lt;/ref-type&gt;&lt;contributors&gt;&lt;authors&gt;&lt;author&gt;Klein, Gary&lt;/author&gt;&lt;author&gt;Woods, David D&lt;/author&gt;&lt;author&gt;Bradshaw, Jeffrey M&lt;/author&gt;&lt;author&gt;Hoffman, Robert R&lt;/author&gt;&lt;author&gt;Feltovich, Paul J&lt;/author&gt;&lt;/authors&gt;&lt;/contributors&gt;&lt;titles&gt;&lt;title&gt;Ten challenges for making automation a &amp;apos;team player&amp;apos; in joint human-agent activity&lt;/title&gt;&lt;secondary-title&gt;IEEE Intelligent Systems&lt;/secondary-title&gt;&lt;/titles&gt;&lt;periodical&gt;&lt;full-title&gt;IEEE Intelligent Systems&lt;/full-title&gt;&lt;/periodical&gt;&lt;pages&gt;91 - 95&lt;/pages&gt;&lt;volume&gt;19&lt;/volume&gt;&lt;number&gt;6&lt;/number&gt;&lt;dates&gt;&lt;year&gt;2004&lt;/year&gt;&lt;/dates&gt;&lt;urls&gt;&lt;/urls&gt;&lt;/record&gt;&lt;/Cite&gt;&lt;/EndNote&gt;</w:instrText>
      </w:r>
      <w:r w:rsidR="0037451C" w:rsidRPr="002759F7">
        <w:fldChar w:fldCharType="separate"/>
      </w:r>
      <w:r w:rsidR="00770184" w:rsidRPr="002759F7">
        <w:rPr>
          <w:noProof/>
          <w:vertAlign w:val="superscript"/>
        </w:rPr>
        <w:t>29</w:t>
      </w:r>
      <w:r w:rsidR="0037451C" w:rsidRPr="002759F7">
        <w:fldChar w:fldCharType="end"/>
      </w:r>
      <w:r w:rsidR="0037451C" w:rsidRPr="002759F7">
        <w:t xml:space="preserve">.  </w:t>
      </w:r>
    </w:p>
    <w:p w14:paraId="025821FC" w14:textId="77777777" w:rsidR="00C07974" w:rsidRPr="002759F7" w:rsidRDefault="0037451C" w:rsidP="00201085">
      <w:r w:rsidRPr="002759F7">
        <w:t>Fundamentally, the</w:t>
      </w:r>
      <w:r w:rsidR="00FF6F85" w:rsidRPr="002759F7">
        <w:t>se</w:t>
      </w:r>
      <w:r w:rsidRPr="002759F7">
        <w:t xml:space="preserve"> issues arise because t</w:t>
      </w:r>
      <w:r w:rsidR="00CD404E" w:rsidRPr="002759F7">
        <w:t xml:space="preserve">he normative notions of work inscribed in </w:t>
      </w:r>
      <w:r w:rsidR="002F69BD" w:rsidRPr="002759F7">
        <w:t xml:space="preserve">current </w:t>
      </w:r>
      <w:r w:rsidR="00CD404E" w:rsidRPr="002759F7">
        <w:t>HIT systems clash too strongly with the nature of clinical work in the ED</w:t>
      </w:r>
      <w:r w:rsidR="00893DF5" w:rsidRPr="002759F7">
        <w:fldChar w:fldCharType="begin"/>
      </w:r>
      <w:r w:rsidR="00893DF5" w:rsidRPr="002759F7">
        <w:instrText xml:space="preserve"> ADDIN EN.CITE &lt;EndNote&gt;&lt;Cite&gt;&lt;Author&gt;Berg&lt;/Author&gt;&lt;Year&gt;2004&lt;/Year&gt;&lt;RecNum&gt;2193&lt;/RecNum&gt;&lt;DisplayText&gt;&lt;style face="superscript"&gt;6&lt;/style&gt;&lt;/DisplayText&gt;&lt;record&gt;&lt;rec-number&gt;2193&lt;/rec-number&gt;&lt;foreign-keys&gt;&lt;key app="EN" db-id="09prax5tax202je0swcv5a2t0zfe2fpzss50" timestamp="0"&gt;2193&lt;/key&gt;&lt;key app="ENWeb" db-id="SxV6EgrtqgcAAB2WtdE"&gt;29363&lt;/key&gt;&lt;/foreign-keys&gt;&lt;ref-type name="Book"&gt;6&lt;/ref-type&gt;&lt;contributors&gt;&lt;authors&gt;&lt;author&gt;Berg, Marc&lt;/author&gt;&lt;/authors&gt;&lt;/contributors&gt;&lt;titles&gt;&lt;title&gt;Health Information Management:  Integrating Information Technology in Health Care Work&lt;/title&gt;&lt;secondary-title&gt;Routledge Health Management Series&lt;/secondary-title&gt;&lt;/titles&gt;&lt;pages&gt;256&lt;/pages&gt;&lt;dates&gt;&lt;year&gt;2004&lt;/year&gt;&lt;/dates&gt;&lt;pub-location&gt;London, UK&lt;/pub-location&gt;&lt;publisher&gt;Routledge&lt;/publisher&gt;&lt;urls&gt;&lt;/urls&gt;&lt;/record&gt;&lt;/Cite&gt;&lt;/EndNote&gt;</w:instrText>
      </w:r>
      <w:r w:rsidR="00893DF5" w:rsidRPr="002759F7">
        <w:fldChar w:fldCharType="separate"/>
      </w:r>
      <w:r w:rsidR="00893DF5" w:rsidRPr="002759F7">
        <w:rPr>
          <w:noProof/>
          <w:vertAlign w:val="superscript"/>
        </w:rPr>
        <w:t>6</w:t>
      </w:r>
      <w:r w:rsidR="00893DF5" w:rsidRPr="002759F7">
        <w:fldChar w:fldCharType="end"/>
      </w:r>
      <w:r w:rsidR="00A2784C" w:rsidRPr="002759F7">
        <w:t>;</w:t>
      </w:r>
      <w:r w:rsidR="00791DD2" w:rsidRPr="002759F7">
        <w:t xml:space="preserve"> </w:t>
      </w:r>
      <w:r w:rsidR="006F47FE" w:rsidRPr="002759F7">
        <w:t>the</w:t>
      </w:r>
      <w:r w:rsidR="00FF6F85" w:rsidRPr="002759F7">
        <w:t xml:space="preserve"> resulting </w:t>
      </w:r>
      <w:r w:rsidR="006F47FE" w:rsidRPr="002759F7">
        <w:t xml:space="preserve"> </w:t>
      </w:r>
      <w:r w:rsidR="00893DF5" w:rsidRPr="002759F7">
        <w:t>tensions and paradoxes</w:t>
      </w:r>
      <w:r w:rsidR="006F47FE" w:rsidRPr="002759F7">
        <w:t xml:space="preserve"> add their own risks to an already risky technological system</w:t>
      </w:r>
      <w:r w:rsidR="00893DF5" w:rsidRPr="002759F7">
        <w:fldChar w:fldCharType="begin">
          <w:fldData xml:space="preserve">PEVuZE5vdGU+PENpdGU+PEF1dGhvcj5HcmVlbmhhbGdoPC9BdXRob3I+PFllYXI+MjAwOTwvWWVh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</w:fldData>
        </w:fldChar>
      </w:r>
      <w:r w:rsidR="00770184" w:rsidRPr="002759F7">
        <w:instrText xml:space="preserve"> ADDIN EN.CITE </w:instrText>
      </w:r>
      <w:r w:rsidR="00770184" w:rsidRPr="002759F7">
        <w:fldChar w:fldCharType="begin">
          <w:fldData xml:space="preserve">PEVuZE5vdGU+PENpdGU+PEF1dGhvcj5HcmVlbmhhbGdoPC9BdXRob3I+PFllYXI+MjAwOTwvWWVh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</w:fldData>
        </w:fldChar>
      </w:r>
      <w:r w:rsidR="00770184" w:rsidRPr="002759F7">
        <w:instrText xml:space="preserve"> ADDIN EN.CITE.DATA </w:instrText>
      </w:r>
      <w:r w:rsidR="00770184" w:rsidRPr="002759F7">
        <w:fldChar w:fldCharType="end"/>
      </w:r>
      <w:r w:rsidR="00893DF5" w:rsidRPr="002759F7">
        <w:fldChar w:fldCharType="separate"/>
      </w:r>
      <w:r w:rsidR="00770184" w:rsidRPr="002759F7">
        <w:rPr>
          <w:noProof/>
          <w:vertAlign w:val="superscript"/>
        </w:rPr>
        <w:t>30</w:t>
      </w:r>
      <w:r w:rsidR="00893DF5" w:rsidRPr="002759F7">
        <w:fldChar w:fldCharType="end"/>
      </w:r>
      <w:r w:rsidR="006F47FE" w:rsidRPr="002759F7">
        <w:t xml:space="preserve">.  Healthcare has only recently begun to raise these issues in an organized way; the AMA and 34 other medical organization (including ACEP) recently asked the Office of the National Coordinator to modify the Meaningful Use program </w:t>
      </w:r>
      <w:r w:rsidR="00893DF5" w:rsidRPr="002759F7">
        <w:t xml:space="preserve">to </w:t>
      </w:r>
      <w:r w:rsidR="006F47FE" w:rsidRPr="002759F7">
        <w:t>formally address safety, security, and workflow issues</w:t>
      </w:r>
      <w:r w:rsidR="00791DD2" w:rsidRPr="002759F7">
        <w:fldChar w:fldCharType="begin"/>
      </w:r>
      <w:r w:rsidR="00770184" w:rsidRPr="002759F7">
        <w:instrText xml:space="preserve"> ADDIN EN.CITE &lt;EndNote&gt;&lt;Cite&gt;&lt;Author&gt;American Medical Association (and 34 other signatories)&lt;/Author&gt;&lt;Year&gt;2015&lt;/Year&gt;&lt;RecNum&gt;37306&lt;/RecNum&gt;&lt;DisplayText&gt;&lt;style face="superscript"&gt;31&lt;/style&gt;&lt;/DisplayText&gt;&lt;record&gt;&lt;rec-number&gt;37306&lt;/rec-number&gt;&lt;foreign-keys&gt;&lt;key app="EN" db-id="09prax5tax202je0swcv5a2t0zfe2fpzss50" timestamp="1422045786"&gt;37306&lt;/key&gt;&lt;/foreign-keys&gt;&lt;ref-type name="Web Page"&gt;12&lt;/ref-type&gt;&lt;contributors&gt;&lt;authors&gt;&lt;author&gt;American Medical Association (and 34 other signatories),&lt;/author&gt;&lt;/authors&gt;&lt;secondary-authors&gt;&lt;author&gt;Karen DeSalvo&lt;/author&gt;&lt;/secondary-authors&gt;&lt;/contributors&gt;&lt;titles&gt;&lt;title&gt;Letter to Karen DeSalvo, National Coordinator for Health Information Technology&lt;/title&gt;&lt;/titles&gt;&lt;dates&gt;&lt;year&gt;2015&lt;/year&gt;&lt;pub-dates&gt;&lt;date&gt;21 January 2015&lt;/date&gt;&lt;/pub-dates&gt;&lt;/dates&gt;&lt;pub-location&gt;Chicago, IL&lt;/pub-location&gt;&lt;publisher&gt;American Medical Association&lt;/publisher&gt;&lt;urls&gt;&lt;related-urls&gt;&lt;url&gt;http://mb.cision.com/Public/373/9710840/9053557230dbb768.pdf&lt;/url&gt;&lt;/related-urls&gt;&lt;/urls&gt;&lt;access-date&gt;23 January 2015&lt;/access-date&gt;&lt;/record&gt;&lt;/Cite&gt;&lt;/EndNote&gt;</w:instrText>
      </w:r>
      <w:r w:rsidR="00791DD2" w:rsidRPr="002759F7">
        <w:fldChar w:fldCharType="separate"/>
      </w:r>
      <w:r w:rsidR="00770184" w:rsidRPr="002759F7">
        <w:rPr>
          <w:noProof/>
          <w:vertAlign w:val="superscript"/>
        </w:rPr>
        <w:t>31</w:t>
      </w:r>
      <w:r w:rsidR="00791DD2" w:rsidRPr="002759F7">
        <w:fldChar w:fldCharType="end"/>
      </w:r>
      <w:r w:rsidR="006F47FE" w:rsidRPr="002759F7">
        <w:t>.  While change may eventually come from this effort</w:t>
      </w:r>
      <w:r w:rsidR="00893DF5" w:rsidRPr="002759F7">
        <w:t xml:space="preserve"> (which may be too little, too late)</w:t>
      </w:r>
      <w:r w:rsidR="006F47FE" w:rsidRPr="002759F7">
        <w:t>, in the meantime we (and our pat</w:t>
      </w:r>
      <w:r w:rsidR="00913AEB" w:rsidRPr="002759F7">
        <w:t>ients) face a decade of danger</w:t>
      </w:r>
      <w:r w:rsidR="001E118C" w:rsidRPr="002759F7">
        <w:t>, likely to remembered as the decade of the kludge</w:t>
      </w:r>
      <w:r w:rsidR="00913AEB" w:rsidRPr="002759F7">
        <w:t>.</w:t>
      </w:r>
    </w:p>
    <w:p w14:paraId="0A1C8449" w14:textId="77777777" w:rsidR="00201085" w:rsidRPr="002759F7" w:rsidRDefault="00201085" w:rsidP="00201085"/>
    <w:p w14:paraId="030B9FCB" w14:textId="77777777" w:rsidR="00766605" w:rsidRPr="002759F7" w:rsidRDefault="00766605" w:rsidP="00116F22">
      <w:pPr>
        <w:rPr>
          <w:lang w:val="fr-FR"/>
        </w:rPr>
      </w:pPr>
      <w:r w:rsidRPr="002759F7">
        <w:rPr>
          <w:lang w:val="fr-FR"/>
        </w:rPr>
        <w:br w:type="page"/>
      </w:r>
    </w:p>
    <w:p w14:paraId="6FFDECDA" w14:textId="77777777" w:rsidR="005215BA" w:rsidRPr="002759F7" w:rsidRDefault="00C90152" w:rsidP="00116F22">
      <w:pPr>
        <w:rPr>
          <w:b/>
          <w:lang w:val="fr-FR"/>
        </w:rPr>
      </w:pPr>
      <w:r w:rsidRPr="002759F7">
        <w:rPr>
          <w:b/>
          <w:lang w:val="fr-FR"/>
        </w:rPr>
        <w:lastRenderedPageBreak/>
        <w:t>References</w:t>
      </w:r>
    </w:p>
    <w:p w14:paraId="7B744808" w14:textId="77777777" w:rsidR="00770184" w:rsidRPr="002759F7" w:rsidRDefault="009D69F1" w:rsidP="00770184">
      <w:pPr>
        <w:pStyle w:val="EndNoteBibliography"/>
        <w:ind w:left="720" w:hanging="720"/>
      </w:pPr>
      <w:r w:rsidRPr="002759F7">
        <w:fldChar w:fldCharType="begin"/>
      </w:r>
      <w:r w:rsidRPr="002759F7">
        <w:instrText xml:space="preserve"> ADDIN EN.REFLIST </w:instrText>
      </w:r>
      <w:r w:rsidRPr="002759F7">
        <w:fldChar w:fldCharType="separate"/>
      </w:r>
      <w:r w:rsidR="00770184" w:rsidRPr="002759F7">
        <w:t>1.</w:t>
      </w:r>
      <w:r w:rsidR="00770184" w:rsidRPr="002759F7">
        <w:tab/>
        <w:t xml:space="preserve">Committee on Patient Safety and Health Information Technology. </w:t>
      </w:r>
      <w:r w:rsidR="00770184" w:rsidRPr="002759F7">
        <w:rPr>
          <w:i/>
        </w:rPr>
        <w:t>Health IT and Patient Safety:  Building Safer Systems for Better Care</w:t>
      </w:r>
      <w:r w:rsidR="00770184" w:rsidRPr="002759F7">
        <w:t>. Washington, DC: National Academies Press; 2012, 211 pages.</w:t>
      </w:r>
    </w:p>
    <w:p w14:paraId="36FC46E1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2.</w:t>
      </w:r>
      <w:r w:rsidRPr="002759F7">
        <w:tab/>
        <w:t xml:space="preserve">Cook RI. Dissenting Statement:  Health IT is a Class III Medical Device. In: Committee on Patient Safety and Health Information Technology, ed. </w:t>
      </w:r>
      <w:r w:rsidRPr="002759F7">
        <w:rPr>
          <w:i/>
        </w:rPr>
        <w:t>Health IT and Patient Safety:  Building Safer Systems for Better Care</w:t>
      </w:r>
      <w:r w:rsidRPr="002759F7">
        <w:t>. Washington, DC: National Academies Press; 2012: pp E1 - E4.</w:t>
      </w:r>
    </w:p>
    <w:p w14:paraId="0737F5D7" w14:textId="77777777" w:rsidR="00770184" w:rsidRPr="002759F7" w:rsidRDefault="00770184" w:rsidP="00770184">
      <w:pPr>
        <w:pStyle w:val="EndNoteBibliography"/>
        <w:ind w:left="720" w:hanging="720"/>
      </w:pPr>
      <w:r w:rsidRPr="002759F7">
        <w:t>3.</w:t>
      </w:r>
      <w:r w:rsidRPr="002759F7">
        <w:tab/>
        <w:t xml:space="preserve">Coiera E, Aarts J, Kulikowski C. The dangerous decade. </w:t>
      </w:r>
      <w:r w:rsidRPr="002759F7">
        <w:rPr>
          <w:i/>
        </w:rPr>
        <w:t>J Am Med Inform Assoc</w:t>
      </w:r>
      <w:r w:rsidRPr="002759F7">
        <w:t xml:space="preserve"> 2012;19(1):2-5.</w:t>
      </w:r>
    </w:p>
    <w:p w14:paraId="08DEF341" w14:textId="77777777" w:rsidR="00770184" w:rsidRPr="002759F7" w:rsidRDefault="00770184" w:rsidP="00770184">
      <w:pPr>
        <w:pStyle w:val="EndNoteBibliography"/>
        <w:ind w:left="720" w:hanging="720"/>
      </w:pPr>
      <w:r w:rsidRPr="002759F7">
        <w:t>4.</w:t>
      </w:r>
      <w:r w:rsidRPr="002759F7">
        <w:tab/>
        <w:t xml:space="preserve">Granholm JW. How to design a kludge. </w:t>
      </w:r>
      <w:r w:rsidRPr="002759F7">
        <w:rPr>
          <w:i/>
        </w:rPr>
        <w:t>Datamation</w:t>
      </w:r>
      <w:r w:rsidRPr="002759F7">
        <w:t xml:space="preserve"> 1962;8(2):30 - 31.</w:t>
      </w:r>
    </w:p>
    <w:p w14:paraId="6C26B64A" w14:textId="77777777" w:rsidR="00770184" w:rsidRPr="002759F7" w:rsidRDefault="00770184" w:rsidP="00770184">
      <w:pPr>
        <w:pStyle w:val="EndNoteBibliography"/>
        <w:ind w:left="720" w:hanging="720"/>
      </w:pPr>
      <w:r w:rsidRPr="002759F7">
        <w:t>5.</w:t>
      </w:r>
      <w:r w:rsidRPr="002759F7">
        <w:tab/>
        <w:t>Green RA, Hripcsak G, Salmasian J</w:t>
      </w:r>
      <w:r w:rsidRPr="002759F7">
        <w:rPr>
          <w:i/>
        </w:rPr>
        <w:t>, et al.</w:t>
      </w:r>
      <w:r w:rsidRPr="002759F7">
        <w:t xml:space="preserve"> Intercepting wrong-patient orders in a computerized provider order entry system. </w:t>
      </w:r>
      <w:r w:rsidRPr="002759F7">
        <w:rPr>
          <w:i/>
        </w:rPr>
        <w:t>Ann Emerg Med</w:t>
      </w:r>
      <w:r w:rsidRPr="002759F7">
        <w:t xml:space="preserve"> 2015;x(x):(online ahead of print).</w:t>
      </w:r>
    </w:p>
    <w:p w14:paraId="242C1F22" w14:textId="77777777" w:rsidR="00770184" w:rsidRPr="002759F7" w:rsidRDefault="00770184" w:rsidP="00770184">
      <w:pPr>
        <w:pStyle w:val="EndNoteBibliography"/>
        <w:ind w:left="720" w:hanging="720"/>
      </w:pPr>
      <w:r w:rsidRPr="002759F7">
        <w:t>6.</w:t>
      </w:r>
      <w:r w:rsidRPr="002759F7">
        <w:tab/>
        <w:t xml:space="preserve">Berg M. </w:t>
      </w:r>
      <w:r w:rsidRPr="002759F7">
        <w:rPr>
          <w:i/>
        </w:rPr>
        <w:t>Health Information Management:  Integrating Information Technology in Health Care Work</w:t>
      </w:r>
      <w:r w:rsidRPr="002759F7">
        <w:t>. London, UK: Routledge; 2004, 256 pages.</w:t>
      </w:r>
    </w:p>
    <w:p w14:paraId="4BB324B5" w14:textId="77777777" w:rsidR="00770184" w:rsidRPr="002759F7" w:rsidRDefault="00770184" w:rsidP="00770184">
      <w:pPr>
        <w:pStyle w:val="EndNoteBibliography"/>
        <w:ind w:left="720" w:hanging="720"/>
      </w:pPr>
      <w:r w:rsidRPr="002759F7">
        <w:t>7.</w:t>
      </w:r>
      <w:r w:rsidRPr="002759F7">
        <w:tab/>
        <w:t>Pham JC, Story JL, Hicks RW</w:t>
      </w:r>
      <w:r w:rsidRPr="002759F7">
        <w:rPr>
          <w:i/>
        </w:rPr>
        <w:t>, et al.</w:t>
      </w:r>
      <w:r w:rsidRPr="002759F7">
        <w:t xml:space="preserve"> National study on the frequency, types, causes, and consequences of voluntarily reported emergency department medication errors. </w:t>
      </w:r>
      <w:r w:rsidRPr="002759F7">
        <w:rPr>
          <w:i/>
        </w:rPr>
        <w:t>J Emerg Med</w:t>
      </w:r>
      <w:r w:rsidRPr="002759F7">
        <w:t xml:space="preserve"> 2011;40(5):485-492.</w:t>
      </w:r>
    </w:p>
    <w:p w14:paraId="329406ED" w14:textId="77777777" w:rsidR="00770184" w:rsidRPr="002759F7" w:rsidRDefault="00770184" w:rsidP="00770184">
      <w:pPr>
        <w:pStyle w:val="EndNoteBibliography"/>
        <w:ind w:left="720" w:hanging="720"/>
      </w:pPr>
      <w:r w:rsidRPr="002759F7">
        <w:lastRenderedPageBreak/>
        <w:t>8.</w:t>
      </w:r>
      <w:r w:rsidRPr="002759F7">
        <w:tab/>
        <w:t xml:space="preserve">Shneiderman B. </w:t>
      </w:r>
      <w:r w:rsidRPr="002759F7">
        <w:rPr>
          <w:i/>
        </w:rPr>
        <w:t>Designing the User Interface:  Strategies for Effective Human-Computer Interacton</w:t>
      </w:r>
      <w:r w:rsidRPr="002759F7">
        <w:t>. 5th ed. Reading, MA: Addison-Wesley; 2009, 624 pages.</w:t>
      </w:r>
    </w:p>
    <w:p w14:paraId="73DA7D66" w14:textId="77777777" w:rsidR="00770184" w:rsidRPr="002759F7" w:rsidRDefault="00770184" w:rsidP="00770184">
      <w:pPr>
        <w:pStyle w:val="EndNoteBibliography"/>
        <w:ind w:left="720" w:hanging="720"/>
      </w:pPr>
      <w:r w:rsidRPr="002759F7">
        <w:t>9.</w:t>
      </w:r>
      <w:r w:rsidRPr="002759F7">
        <w:tab/>
        <w:t xml:space="preserve">Chisholm CD, Collison EK, Nelson DR, Cordell WH. Emergency department work place interruptions:  are emergency physicians multi-tasking or interrupt driven? </w:t>
      </w:r>
      <w:r w:rsidRPr="002759F7">
        <w:rPr>
          <w:i/>
        </w:rPr>
        <w:t>Acad Emerg Med</w:t>
      </w:r>
      <w:r w:rsidRPr="002759F7">
        <w:t xml:space="preserve"> 2000;7:1239-1243.</w:t>
      </w:r>
    </w:p>
    <w:p w14:paraId="2009A0F3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10.</w:t>
      </w:r>
      <w:r w:rsidRPr="002759F7">
        <w:tab/>
        <w:t xml:space="preserve">Edwards MB, Gronlund SD. Task interruption and its effect on memory. </w:t>
      </w:r>
      <w:r w:rsidRPr="002759F7">
        <w:rPr>
          <w:i/>
        </w:rPr>
        <w:t>Memory</w:t>
      </w:r>
      <w:r w:rsidRPr="002759F7">
        <w:t xml:space="preserve"> 1998;6:665 - 687.</w:t>
      </w:r>
    </w:p>
    <w:p w14:paraId="2C705D86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11.</w:t>
      </w:r>
      <w:r w:rsidRPr="002759F7">
        <w:tab/>
        <w:t xml:space="preserve">Speier C, Valacich JS, Vessey I. The Influence of Task Interruption on Individual Decision Making: An Information Overload Perspective. </w:t>
      </w:r>
      <w:r w:rsidRPr="002759F7">
        <w:rPr>
          <w:i/>
        </w:rPr>
        <w:t>Decision Sciences</w:t>
      </w:r>
      <w:r w:rsidRPr="002759F7">
        <w:t xml:space="preserve"> 1999;30(2):337-360.</w:t>
      </w:r>
    </w:p>
    <w:p w14:paraId="6DC0AFF3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12.</w:t>
      </w:r>
      <w:r w:rsidRPr="002759F7">
        <w:tab/>
        <w:t xml:space="preserve">Gould AJJ. </w:t>
      </w:r>
      <w:r w:rsidRPr="002759F7">
        <w:rPr>
          <w:i/>
        </w:rPr>
        <w:t>What Makes an Interruption Disruptive? Understanding the Effects of Interruption Relevane and Timing on Performance</w:t>
      </w:r>
      <w:r w:rsidRPr="002759F7">
        <w:t>. London, UK: University College London; 2014.</w:t>
      </w:r>
    </w:p>
    <w:p w14:paraId="142AE80E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13.</w:t>
      </w:r>
      <w:r w:rsidRPr="002759F7">
        <w:tab/>
        <w:t xml:space="preserve">Grundgeiger T, Sanderson P. Interruptions in healthcare: Theoretical views. </w:t>
      </w:r>
      <w:r w:rsidRPr="002759F7">
        <w:rPr>
          <w:i/>
        </w:rPr>
        <w:t>International Journal of Medical Informatics</w:t>
      </w:r>
      <w:r w:rsidRPr="002759F7">
        <w:t xml:space="preserve"> 2009;78(5):293-307.</w:t>
      </w:r>
    </w:p>
    <w:p w14:paraId="4D150E6B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14.</w:t>
      </w:r>
      <w:r w:rsidRPr="002759F7">
        <w:tab/>
        <w:t xml:space="preserve">Westbrook JI. Interruptions and multi-tasking: moving the research agenda in new directions. </w:t>
      </w:r>
      <w:r w:rsidRPr="002759F7">
        <w:rPr>
          <w:i/>
        </w:rPr>
        <w:t>BMJ Quality &amp; Safety</w:t>
      </w:r>
      <w:r w:rsidRPr="002759F7">
        <w:t xml:space="preserve"> 2014;23(11):877-879.</w:t>
      </w:r>
    </w:p>
    <w:p w14:paraId="3BD6F497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15.</w:t>
      </w:r>
      <w:r w:rsidRPr="002759F7">
        <w:tab/>
        <w:t>Westbrook JI, Coiera E, Dunsmuir WTM</w:t>
      </w:r>
      <w:r w:rsidRPr="002759F7">
        <w:rPr>
          <w:i/>
        </w:rPr>
        <w:t>, et al.</w:t>
      </w:r>
      <w:r w:rsidRPr="002759F7">
        <w:t xml:space="preserve"> The impact of interruptions on clinical task completion. </w:t>
      </w:r>
      <w:r w:rsidRPr="002759F7">
        <w:rPr>
          <w:i/>
        </w:rPr>
        <w:t>Quality and Safety in Health Care</w:t>
      </w:r>
      <w:r w:rsidRPr="002759F7">
        <w:t xml:space="preserve"> 2010;19(4):284-289.</w:t>
      </w:r>
    </w:p>
    <w:p w14:paraId="407216E7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16.</w:t>
      </w:r>
      <w:r w:rsidRPr="002759F7">
        <w:tab/>
        <w:t xml:space="preserve">Coiera E. Why system inertia makes health reform so difficult. </w:t>
      </w:r>
      <w:r w:rsidRPr="002759F7">
        <w:rPr>
          <w:i/>
        </w:rPr>
        <w:t>BMJ</w:t>
      </w:r>
      <w:r w:rsidRPr="002759F7">
        <w:t xml:space="preserve"> 2011;342:d3693.</w:t>
      </w:r>
    </w:p>
    <w:p w14:paraId="73E571C8" w14:textId="77777777" w:rsidR="00770184" w:rsidRPr="002759F7" w:rsidRDefault="00770184" w:rsidP="00770184">
      <w:pPr>
        <w:pStyle w:val="EndNoteBibliography"/>
        <w:ind w:left="720" w:hanging="720"/>
      </w:pPr>
      <w:r w:rsidRPr="002759F7">
        <w:lastRenderedPageBreak/>
        <w:t>17.</w:t>
      </w:r>
      <w:r w:rsidRPr="002759F7">
        <w:tab/>
        <w:t xml:space="preserve">Newell GF. </w:t>
      </w:r>
      <w:r w:rsidRPr="002759F7">
        <w:rPr>
          <w:i/>
        </w:rPr>
        <w:t>Applications of Queueing Theory</w:t>
      </w:r>
      <w:r w:rsidRPr="002759F7">
        <w:t>. 2nd ed. London, UK: Chapman and Hall; 1982, 303 pages.</w:t>
      </w:r>
    </w:p>
    <w:p w14:paraId="444B0C01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18.</w:t>
      </w:r>
      <w:r w:rsidRPr="002759F7">
        <w:tab/>
        <w:t xml:space="preserve">Leveson NG. </w:t>
      </w:r>
      <w:r w:rsidRPr="002759F7">
        <w:rPr>
          <w:i/>
        </w:rPr>
        <w:t>Safeware:  System Safety and Computers</w:t>
      </w:r>
      <w:r w:rsidRPr="002759F7">
        <w:t>. Boston: Addison-Wesley; 1995, 680 pages.</w:t>
      </w:r>
    </w:p>
    <w:p w14:paraId="0E185011" w14:textId="77777777" w:rsidR="00770184" w:rsidRPr="002759F7" w:rsidRDefault="00770184" w:rsidP="00770184">
      <w:pPr>
        <w:pStyle w:val="EndNoteBibliography"/>
        <w:ind w:left="720" w:hanging="720"/>
      </w:pPr>
      <w:r w:rsidRPr="002759F7">
        <w:t>19.</w:t>
      </w:r>
      <w:r w:rsidRPr="002759F7">
        <w:tab/>
        <w:t xml:space="preserve">Storey N. </w:t>
      </w:r>
      <w:r w:rsidRPr="002759F7">
        <w:rPr>
          <w:i/>
        </w:rPr>
        <w:t>Safety-Critical Computer Systems</w:t>
      </w:r>
      <w:r w:rsidRPr="002759F7">
        <w:t>. Harlow, UK: Pearson Education Limited; 1996, 453 pages.</w:t>
      </w:r>
    </w:p>
    <w:p w14:paraId="55C45D83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20.</w:t>
      </w:r>
      <w:r w:rsidRPr="002759F7">
        <w:tab/>
        <w:t xml:space="preserve">Jackson D, Thomas M, Millett LI, eds. </w:t>
      </w:r>
      <w:r w:rsidRPr="002759F7">
        <w:rPr>
          <w:i/>
        </w:rPr>
        <w:t>Software for Dependable Systems:  Sufficient Evidence?</w:t>
      </w:r>
      <w:r w:rsidRPr="002759F7">
        <w:t xml:space="preserve"> Washington, DC: National Academy Press; 2007, 148 pages.</w:t>
      </w:r>
    </w:p>
    <w:p w14:paraId="6944536A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21.</w:t>
      </w:r>
      <w:r w:rsidRPr="002759F7">
        <w:tab/>
        <w:t xml:space="preserve">International Standards Organization. </w:t>
      </w:r>
      <w:r w:rsidRPr="002759F7">
        <w:rPr>
          <w:i/>
        </w:rPr>
        <w:t>Health informatics -- application of clinical risk management to the manufacture of health software</w:t>
      </w:r>
      <w:r w:rsidRPr="002759F7">
        <w:t xml:space="preserve">. International Standards Organization; ISO/TS 29321:2008; 2008, </w:t>
      </w:r>
      <w:hyperlink r:id="rId8" w:history="1">
        <w:r w:rsidRPr="002759F7">
          <w:rPr>
            <w:rStyle w:val="Hyperlink"/>
            <w:i/>
            <w:color w:val="auto"/>
          </w:rPr>
          <w:t>http://www.iso.org/iso/iso_catalogue/catalogue_tc/catalogue_detail.htm?csnumber=45411</w:t>
        </w:r>
      </w:hyperlink>
      <w:r w:rsidRPr="002759F7">
        <w:t>, 80 pages.</w:t>
      </w:r>
    </w:p>
    <w:p w14:paraId="7D40E7C4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22.</w:t>
      </w:r>
      <w:r w:rsidRPr="002759F7">
        <w:tab/>
        <w:t xml:space="preserve">International Standards Organization. </w:t>
      </w:r>
      <w:r w:rsidRPr="002759F7">
        <w:rPr>
          <w:i/>
        </w:rPr>
        <w:t>Health informatics -- guidance on the management of clinical risk relating to the deployment and use of health software systems</w:t>
      </w:r>
      <w:r w:rsidRPr="002759F7">
        <w:t xml:space="preserve">. International Standards Organization; ISO/TS 29322:2008(E); 2008, </w:t>
      </w:r>
      <w:hyperlink r:id="rId9" w:history="1">
        <w:r w:rsidRPr="002759F7">
          <w:rPr>
            <w:rStyle w:val="Hyperlink"/>
            <w:i/>
            <w:color w:val="auto"/>
          </w:rPr>
          <w:t>http://www.iso.org/iso/iso_catalogue/catalogue_tc/catalogue_detail.htm?csnumber=45412</w:t>
        </w:r>
      </w:hyperlink>
      <w:r w:rsidRPr="002759F7">
        <w:t>, 74 pages.</w:t>
      </w:r>
    </w:p>
    <w:p w14:paraId="3E083760" w14:textId="77777777" w:rsidR="00770184" w:rsidRPr="002759F7" w:rsidRDefault="00770184" w:rsidP="00770184">
      <w:pPr>
        <w:pStyle w:val="EndNoteBibliography"/>
        <w:ind w:left="720" w:hanging="720"/>
      </w:pPr>
      <w:r w:rsidRPr="002759F7">
        <w:lastRenderedPageBreak/>
        <w:t>23.</w:t>
      </w:r>
      <w:r w:rsidRPr="002759F7">
        <w:tab/>
        <w:t xml:space="preserve">Wears RL, Leveson NG. "Safeware":  safety-critical computing and healthcare information technology. In: Henriksen K, Battles JB, Keyes MA, Grady ML, eds. </w:t>
      </w:r>
      <w:r w:rsidRPr="002759F7">
        <w:rPr>
          <w:i/>
        </w:rPr>
        <w:t>Advances in Patient Safety: New Directions and Alternative Approaches</w:t>
      </w:r>
      <w:r w:rsidRPr="002759F7">
        <w:t>. AHRQ Publication No. 08-0034-4 ed. Rockville, MD: Agency for Healthcare Research and Quality; 2008: pp 1 - 10.</w:t>
      </w:r>
    </w:p>
    <w:p w14:paraId="5C412A60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24.</w:t>
      </w:r>
      <w:r w:rsidRPr="002759F7">
        <w:tab/>
        <w:t xml:space="preserve">Coiera EW. Designing interactions. In: Berg M, ed. </w:t>
      </w:r>
      <w:r w:rsidRPr="002759F7">
        <w:rPr>
          <w:i/>
        </w:rPr>
        <w:t>Health Information Management:  Integrating Information Technology in Health Care Work</w:t>
      </w:r>
      <w:r w:rsidRPr="002759F7">
        <w:t>. London, UK: Routledge; 2004: pp 101 - 123.</w:t>
      </w:r>
    </w:p>
    <w:p w14:paraId="4B03902C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25.</w:t>
      </w:r>
      <w:r w:rsidRPr="002759F7">
        <w:tab/>
        <w:t xml:space="preserve">Vicente KJ. </w:t>
      </w:r>
      <w:r w:rsidRPr="002759F7">
        <w:rPr>
          <w:i/>
        </w:rPr>
        <w:t>Cognitive Work Analysis:  Towards Safe, Productive, and Healthy Computer-Based Work</w:t>
      </w:r>
      <w:r w:rsidRPr="002759F7">
        <w:t>. Mahwah, NJ: Lawrence Erlbaum Associates; 1999, 398 pages.</w:t>
      </w:r>
    </w:p>
    <w:p w14:paraId="62BEC605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26.</w:t>
      </w:r>
      <w:r w:rsidRPr="002759F7">
        <w:tab/>
        <w:t>Koppel R, Metlay JP, Cohen A</w:t>
      </w:r>
      <w:r w:rsidRPr="002759F7">
        <w:rPr>
          <w:i/>
        </w:rPr>
        <w:t>, et al.</w:t>
      </w:r>
      <w:r w:rsidRPr="002759F7">
        <w:t xml:space="preserve"> Role of Computerized Physician Order Entry Systems in Facilitating Medication Errors. </w:t>
      </w:r>
      <w:r w:rsidRPr="002759F7">
        <w:rPr>
          <w:i/>
        </w:rPr>
        <w:t>JAMA</w:t>
      </w:r>
      <w:r w:rsidRPr="002759F7">
        <w:t xml:space="preserve"> 2005;293(10):1197-1203.</w:t>
      </w:r>
    </w:p>
    <w:p w14:paraId="4BBF8615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27.</w:t>
      </w:r>
      <w:r w:rsidRPr="002759F7">
        <w:tab/>
        <w:t>Schiff GD, Amato MG, Eguale T</w:t>
      </w:r>
      <w:r w:rsidRPr="002759F7">
        <w:rPr>
          <w:i/>
        </w:rPr>
        <w:t>, et al.</w:t>
      </w:r>
      <w:r w:rsidRPr="002759F7">
        <w:t xml:space="preserve"> Computerised physician order entry-related medication errors: analysis of reported errors and vulnerability testing of current systems. </w:t>
      </w:r>
      <w:r w:rsidRPr="002759F7">
        <w:rPr>
          <w:i/>
        </w:rPr>
        <w:t>BMJ Quality &amp; Safety</w:t>
      </w:r>
      <w:r w:rsidRPr="002759F7">
        <w:t xml:space="preserve"> 2015:online ahead of print.</w:t>
      </w:r>
    </w:p>
    <w:p w14:paraId="0D87AC6C" w14:textId="77777777" w:rsidR="00770184" w:rsidRPr="002759F7" w:rsidRDefault="00770184" w:rsidP="00770184">
      <w:pPr>
        <w:pStyle w:val="EndNoteBibliography"/>
        <w:ind w:left="720" w:hanging="720"/>
      </w:pPr>
      <w:r w:rsidRPr="002759F7">
        <w:t>28.</w:t>
      </w:r>
      <w:r w:rsidRPr="002759F7">
        <w:tab/>
        <w:t>Ash JS, Sittig DF, Poon EG</w:t>
      </w:r>
      <w:r w:rsidRPr="002759F7">
        <w:rPr>
          <w:i/>
        </w:rPr>
        <w:t>, et al.</w:t>
      </w:r>
      <w:r w:rsidRPr="002759F7">
        <w:t xml:space="preserve"> The Extent and Importance of Unintended Consequences Related to Computerized Provider Order Entry. </w:t>
      </w:r>
      <w:r w:rsidRPr="002759F7">
        <w:rPr>
          <w:i/>
        </w:rPr>
        <w:t>J Am Med Inform Assoc</w:t>
      </w:r>
      <w:r w:rsidRPr="002759F7">
        <w:t xml:space="preserve"> 2007;14(4):415-423.</w:t>
      </w:r>
    </w:p>
    <w:p w14:paraId="28EE6814" w14:textId="77777777" w:rsidR="00770184" w:rsidRPr="002759F7" w:rsidRDefault="00770184" w:rsidP="00770184">
      <w:pPr>
        <w:pStyle w:val="EndNoteBibliography"/>
        <w:ind w:left="720" w:hanging="720"/>
      </w:pPr>
      <w:r w:rsidRPr="002759F7">
        <w:lastRenderedPageBreak/>
        <w:t>29.</w:t>
      </w:r>
      <w:r w:rsidRPr="002759F7">
        <w:tab/>
        <w:t>Klein G, Woods DD, Bradshaw JM</w:t>
      </w:r>
      <w:r w:rsidRPr="002759F7">
        <w:rPr>
          <w:i/>
        </w:rPr>
        <w:t>, et al.</w:t>
      </w:r>
      <w:r w:rsidRPr="002759F7">
        <w:t xml:space="preserve"> Ten challenges for making automation a 'team player' in joint human-agent activity. </w:t>
      </w:r>
      <w:r w:rsidRPr="002759F7">
        <w:rPr>
          <w:i/>
        </w:rPr>
        <w:t>IEEE Intelligent Systems</w:t>
      </w:r>
      <w:r w:rsidRPr="002759F7">
        <w:t xml:space="preserve"> 2004;19(6):91 - 95.</w:t>
      </w:r>
    </w:p>
    <w:p w14:paraId="5D1B8D9F" w14:textId="77777777" w:rsidR="00770184" w:rsidRPr="002759F7" w:rsidRDefault="00770184" w:rsidP="00770184">
      <w:pPr>
        <w:pStyle w:val="EndNoteBibliography"/>
        <w:ind w:left="720" w:hanging="720"/>
      </w:pPr>
      <w:r w:rsidRPr="002759F7">
        <w:t>30.</w:t>
      </w:r>
      <w:r w:rsidRPr="002759F7">
        <w:tab/>
        <w:t>Greenhalgh T, Potts HW, Wong G</w:t>
      </w:r>
      <w:r w:rsidRPr="002759F7">
        <w:rPr>
          <w:i/>
        </w:rPr>
        <w:t>, et al.</w:t>
      </w:r>
      <w:r w:rsidRPr="002759F7">
        <w:t xml:space="preserve"> Tensions and paradoxes in electronic patient record research: a systematic literature review using the meta-narrative method. </w:t>
      </w:r>
      <w:r w:rsidRPr="002759F7">
        <w:rPr>
          <w:i/>
        </w:rPr>
        <w:t>Milbank Q</w:t>
      </w:r>
      <w:r w:rsidRPr="002759F7">
        <w:t xml:space="preserve"> 2009;87(4):729-788.</w:t>
      </w:r>
    </w:p>
    <w:p w14:paraId="0514FC1C" w14:textId="77777777" w:rsidR="00770184" w:rsidRPr="002759F7" w:rsidRDefault="00770184" w:rsidP="00770184">
      <w:pPr>
        <w:pStyle w:val="EndNoteBibliography"/>
        <w:ind w:left="720" w:hanging="720"/>
      </w:pPr>
      <w:r w:rsidRPr="002759F7">
        <w:t>31.</w:t>
      </w:r>
      <w:r w:rsidRPr="002759F7">
        <w:tab/>
        <w:t xml:space="preserve">American Medical Association (and 34 other signatories). Letter to Karen DeSalvo, National Coordinator for Health Information Technology. </w:t>
      </w:r>
      <w:hyperlink r:id="rId10" w:history="1">
        <w:r w:rsidRPr="002759F7">
          <w:rPr>
            <w:rStyle w:val="Hyperlink"/>
            <w:i/>
            <w:color w:val="auto"/>
          </w:rPr>
          <w:t>http://mb.cision.com/Public/373/9710840/9053557230dbb768.pdf</w:t>
        </w:r>
      </w:hyperlink>
      <w:r w:rsidRPr="002759F7">
        <w:t>.</w:t>
      </w:r>
    </w:p>
    <w:p w14:paraId="11186E81" w14:textId="77777777" w:rsidR="00712BDE" w:rsidRPr="002759F7" w:rsidRDefault="009D69F1" w:rsidP="00893DF5">
      <w:r w:rsidRPr="002759F7">
        <w:fldChar w:fldCharType="end"/>
      </w:r>
    </w:p>
    <w:p w14:paraId="71540468" w14:textId="77777777" w:rsidR="00E80170" w:rsidRPr="002759F7" w:rsidRDefault="00E80170">
      <w:pPr>
        <w:spacing w:before="0" w:line="240" w:lineRule="auto"/>
        <w:ind w:firstLine="0"/>
      </w:pPr>
      <w:r w:rsidRPr="002759F7">
        <w:br w:type="page"/>
      </w:r>
    </w:p>
    <w:p w14:paraId="3F39F6CD" w14:textId="1D9E38AA" w:rsidR="00712BDE" w:rsidRPr="002759F7" w:rsidRDefault="00712BDE" w:rsidP="00116F22"/>
    <w:sectPr w:rsidR="00712BDE" w:rsidRPr="002759F7" w:rsidSect="00631B4F">
      <w:footerReference w:type="default" r:id="rId11"/>
      <w:footnotePr>
        <w:numFmt w:val="lowerRoman"/>
      </w:footnotePr>
      <w:pgSz w:w="12240" w:h="15840"/>
      <w:pgMar w:top="1440" w:right="1440" w:bottom="1440" w:left="144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AC9CDA" w14:textId="77777777" w:rsidR="00620DC7" w:rsidRDefault="00620DC7" w:rsidP="00116F22">
      <w:r>
        <w:separator/>
      </w:r>
    </w:p>
  </w:endnote>
  <w:endnote w:type="continuationSeparator" w:id="0">
    <w:p w14:paraId="583827B4" w14:textId="77777777" w:rsidR="00620DC7" w:rsidRDefault="00620DC7" w:rsidP="0011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13656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9EBED8" w14:textId="77777777" w:rsidR="00574C89" w:rsidRDefault="00574C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59F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20C6B7D" w14:textId="77777777" w:rsidR="00574C89" w:rsidRDefault="00574C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0E9F3" w14:textId="77777777" w:rsidR="00620DC7" w:rsidRDefault="00620DC7" w:rsidP="00116F22">
      <w:r>
        <w:separator/>
      </w:r>
    </w:p>
  </w:footnote>
  <w:footnote w:type="continuationSeparator" w:id="0">
    <w:p w14:paraId="5E91C906" w14:textId="77777777" w:rsidR="00620DC7" w:rsidRDefault="00620DC7" w:rsidP="00116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E34C2"/>
    <w:multiLevelType w:val="hybridMultilevel"/>
    <w:tmpl w:val="5A9EC95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9584842"/>
    <w:multiLevelType w:val="hybridMultilevel"/>
    <w:tmpl w:val="BAE2053C"/>
    <w:lvl w:ilvl="0" w:tplc="8038485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16E4AF4"/>
    <w:multiLevelType w:val="multilevel"/>
    <w:tmpl w:val="5664D2B8"/>
    <w:lvl w:ilvl="0">
      <w:start w:val="1"/>
      <w:numFmt w:val="decimal"/>
      <w:pStyle w:val="BodyText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.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lvlText w:val="(%5)."/>
      <w:lvlJc w:val="left"/>
      <w:pPr>
        <w:tabs>
          <w:tab w:val="num" w:pos="2160"/>
        </w:tabs>
        <w:ind w:left="1800" w:hanging="360"/>
      </w:pPr>
    </w:lvl>
    <w:lvl w:ilvl="5">
      <w:start w:val="1"/>
      <w:numFmt w:val="lowerRoman"/>
      <w:lvlText w:val="(%6)."/>
      <w:lvlJc w:val="left"/>
      <w:pPr>
        <w:tabs>
          <w:tab w:val="num" w:pos="288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4EDA3F84"/>
    <w:multiLevelType w:val="hybridMultilevel"/>
    <w:tmpl w:val="E8E8998C"/>
    <w:lvl w:ilvl="0" w:tplc="8038485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1A420CB"/>
    <w:multiLevelType w:val="hybridMultilevel"/>
    <w:tmpl w:val="A1C6C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1B5B2360-7D48-4AD3-8EEB-3EBD66158DB6}"/>
    <w:docVar w:name="dgnword-eventsink" w:val="446952808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 Emerg Med super&lt;/Style&gt;&lt;LeftDelim&gt;{&lt;/LeftDelim&gt;&lt;RightDelim&gt;}&lt;/RightDelim&gt;&lt;FontName&gt;Palatino Linotype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/ENLayout&gt;"/>
    <w:docVar w:name="EN.Libraries" w:val="&lt;Libraries&gt;&lt;item db-id=&quot;09prax5tax202je0swcv5a2t0zfe2fpzss50&quot;&gt;robert10&lt;record-ids&gt;&lt;item&gt;481&lt;/item&gt;&lt;item&gt;1562&lt;/item&gt;&lt;item&gt;1780&lt;/item&gt;&lt;item&gt;1984&lt;/item&gt;&lt;item&gt;2193&lt;/item&gt;&lt;item&gt;2231&lt;/item&gt;&lt;item&gt;2963&lt;/item&gt;&lt;item&gt;19077&lt;/item&gt;&lt;item&gt;20432&lt;/item&gt;&lt;item&gt;24026&lt;/item&gt;&lt;item&gt;24621&lt;/item&gt;&lt;item&gt;24792&lt;/item&gt;&lt;item&gt;29601&lt;/item&gt;&lt;item&gt;30114&lt;/item&gt;&lt;item&gt;30177&lt;/item&gt;&lt;item&gt;30178&lt;/item&gt;&lt;item&gt;31040&lt;/item&gt;&lt;item&gt;31803&lt;/item&gt;&lt;item&gt;32360&lt;/item&gt;&lt;item&gt;32655&lt;/item&gt;&lt;item&gt;32753&lt;/item&gt;&lt;item&gt;33414&lt;/item&gt;&lt;item&gt;33921&lt;/item&gt;&lt;item&gt;34261&lt;/item&gt;&lt;item&gt;36403&lt;/item&gt;&lt;item&gt;37263&lt;/item&gt;&lt;item&gt;37273&lt;/item&gt;&lt;item&gt;37275&lt;/item&gt;&lt;item&gt;37293&lt;/item&gt;&lt;item&gt;37306&lt;/item&gt;&lt;item&gt;37336&lt;/item&gt;&lt;/record-ids&gt;&lt;/item&gt;&lt;/Libraries&gt;"/>
  </w:docVars>
  <w:rsids>
    <w:rsidRoot w:val="00303432"/>
    <w:rsid w:val="00001500"/>
    <w:rsid w:val="00003392"/>
    <w:rsid w:val="00004E3A"/>
    <w:rsid w:val="00007D9A"/>
    <w:rsid w:val="00013709"/>
    <w:rsid w:val="00014549"/>
    <w:rsid w:val="00016475"/>
    <w:rsid w:val="000213FB"/>
    <w:rsid w:val="000218CA"/>
    <w:rsid w:val="000219DE"/>
    <w:rsid w:val="00023907"/>
    <w:rsid w:val="0002415C"/>
    <w:rsid w:val="0003062B"/>
    <w:rsid w:val="00032081"/>
    <w:rsid w:val="000361BE"/>
    <w:rsid w:val="00036398"/>
    <w:rsid w:val="00040587"/>
    <w:rsid w:val="00041DBD"/>
    <w:rsid w:val="000424CC"/>
    <w:rsid w:val="00043D6A"/>
    <w:rsid w:val="00045C89"/>
    <w:rsid w:val="0005031B"/>
    <w:rsid w:val="0005031F"/>
    <w:rsid w:val="00053D88"/>
    <w:rsid w:val="00054144"/>
    <w:rsid w:val="00054806"/>
    <w:rsid w:val="00056153"/>
    <w:rsid w:val="0005682E"/>
    <w:rsid w:val="000576A3"/>
    <w:rsid w:val="00063BE2"/>
    <w:rsid w:val="00064EA4"/>
    <w:rsid w:val="00065C95"/>
    <w:rsid w:val="00065D22"/>
    <w:rsid w:val="000668A9"/>
    <w:rsid w:val="00067CF7"/>
    <w:rsid w:val="00070EF6"/>
    <w:rsid w:val="000715D3"/>
    <w:rsid w:val="00072899"/>
    <w:rsid w:val="00074265"/>
    <w:rsid w:val="000759C2"/>
    <w:rsid w:val="00080089"/>
    <w:rsid w:val="00081598"/>
    <w:rsid w:val="00081AAD"/>
    <w:rsid w:val="00083FB7"/>
    <w:rsid w:val="00085A86"/>
    <w:rsid w:val="00087A94"/>
    <w:rsid w:val="00087DFF"/>
    <w:rsid w:val="00090835"/>
    <w:rsid w:val="00090FF5"/>
    <w:rsid w:val="00094312"/>
    <w:rsid w:val="00094E4F"/>
    <w:rsid w:val="000A171B"/>
    <w:rsid w:val="000A1CEE"/>
    <w:rsid w:val="000A1FA9"/>
    <w:rsid w:val="000A2422"/>
    <w:rsid w:val="000A28E1"/>
    <w:rsid w:val="000A3E17"/>
    <w:rsid w:val="000A3FF2"/>
    <w:rsid w:val="000A6C46"/>
    <w:rsid w:val="000A757E"/>
    <w:rsid w:val="000B1FA6"/>
    <w:rsid w:val="000B59B7"/>
    <w:rsid w:val="000B76FC"/>
    <w:rsid w:val="000C08AD"/>
    <w:rsid w:val="000C1E25"/>
    <w:rsid w:val="000C284D"/>
    <w:rsid w:val="000C44A6"/>
    <w:rsid w:val="000C7D84"/>
    <w:rsid w:val="000C7EB8"/>
    <w:rsid w:val="000D3C8C"/>
    <w:rsid w:val="000D6168"/>
    <w:rsid w:val="000D6312"/>
    <w:rsid w:val="000E1CC1"/>
    <w:rsid w:val="000E2B22"/>
    <w:rsid w:val="000E3EAD"/>
    <w:rsid w:val="000E468E"/>
    <w:rsid w:val="000E4FBA"/>
    <w:rsid w:val="000F48D5"/>
    <w:rsid w:val="000F6F95"/>
    <w:rsid w:val="001003A4"/>
    <w:rsid w:val="00100EF8"/>
    <w:rsid w:val="001012A8"/>
    <w:rsid w:val="00102CB2"/>
    <w:rsid w:val="00103E1F"/>
    <w:rsid w:val="001041B0"/>
    <w:rsid w:val="0010484D"/>
    <w:rsid w:val="00104E12"/>
    <w:rsid w:val="00111AAB"/>
    <w:rsid w:val="00116E7B"/>
    <w:rsid w:val="00116F22"/>
    <w:rsid w:val="001174CB"/>
    <w:rsid w:val="00120BE4"/>
    <w:rsid w:val="00121E33"/>
    <w:rsid w:val="001254EF"/>
    <w:rsid w:val="001266C3"/>
    <w:rsid w:val="001304BE"/>
    <w:rsid w:val="001315A1"/>
    <w:rsid w:val="00132326"/>
    <w:rsid w:val="00135080"/>
    <w:rsid w:val="00136990"/>
    <w:rsid w:val="00140D02"/>
    <w:rsid w:val="00142597"/>
    <w:rsid w:val="0014302B"/>
    <w:rsid w:val="00144203"/>
    <w:rsid w:val="00144CF3"/>
    <w:rsid w:val="0014550C"/>
    <w:rsid w:val="00145965"/>
    <w:rsid w:val="0014627E"/>
    <w:rsid w:val="00146D9D"/>
    <w:rsid w:val="00152790"/>
    <w:rsid w:val="00152BD6"/>
    <w:rsid w:val="00153025"/>
    <w:rsid w:val="001530BB"/>
    <w:rsid w:val="00155804"/>
    <w:rsid w:val="0016046D"/>
    <w:rsid w:val="00160CFE"/>
    <w:rsid w:val="00161253"/>
    <w:rsid w:val="00161D4D"/>
    <w:rsid w:val="00162CF7"/>
    <w:rsid w:val="001631F9"/>
    <w:rsid w:val="0016340E"/>
    <w:rsid w:val="0016495B"/>
    <w:rsid w:val="00166561"/>
    <w:rsid w:val="00167B2A"/>
    <w:rsid w:val="00167C52"/>
    <w:rsid w:val="0017179A"/>
    <w:rsid w:val="00174B34"/>
    <w:rsid w:val="00175016"/>
    <w:rsid w:val="001835F5"/>
    <w:rsid w:val="001836B2"/>
    <w:rsid w:val="001854AA"/>
    <w:rsid w:val="00191A7F"/>
    <w:rsid w:val="00192E2A"/>
    <w:rsid w:val="00192F32"/>
    <w:rsid w:val="00193157"/>
    <w:rsid w:val="001949B2"/>
    <w:rsid w:val="00196B6D"/>
    <w:rsid w:val="001970A7"/>
    <w:rsid w:val="00197C94"/>
    <w:rsid w:val="001A0E12"/>
    <w:rsid w:val="001A0F64"/>
    <w:rsid w:val="001A2C29"/>
    <w:rsid w:val="001A5889"/>
    <w:rsid w:val="001B23C6"/>
    <w:rsid w:val="001B4550"/>
    <w:rsid w:val="001B507B"/>
    <w:rsid w:val="001C44B3"/>
    <w:rsid w:val="001C5D36"/>
    <w:rsid w:val="001D429F"/>
    <w:rsid w:val="001D6704"/>
    <w:rsid w:val="001D683A"/>
    <w:rsid w:val="001D7F69"/>
    <w:rsid w:val="001E118C"/>
    <w:rsid w:val="001E19CC"/>
    <w:rsid w:val="001E4BF8"/>
    <w:rsid w:val="001E782C"/>
    <w:rsid w:val="001F2E55"/>
    <w:rsid w:val="001F421C"/>
    <w:rsid w:val="001F7DE6"/>
    <w:rsid w:val="00201085"/>
    <w:rsid w:val="0020134A"/>
    <w:rsid w:val="00203460"/>
    <w:rsid w:val="002039F2"/>
    <w:rsid w:val="002047BF"/>
    <w:rsid w:val="0020592A"/>
    <w:rsid w:val="0020714E"/>
    <w:rsid w:val="00211CD1"/>
    <w:rsid w:val="0021227F"/>
    <w:rsid w:val="00212CE7"/>
    <w:rsid w:val="00215097"/>
    <w:rsid w:val="0021656B"/>
    <w:rsid w:val="002170F6"/>
    <w:rsid w:val="0022092B"/>
    <w:rsid w:val="00220EAE"/>
    <w:rsid w:val="002237E1"/>
    <w:rsid w:val="002258E0"/>
    <w:rsid w:val="00225DDA"/>
    <w:rsid w:val="002331F4"/>
    <w:rsid w:val="002345D1"/>
    <w:rsid w:val="00235F49"/>
    <w:rsid w:val="00240475"/>
    <w:rsid w:val="002412D0"/>
    <w:rsid w:val="00242E40"/>
    <w:rsid w:val="00244196"/>
    <w:rsid w:val="0024450C"/>
    <w:rsid w:val="00244D96"/>
    <w:rsid w:val="00247500"/>
    <w:rsid w:val="00250682"/>
    <w:rsid w:val="00251162"/>
    <w:rsid w:val="00252785"/>
    <w:rsid w:val="0025417D"/>
    <w:rsid w:val="002607EB"/>
    <w:rsid w:val="00261C4C"/>
    <w:rsid w:val="00264B86"/>
    <w:rsid w:val="00267E22"/>
    <w:rsid w:val="00270C86"/>
    <w:rsid w:val="00274B0A"/>
    <w:rsid w:val="002759E5"/>
    <w:rsid w:val="002759F7"/>
    <w:rsid w:val="00275A78"/>
    <w:rsid w:val="00275C9D"/>
    <w:rsid w:val="00276B8E"/>
    <w:rsid w:val="0028119E"/>
    <w:rsid w:val="0028127D"/>
    <w:rsid w:val="002815FB"/>
    <w:rsid w:val="00284643"/>
    <w:rsid w:val="002849D0"/>
    <w:rsid w:val="00291424"/>
    <w:rsid w:val="00291B25"/>
    <w:rsid w:val="002923B5"/>
    <w:rsid w:val="0029333F"/>
    <w:rsid w:val="00293D5D"/>
    <w:rsid w:val="002953B9"/>
    <w:rsid w:val="0029575A"/>
    <w:rsid w:val="002A1A7E"/>
    <w:rsid w:val="002A2F20"/>
    <w:rsid w:val="002A4DF4"/>
    <w:rsid w:val="002A5823"/>
    <w:rsid w:val="002A6816"/>
    <w:rsid w:val="002A7520"/>
    <w:rsid w:val="002A7DE3"/>
    <w:rsid w:val="002B07F8"/>
    <w:rsid w:val="002B2E92"/>
    <w:rsid w:val="002B3F66"/>
    <w:rsid w:val="002B4105"/>
    <w:rsid w:val="002B557B"/>
    <w:rsid w:val="002C05E7"/>
    <w:rsid w:val="002C1058"/>
    <w:rsid w:val="002C4A3A"/>
    <w:rsid w:val="002C50FA"/>
    <w:rsid w:val="002C5FDC"/>
    <w:rsid w:val="002C76AA"/>
    <w:rsid w:val="002D0295"/>
    <w:rsid w:val="002D0473"/>
    <w:rsid w:val="002D288E"/>
    <w:rsid w:val="002D361E"/>
    <w:rsid w:val="002D3F3F"/>
    <w:rsid w:val="002E009B"/>
    <w:rsid w:val="002E1AC6"/>
    <w:rsid w:val="002E1D26"/>
    <w:rsid w:val="002E3080"/>
    <w:rsid w:val="002E383F"/>
    <w:rsid w:val="002E4EE0"/>
    <w:rsid w:val="002E51B9"/>
    <w:rsid w:val="002E62A2"/>
    <w:rsid w:val="002E697A"/>
    <w:rsid w:val="002E7712"/>
    <w:rsid w:val="002F159C"/>
    <w:rsid w:val="002F1BEB"/>
    <w:rsid w:val="002F2C60"/>
    <w:rsid w:val="002F2C6D"/>
    <w:rsid w:val="002F31AE"/>
    <w:rsid w:val="002F39DF"/>
    <w:rsid w:val="002F69BD"/>
    <w:rsid w:val="002F79F3"/>
    <w:rsid w:val="002F7B62"/>
    <w:rsid w:val="0030144F"/>
    <w:rsid w:val="00301E55"/>
    <w:rsid w:val="0030337D"/>
    <w:rsid w:val="00303432"/>
    <w:rsid w:val="00304339"/>
    <w:rsid w:val="00304E88"/>
    <w:rsid w:val="003076F2"/>
    <w:rsid w:val="003107A6"/>
    <w:rsid w:val="0031224A"/>
    <w:rsid w:val="003127F5"/>
    <w:rsid w:val="00313D66"/>
    <w:rsid w:val="00314CD6"/>
    <w:rsid w:val="00315369"/>
    <w:rsid w:val="00316DDD"/>
    <w:rsid w:val="00316E2E"/>
    <w:rsid w:val="00316ECB"/>
    <w:rsid w:val="00317922"/>
    <w:rsid w:val="00321A31"/>
    <w:rsid w:val="00321C40"/>
    <w:rsid w:val="0032377B"/>
    <w:rsid w:val="00323A26"/>
    <w:rsid w:val="00324329"/>
    <w:rsid w:val="00325F69"/>
    <w:rsid w:val="00325FCA"/>
    <w:rsid w:val="00327983"/>
    <w:rsid w:val="00334EE1"/>
    <w:rsid w:val="00335036"/>
    <w:rsid w:val="00335AFC"/>
    <w:rsid w:val="00337795"/>
    <w:rsid w:val="00337966"/>
    <w:rsid w:val="003408B3"/>
    <w:rsid w:val="00342E56"/>
    <w:rsid w:val="00345593"/>
    <w:rsid w:val="003467DC"/>
    <w:rsid w:val="00346A4E"/>
    <w:rsid w:val="00347494"/>
    <w:rsid w:val="0034749E"/>
    <w:rsid w:val="003475ED"/>
    <w:rsid w:val="00350113"/>
    <w:rsid w:val="00351BE3"/>
    <w:rsid w:val="003532BF"/>
    <w:rsid w:val="00353F0A"/>
    <w:rsid w:val="00360AEC"/>
    <w:rsid w:val="00360D20"/>
    <w:rsid w:val="003616DA"/>
    <w:rsid w:val="0036212B"/>
    <w:rsid w:val="003636A0"/>
    <w:rsid w:val="00372F74"/>
    <w:rsid w:val="0037451C"/>
    <w:rsid w:val="00375190"/>
    <w:rsid w:val="00375C40"/>
    <w:rsid w:val="00376881"/>
    <w:rsid w:val="00376CD6"/>
    <w:rsid w:val="00377C55"/>
    <w:rsid w:val="0038042B"/>
    <w:rsid w:val="00382823"/>
    <w:rsid w:val="0038451D"/>
    <w:rsid w:val="00385FFA"/>
    <w:rsid w:val="0038766F"/>
    <w:rsid w:val="00394B48"/>
    <w:rsid w:val="00394B99"/>
    <w:rsid w:val="00394BA4"/>
    <w:rsid w:val="003A02B2"/>
    <w:rsid w:val="003A0C27"/>
    <w:rsid w:val="003A3BE7"/>
    <w:rsid w:val="003A495F"/>
    <w:rsid w:val="003A4BEE"/>
    <w:rsid w:val="003B011F"/>
    <w:rsid w:val="003B0174"/>
    <w:rsid w:val="003B028B"/>
    <w:rsid w:val="003B1DCB"/>
    <w:rsid w:val="003B1FC6"/>
    <w:rsid w:val="003B5610"/>
    <w:rsid w:val="003B7049"/>
    <w:rsid w:val="003C0D99"/>
    <w:rsid w:val="003C257E"/>
    <w:rsid w:val="003C2DD6"/>
    <w:rsid w:val="003C3371"/>
    <w:rsid w:val="003C4382"/>
    <w:rsid w:val="003C5C90"/>
    <w:rsid w:val="003C5FB5"/>
    <w:rsid w:val="003D11ED"/>
    <w:rsid w:val="003D1F62"/>
    <w:rsid w:val="003D40E7"/>
    <w:rsid w:val="003D59DF"/>
    <w:rsid w:val="003D7EE2"/>
    <w:rsid w:val="003E1530"/>
    <w:rsid w:val="003E1A25"/>
    <w:rsid w:val="003E4F1F"/>
    <w:rsid w:val="003E5485"/>
    <w:rsid w:val="003E6469"/>
    <w:rsid w:val="003F436D"/>
    <w:rsid w:val="003F60FB"/>
    <w:rsid w:val="003F6DCC"/>
    <w:rsid w:val="003F72B7"/>
    <w:rsid w:val="004008E6"/>
    <w:rsid w:val="00400F04"/>
    <w:rsid w:val="004011D9"/>
    <w:rsid w:val="00404726"/>
    <w:rsid w:val="00405195"/>
    <w:rsid w:val="0041052E"/>
    <w:rsid w:val="00411E0E"/>
    <w:rsid w:val="004137AC"/>
    <w:rsid w:val="004143DD"/>
    <w:rsid w:val="00415B50"/>
    <w:rsid w:val="004174FF"/>
    <w:rsid w:val="004175B2"/>
    <w:rsid w:val="00417800"/>
    <w:rsid w:val="00420F11"/>
    <w:rsid w:val="00422319"/>
    <w:rsid w:val="00422371"/>
    <w:rsid w:val="0042319E"/>
    <w:rsid w:val="004244D0"/>
    <w:rsid w:val="00424B6B"/>
    <w:rsid w:val="004300B8"/>
    <w:rsid w:val="00434C78"/>
    <w:rsid w:val="0043548A"/>
    <w:rsid w:val="004361D9"/>
    <w:rsid w:val="004411B7"/>
    <w:rsid w:val="00443FCF"/>
    <w:rsid w:val="0044670B"/>
    <w:rsid w:val="00446A9B"/>
    <w:rsid w:val="00447224"/>
    <w:rsid w:val="004473FC"/>
    <w:rsid w:val="004510BF"/>
    <w:rsid w:val="00451CF8"/>
    <w:rsid w:val="00453A9C"/>
    <w:rsid w:val="00455188"/>
    <w:rsid w:val="00460B93"/>
    <w:rsid w:val="004627C5"/>
    <w:rsid w:val="0046455E"/>
    <w:rsid w:val="00466BB2"/>
    <w:rsid w:val="00466C7E"/>
    <w:rsid w:val="0047034E"/>
    <w:rsid w:val="0047167E"/>
    <w:rsid w:val="00477D10"/>
    <w:rsid w:val="00480B78"/>
    <w:rsid w:val="00484924"/>
    <w:rsid w:val="00486001"/>
    <w:rsid w:val="0048685D"/>
    <w:rsid w:val="004873A9"/>
    <w:rsid w:val="0049172A"/>
    <w:rsid w:val="0049263F"/>
    <w:rsid w:val="004943B3"/>
    <w:rsid w:val="00494CFF"/>
    <w:rsid w:val="00497ECD"/>
    <w:rsid w:val="004A0370"/>
    <w:rsid w:val="004A2BB1"/>
    <w:rsid w:val="004A43D6"/>
    <w:rsid w:val="004A65C2"/>
    <w:rsid w:val="004B19B4"/>
    <w:rsid w:val="004B19EC"/>
    <w:rsid w:val="004B4BB1"/>
    <w:rsid w:val="004B4D33"/>
    <w:rsid w:val="004B5397"/>
    <w:rsid w:val="004B62E4"/>
    <w:rsid w:val="004C0F58"/>
    <w:rsid w:val="004C2FD9"/>
    <w:rsid w:val="004C7BAC"/>
    <w:rsid w:val="004D262A"/>
    <w:rsid w:val="004D2C75"/>
    <w:rsid w:val="004D3A59"/>
    <w:rsid w:val="004D3F35"/>
    <w:rsid w:val="004D56CC"/>
    <w:rsid w:val="004E17C3"/>
    <w:rsid w:val="004E181A"/>
    <w:rsid w:val="004E4055"/>
    <w:rsid w:val="004E41D3"/>
    <w:rsid w:val="004E522F"/>
    <w:rsid w:val="004E7002"/>
    <w:rsid w:val="004F21BE"/>
    <w:rsid w:val="004F2644"/>
    <w:rsid w:val="004F27FD"/>
    <w:rsid w:val="004F4EB9"/>
    <w:rsid w:val="004F5781"/>
    <w:rsid w:val="004F58F3"/>
    <w:rsid w:val="004F593B"/>
    <w:rsid w:val="005003FC"/>
    <w:rsid w:val="005118F9"/>
    <w:rsid w:val="00512468"/>
    <w:rsid w:val="005135A8"/>
    <w:rsid w:val="00514522"/>
    <w:rsid w:val="0051569D"/>
    <w:rsid w:val="00515EDB"/>
    <w:rsid w:val="00516383"/>
    <w:rsid w:val="0051655A"/>
    <w:rsid w:val="005215BA"/>
    <w:rsid w:val="005215CF"/>
    <w:rsid w:val="00523C38"/>
    <w:rsid w:val="0052425D"/>
    <w:rsid w:val="005243B2"/>
    <w:rsid w:val="0052471C"/>
    <w:rsid w:val="0052791A"/>
    <w:rsid w:val="0053406F"/>
    <w:rsid w:val="00534BB4"/>
    <w:rsid w:val="00535F55"/>
    <w:rsid w:val="00537F5F"/>
    <w:rsid w:val="00541BF7"/>
    <w:rsid w:val="0054342B"/>
    <w:rsid w:val="00544867"/>
    <w:rsid w:val="00545BC6"/>
    <w:rsid w:val="0055307E"/>
    <w:rsid w:val="0055319C"/>
    <w:rsid w:val="005579FA"/>
    <w:rsid w:val="00561644"/>
    <w:rsid w:val="0056181B"/>
    <w:rsid w:val="005632E3"/>
    <w:rsid w:val="00563B17"/>
    <w:rsid w:val="00564508"/>
    <w:rsid w:val="005653D4"/>
    <w:rsid w:val="005707A1"/>
    <w:rsid w:val="005711A7"/>
    <w:rsid w:val="00574C89"/>
    <w:rsid w:val="005767F5"/>
    <w:rsid w:val="00576F56"/>
    <w:rsid w:val="0057760E"/>
    <w:rsid w:val="00582C1E"/>
    <w:rsid w:val="0058318C"/>
    <w:rsid w:val="00587408"/>
    <w:rsid w:val="00587CE6"/>
    <w:rsid w:val="00590404"/>
    <w:rsid w:val="00593041"/>
    <w:rsid w:val="005931E6"/>
    <w:rsid w:val="005948F0"/>
    <w:rsid w:val="005A0196"/>
    <w:rsid w:val="005A026D"/>
    <w:rsid w:val="005A0EB9"/>
    <w:rsid w:val="005A13C0"/>
    <w:rsid w:val="005A6A2C"/>
    <w:rsid w:val="005B054E"/>
    <w:rsid w:val="005B4F59"/>
    <w:rsid w:val="005B527B"/>
    <w:rsid w:val="005C06D8"/>
    <w:rsid w:val="005C6B5A"/>
    <w:rsid w:val="005D07C3"/>
    <w:rsid w:val="005D17D9"/>
    <w:rsid w:val="005D2461"/>
    <w:rsid w:val="005D35E9"/>
    <w:rsid w:val="005D47FF"/>
    <w:rsid w:val="005D4C95"/>
    <w:rsid w:val="005D6652"/>
    <w:rsid w:val="005D6784"/>
    <w:rsid w:val="005D7814"/>
    <w:rsid w:val="005E0A3E"/>
    <w:rsid w:val="005E2146"/>
    <w:rsid w:val="005E3EDA"/>
    <w:rsid w:val="005E53A9"/>
    <w:rsid w:val="005F1219"/>
    <w:rsid w:val="005F354E"/>
    <w:rsid w:val="005F37CA"/>
    <w:rsid w:val="005F6FA4"/>
    <w:rsid w:val="00602A8A"/>
    <w:rsid w:val="006044AB"/>
    <w:rsid w:val="006060FA"/>
    <w:rsid w:val="0061022B"/>
    <w:rsid w:val="006166A2"/>
    <w:rsid w:val="006172A1"/>
    <w:rsid w:val="00620DC7"/>
    <w:rsid w:val="00620E70"/>
    <w:rsid w:val="006213C5"/>
    <w:rsid w:val="006229B2"/>
    <w:rsid w:val="00622E20"/>
    <w:rsid w:val="006258FF"/>
    <w:rsid w:val="006271DD"/>
    <w:rsid w:val="006274DA"/>
    <w:rsid w:val="00630AE6"/>
    <w:rsid w:val="00631B4F"/>
    <w:rsid w:val="00634D8E"/>
    <w:rsid w:val="00637DE0"/>
    <w:rsid w:val="006428CE"/>
    <w:rsid w:val="006431A2"/>
    <w:rsid w:val="00643589"/>
    <w:rsid w:val="00643B36"/>
    <w:rsid w:val="006446C2"/>
    <w:rsid w:val="00644CA0"/>
    <w:rsid w:val="00647EA4"/>
    <w:rsid w:val="006504FB"/>
    <w:rsid w:val="00650D7B"/>
    <w:rsid w:val="006515A6"/>
    <w:rsid w:val="006521FD"/>
    <w:rsid w:val="00656AD8"/>
    <w:rsid w:val="0065747B"/>
    <w:rsid w:val="00661F16"/>
    <w:rsid w:val="00665291"/>
    <w:rsid w:val="00667E4F"/>
    <w:rsid w:val="00667E98"/>
    <w:rsid w:val="006701AD"/>
    <w:rsid w:val="006704B1"/>
    <w:rsid w:val="0067453C"/>
    <w:rsid w:val="00674FD1"/>
    <w:rsid w:val="00676245"/>
    <w:rsid w:val="006914CA"/>
    <w:rsid w:val="00691AD0"/>
    <w:rsid w:val="00695FA4"/>
    <w:rsid w:val="006A1466"/>
    <w:rsid w:val="006A17C5"/>
    <w:rsid w:val="006A284B"/>
    <w:rsid w:val="006A4E0D"/>
    <w:rsid w:val="006B0807"/>
    <w:rsid w:val="006B3769"/>
    <w:rsid w:val="006B4500"/>
    <w:rsid w:val="006B46A9"/>
    <w:rsid w:val="006B59EB"/>
    <w:rsid w:val="006C0DA8"/>
    <w:rsid w:val="006C31F0"/>
    <w:rsid w:val="006D0E0C"/>
    <w:rsid w:val="006D4860"/>
    <w:rsid w:val="006D5326"/>
    <w:rsid w:val="006D5B21"/>
    <w:rsid w:val="006E239B"/>
    <w:rsid w:val="006E3552"/>
    <w:rsid w:val="006E4AC7"/>
    <w:rsid w:val="006E52F1"/>
    <w:rsid w:val="006E7BC5"/>
    <w:rsid w:val="006F47FE"/>
    <w:rsid w:val="006F5D87"/>
    <w:rsid w:val="006F71A7"/>
    <w:rsid w:val="00700E1E"/>
    <w:rsid w:val="00701964"/>
    <w:rsid w:val="0070226B"/>
    <w:rsid w:val="007059CC"/>
    <w:rsid w:val="00707233"/>
    <w:rsid w:val="0070754A"/>
    <w:rsid w:val="00707DFC"/>
    <w:rsid w:val="00707ECB"/>
    <w:rsid w:val="00710099"/>
    <w:rsid w:val="0071076D"/>
    <w:rsid w:val="00710C46"/>
    <w:rsid w:val="007113A9"/>
    <w:rsid w:val="00712BDE"/>
    <w:rsid w:val="007150CE"/>
    <w:rsid w:val="007204A0"/>
    <w:rsid w:val="00721CF0"/>
    <w:rsid w:val="00722C3F"/>
    <w:rsid w:val="00724654"/>
    <w:rsid w:val="007265FD"/>
    <w:rsid w:val="00727AEA"/>
    <w:rsid w:val="007308FF"/>
    <w:rsid w:val="00730A34"/>
    <w:rsid w:val="00733284"/>
    <w:rsid w:val="0073793D"/>
    <w:rsid w:val="007402AF"/>
    <w:rsid w:val="0074262D"/>
    <w:rsid w:val="00745D20"/>
    <w:rsid w:val="00750707"/>
    <w:rsid w:val="00751102"/>
    <w:rsid w:val="00752300"/>
    <w:rsid w:val="00756769"/>
    <w:rsid w:val="00760435"/>
    <w:rsid w:val="007608AA"/>
    <w:rsid w:val="0076108F"/>
    <w:rsid w:val="007617D9"/>
    <w:rsid w:val="007618FF"/>
    <w:rsid w:val="007631B2"/>
    <w:rsid w:val="0076544E"/>
    <w:rsid w:val="00766605"/>
    <w:rsid w:val="00770184"/>
    <w:rsid w:val="00771EA1"/>
    <w:rsid w:val="007748DB"/>
    <w:rsid w:val="00774C8C"/>
    <w:rsid w:val="00775A6C"/>
    <w:rsid w:val="0078031E"/>
    <w:rsid w:val="007828B0"/>
    <w:rsid w:val="007865E7"/>
    <w:rsid w:val="00791DD2"/>
    <w:rsid w:val="00794982"/>
    <w:rsid w:val="00797DF6"/>
    <w:rsid w:val="007A3002"/>
    <w:rsid w:val="007A33BA"/>
    <w:rsid w:val="007A3745"/>
    <w:rsid w:val="007A4CD7"/>
    <w:rsid w:val="007A6F84"/>
    <w:rsid w:val="007B0479"/>
    <w:rsid w:val="007B157F"/>
    <w:rsid w:val="007B2D43"/>
    <w:rsid w:val="007B3D72"/>
    <w:rsid w:val="007B4045"/>
    <w:rsid w:val="007B54DA"/>
    <w:rsid w:val="007B5771"/>
    <w:rsid w:val="007C15A0"/>
    <w:rsid w:val="007D45B8"/>
    <w:rsid w:val="007D4A81"/>
    <w:rsid w:val="007D52F0"/>
    <w:rsid w:val="007D61F2"/>
    <w:rsid w:val="007D6571"/>
    <w:rsid w:val="007D66A6"/>
    <w:rsid w:val="007E1965"/>
    <w:rsid w:val="007E3016"/>
    <w:rsid w:val="007E3C73"/>
    <w:rsid w:val="007E6941"/>
    <w:rsid w:val="007F0F78"/>
    <w:rsid w:val="007F2FDF"/>
    <w:rsid w:val="007F3427"/>
    <w:rsid w:val="007F3741"/>
    <w:rsid w:val="007F557D"/>
    <w:rsid w:val="007F67E7"/>
    <w:rsid w:val="007F6CE1"/>
    <w:rsid w:val="007F6F26"/>
    <w:rsid w:val="0080003F"/>
    <w:rsid w:val="00800E01"/>
    <w:rsid w:val="00801B24"/>
    <w:rsid w:val="00804AFD"/>
    <w:rsid w:val="00806148"/>
    <w:rsid w:val="00807037"/>
    <w:rsid w:val="00807A2C"/>
    <w:rsid w:val="00811EAC"/>
    <w:rsid w:val="00812533"/>
    <w:rsid w:val="00813D3D"/>
    <w:rsid w:val="00813F8F"/>
    <w:rsid w:val="00814211"/>
    <w:rsid w:val="00817AD2"/>
    <w:rsid w:val="0082001A"/>
    <w:rsid w:val="0082086E"/>
    <w:rsid w:val="008208BB"/>
    <w:rsid w:val="008210B3"/>
    <w:rsid w:val="00822E22"/>
    <w:rsid w:val="00823380"/>
    <w:rsid w:val="008234CB"/>
    <w:rsid w:val="008240F9"/>
    <w:rsid w:val="00824744"/>
    <w:rsid w:val="0082494E"/>
    <w:rsid w:val="008249A7"/>
    <w:rsid w:val="00824E8C"/>
    <w:rsid w:val="008259F2"/>
    <w:rsid w:val="008327FA"/>
    <w:rsid w:val="00832936"/>
    <w:rsid w:val="0083356A"/>
    <w:rsid w:val="00833844"/>
    <w:rsid w:val="00834555"/>
    <w:rsid w:val="00834BB1"/>
    <w:rsid w:val="00835B03"/>
    <w:rsid w:val="00835CC0"/>
    <w:rsid w:val="008362EE"/>
    <w:rsid w:val="00836FFE"/>
    <w:rsid w:val="00843738"/>
    <w:rsid w:val="00844655"/>
    <w:rsid w:val="00844C65"/>
    <w:rsid w:val="00845E87"/>
    <w:rsid w:val="0084784C"/>
    <w:rsid w:val="008506B4"/>
    <w:rsid w:val="00852260"/>
    <w:rsid w:val="00853643"/>
    <w:rsid w:val="00854C8B"/>
    <w:rsid w:val="00855C6B"/>
    <w:rsid w:val="00856392"/>
    <w:rsid w:val="00857F01"/>
    <w:rsid w:val="008606B7"/>
    <w:rsid w:val="00862375"/>
    <w:rsid w:val="00862F3B"/>
    <w:rsid w:val="00863BCC"/>
    <w:rsid w:val="00865092"/>
    <w:rsid w:val="00865457"/>
    <w:rsid w:val="00865B07"/>
    <w:rsid w:val="00871077"/>
    <w:rsid w:val="00871249"/>
    <w:rsid w:val="00871374"/>
    <w:rsid w:val="00871EEB"/>
    <w:rsid w:val="008729DE"/>
    <w:rsid w:val="00874B8E"/>
    <w:rsid w:val="00877408"/>
    <w:rsid w:val="00877928"/>
    <w:rsid w:val="00877F13"/>
    <w:rsid w:val="008812B4"/>
    <w:rsid w:val="00881A5D"/>
    <w:rsid w:val="00881B0C"/>
    <w:rsid w:val="00881C53"/>
    <w:rsid w:val="00882145"/>
    <w:rsid w:val="00882E81"/>
    <w:rsid w:val="00885860"/>
    <w:rsid w:val="008864D4"/>
    <w:rsid w:val="0089031C"/>
    <w:rsid w:val="0089051E"/>
    <w:rsid w:val="0089155C"/>
    <w:rsid w:val="00892F3A"/>
    <w:rsid w:val="00893DF5"/>
    <w:rsid w:val="00893EDA"/>
    <w:rsid w:val="008965A7"/>
    <w:rsid w:val="008967CA"/>
    <w:rsid w:val="008A12B6"/>
    <w:rsid w:val="008A1E92"/>
    <w:rsid w:val="008A372B"/>
    <w:rsid w:val="008A3D78"/>
    <w:rsid w:val="008A4D94"/>
    <w:rsid w:val="008A4F5A"/>
    <w:rsid w:val="008A5AEA"/>
    <w:rsid w:val="008A6DEC"/>
    <w:rsid w:val="008A7C8B"/>
    <w:rsid w:val="008B14A0"/>
    <w:rsid w:val="008B200F"/>
    <w:rsid w:val="008B45D9"/>
    <w:rsid w:val="008B48F6"/>
    <w:rsid w:val="008B5019"/>
    <w:rsid w:val="008B5DAF"/>
    <w:rsid w:val="008B75F2"/>
    <w:rsid w:val="008C2396"/>
    <w:rsid w:val="008C24C5"/>
    <w:rsid w:val="008C5586"/>
    <w:rsid w:val="008C7F67"/>
    <w:rsid w:val="008D0120"/>
    <w:rsid w:val="008D0572"/>
    <w:rsid w:val="008D0669"/>
    <w:rsid w:val="008D27B4"/>
    <w:rsid w:val="008D2D0F"/>
    <w:rsid w:val="008D3AE3"/>
    <w:rsid w:val="008D3F9F"/>
    <w:rsid w:val="008D6C65"/>
    <w:rsid w:val="008D7D2D"/>
    <w:rsid w:val="008E2EA9"/>
    <w:rsid w:val="008E31F6"/>
    <w:rsid w:val="008E3281"/>
    <w:rsid w:val="008E39F2"/>
    <w:rsid w:val="008F1106"/>
    <w:rsid w:val="008F29E8"/>
    <w:rsid w:val="008F37A7"/>
    <w:rsid w:val="008F4061"/>
    <w:rsid w:val="008F5A97"/>
    <w:rsid w:val="008F5ED3"/>
    <w:rsid w:val="008F60A1"/>
    <w:rsid w:val="008F613F"/>
    <w:rsid w:val="0090324A"/>
    <w:rsid w:val="00903E65"/>
    <w:rsid w:val="00904213"/>
    <w:rsid w:val="00904D8E"/>
    <w:rsid w:val="00904EF6"/>
    <w:rsid w:val="00906AB5"/>
    <w:rsid w:val="00906D12"/>
    <w:rsid w:val="009075AB"/>
    <w:rsid w:val="0090795F"/>
    <w:rsid w:val="00910BA5"/>
    <w:rsid w:val="00913342"/>
    <w:rsid w:val="00913452"/>
    <w:rsid w:val="00913A3C"/>
    <w:rsid w:val="00913AEB"/>
    <w:rsid w:val="00917195"/>
    <w:rsid w:val="0091739C"/>
    <w:rsid w:val="00922C27"/>
    <w:rsid w:val="009243E5"/>
    <w:rsid w:val="00926145"/>
    <w:rsid w:val="0092775E"/>
    <w:rsid w:val="00931504"/>
    <w:rsid w:val="00932B4B"/>
    <w:rsid w:val="009362BD"/>
    <w:rsid w:val="00936B51"/>
    <w:rsid w:val="00936D50"/>
    <w:rsid w:val="0093720D"/>
    <w:rsid w:val="009374F9"/>
    <w:rsid w:val="00941E4C"/>
    <w:rsid w:val="0094238C"/>
    <w:rsid w:val="009469F8"/>
    <w:rsid w:val="0094784B"/>
    <w:rsid w:val="00947F2E"/>
    <w:rsid w:val="00952025"/>
    <w:rsid w:val="00952D9A"/>
    <w:rsid w:val="00953ECA"/>
    <w:rsid w:val="00956588"/>
    <w:rsid w:val="00957F42"/>
    <w:rsid w:val="00961B5C"/>
    <w:rsid w:val="009631AB"/>
    <w:rsid w:val="00964E49"/>
    <w:rsid w:val="009677FF"/>
    <w:rsid w:val="00967FE8"/>
    <w:rsid w:val="00970F32"/>
    <w:rsid w:val="00971BED"/>
    <w:rsid w:val="0097257B"/>
    <w:rsid w:val="00972EB0"/>
    <w:rsid w:val="0097329B"/>
    <w:rsid w:val="009734C1"/>
    <w:rsid w:val="00975327"/>
    <w:rsid w:val="0097690C"/>
    <w:rsid w:val="0097787F"/>
    <w:rsid w:val="00982E57"/>
    <w:rsid w:val="009833C8"/>
    <w:rsid w:val="009837DD"/>
    <w:rsid w:val="00987C1D"/>
    <w:rsid w:val="009903F8"/>
    <w:rsid w:val="00990FCE"/>
    <w:rsid w:val="009928F9"/>
    <w:rsid w:val="00992FAB"/>
    <w:rsid w:val="00997628"/>
    <w:rsid w:val="009A0E0C"/>
    <w:rsid w:val="009A143A"/>
    <w:rsid w:val="009A19FD"/>
    <w:rsid w:val="009A1C13"/>
    <w:rsid w:val="009A1E15"/>
    <w:rsid w:val="009A2511"/>
    <w:rsid w:val="009A4F9E"/>
    <w:rsid w:val="009A594F"/>
    <w:rsid w:val="009A687D"/>
    <w:rsid w:val="009B08F1"/>
    <w:rsid w:val="009B2D2F"/>
    <w:rsid w:val="009B328F"/>
    <w:rsid w:val="009C0ED4"/>
    <w:rsid w:val="009C1354"/>
    <w:rsid w:val="009C2565"/>
    <w:rsid w:val="009C300E"/>
    <w:rsid w:val="009C37EC"/>
    <w:rsid w:val="009C497C"/>
    <w:rsid w:val="009C5810"/>
    <w:rsid w:val="009D0FE4"/>
    <w:rsid w:val="009D1B83"/>
    <w:rsid w:val="009D2A7B"/>
    <w:rsid w:val="009D380C"/>
    <w:rsid w:val="009D3EDD"/>
    <w:rsid w:val="009D69F1"/>
    <w:rsid w:val="009E053C"/>
    <w:rsid w:val="009E1016"/>
    <w:rsid w:val="009E3654"/>
    <w:rsid w:val="009E3C25"/>
    <w:rsid w:val="009E5DFD"/>
    <w:rsid w:val="009F0723"/>
    <w:rsid w:val="009F0C2C"/>
    <w:rsid w:val="009F1B0B"/>
    <w:rsid w:val="009F1C56"/>
    <w:rsid w:val="009F2675"/>
    <w:rsid w:val="009F57F6"/>
    <w:rsid w:val="00A03BFB"/>
    <w:rsid w:val="00A04798"/>
    <w:rsid w:val="00A06CCC"/>
    <w:rsid w:val="00A100C4"/>
    <w:rsid w:val="00A108CD"/>
    <w:rsid w:val="00A1109B"/>
    <w:rsid w:val="00A13BC4"/>
    <w:rsid w:val="00A142E7"/>
    <w:rsid w:val="00A144B8"/>
    <w:rsid w:val="00A160EE"/>
    <w:rsid w:val="00A17076"/>
    <w:rsid w:val="00A17ACB"/>
    <w:rsid w:val="00A17E1E"/>
    <w:rsid w:val="00A17FF2"/>
    <w:rsid w:val="00A20926"/>
    <w:rsid w:val="00A215E0"/>
    <w:rsid w:val="00A21C34"/>
    <w:rsid w:val="00A22E2F"/>
    <w:rsid w:val="00A2674E"/>
    <w:rsid w:val="00A27441"/>
    <w:rsid w:val="00A2760F"/>
    <w:rsid w:val="00A2784C"/>
    <w:rsid w:val="00A3081B"/>
    <w:rsid w:val="00A316BF"/>
    <w:rsid w:val="00A3192E"/>
    <w:rsid w:val="00A31930"/>
    <w:rsid w:val="00A31C19"/>
    <w:rsid w:val="00A33C11"/>
    <w:rsid w:val="00A37F02"/>
    <w:rsid w:val="00A41B08"/>
    <w:rsid w:val="00A46158"/>
    <w:rsid w:val="00A46C4D"/>
    <w:rsid w:val="00A5283A"/>
    <w:rsid w:val="00A541AB"/>
    <w:rsid w:val="00A56956"/>
    <w:rsid w:val="00A61D82"/>
    <w:rsid w:val="00A62527"/>
    <w:rsid w:val="00A64F56"/>
    <w:rsid w:val="00A6511A"/>
    <w:rsid w:val="00A67FD7"/>
    <w:rsid w:val="00A70AE4"/>
    <w:rsid w:val="00A70E9D"/>
    <w:rsid w:val="00A738FC"/>
    <w:rsid w:val="00A75EC7"/>
    <w:rsid w:val="00A763B2"/>
    <w:rsid w:val="00A76A06"/>
    <w:rsid w:val="00A832DF"/>
    <w:rsid w:val="00A843A3"/>
    <w:rsid w:val="00A856FF"/>
    <w:rsid w:val="00A90774"/>
    <w:rsid w:val="00A9262C"/>
    <w:rsid w:val="00A93044"/>
    <w:rsid w:val="00A945C6"/>
    <w:rsid w:val="00AA0D63"/>
    <w:rsid w:val="00AA3E5B"/>
    <w:rsid w:val="00AA7FAD"/>
    <w:rsid w:val="00AB1764"/>
    <w:rsid w:val="00AB19A5"/>
    <w:rsid w:val="00AB5697"/>
    <w:rsid w:val="00AC0724"/>
    <w:rsid w:val="00AC1495"/>
    <w:rsid w:val="00AC1BFE"/>
    <w:rsid w:val="00AC2B52"/>
    <w:rsid w:val="00AC4D11"/>
    <w:rsid w:val="00AC4FCF"/>
    <w:rsid w:val="00AC6F6F"/>
    <w:rsid w:val="00AC795B"/>
    <w:rsid w:val="00AD050A"/>
    <w:rsid w:val="00AD44EC"/>
    <w:rsid w:val="00AD5A50"/>
    <w:rsid w:val="00AD72E9"/>
    <w:rsid w:val="00AD740F"/>
    <w:rsid w:val="00AE24D9"/>
    <w:rsid w:val="00AE4978"/>
    <w:rsid w:val="00AE5862"/>
    <w:rsid w:val="00AE5F62"/>
    <w:rsid w:val="00AE66BC"/>
    <w:rsid w:val="00AF13F9"/>
    <w:rsid w:val="00AF16EA"/>
    <w:rsid w:val="00AF1C7B"/>
    <w:rsid w:val="00AF4129"/>
    <w:rsid w:val="00AF4478"/>
    <w:rsid w:val="00AF4FF1"/>
    <w:rsid w:val="00AF5A0D"/>
    <w:rsid w:val="00AF5EFB"/>
    <w:rsid w:val="00AF79B8"/>
    <w:rsid w:val="00B00D1B"/>
    <w:rsid w:val="00B0347A"/>
    <w:rsid w:val="00B03EAE"/>
    <w:rsid w:val="00B03ECE"/>
    <w:rsid w:val="00B14504"/>
    <w:rsid w:val="00B1452B"/>
    <w:rsid w:val="00B14714"/>
    <w:rsid w:val="00B17EBB"/>
    <w:rsid w:val="00B22CA3"/>
    <w:rsid w:val="00B22EC5"/>
    <w:rsid w:val="00B23A38"/>
    <w:rsid w:val="00B30B21"/>
    <w:rsid w:val="00B31167"/>
    <w:rsid w:val="00B343CF"/>
    <w:rsid w:val="00B40F5E"/>
    <w:rsid w:val="00B41AE9"/>
    <w:rsid w:val="00B42D57"/>
    <w:rsid w:val="00B43257"/>
    <w:rsid w:val="00B4343D"/>
    <w:rsid w:val="00B436AC"/>
    <w:rsid w:val="00B44220"/>
    <w:rsid w:val="00B45540"/>
    <w:rsid w:val="00B45963"/>
    <w:rsid w:val="00B46A98"/>
    <w:rsid w:val="00B51694"/>
    <w:rsid w:val="00B517B6"/>
    <w:rsid w:val="00B56848"/>
    <w:rsid w:val="00B5697F"/>
    <w:rsid w:val="00B56D88"/>
    <w:rsid w:val="00B608BA"/>
    <w:rsid w:val="00B625D9"/>
    <w:rsid w:val="00B656E6"/>
    <w:rsid w:val="00B66B9D"/>
    <w:rsid w:val="00B676C2"/>
    <w:rsid w:val="00B7010C"/>
    <w:rsid w:val="00B705F0"/>
    <w:rsid w:val="00B715C3"/>
    <w:rsid w:val="00B73CA9"/>
    <w:rsid w:val="00B744A7"/>
    <w:rsid w:val="00B751FF"/>
    <w:rsid w:val="00B8008F"/>
    <w:rsid w:val="00B81191"/>
    <w:rsid w:val="00B819A2"/>
    <w:rsid w:val="00B82EC6"/>
    <w:rsid w:val="00B84539"/>
    <w:rsid w:val="00B84BD6"/>
    <w:rsid w:val="00B874C2"/>
    <w:rsid w:val="00B914CB"/>
    <w:rsid w:val="00B974B0"/>
    <w:rsid w:val="00B97B44"/>
    <w:rsid w:val="00B97FAF"/>
    <w:rsid w:val="00BA049E"/>
    <w:rsid w:val="00BA34F6"/>
    <w:rsid w:val="00BA6442"/>
    <w:rsid w:val="00BA6EF5"/>
    <w:rsid w:val="00BB219F"/>
    <w:rsid w:val="00BB3349"/>
    <w:rsid w:val="00BB4168"/>
    <w:rsid w:val="00BB5FC7"/>
    <w:rsid w:val="00BB6457"/>
    <w:rsid w:val="00BC1422"/>
    <w:rsid w:val="00BC1A40"/>
    <w:rsid w:val="00BC54DE"/>
    <w:rsid w:val="00BC5A72"/>
    <w:rsid w:val="00BC783F"/>
    <w:rsid w:val="00BD02F8"/>
    <w:rsid w:val="00BD0DB5"/>
    <w:rsid w:val="00BD0F10"/>
    <w:rsid w:val="00BD1B25"/>
    <w:rsid w:val="00BD2CA7"/>
    <w:rsid w:val="00BD5CC2"/>
    <w:rsid w:val="00BD6084"/>
    <w:rsid w:val="00BD7DCA"/>
    <w:rsid w:val="00BE0896"/>
    <w:rsid w:val="00BE1AC9"/>
    <w:rsid w:val="00BE29AD"/>
    <w:rsid w:val="00BE7105"/>
    <w:rsid w:val="00BF39FD"/>
    <w:rsid w:val="00BF3C7F"/>
    <w:rsid w:val="00C01571"/>
    <w:rsid w:val="00C02AE4"/>
    <w:rsid w:val="00C05269"/>
    <w:rsid w:val="00C07974"/>
    <w:rsid w:val="00C10874"/>
    <w:rsid w:val="00C10C10"/>
    <w:rsid w:val="00C10E50"/>
    <w:rsid w:val="00C11C40"/>
    <w:rsid w:val="00C126E7"/>
    <w:rsid w:val="00C15707"/>
    <w:rsid w:val="00C22681"/>
    <w:rsid w:val="00C237BB"/>
    <w:rsid w:val="00C247BF"/>
    <w:rsid w:val="00C25AAB"/>
    <w:rsid w:val="00C26B47"/>
    <w:rsid w:val="00C26DBB"/>
    <w:rsid w:val="00C30D54"/>
    <w:rsid w:val="00C32298"/>
    <w:rsid w:val="00C40181"/>
    <w:rsid w:val="00C43EDE"/>
    <w:rsid w:val="00C446AA"/>
    <w:rsid w:val="00C44C68"/>
    <w:rsid w:val="00C45403"/>
    <w:rsid w:val="00C45A33"/>
    <w:rsid w:val="00C46478"/>
    <w:rsid w:val="00C46993"/>
    <w:rsid w:val="00C46EBA"/>
    <w:rsid w:val="00C50775"/>
    <w:rsid w:val="00C50B56"/>
    <w:rsid w:val="00C53B1F"/>
    <w:rsid w:val="00C54AA6"/>
    <w:rsid w:val="00C55031"/>
    <w:rsid w:val="00C555E5"/>
    <w:rsid w:val="00C55852"/>
    <w:rsid w:val="00C61B55"/>
    <w:rsid w:val="00C65730"/>
    <w:rsid w:val="00C717CE"/>
    <w:rsid w:val="00C71E40"/>
    <w:rsid w:val="00C7283F"/>
    <w:rsid w:val="00C74176"/>
    <w:rsid w:val="00C81F50"/>
    <w:rsid w:val="00C8389E"/>
    <w:rsid w:val="00C85A10"/>
    <w:rsid w:val="00C85E5A"/>
    <w:rsid w:val="00C86351"/>
    <w:rsid w:val="00C86859"/>
    <w:rsid w:val="00C90152"/>
    <w:rsid w:val="00C90BB9"/>
    <w:rsid w:val="00C91432"/>
    <w:rsid w:val="00C91750"/>
    <w:rsid w:val="00C929A8"/>
    <w:rsid w:val="00C93E09"/>
    <w:rsid w:val="00C949B0"/>
    <w:rsid w:val="00C97FAB"/>
    <w:rsid w:val="00CA1277"/>
    <w:rsid w:val="00CA1914"/>
    <w:rsid w:val="00CA2C15"/>
    <w:rsid w:val="00CA34F6"/>
    <w:rsid w:val="00CA473E"/>
    <w:rsid w:val="00CA4E99"/>
    <w:rsid w:val="00CA5239"/>
    <w:rsid w:val="00CA620C"/>
    <w:rsid w:val="00CB0A5D"/>
    <w:rsid w:val="00CB2A25"/>
    <w:rsid w:val="00CB2B88"/>
    <w:rsid w:val="00CB4005"/>
    <w:rsid w:val="00CB4306"/>
    <w:rsid w:val="00CB7214"/>
    <w:rsid w:val="00CC054A"/>
    <w:rsid w:val="00CC0AE6"/>
    <w:rsid w:val="00CC15D9"/>
    <w:rsid w:val="00CC1FC4"/>
    <w:rsid w:val="00CC23F3"/>
    <w:rsid w:val="00CC5F90"/>
    <w:rsid w:val="00CC7ABF"/>
    <w:rsid w:val="00CD0BC2"/>
    <w:rsid w:val="00CD2D6E"/>
    <w:rsid w:val="00CD404E"/>
    <w:rsid w:val="00CD5FB6"/>
    <w:rsid w:val="00CD6AF9"/>
    <w:rsid w:val="00CD75CB"/>
    <w:rsid w:val="00CD7B27"/>
    <w:rsid w:val="00CE050C"/>
    <w:rsid w:val="00CE0DA9"/>
    <w:rsid w:val="00CE2CDC"/>
    <w:rsid w:val="00CE55F9"/>
    <w:rsid w:val="00CE7FB9"/>
    <w:rsid w:val="00CF0964"/>
    <w:rsid w:val="00CF1296"/>
    <w:rsid w:val="00CF17CC"/>
    <w:rsid w:val="00CF6BD5"/>
    <w:rsid w:val="00D00CB2"/>
    <w:rsid w:val="00D013C9"/>
    <w:rsid w:val="00D025DC"/>
    <w:rsid w:val="00D02B46"/>
    <w:rsid w:val="00D046F4"/>
    <w:rsid w:val="00D0560F"/>
    <w:rsid w:val="00D0764B"/>
    <w:rsid w:val="00D0781E"/>
    <w:rsid w:val="00D1090C"/>
    <w:rsid w:val="00D11623"/>
    <w:rsid w:val="00D12859"/>
    <w:rsid w:val="00D13427"/>
    <w:rsid w:val="00D1497A"/>
    <w:rsid w:val="00D15084"/>
    <w:rsid w:val="00D15C5A"/>
    <w:rsid w:val="00D160AA"/>
    <w:rsid w:val="00D17500"/>
    <w:rsid w:val="00D17AB5"/>
    <w:rsid w:val="00D20B73"/>
    <w:rsid w:val="00D21AAD"/>
    <w:rsid w:val="00D252F6"/>
    <w:rsid w:val="00D3092F"/>
    <w:rsid w:val="00D31E5B"/>
    <w:rsid w:val="00D33BA1"/>
    <w:rsid w:val="00D340A8"/>
    <w:rsid w:val="00D354B2"/>
    <w:rsid w:val="00D36007"/>
    <w:rsid w:val="00D366FF"/>
    <w:rsid w:val="00D37269"/>
    <w:rsid w:val="00D42B30"/>
    <w:rsid w:val="00D4320A"/>
    <w:rsid w:val="00D438F8"/>
    <w:rsid w:val="00D43A6F"/>
    <w:rsid w:val="00D4467D"/>
    <w:rsid w:val="00D447D6"/>
    <w:rsid w:val="00D46D87"/>
    <w:rsid w:val="00D4750A"/>
    <w:rsid w:val="00D47B9D"/>
    <w:rsid w:val="00D502A9"/>
    <w:rsid w:val="00D50D59"/>
    <w:rsid w:val="00D57905"/>
    <w:rsid w:val="00D57D5E"/>
    <w:rsid w:val="00D6078A"/>
    <w:rsid w:val="00D61D56"/>
    <w:rsid w:val="00D624B7"/>
    <w:rsid w:val="00D633C8"/>
    <w:rsid w:val="00D63F98"/>
    <w:rsid w:val="00D65792"/>
    <w:rsid w:val="00D66113"/>
    <w:rsid w:val="00D6782F"/>
    <w:rsid w:val="00D73E61"/>
    <w:rsid w:val="00D74F7C"/>
    <w:rsid w:val="00D75B7B"/>
    <w:rsid w:val="00D75DB9"/>
    <w:rsid w:val="00D77245"/>
    <w:rsid w:val="00D77D0B"/>
    <w:rsid w:val="00D81551"/>
    <w:rsid w:val="00D81D22"/>
    <w:rsid w:val="00D83CF0"/>
    <w:rsid w:val="00D8441A"/>
    <w:rsid w:val="00D852DA"/>
    <w:rsid w:val="00D85933"/>
    <w:rsid w:val="00D85AD2"/>
    <w:rsid w:val="00D85B42"/>
    <w:rsid w:val="00D867AA"/>
    <w:rsid w:val="00D873F9"/>
    <w:rsid w:val="00D90064"/>
    <w:rsid w:val="00D90760"/>
    <w:rsid w:val="00D9210A"/>
    <w:rsid w:val="00D925C3"/>
    <w:rsid w:val="00D96879"/>
    <w:rsid w:val="00D96B28"/>
    <w:rsid w:val="00DA342A"/>
    <w:rsid w:val="00DA3EEB"/>
    <w:rsid w:val="00DA4A66"/>
    <w:rsid w:val="00DA510E"/>
    <w:rsid w:val="00DA56F7"/>
    <w:rsid w:val="00DA7E37"/>
    <w:rsid w:val="00DB0480"/>
    <w:rsid w:val="00DB05AF"/>
    <w:rsid w:val="00DB0D32"/>
    <w:rsid w:val="00DB105F"/>
    <w:rsid w:val="00DB1177"/>
    <w:rsid w:val="00DB155E"/>
    <w:rsid w:val="00DB1FCB"/>
    <w:rsid w:val="00DB4377"/>
    <w:rsid w:val="00DC0148"/>
    <w:rsid w:val="00DC0498"/>
    <w:rsid w:val="00DC0B49"/>
    <w:rsid w:val="00DC6607"/>
    <w:rsid w:val="00DC72E8"/>
    <w:rsid w:val="00DC79A3"/>
    <w:rsid w:val="00DD0B20"/>
    <w:rsid w:val="00DD61BF"/>
    <w:rsid w:val="00DD69E8"/>
    <w:rsid w:val="00DD71F8"/>
    <w:rsid w:val="00DE0DC9"/>
    <w:rsid w:val="00DE26B3"/>
    <w:rsid w:val="00DE4ADE"/>
    <w:rsid w:val="00DE7E90"/>
    <w:rsid w:val="00DF0C99"/>
    <w:rsid w:val="00DF1D68"/>
    <w:rsid w:val="00DF3994"/>
    <w:rsid w:val="00DF469F"/>
    <w:rsid w:val="00DF4E98"/>
    <w:rsid w:val="00DF7303"/>
    <w:rsid w:val="00E006C6"/>
    <w:rsid w:val="00E010C4"/>
    <w:rsid w:val="00E0118A"/>
    <w:rsid w:val="00E034CF"/>
    <w:rsid w:val="00E05F64"/>
    <w:rsid w:val="00E10D7C"/>
    <w:rsid w:val="00E114C2"/>
    <w:rsid w:val="00E21E56"/>
    <w:rsid w:val="00E228CE"/>
    <w:rsid w:val="00E26492"/>
    <w:rsid w:val="00E276F5"/>
    <w:rsid w:val="00E32B58"/>
    <w:rsid w:val="00E41A8B"/>
    <w:rsid w:val="00E42E88"/>
    <w:rsid w:val="00E42FE3"/>
    <w:rsid w:val="00E503C3"/>
    <w:rsid w:val="00E508C9"/>
    <w:rsid w:val="00E52D91"/>
    <w:rsid w:val="00E53168"/>
    <w:rsid w:val="00E539BC"/>
    <w:rsid w:val="00E60A41"/>
    <w:rsid w:val="00E60AC7"/>
    <w:rsid w:val="00E6132C"/>
    <w:rsid w:val="00E61707"/>
    <w:rsid w:val="00E62706"/>
    <w:rsid w:val="00E648BA"/>
    <w:rsid w:val="00E65898"/>
    <w:rsid w:val="00E6780B"/>
    <w:rsid w:val="00E74DF2"/>
    <w:rsid w:val="00E75F1B"/>
    <w:rsid w:val="00E77710"/>
    <w:rsid w:val="00E80170"/>
    <w:rsid w:val="00E806C0"/>
    <w:rsid w:val="00E808D8"/>
    <w:rsid w:val="00E80E9F"/>
    <w:rsid w:val="00E81616"/>
    <w:rsid w:val="00E82B16"/>
    <w:rsid w:val="00E84FDD"/>
    <w:rsid w:val="00E86613"/>
    <w:rsid w:val="00E951FF"/>
    <w:rsid w:val="00E97BED"/>
    <w:rsid w:val="00EA05A8"/>
    <w:rsid w:val="00EA06DB"/>
    <w:rsid w:val="00EA1017"/>
    <w:rsid w:val="00EA3BCB"/>
    <w:rsid w:val="00EA3DA1"/>
    <w:rsid w:val="00EB0411"/>
    <w:rsid w:val="00EB053F"/>
    <w:rsid w:val="00EB0A50"/>
    <w:rsid w:val="00EB1F6E"/>
    <w:rsid w:val="00EB4A23"/>
    <w:rsid w:val="00EB4C94"/>
    <w:rsid w:val="00EB51CC"/>
    <w:rsid w:val="00EB58E8"/>
    <w:rsid w:val="00EB6487"/>
    <w:rsid w:val="00EC1B40"/>
    <w:rsid w:val="00EC25B7"/>
    <w:rsid w:val="00EC26F5"/>
    <w:rsid w:val="00EC351E"/>
    <w:rsid w:val="00EC389F"/>
    <w:rsid w:val="00EC445E"/>
    <w:rsid w:val="00EC7C27"/>
    <w:rsid w:val="00ED2C5A"/>
    <w:rsid w:val="00ED2FAC"/>
    <w:rsid w:val="00ED411E"/>
    <w:rsid w:val="00ED51AC"/>
    <w:rsid w:val="00EE048C"/>
    <w:rsid w:val="00EE1630"/>
    <w:rsid w:val="00EE1DC5"/>
    <w:rsid w:val="00EE3466"/>
    <w:rsid w:val="00EE3F85"/>
    <w:rsid w:val="00EE6E95"/>
    <w:rsid w:val="00EE723A"/>
    <w:rsid w:val="00EE7D8F"/>
    <w:rsid w:val="00EF08D2"/>
    <w:rsid w:val="00EF1FE0"/>
    <w:rsid w:val="00EF260A"/>
    <w:rsid w:val="00EF7E7B"/>
    <w:rsid w:val="00F01C50"/>
    <w:rsid w:val="00F0241E"/>
    <w:rsid w:val="00F034D0"/>
    <w:rsid w:val="00F04963"/>
    <w:rsid w:val="00F04ACF"/>
    <w:rsid w:val="00F05BB2"/>
    <w:rsid w:val="00F06B88"/>
    <w:rsid w:val="00F06C64"/>
    <w:rsid w:val="00F11873"/>
    <w:rsid w:val="00F11A01"/>
    <w:rsid w:val="00F11B2D"/>
    <w:rsid w:val="00F1330B"/>
    <w:rsid w:val="00F14E51"/>
    <w:rsid w:val="00F16BE3"/>
    <w:rsid w:val="00F2148F"/>
    <w:rsid w:val="00F23136"/>
    <w:rsid w:val="00F25376"/>
    <w:rsid w:val="00F26148"/>
    <w:rsid w:val="00F27750"/>
    <w:rsid w:val="00F30AD7"/>
    <w:rsid w:val="00F32E54"/>
    <w:rsid w:val="00F33054"/>
    <w:rsid w:val="00F35C8D"/>
    <w:rsid w:val="00F379E8"/>
    <w:rsid w:val="00F37BA8"/>
    <w:rsid w:val="00F40887"/>
    <w:rsid w:val="00F4090E"/>
    <w:rsid w:val="00F439D0"/>
    <w:rsid w:val="00F43B22"/>
    <w:rsid w:val="00F4406C"/>
    <w:rsid w:val="00F47C03"/>
    <w:rsid w:val="00F5152C"/>
    <w:rsid w:val="00F57821"/>
    <w:rsid w:val="00F60540"/>
    <w:rsid w:val="00F620B2"/>
    <w:rsid w:val="00F65BC8"/>
    <w:rsid w:val="00F726CA"/>
    <w:rsid w:val="00F74F77"/>
    <w:rsid w:val="00F750FA"/>
    <w:rsid w:val="00F75A77"/>
    <w:rsid w:val="00F75A96"/>
    <w:rsid w:val="00F77D3F"/>
    <w:rsid w:val="00F8793C"/>
    <w:rsid w:val="00F94860"/>
    <w:rsid w:val="00F94C90"/>
    <w:rsid w:val="00F959A0"/>
    <w:rsid w:val="00FA01FD"/>
    <w:rsid w:val="00FA1141"/>
    <w:rsid w:val="00FA127F"/>
    <w:rsid w:val="00FA1291"/>
    <w:rsid w:val="00FA1ACD"/>
    <w:rsid w:val="00FA6833"/>
    <w:rsid w:val="00FA6E43"/>
    <w:rsid w:val="00FA723A"/>
    <w:rsid w:val="00FB4C9B"/>
    <w:rsid w:val="00FC09BE"/>
    <w:rsid w:val="00FC178A"/>
    <w:rsid w:val="00FC3644"/>
    <w:rsid w:val="00FC4C20"/>
    <w:rsid w:val="00FD368E"/>
    <w:rsid w:val="00FD5CEF"/>
    <w:rsid w:val="00FD605C"/>
    <w:rsid w:val="00FD631C"/>
    <w:rsid w:val="00FE0217"/>
    <w:rsid w:val="00FE6C6E"/>
    <w:rsid w:val="00FF2AF7"/>
    <w:rsid w:val="00FF2FA6"/>
    <w:rsid w:val="00FF3BCD"/>
    <w:rsid w:val="00FF6F85"/>
    <w:rsid w:val="00FF732C"/>
    <w:rsid w:val="00FF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F4BFF"/>
  <w15:docId w15:val="{698CA769-26C2-4FE6-840B-02C4F547B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F22"/>
    <w:pPr>
      <w:spacing w:before="120" w:line="480" w:lineRule="auto"/>
      <w:ind w:firstLine="720"/>
    </w:pPr>
    <w:rPr>
      <w:rFonts w:ascii="Palatino Linotype" w:hAnsi="Palatino Linotype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970A7"/>
    <w:pPr>
      <w:numPr>
        <w:numId w:val="1"/>
      </w:numPr>
      <w:spacing w:after="120"/>
    </w:pPr>
    <w:rPr>
      <w:szCs w:val="20"/>
    </w:rPr>
  </w:style>
  <w:style w:type="paragraph" w:styleId="Header">
    <w:name w:val="header"/>
    <w:basedOn w:val="Normal"/>
    <w:link w:val="HeaderChar"/>
    <w:uiPriority w:val="99"/>
    <w:rsid w:val="001970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970A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970A7"/>
    <w:rPr>
      <w:color w:val="0000FF"/>
      <w:u w:val="single"/>
    </w:rPr>
  </w:style>
  <w:style w:type="paragraph" w:styleId="BalloonText">
    <w:name w:val="Balloon Text"/>
    <w:basedOn w:val="Normal"/>
    <w:semiHidden/>
    <w:rsid w:val="0030343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EE1DC5"/>
    <w:rPr>
      <w:sz w:val="16"/>
      <w:szCs w:val="16"/>
    </w:rPr>
  </w:style>
  <w:style w:type="paragraph" w:styleId="CommentText">
    <w:name w:val="annotation text"/>
    <w:basedOn w:val="Normal"/>
    <w:semiHidden/>
    <w:rsid w:val="00EE1DC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E1DC5"/>
    <w:rPr>
      <w:b/>
      <w:bCs/>
    </w:rPr>
  </w:style>
  <w:style w:type="character" w:styleId="FollowedHyperlink">
    <w:name w:val="FollowedHyperlink"/>
    <w:basedOn w:val="DefaultParagraphFont"/>
    <w:rsid w:val="00D013C9"/>
    <w:rPr>
      <w:color w:val="800080"/>
      <w:u w:val="single"/>
    </w:rPr>
  </w:style>
  <w:style w:type="paragraph" w:customStyle="1" w:styleId="DataField11pt">
    <w:name w:val="Data Field 11pt"/>
    <w:basedOn w:val="Normal"/>
    <w:rsid w:val="00701964"/>
    <w:pPr>
      <w:autoSpaceDE w:val="0"/>
      <w:autoSpaceDN w:val="0"/>
      <w:spacing w:line="300" w:lineRule="exact"/>
    </w:pPr>
    <w:rPr>
      <w:rFonts w:ascii="Arial" w:hAnsi="Arial" w:cs="Ari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815FB"/>
    <w:rPr>
      <w:sz w:val="24"/>
      <w:szCs w:val="24"/>
    </w:rPr>
  </w:style>
  <w:style w:type="paragraph" w:styleId="FootnoteText">
    <w:name w:val="footnote text"/>
    <w:basedOn w:val="Normal"/>
    <w:link w:val="FootnoteTextChar"/>
    <w:rsid w:val="006745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7453C"/>
    <w:rPr>
      <w:rFonts w:ascii="Palatino Linotype" w:hAnsi="Palatino Linotype"/>
    </w:rPr>
  </w:style>
  <w:style w:type="character" w:styleId="FootnoteReference">
    <w:name w:val="footnote reference"/>
    <w:basedOn w:val="DefaultParagraphFont"/>
    <w:rsid w:val="00087DFF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9C256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C2565"/>
    <w:rPr>
      <w:rFonts w:ascii="Palatino Linotype" w:hAnsi="Palatino Linotype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9C256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C2565"/>
    <w:rPr>
      <w:rFonts w:ascii="Palatino Linotype" w:hAnsi="Palatino Linotype"/>
      <w:noProof/>
      <w:sz w:val="22"/>
      <w:szCs w:val="22"/>
    </w:rPr>
  </w:style>
  <w:style w:type="paragraph" w:styleId="ListParagraph">
    <w:name w:val="List Paragraph"/>
    <w:basedOn w:val="Normal"/>
    <w:uiPriority w:val="34"/>
    <w:qFormat/>
    <w:rsid w:val="008B45D9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574C89"/>
    <w:rPr>
      <w:rFonts w:ascii="Palatino Linotype" w:hAnsi="Palatino Linotyp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.org/iso/iso_catalogue/catalogue_tc/catalogue_detail.htm?csnumber=4541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b.cision.com/Public/373/9710840/9053557230dbb76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o.org/iso/iso_catalogue/catalogue_tc/catalogue_detail.htm?csnumber=454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AB7A1-7359-4376-8A9B-0385397E9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5459</Words>
  <Characters>31121</Characters>
  <Application>Microsoft Office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Two Cheers for Telephone Follow-up</vt:lpstr>
    </vt:vector>
  </TitlesOfParts>
  <Company>University of Florida</Company>
  <LinksUpToDate>false</LinksUpToDate>
  <CharactersWithSpaces>36507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Cheers for Telephone Follow-up</dc:title>
  <dc:creator>Robert L Wears, MD, MS</dc:creator>
  <cp:lastModifiedBy>Robert L Wears, MD, MS, PhD</cp:lastModifiedBy>
  <cp:revision>2</cp:revision>
  <cp:lastPrinted>2015-01-29T19:57:00Z</cp:lastPrinted>
  <dcterms:created xsi:type="dcterms:W3CDTF">2015-06-06T20:22:00Z</dcterms:created>
  <dcterms:modified xsi:type="dcterms:W3CDTF">2015-06-06T20:22:00Z</dcterms:modified>
</cp:coreProperties>
</file>