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689361" w14:textId="77777777" w:rsidR="00DD22FD" w:rsidRPr="00DA563B" w:rsidRDefault="00DA563B" w:rsidP="00DD22FD">
      <w:pPr>
        <w:spacing w:line="360" w:lineRule="auto"/>
        <w:rPr>
          <w:rFonts w:ascii="Times New Roman" w:hAnsi="Times New Roman" w:cs="Times New Roman"/>
          <w:b/>
        </w:rPr>
      </w:pPr>
      <w:bookmarkStart w:id="0" w:name="_GoBack"/>
      <w:bookmarkEnd w:id="0"/>
      <w:r w:rsidRPr="00DA563B">
        <w:rPr>
          <w:rFonts w:ascii="Times New Roman" w:hAnsi="Times New Roman" w:cs="Times New Roman"/>
          <w:b/>
        </w:rPr>
        <w:t>TITLE PAGE</w:t>
      </w:r>
    </w:p>
    <w:p w14:paraId="41EAC8F4" w14:textId="77777777" w:rsidR="00DD22FD" w:rsidRPr="00DD22FD" w:rsidRDefault="00DD22FD" w:rsidP="00DD22FD">
      <w:pPr>
        <w:spacing w:line="360" w:lineRule="auto"/>
        <w:rPr>
          <w:rFonts w:ascii="Times New Roman" w:hAnsi="Times New Roman" w:cs="Times New Roman"/>
          <w:b/>
          <w:u w:val="single"/>
        </w:rPr>
      </w:pPr>
    </w:p>
    <w:p w14:paraId="672C14E0" w14:textId="77777777" w:rsidR="00DD22FD" w:rsidRPr="00C921FB" w:rsidRDefault="00DD22FD" w:rsidP="00DD22FD">
      <w:pPr>
        <w:spacing w:line="360" w:lineRule="auto"/>
        <w:rPr>
          <w:rFonts w:ascii="Times New Roman" w:hAnsi="Times New Roman" w:cs="Times New Roman"/>
          <w:color w:val="808080" w:themeColor="background1" w:themeShade="80"/>
        </w:rPr>
      </w:pPr>
      <w:r w:rsidRPr="007363DB">
        <w:rPr>
          <w:rFonts w:ascii="Times New Roman" w:hAnsi="Times New Roman" w:cs="Times New Roman"/>
          <w:color w:val="808080" w:themeColor="background1" w:themeShade="80"/>
        </w:rPr>
        <w:t>Formatted for Psychopharmacology (original report)</w:t>
      </w:r>
    </w:p>
    <w:p w14:paraId="2129C638" w14:textId="77777777" w:rsidR="007363DB" w:rsidRPr="00C921FB" w:rsidRDefault="007363DB" w:rsidP="007363DB">
      <w:pPr>
        <w:spacing w:line="360" w:lineRule="auto"/>
        <w:rPr>
          <w:rFonts w:ascii="Times New Roman" w:hAnsi="Times New Roman" w:cs="Times New Roman"/>
          <w:color w:val="808080" w:themeColor="background1" w:themeShade="80"/>
        </w:rPr>
      </w:pPr>
      <w:r>
        <w:rPr>
          <w:rFonts w:ascii="Times New Roman" w:hAnsi="Times New Roman" w:cs="Times New Roman"/>
          <w:color w:val="808080" w:themeColor="background1" w:themeShade="80"/>
        </w:rPr>
        <w:t>Page limit (</w:t>
      </w:r>
      <w:r w:rsidRPr="00C921FB">
        <w:rPr>
          <w:rFonts w:ascii="Times New Roman" w:hAnsi="Times New Roman" w:cs="Times New Roman"/>
          <w:color w:val="808080" w:themeColor="background1" w:themeShade="80"/>
        </w:rPr>
        <w:t>without title page, abstract, references and figures</w:t>
      </w:r>
      <w:r>
        <w:rPr>
          <w:rFonts w:ascii="Times New Roman" w:hAnsi="Times New Roman" w:cs="Times New Roman"/>
          <w:color w:val="808080" w:themeColor="background1" w:themeShade="80"/>
        </w:rPr>
        <w:t>) = 15, current amount =</w:t>
      </w:r>
      <w:r w:rsidR="00205CE2">
        <w:rPr>
          <w:rFonts w:ascii="Times New Roman" w:hAnsi="Times New Roman" w:cs="Times New Roman"/>
          <w:color w:val="808080" w:themeColor="background1" w:themeShade="80"/>
        </w:rPr>
        <w:t xml:space="preserve"> 12</w:t>
      </w:r>
    </w:p>
    <w:p w14:paraId="5AA61AF3" w14:textId="77777777" w:rsidR="00DD22FD" w:rsidRPr="00DD22FD" w:rsidRDefault="00DD22FD" w:rsidP="00DD22FD">
      <w:pPr>
        <w:spacing w:line="360" w:lineRule="auto"/>
        <w:rPr>
          <w:rFonts w:ascii="Times New Roman" w:hAnsi="Times New Roman" w:cs="Times New Roman"/>
          <w:b/>
        </w:rPr>
      </w:pPr>
    </w:p>
    <w:p w14:paraId="3164B67E" w14:textId="77777777" w:rsidR="00DD22FD" w:rsidRPr="00DD22FD" w:rsidRDefault="00DD22FD" w:rsidP="00DD22FD">
      <w:pPr>
        <w:spacing w:line="360" w:lineRule="auto"/>
        <w:rPr>
          <w:rFonts w:ascii="Times New Roman" w:hAnsi="Times New Roman" w:cs="Times New Roman"/>
          <w:b/>
        </w:rPr>
      </w:pPr>
      <w:r>
        <w:rPr>
          <w:rFonts w:ascii="Times New Roman" w:hAnsi="Times New Roman" w:cs="Times New Roman"/>
          <w:b/>
        </w:rPr>
        <w:t>LSD enhances the emotional response to music</w:t>
      </w:r>
    </w:p>
    <w:p w14:paraId="7FB9CDEC" w14:textId="77777777" w:rsidR="00DD22FD" w:rsidRPr="00DD22FD" w:rsidRDefault="00DD22FD" w:rsidP="00DD22FD">
      <w:pPr>
        <w:spacing w:line="360" w:lineRule="auto"/>
        <w:rPr>
          <w:rFonts w:ascii="Times New Roman" w:hAnsi="Times New Roman" w:cs="Times New Roman"/>
        </w:rPr>
      </w:pPr>
    </w:p>
    <w:p w14:paraId="161DC1E2" w14:textId="4F6B6DE3" w:rsidR="00DD22FD" w:rsidRPr="00DD22FD" w:rsidRDefault="00175792" w:rsidP="00DD22FD">
      <w:pPr>
        <w:spacing w:line="360" w:lineRule="auto"/>
        <w:rPr>
          <w:rFonts w:ascii="Times New Roman" w:hAnsi="Times New Roman" w:cs="Times New Roman"/>
          <w:b/>
        </w:rPr>
      </w:pPr>
      <w:r>
        <w:rPr>
          <w:rFonts w:ascii="Times New Roman" w:hAnsi="Times New Roman" w:cs="Times New Roman"/>
          <w:b/>
        </w:rPr>
        <w:t>M. Kaelen</w:t>
      </w:r>
      <w:r w:rsidR="00DD22FD" w:rsidRPr="00DD22FD">
        <w:rPr>
          <w:rFonts w:ascii="Times New Roman" w:hAnsi="Times New Roman" w:cs="Times New Roman"/>
          <w:b/>
          <w:vertAlign w:val="superscript"/>
        </w:rPr>
        <w:t>1*</w:t>
      </w:r>
      <w:r w:rsidR="00DD22FD" w:rsidRPr="00DD22FD">
        <w:rPr>
          <w:rFonts w:ascii="Times New Roman" w:hAnsi="Times New Roman" w:cs="Times New Roman"/>
          <w:b/>
        </w:rPr>
        <w:t xml:space="preserve">, </w:t>
      </w:r>
      <w:r>
        <w:rPr>
          <w:rFonts w:ascii="Times New Roman" w:hAnsi="Times New Roman" w:cs="Times New Roman"/>
          <w:b/>
        </w:rPr>
        <w:t xml:space="preserve">F.S. </w:t>
      </w:r>
      <w:r w:rsidR="00DD22FD">
        <w:rPr>
          <w:rFonts w:ascii="Times New Roman" w:hAnsi="Times New Roman" w:cs="Times New Roman"/>
          <w:b/>
        </w:rPr>
        <w:t>Barrett</w:t>
      </w:r>
      <w:r w:rsidR="00DD22FD">
        <w:rPr>
          <w:rFonts w:ascii="Times New Roman" w:hAnsi="Times New Roman" w:cs="Times New Roman"/>
          <w:b/>
          <w:vertAlign w:val="superscript"/>
        </w:rPr>
        <w:t>2</w:t>
      </w:r>
      <w:r w:rsidR="00DD22FD">
        <w:rPr>
          <w:rFonts w:ascii="Times New Roman" w:hAnsi="Times New Roman" w:cs="Times New Roman"/>
          <w:b/>
        </w:rPr>
        <w:t xml:space="preserve">, </w:t>
      </w:r>
      <w:r w:rsidR="007466DA">
        <w:rPr>
          <w:rFonts w:ascii="Times New Roman" w:hAnsi="Times New Roman" w:cs="Times New Roman"/>
          <w:b/>
        </w:rPr>
        <w:t>L. Roseman</w:t>
      </w:r>
      <w:r w:rsidR="00DD22FD" w:rsidRPr="00DD22FD">
        <w:rPr>
          <w:rFonts w:ascii="Times New Roman" w:hAnsi="Times New Roman" w:cs="Times New Roman"/>
          <w:b/>
          <w:vertAlign w:val="superscript"/>
        </w:rPr>
        <w:t>1</w:t>
      </w:r>
      <w:proofErr w:type="gramStart"/>
      <w:r w:rsidR="00D90237">
        <w:rPr>
          <w:rFonts w:ascii="Times New Roman" w:hAnsi="Times New Roman" w:cs="Times New Roman"/>
          <w:b/>
          <w:vertAlign w:val="superscript"/>
        </w:rPr>
        <w:t>,3</w:t>
      </w:r>
      <w:proofErr w:type="gramEnd"/>
      <w:r w:rsidR="00DD22FD">
        <w:rPr>
          <w:rFonts w:ascii="Times New Roman" w:hAnsi="Times New Roman" w:cs="Times New Roman"/>
          <w:b/>
        </w:rPr>
        <w:t xml:space="preserve">, </w:t>
      </w:r>
      <w:r w:rsidR="007466DA">
        <w:rPr>
          <w:rFonts w:ascii="Times New Roman" w:hAnsi="Times New Roman" w:cs="Times New Roman"/>
          <w:b/>
        </w:rPr>
        <w:t>R. Lorenz</w:t>
      </w:r>
      <w:r w:rsidR="007C0E04">
        <w:rPr>
          <w:rFonts w:ascii="Times New Roman" w:hAnsi="Times New Roman" w:cs="Times New Roman"/>
          <w:b/>
          <w:vertAlign w:val="superscript"/>
        </w:rPr>
        <w:t>3</w:t>
      </w:r>
      <w:r w:rsidR="007C0E04">
        <w:rPr>
          <w:rFonts w:ascii="Times New Roman" w:hAnsi="Times New Roman" w:cs="Times New Roman"/>
          <w:b/>
        </w:rPr>
        <w:t xml:space="preserve">, </w:t>
      </w:r>
      <w:r w:rsidR="007466DA">
        <w:rPr>
          <w:rFonts w:ascii="Times New Roman" w:hAnsi="Times New Roman" w:cs="Times New Roman"/>
          <w:b/>
        </w:rPr>
        <w:t>N. Family</w:t>
      </w:r>
      <w:r w:rsidR="007C0E04">
        <w:rPr>
          <w:rFonts w:ascii="Times New Roman" w:hAnsi="Times New Roman" w:cs="Times New Roman"/>
          <w:b/>
          <w:vertAlign w:val="superscript"/>
        </w:rPr>
        <w:t>4</w:t>
      </w:r>
      <w:r w:rsidR="00DD22FD">
        <w:rPr>
          <w:rFonts w:ascii="Times New Roman" w:hAnsi="Times New Roman" w:cs="Times New Roman"/>
          <w:b/>
        </w:rPr>
        <w:t xml:space="preserve">, </w:t>
      </w:r>
      <w:r w:rsidR="007466DA">
        <w:rPr>
          <w:rFonts w:ascii="Times New Roman" w:hAnsi="Times New Roman" w:cs="Times New Roman"/>
          <w:b/>
        </w:rPr>
        <w:t>M. Bolstridge</w:t>
      </w:r>
      <w:r w:rsidR="009A6184" w:rsidRPr="00DD22FD">
        <w:rPr>
          <w:rFonts w:ascii="Times New Roman" w:hAnsi="Times New Roman" w:cs="Times New Roman"/>
          <w:b/>
          <w:vertAlign w:val="superscript"/>
        </w:rPr>
        <w:t>1</w:t>
      </w:r>
      <w:r w:rsidR="009A6184" w:rsidRPr="00DD22FD">
        <w:rPr>
          <w:rFonts w:ascii="Times New Roman" w:hAnsi="Times New Roman" w:cs="Times New Roman"/>
          <w:b/>
        </w:rPr>
        <w:t xml:space="preserve">, </w:t>
      </w:r>
      <w:r w:rsidR="007466DA">
        <w:rPr>
          <w:rFonts w:ascii="Times New Roman" w:hAnsi="Times New Roman" w:cs="Times New Roman"/>
          <w:b/>
        </w:rPr>
        <w:t>V. Curran</w:t>
      </w:r>
      <w:r w:rsidR="007363DB">
        <w:rPr>
          <w:rFonts w:ascii="Times New Roman" w:hAnsi="Times New Roman" w:cs="Times New Roman"/>
          <w:b/>
          <w:vertAlign w:val="superscript"/>
        </w:rPr>
        <w:t>5</w:t>
      </w:r>
      <w:r w:rsidR="00DD22FD">
        <w:rPr>
          <w:rFonts w:ascii="Times New Roman" w:hAnsi="Times New Roman" w:cs="Times New Roman"/>
          <w:b/>
        </w:rPr>
        <w:t xml:space="preserve">, </w:t>
      </w:r>
      <w:r w:rsidR="007466DA">
        <w:rPr>
          <w:rFonts w:ascii="Times New Roman" w:hAnsi="Times New Roman" w:cs="Times New Roman"/>
          <w:b/>
        </w:rPr>
        <w:t>A. Feilding</w:t>
      </w:r>
      <w:r w:rsidR="007363DB">
        <w:rPr>
          <w:rFonts w:ascii="Times New Roman" w:hAnsi="Times New Roman" w:cs="Times New Roman"/>
          <w:b/>
          <w:vertAlign w:val="superscript"/>
        </w:rPr>
        <w:t>6</w:t>
      </w:r>
      <w:r w:rsidR="00DD22FD" w:rsidRPr="00DD22FD">
        <w:rPr>
          <w:rFonts w:ascii="Times New Roman" w:hAnsi="Times New Roman" w:cs="Times New Roman"/>
          <w:b/>
        </w:rPr>
        <w:t xml:space="preserve">, </w:t>
      </w:r>
      <w:r w:rsidR="007466DA">
        <w:rPr>
          <w:rFonts w:ascii="Times New Roman" w:hAnsi="Times New Roman" w:cs="Times New Roman"/>
          <w:b/>
        </w:rPr>
        <w:t>D.J. Nutt</w:t>
      </w:r>
      <w:r w:rsidR="00DD22FD" w:rsidRPr="00DD22FD">
        <w:rPr>
          <w:rFonts w:ascii="Times New Roman" w:hAnsi="Times New Roman" w:cs="Times New Roman"/>
          <w:b/>
          <w:vertAlign w:val="superscript"/>
        </w:rPr>
        <w:t>1</w:t>
      </w:r>
      <w:r w:rsidR="00DD22FD">
        <w:rPr>
          <w:rFonts w:ascii="Times New Roman" w:hAnsi="Times New Roman" w:cs="Times New Roman"/>
          <w:b/>
        </w:rPr>
        <w:t xml:space="preserve">, </w:t>
      </w:r>
      <w:r w:rsidR="007466DA">
        <w:rPr>
          <w:rFonts w:ascii="Times New Roman" w:hAnsi="Times New Roman" w:cs="Times New Roman"/>
          <w:b/>
        </w:rPr>
        <w:t>R.L. Carhart-Harris</w:t>
      </w:r>
      <w:r w:rsidR="00DD22FD" w:rsidRPr="00DD22FD">
        <w:rPr>
          <w:rFonts w:ascii="Times New Roman" w:hAnsi="Times New Roman" w:cs="Times New Roman"/>
          <w:b/>
          <w:vertAlign w:val="superscript"/>
        </w:rPr>
        <w:t>1</w:t>
      </w:r>
    </w:p>
    <w:p w14:paraId="0EA3CB5A" w14:textId="77777777" w:rsidR="00A1424D" w:rsidRDefault="00A1424D" w:rsidP="00DD22FD">
      <w:pPr>
        <w:spacing w:line="360" w:lineRule="auto"/>
        <w:rPr>
          <w:rFonts w:ascii="Times New Roman" w:hAnsi="Times New Roman" w:cs="Times New Roman"/>
        </w:rPr>
      </w:pPr>
    </w:p>
    <w:p w14:paraId="3CBD03C7" w14:textId="77777777" w:rsidR="00DD22FD" w:rsidRPr="00A1424D" w:rsidRDefault="00DD22FD" w:rsidP="00DD22FD">
      <w:pPr>
        <w:spacing w:line="360" w:lineRule="auto"/>
        <w:rPr>
          <w:rFonts w:ascii="Times New Roman" w:hAnsi="Times New Roman" w:cs="Times New Roman"/>
        </w:rPr>
      </w:pPr>
      <w:r w:rsidRPr="00A1424D">
        <w:rPr>
          <w:rFonts w:ascii="Times New Roman" w:hAnsi="Times New Roman" w:cs="Times New Roman"/>
        </w:rPr>
        <w:t>1 Imperial College London, Centre for Neuropsychopharmacology, Division of Brain Sciences, Faculty of Medicine, London, UK</w:t>
      </w:r>
    </w:p>
    <w:p w14:paraId="3A46B918" w14:textId="77777777" w:rsidR="00DD22FD" w:rsidRPr="00A1424D" w:rsidRDefault="00DD22FD" w:rsidP="00DD22FD">
      <w:pPr>
        <w:spacing w:line="360" w:lineRule="auto"/>
        <w:rPr>
          <w:rFonts w:ascii="Times New Roman" w:hAnsi="Times New Roman" w:cs="Times New Roman"/>
        </w:rPr>
      </w:pPr>
      <w:r w:rsidRPr="00A1424D">
        <w:rPr>
          <w:rFonts w:ascii="Times New Roman" w:hAnsi="Times New Roman" w:cs="Times New Roman"/>
        </w:rPr>
        <w:t>2Johns Hopkins School of Medicine, Behavioral Pharmacology Research Unit</w:t>
      </w:r>
      <w:r w:rsidR="0032349D">
        <w:rPr>
          <w:rFonts w:ascii="Times New Roman" w:hAnsi="Times New Roman" w:cs="Times New Roman"/>
        </w:rPr>
        <w:t>, Baltimore, USA</w:t>
      </w:r>
    </w:p>
    <w:p w14:paraId="4637925A" w14:textId="77777777" w:rsidR="007C0E04" w:rsidRPr="007363DB" w:rsidRDefault="007C0E04" w:rsidP="007C0E04">
      <w:pPr>
        <w:spacing w:line="360" w:lineRule="auto"/>
        <w:rPr>
          <w:rFonts w:ascii="Times New Roman" w:hAnsi="Times New Roman" w:cs="Times New Roman"/>
        </w:rPr>
      </w:pPr>
      <w:r>
        <w:rPr>
          <w:rFonts w:ascii="Times New Roman" w:hAnsi="Times New Roman" w:cs="Times New Roman"/>
        </w:rPr>
        <w:t>3</w:t>
      </w:r>
      <w:r w:rsidRPr="00A1424D">
        <w:rPr>
          <w:rFonts w:ascii="Times New Roman" w:hAnsi="Times New Roman" w:cs="Times New Roman"/>
        </w:rPr>
        <w:t xml:space="preserve"> </w:t>
      </w:r>
      <w:r w:rsidRPr="007363DB">
        <w:rPr>
          <w:rFonts w:ascii="Times New Roman" w:hAnsi="Times New Roman" w:cs="Times New Roman"/>
        </w:rPr>
        <w:t>Imperial College</w:t>
      </w:r>
      <w:r>
        <w:rPr>
          <w:rFonts w:ascii="Times New Roman" w:hAnsi="Times New Roman" w:cs="Times New Roman"/>
        </w:rPr>
        <w:t xml:space="preserve"> London, </w:t>
      </w:r>
      <w:r w:rsidRPr="007363DB">
        <w:rPr>
          <w:rFonts w:ascii="Times New Roman" w:hAnsi="Times New Roman" w:cs="Times New Roman"/>
        </w:rPr>
        <w:t xml:space="preserve">The Computational, Cognitive and Clinical Neuroimaging Laboratory, The Centre for Neuroscience, Division of Brain Sciences, </w:t>
      </w:r>
      <w:r w:rsidRPr="00A1424D">
        <w:rPr>
          <w:rFonts w:ascii="Times New Roman" w:hAnsi="Times New Roman" w:cs="Times New Roman"/>
        </w:rPr>
        <w:t>London, UK</w:t>
      </w:r>
    </w:p>
    <w:p w14:paraId="5CF66F38" w14:textId="77777777" w:rsidR="007363DB" w:rsidRDefault="007C0E04" w:rsidP="007363DB">
      <w:pPr>
        <w:spacing w:line="360" w:lineRule="auto"/>
        <w:rPr>
          <w:rFonts w:ascii="Times New Roman" w:hAnsi="Times New Roman" w:cs="Times New Roman"/>
        </w:rPr>
      </w:pPr>
      <w:r>
        <w:rPr>
          <w:rFonts w:ascii="Times New Roman" w:hAnsi="Times New Roman" w:cs="Times New Roman"/>
        </w:rPr>
        <w:t>4</w:t>
      </w:r>
      <w:r w:rsidR="00DD22FD" w:rsidRPr="00A1424D">
        <w:rPr>
          <w:rFonts w:ascii="Times New Roman" w:hAnsi="Times New Roman" w:cs="Times New Roman"/>
        </w:rPr>
        <w:t xml:space="preserve"> University of Kaiserslautern Faculty of Social Sciences, Psycholinguistics and Language Department</w:t>
      </w:r>
      <w:r w:rsidR="007363DB">
        <w:rPr>
          <w:rFonts w:ascii="Times New Roman" w:hAnsi="Times New Roman" w:cs="Times New Roman"/>
        </w:rPr>
        <w:t xml:space="preserve">, </w:t>
      </w:r>
      <w:r w:rsidR="007363DB" w:rsidRPr="00A1424D">
        <w:rPr>
          <w:rFonts w:ascii="Times New Roman" w:hAnsi="Times New Roman" w:cs="Times New Roman"/>
        </w:rPr>
        <w:t>Kaiserslautern</w:t>
      </w:r>
      <w:r w:rsidR="007363DB">
        <w:rPr>
          <w:rFonts w:ascii="Times New Roman" w:hAnsi="Times New Roman" w:cs="Times New Roman"/>
        </w:rPr>
        <w:t xml:space="preserve">, Germany. </w:t>
      </w:r>
    </w:p>
    <w:p w14:paraId="7515A017" w14:textId="2746FB79" w:rsidR="00DD22FD" w:rsidRPr="00A1424D" w:rsidRDefault="004F0E7E" w:rsidP="00DD22FD">
      <w:pPr>
        <w:spacing w:line="360" w:lineRule="auto"/>
        <w:rPr>
          <w:rFonts w:ascii="Times New Roman" w:hAnsi="Times New Roman" w:cs="Times New Roman"/>
        </w:rPr>
      </w:pPr>
      <w:r>
        <w:rPr>
          <w:rFonts w:ascii="Times New Roman" w:hAnsi="Times New Roman" w:cs="Times New Roman"/>
        </w:rPr>
        <w:t>5</w:t>
      </w:r>
      <w:r w:rsidR="00DD22FD" w:rsidRPr="00A1424D">
        <w:rPr>
          <w:rFonts w:ascii="Times New Roman" w:hAnsi="Times New Roman" w:cs="Times New Roman"/>
        </w:rPr>
        <w:t xml:space="preserve"> University College London, Clinical Psychopharmacology Unit</w:t>
      </w:r>
      <w:r w:rsidR="007363DB">
        <w:rPr>
          <w:rFonts w:ascii="Times New Roman" w:hAnsi="Times New Roman" w:cs="Times New Roman"/>
        </w:rPr>
        <w:t xml:space="preserve">, </w:t>
      </w:r>
      <w:r w:rsidR="007363DB" w:rsidRPr="00A1424D">
        <w:rPr>
          <w:rFonts w:ascii="Times New Roman" w:hAnsi="Times New Roman" w:cs="Times New Roman"/>
        </w:rPr>
        <w:t>London, UK</w:t>
      </w:r>
    </w:p>
    <w:p w14:paraId="59AB9002" w14:textId="0DEA31A0" w:rsidR="00DD22FD" w:rsidRPr="00A1424D" w:rsidRDefault="004F0E7E" w:rsidP="00DD22FD">
      <w:pPr>
        <w:spacing w:line="360" w:lineRule="auto"/>
        <w:rPr>
          <w:rFonts w:ascii="Times New Roman" w:hAnsi="Times New Roman" w:cs="Times New Roman"/>
        </w:rPr>
      </w:pPr>
      <w:r>
        <w:rPr>
          <w:rFonts w:ascii="Times New Roman" w:hAnsi="Times New Roman" w:cs="Times New Roman"/>
        </w:rPr>
        <w:t>6</w:t>
      </w:r>
      <w:r w:rsidR="007C0E04">
        <w:rPr>
          <w:rFonts w:ascii="Times New Roman" w:hAnsi="Times New Roman" w:cs="Times New Roman"/>
        </w:rPr>
        <w:t xml:space="preserve"> </w:t>
      </w:r>
      <w:r w:rsidR="00DD22FD" w:rsidRPr="00A1424D">
        <w:rPr>
          <w:rFonts w:ascii="Times New Roman" w:hAnsi="Times New Roman" w:cs="Times New Roman"/>
        </w:rPr>
        <w:t>The Beckley Foundation, Beckley Park, Oxford, UK</w:t>
      </w:r>
    </w:p>
    <w:p w14:paraId="25C08E18" w14:textId="77777777" w:rsidR="00DD22FD" w:rsidRDefault="00D65027" w:rsidP="00DD22FD">
      <w:pPr>
        <w:spacing w:line="360" w:lineRule="auto"/>
        <w:rPr>
          <w:rStyle w:val="Hyperlink"/>
          <w:rFonts w:ascii="Times New Roman" w:hAnsi="Times New Roman" w:cs="Times New Roman"/>
          <w:color w:val="auto"/>
          <w:u w:val="none"/>
        </w:rPr>
      </w:pPr>
      <w:hyperlink r:id="rId9" w:history="1">
        <w:r w:rsidR="00AF062A" w:rsidRPr="00AF062A">
          <w:rPr>
            <w:rStyle w:val="Hyperlink"/>
            <w:rFonts w:ascii="Times New Roman" w:hAnsi="Times New Roman" w:cs="Times New Roman"/>
            <w:color w:val="auto"/>
            <w:u w:val="none"/>
          </w:rPr>
          <w:t>*email: m.kaelen@imperial.ac.uk</w:t>
        </w:r>
      </w:hyperlink>
      <w:r w:rsidR="00AF062A">
        <w:rPr>
          <w:rFonts w:ascii="Times New Roman" w:hAnsi="Times New Roman" w:cs="Times New Roman"/>
        </w:rPr>
        <w:t xml:space="preserve"> , t</w:t>
      </w:r>
      <w:r w:rsidR="00DD22FD" w:rsidRPr="00AF062A">
        <w:rPr>
          <w:rStyle w:val="Hyperlink"/>
          <w:rFonts w:ascii="Times New Roman" w:hAnsi="Times New Roman" w:cs="Times New Roman"/>
          <w:color w:val="auto"/>
          <w:u w:val="none"/>
        </w:rPr>
        <w:t>e</w:t>
      </w:r>
      <w:r w:rsidR="00AF062A">
        <w:rPr>
          <w:rStyle w:val="Hyperlink"/>
          <w:rFonts w:ascii="Times New Roman" w:hAnsi="Times New Roman" w:cs="Times New Roman"/>
          <w:color w:val="auto"/>
          <w:u w:val="none"/>
        </w:rPr>
        <w:t>lephone</w:t>
      </w:r>
      <w:r w:rsidR="00DD22FD" w:rsidRPr="00AF062A">
        <w:rPr>
          <w:rStyle w:val="Hyperlink"/>
          <w:rFonts w:ascii="Times New Roman" w:hAnsi="Times New Roman" w:cs="Times New Roman"/>
          <w:color w:val="auto"/>
          <w:u w:val="none"/>
        </w:rPr>
        <w:t>: 02075947052</w:t>
      </w:r>
    </w:p>
    <w:p w14:paraId="671801BD" w14:textId="77777777" w:rsidR="00AF062A" w:rsidRPr="00AF062A" w:rsidRDefault="00AF062A" w:rsidP="00DD22FD">
      <w:pPr>
        <w:spacing w:line="360" w:lineRule="auto"/>
        <w:rPr>
          <w:rStyle w:val="Hyperlink"/>
          <w:rFonts w:ascii="Times New Roman" w:hAnsi="Times New Roman" w:cs="Times New Roman"/>
          <w:color w:val="auto"/>
          <w:u w:val="none"/>
        </w:rPr>
      </w:pPr>
    </w:p>
    <w:p w14:paraId="1F079364" w14:textId="2B60C833" w:rsidR="00DD22FD" w:rsidRPr="00DD22FD" w:rsidRDefault="00DD22FD" w:rsidP="007363DB">
      <w:pPr>
        <w:spacing w:line="360" w:lineRule="auto"/>
        <w:rPr>
          <w:rFonts w:ascii="Times New Roman" w:hAnsi="Times New Roman" w:cs="Times New Roman"/>
        </w:rPr>
      </w:pPr>
      <w:r w:rsidRPr="00DD22FD">
        <w:rPr>
          <w:rFonts w:ascii="Times New Roman" w:hAnsi="Times New Roman" w:cs="Times New Roman"/>
          <w:b/>
        </w:rPr>
        <w:t>Acknowledgements:</w:t>
      </w:r>
      <w:r w:rsidRPr="00DD22FD">
        <w:rPr>
          <w:rFonts w:ascii="Times New Roman" w:hAnsi="Times New Roman" w:cs="Times New Roman"/>
        </w:rPr>
        <w:t xml:space="preserve"> This research received financial and intellectual support from the Beckley Foundation and was conducted as part of a wider Beckley-Imperial research programme. The report presents independent research carried out at the NIHR/Wellcome Trust Imperial Clinical Research Facility. </w:t>
      </w:r>
      <w:r w:rsidR="007363DB" w:rsidRPr="007363DB">
        <w:rPr>
          <w:rFonts w:ascii="Times New Roman" w:hAnsi="Times New Roman" w:cs="Times New Roman"/>
        </w:rPr>
        <w:t xml:space="preserve">Support for </w:t>
      </w:r>
      <w:proofErr w:type="spellStart"/>
      <w:r w:rsidR="007363DB" w:rsidRPr="007363DB">
        <w:rPr>
          <w:rFonts w:ascii="Times New Roman" w:hAnsi="Times New Roman" w:cs="Times New Roman"/>
        </w:rPr>
        <w:t>Dr.</w:t>
      </w:r>
      <w:proofErr w:type="spellEnd"/>
      <w:r w:rsidR="007363DB" w:rsidRPr="007363DB">
        <w:rPr>
          <w:rFonts w:ascii="Times New Roman" w:hAnsi="Times New Roman" w:cs="Times New Roman"/>
        </w:rPr>
        <w:t xml:space="preserve"> Barrett was provided by the National Institute on Drug Abuse, Grant T32DA07209. The authors </w:t>
      </w:r>
      <w:r w:rsidR="00560B54">
        <w:rPr>
          <w:rFonts w:ascii="Times New Roman" w:hAnsi="Times New Roman" w:cs="Times New Roman"/>
        </w:rPr>
        <w:t xml:space="preserve">would </w:t>
      </w:r>
      <w:r w:rsidR="007363DB">
        <w:rPr>
          <w:rFonts w:ascii="Times New Roman" w:hAnsi="Times New Roman" w:cs="Times New Roman"/>
        </w:rPr>
        <w:t>like to thank</w:t>
      </w:r>
      <w:r w:rsidR="002176EA">
        <w:rPr>
          <w:rFonts w:ascii="Times New Roman" w:hAnsi="Times New Roman" w:cs="Times New Roman"/>
        </w:rPr>
        <w:t xml:space="preserve"> Matthew Wall and Nicola </w:t>
      </w:r>
      <w:proofErr w:type="spellStart"/>
      <w:r w:rsidR="002176EA">
        <w:rPr>
          <w:rFonts w:ascii="Times New Roman" w:hAnsi="Times New Roman" w:cs="Times New Roman"/>
        </w:rPr>
        <w:t>Kalk</w:t>
      </w:r>
      <w:proofErr w:type="spellEnd"/>
      <w:r w:rsidR="002176EA">
        <w:rPr>
          <w:rFonts w:ascii="Times New Roman" w:hAnsi="Times New Roman" w:cs="Times New Roman"/>
        </w:rPr>
        <w:t xml:space="preserve"> </w:t>
      </w:r>
      <w:r w:rsidR="007363DB" w:rsidRPr="007363DB">
        <w:rPr>
          <w:rFonts w:ascii="Times New Roman" w:hAnsi="Times New Roman" w:cs="Times New Roman"/>
        </w:rPr>
        <w:t xml:space="preserve">for </w:t>
      </w:r>
      <w:r w:rsidR="002176EA">
        <w:rPr>
          <w:rFonts w:ascii="Times New Roman" w:hAnsi="Times New Roman" w:cs="Times New Roman"/>
        </w:rPr>
        <w:t>their</w:t>
      </w:r>
      <w:r w:rsidR="007363DB" w:rsidRPr="007363DB">
        <w:rPr>
          <w:rFonts w:ascii="Times New Roman" w:hAnsi="Times New Roman" w:cs="Times New Roman"/>
        </w:rPr>
        <w:t xml:space="preserve"> </w:t>
      </w:r>
      <w:r w:rsidR="00560B54">
        <w:rPr>
          <w:rFonts w:ascii="Times New Roman" w:hAnsi="Times New Roman" w:cs="Times New Roman"/>
        </w:rPr>
        <w:t>help</w:t>
      </w:r>
      <w:r w:rsidR="007363DB" w:rsidRPr="007363DB">
        <w:rPr>
          <w:rFonts w:ascii="Times New Roman" w:hAnsi="Times New Roman" w:cs="Times New Roman"/>
        </w:rPr>
        <w:t xml:space="preserve"> </w:t>
      </w:r>
      <w:r w:rsidR="007363DB">
        <w:rPr>
          <w:rFonts w:ascii="Times New Roman" w:hAnsi="Times New Roman" w:cs="Times New Roman"/>
        </w:rPr>
        <w:t>in</w:t>
      </w:r>
      <w:r w:rsidR="007363DB" w:rsidRPr="007363DB">
        <w:rPr>
          <w:rFonts w:ascii="Times New Roman" w:hAnsi="Times New Roman" w:cs="Times New Roman"/>
        </w:rPr>
        <w:t xml:space="preserve"> design</w:t>
      </w:r>
      <w:r w:rsidR="007363DB">
        <w:rPr>
          <w:rFonts w:ascii="Times New Roman" w:hAnsi="Times New Roman" w:cs="Times New Roman"/>
        </w:rPr>
        <w:t xml:space="preserve">ing </w:t>
      </w:r>
      <w:r w:rsidR="007363DB" w:rsidRPr="007363DB">
        <w:rPr>
          <w:rFonts w:ascii="Times New Roman" w:hAnsi="Times New Roman" w:cs="Times New Roman"/>
        </w:rPr>
        <w:t>this study</w:t>
      </w:r>
      <w:r w:rsidR="00560B54">
        <w:rPr>
          <w:rFonts w:ascii="Times New Roman" w:hAnsi="Times New Roman" w:cs="Times New Roman"/>
        </w:rPr>
        <w:t>.</w:t>
      </w:r>
    </w:p>
    <w:p w14:paraId="36119BF1" w14:textId="676C73E5" w:rsidR="00A1424D" w:rsidRPr="00A1424D" w:rsidRDefault="00615D4B" w:rsidP="00A1424D">
      <w:pPr>
        <w:spacing w:line="480" w:lineRule="auto"/>
        <w:rPr>
          <w:rFonts w:ascii="Times New Roman" w:hAnsi="Times New Roman" w:cs="Times New Roman"/>
          <w:b/>
          <w:sz w:val="24"/>
          <w:szCs w:val="24"/>
        </w:rPr>
      </w:pPr>
      <w:r>
        <w:rPr>
          <w:rFonts w:ascii="Times New Roman" w:hAnsi="Times New Roman" w:cs="Times New Roman"/>
          <w:b/>
          <w:sz w:val="24"/>
          <w:szCs w:val="24"/>
        </w:rPr>
        <w:lastRenderedPageBreak/>
        <w:t>Abstract</w:t>
      </w:r>
      <w:r w:rsidR="00EF73C2">
        <w:rPr>
          <w:rFonts w:ascii="Times New Roman" w:hAnsi="Times New Roman" w:cs="Times New Roman"/>
          <w:b/>
          <w:sz w:val="24"/>
          <w:szCs w:val="24"/>
        </w:rPr>
        <w:t xml:space="preserve"> </w:t>
      </w:r>
      <w:r w:rsidR="00EF73C2" w:rsidRPr="00EF73C2">
        <w:rPr>
          <w:rFonts w:ascii="Times New Roman" w:hAnsi="Times New Roman" w:cs="Times New Roman"/>
          <w:b/>
          <w:color w:val="A6A6A6" w:themeColor="background1" w:themeShade="A6"/>
          <w:sz w:val="24"/>
          <w:szCs w:val="24"/>
        </w:rPr>
        <w:t xml:space="preserve">(Limit = 250 words, currently </w:t>
      </w:r>
      <w:r w:rsidR="003753BC">
        <w:rPr>
          <w:rFonts w:ascii="Times New Roman" w:hAnsi="Times New Roman" w:cs="Times New Roman"/>
          <w:b/>
          <w:color w:val="A6A6A6" w:themeColor="background1" w:themeShade="A6"/>
          <w:sz w:val="24"/>
          <w:szCs w:val="24"/>
        </w:rPr>
        <w:t>19</w:t>
      </w:r>
      <w:r w:rsidR="002B12F7">
        <w:rPr>
          <w:rFonts w:ascii="Times New Roman" w:hAnsi="Times New Roman" w:cs="Times New Roman"/>
          <w:b/>
          <w:color w:val="A6A6A6" w:themeColor="background1" w:themeShade="A6"/>
          <w:sz w:val="24"/>
          <w:szCs w:val="24"/>
        </w:rPr>
        <w:t>9</w:t>
      </w:r>
      <w:r w:rsidR="000737E4" w:rsidRPr="00EF73C2">
        <w:rPr>
          <w:rFonts w:ascii="Times New Roman" w:hAnsi="Times New Roman" w:cs="Times New Roman"/>
          <w:b/>
          <w:color w:val="A6A6A6" w:themeColor="background1" w:themeShade="A6"/>
          <w:sz w:val="24"/>
          <w:szCs w:val="24"/>
        </w:rPr>
        <w:t xml:space="preserve"> </w:t>
      </w:r>
      <w:r w:rsidR="00EF73C2" w:rsidRPr="00EF73C2">
        <w:rPr>
          <w:rFonts w:ascii="Times New Roman" w:hAnsi="Times New Roman" w:cs="Times New Roman"/>
          <w:b/>
          <w:color w:val="A6A6A6" w:themeColor="background1" w:themeShade="A6"/>
          <w:sz w:val="24"/>
          <w:szCs w:val="24"/>
        </w:rPr>
        <w:t>words)</w:t>
      </w:r>
    </w:p>
    <w:p w14:paraId="45679ECA" w14:textId="36267C8A" w:rsidR="00200FA7" w:rsidRDefault="005D77FF" w:rsidP="00A1424D">
      <w:pPr>
        <w:spacing w:line="480" w:lineRule="auto"/>
        <w:rPr>
          <w:rFonts w:ascii="Times New Roman" w:hAnsi="Times New Roman" w:cs="Times New Roman"/>
        </w:rPr>
      </w:pPr>
      <w:r>
        <w:rPr>
          <w:rFonts w:ascii="Times New Roman" w:hAnsi="Times New Roman" w:cs="Times New Roman"/>
          <w:b/>
        </w:rPr>
        <w:t>Rationale</w:t>
      </w:r>
      <w:r w:rsidR="004650CF" w:rsidRPr="004650CF">
        <w:rPr>
          <w:rFonts w:ascii="Times New Roman" w:hAnsi="Times New Roman" w:cs="Times New Roman"/>
        </w:rPr>
        <w:t>: There is renewed interest in the therapeutic potential of psychedelic drugs such as lysergic acid diethylamide (LSD). LSD was used extensively in the 1950s and 60s as an adjunct in psychotherapy, reportedly enhancing e</w:t>
      </w:r>
      <w:r w:rsidR="00D20415">
        <w:rPr>
          <w:rFonts w:ascii="Times New Roman" w:hAnsi="Times New Roman" w:cs="Times New Roman"/>
        </w:rPr>
        <w:t>motionality</w:t>
      </w:r>
      <w:r w:rsidR="004650CF" w:rsidRPr="004650CF">
        <w:rPr>
          <w:rFonts w:ascii="Times New Roman" w:hAnsi="Times New Roman" w:cs="Times New Roman"/>
        </w:rPr>
        <w:t>. Music is an effective tool to evoke and study emotion, and is considered an important element in psychedelic-assisted psychotherapy</w:t>
      </w:r>
      <w:r w:rsidR="00A12ADB">
        <w:rPr>
          <w:rFonts w:ascii="Times New Roman" w:hAnsi="Times New Roman" w:cs="Times New Roman"/>
        </w:rPr>
        <w:t>; however, t</w:t>
      </w:r>
      <w:r w:rsidR="004650CF" w:rsidRPr="004650CF">
        <w:rPr>
          <w:rFonts w:ascii="Times New Roman" w:hAnsi="Times New Roman" w:cs="Times New Roman"/>
        </w:rPr>
        <w:t>he hypothesis that psychedelics enhance the emotional response to musi</w:t>
      </w:r>
      <w:r w:rsidR="00A12ADB">
        <w:rPr>
          <w:rFonts w:ascii="Times New Roman" w:hAnsi="Times New Roman" w:cs="Times New Roman"/>
        </w:rPr>
        <w:t xml:space="preserve">c has yet to be </w:t>
      </w:r>
      <w:r w:rsidR="00C921FB">
        <w:rPr>
          <w:rFonts w:ascii="Times New Roman" w:hAnsi="Times New Roman" w:cs="Times New Roman"/>
        </w:rPr>
        <w:t>investigated</w:t>
      </w:r>
      <w:r w:rsidR="007B43AB">
        <w:rPr>
          <w:rFonts w:ascii="Times New Roman" w:hAnsi="Times New Roman" w:cs="Times New Roman"/>
        </w:rPr>
        <w:t xml:space="preserve"> in a modern placebo-controlled study</w:t>
      </w:r>
      <w:r w:rsidR="00A12ADB">
        <w:rPr>
          <w:rFonts w:ascii="Times New Roman" w:hAnsi="Times New Roman" w:cs="Times New Roman"/>
        </w:rPr>
        <w:t>.</w:t>
      </w:r>
      <w:r w:rsidR="00027A6C">
        <w:rPr>
          <w:rFonts w:ascii="Times New Roman" w:hAnsi="Times New Roman" w:cs="Times New Roman"/>
        </w:rPr>
        <w:t xml:space="preserve"> </w:t>
      </w:r>
      <w:r w:rsidR="00027A6C" w:rsidRPr="00C921FB">
        <w:rPr>
          <w:rFonts w:ascii="Times New Roman" w:hAnsi="Times New Roman" w:cs="Times New Roman"/>
          <w:b/>
        </w:rPr>
        <w:t>Objectives</w:t>
      </w:r>
      <w:r w:rsidR="00027A6C">
        <w:rPr>
          <w:rFonts w:ascii="Times New Roman" w:hAnsi="Times New Roman" w:cs="Times New Roman"/>
        </w:rPr>
        <w:t xml:space="preserve">: The present study sought to test the hypothesis that music-evoked emotions are enhanced </w:t>
      </w:r>
      <w:r w:rsidR="00F47367">
        <w:rPr>
          <w:rFonts w:ascii="Times New Roman" w:hAnsi="Times New Roman" w:cs="Times New Roman"/>
        </w:rPr>
        <w:t>under</w:t>
      </w:r>
      <w:r w:rsidR="00027A6C">
        <w:rPr>
          <w:rFonts w:ascii="Times New Roman" w:hAnsi="Times New Roman" w:cs="Times New Roman"/>
        </w:rPr>
        <w:t xml:space="preserve"> LSD. </w:t>
      </w:r>
      <w:r w:rsidR="004650CF" w:rsidRPr="004650CF">
        <w:rPr>
          <w:rFonts w:ascii="Times New Roman" w:hAnsi="Times New Roman" w:cs="Times New Roman"/>
          <w:b/>
        </w:rPr>
        <w:t>Methods:</w:t>
      </w:r>
      <w:r w:rsidR="004650CF" w:rsidRPr="004650CF">
        <w:rPr>
          <w:rFonts w:ascii="Times New Roman" w:hAnsi="Times New Roman" w:cs="Times New Roman"/>
        </w:rPr>
        <w:t xml:space="preserve"> </w:t>
      </w:r>
      <w:r w:rsidR="00027A6C">
        <w:rPr>
          <w:rFonts w:ascii="Times New Roman" w:hAnsi="Times New Roman" w:cs="Times New Roman"/>
        </w:rPr>
        <w:t>T</w:t>
      </w:r>
      <w:r w:rsidR="004650CF" w:rsidRPr="004650CF">
        <w:rPr>
          <w:rFonts w:ascii="Times New Roman" w:hAnsi="Times New Roman" w:cs="Times New Roman"/>
        </w:rPr>
        <w:t xml:space="preserve">en healthy volunteers listened to five different tracks of instrumental music during each of two study days, a placebo day followed by an LSD day, separated by 5-7 days. Subjective ratings were completed after each music track and included a visual analogue scale (VAS) and the 9-item Geneva Emotional Music Scale (GEMS-9). </w:t>
      </w:r>
      <w:r w:rsidR="004650CF" w:rsidRPr="004650CF">
        <w:rPr>
          <w:rFonts w:ascii="Times New Roman" w:hAnsi="Times New Roman" w:cs="Times New Roman"/>
          <w:b/>
        </w:rPr>
        <w:t>Results:</w:t>
      </w:r>
      <w:r w:rsidR="004650CF" w:rsidRPr="004650CF">
        <w:rPr>
          <w:rFonts w:ascii="Times New Roman" w:hAnsi="Times New Roman" w:cs="Times New Roman"/>
        </w:rPr>
        <w:t xml:space="preserve"> </w:t>
      </w:r>
      <w:r w:rsidR="00C66186">
        <w:rPr>
          <w:rFonts w:ascii="Times New Roman" w:hAnsi="Times New Roman" w:cs="Times New Roman"/>
        </w:rPr>
        <w:t>R</w:t>
      </w:r>
      <w:r w:rsidR="004650CF" w:rsidRPr="004650CF">
        <w:rPr>
          <w:rFonts w:ascii="Times New Roman" w:hAnsi="Times New Roman" w:cs="Times New Roman"/>
        </w:rPr>
        <w:t>esults demonstrate</w:t>
      </w:r>
      <w:r w:rsidR="00C66186">
        <w:rPr>
          <w:rFonts w:ascii="Times New Roman" w:hAnsi="Times New Roman" w:cs="Times New Roman"/>
        </w:rPr>
        <w:t>d that</w:t>
      </w:r>
      <w:r w:rsidR="004650CF" w:rsidRPr="004650CF">
        <w:rPr>
          <w:rFonts w:ascii="Times New Roman" w:hAnsi="Times New Roman" w:cs="Times New Roman"/>
        </w:rPr>
        <w:t xml:space="preserve"> the emotional response to music</w:t>
      </w:r>
      <w:r w:rsidR="007B43AB">
        <w:rPr>
          <w:rFonts w:ascii="Times New Roman" w:hAnsi="Times New Roman" w:cs="Times New Roman"/>
        </w:rPr>
        <w:t xml:space="preserve"> is </w:t>
      </w:r>
      <w:r w:rsidR="00C66186">
        <w:rPr>
          <w:rFonts w:ascii="Times New Roman" w:hAnsi="Times New Roman" w:cs="Times New Roman"/>
        </w:rPr>
        <w:t>enhanced by</w:t>
      </w:r>
      <w:r w:rsidR="007B43AB">
        <w:rPr>
          <w:rFonts w:ascii="Times New Roman" w:hAnsi="Times New Roman" w:cs="Times New Roman"/>
        </w:rPr>
        <w:t xml:space="preserve"> LSD</w:t>
      </w:r>
      <w:r w:rsidR="004650CF" w:rsidRPr="004650CF">
        <w:rPr>
          <w:rFonts w:ascii="Times New Roman" w:hAnsi="Times New Roman" w:cs="Times New Roman"/>
        </w:rPr>
        <w:t xml:space="preserve">, especially the emotions "wonder", "transcendence", "power" and "tenderness". </w:t>
      </w:r>
      <w:r w:rsidR="00027A6C">
        <w:rPr>
          <w:rFonts w:ascii="Times New Roman" w:hAnsi="Times New Roman" w:cs="Times New Roman"/>
          <w:b/>
        </w:rPr>
        <w:t>Conclusions</w:t>
      </w:r>
      <w:r w:rsidR="004650CF" w:rsidRPr="004650CF">
        <w:rPr>
          <w:rFonts w:ascii="Times New Roman" w:hAnsi="Times New Roman" w:cs="Times New Roman"/>
          <w:b/>
        </w:rPr>
        <w:t>:</w:t>
      </w:r>
      <w:r w:rsidR="004650CF" w:rsidRPr="004650CF">
        <w:rPr>
          <w:rFonts w:ascii="Times New Roman" w:hAnsi="Times New Roman" w:cs="Times New Roman"/>
        </w:rPr>
        <w:t xml:space="preserve"> </w:t>
      </w:r>
      <w:r w:rsidR="00C66186">
        <w:rPr>
          <w:rFonts w:ascii="Times New Roman" w:hAnsi="Times New Roman" w:cs="Times New Roman"/>
        </w:rPr>
        <w:t xml:space="preserve">These </w:t>
      </w:r>
      <w:r w:rsidR="00200FA7">
        <w:rPr>
          <w:rFonts w:ascii="Times New Roman" w:hAnsi="Times New Roman" w:cs="Times New Roman"/>
        </w:rPr>
        <w:t>findings</w:t>
      </w:r>
      <w:r w:rsidR="00C66186">
        <w:rPr>
          <w:rFonts w:ascii="Times New Roman" w:hAnsi="Times New Roman" w:cs="Times New Roman"/>
        </w:rPr>
        <w:t xml:space="preserve"> </w:t>
      </w:r>
      <w:r w:rsidR="00200FA7" w:rsidRPr="007B5FC4">
        <w:rPr>
          <w:rFonts w:ascii="Times New Roman" w:hAnsi="Times New Roman" w:cs="Times New Roman"/>
        </w:rPr>
        <w:t xml:space="preserve">reinforce </w:t>
      </w:r>
      <w:r w:rsidR="00200FA7">
        <w:rPr>
          <w:rFonts w:ascii="Times New Roman" w:hAnsi="Times New Roman" w:cs="Times New Roman"/>
        </w:rPr>
        <w:t xml:space="preserve">the </w:t>
      </w:r>
      <w:r w:rsidR="00DE0C8F">
        <w:rPr>
          <w:rFonts w:ascii="Times New Roman" w:hAnsi="Times New Roman" w:cs="Times New Roman"/>
        </w:rPr>
        <w:t>long-</w:t>
      </w:r>
      <w:r w:rsidR="00200FA7" w:rsidRPr="007B5FC4">
        <w:rPr>
          <w:rFonts w:ascii="Times New Roman" w:hAnsi="Times New Roman" w:cs="Times New Roman"/>
        </w:rPr>
        <w:t xml:space="preserve">held assumption </w:t>
      </w:r>
      <w:r w:rsidR="00200FA7">
        <w:rPr>
          <w:rFonts w:ascii="Times New Roman" w:hAnsi="Times New Roman" w:cs="Times New Roman"/>
        </w:rPr>
        <w:t xml:space="preserve">that psychedelics enhance </w:t>
      </w:r>
      <w:r w:rsidR="00200FA7" w:rsidRPr="007B5FC4">
        <w:rPr>
          <w:rFonts w:ascii="Times New Roman" w:hAnsi="Times New Roman" w:cs="Times New Roman"/>
        </w:rPr>
        <w:t>music</w:t>
      </w:r>
      <w:r w:rsidR="00200FA7">
        <w:rPr>
          <w:rFonts w:ascii="Times New Roman" w:hAnsi="Times New Roman" w:cs="Times New Roman"/>
        </w:rPr>
        <w:t xml:space="preserve">-evoked emotion, and provide </w:t>
      </w:r>
      <w:r w:rsidR="001A2D99">
        <w:rPr>
          <w:rFonts w:ascii="Times New Roman" w:hAnsi="Times New Roman" w:cs="Times New Roman"/>
        </w:rPr>
        <w:t>tentative and indirect</w:t>
      </w:r>
      <w:r w:rsidR="00200FA7">
        <w:rPr>
          <w:rFonts w:ascii="Times New Roman" w:hAnsi="Times New Roman" w:cs="Times New Roman"/>
        </w:rPr>
        <w:t xml:space="preserve"> support for the notion that this effect can be harnessed in the context of </w:t>
      </w:r>
      <w:r w:rsidR="00200FA7">
        <w:rPr>
          <w:rFonts w:ascii="Times New Roman" w:hAnsi="Times New Roman" w:cs="Times New Roman"/>
          <w:noProof/>
        </w:rPr>
        <w:t>psychedelic-assisted psycho</w:t>
      </w:r>
      <w:r w:rsidR="00200FA7">
        <w:rPr>
          <w:rFonts w:ascii="Times New Roman" w:hAnsi="Times New Roman" w:cs="Times New Roman"/>
        </w:rPr>
        <w:t>therapy.</w:t>
      </w:r>
      <w:r w:rsidR="008F68BB">
        <w:rPr>
          <w:rFonts w:ascii="Times New Roman" w:hAnsi="Times New Roman" w:cs="Times New Roman"/>
        </w:rPr>
        <w:t xml:space="preserve"> </w:t>
      </w:r>
      <w:r w:rsidR="00726ADF">
        <w:rPr>
          <w:rFonts w:ascii="Times New Roman" w:hAnsi="Times New Roman" w:cs="Times New Roman"/>
        </w:rPr>
        <w:t>Further</w:t>
      </w:r>
      <w:r w:rsidR="008F68BB">
        <w:rPr>
          <w:rFonts w:ascii="Times New Roman" w:hAnsi="Times New Roman" w:cs="Times New Roman"/>
        </w:rPr>
        <w:t xml:space="preserve"> research is required to test this link directly. </w:t>
      </w:r>
    </w:p>
    <w:p w14:paraId="33439781" w14:textId="77777777" w:rsidR="00200FA7" w:rsidRDefault="00200FA7" w:rsidP="00A1424D">
      <w:pPr>
        <w:spacing w:line="480" w:lineRule="auto"/>
        <w:rPr>
          <w:rFonts w:ascii="Times New Roman" w:hAnsi="Times New Roman" w:cs="Times New Roman"/>
          <w:b/>
        </w:rPr>
      </w:pPr>
    </w:p>
    <w:p w14:paraId="6BC28C5E" w14:textId="77777777" w:rsidR="00A1424D" w:rsidRDefault="00A1424D" w:rsidP="00A1424D">
      <w:pPr>
        <w:spacing w:line="480" w:lineRule="auto"/>
        <w:rPr>
          <w:rFonts w:ascii="Times New Roman" w:hAnsi="Times New Roman" w:cs="Times New Roman"/>
          <w:b/>
        </w:rPr>
      </w:pPr>
    </w:p>
    <w:p w14:paraId="0C5497C1" w14:textId="77777777" w:rsidR="002E5B7D" w:rsidRDefault="002E5B7D" w:rsidP="00A1424D">
      <w:pPr>
        <w:spacing w:line="480" w:lineRule="auto"/>
        <w:rPr>
          <w:rFonts w:ascii="Times New Roman" w:hAnsi="Times New Roman" w:cs="Times New Roman"/>
          <w:b/>
        </w:rPr>
      </w:pPr>
    </w:p>
    <w:p w14:paraId="244E6FBA" w14:textId="77777777" w:rsidR="002E5B7D" w:rsidRDefault="002E5B7D" w:rsidP="00A1424D">
      <w:pPr>
        <w:spacing w:line="480" w:lineRule="auto"/>
        <w:rPr>
          <w:rFonts w:ascii="Times New Roman" w:hAnsi="Times New Roman" w:cs="Times New Roman"/>
          <w:b/>
        </w:rPr>
      </w:pPr>
    </w:p>
    <w:p w14:paraId="7020F747" w14:textId="77777777" w:rsidR="002E5B7D" w:rsidRDefault="002E5B7D" w:rsidP="00A1424D">
      <w:pPr>
        <w:spacing w:line="480" w:lineRule="auto"/>
        <w:rPr>
          <w:rFonts w:ascii="Times New Roman" w:hAnsi="Times New Roman" w:cs="Times New Roman"/>
          <w:b/>
        </w:rPr>
      </w:pPr>
    </w:p>
    <w:p w14:paraId="218FD368" w14:textId="77777777" w:rsidR="00A1424D" w:rsidRDefault="00A1424D" w:rsidP="00A1424D">
      <w:pPr>
        <w:spacing w:line="480" w:lineRule="auto"/>
        <w:rPr>
          <w:rFonts w:ascii="Times New Roman" w:hAnsi="Times New Roman" w:cs="Times New Roman"/>
          <w:b/>
        </w:rPr>
      </w:pPr>
    </w:p>
    <w:p w14:paraId="25AE0DEE" w14:textId="77777777" w:rsidR="00A1424D" w:rsidRDefault="00A1424D" w:rsidP="00A1424D">
      <w:pPr>
        <w:spacing w:line="480" w:lineRule="auto"/>
        <w:rPr>
          <w:rFonts w:ascii="Times New Roman" w:hAnsi="Times New Roman" w:cs="Times New Roman"/>
          <w:b/>
        </w:rPr>
      </w:pPr>
    </w:p>
    <w:p w14:paraId="21593270" w14:textId="77777777" w:rsidR="00A1424D" w:rsidRDefault="00A1424D" w:rsidP="00A1424D">
      <w:pPr>
        <w:spacing w:line="480" w:lineRule="auto"/>
        <w:rPr>
          <w:rFonts w:ascii="Times New Roman" w:hAnsi="Times New Roman" w:cs="Times New Roman"/>
          <w:b/>
        </w:rPr>
      </w:pPr>
    </w:p>
    <w:p w14:paraId="08DF590F" w14:textId="19B50E88" w:rsidR="00DC7BD8" w:rsidRPr="00A1424D" w:rsidRDefault="00615D4B" w:rsidP="00A1424D">
      <w:pPr>
        <w:spacing w:line="480" w:lineRule="auto"/>
        <w:rPr>
          <w:rFonts w:ascii="Times New Roman" w:hAnsi="Times New Roman" w:cs="Times New Roman"/>
          <w:b/>
        </w:rPr>
      </w:pPr>
      <w:r>
        <w:rPr>
          <w:rFonts w:ascii="Times New Roman" w:hAnsi="Times New Roman" w:cs="Times New Roman"/>
          <w:b/>
        </w:rPr>
        <w:lastRenderedPageBreak/>
        <w:t>Introduction</w:t>
      </w:r>
    </w:p>
    <w:p w14:paraId="7B685C01" w14:textId="6E8E101F" w:rsidR="00DC7BD8" w:rsidRPr="007B5FC4" w:rsidRDefault="00DC7BD8" w:rsidP="00931FC8">
      <w:pPr>
        <w:spacing w:line="480" w:lineRule="auto"/>
        <w:rPr>
          <w:rFonts w:ascii="Times New Roman" w:hAnsi="Times New Roman" w:cs="Times New Roman"/>
        </w:rPr>
      </w:pPr>
      <w:r w:rsidRPr="007B5FC4">
        <w:rPr>
          <w:rFonts w:ascii="Times New Roman" w:hAnsi="Times New Roman" w:cs="Times New Roman"/>
        </w:rPr>
        <w:t>Lysergic acid diethylamide (LSD) is a “classic” psychedelic</w:t>
      </w:r>
      <w:r w:rsidRPr="007B5FC4">
        <w:rPr>
          <w:rFonts w:ascii="Times New Roman" w:hAnsi="Times New Roman" w:cs="Times New Roman"/>
          <w:vertAlign w:val="superscript"/>
        </w:rPr>
        <w:t>1</w:t>
      </w:r>
      <w:r w:rsidRPr="007B5FC4">
        <w:rPr>
          <w:rFonts w:ascii="Times New Roman" w:hAnsi="Times New Roman" w:cs="Times New Roman"/>
        </w:rPr>
        <w:t xml:space="preserve"> drug that elicits profound changes in consciousness with a remarkable potency</w:t>
      </w:r>
      <w:r w:rsidR="00B3352E">
        <w:rPr>
          <w:rFonts w:ascii="Times New Roman" w:hAnsi="Times New Roman" w:cs="Times New Roman"/>
        </w:rPr>
        <w:t xml:space="preserve"> </w:t>
      </w:r>
      <w:r w:rsidR="00BF19F2">
        <w:rPr>
          <w:rFonts w:ascii="Times New Roman" w:hAnsi="Times New Roman" w:cs="Times New Roman"/>
        </w:rPr>
        <w:fldChar w:fldCharType="begin"/>
      </w:r>
      <w:r w:rsidR="00BF19F2">
        <w:rPr>
          <w:rFonts w:ascii="Times New Roman" w:hAnsi="Times New Roman" w:cs="Times New Roman"/>
        </w:rPr>
        <w:instrText xml:space="preserve"> ADDIN ZOTERO_ITEM CSL_CITATION {"citationID":"YMKZP03p","properties":{"formattedCitation":"(Schmid et al. 2015; Passie et al. 2008; Nichols 2004)","plainCitation":"(Schmid et al. 2015; Passie et al. 2008; Nichols 2004)"},"citationItems":[{"id":643,"uris":["http://zotero.org/users/1978804/items/TCGJKBP2"],"uri":["http://zotero.org/users/1978804/items/TCGJKBP2"],"itemData":{"id":643,"type":"article-journal","title":"Acute Effects of Lysergic Acid Diethylamide in Healthy Subjects","container-title":"Biological Psychiatry","source":"ScienceDirect","abstract":"AbstractBackground\nAfter no research in humans for &amp;gt;40 years, there is renewed interest in using lysergic acid diethylamide (LSD) in clinical psychiatric research and practice. There are no modern studies on the subjective and autonomic effects of LSD, and its endocrine effects are unknown. In animals, LSD disrupts prepulse inhibition (PPI) of the acoustic startle response, and patients with schizophrenia exhibit similar impairments in PPI. However, no data are available on the effects of LSD on PPI in humans.\nMethods\nIn a double-blind, randomized, placebo-controlled, crossover study, LSD (200 μg) and placebo were administered to 16 healthy subjects (8 women, 8 men). Outcome measures included psychometric scales; investigator ratings; PPI of the acoustic startle response; and autonomic, endocrine, and adverse effects.\nResults\nAdministration of LSD to healthy subjects produced pronounced alterations in waking consciousness that lasted 12 hours. The predominant effects induced by LSD included visual hallucinations, audiovisual synesthesia, and positively experienced derealization and depersonalization phenomena. Subjective well-being, happiness, closeness to others, openness, and trust were increased by LSD. Compared with placebo, LSD decreased PPI. LSD significantly increased blood pressure, heart rate, body temperature, pupil size, plasma cortisol, prolactin, oxytocin, and epinephrine. Adverse effects produced by LSD completely subsided within 72 hours. No severe acute adverse effects were observed.\nConclusions\nIn addition to marked hallucinogenic effects, LSD exerts methylenedioxymethamphetamine-like empathogenic mood effects that may be useful in psychotherapy. LSD altered sensorimotor gating in a human model of psychosis, supporting the use of LSD in translational psychiatric research. In a controlled clinical setting, LSD can be used safely, but it produces significant sympathomimetic stimulation.","URL":"http://www.sciencedirect.com/science/article/pii/S0006322314009093","DOI":"10.1016/j.biopsych.2014.11.015","ISSN":"0006-3223","journalAbbreviation":"Biological Psychiatry","author":[{"family":"Schmid","given":"Yasmin"},{"family":"Enzler","given":"Florian"},{"family":"Gasser","given":"Peter"},{"family":"Grouzmann","given":"Eric"},{"family":"Preller","given":"Katrin H."},{"family":"Vollenweider","given":"Franz X."},{"family":"Brenneisen","given":"Rudolf"},{"family":"Müller","given":"Felix"},{"family":"Borgwardt","given":"Stefan"},{"family":"Liechti","given":"Matthias E."}],"issued":{"date-parts":[["2015"]]},"accessed":{"date-parts":[["2015",3,11]]}}},{"id":678,"uris":["http://zotero.org/users/1978804/items/FDBJNKFH"],"uri":["http://zotero.org/users/1978804/items/FDBJNKFH"],"itemData":{"id":678,"type":"article-journal","title":"The Pharmacology of Lysergic Acid Diethylamide: A Review","container-title":"CNS Neuroscience &amp; Therapeutics","page":"295-314","volume":"14","issue":"4","source":"CrossRef","DOI":"10.1111/j.1755-5949.2008.00059.x","ISSN":"17555930, 17555949","shortTitle":"The Pharmacology of Lysergic Acid Diethylamide","language":"en","author":[{"family":"Passie","given":"Torsten"},{"family":"Halpern","given":"John H."},{"family":"Stichtenoth","given":"Dirk O."},{"family":"Emrich","given":"Hinderk M."},{"family":"Hintzen","given":"Annelie"}],"issued":{"date-parts":[["2008",12]]},"accessed":{"date-parts":[["2015",5,14]]}}},{"id":147,"uris":["http://zotero.org/users/1978804/items/KSWHTKTW"],"uri":["http://zotero.org/users/1978804/items/KSWHTKTW"],"itemData":{"id":147,"type":"article-journal","title":"Hallucinogens","container-title":"Pharmacology &amp; Therapeutics","page":"131-181","volume":"101","issue":"2","source":"ScienceDirect","abstract":"Hallucinogens (psychedelics) are psychoactive substances that powerfully alter perception, mood, and a host of cognitive processes. They are considered physiologically safe and do not produce dependence or addiction. Their origin predates written history, and they were employed by early cultures in a variety of sociocultural and ritual contexts. In the 1950s, after the virtually contemporaneous discovery of both serotonin (5-HT) and lysergic acid diethylamide (LSD-25), early brain research focused intensely on the possibility that LSD or other hallucinogens had a serotonergic basis of action and reinforced the idea that 5-HT was an important neurotransmitter in brain. These ideas were eventually proven, and today it is believed that hallucinogens stimulate 5-HT2A receptors, especially those expressed on neocortical pyramidal cells. Activation of 5-HT2A receptors also leads to increased cortical glutamate levels presumably by a presynaptic receptor-mediated release from thalamic afferents. These findings have led to comparisons of the effects of classical hallucinogens with certain aspects of acute psychosis and to a focus on thalamocortical interactions as key to understanding both the action of these substances and the neuroanatomical sites involved in altered states of consciousness (ASC). In vivo brain imaging in humans using [18F]fluorodeoxyglucose has shown that hallucinogens increase prefrontal cortical metabolism, and correlations have been developed between activity in specific brain areas and psychological elements of the ASC produced by hallucinogens. The 5-HT2A receptor clearly plays an essential role in cognitive processing, including working memory, and ligands for this receptor may be extremely useful tools for future cognitive neuroscience research. In addition, it appears entirely possible that utility may still emerge for the use of hallucinogens in treating alcoholism, substance abuse, and certain psychiatric disorders.","DOI":"10.1016/j.pharmthera.2003.11.002","ISSN":"0163-7258","journalAbbreviation":"Pharmacology &amp; Therapeutics","author":[{"family":"Nichols","given":"David E"}],"issued":{"date-parts":[["2004",2]]},"accessed":{"date-parts":[["2015",1,15]],"season":"13:15:15"}}}],"schema":"https://github.com/citation-style-language/schema/raw/master/csl-citation.json"} </w:instrText>
      </w:r>
      <w:r w:rsidR="00BF19F2">
        <w:rPr>
          <w:rFonts w:ascii="Times New Roman" w:hAnsi="Times New Roman" w:cs="Times New Roman"/>
        </w:rPr>
        <w:fldChar w:fldCharType="separate"/>
      </w:r>
      <w:r w:rsidR="00BF19F2" w:rsidRPr="00BF19F2">
        <w:rPr>
          <w:rFonts w:ascii="Times New Roman" w:hAnsi="Times New Roman" w:cs="Times New Roman"/>
        </w:rPr>
        <w:t>(Schmid et al. 2015; Passie et al. 2008; Nichols 2004)</w:t>
      </w:r>
      <w:r w:rsidR="00BF19F2">
        <w:rPr>
          <w:rFonts w:ascii="Times New Roman" w:hAnsi="Times New Roman" w:cs="Times New Roman"/>
        </w:rPr>
        <w:fldChar w:fldCharType="end"/>
      </w:r>
      <w:r w:rsidRPr="00D62E9C">
        <w:rPr>
          <w:rFonts w:ascii="Times New Roman" w:hAnsi="Times New Roman" w:cs="Times New Roman"/>
        </w:rPr>
        <w:t>.</w:t>
      </w:r>
      <w:r w:rsidRPr="007B5FC4">
        <w:rPr>
          <w:rFonts w:ascii="Times New Roman" w:hAnsi="Times New Roman" w:cs="Times New Roman"/>
        </w:rPr>
        <w:t xml:space="preserve"> </w:t>
      </w:r>
      <w:r w:rsidR="007B43AB">
        <w:rPr>
          <w:rFonts w:ascii="Times New Roman" w:hAnsi="Times New Roman" w:cs="Times New Roman"/>
        </w:rPr>
        <w:t>Although m</w:t>
      </w:r>
      <w:r w:rsidRPr="007B5FC4">
        <w:rPr>
          <w:rFonts w:ascii="Times New Roman" w:hAnsi="Times New Roman" w:cs="Times New Roman"/>
        </w:rPr>
        <w:t>uch emphasis has been placed on their hallucinogenic properties</w:t>
      </w:r>
      <w:r w:rsidR="007B43AB">
        <w:rPr>
          <w:rFonts w:ascii="Times New Roman" w:hAnsi="Times New Roman" w:cs="Times New Roman"/>
        </w:rPr>
        <w:t>, p</w:t>
      </w:r>
      <w:r w:rsidR="007B43AB" w:rsidRPr="007B5FC4">
        <w:rPr>
          <w:rFonts w:ascii="Times New Roman" w:hAnsi="Times New Roman" w:cs="Times New Roman"/>
        </w:rPr>
        <w:t xml:space="preserve">sychedelic drugs have a range of </w:t>
      </w:r>
      <w:r w:rsidR="007B43AB">
        <w:rPr>
          <w:rFonts w:ascii="Times New Roman" w:hAnsi="Times New Roman" w:cs="Times New Roman"/>
        </w:rPr>
        <w:t xml:space="preserve">other </w:t>
      </w:r>
      <w:r w:rsidR="005A0BCB">
        <w:rPr>
          <w:rFonts w:ascii="Times New Roman" w:hAnsi="Times New Roman" w:cs="Times New Roman"/>
        </w:rPr>
        <w:t xml:space="preserve">interesting </w:t>
      </w:r>
      <w:r w:rsidR="007B43AB" w:rsidRPr="007B5FC4">
        <w:rPr>
          <w:rFonts w:ascii="Times New Roman" w:hAnsi="Times New Roman" w:cs="Times New Roman"/>
        </w:rPr>
        <w:t>psychological effects.</w:t>
      </w:r>
      <w:r w:rsidRPr="007B5FC4">
        <w:rPr>
          <w:rFonts w:ascii="Times New Roman" w:hAnsi="Times New Roman" w:cs="Times New Roman"/>
        </w:rPr>
        <w:t xml:space="preserve"> </w:t>
      </w:r>
      <w:r w:rsidR="00356418">
        <w:rPr>
          <w:rFonts w:ascii="Times New Roman" w:hAnsi="Times New Roman" w:cs="Times New Roman"/>
        </w:rPr>
        <w:t>F</w:t>
      </w:r>
      <w:r w:rsidR="007B43AB">
        <w:rPr>
          <w:rFonts w:ascii="Times New Roman" w:hAnsi="Times New Roman" w:cs="Times New Roman"/>
        </w:rPr>
        <w:t>or example</w:t>
      </w:r>
      <w:r w:rsidR="00356418">
        <w:rPr>
          <w:rFonts w:ascii="Times New Roman" w:hAnsi="Times New Roman" w:cs="Times New Roman"/>
        </w:rPr>
        <w:t>,</w:t>
      </w:r>
      <w:r w:rsidR="007B43AB">
        <w:rPr>
          <w:rFonts w:ascii="Times New Roman" w:hAnsi="Times New Roman" w:cs="Times New Roman"/>
        </w:rPr>
        <w:t xml:space="preserve"> </w:t>
      </w:r>
      <w:r w:rsidR="00356418">
        <w:rPr>
          <w:rFonts w:ascii="Times New Roman" w:hAnsi="Times New Roman" w:cs="Times New Roman"/>
        </w:rPr>
        <w:t xml:space="preserve">they have </w:t>
      </w:r>
      <w:r w:rsidRPr="007B5FC4">
        <w:rPr>
          <w:rFonts w:ascii="Times New Roman" w:hAnsi="Times New Roman" w:cs="Times New Roman"/>
        </w:rPr>
        <w:t xml:space="preserve">marked effects </w:t>
      </w:r>
      <w:r w:rsidR="007B43AB">
        <w:rPr>
          <w:rFonts w:ascii="Times New Roman" w:hAnsi="Times New Roman" w:cs="Times New Roman"/>
        </w:rPr>
        <w:t>on emotion</w:t>
      </w:r>
      <w:r w:rsidR="00356418">
        <w:rPr>
          <w:rFonts w:ascii="Times New Roman" w:hAnsi="Times New Roman" w:cs="Times New Roman"/>
        </w:rPr>
        <w:t xml:space="preserve">, which is one of the reasons why they were </w:t>
      </w:r>
      <w:r w:rsidR="00F47367">
        <w:rPr>
          <w:rFonts w:ascii="Times New Roman" w:hAnsi="Times New Roman" w:cs="Times New Roman"/>
        </w:rPr>
        <w:t xml:space="preserve">used </w:t>
      </w:r>
      <w:r w:rsidRPr="007B5FC4">
        <w:rPr>
          <w:rFonts w:ascii="Times New Roman" w:hAnsi="Times New Roman" w:cs="Times New Roman"/>
        </w:rPr>
        <w:t>in psychotherapy in the 1950s and 60s</w:t>
      </w:r>
      <w:r w:rsidR="007B43AB">
        <w:rPr>
          <w:rFonts w:ascii="Times New Roman" w:hAnsi="Times New Roman" w:cs="Times New Roman"/>
        </w:rPr>
        <w:t>. T</w:t>
      </w:r>
      <w:r w:rsidRPr="007B5FC4">
        <w:rPr>
          <w:rFonts w:ascii="Times New Roman" w:hAnsi="Times New Roman" w:cs="Times New Roman"/>
        </w:rPr>
        <w:t xml:space="preserve">he dominant therapeutic model at the time maintained that by dismantling “ego defences”, psychedelics facilitate emotional release (i.e. “catharsis”) and insight </w:t>
      </w:r>
      <w:r>
        <w:rPr>
          <w:rFonts w:ascii="Times New Roman" w:hAnsi="Times New Roman" w:cs="Times New Roman"/>
          <w:noProof/>
        </w:rPr>
        <w:t>(Busch &amp; Johnson 1950</w:t>
      </w:r>
      <w:r w:rsidR="00BF19F2">
        <w:rPr>
          <w:rFonts w:ascii="Times New Roman" w:hAnsi="Times New Roman" w:cs="Times New Roman"/>
          <w:noProof/>
        </w:rPr>
        <w:t>;</w:t>
      </w:r>
      <w:r>
        <w:rPr>
          <w:rFonts w:ascii="Times New Roman" w:hAnsi="Times New Roman" w:cs="Times New Roman"/>
          <w:noProof/>
        </w:rPr>
        <w:t xml:space="preserve"> Leuner 1983)</w:t>
      </w:r>
      <w:r w:rsidRPr="007B5FC4">
        <w:rPr>
          <w:rFonts w:ascii="Times New Roman" w:hAnsi="Times New Roman" w:cs="Times New Roman"/>
        </w:rPr>
        <w:t xml:space="preserve">. Broadly speaking, this approach is still adopted today in clinical studies with psychedelics </w:t>
      </w:r>
      <w:r>
        <w:rPr>
          <w:rFonts w:ascii="Times New Roman" w:hAnsi="Times New Roman" w:cs="Times New Roman"/>
          <w:noProof/>
        </w:rPr>
        <w:t>(</w:t>
      </w:r>
      <w:r w:rsidR="000737E4">
        <w:rPr>
          <w:rFonts w:ascii="Times New Roman" w:hAnsi="Times New Roman" w:cs="Times New Roman"/>
          <w:noProof/>
        </w:rPr>
        <w:t>Bogenschutz et al 2015</w:t>
      </w:r>
      <w:r w:rsidR="00BF19F2">
        <w:rPr>
          <w:rFonts w:ascii="Times New Roman" w:hAnsi="Times New Roman" w:cs="Times New Roman"/>
          <w:noProof/>
        </w:rPr>
        <w:t>;</w:t>
      </w:r>
      <w:r w:rsidR="000737E4">
        <w:rPr>
          <w:rFonts w:ascii="Times New Roman" w:hAnsi="Times New Roman" w:cs="Times New Roman"/>
          <w:noProof/>
        </w:rPr>
        <w:t xml:space="preserve"> Johnson et al 2014</w:t>
      </w:r>
      <w:r w:rsidR="00BF19F2">
        <w:rPr>
          <w:rFonts w:ascii="Times New Roman" w:hAnsi="Times New Roman" w:cs="Times New Roman"/>
          <w:noProof/>
        </w:rPr>
        <w:t>;</w:t>
      </w:r>
      <w:r w:rsidR="000737E4">
        <w:rPr>
          <w:rFonts w:ascii="Times New Roman" w:hAnsi="Times New Roman" w:cs="Times New Roman"/>
          <w:noProof/>
        </w:rPr>
        <w:t xml:space="preserve"> </w:t>
      </w:r>
      <w:r>
        <w:rPr>
          <w:rFonts w:ascii="Times New Roman" w:hAnsi="Times New Roman" w:cs="Times New Roman"/>
          <w:noProof/>
        </w:rPr>
        <w:t>Gasser et al 2014a</w:t>
      </w:r>
      <w:r w:rsidR="00BF19F2">
        <w:rPr>
          <w:rFonts w:ascii="Times New Roman" w:hAnsi="Times New Roman" w:cs="Times New Roman"/>
          <w:noProof/>
        </w:rPr>
        <w:t>;</w:t>
      </w:r>
      <w:r>
        <w:rPr>
          <w:rFonts w:ascii="Times New Roman" w:hAnsi="Times New Roman" w:cs="Times New Roman"/>
          <w:noProof/>
        </w:rPr>
        <w:t xml:space="preserve"> Gasser et al 2014b</w:t>
      </w:r>
      <w:r w:rsidR="00BF19F2">
        <w:rPr>
          <w:rFonts w:ascii="Times New Roman" w:hAnsi="Times New Roman" w:cs="Times New Roman"/>
          <w:noProof/>
        </w:rPr>
        <w:t>;</w:t>
      </w:r>
      <w:r>
        <w:rPr>
          <w:rFonts w:ascii="Times New Roman" w:hAnsi="Times New Roman" w:cs="Times New Roman"/>
          <w:noProof/>
        </w:rPr>
        <w:t xml:space="preserve"> Grob et al 2011)</w:t>
      </w:r>
      <w:r w:rsidRPr="007B5FC4">
        <w:rPr>
          <w:rFonts w:ascii="Times New Roman" w:hAnsi="Times New Roman" w:cs="Times New Roman"/>
        </w:rPr>
        <w:t xml:space="preserve">. </w:t>
      </w:r>
    </w:p>
    <w:p w14:paraId="7458D9CD" w14:textId="5C9095BD" w:rsidR="00DC3489" w:rsidRDefault="00DC7BD8" w:rsidP="00B3352E">
      <w:pPr>
        <w:spacing w:line="480" w:lineRule="auto"/>
        <w:rPr>
          <w:rFonts w:ascii="Times New Roman" w:hAnsi="Times New Roman" w:cs="Times New Roman"/>
        </w:rPr>
      </w:pPr>
      <w:r w:rsidRPr="007B5FC4">
        <w:rPr>
          <w:rFonts w:ascii="Times New Roman" w:hAnsi="Times New Roman" w:cs="Times New Roman"/>
        </w:rPr>
        <w:t>Music is a classic means of evoking emotion</w:t>
      </w:r>
      <w:r w:rsidR="00EF5E80">
        <w:rPr>
          <w:rFonts w:ascii="Times New Roman" w:hAnsi="Times New Roman" w:cs="Times New Roman"/>
        </w:rPr>
        <w:t>,</w:t>
      </w:r>
      <w:r w:rsidRPr="007B5FC4">
        <w:rPr>
          <w:rFonts w:ascii="Times New Roman" w:hAnsi="Times New Roman" w:cs="Times New Roman"/>
        </w:rPr>
        <w:t xml:space="preserve"> and like LSD, it has also been used as an adjunct to psychotherapy </w:t>
      </w:r>
      <w:r>
        <w:rPr>
          <w:rFonts w:ascii="Times New Roman" w:hAnsi="Times New Roman" w:cs="Times New Roman"/>
          <w:noProof/>
        </w:rPr>
        <w:t>(Koelsch 2014</w:t>
      </w:r>
      <w:r w:rsidR="00BF19F2">
        <w:rPr>
          <w:rFonts w:ascii="Times New Roman" w:hAnsi="Times New Roman" w:cs="Times New Roman"/>
          <w:noProof/>
        </w:rPr>
        <w:t>;</w:t>
      </w:r>
      <w:r>
        <w:rPr>
          <w:rFonts w:ascii="Times New Roman" w:hAnsi="Times New Roman" w:cs="Times New Roman"/>
          <w:noProof/>
        </w:rPr>
        <w:t xml:space="preserve"> Moore 2013)</w:t>
      </w:r>
      <w:r w:rsidRPr="007B5FC4">
        <w:rPr>
          <w:rFonts w:ascii="Times New Roman" w:hAnsi="Times New Roman" w:cs="Times New Roman"/>
        </w:rPr>
        <w:t xml:space="preserve">. Music has accompanied ceremonial use of psychedelics for many centuries </w:t>
      </w:r>
      <w:r>
        <w:rPr>
          <w:rFonts w:ascii="Times New Roman" w:hAnsi="Times New Roman" w:cs="Times New Roman"/>
          <w:noProof/>
        </w:rPr>
        <w:t>(Nettl 1956)</w:t>
      </w:r>
      <w:r w:rsidRPr="007B5FC4">
        <w:rPr>
          <w:rFonts w:ascii="Times New Roman" w:hAnsi="Times New Roman" w:cs="Times New Roman"/>
        </w:rPr>
        <w:t xml:space="preserve">, was a </w:t>
      </w:r>
      <w:r w:rsidRPr="00026F69">
        <w:rPr>
          <w:rFonts w:ascii="Times New Roman" w:hAnsi="Times New Roman" w:cs="Times New Roman"/>
        </w:rPr>
        <w:t>staple component in psychedelic-assisted psychotherapy in the 1950s and 60s</w:t>
      </w:r>
      <w:r w:rsidRPr="00026F69">
        <w:rPr>
          <w:rFonts w:ascii="Times New Roman" w:hAnsi="Times New Roman" w:cs="Times New Roman"/>
          <w:noProof/>
        </w:rPr>
        <w:t xml:space="preserve"> (Bonny </w:t>
      </w:r>
      <w:r w:rsidR="00FD3162">
        <w:rPr>
          <w:rFonts w:ascii="Times New Roman" w:hAnsi="Times New Roman" w:cs="Times New Roman"/>
          <w:noProof/>
        </w:rPr>
        <w:t>and</w:t>
      </w:r>
      <w:r w:rsidRPr="00026F69">
        <w:rPr>
          <w:rFonts w:ascii="Times New Roman" w:hAnsi="Times New Roman" w:cs="Times New Roman"/>
          <w:noProof/>
        </w:rPr>
        <w:t xml:space="preserve"> Pahnke 1972</w:t>
      </w:r>
      <w:r w:rsidR="00BF19F2">
        <w:rPr>
          <w:rFonts w:ascii="Times New Roman" w:hAnsi="Times New Roman" w:cs="Times New Roman"/>
          <w:noProof/>
        </w:rPr>
        <w:t>;</w:t>
      </w:r>
      <w:r w:rsidRPr="00026F69">
        <w:rPr>
          <w:rFonts w:ascii="Times New Roman" w:hAnsi="Times New Roman" w:cs="Times New Roman"/>
          <w:noProof/>
        </w:rPr>
        <w:t xml:space="preserve"> Grof 1980) </w:t>
      </w:r>
      <w:r w:rsidRPr="00026F69">
        <w:rPr>
          <w:rFonts w:ascii="Times New Roman" w:hAnsi="Times New Roman" w:cs="Times New Roman"/>
        </w:rPr>
        <w:t xml:space="preserve">and remains so today </w:t>
      </w:r>
      <w:r w:rsidRPr="00026F69">
        <w:rPr>
          <w:rFonts w:ascii="Times New Roman" w:hAnsi="Times New Roman" w:cs="Times New Roman"/>
          <w:noProof/>
        </w:rPr>
        <w:t>(</w:t>
      </w:r>
      <w:r w:rsidR="000737E4" w:rsidRPr="00026F69">
        <w:rPr>
          <w:rFonts w:ascii="Times New Roman" w:hAnsi="Times New Roman" w:cs="Times New Roman"/>
          <w:noProof/>
        </w:rPr>
        <w:t>Bogenschutz et al 2015</w:t>
      </w:r>
      <w:r w:rsidR="00BF19F2">
        <w:rPr>
          <w:rFonts w:ascii="Times New Roman" w:hAnsi="Times New Roman" w:cs="Times New Roman"/>
          <w:noProof/>
        </w:rPr>
        <w:t>;</w:t>
      </w:r>
      <w:r w:rsidR="000737E4" w:rsidRPr="00026F69">
        <w:rPr>
          <w:rFonts w:ascii="Times New Roman" w:hAnsi="Times New Roman" w:cs="Times New Roman"/>
          <w:noProof/>
        </w:rPr>
        <w:t xml:space="preserve"> Johnson et al 2014</w:t>
      </w:r>
      <w:r w:rsidR="00BF19F2">
        <w:rPr>
          <w:rFonts w:ascii="Times New Roman" w:hAnsi="Times New Roman" w:cs="Times New Roman"/>
          <w:noProof/>
        </w:rPr>
        <w:t>;</w:t>
      </w:r>
      <w:r w:rsidR="000737E4">
        <w:rPr>
          <w:rFonts w:ascii="Times New Roman" w:hAnsi="Times New Roman" w:cs="Times New Roman"/>
          <w:noProof/>
        </w:rPr>
        <w:t xml:space="preserve"> </w:t>
      </w:r>
      <w:r>
        <w:rPr>
          <w:rFonts w:ascii="Times New Roman" w:hAnsi="Times New Roman" w:cs="Times New Roman"/>
          <w:noProof/>
        </w:rPr>
        <w:t>Gasser et al 2014a</w:t>
      </w:r>
      <w:r w:rsidR="00BF19F2">
        <w:rPr>
          <w:rFonts w:ascii="Times New Roman" w:hAnsi="Times New Roman" w:cs="Times New Roman"/>
          <w:noProof/>
        </w:rPr>
        <w:t>;</w:t>
      </w:r>
      <w:r>
        <w:rPr>
          <w:rFonts w:ascii="Times New Roman" w:hAnsi="Times New Roman" w:cs="Times New Roman"/>
          <w:noProof/>
        </w:rPr>
        <w:t xml:space="preserve"> </w:t>
      </w:r>
      <w:r w:rsidR="009566AE">
        <w:rPr>
          <w:rFonts w:ascii="Times New Roman" w:hAnsi="Times New Roman" w:cs="Times New Roman"/>
          <w:noProof/>
        </w:rPr>
        <w:t>Gasser et al 2014b</w:t>
      </w:r>
      <w:r w:rsidR="00BF19F2">
        <w:rPr>
          <w:rFonts w:ascii="Times New Roman" w:hAnsi="Times New Roman" w:cs="Times New Roman"/>
          <w:noProof/>
        </w:rPr>
        <w:t>;</w:t>
      </w:r>
      <w:r w:rsidR="009566AE">
        <w:rPr>
          <w:rFonts w:ascii="Times New Roman" w:hAnsi="Times New Roman" w:cs="Times New Roman"/>
          <w:noProof/>
        </w:rPr>
        <w:t xml:space="preserve"> </w:t>
      </w:r>
      <w:r w:rsidR="00323C3D">
        <w:rPr>
          <w:rFonts w:ascii="Times New Roman" w:hAnsi="Times New Roman" w:cs="Times New Roman"/>
          <w:noProof/>
        </w:rPr>
        <w:t>Grob et al 2011</w:t>
      </w:r>
      <w:r>
        <w:rPr>
          <w:rFonts w:ascii="Times New Roman" w:hAnsi="Times New Roman" w:cs="Times New Roman"/>
          <w:noProof/>
        </w:rPr>
        <w:t>)</w:t>
      </w:r>
      <w:r w:rsidRPr="007B5FC4">
        <w:rPr>
          <w:rFonts w:ascii="Times New Roman" w:hAnsi="Times New Roman" w:cs="Times New Roman"/>
        </w:rPr>
        <w:t xml:space="preserve">. </w:t>
      </w:r>
      <w:r w:rsidR="007B43AB" w:rsidRPr="007B5FC4">
        <w:rPr>
          <w:rFonts w:ascii="Times New Roman" w:hAnsi="Times New Roman" w:cs="Times New Roman"/>
        </w:rPr>
        <w:t xml:space="preserve">It has been proposed that listening to music during </w:t>
      </w:r>
      <w:r w:rsidR="007B43AB">
        <w:rPr>
          <w:rFonts w:ascii="Times New Roman" w:hAnsi="Times New Roman" w:cs="Times New Roman"/>
        </w:rPr>
        <w:t>a</w:t>
      </w:r>
      <w:r w:rsidR="007B43AB" w:rsidRPr="007B5FC4">
        <w:rPr>
          <w:rFonts w:ascii="Times New Roman" w:hAnsi="Times New Roman" w:cs="Times New Roman"/>
        </w:rPr>
        <w:t xml:space="preserve"> psychedelic experience is useful for: 1) encouraging the relinquishment of control, 2) facilitating emotional arousal and release, 3) promoting the occurrence of “peak” or spiritual-type experiences</w:t>
      </w:r>
      <w:r w:rsidR="007B43AB">
        <w:rPr>
          <w:rFonts w:ascii="Times New Roman" w:hAnsi="Times New Roman" w:cs="Times New Roman"/>
        </w:rPr>
        <w:t xml:space="preserve"> </w:t>
      </w:r>
      <w:r w:rsidR="007B43AB" w:rsidRPr="007B5FC4">
        <w:rPr>
          <w:rFonts w:ascii="Times New Roman" w:hAnsi="Times New Roman" w:cs="Times New Roman"/>
        </w:rPr>
        <w:t xml:space="preserve">and 4) directing and/or structuring the experience </w:t>
      </w:r>
      <w:r w:rsidR="007B43AB">
        <w:rPr>
          <w:rFonts w:ascii="Times New Roman" w:hAnsi="Times New Roman" w:cs="Times New Roman"/>
          <w:noProof/>
        </w:rPr>
        <w:t>(</w:t>
      </w:r>
      <w:r w:rsidR="00FD3162">
        <w:rPr>
          <w:rFonts w:ascii="Times New Roman" w:hAnsi="Times New Roman" w:cs="Times New Roman"/>
          <w:noProof/>
        </w:rPr>
        <w:t xml:space="preserve">Bonny and Pahnke </w:t>
      </w:r>
      <w:r w:rsidR="007B43AB">
        <w:rPr>
          <w:rFonts w:ascii="Times New Roman" w:hAnsi="Times New Roman" w:cs="Times New Roman"/>
          <w:noProof/>
        </w:rPr>
        <w:t>1972</w:t>
      </w:r>
      <w:r w:rsidR="00BF19F2">
        <w:rPr>
          <w:rFonts w:ascii="Times New Roman" w:hAnsi="Times New Roman" w:cs="Times New Roman"/>
          <w:noProof/>
        </w:rPr>
        <w:t>;</w:t>
      </w:r>
      <w:r w:rsidR="007B43AB">
        <w:rPr>
          <w:rFonts w:ascii="Times New Roman" w:hAnsi="Times New Roman" w:cs="Times New Roman"/>
          <w:noProof/>
        </w:rPr>
        <w:t xml:space="preserve"> Grof 1980)</w:t>
      </w:r>
      <w:r w:rsidR="007B43AB" w:rsidRPr="007B5FC4">
        <w:rPr>
          <w:rFonts w:ascii="Times New Roman" w:hAnsi="Times New Roman" w:cs="Times New Roman"/>
        </w:rPr>
        <w:t>. Profound spiritual or mystical-type experiences were reported by a majo</w:t>
      </w:r>
      <w:r w:rsidR="00B3352E">
        <w:rPr>
          <w:rFonts w:ascii="Times New Roman" w:hAnsi="Times New Roman" w:cs="Times New Roman"/>
        </w:rPr>
        <w:t xml:space="preserve">rity of participants in </w:t>
      </w:r>
      <w:r w:rsidR="00F47367">
        <w:rPr>
          <w:rFonts w:ascii="Times New Roman" w:hAnsi="Times New Roman" w:cs="Times New Roman"/>
        </w:rPr>
        <w:t xml:space="preserve">a study </w:t>
      </w:r>
      <w:r w:rsidR="00652AB3">
        <w:rPr>
          <w:rFonts w:ascii="Times New Roman" w:hAnsi="Times New Roman" w:cs="Times New Roman"/>
        </w:rPr>
        <w:t>with</w:t>
      </w:r>
      <w:r w:rsidR="007B43AB" w:rsidRPr="007B5FC4">
        <w:rPr>
          <w:rFonts w:ascii="Times New Roman" w:hAnsi="Times New Roman" w:cs="Times New Roman"/>
        </w:rPr>
        <w:t xml:space="preserve"> another psychedelic drug, psilocybin, whilst they listened to emotionally evocative music </w:t>
      </w:r>
      <w:r w:rsidR="007B43AB">
        <w:rPr>
          <w:rFonts w:ascii="Times New Roman" w:hAnsi="Times New Roman" w:cs="Times New Roman"/>
          <w:noProof/>
        </w:rPr>
        <w:t>(Griffiths et al 2011</w:t>
      </w:r>
      <w:r w:rsidR="00BF19F2">
        <w:rPr>
          <w:rFonts w:ascii="Times New Roman" w:hAnsi="Times New Roman" w:cs="Times New Roman"/>
          <w:noProof/>
        </w:rPr>
        <w:t>;</w:t>
      </w:r>
      <w:r w:rsidR="007B43AB">
        <w:rPr>
          <w:rFonts w:ascii="Times New Roman" w:hAnsi="Times New Roman" w:cs="Times New Roman"/>
          <w:noProof/>
        </w:rPr>
        <w:t xml:space="preserve"> Griffiths et al 2006)</w:t>
      </w:r>
      <w:r w:rsidR="00652AB3" w:rsidRPr="007B5FC4">
        <w:rPr>
          <w:rFonts w:ascii="Times New Roman" w:hAnsi="Times New Roman" w:cs="Times New Roman"/>
        </w:rPr>
        <w:t xml:space="preserve">. </w:t>
      </w:r>
      <w:r w:rsidR="00F47367">
        <w:rPr>
          <w:rFonts w:ascii="Times New Roman" w:hAnsi="Times New Roman" w:cs="Times New Roman"/>
        </w:rPr>
        <w:t>This r</w:t>
      </w:r>
      <w:r w:rsidR="00F47367" w:rsidRPr="00FC412D">
        <w:rPr>
          <w:rFonts w:ascii="Times New Roman" w:hAnsi="Times New Roman" w:cs="Times New Roman"/>
        </w:rPr>
        <w:t>aises</w:t>
      </w:r>
      <w:r w:rsidR="007B43AB">
        <w:rPr>
          <w:rFonts w:ascii="Times New Roman" w:hAnsi="Times New Roman" w:cs="Times New Roman"/>
        </w:rPr>
        <w:t xml:space="preserve"> the </w:t>
      </w:r>
      <w:r w:rsidR="008E6822">
        <w:rPr>
          <w:rFonts w:ascii="Times New Roman" w:hAnsi="Times New Roman" w:cs="Times New Roman"/>
        </w:rPr>
        <w:t xml:space="preserve">important </w:t>
      </w:r>
      <w:r w:rsidR="007B43AB">
        <w:rPr>
          <w:rFonts w:ascii="Times New Roman" w:hAnsi="Times New Roman" w:cs="Times New Roman"/>
        </w:rPr>
        <w:t>question</w:t>
      </w:r>
      <w:r w:rsidR="008B1A91">
        <w:rPr>
          <w:rFonts w:ascii="Times New Roman" w:hAnsi="Times New Roman" w:cs="Times New Roman"/>
        </w:rPr>
        <w:t>s:</w:t>
      </w:r>
      <w:r w:rsidR="007B43AB">
        <w:rPr>
          <w:rFonts w:ascii="Times New Roman" w:hAnsi="Times New Roman" w:cs="Times New Roman"/>
        </w:rPr>
        <w:t xml:space="preserve"> what </w:t>
      </w:r>
      <w:r w:rsidR="008B1A91">
        <w:rPr>
          <w:rFonts w:ascii="Times New Roman" w:hAnsi="Times New Roman" w:cs="Times New Roman"/>
        </w:rPr>
        <w:t xml:space="preserve">is </w:t>
      </w:r>
      <w:r w:rsidR="007B43AB">
        <w:rPr>
          <w:rFonts w:ascii="Times New Roman" w:hAnsi="Times New Roman" w:cs="Times New Roman"/>
        </w:rPr>
        <w:t xml:space="preserve">the </w:t>
      </w:r>
      <w:r w:rsidR="008E6822">
        <w:rPr>
          <w:rFonts w:ascii="Times New Roman" w:hAnsi="Times New Roman" w:cs="Times New Roman"/>
        </w:rPr>
        <w:t>role</w:t>
      </w:r>
      <w:r w:rsidR="007B43AB">
        <w:rPr>
          <w:rFonts w:ascii="Times New Roman" w:hAnsi="Times New Roman" w:cs="Times New Roman"/>
        </w:rPr>
        <w:t xml:space="preserve"> of music in producing </w:t>
      </w:r>
      <w:r w:rsidR="004F6456">
        <w:rPr>
          <w:rFonts w:ascii="Times New Roman" w:hAnsi="Times New Roman" w:cs="Times New Roman"/>
        </w:rPr>
        <w:t xml:space="preserve">such </w:t>
      </w:r>
      <w:r w:rsidR="00657994">
        <w:rPr>
          <w:rFonts w:ascii="Times New Roman" w:hAnsi="Times New Roman" w:cs="Times New Roman"/>
        </w:rPr>
        <w:t>profound psychological</w:t>
      </w:r>
      <w:r w:rsidR="008B1A91">
        <w:rPr>
          <w:rFonts w:ascii="Times New Roman" w:hAnsi="Times New Roman" w:cs="Times New Roman"/>
        </w:rPr>
        <w:t xml:space="preserve"> </w:t>
      </w:r>
      <w:r w:rsidR="007B43AB">
        <w:rPr>
          <w:rFonts w:ascii="Times New Roman" w:hAnsi="Times New Roman" w:cs="Times New Roman"/>
        </w:rPr>
        <w:t>experiences</w:t>
      </w:r>
      <w:r w:rsidR="008B1A91">
        <w:rPr>
          <w:rFonts w:ascii="Times New Roman" w:hAnsi="Times New Roman" w:cs="Times New Roman"/>
        </w:rPr>
        <w:t>?</w:t>
      </w:r>
    </w:p>
    <w:p w14:paraId="0FA88164" w14:textId="213E2E45" w:rsidR="00DC7BD8" w:rsidRPr="007B5FC4" w:rsidRDefault="00DC3489" w:rsidP="00B3352E">
      <w:pPr>
        <w:spacing w:line="480" w:lineRule="auto"/>
        <w:rPr>
          <w:rFonts w:ascii="Times New Roman" w:hAnsi="Times New Roman" w:cs="Times New Roman"/>
        </w:rPr>
      </w:pPr>
      <w:r>
        <w:rPr>
          <w:rFonts w:ascii="Times New Roman" w:hAnsi="Times New Roman" w:cs="Times New Roman"/>
        </w:rPr>
        <w:t>T</w:t>
      </w:r>
      <w:r w:rsidR="001E4592">
        <w:rPr>
          <w:rFonts w:ascii="Times New Roman" w:hAnsi="Times New Roman" w:cs="Times New Roman"/>
        </w:rPr>
        <w:t xml:space="preserve">he </w:t>
      </w:r>
      <w:r w:rsidR="008E6822">
        <w:rPr>
          <w:rFonts w:ascii="Times New Roman" w:hAnsi="Times New Roman" w:cs="Times New Roman"/>
        </w:rPr>
        <w:t>significance</w:t>
      </w:r>
      <w:r w:rsidR="001E4592">
        <w:rPr>
          <w:rFonts w:ascii="Times New Roman" w:hAnsi="Times New Roman" w:cs="Times New Roman"/>
        </w:rPr>
        <w:t xml:space="preserve"> of music in psychedelic-assisted </w:t>
      </w:r>
      <w:r w:rsidR="00B3352E">
        <w:rPr>
          <w:rFonts w:ascii="Times New Roman" w:hAnsi="Times New Roman" w:cs="Times New Roman"/>
        </w:rPr>
        <w:t xml:space="preserve">psychotherapy </w:t>
      </w:r>
      <w:r w:rsidR="001E4592">
        <w:rPr>
          <w:rFonts w:ascii="Times New Roman" w:hAnsi="Times New Roman" w:cs="Times New Roman"/>
        </w:rPr>
        <w:t>ha</w:t>
      </w:r>
      <w:r w:rsidR="00BF19F2">
        <w:rPr>
          <w:rFonts w:ascii="Times New Roman" w:hAnsi="Times New Roman" w:cs="Times New Roman"/>
        </w:rPr>
        <w:t>s</w:t>
      </w:r>
      <w:r w:rsidR="001E4592">
        <w:rPr>
          <w:rFonts w:ascii="Times New Roman" w:hAnsi="Times New Roman" w:cs="Times New Roman"/>
        </w:rPr>
        <w:t xml:space="preserve"> previously been </w:t>
      </w:r>
      <w:r w:rsidR="00847E36">
        <w:rPr>
          <w:rFonts w:ascii="Times New Roman" w:hAnsi="Times New Roman" w:cs="Times New Roman"/>
        </w:rPr>
        <w:t>discussed</w:t>
      </w:r>
      <w:r w:rsidR="001E4592" w:rsidRPr="007B5FC4">
        <w:rPr>
          <w:rFonts w:ascii="Times New Roman" w:hAnsi="Times New Roman" w:cs="Times New Roman"/>
        </w:rPr>
        <w:t xml:space="preserve"> </w:t>
      </w:r>
      <w:r w:rsidR="001E4592">
        <w:rPr>
          <w:rFonts w:ascii="Times New Roman" w:hAnsi="Times New Roman" w:cs="Times New Roman"/>
        </w:rPr>
        <w:t>(</w:t>
      </w:r>
      <w:r w:rsidR="001E4592">
        <w:rPr>
          <w:rFonts w:ascii="Times New Roman" w:hAnsi="Times New Roman" w:cs="Times New Roman"/>
          <w:noProof/>
        </w:rPr>
        <w:t>Eagle 1972</w:t>
      </w:r>
      <w:r w:rsidR="00043925">
        <w:rPr>
          <w:rFonts w:ascii="Times New Roman" w:hAnsi="Times New Roman" w:cs="Times New Roman"/>
          <w:noProof/>
        </w:rPr>
        <w:t>;</w:t>
      </w:r>
      <w:r w:rsidR="001E4592">
        <w:rPr>
          <w:rFonts w:ascii="Times New Roman" w:hAnsi="Times New Roman" w:cs="Times New Roman"/>
          <w:noProof/>
        </w:rPr>
        <w:t xml:space="preserve"> Gaston </w:t>
      </w:r>
      <w:r w:rsidR="00615D4B">
        <w:rPr>
          <w:rFonts w:ascii="Times New Roman" w:hAnsi="Times New Roman" w:cs="Times New Roman"/>
          <w:noProof/>
        </w:rPr>
        <w:t>and</w:t>
      </w:r>
      <w:r w:rsidR="001E4592">
        <w:rPr>
          <w:rFonts w:ascii="Times New Roman" w:hAnsi="Times New Roman" w:cs="Times New Roman"/>
          <w:noProof/>
        </w:rPr>
        <w:t xml:space="preserve"> Eagle 1970</w:t>
      </w:r>
      <w:r w:rsidR="00043925">
        <w:rPr>
          <w:rFonts w:ascii="Times New Roman" w:hAnsi="Times New Roman" w:cs="Times New Roman"/>
          <w:noProof/>
        </w:rPr>
        <w:t>;</w:t>
      </w:r>
      <w:r w:rsidR="00847E36">
        <w:rPr>
          <w:rFonts w:ascii="Times New Roman" w:hAnsi="Times New Roman" w:cs="Times New Roman"/>
          <w:noProof/>
        </w:rPr>
        <w:t xml:space="preserve"> </w:t>
      </w:r>
      <w:r w:rsidR="00FD3162">
        <w:rPr>
          <w:rFonts w:ascii="Times New Roman" w:hAnsi="Times New Roman" w:cs="Times New Roman"/>
          <w:noProof/>
        </w:rPr>
        <w:t xml:space="preserve">Bonny and Pahnke </w:t>
      </w:r>
      <w:r w:rsidR="00847E36" w:rsidRPr="00D62E9C">
        <w:rPr>
          <w:rFonts w:ascii="Times New Roman" w:hAnsi="Times New Roman" w:cs="Times New Roman"/>
          <w:noProof/>
        </w:rPr>
        <w:t>1972</w:t>
      </w:r>
      <w:r w:rsidR="00043925">
        <w:rPr>
          <w:rFonts w:ascii="Times New Roman" w:hAnsi="Times New Roman" w:cs="Times New Roman"/>
          <w:noProof/>
        </w:rPr>
        <w:t>;</w:t>
      </w:r>
      <w:r w:rsidR="009A0867">
        <w:rPr>
          <w:rFonts w:ascii="Times New Roman" w:hAnsi="Times New Roman" w:cs="Times New Roman"/>
          <w:noProof/>
        </w:rPr>
        <w:t xml:space="preserve"> Turek et al 1974</w:t>
      </w:r>
      <w:r w:rsidR="001E4592" w:rsidRPr="00D62E9C">
        <w:rPr>
          <w:rFonts w:ascii="Times New Roman" w:hAnsi="Times New Roman" w:cs="Times New Roman"/>
          <w:noProof/>
        </w:rPr>
        <w:t>)</w:t>
      </w:r>
      <w:r w:rsidR="009C4F83">
        <w:rPr>
          <w:rFonts w:ascii="Times New Roman" w:hAnsi="Times New Roman" w:cs="Times New Roman"/>
        </w:rPr>
        <w:t xml:space="preserve"> but has </w:t>
      </w:r>
      <w:r>
        <w:rPr>
          <w:rFonts w:ascii="Times New Roman" w:hAnsi="Times New Roman" w:cs="Times New Roman"/>
        </w:rPr>
        <w:t xml:space="preserve">never </w:t>
      </w:r>
      <w:r w:rsidR="009C4F83">
        <w:rPr>
          <w:rFonts w:ascii="Times New Roman" w:hAnsi="Times New Roman" w:cs="Times New Roman"/>
        </w:rPr>
        <w:t xml:space="preserve">been </w:t>
      </w:r>
      <w:r w:rsidR="001E4592">
        <w:rPr>
          <w:rFonts w:ascii="Times New Roman" w:hAnsi="Times New Roman" w:cs="Times New Roman"/>
        </w:rPr>
        <w:t>investigated</w:t>
      </w:r>
      <w:r w:rsidR="001E4592" w:rsidRPr="007B5FC4">
        <w:rPr>
          <w:rFonts w:ascii="Times New Roman" w:hAnsi="Times New Roman" w:cs="Times New Roman"/>
        </w:rPr>
        <w:t xml:space="preserve"> in a </w:t>
      </w:r>
      <w:r w:rsidR="001E4592">
        <w:rPr>
          <w:rFonts w:ascii="Times New Roman" w:hAnsi="Times New Roman" w:cs="Times New Roman"/>
        </w:rPr>
        <w:t>modern placebo-</w:t>
      </w:r>
      <w:r w:rsidR="001E4592" w:rsidRPr="007B5FC4">
        <w:rPr>
          <w:rFonts w:ascii="Times New Roman" w:hAnsi="Times New Roman" w:cs="Times New Roman"/>
        </w:rPr>
        <w:t xml:space="preserve">controlled study.  </w:t>
      </w:r>
      <w:r w:rsidR="00DC7BD8" w:rsidRPr="007B5FC4">
        <w:rPr>
          <w:rFonts w:ascii="Times New Roman" w:hAnsi="Times New Roman" w:cs="Times New Roman"/>
        </w:rPr>
        <w:t>The present study sought to</w:t>
      </w:r>
      <w:r w:rsidR="009C4F83">
        <w:rPr>
          <w:rFonts w:ascii="Times New Roman" w:hAnsi="Times New Roman" w:cs="Times New Roman"/>
        </w:rPr>
        <w:t xml:space="preserve"> address this knowledge gap by</w:t>
      </w:r>
      <w:r w:rsidR="00DC7BD8" w:rsidRPr="007B5FC4">
        <w:rPr>
          <w:rFonts w:ascii="Times New Roman" w:hAnsi="Times New Roman" w:cs="Times New Roman"/>
        </w:rPr>
        <w:t xml:space="preserve"> test</w:t>
      </w:r>
      <w:r w:rsidR="009C4F83">
        <w:rPr>
          <w:rFonts w:ascii="Times New Roman" w:hAnsi="Times New Roman" w:cs="Times New Roman"/>
        </w:rPr>
        <w:t>ing</w:t>
      </w:r>
      <w:r w:rsidR="00DC7BD8" w:rsidRPr="007B5FC4">
        <w:rPr>
          <w:rFonts w:ascii="Times New Roman" w:hAnsi="Times New Roman" w:cs="Times New Roman"/>
        </w:rPr>
        <w:t xml:space="preserve"> the hypothesis that the emotional </w:t>
      </w:r>
      <w:r w:rsidR="00F47367">
        <w:rPr>
          <w:rFonts w:ascii="Times New Roman" w:hAnsi="Times New Roman" w:cs="Times New Roman"/>
        </w:rPr>
        <w:t>response to</w:t>
      </w:r>
      <w:r w:rsidR="008E6822">
        <w:rPr>
          <w:rFonts w:ascii="Times New Roman" w:hAnsi="Times New Roman" w:cs="Times New Roman"/>
        </w:rPr>
        <w:t xml:space="preserve"> music</w:t>
      </w:r>
      <w:r w:rsidR="00F47367">
        <w:rPr>
          <w:rFonts w:ascii="Times New Roman" w:hAnsi="Times New Roman" w:cs="Times New Roman"/>
        </w:rPr>
        <w:t xml:space="preserve"> is enhanced under LSD</w:t>
      </w:r>
      <w:r w:rsidR="00B3352E">
        <w:rPr>
          <w:rFonts w:ascii="Times New Roman" w:hAnsi="Times New Roman" w:cs="Times New Roman"/>
        </w:rPr>
        <w:t xml:space="preserve">. </w:t>
      </w:r>
      <w:r w:rsidR="00DC7BD8" w:rsidRPr="007B5FC4">
        <w:rPr>
          <w:rFonts w:ascii="Times New Roman" w:hAnsi="Times New Roman" w:cs="Times New Roman"/>
        </w:rPr>
        <w:lastRenderedPageBreak/>
        <w:t xml:space="preserve">Participants listened to five different instrumental music tracks </w:t>
      </w:r>
      <w:r w:rsidR="009C4F83">
        <w:rPr>
          <w:rFonts w:ascii="Times New Roman" w:hAnsi="Times New Roman" w:cs="Times New Roman"/>
        </w:rPr>
        <w:t>on</w:t>
      </w:r>
      <w:r w:rsidR="009C4F83" w:rsidRPr="007B5FC4">
        <w:rPr>
          <w:rFonts w:ascii="Times New Roman" w:hAnsi="Times New Roman" w:cs="Times New Roman"/>
        </w:rPr>
        <w:t xml:space="preserve"> </w:t>
      </w:r>
      <w:r w:rsidR="00DC7BD8" w:rsidRPr="007B5FC4">
        <w:rPr>
          <w:rFonts w:ascii="Times New Roman" w:hAnsi="Times New Roman" w:cs="Times New Roman"/>
        </w:rPr>
        <w:t xml:space="preserve">each of two study days: a placebo day followed by an LSD day, separated by 5-7 days. The question “how emotionally affected were you by the music?” was asked immediately after each track and served as the study’s primary outcome. To probe more specific aspects of participants’ emotional experiences during music listening, the Geneva Emotional Music Scale (GEMS-9) was also used </w:t>
      </w:r>
      <w:r w:rsidR="00DC7BD8">
        <w:rPr>
          <w:rFonts w:ascii="Times New Roman" w:hAnsi="Times New Roman" w:cs="Times New Roman"/>
          <w:noProof/>
        </w:rPr>
        <w:t>(Zentner et al 2008)</w:t>
      </w:r>
      <w:r w:rsidR="00DC7BD8" w:rsidRPr="007B5FC4">
        <w:rPr>
          <w:rFonts w:ascii="Times New Roman" w:hAnsi="Times New Roman" w:cs="Times New Roman"/>
        </w:rPr>
        <w:t xml:space="preserve">. The GEMS-9 has been developed to measure a range of emotions that can be experienced during music listening and this was completed after each music track. </w:t>
      </w:r>
      <w:r w:rsidR="00B3352E">
        <w:rPr>
          <w:rFonts w:ascii="Times New Roman" w:hAnsi="Times New Roman" w:cs="Times New Roman"/>
        </w:rPr>
        <w:t>It was predicted that it</w:t>
      </w:r>
      <w:r w:rsidR="00DC7BD8" w:rsidRPr="007B5FC4">
        <w:rPr>
          <w:rFonts w:ascii="Times New Roman" w:hAnsi="Times New Roman" w:cs="Times New Roman"/>
        </w:rPr>
        <w:t xml:space="preserve"> would be specifically emotions related to “transce</w:t>
      </w:r>
      <w:r w:rsidR="00004F24">
        <w:rPr>
          <w:rFonts w:ascii="Times New Roman" w:hAnsi="Times New Roman" w:cs="Times New Roman"/>
        </w:rPr>
        <w:t xml:space="preserve">ndence” that would be enhanced, </w:t>
      </w:r>
      <w:r w:rsidR="00DC7BD8" w:rsidRPr="007B5FC4">
        <w:rPr>
          <w:rFonts w:ascii="Times New Roman" w:hAnsi="Times New Roman" w:cs="Times New Roman"/>
        </w:rPr>
        <w:t>i.e. feeling “fascinated and overwhelmed” and “feelings of transcendence and spiritu</w:t>
      </w:r>
      <w:r w:rsidR="00004F24">
        <w:rPr>
          <w:rFonts w:ascii="Times New Roman" w:hAnsi="Times New Roman" w:cs="Times New Roman"/>
        </w:rPr>
        <w:t>ality”, as defined by the GEMS-9</w:t>
      </w:r>
      <w:r w:rsidR="00DC7BD8" w:rsidRPr="007B5FC4">
        <w:rPr>
          <w:rFonts w:ascii="Times New Roman" w:hAnsi="Times New Roman" w:cs="Times New Roman"/>
        </w:rPr>
        <w:t xml:space="preserve">. </w:t>
      </w:r>
    </w:p>
    <w:p w14:paraId="4E788CCE" w14:textId="77777777" w:rsidR="00DC7BD8" w:rsidRPr="007B5FC4" w:rsidRDefault="00DC7BD8" w:rsidP="00931FC8">
      <w:pPr>
        <w:spacing w:line="480" w:lineRule="auto"/>
        <w:rPr>
          <w:rFonts w:ascii="Times New Roman" w:hAnsi="Times New Roman" w:cs="Times New Roman"/>
        </w:rPr>
      </w:pPr>
      <w:r w:rsidRPr="007B5FC4">
        <w:rPr>
          <w:rFonts w:ascii="Times New Roman" w:hAnsi="Times New Roman" w:cs="Times New Roman"/>
        </w:rPr>
        <w:t xml:space="preserve">     </w:t>
      </w:r>
    </w:p>
    <w:p w14:paraId="01BE8C83" w14:textId="1BAE65D8" w:rsidR="00DC7BD8" w:rsidRPr="007B5FC4" w:rsidRDefault="00DC7BD8" w:rsidP="00931FC8">
      <w:pPr>
        <w:spacing w:line="480" w:lineRule="auto"/>
        <w:rPr>
          <w:rFonts w:ascii="Times New Roman" w:hAnsi="Times New Roman" w:cs="Times New Roman"/>
        </w:rPr>
      </w:pPr>
      <w:r w:rsidRPr="007B5FC4">
        <w:rPr>
          <w:rFonts w:ascii="Times New Roman" w:hAnsi="Times New Roman" w:cs="Times New Roman"/>
          <w:vertAlign w:val="superscript"/>
        </w:rPr>
        <w:t>1</w:t>
      </w:r>
      <w:r w:rsidRPr="007B5FC4">
        <w:rPr>
          <w:rFonts w:ascii="Times New Roman" w:hAnsi="Times New Roman" w:cs="Times New Roman"/>
        </w:rPr>
        <w:t xml:space="preserve"> </w:t>
      </w:r>
      <w:r w:rsidRPr="00F23756">
        <w:rPr>
          <w:rFonts w:ascii="Times New Roman" w:hAnsi="Times New Roman" w:cs="Times New Roman"/>
          <w:sz w:val="20"/>
          <w:szCs w:val="20"/>
        </w:rPr>
        <w:t xml:space="preserve">The word psychedelic is derived from combining the Greek words </w:t>
      </w:r>
      <w:proofErr w:type="spellStart"/>
      <w:r w:rsidRPr="00F23756">
        <w:rPr>
          <w:rFonts w:ascii="Times New Roman" w:hAnsi="Times New Roman" w:cs="Times New Roman"/>
          <w:b/>
          <w:i/>
          <w:sz w:val="20"/>
          <w:szCs w:val="20"/>
        </w:rPr>
        <w:t>psychḗ</w:t>
      </w:r>
      <w:proofErr w:type="spellEnd"/>
      <w:r w:rsidRPr="00F23756">
        <w:rPr>
          <w:rFonts w:ascii="Times New Roman" w:hAnsi="Times New Roman" w:cs="Times New Roman"/>
          <w:sz w:val="20"/>
          <w:szCs w:val="20"/>
        </w:rPr>
        <w:t xml:space="preserve"> meaning “mind”     or “soul”, and </w:t>
      </w:r>
      <w:proofErr w:type="spellStart"/>
      <w:r w:rsidRPr="00F23756">
        <w:rPr>
          <w:rFonts w:ascii="Times New Roman" w:hAnsi="Times New Roman" w:cs="Times New Roman"/>
          <w:b/>
          <w:i/>
          <w:sz w:val="20"/>
          <w:szCs w:val="20"/>
        </w:rPr>
        <w:t>dêlos</w:t>
      </w:r>
      <w:proofErr w:type="spellEnd"/>
      <w:r w:rsidRPr="00F23756">
        <w:rPr>
          <w:rFonts w:ascii="Times New Roman" w:hAnsi="Times New Roman" w:cs="Times New Roman"/>
          <w:sz w:val="20"/>
          <w:szCs w:val="20"/>
        </w:rPr>
        <w:t xml:space="preserve">, meaning “to manifest” or “make visible”. In addition to LSD, other drugs considered classic psychedelics include psilocybin (the major psychoactive </w:t>
      </w:r>
      <w:r w:rsidR="00557D26" w:rsidRPr="00F23756">
        <w:rPr>
          <w:rFonts w:ascii="Times New Roman" w:hAnsi="Times New Roman" w:cs="Times New Roman"/>
          <w:sz w:val="20"/>
          <w:szCs w:val="20"/>
        </w:rPr>
        <w:t>constituent</w:t>
      </w:r>
      <w:r w:rsidRPr="00F23756">
        <w:rPr>
          <w:rFonts w:ascii="Times New Roman" w:hAnsi="Times New Roman" w:cs="Times New Roman"/>
          <w:sz w:val="20"/>
          <w:szCs w:val="20"/>
        </w:rPr>
        <w:t xml:space="preserve"> of magic mushrooms), mescaline (</w:t>
      </w:r>
      <w:r w:rsidR="009B47CD" w:rsidRPr="00F23756">
        <w:rPr>
          <w:rFonts w:ascii="Times New Roman" w:hAnsi="Times New Roman" w:cs="Times New Roman"/>
          <w:sz w:val="20"/>
          <w:szCs w:val="20"/>
        </w:rPr>
        <w:t xml:space="preserve">a </w:t>
      </w:r>
      <w:r w:rsidRPr="00F23756">
        <w:rPr>
          <w:rFonts w:ascii="Times New Roman" w:hAnsi="Times New Roman" w:cs="Times New Roman"/>
          <w:sz w:val="20"/>
          <w:szCs w:val="20"/>
        </w:rPr>
        <w:t xml:space="preserve">psychoactive </w:t>
      </w:r>
      <w:r w:rsidR="00557D26" w:rsidRPr="00F23756">
        <w:rPr>
          <w:rFonts w:ascii="Times New Roman" w:hAnsi="Times New Roman" w:cs="Times New Roman"/>
          <w:sz w:val="20"/>
          <w:szCs w:val="20"/>
        </w:rPr>
        <w:t xml:space="preserve">constituent </w:t>
      </w:r>
      <w:r w:rsidRPr="00F23756">
        <w:rPr>
          <w:rFonts w:ascii="Times New Roman" w:hAnsi="Times New Roman" w:cs="Times New Roman"/>
          <w:sz w:val="20"/>
          <w:szCs w:val="20"/>
        </w:rPr>
        <w:t xml:space="preserve">of peyote and san </w:t>
      </w:r>
      <w:proofErr w:type="spellStart"/>
      <w:r w:rsidRPr="00F23756">
        <w:rPr>
          <w:rFonts w:ascii="Times New Roman" w:hAnsi="Times New Roman" w:cs="Times New Roman"/>
          <w:sz w:val="20"/>
          <w:szCs w:val="20"/>
        </w:rPr>
        <w:t>pedro</w:t>
      </w:r>
      <w:proofErr w:type="spellEnd"/>
      <w:r w:rsidRPr="00F23756">
        <w:rPr>
          <w:rFonts w:ascii="Times New Roman" w:hAnsi="Times New Roman" w:cs="Times New Roman"/>
          <w:sz w:val="20"/>
          <w:szCs w:val="20"/>
        </w:rPr>
        <w:t xml:space="preserve"> cacti) and DMT (</w:t>
      </w:r>
      <w:r w:rsidR="009B47CD" w:rsidRPr="00F23756">
        <w:rPr>
          <w:rFonts w:ascii="Times New Roman" w:hAnsi="Times New Roman" w:cs="Times New Roman"/>
          <w:sz w:val="20"/>
          <w:szCs w:val="20"/>
        </w:rPr>
        <w:t xml:space="preserve">a </w:t>
      </w:r>
      <w:r w:rsidRPr="00F23756">
        <w:rPr>
          <w:rFonts w:ascii="Times New Roman" w:hAnsi="Times New Roman" w:cs="Times New Roman"/>
          <w:sz w:val="20"/>
          <w:szCs w:val="20"/>
        </w:rPr>
        <w:t xml:space="preserve">major psychoactive </w:t>
      </w:r>
      <w:r w:rsidR="009B47CD" w:rsidRPr="00F23756">
        <w:rPr>
          <w:rFonts w:ascii="Times New Roman" w:hAnsi="Times New Roman" w:cs="Times New Roman"/>
          <w:sz w:val="20"/>
          <w:szCs w:val="20"/>
        </w:rPr>
        <w:t xml:space="preserve">ingredient in the Amazonian brew </w:t>
      </w:r>
      <w:r w:rsidRPr="00F23756">
        <w:rPr>
          <w:rFonts w:ascii="Times New Roman" w:hAnsi="Times New Roman" w:cs="Times New Roman"/>
          <w:sz w:val="20"/>
          <w:szCs w:val="20"/>
        </w:rPr>
        <w:t xml:space="preserve">ayahuasca). All these drugs share the property of being agonists at the serotonin 2A receptor. </w:t>
      </w:r>
      <w:r w:rsidR="0059663F" w:rsidRPr="00F23756">
        <w:rPr>
          <w:rFonts w:ascii="Times New Roman" w:hAnsi="Times New Roman" w:cs="Times New Roman"/>
          <w:sz w:val="20"/>
          <w:szCs w:val="20"/>
        </w:rPr>
        <w:t xml:space="preserve">The use of the term </w:t>
      </w:r>
      <w:r w:rsidR="002F1A29" w:rsidRPr="00F23756">
        <w:rPr>
          <w:rFonts w:ascii="Times New Roman" w:hAnsi="Times New Roman" w:cs="Times New Roman"/>
          <w:sz w:val="20"/>
          <w:szCs w:val="20"/>
        </w:rPr>
        <w:t>“</w:t>
      </w:r>
      <w:r w:rsidR="0059663F" w:rsidRPr="00F23756">
        <w:rPr>
          <w:rFonts w:ascii="Times New Roman" w:hAnsi="Times New Roman" w:cs="Times New Roman"/>
          <w:sz w:val="20"/>
          <w:szCs w:val="20"/>
        </w:rPr>
        <w:t>psychedelics</w:t>
      </w:r>
      <w:r w:rsidR="002F1A29" w:rsidRPr="00F23756">
        <w:rPr>
          <w:rFonts w:ascii="Times New Roman" w:hAnsi="Times New Roman" w:cs="Times New Roman"/>
          <w:sz w:val="20"/>
          <w:szCs w:val="20"/>
        </w:rPr>
        <w:t>”</w:t>
      </w:r>
      <w:r w:rsidR="0059663F" w:rsidRPr="00F23756">
        <w:rPr>
          <w:rFonts w:ascii="Times New Roman" w:hAnsi="Times New Roman" w:cs="Times New Roman"/>
          <w:sz w:val="20"/>
          <w:szCs w:val="20"/>
        </w:rPr>
        <w:t xml:space="preserve"> in this paper refers specifically to classic psychedelics such as those listed above. </w:t>
      </w:r>
    </w:p>
    <w:p w14:paraId="30BF5588" w14:textId="77777777" w:rsidR="00172438" w:rsidRDefault="00172438" w:rsidP="00A1424D">
      <w:pPr>
        <w:spacing w:line="480" w:lineRule="auto"/>
        <w:rPr>
          <w:rFonts w:ascii="Times New Roman" w:hAnsi="Times New Roman" w:cs="Times New Roman"/>
          <w:b/>
        </w:rPr>
      </w:pPr>
    </w:p>
    <w:p w14:paraId="4252EBA0" w14:textId="7D855ABB" w:rsidR="00DC7BD8" w:rsidRPr="00A1424D" w:rsidRDefault="00615D4B" w:rsidP="00A1424D">
      <w:pPr>
        <w:spacing w:line="480" w:lineRule="auto"/>
        <w:rPr>
          <w:rFonts w:ascii="Times New Roman" w:hAnsi="Times New Roman" w:cs="Times New Roman"/>
          <w:b/>
        </w:rPr>
      </w:pPr>
      <w:r>
        <w:rPr>
          <w:rFonts w:ascii="Times New Roman" w:hAnsi="Times New Roman" w:cs="Times New Roman"/>
          <w:b/>
        </w:rPr>
        <w:t>Methods</w:t>
      </w:r>
    </w:p>
    <w:p w14:paraId="02263BE0" w14:textId="77777777" w:rsidR="00DC7BD8" w:rsidRPr="00615D4B" w:rsidRDefault="00DC7BD8" w:rsidP="00C921FB">
      <w:pPr>
        <w:spacing w:line="480" w:lineRule="auto"/>
        <w:rPr>
          <w:rFonts w:ascii="Times New Roman" w:hAnsi="Times New Roman" w:cs="Times New Roman"/>
        </w:rPr>
      </w:pPr>
      <w:r w:rsidRPr="00615D4B">
        <w:rPr>
          <w:rFonts w:ascii="Times New Roman" w:hAnsi="Times New Roman" w:cs="Times New Roman"/>
        </w:rPr>
        <w:t>Approvals</w:t>
      </w:r>
    </w:p>
    <w:p w14:paraId="0FD3B401" w14:textId="77777777" w:rsidR="00DC7BD8" w:rsidRPr="007B5FC4" w:rsidRDefault="00DC7BD8" w:rsidP="00931FC8">
      <w:pPr>
        <w:spacing w:line="480" w:lineRule="auto"/>
        <w:rPr>
          <w:rFonts w:ascii="Times New Roman" w:hAnsi="Times New Roman" w:cs="Times New Roman"/>
        </w:rPr>
      </w:pPr>
      <w:r w:rsidRPr="007B5FC4">
        <w:rPr>
          <w:rFonts w:ascii="Times New Roman" w:hAnsi="Times New Roman" w:cs="Times New Roman"/>
        </w:rPr>
        <w:t xml:space="preserve">This study was approved by the </w:t>
      </w:r>
      <w:r w:rsidR="00272231">
        <w:rPr>
          <w:rFonts w:ascii="Times New Roman" w:hAnsi="Times New Roman" w:cs="Times New Roman"/>
        </w:rPr>
        <w:t>N</w:t>
      </w:r>
      <w:r w:rsidR="00513EB0">
        <w:rPr>
          <w:rFonts w:ascii="Times New Roman" w:hAnsi="Times New Roman" w:cs="Times New Roman"/>
        </w:rPr>
        <w:t>ational Research Ethics Service</w:t>
      </w:r>
      <w:r w:rsidR="00272231">
        <w:rPr>
          <w:rFonts w:ascii="Times New Roman" w:hAnsi="Times New Roman" w:cs="Times New Roman"/>
        </w:rPr>
        <w:t xml:space="preserve"> </w:t>
      </w:r>
      <w:r w:rsidR="00513EB0">
        <w:rPr>
          <w:rFonts w:ascii="Times New Roman" w:hAnsi="Times New Roman" w:cs="Times New Roman"/>
        </w:rPr>
        <w:t>(</w:t>
      </w:r>
      <w:r w:rsidRPr="007B5FC4">
        <w:rPr>
          <w:rFonts w:ascii="Times New Roman" w:hAnsi="Times New Roman" w:cs="Times New Roman"/>
        </w:rPr>
        <w:t>NRES</w:t>
      </w:r>
      <w:r w:rsidR="00513EB0">
        <w:rPr>
          <w:rFonts w:ascii="Times New Roman" w:hAnsi="Times New Roman" w:cs="Times New Roman"/>
        </w:rPr>
        <w:t>)</w:t>
      </w:r>
      <w:r w:rsidRPr="007B5FC4">
        <w:rPr>
          <w:rFonts w:ascii="Times New Roman" w:hAnsi="Times New Roman" w:cs="Times New Roman"/>
        </w:rPr>
        <w:t xml:space="preserve"> London – West London and was conducted in accordance with the revised declaration of Helsinki (2000), the International Committee on Harmonisation Good Clinical Practice guidelines and NHS Research Governance Framework. Imperial College London sponsored the research which was conducted under a Home Office license for research with schedule 1 drugs. </w:t>
      </w:r>
    </w:p>
    <w:p w14:paraId="47AD439C" w14:textId="77777777" w:rsidR="00DC7BD8" w:rsidRPr="001725FD" w:rsidRDefault="00DC7BD8" w:rsidP="00931FC8">
      <w:pPr>
        <w:spacing w:line="480" w:lineRule="auto"/>
        <w:rPr>
          <w:rFonts w:ascii="Times New Roman" w:hAnsi="Times New Roman" w:cs="Times New Roman"/>
          <w:b/>
        </w:rPr>
      </w:pPr>
    </w:p>
    <w:p w14:paraId="5D079FD2" w14:textId="77777777" w:rsidR="00DC7BD8" w:rsidRPr="00615D4B" w:rsidRDefault="00DC7BD8" w:rsidP="00C921FB">
      <w:pPr>
        <w:spacing w:line="480" w:lineRule="auto"/>
        <w:rPr>
          <w:rFonts w:ascii="Times New Roman" w:hAnsi="Times New Roman" w:cs="Times New Roman"/>
        </w:rPr>
      </w:pPr>
      <w:r w:rsidRPr="00615D4B">
        <w:rPr>
          <w:rFonts w:ascii="Times New Roman" w:hAnsi="Times New Roman" w:cs="Times New Roman"/>
        </w:rPr>
        <w:lastRenderedPageBreak/>
        <w:t>Recruitment and screening of participants</w:t>
      </w:r>
    </w:p>
    <w:p w14:paraId="088B2790" w14:textId="30A3BCF0" w:rsidR="00DC7BD8" w:rsidRDefault="00DC7BD8" w:rsidP="00931FC8">
      <w:pPr>
        <w:spacing w:line="480" w:lineRule="auto"/>
        <w:rPr>
          <w:rFonts w:ascii="Times New Roman" w:hAnsi="Times New Roman" w:cs="Times New Roman"/>
          <w:noProof/>
        </w:rPr>
      </w:pPr>
      <w:r w:rsidRPr="00734AA2">
        <w:rPr>
          <w:rFonts w:ascii="Times New Roman" w:hAnsi="Times New Roman" w:cs="Times New Roman"/>
        </w:rPr>
        <w:t xml:space="preserve">Participants were recruited via word of mouth and gave written informed consent before participating. </w:t>
      </w:r>
      <w:r w:rsidR="0089294A" w:rsidRPr="00734AA2">
        <w:rPr>
          <w:rFonts w:ascii="Times New Roman" w:hAnsi="Times New Roman" w:cs="Times New Roman"/>
        </w:rPr>
        <w:t xml:space="preserve">They were briefed on the general experimental procedures, but no information regarding hypotheses of the experiments was shared. </w:t>
      </w:r>
      <w:r w:rsidRPr="00734AA2">
        <w:rPr>
          <w:rFonts w:ascii="Times New Roman" w:hAnsi="Times New Roman" w:cs="Times New Roman"/>
        </w:rPr>
        <w:t>P</w:t>
      </w:r>
      <w:r w:rsidRPr="007B5FC4">
        <w:rPr>
          <w:rFonts w:ascii="Times New Roman" w:hAnsi="Times New Roman" w:cs="Times New Roman"/>
        </w:rPr>
        <w:t xml:space="preserve">rior to study enrolment, all participants were screened in a clinical research centre at the Hammersmith hospital campus of Imperial College London (the Wellcome Trust Clinical Research Facility, WTCRF). Demographic information was recorded and medical history taken. A physical examination was performed, including electrocardiogram (ECG), routine blood tests and blood pressure measurement. A psychiatric assessment was conducted and participants gave full disclosure of their drug taking histories. Participants completed the Beck Depression Inventory (BDI) </w:t>
      </w:r>
      <w:r>
        <w:rPr>
          <w:rFonts w:ascii="Times New Roman" w:hAnsi="Times New Roman" w:cs="Times New Roman"/>
          <w:noProof/>
        </w:rPr>
        <w:t>(Beck et al 1961)</w:t>
      </w:r>
      <w:r w:rsidRPr="007B5FC4">
        <w:rPr>
          <w:rFonts w:ascii="Times New Roman" w:hAnsi="Times New Roman" w:cs="Times New Roman"/>
        </w:rPr>
        <w:t xml:space="preserve"> and the 60-item NEO-FFI personality scale </w:t>
      </w:r>
      <w:r>
        <w:rPr>
          <w:rFonts w:ascii="Times New Roman" w:hAnsi="Times New Roman" w:cs="Times New Roman"/>
          <w:noProof/>
        </w:rPr>
        <w:t>(McCrae &amp; Costa 1987)</w:t>
      </w:r>
      <w:r w:rsidR="00C85241">
        <w:rPr>
          <w:rFonts w:ascii="Times New Roman" w:hAnsi="Times New Roman" w:cs="Times New Roman"/>
          <w:noProof/>
        </w:rPr>
        <w:t xml:space="preserve"> and</w:t>
      </w:r>
      <w:r w:rsidR="000737E4">
        <w:rPr>
          <w:rFonts w:ascii="Times New Roman" w:hAnsi="Times New Roman" w:cs="Times New Roman"/>
          <w:noProof/>
        </w:rPr>
        <w:t xml:space="preserve"> </w:t>
      </w:r>
      <w:r w:rsidR="00C85241">
        <w:rPr>
          <w:rFonts w:ascii="Times New Roman" w:hAnsi="Times New Roman" w:cs="Times New Roman"/>
          <w:noProof/>
        </w:rPr>
        <w:t>were properly briefed</w:t>
      </w:r>
      <w:r w:rsidR="000737E4">
        <w:rPr>
          <w:rFonts w:ascii="Times New Roman" w:hAnsi="Times New Roman" w:cs="Times New Roman"/>
          <w:noProof/>
        </w:rPr>
        <w:t xml:space="preserve"> on the stud</w:t>
      </w:r>
      <w:r w:rsidR="00C85575">
        <w:rPr>
          <w:rFonts w:ascii="Times New Roman" w:hAnsi="Times New Roman" w:cs="Times New Roman"/>
          <w:noProof/>
        </w:rPr>
        <w:t>y and the potential drug effects</w:t>
      </w:r>
      <w:r w:rsidR="00C85241">
        <w:rPr>
          <w:rFonts w:ascii="Times New Roman" w:hAnsi="Times New Roman" w:cs="Times New Roman"/>
          <w:noProof/>
        </w:rPr>
        <w:t>.</w:t>
      </w:r>
    </w:p>
    <w:p w14:paraId="5D7984D8" w14:textId="77777777" w:rsidR="00DC7BD8" w:rsidRPr="007B5FC4" w:rsidRDefault="00DC7BD8" w:rsidP="00931FC8">
      <w:pPr>
        <w:spacing w:line="480" w:lineRule="auto"/>
        <w:rPr>
          <w:rFonts w:ascii="Times New Roman" w:hAnsi="Times New Roman" w:cs="Times New Roman"/>
        </w:rPr>
      </w:pPr>
      <w:r w:rsidRPr="007B5FC4">
        <w:rPr>
          <w:rFonts w:ascii="Times New Roman" w:hAnsi="Times New Roman" w:cs="Times New Roman"/>
        </w:rPr>
        <w:t xml:space="preserve">Key exclusion criteria were: &lt;21 years of age, personal history of diagnosed psychiatric illness, immediate family history of a psychotic disorder, an absence of previous experience with a classic psychedelic (e.g. LSD, mescaline, psilocybin/magic mushrooms or DMT/ayahuasca), having experienced a persistent adverse reaction after psychedelic drug use, pregnancy, problematic alcohol use (i.e. &gt; 40 units consumed per week), or a medically significant condition rendering the volunteer unsuitable for the study.  </w:t>
      </w:r>
      <w:r w:rsidR="007216B8">
        <w:rPr>
          <w:rFonts w:ascii="Times New Roman" w:hAnsi="Times New Roman" w:cs="Times New Roman"/>
        </w:rPr>
        <w:t xml:space="preserve"> </w:t>
      </w:r>
    </w:p>
    <w:p w14:paraId="19EA41E4" w14:textId="77777777" w:rsidR="00DC7BD8" w:rsidRPr="007B5FC4" w:rsidRDefault="00DC7BD8" w:rsidP="00931FC8">
      <w:pPr>
        <w:spacing w:line="480" w:lineRule="auto"/>
        <w:rPr>
          <w:rFonts w:ascii="Times New Roman" w:hAnsi="Times New Roman" w:cs="Times New Roman"/>
          <w:b/>
        </w:rPr>
      </w:pPr>
    </w:p>
    <w:p w14:paraId="4AEE7F20" w14:textId="77777777" w:rsidR="00DC7BD8" w:rsidRPr="00615D4B" w:rsidRDefault="00DC7BD8" w:rsidP="007973C7">
      <w:pPr>
        <w:spacing w:line="480" w:lineRule="auto"/>
        <w:rPr>
          <w:rFonts w:ascii="Times New Roman" w:hAnsi="Times New Roman" w:cs="Times New Roman"/>
        </w:rPr>
      </w:pPr>
      <w:r w:rsidRPr="00615D4B">
        <w:rPr>
          <w:rFonts w:ascii="Times New Roman" w:hAnsi="Times New Roman" w:cs="Times New Roman"/>
        </w:rPr>
        <w:t>Drug dosing</w:t>
      </w:r>
    </w:p>
    <w:p w14:paraId="3A8FCA6A" w14:textId="7F95A7D0" w:rsidR="00DC7BD8" w:rsidRPr="007B5FC4" w:rsidRDefault="00DC7BD8" w:rsidP="00931FC8">
      <w:pPr>
        <w:spacing w:line="480" w:lineRule="auto"/>
        <w:rPr>
          <w:rFonts w:ascii="Times New Roman" w:hAnsi="Times New Roman" w:cs="Times New Roman"/>
        </w:rPr>
      </w:pPr>
      <w:r w:rsidRPr="007B5FC4">
        <w:rPr>
          <w:rFonts w:ascii="Times New Roman" w:hAnsi="Times New Roman" w:cs="Times New Roman"/>
        </w:rPr>
        <w:t xml:space="preserve">One thousand µg of LSD freebase (certified 99.4% purity) was reconstituted with 10ml saline and sterile filtered, yielding a 100µg:1ml sterile solution. Since a primary motivation of the study was to determine a safe and appropriate dose of LSD for a subsequent neuroimaging study, the dosage of LSD varied among participants, i.e. one received 40µg, two 50µg, six 70µg and one 80µg. For each administration, the appropriate amount of LSD solution (e.g. 0.7ml = 70µg) was transferred to a 10ml syringe and made up to 10ml with saline. The 10ml solution was then infused intravenously over a three minute period, followed by a 60 second infusion </w:t>
      </w:r>
      <w:r w:rsidR="00EB5F45">
        <w:rPr>
          <w:rFonts w:ascii="Times New Roman" w:hAnsi="Times New Roman" w:cs="Times New Roman"/>
        </w:rPr>
        <w:t xml:space="preserve">(“flush”) </w:t>
      </w:r>
      <w:r w:rsidRPr="007B5FC4">
        <w:rPr>
          <w:rFonts w:ascii="Times New Roman" w:hAnsi="Times New Roman" w:cs="Times New Roman"/>
        </w:rPr>
        <w:t xml:space="preserve">with 10ml saline. </w:t>
      </w:r>
    </w:p>
    <w:p w14:paraId="39550B8A" w14:textId="77777777" w:rsidR="00DC7BD8" w:rsidRPr="001725FD" w:rsidRDefault="00DC7BD8" w:rsidP="00931FC8">
      <w:pPr>
        <w:spacing w:line="480" w:lineRule="auto"/>
        <w:rPr>
          <w:rFonts w:ascii="Times New Roman" w:hAnsi="Times New Roman" w:cs="Times New Roman"/>
          <w:b/>
        </w:rPr>
      </w:pPr>
    </w:p>
    <w:p w14:paraId="0EA88E78" w14:textId="77777777" w:rsidR="00DC7BD8" w:rsidRPr="00615D4B" w:rsidRDefault="00DC7BD8" w:rsidP="007973C7">
      <w:pPr>
        <w:spacing w:line="480" w:lineRule="auto"/>
        <w:rPr>
          <w:rFonts w:ascii="Times New Roman" w:hAnsi="Times New Roman" w:cs="Times New Roman"/>
        </w:rPr>
      </w:pPr>
      <w:r w:rsidRPr="00615D4B">
        <w:rPr>
          <w:rFonts w:ascii="Times New Roman" w:hAnsi="Times New Roman" w:cs="Times New Roman"/>
        </w:rPr>
        <w:t>Study setting</w:t>
      </w:r>
    </w:p>
    <w:p w14:paraId="736E4332" w14:textId="6AAEF50A" w:rsidR="00DC7BD8" w:rsidRPr="007B5FC4" w:rsidRDefault="00DC7BD8" w:rsidP="00931FC8">
      <w:pPr>
        <w:spacing w:line="480" w:lineRule="auto"/>
        <w:rPr>
          <w:rFonts w:ascii="Times New Roman" w:hAnsi="Times New Roman" w:cs="Times New Roman"/>
        </w:rPr>
      </w:pPr>
      <w:r w:rsidRPr="007B5FC4">
        <w:rPr>
          <w:rFonts w:ascii="Times New Roman" w:hAnsi="Times New Roman" w:cs="Times New Roman"/>
        </w:rPr>
        <w:t xml:space="preserve">Both study days were performed at the WTCRF at the Hammersmith Hospital. All experiments took place in a clinical room, consisting of a hospital bed, physiological monitoring equipment and en suite facilities. </w:t>
      </w:r>
      <w:r w:rsidR="00D57DAB">
        <w:rPr>
          <w:rFonts w:ascii="Times New Roman" w:hAnsi="Times New Roman" w:cs="Times New Roman"/>
        </w:rPr>
        <w:t>Since</w:t>
      </w:r>
      <w:r w:rsidRPr="007B5FC4">
        <w:rPr>
          <w:rFonts w:ascii="Times New Roman" w:hAnsi="Times New Roman" w:cs="Times New Roman"/>
        </w:rPr>
        <w:t xml:space="preserve"> psychedelics have the potential to induce psychological distress, the clinical conditions of the room were adapted to promote feeli</w:t>
      </w:r>
      <w:r w:rsidR="002E5B7D">
        <w:rPr>
          <w:rFonts w:ascii="Times New Roman" w:hAnsi="Times New Roman" w:cs="Times New Roman"/>
        </w:rPr>
        <w:t>ngs of comfort and safety, i.e.</w:t>
      </w:r>
      <w:r w:rsidRPr="007B5FC4">
        <w:rPr>
          <w:rFonts w:ascii="Times New Roman" w:hAnsi="Times New Roman" w:cs="Times New Roman"/>
        </w:rPr>
        <w:t xml:space="preserve"> the lighting was dimmed and the room was decorated with soft furnishings</w:t>
      </w:r>
      <w:r w:rsidR="002E5B7D">
        <w:rPr>
          <w:rFonts w:ascii="Times New Roman" w:hAnsi="Times New Roman" w:cs="Times New Roman"/>
        </w:rPr>
        <w:t xml:space="preserve"> (</w:t>
      </w:r>
      <w:r w:rsidR="002E5B7D">
        <w:rPr>
          <w:rFonts w:ascii="Times New Roman" w:hAnsi="Times New Roman" w:cs="Times New Roman"/>
          <w:noProof/>
        </w:rPr>
        <w:t>Johnson et al 2008</w:t>
      </w:r>
      <w:r w:rsidR="002E5B7D">
        <w:rPr>
          <w:rFonts w:ascii="Times New Roman" w:hAnsi="Times New Roman" w:cs="Times New Roman"/>
        </w:rPr>
        <w:t>)</w:t>
      </w:r>
      <w:r w:rsidRPr="007B5FC4">
        <w:rPr>
          <w:rFonts w:ascii="Times New Roman" w:hAnsi="Times New Roman" w:cs="Times New Roman"/>
        </w:rPr>
        <w:t>. The setting was identical for all study days.</w:t>
      </w:r>
    </w:p>
    <w:p w14:paraId="6814B871" w14:textId="77777777" w:rsidR="00DC7BD8" w:rsidRPr="007C781B" w:rsidRDefault="00DC7BD8" w:rsidP="00931FC8">
      <w:pPr>
        <w:spacing w:line="480" w:lineRule="auto"/>
        <w:ind w:firstLine="720"/>
        <w:rPr>
          <w:rFonts w:ascii="Times New Roman" w:hAnsi="Times New Roman" w:cs="Times New Roman"/>
          <w:b/>
        </w:rPr>
      </w:pPr>
    </w:p>
    <w:p w14:paraId="7DF4BAD0" w14:textId="77777777" w:rsidR="00DC7BD8" w:rsidRPr="00615D4B" w:rsidRDefault="00DC7BD8" w:rsidP="007C781B">
      <w:pPr>
        <w:spacing w:line="480" w:lineRule="auto"/>
        <w:rPr>
          <w:rFonts w:ascii="Times New Roman" w:hAnsi="Times New Roman" w:cs="Times New Roman"/>
        </w:rPr>
      </w:pPr>
      <w:r w:rsidRPr="00615D4B">
        <w:rPr>
          <w:rFonts w:ascii="Times New Roman" w:hAnsi="Times New Roman" w:cs="Times New Roman"/>
        </w:rPr>
        <w:t>Experiment</w:t>
      </w:r>
      <w:r w:rsidR="00BC23E7" w:rsidRPr="00615D4B">
        <w:rPr>
          <w:rFonts w:ascii="Times New Roman" w:hAnsi="Times New Roman" w:cs="Times New Roman"/>
        </w:rPr>
        <w:t>al</w:t>
      </w:r>
      <w:r w:rsidRPr="00615D4B">
        <w:rPr>
          <w:rFonts w:ascii="Times New Roman" w:hAnsi="Times New Roman" w:cs="Times New Roman"/>
        </w:rPr>
        <w:t xml:space="preserve"> </w:t>
      </w:r>
      <w:r w:rsidR="00BC23E7" w:rsidRPr="00615D4B">
        <w:rPr>
          <w:rFonts w:ascii="Times New Roman" w:hAnsi="Times New Roman" w:cs="Times New Roman"/>
        </w:rPr>
        <w:t>procedures</w:t>
      </w:r>
    </w:p>
    <w:p w14:paraId="2AB6E636" w14:textId="08623478" w:rsidR="00DC7BD8" w:rsidRPr="007B5FC4" w:rsidRDefault="00477110" w:rsidP="00931FC8">
      <w:pPr>
        <w:spacing w:line="480" w:lineRule="auto"/>
        <w:rPr>
          <w:rFonts w:ascii="Times New Roman" w:hAnsi="Times New Roman" w:cs="Times New Roman"/>
        </w:rPr>
      </w:pPr>
      <w:r>
        <w:rPr>
          <w:rFonts w:ascii="Times New Roman" w:hAnsi="Times New Roman" w:cs="Times New Roman"/>
        </w:rPr>
        <w:t xml:space="preserve">Participants were </w:t>
      </w:r>
      <w:r w:rsidR="00FB1870">
        <w:rPr>
          <w:rFonts w:ascii="Times New Roman" w:hAnsi="Times New Roman" w:cs="Times New Roman"/>
        </w:rPr>
        <w:t xml:space="preserve">carefully </w:t>
      </w:r>
      <w:r>
        <w:rPr>
          <w:rFonts w:ascii="Times New Roman" w:hAnsi="Times New Roman" w:cs="Times New Roman"/>
        </w:rPr>
        <w:t xml:space="preserve">prepared for the drug experience at screening </w:t>
      </w:r>
      <w:r w:rsidR="00FB1870">
        <w:rPr>
          <w:rFonts w:ascii="Times New Roman" w:hAnsi="Times New Roman" w:cs="Times New Roman"/>
        </w:rPr>
        <w:t xml:space="preserve">and the </w:t>
      </w:r>
      <w:r w:rsidR="000737E4">
        <w:rPr>
          <w:rFonts w:ascii="Times New Roman" w:hAnsi="Times New Roman" w:cs="Times New Roman"/>
        </w:rPr>
        <w:t xml:space="preserve">study </w:t>
      </w:r>
      <w:r w:rsidR="00DA5E92">
        <w:rPr>
          <w:rFonts w:ascii="Times New Roman" w:hAnsi="Times New Roman" w:cs="Times New Roman"/>
        </w:rPr>
        <w:t>was conducted</w:t>
      </w:r>
      <w:r w:rsidR="00FB1870">
        <w:rPr>
          <w:rFonts w:ascii="Times New Roman" w:hAnsi="Times New Roman" w:cs="Times New Roman"/>
        </w:rPr>
        <w:t xml:space="preserve"> </w:t>
      </w:r>
      <w:r>
        <w:rPr>
          <w:rFonts w:ascii="Times New Roman" w:hAnsi="Times New Roman" w:cs="Times New Roman"/>
        </w:rPr>
        <w:t xml:space="preserve">in accordance with guidelines </w:t>
      </w:r>
      <w:r w:rsidR="00BC23E7">
        <w:rPr>
          <w:rFonts w:ascii="Times New Roman" w:hAnsi="Times New Roman" w:cs="Times New Roman"/>
        </w:rPr>
        <w:t>for</w:t>
      </w:r>
      <w:r>
        <w:rPr>
          <w:rFonts w:ascii="Times New Roman" w:hAnsi="Times New Roman" w:cs="Times New Roman"/>
        </w:rPr>
        <w:t xml:space="preserve"> the safe management of psychedelic drug sessions</w:t>
      </w:r>
      <w:r w:rsidR="00C3217A">
        <w:rPr>
          <w:rFonts w:ascii="Times New Roman" w:hAnsi="Times New Roman" w:cs="Times New Roman"/>
        </w:rPr>
        <w:t xml:space="preserve"> </w:t>
      </w:r>
      <w:r w:rsidR="007C781B">
        <w:rPr>
          <w:rFonts w:ascii="Times New Roman" w:hAnsi="Times New Roman" w:cs="Times New Roman"/>
        </w:rPr>
        <w:t>(</w:t>
      </w:r>
      <w:r w:rsidR="007C781B">
        <w:rPr>
          <w:rFonts w:ascii="Times New Roman" w:hAnsi="Times New Roman" w:cs="Times New Roman"/>
          <w:noProof/>
        </w:rPr>
        <w:t>Johnson et al 2008</w:t>
      </w:r>
      <w:r w:rsidR="00C3685F">
        <w:rPr>
          <w:rFonts w:ascii="Times New Roman" w:hAnsi="Times New Roman" w:cs="Times New Roman"/>
        </w:rPr>
        <w:t>)</w:t>
      </w:r>
      <w:r>
        <w:rPr>
          <w:rFonts w:ascii="Times New Roman" w:hAnsi="Times New Roman" w:cs="Times New Roman"/>
        </w:rPr>
        <w:t xml:space="preserve">. </w:t>
      </w:r>
      <w:r w:rsidR="00DC7BD8" w:rsidRPr="007B5FC4">
        <w:rPr>
          <w:rFonts w:ascii="Times New Roman" w:hAnsi="Times New Roman" w:cs="Times New Roman"/>
        </w:rPr>
        <w:t xml:space="preserve">After screening, eligible </w:t>
      </w:r>
      <w:r w:rsidR="00DC7BD8" w:rsidRPr="00DF1AF8">
        <w:rPr>
          <w:rFonts w:ascii="Times New Roman" w:hAnsi="Times New Roman" w:cs="Times New Roman"/>
        </w:rPr>
        <w:t>participants attended two study days, with at least five days in between</w:t>
      </w:r>
      <w:r w:rsidR="0089294A" w:rsidRPr="00DF1AF8">
        <w:rPr>
          <w:rFonts w:ascii="Times New Roman" w:hAnsi="Times New Roman" w:cs="Times New Roman"/>
        </w:rPr>
        <w:t xml:space="preserve">, and were told they </w:t>
      </w:r>
      <w:r w:rsidR="00DF1AF8">
        <w:rPr>
          <w:rFonts w:ascii="Times New Roman" w:hAnsi="Times New Roman" w:cs="Times New Roman"/>
        </w:rPr>
        <w:t>would</w:t>
      </w:r>
      <w:r w:rsidR="0089294A" w:rsidRPr="00DF1AF8">
        <w:rPr>
          <w:rFonts w:ascii="Times New Roman" w:hAnsi="Times New Roman" w:cs="Times New Roman"/>
        </w:rPr>
        <w:t xml:space="preserve"> receive LSD on one of these </w:t>
      </w:r>
      <w:r w:rsidR="000F4A18">
        <w:rPr>
          <w:rFonts w:ascii="Times New Roman" w:hAnsi="Times New Roman" w:cs="Times New Roman"/>
        </w:rPr>
        <w:t xml:space="preserve">two </w:t>
      </w:r>
      <w:r w:rsidR="0089294A" w:rsidRPr="00DF1AF8">
        <w:rPr>
          <w:rFonts w:ascii="Times New Roman" w:hAnsi="Times New Roman" w:cs="Times New Roman"/>
        </w:rPr>
        <w:t>occasions</w:t>
      </w:r>
      <w:r w:rsidR="00DF1AF8">
        <w:rPr>
          <w:rFonts w:ascii="Times New Roman" w:hAnsi="Times New Roman" w:cs="Times New Roman"/>
        </w:rPr>
        <w:t xml:space="preserve"> but were not told which</w:t>
      </w:r>
      <w:r w:rsidR="00DC7BD8" w:rsidRPr="00DF1AF8">
        <w:rPr>
          <w:rFonts w:ascii="Times New Roman" w:hAnsi="Times New Roman" w:cs="Times New Roman"/>
        </w:rPr>
        <w:t>. P</w:t>
      </w:r>
      <w:r w:rsidR="00DC7BD8" w:rsidRPr="007B5FC4">
        <w:rPr>
          <w:rFonts w:ascii="Times New Roman" w:hAnsi="Times New Roman" w:cs="Times New Roman"/>
        </w:rPr>
        <w:t xml:space="preserve">lacebo (10ml saline) was always administered on the first day, thus avoiding potential carry-over effects </w:t>
      </w:r>
      <w:r w:rsidR="00FB1870">
        <w:rPr>
          <w:rFonts w:ascii="Times New Roman" w:hAnsi="Times New Roman" w:cs="Times New Roman"/>
        </w:rPr>
        <w:t>(</w:t>
      </w:r>
      <w:r w:rsidR="00DA5E92">
        <w:rPr>
          <w:rFonts w:ascii="Times New Roman" w:hAnsi="Times New Roman" w:cs="Times New Roman"/>
        </w:rPr>
        <w:t>e.g. residual</w:t>
      </w:r>
      <w:r w:rsidR="00FB1870">
        <w:rPr>
          <w:rFonts w:ascii="Times New Roman" w:hAnsi="Times New Roman" w:cs="Times New Roman"/>
        </w:rPr>
        <w:t xml:space="preserve"> psychological effects) </w:t>
      </w:r>
      <w:r w:rsidR="00DA5E92">
        <w:rPr>
          <w:rFonts w:ascii="Times New Roman" w:hAnsi="Times New Roman" w:cs="Times New Roman"/>
        </w:rPr>
        <w:t>of</w:t>
      </w:r>
      <w:r w:rsidR="00DA5E92" w:rsidRPr="007B5FC4">
        <w:rPr>
          <w:rFonts w:ascii="Times New Roman" w:hAnsi="Times New Roman" w:cs="Times New Roman"/>
        </w:rPr>
        <w:t xml:space="preserve"> </w:t>
      </w:r>
      <w:r w:rsidR="00DC7BD8" w:rsidRPr="007B5FC4">
        <w:rPr>
          <w:rFonts w:ascii="Times New Roman" w:hAnsi="Times New Roman" w:cs="Times New Roman"/>
        </w:rPr>
        <w:t xml:space="preserve">LSD. Participants were blind to the condition (i.e. drug or placebo) but the researchers were not. Volunteers arrived at the </w:t>
      </w:r>
      <w:r w:rsidR="006057C1">
        <w:rPr>
          <w:rFonts w:ascii="Times New Roman" w:hAnsi="Times New Roman" w:cs="Times New Roman"/>
        </w:rPr>
        <w:t>research</w:t>
      </w:r>
      <w:r w:rsidR="006057C1" w:rsidRPr="007B5FC4">
        <w:rPr>
          <w:rFonts w:ascii="Times New Roman" w:hAnsi="Times New Roman" w:cs="Times New Roman"/>
        </w:rPr>
        <w:t xml:space="preserve"> </w:t>
      </w:r>
      <w:r w:rsidR="00DC7BD8" w:rsidRPr="007B5FC4">
        <w:rPr>
          <w:rFonts w:ascii="Times New Roman" w:hAnsi="Times New Roman" w:cs="Times New Roman"/>
        </w:rPr>
        <w:t xml:space="preserve">centre between 10:00am and 11:00am on testing days, were briefed about the study procedure, gave a urine test for drugs of abuse and pregnancy (where relevant) and carried out a breathalyser test for recent alcohol use. A cannula was inserted into a vein in the antecubital fossa by a medical doctor and secured. Subsequently, volunteers were encouraged to close their eyes and relax in a reclined position before a 10ml solution of saline alone (placebo) or containing LSD was intravenously infused over a period of 3 minutes. </w:t>
      </w:r>
      <w:r w:rsidR="00027A6C">
        <w:rPr>
          <w:rFonts w:ascii="Times New Roman" w:hAnsi="Times New Roman" w:cs="Times New Roman"/>
        </w:rPr>
        <w:t xml:space="preserve">Blood pressure was measured prior to dosing (baseline), </w:t>
      </w:r>
      <w:r w:rsidR="006057C1">
        <w:rPr>
          <w:rFonts w:ascii="Times New Roman" w:hAnsi="Times New Roman" w:cs="Times New Roman"/>
        </w:rPr>
        <w:t>45 minutes after dosing</w:t>
      </w:r>
      <w:r w:rsidR="00027A6C">
        <w:rPr>
          <w:rFonts w:ascii="Times New Roman" w:hAnsi="Times New Roman" w:cs="Times New Roman"/>
        </w:rPr>
        <w:t xml:space="preserve"> and at the end of the </w:t>
      </w:r>
      <w:r w:rsidR="006057C1">
        <w:rPr>
          <w:rFonts w:ascii="Times New Roman" w:hAnsi="Times New Roman" w:cs="Times New Roman"/>
        </w:rPr>
        <w:t>study day</w:t>
      </w:r>
      <w:r w:rsidR="00027A6C">
        <w:rPr>
          <w:rFonts w:ascii="Times New Roman" w:hAnsi="Times New Roman" w:cs="Times New Roman"/>
        </w:rPr>
        <w:t xml:space="preserve"> (prior to discharge). H</w:t>
      </w:r>
      <w:r w:rsidR="00DC7BD8" w:rsidRPr="007B5FC4">
        <w:rPr>
          <w:rFonts w:ascii="Times New Roman" w:hAnsi="Times New Roman" w:cs="Times New Roman"/>
        </w:rPr>
        <w:t xml:space="preserve">eart-rate was recorded at regular intervals, together with self-ratings of the subjective intensity of the drug effects on a scale of zero (“no effects”) to ten (“extremely intense effects”). </w:t>
      </w:r>
      <w:r w:rsidR="00EC1E62">
        <w:rPr>
          <w:rFonts w:ascii="Times New Roman" w:hAnsi="Times New Roman" w:cs="Times New Roman"/>
        </w:rPr>
        <w:t xml:space="preserve">These measurements were taken every 1-5 minutes during the first 45 </w:t>
      </w:r>
      <w:r w:rsidR="00EC1E62">
        <w:rPr>
          <w:rFonts w:ascii="Times New Roman" w:hAnsi="Times New Roman" w:cs="Times New Roman"/>
        </w:rPr>
        <w:lastRenderedPageBreak/>
        <w:t xml:space="preserve">minutes post-infusion, and then continued in intervals of approximately 30-45 minutes until the </w:t>
      </w:r>
      <w:r w:rsidR="00B75717">
        <w:rPr>
          <w:rFonts w:ascii="Times New Roman" w:hAnsi="Times New Roman" w:cs="Times New Roman"/>
        </w:rPr>
        <w:t>end</w:t>
      </w:r>
      <w:r w:rsidR="00EC1E62">
        <w:rPr>
          <w:rFonts w:ascii="Times New Roman" w:hAnsi="Times New Roman" w:cs="Times New Roman"/>
        </w:rPr>
        <w:t xml:space="preserve"> of the experiment. </w:t>
      </w:r>
      <w:r w:rsidR="00DC7BD8" w:rsidRPr="007B5FC4">
        <w:rPr>
          <w:rFonts w:ascii="Times New Roman" w:hAnsi="Times New Roman" w:cs="Times New Roman"/>
        </w:rPr>
        <w:t xml:space="preserve">During </w:t>
      </w:r>
      <w:r w:rsidR="00EC1E62" w:rsidRPr="007B5FC4">
        <w:rPr>
          <w:rFonts w:ascii="Times New Roman" w:hAnsi="Times New Roman" w:cs="Times New Roman"/>
        </w:rPr>
        <w:t>th</w:t>
      </w:r>
      <w:r w:rsidR="00EC1E62">
        <w:rPr>
          <w:rFonts w:ascii="Times New Roman" w:hAnsi="Times New Roman" w:cs="Times New Roman"/>
        </w:rPr>
        <w:t>e initial</w:t>
      </w:r>
      <w:r w:rsidR="00EC1E62" w:rsidRPr="007B5FC4">
        <w:rPr>
          <w:rFonts w:ascii="Times New Roman" w:hAnsi="Times New Roman" w:cs="Times New Roman"/>
        </w:rPr>
        <w:t xml:space="preserve"> </w:t>
      </w:r>
      <w:r w:rsidR="00EC1E62">
        <w:rPr>
          <w:rFonts w:ascii="Times New Roman" w:hAnsi="Times New Roman" w:cs="Times New Roman"/>
        </w:rPr>
        <w:t>45 minutes post-infusion</w:t>
      </w:r>
      <w:r w:rsidR="00DC7BD8" w:rsidRPr="007B5FC4">
        <w:rPr>
          <w:rFonts w:ascii="Times New Roman" w:hAnsi="Times New Roman" w:cs="Times New Roman"/>
        </w:rPr>
        <w:t>, participants were encouraged to relax with their eyes closed and maintain a supine position while listening to music by the ambient music</w:t>
      </w:r>
      <w:r w:rsidR="00B75717">
        <w:rPr>
          <w:rFonts w:ascii="Times New Roman" w:hAnsi="Times New Roman" w:cs="Times New Roman"/>
        </w:rPr>
        <w:t xml:space="preserve"> artists</w:t>
      </w:r>
      <w:r w:rsidR="00DC7BD8" w:rsidRPr="007B5FC4">
        <w:rPr>
          <w:rFonts w:ascii="Times New Roman" w:hAnsi="Times New Roman" w:cs="Times New Roman"/>
        </w:rPr>
        <w:t xml:space="preserve"> “Stars of The Lid”. This music was only played during </w:t>
      </w:r>
      <w:r w:rsidR="00747C12">
        <w:rPr>
          <w:rFonts w:ascii="Times New Roman" w:hAnsi="Times New Roman" w:cs="Times New Roman"/>
        </w:rPr>
        <w:t>the</w:t>
      </w:r>
      <w:r w:rsidR="00747C12" w:rsidRPr="007B5FC4">
        <w:rPr>
          <w:rFonts w:ascii="Times New Roman" w:hAnsi="Times New Roman" w:cs="Times New Roman"/>
        </w:rPr>
        <w:t xml:space="preserve"> </w:t>
      </w:r>
      <w:r w:rsidR="00DC7BD8" w:rsidRPr="007B5FC4">
        <w:rPr>
          <w:rFonts w:ascii="Times New Roman" w:hAnsi="Times New Roman" w:cs="Times New Roman"/>
        </w:rPr>
        <w:t xml:space="preserve">initial </w:t>
      </w:r>
      <w:r w:rsidR="00747C12">
        <w:rPr>
          <w:rFonts w:ascii="Times New Roman" w:hAnsi="Times New Roman" w:cs="Times New Roman"/>
        </w:rPr>
        <w:t>45 minutes</w:t>
      </w:r>
      <w:r w:rsidR="00DC7BD8" w:rsidRPr="007B5FC4">
        <w:rPr>
          <w:rFonts w:ascii="Times New Roman" w:hAnsi="Times New Roman" w:cs="Times New Roman"/>
        </w:rPr>
        <w:t xml:space="preserve">, and not during the subsequent psychological testing. Participants reported first noticing subjective drug effects between 5 to 15 minutes post-dosing, and these approached peak intensity between 45 to 90 minutes post-dosing. The duration of a subsequent plateau of drug effects varied among individuals but was generally maintained for approximately </w:t>
      </w:r>
      <w:r w:rsidR="00EC1E62">
        <w:rPr>
          <w:rFonts w:ascii="Times New Roman" w:hAnsi="Times New Roman" w:cs="Times New Roman"/>
        </w:rPr>
        <w:t>three</w:t>
      </w:r>
      <w:r w:rsidR="00EC1E62" w:rsidRPr="007B5FC4">
        <w:rPr>
          <w:rFonts w:ascii="Times New Roman" w:hAnsi="Times New Roman" w:cs="Times New Roman"/>
        </w:rPr>
        <w:t xml:space="preserve"> </w:t>
      </w:r>
      <w:r w:rsidR="00DC7BD8" w:rsidRPr="007B5FC4">
        <w:rPr>
          <w:rFonts w:ascii="Times New Roman" w:hAnsi="Times New Roman" w:cs="Times New Roman"/>
        </w:rPr>
        <w:t xml:space="preserve">hours post-dosing. </w:t>
      </w:r>
      <w:r w:rsidR="00DC7BD8">
        <w:rPr>
          <w:rFonts w:ascii="Times New Roman" w:hAnsi="Times New Roman" w:cs="Times New Roman"/>
        </w:rPr>
        <w:t>Psychological tests were performed within this time-frame</w:t>
      </w:r>
      <w:r w:rsidR="00EC1E62">
        <w:rPr>
          <w:rFonts w:ascii="Times New Roman" w:hAnsi="Times New Roman" w:cs="Times New Roman"/>
        </w:rPr>
        <w:t>.</w:t>
      </w:r>
      <w:r w:rsidR="00687251">
        <w:rPr>
          <w:rFonts w:ascii="Times New Roman" w:hAnsi="Times New Roman" w:cs="Times New Roman"/>
        </w:rPr>
        <w:t xml:space="preserve"> </w:t>
      </w:r>
      <w:r w:rsidR="00DC7BD8" w:rsidRPr="007B5FC4">
        <w:rPr>
          <w:rFonts w:ascii="Times New Roman" w:hAnsi="Times New Roman" w:cs="Times New Roman"/>
        </w:rPr>
        <w:t xml:space="preserve">Five music tracks were played to each participant during each session at </w:t>
      </w:r>
      <w:r w:rsidR="00687251">
        <w:rPr>
          <w:rFonts w:ascii="Times New Roman" w:hAnsi="Times New Roman" w:cs="Times New Roman"/>
        </w:rPr>
        <w:t>the following</w:t>
      </w:r>
      <w:r w:rsidR="00687251" w:rsidRPr="007B5FC4">
        <w:rPr>
          <w:rFonts w:ascii="Times New Roman" w:hAnsi="Times New Roman" w:cs="Times New Roman"/>
        </w:rPr>
        <w:t xml:space="preserve"> </w:t>
      </w:r>
      <w:r w:rsidR="00DC7BD8" w:rsidRPr="007B5FC4">
        <w:rPr>
          <w:rFonts w:ascii="Times New Roman" w:hAnsi="Times New Roman" w:cs="Times New Roman"/>
        </w:rPr>
        <w:t>time points post-dosing (minutes: mean, SD): 44 ± 17 (Track 1), 101 ± 25 (Track 2), 139 ± 33 (Track 3 and 4)</w:t>
      </w:r>
      <w:r w:rsidR="00687251">
        <w:rPr>
          <w:rFonts w:ascii="Times New Roman" w:hAnsi="Times New Roman" w:cs="Times New Roman"/>
        </w:rPr>
        <w:t xml:space="preserve"> and</w:t>
      </w:r>
      <w:r w:rsidR="00DC7BD8" w:rsidRPr="007B5FC4">
        <w:rPr>
          <w:rFonts w:ascii="Times New Roman" w:hAnsi="Times New Roman" w:cs="Times New Roman"/>
        </w:rPr>
        <w:t xml:space="preserve"> 250 ± 53 (Track 5). Once the subjective effects of LSD had sufficiently subsided </w:t>
      </w:r>
      <w:r w:rsidR="007C781B">
        <w:rPr>
          <w:rFonts w:ascii="Times New Roman" w:hAnsi="Times New Roman" w:cs="Times New Roman"/>
        </w:rPr>
        <w:t>participant</w:t>
      </w:r>
      <w:r w:rsidR="00687251">
        <w:rPr>
          <w:rFonts w:ascii="Times New Roman" w:hAnsi="Times New Roman" w:cs="Times New Roman"/>
        </w:rPr>
        <w:t>s</w:t>
      </w:r>
      <w:r w:rsidR="007C781B">
        <w:rPr>
          <w:rFonts w:ascii="Times New Roman" w:hAnsi="Times New Roman" w:cs="Times New Roman"/>
        </w:rPr>
        <w:t xml:space="preserve"> completed a </w:t>
      </w:r>
      <w:r w:rsidR="00027A6C">
        <w:rPr>
          <w:rFonts w:ascii="Times New Roman" w:hAnsi="Times New Roman" w:cs="Times New Roman"/>
        </w:rPr>
        <w:t xml:space="preserve">29-item </w:t>
      </w:r>
      <w:r w:rsidR="007C781B">
        <w:rPr>
          <w:rFonts w:ascii="Times New Roman" w:hAnsi="Times New Roman" w:cs="Times New Roman"/>
        </w:rPr>
        <w:t xml:space="preserve">questionnaire </w:t>
      </w:r>
      <w:r w:rsidR="00687251">
        <w:rPr>
          <w:rFonts w:ascii="Times New Roman" w:hAnsi="Times New Roman" w:cs="Times New Roman"/>
        </w:rPr>
        <w:t>enquiring about the</w:t>
      </w:r>
      <w:r w:rsidR="007C781B">
        <w:rPr>
          <w:rFonts w:ascii="Times New Roman" w:hAnsi="Times New Roman" w:cs="Times New Roman"/>
        </w:rPr>
        <w:t xml:space="preserve"> </w:t>
      </w:r>
      <w:r w:rsidR="00687251">
        <w:rPr>
          <w:rFonts w:ascii="Times New Roman" w:hAnsi="Times New Roman" w:cs="Times New Roman"/>
        </w:rPr>
        <w:t xml:space="preserve">drug’s </w:t>
      </w:r>
      <w:r w:rsidR="007C781B">
        <w:rPr>
          <w:rFonts w:ascii="Times New Roman" w:hAnsi="Times New Roman" w:cs="Times New Roman"/>
        </w:rPr>
        <w:t>subjective effects</w:t>
      </w:r>
      <w:r w:rsidR="00687251">
        <w:rPr>
          <w:rFonts w:ascii="Times New Roman" w:hAnsi="Times New Roman" w:cs="Times New Roman"/>
        </w:rPr>
        <w:t xml:space="preserve"> </w:t>
      </w:r>
      <w:r w:rsidR="00937DC6">
        <w:rPr>
          <w:rFonts w:ascii="Times New Roman" w:hAnsi="Times New Roman" w:cs="Times New Roman"/>
        </w:rPr>
        <w:t>(see Carhart-Harris et al 2012)</w:t>
      </w:r>
      <w:r w:rsidR="007C781B">
        <w:rPr>
          <w:rFonts w:ascii="Times New Roman" w:hAnsi="Times New Roman" w:cs="Times New Roman"/>
        </w:rPr>
        <w:t>. Following this</w:t>
      </w:r>
      <w:r w:rsidR="00687251">
        <w:rPr>
          <w:rFonts w:ascii="Times New Roman" w:hAnsi="Times New Roman" w:cs="Times New Roman"/>
        </w:rPr>
        <w:t>,</w:t>
      </w:r>
      <w:r w:rsidR="007C781B">
        <w:rPr>
          <w:rFonts w:ascii="Times New Roman" w:hAnsi="Times New Roman" w:cs="Times New Roman"/>
        </w:rPr>
        <w:t xml:space="preserve"> t</w:t>
      </w:r>
      <w:r w:rsidR="00DC7BD8" w:rsidRPr="007B5FC4">
        <w:rPr>
          <w:rFonts w:ascii="Times New Roman" w:hAnsi="Times New Roman" w:cs="Times New Roman"/>
        </w:rPr>
        <w:t>he study psychiatrist assessed the participant’s suitability for discharge</w:t>
      </w:r>
      <w:r w:rsidR="007C781B">
        <w:rPr>
          <w:rFonts w:ascii="Times New Roman" w:hAnsi="Times New Roman" w:cs="Times New Roman"/>
        </w:rPr>
        <w:t>.</w:t>
      </w:r>
      <w:r w:rsidR="00687251">
        <w:rPr>
          <w:rFonts w:ascii="Times New Roman" w:hAnsi="Times New Roman" w:cs="Times New Roman"/>
        </w:rPr>
        <w:t xml:space="preserve"> P</w:t>
      </w:r>
      <w:r w:rsidR="007C781B">
        <w:rPr>
          <w:rFonts w:ascii="Times New Roman" w:hAnsi="Times New Roman" w:cs="Times New Roman"/>
        </w:rPr>
        <w:t xml:space="preserve">articipants </w:t>
      </w:r>
      <w:r w:rsidR="00687251">
        <w:rPr>
          <w:rFonts w:ascii="Times New Roman" w:hAnsi="Times New Roman" w:cs="Times New Roman"/>
        </w:rPr>
        <w:t>remained</w:t>
      </w:r>
      <w:r w:rsidR="007C781B">
        <w:rPr>
          <w:rFonts w:ascii="Times New Roman" w:hAnsi="Times New Roman" w:cs="Times New Roman"/>
        </w:rPr>
        <w:t xml:space="preserve"> in the </w:t>
      </w:r>
      <w:r w:rsidR="00687251">
        <w:rPr>
          <w:rFonts w:ascii="Times New Roman" w:hAnsi="Times New Roman" w:cs="Times New Roman"/>
        </w:rPr>
        <w:t>research</w:t>
      </w:r>
      <w:r w:rsidR="00937DC6">
        <w:rPr>
          <w:rFonts w:ascii="Times New Roman" w:hAnsi="Times New Roman" w:cs="Times New Roman"/>
        </w:rPr>
        <w:t xml:space="preserve"> </w:t>
      </w:r>
      <w:r w:rsidR="00687251">
        <w:rPr>
          <w:rFonts w:ascii="Times New Roman" w:hAnsi="Times New Roman" w:cs="Times New Roman"/>
        </w:rPr>
        <w:t>centre</w:t>
      </w:r>
      <w:r w:rsidR="00937DC6">
        <w:rPr>
          <w:rFonts w:ascii="Times New Roman" w:hAnsi="Times New Roman" w:cs="Times New Roman"/>
        </w:rPr>
        <w:t xml:space="preserve"> </w:t>
      </w:r>
      <w:r w:rsidR="007C781B">
        <w:rPr>
          <w:rFonts w:ascii="Times New Roman" w:hAnsi="Times New Roman" w:cs="Times New Roman"/>
        </w:rPr>
        <w:t>for an average of six hours post-infusion.</w:t>
      </w:r>
      <w:r w:rsidR="00FB1EFB">
        <w:rPr>
          <w:rFonts w:ascii="Times New Roman" w:hAnsi="Times New Roman" w:cs="Times New Roman"/>
        </w:rPr>
        <w:t xml:space="preserve"> The results of other psychological tests performed during the study are published elsewhere (Carhart-Harris et al 2014).</w:t>
      </w:r>
    </w:p>
    <w:p w14:paraId="45AA7A83" w14:textId="77777777" w:rsidR="00DC7BD8" w:rsidRPr="007973C7" w:rsidRDefault="00DC7BD8" w:rsidP="00931FC8">
      <w:pPr>
        <w:spacing w:line="480" w:lineRule="auto"/>
        <w:rPr>
          <w:rFonts w:ascii="Times New Roman" w:hAnsi="Times New Roman" w:cs="Times New Roman"/>
          <w:b/>
        </w:rPr>
      </w:pPr>
      <w:r w:rsidRPr="007973C7">
        <w:rPr>
          <w:rFonts w:ascii="Times New Roman" w:hAnsi="Times New Roman" w:cs="Times New Roman"/>
          <w:b/>
        </w:rPr>
        <w:t xml:space="preserve"> </w:t>
      </w:r>
    </w:p>
    <w:p w14:paraId="382AC5B6" w14:textId="77777777" w:rsidR="00DC7BD8" w:rsidRPr="00615D4B" w:rsidRDefault="00DC7BD8" w:rsidP="007973C7">
      <w:pPr>
        <w:spacing w:line="480" w:lineRule="auto"/>
        <w:rPr>
          <w:rFonts w:ascii="Times New Roman" w:hAnsi="Times New Roman" w:cs="Times New Roman"/>
        </w:rPr>
      </w:pPr>
      <w:r w:rsidRPr="00615D4B">
        <w:rPr>
          <w:rFonts w:ascii="Times New Roman" w:hAnsi="Times New Roman" w:cs="Times New Roman"/>
        </w:rPr>
        <w:t>Stimulus selection and task design</w:t>
      </w:r>
    </w:p>
    <w:p w14:paraId="05F29852" w14:textId="77777777" w:rsidR="00642A14" w:rsidRDefault="00DC7BD8" w:rsidP="00931FC8">
      <w:pPr>
        <w:spacing w:line="480" w:lineRule="auto"/>
        <w:rPr>
          <w:rFonts w:ascii="Times New Roman" w:hAnsi="Times New Roman" w:cs="Times New Roman"/>
        </w:rPr>
      </w:pPr>
      <w:r w:rsidRPr="007B5FC4">
        <w:rPr>
          <w:rFonts w:ascii="Times New Roman" w:hAnsi="Times New Roman" w:cs="Times New Roman"/>
        </w:rPr>
        <w:t>Two playlists were compiled (A and B), each containing five different music tracks. One version was heard on the first study day and the other on the second, with the order of the playlists counterbalanced across participants. The emotional potency of the two lists was balanced based on pre-study ratings from a separate sample of 9 participants. Pre-ratings were provided for 16 instrumental music tracks of the classical, neo-classical, ambient and new-age genres using the GEMS-9. In addition, the tracks were also rated for general liking and familiarity. It was from the subsequent ratings that 10 tracks were selected for the study. Specifically</w:t>
      </w:r>
      <w:r w:rsidR="00B9591D">
        <w:rPr>
          <w:rFonts w:ascii="Times New Roman" w:hAnsi="Times New Roman" w:cs="Times New Roman"/>
        </w:rPr>
        <w:t>,</w:t>
      </w:r>
      <w:r w:rsidRPr="007B5FC4">
        <w:rPr>
          <w:rFonts w:ascii="Times New Roman" w:hAnsi="Times New Roman" w:cs="Times New Roman"/>
        </w:rPr>
        <w:t xml:space="preserve"> tracks were chosen that produced highest liking and lowest familiarity, and a two-tailed paired t-test confirmed no significant </w:t>
      </w:r>
      <w:r w:rsidRPr="007B5FC4">
        <w:rPr>
          <w:rFonts w:ascii="Times New Roman" w:hAnsi="Times New Roman" w:cs="Times New Roman"/>
        </w:rPr>
        <w:lastRenderedPageBreak/>
        <w:t>difference</w:t>
      </w:r>
      <w:r w:rsidR="00B9591D">
        <w:rPr>
          <w:rFonts w:ascii="Times New Roman" w:hAnsi="Times New Roman" w:cs="Times New Roman"/>
        </w:rPr>
        <w:t>s between the playlists on liking, familiarity and GEMS-9</w:t>
      </w:r>
      <w:r w:rsidR="007114CC">
        <w:rPr>
          <w:rFonts w:ascii="Times New Roman" w:hAnsi="Times New Roman" w:cs="Times New Roman"/>
        </w:rPr>
        <w:t xml:space="preserve"> scores</w:t>
      </w:r>
      <w:r w:rsidR="00B9591D">
        <w:rPr>
          <w:rFonts w:ascii="Times New Roman" w:hAnsi="Times New Roman" w:cs="Times New Roman"/>
        </w:rPr>
        <w:t xml:space="preserve">. </w:t>
      </w:r>
      <w:r w:rsidRPr="007B5FC4">
        <w:rPr>
          <w:rFonts w:ascii="Times New Roman" w:hAnsi="Times New Roman" w:cs="Times New Roman"/>
        </w:rPr>
        <w:t xml:space="preserve">The final five tracks selected for each playlist consisted of neo-classical and ambient music composed by </w:t>
      </w:r>
      <w:r w:rsidR="00BE6BB0">
        <w:rPr>
          <w:rFonts w:ascii="Times New Roman" w:hAnsi="Times New Roman" w:cs="Times New Roman"/>
        </w:rPr>
        <w:t xml:space="preserve">the </w:t>
      </w:r>
      <w:r w:rsidR="00460362">
        <w:rPr>
          <w:rFonts w:ascii="Times New Roman" w:hAnsi="Times New Roman" w:cs="Times New Roman"/>
        </w:rPr>
        <w:t xml:space="preserve">following </w:t>
      </w:r>
      <w:r w:rsidRPr="007B5FC4">
        <w:rPr>
          <w:rFonts w:ascii="Times New Roman" w:hAnsi="Times New Roman" w:cs="Times New Roman"/>
        </w:rPr>
        <w:t>four contemporary musician</w:t>
      </w:r>
      <w:r w:rsidR="00460362">
        <w:rPr>
          <w:rFonts w:ascii="Times New Roman" w:hAnsi="Times New Roman" w:cs="Times New Roman"/>
        </w:rPr>
        <w:t>s:</w:t>
      </w:r>
      <w:r w:rsidR="00BE6BB0">
        <w:rPr>
          <w:rFonts w:ascii="Times New Roman" w:hAnsi="Times New Roman" w:cs="Times New Roman"/>
        </w:rPr>
        <w:t xml:space="preserve"> </w:t>
      </w:r>
      <w:r w:rsidRPr="007B5FC4">
        <w:rPr>
          <w:rFonts w:ascii="Times New Roman" w:hAnsi="Times New Roman" w:cs="Times New Roman"/>
        </w:rPr>
        <w:t xml:space="preserve">Greg Haines, </w:t>
      </w:r>
      <w:proofErr w:type="spellStart"/>
      <w:r w:rsidR="00BE6BB0" w:rsidRPr="00BE6BB0">
        <w:rPr>
          <w:rFonts w:ascii="Times New Roman" w:hAnsi="Times New Roman" w:cs="Times New Roman"/>
        </w:rPr>
        <w:t>Ó</w:t>
      </w:r>
      <w:r w:rsidRPr="007B5FC4">
        <w:rPr>
          <w:rFonts w:ascii="Times New Roman" w:hAnsi="Times New Roman" w:cs="Times New Roman"/>
        </w:rPr>
        <w:t>lafur</w:t>
      </w:r>
      <w:proofErr w:type="spellEnd"/>
      <w:r w:rsidRPr="007B5FC4">
        <w:rPr>
          <w:rFonts w:ascii="Times New Roman" w:hAnsi="Times New Roman" w:cs="Times New Roman"/>
        </w:rPr>
        <w:t xml:space="preserve"> </w:t>
      </w:r>
      <w:proofErr w:type="spellStart"/>
      <w:r w:rsidRPr="007B5FC4">
        <w:rPr>
          <w:rFonts w:ascii="Times New Roman" w:hAnsi="Times New Roman" w:cs="Times New Roman"/>
        </w:rPr>
        <w:t>Arnalds</w:t>
      </w:r>
      <w:proofErr w:type="spellEnd"/>
      <w:r w:rsidRPr="007B5FC4">
        <w:rPr>
          <w:rFonts w:ascii="Times New Roman" w:hAnsi="Times New Roman" w:cs="Times New Roman"/>
        </w:rPr>
        <w:t xml:space="preserve">, </w:t>
      </w:r>
      <w:proofErr w:type="spellStart"/>
      <w:r w:rsidRPr="007B5FC4">
        <w:rPr>
          <w:rFonts w:ascii="Times New Roman" w:hAnsi="Times New Roman" w:cs="Times New Roman"/>
        </w:rPr>
        <w:t>Arve</w:t>
      </w:r>
      <w:proofErr w:type="spellEnd"/>
      <w:r w:rsidRPr="007B5FC4">
        <w:rPr>
          <w:rFonts w:ascii="Times New Roman" w:hAnsi="Times New Roman" w:cs="Times New Roman"/>
        </w:rPr>
        <w:t xml:space="preserve"> </w:t>
      </w:r>
      <w:proofErr w:type="spellStart"/>
      <w:r w:rsidRPr="007B5FC4">
        <w:rPr>
          <w:rFonts w:ascii="Times New Roman" w:hAnsi="Times New Roman" w:cs="Times New Roman"/>
        </w:rPr>
        <w:t>Henriksen</w:t>
      </w:r>
      <w:proofErr w:type="spellEnd"/>
      <w:r w:rsidRPr="007B5FC4">
        <w:rPr>
          <w:rFonts w:ascii="Times New Roman" w:hAnsi="Times New Roman" w:cs="Times New Roman"/>
        </w:rPr>
        <w:t xml:space="preserve"> and Brian McBride</w:t>
      </w:r>
      <w:r w:rsidR="00286D8D">
        <w:rPr>
          <w:rFonts w:ascii="Times New Roman" w:hAnsi="Times New Roman" w:cs="Times New Roman"/>
        </w:rPr>
        <w:t xml:space="preserve"> </w:t>
      </w:r>
      <w:r w:rsidRPr="007B5FC4">
        <w:rPr>
          <w:rFonts w:ascii="Times New Roman" w:hAnsi="Times New Roman" w:cs="Times New Roman"/>
        </w:rPr>
        <w:t>(see table 1).</w:t>
      </w:r>
      <w:r w:rsidR="007973C7">
        <w:rPr>
          <w:rFonts w:ascii="Times New Roman" w:hAnsi="Times New Roman" w:cs="Times New Roman"/>
        </w:rPr>
        <w:t xml:space="preserve"> </w:t>
      </w:r>
      <w:r w:rsidRPr="007B5FC4">
        <w:rPr>
          <w:rFonts w:ascii="Times New Roman" w:hAnsi="Times New Roman" w:cs="Times New Roman"/>
        </w:rPr>
        <w:t xml:space="preserve">Each music track and all rating scales were presented via Psychopy presentation software </w:t>
      </w:r>
      <w:r>
        <w:rPr>
          <w:rFonts w:ascii="Times New Roman" w:hAnsi="Times New Roman" w:cs="Times New Roman"/>
          <w:noProof/>
        </w:rPr>
        <w:t>(Peirce 2008)</w:t>
      </w:r>
      <w:r w:rsidRPr="007B5FC4">
        <w:rPr>
          <w:rFonts w:ascii="Times New Roman" w:hAnsi="Times New Roman" w:cs="Times New Roman"/>
        </w:rPr>
        <w:t xml:space="preserve">. </w:t>
      </w:r>
      <w:r w:rsidR="00085D03">
        <w:rPr>
          <w:rFonts w:ascii="Times New Roman" w:hAnsi="Times New Roman" w:cs="Times New Roman"/>
        </w:rPr>
        <w:t>Before listening to a music track, p</w:t>
      </w:r>
      <w:r w:rsidRPr="007B5FC4">
        <w:rPr>
          <w:rFonts w:ascii="Times New Roman" w:hAnsi="Times New Roman" w:cs="Times New Roman"/>
        </w:rPr>
        <w:t>articipants were instructed to close their eyes and relax. Music was played via high-quality stereo head</w:t>
      </w:r>
      <w:r w:rsidR="00D10EC9">
        <w:rPr>
          <w:rFonts w:ascii="Times New Roman" w:hAnsi="Times New Roman" w:cs="Times New Roman"/>
        </w:rPr>
        <w:t>phones (</w:t>
      </w:r>
      <w:proofErr w:type="spellStart"/>
      <w:r w:rsidR="00D10EC9">
        <w:rPr>
          <w:rFonts w:ascii="Times New Roman" w:hAnsi="Times New Roman" w:cs="Times New Roman"/>
        </w:rPr>
        <w:t>Beyerdynamic</w:t>
      </w:r>
      <w:proofErr w:type="spellEnd"/>
      <w:r w:rsidR="00D10EC9">
        <w:rPr>
          <w:rFonts w:ascii="Times New Roman" w:hAnsi="Times New Roman" w:cs="Times New Roman"/>
        </w:rPr>
        <w:t xml:space="preserve"> DT990 Pro)</w:t>
      </w:r>
      <w:r w:rsidR="00B3352E">
        <w:rPr>
          <w:rFonts w:ascii="Times New Roman" w:hAnsi="Times New Roman" w:cs="Times New Roman"/>
        </w:rPr>
        <w:t xml:space="preserve"> and p</w:t>
      </w:r>
      <w:r w:rsidRPr="007B5FC4">
        <w:rPr>
          <w:rFonts w:ascii="Times New Roman" w:hAnsi="Times New Roman" w:cs="Times New Roman"/>
        </w:rPr>
        <w:t xml:space="preserve">articipants were allowed to adjust the volume via remote volume control. When the music ended, a pre-recorded voice instructed </w:t>
      </w:r>
      <w:r w:rsidR="003776AC">
        <w:rPr>
          <w:rFonts w:ascii="Times New Roman" w:hAnsi="Times New Roman" w:cs="Times New Roman"/>
        </w:rPr>
        <w:t xml:space="preserve">them </w:t>
      </w:r>
      <w:r w:rsidRPr="007B5FC4">
        <w:rPr>
          <w:rFonts w:ascii="Times New Roman" w:hAnsi="Times New Roman" w:cs="Times New Roman"/>
        </w:rPr>
        <w:t xml:space="preserve">to open their eyes. They were then presented with the question “how emotionally affected were you by the music?” Participants gave ratings via a continuous visual analogue scale from 0 (“not at all”) to 100 (“very much”). Following this, a digitalized and shortened version of the full GEMS, the GEMS-9, was presented </w:t>
      </w:r>
      <w:r>
        <w:rPr>
          <w:rFonts w:ascii="Times New Roman" w:hAnsi="Times New Roman" w:cs="Times New Roman"/>
          <w:noProof/>
        </w:rPr>
        <w:t>(Zentner et al 2008)</w:t>
      </w:r>
      <w:r w:rsidRPr="007B5FC4">
        <w:rPr>
          <w:rFonts w:ascii="Times New Roman" w:hAnsi="Times New Roman" w:cs="Times New Roman"/>
        </w:rPr>
        <w:t xml:space="preserve">. A particularly important instruction given prior to completing the questionnaire was that participants should rate how he or she personally </w:t>
      </w:r>
      <w:r w:rsidRPr="00B3352E">
        <w:rPr>
          <w:rFonts w:ascii="Times New Roman" w:hAnsi="Times New Roman" w:cs="Times New Roman"/>
        </w:rPr>
        <w:t xml:space="preserve">felt </w:t>
      </w:r>
      <w:r w:rsidRPr="007B5FC4">
        <w:rPr>
          <w:rFonts w:ascii="Times New Roman" w:hAnsi="Times New Roman" w:cs="Times New Roman"/>
          <w:i/>
        </w:rPr>
        <w:t>in response</w:t>
      </w:r>
      <w:r w:rsidRPr="007B5FC4">
        <w:rPr>
          <w:rFonts w:ascii="Times New Roman" w:hAnsi="Times New Roman" w:cs="Times New Roman"/>
        </w:rPr>
        <w:t xml:space="preserve"> </w:t>
      </w:r>
      <w:r w:rsidRPr="00B3352E">
        <w:rPr>
          <w:rFonts w:ascii="Times New Roman" w:hAnsi="Times New Roman" w:cs="Times New Roman"/>
          <w:i/>
        </w:rPr>
        <w:t>to</w:t>
      </w:r>
      <w:r w:rsidRPr="007B5FC4">
        <w:rPr>
          <w:rFonts w:ascii="Times New Roman" w:hAnsi="Times New Roman" w:cs="Times New Roman"/>
        </w:rPr>
        <w:t xml:space="preserve"> the music, and not what he or she thought the music was trying to communicate to them</w:t>
      </w:r>
      <w:r w:rsidR="00B3352E">
        <w:rPr>
          <w:rFonts w:ascii="Times New Roman" w:hAnsi="Times New Roman" w:cs="Times New Roman"/>
        </w:rPr>
        <w:t xml:space="preserve"> or how he or she felt in general</w:t>
      </w:r>
      <w:r w:rsidRPr="007B5FC4">
        <w:rPr>
          <w:rFonts w:ascii="Times New Roman" w:hAnsi="Times New Roman" w:cs="Times New Roman"/>
        </w:rPr>
        <w:t>. The GEMS-9 consists of 9 items or categories of emotion, with sub-items presented in brackets: wonder (filled with wonder, dazzled, moved), transcendence (fascinated, overwhelmed, feelings of transcendence and spirituality), power (strong, triumphant, energetic), tenderness (tender, affectionate, in love), nostalgia (nostalgic, dreamy, melancholic), peacefulness (serene, calm, soothed), joyful activation (joyful, amused, bouncy), sadness (sad, sorrowful), tension (tense, agitated, nervous).  Each item was scored from 0 to 4: 0 = “not at all”, 1 = “somewhat”, 2 = “moderately”, 3 = “quite a lot”, and 4 = “very much”.</w:t>
      </w:r>
    </w:p>
    <w:p w14:paraId="5BEFB3F4" w14:textId="46CA2767" w:rsidR="00DC7BD8" w:rsidRDefault="008B5261" w:rsidP="00931FC8">
      <w:pPr>
        <w:spacing w:line="480" w:lineRule="auto"/>
        <w:rPr>
          <w:rFonts w:ascii="Times New Roman" w:hAnsi="Times New Roman" w:cs="Times New Roman"/>
        </w:rPr>
      </w:pPr>
      <w:r>
        <w:rPr>
          <w:rFonts w:ascii="Times New Roman" w:hAnsi="Times New Roman" w:cs="Times New Roman"/>
        </w:rPr>
        <w:t xml:space="preserve"> </w:t>
      </w:r>
    </w:p>
    <w:p w14:paraId="15D77381" w14:textId="580624E5" w:rsidR="00D663A4" w:rsidRDefault="002E5B7D" w:rsidP="00FB0F6B">
      <w:pPr>
        <w:rPr>
          <w:rFonts w:ascii="Times New Roman" w:hAnsi="Times New Roman" w:cs="Times New Roman"/>
          <w:b/>
          <w:sz w:val="16"/>
          <w:szCs w:val="16"/>
        </w:rPr>
      </w:pPr>
      <w:r w:rsidRPr="006477D6">
        <w:rPr>
          <w:rFonts w:ascii="Times New Roman" w:hAnsi="Times New Roman" w:cs="Times New Roman"/>
          <w:b/>
          <w:sz w:val="16"/>
          <w:szCs w:val="16"/>
        </w:rPr>
        <w:t>Table 1</w:t>
      </w:r>
      <w:r w:rsidRPr="006477D6">
        <w:rPr>
          <w:rFonts w:ascii="Times New Roman" w:hAnsi="Times New Roman" w:cs="Times New Roman"/>
          <w:sz w:val="16"/>
          <w:szCs w:val="16"/>
        </w:rPr>
        <w:t xml:space="preserve"> The two playlists utilized for the study. </w:t>
      </w:r>
    </w:p>
    <w:tbl>
      <w:tblPr>
        <w:tblStyle w:val="LightList-Accent1"/>
        <w:tblW w:w="8899"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tblBorders>
        <w:tblLook w:val="04A0" w:firstRow="1" w:lastRow="0" w:firstColumn="1" w:lastColumn="0" w:noHBand="0" w:noVBand="1"/>
      </w:tblPr>
      <w:tblGrid>
        <w:gridCol w:w="821"/>
        <w:gridCol w:w="1287"/>
        <w:gridCol w:w="2380"/>
        <w:gridCol w:w="1192"/>
        <w:gridCol w:w="2380"/>
        <w:gridCol w:w="839"/>
      </w:tblGrid>
      <w:tr w:rsidR="008E14DF" w:rsidRPr="006477D6" w14:paraId="4BB72814" w14:textId="77777777" w:rsidTr="007973C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08" w:type="dxa"/>
            <w:gridSpan w:val="2"/>
            <w:shd w:val="clear" w:color="auto" w:fill="F2F2F2" w:themeFill="background1" w:themeFillShade="F2"/>
            <w:noWrap/>
            <w:hideMark/>
          </w:tcPr>
          <w:p w14:paraId="0576E9DE" w14:textId="77777777" w:rsidR="008E14DF" w:rsidRPr="006477D6" w:rsidRDefault="008E14DF" w:rsidP="00931FC8">
            <w:pPr>
              <w:rPr>
                <w:rFonts w:ascii="Times New Roman" w:eastAsia="Times New Roman" w:hAnsi="Times New Roman" w:cs="Times New Roman"/>
                <w:color w:val="000000"/>
                <w:sz w:val="16"/>
                <w:szCs w:val="16"/>
                <w:lang w:eastAsia="en-GB"/>
              </w:rPr>
            </w:pPr>
          </w:p>
        </w:tc>
        <w:tc>
          <w:tcPr>
            <w:tcW w:w="3572" w:type="dxa"/>
            <w:gridSpan w:val="2"/>
            <w:shd w:val="clear" w:color="auto" w:fill="F2F2F2" w:themeFill="background1" w:themeFillShade="F2"/>
            <w:noWrap/>
            <w:hideMark/>
          </w:tcPr>
          <w:p w14:paraId="3DF6A07F" w14:textId="77777777" w:rsidR="008E14DF" w:rsidRPr="006477D6" w:rsidRDefault="008E14DF" w:rsidP="00931FC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6477D6">
              <w:rPr>
                <w:rFonts w:ascii="Times New Roman" w:eastAsia="Times New Roman" w:hAnsi="Times New Roman" w:cs="Times New Roman"/>
                <w:color w:val="000000"/>
                <w:sz w:val="16"/>
                <w:szCs w:val="16"/>
                <w:lang w:eastAsia="en-GB"/>
              </w:rPr>
              <w:t>Playlist A</w:t>
            </w:r>
          </w:p>
        </w:tc>
        <w:tc>
          <w:tcPr>
            <w:tcW w:w="3219" w:type="dxa"/>
            <w:gridSpan w:val="2"/>
            <w:shd w:val="clear" w:color="auto" w:fill="F2F2F2" w:themeFill="background1" w:themeFillShade="F2"/>
            <w:noWrap/>
            <w:hideMark/>
          </w:tcPr>
          <w:p w14:paraId="3978007A" w14:textId="77777777" w:rsidR="008E14DF" w:rsidRPr="006477D6" w:rsidRDefault="008E14DF" w:rsidP="00931FC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6477D6">
              <w:rPr>
                <w:rFonts w:ascii="Times New Roman" w:eastAsia="Times New Roman" w:hAnsi="Times New Roman" w:cs="Times New Roman"/>
                <w:color w:val="000000"/>
                <w:sz w:val="16"/>
                <w:szCs w:val="16"/>
                <w:lang w:eastAsia="en-GB"/>
              </w:rPr>
              <w:t>Playlist B</w:t>
            </w:r>
          </w:p>
        </w:tc>
      </w:tr>
      <w:tr w:rsidR="008E14DF" w:rsidRPr="006477D6" w14:paraId="3F63D2A0" w14:textId="77777777" w:rsidTr="007973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1" w:type="dxa"/>
            <w:tcBorders>
              <w:top w:val="none" w:sz="0" w:space="0" w:color="auto"/>
              <w:left w:val="none" w:sz="0" w:space="0" w:color="auto"/>
              <w:bottom w:val="none" w:sz="0" w:space="0" w:color="auto"/>
            </w:tcBorders>
            <w:noWrap/>
            <w:hideMark/>
          </w:tcPr>
          <w:p w14:paraId="4C896659" w14:textId="77777777" w:rsidR="008E14DF" w:rsidRPr="006477D6" w:rsidRDefault="008E14DF" w:rsidP="00931FC8">
            <w:pPr>
              <w:jc w:val="right"/>
              <w:rPr>
                <w:rFonts w:ascii="Times New Roman" w:eastAsia="Times New Roman" w:hAnsi="Times New Roman" w:cs="Times New Roman"/>
                <w:color w:val="000000"/>
                <w:sz w:val="16"/>
                <w:szCs w:val="16"/>
                <w:lang w:eastAsia="en-GB"/>
              </w:rPr>
            </w:pPr>
            <w:r w:rsidRPr="006477D6">
              <w:rPr>
                <w:rFonts w:ascii="Times New Roman" w:eastAsia="Times New Roman" w:hAnsi="Times New Roman" w:cs="Times New Roman"/>
                <w:color w:val="000000"/>
                <w:sz w:val="16"/>
                <w:szCs w:val="16"/>
                <w:lang w:eastAsia="en-GB"/>
              </w:rPr>
              <w:t>Stimulus</w:t>
            </w:r>
          </w:p>
        </w:tc>
        <w:tc>
          <w:tcPr>
            <w:tcW w:w="1287" w:type="dxa"/>
            <w:tcBorders>
              <w:top w:val="none" w:sz="0" w:space="0" w:color="auto"/>
              <w:bottom w:val="none" w:sz="0" w:space="0" w:color="auto"/>
            </w:tcBorders>
            <w:noWrap/>
            <w:hideMark/>
          </w:tcPr>
          <w:p w14:paraId="4E28516D" w14:textId="77777777" w:rsidR="008E14DF" w:rsidRPr="006477D6" w:rsidRDefault="008E14DF" w:rsidP="00931FC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6"/>
                <w:szCs w:val="16"/>
                <w:lang w:eastAsia="en-GB"/>
              </w:rPr>
            </w:pPr>
            <w:r w:rsidRPr="006477D6">
              <w:rPr>
                <w:rFonts w:ascii="Times New Roman" w:eastAsia="Times New Roman" w:hAnsi="Times New Roman" w:cs="Times New Roman"/>
                <w:b/>
                <w:color w:val="000000"/>
                <w:sz w:val="16"/>
                <w:szCs w:val="16"/>
                <w:lang w:eastAsia="en-GB"/>
              </w:rPr>
              <w:t>Artist name</w:t>
            </w:r>
          </w:p>
        </w:tc>
        <w:tc>
          <w:tcPr>
            <w:tcW w:w="2380" w:type="dxa"/>
            <w:tcBorders>
              <w:top w:val="none" w:sz="0" w:space="0" w:color="auto"/>
              <w:bottom w:val="none" w:sz="0" w:space="0" w:color="auto"/>
            </w:tcBorders>
            <w:noWrap/>
            <w:hideMark/>
          </w:tcPr>
          <w:p w14:paraId="7BC8AE6B" w14:textId="77777777" w:rsidR="008E14DF" w:rsidRPr="006477D6" w:rsidRDefault="008E14DF" w:rsidP="00931FC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6"/>
                <w:szCs w:val="16"/>
                <w:lang w:eastAsia="en-GB"/>
              </w:rPr>
            </w:pPr>
            <w:r w:rsidRPr="006477D6">
              <w:rPr>
                <w:rFonts w:ascii="Times New Roman" w:eastAsia="Times New Roman" w:hAnsi="Times New Roman" w:cs="Times New Roman"/>
                <w:b/>
                <w:color w:val="000000"/>
                <w:sz w:val="16"/>
                <w:szCs w:val="16"/>
                <w:lang w:eastAsia="en-GB"/>
              </w:rPr>
              <w:t>Track title</w:t>
            </w:r>
          </w:p>
        </w:tc>
        <w:tc>
          <w:tcPr>
            <w:tcW w:w="1192" w:type="dxa"/>
            <w:tcBorders>
              <w:top w:val="none" w:sz="0" w:space="0" w:color="auto"/>
              <w:bottom w:val="none" w:sz="0" w:space="0" w:color="auto"/>
            </w:tcBorders>
            <w:noWrap/>
            <w:hideMark/>
          </w:tcPr>
          <w:p w14:paraId="5CD82752" w14:textId="77777777" w:rsidR="008E14DF" w:rsidRPr="006477D6" w:rsidRDefault="008E14DF" w:rsidP="00931FC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6"/>
                <w:szCs w:val="16"/>
                <w:lang w:eastAsia="en-GB"/>
              </w:rPr>
            </w:pPr>
            <w:r w:rsidRPr="006477D6">
              <w:rPr>
                <w:rFonts w:ascii="Times New Roman" w:eastAsia="Times New Roman" w:hAnsi="Times New Roman" w:cs="Times New Roman"/>
                <w:b/>
                <w:color w:val="000000"/>
                <w:sz w:val="16"/>
                <w:szCs w:val="16"/>
                <w:lang w:eastAsia="en-GB"/>
              </w:rPr>
              <w:t>Duration</w:t>
            </w:r>
          </w:p>
        </w:tc>
        <w:tc>
          <w:tcPr>
            <w:tcW w:w="2380" w:type="dxa"/>
            <w:tcBorders>
              <w:top w:val="none" w:sz="0" w:space="0" w:color="auto"/>
              <w:bottom w:val="none" w:sz="0" w:space="0" w:color="auto"/>
            </w:tcBorders>
            <w:noWrap/>
            <w:hideMark/>
          </w:tcPr>
          <w:p w14:paraId="6B6956B8" w14:textId="77777777" w:rsidR="008E14DF" w:rsidRPr="006477D6" w:rsidRDefault="008E14DF" w:rsidP="00931FC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6"/>
                <w:szCs w:val="16"/>
                <w:lang w:eastAsia="en-GB"/>
              </w:rPr>
            </w:pPr>
            <w:r w:rsidRPr="006477D6">
              <w:rPr>
                <w:rFonts w:ascii="Times New Roman" w:eastAsia="Times New Roman" w:hAnsi="Times New Roman" w:cs="Times New Roman"/>
                <w:b/>
                <w:color w:val="000000"/>
                <w:sz w:val="16"/>
                <w:szCs w:val="16"/>
                <w:lang w:eastAsia="en-GB"/>
              </w:rPr>
              <w:t>Track title</w:t>
            </w:r>
          </w:p>
        </w:tc>
        <w:tc>
          <w:tcPr>
            <w:tcW w:w="839" w:type="dxa"/>
            <w:tcBorders>
              <w:top w:val="none" w:sz="0" w:space="0" w:color="auto"/>
              <w:bottom w:val="none" w:sz="0" w:space="0" w:color="auto"/>
              <w:right w:val="none" w:sz="0" w:space="0" w:color="auto"/>
            </w:tcBorders>
            <w:noWrap/>
            <w:hideMark/>
          </w:tcPr>
          <w:p w14:paraId="4330BA31" w14:textId="77777777" w:rsidR="008E14DF" w:rsidRPr="006477D6" w:rsidRDefault="008E14DF" w:rsidP="00931FC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6"/>
                <w:szCs w:val="16"/>
                <w:lang w:eastAsia="en-GB"/>
              </w:rPr>
            </w:pPr>
            <w:r w:rsidRPr="006477D6">
              <w:rPr>
                <w:rFonts w:ascii="Times New Roman" w:eastAsia="Times New Roman" w:hAnsi="Times New Roman" w:cs="Times New Roman"/>
                <w:b/>
                <w:color w:val="000000"/>
                <w:sz w:val="16"/>
                <w:szCs w:val="16"/>
                <w:lang w:eastAsia="en-GB"/>
              </w:rPr>
              <w:t>Duration</w:t>
            </w:r>
          </w:p>
        </w:tc>
      </w:tr>
      <w:tr w:rsidR="008E14DF" w:rsidRPr="006477D6" w14:paraId="175EC600" w14:textId="77777777" w:rsidTr="007973C7">
        <w:trPr>
          <w:trHeight w:val="300"/>
        </w:trPr>
        <w:tc>
          <w:tcPr>
            <w:cnfStyle w:val="001000000000" w:firstRow="0" w:lastRow="0" w:firstColumn="1" w:lastColumn="0" w:oddVBand="0" w:evenVBand="0" w:oddHBand="0" w:evenHBand="0" w:firstRowFirstColumn="0" w:firstRowLastColumn="0" w:lastRowFirstColumn="0" w:lastRowLastColumn="0"/>
            <w:tcW w:w="821" w:type="dxa"/>
            <w:noWrap/>
            <w:hideMark/>
          </w:tcPr>
          <w:p w14:paraId="73942262" w14:textId="77777777" w:rsidR="008E14DF" w:rsidRPr="006477D6" w:rsidRDefault="008E14DF" w:rsidP="00931FC8">
            <w:pPr>
              <w:jc w:val="center"/>
              <w:rPr>
                <w:rFonts w:ascii="Times New Roman" w:eastAsia="Times New Roman" w:hAnsi="Times New Roman" w:cs="Times New Roman"/>
                <w:color w:val="000000"/>
                <w:sz w:val="16"/>
                <w:szCs w:val="16"/>
                <w:lang w:eastAsia="en-GB"/>
              </w:rPr>
            </w:pPr>
            <w:r w:rsidRPr="006477D6">
              <w:rPr>
                <w:rFonts w:ascii="Times New Roman" w:eastAsia="Times New Roman" w:hAnsi="Times New Roman" w:cs="Times New Roman"/>
                <w:color w:val="000000"/>
                <w:sz w:val="16"/>
                <w:szCs w:val="16"/>
                <w:lang w:eastAsia="en-GB"/>
              </w:rPr>
              <w:t>1</w:t>
            </w:r>
          </w:p>
        </w:tc>
        <w:tc>
          <w:tcPr>
            <w:tcW w:w="1287" w:type="dxa"/>
            <w:noWrap/>
            <w:hideMark/>
          </w:tcPr>
          <w:p w14:paraId="14F7F6C6" w14:textId="77777777" w:rsidR="008E14DF" w:rsidRPr="006477D6" w:rsidRDefault="008E14DF" w:rsidP="00931FC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6477D6">
              <w:rPr>
                <w:rFonts w:ascii="Times New Roman" w:eastAsia="Times New Roman" w:hAnsi="Times New Roman" w:cs="Times New Roman"/>
                <w:color w:val="000000"/>
                <w:sz w:val="16"/>
                <w:szCs w:val="16"/>
                <w:lang w:eastAsia="en-GB"/>
              </w:rPr>
              <w:t>Greg Haines</w:t>
            </w:r>
          </w:p>
        </w:tc>
        <w:tc>
          <w:tcPr>
            <w:tcW w:w="2380" w:type="dxa"/>
            <w:noWrap/>
            <w:hideMark/>
          </w:tcPr>
          <w:p w14:paraId="07C2D66F" w14:textId="77777777" w:rsidR="008E14DF" w:rsidRPr="006477D6" w:rsidRDefault="008E14DF" w:rsidP="00931FC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6477D6">
              <w:rPr>
                <w:rFonts w:ascii="Times New Roman" w:eastAsia="Times New Roman" w:hAnsi="Times New Roman" w:cs="Times New Roman"/>
                <w:color w:val="000000"/>
                <w:sz w:val="16"/>
                <w:szCs w:val="16"/>
                <w:lang w:eastAsia="en-GB"/>
              </w:rPr>
              <w:t>183 Times</w:t>
            </w:r>
          </w:p>
        </w:tc>
        <w:tc>
          <w:tcPr>
            <w:tcW w:w="1192" w:type="dxa"/>
            <w:noWrap/>
            <w:hideMark/>
          </w:tcPr>
          <w:p w14:paraId="58A92542" w14:textId="77777777" w:rsidR="008E14DF" w:rsidRPr="006477D6" w:rsidRDefault="008E14DF" w:rsidP="00931FC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6477D6">
              <w:rPr>
                <w:rFonts w:ascii="Times New Roman" w:eastAsia="Times New Roman" w:hAnsi="Times New Roman" w:cs="Times New Roman"/>
                <w:color w:val="000000"/>
                <w:sz w:val="16"/>
                <w:szCs w:val="16"/>
                <w:lang w:eastAsia="en-GB"/>
              </w:rPr>
              <w:t>09:08</w:t>
            </w:r>
          </w:p>
        </w:tc>
        <w:tc>
          <w:tcPr>
            <w:tcW w:w="2380" w:type="dxa"/>
            <w:noWrap/>
            <w:hideMark/>
          </w:tcPr>
          <w:p w14:paraId="6C073302" w14:textId="77777777" w:rsidR="008E14DF" w:rsidRPr="006477D6" w:rsidRDefault="008E14DF" w:rsidP="00931FC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6477D6">
              <w:rPr>
                <w:rFonts w:ascii="Times New Roman" w:eastAsia="Times New Roman" w:hAnsi="Times New Roman" w:cs="Times New Roman"/>
                <w:color w:val="000000"/>
                <w:sz w:val="16"/>
                <w:szCs w:val="16"/>
                <w:lang w:eastAsia="en-GB"/>
              </w:rPr>
              <w:t>Azure</w:t>
            </w:r>
          </w:p>
        </w:tc>
        <w:tc>
          <w:tcPr>
            <w:tcW w:w="839" w:type="dxa"/>
            <w:noWrap/>
            <w:hideMark/>
          </w:tcPr>
          <w:p w14:paraId="6B3CD25A" w14:textId="77777777" w:rsidR="008E14DF" w:rsidRPr="006477D6" w:rsidRDefault="008E14DF" w:rsidP="00931FC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6477D6">
              <w:rPr>
                <w:rFonts w:ascii="Times New Roman" w:eastAsia="Times New Roman" w:hAnsi="Times New Roman" w:cs="Times New Roman"/>
                <w:color w:val="000000"/>
                <w:sz w:val="16"/>
                <w:szCs w:val="16"/>
                <w:lang w:eastAsia="en-GB"/>
              </w:rPr>
              <w:t>14:14</w:t>
            </w:r>
          </w:p>
        </w:tc>
      </w:tr>
      <w:tr w:rsidR="008E14DF" w:rsidRPr="006477D6" w14:paraId="43701D5A" w14:textId="77777777" w:rsidTr="007973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1" w:type="dxa"/>
            <w:tcBorders>
              <w:top w:val="none" w:sz="0" w:space="0" w:color="auto"/>
              <w:left w:val="none" w:sz="0" w:space="0" w:color="auto"/>
              <w:bottom w:val="none" w:sz="0" w:space="0" w:color="auto"/>
            </w:tcBorders>
            <w:noWrap/>
            <w:hideMark/>
          </w:tcPr>
          <w:p w14:paraId="29DEB8DB" w14:textId="77777777" w:rsidR="008E14DF" w:rsidRPr="006477D6" w:rsidRDefault="008E14DF" w:rsidP="00931FC8">
            <w:pPr>
              <w:jc w:val="center"/>
              <w:rPr>
                <w:rFonts w:ascii="Times New Roman" w:eastAsia="Times New Roman" w:hAnsi="Times New Roman" w:cs="Times New Roman"/>
                <w:color w:val="000000"/>
                <w:sz w:val="16"/>
                <w:szCs w:val="16"/>
                <w:lang w:eastAsia="en-GB"/>
              </w:rPr>
            </w:pPr>
            <w:r w:rsidRPr="006477D6">
              <w:rPr>
                <w:rFonts w:ascii="Times New Roman" w:eastAsia="Times New Roman" w:hAnsi="Times New Roman" w:cs="Times New Roman"/>
                <w:color w:val="000000"/>
                <w:sz w:val="16"/>
                <w:szCs w:val="16"/>
                <w:lang w:eastAsia="en-GB"/>
              </w:rPr>
              <w:t>2</w:t>
            </w:r>
          </w:p>
        </w:tc>
        <w:tc>
          <w:tcPr>
            <w:tcW w:w="1287" w:type="dxa"/>
            <w:tcBorders>
              <w:top w:val="none" w:sz="0" w:space="0" w:color="auto"/>
              <w:bottom w:val="none" w:sz="0" w:space="0" w:color="auto"/>
            </w:tcBorders>
            <w:noWrap/>
            <w:hideMark/>
          </w:tcPr>
          <w:p w14:paraId="60666EA4" w14:textId="77777777" w:rsidR="008E14DF" w:rsidRPr="006477D6" w:rsidRDefault="008E14DF" w:rsidP="00931FC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6477D6">
              <w:rPr>
                <w:rFonts w:ascii="Times New Roman" w:eastAsia="Times New Roman" w:hAnsi="Times New Roman" w:cs="Times New Roman"/>
                <w:color w:val="000000"/>
                <w:sz w:val="16"/>
                <w:szCs w:val="16"/>
                <w:lang w:eastAsia="en-GB"/>
              </w:rPr>
              <w:t>Brian McBride</w:t>
            </w:r>
          </w:p>
        </w:tc>
        <w:tc>
          <w:tcPr>
            <w:tcW w:w="2380" w:type="dxa"/>
            <w:tcBorders>
              <w:top w:val="none" w:sz="0" w:space="0" w:color="auto"/>
              <w:bottom w:val="none" w:sz="0" w:space="0" w:color="auto"/>
            </w:tcBorders>
            <w:noWrap/>
            <w:hideMark/>
          </w:tcPr>
          <w:p w14:paraId="54AF758D" w14:textId="77777777" w:rsidR="008E14DF" w:rsidRPr="006477D6" w:rsidRDefault="008E14DF" w:rsidP="00931FC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6477D6">
              <w:rPr>
                <w:rFonts w:ascii="Times New Roman" w:eastAsia="Times New Roman" w:hAnsi="Times New Roman" w:cs="Times New Roman"/>
                <w:color w:val="000000"/>
                <w:sz w:val="16"/>
                <w:szCs w:val="16"/>
                <w:lang w:eastAsia="en-GB"/>
              </w:rPr>
              <w:t>Toil theme part 2 &amp; part 3</w:t>
            </w:r>
          </w:p>
        </w:tc>
        <w:tc>
          <w:tcPr>
            <w:tcW w:w="1192" w:type="dxa"/>
            <w:tcBorders>
              <w:top w:val="none" w:sz="0" w:space="0" w:color="auto"/>
              <w:bottom w:val="none" w:sz="0" w:space="0" w:color="auto"/>
            </w:tcBorders>
            <w:noWrap/>
            <w:hideMark/>
          </w:tcPr>
          <w:p w14:paraId="6A3D723E" w14:textId="77777777" w:rsidR="008E14DF" w:rsidRPr="006477D6" w:rsidRDefault="008E14DF" w:rsidP="00931FC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6477D6">
              <w:rPr>
                <w:rFonts w:ascii="Times New Roman" w:eastAsia="Times New Roman" w:hAnsi="Times New Roman" w:cs="Times New Roman"/>
                <w:color w:val="000000"/>
                <w:sz w:val="16"/>
                <w:szCs w:val="16"/>
                <w:lang w:eastAsia="en-GB"/>
              </w:rPr>
              <w:t>05:11</w:t>
            </w:r>
          </w:p>
        </w:tc>
        <w:tc>
          <w:tcPr>
            <w:tcW w:w="2380" w:type="dxa"/>
            <w:tcBorders>
              <w:top w:val="none" w:sz="0" w:space="0" w:color="auto"/>
              <w:bottom w:val="none" w:sz="0" w:space="0" w:color="auto"/>
            </w:tcBorders>
            <w:noWrap/>
            <w:hideMark/>
          </w:tcPr>
          <w:p w14:paraId="5254B46D" w14:textId="77777777" w:rsidR="008E14DF" w:rsidRPr="006477D6" w:rsidRDefault="008E14DF" w:rsidP="00931FC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6477D6">
              <w:rPr>
                <w:rFonts w:ascii="Times New Roman" w:eastAsia="Times New Roman" w:hAnsi="Times New Roman" w:cs="Times New Roman"/>
                <w:color w:val="000000"/>
                <w:sz w:val="16"/>
                <w:szCs w:val="16"/>
                <w:lang w:eastAsia="en-GB"/>
              </w:rPr>
              <w:t xml:space="preserve">Supposed Essay on the Piano </w:t>
            </w:r>
          </w:p>
        </w:tc>
        <w:tc>
          <w:tcPr>
            <w:tcW w:w="839" w:type="dxa"/>
            <w:tcBorders>
              <w:top w:val="none" w:sz="0" w:space="0" w:color="auto"/>
              <w:bottom w:val="none" w:sz="0" w:space="0" w:color="auto"/>
              <w:right w:val="none" w:sz="0" w:space="0" w:color="auto"/>
            </w:tcBorders>
            <w:noWrap/>
            <w:hideMark/>
          </w:tcPr>
          <w:p w14:paraId="169A95C3" w14:textId="77777777" w:rsidR="008E14DF" w:rsidRPr="006477D6" w:rsidRDefault="008E14DF" w:rsidP="00931FC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6477D6">
              <w:rPr>
                <w:rFonts w:ascii="Times New Roman" w:eastAsia="Times New Roman" w:hAnsi="Times New Roman" w:cs="Times New Roman"/>
                <w:color w:val="000000"/>
                <w:sz w:val="16"/>
                <w:szCs w:val="16"/>
                <w:lang w:eastAsia="en-GB"/>
              </w:rPr>
              <w:t>04:10</w:t>
            </w:r>
          </w:p>
        </w:tc>
      </w:tr>
      <w:tr w:rsidR="008E14DF" w:rsidRPr="006477D6" w14:paraId="56D7D198" w14:textId="77777777" w:rsidTr="007973C7">
        <w:trPr>
          <w:trHeight w:val="300"/>
        </w:trPr>
        <w:tc>
          <w:tcPr>
            <w:cnfStyle w:val="001000000000" w:firstRow="0" w:lastRow="0" w:firstColumn="1" w:lastColumn="0" w:oddVBand="0" w:evenVBand="0" w:oddHBand="0" w:evenHBand="0" w:firstRowFirstColumn="0" w:firstRowLastColumn="0" w:lastRowFirstColumn="0" w:lastRowLastColumn="0"/>
            <w:tcW w:w="821" w:type="dxa"/>
            <w:noWrap/>
            <w:hideMark/>
          </w:tcPr>
          <w:p w14:paraId="3F22D26C" w14:textId="77777777" w:rsidR="008E14DF" w:rsidRPr="006477D6" w:rsidRDefault="008E14DF" w:rsidP="00931FC8">
            <w:pPr>
              <w:jc w:val="center"/>
              <w:rPr>
                <w:rFonts w:ascii="Times New Roman" w:eastAsia="Times New Roman" w:hAnsi="Times New Roman" w:cs="Times New Roman"/>
                <w:color w:val="000000"/>
                <w:sz w:val="16"/>
                <w:szCs w:val="16"/>
                <w:lang w:eastAsia="en-GB"/>
              </w:rPr>
            </w:pPr>
            <w:r w:rsidRPr="006477D6">
              <w:rPr>
                <w:rFonts w:ascii="Times New Roman" w:eastAsia="Times New Roman" w:hAnsi="Times New Roman" w:cs="Times New Roman"/>
                <w:color w:val="000000"/>
                <w:sz w:val="16"/>
                <w:szCs w:val="16"/>
                <w:lang w:eastAsia="en-GB"/>
              </w:rPr>
              <w:t>3</w:t>
            </w:r>
          </w:p>
        </w:tc>
        <w:tc>
          <w:tcPr>
            <w:tcW w:w="1287" w:type="dxa"/>
            <w:noWrap/>
            <w:hideMark/>
          </w:tcPr>
          <w:p w14:paraId="35EF5313" w14:textId="77777777" w:rsidR="008E14DF" w:rsidRPr="006477D6" w:rsidRDefault="008E14DF" w:rsidP="00931FC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proofErr w:type="spellStart"/>
            <w:r w:rsidRPr="006349D1">
              <w:rPr>
                <w:rFonts w:ascii="Times New Roman" w:eastAsia="Times New Roman" w:hAnsi="Times New Roman" w:cs="Times New Roman"/>
                <w:color w:val="000000"/>
                <w:sz w:val="16"/>
                <w:szCs w:val="16"/>
                <w:lang w:eastAsia="en-GB"/>
              </w:rPr>
              <w:t>Ó</w:t>
            </w:r>
            <w:r w:rsidRPr="006477D6">
              <w:rPr>
                <w:rFonts w:ascii="Times New Roman" w:eastAsia="Times New Roman" w:hAnsi="Times New Roman" w:cs="Times New Roman"/>
                <w:color w:val="000000"/>
                <w:sz w:val="16"/>
                <w:szCs w:val="16"/>
                <w:lang w:eastAsia="en-GB"/>
              </w:rPr>
              <w:t>lafur</w:t>
            </w:r>
            <w:proofErr w:type="spellEnd"/>
            <w:r w:rsidRPr="006477D6">
              <w:rPr>
                <w:rFonts w:ascii="Times New Roman" w:eastAsia="Times New Roman" w:hAnsi="Times New Roman" w:cs="Times New Roman"/>
                <w:color w:val="000000"/>
                <w:sz w:val="16"/>
                <w:szCs w:val="16"/>
                <w:lang w:eastAsia="en-GB"/>
              </w:rPr>
              <w:t xml:space="preserve"> </w:t>
            </w:r>
            <w:proofErr w:type="spellStart"/>
            <w:r w:rsidRPr="006477D6">
              <w:rPr>
                <w:rFonts w:ascii="Times New Roman" w:eastAsia="Times New Roman" w:hAnsi="Times New Roman" w:cs="Times New Roman"/>
                <w:color w:val="000000"/>
                <w:sz w:val="16"/>
                <w:szCs w:val="16"/>
                <w:lang w:eastAsia="en-GB"/>
              </w:rPr>
              <w:t>Arnalds</w:t>
            </w:r>
            <w:proofErr w:type="spellEnd"/>
          </w:p>
        </w:tc>
        <w:tc>
          <w:tcPr>
            <w:tcW w:w="2380" w:type="dxa"/>
            <w:noWrap/>
            <w:hideMark/>
          </w:tcPr>
          <w:p w14:paraId="3952D193" w14:textId="77777777" w:rsidR="008E14DF" w:rsidRPr="006477D6" w:rsidRDefault="008E14DF" w:rsidP="00931FC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6477D6">
              <w:rPr>
                <w:rFonts w:ascii="Times New Roman" w:eastAsia="Times New Roman" w:hAnsi="Times New Roman" w:cs="Times New Roman"/>
                <w:color w:val="000000"/>
                <w:sz w:val="16"/>
                <w:szCs w:val="16"/>
                <w:lang w:eastAsia="en-GB"/>
              </w:rPr>
              <w:t>The Wait</w:t>
            </w:r>
          </w:p>
        </w:tc>
        <w:tc>
          <w:tcPr>
            <w:tcW w:w="1192" w:type="dxa"/>
            <w:noWrap/>
            <w:hideMark/>
          </w:tcPr>
          <w:p w14:paraId="393ECDCB" w14:textId="77777777" w:rsidR="008E14DF" w:rsidRPr="006477D6" w:rsidRDefault="008E14DF" w:rsidP="00931FC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6477D6">
              <w:rPr>
                <w:rFonts w:ascii="Times New Roman" w:eastAsia="Times New Roman" w:hAnsi="Times New Roman" w:cs="Times New Roman"/>
                <w:color w:val="000000"/>
                <w:sz w:val="16"/>
                <w:szCs w:val="16"/>
                <w:lang w:eastAsia="en-GB"/>
              </w:rPr>
              <w:t>03:35</w:t>
            </w:r>
          </w:p>
        </w:tc>
        <w:tc>
          <w:tcPr>
            <w:tcW w:w="2380" w:type="dxa"/>
            <w:noWrap/>
            <w:hideMark/>
          </w:tcPr>
          <w:p w14:paraId="3969B2F9" w14:textId="77777777" w:rsidR="008E14DF" w:rsidRPr="006477D6" w:rsidRDefault="008E14DF" w:rsidP="00931FC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6477D6">
              <w:rPr>
                <w:rFonts w:ascii="Times New Roman" w:eastAsia="Times New Roman" w:hAnsi="Times New Roman" w:cs="Times New Roman"/>
                <w:color w:val="000000"/>
                <w:sz w:val="16"/>
                <w:szCs w:val="16"/>
                <w:lang w:eastAsia="en-GB"/>
              </w:rPr>
              <w:t>Autumn Day</w:t>
            </w:r>
          </w:p>
        </w:tc>
        <w:tc>
          <w:tcPr>
            <w:tcW w:w="839" w:type="dxa"/>
            <w:noWrap/>
            <w:hideMark/>
          </w:tcPr>
          <w:p w14:paraId="2703C636" w14:textId="77777777" w:rsidR="008E14DF" w:rsidRPr="006477D6" w:rsidRDefault="008E14DF" w:rsidP="00931FC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6477D6">
              <w:rPr>
                <w:rFonts w:ascii="Times New Roman" w:eastAsia="Times New Roman" w:hAnsi="Times New Roman" w:cs="Times New Roman"/>
                <w:color w:val="000000"/>
                <w:sz w:val="16"/>
                <w:szCs w:val="16"/>
                <w:lang w:eastAsia="en-GB"/>
              </w:rPr>
              <w:t>03:26</w:t>
            </w:r>
          </w:p>
        </w:tc>
      </w:tr>
      <w:tr w:rsidR="008E14DF" w:rsidRPr="006477D6" w14:paraId="2D537A03" w14:textId="77777777" w:rsidTr="007973C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21" w:type="dxa"/>
            <w:tcBorders>
              <w:top w:val="none" w:sz="0" w:space="0" w:color="auto"/>
              <w:left w:val="none" w:sz="0" w:space="0" w:color="auto"/>
              <w:bottom w:val="none" w:sz="0" w:space="0" w:color="auto"/>
            </w:tcBorders>
            <w:noWrap/>
            <w:hideMark/>
          </w:tcPr>
          <w:p w14:paraId="3090951A" w14:textId="77777777" w:rsidR="008E14DF" w:rsidRPr="006477D6" w:rsidRDefault="008E14DF" w:rsidP="00931FC8">
            <w:pPr>
              <w:jc w:val="center"/>
              <w:rPr>
                <w:rFonts w:ascii="Times New Roman" w:eastAsia="Times New Roman" w:hAnsi="Times New Roman" w:cs="Times New Roman"/>
                <w:color w:val="000000"/>
                <w:sz w:val="16"/>
                <w:szCs w:val="16"/>
                <w:lang w:eastAsia="en-GB"/>
              </w:rPr>
            </w:pPr>
            <w:r w:rsidRPr="006477D6">
              <w:rPr>
                <w:rFonts w:ascii="Times New Roman" w:eastAsia="Times New Roman" w:hAnsi="Times New Roman" w:cs="Times New Roman"/>
                <w:color w:val="000000"/>
                <w:sz w:val="16"/>
                <w:szCs w:val="16"/>
                <w:lang w:eastAsia="en-GB"/>
              </w:rPr>
              <w:t>4</w:t>
            </w:r>
          </w:p>
        </w:tc>
        <w:tc>
          <w:tcPr>
            <w:tcW w:w="1287" w:type="dxa"/>
            <w:tcBorders>
              <w:top w:val="none" w:sz="0" w:space="0" w:color="auto"/>
              <w:bottom w:val="none" w:sz="0" w:space="0" w:color="auto"/>
            </w:tcBorders>
            <w:noWrap/>
            <w:hideMark/>
          </w:tcPr>
          <w:p w14:paraId="35B4DAF7" w14:textId="77777777" w:rsidR="008E14DF" w:rsidRPr="006477D6" w:rsidRDefault="008E14DF" w:rsidP="00931FC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6477D6">
              <w:rPr>
                <w:rFonts w:ascii="Times New Roman" w:eastAsia="Times New Roman" w:hAnsi="Times New Roman" w:cs="Times New Roman"/>
                <w:color w:val="000000"/>
                <w:sz w:val="16"/>
                <w:szCs w:val="16"/>
                <w:lang w:eastAsia="en-GB"/>
              </w:rPr>
              <w:t>Brian McBride</w:t>
            </w:r>
          </w:p>
        </w:tc>
        <w:tc>
          <w:tcPr>
            <w:tcW w:w="2380" w:type="dxa"/>
            <w:tcBorders>
              <w:top w:val="none" w:sz="0" w:space="0" w:color="auto"/>
              <w:bottom w:val="none" w:sz="0" w:space="0" w:color="auto"/>
            </w:tcBorders>
            <w:noWrap/>
            <w:hideMark/>
          </w:tcPr>
          <w:p w14:paraId="76410B5F" w14:textId="77777777" w:rsidR="008E14DF" w:rsidRPr="006477D6" w:rsidRDefault="008E14DF" w:rsidP="00931FC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proofErr w:type="spellStart"/>
            <w:r w:rsidRPr="006477D6">
              <w:rPr>
                <w:rFonts w:ascii="Times New Roman" w:eastAsia="Times New Roman" w:hAnsi="Times New Roman" w:cs="Times New Roman"/>
                <w:color w:val="000000"/>
                <w:sz w:val="16"/>
                <w:szCs w:val="16"/>
                <w:lang w:eastAsia="en-GB"/>
              </w:rPr>
              <w:t>Mélodrames</w:t>
            </w:r>
            <w:proofErr w:type="spellEnd"/>
            <w:r w:rsidRPr="006477D6">
              <w:rPr>
                <w:rFonts w:ascii="Times New Roman" w:eastAsia="Times New Roman" w:hAnsi="Times New Roman" w:cs="Times New Roman"/>
                <w:color w:val="000000"/>
                <w:sz w:val="16"/>
                <w:szCs w:val="16"/>
                <w:lang w:eastAsia="en-GB"/>
              </w:rPr>
              <w:t xml:space="preserve"> </w:t>
            </w:r>
            <w:proofErr w:type="spellStart"/>
            <w:r w:rsidRPr="006477D6">
              <w:rPr>
                <w:rFonts w:ascii="Times New Roman" w:eastAsia="Times New Roman" w:hAnsi="Times New Roman" w:cs="Times New Roman"/>
                <w:color w:val="000000"/>
                <w:sz w:val="16"/>
                <w:szCs w:val="16"/>
                <w:lang w:eastAsia="en-GB"/>
              </w:rPr>
              <w:t>Télégraphiés</w:t>
            </w:r>
            <w:proofErr w:type="spellEnd"/>
            <w:r w:rsidRPr="006477D6">
              <w:rPr>
                <w:rFonts w:ascii="Times New Roman" w:eastAsia="Times New Roman" w:hAnsi="Times New Roman" w:cs="Times New Roman"/>
                <w:color w:val="000000"/>
                <w:sz w:val="16"/>
                <w:szCs w:val="16"/>
                <w:lang w:eastAsia="en-GB"/>
              </w:rPr>
              <w:t xml:space="preserve"> Part 2</w:t>
            </w:r>
          </w:p>
        </w:tc>
        <w:tc>
          <w:tcPr>
            <w:tcW w:w="1192" w:type="dxa"/>
            <w:tcBorders>
              <w:top w:val="none" w:sz="0" w:space="0" w:color="auto"/>
              <w:bottom w:val="none" w:sz="0" w:space="0" w:color="auto"/>
            </w:tcBorders>
            <w:noWrap/>
            <w:hideMark/>
          </w:tcPr>
          <w:p w14:paraId="385E2CF4" w14:textId="77777777" w:rsidR="008E14DF" w:rsidRPr="006477D6" w:rsidRDefault="008E14DF" w:rsidP="00931FC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6477D6">
              <w:rPr>
                <w:rFonts w:ascii="Times New Roman" w:eastAsia="Times New Roman" w:hAnsi="Times New Roman" w:cs="Times New Roman"/>
                <w:color w:val="000000"/>
                <w:sz w:val="16"/>
                <w:szCs w:val="16"/>
                <w:lang w:eastAsia="en-GB"/>
              </w:rPr>
              <w:t>04:12</w:t>
            </w:r>
          </w:p>
        </w:tc>
        <w:tc>
          <w:tcPr>
            <w:tcW w:w="2380" w:type="dxa"/>
            <w:tcBorders>
              <w:top w:val="none" w:sz="0" w:space="0" w:color="auto"/>
              <w:bottom w:val="none" w:sz="0" w:space="0" w:color="auto"/>
            </w:tcBorders>
            <w:noWrap/>
            <w:hideMark/>
          </w:tcPr>
          <w:p w14:paraId="0FEF66C8" w14:textId="77777777" w:rsidR="008E14DF" w:rsidRPr="006477D6" w:rsidRDefault="008E14DF" w:rsidP="00931FC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proofErr w:type="spellStart"/>
            <w:r w:rsidRPr="006477D6">
              <w:rPr>
                <w:rFonts w:ascii="Times New Roman" w:eastAsia="Times New Roman" w:hAnsi="Times New Roman" w:cs="Times New Roman"/>
                <w:color w:val="000000"/>
                <w:sz w:val="16"/>
                <w:szCs w:val="16"/>
                <w:lang w:eastAsia="en-GB"/>
              </w:rPr>
              <w:t>Mélodrames</w:t>
            </w:r>
            <w:proofErr w:type="spellEnd"/>
            <w:r w:rsidRPr="006477D6">
              <w:rPr>
                <w:rFonts w:ascii="Times New Roman" w:eastAsia="Times New Roman" w:hAnsi="Times New Roman" w:cs="Times New Roman"/>
                <w:color w:val="000000"/>
                <w:sz w:val="16"/>
                <w:szCs w:val="16"/>
                <w:lang w:eastAsia="en-GB"/>
              </w:rPr>
              <w:t xml:space="preserve"> </w:t>
            </w:r>
            <w:proofErr w:type="spellStart"/>
            <w:r w:rsidRPr="006477D6">
              <w:rPr>
                <w:rFonts w:ascii="Times New Roman" w:eastAsia="Times New Roman" w:hAnsi="Times New Roman" w:cs="Times New Roman"/>
                <w:color w:val="000000"/>
                <w:sz w:val="16"/>
                <w:szCs w:val="16"/>
                <w:lang w:eastAsia="en-GB"/>
              </w:rPr>
              <w:t>Télégraphiés</w:t>
            </w:r>
            <w:proofErr w:type="spellEnd"/>
            <w:r w:rsidRPr="006477D6">
              <w:rPr>
                <w:rFonts w:ascii="Times New Roman" w:eastAsia="Times New Roman" w:hAnsi="Times New Roman" w:cs="Times New Roman"/>
                <w:color w:val="000000"/>
                <w:sz w:val="16"/>
                <w:szCs w:val="16"/>
                <w:lang w:eastAsia="en-GB"/>
              </w:rPr>
              <w:t xml:space="preserve"> Part 1</w:t>
            </w:r>
          </w:p>
        </w:tc>
        <w:tc>
          <w:tcPr>
            <w:tcW w:w="839" w:type="dxa"/>
            <w:tcBorders>
              <w:top w:val="none" w:sz="0" w:space="0" w:color="auto"/>
              <w:bottom w:val="none" w:sz="0" w:space="0" w:color="auto"/>
              <w:right w:val="none" w:sz="0" w:space="0" w:color="auto"/>
            </w:tcBorders>
            <w:noWrap/>
            <w:hideMark/>
          </w:tcPr>
          <w:p w14:paraId="6E46CDD6" w14:textId="77777777" w:rsidR="008E14DF" w:rsidRPr="006477D6" w:rsidRDefault="008E14DF" w:rsidP="00931FC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6477D6">
              <w:rPr>
                <w:rFonts w:ascii="Times New Roman" w:eastAsia="Times New Roman" w:hAnsi="Times New Roman" w:cs="Times New Roman"/>
                <w:color w:val="000000"/>
                <w:sz w:val="16"/>
                <w:szCs w:val="16"/>
                <w:lang w:eastAsia="en-GB"/>
              </w:rPr>
              <w:t>05:25</w:t>
            </w:r>
          </w:p>
        </w:tc>
      </w:tr>
      <w:tr w:rsidR="008E14DF" w:rsidRPr="006477D6" w14:paraId="4BEC38A9" w14:textId="77777777" w:rsidTr="007973C7">
        <w:trPr>
          <w:trHeight w:val="300"/>
        </w:trPr>
        <w:tc>
          <w:tcPr>
            <w:cnfStyle w:val="001000000000" w:firstRow="0" w:lastRow="0" w:firstColumn="1" w:lastColumn="0" w:oddVBand="0" w:evenVBand="0" w:oddHBand="0" w:evenHBand="0" w:firstRowFirstColumn="0" w:firstRowLastColumn="0" w:lastRowFirstColumn="0" w:lastRowLastColumn="0"/>
            <w:tcW w:w="821" w:type="dxa"/>
            <w:noWrap/>
            <w:hideMark/>
          </w:tcPr>
          <w:p w14:paraId="767C94E3" w14:textId="77777777" w:rsidR="008E14DF" w:rsidRPr="006477D6" w:rsidRDefault="008E14DF" w:rsidP="00931FC8">
            <w:pPr>
              <w:jc w:val="center"/>
              <w:rPr>
                <w:rFonts w:ascii="Times New Roman" w:eastAsia="Times New Roman" w:hAnsi="Times New Roman" w:cs="Times New Roman"/>
                <w:color w:val="000000"/>
                <w:sz w:val="16"/>
                <w:szCs w:val="16"/>
                <w:lang w:eastAsia="en-GB"/>
              </w:rPr>
            </w:pPr>
            <w:r w:rsidRPr="006477D6">
              <w:rPr>
                <w:rFonts w:ascii="Times New Roman" w:eastAsia="Times New Roman" w:hAnsi="Times New Roman" w:cs="Times New Roman"/>
                <w:color w:val="000000"/>
                <w:sz w:val="16"/>
                <w:szCs w:val="16"/>
                <w:lang w:eastAsia="en-GB"/>
              </w:rPr>
              <w:t>5</w:t>
            </w:r>
          </w:p>
        </w:tc>
        <w:tc>
          <w:tcPr>
            <w:tcW w:w="1287" w:type="dxa"/>
            <w:noWrap/>
            <w:hideMark/>
          </w:tcPr>
          <w:p w14:paraId="2468B377" w14:textId="77777777" w:rsidR="008E14DF" w:rsidRPr="006477D6" w:rsidRDefault="008E14DF" w:rsidP="00931FC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proofErr w:type="spellStart"/>
            <w:r w:rsidRPr="006477D6">
              <w:rPr>
                <w:rFonts w:ascii="Times New Roman" w:eastAsia="Times New Roman" w:hAnsi="Times New Roman" w:cs="Times New Roman"/>
                <w:color w:val="000000"/>
                <w:sz w:val="16"/>
                <w:szCs w:val="16"/>
                <w:lang w:eastAsia="en-GB"/>
              </w:rPr>
              <w:t>Arve</w:t>
            </w:r>
            <w:proofErr w:type="spellEnd"/>
            <w:r w:rsidRPr="006477D6">
              <w:rPr>
                <w:rFonts w:ascii="Times New Roman" w:eastAsia="Times New Roman" w:hAnsi="Times New Roman" w:cs="Times New Roman"/>
                <w:color w:val="000000"/>
                <w:sz w:val="16"/>
                <w:szCs w:val="16"/>
                <w:lang w:eastAsia="en-GB"/>
              </w:rPr>
              <w:t xml:space="preserve"> </w:t>
            </w:r>
            <w:proofErr w:type="spellStart"/>
            <w:r w:rsidRPr="006477D6">
              <w:rPr>
                <w:rFonts w:ascii="Times New Roman" w:eastAsia="Times New Roman" w:hAnsi="Times New Roman" w:cs="Times New Roman"/>
                <w:color w:val="000000"/>
                <w:sz w:val="16"/>
                <w:szCs w:val="16"/>
                <w:lang w:eastAsia="en-GB"/>
              </w:rPr>
              <w:t>Henriksen</w:t>
            </w:r>
            <w:proofErr w:type="spellEnd"/>
          </w:p>
        </w:tc>
        <w:tc>
          <w:tcPr>
            <w:tcW w:w="2380" w:type="dxa"/>
            <w:noWrap/>
            <w:hideMark/>
          </w:tcPr>
          <w:p w14:paraId="5FB99E64" w14:textId="77777777" w:rsidR="008E14DF" w:rsidRPr="006477D6" w:rsidRDefault="008E14DF" w:rsidP="00931FC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6477D6">
              <w:rPr>
                <w:rFonts w:ascii="Times New Roman" w:eastAsia="Times New Roman" w:hAnsi="Times New Roman" w:cs="Times New Roman"/>
                <w:color w:val="000000"/>
                <w:sz w:val="16"/>
                <w:szCs w:val="16"/>
                <w:lang w:eastAsia="en-GB"/>
              </w:rPr>
              <w:t>In the Light</w:t>
            </w:r>
          </w:p>
        </w:tc>
        <w:tc>
          <w:tcPr>
            <w:tcW w:w="1192" w:type="dxa"/>
            <w:noWrap/>
            <w:hideMark/>
          </w:tcPr>
          <w:p w14:paraId="6EFE4B13" w14:textId="77777777" w:rsidR="008E14DF" w:rsidRPr="006477D6" w:rsidRDefault="008E14DF" w:rsidP="00931FC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6477D6">
              <w:rPr>
                <w:rFonts w:ascii="Times New Roman" w:eastAsia="Times New Roman" w:hAnsi="Times New Roman" w:cs="Times New Roman"/>
                <w:color w:val="000000"/>
                <w:sz w:val="16"/>
                <w:szCs w:val="16"/>
                <w:lang w:eastAsia="en-GB"/>
              </w:rPr>
              <w:t>05:29</w:t>
            </w:r>
          </w:p>
        </w:tc>
        <w:tc>
          <w:tcPr>
            <w:tcW w:w="2380" w:type="dxa"/>
            <w:noWrap/>
            <w:hideMark/>
          </w:tcPr>
          <w:p w14:paraId="2C93158F" w14:textId="77777777" w:rsidR="008E14DF" w:rsidRPr="006477D6" w:rsidRDefault="008E14DF" w:rsidP="00931FC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6477D6">
              <w:rPr>
                <w:rFonts w:ascii="Times New Roman" w:eastAsia="Times New Roman" w:hAnsi="Times New Roman" w:cs="Times New Roman"/>
                <w:color w:val="000000"/>
                <w:sz w:val="16"/>
                <w:szCs w:val="16"/>
                <w:lang w:eastAsia="en-GB"/>
              </w:rPr>
              <w:t>Leaf and Rock</w:t>
            </w:r>
          </w:p>
        </w:tc>
        <w:tc>
          <w:tcPr>
            <w:tcW w:w="839" w:type="dxa"/>
            <w:noWrap/>
            <w:hideMark/>
          </w:tcPr>
          <w:p w14:paraId="21AED9F4" w14:textId="77777777" w:rsidR="008E14DF" w:rsidRPr="006477D6" w:rsidRDefault="008E14DF" w:rsidP="00931FC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6477D6">
              <w:rPr>
                <w:rFonts w:ascii="Times New Roman" w:eastAsia="Times New Roman" w:hAnsi="Times New Roman" w:cs="Times New Roman"/>
                <w:color w:val="000000"/>
                <w:sz w:val="16"/>
                <w:szCs w:val="16"/>
                <w:lang w:eastAsia="en-GB"/>
              </w:rPr>
              <w:t>02:17</w:t>
            </w:r>
          </w:p>
        </w:tc>
      </w:tr>
    </w:tbl>
    <w:p w14:paraId="6DED8F65" w14:textId="77777777" w:rsidR="00FB0F6B" w:rsidRPr="007B5FC4" w:rsidRDefault="00FB0F6B" w:rsidP="00931FC8">
      <w:pPr>
        <w:spacing w:line="480" w:lineRule="auto"/>
        <w:rPr>
          <w:rFonts w:ascii="Times New Roman" w:hAnsi="Times New Roman" w:cs="Times New Roman"/>
        </w:rPr>
      </w:pPr>
    </w:p>
    <w:p w14:paraId="4DA30E8D" w14:textId="77777777" w:rsidR="00DC7BD8" w:rsidRPr="006D1DC8" w:rsidRDefault="00DC7BD8" w:rsidP="007973C7">
      <w:pPr>
        <w:spacing w:line="480" w:lineRule="auto"/>
        <w:rPr>
          <w:rFonts w:ascii="Times New Roman" w:hAnsi="Times New Roman" w:cs="Times New Roman"/>
        </w:rPr>
      </w:pPr>
      <w:r w:rsidRPr="006D1DC8">
        <w:rPr>
          <w:rFonts w:ascii="Times New Roman" w:hAnsi="Times New Roman" w:cs="Times New Roman"/>
        </w:rPr>
        <w:lastRenderedPageBreak/>
        <w:t>Data analysis</w:t>
      </w:r>
    </w:p>
    <w:p w14:paraId="0372109E" w14:textId="77777777" w:rsidR="00DC7BD8" w:rsidRPr="007B5FC4" w:rsidRDefault="00DC7BD8" w:rsidP="00931FC8">
      <w:pPr>
        <w:spacing w:line="480" w:lineRule="auto"/>
        <w:rPr>
          <w:rFonts w:ascii="Times New Roman" w:hAnsi="Times New Roman" w:cs="Times New Roman"/>
        </w:rPr>
      </w:pPr>
      <w:r w:rsidRPr="007B5FC4">
        <w:rPr>
          <w:rFonts w:ascii="Times New Roman" w:hAnsi="Times New Roman" w:cs="Times New Roman"/>
        </w:rPr>
        <w:t xml:space="preserve">All statistical tests were performed in Statistical Package for the Social Sciences (SPSS) for Windows, Version 21.0. </w:t>
      </w:r>
      <w:r w:rsidR="00C8616F">
        <w:rPr>
          <w:rFonts w:ascii="Times New Roman" w:hAnsi="Times New Roman" w:cs="Times New Roman"/>
        </w:rPr>
        <w:t>S</w:t>
      </w:r>
      <w:r w:rsidRPr="007B5FC4">
        <w:rPr>
          <w:rFonts w:ascii="Times New Roman" w:hAnsi="Times New Roman" w:cs="Times New Roman"/>
        </w:rPr>
        <w:t xml:space="preserve">cores for the question “how emotionally affected were you by the music?” for each stimulus were averaged for each subject per condition. A paired </w:t>
      </w:r>
      <w:r w:rsidR="00C8616F">
        <w:rPr>
          <w:rFonts w:ascii="Times New Roman" w:hAnsi="Times New Roman" w:cs="Times New Roman"/>
        </w:rPr>
        <w:t>two</w:t>
      </w:r>
      <w:r w:rsidRPr="007B5FC4">
        <w:rPr>
          <w:rFonts w:ascii="Times New Roman" w:hAnsi="Times New Roman" w:cs="Times New Roman"/>
        </w:rPr>
        <w:t xml:space="preserve">-tailed t-test was performed to test for significant difference between conditions. </w:t>
      </w:r>
    </w:p>
    <w:p w14:paraId="49F42543" w14:textId="77777777" w:rsidR="00DC7BD8" w:rsidRPr="007B5FC4" w:rsidRDefault="006D5C40" w:rsidP="00931FC8">
      <w:pPr>
        <w:spacing w:line="480" w:lineRule="auto"/>
        <w:rPr>
          <w:rFonts w:ascii="Times New Roman" w:hAnsi="Times New Roman" w:cs="Times New Roman"/>
        </w:rPr>
      </w:pPr>
      <w:r>
        <w:rPr>
          <w:rFonts w:ascii="Times New Roman" w:hAnsi="Times New Roman" w:cs="Times New Roman"/>
        </w:rPr>
        <w:t>Since</w:t>
      </w:r>
      <w:r w:rsidR="00DC7BD8" w:rsidRPr="007B5FC4">
        <w:rPr>
          <w:rFonts w:ascii="Times New Roman" w:hAnsi="Times New Roman" w:cs="Times New Roman"/>
        </w:rPr>
        <w:t xml:space="preserve"> </w:t>
      </w:r>
      <w:r>
        <w:rPr>
          <w:rFonts w:ascii="Times New Roman" w:hAnsi="Times New Roman" w:cs="Times New Roman"/>
        </w:rPr>
        <w:t xml:space="preserve">the 5 possible ratings for the GEMS-9 were ascribed a relevant number (e.g. 0 = “not at all”, 1 = “somewhat”) and </w:t>
      </w:r>
      <w:r w:rsidR="00BE6BB0">
        <w:rPr>
          <w:rFonts w:ascii="Times New Roman" w:hAnsi="Times New Roman" w:cs="Times New Roman"/>
        </w:rPr>
        <w:t xml:space="preserve">the </w:t>
      </w:r>
      <w:r>
        <w:rPr>
          <w:rFonts w:ascii="Times New Roman" w:hAnsi="Times New Roman" w:cs="Times New Roman"/>
        </w:rPr>
        <w:t xml:space="preserve">resultant </w:t>
      </w:r>
      <w:r w:rsidR="00DC7BD8" w:rsidRPr="007B5FC4">
        <w:rPr>
          <w:rFonts w:ascii="Times New Roman" w:hAnsi="Times New Roman" w:cs="Times New Roman"/>
        </w:rPr>
        <w:t>data</w:t>
      </w:r>
      <w:r>
        <w:rPr>
          <w:rFonts w:ascii="Times New Roman" w:hAnsi="Times New Roman" w:cs="Times New Roman"/>
        </w:rPr>
        <w:t xml:space="preserve"> was normally </w:t>
      </w:r>
      <w:r w:rsidR="00BE6BB0">
        <w:rPr>
          <w:rFonts w:ascii="Times New Roman" w:hAnsi="Times New Roman" w:cs="Times New Roman"/>
        </w:rPr>
        <w:t>distributed</w:t>
      </w:r>
      <w:r w:rsidR="00DC7BD8" w:rsidRPr="007B5FC4">
        <w:rPr>
          <w:rFonts w:ascii="Times New Roman" w:hAnsi="Times New Roman" w:cs="Times New Roman"/>
        </w:rPr>
        <w:t xml:space="preserve">, </w:t>
      </w:r>
      <w:r>
        <w:rPr>
          <w:rFonts w:ascii="Times New Roman" w:hAnsi="Times New Roman" w:cs="Times New Roman"/>
        </w:rPr>
        <w:t xml:space="preserve">two-tailed paired t-tests </w:t>
      </w:r>
      <w:r w:rsidR="00DC7BD8" w:rsidRPr="007B5FC4">
        <w:rPr>
          <w:rFonts w:ascii="Times New Roman" w:hAnsi="Times New Roman" w:cs="Times New Roman"/>
        </w:rPr>
        <w:t xml:space="preserve">were used to </w:t>
      </w:r>
      <w:r w:rsidR="003B3AEC">
        <w:rPr>
          <w:rFonts w:ascii="Times New Roman" w:hAnsi="Times New Roman" w:cs="Times New Roman"/>
        </w:rPr>
        <w:t>analyse</w:t>
      </w:r>
      <w:r w:rsidR="003B3AEC" w:rsidRPr="007B5FC4">
        <w:rPr>
          <w:rFonts w:ascii="Times New Roman" w:hAnsi="Times New Roman" w:cs="Times New Roman"/>
        </w:rPr>
        <w:t xml:space="preserve"> </w:t>
      </w:r>
      <w:r>
        <w:rPr>
          <w:rFonts w:ascii="Times New Roman" w:hAnsi="Times New Roman" w:cs="Times New Roman"/>
        </w:rPr>
        <w:t xml:space="preserve">between-condition </w:t>
      </w:r>
      <w:r w:rsidR="00DC7BD8" w:rsidRPr="007B5FC4">
        <w:rPr>
          <w:rFonts w:ascii="Times New Roman" w:hAnsi="Times New Roman" w:cs="Times New Roman"/>
        </w:rPr>
        <w:t>difference</w:t>
      </w:r>
      <w:r>
        <w:rPr>
          <w:rFonts w:ascii="Times New Roman" w:hAnsi="Times New Roman" w:cs="Times New Roman"/>
        </w:rPr>
        <w:t>s</w:t>
      </w:r>
      <w:r w:rsidR="00DC7BD8" w:rsidRPr="007B5FC4">
        <w:rPr>
          <w:rFonts w:ascii="Times New Roman" w:hAnsi="Times New Roman" w:cs="Times New Roman"/>
        </w:rPr>
        <w:t xml:space="preserve">. </w:t>
      </w:r>
      <w:r w:rsidR="00762B36">
        <w:rPr>
          <w:rFonts w:ascii="Times New Roman" w:hAnsi="Times New Roman" w:cs="Times New Roman"/>
        </w:rPr>
        <w:t>Subsequent f</w:t>
      </w:r>
      <w:r w:rsidR="00DC7BD8" w:rsidRPr="007B5FC4">
        <w:rPr>
          <w:rFonts w:ascii="Times New Roman" w:hAnsi="Times New Roman" w:cs="Times New Roman"/>
        </w:rPr>
        <w:t xml:space="preserve">alse discovery rate (FDR) control was </w:t>
      </w:r>
      <w:r>
        <w:rPr>
          <w:rFonts w:ascii="Times New Roman" w:hAnsi="Times New Roman" w:cs="Times New Roman"/>
        </w:rPr>
        <w:t>used</w:t>
      </w:r>
      <w:r w:rsidRPr="007B5FC4">
        <w:rPr>
          <w:rFonts w:ascii="Times New Roman" w:hAnsi="Times New Roman" w:cs="Times New Roman"/>
        </w:rPr>
        <w:t xml:space="preserve"> </w:t>
      </w:r>
      <w:r w:rsidR="00DC7BD8" w:rsidRPr="007B5FC4">
        <w:rPr>
          <w:rFonts w:ascii="Times New Roman" w:hAnsi="Times New Roman" w:cs="Times New Roman"/>
        </w:rPr>
        <w:t xml:space="preserve">to correct for multiple comparisons </w:t>
      </w:r>
      <w:r w:rsidR="00DC7BD8">
        <w:rPr>
          <w:rFonts w:ascii="Times New Roman" w:hAnsi="Times New Roman" w:cs="Times New Roman"/>
          <w:noProof/>
        </w:rPr>
        <w:t>(Benjamini &amp; Hochberg 1995)</w:t>
      </w:r>
      <w:r w:rsidR="00DC7BD8" w:rsidRPr="007B5FC4">
        <w:rPr>
          <w:rFonts w:ascii="Times New Roman" w:hAnsi="Times New Roman" w:cs="Times New Roman"/>
        </w:rPr>
        <w:t xml:space="preserve">.   </w:t>
      </w:r>
    </w:p>
    <w:p w14:paraId="36464718" w14:textId="77777777" w:rsidR="00DC7BD8" w:rsidRPr="007B5FC4" w:rsidRDefault="00DC7BD8" w:rsidP="00931FC8">
      <w:pPr>
        <w:spacing w:line="480" w:lineRule="auto"/>
        <w:rPr>
          <w:rFonts w:ascii="Times New Roman" w:hAnsi="Times New Roman" w:cs="Times New Roman"/>
        </w:rPr>
      </w:pPr>
      <w:r w:rsidRPr="007B5FC4">
        <w:rPr>
          <w:rFonts w:ascii="Times New Roman" w:hAnsi="Times New Roman" w:cs="Times New Roman"/>
        </w:rPr>
        <w:t>Finally, a Pearson</w:t>
      </w:r>
      <w:r w:rsidR="006E2300">
        <w:rPr>
          <w:rFonts w:ascii="Times New Roman" w:hAnsi="Times New Roman" w:cs="Times New Roman"/>
        </w:rPr>
        <w:t>’s</w:t>
      </w:r>
      <w:r w:rsidRPr="007B5FC4">
        <w:rPr>
          <w:rFonts w:ascii="Times New Roman" w:hAnsi="Times New Roman" w:cs="Times New Roman"/>
        </w:rPr>
        <w:t xml:space="preserve"> correlational analysis was performed to evaluate a hypothesised relationship between the peak intensity of LSD’s subjective effects and the intensity of emotional arousal in response to music under LSD (</w:t>
      </w:r>
      <w:r w:rsidR="00FD71FE">
        <w:rPr>
          <w:rFonts w:ascii="Times New Roman" w:hAnsi="Times New Roman" w:cs="Times New Roman"/>
        </w:rPr>
        <w:t>i.e. t</w:t>
      </w:r>
      <w:r w:rsidRPr="007B5FC4">
        <w:rPr>
          <w:rFonts w:ascii="Times New Roman" w:hAnsi="Times New Roman" w:cs="Times New Roman"/>
        </w:rPr>
        <w:t>he average score for all music stimuli to the question “how emotionally affected were you by the music?”)</w:t>
      </w:r>
      <w:r w:rsidR="00FD71FE">
        <w:rPr>
          <w:rFonts w:ascii="Times New Roman" w:hAnsi="Times New Roman" w:cs="Times New Roman"/>
        </w:rPr>
        <w:t xml:space="preserve"> as well as the relationship </w:t>
      </w:r>
      <w:r w:rsidRPr="007B5FC4">
        <w:rPr>
          <w:rFonts w:ascii="Times New Roman" w:hAnsi="Times New Roman" w:cs="Times New Roman"/>
        </w:rPr>
        <w:t>between peak</w:t>
      </w:r>
      <w:r w:rsidR="00FD71FE">
        <w:rPr>
          <w:rFonts w:ascii="Times New Roman" w:hAnsi="Times New Roman" w:cs="Times New Roman"/>
        </w:rPr>
        <w:t xml:space="preserve"> drug</w:t>
      </w:r>
      <w:r w:rsidRPr="007B5FC4">
        <w:rPr>
          <w:rFonts w:ascii="Times New Roman" w:hAnsi="Times New Roman" w:cs="Times New Roman"/>
        </w:rPr>
        <w:t xml:space="preserve"> intensity and increase</w:t>
      </w:r>
      <w:r w:rsidR="00FD71FE">
        <w:rPr>
          <w:rFonts w:ascii="Times New Roman" w:hAnsi="Times New Roman" w:cs="Times New Roman"/>
        </w:rPr>
        <w:t>s</w:t>
      </w:r>
      <w:r w:rsidRPr="007B5FC4">
        <w:rPr>
          <w:rFonts w:ascii="Times New Roman" w:hAnsi="Times New Roman" w:cs="Times New Roman"/>
        </w:rPr>
        <w:t xml:space="preserve"> in </w:t>
      </w:r>
      <w:r w:rsidR="00635014">
        <w:rPr>
          <w:rFonts w:ascii="Times New Roman" w:hAnsi="Times New Roman" w:cs="Times New Roman"/>
        </w:rPr>
        <w:t xml:space="preserve">the GEMS-9 item </w:t>
      </w:r>
      <w:r w:rsidR="00FD71FE">
        <w:rPr>
          <w:rFonts w:ascii="Times New Roman" w:hAnsi="Times New Roman" w:cs="Times New Roman"/>
        </w:rPr>
        <w:t>“transcendence”</w:t>
      </w:r>
      <w:r w:rsidR="006E2300">
        <w:rPr>
          <w:rFonts w:ascii="Times New Roman" w:hAnsi="Times New Roman" w:cs="Times New Roman"/>
        </w:rPr>
        <w:t>.</w:t>
      </w:r>
    </w:p>
    <w:p w14:paraId="41222FB2" w14:textId="77777777" w:rsidR="00DC7BD8" w:rsidRPr="007B5FC4" w:rsidRDefault="00DC7BD8" w:rsidP="00931FC8">
      <w:pPr>
        <w:tabs>
          <w:tab w:val="left" w:pos="3525"/>
        </w:tabs>
        <w:spacing w:line="480" w:lineRule="auto"/>
        <w:rPr>
          <w:rFonts w:ascii="Times New Roman" w:hAnsi="Times New Roman" w:cs="Times New Roman"/>
        </w:rPr>
      </w:pPr>
    </w:p>
    <w:p w14:paraId="578CA08C" w14:textId="26E97412" w:rsidR="00DC7BD8" w:rsidRPr="007973C7" w:rsidRDefault="00615D4B" w:rsidP="007973C7">
      <w:pPr>
        <w:spacing w:line="480" w:lineRule="auto"/>
        <w:rPr>
          <w:rFonts w:ascii="Times New Roman" w:hAnsi="Times New Roman" w:cs="Times New Roman"/>
          <w:b/>
        </w:rPr>
      </w:pPr>
      <w:r>
        <w:rPr>
          <w:rFonts w:ascii="Times New Roman" w:hAnsi="Times New Roman" w:cs="Times New Roman"/>
          <w:b/>
        </w:rPr>
        <w:t>Results</w:t>
      </w:r>
    </w:p>
    <w:p w14:paraId="48F7EF61" w14:textId="77777777" w:rsidR="00DC7BD8" w:rsidRPr="00615D4B" w:rsidRDefault="00DC7BD8" w:rsidP="007973C7">
      <w:pPr>
        <w:spacing w:line="480" w:lineRule="auto"/>
        <w:rPr>
          <w:rFonts w:ascii="Times New Roman" w:hAnsi="Times New Roman" w:cs="Times New Roman"/>
        </w:rPr>
      </w:pPr>
      <w:r w:rsidRPr="00615D4B">
        <w:rPr>
          <w:rFonts w:ascii="Times New Roman" w:hAnsi="Times New Roman" w:cs="Times New Roman"/>
        </w:rPr>
        <w:t xml:space="preserve">Participant demographics </w:t>
      </w:r>
    </w:p>
    <w:p w14:paraId="6AA731E1" w14:textId="77777777" w:rsidR="00DC7BD8" w:rsidRDefault="00DC7BD8" w:rsidP="00931FC8">
      <w:pPr>
        <w:spacing w:line="480" w:lineRule="auto"/>
        <w:rPr>
          <w:rFonts w:ascii="Times New Roman" w:hAnsi="Times New Roman" w:cs="Times New Roman"/>
        </w:rPr>
      </w:pPr>
      <w:r w:rsidRPr="007B5FC4">
        <w:rPr>
          <w:rFonts w:ascii="Times New Roman" w:hAnsi="Times New Roman" w:cs="Times New Roman"/>
        </w:rPr>
        <w:t>Ten healthy volunteers participated in the study (1 female; mean age = 34.2 ± 7.4, range = 26-47 years). All had at least one previous experience with a classic psychedelic drug (mean estimated LSD uses = 65 ± 90, range = 0 - 250) but not within 21 days of the study (mean last use of LSD = 1829 ± 2348, range = 30-5000 days). Self-estimates of other drug use were as follows (mean, SD, range): weekly alcohol units = 9.2 ± 9.1, 0-26; daily cigarettes = 3.5 ± 6.6, 0-20; lifetime cannabis uses = 822 ± 377, 20-1000; lifetime MDMA uses = 79 ± 117, 3-400; lifetime psilocybin/magic mushroom uses = 19.5 ± 14, 6-40; lifetime ketamine uses = 51 ± 84, 0-200; lifetime cocaine uses = 23.1 ± 31, 0-100.</w:t>
      </w:r>
      <w:r w:rsidR="00C4645B">
        <w:rPr>
          <w:rFonts w:ascii="Times New Roman" w:hAnsi="Times New Roman" w:cs="Times New Roman"/>
        </w:rPr>
        <w:t xml:space="preserve"> </w:t>
      </w:r>
      <w:r w:rsidRPr="007B5FC4">
        <w:rPr>
          <w:rFonts w:ascii="Times New Roman" w:hAnsi="Times New Roman" w:cs="Times New Roman"/>
        </w:rPr>
        <w:t xml:space="preserve">Beck Depression Inventory scores at baseline were: 1.9 ± 1.6, 0-4; NEO-FFI scores were: neuroticism </w:t>
      </w:r>
      <w:r w:rsidRPr="007B5FC4">
        <w:rPr>
          <w:rFonts w:ascii="Times New Roman" w:hAnsi="Times New Roman" w:cs="Times New Roman"/>
        </w:rPr>
        <w:lastRenderedPageBreak/>
        <w:t xml:space="preserve">= 13.2 ± 6.5, 5-26; extraversion = 32 ± 8, 20-44; openness = 31 ± 3.8, 26-35; agreeableness = 35.7 ± 4.1, 32-45; conscientiousness = 34.2 ± 6.5, 25-42. </w:t>
      </w:r>
    </w:p>
    <w:p w14:paraId="2B31762E" w14:textId="77777777" w:rsidR="00E762E8" w:rsidRPr="007B5FC4" w:rsidRDefault="00E762E8" w:rsidP="00931FC8">
      <w:pPr>
        <w:spacing w:line="480" w:lineRule="auto"/>
        <w:rPr>
          <w:rFonts w:ascii="Times New Roman" w:hAnsi="Times New Roman" w:cs="Times New Roman"/>
        </w:rPr>
      </w:pPr>
    </w:p>
    <w:p w14:paraId="238F9CB4" w14:textId="77777777" w:rsidR="00937DC6" w:rsidRPr="00615D4B" w:rsidRDefault="008A598C" w:rsidP="00937DC6">
      <w:pPr>
        <w:spacing w:line="480" w:lineRule="auto"/>
        <w:rPr>
          <w:rFonts w:ascii="Times New Roman" w:hAnsi="Times New Roman" w:cs="Times New Roman"/>
        </w:rPr>
      </w:pPr>
      <w:r w:rsidRPr="00615D4B">
        <w:rPr>
          <w:rFonts w:ascii="Times New Roman" w:hAnsi="Times New Roman" w:cs="Times New Roman"/>
        </w:rPr>
        <w:t>Physiological</w:t>
      </w:r>
      <w:r w:rsidR="000A40A7" w:rsidRPr="00615D4B">
        <w:rPr>
          <w:rFonts w:ascii="Times New Roman" w:hAnsi="Times New Roman" w:cs="Times New Roman"/>
        </w:rPr>
        <w:t xml:space="preserve"> effects</w:t>
      </w:r>
      <w:r w:rsidR="008E14DF" w:rsidRPr="00615D4B">
        <w:rPr>
          <w:rFonts w:ascii="Times New Roman" w:hAnsi="Times New Roman" w:cs="Times New Roman"/>
        </w:rPr>
        <w:t xml:space="preserve"> of LSD</w:t>
      </w:r>
    </w:p>
    <w:p w14:paraId="577B5EA2" w14:textId="77777777" w:rsidR="000A40A7" w:rsidRDefault="00866BF4" w:rsidP="00937DC6">
      <w:pPr>
        <w:spacing w:line="480" w:lineRule="auto"/>
        <w:rPr>
          <w:rFonts w:ascii="Times New Roman" w:hAnsi="Times New Roman" w:cs="Times New Roman"/>
        </w:rPr>
      </w:pPr>
      <w:r>
        <w:rPr>
          <w:rFonts w:ascii="Times New Roman" w:hAnsi="Times New Roman" w:cs="Times New Roman"/>
        </w:rPr>
        <w:t>Measurements of blood pressure</w:t>
      </w:r>
      <w:r w:rsidR="008A598C">
        <w:rPr>
          <w:rFonts w:ascii="Times New Roman" w:hAnsi="Times New Roman" w:cs="Times New Roman"/>
        </w:rPr>
        <w:t xml:space="preserve"> </w:t>
      </w:r>
      <w:r w:rsidR="006C54C3">
        <w:rPr>
          <w:rFonts w:ascii="Times New Roman" w:hAnsi="Times New Roman" w:cs="Times New Roman"/>
        </w:rPr>
        <w:t xml:space="preserve">and heart rate </w:t>
      </w:r>
      <w:r w:rsidR="008A598C">
        <w:rPr>
          <w:rFonts w:ascii="Times New Roman" w:hAnsi="Times New Roman" w:cs="Times New Roman"/>
        </w:rPr>
        <w:t xml:space="preserve">under placebo and LSD are displayed in table </w:t>
      </w:r>
      <w:r w:rsidR="00BB6C77">
        <w:rPr>
          <w:rFonts w:ascii="Times New Roman" w:hAnsi="Times New Roman" w:cs="Times New Roman"/>
        </w:rPr>
        <w:t>2</w:t>
      </w:r>
      <w:r w:rsidR="008A598C">
        <w:rPr>
          <w:rFonts w:ascii="Times New Roman" w:hAnsi="Times New Roman" w:cs="Times New Roman"/>
        </w:rPr>
        <w:t xml:space="preserve">. </w:t>
      </w:r>
      <w:r w:rsidR="00E16806">
        <w:rPr>
          <w:rFonts w:ascii="Times New Roman" w:hAnsi="Times New Roman" w:cs="Times New Roman"/>
        </w:rPr>
        <w:t>S</w:t>
      </w:r>
      <w:r w:rsidR="008A598C">
        <w:rPr>
          <w:rFonts w:ascii="Times New Roman" w:hAnsi="Times New Roman" w:cs="Times New Roman"/>
        </w:rPr>
        <w:t xml:space="preserve">ystolic blood pressure </w:t>
      </w:r>
      <w:r w:rsidR="00E16806">
        <w:rPr>
          <w:rFonts w:ascii="Times New Roman" w:hAnsi="Times New Roman" w:cs="Times New Roman"/>
        </w:rPr>
        <w:t xml:space="preserve">was slightly elevated under LSD relative to </w:t>
      </w:r>
      <w:r w:rsidR="00480D9D">
        <w:rPr>
          <w:rFonts w:ascii="Times New Roman" w:hAnsi="Times New Roman" w:cs="Times New Roman"/>
        </w:rPr>
        <w:t xml:space="preserve">baseline </w:t>
      </w:r>
      <w:r w:rsidR="00E16806">
        <w:rPr>
          <w:rFonts w:ascii="Times New Roman" w:hAnsi="Times New Roman" w:cs="Times New Roman"/>
        </w:rPr>
        <w:t>and placebo but these changes were not statistically significant</w:t>
      </w:r>
      <w:r w:rsidR="00B3352E">
        <w:rPr>
          <w:rFonts w:ascii="Times New Roman" w:hAnsi="Times New Roman" w:cs="Times New Roman"/>
        </w:rPr>
        <w:t xml:space="preserve"> after correcting for multiple comparisons</w:t>
      </w:r>
      <w:r w:rsidR="00E16806">
        <w:rPr>
          <w:rFonts w:ascii="Times New Roman" w:hAnsi="Times New Roman" w:cs="Times New Roman"/>
        </w:rPr>
        <w:t xml:space="preserve">. </w:t>
      </w:r>
    </w:p>
    <w:p w14:paraId="178FD9C3" w14:textId="77777777" w:rsidR="004B3727" w:rsidRDefault="004B3727" w:rsidP="00937DC6">
      <w:pPr>
        <w:spacing w:line="480" w:lineRule="auto"/>
        <w:rPr>
          <w:rFonts w:ascii="Times New Roman" w:hAnsi="Times New Roman" w:cs="Times New Roman"/>
        </w:rPr>
      </w:pPr>
    </w:p>
    <w:p w14:paraId="61F247F8" w14:textId="23D3A65F" w:rsidR="002E5B7D" w:rsidRPr="006477D6" w:rsidRDefault="002E5B7D" w:rsidP="002E5B7D">
      <w:pPr>
        <w:rPr>
          <w:rFonts w:ascii="Times New Roman" w:hAnsi="Times New Roman" w:cs="Times New Roman"/>
          <w:sz w:val="16"/>
          <w:szCs w:val="16"/>
        </w:rPr>
      </w:pPr>
      <w:r w:rsidRPr="006477D6">
        <w:rPr>
          <w:rFonts w:ascii="Times New Roman" w:hAnsi="Times New Roman" w:cs="Times New Roman"/>
          <w:b/>
          <w:sz w:val="16"/>
          <w:szCs w:val="16"/>
        </w:rPr>
        <w:t xml:space="preserve">Table </w:t>
      </w:r>
      <w:r w:rsidR="00084CB4">
        <w:rPr>
          <w:rFonts w:ascii="Times New Roman" w:hAnsi="Times New Roman" w:cs="Times New Roman"/>
          <w:b/>
          <w:sz w:val="16"/>
          <w:szCs w:val="16"/>
        </w:rPr>
        <w:t>2</w:t>
      </w:r>
      <w:r w:rsidRPr="006477D6">
        <w:rPr>
          <w:rFonts w:ascii="Times New Roman" w:hAnsi="Times New Roman" w:cs="Times New Roman"/>
          <w:sz w:val="16"/>
          <w:szCs w:val="16"/>
        </w:rPr>
        <w:t xml:space="preserve"> </w:t>
      </w:r>
      <w:r w:rsidR="00084CB4" w:rsidRPr="00084CB4">
        <w:rPr>
          <w:rFonts w:ascii="Times New Roman" w:hAnsi="Times New Roman" w:cs="Times New Roman"/>
          <w:sz w:val="16"/>
          <w:szCs w:val="16"/>
        </w:rPr>
        <w:t xml:space="preserve">Physiological </w:t>
      </w:r>
      <w:r>
        <w:rPr>
          <w:rFonts w:ascii="Times New Roman" w:hAnsi="Times New Roman" w:cs="Times New Roman"/>
          <w:sz w:val="16"/>
          <w:szCs w:val="16"/>
        </w:rPr>
        <w:t>m</w:t>
      </w:r>
      <w:r w:rsidR="00615D4B">
        <w:rPr>
          <w:rFonts w:ascii="Times New Roman" w:hAnsi="Times New Roman" w:cs="Times New Roman"/>
          <w:sz w:val="16"/>
          <w:szCs w:val="16"/>
        </w:rPr>
        <w:t>easurements for placebo and LSD displayed in r</w:t>
      </w:r>
      <w:r>
        <w:rPr>
          <w:rFonts w:ascii="Times New Roman" w:hAnsi="Times New Roman" w:cs="Times New Roman"/>
          <w:sz w:val="16"/>
          <w:szCs w:val="16"/>
        </w:rPr>
        <w:t xml:space="preserve">ounded mean values + standard error of the mean. </w:t>
      </w:r>
    </w:p>
    <w:tbl>
      <w:tblPr>
        <w:tblStyle w:val="LightList-Accent1"/>
        <w:tblW w:w="8717"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tblBorders>
        <w:tblLook w:val="04A0" w:firstRow="1" w:lastRow="0" w:firstColumn="1" w:lastColumn="0" w:noHBand="0" w:noVBand="1"/>
      </w:tblPr>
      <w:tblGrid>
        <w:gridCol w:w="1306"/>
        <w:gridCol w:w="1264"/>
        <w:gridCol w:w="1244"/>
        <w:gridCol w:w="1104"/>
        <w:gridCol w:w="1501"/>
        <w:gridCol w:w="1104"/>
        <w:gridCol w:w="1194"/>
      </w:tblGrid>
      <w:tr w:rsidR="008E14DF" w:rsidRPr="00AF4E6A" w14:paraId="7B766252" w14:textId="77777777" w:rsidTr="00931FC8">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06" w:type="dxa"/>
            <w:shd w:val="clear" w:color="auto" w:fill="F2F2F2" w:themeFill="background1" w:themeFillShade="F2"/>
            <w:noWrap/>
            <w:hideMark/>
          </w:tcPr>
          <w:p w14:paraId="32EA645D" w14:textId="77777777" w:rsidR="008E14DF" w:rsidRPr="00AF4E6A" w:rsidRDefault="008E14DF" w:rsidP="00931FC8">
            <w:pPr>
              <w:rPr>
                <w:rFonts w:ascii="Times New Roman" w:eastAsia="Times New Roman" w:hAnsi="Times New Roman" w:cs="Times New Roman"/>
                <w:color w:val="000000"/>
                <w:sz w:val="16"/>
                <w:szCs w:val="16"/>
                <w:lang w:eastAsia="en-GB"/>
              </w:rPr>
            </w:pPr>
          </w:p>
        </w:tc>
        <w:tc>
          <w:tcPr>
            <w:tcW w:w="2508" w:type="dxa"/>
            <w:gridSpan w:val="2"/>
            <w:shd w:val="clear" w:color="auto" w:fill="F2F2F2" w:themeFill="background1" w:themeFillShade="F2"/>
            <w:noWrap/>
            <w:hideMark/>
          </w:tcPr>
          <w:p w14:paraId="651912C2" w14:textId="77777777" w:rsidR="008E14DF" w:rsidRPr="00AF4E6A" w:rsidRDefault="008E14DF" w:rsidP="00931FC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Systolic blood pressure</w:t>
            </w:r>
          </w:p>
        </w:tc>
        <w:tc>
          <w:tcPr>
            <w:tcW w:w="2605" w:type="dxa"/>
            <w:gridSpan w:val="2"/>
            <w:shd w:val="clear" w:color="auto" w:fill="F2F2F2" w:themeFill="background1" w:themeFillShade="F2"/>
            <w:noWrap/>
            <w:hideMark/>
          </w:tcPr>
          <w:p w14:paraId="0DF1878D" w14:textId="77777777" w:rsidR="008E14DF" w:rsidRPr="00AF4E6A" w:rsidRDefault="008E14DF" w:rsidP="00931FC8">
            <w:pPr>
              <w:tabs>
                <w:tab w:val="left" w:pos="664"/>
                <w:tab w:val="center" w:pos="996"/>
              </w:tab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AF4E6A">
              <w:rPr>
                <w:rFonts w:ascii="Times New Roman" w:eastAsia="Times New Roman" w:hAnsi="Times New Roman" w:cs="Times New Roman"/>
                <w:color w:val="000000"/>
                <w:sz w:val="16"/>
                <w:szCs w:val="16"/>
                <w:lang w:eastAsia="en-GB"/>
              </w:rPr>
              <w:t>Diastolic</w:t>
            </w:r>
            <w:r>
              <w:rPr>
                <w:rFonts w:ascii="Times New Roman" w:eastAsia="Times New Roman" w:hAnsi="Times New Roman" w:cs="Times New Roman"/>
                <w:color w:val="000000"/>
                <w:sz w:val="16"/>
                <w:szCs w:val="16"/>
                <w:lang w:eastAsia="en-GB"/>
              </w:rPr>
              <w:t xml:space="preserve"> blood pressure</w:t>
            </w:r>
          </w:p>
        </w:tc>
        <w:tc>
          <w:tcPr>
            <w:tcW w:w="2298" w:type="dxa"/>
            <w:gridSpan w:val="2"/>
            <w:shd w:val="clear" w:color="auto" w:fill="F2F2F2" w:themeFill="background1" w:themeFillShade="F2"/>
          </w:tcPr>
          <w:p w14:paraId="05E9F55B" w14:textId="77777777" w:rsidR="008E14DF" w:rsidRDefault="008E14DF" w:rsidP="00931FC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Heart rate</w:t>
            </w:r>
          </w:p>
        </w:tc>
      </w:tr>
      <w:tr w:rsidR="008E14DF" w:rsidRPr="00AF4E6A" w14:paraId="1D5F2CC8" w14:textId="77777777" w:rsidTr="00931FC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06" w:type="dxa"/>
            <w:tcBorders>
              <w:top w:val="none" w:sz="0" w:space="0" w:color="auto"/>
              <w:left w:val="none" w:sz="0" w:space="0" w:color="auto"/>
              <w:bottom w:val="none" w:sz="0" w:space="0" w:color="auto"/>
            </w:tcBorders>
            <w:noWrap/>
            <w:hideMark/>
          </w:tcPr>
          <w:p w14:paraId="07A6E1D2" w14:textId="77777777" w:rsidR="008E14DF" w:rsidRPr="00AF4E6A" w:rsidRDefault="008E14DF" w:rsidP="00931FC8">
            <w:pPr>
              <w:rPr>
                <w:rFonts w:ascii="Times New Roman" w:eastAsia="Times New Roman" w:hAnsi="Times New Roman" w:cs="Times New Roman"/>
                <w:color w:val="000000"/>
                <w:sz w:val="16"/>
                <w:szCs w:val="16"/>
                <w:lang w:eastAsia="en-GB"/>
              </w:rPr>
            </w:pPr>
          </w:p>
        </w:tc>
        <w:tc>
          <w:tcPr>
            <w:tcW w:w="1264" w:type="dxa"/>
            <w:tcBorders>
              <w:top w:val="none" w:sz="0" w:space="0" w:color="auto"/>
              <w:bottom w:val="none" w:sz="0" w:space="0" w:color="auto"/>
            </w:tcBorders>
            <w:noWrap/>
            <w:hideMark/>
          </w:tcPr>
          <w:p w14:paraId="2831FCD9" w14:textId="77777777" w:rsidR="008E14DF" w:rsidRPr="00AF4E6A" w:rsidRDefault="008E14DF" w:rsidP="00931FC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6"/>
                <w:szCs w:val="16"/>
                <w:lang w:eastAsia="en-GB"/>
              </w:rPr>
            </w:pPr>
            <w:r w:rsidRPr="00AF4E6A">
              <w:rPr>
                <w:rFonts w:ascii="Times New Roman" w:eastAsia="Times New Roman" w:hAnsi="Times New Roman" w:cs="Times New Roman"/>
                <w:b/>
                <w:color w:val="000000"/>
                <w:sz w:val="16"/>
                <w:szCs w:val="16"/>
                <w:lang w:eastAsia="en-GB"/>
              </w:rPr>
              <w:t>Placebo</w:t>
            </w:r>
          </w:p>
        </w:tc>
        <w:tc>
          <w:tcPr>
            <w:tcW w:w="1244" w:type="dxa"/>
            <w:tcBorders>
              <w:top w:val="none" w:sz="0" w:space="0" w:color="auto"/>
              <w:bottom w:val="none" w:sz="0" w:space="0" w:color="auto"/>
            </w:tcBorders>
            <w:noWrap/>
            <w:hideMark/>
          </w:tcPr>
          <w:p w14:paraId="20BDD638" w14:textId="77777777" w:rsidR="008E14DF" w:rsidRPr="00AF4E6A" w:rsidRDefault="008E14DF" w:rsidP="00DC001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6"/>
                <w:szCs w:val="16"/>
                <w:lang w:eastAsia="en-GB"/>
              </w:rPr>
            </w:pPr>
            <w:r w:rsidRPr="00AF4E6A">
              <w:rPr>
                <w:rFonts w:ascii="Times New Roman" w:eastAsia="Times New Roman" w:hAnsi="Times New Roman" w:cs="Times New Roman"/>
                <w:b/>
                <w:color w:val="000000"/>
                <w:sz w:val="16"/>
                <w:szCs w:val="16"/>
                <w:lang w:eastAsia="en-GB"/>
              </w:rPr>
              <w:t>LSD</w:t>
            </w:r>
          </w:p>
        </w:tc>
        <w:tc>
          <w:tcPr>
            <w:tcW w:w="1104" w:type="dxa"/>
            <w:tcBorders>
              <w:top w:val="none" w:sz="0" w:space="0" w:color="auto"/>
              <w:bottom w:val="none" w:sz="0" w:space="0" w:color="auto"/>
            </w:tcBorders>
            <w:noWrap/>
            <w:hideMark/>
          </w:tcPr>
          <w:p w14:paraId="2DCFDD77" w14:textId="77777777" w:rsidR="008E14DF" w:rsidRPr="00AF4E6A" w:rsidRDefault="008E14DF" w:rsidP="00931FC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6"/>
                <w:szCs w:val="16"/>
                <w:lang w:eastAsia="en-GB"/>
              </w:rPr>
            </w:pPr>
            <w:r w:rsidRPr="00AF4E6A">
              <w:rPr>
                <w:rFonts w:ascii="Times New Roman" w:eastAsia="Times New Roman" w:hAnsi="Times New Roman" w:cs="Times New Roman"/>
                <w:b/>
                <w:color w:val="000000"/>
                <w:sz w:val="16"/>
                <w:szCs w:val="16"/>
                <w:lang w:eastAsia="en-GB"/>
              </w:rPr>
              <w:t>Placebo</w:t>
            </w:r>
          </w:p>
        </w:tc>
        <w:tc>
          <w:tcPr>
            <w:tcW w:w="1501" w:type="dxa"/>
            <w:tcBorders>
              <w:top w:val="none" w:sz="0" w:space="0" w:color="auto"/>
              <w:bottom w:val="none" w:sz="0" w:space="0" w:color="auto"/>
            </w:tcBorders>
            <w:noWrap/>
            <w:hideMark/>
          </w:tcPr>
          <w:p w14:paraId="1A6FDDC6" w14:textId="77777777" w:rsidR="008E14DF" w:rsidRPr="00AF4E6A" w:rsidRDefault="008E14DF" w:rsidP="00931FC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6"/>
                <w:szCs w:val="16"/>
                <w:lang w:eastAsia="en-GB"/>
              </w:rPr>
            </w:pPr>
            <w:r w:rsidRPr="00AF4E6A">
              <w:rPr>
                <w:rFonts w:ascii="Times New Roman" w:eastAsia="Times New Roman" w:hAnsi="Times New Roman" w:cs="Times New Roman"/>
                <w:b/>
                <w:color w:val="000000"/>
                <w:sz w:val="16"/>
                <w:szCs w:val="16"/>
                <w:lang w:eastAsia="en-GB"/>
              </w:rPr>
              <w:t>LSD</w:t>
            </w:r>
          </w:p>
        </w:tc>
        <w:tc>
          <w:tcPr>
            <w:tcW w:w="1104" w:type="dxa"/>
            <w:tcBorders>
              <w:top w:val="none" w:sz="0" w:space="0" w:color="auto"/>
              <w:bottom w:val="none" w:sz="0" w:space="0" w:color="auto"/>
            </w:tcBorders>
          </w:tcPr>
          <w:p w14:paraId="509BA99B" w14:textId="77777777" w:rsidR="008E14DF" w:rsidRPr="00AF4E6A" w:rsidRDefault="008E14DF" w:rsidP="00931FC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6"/>
                <w:szCs w:val="16"/>
                <w:lang w:eastAsia="en-GB"/>
              </w:rPr>
            </w:pPr>
            <w:r w:rsidRPr="00AF4E6A">
              <w:rPr>
                <w:rFonts w:ascii="Times New Roman" w:eastAsia="Times New Roman" w:hAnsi="Times New Roman" w:cs="Times New Roman"/>
                <w:b/>
                <w:color w:val="000000"/>
                <w:sz w:val="16"/>
                <w:szCs w:val="16"/>
                <w:lang w:eastAsia="en-GB"/>
              </w:rPr>
              <w:t>Placebo</w:t>
            </w:r>
          </w:p>
        </w:tc>
        <w:tc>
          <w:tcPr>
            <w:tcW w:w="1194" w:type="dxa"/>
            <w:tcBorders>
              <w:top w:val="none" w:sz="0" w:space="0" w:color="auto"/>
              <w:bottom w:val="none" w:sz="0" w:space="0" w:color="auto"/>
              <w:right w:val="none" w:sz="0" w:space="0" w:color="auto"/>
            </w:tcBorders>
          </w:tcPr>
          <w:p w14:paraId="7EC66D61" w14:textId="77777777" w:rsidR="008E14DF" w:rsidRPr="00AF4E6A" w:rsidRDefault="008E14DF" w:rsidP="00931FC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16"/>
                <w:szCs w:val="16"/>
                <w:lang w:eastAsia="en-GB"/>
              </w:rPr>
            </w:pPr>
            <w:r w:rsidRPr="00AF4E6A">
              <w:rPr>
                <w:rFonts w:ascii="Times New Roman" w:eastAsia="Times New Roman" w:hAnsi="Times New Roman" w:cs="Times New Roman"/>
                <w:b/>
                <w:color w:val="000000"/>
                <w:sz w:val="16"/>
                <w:szCs w:val="16"/>
                <w:lang w:eastAsia="en-GB"/>
              </w:rPr>
              <w:t>LSD</w:t>
            </w:r>
          </w:p>
        </w:tc>
      </w:tr>
      <w:tr w:rsidR="008E14DF" w:rsidRPr="00AF4E6A" w14:paraId="47FC29E2" w14:textId="77777777" w:rsidTr="00931FC8">
        <w:trPr>
          <w:trHeight w:val="300"/>
          <w:jc w:val="center"/>
        </w:trPr>
        <w:tc>
          <w:tcPr>
            <w:cnfStyle w:val="001000000000" w:firstRow="0" w:lastRow="0" w:firstColumn="1" w:lastColumn="0" w:oddVBand="0" w:evenVBand="0" w:oddHBand="0" w:evenHBand="0" w:firstRowFirstColumn="0" w:firstRowLastColumn="0" w:lastRowFirstColumn="0" w:lastRowLastColumn="0"/>
            <w:tcW w:w="1306" w:type="dxa"/>
            <w:noWrap/>
            <w:hideMark/>
          </w:tcPr>
          <w:p w14:paraId="6745C8F3" w14:textId="77777777" w:rsidR="008E14DF" w:rsidRPr="00AF4E6A" w:rsidRDefault="008E14DF" w:rsidP="00D65027">
            <w:pPr>
              <w:ind w:firstLineChars="100" w:firstLine="173"/>
              <w:rPr>
                <w:rFonts w:ascii="Times New Roman" w:eastAsia="Times New Roman" w:hAnsi="Times New Roman" w:cs="Times New Roman"/>
                <w:color w:val="000000"/>
                <w:sz w:val="16"/>
                <w:szCs w:val="16"/>
                <w:lang w:eastAsia="en-GB"/>
              </w:rPr>
            </w:pPr>
            <w:r w:rsidRPr="00AF4E6A">
              <w:rPr>
                <w:rFonts w:ascii="Times New Roman" w:eastAsia="Times New Roman" w:hAnsi="Times New Roman" w:cs="Times New Roman"/>
                <w:color w:val="000000"/>
                <w:sz w:val="16"/>
                <w:szCs w:val="16"/>
                <w:lang w:eastAsia="en-GB"/>
              </w:rPr>
              <w:t>Baseline</w:t>
            </w:r>
          </w:p>
        </w:tc>
        <w:tc>
          <w:tcPr>
            <w:tcW w:w="1264" w:type="dxa"/>
            <w:noWrap/>
            <w:hideMark/>
          </w:tcPr>
          <w:p w14:paraId="7B3AF960" w14:textId="63EF1BB3" w:rsidR="008E14DF" w:rsidRPr="00AF4E6A" w:rsidRDefault="00DC0010" w:rsidP="00DC001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125</w:t>
            </w:r>
            <w:r w:rsidR="008E14DF" w:rsidRPr="00EB56C3">
              <w:rPr>
                <w:rFonts w:ascii="Times New Roman" w:eastAsia="Times New Roman" w:hAnsi="Times New Roman" w:cs="Times New Roman"/>
                <w:color w:val="000000"/>
                <w:sz w:val="16"/>
                <w:szCs w:val="16"/>
                <w:lang w:eastAsia="en-GB"/>
              </w:rPr>
              <w:t>±</w:t>
            </w:r>
            <w:r>
              <w:rPr>
                <w:rFonts w:ascii="Times New Roman" w:eastAsia="Times New Roman" w:hAnsi="Times New Roman" w:cs="Times New Roman"/>
                <w:color w:val="000000"/>
                <w:sz w:val="16"/>
                <w:szCs w:val="16"/>
                <w:lang w:eastAsia="en-GB"/>
              </w:rPr>
              <w:t xml:space="preserve"> 5</w:t>
            </w:r>
          </w:p>
        </w:tc>
        <w:tc>
          <w:tcPr>
            <w:tcW w:w="1244" w:type="dxa"/>
            <w:noWrap/>
            <w:hideMark/>
          </w:tcPr>
          <w:p w14:paraId="207DD5AF" w14:textId="37F81BD4" w:rsidR="008E14DF" w:rsidRPr="00AF4E6A" w:rsidRDefault="00DC0010" w:rsidP="00DC001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123</w:t>
            </w:r>
            <w:r w:rsidR="008E14DF">
              <w:rPr>
                <w:rFonts w:ascii="Times New Roman" w:eastAsia="Times New Roman" w:hAnsi="Times New Roman" w:cs="Times New Roman"/>
                <w:color w:val="000000"/>
                <w:sz w:val="16"/>
                <w:szCs w:val="16"/>
                <w:lang w:eastAsia="en-GB"/>
              </w:rPr>
              <w:t xml:space="preserve"> </w:t>
            </w:r>
            <w:r w:rsidR="008E14DF" w:rsidRPr="00EB56C3">
              <w:rPr>
                <w:rFonts w:ascii="Times New Roman" w:eastAsia="Times New Roman" w:hAnsi="Times New Roman" w:cs="Times New Roman"/>
                <w:color w:val="000000"/>
                <w:sz w:val="16"/>
                <w:szCs w:val="16"/>
                <w:lang w:eastAsia="en-GB"/>
              </w:rPr>
              <w:t>±</w:t>
            </w:r>
            <w:r>
              <w:rPr>
                <w:rFonts w:ascii="Times New Roman" w:eastAsia="Times New Roman" w:hAnsi="Times New Roman" w:cs="Times New Roman"/>
                <w:color w:val="000000"/>
                <w:sz w:val="16"/>
                <w:szCs w:val="16"/>
                <w:lang w:eastAsia="en-GB"/>
              </w:rPr>
              <w:t xml:space="preserve"> 4</w:t>
            </w:r>
          </w:p>
        </w:tc>
        <w:tc>
          <w:tcPr>
            <w:tcW w:w="1104" w:type="dxa"/>
            <w:noWrap/>
            <w:hideMark/>
          </w:tcPr>
          <w:p w14:paraId="167B4D27" w14:textId="417D630C" w:rsidR="008E14DF" w:rsidRPr="00AF4E6A" w:rsidRDefault="008E14DF" w:rsidP="00DC001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7</w:t>
            </w:r>
            <w:r w:rsidR="00DC0010">
              <w:rPr>
                <w:rFonts w:ascii="Times New Roman" w:eastAsia="Times New Roman" w:hAnsi="Times New Roman" w:cs="Times New Roman"/>
                <w:color w:val="000000"/>
                <w:sz w:val="16"/>
                <w:szCs w:val="16"/>
                <w:lang w:eastAsia="en-GB"/>
              </w:rPr>
              <w:t>2</w:t>
            </w:r>
            <w:r>
              <w:rPr>
                <w:rFonts w:ascii="Times New Roman" w:eastAsia="Times New Roman" w:hAnsi="Times New Roman" w:cs="Times New Roman"/>
                <w:color w:val="000000"/>
                <w:sz w:val="16"/>
                <w:szCs w:val="16"/>
                <w:lang w:eastAsia="en-GB"/>
              </w:rPr>
              <w:t xml:space="preserve"> </w:t>
            </w:r>
            <w:r w:rsidRPr="00EB56C3">
              <w:rPr>
                <w:rFonts w:ascii="Times New Roman" w:eastAsia="Times New Roman" w:hAnsi="Times New Roman" w:cs="Times New Roman"/>
                <w:color w:val="000000"/>
                <w:sz w:val="16"/>
                <w:szCs w:val="16"/>
                <w:lang w:eastAsia="en-GB"/>
              </w:rPr>
              <w:t>±</w:t>
            </w:r>
            <w:r>
              <w:rPr>
                <w:rFonts w:ascii="Times New Roman" w:eastAsia="Times New Roman" w:hAnsi="Times New Roman" w:cs="Times New Roman"/>
                <w:color w:val="000000"/>
                <w:sz w:val="16"/>
                <w:szCs w:val="16"/>
                <w:lang w:eastAsia="en-GB"/>
              </w:rPr>
              <w:t xml:space="preserve"> 4</w:t>
            </w:r>
          </w:p>
        </w:tc>
        <w:tc>
          <w:tcPr>
            <w:tcW w:w="1501" w:type="dxa"/>
            <w:noWrap/>
            <w:hideMark/>
          </w:tcPr>
          <w:p w14:paraId="134B9BF3" w14:textId="0C627626" w:rsidR="008E14DF" w:rsidRPr="00AF4E6A" w:rsidRDefault="00DC0010" w:rsidP="00931FC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78</w:t>
            </w:r>
            <w:r w:rsidR="008E14DF">
              <w:rPr>
                <w:rFonts w:ascii="Times New Roman" w:eastAsia="Times New Roman" w:hAnsi="Times New Roman" w:cs="Times New Roman"/>
                <w:color w:val="000000"/>
                <w:sz w:val="16"/>
                <w:szCs w:val="16"/>
                <w:lang w:eastAsia="en-GB"/>
              </w:rPr>
              <w:t xml:space="preserve"> </w:t>
            </w:r>
            <w:r w:rsidR="008E14DF" w:rsidRPr="00EB56C3">
              <w:rPr>
                <w:rFonts w:ascii="Times New Roman" w:eastAsia="Times New Roman" w:hAnsi="Times New Roman" w:cs="Times New Roman"/>
                <w:color w:val="000000"/>
                <w:sz w:val="16"/>
                <w:szCs w:val="16"/>
                <w:lang w:eastAsia="en-GB"/>
              </w:rPr>
              <w:t>±</w:t>
            </w:r>
            <w:r>
              <w:rPr>
                <w:rFonts w:ascii="Times New Roman" w:eastAsia="Times New Roman" w:hAnsi="Times New Roman" w:cs="Times New Roman"/>
                <w:color w:val="000000"/>
                <w:sz w:val="16"/>
                <w:szCs w:val="16"/>
                <w:lang w:eastAsia="en-GB"/>
              </w:rPr>
              <w:t xml:space="preserve"> 4</w:t>
            </w:r>
          </w:p>
        </w:tc>
        <w:tc>
          <w:tcPr>
            <w:tcW w:w="1104" w:type="dxa"/>
          </w:tcPr>
          <w:p w14:paraId="56AA7764" w14:textId="2E7816F3" w:rsidR="008E14DF" w:rsidRDefault="00DC0010" w:rsidP="00931FC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78</w:t>
            </w:r>
            <w:r w:rsidR="008E14DF">
              <w:rPr>
                <w:rFonts w:ascii="Times New Roman" w:eastAsia="Times New Roman" w:hAnsi="Times New Roman" w:cs="Times New Roman"/>
                <w:color w:val="000000"/>
                <w:sz w:val="16"/>
                <w:szCs w:val="16"/>
                <w:lang w:eastAsia="en-GB"/>
              </w:rPr>
              <w:t xml:space="preserve"> </w:t>
            </w:r>
            <w:r w:rsidR="008E14DF" w:rsidRPr="00EB56C3">
              <w:rPr>
                <w:rFonts w:ascii="Times New Roman" w:eastAsia="Times New Roman" w:hAnsi="Times New Roman" w:cs="Times New Roman"/>
                <w:color w:val="000000"/>
                <w:sz w:val="16"/>
                <w:szCs w:val="16"/>
                <w:lang w:eastAsia="en-GB"/>
              </w:rPr>
              <w:t>±</w:t>
            </w:r>
            <w:r>
              <w:rPr>
                <w:rFonts w:ascii="Times New Roman" w:eastAsia="Times New Roman" w:hAnsi="Times New Roman" w:cs="Times New Roman"/>
                <w:color w:val="000000"/>
                <w:sz w:val="16"/>
                <w:szCs w:val="16"/>
                <w:lang w:eastAsia="en-GB"/>
              </w:rPr>
              <w:t xml:space="preserve"> 5</w:t>
            </w:r>
          </w:p>
        </w:tc>
        <w:tc>
          <w:tcPr>
            <w:tcW w:w="1194" w:type="dxa"/>
          </w:tcPr>
          <w:p w14:paraId="64B3276B" w14:textId="63F4ABCD" w:rsidR="008E14DF" w:rsidRDefault="00DC0010" w:rsidP="00931FC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77</w:t>
            </w:r>
            <w:r w:rsidR="008E14DF">
              <w:rPr>
                <w:rFonts w:ascii="Times New Roman" w:eastAsia="Times New Roman" w:hAnsi="Times New Roman" w:cs="Times New Roman"/>
                <w:color w:val="000000"/>
                <w:sz w:val="16"/>
                <w:szCs w:val="16"/>
                <w:lang w:eastAsia="en-GB"/>
              </w:rPr>
              <w:t xml:space="preserve"> </w:t>
            </w:r>
            <w:r w:rsidR="008E14DF" w:rsidRPr="00EB56C3">
              <w:rPr>
                <w:rFonts w:ascii="Times New Roman" w:eastAsia="Times New Roman" w:hAnsi="Times New Roman" w:cs="Times New Roman"/>
                <w:color w:val="000000"/>
                <w:sz w:val="16"/>
                <w:szCs w:val="16"/>
                <w:lang w:eastAsia="en-GB"/>
              </w:rPr>
              <w:t>±</w:t>
            </w:r>
            <w:r>
              <w:rPr>
                <w:rFonts w:ascii="Times New Roman" w:eastAsia="Times New Roman" w:hAnsi="Times New Roman" w:cs="Times New Roman"/>
                <w:color w:val="000000"/>
                <w:sz w:val="16"/>
                <w:szCs w:val="16"/>
                <w:lang w:eastAsia="en-GB"/>
              </w:rPr>
              <w:t xml:space="preserve"> 5</w:t>
            </w:r>
          </w:p>
        </w:tc>
      </w:tr>
      <w:tr w:rsidR="008E14DF" w:rsidRPr="00AF4E6A" w14:paraId="75DB57D0" w14:textId="77777777" w:rsidTr="00931FC8">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306" w:type="dxa"/>
            <w:tcBorders>
              <w:top w:val="none" w:sz="0" w:space="0" w:color="auto"/>
              <w:left w:val="none" w:sz="0" w:space="0" w:color="auto"/>
              <w:bottom w:val="none" w:sz="0" w:space="0" w:color="auto"/>
            </w:tcBorders>
            <w:noWrap/>
            <w:hideMark/>
          </w:tcPr>
          <w:p w14:paraId="2FDFA02A" w14:textId="77777777" w:rsidR="008E14DF" w:rsidRPr="00AF4E6A" w:rsidRDefault="008E14DF" w:rsidP="00D65027">
            <w:pPr>
              <w:ind w:firstLineChars="100" w:firstLine="173"/>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45</w:t>
            </w:r>
            <w:r w:rsidRPr="00643B4E">
              <w:rPr>
                <w:rFonts w:ascii="Times New Roman" w:eastAsia="Times New Roman" w:hAnsi="Times New Roman" w:cs="Times New Roman"/>
                <w:color w:val="000000"/>
                <w:sz w:val="16"/>
                <w:szCs w:val="16"/>
                <w:vertAlign w:val="superscript"/>
                <w:lang w:eastAsia="en-GB"/>
              </w:rPr>
              <w:t>th</w:t>
            </w:r>
            <w:r>
              <w:rPr>
                <w:rFonts w:ascii="Times New Roman" w:eastAsia="Times New Roman" w:hAnsi="Times New Roman" w:cs="Times New Roman"/>
                <w:color w:val="000000"/>
                <w:sz w:val="16"/>
                <w:szCs w:val="16"/>
                <w:lang w:eastAsia="en-GB"/>
              </w:rPr>
              <w:t xml:space="preserve"> minute</w:t>
            </w:r>
          </w:p>
        </w:tc>
        <w:tc>
          <w:tcPr>
            <w:tcW w:w="1264" w:type="dxa"/>
            <w:tcBorders>
              <w:top w:val="none" w:sz="0" w:space="0" w:color="auto"/>
              <w:bottom w:val="none" w:sz="0" w:space="0" w:color="auto"/>
            </w:tcBorders>
            <w:noWrap/>
            <w:hideMark/>
          </w:tcPr>
          <w:p w14:paraId="311035AA" w14:textId="3084BD6C" w:rsidR="008E14DF" w:rsidRPr="00AF4E6A" w:rsidRDefault="00DC0010" w:rsidP="00931FC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120</w:t>
            </w:r>
            <w:r w:rsidR="008E14DF">
              <w:rPr>
                <w:rFonts w:ascii="Times New Roman" w:eastAsia="Times New Roman" w:hAnsi="Times New Roman" w:cs="Times New Roman"/>
                <w:color w:val="000000"/>
                <w:sz w:val="16"/>
                <w:szCs w:val="16"/>
                <w:lang w:eastAsia="en-GB"/>
              </w:rPr>
              <w:t xml:space="preserve"> </w:t>
            </w:r>
            <w:r w:rsidR="008E14DF" w:rsidRPr="00EB56C3">
              <w:rPr>
                <w:rFonts w:ascii="Times New Roman" w:eastAsia="Times New Roman" w:hAnsi="Times New Roman" w:cs="Times New Roman"/>
                <w:color w:val="000000"/>
                <w:sz w:val="16"/>
                <w:szCs w:val="16"/>
                <w:lang w:eastAsia="en-GB"/>
              </w:rPr>
              <w:t>±</w:t>
            </w:r>
            <w:r>
              <w:rPr>
                <w:rFonts w:ascii="Times New Roman" w:eastAsia="Times New Roman" w:hAnsi="Times New Roman" w:cs="Times New Roman"/>
                <w:color w:val="000000"/>
                <w:sz w:val="16"/>
                <w:szCs w:val="16"/>
                <w:lang w:eastAsia="en-GB"/>
              </w:rPr>
              <w:t xml:space="preserve"> 3</w:t>
            </w:r>
          </w:p>
        </w:tc>
        <w:tc>
          <w:tcPr>
            <w:tcW w:w="1244" w:type="dxa"/>
            <w:tcBorders>
              <w:top w:val="none" w:sz="0" w:space="0" w:color="auto"/>
              <w:bottom w:val="none" w:sz="0" w:space="0" w:color="auto"/>
            </w:tcBorders>
            <w:noWrap/>
            <w:hideMark/>
          </w:tcPr>
          <w:p w14:paraId="55E77C65" w14:textId="70FE6A9F" w:rsidR="008E14DF" w:rsidRPr="00AF4E6A" w:rsidRDefault="00DC0010" w:rsidP="00DC001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132</w:t>
            </w:r>
            <w:r w:rsidR="008E14DF">
              <w:rPr>
                <w:rFonts w:ascii="Times New Roman" w:eastAsia="Times New Roman" w:hAnsi="Times New Roman" w:cs="Times New Roman"/>
                <w:color w:val="000000"/>
                <w:sz w:val="16"/>
                <w:szCs w:val="16"/>
                <w:lang w:eastAsia="en-GB"/>
              </w:rPr>
              <w:t xml:space="preserve"> </w:t>
            </w:r>
            <w:r w:rsidR="008E14DF" w:rsidRPr="00EB56C3">
              <w:rPr>
                <w:rFonts w:ascii="Times New Roman" w:eastAsia="Times New Roman" w:hAnsi="Times New Roman" w:cs="Times New Roman"/>
                <w:color w:val="000000"/>
                <w:sz w:val="16"/>
                <w:szCs w:val="16"/>
                <w:lang w:eastAsia="en-GB"/>
              </w:rPr>
              <w:t>±</w:t>
            </w:r>
            <w:r>
              <w:rPr>
                <w:rFonts w:ascii="Times New Roman" w:eastAsia="Times New Roman" w:hAnsi="Times New Roman" w:cs="Times New Roman"/>
                <w:color w:val="000000"/>
                <w:sz w:val="16"/>
                <w:szCs w:val="16"/>
                <w:lang w:eastAsia="en-GB"/>
              </w:rPr>
              <w:t xml:space="preserve"> 6</w:t>
            </w:r>
          </w:p>
        </w:tc>
        <w:tc>
          <w:tcPr>
            <w:tcW w:w="1104" w:type="dxa"/>
            <w:tcBorders>
              <w:top w:val="none" w:sz="0" w:space="0" w:color="auto"/>
              <w:bottom w:val="none" w:sz="0" w:space="0" w:color="auto"/>
            </w:tcBorders>
            <w:noWrap/>
            <w:hideMark/>
          </w:tcPr>
          <w:p w14:paraId="2C9C0D07" w14:textId="08C2938E" w:rsidR="008E14DF" w:rsidRPr="00AF4E6A" w:rsidRDefault="00DC0010" w:rsidP="00DC001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69</w:t>
            </w:r>
            <w:r w:rsidR="008E14DF">
              <w:rPr>
                <w:rFonts w:ascii="Times New Roman" w:eastAsia="Times New Roman" w:hAnsi="Times New Roman" w:cs="Times New Roman"/>
                <w:color w:val="000000"/>
                <w:sz w:val="16"/>
                <w:szCs w:val="16"/>
                <w:lang w:eastAsia="en-GB"/>
              </w:rPr>
              <w:t xml:space="preserve"> </w:t>
            </w:r>
            <w:r w:rsidR="008E14DF" w:rsidRPr="00EB56C3">
              <w:rPr>
                <w:rFonts w:ascii="Times New Roman" w:eastAsia="Times New Roman" w:hAnsi="Times New Roman" w:cs="Times New Roman"/>
                <w:color w:val="000000"/>
                <w:sz w:val="16"/>
                <w:szCs w:val="16"/>
                <w:lang w:eastAsia="en-GB"/>
              </w:rPr>
              <w:t>±</w:t>
            </w:r>
            <w:r w:rsidR="008E14DF">
              <w:rPr>
                <w:rFonts w:ascii="Times New Roman" w:eastAsia="Times New Roman" w:hAnsi="Times New Roman" w:cs="Times New Roman"/>
                <w:color w:val="000000"/>
                <w:sz w:val="16"/>
                <w:szCs w:val="16"/>
                <w:lang w:eastAsia="en-GB"/>
              </w:rPr>
              <w:t xml:space="preserve"> </w:t>
            </w:r>
            <w:r>
              <w:rPr>
                <w:rFonts w:ascii="Times New Roman" w:eastAsia="Times New Roman" w:hAnsi="Times New Roman" w:cs="Times New Roman"/>
                <w:color w:val="000000"/>
                <w:sz w:val="16"/>
                <w:szCs w:val="16"/>
                <w:lang w:eastAsia="en-GB"/>
              </w:rPr>
              <w:t>3</w:t>
            </w:r>
          </w:p>
        </w:tc>
        <w:tc>
          <w:tcPr>
            <w:tcW w:w="1501" w:type="dxa"/>
            <w:tcBorders>
              <w:top w:val="none" w:sz="0" w:space="0" w:color="auto"/>
              <w:bottom w:val="none" w:sz="0" w:space="0" w:color="auto"/>
            </w:tcBorders>
            <w:noWrap/>
            <w:hideMark/>
          </w:tcPr>
          <w:p w14:paraId="79AC9351" w14:textId="1FE4C23F" w:rsidR="008E14DF" w:rsidRPr="00AF4E6A" w:rsidRDefault="00DC0010" w:rsidP="00931FC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76</w:t>
            </w:r>
            <w:r w:rsidR="008E14DF">
              <w:rPr>
                <w:rFonts w:ascii="Times New Roman" w:eastAsia="Times New Roman" w:hAnsi="Times New Roman" w:cs="Times New Roman"/>
                <w:color w:val="000000"/>
                <w:sz w:val="16"/>
                <w:szCs w:val="16"/>
                <w:lang w:eastAsia="en-GB"/>
              </w:rPr>
              <w:t xml:space="preserve"> </w:t>
            </w:r>
            <w:r w:rsidR="008E14DF" w:rsidRPr="00EB56C3">
              <w:rPr>
                <w:rFonts w:ascii="Times New Roman" w:eastAsia="Times New Roman" w:hAnsi="Times New Roman" w:cs="Times New Roman"/>
                <w:color w:val="000000"/>
                <w:sz w:val="16"/>
                <w:szCs w:val="16"/>
                <w:lang w:eastAsia="en-GB"/>
              </w:rPr>
              <w:t>±</w:t>
            </w:r>
            <w:r>
              <w:rPr>
                <w:rFonts w:ascii="Times New Roman" w:eastAsia="Times New Roman" w:hAnsi="Times New Roman" w:cs="Times New Roman"/>
                <w:color w:val="000000"/>
                <w:sz w:val="16"/>
                <w:szCs w:val="16"/>
                <w:lang w:eastAsia="en-GB"/>
              </w:rPr>
              <w:t xml:space="preserve"> 4</w:t>
            </w:r>
          </w:p>
        </w:tc>
        <w:tc>
          <w:tcPr>
            <w:tcW w:w="1104" w:type="dxa"/>
            <w:tcBorders>
              <w:top w:val="none" w:sz="0" w:space="0" w:color="auto"/>
              <w:bottom w:val="none" w:sz="0" w:space="0" w:color="auto"/>
            </w:tcBorders>
          </w:tcPr>
          <w:p w14:paraId="6C9C7918" w14:textId="47F46813" w:rsidR="008E14DF" w:rsidRDefault="00DC0010" w:rsidP="00931FC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75</w:t>
            </w:r>
            <w:r w:rsidR="008E14DF">
              <w:rPr>
                <w:rFonts w:ascii="Times New Roman" w:eastAsia="Times New Roman" w:hAnsi="Times New Roman" w:cs="Times New Roman"/>
                <w:color w:val="000000"/>
                <w:sz w:val="16"/>
                <w:szCs w:val="16"/>
                <w:lang w:eastAsia="en-GB"/>
              </w:rPr>
              <w:t xml:space="preserve"> </w:t>
            </w:r>
            <w:r w:rsidR="008E14DF" w:rsidRPr="00EB56C3">
              <w:rPr>
                <w:rFonts w:ascii="Times New Roman" w:eastAsia="Times New Roman" w:hAnsi="Times New Roman" w:cs="Times New Roman"/>
                <w:color w:val="000000"/>
                <w:sz w:val="16"/>
                <w:szCs w:val="16"/>
                <w:lang w:eastAsia="en-GB"/>
              </w:rPr>
              <w:t>±</w:t>
            </w:r>
            <w:r>
              <w:rPr>
                <w:rFonts w:ascii="Times New Roman" w:eastAsia="Times New Roman" w:hAnsi="Times New Roman" w:cs="Times New Roman"/>
                <w:color w:val="000000"/>
                <w:sz w:val="16"/>
                <w:szCs w:val="16"/>
                <w:lang w:eastAsia="en-GB"/>
              </w:rPr>
              <w:t xml:space="preserve"> 4</w:t>
            </w:r>
          </w:p>
        </w:tc>
        <w:tc>
          <w:tcPr>
            <w:tcW w:w="1194" w:type="dxa"/>
            <w:tcBorders>
              <w:top w:val="none" w:sz="0" w:space="0" w:color="auto"/>
              <w:bottom w:val="none" w:sz="0" w:space="0" w:color="auto"/>
              <w:right w:val="none" w:sz="0" w:space="0" w:color="auto"/>
            </w:tcBorders>
          </w:tcPr>
          <w:p w14:paraId="49DE727F" w14:textId="6532BB35" w:rsidR="008E14DF" w:rsidRDefault="00DC0010" w:rsidP="00931FC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77</w:t>
            </w:r>
            <w:r w:rsidR="008E14DF">
              <w:rPr>
                <w:rFonts w:ascii="Times New Roman" w:eastAsia="Times New Roman" w:hAnsi="Times New Roman" w:cs="Times New Roman"/>
                <w:color w:val="000000"/>
                <w:sz w:val="16"/>
                <w:szCs w:val="16"/>
                <w:lang w:eastAsia="en-GB"/>
              </w:rPr>
              <w:t xml:space="preserve"> </w:t>
            </w:r>
            <w:r w:rsidR="008E14DF" w:rsidRPr="00EB56C3">
              <w:rPr>
                <w:rFonts w:ascii="Times New Roman" w:eastAsia="Times New Roman" w:hAnsi="Times New Roman" w:cs="Times New Roman"/>
                <w:color w:val="000000"/>
                <w:sz w:val="16"/>
                <w:szCs w:val="16"/>
                <w:lang w:eastAsia="en-GB"/>
              </w:rPr>
              <w:t>±</w:t>
            </w:r>
            <w:r>
              <w:rPr>
                <w:rFonts w:ascii="Times New Roman" w:eastAsia="Times New Roman" w:hAnsi="Times New Roman" w:cs="Times New Roman"/>
                <w:color w:val="000000"/>
                <w:sz w:val="16"/>
                <w:szCs w:val="16"/>
                <w:lang w:eastAsia="en-GB"/>
              </w:rPr>
              <w:t xml:space="preserve"> 4</w:t>
            </w:r>
          </w:p>
        </w:tc>
      </w:tr>
      <w:tr w:rsidR="008E14DF" w:rsidRPr="00AF4E6A" w14:paraId="16B6939E" w14:textId="77777777" w:rsidTr="00931FC8">
        <w:trPr>
          <w:trHeight w:val="300"/>
          <w:jc w:val="center"/>
        </w:trPr>
        <w:tc>
          <w:tcPr>
            <w:cnfStyle w:val="001000000000" w:firstRow="0" w:lastRow="0" w:firstColumn="1" w:lastColumn="0" w:oddVBand="0" w:evenVBand="0" w:oddHBand="0" w:evenHBand="0" w:firstRowFirstColumn="0" w:firstRowLastColumn="0" w:lastRowFirstColumn="0" w:lastRowLastColumn="0"/>
            <w:tcW w:w="1306" w:type="dxa"/>
            <w:noWrap/>
          </w:tcPr>
          <w:p w14:paraId="7AC4B30E" w14:textId="77777777" w:rsidR="008E14DF" w:rsidRPr="00AF4E6A" w:rsidRDefault="008E14DF" w:rsidP="00D65027">
            <w:pPr>
              <w:ind w:firstLineChars="100" w:firstLine="173"/>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180</w:t>
            </w:r>
            <w:r w:rsidRPr="00643B4E">
              <w:rPr>
                <w:rFonts w:ascii="Times New Roman" w:eastAsia="Times New Roman" w:hAnsi="Times New Roman" w:cs="Times New Roman"/>
                <w:color w:val="000000"/>
                <w:sz w:val="16"/>
                <w:szCs w:val="16"/>
                <w:vertAlign w:val="superscript"/>
                <w:lang w:eastAsia="en-GB"/>
              </w:rPr>
              <w:t>th</w:t>
            </w:r>
            <w:r>
              <w:rPr>
                <w:rFonts w:ascii="Times New Roman" w:eastAsia="Times New Roman" w:hAnsi="Times New Roman" w:cs="Times New Roman"/>
                <w:color w:val="000000"/>
                <w:sz w:val="16"/>
                <w:szCs w:val="16"/>
                <w:lang w:eastAsia="en-GB"/>
              </w:rPr>
              <w:t xml:space="preserve"> minute</w:t>
            </w:r>
          </w:p>
        </w:tc>
        <w:tc>
          <w:tcPr>
            <w:tcW w:w="1264" w:type="dxa"/>
            <w:noWrap/>
          </w:tcPr>
          <w:p w14:paraId="671620E3" w14:textId="77777777" w:rsidR="008E14DF" w:rsidRDefault="008E14DF" w:rsidP="00931FC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proofErr w:type="spellStart"/>
            <w:r>
              <w:rPr>
                <w:rFonts w:ascii="Times New Roman" w:eastAsia="Times New Roman" w:hAnsi="Times New Roman" w:cs="Times New Roman"/>
                <w:color w:val="000000"/>
                <w:sz w:val="16"/>
                <w:szCs w:val="16"/>
                <w:lang w:eastAsia="en-GB"/>
              </w:rPr>
              <w:t>n.a</w:t>
            </w:r>
            <w:proofErr w:type="spellEnd"/>
            <w:r>
              <w:rPr>
                <w:rFonts w:ascii="Times New Roman" w:eastAsia="Times New Roman" w:hAnsi="Times New Roman" w:cs="Times New Roman"/>
                <w:color w:val="000000"/>
                <w:sz w:val="16"/>
                <w:szCs w:val="16"/>
                <w:lang w:eastAsia="en-GB"/>
              </w:rPr>
              <w:t>.</w:t>
            </w:r>
          </w:p>
        </w:tc>
        <w:tc>
          <w:tcPr>
            <w:tcW w:w="1244" w:type="dxa"/>
            <w:noWrap/>
          </w:tcPr>
          <w:p w14:paraId="56F88798" w14:textId="77777777" w:rsidR="008E14DF" w:rsidRDefault="008E14DF" w:rsidP="00DC001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proofErr w:type="spellStart"/>
            <w:r>
              <w:rPr>
                <w:rFonts w:ascii="Times New Roman" w:eastAsia="Times New Roman" w:hAnsi="Times New Roman" w:cs="Times New Roman"/>
                <w:color w:val="000000"/>
                <w:sz w:val="16"/>
                <w:szCs w:val="16"/>
                <w:lang w:eastAsia="en-GB"/>
              </w:rPr>
              <w:t>n.a</w:t>
            </w:r>
            <w:proofErr w:type="spellEnd"/>
            <w:r>
              <w:rPr>
                <w:rFonts w:ascii="Times New Roman" w:eastAsia="Times New Roman" w:hAnsi="Times New Roman" w:cs="Times New Roman"/>
                <w:color w:val="000000"/>
                <w:sz w:val="16"/>
                <w:szCs w:val="16"/>
                <w:lang w:eastAsia="en-GB"/>
              </w:rPr>
              <w:t>.</w:t>
            </w:r>
          </w:p>
        </w:tc>
        <w:tc>
          <w:tcPr>
            <w:tcW w:w="1104" w:type="dxa"/>
            <w:noWrap/>
          </w:tcPr>
          <w:p w14:paraId="1776B7F9" w14:textId="77777777" w:rsidR="008E14DF" w:rsidRPr="00AF4E6A" w:rsidRDefault="008E14DF" w:rsidP="00931FC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proofErr w:type="spellStart"/>
            <w:r>
              <w:rPr>
                <w:rFonts w:ascii="Times New Roman" w:eastAsia="Times New Roman" w:hAnsi="Times New Roman" w:cs="Times New Roman"/>
                <w:color w:val="000000"/>
                <w:sz w:val="16"/>
                <w:szCs w:val="16"/>
                <w:lang w:eastAsia="en-GB"/>
              </w:rPr>
              <w:t>n.a</w:t>
            </w:r>
            <w:proofErr w:type="spellEnd"/>
            <w:r>
              <w:rPr>
                <w:rFonts w:ascii="Times New Roman" w:eastAsia="Times New Roman" w:hAnsi="Times New Roman" w:cs="Times New Roman"/>
                <w:color w:val="000000"/>
                <w:sz w:val="16"/>
                <w:szCs w:val="16"/>
                <w:lang w:eastAsia="en-GB"/>
              </w:rPr>
              <w:t>.</w:t>
            </w:r>
          </w:p>
        </w:tc>
        <w:tc>
          <w:tcPr>
            <w:tcW w:w="1501" w:type="dxa"/>
            <w:noWrap/>
          </w:tcPr>
          <w:p w14:paraId="407C988F" w14:textId="77777777" w:rsidR="008E14DF" w:rsidRDefault="008E14DF" w:rsidP="00931FC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proofErr w:type="spellStart"/>
            <w:r>
              <w:rPr>
                <w:rFonts w:ascii="Times New Roman" w:eastAsia="Times New Roman" w:hAnsi="Times New Roman" w:cs="Times New Roman"/>
                <w:color w:val="000000"/>
                <w:sz w:val="16"/>
                <w:szCs w:val="16"/>
                <w:lang w:eastAsia="en-GB"/>
              </w:rPr>
              <w:t>n.a</w:t>
            </w:r>
            <w:proofErr w:type="spellEnd"/>
            <w:r>
              <w:rPr>
                <w:rFonts w:ascii="Times New Roman" w:eastAsia="Times New Roman" w:hAnsi="Times New Roman" w:cs="Times New Roman"/>
                <w:color w:val="000000"/>
                <w:sz w:val="16"/>
                <w:szCs w:val="16"/>
                <w:lang w:eastAsia="en-GB"/>
              </w:rPr>
              <w:t>.</w:t>
            </w:r>
          </w:p>
        </w:tc>
        <w:tc>
          <w:tcPr>
            <w:tcW w:w="1104" w:type="dxa"/>
          </w:tcPr>
          <w:p w14:paraId="06F57C45" w14:textId="305C7A2B" w:rsidR="008E14DF" w:rsidRDefault="00DC0010" w:rsidP="00931FC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65</w:t>
            </w:r>
            <w:r w:rsidR="008E14DF">
              <w:rPr>
                <w:rFonts w:ascii="Times New Roman" w:eastAsia="Times New Roman" w:hAnsi="Times New Roman" w:cs="Times New Roman"/>
                <w:color w:val="000000"/>
                <w:sz w:val="16"/>
                <w:szCs w:val="16"/>
                <w:lang w:eastAsia="en-GB"/>
              </w:rPr>
              <w:t xml:space="preserve"> </w:t>
            </w:r>
            <w:r w:rsidR="008E14DF" w:rsidRPr="00EB56C3">
              <w:rPr>
                <w:rFonts w:ascii="Times New Roman" w:eastAsia="Times New Roman" w:hAnsi="Times New Roman" w:cs="Times New Roman"/>
                <w:color w:val="000000"/>
                <w:sz w:val="16"/>
                <w:szCs w:val="16"/>
                <w:lang w:eastAsia="en-GB"/>
              </w:rPr>
              <w:t>±</w:t>
            </w:r>
            <w:r>
              <w:rPr>
                <w:rFonts w:ascii="Times New Roman" w:eastAsia="Times New Roman" w:hAnsi="Times New Roman" w:cs="Times New Roman"/>
                <w:color w:val="000000"/>
                <w:sz w:val="16"/>
                <w:szCs w:val="16"/>
                <w:lang w:eastAsia="en-GB"/>
              </w:rPr>
              <w:t xml:space="preserve"> 3</w:t>
            </w:r>
          </w:p>
        </w:tc>
        <w:tc>
          <w:tcPr>
            <w:tcW w:w="1194" w:type="dxa"/>
          </w:tcPr>
          <w:p w14:paraId="12AD2023" w14:textId="798021BF" w:rsidR="008E14DF" w:rsidRDefault="00DC0010" w:rsidP="00931FC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79</w:t>
            </w:r>
            <w:r w:rsidR="008E14DF">
              <w:rPr>
                <w:rFonts w:ascii="Times New Roman" w:eastAsia="Times New Roman" w:hAnsi="Times New Roman" w:cs="Times New Roman"/>
                <w:color w:val="000000"/>
                <w:sz w:val="16"/>
                <w:szCs w:val="16"/>
                <w:lang w:eastAsia="en-GB"/>
              </w:rPr>
              <w:t xml:space="preserve"> </w:t>
            </w:r>
            <w:r w:rsidR="008E14DF" w:rsidRPr="00EB56C3">
              <w:rPr>
                <w:rFonts w:ascii="Times New Roman" w:eastAsia="Times New Roman" w:hAnsi="Times New Roman" w:cs="Times New Roman"/>
                <w:color w:val="000000"/>
                <w:sz w:val="16"/>
                <w:szCs w:val="16"/>
                <w:lang w:eastAsia="en-GB"/>
              </w:rPr>
              <w:t>±</w:t>
            </w:r>
            <w:r>
              <w:rPr>
                <w:rFonts w:ascii="Times New Roman" w:eastAsia="Times New Roman" w:hAnsi="Times New Roman" w:cs="Times New Roman"/>
                <w:color w:val="000000"/>
                <w:sz w:val="16"/>
                <w:szCs w:val="16"/>
                <w:lang w:eastAsia="en-GB"/>
              </w:rPr>
              <w:t xml:space="preserve"> 5</w:t>
            </w:r>
            <w:r w:rsidR="008E14DF">
              <w:rPr>
                <w:rFonts w:ascii="Times New Roman" w:eastAsia="Times New Roman" w:hAnsi="Times New Roman" w:cs="Times New Roman"/>
                <w:color w:val="000000"/>
                <w:sz w:val="16"/>
                <w:szCs w:val="16"/>
                <w:lang w:eastAsia="en-GB"/>
              </w:rPr>
              <w:t xml:space="preserve"> </w:t>
            </w:r>
          </w:p>
        </w:tc>
      </w:tr>
      <w:tr w:rsidR="008E14DF" w:rsidRPr="00AF4E6A" w14:paraId="59BCBBCE" w14:textId="77777777" w:rsidTr="00931FC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06" w:type="dxa"/>
            <w:tcBorders>
              <w:top w:val="none" w:sz="0" w:space="0" w:color="auto"/>
              <w:left w:val="none" w:sz="0" w:space="0" w:color="auto"/>
              <w:bottom w:val="none" w:sz="0" w:space="0" w:color="auto"/>
            </w:tcBorders>
            <w:noWrap/>
            <w:hideMark/>
          </w:tcPr>
          <w:p w14:paraId="7549D103" w14:textId="77777777" w:rsidR="008E14DF" w:rsidRPr="00AF4E6A" w:rsidRDefault="008E14DF" w:rsidP="00D65027">
            <w:pPr>
              <w:ind w:firstLineChars="100" w:firstLine="173"/>
              <w:rPr>
                <w:rFonts w:ascii="Times New Roman" w:eastAsia="Times New Roman" w:hAnsi="Times New Roman" w:cs="Times New Roman"/>
                <w:color w:val="000000"/>
                <w:sz w:val="16"/>
                <w:szCs w:val="16"/>
                <w:lang w:eastAsia="en-GB"/>
              </w:rPr>
            </w:pPr>
            <w:r w:rsidRPr="00AF4E6A">
              <w:rPr>
                <w:rFonts w:ascii="Times New Roman" w:eastAsia="Times New Roman" w:hAnsi="Times New Roman" w:cs="Times New Roman"/>
                <w:color w:val="000000"/>
                <w:sz w:val="16"/>
                <w:szCs w:val="16"/>
                <w:lang w:eastAsia="en-GB"/>
              </w:rPr>
              <w:t>End</w:t>
            </w:r>
          </w:p>
        </w:tc>
        <w:tc>
          <w:tcPr>
            <w:tcW w:w="1264" w:type="dxa"/>
            <w:tcBorders>
              <w:top w:val="none" w:sz="0" w:space="0" w:color="auto"/>
              <w:bottom w:val="none" w:sz="0" w:space="0" w:color="auto"/>
            </w:tcBorders>
            <w:noWrap/>
            <w:hideMark/>
          </w:tcPr>
          <w:p w14:paraId="2BE45E45" w14:textId="54B863A3" w:rsidR="008E14DF" w:rsidRPr="00AF4E6A" w:rsidRDefault="00DC0010" w:rsidP="00931FC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118</w:t>
            </w:r>
            <w:r w:rsidR="008E14DF">
              <w:rPr>
                <w:rFonts w:ascii="Times New Roman" w:eastAsia="Times New Roman" w:hAnsi="Times New Roman" w:cs="Times New Roman"/>
                <w:color w:val="000000"/>
                <w:sz w:val="16"/>
                <w:szCs w:val="16"/>
                <w:lang w:eastAsia="en-GB"/>
              </w:rPr>
              <w:t xml:space="preserve"> </w:t>
            </w:r>
            <w:r w:rsidR="008E14DF" w:rsidRPr="00EB56C3">
              <w:rPr>
                <w:rFonts w:ascii="Times New Roman" w:eastAsia="Times New Roman" w:hAnsi="Times New Roman" w:cs="Times New Roman"/>
                <w:color w:val="000000"/>
                <w:sz w:val="16"/>
                <w:szCs w:val="16"/>
                <w:lang w:eastAsia="en-GB"/>
              </w:rPr>
              <w:t>±</w:t>
            </w:r>
            <w:r>
              <w:rPr>
                <w:rFonts w:ascii="Times New Roman" w:eastAsia="Times New Roman" w:hAnsi="Times New Roman" w:cs="Times New Roman"/>
                <w:color w:val="000000"/>
                <w:sz w:val="16"/>
                <w:szCs w:val="16"/>
                <w:lang w:eastAsia="en-GB"/>
              </w:rPr>
              <w:t xml:space="preserve">  3</w:t>
            </w:r>
          </w:p>
        </w:tc>
        <w:tc>
          <w:tcPr>
            <w:tcW w:w="1244" w:type="dxa"/>
            <w:tcBorders>
              <w:top w:val="none" w:sz="0" w:space="0" w:color="auto"/>
              <w:bottom w:val="none" w:sz="0" w:space="0" w:color="auto"/>
            </w:tcBorders>
            <w:noWrap/>
            <w:hideMark/>
          </w:tcPr>
          <w:p w14:paraId="73015268" w14:textId="120B507F" w:rsidR="008E14DF" w:rsidRPr="00AF4E6A" w:rsidRDefault="00DC0010" w:rsidP="00DC001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vertAlign w:val="superscript"/>
              </w:rPr>
            </w:pPr>
            <w:r>
              <w:rPr>
                <w:rFonts w:ascii="Times New Roman" w:eastAsia="Times New Roman" w:hAnsi="Times New Roman" w:cs="Times New Roman"/>
                <w:color w:val="000000"/>
                <w:sz w:val="16"/>
                <w:szCs w:val="16"/>
                <w:lang w:eastAsia="en-GB"/>
              </w:rPr>
              <w:t>134</w:t>
            </w:r>
            <w:r w:rsidR="008E14DF">
              <w:rPr>
                <w:rFonts w:ascii="Times New Roman" w:eastAsia="Times New Roman" w:hAnsi="Times New Roman" w:cs="Times New Roman"/>
                <w:color w:val="000000"/>
                <w:sz w:val="16"/>
                <w:szCs w:val="16"/>
                <w:lang w:eastAsia="en-GB"/>
              </w:rPr>
              <w:t xml:space="preserve"> </w:t>
            </w:r>
            <w:r w:rsidR="008E14DF" w:rsidRPr="00EB56C3">
              <w:rPr>
                <w:rFonts w:ascii="Times New Roman" w:eastAsia="Times New Roman" w:hAnsi="Times New Roman" w:cs="Times New Roman"/>
                <w:color w:val="000000"/>
                <w:sz w:val="16"/>
                <w:szCs w:val="16"/>
                <w:lang w:eastAsia="en-GB"/>
              </w:rPr>
              <w:t>±</w:t>
            </w:r>
            <w:r>
              <w:rPr>
                <w:rFonts w:ascii="Times New Roman" w:eastAsia="Times New Roman" w:hAnsi="Times New Roman" w:cs="Times New Roman"/>
                <w:color w:val="000000"/>
                <w:sz w:val="16"/>
                <w:szCs w:val="16"/>
                <w:lang w:eastAsia="en-GB"/>
              </w:rPr>
              <w:t xml:space="preserve"> 5</w:t>
            </w:r>
          </w:p>
        </w:tc>
        <w:tc>
          <w:tcPr>
            <w:tcW w:w="1104" w:type="dxa"/>
            <w:tcBorders>
              <w:top w:val="none" w:sz="0" w:space="0" w:color="auto"/>
              <w:bottom w:val="none" w:sz="0" w:space="0" w:color="auto"/>
            </w:tcBorders>
            <w:noWrap/>
            <w:hideMark/>
          </w:tcPr>
          <w:p w14:paraId="14C35BB7" w14:textId="63E7D53B" w:rsidR="008E14DF" w:rsidRPr="00AF4E6A" w:rsidRDefault="008E14DF" w:rsidP="00DC001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AF4E6A">
              <w:rPr>
                <w:rFonts w:ascii="Times New Roman" w:eastAsia="Times New Roman" w:hAnsi="Times New Roman" w:cs="Times New Roman"/>
                <w:color w:val="000000"/>
                <w:sz w:val="16"/>
                <w:szCs w:val="16"/>
                <w:lang w:eastAsia="en-GB"/>
              </w:rPr>
              <w:t>68</w:t>
            </w:r>
            <w:r w:rsidR="00DC0010">
              <w:rPr>
                <w:rFonts w:ascii="Times New Roman" w:eastAsia="Times New Roman" w:hAnsi="Times New Roman" w:cs="Times New Roman"/>
                <w:color w:val="000000"/>
                <w:sz w:val="16"/>
                <w:szCs w:val="16"/>
                <w:lang w:eastAsia="en-GB"/>
              </w:rPr>
              <w:t xml:space="preserve"> </w:t>
            </w:r>
            <w:r w:rsidRPr="00EB56C3">
              <w:rPr>
                <w:rFonts w:ascii="Times New Roman" w:eastAsia="Times New Roman" w:hAnsi="Times New Roman" w:cs="Times New Roman"/>
                <w:color w:val="000000"/>
                <w:sz w:val="16"/>
                <w:szCs w:val="16"/>
                <w:lang w:eastAsia="en-GB"/>
              </w:rPr>
              <w:t>±</w:t>
            </w:r>
            <w:r>
              <w:rPr>
                <w:rFonts w:ascii="Times New Roman" w:eastAsia="Times New Roman" w:hAnsi="Times New Roman" w:cs="Times New Roman"/>
                <w:color w:val="000000"/>
                <w:sz w:val="16"/>
                <w:szCs w:val="16"/>
                <w:lang w:eastAsia="en-GB"/>
              </w:rPr>
              <w:t xml:space="preserve"> 3</w:t>
            </w:r>
          </w:p>
        </w:tc>
        <w:tc>
          <w:tcPr>
            <w:tcW w:w="1501" w:type="dxa"/>
            <w:tcBorders>
              <w:top w:val="none" w:sz="0" w:space="0" w:color="auto"/>
              <w:bottom w:val="none" w:sz="0" w:space="0" w:color="auto"/>
            </w:tcBorders>
            <w:noWrap/>
            <w:hideMark/>
          </w:tcPr>
          <w:p w14:paraId="25A23FBE" w14:textId="439726C6" w:rsidR="008E14DF" w:rsidRPr="00AF4E6A" w:rsidRDefault="00DC0010" w:rsidP="00931FC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74</w:t>
            </w:r>
            <w:r w:rsidR="008E14DF">
              <w:rPr>
                <w:rFonts w:ascii="Times New Roman" w:eastAsia="Times New Roman" w:hAnsi="Times New Roman" w:cs="Times New Roman"/>
                <w:color w:val="000000"/>
                <w:sz w:val="16"/>
                <w:szCs w:val="16"/>
                <w:lang w:eastAsia="en-GB"/>
              </w:rPr>
              <w:t xml:space="preserve"> </w:t>
            </w:r>
            <w:r w:rsidR="008E14DF" w:rsidRPr="00EB56C3">
              <w:rPr>
                <w:rFonts w:ascii="Times New Roman" w:eastAsia="Times New Roman" w:hAnsi="Times New Roman" w:cs="Times New Roman"/>
                <w:color w:val="000000"/>
                <w:sz w:val="16"/>
                <w:szCs w:val="16"/>
                <w:lang w:eastAsia="en-GB"/>
              </w:rPr>
              <w:t>±</w:t>
            </w:r>
            <w:r>
              <w:rPr>
                <w:rFonts w:ascii="Times New Roman" w:eastAsia="Times New Roman" w:hAnsi="Times New Roman" w:cs="Times New Roman"/>
                <w:color w:val="000000"/>
                <w:sz w:val="16"/>
                <w:szCs w:val="16"/>
                <w:lang w:eastAsia="en-GB"/>
              </w:rPr>
              <w:t xml:space="preserve"> 4</w:t>
            </w:r>
          </w:p>
        </w:tc>
        <w:tc>
          <w:tcPr>
            <w:tcW w:w="1104" w:type="dxa"/>
            <w:tcBorders>
              <w:top w:val="none" w:sz="0" w:space="0" w:color="auto"/>
              <w:bottom w:val="none" w:sz="0" w:space="0" w:color="auto"/>
            </w:tcBorders>
          </w:tcPr>
          <w:p w14:paraId="5C7421B5" w14:textId="058FC838" w:rsidR="008E14DF" w:rsidRDefault="00DC0010" w:rsidP="00931FC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68</w:t>
            </w:r>
            <w:r w:rsidR="008E14DF">
              <w:rPr>
                <w:rFonts w:ascii="Times New Roman" w:eastAsia="Times New Roman" w:hAnsi="Times New Roman" w:cs="Times New Roman"/>
                <w:color w:val="000000"/>
                <w:sz w:val="16"/>
                <w:szCs w:val="16"/>
                <w:lang w:eastAsia="en-GB"/>
              </w:rPr>
              <w:t xml:space="preserve"> </w:t>
            </w:r>
            <w:r w:rsidR="008E14DF" w:rsidRPr="00EB56C3">
              <w:rPr>
                <w:rFonts w:ascii="Times New Roman" w:eastAsia="Times New Roman" w:hAnsi="Times New Roman" w:cs="Times New Roman"/>
                <w:color w:val="000000"/>
                <w:sz w:val="16"/>
                <w:szCs w:val="16"/>
                <w:lang w:eastAsia="en-GB"/>
              </w:rPr>
              <w:t>±</w:t>
            </w:r>
            <w:r>
              <w:rPr>
                <w:rFonts w:ascii="Times New Roman" w:eastAsia="Times New Roman" w:hAnsi="Times New Roman" w:cs="Times New Roman"/>
                <w:color w:val="000000"/>
                <w:sz w:val="16"/>
                <w:szCs w:val="16"/>
                <w:lang w:eastAsia="en-GB"/>
              </w:rPr>
              <w:t xml:space="preserve"> 3</w:t>
            </w:r>
          </w:p>
        </w:tc>
        <w:tc>
          <w:tcPr>
            <w:tcW w:w="1194" w:type="dxa"/>
            <w:tcBorders>
              <w:top w:val="none" w:sz="0" w:space="0" w:color="auto"/>
              <w:bottom w:val="none" w:sz="0" w:space="0" w:color="auto"/>
              <w:right w:val="none" w:sz="0" w:space="0" w:color="auto"/>
            </w:tcBorders>
          </w:tcPr>
          <w:p w14:paraId="6E3DF3BE" w14:textId="5C2D0E77" w:rsidR="008E14DF" w:rsidRDefault="00DC0010" w:rsidP="00931FC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74</w:t>
            </w:r>
            <w:r w:rsidR="008E14DF">
              <w:rPr>
                <w:rFonts w:ascii="Times New Roman" w:eastAsia="Times New Roman" w:hAnsi="Times New Roman" w:cs="Times New Roman"/>
                <w:color w:val="000000"/>
                <w:sz w:val="16"/>
                <w:szCs w:val="16"/>
                <w:lang w:eastAsia="en-GB"/>
              </w:rPr>
              <w:t xml:space="preserve"> </w:t>
            </w:r>
            <w:r w:rsidR="008E14DF" w:rsidRPr="00EB56C3">
              <w:rPr>
                <w:rFonts w:ascii="Times New Roman" w:eastAsia="Times New Roman" w:hAnsi="Times New Roman" w:cs="Times New Roman"/>
                <w:color w:val="000000"/>
                <w:sz w:val="16"/>
                <w:szCs w:val="16"/>
                <w:lang w:eastAsia="en-GB"/>
              </w:rPr>
              <w:t>±</w:t>
            </w:r>
            <w:r>
              <w:rPr>
                <w:rFonts w:ascii="Times New Roman" w:eastAsia="Times New Roman" w:hAnsi="Times New Roman" w:cs="Times New Roman"/>
                <w:color w:val="000000"/>
                <w:sz w:val="16"/>
                <w:szCs w:val="16"/>
                <w:lang w:eastAsia="en-GB"/>
              </w:rPr>
              <w:t xml:space="preserve"> 4</w:t>
            </w:r>
          </w:p>
        </w:tc>
      </w:tr>
    </w:tbl>
    <w:p w14:paraId="2F5C9CBF" w14:textId="77777777" w:rsidR="00172438" w:rsidRDefault="00172438" w:rsidP="00CF4D53">
      <w:pPr>
        <w:spacing w:line="480" w:lineRule="auto"/>
        <w:rPr>
          <w:rFonts w:ascii="Times New Roman" w:hAnsi="Times New Roman" w:cs="Times New Roman"/>
          <w:b/>
        </w:rPr>
      </w:pPr>
    </w:p>
    <w:p w14:paraId="7241D0C4" w14:textId="77777777" w:rsidR="00CF4D53" w:rsidRPr="00615D4B" w:rsidRDefault="00CF4D53" w:rsidP="00CF4D53">
      <w:pPr>
        <w:spacing w:line="480" w:lineRule="auto"/>
        <w:rPr>
          <w:rFonts w:ascii="Times New Roman" w:hAnsi="Times New Roman" w:cs="Times New Roman"/>
        </w:rPr>
      </w:pPr>
      <w:r w:rsidRPr="00615D4B">
        <w:rPr>
          <w:rFonts w:ascii="Times New Roman" w:hAnsi="Times New Roman" w:cs="Times New Roman"/>
        </w:rPr>
        <w:t>Subjective effects</w:t>
      </w:r>
      <w:r w:rsidR="002532B0" w:rsidRPr="00615D4B">
        <w:rPr>
          <w:rFonts w:ascii="Times New Roman" w:hAnsi="Times New Roman" w:cs="Times New Roman"/>
        </w:rPr>
        <w:t xml:space="preserve"> of LSD</w:t>
      </w:r>
    </w:p>
    <w:p w14:paraId="61F2F147" w14:textId="3EBAD150" w:rsidR="001B74CF" w:rsidRDefault="00762B36" w:rsidP="00762B36">
      <w:pPr>
        <w:spacing w:line="480" w:lineRule="auto"/>
        <w:rPr>
          <w:rFonts w:ascii="Times New Roman" w:hAnsi="Times New Roman" w:cs="Times New Roman"/>
        </w:rPr>
      </w:pPr>
      <w:r w:rsidRPr="00682AF7">
        <w:rPr>
          <w:rFonts w:ascii="Times New Roman" w:hAnsi="Times New Roman" w:cs="Times New Roman"/>
        </w:rPr>
        <w:t xml:space="preserve">Subjective drug effects were first </w:t>
      </w:r>
      <w:r w:rsidR="000E7633" w:rsidRPr="00682AF7">
        <w:rPr>
          <w:rFonts w:ascii="Times New Roman" w:hAnsi="Times New Roman" w:cs="Times New Roman"/>
        </w:rPr>
        <w:t>noticed</w:t>
      </w:r>
      <w:r w:rsidRPr="00682AF7">
        <w:rPr>
          <w:rFonts w:ascii="Times New Roman" w:hAnsi="Times New Roman" w:cs="Times New Roman"/>
        </w:rPr>
        <w:t xml:space="preserve"> between 5 to 15 minutes post-</w:t>
      </w:r>
      <w:r w:rsidR="000E7633" w:rsidRPr="00682AF7">
        <w:rPr>
          <w:rFonts w:ascii="Times New Roman" w:hAnsi="Times New Roman" w:cs="Times New Roman"/>
        </w:rPr>
        <w:t>LSD</w:t>
      </w:r>
      <w:r w:rsidR="002E5B7D" w:rsidRPr="00682AF7">
        <w:rPr>
          <w:rFonts w:ascii="Times New Roman" w:hAnsi="Times New Roman" w:cs="Times New Roman"/>
        </w:rPr>
        <w:t xml:space="preserve"> and </w:t>
      </w:r>
      <w:r w:rsidRPr="00682AF7">
        <w:rPr>
          <w:rFonts w:ascii="Times New Roman" w:hAnsi="Times New Roman" w:cs="Times New Roman"/>
        </w:rPr>
        <w:t>approached peak intensity between 45 to 90 minutes post-dosing</w:t>
      </w:r>
      <w:r w:rsidR="002E5B7D" w:rsidRPr="00682AF7">
        <w:rPr>
          <w:rFonts w:ascii="Times New Roman" w:hAnsi="Times New Roman" w:cs="Times New Roman"/>
        </w:rPr>
        <w:t xml:space="preserve">. Drug effects </w:t>
      </w:r>
      <w:r w:rsidRPr="00682AF7">
        <w:rPr>
          <w:rFonts w:ascii="Times New Roman" w:hAnsi="Times New Roman" w:cs="Times New Roman"/>
        </w:rPr>
        <w:t>maintained a subsequent plateau for approximately three hours</w:t>
      </w:r>
      <w:r w:rsidR="00D62E9C" w:rsidRPr="00682AF7">
        <w:rPr>
          <w:rFonts w:ascii="Times New Roman" w:hAnsi="Times New Roman" w:cs="Times New Roman"/>
        </w:rPr>
        <w:t>, and showed a gradual decline in the followin</w:t>
      </w:r>
      <w:r w:rsidR="00D62E9C">
        <w:rPr>
          <w:rFonts w:ascii="Times New Roman" w:hAnsi="Times New Roman" w:cs="Times New Roman"/>
        </w:rPr>
        <w:t>g hours</w:t>
      </w:r>
      <w:r>
        <w:rPr>
          <w:rFonts w:ascii="Times New Roman" w:hAnsi="Times New Roman" w:cs="Times New Roman"/>
        </w:rPr>
        <w:t>.</w:t>
      </w:r>
      <w:r w:rsidR="007466DA">
        <w:rPr>
          <w:rFonts w:ascii="Times New Roman" w:hAnsi="Times New Roman" w:cs="Times New Roman"/>
        </w:rPr>
        <w:t xml:space="preserve"> </w:t>
      </w:r>
      <w:r w:rsidR="008155C3">
        <w:rPr>
          <w:rFonts w:ascii="Times New Roman" w:hAnsi="Times New Roman" w:cs="Times New Roman"/>
        </w:rPr>
        <w:t xml:space="preserve">These results suggest that compared </w:t>
      </w:r>
      <w:r w:rsidR="00717B50">
        <w:rPr>
          <w:rFonts w:ascii="Times New Roman" w:hAnsi="Times New Roman" w:cs="Times New Roman"/>
        </w:rPr>
        <w:t xml:space="preserve">with </w:t>
      </w:r>
      <w:r w:rsidR="008155C3">
        <w:rPr>
          <w:rFonts w:ascii="Times New Roman" w:hAnsi="Times New Roman" w:cs="Times New Roman"/>
        </w:rPr>
        <w:t>oral administration</w:t>
      </w:r>
      <w:r w:rsidR="00D62E9C">
        <w:rPr>
          <w:rFonts w:ascii="Times New Roman" w:hAnsi="Times New Roman" w:cs="Times New Roman"/>
        </w:rPr>
        <w:t xml:space="preserve"> of LSD (Schmid et al 2015</w:t>
      </w:r>
      <w:r w:rsidR="00043925">
        <w:rPr>
          <w:rFonts w:ascii="Times New Roman" w:hAnsi="Times New Roman" w:cs="Times New Roman"/>
        </w:rPr>
        <w:t>; Passie et al 2008;</w:t>
      </w:r>
      <w:r w:rsidR="00D62E9C">
        <w:rPr>
          <w:rFonts w:ascii="Times New Roman" w:hAnsi="Times New Roman" w:cs="Times New Roman"/>
        </w:rPr>
        <w:t xml:space="preserve"> Nichols 2004)</w:t>
      </w:r>
      <w:r w:rsidR="008155C3">
        <w:rPr>
          <w:rFonts w:ascii="Times New Roman" w:hAnsi="Times New Roman" w:cs="Times New Roman"/>
        </w:rPr>
        <w:t>, i</w:t>
      </w:r>
      <w:r w:rsidR="007466DA">
        <w:rPr>
          <w:rFonts w:ascii="Times New Roman" w:hAnsi="Times New Roman" w:cs="Times New Roman"/>
        </w:rPr>
        <w:t>ntravenous administration produce</w:t>
      </w:r>
      <w:r w:rsidR="00D62E9C">
        <w:rPr>
          <w:rFonts w:ascii="Times New Roman" w:hAnsi="Times New Roman" w:cs="Times New Roman"/>
        </w:rPr>
        <w:t>s</w:t>
      </w:r>
      <w:r w:rsidR="007466DA">
        <w:rPr>
          <w:rFonts w:ascii="Times New Roman" w:hAnsi="Times New Roman" w:cs="Times New Roman"/>
        </w:rPr>
        <w:t xml:space="preserve"> </w:t>
      </w:r>
      <w:r w:rsidR="008155C3">
        <w:rPr>
          <w:rFonts w:ascii="Times New Roman" w:hAnsi="Times New Roman" w:cs="Times New Roman"/>
        </w:rPr>
        <w:t xml:space="preserve">a quicker onset, and </w:t>
      </w:r>
      <w:r w:rsidR="00FB451F">
        <w:rPr>
          <w:rFonts w:ascii="Times New Roman" w:hAnsi="Times New Roman" w:cs="Times New Roman"/>
        </w:rPr>
        <w:t xml:space="preserve">(slightly) </w:t>
      </w:r>
      <w:r w:rsidR="007466DA">
        <w:rPr>
          <w:rFonts w:ascii="Times New Roman" w:hAnsi="Times New Roman" w:cs="Times New Roman"/>
        </w:rPr>
        <w:t>sho</w:t>
      </w:r>
      <w:r w:rsidR="00D62E9C">
        <w:rPr>
          <w:rFonts w:ascii="Times New Roman" w:hAnsi="Times New Roman" w:cs="Times New Roman"/>
        </w:rPr>
        <w:t xml:space="preserve">rter lasting </w:t>
      </w:r>
      <w:r w:rsidR="00717B50">
        <w:rPr>
          <w:rFonts w:ascii="Times New Roman" w:hAnsi="Times New Roman" w:cs="Times New Roman"/>
        </w:rPr>
        <w:t>experience</w:t>
      </w:r>
      <w:r w:rsidR="00D62E9C">
        <w:rPr>
          <w:rFonts w:ascii="Times New Roman" w:hAnsi="Times New Roman" w:cs="Times New Roman"/>
        </w:rPr>
        <w:t xml:space="preserve">. </w:t>
      </w:r>
      <w:r w:rsidR="0014486F">
        <w:rPr>
          <w:rFonts w:ascii="Times New Roman" w:hAnsi="Times New Roman" w:cs="Times New Roman"/>
        </w:rPr>
        <w:t>I</w:t>
      </w:r>
      <w:r w:rsidR="00D62E9C">
        <w:rPr>
          <w:rFonts w:ascii="Times New Roman" w:hAnsi="Times New Roman" w:cs="Times New Roman"/>
        </w:rPr>
        <w:t>nterestingly</w:t>
      </w:r>
      <w:r w:rsidR="00717B50">
        <w:rPr>
          <w:rFonts w:ascii="Times New Roman" w:hAnsi="Times New Roman" w:cs="Times New Roman"/>
        </w:rPr>
        <w:t xml:space="preserve"> however,</w:t>
      </w:r>
      <w:r w:rsidR="00D62E9C">
        <w:rPr>
          <w:rFonts w:ascii="Times New Roman" w:hAnsi="Times New Roman" w:cs="Times New Roman"/>
        </w:rPr>
        <w:t xml:space="preserve"> </w:t>
      </w:r>
      <w:r w:rsidR="00717B50">
        <w:rPr>
          <w:rFonts w:ascii="Times New Roman" w:hAnsi="Times New Roman" w:cs="Times New Roman"/>
        </w:rPr>
        <w:t xml:space="preserve"> the speed of onset and duration of effects produced by oral and i.v. LSD are more similar than when oral and i.v. psilocybin are compared</w:t>
      </w:r>
      <w:r w:rsidR="00D62E9C">
        <w:rPr>
          <w:rFonts w:ascii="Times New Roman" w:hAnsi="Times New Roman" w:cs="Times New Roman"/>
        </w:rPr>
        <w:t xml:space="preserve"> (Carhart-Harris et al 2010</w:t>
      </w:r>
      <w:r w:rsidR="00043925">
        <w:rPr>
          <w:rFonts w:ascii="Times New Roman" w:hAnsi="Times New Roman" w:cs="Times New Roman"/>
        </w:rPr>
        <w:t>;</w:t>
      </w:r>
      <w:r w:rsidR="00D62E9C">
        <w:rPr>
          <w:rFonts w:ascii="Times New Roman" w:hAnsi="Times New Roman" w:cs="Times New Roman"/>
        </w:rPr>
        <w:t xml:space="preserve"> </w:t>
      </w:r>
      <w:proofErr w:type="spellStart"/>
      <w:r w:rsidR="00630362">
        <w:rPr>
          <w:rFonts w:ascii="Times New Roman" w:hAnsi="Times New Roman" w:cs="Times New Roman"/>
        </w:rPr>
        <w:t>Hasler</w:t>
      </w:r>
      <w:proofErr w:type="spellEnd"/>
      <w:r w:rsidR="00D62E9C">
        <w:rPr>
          <w:rFonts w:ascii="Times New Roman" w:hAnsi="Times New Roman" w:cs="Times New Roman"/>
        </w:rPr>
        <w:t xml:space="preserve"> et al</w:t>
      </w:r>
      <w:r w:rsidR="00D62E9C" w:rsidRPr="00D62E9C">
        <w:rPr>
          <w:rFonts w:ascii="Times New Roman" w:hAnsi="Times New Roman" w:cs="Times New Roman"/>
        </w:rPr>
        <w:t xml:space="preserve"> 200</w:t>
      </w:r>
      <w:r w:rsidR="00630362">
        <w:rPr>
          <w:rFonts w:ascii="Times New Roman" w:hAnsi="Times New Roman" w:cs="Times New Roman"/>
        </w:rPr>
        <w:t>4</w:t>
      </w:r>
      <w:r w:rsidR="00D62E9C" w:rsidRPr="00D62E9C">
        <w:rPr>
          <w:rFonts w:ascii="Times New Roman" w:hAnsi="Times New Roman" w:cs="Times New Roman"/>
        </w:rPr>
        <w:t>)</w:t>
      </w:r>
      <w:r w:rsidR="006E1919">
        <w:rPr>
          <w:rFonts w:ascii="Times New Roman" w:hAnsi="Times New Roman" w:cs="Times New Roman"/>
        </w:rPr>
        <w:t>.</w:t>
      </w:r>
    </w:p>
    <w:p w14:paraId="561BC496" w14:textId="77777777" w:rsidR="0079259F" w:rsidRDefault="0079259F" w:rsidP="0014486F">
      <w:pPr>
        <w:spacing w:line="480" w:lineRule="auto"/>
        <w:rPr>
          <w:rFonts w:ascii="Times New Roman" w:hAnsi="Times New Roman" w:cs="Times New Roman"/>
        </w:rPr>
      </w:pPr>
    </w:p>
    <w:p w14:paraId="651FAD43" w14:textId="46E6DC57" w:rsidR="00E43CD7" w:rsidRDefault="00284E6D" w:rsidP="0014486F">
      <w:pPr>
        <w:spacing w:line="480" w:lineRule="auto"/>
        <w:rPr>
          <w:rFonts w:ascii="Times New Roman" w:hAnsi="Times New Roman" w:cs="Times New Roman"/>
        </w:rPr>
      </w:pPr>
      <w:r>
        <w:rPr>
          <w:rFonts w:ascii="Times New Roman" w:hAnsi="Times New Roman" w:cs="Times New Roman"/>
        </w:rPr>
        <w:lastRenderedPageBreak/>
        <w:t xml:space="preserve">LSD </w:t>
      </w:r>
      <w:r w:rsidR="00081C4A">
        <w:rPr>
          <w:rFonts w:ascii="Times New Roman" w:hAnsi="Times New Roman" w:cs="Times New Roman"/>
        </w:rPr>
        <w:t>produced a range of subjective effects (</w:t>
      </w:r>
      <w:r w:rsidR="0014486F">
        <w:rPr>
          <w:rFonts w:ascii="Times New Roman" w:hAnsi="Times New Roman" w:cs="Times New Roman"/>
        </w:rPr>
        <w:t xml:space="preserve">see </w:t>
      </w:r>
      <w:r w:rsidR="00A43F35">
        <w:rPr>
          <w:rFonts w:ascii="Times New Roman" w:hAnsi="Times New Roman" w:cs="Times New Roman"/>
        </w:rPr>
        <w:t>fig.</w:t>
      </w:r>
      <w:r w:rsidR="00894D1F">
        <w:rPr>
          <w:rFonts w:ascii="Times New Roman" w:hAnsi="Times New Roman" w:cs="Times New Roman"/>
        </w:rPr>
        <w:t xml:space="preserve"> 3 in </w:t>
      </w:r>
      <w:r w:rsidR="0079259F">
        <w:rPr>
          <w:rFonts w:ascii="Times New Roman" w:hAnsi="Times New Roman" w:cs="Times New Roman"/>
        </w:rPr>
        <w:t>supplementary material</w:t>
      </w:r>
      <w:r w:rsidR="00081C4A">
        <w:rPr>
          <w:rFonts w:ascii="Times New Roman" w:hAnsi="Times New Roman" w:cs="Times New Roman"/>
        </w:rPr>
        <w:t>)</w:t>
      </w:r>
      <w:r w:rsidR="009731E4">
        <w:rPr>
          <w:rFonts w:ascii="Times New Roman" w:hAnsi="Times New Roman" w:cs="Times New Roman"/>
        </w:rPr>
        <w:t xml:space="preserve">. </w:t>
      </w:r>
      <w:r w:rsidR="006E304A">
        <w:rPr>
          <w:rFonts w:ascii="Times New Roman" w:hAnsi="Times New Roman" w:cs="Times New Roman"/>
        </w:rPr>
        <w:t xml:space="preserve">The </w:t>
      </w:r>
      <w:r w:rsidR="002270B1">
        <w:rPr>
          <w:rFonts w:ascii="Times New Roman" w:hAnsi="Times New Roman" w:cs="Times New Roman"/>
        </w:rPr>
        <w:t>five</w:t>
      </w:r>
      <w:r w:rsidR="006E304A">
        <w:rPr>
          <w:rFonts w:ascii="Times New Roman" w:hAnsi="Times New Roman" w:cs="Times New Roman"/>
        </w:rPr>
        <w:t xml:space="preserve"> </w:t>
      </w:r>
      <w:r w:rsidR="00081C4A">
        <w:rPr>
          <w:rFonts w:ascii="Times New Roman" w:hAnsi="Times New Roman" w:cs="Times New Roman"/>
        </w:rPr>
        <w:t xml:space="preserve">VAS </w:t>
      </w:r>
      <w:r w:rsidR="006E304A">
        <w:rPr>
          <w:rFonts w:ascii="Times New Roman" w:hAnsi="Times New Roman" w:cs="Times New Roman"/>
        </w:rPr>
        <w:t xml:space="preserve">items that were scored highest </w:t>
      </w:r>
      <w:r w:rsidR="00081C4A">
        <w:rPr>
          <w:rFonts w:ascii="Times New Roman" w:hAnsi="Times New Roman" w:cs="Times New Roman"/>
        </w:rPr>
        <w:t xml:space="preserve">under LSD </w:t>
      </w:r>
      <w:r w:rsidR="006E304A">
        <w:rPr>
          <w:rFonts w:ascii="Times New Roman" w:hAnsi="Times New Roman" w:cs="Times New Roman"/>
        </w:rPr>
        <w:t xml:space="preserve">were (in descending </w:t>
      </w:r>
      <w:r w:rsidR="00081C4A">
        <w:rPr>
          <w:rFonts w:ascii="Times New Roman" w:hAnsi="Times New Roman" w:cs="Times New Roman"/>
        </w:rPr>
        <w:t>order</w:t>
      </w:r>
      <w:r w:rsidR="006E304A">
        <w:rPr>
          <w:rFonts w:ascii="Times New Roman" w:hAnsi="Times New Roman" w:cs="Times New Roman"/>
        </w:rPr>
        <w:t>): “</w:t>
      </w:r>
      <w:r w:rsidR="002835DD">
        <w:rPr>
          <w:rFonts w:ascii="Times New Roman" w:hAnsi="Times New Roman" w:cs="Times New Roman"/>
        </w:rPr>
        <w:t>m</w:t>
      </w:r>
      <w:r w:rsidR="006E304A" w:rsidRPr="00937DC6">
        <w:rPr>
          <w:rFonts w:ascii="Times New Roman" w:hAnsi="Times New Roman" w:cs="Times New Roman"/>
        </w:rPr>
        <w:t>y thoughts wandered freely</w:t>
      </w:r>
      <w:r w:rsidR="006E304A">
        <w:rPr>
          <w:rFonts w:ascii="Times New Roman" w:hAnsi="Times New Roman" w:cs="Times New Roman"/>
        </w:rPr>
        <w:t>”, “</w:t>
      </w:r>
      <w:r w:rsidR="002835DD">
        <w:rPr>
          <w:rFonts w:ascii="Times New Roman" w:hAnsi="Times New Roman" w:cs="Times New Roman"/>
        </w:rPr>
        <w:t>m</w:t>
      </w:r>
      <w:r w:rsidR="006E304A" w:rsidRPr="00937DC6">
        <w:rPr>
          <w:rFonts w:ascii="Times New Roman" w:hAnsi="Times New Roman" w:cs="Times New Roman"/>
        </w:rPr>
        <w:t>y imagination was extremely vivid</w:t>
      </w:r>
      <w:r w:rsidR="006E304A">
        <w:rPr>
          <w:rFonts w:ascii="Times New Roman" w:hAnsi="Times New Roman" w:cs="Times New Roman"/>
        </w:rPr>
        <w:t>”, “</w:t>
      </w:r>
      <w:r w:rsidR="006E304A" w:rsidRPr="00937DC6">
        <w:rPr>
          <w:rFonts w:ascii="Times New Roman" w:hAnsi="Times New Roman" w:cs="Times New Roman"/>
        </w:rPr>
        <w:t>I felt amazing</w:t>
      </w:r>
      <w:r w:rsidR="006E304A">
        <w:rPr>
          <w:rFonts w:ascii="Times New Roman" w:hAnsi="Times New Roman" w:cs="Times New Roman"/>
        </w:rPr>
        <w:t>”, “</w:t>
      </w:r>
      <w:r w:rsidR="002835DD">
        <w:rPr>
          <w:rFonts w:ascii="Times New Roman" w:hAnsi="Times New Roman" w:cs="Times New Roman"/>
        </w:rPr>
        <w:t>t</w:t>
      </w:r>
      <w:r w:rsidR="006E304A" w:rsidRPr="00937DC6">
        <w:rPr>
          <w:rFonts w:ascii="Times New Roman" w:hAnsi="Times New Roman" w:cs="Times New Roman"/>
        </w:rPr>
        <w:t>hings looked strange</w:t>
      </w:r>
      <w:r w:rsidR="002270B1">
        <w:rPr>
          <w:rFonts w:ascii="Times New Roman" w:hAnsi="Times New Roman" w:cs="Times New Roman"/>
        </w:rPr>
        <w:t>” and “I felt an</w:t>
      </w:r>
      <w:r w:rsidR="00081C4A">
        <w:rPr>
          <w:rFonts w:ascii="Times New Roman" w:hAnsi="Times New Roman" w:cs="Times New Roman"/>
        </w:rPr>
        <w:t xml:space="preserve"> </w:t>
      </w:r>
      <w:r w:rsidR="002270B1">
        <w:rPr>
          <w:rFonts w:ascii="Times New Roman" w:hAnsi="Times New Roman" w:cs="Times New Roman"/>
        </w:rPr>
        <w:t xml:space="preserve">inner warmth”. </w:t>
      </w:r>
    </w:p>
    <w:p w14:paraId="14FA0197" w14:textId="77777777" w:rsidR="0079259F" w:rsidRDefault="0079259F" w:rsidP="007973C7">
      <w:pPr>
        <w:spacing w:line="480" w:lineRule="auto"/>
        <w:rPr>
          <w:rFonts w:ascii="Times New Roman" w:hAnsi="Times New Roman" w:cs="Times New Roman"/>
          <w:b/>
        </w:rPr>
      </w:pPr>
    </w:p>
    <w:p w14:paraId="75A055FE" w14:textId="1271023C" w:rsidR="00DC7BD8" w:rsidRPr="00615D4B" w:rsidRDefault="007D516F" w:rsidP="007973C7">
      <w:pPr>
        <w:spacing w:line="480" w:lineRule="auto"/>
        <w:rPr>
          <w:rFonts w:ascii="Times New Roman" w:hAnsi="Times New Roman" w:cs="Times New Roman"/>
        </w:rPr>
      </w:pPr>
      <w:r w:rsidRPr="00615D4B">
        <w:rPr>
          <w:rFonts w:ascii="Times New Roman" w:hAnsi="Times New Roman" w:cs="Times New Roman"/>
        </w:rPr>
        <w:t>E</w:t>
      </w:r>
      <w:r w:rsidR="00DC7BD8" w:rsidRPr="00615D4B">
        <w:rPr>
          <w:rFonts w:ascii="Times New Roman" w:hAnsi="Times New Roman" w:cs="Times New Roman"/>
        </w:rPr>
        <w:t xml:space="preserve">ffects of LSD on </w:t>
      </w:r>
      <w:r w:rsidR="0014486F" w:rsidRPr="00615D4B">
        <w:rPr>
          <w:rFonts w:ascii="Times New Roman" w:hAnsi="Times New Roman" w:cs="Times New Roman"/>
        </w:rPr>
        <w:t xml:space="preserve">the </w:t>
      </w:r>
      <w:r w:rsidR="00DC7BD8" w:rsidRPr="00615D4B">
        <w:rPr>
          <w:rFonts w:ascii="Times New Roman" w:hAnsi="Times New Roman" w:cs="Times New Roman"/>
        </w:rPr>
        <w:t>emotion</w:t>
      </w:r>
      <w:r w:rsidR="00BD141C" w:rsidRPr="00615D4B">
        <w:rPr>
          <w:rFonts w:ascii="Times New Roman" w:hAnsi="Times New Roman" w:cs="Times New Roman"/>
        </w:rPr>
        <w:t>al</w:t>
      </w:r>
      <w:r w:rsidR="00DC7BD8" w:rsidRPr="00615D4B">
        <w:rPr>
          <w:rFonts w:ascii="Times New Roman" w:hAnsi="Times New Roman" w:cs="Times New Roman"/>
        </w:rPr>
        <w:t xml:space="preserve"> </w:t>
      </w:r>
      <w:bookmarkStart w:id="1" w:name="OLE_LINK2"/>
      <w:r w:rsidR="00DC7BD8" w:rsidRPr="00615D4B">
        <w:rPr>
          <w:rFonts w:ascii="Times New Roman" w:hAnsi="Times New Roman" w:cs="Times New Roman"/>
        </w:rPr>
        <w:t xml:space="preserve">response </w:t>
      </w:r>
      <w:bookmarkEnd w:id="1"/>
      <w:r w:rsidR="00DC7BD8" w:rsidRPr="00615D4B">
        <w:rPr>
          <w:rFonts w:ascii="Times New Roman" w:hAnsi="Times New Roman" w:cs="Times New Roman"/>
        </w:rPr>
        <w:t xml:space="preserve">to music </w:t>
      </w:r>
    </w:p>
    <w:p w14:paraId="5C4754E4" w14:textId="1A49D30B" w:rsidR="00377727" w:rsidRDefault="00BF4591" w:rsidP="00377727">
      <w:pPr>
        <w:spacing w:line="480" w:lineRule="auto"/>
        <w:rPr>
          <w:rFonts w:ascii="Times New Roman" w:hAnsi="Times New Roman" w:cs="Times New Roman"/>
        </w:rPr>
      </w:pPr>
      <w:r>
        <w:rPr>
          <w:rFonts w:ascii="Times New Roman" w:hAnsi="Times New Roman" w:cs="Times New Roman"/>
        </w:rPr>
        <w:t>Mean</w:t>
      </w:r>
      <w:r w:rsidR="007D516F">
        <w:rPr>
          <w:rFonts w:ascii="Times New Roman" w:hAnsi="Times New Roman" w:cs="Times New Roman"/>
        </w:rPr>
        <w:t xml:space="preserve"> s</w:t>
      </w:r>
      <w:r w:rsidR="00DC7BD8" w:rsidRPr="007B5FC4">
        <w:rPr>
          <w:rFonts w:ascii="Times New Roman" w:hAnsi="Times New Roman" w:cs="Times New Roman"/>
        </w:rPr>
        <w:t>core</w:t>
      </w:r>
      <w:r w:rsidR="007D516F">
        <w:rPr>
          <w:rFonts w:ascii="Times New Roman" w:hAnsi="Times New Roman" w:cs="Times New Roman"/>
        </w:rPr>
        <w:t>s</w:t>
      </w:r>
      <w:r w:rsidR="00DC7BD8" w:rsidRPr="007B5FC4">
        <w:rPr>
          <w:rFonts w:ascii="Times New Roman" w:hAnsi="Times New Roman" w:cs="Times New Roman"/>
        </w:rPr>
        <w:t xml:space="preserve"> for all music stimuli to the question “how emotionally affected were you by the music?” </w:t>
      </w:r>
      <w:r w:rsidR="007502C2">
        <w:rPr>
          <w:rFonts w:ascii="Times New Roman" w:hAnsi="Times New Roman" w:cs="Times New Roman"/>
        </w:rPr>
        <w:t>were</w:t>
      </w:r>
      <w:r w:rsidR="007502C2" w:rsidRPr="007B5FC4">
        <w:rPr>
          <w:rFonts w:ascii="Times New Roman" w:hAnsi="Times New Roman" w:cs="Times New Roman"/>
        </w:rPr>
        <w:t xml:space="preserve"> </w:t>
      </w:r>
      <w:r w:rsidR="00DC7BD8" w:rsidRPr="007B5FC4">
        <w:rPr>
          <w:rFonts w:ascii="Times New Roman" w:hAnsi="Times New Roman" w:cs="Times New Roman"/>
        </w:rPr>
        <w:t xml:space="preserve">significantly higher </w:t>
      </w:r>
      <w:r>
        <w:rPr>
          <w:rFonts w:ascii="Times New Roman" w:hAnsi="Times New Roman" w:cs="Times New Roman"/>
        </w:rPr>
        <w:t>for</w:t>
      </w:r>
      <w:r w:rsidR="00056C12" w:rsidRPr="007B5FC4">
        <w:rPr>
          <w:rFonts w:ascii="Times New Roman" w:hAnsi="Times New Roman" w:cs="Times New Roman"/>
        </w:rPr>
        <w:t xml:space="preserve"> </w:t>
      </w:r>
      <w:r w:rsidR="00DC7BD8" w:rsidRPr="007B5FC4">
        <w:rPr>
          <w:rFonts w:ascii="Times New Roman" w:hAnsi="Times New Roman" w:cs="Times New Roman"/>
        </w:rPr>
        <w:t xml:space="preserve">the LSD condition (0.71 ± 0.14) than </w:t>
      </w:r>
      <w:r w:rsidR="00056C12">
        <w:rPr>
          <w:rFonts w:ascii="Times New Roman" w:hAnsi="Times New Roman" w:cs="Times New Roman"/>
        </w:rPr>
        <w:t>for</w:t>
      </w:r>
      <w:r w:rsidR="00056C12" w:rsidRPr="007B5FC4">
        <w:rPr>
          <w:rFonts w:ascii="Times New Roman" w:hAnsi="Times New Roman" w:cs="Times New Roman"/>
        </w:rPr>
        <w:t xml:space="preserve"> </w:t>
      </w:r>
      <w:r w:rsidR="00DC7BD8" w:rsidRPr="007B5FC4">
        <w:rPr>
          <w:rFonts w:ascii="Times New Roman" w:hAnsi="Times New Roman" w:cs="Times New Roman"/>
        </w:rPr>
        <w:t xml:space="preserve">placebo (0.51 ± 0.18), </w:t>
      </w:r>
      <w:r w:rsidR="00DC7BD8" w:rsidRPr="00553FAF">
        <w:rPr>
          <w:rFonts w:ascii="Times New Roman" w:hAnsi="Times New Roman" w:cs="Times New Roman"/>
          <w:i/>
        </w:rPr>
        <w:t>t</w:t>
      </w:r>
      <w:r w:rsidR="00DC7BD8" w:rsidRPr="007B5FC4">
        <w:rPr>
          <w:rFonts w:ascii="Times New Roman" w:hAnsi="Times New Roman" w:cs="Times New Roman"/>
        </w:rPr>
        <w:t xml:space="preserve"> = 3.559, </w:t>
      </w:r>
      <w:proofErr w:type="spellStart"/>
      <w:proofErr w:type="gramStart"/>
      <w:r w:rsidR="00DC7BD8" w:rsidRPr="007B5FC4">
        <w:rPr>
          <w:rFonts w:ascii="Times New Roman" w:hAnsi="Times New Roman" w:cs="Times New Roman"/>
        </w:rPr>
        <w:t>df</w:t>
      </w:r>
      <w:proofErr w:type="spellEnd"/>
      <w:proofErr w:type="gramEnd"/>
      <w:r w:rsidR="00DC7BD8" w:rsidRPr="007B5FC4">
        <w:rPr>
          <w:rFonts w:ascii="Times New Roman" w:hAnsi="Times New Roman" w:cs="Times New Roman"/>
        </w:rPr>
        <w:t xml:space="preserve"> = 9, </w:t>
      </w:r>
      <w:r w:rsidR="00DC7BD8" w:rsidRPr="00553FAF">
        <w:rPr>
          <w:rFonts w:ascii="Times New Roman" w:hAnsi="Times New Roman" w:cs="Times New Roman"/>
          <w:i/>
        </w:rPr>
        <w:t>p</w:t>
      </w:r>
      <w:r w:rsidR="00DC7BD8" w:rsidRPr="007B5FC4">
        <w:rPr>
          <w:rFonts w:ascii="Times New Roman" w:hAnsi="Times New Roman" w:cs="Times New Roman"/>
        </w:rPr>
        <w:t xml:space="preserve"> = 0.</w:t>
      </w:r>
      <w:r w:rsidR="00937DC6" w:rsidRPr="007B5FC4">
        <w:rPr>
          <w:rFonts w:ascii="Times New Roman" w:hAnsi="Times New Roman" w:cs="Times New Roman"/>
        </w:rPr>
        <w:t>00</w:t>
      </w:r>
      <w:r w:rsidR="00937DC6">
        <w:rPr>
          <w:rFonts w:ascii="Times New Roman" w:hAnsi="Times New Roman" w:cs="Times New Roman"/>
        </w:rPr>
        <w:t>6</w:t>
      </w:r>
      <w:r w:rsidR="00937DC6" w:rsidRPr="007B5FC4">
        <w:rPr>
          <w:rFonts w:ascii="Times New Roman" w:hAnsi="Times New Roman" w:cs="Times New Roman"/>
        </w:rPr>
        <w:t xml:space="preserve"> </w:t>
      </w:r>
      <w:r w:rsidR="00DC7BD8" w:rsidRPr="007B5FC4">
        <w:rPr>
          <w:rFonts w:ascii="Times New Roman" w:hAnsi="Times New Roman" w:cs="Times New Roman"/>
        </w:rPr>
        <w:t xml:space="preserve">(fig. </w:t>
      </w:r>
      <w:r w:rsidR="00A43F35">
        <w:rPr>
          <w:rFonts w:ascii="Times New Roman" w:hAnsi="Times New Roman" w:cs="Times New Roman"/>
        </w:rPr>
        <w:t>1</w:t>
      </w:r>
      <w:r w:rsidR="00F960BB">
        <w:rPr>
          <w:rFonts w:ascii="Times New Roman" w:hAnsi="Times New Roman" w:cs="Times New Roman"/>
        </w:rPr>
        <w:t>)</w:t>
      </w:r>
    </w:p>
    <w:p w14:paraId="410B4B40" w14:textId="3E8977DC" w:rsidR="00377727" w:rsidRDefault="00377727" w:rsidP="00377727">
      <w:pPr>
        <w:spacing w:line="480" w:lineRule="auto"/>
        <w:rPr>
          <w:rFonts w:ascii="Times New Roman" w:hAnsi="Times New Roman" w:cs="Times New Roman"/>
        </w:rPr>
      </w:pPr>
      <w:r w:rsidRPr="00E50876">
        <w:rPr>
          <w:noProof/>
          <w:lang w:val="en-US"/>
        </w:rPr>
        <mc:AlternateContent>
          <mc:Choice Requires="wpg">
            <w:drawing>
              <wp:inline distT="0" distB="0" distL="0" distR="0" wp14:anchorId="3AC803B2" wp14:editId="0A60AAB6">
                <wp:extent cx="5731510" cy="3526760"/>
                <wp:effectExtent l="0" t="0" r="21590" b="0"/>
                <wp:docPr id="59" name="Group 58"/>
                <wp:cNvGraphicFramePr/>
                <a:graphic xmlns:a="http://schemas.openxmlformats.org/drawingml/2006/main">
                  <a:graphicData uri="http://schemas.microsoft.com/office/word/2010/wordprocessingGroup">
                    <wpg:wgp>
                      <wpg:cNvGrpSpPr/>
                      <wpg:grpSpPr>
                        <a:xfrm>
                          <a:off x="0" y="0"/>
                          <a:ext cx="5731510" cy="3526760"/>
                          <a:chOff x="0" y="-99591"/>
                          <a:chExt cx="6190615" cy="3809264"/>
                        </a:xfrm>
                      </wpg:grpSpPr>
                      <wpg:grpSp>
                        <wpg:cNvPr id="60" name="Group 60"/>
                        <wpg:cNvGrpSpPr/>
                        <wpg:grpSpPr>
                          <a:xfrm>
                            <a:off x="0" y="-99591"/>
                            <a:ext cx="5443854" cy="3809264"/>
                            <a:chOff x="0" y="-99600"/>
                            <a:chExt cx="5444251" cy="3809617"/>
                          </a:xfrm>
                        </wpg:grpSpPr>
                        <wps:wsp>
                          <wps:cNvPr id="61" name="TextBox 1"/>
                          <wps:cNvSpPr txBox="1"/>
                          <wps:spPr>
                            <a:xfrm>
                              <a:off x="0" y="-99600"/>
                              <a:ext cx="1056640" cy="237490"/>
                            </a:xfrm>
                            <a:prstGeom prst="rect">
                              <a:avLst/>
                            </a:prstGeom>
                          </wps:spPr>
                          <wps:txbx>
                            <w:txbxContent>
                              <w:p w14:paraId="3F6BD5C1" w14:textId="77777777" w:rsidR="00377727" w:rsidRDefault="00377727" w:rsidP="00377727">
                                <w:pPr>
                                  <w:pStyle w:val="NormalWeb"/>
                                  <w:spacing w:before="0" w:beforeAutospacing="0" w:after="0" w:afterAutospacing="0"/>
                                  <w:jc w:val="right"/>
                                </w:pPr>
                                <w:r>
                                  <w:rPr>
                                    <w:rFonts w:ascii="Calibri" w:hAnsi="Calibri" w:cstheme="minorBidi"/>
                                    <w:color w:val="000000"/>
                                    <w:kern w:val="24"/>
                                    <w:sz w:val="20"/>
                                    <w:szCs w:val="20"/>
                                  </w:rPr>
                                  <w:t xml:space="preserve">Very much </w:t>
                                </w:r>
                              </w:p>
                            </w:txbxContent>
                          </wps:txbx>
                          <wps:bodyPr wrap="square" rtlCol="0">
                            <a:noAutofit/>
                          </wps:bodyPr>
                        </wps:wsp>
                        <wps:wsp>
                          <wps:cNvPr id="62" name="TextBox 1"/>
                          <wps:cNvSpPr txBox="1"/>
                          <wps:spPr>
                            <a:xfrm>
                              <a:off x="25880" y="3217653"/>
                              <a:ext cx="1056640" cy="237490"/>
                            </a:xfrm>
                            <a:prstGeom prst="rect">
                              <a:avLst/>
                            </a:prstGeom>
                          </wps:spPr>
                          <wps:txbx>
                            <w:txbxContent>
                              <w:p w14:paraId="26F41E43" w14:textId="77777777" w:rsidR="00377727" w:rsidRDefault="00377727" w:rsidP="00377727">
                                <w:pPr>
                                  <w:pStyle w:val="NormalWeb"/>
                                  <w:spacing w:before="0" w:beforeAutospacing="0" w:after="0" w:afterAutospacing="0"/>
                                  <w:jc w:val="right"/>
                                </w:pPr>
                                <w:r>
                                  <w:rPr>
                                    <w:rFonts w:ascii="Calibri" w:hAnsi="Calibri" w:cstheme="minorBidi"/>
                                    <w:color w:val="000000"/>
                                    <w:kern w:val="24"/>
                                    <w:sz w:val="20"/>
                                    <w:szCs w:val="20"/>
                                  </w:rPr>
                                  <w:t xml:space="preserve">Not at all </w:t>
                                </w:r>
                              </w:p>
                            </w:txbxContent>
                          </wps:txbx>
                          <wps:bodyPr wrap="square" rtlCol="0">
                            <a:noAutofit/>
                          </wps:bodyPr>
                        </wps:wsp>
                        <wps:wsp>
                          <wps:cNvPr id="63" name="TextBox 1"/>
                          <wps:cNvSpPr txBox="1"/>
                          <wps:spPr>
                            <a:xfrm>
                              <a:off x="1833353" y="3472527"/>
                              <a:ext cx="1056640" cy="237490"/>
                            </a:xfrm>
                            <a:prstGeom prst="rect">
                              <a:avLst/>
                            </a:prstGeom>
                          </wps:spPr>
                          <wps:txbx>
                            <w:txbxContent>
                              <w:p w14:paraId="7E39BF50" w14:textId="77777777" w:rsidR="00377727" w:rsidRDefault="00377727" w:rsidP="00377727">
                                <w:pPr>
                                  <w:pStyle w:val="NormalWeb"/>
                                  <w:spacing w:before="0" w:beforeAutospacing="0" w:after="0" w:afterAutospacing="0"/>
                                  <w:jc w:val="center"/>
                                </w:pPr>
                                <w:r>
                                  <w:rPr>
                                    <w:rFonts w:ascii="Calibri" w:hAnsi="Calibri" w:cstheme="minorBidi"/>
                                    <w:b/>
                                    <w:bCs/>
                                    <w:color w:val="000000"/>
                                    <w:kern w:val="24"/>
                                    <w:sz w:val="20"/>
                                    <w:szCs w:val="20"/>
                                  </w:rPr>
                                  <w:t>Placebo</w:t>
                                </w:r>
                              </w:p>
                            </w:txbxContent>
                          </wps:txbx>
                          <wps:bodyPr wrap="square" rtlCol="0">
                            <a:noAutofit/>
                          </wps:bodyPr>
                        </wps:wsp>
                        <wps:wsp>
                          <wps:cNvPr id="1024" name="TextBox 1"/>
                          <wps:cNvSpPr txBox="1"/>
                          <wps:spPr>
                            <a:xfrm>
                              <a:off x="4387611" y="3459192"/>
                              <a:ext cx="1056640" cy="237490"/>
                            </a:xfrm>
                            <a:prstGeom prst="rect">
                              <a:avLst/>
                            </a:prstGeom>
                          </wps:spPr>
                          <wps:txbx>
                            <w:txbxContent>
                              <w:p w14:paraId="086D4B24" w14:textId="77777777" w:rsidR="00377727" w:rsidRDefault="00377727" w:rsidP="00377727">
                                <w:pPr>
                                  <w:pStyle w:val="NormalWeb"/>
                                  <w:spacing w:before="0" w:beforeAutospacing="0" w:after="0" w:afterAutospacing="0"/>
                                  <w:jc w:val="center"/>
                                </w:pPr>
                                <w:r>
                                  <w:rPr>
                                    <w:rFonts w:ascii="Calibri" w:hAnsi="Calibri" w:cstheme="minorBidi"/>
                                    <w:b/>
                                    <w:bCs/>
                                    <w:color w:val="000000"/>
                                    <w:kern w:val="24"/>
                                    <w:sz w:val="20"/>
                                    <w:szCs w:val="20"/>
                                  </w:rPr>
                                  <w:t>LSD</w:t>
                                </w:r>
                              </w:p>
                            </w:txbxContent>
                          </wps:txbx>
                          <wps:bodyPr wrap="square" rtlCol="0">
                            <a:noAutofit/>
                          </wps:bodyPr>
                        </wps:wsp>
                      </wpg:grpSp>
                      <wps:wsp>
                        <wps:cNvPr id="1025" name="Rectangle 1025"/>
                        <wps:cNvSpPr>
                          <a:spLocks noChangeArrowheads="1"/>
                        </wps:cNvSpPr>
                        <wps:spPr bwMode="auto">
                          <a:xfrm>
                            <a:off x="1089025" y="6350"/>
                            <a:ext cx="5099050" cy="3358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E846EB"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1026" name="Line 9"/>
                        <wps:cNvCnPr/>
                        <wps:spPr bwMode="auto">
                          <a:xfrm>
                            <a:off x="1089025" y="3352800"/>
                            <a:ext cx="5101590" cy="0"/>
                          </a:xfrm>
                          <a:prstGeom prst="line">
                            <a:avLst/>
                          </a:prstGeom>
                          <a:noFill/>
                          <a:ln w="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7" name="Line 10"/>
                        <wps:cNvCnPr/>
                        <wps:spPr bwMode="auto">
                          <a:xfrm>
                            <a:off x="2362835" y="3352800"/>
                            <a:ext cx="0" cy="94615"/>
                          </a:xfrm>
                          <a:prstGeom prst="line">
                            <a:avLst/>
                          </a:prstGeom>
                          <a:noFill/>
                          <a:ln w="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8" name="Line 12"/>
                        <wps:cNvCnPr/>
                        <wps:spPr bwMode="auto">
                          <a:xfrm>
                            <a:off x="4914900" y="3352800"/>
                            <a:ext cx="0" cy="94615"/>
                          </a:xfrm>
                          <a:prstGeom prst="line">
                            <a:avLst/>
                          </a:prstGeom>
                          <a:noFill/>
                          <a:ln w="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29" name="Line 14"/>
                        <wps:cNvCnPr/>
                        <wps:spPr bwMode="auto">
                          <a:xfrm flipV="1">
                            <a:off x="1089025" y="6350"/>
                            <a:ext cx="0" cy="3346450"/>
                          </a:xfrm>
                          <a:prstGeom prst="line">
                            <a:avLst/>
                          </a:prstGeom>
                          <a:noFill/>
                          <a:ln w="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0" name="Line 15"/>
                        <wps:cNvCnPr/>
                        <wps:spPr bwMode="auto">
                          <a:xfrm flipH="1">
                            <a:off x="1035685" y="3352800"/>
                            <a:ext cx="53975" cy="0"/>
                          </a:xfrm>
                          <a:prstGeom prst="line">
                            <a:avLst/>
                          </a:prstGeom>
                          <a:noFill/>
                          <a:ln w="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1" name="Line 17"/>
                        <wps:cNvCnPr/>
                        <wps:spPr bwMode="auto">
                          <a:xfrm flipH="1">
                            <a:off x="1035050" y="8255"/>
                            <a:ext cx="53975" cy="0"/>
                          </a:xfrm>
                          <a:prstGeom prst="line">
                            <a:avLst/>
                          </a:prstGeom>
                          <a:noFill/>
                          <a:ln w="1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32" name="Line 32"/>
                        <wps:cNvCnPr/>
                        <wps:spPr bwMode="auto">
                          <a:xfrm>
                            <a:off x="1684020" y="1659890"/>
                            <a:ext cx="1292860" cy="0"/>
                          </a:xfrm>
                          <a:prstGeom prst="line">
                            <a:avLst/>
                          </a:prstGeom>
                          <a:noFill/>
                          <a:ln w="635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033" name="Straight Connector 1033"/>
                        <wps:cNvCnPr/>
                        <wps:spPr>
                          <a:xfrm flipV="1">
                            <a:off x="2379980" y="82550"/>
                            <a:ext cx="2499995" cy="711835"/>
                          </a:xfrm>
                          <a:prstGeom prst="line">
                            <a:avLst/>
                          </a:prstGeom>
                          <a:ln w="3175">
                            <a:solidFill>
                              <a:schemeClr val="bg1">
                                <a:lumMod val="85000"/>
                              </a:schemeClr>
                            </a:solidFill>
                            <a:prstDash val="solid"/>
                            <a:tailEnd type="none"/>
                          </a:ln>
                        </wps:spPr>
                        <wps:style>
                          <a:lnRef idx="1">
                            <a:schemeClr val="accent1"/>
                          </a:lnRef>
                          <a:fillRef idx="0">
                            <a:schemeClr val="accent1"/>
                          </a:fillRef>
                          <a:effectRef idx="0">
                            <a:schemeClr val="accent1"/>
                          </a:effectRef>
                          <a:fontRef idx="minor">
                            <a:schemeClr val="tx1"/>
                          </a:fontRef>
                        </wps:style>
                        <wps:bodyPr/>
                      </wps:wsp>
                      <wps:wsp>
                        <wps:cNvPr id="1034" name="Straight Connector 1034"/>
                        <wps:cNvCnPr/>
                        <wps:spPr>
                          <a:xfrm flipV="1">
                            <a:off x="2397125" y="677545"/>
                            <a:ext cx="2586355" cy="276225"/>
                          </a:xfrm>
                          <a:prstGeom prst="line">
                            <a:avLst/>
                          </a:prstGeom>
                          <a:ln w="3175">
                            <a:solidFill>
                              <a:schemeClr val="bg1">
                                <a:lumMod val="8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1035" name="Straight Connector 1035"/>
                        <wps:cNvCnPr/>
                        <wps:spPr>
                          <a:xfrm flipV="1">
                            <a:off x="2387600" y="1037590"/>
                            <a:ext cx="2492375" cy="189230"/>
                          </a:xfrm>
                          <a:prstGeom prst="line">
                            <a:avLst/>
                          </a:prstGeom>
                          <a:ln w="3175">
                            <a:solidFill>
                              <a:schemeClr val="bg1">
                                <a:lumMod val="8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1036" name="Straight Connector 1036"/>
                        <wps:cNvCnPr/>
                        <wps:spPr>
                          <a:xfrm flipV="1">
                            <a:off x="2160270" y="958850"/>
                            <a:ext cx="2618740" cy="659765"/>
                          </a:xfrm>
                          <a:prstGeom prst="line">
                            <a:avLst/>
                          </a:prstGeom>
                          <a:ln w="3175">
                            <a:solidFill>
                              <a:schemeClr val="bg1">
                                <a:lumMod val="8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1037" name="Straight Connector 1037"/>
                        <wps:cNvCnPr/>
                        <wps:spPr>
                          <a:xfrm flipV="1">
                            <a:off x="2500630" y="1613535"/>
                            <a:ext cx="2492375" cy="34925"/>
                          </a:xfrm>
                          <a:prstGeom prst="line">
                            <a:avLst/>
                          </a:prstGeom>
                          <a:ln w="3175">
                            <a:solidFill>
                              <a:schemeClr val="bg1">
                                <a:lumMod val="8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1038" name="Straight Connector 1038"/>
                        <wps:cNvCnPr/>
                        <wps:spPr>
                          <a:xfrm flipV="1">
                            <a:off x="2387600" y="602615"/>
                            <a:ext cx="2561590" cy="1816100"/>
                          </a:xfrm>
                          <a:prstGeom prst="line">
                            <a:avLst/>
                          </a:prstGeom>
                          <a:ln w="3175">
                            <a:solidFill>
                              <a:schemeClr val="bg1">
                                <a:lumMod val="8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1039" name="Straight Connector 1039"/>
                        <wps:cNvCnPr/>
                        <wps:spPr>
                          <a:xfrm flipV="1">
                            <a:off x="2387600" y="1623060"/>
                            <a:ext cx="2653030" cy="88900"/>
                          </a:xfrm>
                          <a:prstGeom prst="line">
                            <a:avLst/>
                          </a:prstGeom>
                          <a:ln w="3175">
                            <a:solidFill>
                              <a:schemeClr val="bg1">
                                <a:lumMod val="8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1040" name="Straight Connector 1040"/>
                        <wps:cNvCnPr/>
                        <wps:spPr>
                          <a:xfrm flipV="1">
                            <a:off x="2387600" y="1407795"/>
                            <a:ext cx="2492375" cy="443230"/>
                          </a:xfrm>
                          <a:prstGeom prst="line">
                            <a:avLst/>
                          </a:prstGeom>
                          <a:ln w="3175">
                            <a:solidFill>
                              <a:schemeClr val="bg1">
                                <a:lumMod val="8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1041" name="Straight Connector 1041"/>
                        <wps:cNvCnPr/>
                        <wps:spPr>
                          <a:xfrm flipV="1">
                            <a:off x="2286000" y="753110"/>
                            <a:ext cx="2646045" cy="880745"/>
                          </a:xfrm>
                          <a:prstGeom prst="line">
                            <a:avLst/>
                          </a:prstGeom>
                          <a:ln w="3175">
                            <a:solidFill>
                              <a:schemeClr val="bg1">
                                <a:lumMod val="8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1042" name="Straight Connector 1042"/>
                        <wps:cNvCnPr/>
                        <wps:spPr>
                          <a:xfrm flipV="1">
                            <a:off x="2376170" y="1205230"/>
                            <a:ext cx="2510155" cy="1483360"/>
                          </a:xfrm>
                          <a:prstGeom prst="line">
                            <a:avLst/>
                          </a:prstGeom>
                          <a:ln w="3175">
                            <a:solidFill>
                              <a:schemeClr val="bg1">
                                <a:lumMod val="85000"/>
                              </a:schemeClr>
                            </a:solidFill>
                            <a:prstDash val="solid"/>
                          </a:ln>
                        </wps:spPr>
                        <wps:style>
                          <a:lnRef idx="1">
                            <a:schemeClr val="accent1"/>
                          </a:lnRef>
                          <a:fillRef idx="0">
                            <a:schemeClr val="accent1"/>
                          </a:fillRef>
                          <a:effectRef idx="0">
                            <a:schemeClr val="accent1"/>
                          </a:effectRef>
                          <a:fontRef idx="minor">
                            <a:schemeClr val="tx1"/>
                          </a:fontRef>
                        </wps:style>
                        <wps:bodyPr/>
                      </wps:wsp>
                      <wps:wsp>
                        <wps:cNvPr id="1043" name="Oval 1043"/>
                        <wps:cNvSpPr>
                          <a:spLocks noChangeArrowheads="1"/>
                        </wps:cNvSpPr>
                        <wps:spPr bwMode="auto">
                          <a:xfrm>
                            <a:off x="2330450" y="1820545"/>
                            <a:ext cx="52705" cy="52705"/>
                          </a:xfrm>
                          <a:prstGeom prst="ellipse">
                            <a:avLst/>
                          </a:prstGeom>
                          <a:solidFill>
                            <a:srgbClr val="000000"/>
                          </a:solidFill>
                          <a:ln w="0">
                            <a:solidFill>
                              <a:srgbClr val="000000"/>
                            </a:solidFill>
                            <a:prstDash val="solid"/>
                            <a:round/>
                            <a:headEnd/>
                            <a:tailEnd/>
                          </a:ln>
                        </wps:spPr>
                        <wps:txbx>
                          <w:txbxContent>
                            <w:p w14:paraId="60F590F7"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1044" name="Oval 1044"/>
                        <wps:cNvSpPr>
                          <a:spLocks noChangeArrowheads="1"/>
                        </wps:cNvSpPr>
                        <wps:spPr bwMode="auto">
                          <a:xfrm>
                            <a:off x="2330450" y="1679575"/>
                            <a:ext cx="66040" cy="65405"/>
                          </a:xfrm>
                          <a:prstGeom prst="ellipse">
                            <a:avLst/>
                          </a:prstGeom>
                          <a:solidFill>
                            <a:srgbClr val="000000"/>
                          </a:solidFill>
                          <a:ln w="0">
                            <a:solidFill>
                              <a:srgbClr val="000000"/>
                            </a:solidFill>
                            <a:prstDash val="solid"/>
                            <a:round/>
                            <a:headEnd/>
                            <a:tailEnd/>
                          </a:ln>
                        </wps:spPr>
                        <wps:txbx>
                          <w:txbxContent>
                            <w:p w14:paraId="47C74DA3"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1045" name="Oval 1045"/>
                        <wps:cNvSpPr>
                          <a:spLocks noChangeArrowheads="1"/>
                        </wps:cNvSpPr>
                        <wps:spPr bwMode="auto">
                          <a:xfrm>
                            <a:off x="2330450" y="2409190"/>
                            <a:ext cx="66040" cy="67945"/>
                          </a:xfrm>
                          <a:prstGeom prst="ellipse">
                            <a:avLst/>
                          </a:prstGeom>
                          <a:solidFill>
                            <a:srgbClr val="000000"/>
                          </a:solidFill>
                          <a:ln w="50800">
                            <a:solidFill>
                              <a:srgbClr val="000000"/>
                            </a:solidFill>
                            <a:prstDash val="solid"/>
                            <a:round/>
                            <a:headEnd/>
                            <a:tailEnd/>
                          </a:ln>
                        </wps:spPr>
                        <wps:txbx>
                          <w:txbxContent>
                            <w:p w14:paraId="43FA545C"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1046" name="Oval 1046"/>
                        <wps:cNvSpPr>
                          <a:spLocks noChangeArrowheads="1"/>
                        </wps:cNvSpPr>
                        <wps:spPr bwMode="auto">
                          <a:xfrm>
                            <a:off x="2330450" y="1189990"/>
                            <a:ext cx="66040" cy="67945"/>
                          </a:xfrm>
                          <a:prstGeom prst="ellipse">
                            <a:avLst/>
                          </a:prstGeom>
                          <a:solidFill>
                            <a:srgbClr val="000000"/>
                          </a:solidFill>
                          <a:ln w="0">
                            <a:solidFill>
                              <a:srgbClr val="000000"/>
                            </a:solidFill>
                            <a:prstDash val="solid"/>
                            <a:round/>
                            <a:headEnd/>
                            <a:tailEnd/>
                          </a:ln>
                        </wps:spPr>
                        <wps:txbx>
                          <w:txbxContent>
                            <w:p w14:paraId="758327B5"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1047" name="Oval 1047"/>
                        <wps:cNvSpPr>
                          <a:spLocks noChangeArrowheads="1"/>
                        </wps:cNvSpPr>
                        <wps:spPr bwMode="auto">
                          <a:xfrm>
                            <a:off x="2330450" y="763270"/>
                            <a:ext cx="66040" cy="67945"/>
                          </a:xfrm>
                          <a:prstGeom prst="ellipse">
                            <a:avLst/>
                          </a:prstGeom>
                          <a:solidFill>
                            <a:srgbClr val="000000"/>
                          </a:solidFill>
                          <a:ln w="50800">
                            <a:solidFill>
                              <a:srgbClr val="000000"/>
                            </a:solidFill>
                            <a:prstDash val="solid"/>
                            <a:round/>
                            <a:headEnd/>
                            <a:tailEnd/>
                          </a:ln>
                        </wps:spPr>
                        <wps:txbx>
                          <w:txbxContent>
                            <w:p w14:paraId="4397463C"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1048" name="Oval 1048"/>
                        <wps:cNvSpPr>
                          <a:spLocks noChangeArrowheads="1"/>
                        </wps:cNvSpPr>
                        <wps:spPr bwMode="auto">
                          <a:xfrm>
                            <a:off x="2330450" y="923925"/>
                            <a:ext cx="66040" cy="65405"/>
                          </a:xfrm>
                          <a:prstGeom prst="ellipse">
                            <a:avLst/>
                          </a:prstGeom>
                          <a:solidFill>
                            <a:srgbClr val="000000"/>
                          </a:solidFill>
                          <a:ln w="50800">
                            <a:solidFill>
                              <a:srgbClr val="000000"/>
                            </a:solidFill>
                            <a:prstDash val="solid"/>
                            <a:round/>
                            <a:headEnd/>
                            <a:tailEnd/>
                          </a:ln>
                        </wps:spPr>
                        <wps:txbx>
                          <w:txbxContent>
                            <w:p w14:paraId="1D6E52D3"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1049" name="Oval 1049"/>
                        <wps:cNvSpPr>
                          <a:spLocks noChangeArrowheads="1"/>
                        </wps:cNvSpPr>
                        <wps:spPr bwMode="auto">
                          <a:xfrm>
                            <a:off x="2432050" y="1616075"/>
                            <a:ext cx="68580" cy="65405"/>
                          </a:xfrm>
                          <a:prstGeom prst="ellipse">
                            <a:avLst/>
                          </a:prstGeom>
                          <a:solidFill>
                            <a:srgbClr val="000000"/>
                          </a:solidFill>
                          <a:ln w="50800">
                            <a:solidFill>
                              <a:srgbClr val="000000"/>
                            </a:solidFill>
                            <a:prstDash val="solid"/>
                            <a:round/>
                            <a:headEnd/>
                            <a:tailEnd/>
                          </a:ln>
                        </wps:spPr>
                        <wps:txbx>
                          <w:txbxContent>
                            <w:p w14:paraId="2C6C3920"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1050" name="Oval 1050"/>
                        <wps:cNvSpPr>
                          <a:spLocks noChangeArrowheads="1"/>
                        </wps:cNvSpPr>
                        <wps:spPr bwMode="auto">
                          <a:xfrm>
                            <a:off x="2125980" y="1586865"/>
                            <a:ext cx="68580" cy="67945"/>
                          </a:xfrm>
                          <a:prstGeom prst="ellipse">
                            <a:avLst/>
                          </a:prstGeom>
                          <a:solidFill>
                            <a:srgbClr val="000000"/>
                          </a:solidFill>
                          <a:ln w="50800">
                            <a:solidFill>
                              <a:srgbClr val="000000"/>
                            </a:solidFill>
                            <a:prstDash val="solid"/>
                            <a:round/>
                            <a:headEnd/>
                            <a:tailEnd/>
                          </a:ln>
                        </wps:spPr>
                        <wps:txbx>
                          <w:txbxContent>
                            <w:p w14:paraId="4ED85D9C"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1051" name="Oval 1051"/>
                        <wps:cNvSpPr>
                          <a:spLocks noChangeArrowheads="1"/>
                        </wps:cNvSpPr>
                        <wps:spPr bwMode="auto">
                          <a:xfrm>
                            <a:off x="2226945" y="1620520"/>
                            <a:ext cx="68580" cy="65405"/>
                          </a:xfrm>
                          <a:prstGeom prst="ellipse">
                            <a:avLst/>
                          </a:prstGeom>
                          <a:solidFill>
                            <a:srgbClr val="000000"/>
                          </a:solidFill>
                          <a:ln w="50800">
                            <a:solidFill>
                              <a:srgbClr val="000000"/>
                            </a:solidFill>
                            <a:prstDash val="solid"/>
                            <a:round/>
                            <a:headEnd/>
                            <a:tailEnd/>
                          </a:ln>
                        </wps:spPr>
                        <wps:txbx>
                          <w:txbxContent>
                            <w:p w14:paraId="5D8C1378"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1052" name="Oval 1052"/>
                        <wps:cNvSpPr>
                          <a:spLocks noChangeArrowheads="1"/>
                        </wps:cNvSpPr>
                        <wps:spPr bwMode="auto">
                          <a:xfrm>
                            <a:off x="2330450" y="2658110"/>
                            <a:ext cx="66040" cy="67945"/>
                          </a:xfrm>
                          <a:prstGeom prst="ellipse">
                            <a:avLst/>
                          </a:prstGeom>
                          <a:solidFill>
                            <a:srgbClr val="000000"/>
                          </a:solidFill>
                          <a:ln w="0">
                            <a:solidFill>
                              <a:srgbClr val="000000"/>
                            </a:solidFill>
                            <a:prstDash val="solid"/>
                            <a:round/>
                            <a:headEnd/>
                            <a:tailEnd/>
                          </a:ln>
                        </wps:spPr>
                        <wps:txbx>
                          <w:txbxContent>
                            <w:p w14:paraId="61D3CEB7"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1055" name="Line 35"/>
                        <wps:cNvCnPr/>
                        <wps:spPr bwMode="auto">
                          <a:xfrm>
                            <a:off x="2194560" y="1659890"/>
                            <a:ext cx="100965" cy="0"/>
                          </a:xfrm>
                          <a:prstGeom prst="line">
                            <a:avLst/>
                          </a:prstGeom>
                          <a:noFill/>
                          <a:ln w="317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56" name="Oval 1056"/>
                        <wps:cNvSpPr>
                          <a:spLocks noChangeArrowheads="1"/>
                        </wps:cNvSpPr>
                        <wps:spPr bwMode="auto">
                          <a:xfrm>
                            <a:off x="4878070" y="1586865"/>
                            <a:ext cx="68580" cy="67945"/>
                          </a:xfrm>
                          <a:prstGeom prst="ellipse">
                            <a:avLst/>
                          </a:prstGeom>
                          <a:solidFill>
                            <a:srgbClr val="000000"/>
                          </a:solidFill>
                          <a:ln w="50800">
                            <a:solidFill>
                              <a:srgbClr val="000000"/>
                            </a:solidFill>
                            <a:prstDash val="solid"/>
                            <a:round/>
                            <a:headEnd/>
                            <a:tailEnd/>
                          </a:ln>
                        </wps:spPr>
                        <wps:txbx>
                          <w:txbxContent>
                            <w:p w14:paraId="15AE2072"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1057" name="Oval 1057"/>
                        <wps:cNvSpPr>
                          <a:spLocks noChangeArrowheads="1"/>
                        </wps:cNvSpPr>
                        <wps:spPr bwMode="auto">
                          <a:xfrm>
                            <a:off x="4984115" y="1572260"/>
                            <a:ext cx="66040" cy="67945"/>
                          </a:xfrm>
                          <a:prstGeom prst="ellipse">
                            <a:avLst/>
                          </a:prstGeom>
                          <a:solidFill>
                            <a:srgbClr val="000000"/>
                          </a:solidFill>
                          <a:ln w="0">
                            <a:solidFill>
                              <a:srgbClr val="000000"/>
                            </a:solidFill>
                            <a:prstDash val="solid"/>
                            <a:round/>
                            <a:headEnd/>
                            <a:tailEnd/>
                          </a:ln>
                        </wps:spPr>
                        <wps:txbx>
                          <w:txbxContent>
                            <w:p w14:paraId="541F6059"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1058" name="Oval 1058"/>
                        <wps:cNvSpPr>
                          <a:spLocks noChangeArrowheads="1"/>
                        </wps:cNvSpPr>
                        <wps:spPr bwMode="auto">
                          <a:xfrm>
                            <a:off x="4878070" y="568960"/>
                            <a:ext cx="68580" cy="67945"/>
                          </a:xfrm>
                          <a:prstGeom prst="ellipse">
                            <a:avLst/>
                          </a:prstGeom>
                          <a:solidFill>
                            <a:srgbClr val="000000"/>
                          </a:solidFill>
                          <a:ln w="50800">
                            <a:solidFill>
                              <a:srgbClr val="000000"/>
                            </a:solidFill>
                            <a:prstDash val="solid"/>
                            <a:round/>
                            <a:headEnd/>
                            <a:tailEnd/>
                          </a:ln>
                        </wps:spPr>
                        <wps:txbx>
                          <w:txbxContent>
                            <w:p w14:paraId="52C0133E"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1059" name="Oval 1059"/>
                        <wps:cNvSpPr>
                          <a:spLocks noChangeArrowheads="1"/>
                        </wps:cNvSpPr>
                        <wps:spPr bwMode="auto">
                          <a:xfrm>
                            <a:off x="4879975" y="1004570"/>
                            <a:ext cx="68580" cy="65405"/>
                          </a:xfrm>
                          <a:prstGeom prst="ellipse">
                            <a:avLst/>
                          </a:prstGeom>
                          <a:solidFill>
                            <a:srgbClr val="000000"/>
                          </a:solidFill>
                          <a:ln w="0">
                            <a:solidFill>
                              <a:srgbClr val="000000"/>
                            </a:solidFill>
                            <a:prstDash val="solid"/>
                            <a:round/>
                            <a:headEnd/>
                            <a:tailEnd/>
                          </a:ln>
                        </wps:spPr>
                        <wps:txbx>
                          <w:txbxContent>
                            <w:p w14:paraId="2DAF145B"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1060" name="Oval 1060"/>
                        <wps:cNvSpPr>
                          <a:spLocks noChangeArrowheads="1"/>
                        </wps:cNvSpPr>
                        <wps:spPr bwMode="auto">
                          <a:xfrm>
                            <a:off x="4878070" y="37465"/>
                            <a:ext cx="68580" cy="67945"/>
                          </a:xfrm>
                          <a:prstGeom prst="ellipse">
                            <a:avLst/>
                          </a:prstGeom>
                          <a:solidFill>
                            <a:srgbClr val="000000"/>
                          </a:solidFill>
                          <a:ln w="50800">
                            <a:solidFill>
                              <a:srgbClr val="000000"/>
                            </a:solidFill>
                            <a:prstDash val="solid"/>
                            <a:round/>
                            <a:headEnd/>
                            <a:tailEnd/>
                          </a:ln>
                        </wps:spPr>
                        <wps:txbx>
                          <w:txbxContent>
                            <w:p w14:paraId="30ACB0F0"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1061" name="Oval 1061"/>
                        <wps:cNvSpPr>
                          <a:spLocks noChangeArrowheads="1"/>
                        </wps:cNvSpPr>
                        <wps:spPr bwMode="auto">
                          <a:xfrm>
                            <a:off x="4984115" y="641985"/>
                            <a:ext cx="66040" cy="65405"/>
                          </a:xfrm>
                          <a:prstGeom prst="ellipse">
                            <a:avLst/>
                          </a:prstGeom>
                          <a:solidFill>
                            <a:srgbClr val="000000"/>
                          </a:solidFill>
                          <a:ln w="50800">
                            <a:solidFill>
                              <a:srgbClr val="000000"/>
                            </a:solidFill>
                            <a:prstDash val="solid"/>
                            <a:round/>
                            <a:headEnd/>
                            <a:tailEnd/>
                          </a:ln>
                        </wps:spPr>
                        <wps:txbx>
                          <w:txbxContent>
                            <w:p w14:paraId="6C0CC4C5"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1062" name="Oval 1062"/>
                        <wps:cNvSpPr>
                          <a:spLocks noChangeArrowheads="1"/>
                        </wps:cNvSpPr>
                        <wps:spPr bwMode="auto">
                          <a:xfrm>
                            <a:off x="4878070" y="1356995"/>
                            <a:ext cx="68580" cy="65405"/>
                          </a:xfrm>
                          <a:prstGeom prst="ellipse">
                            <a:avLst/>
                          </a:prstGeom>
                          <a:solidFill>
                            <a:srgbClr val="000000"/>
                          </a:solidFill>
                          <a:ln w="50800">
                            <a:solidFill>
                              <a:srgbClr val="000000"/>
                            </a:solidFill>
                            <a:prstDash val="solid"/>
                            <a:round/>
                            <a:headEnd/>
                            <a:tailEnd/>
                          </a:ln>
                        </wps:spPr>
                        <wps:txbx>
                          <w:txbxContent>
                            <w:p w14:paraId="40E5B4C0"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1063" name="Oval 1063"/>
                        <wps:cNvSpPr>
                          <a:spLocks noChangeArrowheads="1"/>
                        </wps:cNvSpPr>
                        <wps:spPr bwMode="auto">
                          <a:xfrm>
                            <a:off x="4779010" y="909320"/>
                            <a:ext cx="68580" cy="65405"/>
                          </a:xfrm>
                          <a:prstGeom prst="ellipse">
                            <a:avLst/>
                          </a:prstGeom>
                          <a:solidFill>
                            <a:srgbClr val="000000"/>
                          </a:solidFill>
                          <a:ln w="50800">
                            <a:solidFill>
                              <a:srgbClr val="000000"/>
                            </a:solidFill>
                            <a:prstDash val="solid"/>
                            <a:round/>
                            <a:headEnd/>
                            <a:tailEnd/>
                          </a:ln>
                        </wps:spPr>
                        <wps:txbx>
                          <w:txbxContent>
                            <w:p w14:paraId="4753F4E7"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1064" name="Oval 1064"/>
                        <wps:cNvSpPr>
                          <a:spLocks noChangeArrowheads="1"/>
                        </wps:cNvSpPr>
                        <wps:spPr bwMode="auto">
                          <a:xfrm>
                            <a:off x="4878070" y="719455"/>
                            <a:ext cx="68580" cy="65405"/>
                          </a:xfrm>
                          <a:prstGeom prst="ellipse">
                            <a:avLst/>
                          </a:prstGeom>
                          <a:solidFill>
                            <a:srgbClr val="000000"/>
                          </a:solidFill>
                          <a:ln w="50800">
                            <a:solidFill>
                              <a:srgbClr val="000000"/>
                            </a:solidFill>
                            <a:prstDash val="solid"/>
                            <a:round/>
                            <a:headEnd/>
                            <a:tailEnd/>
                          </a:ln>
                        </wps:spPr>
                        <wps:txbx>
                          <w:txbxContent>
                            <w:p w14:paraId="7AE722DF"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1065" name="Oval 1065"/>
                        <wps:cNvSpPr>
                          <a:spLocks noChangeArrowheads="1"/>
                        </wps:cNvSpPr>
                        <wps:spPr bwMode="auto">
                          <a:xfrm>
                            <a:off x="4879975" y="1150620"/>
                            <a:ext cx="68580" cy="67945"/>
                          </a:xfrm>
                          <a:prstGeom prst="ellipse">
                            <a:avLst/>
                          </a:prstGeom>
                          <a:solidFill>
                            <a:srgbClr val="000000"/>
                          </a:solidFill>
                          <a:ln w="0">
                            <a:solidFill>
                              <a:srgbClr val="000000"/>
                            </a:solidFill>
                            <a:prstDash val="solid"/>
                            <a:round/>
                            <a:headEnd/>
                            <a:tailEnd/>
                          </a:ln>
                        </wps:spPr>
                        <wps:txbx>
                          <w:txbxContent>
                            <w:p w14:paraId="1031C6DE"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1066" name="Line 32"/>
                        <wps:cNvCnPr/>
                        <wps:spPr bwMode="auto">
                          <a:xfrm>
                            <a:off x="4233545" y="986790"/>
                            <a:ext cx="1292860" cy="0"/>
                          </a:xfrm>
                          <a:prstGeom prst="line">
                            <a:avLst/>
                          </a:prstGeom>
                          <a:noFill/>
                          <a:ln w="6350">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067" name="Oval 1067"/>
                        <wps:cNvSpPr>
                          <a:spLocks noChangeArrowheads="1"/>
                        </wps:cNvSpPr>
                        <wps:spPr bwMode="auto">
                          <a:xfrm>
                            <a:off x="2330450" y="1191260"/>
                            <a:ext cx="66040" cy="65405"/>
                          </a:xfrm>
                          <a:prstGeom prst="ellipse">
                            <a:avLst/>
                          </a:prstGeom>
                          <a:solidFill>
                            <a:srgbClr val="000000"/>
                          </a:solidFill>
                          <a:ln w="50800">
                            <a:solidFill>
                              <a:srgbClr val="000000"/>
                            </a:solidFill>
                            <a:prstDash val="solid"/>
                            <a:round/>
                            <a:headEnd/>
                            <a:tailEnd/>
                          </a:ln>
                        </wps:spPr>
                        <wps:txbx>
                          <w:txbxContent>
                            <w:p w14:paraId="60A6DDE1"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1068" name="Oval 1068"/>
                        <wps:cNvSpPr>
                          <a:spLocks noChangeArrowheads="1"/>
                        </wps:cNvSpPr>
                        <wps:spPr bwMode="auto">
                          <a:xfrm>
                            <a:off x="2330450" y="1663700"/>
                            <a:ext cx="66040" cy="65405"/>
                          </a:xfrm>
                          <a:prstGeom prst="ellipse">
                            <a:avLst/>
                          </a:prstGeom>
                          <a:solidFill>
                            <a:srgbClr val="000000"/>
                          </a:solidFill>
                          <a:ln w="50800">
                            <a:solidFill>
                              <a:srgbClr val="000000"/>
                            </a:solidFill>
                            <a:prstDash val="solid"/>
                            <a:round/>
                            <a:headEnd/>
                            <a:tailEnd/>
                          </a:ln>
                        </wps:spPr>
                        <wps:txbx>
                          <w:txbxContent>
                            <w:p w14:paraId="7C9AF985"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1069" name="Oval 1069"/>
                        <wps:cNvSpPr>
                          <a:spLocks noChangeArrowheads="1"/>
                        </wps:cNvSpPr>
                        <wps:spPr bwMode="auto">
                          <a:xfrm>
                            <a:off x="2330450" y="1804035"/>
                            <a:ext cx="66040" cy="65405"/>
                          </a:xfrm>
                          <a:prstGeom prst="ellipse">
                            <a:avLst/>
                          </a:prstGeom>
                          <a:solidFill>
                            <a:srgbClr val="000000"/>
                          </a:solidFill>
                          <a:ln w="50800">
                            <a:solidFill>
                              <a:srgbClr val="000000"/>
                            </a:solidFill>
                            <a:prstDash val="solid"/>
                            <a:round/>
                            <a:headEnd/>
                            <a:tailEnd/>
                          </a:ln>
                        </wps:spPr>
                        <wps:txbx>
                          <w:txbxContent>
                            <w:p w14:paraId="60635C06"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1070" name="Oval 1070"/>
                        <wps:cNvSpPr>
                          <a:spLocks noChangeArrowheads="1"/>
                        </wps:cNvSpPr>
                        <wps:spPr bwMode="auto">
                          <a:xfrm>
                            <a:off x="2330450" y="2661920"/>
                            <a:ext cx="66040" cy="65405"/>
                          </a:xfrm>
                          <a:prstGeom prst="ellipse">
                            <a:avLst/>
                          </a:prstGeom>
                          <a:solidFill>
                            <a:srgbClr val="000000"/>
                          </a:solidFill>
                          <a:ln w="50800">
                            <a:solidFill>
                              <a:srgbClr val="000000"/>
                            </a:solidFill>
                            <a:prstDash val="solid"/>
                            <a:round/>
                            <a:headEnd/>
                            <a:tailEnd/>
                          </a:ln>
                        </wps:spPr>
                        <wps:txbx>
                          <w:txbxContent>
                            <w:p w14:paraId="5ECE43FF"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1071" name="Oval 1071"/>
                        <wps:cNvSpPr>
                          <a:spLocks noChangeArrowheads="1"/>
                        </wps:cNvSpPr>
                        <wps:spPr bwMode="auto">
                          <a:xfrm>
                            <a:off x="4984750" y="1569720"/>
                            <a:ext cx="66040" cy="65405"/>
                          </a:xfrm>
                          <a:prstGeom prst="ellipse">
                            <a:avLst/>
                          </a:prstGeom>
                          <a:solidFill>
                            <a:srgbClr val="000000"/>
                          </a:solidFill>
                          <a:ln w="50800">
                            <a:solidFill>
                              <a:srgbClr val="000000"/>
                            </a:solidFill>
                            <a:prstDash val="solid"/>
                            <a:round/>
                            <a:headEnd/>
                            <a:tailEnd/>
                          </a:ln>
                        </wps:spPr>
                        <wps:txbx>
                          <w:txbxContent>
                            <w:p w14:paraId="2A13641B"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1072" name="Oval 1072"/>
                        <wps:cNvSpPr>
                          <a:spLocks noChangeArrowheads="1"/>
                        </wps:cNvSpPr>
                        <wps:spPr bwMode="auto">
                          <a:xfrm>
                            <a:off x="4878705" y="1158875"/>
                            <a:ext cx="66040" cy="65405"/>
                          </a:xfrm>
                          <a:prstGeom prst="ellipse">
                            <a:avLst/>
                          </a:prstGeom>
                          <a:solidFill>
                            <a:srgbClr val="000000"/>
                          </a:solidFill>
                          <a:ln w="50800">
                            <a:solidFill>
                              <a:srgbClr val="000000"/>
                            </a:solidFill>
                            <a:prstDash val="solid"/>
                            <a:round/>
                            <a:headEnd/>
                            <a:tailEnd/>
                          </a:ln>
                        </wps:spPr>
                        <wps:txbx>
                          <w:txbxContent>
                            <w:p w14:paraId="44F42AD0"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1073" name="Oval 1073"/>
                        <wps:cNvSpPr>
                          <a:spLocks noChangeArrowheads="1"/>
                        </wps:cNvSpPr>
                        <wps:spPr bwMode="auto">
                          <a:xfrm>
                            <a:off x="4878705" y="999490"/>
                            <a:ext cx="66040" cy="65405"/>
                          </a:xfrm>
                          <a:prstGeom prst="ellipse">
                            <a:avLst/>
                          </a:prstGeom>
                          <a:solidFill>
                            <a:srgbClr val="000000"/>
                          </a:solidFill>
                          <a:ln w="50800">
                            <a:solidFill>
                              <a:srgbClr val="000000"/>
                            </a:solidFill>
                            <a:prstDash val="solid"/>
                            <a:round/>
                            <a:headEnd/>
                            <a:tailEnd/>
                          </a:ln>
                        </wps:spPr>
                        <wps:txbx>
                          <w:txbxContent>
                            <w:p w14:paraId="661B4095"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g:wgp>
                  </a:graphicData>
                </a:graphic>
              </wp:inline>
            </w:drawing>
          </mc:Choice>
          <mc:Fallback>
            <w:pict>
              <v:group id="Group 58" o:spid="_x0000_s1026" style="width:451.3pt;height:277.7pt;mso-position-horizontal-relative:char;mso-position-vertical-relative:line" coordorigin=",-995" coordsize="61906,380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">
                <v:group id="Group 60" o:spid="_x0000_s1027" style="position:absolute;top:-995;width:54438;height:38091" coordorigin=",-996" coordsize="54442,380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type id="_x0000_t202" coordsize="21600,21600" o:spt="202" path="m,l,21600r21600,l21600,xe">
                    <v:stroke joinstyle="miter"/>
                    <v:path gradientshapeok="t" o:connecttype="rect"/>
                  </v:shapetype>
                  <v:shape id="TextBox 1" o:spid="_x0000_s1028" type="#_x0000_t202" style="position:absolute;top:-996;width:10566;height:2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oDH8MA&#10;AADbAAAADwAAAGRycy9kb3ducmV2LnhtbESPQWvCQBSE70L/w/KE3sxupBVNs4ZiKfRUUVuht0f2&#10;mQSzb0N2a9J/3xUEj8PMfMPkxWhbcaHeN441pIkCQVw603Cl4evwPluC8AHZYOuYNPyRh2L9MMkx&#10;M27gHV32oRIRwj5DDXUIXSalL2uy6BPXEUfv5HqLIcq+kqbHIcJtK+dKLaTFhuNCjR1tairP+1+r&#10;4fvz9HN8UtvqzT53gxuVZLuSWj9Ox9cXEIHGcA/f2h9GwyKF65f4A+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oDH8MAAADbAAAADwAAAAAAAAAAAAAAAACYAgAAZHJzL2Rv&#10;d25yZXYueG1sUEsFBgAAAAAEAAQA9QAAAIgDAAAAAA==&#10;" filled="f" stroked="f">
                    <v:textbox>
                      <w:txbxContent>
                        <w:p w14:paraId="3F6BD5C1" w14:textId="77777777" w:rsidR="00377727" w:rsidRDefault="00377727" w:rsidP="00377727">
                          <w:pPr>
                            <w:pStyle w:val="NormalWeb"/>
                            <w:spacing w:before="0" w:beforeAutospacing="0" w:after="0" w:afterAutospacing="0"/>
                            <w:jc w:val="right"/>
                          </w:pPr>
                          <w:r>
                            <w:rPr>
                              <w:rFonts w:ascii="Calibri" w:hAnsi="Calibri" w:cstheme="minorBidi"/>
                              <w:color w:val="000000"/>
                              <w:kern w:val="24"/>
                              <w:sz w:val="20"/>
                              <w:szCs w:val="20"/>
                            </w:rPr>
                            <w:t xml:space="preserve">Very much </w:t>
                          </w:r>
                        </w:p>
                      </w:txbxContent>
                    </v:textbox>
                  </v:shape>
                  <v:shape id="TextBox 1" o:spid="_x0000_s1029" type="#_x0000_t202" style="position:absolute;left:258;top:32176;width:10567;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idaMMA&#10;AADbAAAADwAAAGRycy9kb3ducmV2LnhtbESPzWrDMBCE74W8g9hAb7WU0JrEsRJCSqGnluYPclus&#10;jW1irYyl2u7bV4VCjsPMfMPkm9E2oqfO1441zBIFgrhwpuZSw/Hw9rQA4QOywcYxafghD5v15CHH&#10;zLiBv6jfh1JECPsMNVQhtJmUvqjIok9cSxy9q+sshii7UpoOhwi3jZwrlUqLNceFClvaVVTc9t9W&#10;w+njejk/q8/y1b60gxuVZLuUWj9Ox+0KRKAx3MP/7XejIZ3D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idaMMAAADbAAAADwAAAAAAAAAAAAAAAACYAgAAZHJzL2Rv&#10;d25yZXYueG1sUEsFBgAAAAAEAAQA9QAAAIgDAAAAAA==&#10;" filled="f" stroked="f">
                    <v:textbox>
                      <w:txbxContent>
                        <w:p w14:paraId="26F41E43" w14:textId="77777777" w:rsidR="00377727" w:rsidRDefault="00377727" w:rsidP="00377727">
                          <w:pPr>
                            <w:pStyle w:val="NormalWeb"/>
                            <w:spacing w:before="0" w:beforeAutospacing="0" w:after="0" w:afterAutospacing="0"/>
                            <w:jc w:val="right"/>
                          </w:pPr>
                          <w:r>
                            <w:rPr>
                              <w:rFonts w:ascii="Calibri" w:hAnsi="Calibri" w:cstheme="minorBidi"/>
                              <w:color w:val="000000"/>
                              <w:kern w:val="24"/>
                              <w:sz w:val="20"/>
                              <w:szCs w:val="20"/>
                            </w:rPr>
                            <w:t xml:space="preserve">Not at all </w:t>
                          </w:r>
                        </w:p>
                      </w:txbxContent>
                    </v:textbox>
                  </v:shape>
                  <v:shape id="TextBox 1" o:spid="_x0000_s1030" type="#_x0000_t202" style="position:absolute;left:18333;top:34725;width:10566;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14:paraId="7E39BF50" w14:textId="77777777" w:rsidR="00377727" w:rsidRDefault="00377727" w:rsidP="00377727">
                          <w:pPr>
                            <w:pStyle w:val="NormalWeb"/>
                            <w:spacing w:before="0" w:beforeAutospacing="0" w:after="0" w:afterAutospacing="0"/>
                            <w:jc w:val="center"/>
                          </w:pPr>
                          <w:r>
                            <w:rPr>
                              <w:rFonts w:ascii="Calibri" w:hAnsi="Calibri" w:cstheme="minorBidi"/>
                              <w:b/>
                              <w:bCs/>
                              <w:color w:val="000000"/>
                              <w:kern w:val="24"/>
                              <w:sz w:val="20"/>
                              <w:szCs w:val="20"/>
                            </w:rPr>
                            <w:t>Placebo</w:t>
                          </w:r>
                        </w:p>
                      </w:txbxContent>
                    </v:textbox>
                  </v:shape>
                  <v:shape id="TextBox 1" o:spid="_x0000_s1031" type="#_x0000_t202" style="position:absolute;left:43876;top:34591;width:10566;height:2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c9SMMA&#10;AADdAAAADwAAAGRycy9kb3ducmV2LnhtbERPTWvCQBC9C/6HZYTezK4SpaZZpbQUerJoW6G3ITsm&#10;wexsyG6T9N93BcHbPN7n5LvRNqKnzteONSwSBYK4cKbmUsPX59v8EYQPyAYbx6ThjzzsttNJjplx&#10;Ax+oP4ZSxBD2GWqoQmgzKX1RkUWfuJY4cmfXWQwRdqU0HQ4x3DZyqdRaWqw5NlTY0ktFxeX4azV8&#10;788/p1R9lK921Q5uVJLtRmr9MBufn0AEGsNdfHO/mzhfLVO4fhNPkN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Kc9SMMAAADdAAAADwAAAAAAAAAAAAAAAACYAgAAZHJzL2Rv&#10;d25yZXYueG1sUEsFBgAAAAAEAAQA9QAAAIgDAAAAAA==&#10;" filled="f" stroked="f">
                    <v:textbox>
                      <w:txbxContent>
                        <w:p w14:paraId="086D4B24" w14:textId="77777777" w:rsidR="00377727" w:rsidRDefault="00377727" w:rsidP="00377727">
                          <w:pPr>
                            <w:pStyle w:val="NormalWeb"/>
                            <w:spacing w:before="0" w:beforeAutospacing="0" w:after="0" w:afterAutospacing="0"/>
                            <w:jc w:val="center"/>
                          </w:pPr>
                          <w:r>
                            <w:rPr>
                              <w:rFonts w:ascii="Calibri" w:hAnsi="Calibri" w:cstheme="minorBidi"/>
                              <w:b/>
                              <w:bCs/>
                              <w:color w:val="000000"/>
                              <w:kern w:val="24"/>
                              <w:sz w:val="20"/>
                              <w:szCs w:val="20"/>
                            </w:rPr>
                            <w:t>LSD</w:t>
                          </w:r>
                        </w:p>
                      </w:txbxContent>
                    </v:textbox>
                  </v:shape>
                </v:group>
                <v:rect id="Rectangle 1025" o:spid="_x0000_s1032" style="position:absolute;left:10890;top:63;width:50990;height:33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wApsQA&#10;AADdAAAADwAAAGRycy9kb3ducmV2LnhtbERPTWvCQBC9C/0PyxR6Ed1UUErMRopQGkpBTKrnITsm&#10;odnZmN0m6b93CwVv83ifk+wm04qBetdYVvC8jEAQl1Y3XCn4Kt4WLyCcR9bYWiYFv+Rglz7MEoy1&#10;HflIQ+4rEULYxaig9r6LpXRlTQbd0nbEgbvY3qAPsK+k7nEM4aaVqyjaSIMNh4YaO9rXVH7nP0bB&#10;WB6Gc/H5Lg/zc2b5ml33+elDqafH6XULwtPk7+J/d6bD/Gi1hr9vwgkyv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XMAKbEAAAA3QAAAA8AAAAAAAAAAAAAAAAAmAIAAGRycy9k&#10;b3ducmV2LnhtbFBLBQYAAAAABAAEAPUAAACJAwAAAAA=&#10;" filled="f" stroked="f">
                  <v:textbox>
                    <w:txbxContent>
                      <w:p w14:paraId="63E846EB"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rect>
                <v:line id="Line 9" o:spid="_x0000_s1033" style="position:absolute;visibility:visible;mso-wrap-style:square" from="10890,33528" to="61906,33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nZ2cMAAADdAAAADwAAAGRycy9kb3ducmV2LnhtbERPTWsCMRC9F/wPYQRvNXEPtqxGUdsF&#10;K/RQLXgdNuPu4maybKLGf2+EQm/zeJ8zX0bbiiv1vnGsYTJWIIhLZxquNPweitd3ED4gG2wdk4Y7&#10;eVguBi9zzI278Q9d96ESKYR9jhrqELpcSl/WZNGPXUecuJPrLYYE+0qaHm8p3LYyU2oqLTacGmrs&#10;aFNTed5frIbzR+ti8bmr1kUW1fHt/v11OhitR8O4moEIFMO/+M+9NWm+yqbw/CadIB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bp2dnDAAAA3QAAAA8AAAAAAAAAAAAA&#10;AAAAoQIAAGRycy9kb3ducmV2LnhtbFBLBQYAAAAABAAEAPkAAACRAwAAAAA=&#10;" strokeweight="39e-5mm"/>
                <v:line id="Line 10" o:spid="_x0000_s1034" style="position:absolute;visibility:visible;mso-wrap-style:square" from="23628,33528" to="23628,34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V8QsMAAADdAAAADwAAAGRycy9kb3ducmV2LnhtbERPS2sCMRC+F/ofwgi91cQ9aNkaRdsu&#10;VKEHH9DrsBl3FzeTZRM1/nsjCN7m43vOdB5tK87U+8axhtFQgSAunWm40rDfFe8fIHxANtg6Jg1X&#10;8jCfvb5MMTfuwhs6b0MlUgj7HDXUIXS5lL6syaIfuo44cQfXWwwJ9pU0PV5SuG1lptRYWmw4NdTY&#10;0VdN5XF7shqO362Lxc+6WhZZVP+T69/qsDNavw3i4hNEoBie4of716T5KpvA/Zt0gp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mlfELDAAAA3QAAAA8AAAAAAAAAAAAA&#10;AAAAoQIAAGRycy9kb3ducmV2LnhtbFBLBQYAAAAABAAEAPkAAACRAwAAAAA=&#10;" strokeweight="39e-5mm"/>
                <v:line id="Line 12" o:spid="_x0000_s1035" style="position:absolute;visibility:visible;mso-wrap-style:square" from="49149,33528" to="49149,34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roMMYAAADdAAAADwAAAGRycy9kb3ducmV2LnhtbESPQWvDMAyF74P9B6PBbqu9HNaR1S3b&#10;2sBa2GHtYFcRq0loLIfYa91/Xx0KvUm8p/c+zRbZ9+pIY+wCW3ieGFDEdXAdNxZ+d9XTK6iYkB32&#10;gcnCmSIs5vd3MyxdOPEPHbepURLCsUQLbUpDqXWsW/IYJ2EgFm0fRo9J1rHRbsSThPteF8a8aI8d&#10;S0OLA322VB+2/97CYdmHXK02zUdVZPM3PX+v9ztn7eNDfn8DlSinm/l6/eUE3xSCK9/ICHp+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g66DDGAAAA3QAAAA8AAAAAAAAA&#10;AAAAAAAAoQIAAGRycy9kb3ducmV2LnhtbFBLBQYAAAAABAAEAPkAAACUAwAAAAA=&#10;" strokeweight="39e-5mm"/>
                <v:line id="Line 14" o:spid="_x0000_s1036" style="position:absolute;flip:y;visibility:visible;mso-wrap-style:square" from="10890,63" to="10890,33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FUX74AAADdAAAADwAAAGRycy9kb3ducmV2LnhtbERPyQrCMBC9C/5DGMGbpvXgUo1FBEEQ&#10;wQ28Ds3YFptJaaLWvzeC4G0eb51F2ppKPKlxpWUF8TACQZxZXXKu4HLeDKYgnEfWWFkmBW9ykC67&#10;nQUm2r74SM+Tz0UIYZeggsL7OpHSZQUZdENbEwfuZhuDPsAml7rBVwg3lRxF0VgaLDk0FFjTuqDs&#10;fnoYBfqg93Fdbg+782Syv7Le2DtVSvV77WoOwlPr/+Kfe6vD/Gg0g+834QS5/A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6cVRfvgAAAN0AAAAPAAAAAAAAAAAAAAAAAKEC&#10;AABkcnMvZG93bnJldi54bWxQSwUGAAAAAAQABAD5AAAAjAMAAAAA&#10;" strokeweight="39e-5mm"/>
                <v:line id="Line 15" o:spid="_x0000_s1037" style="position:absolute;flip:x;visibility:visible;mso-wrap-style:square" from="10356,33528" to="10896,33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JrH8MAAADdAAAADwAAAGRycy9kb3ducmV2LnhtbESPQYvCQAyF74L/YYjgTacqrEt1KiII&#10;ggiuLngNndiWdjKlM2r99+awsLeE9/Lel/Wmd416UhcqzwZm0wQUce5txYWB3+t+8g0qRGSLjWcy&#10;8KYAm2w4WGNq/Yt/6HmJhZIQDikaKGNsU61DXpLDMPUtsWh33zmMsnaFth2+JNw1ep4kX9phxdJQ&#10;Yku7kvL68nAG7NmeZm11OB+vy+Xpxnbva2qMGY/67QpUpD7+m/+uD1bwk4Xwyzcygs4+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6Sax/DAAAA3QAAAA8AAAAAAAAAAAAA&#10;AAAAoQIAAGRycy9kb3ducmV2LnhtbFBLBQYAAAAABAAEAPkAAACRAwAAAAA=&#10;" strokeweight="39e-5mm"/>
                <v:line id="Line 17" o:spid="_x0000_s1038" style="position:absolute;flip:x;visibility:visible;mso-wrap-style:square" from="10350,82" to="1089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7OhL4AAADdAAAADwAAAGRycy9kb3ducmV2LnhtbERPzQrCMAy+C75DieBNuymoTKuIIAgi&#10;qBO8hjVuwzUda9X59lYQvOXj+81i1ZpKPKlxpWUF8TACQZxZXXKu4JJuBzMQziNrrCyTgjc5WC27&#10;nQUm2r74RM+zz0UIYZeggsL7OpHSZQUZdENbEwfuZhuDPsAml7rBVwg3lRxF0UQaLDk0FFjTpqDs&#10;fn4YBfqoD3Fd7o77dDo9XFlv7Z0qpfq9dj0H4an1f/HPvdNhfjSO4ftNOEEuP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B3s6EvgAAAN0AAAAPAAAAAAAAAAAAAAAAAKEC&#10;AABkcnMvZG93bnJldi54bWxQSwUGAAAAAAQABAD5AAAAjAMAAAAA&#10;" strokeweight="39e-5mm"/>
                <v:line id="Line 32" o:spid="_x0000_s1039" style="position:absolute;visibility:visible;mso-wrap-style:square" from="16840,16598" to="29768,165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ffRsIAAADdAAAADwAAAGRycy9kb3ducmV2LnhtbERPTYvCMBC9L/gfwgje1rQWRapRRFjY&#10;i7h2F7wOzdgWm0ltYq3++o0geJvH+5zluje16Kh1lWUF8TgCQZxbXXGh4O/363MOwnlkjbVlUnAn&#10;B+vV4GOJqbY3PlCX+UKEEHYpKii9b1IpXV6SQTe2DXHgTrY16ANsC6lbvIVwU8tJFM2kwYpDQ4kN&#10;bUvKz9nVKNhPbZJcznykbvbYXrND/PjZxUqNhv1mAcJT79/il/tbh/lRMoHnN+EEufo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XffRsIAAADdAAAADwAAAAAAAAAAAAAA&#10;AAChAgAAZHJzL2Rvd25yZXYueG1sUEsFBgAAAAAEAAQA+QAAAJADAAAAAA==&#10;" strokeweight=".5pt">
                  <v:stroke dashstyle="longDash"/>
                </v:line>
                <v:line id="Straight Connector 1033" o:spid="_x0000_s1040" style="position:absolute;flip:y;visibility:visible;mso-wrap-style:square" from="23799,825" to="48799,7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RogF8MAAADdAAAADwAAAGRycy9kb3ducmV2LnhtbERP32vCMBB+F/wfwgm+zcQJQzujqKAO&#10;GYLVsdejubXF5tI1We3+ezMY+HYf38+bLztbiZYaXzrWMB4pEMSZMyXnGi7n7dMUhA/IBivHpOGX&#10;PCwX/d4cE+NufKI2DbmIIewT1FCEUCdS+qwgi37kauLIfbnGYoiwyaVp8BbDbSWflXqRFkuODQXW&#10;tCkou6Y/VsM3fUrXpt1hdlH743S/+3hfrbdaDwfd6hVEoC48xP/uNxPnq8kE/r6JJ8jF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EaIBfDAAAA3QAAAA8AAAAAAAAAAAAA&#10;AAAAoQIAAGRycy9kb3ducmV2LnhtbFBLBQYAAAAABAAEAPkAAACRAwAAAAA=&#10;" strokecolor="#d8d8d8 [2732]" strokeweight=".25pt"/>
                <v:line id="Straight Connector 1034" o:spid="_x0000_s1041" style="position:absolute;flip:y;visibility:visible;mso-wrap-style:square" from="23971,6775" to="49834,9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O4Y8QAAADdAAAADwAAAGRycy9kb3ducmV2LnhtbERP32vCMBB+F/wfwgl708RtiKtGcYJz&#10;jCHYOfZ6NGdbbC61yWr9781A2Nt9fD9vvuxsJVpqfOlYw3ikQBBnzpScazh8bYZTED4gG6wck4Yr&#10;eVgu+r05JsZdeE9tGnIRQ9gnqKEIoU6k9FlBFv3I1cSRO7rGYoiwyaVp8BLDbSUflZpIiyXHhgJr&#10;WheUndJfq+FMP9K1affxclDb3XT79v25et1o/TDoVjMQgbrwL767302cr56e4e+beIJ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87hjxAAAAN0AAAAPAAAAAAAAAAAA&#10;AAAAAKECAABkcnMvZG93bnJldi54bWxQSwUGAAAAAAQABAD5AAAAkgMAAAAA&#10;" strokecolor="#d8d8d8 [2732]" strokeweight=".25pt"/>
                <v:line id="Straight Connector 1035" o:spid="_x0000_s1042" style="position:absolute;flip:y;visibility:visible;mso-wrap-style:square" from="23876,10375" to="48799,12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8d+MQAAADdAAAADwAAAGRycy9kb3ducmV2LnhtbERP32vCMBB+F/wfwgl708SNiatGcYJz&#10;jCHYOfZ6NGdbbC61yWr9781A2Nt9fD9vvuxsJVpqfOlYw3ikQBBnzpScazh8bYZTED4gG6wck4Yr&#10;eVgu+r05JsZdeE9tGnIRQ9gnqKEIoU6k9FlBFv3I1cSRO7rGYoiwyaVp8BLDbSUflZpIiyXHhgJr&#10;WheUndJfq+FMP9K1affxclDb3XT79v25et1o/TDoVjMQgbrwL767302cr56e4e+beIJ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vx34xAAAAN0AAAAPAAAAAAAAAAAA&#10;AAAAAKECAABkcnMvZG93bnJldi54bWxQSwUGAAAAAAQABAD5AAAAkgMAAAAA&#10;" strokecolor="#d8d8d8 [2732]" strokeweight=".25pt"/>
                <v:line id="Straight Connector 1036" o:spid="_x0000_s1043" style="position:absolute;flip:y;visibility:visible;mso-wrap-style:square" from="21602,9588" to="47790,161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2Dj8MAAADdAAAADwAAAGRycy9kb3ducmV2LnhtbERP32vCMBB+F/Y/hBvsTRMdiKtGcQOn&#10;jCHYKb4ezdkWm0ttslr/+2Ug+HYf38+bLTpbiZYaXzrWMBwoEMSZMyXnGvY/q/4EhA/IBivHpOFG&#10;Hhbzp94ME+OuvKM2DbmIIewT1FCEUCdS+qwgi37gauLInVxjMUTY5NI0eI3htpIjpcbSYsmxocCa&#10;PgrKzumv1XCho3Rt2n297dV6O1l/Hr6X7yutX5675RREoC48xHf3xsT56nUM/9/EE+T8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Ftg4/DAAAA3QAAAA8AAAAAAAAAAAAA&#10;AAAAoQIAAGRycy9kb3ducmV2LnhtbFBLBQYAAAAABAAEAPkAAACRAwAAAAA=&#10;" strokecolor="#d8d8d8 [2732]" strokeweight=".25pt"/>
                <v:line id="Straight Connector 1037" o:spid="_x0000_s1044" style="position:absolute;flip:y;visibility:visible;mso-wrap-style:square" from="25006,16135" to="49930,164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iEmFMQAAADdAAAADwAAAGRycy9kb3ducmV2LnhtbERP32vCMBB+F/wfwgl708QNpqtGcYJz&#10;jCHYOfZ6NGdbbC61yWr9781A2Nt9fD9vvuxsJVpqfOlYw3ikQBBnzpScazh8bYZTED4gG6wck4Yr&#10;eVgu+r05JsZdeE9tGnIRQ9gnqKEIoU6k9FlBFv3I1cSRO7rGYoiwyaVp8BLDbSUflXqWFkuODQXW&#10;tC4oO6W/VsOZfqRr0+7j5aC2u+n27ftz9brR+mHQrWYgAnXhX3x3v5s4Xz1N4O+beIJ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ISYUxAAAAN0AAAAPAAAAAAAAAAAA&#10;AAAAAKECAABkcnMvZG93bnJldi54bWxQSwUGAAAAAAQABAD5AAAAkgMAAAAA&#10;" strokecolor="#d8d8d8 [2732]" strokeweight=".25pt"/>
                <v:line id="Straight Connector 1038" o:spid="_x0000_s1045" style="position:absolute;flip:y;visibility:visible;mso-wrap-style:square" from="23876,6026" to="49491,241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76yZscAAADdAAAADwAAAGRycy9kb3ducmV2LnhtbESPQWvCQBCF74X+h2UKvdVdLYiNrmIL&#10;Viml0FTxOmTHJJidjdltTP9951DobYb35r1vFqvBN6qnLtaBLYxHBhRxEVzNpYX91+ZhBiomZIdN&#10;YLLwQxFWy9ubBWYuXPmT+jyVSkI4ZmihSqnNtI5FRR7jKLTEop1C5zHJ2pXadXiVcN/oiTFT7bFm&#10;aaiwpZeKinP+7S1c6KhDnw9vT3uz/ZhtXw/v6+eNtfd3w3oOKtGQ/s1/1zsn+OZRcOUbGUEv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fvrJmxwAAAN0AAAAPAAAAAAAA&#10;AAAAAAAAAKECAABkcnMvZG93bnJldi54bWxQSwUGAAAAAAQABAD5AAAAlQMAAAAA&#10;" strokecolor="#d8d8d8 [2732]" strokeweight=".25pt"/>
                <v:line id="Straight Connector 1039" o:spid="_x0000_s1046" style="position:absolute;flip:y;visibility:visible;mso-wrap-style:square" from="23876,16230" to="50406,17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IX/cQAAADdAAAADwAAAGRycy9kb3ducmV2LnhtbERP32vCMBB+H+x/CDfY25pMYWg1ihuo&#10;Y4iwTvH1aM62rLnUJqvdf28Ewbf7+H7edN7bWnTU+sqxhtdEgSDOnam40LD7Wb6MQPiAbLB2TBr+&#10;ycN89vgwxdS4M39Tl4VCxBD2KWooQ2hSKX1ekkWfuIY4ckfXWgwRtoU0LZ5juK3lQKk3abHi2FBi&#10;Qx8l5b/Zn9VwooN0XdZ/jXdqvR2tV/vN4n2p9fNTv5iACNSHu/jm/jRxvhqO4fpNPEHOL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8hf9xAAAAN0AAAAPAAAAAAAAAAAA&#10;AAAAAKECAABkcnMvZG93bnJldi54bWxQSwUGAAAAAAQABAD5AAAAkgMAAAAA&#10;" strokecolor="#d8d8d8 [2732]" strokeweight=".25pt"/>
                <v:line id="Straight Connector 1040" o:spid="_x0000_s1047" style="position:absolute;flip:y;visibility:visible;mso-wrap-style:square" from="23876,14077" to="48799,185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c7NHccAAADdAAAADwAAAGRycy9kb3ducmV2LnhtbESPQWvCQBCF74X+h2UKvdVdpYiNrmIL&#10;Viml0FTxOmTHJJidjdltTP9951DobYb35r1vFqvBN6qnLtaBLYxHBhRxEVzNpYX91+ZhBiomZIdN&#10;YLLwQxFWy9ubBWYuXPmT+jyVSkI4ZmihSqnNtI5FRR7jKLTEop1C5zHJ2pXadXiVcN/oiTFT7bFm&#10;aaiwpZeKinP+7S1c6KhDnw9vT3uz/ZhtXw/v6+eNtfd3w3oOKtGQ/s1/1zsn+OZR+OUbGUEvf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5zs0dxwAAAN0AAAAPAAAAAAAA&#10;AAAAAAAAAKECAABkcnMvZG93bnJldi54bWxQSwUGAAAAAAQABAD5AAAAlQMAAAAA&#10;" strokecolor="#d8d8d8 [2732]" strokeweight=".25pt"/>
                <v:line id="Straight Connector 1041" o:spid="_x0000_s1048" style="position:absolute;flip:y;visibility:visible;mso-wrap-style:square" from="22860,7531" to="49320,16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JohsQAAADdAAAADwAAAGRycy9kb3ducmV2LnhtbERP32vCMBB+H/g/hBP2ZhPHEO2MogPn&#10;EBmsOvZ6NLe22Fy6Jqv1vzeCsLf7+H7efNnbWnTU+sqxhnGiQBDnzlRcaDgeNqMpCB+QDdaOScOF&#10;PCwXg4c5psad+ZO6LBQihrBPUUMZQpNK6fOSLPrENcSR+3GtxRBhW0jT4jmG21o+KTWRFiuODSU2&#10;9FpSfsr+rIZf+pauy/rd7Ki2H9Pt29d+td5o/TjsVy8gAvXhX3x3v5s4Xz2P4fZNPEEur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gmiGxAAAAN0AAAAPAAAAAAAAAAAA&#10;AAAAAKECAABkcnMvZG93bnJldi54bWxQSwUGAAAAAAQABAD5AAAAkgMAAAAA&#10;" strokecolor="#d8d8d8 [2732]" strokeweight=".25pt"/>
                <v:line id="Straight Connector 1042" o:spid="_x0000_s1049" style="position:absolute;flip:y;visibility:visible;mso-wrap-style:square" from="23761,12052" to="48863,268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lD28cMAAADdAAAADwAAAGRycy9kb3ducmV2LnhtbERP32vCMBB+H/g/hBP2NhNlDK1GUcE5&#10;ZAhWxdejOdtic+marHb/vRkM9nYf38+bLTpbiZYaXzrWMBwoEMSZMyXnGk7HzcsYhA/IBivHpOGH&#10;PCzmvacZJsbd+UBtGnIRQ9gnqKEIoU6k9FlBFv3A1cSRu7rGYoiwyaVp8B7DbSVHSr1JiyXHhgJr&#10;WheU3dJvq+GLLtK1abebnNR2P96+nz+Xq43Wz/1uOQURqAv/4j/3h4nz1esIfr+JJ8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ZQ9vHDAAAA3QAAAA8AAAAAAAAAAAAA&#10;AAAAoQIAAGRycy9kb3ducmV2LnhtbFBLBQYAAAAABAAEAPkAAACRAwAAAAA=&#10;" strokecolor="#d8d8d8 [2732]" strokeweight=".25pt"/>
                <v:oval id="Oval 1043" o:spid="_x0000_s1050" style="position:absolute;left:23304;top:18205;width:527;height: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DCusIA&#10;AADdAAAADwAAAGRycy9kb3ducmV2LnhtbERPTWsCMRC9F/wPYYTearYqIqtRRBAWT2oLvQ7JdLPt&#10;ZrImcd321zeFQm/zeJ+z3g6uFT2F2HhW8DwpQBBrbxquFby+HJ6WIGJCNth6JgVfFGG7GT2ssTT+&#10;zmfqL6kWOYRjiQpsSl0pZdSWHMaJ74gz9+6Dw5RhqKUJeM/hrpXTolhIhw3nBosd7S3pz8vNKTi6&#10;/qSrzgbUu8Xp7cNeq295VepxPOxWIBIN6V/8565Mnl/MZ/D7TT5Bb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QMK6wgAAAN0AAAAPAAAAAAAAAAAAAAAAAJgCAABkcnMvZG93&#10;bnJldi54bWxQSwUGAAAAAAQABAD1AAAAhwMAAAAA&#10;" fillcolor="black" strokeweight="0">
                  <v:textbox>
                    <w:txbxContent>
                      <w:p w14:paraId="60F590F7"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oval>
                <v:oval id="Oval 1044" o:spid="_x0000_s1051" style="position:absolute;left:23304;top:16795;width:660;height: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lazsIA&#10;AADdAAAADwAAAGRycy9kb3ducmV2LnhtbERPS2sCMRC+F/wPYQRvNauIlK1RpCAsnnwUeh2S6Wbb&#10;zWRN4rrtrzeFgrf5+J6z2gyuFT2F2HhWMJsWIIi1Nw3XCt7Pu+cXEDEhG2w9k4IfirBZj55WWBp/&#10;4yP1p1SLHMKxRAU2pa6UMmpLDuPUd8SZ+/TBYcow1NIEvOVw18p5USylw4Zzg8WO3izp79PVKdi7&#10;/qCrzgbU2+Xh48teql95UWoyHravIBIN6SH+d1cmzy8WC/j7Jp8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qVrOwgAAAN0AAAAPAAAAAAAAAAAAAAAAAJgCAABkcnMvZG93&#10;bnJldi54bWxQSwUGAAAAAAQABAD1AAAAhwMAAAAA&#10;" fillcolor="black" strokeweight="0">
                  <v:textbox>
                    <w:txbxContent>
                      <w:p w14:paraId="47C74DA3"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oval>
                <v:oval id="Oval 1045" o:spid="_x0000_s1052" style="position:absolute;left:23304;top:24091;width:66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tC2MUA&#10;AADdAAAADwAAAGRycy9kb3ducmV2LnhtbERPTWvCQBC9F/wPywi9NRvFik1dRcVCDxZqbKDHMTsm&#10;wexs2F01/vtuodDbPN7nzJe9acWVnG8sKxglKQji0uqGKwVfh7enGQgfkDW2lknBnTwsF4OHOWba&#10;3nhP1zxUIoawz1BBHUKXSenLmgz6xHbEkTtZZzBE6CqpHd5iuGnlOE2n0mDDsaHGjjY1lef8YhSs&#10;i9m33xbjl0tx7D7WO/t5NNOVUo/DfvUKIlAf/sV/7ncd56eTZ/j9Jp4gF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u0LYxQAAAN0AAAAPAAAAAAAAAAAAAAAAAJgCAABkcnMv&#10;ZG93bnJldi54bWxQSwUGAAAAAAQABAD1AAAAigMAAAAA&#10;" fillcolor="black" strokeweight="4pt">
                  <v:textbox>
                    <w:txbxContent>
                      <w:p w14:paraId="43FA545C"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oval>
                <v:oval id="Oval 1046" o:spid="_x0000_s1053" style="position:absolute;left:23304;top:11899;width:66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dhIsIA&#10;AADdAAAADwAAAGRycy9kb3ducmV2LnhtbERPTWsCMRC9F/wPYQRvNdsiS1mNIoXC0pPVgtchGTer&#10;m8mapOu2v74pFLzN433OajO6TgwUYutZwdO8AEGsvWm5UfB5eHt8ARETssHOMyn4pgib9eRhhZXx&#10;N/6gYZ8akUM4VqjAptRXUkZtyWGc+544cycfHKYMQyNNwFsOd518LopSOmw5N1js6dWSvuy/nIJ3&#10;N+x03duAelvujmd7rX/kVanZdNwuQSQa0138765Nnl8sSvj7Jp8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N2EiwgAAAN0AAAAPAAAAAAAAAAAAAAAAAJgCAABkcnMvZG93&#10;bnJldi54bWxQSwUGAAAAAAQABAD1AAAAhwMAAAAA&#10;" fillcolor="black" strokeweight="0">
                  <v:textbox>
                    <w:txbxContent>
                      <w:p w14:paraId="758327B5"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oval>
                <v:oval id="Oval 1047" o:spid="_x0000_s1054" style="position:absolute;left:23304;top:7632;width:66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V5NMQA&#10;AADdAAAADwAAAGRycy9kb3ducmV2LnhtbERPS4vCMBC+C/6HMII3TVcWH9UoKit4WMF1LXgcm9m2&#10;2ExKE7X++40geJuP7zmzRWNKcaPaFZYVfPQjEMSp1QVnCo6/m94YhPPIGkvLpOBBDhbzdmuGsbZ3&#10;/qHbwWcihLCLUUHufRVL6dKcDLq+rYgD92drgz7AOpO6xnsIN6UcRNFQGiw4NORY0Tqn9HK4GgWr&#10;ZHxyX8lgck3O1W71bfdnM1wq1e00yykIT41/i1/urQ7zo88RPL8JJ8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leTTEAAAA3QAAAA8AAAAAAAAAAAAAAAAAmAIAAGRycy9k&#10;b3ducmV2LnhtbFBLBQYAAAAABAAEAPUAAACJAwAAAAA=&#10;" fillcolor="black" strokeweight="4pt">
                  <v:textbox>
                    <w:txbxContent>
                      <w:p w14:paraId="4397463C"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oval>
                <v:oval id="Oval 1048" o:spid="_x0000_s1055" style="position:absolute;left:23304;top:9239;width:660;height: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rtRscA&#10;AADdAAAADwAAAGRycy9kb3ducmV2LnhtbESPQWvCQBCF74X+h2WE3nSjFLHRjWhpoYcK1jbgccxO&#10;k9DsbMhuNP575yD0NsN78943q/XgGnWmLtSeDUwnCSjiwtuaSwM/3+/jBagQkS02nsnAlQKss8eH&#10;FabWX/iLzodYKgnhkKKBKsY21ToUFTkME98Si/brO4dR1q7UtsOLhLtGz5Jkrh3WLA0VtvRaUfF3&#10;6J2Bbb44hrd89tLnp3a3/fT7k5tvjHkaDZslqEhD/Dffrz+s4CfPgivfyAg6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67UbHAAAA3QAAAA8AAAAAAAAAAAAAAAAAmAIAAGRy&#10;cy9kb3ducmV2LnhtbFBLBQYAAAAABAAEAPUAAACMAwAAAAA=&#10;" fillcolor="black" strokeweight="4pt">
                  <v:textbox>
                    <w:txbxContent>
                      <w:p w14:paraId="1D6E52D3"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oval>
                <v:oval id="Oval 1049" o:spid="_x0000_s1056" style="position:absolute;left:24320;top:16160;width:686;height: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ZI3cMA&#10;AADdAAAADwAAAGRycy9kb3ducmV2LnhtbERPS4vCMBC+C/6HMII3TRUR7RpFZRc8KPgq7HFsZtuy&#10;zaQ0Ueu/N4LgbT6+58wWjSnFjWpXWFYw6EcgiFOrC84UnE8/vQkI55E1lpZJwYMcLObt1gxjbe98&#10;oNvRZyKEsItRQe59FUvp0pwMur6tiAP3Z2uDPsA6k7rGewg3pRxG0VgaLDg05FjROqf0/3g1ClbJ&#10;5Nd9J8PpNblUu9XW7i9mvFSq22mWXyA8Nf4jfrs3OsyPRlN4fRNO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fZI3cMAAADdAAAADwAAAAAAAAAAAAAAAACYAgAAZHJzL2Rv&#10;d25yZXYueG1sUEsFBgAAAAAEAAQA9QAAAIgDAAAAAA==&#10;" fillcolor="black" strokeweight="4pt">
                  <v:textbox>
                    <w:txbxContent>
                      <w:p w14:paraId="2C6C3920"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oval>
                <v:oval id="Oval 1050" o:spid="_x0000_s1057" style="position:absolute;left:21259;top:15868;width:686;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V3nccA&#10;AADdAAAADwAAAGRycy9kb3ducmV2LnhtbESPQWvCQBCF74X+h2WE3nSjULHRjWhpoYcK1jbgccxO&#10;k9DsbMhuNP575yD0NsN78943q/XgGnWmLtSeDUwnCSjiwtuaSwM/3+/jBagQkS02nsnAlQKss8eH&#10;FabWX/iLzodYKgnhkKKBKsY21ToUFTkME98Si/brO4dR1q7UtsOLhLtGz5Jkrh3WLA0VtvRaUfF3&#10;6J2Bbb44hrd89tLnp3a3/fT7k5tvjHkaDZslqEhD/Dffrz+s4CfPwi/fyAg6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kVd53HAAAA3QAAAA8AAAAAAAAAAAAAAAAAmAIAAGRy&#10;cy9kb3ducmV2LnhtbFBLBQYAAAAABAAEAPUAAACMAwAAAAA=&#10;" fillcolor="black" strokeweight="4pt">
                  <v:textbox>
                    <w:txbxContent>
                      <w:p w14:paraId="4ED85D9C"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oval>
                <v:oval id="Oval 1051" o:spid="_x0000_s1058" style="position:absolute;left:22269;top:16205;width:686;height: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nSBsMA&#10;AADdAAAADwAAAGRycy9kb3ducmV2LnhtbERPTYvCMBC9L/gfwgjeNFVQtGsUFQUPLmi1sMexmW3L&#10;NpPSRK3/fiMIe5vH+5z5sjWVuFPjSssKhoMIBHFmdcm5gst515+CcB5ZY2WZFDzJwXLR+ZhjrO2D&#10;T3RPfC5CCLsYFRTe17GULivIoBvYmjhwP7Yx6ANscqkbfIRwU8lRFE2kwZJDQ4E1bQrKfpObUbBO&#10;p99um45mt/Raf60P9ng1k5VSvW67+gThqfX/4rd7r8P8aDyE1zfhBL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lnSBsMAAADdAAAADwAAAAAAAAAAAAAAAACYAgAAZHJzL2Rv&#10;d25yZXYueG1sUEsFBgAAAAAEAAQA9QAAAIgDAAAAAA==&#10;" fillcolor="black" strokeweight="4pt">
                  <v:textbox>
                    <w:txbxContent>
                      <w:p w14:paraId="5D8C1378"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oval>
                <v:oval id="Oval 1052" o:spid="_x0000_s1059" style="position:absolute;left:23304;top:26581;width:660;height: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Xx/MEA&#10;AADdAAAADwAAAGRycy9kb3ducmV2LnhtbERPTWsCMRC9F/wPYQRvNauglK1RpCAsPVkt9Dok0822&#10;m8mapOvqr28Ewds83uesNoNrRU8hNp4VzKYFCGLtTcO1gs/j7vkFREzIBlvPpOBCETbr0dMKS+PP&#10;/EH9IdUih3AsUYFNqSuljNqSwzj1HXHmvn1wmDIMtTQBzznctXJeFEvpsOHcYLGjN0v69/DnFLy7&#10;fq+rzgbU2+X+68eeqqs8KTUZD9tXEImG9BDf3ZXJ84vFHG7f5BPk+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V8fzBAAAA3QAAAA8AAAAAAAAAAAAAAAAAmAIAAGRycy9kb3du&#10;cmV2LnhtbFBLBQYAAAAABAAEAPUAAACGAwAAAAA=&#10;" fillcolor="black" strokeweight="0">
                  <v:textbox>
                    <w:txbxContent>
                      <w:p w14:paraId="61D3CEB7"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oval>
                <v:line id="Line 35" o:spid="_x0000_s1060" style="position:absolute;visibility:visible;mso-wrap-style:square" from="21945,16598" to="22955,165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LqOcsMAAADdAAAADwAAAGRycy9kb3ducmV2LnhtbERPTWsCMRC9F/ofwhS81WxrFdkaRaRC&#10;6UFY7aHehs24WdxM1iSu239vBMHbPN7nzBa9bURHPtSOFbwNMxDEpdM1Vwp+d+vXKYgQkTU2jknB&#10;PwVYzJ+fZphrd+GCum2sRArhkKMCE2ObSxlKQxbD0LXEiTs4bzEm6CupPV5SuG3ke5ZNpMWaU4PB&#10;llaGyuP2bBX4fQx/xWn0031UX6fN0ZsdHQqlBi/98hNEpD4+xHf3t07zs/EYbt+kE+T8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i6jnLDAAAA3QAAAA8AAAAAAAAAAAAA&#10;AAAAoQIAAGRycy9kb3ducmV2LnhtbFBLBQYAAAAABAAEAPkAAACRAwAAAAA=&#10;" strokeweight=".25pt"/>
                <v:oval id="Oval 1056" o:spid="_x0000_s1061" style="position:absolute;left:48780;top:15868;width:686;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BKcsMA&#10;AADdAAAADwAAAGRycy9kb3ducmV2LnhtbERPS4vCMBC+L/gfwgh701TBotUoKgp7cGF9FDyOzdgW&#10;m0lpotZ/v1kQ9jYf33Nmi9ZU4kGNKy0rGPQjEMSZ1SXnCk7HbW8MwnlkjZVlUvAiB4t552OGibZP&#10;3tPj4HMRQtglqKDwvk6kdFlBBl3f1sSBu9rGoA+wyaVu8BnCTSWHURRLgyWHhgJrWheU3Q53o2CV&#10;js9ukw4n9/RSf6929udi4qVSn912OQXhqfX/4rf7S4f50SiGv2/CC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BKcsMAAADdAAAADwAAAAAAAAAAAAAAAACYAgAAZHJzL2Rv&#10;d25yZXYueG1sUEsFBgAAAAAEAAQA9QAAAIgDAAAAAA==&#10;" fillcolor="black" strokeweight="4pt">
                  <v:textbox>
                    <w:txbxContent>
                      <w:p w14:paraId="15AE2072"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oval>
                <v:oval id="Oval 1057" o:spid="_x0000_s1062" style="position:absolute;left:49841;top:15722;width:660;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JSZMIA&#10;AADdAAAADwAAAGRycy9kb3ducmV2LnhtbERPTWsCMRC9F/wPYYTearYFraxGEUFYPKkt9Dok0822&#10;m8mapOvWX2+EQm/zeJ+zXA+uFT2F2HhW8DwpQBBrbxquFby/7Z7mIGJCNth6JgW/FGG9Gj0ssTT+&#10;wkfqT6kWOYRjiQpsSl0pZdSWHMaJ74gz9+mDw5RhqKUJeMnhrpUvRTGTDhvODRY72lrS36cfp2Dv&#10;+oOuOhtQb2aHjy97rq7yrNTjeNgsQCQa0r/4z12ZPL+YvsL9m3yCX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olJkwgAAAN0AAAAPAAAAAAAAAAAAAAAAAJgCAABkcnMvZG93&#10;bnJldi54bWxQSwUGAAAAAAQABAD1AAAAhwMAAAAA&#10;" fillcolor="black" strokeweight="0">
                  <v:textbox>
                    <w:txbxContent>
                      <w:p w14:paraId="541F6059"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oval>
                <v:oval id="Oval 1058" o:spid="_x0000_s1063" style="position:absolute;left:48780;top:5689;width:686;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N7m8cA&#10;AADdAAAADwAAAGRycy9kb3ducmV2LnhtbESPQWvCQBCF74X+h2WE3nSjULHRjWhpoYcK1jbgccxO&#10;k9DsbMhuNP575yD0NsN78943q/XgGnWmLtSeDUwnCSjiwtuaSwM/3+/jBagQkS02nsnAlQKss8eH&#10;FabWX/iLzodYKgnhkKKBKsY21ToUFTkME98Si/brO4dR1q7UtsOLhLtGz5Jkrh3WLA0VtvRaUfF3&#10;6J2Bbb44hrd89tLnp3a3/fT7k5tvjHkaDZslqEhD/Dffrz+s4CfPgivfyAg6uw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dje5vHAAAA3QAAAA8AAAAAAAAAAAAAAAAAmAIAAGRy&#10;cy9kb3ducmV2LnhtbFBLBQYAAAAABAAEAPUAAACMAwAAAAA=&#10;" fillcolor="black" strokeweight="4pt">
                  <v:textbox>
                    <w:txbxContent>
                      <w:p w14:paraId="52C0133E"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oval>
                <v:oval id="Oval 1059" o:spid="_x0000_s1064" style="position:absolute;left:48799;top:10045;width:686;height: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FjjcIA&#10;AADdAAAADwAAAGRycy9kb3ducmV2LnhtbERPTWsCMRC9F/wPYYTearYFpa5GEUFYPKkt9Dok0822&#10;m8mapOvWX2+EQm/zeJ+zXA+uFT2F2HhW8DwpQBBrbxquFby/7Z5eQcSEbLD1TAp+KcJ6NXpYYmn8&#10;hY/Un1ItcgjHEhXYlLpSyqgtOYwT3xFn7tMHhynDUEsT8JLDXStfimImHTacGyx2tLWkv08/TsHe&#10;9QdddTag3swOH1/2XF3lWanH8bBZgEg0pH/xn7syeX4xncP9m3yCX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cWONwgAAAN0AAAAPAAAAAAAAAAAAAAAAAJgCAABkcnMvZG93&#10;bnJldi54bWxQSwUGAAAAAAQABAD1AAAAhwMAAAAA&#10;" fillcolor="black" strokeweight="0">
                  <v:textbox>
                    <w:txbxContent>
                      <w:p w14:paraId="2DAF145B"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oval>
                <v:oval id="Oval 1060" o:spid="_x0000_s1065" style="position:absolute;left:48780;top:374;width:686;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m9IMYA&#10;AADdAAAADwAAAGRycy9kb3ducmV2LnhtbESPQWvCQBCF7wX/wzKCt7qph2Cjq6hY6MGCVQM9jtlp&#10;EpqdDdlV03/vHARvM7w3730zX/auUVfqQu3ZwNs4AUVceFtzaeB0/HidggoR2WLjmQz8U4DlYvAy&#10;x8z6G3/T9RBLJSEcMjRQxdhmWoeiIodh7Fti0X595zDK2pXadniTcNfoSZKk2mHN0lBhS5uKir/D&#10;xRlY59OfsM0n75f83H6td35/dunKmNGwX81ARerj0/y4/rSCn6TCL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3m9IMYAAADdAAAADwAAAAAAAAAAAAAAAACYAgAAZHJz&#10;L2Rvd25yZXYueG1sUEsFBgAAAAAEAAQA9QAAAIsDAAAAAA==&#10;" fillcolor="black" strokeweight="4pt">
                  <v:textbox>
                    <w:txbxContent>
                      <w:p w14:paraId="30ACB0F0"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oval>
                <v:oval id="Oval 1061" o:spid="_x0000_s1066" style="position:absolute;left:49841;top:6419;width:660;height: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UYu8MA&#10;AADdAAAADwAAAGRycy9kb3ducmV2LnhtbERPS4vCMBC+C/sfwizszaZ6KFqNossKHnbBV8Hj2Ixt&#10;sZmUJmr33xtB8DYf33Om887U4katqywrGEQxCOLc6ooLBYf9qj8C4TyyxtoyKfgnB/PZR2+KqbZ3&#10;3tJt5wsRQtilqKD0vkmldHlJBl1kG+LAnW1r0AfYFlK3eA/hppbDOE6kwYpDQ4kNfZeUX3ZXo2CZ&#10;jY7uJxuOr9mp+Vv+2s3JJAulvj67xQSEp86/xS/3Wof5cTKA5zfhB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UYu8MAAADdAAAADwAAAAAAAAAAAAAAAACYAgAAZHJzL2Rv&#10;d25yZXYueG1sUEsFBgAAAAAEAAQA9QAAAIgDAAAAAA==&#10;" fillcolor="black" strokeweight="4pt">
                  <v:textbox>
                    <w:txbxContent>
                      <w:p w14:paraId="6C0CC4C5"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oval>
                <v:oval id="Oval 1062" o:spid="_x0000_s1067" style="position:absolute;left:48780;top:13569;width:686;height: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eGzMUA&#10;AADdAAAADwAAAGRycy9kb3ducmV2LnhtbERPS2uDQBC+B/oflin0Ftd6kMS6CbG00EMLeVTIceJO&#10;VOrOirsm9t9nC4Xc5uN7Tr6eTCcuNLjWsoLnKAZBXFndcq3g+/A+X4BwHlljZ5kU/JKD9ephlmOm&#10;7ZV3dNn7WoQQdhkqaLzvMyld1ZBBF9meOHBnOxj0AQ611ANeQ7jpZBLHqTTYcmhosKfXhqqf/WgU&#10;FOXi6N7KZDmWp/6r+LTbk0k3Sj09TpsXEJ4mfxf/uz90mB+nCfx9E06Qq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54bMxQAAAN0AAAAPAAAAAAAAAAAAAAAAAJgCAABkcnMv&#10;ZG93bnJldi54bWxQSwUGAAAAAAQABAD1AAAAigMAAAAA&#10;" fillcolor="black" strokeweight="4pt">
                  <v:textbox>
                    <w:txbxContent>
                      <w:p w14:paraId="40E5B4C0"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oval>
                <v:oval id="Oval 1063" o:spid="_x0000_s1068" style="position:absolute;left:47790;top:9093;width:685;height: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sjV8MA&#10;AADdAAAADwAAAGRycy9kb3ducmV2LnhtbERPS4vCMBC+L/gfwgh701SFotUoKgp7cGF9FDyOzdgW&#10;m0lpotZ/v1kQ9jYf33Nmi9ZU4kGNKy0rGPQjEMSZ1SXnCk7HbW8MwnlkjZVlUvAiB4t552OGibZP&#10;3tPj4HMRQtglqKDwvk6kdFlBBl3f1sSBu9rGoA+wyaVu8BnCTSWHURRLgyWHhgJrWheU3Q53o2CV&#10;js9ukw4n9/RSf6929udi4qVSn912OQXhqfX/4rf7S4f5UTyCv2/CC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6sjV8MAAADdAAAADwAAAAAAAAAAAAAAAACYAgAAZHJzL2Rv&#10;d25yZXYueG1sUEsFBgAAAAAEAAQA9QAAAIgDAAAAAA==&#10;" fillcolor="black" strokeweight="4pt">
                  <v:textbox>
                    <w:txbxContent>
                      <w:p w14:paraId="4753F4E7"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oval>
                <v:oval id="Oval 1064" o:spid="_x0000_s1069" style="position:absolute;left:48780;top:7194;width:686;height: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K7I8MA&#10;AADdAAAADwAAAGRycy9kb3ducmV2LnhtbERPS4vCMBC+L/gfwgh701SRotUoKgp7cGF9FDyOzdgW&#10;m0lpotZ/v1kQ9jYf33Nmi9ZU4kGNKy0rGPQjEMSZ1SXnCk7HbW8MwnlkjZVlUvAiB4t552OGibZP&#10;3tPj4HMRQtglqKDwvk6kdFlBBl3f1sSBu9rGoA+wyaVu8BnCTSWHURRLgyWHhgJrWheU3Q53o2CV&#10;js9ukw4n9/RSf6929udi4qVSn912OQXhqfX/4rf7S4f5UTyCv2/CCX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K7I8MAAADdAAAADwAAAAAAAAAAAAAAAACYAgAAZHJzL2Rv&#10;d25yZXYueG1sUEsFBgAAAAAEAAQA9QAAAIgDAAAAAA==&#10;" fillcolor="black" strokeweight="4pt">
                  <v:textbox>
                    <w:txbxContent>
                      <w:p w14:paraId="7AE722DF"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oval>
                <v:oval id="Oval 1065" o:spid="_x0000_s1070" style="position:absolute;left:48799;top:11506;width:686;height: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1CjNcIA&#10;AADdAAAADwAAAGRycy9kb3ducmV2LnhtbERPTWsCMRC9F/wPYQRvNduCS1mNIoXC0pPVgtchGTer&#10;m8mapOu2v74pFLzN433OajO6TgwUYutZwdO8AEGsvWm5UfB5eHt8ARETssHOMyn4pgib9eRhhZXx&#10;N/6gYZ8akUM4VqjAptRXUkZtyWGc+544cycfHKYMQyNNwFsOd518LopSOmw5N1js6dWSvuy/nIJ3&#10;N+x03duAelvujmd7rX/kVanZdNwuQSQa0138765Nnl+UC/j7Jp8g1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UKM1wgAAAN0AAAAPAAAAAAAAAAAAAAAAAJgCAABkcnMvZG93&#10;bnJldi54bWxQSwUGAAAAAAQABAD1AAAAhwMAAAAA&#10;" fillcolor="black" strokeweight="0">
                  <v:textbox>
                    <w:txbxContent>
                      <w:p w14:paraId="1031C6DE"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oval>
                <v:line id="Line 32" o:spid="_x0000_s1071" style="position:absolute;visibility:visible;mso-wrap-style:square" from="42335,9867" to="55264,9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2WMMAAADdAAAADwAAAGRycy9kb3ducmV2LnhtbERPTWuDQBC9F/Iflgn0VlcbKsG6kSIE&#10;eilpTKDXwZ2qxJ017saY/PpuodDbPN7n5MVsejHR6DrLCpIoBkFcW91xo+B42D6tQTiPrLG3TApu&#10;5KDYLB5yzLS98p6myjcihLDLUEHr/ZBJ6eqWDLrIDsSB+7ajQR/g2Eg94jWEm14+x3EqDXYcGloc&#10;qGypPlUXo2D3Yler84m/aErv5aXaJ/fPj0Spx+X89grC0+z/xX/udx3mx2kKv9+EE+Tm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3/9ljDAAAA3QAAAA8AAAAAAAAAAAAA&#10;AAAAoQIAAGRycy9kb3ducmV2LnhtbFBLBQYAAAAABAAEAPkAAACRAwAAAAA=&#10;" strokeweight=".5pt">
                  <v:stroke dashstyle="longDash"/>
                </v:line>
                <v:oval id="Oval 1067" o:spid="_x0000_s1072" style="position:absolute;left:23304;top:11912;width:660;height: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lVMUA&#10;AADdAAAADwAAAGRycy9kb3ducmV2LnhtbERPTWvCQBC9C/0PyxR6azbNIdroKlpa8GBB0wZ6HLNj&#10;EpqdDdmNxn/fFQre5vE+Z7EaTSvO1LvGsoKXKAZBXFrdcKXg++vjeQbCeWSNrWVScCUHq+XDZIGZ&#10;thc+0Dn3lQgh7DJUUHvfZVK6siaDLrIdceBOtjfoA+wrqXu8hHDTyiSOU2mw4dBQY0dvNZW/+WAU&#10;bIrZj3svktehOHafm53dH026VurpcVzPQXga/V38797qMD9Op3D7Jpw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kCVUxQAAAN0AAAAPAAAAAAAAAAAAAAAAAJgCAABkcnMv&#10;ZG93bnJldi54bWxQSwUGAAAAAAQABAD1AAAAigMAAAAA&#10;" fillcolor="black" strokeweight="4pt">
                  <v:textbox>
                    <w:txbxContent>
                      <w:p w14:paraId="60A6DDE1"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oval>
                <v:oval id="Oval 1068" o:spid="_x0000_s1073" style="position:absolute;left:23304;top:16637;width:660;height: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xJsYA&#10;AADdAAAADwAAAGRycy9kb3ducmV2LnhtbESPQWvCQBCF7wX/wzKCt7qph2Cjq6hY6MGCVQM9jtlp&#10;EpqdDdlV03/vHARvM7w3730zX/auUVfqQu3ZwNs4AUVceFtzaeB0/HidggoR2WLjmQz8U4DlYvAy&#10;x8z6G3/T9RBLJSEcMjRQxdhmWoeiIodh7Fti0X595zDK2pXadniTcNfoSZKk2mHN0lBhS5uKir/D&#10;xRlY59OfsM0n75f83H6td35/dunKmNGwX81ARerj0/y4/rSCn6SCK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Q+xJsYAAADdAAAADwAAAAAAAAAAAAAAAACYAgAAZHJz&#10;L2Rvd25yZXYueG1sUEsFBgAAAAAEAAQA9QAAAIsDAAAAAA==&#10;" fillcolor="black" strokeweight="4pt">
                  <v:textbox>
                    <w:txbxContent>
                      <w:p w14:paraId="7C9AF985"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oval>
                <v:oval id="Oval 1069" o:spid="_x0000_s1074" style="position:absolute;left:23304;top:18040;width:660;height: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MUvcMA&#10;AADdAAAADwAAAGRycy9kb3ducmV2LnhtbERPS4vCMBC+C/sfwix4s+l6KNo1ii4KHhTWR2GPYzO2&#10;xWZSmqj135sFwdt8fM+ZzDpTixu1rrKs4CuKQRDnVldcKDgeVoMRCOeRNdaWScGDHMymH70Jptre&#10;eUe3vS9ECGGXooLS+yaV0uUlGXSRbYgDd7atQR9gW0jd4j2Em1oO4ziRBisODSU29FNSftlfjYJF&#10;Nvpzy2w4vmanZrvY2N+TSeZK9T+7+TcIT51/i1/utQ7z42QM/9+EE+T0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MUvcMAAADdAAAADwAAAAAAAAAAAAAAAACYAgAAZHJzL2Rv&#10;d25yZXYueG1sUEsFBgAAAAAEAAQA9QAAAIgDAAAAAA==&#10;" fillcolor="black" strokeweight="4pt">
                  <v:textbox>
                    <w:txbxContent>
                      <w:p w14:paraId="60635C06"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oval>
                <v:oval id="Oval 1070" o:spid="_x0000_s1075" style="position:absolute;left:23304;top:26619;width:660;height: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qAr/cYA&#10;AADdAAAADwAAAGRycy9kb3ducmV2LnhtbESPQWvCQBCF74L/YRnBW93oQW10FRUFDxZa24DHMTtN&#10;QrOzIbtq+u87h4K3Gd6b975ZrjtXqzu1ofJsYDxKQBHn3lZcGPj6PLzMQYWIbLH2TAZ+KcB61e8t&#10;MbX+wR90P8dCSQiHFA2UMTap1iEvyWEY+YZYtG/fOoyytoW2LT4k3NV6kiRT7bBiaSixoV1J+c/5&#10;5gxss/kl7LPJ6y27Nm/bk3+/uunGmOGg2yxAReri0/x/fbSCn8yEX76REfTq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qAr/cYAAADdAAAADwAAAAAAAAAAAAAAAACYAgAAZHJz&#10;L2Rvd25yZXYueG1sUEsFBgAAAAAEAAQA9QAAAIsDAAAAAA==&#10;" fillcolor="black" strokeweight="4pt">
                  <v:textbox>
                    <w:txbxContent>
                      <w:p w14:paraId="5ECE43FF"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oval>
                <v:oval id="Oval 1071" o:spid="_x0000_s1076" style="position:absolute;left:49847;top:15697;width:660;height: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yOZsQA&#10;AADdAAAADwAAAGRycy9kb3ducmV2LnhtbERPS4vCMBC+C/6HMIK3NdWDj2oUFYU97IJ2t+BxbMa2&#10;2ExKE7X++42w4G0+vucsVq2pxJ0aV1pWMBxEIIgzq0vOFfz+7D+mIJxH1lhZJgVPcrBadjsLjLV9&#10;8JHuic9FCGEXo4LC+zqW0mUFGXQDWxMH7mIbgz7AJpe6wUcIN5UcRdFYGiw5NBRY07ag7JrcjIJN&#10;Oj25XTqa3dJz/b35soezGa+V6vfa9RyEp9a/xf/uTx3mR5MhvL4JJ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3sjmbEAAAA3QAAAA8AAAAAAAAAAAAAAAAAmAIAAGRycy9k&#10;b3ducmV2LnhtbFBLBQYAAAAABAAEAPUAAACJAwAAAAA=&#10;" fillcolor="black" strokeweight="4pt">
                  <v:textbox>
                    <w:txbxContent>
                      <w:p w14:paraId="2A13641B"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oval>
                <v:oval id="Oval 1072" o:spid="_x0000_s1077" style="position:absolute;left:48787;top:11588;width:660;height: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4QEcUA&#10;AADdAAAADwAAAGRycy9kb3ducmV2LnhtbERPTWvCQBC9C/0PyxS81U1zUBuzipYKPbSgtoEeJ9kx&#10;Cc3OhuyaxH/fFQre5vE+J92MphE9da62rOB5FoEgLqyuuVTw/bV/WoJwHlljY5kUXMnBZv0wSTHR&#10;duAj9SdfihDCLkEFlfdtIqUrKjLoZrYlDtzZdgZ9gF0pdYdDCDeNjKNoLg3WHBoqbOm1ouL3dDEK&#10;dtnyx71l8csly9vP3Yc95Ga+VWr6OG5XIDyN/i7+d7/rMD9axHD7Jpw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PhARxQAAAN0AAAAPAAAAAAAAAAAAAAAAAJgCAABkcnMv&#10;ZG93bnJldi54bWxQSwUGAAAAAAQABAD1AAAAigMAAAAA&#10;" fillcolor="black" strokeweight="4pt">
                  <v:textbox>
                    <w:txbxContent>
                      <w:p w14:paraId="44F42AD0"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oval>
                <v:oval id="Oval 1073" o:spid="_x0000_s1078" style="position:absolute;left:48787;top:9994;width:660;height: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K1isQA&#10;AADdAAAADwAAAGRycy9kb3ducmV2LnhtbERPS4vCMBC+C/6HMII3TdcFH9UoKit4WMF1LXgcm9m2&#10;2ExKE7X++40geJuP7zmzRWNKcaPaFZYVfPQjEMSp1QVnCo6/m94YhPPIGkvLpOBBDhbzdmuGsbZ3&#10;/qHbwWcihLCLUUHufRVL6dKcDLq+rYgD92drgz7AOpO6xnsIN6UcRNFQGiw4NORY0Tqn9HK4GgWr&#10;ZHxyX8lgck3O1W71bfdnM1wq1e00yykIT41/i1/urQ7zo9EnPL8JJ8j5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JytYrEAAAA3QAAAA8AAAAAAAAAAAAAAAAAmAIAAGRycy9k&#10;b3ducmV2LnhtbFBLBQYAAAAABAAEAPUAAACJAwAAAAA=&#10;" fillcolor="black" strokeweight="4pt">
                  <v:textbox>
                    <w:txbxContent>
                      <w:p w14:paraId="661B4095"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oval>
                <w10:anchorlock/>
              </v:group>
            </w:pict>
          </mc:Fallback>
        </mc:AlternateContent>
      </w:r>
    </w:p>
    <w:p w14:paraId="597045B6" w14:textId="77777777" w:rsidR="00892EE6" w:rsidRDefault="00892EE6" w:rsidP="00892EE6">
      <w:pPr>
        <w:rPr>
          <w:b/>
          <w:sz w:val="28"/>
          <w:szCs w:val="28"/>
        </w:rPr>
      </w:pPr>
      <w:r>
        <w:rPr>
          <w:rFonts w:ascii="Times New Roman" w:hAnsi="Times New Roman" w:cs="Times New Roman"/>
          <w:b/>
          <w:sz w:val="16"/>
          <w:szCs w:val="16"/>
        </w:rPr>
        <w:t>Fig.</w:t>
      </w:r>
      <w:r w:rsidRPr="006477D6">
        <w:rPr>
          <w:rFonts w:ascii="Times New Roman" w:hAnsi="Times New Roman" w:cs="Times New Roman"/>
          <w:b/>
          <w:sz w:val="16"/>
          <w:szCs w:val="16"/>
        </w:rPr>
        <w:t xml:space="preserve"> </w:t>
      </w:r>
      <w:r>
        <w:rPr>
          <w:rFonts w:ascii="Times New Roman" w:hAnsi="Times New Roman" w:cs="Times New Roman"/>
          <w:b/>
          <w:sz w:val="16"/>
          <w:szCs w:val="16"/>
        </w:rPr>
        <w:t>3</w:t>
      </w:r>
      <w:r w:rsidRPr="006477D6">
        <w:rPr>
          <w:rFonts w:ascii="Times New Roman" w:hAnsi="Times New Roman" w:cs="Times New Roman"/>
          <w:b/>
          <w:sz w:val="16"/>
          <w:szCs w:val="16"/>
        </w:rPr>
        <w:t xml:space="preserve"> </w:t>
      </w:r>
      <w:r w:rsidRPr="006477D6">
        <w:rPr>
          <w:rFonts w:ascii="Times New Roman" w:hAnsi="Times New Roman" w:cs="Times New Roman"/>
          <w:sz w:val="16"/>
          <w:szCs w:val="16"/>
        </w:rPr>
        <w:t xml:space="preserve">Effect of LSD on </w:t>
      </w:r>
      <w:r>
        <w:rPr>
          <w:rFonts w:ascii="Times New Roman" w:hAnsi="Times New Roman" w:cs="Times New Roman"/>
          <w:sz w:val="16"/>
          <w:szCs w:val="16"/>
        </w:rPr>
        <w:t>music-evoked emotion</w:t>
      </w:r>
      <w:r w:rsidRPr="006477D6">
        <w:rPr>
          <w:rFonts w:ascii="Times New Roman" w:hAnsi="Times New Roman" w:cs="Times New Roman"/>
          <w:sz w:val="16"/>
          <w:szCs w:val="16"/>
        </w:rPr>
        <w:t xml:space="preserve">. </w:t>
      </w:r>
      <w:r>
        <w:rPr>
          <w:rFonts w:ascii="Times New Roman" w:hAnsi="Times New Roman" w:cs="Times New Roman"/>
          <w:sz w:val="16"/>
          <w:szCs w:val="16"/>
        </w:rPr>
        <w:t>Each</w:t>
      </w:r>
      <w:r w:rsidRPr="006477D6">
        <w:rPr>
          <w:rFonts w:ascii="Times New Roman" w:hAnsi="Times New Roman" w:cs="Times New Roman"/>
          <w:sz w:val="16"/>
          <w:szCs w:val="16"/>
        </w:rPr>
        <w:t xml:space="preserve"> data point represents one participant’s average </w:t>
      </w:r>
      <w:r>
        <w:rPr>
          <w:rFonts w:ascii="Times New Roman" w:hAnsi="Times New Roman" w:cs="Times New Roman"/>
          <w:sz w:val="16"/>
          <w:szCs w:val="16"/>
        </w:rPr>
        <w:t xml:space="preserve">response to </w:t>
      </w:r>
      <w:r w:rsidRPr="006477D6">
        <w:rPr>
          <w:rFonts w:ascii="Times New Roman" w:hAnsi="Times New Roman" w:cs="Times New Roman"/>
          <w:sz w:val="16"/>
          <w:szCs w:val="16"/>
        </w:rPr>
        <w:t>the question “How emotionally affected were you by the music?” The dotted horizontal line represents the group average for each condition</w:t>
      </w:r>
      <w:r>
        <w:rPr>
          <w:rFonts w:ascii="Times New Roman" w:hAnsi="Times New Roman" w:cs="Times New Roman"/>
          <w:sz w:val="16"/>
          <w:szCs w:val="16"/>
        </w:rPr>
        <w:t xml:space="preserve">. </w:t>
      </w:r>
      <w:r w:rsidRPr="006477D6">
        <w:rPr>
          <w:rFonts w:ascii="Times New Roman" w:hAnsi="Times New Roman" w:cs="Times New Roman"/>
          <w:sz w:val="16"/>
          <w:szCs w:val="16"/>
        </w:rPr>
        <w:t>The lines connecting the data points demonstrate the individual increases in emotional arousal to music from placebo to LSD. Participants</w:t>
      </w:r>
      <w:r>
        <w:rPr>
          <w:rFonts w:ascii="Times New Roman" w:hAnsi="Times New Roman" w:cs="Times New Roman"/>
          <w:sz w:val="16"/>
          <w:szCs w:val="16"/>
        </w:rPr>
        <w:t xml:space="preserve"> gave</w:t>
      </w:r>
      <w:r w:rsidRPr="006477D6">
        <w:rPr>
          <w:rFonts w:ascii="Times New Roman" w:hAnsi="Times New Roman" w:cs="Times New Roman"/>
          <w:sz w:val="16"/>
          <w:szCs w:val="16"/>
        </w:rPr>
        <w:t xml:space="preserve"> significantly higher </w:t>
      </w:r>
      <w:r>
        <w:rPr>
          <w:rFonts w:ascii="Times New Roman" w:hAnsi="Times New Roman" w:cs="Times New Roman"/>
          <w:sz w:val="16"/>
          <w:szCs w:val="16"/>
        </w:rPr>
        <w:t>ratings under LSD than placebo</w:t>
      </w:r>
      <w:r w:rsidRPr="006477D6">
        <w:rPr>
          <w:rFonts w:ascii="Times New Roman" w:hAnsi="Times New Roman" w:cs="Times New Roman"/>
          <w:sz w:val="16"/>
          <w:szCs w:val="16"/>
        </w:rPr>
        <w:t xml:space="preserve">, </w:t>
      </w:r>
      <w:r w:rsidRPr="00553FAF">
        <w:rPr>
          <w:rFonts w:ascii="Times New Roman" w:hAnsi="Times New Roman" w:cs="Times New Roman"/>
          <w:i/>
          <w:sz w:val="16"/>
          <w:szCs w:val="16"/>
        </w:rPr>
        <w:t>t</w:t>
      </w:r>
      <w:r w:rsidRPr="006477D6">
        <w:rPr>
          <w:rFonts w:ascii="Times New Roman" w:hAnsi="Times New Roman" w:cs="Times New Roman"/>
          <w:sz w:val="16"/>
          <w:szCs w:val="16"/>
        </w:rPr>
        <w:t xml:space="preserve"> = 3.559, </w:t>
      </w:r>
      <w:proofErr w:type="spellStart"/>
      <w:proofErr w:type="gramStart"/>
      <w:r w:rsidRPr="006477D6">
        <w:rPr>
          <w:rFonts w:ascii="Times New Roman" w:hAnsi="Times New Roman" w:cs="Times New Roman"/>
          <w:sz w:val="16"/>
          <w:szCs w:val="16"/>
        </w:rPr>
        <w:t>df</w:t>
      </w:r>
      <w:proofErr w:type="spellEnd"/>
      <w:proofErr w:type="gramEnd"/>
      <w:r w:rsidRPr="006477D6">
        <w:rPr>
          <w:rFonts w:ascii="Times New Roman" w:hAnsi="Times New Roman" w:cs="Times New Roman"/>
          <w:sz w:val="16"/>
          <w:szCs w:val="16"/>
        </w:rPr>
        <w:t xml:space="preserve"> = 9, </w:t>
      </w:r>
      <w:r w:rsidRPr="00553FAF">
        <w:rPr>
          <w:rFonts w:ascii="Times New Roman" w:hAnsi="Times New Roman" w:cs="Times New Roman"/>
          <w:i/>
          <w:sz w:val="16"/>
          <w:szCs w:val="16"/>
        </w:rPr>
        <w:t>p</w:t>
      </w:r>
      <w:r w:rsidRPr="006477D6">
        <w:rPr>
          <w:rFonts w:ascii="Times New Roman" w:hAnsi="Times New Roman" w:cs="Times New Roman"/>
          <w:sz w:val="16"/>
          <w:szCs w:val="16"/>
        </w:rPr>
        <w:t xml:space="preserve"> = 0.00</w:t>
      </w:r>
      <w:r>
        <w:rPr>
          <w:rFonts w:ascii="Times New Roman" w:hAnsi="Times New Roman" w:cs="Times New Roman"/>
          <w:sz w:val="16"/>
          <w:szCs w:val="16"/>
        </w:rPr>
        <w:t>6</w:t>
      </w:r>
      <w:r w:rsidRPr="006477D6">
        <w:rPr>
          <w:rFonts w:ascii="Times New Roman" w:hAnsi="Times New Roman" w:cs="Times New Roman"/>
          <w:sz w:val="16"/>
          <w:szCs w:val="16"/>
        </w:rPr>
        <w:t xml:space="preserve">, and every volunteer showed some degree of enhancement </w:t>
      </w:r>
      <w:r>
        <w:rPr>
          <w:rFonts w:ascii="Times New Roman" w:hAnsi="Times New Roman" w:cs="Times New Roman"/>
          <w:sz w:val="16"/>
          <w:szCs w:val="16"/>
        </w:rPr>
        <w:t xml:space="preserve">of emotional arousal to music </w:t>
      </w:r>
      <w:r w:rsidRPr="006477D6">
        <w:rPr>
          <w:rFonts w:ascii="Times New Roman" w:hAnsi="Times New Roman" w:cs="Times New Roman"/>
          <w:sz w:val="16"/>
          <w:szCs w:val="16"/>
        </w:rPr>
        <w:t>under the drug.</w:t>
      </w:r>
      <w:r>
        <w:rPr>
          <w:b/>
          <w:sz w:val="28"/>
          <w:szCs w:val="28"/>
        </w:rPr>
        <w:tab/>
      </w:r>
    </w:p>
    <w:p w14:paraId="1FF425FD" w14:textId="77777777" w:rsidR="00892EE6" w:rsidRPr="006957CB" w:rsidRDefault="00892EE6" w:rsidP="00892EE6">
      <w:pPr>
        <w:rPr>
          <w:rFonts w:ascii="Times New Roman" w:hAnsi="Times New Roman" w:cs="Times New Roman"/>
          <w:sz w:val="16"/>
          <w:szCs w:val="16"/>
        </w:rPr>
      </w:pPr>
    </w:p>
    <w:p w14:paraId="74621846" w14:textId="77777777" w:rsidR="00892EE6" w:rsidRDefault="00892EE6" w:rsidP="005B7791">
      <w:pPr>
        <w:spacing w:line="480" w:lineRule="auto"/>
        <w:rPr>
          <w:rFonts w:ascii="Times New Roman" w:hAnsi="Times New Roman" w:cs="Times New Roman"/>
          <w:b/>
          <w:noProof/>
          <w:lang w:eastAsia="en-GB"/>
        </w:rPr>
      </w:pPr>
    </w:p>
    <w:p w14:paraId="5FB4EADF" w14:textId="77777777" w:rsidR="00377727" w:rsidRDefault="00377727" w:rsidP="005B7791">
      <w:pPr>
        <w:spacing w:line="480" w:lineRule="auto"/>
        <w:rPr>
          <w:rFonts w:ascii="Times New Roman" w:hAnsi="Times New Roman" w:cs="Times New Roman"/>
          <w:b/>
          <w:noProof/>
          <w:lang w:eastAsia="en-GB"/>
        </w:rPr>
      </w:pPr>
    </w:p>
    <w:p w14:paraId="366FCBE4" w14:textId="392D6C80" w:rsidR="00DC7BD8" w:rsidRPr="00615D4B" w:rsidRDefault="00DC7BD8" w:rsidP="005B7791">
      <w:pPr>
        <w:spacing w:line="480" w:lineRule="auto"/>
        <w:rPr>
          <w:rFonts w:ascii="Times New Roman" w:hAnsi="Times New Roman" w:cs="Times New Roman"/>
          <w:noProof/>
          <w:lang w:eastAsia="en-GB"/>
        </w:rPr>
      </w:pPr>
      <w:r w:rsidRPr="00615D4B">
        <w:rPr>
          <w:rFonts w:ascii="Times New Roman" w:hAnsi="Times New Roman" w:cs="Times New Roman"/>
          <w:noProof/>
          <w:lang w:eastAsia="en-GB"/>
        </w:rPr>
        <w:t xml:space="preserve">The effects of LSD on </w:t>
      </w:r>
      <w:r w:rsidR="00C4137F" w:rsidRPr="00615D4B">
        <w:rPr>
          <w:rFonts w:ascii="Times New Roman" w:hAnsi="Times New Roman" w:cs="Times New Roman"/>
          <w:noProof/>
          <w:lang w:eastAsia="en-GB"/>
        </w:rPr>
        <w:t xml:space="preserve">different </w:t>
      </w:r>
      <w:r w:rsidR="0059588E" w:rsidRPr="00615D4B">
        <w:rPr>
          <w:rFonts w:ascii="Times New Roman" w:hAnsi="Times New Roman" w:cs="Times New Roman"/>
          <w:noProof/>
          <w:lang w:eastAsia="en-GB"/>
        </w:rPr>
        <w:t xml:space="preserve">music-evoked </w:t>
      </w:r>
      <w:r w:rsidRPr="00615D4B">
        <w:rPr>
          <w:rFonts w:ascii="Times New Roman" w:hAnsi="Times New Roman" w:cs="Times New Roman"/>
        </w:rPr>
        <w:t>emotion</w:t>
      </w:r>
      <w:r w:rsidR="00602221" w:rsidRPr="00615D4B">
        <w:rPr>
          <w:rFonts w:ascii="Times New Roman" w:hAnsi="Times New Roman" w:cs="Times New Roman"/>
        </w:rPr>
        <w:t>s</w:t>
      </w:r>
      <w:r w:rsidRPr="00615D4B">
        <w:rPr>
          <w:rFonts w:ascii="Times New Roman" w:hAnsi="Times New Roman" w:cs="Times New Roman"/>
        </w:rPr>
        <w:t xml:space="preserve"> </w:t>
      </w:r>
    </w:p>
    <w:p w14:paraId="31148FE7" w14:textId="01877776" w:rsidR="00172438" w:rsidRDefault="00377727" w:rsidP="00172438">
      <w:pPr>
        <w:spacing w:line="480" w:lineRule="auto"/>
        <w:rPr>
          <w:rFonts w:ascii="Times New Roman" w:hAnsi="Times New Roman" w:cs="Times New Roman"/>
        </w:rPr>
      </w:pPr>
      <w:r w:rsidRPr="00377727">
        <w:rPr>
          <w:b/>
          <w:noProof/>
          <w:sz w:val="28"/>
          <w:szCs w:val="28"/>
          <w:lang w:val="en-US"/>
        </w:rPr>
        <mc:AlternateContent>
          <mc:Choice Requires="wpg">
            <w:drawing>
              <wp:anchor distT="0" distB="0" distL="114300" distR="114300" simplePos="0" relativeHeight="251831296" behindDoc="0" locked="0" layoutInCell="1" allowOverlap="1" wp14:anchorId="2260C77F" wp14:editId="26BAE9DC">
                <wp:simplePos x="0" y="0"/>
                <wp:positionH relativeFrom="column">
                  <wp:posOffset>-22860</wp:posOffset>
                </wp:positionH>
                <wp:positionV relativeFrom="paragraph">
                  <wp:posOffset>1184275</wp:posOffset>
                </wp:positionV>
                <wp:extent cx="5582920" cy="3800475"/>
                <wp:effectExtent l="0" t="0" r="17780" b="314325"/>
                <wp:wrapTopAndBottom/>
                <wp:docPr id="2117" name="Group 114"/>
                <wp:cNvGraphicFramePr/>
                <a:graphic xmlns:a="http://schemas.openxmlformats.org/drawingml/2006/main">
                  <a:graphicData uri="http://schemas.microsoft.com/office/word/2010/wordprocessingGroup">
                    <wpg:wgp>
                      <wpg:cNvGrpSpPr/>
                      <wpg:grpSpPr>
                        <a:xfrm>
                          <a:off x="0" y="0"/>
                          <a:ext cx="5582920" cy="3800475"/>
                          <a:chOff x="0" y="0"/>
                          <a:chExt cx="5582920" cy="3800475"/>
                        </a:xfrm>
                      </wpg:grpSpPr>
                      <wps:wsp>
                        <wps:cNvPr id="2122" name="Rectangle 2122"/>
                        <wps:cNvSpPr>
                          <a:spLocks noChangeArrowheads="1"/>
                        </wps:cNvSpPr>
                        <wps:spPr bwMode="auto">
                          <a:xfrm rot="18900000">
                            <a:off x="584835" y="3469640"/>
                            <a:ext cx="42926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06915F" w14:textId="77777777" w:rsidR="00377727" w:rsidRDefault="00377727" w:rsidP="00377727">
                              <w:pPr>
                                <w:pStyle w:val="NormalWeb"/>
                                <w:spacing w:before="0" w:beforeAutospacing="0" w:after="0" w:afterAutospacing="0"/>
                                <w:textAlignment w:val="baseline"/>
                              </w:pPr>
                              <w:r>
                                <w:rPr>
                                  <w:rFonts w:ascii="Calibri" w:hAnsi="Calibri" w:cstheme="minorBidi"/>
                                  <w:b/>
                                  <w:bCs/>
                                  <w:color w:val="000000"/>
                                  <w:kern w:val="24"/>
                                  <w:sz w:val="20"/>
                                  <w:szCs w:val="20"/>
                                  <w:lang w:val="en-US"/>
                                </w:rPr>
                                <w:t>Wonder</w:t>
                              </w:r>
                            </w:p>
                          </w:txbxContent>
                        </wps:txbx>
                        <wps:bodyPr vert="horz" wrap="none" lIns="0" tIns="0" rIns="0" bIns="0" numCol="1" anchor="t" anchorCtr="0" compatLnSpc="1">
                          <a:prstTxWarp prst="textNoShape">
                            <a:avLst/>
                          </a:prstTxWarp>
                          <a:spAutoFit/>
                        </wps:bodyPr>
                      </wps:wsp>
                      <wps:wsp>
                        <wps:cNvPr id="2127" name="Rectangle 2127"/>
                        <wps:cNvSpPr>
                          <a:spLocks noChangeArrowheads="1"/>
                        </wps:cNvSpPr>
                        <wps:spPr bwMode="auto">
                          <a:xfrm rot="18900000">
                            <a:off x="770890" y="3613785"/>
                            <a:ext cx="85979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03C90B" w14:textId="77777777" w:rsidR="00377727" w:rsidRDefault="00377727" w:rsidP="00377727">
                              <w:pPr>
                                <w:pStyle w:val="NormalWeb"/>
                                <w:spacing w:before="0" w:beforeAutospacing="0" w:after="0" w:afterAutospacing="0"/>
                                <w:jc w:val="right"/>
                                <w:textAlignment w:val="baseline"/>
                              </w:pPr>
                              <w:r>
                                <w:rPr>
                                  <w:rFonts w:ascii="Calibri" w:hAnsi="Calibri" w:cstheme="minorBidi"/>
                                  <w:b/>
                                  <w:bCs/>
                                  <w:color w:val="000000"/>
                                  <w:kern w:val="24"/>
                                  <w:sz w:val="20"/>
                                  <w:szCs w:val="20"/>
                                  <w:lang w:val="en-US"/>
                                </w:rPr>
                                <w:t>Transcendence</w:t>
                              </w:r>
                            </w:p>
                          </w:txbxContent>
                        </wps:txbx>
                        <wps:bodyPr vert="horz" wrap="square" lIns="0" tIns="0" rIns="0" bIns="0" numCol="1" anchor="t" anchorCtr="0" compatLnSpc="1">
                          <a:prstTxWarp prst="textNoShape">
                            <a:avLst/>
                          </a:prstTxWarp>
                          <a:noAutofit/>
                        </wps:bodyPr>
                      </wps:wsp>
                      <wps:wsp>
                        <wps:cNvPr id="2135" name="Rectangle 2135"/>
                        <wps:cNvSpPr>
                          <a:spLocks noChangeArrowheads="1"/>
                        </wps:cNvSpPr>
                        <wps:spPr bwMode="auto">
                          <a:xfrm rot="18900000">
                            <a:off x="1730375" y="3467100"/>
                            <a:ext cx="39179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49B89" w14:textId="77777777" w:rsidR="00377727" w:rsidRDefault="00377727" w:rsidP="00377727">
                              <w:pPr>
                                <w:pStyle w:val="NormalWeb"/>
                                <w:spacing w:before="0" w:beforeAutospacing="0" w:after="0" w:afterAutospacing="0"/>
                                <w:jc w:val="right"/>
                                <w:textAlignment w:val="baseline"/>
                              </w:pPr>
                              <w:r>
                                <w:rPr>
                                  <w:rFonts w:ascii="Calibri" w:hAnsi="Calibri" w:cstheme="minorBidi"/>
                                  <w:b/>
                                  <w:bCs/>
                                  <w:color w:val="000000"/>
                                  <w:kern w:val="24"/>
                                  <w:sz w:val="20"/>
                                  <w:szCs w:val="20"/>
                                  <w:lang w:val="en-US"/>
                                </w:rPr>
                                <w:t>Power</w:t>
                              </w:r>
                            </w:p>
                          </w:txbxContent>
                        </wps:txbx>
                        <wps:bodyPr vert="horz" wrap="square" lIns="0" tIns="0" rIns="0" bIns="0" numCol="1" anchor="t" anchorCtr="0" compatLnSpc="1">
                          <a:prstTxWarp prst="textNoShape">
                            <a:avLst/>
                          </a:prstTxWarp>
                          <a:spAutoFit/>
                        </wps:bodyPr>
                      </wps:wsp>
                      <wps:wsp>
                        <wps:cNvPr id="2139" name="Rectangle 2139"/>
                        <wps:cNvSpPr>
                          <a:spLocks noChangeArrowheads="1"/>
                        </wps:cNvSpPr>
                        <wps:spPr bwMode="auto">
                          <a:xfrm rot="18900000">
                            <a:off x="1877060" y="3634740"/>
                            <a:ext cx="90487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0FD03A" w14:textId="77777777" w:rsidR="00377727" w:rsidRDefault="00377727" w:rsidP="00377727">
                              <w:pPr>
                                <w:pStyle w:val="NormalWeb"/>
                                <w:spacing w:before="0" w:beforeAutospacing="0" w:after="0" w:afterAutospacing="0"/>
                                <w:jc w:val="right"/>
                                <w:textAlignment w:val="baseline"/>
                              </w:pPr>
                              <w:r>
                                <w:rPr>
                                  <w:rFonts w:ascii="Calibri" w:hAnsi="Calibri" w:cstheme="minorBidi"/>
                                  <w:b/>
                                  <w:bCs/>
                                  <w:color w:val="000000"/>
                                  <w:kern w:val="24"/>
                                  <w:sz w:val="20"/>
                                  <w:szCs w:val="20"/>
                                  <w:lang w:val="en-US"/>
                                </w:rPr>
                                <w:t>Tenderness</w:t>
                              </w:r>
                            </w:p>
                          </w:txbxContent>
                        </wps:txbx>
                        <wps:bodyPr vert="horz" wrap="square" lIns="0" tIns="0" rIns="0" bIns="0" numCol="1" anchor="t" anchorCtr="0" compatLnSpc="1">
                          <a:prstTxWarp prst="textNoShape">
                            <a:avLst/>
                          </a:prstTxWarp>
                          <a:noAutofit/>
                        </wps:bodyPr>
                      </wps:wsp>
                      <wps:wsp>
                        <wps:cNvPr id="2140" name="Rectangle 2140"/>
                        <wps:cNvSpPr>
                          <a:spLocks noChangeArrowheads="1"/>
                        </wps:cNvSpPr>
                        <wps:spPr bwMode="auto">
                          <a:xfrm rot="18900000">
                            <a:off x="2682875" y="3530600"/>
                            <a:ext cx="60325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B42BC4" w14:textId="77777777" w:rsidR="00377727" w:rsidRDefault="00377727" w:rsidP="00377727">
                              <w:pPr>
                                <w:pStyle w:val="NormalWeb"/>
                                <w:spacing w:before="0" w:beforeAutospacing="0" w:after="0" w:afterAutospacing="0"/>
                                <w:jc w:val="right"/>
                                <w:textAlignment w:val="baseline"/>
                              </w:pPr>
                              <w:r>
                                <w:rPr>
                                  <w:rFonts w:ascii="Calibri" w:hAnsi="Calibri" w:cstheme="minorBidi"/>
                                  <w:b/>
                                  <w:bCs/>
                                  <w:color w:val="000000"/>
                                  <w:kern w:val="24"/>
                                  <w:sz w:val="20"/>
                                  <w:szCs w:val="20"/>
                                  <w:lang w:val="en-US"/>
                                </w:rPr>
                                <w:t>Nostalgia</w:t>
                              </w:r>
                            </w:p>
                          </w:txbxContent>
                        </wps:txbx>
                        <wps:bodyPr vert="horz" wrap="square" lIns="0" tIns="0" rIns="0" bIns="0" numCol="1" anchor="t" anchorCtr="0" compatLnSpc="1">
                          <a:prstTxWarp prst="textNoShape">
                            <a:avLst/>
                          </a:prstTxWarp>
                          <a:spAutoFit/>
                        </wps:bodyPr>
                      </wps:wsp>
                      <wps:wsp>
                        <wps:cNvPr id="2141" name="Rectangle 2141"/>
                        <wps:cNvSpPr>
                          <a:spLocks noChangeArrowheads="1"/>
                        </wps:cNvSpPr>
                        <wps:spPr bwMode="auto">
                          <a:xfrm rot="18900000">
                            <a:off x="3074670" y="3596640"/>
                            <a:ext cx="80454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FFF138" w14:textId="77777777" w:rsidR="00377727" w:rsidRDefault="00377727" w:rsidP="00377727">
                              <w:pPr>
                                <w:pStyle w:val="NormalWeb"/>
                                <w:spacing w:before="0" w:beforeAutospacing="0" w:after="0" w:afterAutospacing="0"/>
                                <w:jc w:val="right"/>
                                <w:textAlignment w:val="baseline"/>
                              </w:pPr>
                              <w:r>
                                <w:rPr>
                                  <w:rFonts w:ascii="Calibri" w:hAnsi="Calibri" w:cstheme="minorBidi"/>
                                  <w:b/>
                                  <w:bCs/>
                                  <w:color w:val="000000"/>
                                  <w:kern w:val="24"/>
                                  <w:sz w:val="20"/>
                                  <w:szCs w:val="20"/>
                                  <w:lang w:val="en-US"/>
                                </w:rPr>
                                <w:t>Peacefulness</w:t>
                              </w:r>
                            </w:p>
                          </w:txbxContent>
                        </wps:txbx>
                        <wps:bodyPr vert="horz" wrap="square" lIns="0" tIns="0" rIns="0" bIns="0" numCol="1" anchor="t" anchorCtr="0" compatLnSpc="1">
                          <a:prstTxWarp prst="textNoShape">
                            <a:avLst/>
                          </a:prstTxWarp>
                          <a:spAutoFit/>
                        </wps:bodyPr>
                      </wps:wsp>
                      <wps:wsp>
                        <wps:cNvPr id="2142" name="Rectangle 2142"/>
                        <wps:cNvSpPr>
                          <a:spLocks noChangeArrowheads="1"/>
                        </wps:cNvSpPr>
                        <wps:spPr bwMode="auto">
                          <a:xfrm rot="18900000">
                            <a:off x="3525520" y="3632200"/>
                            <a:ext cx="92710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D5C436" w14:textId="77777777" w:rsidR="00377727" w:rsidRDefault="00377727" w:rsidP="00377727">
                              <w:pPr>
                                <w:pStyle w:val="NormalWeb"/>
                                <w:spacing w:before="0" w:beforeAutospacing="0" w:after="0" w:afterAutospacing="0"/>
                                <w:jc w:val="right"/>
                                <w:textAlignment w:val="baseline"/>
                              </w:pPr>
                              <w:r>
                                <w:rPr>
                                  <w:rFonts w:ascii="Calibri" w:hAnsi="Calibri" w:cstheme="minorBidi"/>
                                  <w:b/>
                                  <w:bCs/>
                                  <w:color w:val="000000"/>
                                  <w:kern w:val="24"/>
                                  <w:sz w:val="20"/>
                                  <w:szCs w:val="20"/>
                                  <w:lang w:val="en-US"/>
                                </w:rPr>
                                <w:t>Joyful activation</w:t>
                              </w:r>
                            </w:p>
                          </w:txbxContent>
                        </wps:txbx>
                        <wps:bodyPr vert="horz" wrap="square" lIns="0" tIns="0" rIns="0" bIns="0" numCol="1" anchor="t" anchorCtr="0" compatLnSpc="1">
                          <a:prstTxWarp prst="textNoShape">
                            <a:avLst/>
                          </a:prstTxWarp>
                          <a:spAutoFit/>
                        </wps:bodyPr>
                      </wps:wsp>
                      <wps:wsp>
                        <wps:cNvPr id="2143" name="Rectangle 2143"/>
                        <wps:cNvSpPr>
                          <a:spLocks noChangeArrowheads="1"/>
                        </wps:cNvSpPr>
                        <wps:spPr bwMode="auto">
                          <a:xfrm rot="18900000">
                            <a:off x="4373245" y="3518535"/>
                            <a:ext cx="58737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D547C7" w14:textId="77777777" w:rsidR="00377727" w:rsidRDefault="00377727" w:rsidP="00377727">
                              <w:pPr>
                                <w:pStyle w:val="NormalWeb"/>
                                <w:spacing w:before="0" w:beforeAutospacing="0" w:after="0" w:afterAutospacing="0"/>
                                <w:jc w:val="right"/>
                                <w:textAlignment w:val="baseline"/>
                              </w:pPr>
                              <w:r>
                                <w:rPr>
                                  <w:rFonts w:ascii="Calibri" w:hAnsi="Calibri" w:cstheme="minorBidi"/>
                                  <w:b/>
                                  <w:bCs/>
                                  <w:color w:val="000000"/>
                                  <w:kern w:val="24"/>
                                  <w:sz w:val="20"/>
                                  <w:szCs w:val="20"/>
                                  <w:lang w:val="en-US"/>
                                </w:rPr>
                                <w:t>Sadness</w:t>
                              </w:r>
                            </w:p>
                          </w:txbxContent>
                        </wps:txbx>
                        <wps:bodyPr vert="horz" wrap="square" lIns="0" tIns="0" rIns="0" bIns="0" numCol="1" anchor="t" anchorCtr="0" compatLnSpc="1">
                          <a:prstTxWarp prst="textNoShape">
                            <a:avLst/>
                          </a:prstTxWarp>
                          <a:spAutoFit/>
                        </wps:bodyPr>
                      </wps:wsp>
                      <wps:wsp>
                        <wps:cNvPr id="2144" name="Rectangle 2144"/>
                        <wps:cNvSpPr>
                          <a:spLocks noChangeArrowheads="1"/>
                        </wps:cNvSpPr>
                        <wps:spPr bwMode="auto">
                          <a:xfrm rot="18900000">
                            <a:off x="5015865" y="3491865"/>
                            <a:ext cx="48133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2F5005" w14:textId="77777777" w:rsidR="00377727" w:rsidRDefault="00377727" w:rsidP="00377727">
                              <w:pPr>
                                <w:pStyle w:val="NormalWeb"/>
                                <w:spacing w:before="0" w:beforeAutospacing="0" w:after="0" w:afterAutospacing="0"/>
                                <w:jc w:val="right"/>
                                <w:textAlignment w:val="baseline"/>
                              </w:pPr>
                              <w:r>
                                <w:rPr>
                                  <w:rFonts w:ascii="Calibri" w:hAnsi="Calibri" w:cstheme="minorBidi"/>
                                  <w:b/>
                                  <w:bCs/>
                                  <w:color w:val="000000"/>
                                  <w:kern w:val="24"/>
                                  <w:sz w:val="20"/>
                                  <w:szCs w:val="20"/>
                                  <w:lang w:val="en-US"/>
                                </w:rPr>
                                <w:t>Tension</w:t>
                              </w:r>
                            </w:p>
                          </w:txbxContent>
                        </wps:txbx>
                        <wps:bodyPr vert="horz" wrap="square" lIns="0" tIns="0" rIns="0" bIns="0" numCol="1" anchor="t" anchorCtr="0" compatLnSpc="1">
                          <a:prstTxWarp prst="textNoShape">
                            <a:avLst/>
                          </a:prstTxWarp>
                          <a:spAutoFit/>
                        </wps:bodyPr>
                      </wps:wsp>
                      <wps:wsp>
                        <wps:cNvPr id="2145" name="Rectangle 2145"/>
                        <wps:cNvSpPr>
                          <a:spLocks noChangeArrowheads="1"/>
                        </wps:cNvSpPr>
                        <wps:spPr bwMode="auto">
                          <a:xfrm>
                            <a:off x="130810" y="3246755"/>
                            <a:ext cx="47180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1DA889" w14:textId="77777777" w:rsidR="00377727" w:rsidRDefault="00377727" w:rsidP="00377727">
                              <w:pPr>
                                <w:pStyle w:val="NormalWeb"/>
                                <w:spacing w:before="0" w:beforeAutospacing="0" w:after="0" w:afterAutospacing="0"/>
                                <w:jc w:val="right"/>
                                <w:textAlignment w:val="baseline"/>
                              </w:pPr>
                              <w:r>
                                <w:rPr>
                                  <w:rFonts w:ascii="Calibri" w:hAnsi="Calibri" w:cstheme="minorBidi"/>
                                  <w:color w:val="000000"/>
                                  <w:kern w:val="24"/>
                                  <w:sz w:val="20"/>
                                  <w:szCs w:val="20"/>
                                  <w:lang w:val="en-US"/>
                                </w:rPr>
                                <w:t>Not at all</w:t>
                              </w:r>
                            </w:p>
                          </w:txbxContent>
                        </wps:txbx>
                        <wps:bodyPr vert="horz" wrap="none" lIns="0" tIns="0" rIns="0" bIns="0" numCol="1" anchor="t" anchorCtr="0" compatLnSpc="1">
                          <a:prstTxWarp prst="textNoShape">
                            <a:avLst/>
                          </a:prstTxWarp>
                          <a:spAutoFit/>
                        </wps:bodyPr>
                      </wps:wsp>
                      <wps:wsp>
                        <wps:cNvPr id="2146" name="Rectangle 2146"/>
                        <wps:cNvSpPr>
                          <a:spLocks noChangeArrowheads="1"/>
                        </wps:cNvSpPr>
                        <wps:spPr bwMode="auto">
                          <a:xfrm>
                            <a:off x="53340" y="2435860"/>
                            <a:ext cx="55118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745A5" w14:textId="77777777" w:rsidR="00377727" w:rsidRDefault="00377727" w:rsidP="00377727">
                              <w:pPr>
                                <w:pStyle w:val="NormalWeb"/>
                                <w:spacing w:before="0" w:beforeAutospacing="0" w:after="0" w:afterAutospacing="0"/>
                                <w:jc w:val="right"/>
                                <w:textAlignment w:val="baseline"/>
                              </w:pPr>
                              <w:r>
                                <w:rPr>
                                  <w:rFonts w:ascii="Calibri" w:hAnsi="Calibri" w:cstheme="minorBidi"/>
                                  <w:color w:val="000000"/>
                                  <w:kern w:val="24"/>
                                  <w:sz w:val="20"/>
                                  <w:szCs w:val="20"/>
                                  <w:lang w:val="en-US"/>
                                </w:rPr>
                                <w:t>Somewhat</w:t>
                              </w:r>
                            </w:p>
                          </w:txbxContent>
                        </wps:txbx>
                        <wps:bodyPr vert="horz" wrap="none" lIns="0" tIns="0" rIns="0" bIns="0" numCol="1" anchor="t" anchorCtr="0" compatLnSpc="1">
                          <a:prstTxWarp prst="textNoShape">
                            <a:avLst/>
                          </a:prstTxWarp>
                          <a:spAutoFit/>
                        </wps:bodyPr>
                      </wps:wsp>
                      <wps:wsp>
                        <wps:cNvPr id="2147" name="Rectangle 2147"/>
                        <wps:cNvSpPr>
                          <a:spLocks noChangeArrowheads="1"/>
                        </wps:cNvSpPr>
                        <wps:spPr bwMode="auto">
                          <a:xfrm>
                            <a:off x="0" y="1624965"/>
                            <a:ext cx="60325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7956C" w14:textId="77777777" w:rsidR="00377727" w:rsidRDefault="00377727" w:rsidP="00377727">
                              <w:pPr>
                                <w:pStyle w:val="NormalWeb"/>
                                <w:spacing w:before="0" w:beforeAutospacing="0" w:after="0" w:afterAutospacing="0"/>
                                <w:jc w:val="right"/>
                                <w:textAlignment w:val="baseline"/>
                              </w:pPr>
                              <w:r>
                                <w:rPr>
                                  <w:rFonts w:ascii="Calibri" w:hAnsi="Calibri" w:cstheme="minorBidi"/>
                                  <w:color w:val="000000"/>
                                  <w:kern w:val="24"/>
                                  <w:sz w:val="20"/>
                                  <w:szCs w:val="20"/>
                                  <w:lang w:val="en-US"/>
                                </w:rPr>
                                <w:t>Moderately</w:t>
                              </w:r>
                            </w:p>
                          </w:txbxContent>
                        </wps:txbx>
                        <wps:bodyPr vert="horz" wrap="none" lIns="0" tIns="0" rIns="0" bIns="0" numCol="1" anchor="t" anchorCtr="0" compatLnSpc="1">
                          <a:prstTxWarp prst="textNoShape">
                            <a:avLst/>
                          </a:prstTxWarp>
                          <a:spAutoFit/>
                        </wps:bodyPr>
                      </wps:wsp>
                      <wps:wsp>
                        <wps:cNvPr id="2148" name="Rectangle 2148"/>
                        <wps:cNvSpPr>
                          <a:spLocks noChangeArrowheads="1"/>
                        </wps:cNvSpPr>
                        <wps:spPr bwMode="auto">
                          <a:xfrm>
                            <a:off x="60960" y="814705"/>
                            <a:ext cx="54419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C2738" w14:textId="77777777" w:rsidR="00377727" w:rsidRDefault="00377727" w:rsidP="00377727">
                              <w:pPr>
                                <w:pStyle w:val="NormalWeb"/>
                                <w:spacing w:before="0" w:beforeAutospacing="0" w:after="0" w:afterAutospacing="0"/>
                                <w:jc w:val="right"/>
                                <w:textAlignment w:val="baseline"/>
                              </w:pPr>
                              <w:r>
                                <w:rPr>
                                  <w:rFonts w:ascii="Calibri" w:hAnsi="Calibri" w:cstheme="minorBidi"/>
                                  <w:color w:val="000000"/>
                                  <w:kern w:val="24"/>
                                  <w:sz w:val="20"/>
                                  <w:szCs w:val="20"/>
                                  <w:lang w:val="en-US"/>
                                </w:rPr>
                                <w:t>Quite a lot</w:t>
                              </w:r>
                            </w:p>
                          </w:txbxContent>
                        </wps:txbx>
                        <wps:bodyPr vert="horz" wrap="none" lIns="0" tIns="0" rIns="0" bIns="0" numCol="1" anchor="t" anchorCtr="0" compatLnSpc="1">
                          <a:prstTxWarp prst="textNoShape">
                            <a:avLst/>
                          </a:prstTxWarp>
                          <a:spAutoFit/>
                        </wps:bodyPr>
                      </wps:wsp>
                      <wps:wsp>
                        <wps:cNvPr id="2149" name="Rectangle 2149"/>
                        <wps:cNvSpPr>
                          <a:spLocks noChangeArrowheads="1"/>
                        </wps:cNvSpPr>
                        <wps:spPr bwMode="auto">
                          <a:xfrm>
                            <a:off x="50800" y="0"/>
                            <a:ext cx="55435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9557B" w14:textId="77777777" w:rsidR="00377727" w:rsidRDefault="00377727" w:rsidP="00377727">
                              <w:pPr>
                                <w:pStyle w:val="NormalWeb"/>
                                <w:spacing w:before="0" w:beforeAutospacing="0" w:after="0" w:afterAutospacing="0"/>
                                <w:jc w:val="right"/>
                                <w:textAlignment w:val="baseline"/>
                              </w:pPr>
                              <w:r>
                                <w:rPr>
                                  <w:rFonts w:ascii="Calibri" w:hAnsi="Calibri" w:cstheme="minorBidi"/>
                                  <w:color w:val="000000"/>
                                  <w:kern w:val="24"/>
                                  <w:sz w:val="20"/>
                                  <w:szCs w:val="20"/>
                                  <w:lang w:val="en-US"/>
                                </w:rPr>
                                <w:t>Very much</w:t>
                              </w:r>
                            </w:p>
                          </w:txbxContent>
                        </wps:txbx>
                        <wps:bodyPr vert="horz" wrap="none" lIns="0" tIns="0" rIns="0" bIns="0" numCol="1" anchor="t" anchorCtr="0" compatLnSpc="1">
                          <a:prstTxWarp prst="textNoShape">
                            <a:avLst/>
                          </a:prstTxWarp>
                          <a:spAutoFit/>
                        </wps:bodyPr>
                      </wps:wsp>
                      <wps:wsp>
                        <wps:cNvPr id="2150" name="Rectangle 2150"/>
                        <wps:cNvSpPr>
                          <a:spLocks noChangeArrowheads="1"/>
                        </wps:cNvSpPr>
                        <wps:spPr bwMode="auto">
                          <a:xfrm>
                            <a:off x="744855" y="2211070"/>
                            <a:ext cx="123190" cy="1118235"/>
                          </a:xfrm>
                          <a:prstGeom prst="rect">
                            <a:avLst/>
                          </a:prstGeom>
                          <a:solidFill>
                            <a:schemeClr val="bg1">
                              <a:lumMod val="95000"/>
                            </a:schemeClr>
                          </a:solidFill>
                          <a:ln>
                            <a:noFill/>
                          </a:ln>
                        </wps:spPr>
                        <wps:txbx>
                          <w:txbxContent>
                            <w:p w14:paraId="22A103C3"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151" name="Freeform 2151"/>
                        <wps:cNvSpPr>
                          <a:spLocks/>
                        </wps:cNvSpPr>
                        <wps:spPr bwMode="auto">
                          <a:xfrm>
                            <a:off x="744855" y="2211070"/>
                            <a:ext cx="121920" cy="1107440"/>
                          </a:xfrm>
                          <a:custGeom>
                            <a:avLst/>
                            <a:gdLst>
                              <a:gd name="T0" fmla="*/ 0 w 45"/>
                              <a:gd name="T1" fmla="*/ 409 h 409"/>
                              <a:gd name="T2" fmla="*/ 0 w 45"/>
                              <a:gd name="T3" fmla="*/ 409 h 409"/>
                              <a:gd name="T4" fmla="*/ 0 w 45"/>
                              <a:gd name="T5" fmla="*/ 0 h 409"/>
                              <a:gd name="T6" fmla="*/ 45 w 45"/>
                              <a:gd name="T7" fmla="*/ 0 h 409"/>
                              <a:gd name="T8" fmla="*/ 45 w 45"/>
                              <a:gd name="T9" fmla="*/ 409 h 409"/>
                            </a:gdLst>
                            <a:ahLst/>
                            <a:cxnLst>
                              <a:cxn ang="0">
                                <a:pos x="T0" y="T1"/>
                              </a:cxn>
                              <a:cxn ang="0">
                                <a:pos x="T2" y="T3"/>
                              </a:cxn>
                              <a:cxn ang="0">
                                <a:pos x="T4" y="T5"/>
                              </a:cxn>
                              <a:cxn ang="0">
                                <a:pos x="T6" y="T7"/>
                              </a:cxn>
                              <a:cxn ang="0">
                                <a:pos x="T8" y="T9"/>
                              </a:cxn>
                            </a:cxnLst>
                            <a:rect l="0" t="0" r="r" b="b"/>
                            <a:pathLst>
                              <a:path w="45" h="409">
                                <a:moveTo>
                                  <a:pt x="0" y="409"/>
                                </a:moveTo>
                                <a:lnTo>
                                  <a:pt x="0" y="409"/>
                                </a:lnTo>
                                <a:lnTo>
                                  <a:pt x="0" y="0"/>
                                </a:lnTo>
                                <a:lnTo>
                                  <a:pt x="45" y="0"/>
                                </a:lnTo>
                                <a:lnTo>
                                  <a:pt x="45" y="409"/>
                                </a:lnTo>
                              </a:path>
                            </a:pathLst>
                          </a:custGeom>
                          <a:noFill/>
                          <a:ln w="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161A0C89"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152" name="Freeform 2152"/>
                        <wps:cNvSpPr>
                          <a:spLocks/>
                        </wps:cNvSpPr>
                        <wps:spPr bwMode="auto">
                          <a:xfrm>
                            <a:off x="777875" y="2065020"/>
                            <a:ext cx="58420" cy="0"/>
                          </a:xfrm>
                          <a:custGeom>
                            <a:avLst/>
                            <a:gdLst>
                              <a:gd name="T0" fmla="*/ 0 w 22"/>
                              <a:gd name="T1" fmla="*/ 22 w 22"/>
                              <a:gd name="T2" fmla="*/ 0 w 22"/>
                            </a:gdLst>
                            <a:ahLst/>
                            <a:cxnLst>
                              <a:cxn ang="0">
                                <a:pos x="T0" y="0"/>
                              </a:cxn>
                              <a:cxn ang="0">
                                <a:pos x="T1" y="0"/>
                              </a:cxn>
                              <a:cxn ang="0">
                                <a:pos x="T2" y="0"/>
                              </a:cxn>
                            </a:cxnLst>
                            <a:rect l="0" t="0" r="r" b="b"/>
                            <a:pathLst>
                              <a:path w="22">
                                <a:moveTo>
                                  <a:pt x="0" y="0"/>
                                </a:moveTo>
                                <a:lnTo>
                                  <a:pt x="22" y="0"/>
                                </a:lnTo>
                                <a:lnTo>
                                  <a:pt x="0" y="0"/>
                                </a:lnTo>
                              </a:path>
                            </a:pathLst>
                          </a:custGeom>
                          <a:noFill/>
                          <a:ln w="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005F9C32"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153" name="Line 722"/>
                        <wps:cNvCnPr/>
                        <wps:spPr bwMode="auto">
                          <a:xfrm>
                            <a:off x="807085" y="2065020"/>
                            <a:ext cx="0" cy="147320"/>
                          </a:xfrm>
                          <a:prstGeom prst="line">
                            <a:avLst/>
                          </a:prstGeom>
                          <a:noFill/>
                          <a:ln w="3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54" name="Rectangle 2154"/>
                        <wps:cNvSpPr>
                          <a:spLocks noChangeArrowheads="1"/>
                        </wps:cNvSpPr>
                        <wps:spPr bwMode="auto">
                          <a:xfrm>
                            <a:off x="930275" y="1557020"/>
                            <a:ext cx="125095" cy="1772285"/>
                          </a:xfrm>
                          <a:prstGeom prst="rect">
                            <a:avLst/>
                          </a:prstGeom>
                          <a:solidFill>
                            <a:schemeClr val="bg1">
                              <a:lumMod val="65000"/>
                            </a:schemeClr>
                          </a:solidFill>
                          <a:ln>
                            <a:noFill/>
                          </a:ln>
                        </wps:spPr>
                        <wps:txbx>
                          <w:txbxContent>
                            <w:p w14:paraId="6EF7D505"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155" name="Freeform 2155"/>
                        <wps:cNvSpPr>
                          <a:spLocks/>
                        </wps:cNvSpPr>
                        <wps:spPr bwMode="auto">
                          <a:xfrm>
                            <a:off x="930275" y="1557020"/>
                            <a:ext cx="121920" cy="1760855"/>
                          </a:xfrm>
                          <a:custGeom>
                            <a:avLst/>
                            <a:gdLst>
                              <a:gd name="T0" fmla="*/ 0 w 45"/>
                              <a:gd name="T1" fmla="*/ 651 h 651"/>
                              <a:gd name="T2" fmla="*/ 0 w 45"/>
                              <a:gd name="T3" fmla="*/ 651 h 651"/>
                              <a:gd name="T4" fmla="*/ 0 w 45"/>
                              <a:gd name="T5" fmla="*/ 0 h 651"/>
                              <a:gd name="T6" fmla="*/ 45 w 45"/>
                              <a:gd name="T7" fmla="*/ 0 h 651"/>
                              <a:gd name="T8" fmla="*/ 45 w 45"/>
                              <a:gd name="T9" fmla="*/ 651 h 651"/>
                            </a:gdLst>
                            <a:ahLst/>
                            <a:cxnLst>
                              <a:cxn ang="0">
                                <a:pos x="T0" y="T1"/>
                              </a:cxn>
                              <a:cxn ang="0">
                                <a:pos x="T2" y="T3"/>
                              </a:cxn>
                              <a:cxn ang="0">
                                <a:pos x="T4" y="T5"/>
                              </a:cxn>
                              <a:cxn ang="0">
                                <a:pos x="T6" y="T7"/>
                              </a:cxn>
                              <a:cxn ang="0">
                                <a:pos x="T8" y="T9"/>
                              </a:cxn>
                            </a:cxnLst>
                            <a:rect l="0" t="0" r="r" b="b"/>
                            <a:pathLst>
                              <a:path w="45" h="651">
                                <a:moveTo>
                                  <a:pt x="0" y="651"/>
                                </a:moveTo>
                                <a:lnTo>
                                  <a:pt x="0" y="651"/>
                                </a:lnTo>
                                <a:lnTo>
                                  <a:pt x="0" y="0"/>
                                </a:lnTo>
                                <a:lnTo>
                                  <a:pt x="45" y="0"/>
                                </a:lnTo>
                                <a:lnTo>
                                  <a:pt x="45" y="651"/>
                                </a:lnTo>
                              </a:path>
                            </a:pathLst>
                          </a:custGeom>
                          <a:noFill/>
                          <a:ln w="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34B41D20"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156" name="Freeform 2156"/>
                        <wps:cNvSpPr>
                          <a:spLocks/>
                        </wps:cNvSpPr>
                        <wps:spPr bwMode="auto">
                          <a:xfrm>
                            <a:off x="963930" y="1318895"/>
                            <a:ext cx="58420" cy="0"/>
                          </a:xfrm>
                          <a:custGeom>
                            <a:avLst/>
                            <a:gdLst>
                              <a:gd name="T0" fmla="*/ 0 w 22"/>
                              <a:gd name="T1" fmla="*/ 22 w 22"/>
                              <a:gd name="T2" fmla="*/ 0 w 22"/>
                            </a:gdLst>
                            <a:ahLst/>
                            <a:cxnLst>
                              <a:cxn ang="0">
                                <a:pos x="T0" y="0"/>
                              </a:cxn>
                              <a:cxn ang="0">
                                <a:pos x="T1" y="0"/>
                              </a:cxn>
                              <a:cxn ang="0">
                                <a:pos x="T2" y="0"/>
                              </a:cxn>
                            </a:cxnLst>
                            <a:rect l="0" t="0" r="r" b="b"/>
                            <a:pathLst>
                              <a:path w="22">
                                <a:moveTo>
                                  <a:pt x="0" y="0"/>
                                </a:moveTo>
                                <a:lnTo>
                                  <a:pt x="22" y="0"/>
                                </a:lnTo>
                                <a:lnTo>
                                  <a:pt x="0" y="0"/>
                                </a:lnTo>
                              </a:path>
                            </a:pathLst>
                          </a:custGeom>
                          <a:noFill/>
                          <a:ln w="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7CCE2385"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157" name="Line 727"/>
                        <wps:cNvCnPr/>
                        <wps:spPr bwMode="auto">
                          <a:xfrm>
                            <a:off x="993140" y="1323340"/>
                            <a:ext cx="0" cy="229235"/>
                          </a:xfrm>
                          <a:prstGeom prst="line">
                            <a:avLst/>
                          </a:prstGeom>
                          <a:noFill/>
                          <a:ln w="3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58" name="Rectangle 2158"/>
                        <wps:cNvSpPr>
                          <a:spLocks noChangeArrowheads="1"/>
                        </wps:cNvSpPr>
                        <wps:spPr bwMode="auto">
                          <a:xfrm>
                            <a:off x="1303020" y="2631440"/>
                            <a:ext cx="123190" cy="697865"/>
                          </a:xfrm>
                          <a:prstGeom prst="rect">
                            <a:avLst/>
                          </a:prstGeom>
                          <a:solidFill>
                            <a:schemeClr val="bg1">
                              <a:lumMod val="95000"/>
                            </a:schemeClr>
                          </a:solidFill>
                          <a:ln>
                            <a:noFill/>
                          </a:ln>
                        </wps:spPr>
                        <wps:txbx>
                          <w:txbxContent>
                            <w:p w14:paraId="0B35AFCA"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159" name="Freeform 2159"/>
                        <wps:cNvSpPr>
                          <a:spLocks/>
                        </wps:cNvSpPr>
                        <wps:spPr bwMode="auto">
                          <a:xfrm>
                            <a:off x="1303020" y="2631440"/>
                            <a:ext cx="120015" cy="687070"/>
                          </a:xfrm>
                          <a:custGeom>
                            <a:avLst/>
                            <a:gdLst>
                              <a:gd name="T0" fmla="*/ 0 w 45"/>
                              <a:gd name="T1" fmla="*/ 254 h 254"/>
                              <a:gd name="T2" fmla="*/ 0 w 45"/>
                              <a:gd name="T3" fmla="*/ 254 h 254"/>
                              <a:gd name="T4" fmla="*/ 0 w 45"/>
                              <a:gd name="T5" fmla="*/ 0 h 254"/>
                              <a:gd name="T6" fmla="*/ 45 w 45"/>
                              <a:gd name="T7" fmla="*/ 0 h 254"/>
                              <a:gd name="T8" fmla="*/ 45 w 45"/>
                              <a:gd name="T9" fmla="*/ 254 h 254"/>
                            </a:gdLst>
                            <a:ahLst/>
                            <a:cxnLst>
                              <a:cxn ang="0">
                                <a:pos x="T0" y="T1"/>
                              </a:cxn>
                              <a:cxn ang="0">
                                <a:pos x="T2" y="T3"/>
                              </a:cxn>
                              <a:cxn ang="0">
                                <a:pos x="T4" y="T5"/>
                              </a:cxn>
                              <a:cxn ang="0">
                                <a:pos x="T6" y="T7"/>
                              </a:cxn>
                              <a:cxn ang="0">
                                <a:pos x="T8" y="T9"/>
                              </a:cxn>
                            </a:cxnLst>
                            <a:rect l="0" t="0" r="r" b="b"/>
                            <a:pathLst>
                              <a:path w="45" h="254">
                                <a:moveTo>
                                  <a:pt x="0" y="254"/>
                                </a:moveTo>
                                <a:lnTo>
                                  <a:pt x="0" y="254"/>
                                </a:lnTo>
                                <a:lnTo>
                                  <a:pt x="0" y="0"/>
                                </a:lnTo>
                                <a:lnTo>
                                  <a:pt x="45" y="0"/>
                                </a:lnTo>
                                <a:lnTo>
                                  <a:pt x="45" y="254"/>
                                </a:lnTo>
                              </a:path>
                            </a:pathLst>
                          </a:custGeom>
                          <a:noFill/>
                          <a:ln w="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25A57F46"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160" name="Freeform 2160"/>
                        <wps:cNvSpPr>
                          <a:spLocks/>
                        </wps:cNvSpPr>
                        <wps:spPr bwMode="auto">
                          <a:xfrm>
                            <a:off x="1334770" y="2447290"/>
                            <a:ext cx="59690" cy="0"/>
                          </a:xfrm>
                          <a:custGeom>
                            <a:avLst/>
                            <a:gdLst>
                              <a:gd name="T0" fmla="*/ 0 w 22"/>
                              <a:gd name="T1" fmla="*/ 22 w 22"/>
                              <a:gd name="T2" fmla="*/ 0 w 22"/>
                            </a:gdLst>
                            <a:ahLst/>
                            <a:cxnLst>
                              <a:cxn ang="0">
                                <a:pos x="T0" y="0"/>
                              </a:cxn>
                              <a:cxn ang="0">
                                <a:pos x="T1" y="0"/>
                              </a:cxn>
                              <a:cxn ang="0">
                                <a:pos x="T2" y="0"/>
                              </a:cxn>
                            </a:cxnLst>
                            <a:rect l="0" t="0" r="r" b="b"/>
                            <a:pathLst>
                              <a:path w="22">
                                <a:moveTo>
                                  <a:pt x="0" y="0"/>
                                </a:moveTo>
                                <a:lnTo>
                                  <a:pt x="22" y="0"/>
                                </a:lnTo>
                                <a:lnTo>
                                  <a:pt x="0" y="0"/>
                                </a:lnTo>
                              </a:path>
                            </a:pathLst>
                          </a:custGeom>
                          <a:noFill/>
                          <a:ln w="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59105E52"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161" name="Line 732"/>
                        <wps:cNvCnPr/>
                        <wps:spPr bwMode="auto">
                          <a:xfrm>
                            <a:off x="1365885" y="2446655"/>
                            <a:ext cx="0" cy="184150"/>
                          </a:xfrm>
                          <a:prstGeom prst="line">
                            <a:avLst/>
                          </a:prstGeom>
                          <a:noFill/>
                          <a:ln w="3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62" name="Rectangle 2162"/>
                        <wps:cNvSpPr>
                          <a:spLocks noChangeArrowheads="1"/>
                        </wps:cNvSpPr>
                        <wps:spPr bwMode="auto">
                          <a:xfrm>
                            <a:off x="1489075" y="1869440"/>
                            <a:ext cx="123190" cy="1459865"/>
                          </a:xfrm>
                          <a:prstGeom prst="rect">
                            <a:avLst/>
                          </a:prstGeom>
                          <a:solidFill>
                            <a:schemeClr val="bg1">
                              <a:lumMod val="65000"/>
                            </a:schemeClr>
                          </a:solidFill>
                          <a:ln>
                            <a:noFill/>
                          </a:ln>
                        </wps:spPr>
                        <wps:txbx>
                          <w:txbxContent>
                            <w:p w14:paraId="63FF4AFA"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163" name="Freeform 2163"/>
                        <wps:cNvSpPr>
                          <a:spLocks/>
                        </wps:cNvSpPr>
                        <wps:spPr bwMode="auto">
                          <a:xfrm>
                            <a:off x="1489075" y="1869440"/>
                            <a:ext cx="120015" cy="1448435"/>
                          </a:xfrm>
                          <a:custGeom>
                            <a:avLst/>
                            <a:gdLst>
                              <a:gd name="T0" fmla="*/ 0 w 45"/>
                              <a:gd name="T1" fmla="*/ 535 h 535"/>
                              <a:gd name="T2" fmla="*/ 0 w 45"/>
                              <a:gd name="T3" fmla="*/ 535 h 535"/>
                              <a:gd name="T4" fmla="*/ 0 w 45"/>
                              <a:gd name="T5" fmla="*/ 0 h 535"/>
                              <a:gd name="T6" fmla="*/ 45 w 45"/>
                              <a:gd name="T7" fmla="*/ 0 h 535"/>
                              <a:gd name="T8" fmla="*/ 45 w 45"/>
                              <a:gd name="T9" fmla="*/ 535 h 535"/>
                            </a:gdLst>
                            <a:ahLst/>
                            <a:cxnLst>
                              <a:cxn ang="0">
                                <a:pos x="T0" y="T1"/>
                              </a:cxn>
                              <a:cxn ang="0">
                                <a:pos x="T2" y="T3"/>
                              </a:cxn>
                              <a:cxn ang="0">
                                <a:pos x="T4" y="T5"/>
                              </a:cxn>
                              <a:cxn ang="0">
                                <a:pos x="T6" y="T7"/>
                              </a:cxn>
                              <a:cxn ang="0">
                                <a:pos x="T8" y="T9"/>
                              </a:cxn>
                            </a:cxnLst>
                            <a:rect l="0" t="0" r="r" b="b"/>
                            <a:pathLst>
                              <a:path w="45" h="535">
                                <a:moveTo>
                                  <a:pt x="0" y="535"/>
                                </a:moveTo>
                                <a:lnTo>
                                  <a:pt x="0" y="535"/>
                                </a:lnTo>
                                <a:lnTo>
                                  <a:pt x="0" y="0"/>
                                </a:lnTo>
                                <a:lnTo>
                                  <a:pt x="45" y="0"/>
                                </a:lnTo>
                                <a:lnTo>
                                  <a:pt x="45" y="535"/>
                                </a:lnTo>
                              </a:path>
                            </a:pathLst>
                          </a:custGeom>
                          <a:noFill/>
                          <a:ln w="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53EC34D5"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164" name="Freeform 2164"/>
                        <wps:cNvSpPr>
                          <a:spLocks/>
                        </wps:cNvSpPr>
                        <wps:spPr bwMode="auto">
                          <a:xfrm>
                            <a:off x="1520825" y="1576070"/>
                            <a:ext cx="59690" cy="0"/>
                          </a:xfrm>
                          <a:custGeom>
                            <a:avLst/>
                            <a:gdLst>
                              <a:gd name="T0" fmla="*/ 0 w 22"/>
                              <a:gd name="T1" fmla="*/ 22 w 22"/>
                              <a:gd name="T2" fmla="*/ 0 w 22"/>
                            </a:gdLst>
                            <a:ahLst/>
                            <a:cxnLst>
                              <a:cxn ang="0">
                                <a:pos x="T0" y="0"/>
                              </a:cxn>
                              <a:cxn ang="0">
                                <a:pos x="T1" y="0"/>
                              </a:cxn>
                              <a:cxn ang="0">
                                <a:pos x="T2" y="0"/>
                              </a:cxn>
                            </a:cxnLst>
                            <a:rect l="0" t="0" r="r" b="b"/>
                            <a:pathLst>
                              <a:path w="22">
                                <a:moveTo>
                                  <a:pt x="0" y="0"/>
                                </a:moveTo>
                                <a:lnTo>
                                  <a:pt x="22" y="0"/>
                                </a:lnTo>
                                <a:lnTo>
                                  <a:pt x="0" y="0"/>
                                </a:lnTo>
                              </a:path>
                            </a:pathLst>
                          </a:custGeom>
                          <a:noFill/>
                          <a:ln w="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27B3AB51"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165" name="Line 737"/>
                        <wps:cNvCnPr/>
                        <wps:spPr bwMode="auto">
                          <a:xfrm>
                            <a:off x="1551940" y="1577975"/>
                            <a:ext cx="0" cy="288925"/>
                          </a:xfrm>
                          <a:prstGeom prst="line">
                            <a:avLst/>
                          </a:prstGeom>
                          <a:noFill/>
                          <a:ln w="3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66" name="Rectangle 2166"/>
                        <wps:cNvSpPr>
                          <a:spLocks noChangeArrowheads="1"/>
                        </wps:cNvSpPr>
                        <wps:spPr bwMode="auto">
                          <a:xfrm>
                            <a:off x="1860550" y="2616835"/>
                            <a:ext cx="125095" cy="712470"/>
                          </a:xfrm>
                          <a:prstGeom prst="rect">
                            <a:avLst/>
                          </a:prstGeom>
                          <a:solidFill>
                            <a:schemeClr val="bg1">
                              <a:lumMod val="95000"/>
                            </a:schemeClr>
                          </a:solidFill>
                          <a:ln>
                            <a:noFill/>
                          </a:ln>
                        </wps:spPr>
                        <wps:txbx>
                          <w:txbxContent>
                            <w:p w14:paraId="32C01765"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167" name="Freeform 2167"/>
                        <wps:cNvSpPr>
                          <a:spLocks/>
                        </wps:cNvSpPr>
                        <wps:spPr bwMode="auto">
                          <a:xfrm>
                            <a:off x="1860550" y="2616835"/>
                            <a:ext cx="121920" cy="701040"/>
                          </a:xfrm>
                          <a:custGeom>
                            <a:avLst/>
                            <a:gdLst>
                              <a:gd name="T0" fmla="*/ 0 w 45"/>
                              <a:gd name="T1" fmla="*/ 259 h 259"/>
                              <a:gd name="T2" fmla="*/ 0 w 45"/>
                              <a:gd name="T3" fmla="*/ 259 h 259"/>
                              <a:gd name="T4" fmla="*/ 0 w 45"/>
                              <a:gd name="T5" fmla="*/ 0 h 259"/>
                              <a:gd name="T6" fmla="*/ 45 w 45"/>
                              <a:gd name="T7" fmla="*/ 0 h 259"/>
                              <a:gd name="T8" fmla="*/ 45 w 45"/>
                              <a:gd name="T9" fmla="*/ 259 h 259"/>
                            </a:gdLst>
                            <a:ahLst/>
                            <a:cxnLst>
                              <a:cxn ang="0">
                                <a:pos x="T0" y="T1"/>
                              </a:cxn>
                              <a:cxn ang="0">
                                <a:pos x="T2" y="T3"/>
                              </a:cxn>
                              <a:cxn ang="0">
                                <a:pos x="T4" y="T5"/>
                              </a:cxn>
                              <a:cxn ang="0">
                                <a:pos x="T6" y="T7"/>
                              </a:cxn>
                              <a:cxn ang="0">
                                <a:pos x="T8" y="T9"/>
                              </a:cxn>
                            </a:cxnLst>
                            <a:rect l="0" t="0" r="r" b="b"/>
                            <a:pathLst>
                              <a:path w="45" h="259">
                                <a:moveTo>
                                  <a:pt x="0" y="259"/>
                                </a:moveTo>
                                <a:lnTo>
                                  <a:pt x="0" y="259"/>
                                </a:lnTo>
                                <a:lnTo>
                                  <a:pt x="0" y="0"/>
                                </a:lnTo>
                                <a:lnTo>
                                  <a:pt x="45" y="0"/>
                                </a:lnTo>
                                <a:lnTo>
                                  <a:pt x="45" y="259"/>
                                </a:lnTo>
                              </a:path>
                            </a:pathLst>
                          </a:custGeom>
                          <a:noFill/>
                          <a:ln w="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0E4E56C9"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168" name="Freeform 2168"/>
                        <wps:cNvSpPr>
                          <a:spLocks/>
                        </wps:cNvSpPr>
                        <wps:spPr bwMode="auto">
                          <a:xfrm>
                            <a:off x="1893570" y="2458085"/>
                            <a:ext cx="58420" cy="0"/>
                          </a:xfrm>
                          <a:custGeom>
                            <a:avLst/>
                            <a:gdLst>
                              <a:gd name="T0" fmla="*/ 0 w 22"/>
                              <a:gd name="T1" fmla="*/ 22 w 22"/>
                              <a:gd name="T2" fmla="*/ 0 w 22"/>
                            </a:gdLst>
                            <a:ahLst/>
                            <a:cxnLst>
                              <a:cxn ang="0">
                                <a:pos x="T0" y="0"/>
                              </a:cxn>
                              <a:cxn ang="0">
                                <a:pos x="T1" y="0"/>
                              </a:cxn>
                              <a:cxn ang="0">
                                <a:pos x="T2" y="0"/>
                              </a:cxn>
                            </a:cxnLst>
                            <a:rect l="0" t="0" r="r" b="b"/>
                            <a:pathLst>
                              <a:path w="22">
                                <a:moveTo>
                                  <a:pt x="0" y="0"/>
                                </a:moveTo>
                                <a:lnTo>
                                  <a:pt x="22" y="0"/>
                                </a:lnTo>
                                <a:lnTo>
                                  <a:pt x="0" y="0"/>
                                </a:lnTo>
                              </a:path>
                            </a:pathLst>
                          </a:custGeom>
                          <a:noFill/>
                          <a:ln w="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6E640F5E"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169" name="Line 742"/>
                        <wps:cNvCnPr/>
                        <wps:spPr bwMode="auto">
                          <a:xfrm>
                            <a:off x="1922145" y="2456815"/>
                            <a:ext cx="0" cy="160655"/>
                          </a:xfrm>
                          <a:prstGeom prst="line">
                            <a:avLst/>
                          </a:prstGeom>
                          <a:noFill/>
                          <a:ln w="3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70" name="Rectangle 2170"/>
                        <wps:cNvSpPr>
                          <a:spLocks noChangeArrowheads="1"/>
                        </wps:cNvSpPr>
                        <wps:spPr bwMode="auto">
                          <a:xfrm>
                            <a:off x="2047875" y="2037715"/>
                            <a:ext cx="123190" cy="1291590"/>
                          </a:xfrm>
                          <a:prstGeom prst="rect">
                            <a:avLst/>
                          </a:prstGeom>
                          <a:solidFill>
                            <a:schemeClr val="bg1">
                              <a:lumMod val="65000"/>
                            </a:schemeClr>
                          </a:solidFill>
                          <a:ln>
                            <a:noFill/>
                          </a:ln>
                        </wps:spPr>
                        <wps:txbx>
                          <w:txbxContent>
                            <w:p w14:paraId="0FAE8BC0"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171" name="Freeform 2171"/>
                        <wps:cNvSpPr>
                          <a:spLocks/>
                        </wps:cNvSpPr>
                        <wps:spPr bwMode="auto">
                          <a:xfrm>
                            <a:off x="2047875" y="2037715"/>
                            <a:ext cx="120015" cy="1280160"/>
                          </a:xfrm>
                          <a:custGeom>
                            <a:avLst/>
                            <a:gdLst>
                              <a:gd name="T0" fmla="*/ 0 w 45"/>
                              <a:gd name="T1" fmla="*/ 473 h 473"/>
                              <a:gd name="T2" fmla="*/ 0 w 45"/>
                              <a:gd name="T3" fmla="*/ 473 h 473"/>
                              <a:gd name="T4" fmla="*/ 0 w 45"/>
                              <a:gd name="T5" fmla="*/ 0 h 473"/>
                              <a:gd name="T6" fmla="*/ 45 w 45"/>
                              <a:gd name="T7" fmla="*/ 0 h 473"/>
                              <a:gd name="T8" fmla="*/ 45 w 45"/>
                              <a:gd name="T9" fmla="*/ 473 h 473"/>
                            </a:gdLst>
                            <a:ahLst/>
                            <a:cxnLst>
                              <a:cxn ang="0">
                                <a:pos x="T0" y="T1"/>
                              </a:cxn>
                              <a:cxn ang="0">
                                <a:pos x="T2" y="T3"/>
                              </a:cxn>
                              <a:cxn ang="0">
                                <a:pos x="T4" y="T5"/>
                              </a:cxn>
                              <a:cxn ang="0">
                                <a:pos x="T6" y="T7"/>
                              </a:cxn>
                              <a:cxn ang="0">
                                <a:pos x="T8" y="T9"/>
                              </a:cxn>
                            </a:cxnLst>
                            <a:rect l="0" t="0" r="r" b="b"/>
                            <a:pathLst>
                              <a:path w="45" h="473">
                                <a:moveTo>
                                  <a:pt x="0" y="473"/>
                                </a:moveTo>
                                <a:lnTo>
                                  <a:pt x="0" y="473"/>
                                </a:lnTo>
                                <a:lnTo>
                                  <a:pt x="0" y="0"/>
                                </a:lnTo>
                                <a:lnTo>
                                  <a:pt x="45" y="0"/>
                                </a:lnTo>
                                <a:lnTo>
                                  <a:pt x="45" y="473"/>
                                </a:lnTo>
                              </a:path>
                            </a:pathLst>
                          </a:custGeom>
                          <a:noFill/>
                          <a:ln w="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36340F4E"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172" name="Freeform 2172"/>
                        <wps:cNvSpPr>
                          <a:spLocks/>
                        </wps:cNvSpPr>
                        <wps:spPr bwMode="auto">
                          <a:xfrm>
                            <a:off x="2079625" y="1786890"/>
                            <a:ext cx="58420" cy="0"/>
                          </a:xfrm>
                          <a:custGeom>
                            <a:avLst/>
                            <a:gdLst>
                              <a:gd name="T0" fmla="*/ 0 w 22"/>
                              <a:gd name="T1" fmla="*/ 22 w 22"/>
                              <a:gd name="T2" fmla="*/ 0 w 22"/>
                            </a:gdLst>
                            <a:ahLst/>
                            <a:cxnLst>
                              <a:cxn ang="0">
                                <a:pos x="T0" y="0"/>
                              </a:cxn>
                              <a:cxn ang="0">
                                <a:pos x="T1" y="0"/>
                              </a:cxn>
                              <a:cxn ang="0">
                                <a:pos x="T2" y="0"/>
                              </a:cxn>
                            </a:cxnLst>
                            <a:rect l="0" t="0" r="r" b="b"/>
                            <a:pathLst>
                              <a:path w="22">
                                <a:moveTo>
                                  <a:pt x="0" y="0"/>
                                </a:moveTo>
                                <a:lnTo>
                                  <a:pt x="22" y="0"/>
                                </a:lnTo>
                                <a:lnTo>
                                  <a:pt x="0" y="0"/>
                                </a:lnTo>
                              </a:path>
                            </a:pathLst>
                          </a:custGeom>
                          <a:noFill/>
                          <a:ln w="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063BF2EA"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173" name="Line 747"/>
                        <wps:cNvCnPr/>
                        <wps:spPr bwMode="auto">
                          <a:xfrm>
                            <a:off x="2106930" y="1788160"/>
                            <a:ext cx="0" cy="247015"/>
                          </a:xfrm>
                          <a:prstGeom prst="line">
                            <a:avLst/>
                          </a:prstGeom>
                          <a:noFill/>
                          <a:ln w="3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74" name="Rectangle 2174"/>
                        <wps:cNvSpPr>
                          <a:spLocks noChangeArrowheads="1"/>
                        </wps:cNvSpPr>
                        <wps:spPr bwMode="auto">
                          <a:xfrm>
                            <a:off x="2419350" y="2014220"/>
                            <a:ext cx="123190" cy="1315085"/>
                          </a:xfrm>
                          <a:prstGeom prst="rect">
                            <a:avLst/>
                          </a:prstGeom>
                          <a:solidFill>
                            <a:schemeClr val="bg1">
                              <a:lumMod val="95000"/>
                            </a:schemeClr>
                          </a:solidFill>
                          <a:ln>
                            <a:noFill/>
                          </a:ln>
                        </wps:spPr>
                        <wps:txbx>
                          <w:txbxContent>
                            <w:p w14:paraId="44E2AABD"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175" name="Freeform 2175"/>
                        <wps:cNvSpPr>
                          <a:spLocks/>
                        </wps:cNvSpPr>
                        <wps:spPr bwMode="auto">
                          <a:xfrm>
                            <a:off x="2419350" y="2014220"/>
                            <a:ext cx="121920" cy="1304290"/>
                          </a:xfrm>
                          <a:custGeom>
                            <a:avLst/>
                            <a:gdLst>
                              <a:gd name="T0" fmla="*/ 0 w 45"/>
                              <a:gd name="T1" fmla="*/ 482 h 482"/>
                              <a:gd name="T2" fmla="*/ 0 w 45"/>
                              <a:gd name="T3" fmla="*/ 482 h 482"/>
                              <a:gd name="T4" fmla="*/ 0 w 45"/>
                              <a:gd name="T5" fmla="*/ 0 h 482"/>
                              <a:gd name="T6" fmla="*/ 45 w 45"/>
                              <a:gd name="T7" fmla="*/ 0 h 482"/>
                              <a:gd name="T8" fmla="*/ 45 w 45"/>
                              <a:gd name="T9" fmla="*/ 482 h 482"/>
                            </a:gdLst>
                            <a:ahLst/>
                            <a:cxnLst>
                              <a:cxn ang="0">
                                <a:pos x="T0" y="T1"/>
                              </a:cxn>
                              <a:cxn ang="0">
                                <a:pos x="T2" y="T3"/>
                              </a:cxn>
                              <a:cxn ang="0">
                                <a:pos x="T4" y="T5"/>
                              </a:cxn>
                              <a:cxn ang="0">
                                <a:pos x="T6" y="T7"/>
                              </a:cxn>
                              <a:cxn ang="0">
                                <a:pos x="T8" y="T9"/>
                              </a:cxn>
                            </a:cxnLst>
                            <a:rect l="0" t="0" r="r" b="b"/>
                            <a:pathLst>
                              <a:path w="45" h="482">
                                <a:moveTo>
                                  <a:pt x="0" y="482"/>
                                </a:moveTo>
                                <a:lnTo>
                                  <a:pt x="0" y="482"/>
                                </a:lnTo>
                                <a:lnTo>
                                  <a:pt x="0" y="0"/>
                                </a:lnTo>
                                <a:lnTo>
                                  <a:pt x="45" y="0"/>
                                </a:lnTo>
                                <a:lnTo>
                                  <a:pt x="45" y="482"/>
                                </a:lnTo>
                              </a:path>
                            </a:pathLst>
                          </a:custGeom>
                          <a:noFill/>
                          <a:ln w="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46BCE32F"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176" name="Freeform 2176"/>
                        <wps:cNvSpPr>
                          <a:spLocks/>
                        </wps:cNvSpPr>
                        <wps:spPr bwMode="auto">
                          <a:xfrm>
                            <a:off x="2451100" y="1850390"/>
                            <a:ext cx="59690" cy="0"/>
                          </a:xfrm>
                          <a:custGeom>
                            <a:avLst/>
                            <a:gdLst>
                              <a:gd name="T0" fmla="*/ 0 w 22"/>
                              <a:gd name="T1" fmla="*/ 22 w 22"/>
                              <a:gd name="T2" fmla="*/ 0 w 22"/>
                            </a:gdLst>
                            <a:ahLst/>
                            <a:cxnLst>
                              <a:cxn ang="0">
                                <a:pos x="T0" y="0"/>
                              </a:cxn>
                              <a:cxn ang="0">
                                <a:pos x="T1" y="0"/>
                              </a:cxn>
                              <a:cxn ang="0">
                                <a:pos x="T2" y="0"/>
                              </a:cxn>
                            </a:cxnLst>
                            <a:rect l="0" t="0" r="r" b="b"/>
                            <a:pathLst>
                              <a:path w="22">
                                <a:moveTo>
                                  <a:pt x="0" y="0"/>
                                </a:moveTo>
                                <a:lnTo>
                                  <a:pt x="22" y="0"/>
                                </a:lnTo>
                                <a:lnTo>
                                  <a:pt x="0" y="0"/>
                                </a:lnTo>
                              </a:path>
                            </a:pathLst>
                          </a:custGeom>
                          <a:noFill/>
                          <a:ln w="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576469B3"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177" name="Line 752"/>
                        <wps:cNvCnPr/>
                        <wps:spPr bwMode="auto">
                          <a:xfrm>
                            <a:off x="2481580" y="1850390"/>
                            <a:ext cx="0" cy="163830"/>
                          </a:xfrm>
                          <a:prstGeom prst="line">
                            <a:avLst/>
                          </a:prstGeom>
                          <a:noFill/>
                          <a:ln w="3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78" name="Rectangle 2178"/>
                        <wps:cNvSpPr>
                          <a:spLocks noChangeArrowheads="1"/>
                        </wps:cNvSpPr>
                        <wps:spPr bwMode="auto">
                          <a:xfrm>
                            <a:off x="2604770" y="1496695"/>
                            <a:ext cx="123190" cy="1832610"/>
                          </a:xfrm>
                          <a:prstGeom prst="rect">
                            <a:avLst/>
                          </a:prstGeom>
                          <a:solidFill>
                            <a:schemeClr val="bg1">
                              <a:lumMod val="65000"/>
                            </a:schemeClr>
                          </a:solidFill>
                          <a:ln>
                            <a:noFill/>
                          </a:ln>
                        </wps:spPr>
                        <wps:txbx>
                          <w:txbxContent>
                            <w:p w14:paraId="4237D9E2"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179" name="Freeform 2179"/>
                        <wps:cNvSpPr>
                          <a:spLocks/>
                        </wps:cNvSpPr>
                        <wps:spPr bwMode="auto">
                          <a:xfrm>
                            <a:off x="2604770" y="1496695"/>
                            <a:ext cx="121920" cy="1821180"/>
                          </a:xfrm>
                          <a:custGeom>
                            <a:avLst/>
                            <a:gdLst>
                              <a:gd name="T0" fmla="*/ 0 w 45"/>
                              <a:gd name="T1" fmla="*/ 673 h 673"/>
                              <a:gd name="T2" fmla="*/ 0 w 45"/>
                              <a:gd name="T3" fmla="*/ 673 h 673"/>
                              <a:gd name="T4" fmla="*/ 0 w 45"/>
                              <a:gd name="T5" fmla="*/ 0 h 673"/>
                              <a:gd name="T6" fmla="*/ 45 w 45"/>
                              <a:gd name="T7" fmla="*/ 0 h 673"/>
                              <a:gd name="T8" fmla="*/ 45 w 45"/>
                              <a:gd name="T9" fmla="*/ 673 h 673"/>
                            </a:gdLst>
                            <a:ahLst/>
                            <a:cxnLst>
                              <a:cxn ang="0">
                                <a:pos x="T0" y="T1"/>
                              </a:cxn>
                              <a:cxn ang="0">
                                <a:pos x="T2" y="T3"/>
                              </a:cxn>
                              <a:cxn ang="0">
                                <a:pos x="T4" y="T5"/>
                              </a:cxn>
                              <a:cxn ang="0">
                                <a:pos x="T6" y="T7"/>
                              </a:cxn>
                              <a:cxn ang="0">
                                <a:pos x="T8" y="T9"/>
                              </a:cxn>
                            </a:cxnLst>
                            <a:rect l="0" t="0" r="r" b="b"/>
                            <a:pathLst>
                              <a:path w="45" h="673">
                                <a:moveTo>
                                  <a:pt x="0" y="673"/>
                                </a:moveTo>
                                <a:lnTo>
                                  <a:pt x="0" y="673"/>
                                </a:lnTo>
                                <a:lnTo>
                                  <a:pt x="0" y="0"/>
                                </a:lnTo>
                                <a:lnTo>
                                  <a:pt x="45" y="0"/>
                                </a:lnTo>
                                <a:lnTo>
                                  <a:pt x="45" y="673"/>
                                </a:lnTo>
                              </a:path>
                            </a:pathLst>
                          </a:custGeom>
                          <a:noFill/>
                          <a:ln w="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73AE957B"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180" name="Freeform 2180"/>
                        <wps:cNvSpPr>
                          <a:spLocks/>
                        </wps:cNvSpPr>
                        <wps:spPr bwMode="auto">
                          <a:xfrm>
                            <a:off x="2638425" y="1327150"/>
                            <a:ext cx="58420" cy="0"/>
                          </a:xfrm>
                          <a:custGeom>
                            <a:avLst/>
                            <a:gdLst>
                              <a:gd name="T0" fmla="*/ 0 w 22"/>
                              <a:gd name="T1" fmla="*/ 22 w 22"/>
                              <a:gd name="T2" fmla="*/ 0 w 22"/>
                            </a:gdLst>
                            <a:ahLst/>
                            <a:cxnLst>
                              <a:cxn ang="0">
                                <a:pos x="T0" y="0"/>
                              </a:cxn>
                              <a:cxn ang="0">
                                <a:pos x="T1" y="0"/>
                              </a:cxn>
                              <a:cxn ang="0">
                                <a:pos x="T2" y="0"/>
                              </a:cxn>
                            </a:cxnLst>
                            <a:rect l="0" t="0" r="r" b="b"/>
                            <a:pathLst>
                              <a:path w="22">
                                <a:moveTo>
                                  <a:pt x="0" y="0"/>
                                </a:moveTo>
                                <a:lnTo>
                                  <a:pt x="22" y="0"/>
                                </a:lnTo>
                                <a:lnTo>
                                  <a:pt x="0" y="0"/>
                                </a:lnTo>
                              </a:path>
                            </a:pathLst>
                          </a:custGeom>
                          <a:noFill/>
                          <a:ln w="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0BA97C7C"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181" name="Line 757"/>
                        <wps:cNvCnPr/>
                        <wps:spPr bwMode="auto">
                          <a:xfrm>
                            <a:off x="2665730" y="1327785"/>
                            <a:ext cx="0" cy="167005"/>
                          </a:xfrm>
                          <a:prstGeom prst="line">
                            <a:avLst/>
                          </a:prstGeom>
                          <a:noFill/>
                          <a:ln w="3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82" name="Rectangle 2182"/>
                        <wps:cNvSpPr>
                          <a:spLocks noChangeArrowheads="1"/>
                        </wps:cNvSpPr>
                        <wps:spPr bwMode="auto">
                          <a:xfrm>
                            <a:off x="2977515" y="1869440"/>
                            <a:ext cx="123190" cy="1459865"/>
                          </a:xfrm>
                          <a:prstGeom prst="rect">
                            <a:avLst/>
                          </a:prstGeom>
                          <a:solidFill>
                            <a:schemeClr val="bg1">
                              <a:lumMod val="95000"/>
                            </a:schemeClr>
                          </a:solidFill>
                          <a:ln>
                            <a:noFill/>
                          </a:ln>
                        </wps:spPr>
                        <wps:txbx>
                          <w:txbxContent>
                            <w:p w14:paraId="00194AA3"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183" name="Freeform 2183"/>
                        <wps:cNvSpPr>
                          <a:spLocks/>
                        </wps:cNvSpPr>
                        <wps:spPr bwMode="auto">
                          <a:xfrm>
                            <a:off x="2977515" y="1869440"/>
                            <a:ext cx="120015" cy="1448435"/>
                          </a:xfrm>
                          <a:custGeom>
                            <a:avLst/>
                            <a:gdLst>
                              <a:gd name="T0" fmla="*/ 0 w 45"/>
                              <a:gd name="T1" fmla="*/ 535 h 535"/>
                              <a:gd name="T2" fmla="*/ 0 w 45"/>
                              <a:gd name="T3" fmla="*/ 535 h 535"/>
                              <a:gd name="T4" fmla="*/ 0 w 45"/>
                              <a:gd name="T5" fmla="*/ 0 h 535"/>
                              <a:gd name="T6" fmla="*/ 45 w 45"/>
                              <a:gd name="T7" fmla="*/ 0 h 535"/>
                              <a:gd name="T8" fmla="*/ 45 w 45"/>
                              <a:gd name="T9" fmla="*/ 535 h 535"/>
                            </a:gdLst>
                            <a:ahLst/>
                            <a:cxnLst>
                              <a:cxn ang="0">
                                <a:pos x="T0" y="T1"/>
                              </a:cxn>
                              <a:cxn ang="0">
                                <a:pos x="T2" y="T3"/>
                              </a:cxn>
                              <a:cxn ang="0">
                                <a:pos x="T4" y="T5"/>
                              </a:cxn>
                              <a:cxn ang="0">
                                <a:pos x="T6" y="T7"/>
                              </a:cxn>
                              <a:cxn ang="0">
                                <a:pos x="T8" y="T9"/>
                              </a:cxn>
                            </a:cxnLst>
                            <a:rect l="0" t="0" r="r" b="b"/>
                            <a:pathLst>
                              <a:path w="45" h="535">
                                <a:moveTo>
                                  <a:pt x="0" y="535"/>
                                </a:moveTo>
                                <a:lnTo>
                                  <a:pt x="0" y="535"/>
                                </a:lnTo>
                                <a:lnTo>
                                  <a:pt x="0" y="0"/>
                                </a:lnTo>
                                <a:lnTo>
                                  <a:pt x="45" y="0"/>
                                </a:lnTo>
                                <a:lnTo>
                                  <a:pt x="45" y="535"/>
                                </a:lnTo>
                              </a:path>
                            </a:pathLst>
                          </a:custGeom>
                          <a:noFill/>
                          <a:ln w="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6550FB6C"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184" name="Freeform 2184"/>
                        <wps:cNvSpPr>
                          <a:spLocks/>
                        </wps:cNvSpPr>
                        <wps:spPr bwMode="auto">
                          <a:xfrm>
                            <a:off x="3011805" y="1688465"/>
                            <a:ext cx="58420" cy="0"/>
                          </a:xfrm>
                          <a:custGeom>
                            <a:avLst/>
                            <a:gdLst>
                              <a:gd name="T0" fmla="*/ 0 w 22"/>
                              <a:gd name="T1" fmla="*/ 22 w 22"/>
                              <a:gd name="T2" fmla="*/ 0 w 22"/>
                            </a:gdLst>
                            <a:ahLst/>
                            <a:cxnLst>
                              <a:cxn ang="0">
                                <a:pos x="T0" y="0"/>
                              </a:cxn>
                              <a:cxn ang="0">
                                <a:pos x="T1" y="0"/>
                              </a:cxn>
                              <a:cxn ang="0">
                                <a:pos x="T2" y="0"/>
                              </a:cxn>
                            </a:cxnLst>
                            <a:rect l="0" t="0" r="r" b="b"/>
                            <a:pathLst>
                              <a:path w="22">
                                <a:moveTo>
                                  <a:pt x="0" y="0"/>
                                </a:moveTo>
                                <a:lnTo>
                                  <a:pt x="22" y="0"/>
                                </a:lnTo>
                                <a:lnTo>
                                  <a:pt x="0" y="0"/>
                                </a:lnTo>
                              </a:path>
                            </a:pathLst>
                          </a:custGeom>
                          <a:noFill/>
                          <a:ln w="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6ECA3E84"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185" name="Line 762"/>
                        <wps:cNvCnPr/>
                        <wps:spPr bwMode="auto">
                          <a:xfrm>
                            <a:off x="3040380" y="1690370"/>
                            <a:ext cx="0" cy="176530"/>
                          </a:xfrm>
                          <a:prstGeom prst="line">
                            <a:avLst/>
                          </a:prstGeom>
                          <a:noFill/>
                          <a:ln w="3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86" name="Rectangle 2186"/>
                        <wps:cNvSpPr>
                          <a:spLocks noChangeArrowheads="1"/>
                        </wps:cNvSpPr>
                        <wps:spPr bwMode="auto">
                          <a:xfrm>
                            <a:off x="3163570" y="1583690"/>
                            <a:ext cx="123190" cy="1744980"/>
                          </a:xfrm>
                          <a:prstGeom prst="rect">
                            <a:avLst/>
                          </a:prstGeom>
                          <a:solidFill>
                            <a:schemeClr val="bg1">
                              <a:lumMod val="65000"/>
                            </a:schemeClr>
                          </a:solidFill>
                          <a:ln>
                            <a:noFill/>
                          </a:ln>
                        </wps:spPr>
                        <wps:txbx>
                          <w:txbxContent>
                            <w:p w14:paraId="5FCD4516"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187" name="Freeform 2187"/>
                        <wps:cNvSpPr>
                          <a:spLocks/>
                        </wps:cNvSpPr>
                        <wps:spPr bwMode="auto">
                          <a:xfrm>
                            <a:off x="3163570" y="1583690"/>
                            <a:ext cx="120015" cy="1734185"/>
                          </a:xfrm>
                          <a:custGeom>
                            <a:avLst/>
                            <a:gdLst>
                              <a:gd name="T0" fmla="*/ 0 w 45"/>
                              <a:gd name="T1" fmla="*/ 641 h 641"/>
                              <a:gd name="T2" fmla="*/ 0 w 45"/>
                              <a:gd name="T3" fmla="*/ 641 h 641"/>
                              <a:gd name="T4" fmla="*/ 0 w 45"/>
                              <a:gd name="T5" fmla="*/ 0 h 641"/>
                              <a:gd name="T6" fmla="*/ 45 w 45"/>
                              <a:gd name="T7" fmla="*/ 0 h 641"/>
                              <a:gd name="T8" fmla="*/ 45 w 45"/>
                              <a:gd name="T9" fmla="*/ 641 h 641"/>
                            </a:gdLst>
                            <a:ahLst/>
                            <a:cxnLst>
                              <a:cxn ang="0">
                                <a:pos x="T0" y="T1"/>
                              </a:cxn>
                              <a:cxn ang="0">
                                <a:pos x="T2" y="T3"/>
                              </a:cxn>
                              <a:cxn ang="0">
                                <a:pos x="T4" y="T5"/>
                              </a:cxn>
                              <a:cxn ang="0">
                                <a:pos x="T6" y="T7"/>
                              </a:cxn>
                              <a:cxn ang="0">
                                <a:pos x="T8" y="T9"/>
                              </a:cxn>
                            </a:cxnLst>
                            <a:rect l="0" t="0" r="r" b="b"/>
                            <a:pathLst>
                              <a:path w="45" h="641">
                                <a:moveTo>
                                  <a:pt x="0" y="641"/>
                                </a:moveTo>
                                <a:lnTo>
                                  <a:pt x="0" y="641"/>
                                </a:lnTo>
                                <a:lnTo>
                                  <a:pt x="0" y="0"/>
                                </a:lnTo>
                                <a:lnTo>
                                  <a:pt x="45" y="0"/>
                                </a:lnTo>
                                <a:lnTo>
                                  <a:pt x="45" y="641"/>
                                </a:lnTo>
                              </a:path>
                            </a:pathLst>
                          </a:custGeom>
                          <a:noFill/>
                          <a:ln w="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60E055DA"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188" name="Freeform 2188"/>
                        <wps:cNvSpPr>
                          <a:spLocks/>
                        </wps:cNvSpPr>
                        <wps:spPr bwMode="auto">
                          <a:xfrm>
                            <a:off x="3195320" y="1369695"/>
                            <a:ext cx="59690" cy="0"/>
                          </a:xfrm>
                          <a:custGeom>
                            <a:avLst/>
                            <a:gdLst>
                              <a:gd name="T0" fmla="*/ 0 w 22"/>
                              <a:gd name="T1" fmla="*/ 22 w 22"/>
                              <a:gd name="T2" fmla="*/ 0 w 22"/>
                            </a:gdLst>
                            <a:ahLst/>
                            <a:cxnLst>
                              <a:cxn ang="0">
                                <a:pos x="T0" y="0"/>
                              </a:cxn>
                              <a:cxn ang="0">
                                <a:pos x="T1" y="0"/>
                              </a:cxn>
                              <a:cxn ang="0">
                                <a:pos x="T2" y="0"/>
                              </a:cxn>
                            </a:cxnLst>
                            <a:rect l="0" t="0" r="r" b="b"/>
                            <a:pathLst>
                              <a:path w="22">
                                <a:moveTo>
                                  <a:pt x="0" y="0"/>
                                </a:moveTo>
                                <a:lnTo>
                                  <a:pt x="22" y="0"/>
                                </a:lnTo>
                                <a:lnTo>
                                  <a:pt x="0" y="0"/>
                                </a:lnTo>
                              </a:path>
                            </a:pathLst>
                          </a:custGeom>
                          <a:noFill/>
                          <a:ln w="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194A6583"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189" name="Line 767"/>
                        <wps:cNvCnPr/>
                        <wps:spPr bwMode="auto">
                          <a:xfrm>
                            <a:off x="3226435" y="1368425"/>
                            <a:ext cx="0" cy="213995"/>
                          </a:xfrm>
                          <a:prstGeom prst="line">
                            <a:avLst/>
                          </a:prstGeom>
                          <a:noFill/>
                          <a:ln w="3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90" name="Rectangle 2190"/>
                        <wps:cNvSpPr>
                          <a:spLocks noChangeArrowheads="1"/>
                        </wps:cNvSpPr>
                        <wps:spPr bwMode="auto">
                          <a:xfrm>
                            <a:off x="3535045" y="1576070"/>
                            <a:ext cx="123190" cy="1753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2519D8"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191" name="Freeform 2191"/>
                        <wps:cNvSpPr>
                          <a:spLocks/>
                        </wps:cNvSpPr>
                        <wps:spPr bwMode="auto">
                          <a:xfrm>
                            <a:off x="3535045" y="1576070"/>
                            <a:ext cx="121920" cy="1741805"/>
                          </a:xfrm>
                          <a:custGeom>
                            <a:avLst/>
                            <a:gdLst>
                              <a:gd name="T0" fmla="*/ 0 w 45"/>
                              <a:gd name="T1" fmla="*/ 644 h 644"/>
                              <a:gd name="T2" fmla="*/ 0 w 45"/>
                              <a:gd name="T3" fmla="*/ 644 h 644"/>
                              <a:gd name="T4" fmla="*/ 0 w 45"/>
                              <a:gd name="T5" fmla="*/ 0 h 644"/>
                              <a:gd name="T6" fmla="*/ 45 w 45"/>
                              <a:gd name="T7" fmla="*/ 0 h 644"/>
                              <a:gd name="T8" fmla="*/ 45 w 45"/>
                              <a:gd name="T9" fmla="*/ 644 h 644"/>
                            </a:gdLst>
                            <a:ahLst/>
                            <a:cxnLst>
                              <a:cxn ang="0">
                                <a:pos x="T0" y="T1"/>
                              </a:cxn>
                              <a:cxn ang="0">
                                <a:pos x="T2" y="T3"/>
                              </a:cxn>
                              <a:cxn ang="0">
                                <a:pos x="T4" y="T5"/>
                              </a:cxn>
                              <a:cxn ang="0">
                                <a:pos x="T6" y="T7"/>
                              </a:cxn>
                              <a:cxn ang="0">
                                <a:pos x="T8" y="T9"/>
                              </a:cxn>
                            </a:cxnLst>
                            <a:rect l="0" t="0" r="r" b="b"/>
                            <a:pathLst>
                              <a:path w="45" h="644">
                                <a:moveTo>
                                  <a:pt x="0" y="644"/>
                                </a:moveTo>
                                <a:lnTo>
                                  <a:pt x="0" y="644"/>
                                </a:lnTo>
                                <a:lnTo>
                                  <a:pt x="0" y="0"/>
                                </a:lnTo>
                                <a:lnTo>
                                  <a:pt x="45" y="0"/>
                                </a:lnTo>
                                <a:lnTo>
                                  <a:pt x="45" y="644"/>
                                </a:lnTo>
                              </a:path>
                            </a:pathLst>
                          </a:custGeom>
                          <a:solidFill>
                            <a:schemeClr val="bg1">
                              <a:lumMod val="95000"/>
                            </a:schemeClr>
                          </a:solidFill>
                          <a:ln w="31">
                            <a:solidFill>
                              <a:srgbClr val="000000"/>
                            </a:solidFill>
                            <a:prstDash val="solid"/>
                            <a:round/>
                            <a:headEnd/>
                            <a:tailEnd/>
                          </a:ln>
                        </wps:spPr>
                        <wps:txbx>
                          <w:txbxContent>
                            <w:p w14:paraId="685D69B4"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192" name="Freeform 2192"/>
                        <wps:cNvSpPr>
                          <a:spLocks/>
                        </wps:cNvSpPr>
                        <wps:spPr bwMode="auto">
                          <a:xfrm>
                            <a:off x="3568065" y="1412875"/>
                            <a:ext cx="58420" cy="0"/>
                          </a:xfrm>
                          <a:custGeom>
                            <a:avLst/>
                            <a:gdLst>
                              <a:gd name="T0" fmla="*/ 0 w 22"/>
                              <a:gd name="T1" fmla="*/ 22 w 22"/>
                              <a:gd name="T2" fmla="*/ 0 w 22"/>
                            </a:gdLst>
                            <a:ahLst/>
                            <a:cxnLst>
                              <a:cxn ang="0">
                                <a:pos x="T0" y="0"/>
                              </a:cxn>
                              <a:cxn ang="0">
                                <a:pos x="T1" y="0"/>
                              </a:cxn>
                              <a:cxn ang="0">
                                <a:pos x="T2" y="0"/>
                              </a:cxn>
                            </a:cxnLst>
                            <a:rect l="0" t="0" r="r" b="b"/>
                            <a:pathLst>
                              <a:path w="22">
                                <a:moveTo>
                                  <a:pt x="0" y="0"/>
                                </a:moveTo>
                                <a:lnTo>
                                  <a:pt x="22" y="0"/>
                                </a:lnTo>
                                <a:lnTo>
                                  <a:pt x="0" y="0"/>
                                </a:lnTo>
                              </a:path>
                            </a:pathLst>
                          </a:custGeom>
                          <a:noFill/>
                          <a:ln w="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62AD105B"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193" name="Line 772"/>
                        <wps:cNvCnPr/>
                        <wps:spPr bwMode="auto">
                          <a:xfrm>
                            <a:off x="3596640" y="1411605"/>
                            <a:ext cx="0" cy="163830"/>
                          </a:xfrm>
                          <a:prstGeom prst="line">
                            <a:avLst/>
                          </a:prstGeom>
                          <a:noFill/>
                          <a:ln w="3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94" name="Rectangle 2194"/>
                        <wps:cNvSpPr>
                          <a:spLocks noChangeArrowheads="1"/>
                        </wps:cNvSpPr>
                        <wps:spPr bwMode="auto">
                          <a:xfrm>
                            <a:off x="3722370" y="1216025"/>
                            <a:ext cx="123190" cy="2113280"/>
                          </a:xfrm>
                          <a:prstGeom prst="rect">
                            <a:avLst/>
                          </a:prstGeom>
                          <a:solidFill>
                            <a:schemeClr val="bg1">
                              <a:lumMod val="65000"/>
                            </a:schemeClr>
                          </a:solidFill>
                          <a:ln>
                            <a:noFill/>
                          </a:ln>
                        </wps:spPr>
                        <wps:txbx>
                          <w:txbxContent>
                            <w:p w14:paraId="24595777"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195" name="Freeform 2195"/>
                        <wps:cNvSpPr>
                          <a:spLocks/>
                        </wps:cNvSpPr>
                        <wps:spPr bwMode="auto">
                          <a:xfrm>
                            <a:off x="3722370" y="1216025"/>
                            <a:ext cx="120015" cy="2102485"/>
                          </a:xfrm>
                          <a:custGeom>
                            <a:avLst/>
                            <a:gdLst>
                              <a:gd name="T0" fmla="*/ 0 w 45"/>
                              <a:gd name="T1" fmla="*/ 777 h 777"/>
                              <a:gd name="T2" fmla="*/ 0 w 45"/>
                              <a:gd name="T3" fmla="*/ 777 h 777"/>
                              <a:gd name="T4" fmla="*/ 0 w 45"/>
                              <a:gd name="T5" fmla="*/ 0 h 777"/>
                              <a:gd name="T6" fmla="*/ 45 w 45"/>
                              <a:gd name="T7" fmla="*/ 0 h 777"/>
                              <a:gd name="T8" fmla="*/ 45 w 45"/>
                              <a:gd name="T9" fmla="*/ 777 h 777"/>
                            </a:gdLst>
                            <a:ahLst/>
                            <a:cxnLst>
                              <a:cxn ang="0">
                                <a:pos x="T0" y="T1"/>
                              </a:cxn>
                              <a:cxn ang="0">
                                <a:pos x="T2" y="T3"/>
                              </a:cxn>
                              <a:cxn ang="0">
                                <a:pos x="T4" y="T5"/>
                              </a:cxn>
                              <a:cxn ang="0">
                                <a:pos x="T6" y="T7"/>
                              </a:cxn>
                              <a:cxn ang="0">
                                <a:pos x="T8" y="T9"/>
                              </a:cxn>
                            </a:cxnLst>
                            <a:rect l="0" t="0" r="r" b="b"/>
                            <a:pathLst>
                              <a:path w="45" h="777">
                                <a:moveTo>
                                  <a:pt x="0" y="777"/>
                                </a:moveTo>
                                <a:lnTo>
                                  <a:pt x="0" y="777"/>
                                </a:lnTo>
                                <a:lnTo>
                                  <a:pt x="0" y="0"/>
                                </a:lnTo>
                                <a:lnTo>
                                  <a:pt x="45" y="0"/>
                                </a:lnTo>
                                <a:lnTo>
                                  <a:pt x="45" y="777"/>
                                </a:lnTo>
                              </a:path>
                            </a:pathLst>
                          </a:custGeom>
                          <a:noFill/>
                          <a:ln w="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127D32FF"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196" name="Freeform 2196"/>
                        <wps:cNvSpPr>
                          <a:spLocks/>
                        </wps:cNvSpPr>
                        <wps:spPr bwMode="auto">
                          <a:xfrm>
                            <a:off x="3754120" y="993775"/>
                            <a:ext cx="58420" cy="0"/>
                          </a:xfrm>
                          <a:custGeom>
                            <a:avLst/>
                            <a:gdLst>
                              <a:gd name="T0" fmla="*/ 0 w 22"/>
                              <a:gd name="T1" fmla="*/ 22 w 22"/>
                              <a:gd name="T2" fmla="*/ 0 w 22"/>
                            </a:gdLst>
                            <a:ahLst/>
                            <a:cxnLst>
                              <a:cxn ang="0">
                                <a:pos x="T0" y="0"/>
                              </a:cxn>
                              <a:cxn ang="0">
                                <a:pos x="T1" y="0"/>
                              </a:cxn>
                              <a:cxn ang="0">
                                <a:pos x="T2" y="0"/>
                              </a:cxn>
                            </a:cxnLst>
                            <a:rect l="0" t="0" r="r" b="b"/>
                            <a:pathLst>
                              <a:path w="22">
                                <a:moveTo>
                                  <a:pt x="0" y="0"/>
                                </a:moveTo>
                                <a:lnTo>
                                  <a:pt x="22" y="0"/>
                                </a:lnTo>
                                <a:lnTo>
                                  <a:pt x="0" y="0"/>
                                </a:lnTo>
                              </a:path>
                            </a:pathLst>
                          </a:custGeom>
                          <a:noFill/>
                          <a:ln w="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681A0E0B"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197" name="Line 777"/>
                        <wps:cNvCnPr/>
                        <wps:spPr bwMode="auto">
                          <a:xfrm>
                            <a:off x="3786505" y="995045"/>
                            <a:ext cx="0" cy="219075"/>
                          </a:xfrm>
                          <a:prstGeom prst="line">
                            <a:avLst/>
                          </a:prstGeom>
                          <a:noFill/>
                          <a:ln w="3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98" name="Rectangle 2198"/>
                        <wps:cNvSpPr>
                          <a:spLocks noChangeArrowheads="1"/>
                        </wps:cNvSpPr>
                        <wps:spPr bwMode="auto">
                          <a:xfrm>
                            <a:off x="4093845" y="3004185"/>
                            <a:ext cx="123190" cy="325120"/>
                          </a:xfrm>
                          <a:prstGeom prst="rect">
                            <a:avLst/>
                          </a:prstGeom>
                          <a:solidFill>
                            <a:schemeClr val="bg1">
                              <a:lumMod val="95000"/>
                            </a:schemeClr>
                          </a:solidFill>
                          <a:ln>
                            <a:noFill/>
                          </a:ln>
                        </wps:spPr>
                        <wps:txbx>
                          <w:txbxContent>
                            <w:p w14:paraId="4A9998AF"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199" name="Freeform 2199"/>
                        <wps:cNvSpPr>
                          <a:spLocks/>
                        </wps:cNvSpPr>
                        <wps:spPr bwMode="auto">
                          <a:xfrm>
                            <a:off x="4093845" y="3004185"/>
                            <a:ext cx="120015" cy="313690"/>
                          </a:xfrm>
                          <a:custGeom>
                            <a:avLst/>
                            <a:gdLst>
                              <a:gd name="T0" fmla="*/ 0 w 45"/>
                              <a:gd name="T1" fmla="*/ 116 h 116"/>
                              <a:gd name="T2" fmla="*/ 0 w 45"/>
                              <a:gd name="T3" fmla="*/ 116 h 116"/>
                              <a:gd name="T4" fmla="*/ 0 w 45"/>
                              <a:gd name="T5" fmla="*/ 0 h 116"/>
                              <a:gd name="T6" fmla="*/ 45 w 45"/>
                              <a:gd name="T7" fmla="*/ 0 h 116"/>
                              <a:gd name="T8" fmla="*/ 45 w 45"/>
                              <a:gd name="T9" fmla="*/ 116 h 116"/>
                            </a:gdLst>
                            <a:ahLst/>
                            <a:cxnLst>
                              <a:cxn ang="0">
                                <a:pos x="T0" y="T1"/>
                              </a:cxn>
                              <a:cxn ang="0">
                                <a:pos x="T2" y="T3"/>
                              </a:cxn>
                              <a:cxn ang="0">
                                <a:pos x="T4" y="T5"/>
                              </a:cxn>
                              <a:cxn ang="0">
                                <a:pos x="T6" y="T7"/>
                              </a:cxn>
                              <a:cxn ang="0">
                                <a:pos x="T8" y="T9"/>
                              </a:cxn>
                            </a:cxnLst>
                            <a:rect l="0" t="0" r="r" b="b"/>
                            <a:pathLst>
                              <a:path w="45" h="116">
                                <a:moveTo>
                                  <a:pt x="0" y="116"/>
                                </a:moveTo>
                                <a:lnTo>
                                  <a:pt x="0" y="116"/>
                                </a:lnTo>
                                <a:lnTo>
                                  <a:pt x="0" y="0"/>
                                </a:lnTo>
                                <a:lnTo>
                                  <a:pt x="45" y="0"/>
                                </a:lnTo>
                                <a:lnTo>
                                  <a:pt x="45" y="116"/>
                                </a:lnTo>
                              </a:path>
                            </a:pathLst>
                          </a:custGeom>
                          <a:noFill/>
                          <a:ln w="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01833F81"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200" name="Freeform 2200"/>
                        <wps:cNvSpPr>
                          <a:spLocks/>
                        </wps:cNvSpPr>
                        <wps:spPr bwMode="auto">
                          <a:xfrm>
                            <a:off x="4125595" y="2908935"/>
                            <a:ext cx="59690" cy="0"/>
                          </a:xfrm>
                          <a:custGeom>
                            <a:avLst/>
                            <a:gdLst>
                              <a:gd name="T0" fmla="*/ 0 w 22"/>
                              <a:gd name="T1" fmla="*/ 22 w 22"/>
                              <a:gd name="T2" fmla="*/ 0 w 22"/>
                            </a:gdLst>
                            <a:ahLst/>
                            <a:cxnLst>
                              <a:cxn ang="0">
                                <a:pos x="T0" y="0"/>
                              </a:cxn>
                              <a:cxn ang="0">
                                <a:pos x="T1" y="0"/>
                              </a:cxn>
                              <a:cxn ang="0">
                                <a:pos x="T2" y="0"/>
                              </a:cxn>
                            </a:cxnLst>
                            <a:rect l="0" t="0" r="r" b="b"/>
                            <a:pathLst>
                              <a:path w="22">
                                <a:moveTo>
                                  <a:pt x="0" y="0"/>
                                </a:moveTo>
                                <a:lnTo>
                                  <a:pt x="22" y="0"/>
                                </a:lnTo>
                                <a:lnTo>
                                  <a:pt x="0" y="0"/>
                                </a:lnTo>
                              </a:path>
                            </a:pathLst>
                          </a:custGeom>
                          <a:noFill/>
                          <a:ln w="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2327E7BF"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201" name="Line 782"/>
                        <wps:cNvCnPr/>
                        <wps:spPr bwMode="auto">
                          <a:xfrm>
                            <a:off x="4156075" y="2908935"/>
                            <a:ext cx="0" cy="93345"/>
                          </a:xfrm>
                          <a:prstGeom prst="line">
                            <a:avLst/>
                          </a:prstGeom>
                          <a:noFill/>
                          <a:ln w="3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02" name="Rectangle 2202"/>
                        <wps:cNvSpPr>
                          <a:spLocks noChangeArrowheads="1"/>
                        </wps:cNvSpPr>
                        <wps:spPr bwMode="auto">
                          <a:xfrm>
                            <a:off x="4279265" y="2647315"/>
                            <a:ext cx="123190" cy="681990"/>
                          </a:xfrm>
                          <a:prstGeom prst="rect">
                            <a:avLst/>
                          </a:prstGeom>
                          <a:solidFill>
                            <a:schemeClr val="bg1">
                              <a:lumMod val="65000"/>
                            </a:schemeClr>
                          </a:solidFill>
                          <a:ln>
                            <a:noFill/>
                          </a:ln>
                        </wps:spPr>
                        <wps:txbx>
                          <w:txbxContent>
                            <w:p w14:paraId="4CF2407C"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203" name="Freeform 2203"/>
                        <wps:cNvSpPr>
                          <a:spLocks/>
                        </wps:cNvSpPr>
                        <wps:spPr bwMode="auto">
                          <a:xfrm>
                            <a:off x="4279265" y="2647315"/>
                            <a:ext cx="121920" cy="671195"/>
                          </a:xfrm>
                          <a:custGeom>
                            <a:avLst/>
                            <a:gdLst>
                              <a:gd name="T0" fmla="*/ 0 w 45"/>
                              <a:gd name="T1" fmla="*/ 248 h 248"/>
                              <a:gd name="T2" fmla="*/ 0 w 45"/>
                              <a:gd name="T3" fmla="*/ 248 h 248"/>
                              <a:gd name="T4" fmla="*/ 0 w 45"/>
                              <a:gd name="T5" fmla="*/ 0 h 248"/>
                              <a:gd name="T6" fmla="*/ 45 w 45"/>
                              <a:gd name="T7" fmla="*/ 0 h 248"/>
                              <a:gd name="T8" fmla="*/ 45 w 45"/>
                              <a:gd name="T9" fmla="*/ 248 h 248"/>
                            </a:gdLst>
                            <a:ahLst/>
                            <a:cxnLst>
                              <a:cxn ang="0">
                                <a:pos x="T0" y="T1"/>
                              </a:cxn>
                              <a:cxn ang="0">
                                <a:pos x="T2" y="T3"/>
                              </a:cxn>
                              <a:cxn ang="0">
                                <a:pos x="T4" y="T5"/>
                              </a:cxn>
                              <a:cxn ang="0">
                                <a:pos x="T6" y="T7"/>
                              </a:cxn>
                              <a:cxn ang="0">
                                <a:pos x="T8" y="T9"/>
                              </a:cxn>
                            </a:cxnLst>
                            <a:rect l="0" t="0" r="r" b="b"/>
                            <a:pathLst>
                              <a:path w="45" h="248">
                                <a:moveTo>
                                  <a:pt x="0" y="248"/>
                                </a:moveTo>
                                <a:lnTo>
                                  <a:pt x="0" y="248"/>
                                </a:lnTo>
                                <a:lnTo>
                                  <a:pt x="0" y="0"/>
                                </a:lnTo>
                                <a:lnTo>
                                  <a:pt x="45" y="0"/>
                                </a:lnTo>
                                <a:lnTo>
                                  <a:pt x="45" y="248"/>
                                </a:lnTo>
                              </a:path>
                            </a:pathLst>
                          </a:custGeom>
                          <a:noFill/>
                          <a:ln w="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04A0BFF0"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204" name="Freeform 2204"/>
                        <wps:cNvSpPr>
                          <a:spLocks/>
                        </wps:cNvSpPr>
                        <wps:spPr bwMode="auto">
                          <a:xfrm>
                            <a:off x="4312285" y="2416810"/>
                            <a:ext cx="58420" cy="0"/>
                          </a:xfrm>
                          <a:custGeom>
                            <a:avLst/>
                            <a:gdLst>
                              <a:gd name="T0" fmla="*/ 0 w 22"/>
                              <a:gd name="T1" fmla="*/ 22 w 22"/>
                              <a:gd name="T2" fmla="*/ 0 w 22"/>
                            </a:gdLst>
                            <a:ahLst/>
                            <a:cxnLst>
                              <a:cxn ang="0">
                                <a:pos x="T0" y="0"/>
                              </a:cxn>
                              <a:cxn ang="0">
                                <a:pos x="T1" y="0"/>
                              </a:cxn>
                              <a:cxn ang="0">
                                <a:pos x="T2" y="0"/>
                              </a:cxn>
                            </a:cxnLst>
                            <a:rect l="0" t="0" r="r" b="b"/>
                            <a:pathLst>
                              <a:path w="22">
                                <a:moveTo>
                                  <a:pt x="0" y="0"/>
                                </a:moveTo>
                                <a:lnTo>
                                  <a:pt x="22" y="0"/>
                                </a:lnTo>
                                <a:lnTo>
                                  <a:pt x="0" y="0"/>
                                </a:lnTo>
                              </a:path>
                            </a:pathLst>
                          </a:custGeom>
                          <a:noFill/>
                          <a:ln w="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25EFFEC1"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205" name="Line 787"/>
                        <wps:cNvCnPr/>
                        <wps:spPr bwMode="auto">
                          <a:xfrm>
                            <a:off x="4341495" y="2418080"/>
                            <a:ext cx="0" cy="228600"/>
                          </a:xfrm>
                          <a:prstGeom prst="line">
                            <a:avLst/>
                          </a:prstGeom>
                          <a:noFill/>
                          <a:ln w="3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06" name="Rectangle 2206"/>
                        <wps:cNvSpPr>
                          <a:spLocks noChangeArrowheads="1"/>
                        </wps:cNvSpPr>
                        <wps:spPr bwMode="auto">
                          <a:xfrm>
                            <a:off x="4652010" y="2696210"/>
                            <a:ext cx="123190" cy="633095"/>
                          </a:xfrm>
                          <a:prstGeom prst="rect">
                            <a:avLst/>
                          </a:prstGeom>
                          <a:solidFill>
                            <a:schemeClr val="bg1">
                              <a:lumMod val="95000"/>
                            </a:schemeClr>
                          </a:solidFill>
                          <a:ln>
                            <a:noFill/>
                          </a:ln>
                        </wps:spPr>
                        <wps:txbx>
                          <w:txbxContent>
                            <w:p w14:paraId="030CFE2B"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207" name="Freeform 2207"/>
                        <wps:cNvSpPr>
                          <a:spLocks/>
                        </wps:cNvSpPr>
                        <wps:spPr bwMode="auto">
                          <a:xfrm>
                            <a:off x="4652010" y="2696210"/>
                            <a:ext cx="120015" cy="621665"/>
                          </a:xfrm>
                          <a:custGeom>
                            <a:avLst/>
                            <a:gdLst>
                              <a:gd name="T0" fmla="*/ 0 w 45"/>
                              <a:gd name="T1" fmla="*/ 230 h 230"/>
                              <a:gd name="T2" fmla="*/ 0 w 45"/>
                              <a:gd name="T3" fmla="*/ 230 h 230"/>
                              <a:gd name="T4" fmla="*/ 0 w 45"/>
                              <a:gd name="T5" fmla="*/ 0 h 230"/>
                              <a:gd name="T6" fmla="*/ 45 w 45"/>
                              <a:gd name="T7" fmla="*/ 0 h 230"/>
                              <a:gd name="T8" fmla="*/ 45 w 45"/>
                              <a:gd name="T9" fmla="*/ 230 h 230"/>
                            </a:gdLst>
                            <a:ahLst/>
                            <a:cxnLst>
                              <a:cxn ang="0">
                                <a:pos x="T0" y="T1"/>
                              </a:cxn>
                              <a:cxn ang="0">
                                <a:pos x="T2" y="T3"/>
                              </a:cxn>
                              <a:cxn ang="0">
                                <a:pos x="T4" y="T5"/>
                              </a:cxn>
                              <a:cxn ang="0">
                                <a:pos x="T6" y="T7"/>
                              </a:cxn>
                              <a:cxn ang="0">
                                <a:pos x="T8" y="T9"/>
                              </a:cxn>
                            </a:cxnLst>
                            <a:rect l="0" t="0" r="r" b="b"/>
                            <a:pathLst>
                              <a:path w="45" h="230">
                                <a:moveTo>
                                  <a:pt x="0" y="230"/>
                                </a:moveTo>
                                <a:lnTo>
                                  <a:pt x="0" y="230"/>
                                </a:lnTo>
                                <a:lnTo>
                                  <a:pt x="0" y="0"/>
                                </a:lnTo>
                                <a:lnTo>
                                  <a:pt x="45" y="0"/>
                                </a:lnTo>
                                <a:lnTo>
                                  <a:pt x="45" y="230"/>
                                </a:lnTo>
                              </a:path>
                            </a:pathLst>
                          </a:custGeom>
                          <a:noFill/>
                          <a:ln w="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247F791C"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208" name="Freeform 2208"/>
                        <wps:cNvSpPr>
                          <a:spLocks/>
                        </wps:cNvSpPr>
                        <wps:spPr bwMode="auto">
                          <a:xfrm>
                            <a:off x="4688840" y="2582545"/>
                            <a:ext cx="58420" cy="0"/>
                          </a:xfrm>
                          <a:custGeom>
                            <a:avLst/>
                            <a:gdLst>
                              <a:gd name="T0" fmla="*/ 0 w 22"/>
                              <a:gd name="T1" fmla="*/ 22 w 22"/>
                              <a:gd name="T2" fmla="*/ 0 w 22"/>
                            </a:gdLst>
                            <a:ahLst/>
                            <a:cxnLst>
                              <a:cxn ang="0">
                                <a:pos x="T0" y="0"/>
                              </a:cxn>
                              <a:cxn ang="0">
                                <a:pos x="T1" y="0"/>
                              </a:cxn>
                              <a:cxn ang="0">
                                <a:pos x="T2" y="0"/>
                              </a:cxn>
                            </a:cxnLst>
                            <a:rect l="0" t="0" r="r" b="b"/>
                            <a:pathLst>
                              <a:path w="22">
                                <a:moveTo>
                                  <a:pt x="0" y="0"/>
                                </a:moveTo>
                                <a:lnTo>
                                  <a:pt x="22" y="0"/>
                                </a:lnTo>
                                <a:lnTo>
                                  <a:pt x="0" y="0"/>
                                </a:lnTo>
                              </a:path>
                            </a:pathLst>
                          </a:custGeom>
                          <a:noFill/>
                          <a:ln w="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4955F792"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209" name="Line 792"/>
                        <wps:cNvCnPr/>
                        <wps:spPr bwMode="auto">
                          <a:xfrm>
                            <a:off x="4715510" y="2583815"/>
                            <a:ext cx="0" cy="110490"/>
                          </a:xfrm>
                          <a:prstGeom prst="line">
                            <a:avLst/>
                          </a:prstGeom>
                          <a:noFill/>
                          <a:ln w="3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10" name="Rectangle 2210"/>
                        <wps:cNvSpPr>
                          <a:spLocks noChangeArrowheads="1"/>
                        </wps:cNvSpPr>
                        <wps:spPr bwMode="auto">
                          <a:xfrm>
                            <a:off x="4838065" y="2504440"/>
                            <a:ext cx="123190" cy="824865"/>
                          </a:xfrm>
                          <a:prstGeom prst="rect">
                            <a:avLst/>
                          </a:prstGeom>
                          <a:solidFill>
                            <a:schemeClr val="bg1">
                              <a:lumMod val="65000"/>
                            </a:schemeClr>
                          </a:solidFill>
                          <a:ln>
                            <a:noFill/>
                          </a:ln>
                        </wps:spPr>
                        <wps:txbx>
                          <w:txbxContent>
                            <w:p w14:paraId="02078910"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211" name="Freeform 2211"/>
                        <wps:cNvSpPr>
                          <a:spLocks/>
                        </wps:cNvSpPr>
                        <wps:spPr bwMode="auto">
                          <a:xfrm>
                            <a:off x="4838065" y="2504440"/>
                            <a:ext cx="120015" cy="814070"/>
                          </a:xfrm>
                          <a:custGeom>
                            <a:avLst/>
                            <a:gdLst>
                              <a:gd name="T0" fmla="*/ 0 w 45"/>
                              <a:gd name="T1" fmla="*/ 301 h 301"/>
                              <a:gd name="T2" fmla="*/ 0 w 45"/>
                              <a:gd name="T3" fmla="*/ 301 h 301"/>
                              <a:gd name="T4" fmla="*/ 0 w 45"/>
                              <a:gd name="T5" fmla="*/ 0 h 301"/>
                              <a:gd name="T6" fmla="*/ 45 w 45"/>
                              <a:gd name="T7" fmla="*/ 0 h 301"/>
                              <a:gd name="T8" fmla="*/ 45 w 45"/>
                              <a:gd name="T9" fmla="*/ 301 h 301"/>
                            </a:gdLst>
                            <a:ahLst/>
                            <a:cxnLst>
                              <a:cxn ang="0">
                                <a:pos x="T0" y="T1"/>
                              </a:cxn>
                              <a:cxn ang="0">
                                <a:pos x="T2" y="T3"/>
                              </a:cxn>
                              <a:cxn ang="0">
                                <a:pos x="T4" y="T5"/>
                              </a:cxn>
                              <a:cxn ang="0">
                                <a:pos x="T6" y="T7"/>
                              </a:cxn>
                              <a:cxn ang="0">
                                <a:pos x="T8" y="T9"/>
                              </a:cxn>
                            </a:cxnLst>
                            <a:rect l="0" t="0" r="r" b="b"/>
                            <a:pathLst>
                              <a:path w="45" h="301">
                                <a:moveTo>
                                  <a:pt x="0" y="301"/>
                                </a:moveTo>
                                <a:lnTo>
                                  <a:pt x="0" y="301"/>
                                </a:lnTo>
                                <a:lnTo>
                                  <a:pt x="0" y="0"/>
                                </a:lnTo>
                                <a:lnTo>
                                  <a:pt x="45" y="0"/>
                                </a:lnTo>
                                <a:lnTo>
                                  <a:pt x="45" y="301"/>
                                </a:lnTo>
                              </a:path>
                            </a:pathLst>
                          </a:custGeom>
                          <a:noFill/>
                          <a:ln w="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7621E94D"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212" name="Freeform 2212"/>
                        <wps:cNvSpPr>
                          <a:spLocks/>
                        </wps:cNvSpPr>
                        <wps:spPr bwMode="auto">
                          <a:xfrm>
                            <a:off x="4869815" y="2346960"/>
                            <a:ext cx="59690" cy="0"/>
                          </a:xfrm>
                          <a:custGeom>
                            <a:avLst/>
                            <a:gdLst>
                              <a:gd name="T0" fmla="*/ 0 w 22"/>
                              <a:gd name="T1" fmla="*/ 22 w 22"/>
                              <a:gd name="T2" fmla="*/ 0 w 22"/>
                            </a:gdLst>
                            <a:ahLst/>
                            <a:cxnLst>
                              <a:cxn ang="0">
                                <a:pos x="T0" y="0"/>
                              </a:cxn>
                              <a:cxn ang="0">
                                <a:pos x="T1" y="0"/>
                              </a:cxn>
                              <a:cxn ang="0">
                                <a:pos x="T2" y="0"/>
                              </a:cxn>
                            </a:cxnLst>
                            <a:rect l="0" t="0" r="r" b="b"/>
                            <a:pathLst>
                              <a:path w="22">
                                <a:moveTo>
                                  <a:pt x="0" y="0"/>
                                </a:moveTo>
                                <a:lnTo>
                                  <a:pt x="22" y="0"/>
                                </a:lnTo>
                                <a:lnTo>
                                  <a:pt x="0" y="0"/>
                                </a:lnTo>
                              </a:path>
                            </a:pathLst>
                          </a:custGeom>
                          <a:noFill/>
                          <a:ln w="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0E001B8D"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213" name="Line 797"/>
                        <wps:cNvCnPr/>
                        <wps:spPr bwMode="auto">
                          <a:xfrm>
                            <a:off x="4899660" y="2346325"/>
                            <a:ext cx="0" cy="156845"/>
                          </a:xfrm>
                          <a:prstGeom prst="line">
                            <a:avLst/>
                          </a:prstGeom>
                          <a:noFill/>
                          <a:ln w="3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14" name="Rectangle 2214"/>
                        <wps:cNvSpPr>
                          <a:spLocks noChangeArrowheads="1"/>
                        </wps:cNvSpPr>
                        <wps:spPr bwMode="auto">
                          <a:xfrm>
                            <a:off x="5209540" y="3248660"/>
                            <a:ext cx="123190" cy="806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2D9BE8"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215" name="Freeform 2215"/>
                        <wps:cNvSpPr>
                          <a:spLocks/>
                        </wps:cNvSpPr>
                        <wps:spPr bwMode="auto">
                          <a:xfrm>
                            <a:off x="5209540" y="3248660"/>
                            <a:ext cx="121920" cy="69215"/>
                          </a:xfrm>
                          <a:custGeom>
                            <a:avLst/>
                            <a:gdLst>
                              <a:gd name="T0" fmla="*/ 0 w 45"/>
                              <a:gd name="T1" fmla="*/ 26 h 26"/>
                              <a:gd name="T2" fmla="*/ 0 w 45"/>
                              <a:gd name="T3" fmla="*/ 26 h 26"/>
                              <a:gd name="T4" fmla="*/ 0 w 45"/>
                              <a:gd name="T5" fmla="*/ 0 h 26"/>
                              <a:gd name="T6" fmla="*/ 45 w 45"/>
                              <a:gd name="T7" fmla="*/ 0 h 26"/>
                              <a:gd name="T8" fmla="*/ 45 w 45"/>
                              <a:gd name="T9" fmla="*/ 26 h 26"/>
                            </a:gdLst>
                            <a:ahLst/>
                            <a:cxnLst>
                              <a:cxn ang="0">
                                <a:pos x="T0" y="T1"/>
                              </a:cxn>
                              <a:cxn ang="0">
                                <a:pos x="T2" y="T3"/>
                              </a:cxn>
                              <a:cxn ang="0">
                                <a:pos x="T4" y="T5"/>
                              </a:cxn>
                              <a:cxn ang="0">
                                <a:pos x="T6" y="T7"/>
                              </a:cxn>
                              <a:cxn ang="0">
                                <a:pos x="T8" y="T9"/>
                              </a:cxn>
                            </a:cxnLst>
                            <a:rect l="0" t="0" r="r" b="b"/>
                            <a:pathLst>
                              <a:path w="45" h="26">
                                <a:moveTo>
                                  <a:pt x="0" y="26"/>
                                </a:moveTo>
                                <a:lnTo>
                                  <a:pt x="0" y="26"/>
                                </a:lnTo>
                                <a:lnTo>
                                  <a:pt x="0" y="0"/>
                                </a:lnTo>
                                <a:lnTo>
                                  <a:pt x="45" y="0"/>
                                </a:lnTo>
                                <a:lnTo>
                                  <a:pt x="45" y="26"/>
                                </a:lnTo>
                              </a:path>
                            </a:pathLst>
                          </a:custGeom>
                          <a:solidFill>
                            <a:schemeClr val="bg1">
                              <a:lumMod val="95000"/>
                            </a:schemeClr>
                          </a:solidFill>
                          <a:ln w="31">
                            <a:solidFill>
                              <a:srgbClr val="000000"/>
                            </a:solidFill>
                            <a:prstDash val="solid"/>
                            <a:round/>
                            <a:headEnd/>
                            <a:tailEnd/>
                          </a:ln>
                        </wps:spPr>
                        <wps:txbx>
                          <w:txbxContent>
                            <w:p w14:paraId="31C2E926"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216" name="Freeform 2216"/>
                        <wps:cNvSpPr>
                          <a:spLocks/>
                        </wps:cNvSpPr>
                        <wps:spPr bwMode="auto">
                          <a:xfrm>
                            <a:off x="5242560" y="3211830"/>
                            <a:ext cx="58420" cy="0"/>
                          </a:xfrm>
                          <a:custGeom>
                            <a:avLst/>
                            <a:gdLst>
                              <a:gd name="T0" fmla="*/ 0 w 22"/>
                              <a:gd name="T1" fmla="*/ 22 w 22"/>
                              <a:gd name="T2" fmla="*/ 0 w 22"/>
                            </a:gdLst>
                            <a:ahLst/>
                            <a:cxnLst>
                              <a:cxn ang="0">
                                <a:pos x="T0" y="0"/>
                              </a:cxn>
                              <a:cxn ang="0">
                                <a:pos x="T1" y="0"/>
                              </a:cxn>
                              <a:cxn ang="0">
                                <a:pos x="T2" y="0"/>
                              </a:cxn>
                            </a:cxnLst>
                            <a:rect l="0" t="0" r="r" b="b"/>
                            <a:pathLst>
                              <a:path w="22">
                                <a:moveTo>
                                  <a:pt x="0" y="0"/>
                                </a:moveTo>
                                <a:lnTo>
                                  <a:pt x="22" y="0"/>
                                </a:lnTo>
                                <a:lnTo>
                                  <a:pt x="0" y="0"/>
                                </a:lnTo>
                              </a:path>
                            </a:pathLst>
                          </a:custGeom>
                          <a:noFill/>
                          <a:ln w="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1D7736CA"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217" name="Line 802"/>
                        <wps:cNvCnPr/>
                        <wps:spPr bwMode="auto">
                          <a:xfrm>
                            <a:off x="5271770" y="3210560"/>
                            <a:ext cx="0" cy="36830"/>
                          </a:xfrm>
                          <a:prstGeom prst="line">
                            <a:avLst/>
                          </a:prstGeom>
                          <a:noFill/>
                          <a:ln w="3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18" name="Rectangle 2218"/>
                        <wps:cNvSpPr>
                          <a:spLocks noChangeArrowheads="1"/>
                        </wps:cNvSpPr>
                        <wps:spPr bwMode="auto">
                          <a:xfrm>
                            <a:off x="5394960" y="3074035"/>
                            <a:ext cx="125095" cy="255270"/>
                          </a:xfrm>
                          <a:prstGeom prst="rect">
                            <a:avLst/>
                          </a:prstGeom>
                          <a:solidFill>
                            <a:schemeClr val="bg1">
                              <a:lumMod val="65000"/>
                            </a:schemeClr>
                          </a:solidFill>
                          <a:ln>
                            <a:noFill/>
                          </a:ln>
                        </wps:spPr>
                        <wps:txbx>
                          <w:txbxContent>
                            <w:p w14:paraId="017DB103"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219" name="Freeform 2219"/>
                        <wps:cNvSpPr>
                          <a:spLocks/>
                        </wps:cNvSpPr>
                        <wps:spPr bwMode="auto">
                          <a:xfrm>
                            <a:off x="5394960" y="3074035"/>
                            <a:ext cx="121920" cy="243840"/>
                          </a:xfrm>
                          <a:custGeom>
                            <a:avLst/>
                            <a:gdLst>
                              <a:gd name="T0" fmla="*/ 0 w 45"/>
                              <a:gd name="T1" fmla="*/ 90 h 90"/>
                              <a:gd name="T2" fmla="*/ 0 w 45"/>
                              <a:gd name="T3" fmla="*/ 90 h 90"/>
                              <a:gd name="T4" fmla="*/ 0 w 45"/>
                              <a:gd name="T5" fmla="*/ 0 h 90"/>
                              <a:gd name="T6" fmla="*/ 45 w 45"/>
                              <a:gd name="T7" fmla="*/ 0 h 90"/>
                              <a:gd name="T8" fmla="*/ 45 w 45"/>
                              <a:gd name="T9" fmla="*/ 90 h 90"/>
                            </a:gdLst>
                            <a:ahLst/>
                            <a:cxnLst>
                              <a:cxn ang="0">
                                <a:pos x="T0" y="T1"/>
                              </a:cxn>
                              <a:cxn ang="0">
                                <a:pos x="T2" y="T3"/>
                              </a:cxn>
                              <a:cxn ang="0">
                                <a:pos x="T4" y="T5"/>
                              </a:cxn>
                              <a:cxn ang="0">
                                <a:pos x="T6" y="T7"/>
                              </a:cxn>
                              <a:cxn ang="0">
                                <a:pos x="T8" y="T9"/>
                              </a:cxn>
                            </a:cxnLst>
                            <a:rect l="0" t="0" r="r" b="b"/>
                            <a:pathLst>
                              <a:path w="45" h="90">
                                <a:moveTo>
                                  <a:pt x="0" y="90"/>
                                </a:moveTo>
                                <a:lnTo>
                                  <a:pt x="0" y="90"/>
                                </a:lnTo>
                                <a:lnTo>
                                  <a:pt x="0" y="0"/>
                                </a:lnTo>
                                <a:lnTo>
                                  <a:pt x="45" y="0"/>
                                </a:lnTo>
                                <a:lnTo>
                                  <a:pt x="45" y="90"/>
                                </a:lnTo>
                              </a:path>
                            </a:pathLst>
                          </a:custGeom>
                          <a:noFill/>
                          <a:ln w="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4DFC7A75"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220" name="Freeform 2220"/>
                        <wps:cNvSpPr>
                          <a:spLocks/>
                        </wps:cNvSpPr>
                        <wps:spPr bwMode="auto">
                          <a:xfrm>
                            <a:off x="5428615" y="2999740"/>
                            <a:ext cx="58420" cy="0"/>
                          </a:xfrm>
                          <a:custGeom>
                            <a:avLst/>
                            <a:gdLst>
                              <a:gd name="T0" fmla="*/ 0 w 22"/>
                              <a:gd name="T1" fmla="*/ 22 w 22"/>
                              <a:gd name="T2" fmla="*/ 0 w 22"/>
                            </a:gdLst>
                            <a:ahLst/>
                            <a:cxnLst>
                              <a:cxn ang="0">
                                <a:pos x="T0" y="0"/>
                              </a:cxn>
                              <a:cxn ang="0">
                                <a:pos x="T1" y="0"/>
                              </a:cxn>
                              <a:cxn ang="0">
                                <a:pos x="T2" y="0"/>
                              </a:cxn>
                            </a:cxnLst>
                            <a:rect l="0" t="0" r="r" b="b"/>
                            <a:pathLst>
                              <a:path w="22">
                                <a:moveTo>
                                  <a:pt x="0" y="0"/>
                                </a:moveTo>
                                <a:lnTo>
                                  <a:pt x="22" y="0"/>
                                </a:lnTo>
                                <a:lnTo>
                                  <a:pt x="0" y="0"/>
                                </a:lnTo>
                              </a:path>
                            </a:pathLst>
                          </a:custGeom>
                          <a:noFill/>
                          <a:ln w="31">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txbx>
                          <w:txbxContent>
                            <w:p w14:paraId="69F2C773"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91440" tIns="45720" rIns="91440" bIns="45720" numCol="1" anchor="t" anchorCtr="0" compatLnSpc="1">
                          <a:prstTxWarp prst="textNoShape">
                            <a:avLst/>
                          </a:prstTxWarp>
                        </wps:bodyPr>
                      </wps:wsp>
                      <wps:wsp>
                        <wps:cNvPr id="2221" name="Line 807"/>
                        <wps:cNvCnPr/>
                        <wps:spPr bwMode="auto">
                          <a:xfrm>
                            <a:off x="5455920" y="2999105"/>
                            <a:ext cx="0" cy="73660"/>
                          </a:xfrm>
                          <a:prstGeom prst="line">
                            <a:avLst/>
                          </a:prstGeom>
                          <a:noFill/>
                          <a:ln w="3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22" name="Line 810"/>
                        <wps:cNvCnPr/>
                        <wps:spPr bwMode="auto">
                          <a:xfrm>
                            <a:off x="716280" y="3324860"/>
                            <a:ext cx="4851400" cy="0"/>
                          </a:xfrm>
                          <a:prstGeom prst="line">
                            <a:avLst/>
                          </a:prstGeom>
                          <a:noFill/>
                          <a:ln w="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23" name="Line 863"/>
                        <wps:cNvCnPr/>
                        <wps:spPr bwMode="auto">
                          <a:xfrm flipV="1">
                            <a:off x="716280" y="76200"/>
                            <a:ext cx="0" cy="3248025"/>
                          </a:xfrm>
                          <a:prstGeom prst="line">
                            <a:avLst/>
                          </a:prstGeom>
                          <a:noFill/>
                          <a:ln w="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24" name="Line 864"/>
                        <wps:cNvCnPr/>
                        <wps:spPr bwMode="auto">
                          <a:xfrm flipH="1">
                            <a:off x="624205" y="3324860"/>
                            <a:ext cx="91440" cy="0"/>
                          </a:xfrm>
                          <a:prstGeom prst="line">
                            <a:avLst/>
                          </a:prstGeom>
                          <a:noFill/>
                          <a:ln w="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25" name="Line 866"/>
                        <wps:cNvCnPr/>
                        <wps:spPr bwMode="auto">
                          <a:xfrm flipH="1">
                            <a:off x="624205" y="2512060"/>
                            <a:ext cx="91440" cy="0"/>
                          </a:xfrm>
                          <a:prstGeom prst="line">
                            <a:avLst/>
                          </a:prstGeom>
                          <a:noFill/>
                          <a:ln w="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26" name="Line 868"/>
                        <wps:cNvCnPr/>
                        <wps:spPr bwMode="auto">
                          <a:xfrm flipH="1">
                            <a:off x="624205" y="1699895"/>
                            <a:ext cx="91440" cy="0"/>
                          </a:xfrm>
                          <a:prstGeom prst="line">
                            <a:avLst/>
                          </a:prstGeom>
                          <a:noFill/>
                          <a:ln w="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27" name="Line 870"/>
                        <wps:cNvCnPr/>
                        <wps:spPr bwMode="auto">
                          <a:xfrm flipH="1">
                            <a:off x="624205" y="889000"/>
                            <a:ext cx="91440" cy="0"/>
                          </a:xfrm>
                          <a:prstGeom prst="line">
                            <a:avLst/>
                          </a:prstGeom>
                          <a:noFill/>
                          <a:ln w="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28" name="Line 872"/>
                        <wps:cNvCnPr/>
                        <wps:spPr bwMode="auto">
                          <a:xfrm flipH="1">
                            <a:off x="624205" y="76200"/>
                            <a:ext cx="91440" cy="0"/>
                          </a:xfrm>
                          <a:prstGeom prst="line">
                            <a:avLst/>
                          </a:prstGeom>
                          <a:noFill/>
                          <a:ln w="2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29" name="Rectangle 2229"/>
                        <wps:cNvSpPr>
                          <a:spLocks noChangeArrowheads="1"/>
                        </wps:cNvSpPr>
                        <wps:spPr bwMode="auto">
                          <a:xfrm>
                            <a:off x="2047240" y="1620520"/>
                            <a:ext cx="12382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DA7021"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0" tIns="0" rIns="0" bIns="0" numCol="1" anchor="t" anchorCtr="0" compatLnSpc="1">
                          <a:prstTxWarp prst="textNoShape">
                            <a:avLst/>
                          </a:prstTxWarp>
                          <a:spAutoFit/>
                        </wps:bodyPr>
                      </wps:wsp>
                      <wps:wsp>
                        <wps:cNvPr id="2230" name="Rectangle 2230"/>
                        <wps:cNvSpPr>
                          <a:spLocks noChangeArrowheads="1"/>
                        </wps:cNvSpPr>
                        <wps:spPr bwMode="auto">
                          <a:xfrm>
                            <a:off x="2604770" y="1152525"/>
                            <a:ext cx="12319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0C644D"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0" tIns="0" rIns="0" bIns="0" numCol="1" anchor="t" anchorCtr="0" compatLnSpc="1">
                          <a:prstTxWarp prst="textNoShape">
                            <a:avLst/>
                          </a:prstTxWarp>
                          <a:spAutoFit/>
                        </wps:bodyPr>
                      </wps:wsp>
                      <wps:wsp>
                        <wps:cNvPr id="2231" name="Rectangle 2231"/>
                        <wps:cNvSpPr>
                          <a:spLocks noChangeArrowheads="1"/>
                        </wps:cNvSpPr>
                        <wps:spPr bwMode="auto">
                          <a:xfrm>
                            <a:off x="1489075" y="1409065"/>
                            <a:ext cx="123825"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0AE4B"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wps:txbx>
                        <wps:bodyPr vert="horz" wrap="square" lIns="0" tIns="0" rIns="0" bIns="0" numCol="1" anchor="t" anchorCtr="0" compatLnSpc="1">
                          <a:prstTxWarp prst="textNoShape">
                            <a:avLst/>
                          </a:prstTxWarp>
                          <a:spAutoFit/>
                        </wps:bodyPr>
                      </wps:wsp>
                      <wps:wsp>
                        <wps:cNvPr id="2232" name="Rectangle 2232"/>
                        <wps:cNvSpPr>
                          <a:spLocks noChangeArrowheads="1"/>
                        </wps:cNvSpPr>
                        <wps:spPr bwMode="auto">
                          <a:xfrm>
                            <a:off x="946150" y="1175385"/>
                            <a:ext cx="1016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B68A8" w14:textId="77777777" w:rsidR="00377727" w:rsidRDefault="00377727" w:rsidP="00377727">
                              <w:pPr>
                                <w:pStyle w:val="NormalWeb"/>
                                <w:spacing w:before="0" w:beforeAutospacing="0" w:after="0" w:afterAutospacing="0"/>
                                <w:jc w:val="center"/>
                                <w:textAlignment w:val="baseline"/>
                              </w:pPr>
                              <w:r>
                                <w:rPr>
                                  <w:rFonts w:ascii="Calibri" w:hAnsi="Calibri" w:cstheme="minorBidi"/>
                                  <w:color w:val="000000"/>
                                  <w:kern w:val="24"/>
                                  <w:lang w:val="en-US"/>
                                </w:rPr>
                                <w:t>*</w:t>
                              </w:r>
                            </w:p>
                          </w:txbxContent>
                        </wps:txbx>
                        <wps:bodyPr vert="horz" wrap="square" lIns="0" tIns="0" rIns="0" bIns="0" numCol="1" anchor="t" anchorCtr="0" compatLnSpc="1">
                          <a:prstTxWarp prst="textNoShape">
                            <a:avLst/>
                          </a:prstTxWarp>
                          <a:noAutofit/>
                        </wps:bodyPr>
                      </wps:wsp>
                      <wps:wsp>
                        <wps:cNvPr id="2233" name="Rectangle 2233"/>
                        <wps:cNvSpPr>
                          <a:spLocks noChangeArrowheads="1"/>
                        </wps:cNvSpPr>
                        <wps:spPr bwMode="auto">
                          <a:xfrm>
                            <a:off x="1503045" y="1431925"/>
                            <a:ext cx="1016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4AE726" w14:textId="77777777" w:rsidR="00377727" w:rsidRDefault="00377727" w:rsidP="00377727">
                              <w:pPr>
                                <w:pStyle w:val="NormalWeb"/>
                                <w:spacing w:before="0" w:beforeAutospacing="0" w:after="0" w:afterAutospacing="0"/>
                                <w:jc w:val="center"/>
                                <w:textAlignment w:val="baseline"/>
                              </w:pPr>
                              <w:r>
                                <w:rPr>
                                  <w:rFonts w:ascii="Calibri" w:hAnsi="Calibri" w:cstheme="minorBidi"/>
                                  <w:color w:val="000000"/>
                                  <w:kern w:val="24"/>
                                  <w:lang w:val="en-US"/>
                                </w:rPr>
                                <w:t>*</w:t>
                              </w:r>
                            </w:p>
                          </w:txbxContent>
                        </wps:txbx>
                        <wps:bodyPr vert="horz" wrap="square" lIns="0" tIns="0" rIns="0" bIns="0" numCol="1" anchor="t" anchorCtr="0" compatLnSpc="1">
                          <a:prstTxWarp prst="textNoShape">
                            <a:avLst/>
                          </a:prstTxWarp>
                          <a:noAutofit/>
                        </wps:bodyPr>
                      </wps:wsp>
                      <wps:wsp>
                        <wps:cNvPr id="2234" name="Rectangle 2234"/>
                        <wps:cNvSpPr>
                          <a:spLocks noChangeArrowheads="1"/>
                        </wps:cNvSpPr>
                        <wps:spPr bwMode="auto">
                          <a:xfrm>
                            <a:off x="2065020" y="1645285"/>
                            <a:ext cx="1016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9268C8" w14:textId="77777777" w:rsidR="00377727" w:rsidRDefault="00377727" w:rsidP="00377727">
                              <w:pPr>
                                <w:pStyle w:val="NormalWeb"/>
                                <w:spacing w:before="0" w:beforeAutospacing="0" w:after="0" w:afterAutospacing="0"/>
                                <w:jc w:val="center"/>
                                <w:textAlignment w:val="baseline"/>
                              </w:pPr>
                              <w:r>
                                <w:rPr>
                                  <w:rFonts w:ascii="Calibri" w:hAnsi="Calibri" w:cstheme="minorBidi"/>
                                  <w:color w:val="000000"/>
                                  <w:kern w:val="24"/>
                                  <w:lang w:val="en-US"/>
                                </w:rPr>
                                <w:t>*</w:t>
                              </w:r>
                            </w:p>
                          </w:txbxContent>
                        </wps:txbx>
                        <wps:bodyPr vert="horz" wrap="square" lIns="0" tIns="0" rIns="0" bIns="0" numCol="1" anchor="t" anchorCtr="0" compatLnSpc="1">
                          <a:prstTxWarp prst="textNoShape">
                            <a:avLst/>
                          </a:prstTxWarp>
                          <a:noAutofit/>
                        </wps:bodyPr>
                      </wps:wsp>
                      <wps:wsp>
                        <wps:cNvPr id="2235" name="Rectangle 2235"/>
                        <wps:cNvSpPr>
                          <a:spLocks noChangeArrowheads="1"/>
                        </wps:cNvSpPr>
                        <wps:spPr bwMode="auto">
                          <a:xfrm>
                            <a:off x="2616200" y="1179830"/>
                            <a:ext cx="1016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AA189" w14:textId="77777777" w:rsidR="00377727" w:rsidRDefault="00377727" w:rsidP="00377727">
                              <w:pPr>
                                <w:pStyle w:val="NormalWeb"/>
                                <w:spacing w:before="0" w:beforeAutospacing="0" w:after="0" w:afterAutospacing="0"/>
                                <w:jc w:val="center"/>
                                <w:textAlignment w:val="baseline"/>
                              </w:pPr>
                              <w:r>
                                <w:rPr>
                                  <w:rFonts w:ascii="Calibri" w:hAnsi="Calibri" w:cstheme="minorBidi"/>
                                  <w:color w:val="000000"/>
                                  <w:kern w:val="24"/>
                                  <w:lang w:val="en-US"/>
                                </w:rPr>
                                <w:t>*</w:t>
                              </w:r>
                            </w:p>
                          </w:txbxContent>
                        </wps:txbx>
                        <wps:bodyPr vert="horz" wrap="square" lIns="0" tIns="0" rIns="0" bIns="0" numCol="1" anchor="t" anchorCtr="0" compatLnSpc="1">
                          <a:prstTxWarp prst="textNoShape">
                            <a:avLst/>
                          </a:prstTxWarp>
                          <a:noAutofit/>
                        </wps:bodyPr>
                      </wps:wsp>
                      <wpg:grpSp>
                        <wpg:cNvPr id="2236" name="Group 2236"/>
                        <wpg:cNvGrpSpPr/>
                        <wpg:grpSpPr>
                          <a:xfrm>
                            <a:off x="4782820" y="73660"/>
                            <a:ext cx="800100" cy="464820"/>
                            <a:chOff x="4782820" y="73660"/>
                            <a:chExt cx="800100" cy="464820"/>
                          </a:xfrm>
                        </wpg:grpSpPr>
                        <wpg:grpSp>
                          <wpg:cNvPr id="2237" name="Group 2237"/>
                          <wpg:cNvGrpSpPr/>
                          <wpg:grpSpPr>
                            <a:xfrm>
                              <a:off x="4832357" y="121920"/>
                              <a:ext cx="742951" cy="358140"/>
                              <a:chOff x="4832350" y="121920"/>
                              <a:chExt cx="743329" cy="359842"/>
                            </a:xfrm>
                          </wpg:grpSpPr>
                          <wpg:grpSp>
                            <wpg:cNvPr id="2238" name="Group 2238"/>
                            <wpg:cNvGrpSpPr/>
                            <wpg:grpSpPr>
                              <a:xfrm>
                                <a:off x="4832350" y="121920"/>
                                <a:ext cx="743329" cy="155408"/>
                                <a:chOff x="4832350" y="121920"/>
                                <a:chExt cx="743329" cy="155408"/>
                              </a:xfrm>
                            </wpg:grpSpPr>
                            <wps:wsp>
                              <wps:cNvPr id="2239" name="Rectangle 2239"/>
                              <wps:cNvSpPr/>
                              <wps:spPr>
                                <a:xfrm>
                                  <a:off x="4832350" y="133142"/>
                                  <a:ext cx="125982" cy="136472"/>
                                </a:xfrm>
                                <a:prstGeom prst="rect">
                                  <a:avLst/>
                                </a:prstGeom>
                                <a:solidFill>
                                  <a:schemeClr val="bg1">
                                    <a:lumMod val="9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A3FFA7" w14:textId="77777777" w:rsidR="00377727" w:rsidRDefault="00377727" w:rsidP="00377727">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rtlCol="0" anchor="ctr"/>
                            </wps:wsp>
                            <wps:wsp>
                              <wps:cNvPr id="2240" name="Rectangle 2240"/>
                              <wps:cNvSpPr>
                                <a:spLocks noChangeArrowheads="1"/>
                              </wps:cNvSpPr>
                              <wps:spPr bwMode="auto">
                                <a:xfrm>
                                  <a:off x="4994993" y="121920"/>
                                  <a:ext cx="580686" cy="1554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37F4F" w14:textId="77777777" w:rsidR="00377727" w:rsidRDefault="00377727" w:rsidP="00377727">
                                    <w:pPr>
                                      <w:pStyle w:val="NormalWeb"/>
                                      <w:spacing w:before="0" w:beforeAutospacing="0" w:after="0" w:afterAutospacing="0"/>
                                      <w:textAlignment w:val="baseline"/>
                                    </w:pPr>
                                    <w:r>
                                      <w:rPr>
                                        <w:rFonts w:ascii="Calibri" w:hAnsi="Calibri" w:cstheme="minorBidi"/>
                                        <w:color w:val="000000"/>
                                        <w:kern w:val="24"/>
                                        <w:sz w:val="20"/>
                                        <w:szCs w:val="20"/>
                                        <w:lang w:val="en-US"/>
                                      </w:rPr>
                                      <w:t xml:space="preserve"> = Placebo</w:t>
                                    </w:r>
                                  </w:p>
                                </w:txbxContent>
                              </wps:txbx>
                              <wps:bodyPr vert="horz" wrap="square" lIns="0" tIns="0" rIns="0" bIns="0" numCol="1" anchor="t" anchorCtr="0" compatLnSpc="1">
                                <a:prstTxWarp prst="textNoShape">
                                  <a:avLst/>
                                </a:prstTxWarp>
                                <a:spAutoFit/>
                              </wps:bodyPr>
                            </wps:wsp>
                          </wpg:grpSp>
                          <wpg:grpSp>
                            <wpg:cNvPr id="2241" name="Group 2241"/>
                            <wpg:cNvGrpSpPr/>
                            <wpg:grpSpPr>
                              <a:xfrm>
                                <a:off x="4834915" y="326865"/>
                                <a:ext cx="547489" cy="154897"/>
                                <a:chOff x="4834915" y="326865"/>
                                <a:chExt cx="547489" cy="154897"/>
                              </a:xfrm>
                            </wpg:grpSpPr>
                            <wps:wsp>
                              <wps:cNvPr id="2242" name="Rectangle 2242"/>
                              <wps:cNvSpPr/>
                              <wps:spPr>
                                <a:xfrm>
                                  <a:off x="4834915" y="345325"/>
                                  <a:ext cx="123416" cy="136437"/>
                                </a:xfrm>
                                <a:prstGeom prst="rect">
                                  <a:avLst/>
                                </a:prstGeom>
                                <a:solidFill>
                                  <a:schemeClr val="bg1">
                                    <a:lumMod val="6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87EB23" w14:textId="77777777" w:rsidR="00377727" w:rsidRDefault="00377727" w:rsidP="00377727">
                                    <w:pPr>
                                      <w:pStyle w:val="NormalWeb"/>
                                      <w:spacing w:before="0" w:beforeAutospacing="0" w:after="200" w:afterAutospacing="0" w:line="276" w:lineRule="auto"/>
                                    </w:pPr>
                                    <w:r>
                                      <w:rPr>
                                        <w:rFonts w:asciiTheme="minorHAnsi" w:hAnsi="Calibri"/>
                                        <w:color w:val="FFFFFF" w:themeColor="light1"/>
                                        <w:kern w:val="24"/>
                                        <w:sz w:val="22"/>
                                        <w:szCs w:val="22"/>
                                      </w:rPr>
                                      <w:t> </w:t>
                                    </w:r>
                                  </w:p>
                                </w:txbxContent>
                              </wps:txbx>
                              <wps:bodyPr wrap="square" rtlCol="0" anchor="ctr"/>
                            </wps:wsp>
                            <wps:wsp>
                              <wps:cNvPr id="2243" name="Rectangle 2243"/>
                              <wps:cNvSpPr>
                                <a:spLocks noChangeArrowheads="1"/>
                              </wps:cNvSpPr>
                              <wps:spPr bwMode="auto">
                                <a:xfrm>
                                  <a:off x="4994993" y="326865"/>
                                  <a:ext cx="387411" cy="1548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49E12" w14:textId="77777777" w:rsidR="00377727" w:rsidRDefault="00377727" w:rsidP="00377727">
                                    <w:pPr>
                                      <w:pStyle w:val="NormalWeb"/>
                                      <w:spacing w:before="0" w:beforeAutospacing="0" w:after="0" w:afterAutospacing="0"/>
                                      <w:textAlignment w:val="baseline"/>
                                    </w:pPr>
                                    <w:r>
                                      <w:rPr>
                                        <w:rFonts w:ascii="Calibri" w:hAnsi="Calibri" w:cstheme="minorBidi"/>
                                        <w:color w:val="000000"/>
                                        <w:kern w:val="24"/>
                                        <w:sz w:val="20"/>
                                        <w:szCs w:val="20"/>
                                        <w:lang w:val="en-US"/>
                                      </w:rPr>
                                      <w:t xml:space="preserve"> = LSD</w:t>
                                    </w:r>
                                  </w:p>
                                </w:txbxContent>
                              </wps:txbx>
                              <wps:bodyPr vert="horz" wrap="square" lIns="0" tIns="0" rIns="0" bIns="0" numCol="1" anchor="t" anchorCtr="0" compatLnSpc="1">
                                <a:prstTxWarp prst="textNoShape">
                                  <a:avLst/>
                                </a:prstTxWarp>
                                <a:spAutoFit/>
                              </wps:bodyPr>
                            </wps:wsp>
                          </wpg:grpSp>
                        </wpg:grpSp>
                        <wps:wsp>
                          <wps:cNvPr id="2244" name="Rectangle 2244"/>
                          <wps:cNvSpPr/>
                          <wps:spPr>
                            <a:xfrm>
                              <a:off x="4782820" y="73660"/>
                              <a:ext cx="800100" cy="464820"/>
                            </a:xfrm>
                            <a:prstGeom prst="rect">
                              <a:avLst/>
                            </a:prstGeom>
                            <a:noFill/>
                            <a:ln w="3175">
                              <a:solidFill>
                                <a:schemeClr val="tx1">
                                  <a:alpha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740D1DB" w14:textId="77777777" w:rsidR="00377727" w:rsidRDefault="00377727" w:rsidP="00377727">
                                <w:pPr>
                                  <w:rPr>
                                    <w:rFonts w:eastAsia="Times New Roman"/>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id="Group 114" o:spid="_x0000_s1079" style="position:absolute;margin-left:-1.8pt;margin-top:93.25pt;width:439.6pt;height:299.25pt;z-index:251831296;mso-position-horizontal-relative:text;mso-position-vertical-relative:text" coordsize="55829,38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">
                <v:rect id="Rectangle 2122" o:spid="_x0000_s1080" style="position:absolute;left:5848;top:34696;width:4292;height:1549;rotation:-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bJrsQA&#10;AADdAAAADwAAAGRycy9kb3ducmV2LnhtbESPQWvCQBSE70L/w/IKvZmNC4qmriKC0IMeTP0Br9ln&#10;Nph9G7PbmP77bkHocZiZb5j1dnStGKgPjWcNsywHQVx503Ct4fJ5mC5BhIhssPVMGn4owHbzMllj&#10;YfyDzzSUsRYJwqFADTbGrpAyVJYchsx3xMm7+t5hTLKvpenxkeCulSrPF9Jhw2nBYkd7S9Wt/HYa&#10;SuYvd73PreqGe1ycmmp1Wh61fnsdd+8gIo3xP/xsfxgNaqYU/L1JT0B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mya7EAAAA3QAAAA8AAAAAAAAAAAAAAAAAmAIAAGRycy9k&#10;b3ducmV2LnhtbFBLBQYAAAAABAAEAPUAAACJAwAAAAA=&#10;" filled="f" stroked="f">
                  <v:textbox style="mso-fit-shape-to-text:t" inset="0,0,0,0">
                    <w:txbxContent>
                      <w:p w14:paraId="6006915F" w14:textId="77777777" w:rsidR="00377727" w:rsidRDefault="00377727" w:rsidP="00377727">
                        <w:pPr>
                          <w:pStyle w:val="NormalWeb"/>
                          <w:spacing w:before="0" w:beforeAutospacing="0" w:after="0" w:afterAutospacing="0"/>
                          <w:textAlignment w:val="baseline"/>
                        </w:pPr>
                        <w:r>
                          <w:rPr>
                            <w:rFonts w:ascii="Calibri" w:hAnsi="Calibri" w:cstheme="minorBidi"/>
                            <w:b/>
                            <w:bCs/>
                            <w:color w:val="000000"/>
                            <w:kern w:val="24"/>
                            <w:sz w:val="20"/>
                            <w:szCs w:val="20"/>
                            <w:lang w:val="en-US"/>
                          </w:rPr>
                          <w:t>Wonder</w:t>
                        </w:r>
                      </w:p>
                    </w:txbxContent>
                  </v:textbox>
                </v:rect>
                <v:rect id="Rectangle 2127" o:spid="_x0000_s1081" style="position:absolute;left:7708;top:36137;width:8598;height:1423;rotation:-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A0tJ8gA&#10;AADdAAAADwAAAGRycy9kb3ducmV2LnhtbESPzWrDMBCE74W8g9hAL6WRbZy0OFFCWmibSw7Oz6G3&#10;xdrYJtbKWIrtvn0VKPQ4zMw3zGozmkb01LnasoJ4FoEgLqyuuVRwOn48v4JwHlljY5kU/JCDzXry&#10;sMJM24Fz6g++FAHCLkMFlfdtJqUrKjLoZrYlDt7FdgZ9kF0pdYdDgJtGJlG0kAZrDgsVtvReUXE9&#10;3IwCepuf2yIvd5/7Xn/Fafo0pN83pR6n43YJwtPo/8N/7Z1WkMTJC9zfhCcg1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sDS0nyAAAAN0AAAAPAAAAAAAAAAAAAAAAAJgCAABk&#10;cnMvZG93bnJldi54bWxQSwUGAAAAAAQABAD1AAAAjQMAAAAA&#10;" filled="f" stroked="f">
                  <v:textbox inset="0,0,0,0">
                    <w:txbxContent>
                      <w:p w14:paraId="7703C90B" w14:textId="77777777" w:rsidR="00377727" w:rsidRDefault="00377727" w:rsidP="00377727">
                        <w:pPr>
                          <w:pStyle w:val="NormalWeb"/>
                          <w:spacing w:before="0" w:beforeAutospacing="0" w:after="0" w:afterAutospacing="0"/>
                          <w:jc w:val="right"/>
                          <w:textAlignment w:val="baseline"/>
                        </w:pPr>
                        <w:r>
                          <w:rPr>
                            <w:rFonts w:ascii="Calibri" w:hAnsi="Calibri" w:cstheme="minorBidi"/>
                            <w:b/>
                            <w:bCs/>
                            <w:color w:val="000000"/>
                            <w:kern w:val="24"/>
                            <w:sz w:val="20"/>
                            <w:szCs w:val="20"/>
                            <w:lang w:val="en-US"/>
                          </w:rPr>
                          <w:t>Transcendence</w:t>
                        </w:r>
                      </w:p>
                    </w:txbxContent>
                  </v:textbox>
                </v:rect>
                <v:rect id="Rectangle 2135" o:spid="_x0000_s1082" style="position:absolute;left:17303;top:34671;width:3918;height:1549;rotation:-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8KsEA&#10;AADdAAAADwAAAGRycy9kb3ducmV2LnhtbESPzarCMBSE94LvEI5wd5pWuSrVKCoId3fxd31ojm2x&#10;OSlNtNWnN4LgcpiZb5j5sjWluFPtCssK4kEEgji1uuBMwfGw7U9BOI+ssbRMCh7kYLnoduaYaNvw&#10;ju57n4kAYZeggtz7KpHSpTkZdANbEQfvYmuDPsg6k7rGJsBNKYdRNJYGCw4LOVa0ySm97m9GQTnx&#10;Z3N6YvO/pp1DWsePVbVV6qfXrmYgPLX+G/60/7SCYTz6hfeb8ATk4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vCrBAAAA3QAAAA8AAAAAAAAAAAAAAAAAmAIAAGRycy9kb3du&#10;cmV2LnhtbFBLBQYAAAAABAAEAPUAAACGAwAAAAA=&#10;" filled="f" stroked="f">
                  <v:textbox style="mso-fit-shape-to-text:t" inset="0,0,0,0">
                    <w:txbxContent>
                      <w:p w14:paraId="67449B89" w14:textId="77777777" w:rsidR="00377727" w:rsidRDefault="00377727" w:rsidP="00377727">
                        <w:pPr>
                          <w:pStyle w:val="NormalWeb"/>
                          <w:spacing w:before="0" w:beforeAutospacing="0" w:after="0" w:afterAutospacing="0"/>
                          <w:jc w:val="right"/>
                          <w:textAlignment w:val="baseline"/>
                        </w:pPr>
                        <w:r>
                          <w:rPr>
                            <w:rFonts w:ascii="Calibri" w:hAnsi="Calibri" w:cstheme="minorBidi"/>
                            <w:b/>
                            <w:bCs/>
                            <w:color w:val="000000"/>
                            <w:kern w:val="24"/>
                            <w:sz w:val="20"/>
                            <w:szCs w:val="20"/>
                            <w:lang w:val="en-US"/>
                          </w:rPr>
                          <w:t>Power</w:t>
                        </w:r>
                      </w:p>
                    </w:txbxContent>
                  </v:textbox>
                </v:rect>
                <v:rect id="Rectangle 2139" o:spid="_x0000_s1083" style="position:absolute;left:18770;top:36347;width:9049;height:1657;rotation:-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eKE8cA&#10;AADdAAAADwAAAGRycy9kb3ducmV2LnhtbESPT2vCQBTE74LfYXkFL6Kb2Cg2dZVWaPXSg/8O3h7Z&#10;1ySYfRuya5J++26h4HGYmd8wq01vKtFS40rLCuJpBII4s7rkXMH59DFZgnAeWWNlmRT8kIPNejhY&#10;Yaptxwdqjz4XAcIuRQWF93UqpcsKMuimtiYO3rdtDPogm1zqBrsAN5WcRdFCGiw5LBRY07ag7Ha8&#10;GwX0Pr/U2SHff361ehcnybhLrnelRk/92ysIT71/hP/be61gFj+/wN+b8ATk+h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HihPHAAAA3QAAAA8AAAAAAAAAAAAAAAAAmAIAAGRy&#10;cy9kb3ducmV2LnhtbFBLBQYAAAAABAAEAPUAAACMAwAAAAA=&#10;" filled="f" stroked="f">
                  <v:textbox inset="0,0,0,0">
                    <w:txbxContent>
                      <w:p w14:paraId="4E0FD03A" w14:textId="77777777" w:rsidR="00377727" w:rsidRDefault="00377727" w:rsidP="00377727">
                        <w:pPr>
                          <w:pStyle w:val="NormalWeb"/>
                          <w:spacing w:before="0" w:beforeAutospacing="0" w:after="0" w:afterAutospacing="0"/>
                          <w:jc w:val="right"/>
                          <w:textAlignment w:val="baseline"/>
                        </w:pPr>
                        <w:r>
                          <w:rPr>
                            <w:rFonts w:ascii="Calibri" w:hAnsi="Calibri" w:cstheme="minorBidi"/>
                            <w:b/>
                            <w:bCs/>
                            <w:color w:val="000000"/>
                            <w:kern w:val="24"/>
                            <w:sz w:val="20"/>
                            <w:szCs w:val="20"/>
                            <w:lang w:val="en-US"/>
                          </w:rPr>
                          <w:t>Tenderness</w:t>
                        </w:r>
                      </w:p>
                    </w:txbxContent>
                  </v:textbox>
                </v:rect>
                <v:rect id="Rectangle 2140" o:spid="_x0000_s1084" style="position:absolute;left:26828;top:35306;width:6033;height:1549;rotation:-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tsz7wA&#10;AADdAAAADwAAAGRycy9kb3ducmV2LnhtbERPSwrCMBDdC94hjOBO04qoVKOoILgTv+uhGdtiMylN&#10;tNXTm4Xg8vH+i1VrSvGi2hWWFcTDCARxanXBmYLLeTeYgXAeWWNpmRS8ycFq2e0sMNG24SO9Tj4T&#10;IYRdggpy76tESpfmZNANbUUcuLutDfoA60zqGpsQbko5iqKJNFhwaMixom1O6eP0NArKqb+Z6web&#10;w4aODmkTv9fVTql+r13PQXhq/V/8c++1glE8DvvDm/AE5PI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Xm2zPvAAAAN0AAAAPAAAAAAAAAAAAAAAAAJgCAABkcnMvZG93bnJldi54&#10;bWxQSwUGAAAAAAQABAD1AAAAgQMAAAAA&#10;" filled="f" stroked="f">
                  <v:textbox style="mso-fit-shape-to-text:t" inset="0,0,0,0">
                    <w:txbxContent>
                      <w:p w14:paraId="4FB42BC4" w14:textId="77777777" w:rsidR="00377727" w:rsidRDefault="00377727" w:rsidP="00377727">
                        <w:pPr>
                          <w:pStyle w:val="NormalWeb"/>
                          <w:spacing w:before="0" w:beforeAutospacing="0" w:after="0" w:afterAutospacing="0"/>
                          <w:jc w:val="right"/>
                          <w:textAlignment w:val="baseline"/>
                        </w:pPr>
                        <w:r>
                          <w:rPr>
                            <w:rFonts w:ascii="Calibri" w:hAnsi="Calibri" w:cstheme="minorBidi"/>
                            <w:b/>
                            <w:bCs/>
                            <w:color w:val="000000"/>
                            <w:kern w:val="24"/>
                            <w:sz w:val="20"/>
                            <w:szCs w:val="20"/>
                            <w:lang w:val="en-US"/>
                          </w:rPr>
                          <w:t>Nostalgia</w:t>
                        </w:r>
                      </w:p>
                    </w:txbxContent>
                  </v:textbox>
                </v:rect>
                <v:rect id="Rectangle 2141" o:spid="_x0000_s1085" style="position:absolute;left:30746;top:35966;width:8046;height:1549;rotation:-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fJVMQA&#10;AADdAAAADwAAAGRycy9kb3ducmV2LnhtbESPzWrDMBCE74G+g9hCb7HsUNrgRjFOwNBbcZr0vFgb&#10;28RaGUvxT5++KhR6HGbmG2aXzaYTIw2utawgiWIQxJXVLdcKzp/FegvCeWSNnWVSsJCDbP+w2mGq&#10;7cQljSdfiwBhl6KCxvs+ldJVDRl0ke2Jg3e1g0Ef5FBLPeAU4KaTmzh+kQZbDgsN9nRsqLqd7kZB&#10;9+q/zOUbp48DlQ7pkCx5Xyj19DjnbyA8zf4//Nd+1wo2yXMCv2/CE5D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XyVTEAAAA3QAAAA8AAAAAAAAAAAAAAAAAmAIAAGRycy9k&#10;b3ducmV2LnhtbFBLBQYAAAAABAAEAPUAAACJAwAAAAA=&#10;" filled="f" stroked="f">
                  <v:textbox style="mso-fit-shape-to-text:t" inset="0,0,0,0">
                    <w:txbxContent>
                      <w:p w14:paraId="4DFFF138" w14:textId="77777777" w:rsidR="00377727" w:rsidRDefault="00377727" w:rsidP="00377727">
                        <w:pPr>
                          <w:pStyle w:val="NormalWeb"/>
                          <w:spacing w:before="0" w:beforeAutospacing="0" w:after="0" w:afterAutospacing="0"/>
                          <w:jc w:val="right"/>
                          <w:textAlignment w:val="baseline"/>
                        </w:pPr>
                        <w:r>
                          <w:rPr>
                            <w:rFonts w:ascii="Calibri" w:hAnsi="Calibri" w:cstheme="minorBidi"/>
                            <w:b/>
                            <w:bCs/>
                            <w:color w:val="000000"/>
                            <w:kern w:val="24"/>
                            <w:sz w:val="20"/>
                            <w:szCs w:val="20"/>
                            <w:lang w:val="en-US"/>
                          </w:rPr>
                          <w:t>Peacefulness</w:t>
                        </w:r>
                      </w:p>
                    </w:txbxContent>
                  </v:textbox>
                </v:rect>
                <v:rect id="Rectangle 2142" o:spid="_x0000_s1086" style="position:absolute;left:35255;top:36322;width:9271;height:1549;rotation:-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VXI8MA&#10;AADdAAAADwAAAGRycy9kb3ducmV2LnhtbESPQWvCQBSE7wX/w/IEb3WTIK1EV0kEwVuJVc+P7GsS&#10;mn0bsqtJ/PXdQqHHYWa+Ybb70bTiQb1rLCuIlxEI4tLqhisFl8/j6xqE88gaW8ukYCIH+93sZYup&#10;tgMX9Dj7SgQIuxQV1N53qZSurMmgW9qOOHhftjfog+wrqXscAty0MomiN2mw4bBQY0eHmsrv890o&#10;aN/9zVyfOHzkVDikPJ6y7qjUYj5mGxCeRv8f/muftIIkXiXw+yY8Abn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AVXI8MAAADdAAAADwAAAAAAAAAAAAAAAACYAgAAZHJzL2Rv&#10;d25yZXYueG1sUEsFBgAAAAAEAAQA9QAAAIgDAAAAAA==&#10;" filled="f" stroked="f">
                  <v:textbox style="mso-fit-shape-to-text:t" inset="0,0,0,0">
                    <w:txbxContent>
                      <w:p w14:paraId="6ED5C436" w14:textId="77777777" w:rsidR="00377727" w:rsidRDefault="00377727" w:rsidP="00377727">
                        <w:pPr>
                          <w:pStyle w:val="NormalWeb"/>
                          <w:spacing w:before="0" w:beforeAutospacing="0" w:after="0" w:afterAutospacing="0"/>
                          <w:jc w:val="right"/>
                          <w:textAlignment w:val="baseline"/>
                        </w:pPr>
                        <w:r>
                          <w:rPr>
                            <w:rFonts w:ascii="Calibri" w:hAnsi="Calibri" w:cstheme="minorBidi"/>
                            <w:b/>
                            <w:bCs/>
                            <w:color w:val="000000"/>
                            <w:kern w:val="24"/>
                            <w:sz w:val="20"/>
                            <w:szCs w:val="20"/>
                            <w:lang w:val="en-US"/>
                          </w:rPr>
                          <w:t>Joyful activation</w:t>
                        </w:r>
                      </w:p>
                    </w:txbxContent>
                  </v:textbox>
                </v:rect>
                <v:rect id="Rectangle 2143" o:spid="_x0000_s1087" style="position:absolute;left:43732;top:35185;width:5874;height:1549;rotation:-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0nyuMEA&#10;AADdAAAADwAAAGRycy9kb3ducmV2LnhtbESPzarCMBSE94LvEI5wd5pWLyrVKCoId3fxd31ojm2x&#10;OSlNtNWnN4LgcpiZb5j5sjWluFPtCssK4kEEgji1uuBMwfGw7U9BOI+ssbRMCh7kYLnoduaYaNvw&#10;ju57n4kAYZeggtz7KpHSpTkZdANbEQfvYmuDPsg6k7rGJsBNKYdRNJYGCw4LOVa0ySm97m9GQTnx&#10;Z3N6YvO/pp1DWsePVbVV6qfXrmYgPLX+G/60/7SCYfw7gveb8ATk4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J8rjBAAAA3QAAAA8AAAAAAAAAAAAAAAAAmAIAAGRycy9kb3du&#10;cmV2LnhtbFBLBQYAAAAABAAEAPUAAACGAwAAAAA=&#10;" filled="f" stroked="f">
                  <v:textbox style="mso-fit-shape-to-text:t" inset="0,0,0,0">
                    <w:txbxContent>
                      <w:p w14:paraId="19D547C7" w14:textId="77777777" w:rsidR="00377727" w:rsidRDefault="00377727" w:rsidP="00377727">
                        <w:pPr>
                          <w:pStyle w:val="NormalWeb"/>
                          <w:spacing w:before="0" w:beforeAutospacing="0" w:after="0" w:afterAutospacing="0"/>
                          <w:jc w:val="right"/>
                          <w:textAlignment w:val="baseline"/>
                        </w:pPr>
                        <w:r>
                          <w:rPr>
                            <w:rFonts w:ascii="Calibri" w:hAnsi="Calibri" w:cstheme="minorBidi"/>
                            <w:b/>
                            <w:bCs/>
                            <w:color w:val="000000"/>
                            <w:kern w:val="24"/>
                            <w:sz w:val="20"/>
                            <w:szCs w:val="20"/>
                            <w:lang w:val="en-US"/>
                          </w:rPr>
                          <w:t>Sadness</w:t>
                        </w:r>
                      </w:p>
                    </w:txbxContent>
                  </v:textbox>
                </v:rect>
                <v:rect id="Rectangle 2144" o:spid="_x0000_s1088" style="position:absolute;left:50158;top:34918;width:4813;height:1550;rotation:-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BqzMMA&#10;AADdAAAADwAAAGRycy9kb3ducmV2LnhtbESPT4vCMBTE78J+h/AWvNm0Irp0jaUuCN7Ef3t+NG/b&#10;ss1LaaKtfnojCB6HmfkNs8wG04grda62rCCJYhDEhdU1lwpOx83kC4TzyBoby6TgRg6y1cdoiam2&#10;Pe/pevClCBB2KSqovG9TKV1RkUEX2ZY4eH+2M+iD7EqpO+wD3DRyGsdzabDmsFBhSz8VFf+Hi1HQ&#10;LPyvOd+x361p75DWyS1vN0qNP4f8G4Snwb/Dr/ZWK5gmsxk834QnIF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KBqzMMAAADdAAAADwAAAAAAAAAAAAAAAACYAgAAZHJzL2Rv&#10;d25yZXYueG1sUEsFBgAAAAAEAAQA9QAAAIgDAAAAAA==&#10;" filled="f" stroked="f">
                  <v:textbox style="mso-fit-shape-to-text:t" inset="0,0,0,0">
                    <w:txbxContent>
                      <w:p w14:paraId="262F5005" w14:textId="77777777" w:rsidR="00377727" w:rsidRDefault="00377727" w:rsidP="00377727">
                        <w:pPr>
                          <w:pStyle w:val="NormalWeb"/>
                          <w:spacing w:before="0" w:beforeAutospacing="0" w:after="0" w:afterAutospacing="0"/>
                          <w:jc w:val="right"/>
                          <w:textAlignment w:val="baseline"/>
                        </w:pPr>
                        <w:r>
                          <w:rPr>
                            <w:rFonts w:ascii="Calibri" w:hAnsi="Calibri" w:cstheme="minorBidi"/>
                            <w:b/>
                            <w:bCs/>
                            <w:color w:val="000000"/>
                            <w:kern w:val="24"/>
                            <w:sz w:val="20"/>
                            <w:szCs w:val="20"/>
                            <w:lang w:val="en-US"/>
                          </w:rPr>
                          <w:t>Tension</w:t>
                        </w:r>
                      </w:p>
                    </w:txbxContent>
                  </v:textbox>
                </v:rect>
                <v:rect id="Rectangle 2145" o:spid="_x0000_s1089" style="position:absolute;left:1308;top:32467;width:4718;height:154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jUFcMA&#10;AADdAAAADwAAAGRycy9kb3ducmV2LnhtbESP3WoCMRSE7wu+QziCdzXrYousRimCoNIbVx/gsDn7&#10;Q5OTJYnu+vamUOjlMDPfMJvdaI14kA+dYwWLeQaCuHK640bB7Xp4X4EIEVmjcUwKnhRgt528bbDQ&#10;buALPcrYiAThUKCCNsa+kDJULVkMc9cTJ6923mJM0jdSexwS3BqZZ9mntNhxWmixp31L1U95twrk&#10;tTwMq9L4zJ3z+tucjpeanFKz6fi1BhFpjP/hv/ZRK8gXyw/4fZOegN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1jUFcMAAADdAAAADwAAAAAAAAAAAAAAAACYAgAAZHJzL2Rv&#10;d25yZXYueG1sUEsFBgAAAAAEAAQA9QAAAIgDAAAAAA==&#10;" filled="f" stroked="f">
                  <v:textbox style="mso-fit-shape-to-text:t" inset="0,0,0,0">
                    <w:txbxContent>
                      <w:p w14:paraId="001DA889" w14:textId="77777777" w:rsidR="00377727" w:rsidRDefault="00377727" w:rsidP="00377727">
                        <w:pPr>
                          <w:pStyle w:val="NormalWeb"/>
                          <w:spacing w:before="0" w:beforeAutospacing="0" w:after="0" w:afterAutospacing="0"/>
                          <w:jc w:val="right"/>
                          <w:textAlignment w:val="baseline"/>
                        </w:pPr>
                        <w:r>
                          <w:rPr>
                            <w:rFonts w:ascii="Calibri" w:hAnsi="Calibri" w:cstheme="minorBidi"/>
                            <w:color w:val="000000"/>
                            <w:kern w:val="24"/>
                            <w:sz w:val="20"/>
                            <w:szCs w:val="20"/>
                            <w:lang w:val="en-US"/>
                          </w:rPr>
                          <w:t>Not at all</w:t>
                        </w:r>
                      </w:p>
                    </w:txbxContent>
                  </v:textbox>
                </v:rect>
                <v:rect id="Rectangle 2146" o:spid="_x0000_s1090" style="position:absolute;left:533;top:24358;width:5512;height:15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pKYsIA&#10;AADdAAAADwAAAGRycy9kb3ducmV2LnhtbESP3YrCMBSE7wXfIRxh7zS1LCLVKCIIruyN1Qc4NKc/&#10;mJyUJNru25uFhb0cZuYbZrsfrREv8qFzrGC5yEAQV0533Ci4307zNYgQkTUax6TghwLsd9PJFgvt&#10;Br7Sq4yNSBAOBSpoY+wLKUPVksWwcD1x8mrnLcYkfSO1xyHBrZF5lq2kxY7TQos9HVuqHuXTKpC3&#10;8jSsS+Mzd8nrb/N1vtbklPqYjYcNiEhj/A//tc9aQb78XMHvm/QE5O4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ikpiwgAAAN0AAAAPAAAAAAAAAAAAAAAAAJgCAABkcnMvZG93&#10;bnJldi54bWxQSwUGAAAAAAQABAD1AAAAhwMAAAAA&#10;" filled="f" stroked="f">
                  <v:textbox style="mso-fit-shape-to-text:t" inset="0,0,0,0">
                    <w:txbxContent>
                      <w:p w14:paraId="0CD745A5" w14:textId="77777777" w:rsidR="00377727" w:rsidRDefault="00377727" w:rsidP="00377727">
                        <w:pPr>
                          <w:pStyle w:val="NormalWeb"/>
                          <w:spacing w:before="0" w:beforeAutospacing="0" w:after="0" w:afterAutospacing="0"/>
                          <w:jc w:val="right"/>
                          <w:textAlignment w:val="baseline"/>
                        </w:pPr>
                        <w:r>
                          <w:rPr>
                            <w:rFonts w:ascii="Calibri" w:hAnsi="Calibri" w:cstheme="minorBidi"/>
                            <w:color w:val="000000"/>
                            <w:kern w:val="24"/>
                            <w:sz w:val="20"/>
                            <w:szCs w:val="20"/>
                            <w:lang w:val="en-US"/>
                          </w:rPr>
                          <w:t>Somewhat</w:t>
                        </w:r>
                      </w:p>
                    </w:txbxContent>
                  </v:textbox>
                </v:rect>
                <v:rect id="Rectangle 2147" o:spid="_x0000_s1091" style="position:absolute;top:16249;width:6032;height:155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bv+cMA&#10;AADdAAAADwAAAGRycy9kb3ducmV2LnhtbESP3WoCMRSE7wu+QziCdzXrIq2sRimCoNIbVx/gsDn7&#10;Q5OTJYnu+vamUOjlMDPfMJvdaI14kA+dYwWLeQaCuHK640bB7Xp4X4EIEVmjcUwKnhRgt528bbDQ&#10;buALPcrYiAThUKCCNsa+kDJULVkMc9cTJ6923mJM0jdSexwS3BqZZ9mHtNhxWmixp31L1U95twrk&#10;tTwMq9L4zJ3z+tucjpeanFKz6fi1BhFpjP/hv/ZRK8gXy0/4fZOegN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Mbv+cMAAADdAAAADwAAAAAAAAAAAAAAAACYAgAAZHJzL2Rv&#10;d25yZXYueG1sUEsFBgAAAAAEAAQA9QAAAIgDAAAAAA==&#10;" filled="f" stroked="f">
                  <v:textbox style="mso-fit-shape-to-text:t" inset="0,0,0,0">
                    <w:txbxContent>
                      <w:p w14:paraId="3997956C" w14:textId="77777777" w:rsidR="00377727" w:rsidRDefault="00377727" w:rsidP="00377727">
                        <w:pPr>
                          <w:pStyle w:val="NormalWeb"/>
                          <w:spacing w:before="0" w:beforeAutospacing="0" w:after="0" w:afterAutospacing="0"/>
                          <w:jc w:val="right"/>
                          <w:textAlignment w:val="baseline"/>
                        </w:pPr>
                        <w:r>
                          <w:rPr>
                            <w:rFonts w:ascii="Calibri" w:hAnsi="Calibri" w:cstheme="minorBidi"/>
                            <w:color w:val="000000"/>
                            <w:kern w:val="24"/>
                            <w:sz w:val="20"/>
                            <w:szCs w:val="20"/>
                            <w:lang w:val="en-US"/>
                          </w:rPr>
                          <w:t>Moderately</w:t>
                        </w:r>
                      </w:p>
                    </w:txbxContent>
                  </v:textbox>
                </v:rect>
                <v:rect id="Rectangle 2148" o:spid="_x0000_s1092" style="position:absolute;left:609;top:8147;width:5442;height:154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l7i78A&#10;AADdAAAADwAAAGRycy9kb3ducmV2LnhtbERPy4rCMBTdC/5DuII7TS0ySMcoIgiOuLHOB1ya2wcm&#10;NyWJtvP3ZiHM8nDe2/1ojXiRD51jBatlBoK4crrjRsHv/bTYgAgRWaNxTAr+KMB+N51ssdBu4Bu9&#10;ytiIFMKhQAVtjH0hZahashiWridOXO28xZigb6T2OKRwa2SeZV/SYsepocWeji1Vj/JpFch7eRo2&#10;pfGZu+T11fycbzU5peaz8fANItIY/8Uf91kryFfrNDe9SU9A7t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WXuLvwAAAN0AAAAPAAAAAAAAAAAAAAAAAJgCAABkcnMvZG93bnJl&#10;di54bWxQSwUGAAAAAAQABAD1AAAAhAMAAAAA&#10;" filled="f" stroked="f">
                  <v:textbox style="mso-fit-shape-to-text:t" inset="0,0,0,0">
                    <w:txbxContent>
                      <w:p w14:paraId="074C2738" w14:textId="77777777" w:rsidR="00377727" w:rsidRDefault="00377727" w:rsidP="00377727">
                        <w:pPr>
                          <w:pStyle w:val="NormalWeb"/>
                          <w:spacing w:before="0" w:beforeAutospacing="0" w:after="0" w:afterAutospacing="0"/>
                          <w:jc w:val="right"/>
                          <w:textAlignment w:val="baseline"/>
                        </w:pPr>
                        <w:r>
                          <w:rPr>
                            <w:rFonts w:ascii="Calibri" w:hAnsi="Calibri" w:cstheme="minorBidi"/>
                            <w:color w:val="000000"/>
                            <w:kern w:val="24"/>
                            <w:sz w:val="20"/>
                            <w:szCs w:val="20"/>
                            <w:lang w:val="en-US"/>
                          </w:rPr>
                          <w:t>Quite a lot</w:t>
                        </w:r>
                      </w:p>
                    </w:txbxContent>
                  </v:textbox>
                </v:rect>
                <v:rect id="Rectangle 2149" o:spid="_x0000_s1093" style="position:absolute;left:508;width:5543;height:1549;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XeEMMA&#10;AADdAAAADwAAAGRycy9kb3ducmV2LnhtbESP3WoCMRSE7wXfIRyhd5p1EbGrUUQQtPTGtQ9w2Jz9&#10;weRkSVJ3+/ZNoeDlMDPfMLvDaI14kg+dYwXLRQaCuHK640bB1/0834AIEVmjcUwKfijAYT+d7LDQ&#10;buAbPcvYiAThUKCCNsa+kDJULVkMC9cTJ6923mJM0jdSexwS3BqZZ9laWuw4LbTY06ml6lF+WwXy&#10;Xp6HTWl85j7y+tNcL7eanFJvs/G4BRFpjK/wf/uiFeTL1Tv8vUlPQO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hXeEMMAAADdAAAADwAAAAAAAAAAAAAAAACYAgAAZHJzL2Rv&#10;d25yZXYueG1sUEsFBgAAAAAEAAQA9QAAAIgDAAAAAA==&#10;" filled="f" stroked="f">
                  <v:textbox style="mso-fit-shape-to-text:t" inset="0,0,0,0">
                    <w:txbxContent>
                      <w:p w14:paraId="0F89557B" w14:textId="77777777" w:rsidR="00377727" w:rsidRDefault="00377727" w:rsidP="00377727">
                        <w:pPr>
                          <w:pStyle w:val="NormalWeb"/>
                          <w:spacing w:before="0" w:beforeAutospacing="0" w:after="0" w:afterAutospacing="0"/>
                          <w:jc w:val="right"/>
                          <w:textAlignment w:val="baseline"/>
                        </w:pPr>
                        <w:r>
                          <w:rPr>
                            <w:rFonts w:ascii="Calibri" w:hAnsi="Calibri" w:cstheme="minorBidi"/>
                            <w:color w:val="000000"/>
                            <w:kern w:val="24"/>
                            <w:sz w:val="20"/>
                            <w:szCs w:val="20"/>
                            <w:lang w:val="en-US"/>
                          </w:rPr>
                          <w:t>Very much</w:t>
                        </w:r>
                      </w:p>
                    </w:txbxContent>
                  </v:textbox>
                </v:rect>
                <v:rect id="Rectangle 2150" o:spid="_x0000_s1094" style="position:absolute;left:7448;top:22110;width:1232;height:111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DcsQA&#10;AADdAAAADwAAAGRycy9kb3ducmV2LnhtbERPy4rCMBTdC/MP4Q64EZsq+KAaRQYFNw5Ox4XLS3Nt&#10;yzQ3tYm1+vVmMeDycN7LdWcq0VLjSssKRlEMgjizuuRcwel3N5yDcB5ZY2WZFDzIwXr10Vtiou2d&#10;f6hNfS5CCLsEFRTe14mULivIoItsTRy4i20M+gCbXOoG7yHcVHIcx1NpsOTQUGBNXwVlf+nNKDh+&#10;Hw6zdDcbXDccP7Pn9na+tqRU/7PbLEB46vxb/O/eawXj0STsD2/CE5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sQ3LEAAAA3QAAAA8AAAAAAAAAAAAAAAAAmAIAAGRycy9k&#10;b3ducmV2LnhtbFBLBQYAAAAABAAEAPUAAACJAwAAAAA=&#10;" fillcolor="#f2f2f2 [3052]" stroked="f">
                  <v:textbox>
                    <w:txbxContent>
                      <w:p w14:paraId="22A103C3"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rect>
                <v:shape id="Freeform 2151" o:spid="_x0000_s1095" style="position:absolute;left:7448;top:22110;width:1219;height:11075;visibility:visible;mso-wrap-style:square;v-text-anchor:top" coordsize="45,40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iKQsYA&#10;AADdAAAADwAAAGRycy9kb3ducmV2LnhtbESPQYvCMBSE74L/ITzBi6xpRUW6RhFBkAXBrSJ7fDRv&#10;22rzUpuo3X9vFgSPw8x8w8yXranEnRpXWlYQDyMQxJnVJecKjofNxwyE88gaK8uk4I8cLBfdzhwT&#10;bR/8TffU5yJA2CWooPC+TqR0WUEG3dDWxMH7tY1BH2STS93gI8BNJUdRNJUGSw4LBda0Lii7pDej&#10;4HAab6dXlw5m68HXeHf+We3ieq9Uv9euPkF4av07/GpvtYJRPInh/014AnL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iiKQsYAAADdAAAADwAAAAAAAAAAAAAAAACYAgAAZHJz&#10;L2Rvd25yZXYueG1sUEsFBgAAAAAEAAQA9QAAAIsDAAAAAA==&#10;" adj="-11796480,,5400" path="m,409r,l,,45,r,409e" filled="f" strokeweight="86e-5mm">
                  <v:stroke joinstyle="round"/>
                  <v:formulas/>
                  <v:path arrowok="t" o:connecttype="custom" o:connectlocs="0,1107440;0,1107440;0,0;121920,0;121920,1107440" o:connectangles="0,0,0,0,0" textboxrect="0,0,45,409"/>
                  <v:textbox>
                    <w:txbxContent>
                      <w:p w14:paraId="161A0C89"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shape>
                <v:shape id="Freeform 2152" o:spid="_x0000_s1096" style="position:absolute;left:7778;top:20650;width:584;height:0;visibility:visible;mso-wrap-style:square;v-text-anchor:top" coordsize="2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kp7MYA&#10;AADdAAAADwAAAGRycy9kb3ducmV2LnhtbESP0WrCQBRE3wv+w3KFvhTdmLYqqatYIVihL41+wCV7&#10;zaZm78bsqunfu4VCH4eZM8MsVr1txJU6XztWMBknIIhLp2uuFBz2+WgOwgdkjY1jUvBDHlbLwcMC&#10;M+1u/EXXIlQilrDPUIEJoc2k9KUhi37sWuLoHV1nMUTZVVJ3eIvltpFpkkylxZrjgsGWNobKU3Gx&#10;CtLP2dNu9+IOp3Px/pzn3/2WWqPU47Bfv4EI1If/8B/9oSM3eU3h9018AnJ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hkp7MYAAADdAAAADwAAAAAAAAAAAAAAAACYAgAAZHJz&#10;L2Rvd25yZXYueG1sUEsFBgAAAAAEAAQA9QAAAIsDAAAAAA==&#10;" adj="-11796480,,5400" path="m,l22,,,e" filled="f" strokeweight="86e-5mm">
                  <v:stroke joinstyle="round"/>
                  <v:formulas/>
                  <v:path arrowok="t" o:connecttype="custom" o:connectlocs="0,0;58420,0;0,0" o:connectangles="0,0,0" textboxrect="0,0,22,0"/>
                  <v:textbox>
                    <w:txbxContent>
                      <w:p w14:paraId="005F9C32"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shape>
                <v:line id="Line 722" o:spid="_x0000_s1097" style="position:absolute;visibility:visible;mso-wrap-style:square" from="8070,20650" to="8070,22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8QZMMAAADdAAAADwAAAGRycy9kb3ducmV2LnhtbESPW4vCMBSE34X9D+EI+6apV5Zuo4gi&#10;65PgBZ8PzWlTbE5Kk7Xdf78RBB+HmfmGyda9rcWDWl85VjAZJyCIc6crLhVcL/vRFwgfkDXWjknB&#10;H3lYrz4GGabadXyixzmUIkLYp6jAhNCkUvrckEU/dg1x9ArXWgxRtqXULXYRbms5TZKltFhxXDDY&#10;0NZQfj//WgUlF8t9v5t3W5w3Jmzwdlz83JT6HPabbxCB+vAOv9oHrWA6Wczg+SY+Abn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EGTDAAAA3QAAAA8AAAAAAAAAAAAA&#10;AAAAoQIAAGRycy9kb3ducmV2LnhtbFBLBQYAAAAABAAEAPkAAACRAwAAAAA=&#10;" strokeweight="86e-5mm"/>
                <v:rect id="Rectangle 2154" o:spid="_x0000_s1098" style="position:absolute;left:9302;top:15570;width:1251;height:17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ZsHsIA&#10;AADdAAAADwAAAGRycy9kb3ducmV2LnhtbESPSwvCMBCE74L/IazgTVNFRatRRBR8nHxcvC3N2hab&#10;TWmi1n9vBMHjMDPfMLNFbQrxpMrllhX0uhEI4sTqnFMFl/OmMwbhPLLGwjIpeJODxbzZmGGs7YuP&#10;9Dz5VAQIuxgVZN6XsZQuycig69qSOHg3Wxn0QVap1BW+AtwUsh9FI2kw57CQYUmrjJL76WEUDOt1&#10;MTHWHvbvZDzaX29letE7pdqtejkF4an2//CvvdUK+r3hAL5vwhOQ8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RmwewgAAAN0AAAAPAAAAAAAAAAAAAAAAAJgCAABkcnMvZG93&#10;bnJldi54bWxQSwUGAAAAAAQABAD1AAAAhwMAAAAA&#10;" fillcolor="#a5a5a5 [2092]" stroked="f">
                  <v:textbox>
                    <w:txbxContent>
                      <w:p w14:paraId="6EF7D505"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rect>
                <v:shape id="Freeform 2155" o:spid="_x0000_s1099" style="position:absolute;left:9302;top:15570;width:1219;height:17608;visibility:visible;mso-wrap-style:square;v-text-anchor:top" coordsize="45,65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cnqasUA&#10;AADdAAAADwAAAGRycy9kb3ducmV2LnhtbESPzYrCQBCE7wu+w9DCXkQnClkkOooIu+xhPfjzAE2m&#10;TYKZnphpTXaffkcQPBZV9RW1XPeuVndqQ+XZwHSSgCLOva24MHA6fo7noIIgW6w9k4FfCrBeDd6W&#10;mFnf8Z7uBylUhHDI0EAp0mRah7wkh2HiG+LonX3rUKJsC21b7CLc1XqWJB/aYcVxocSGtiXll8PN&#10;GdiNriH/cpLuq+7vR+yZrjcZGfM+7DcLUEK9vMLP9rc1MJumKTzexCe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yepqxQAAAN0AAAAPAAAAAAAAAAAAAAAAAJgCAABkcnMv&#10;ZG93bnJldi54bWxQSwUGAAAAAAQABAD1AAAAigMAAAAA&#10;" adj="-11796480,,5400" path="m,651r,l,,45,r,651e" filled="f" strokeweight="86e-5mm">
                  <v:stroke joinstyle="round"/>
                  <v:formulas/>
                  <v:path arrowok="t" o:connecttype="custom" o:connectlocs="0,1760855;0,1760855;0,0;121920,0;121920,1760855" o:connectangles="0,0,0,0,0" textboxrect="0,0,45,651"/>
                  <v:textbox>
                    <w:txbxContent>
                      <w:p w14:paraId="34B41D20"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shape>
                <v:shape id="Freeform 2156" o:spid="_x0000_s1100" style="position:absolute;left:9639;top:13188;width:584;height:0;visibility:visible;mso-wrap-style:square;v-text-anchor:top" coordsize="2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Iv78YA&#10;AADdAAAADwAAAGRycy9kb3ducmV2LnhtbESP3WrCQBSE7wu+w3KE3hTdaOsPqatYIbSCN0Yf4JA9&#10;ZlOzZ2N21fTtuwWhl8PMN8MsVp2txY1aXzlWMBomIIgLpysuFRwP2WAOwgdkjbVjUvBDHlbL3tMC&#10;U+3uvKdbHkoRS9inqMCE0KRS+sKQRT90DXH0Tq61GKJsS6lbvMdyW8txkkylxYrjgsGGNoaKc361&#10;Csa72ct2++aO50v+8Zpl390nNUap5363fgcRqAv/4Qf9pSM3mkzh7018AnL5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SIv78YAAADdAAAADwAAAAAAAAAAAAAAAACYAgAAZHJz&#10;L2Rvd25yZXYueG1sUEsFBgAAAAAEAAQA9QAAAIsDAAAAAA==&#10;" adj="-11796480,,5400" path="m,l22,,,e" filled="f" strokeweight="86e-5mm">
                  <v:stroke joinstyle="round"/>
                  <v:formulas/>
                  <v:path arrowok="t" o:connecttype="custom" o:connectlocs="0,0;58420,0;0,0" o:connectangles="0,0,0" textboxrect="0,0,22,0"/>
                  <v:textbox>
                    <w:txbxContent>
                      <w:p w14:paraId="7CCE2385"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shape>
                <v:line id="Line 727" o:spid="_x0000_s1101" style="position:absolute;visibility:visible;mso-wrap-style:square" from="9931,13233" to="9931,15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QWZ8MAAADdAAAADwAAAGRycy9kb3ducmV2LnhtbESPT4vCMBTE78J+h/AWvGmq+GepTUVc&#10;ZD0J6uL50TybYvNSmqyt334jCB6HmfkNk617W4s7tb5yrGAyTkAQF05XXCr4Pe9GXyB8QNZYOyYF&#10;D/Kwzj8GGabadXyk+ymUIkLYp6jAhNCkUvrCkEU/dg1x9K6utRiibEupW+wi3NZymiQLabHiuGCw&#10;oa2h4nb6swpKvi52/fes2+KsMWGDl8P856LU8LPfrEAE6sM7/GrvtYLpZL6E55v4BGT+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VEFmfDAAAA3QAAAA8AAAAAAAAAAAAA&#10;AAAAoQIAAGRycy9kb3ducmV2LnhtbFBLBQYAAAAABAAEAPkAAACRAwAAAAA=&#10;" strokeweight="86e-5mm"/>
                <v:rect id="Rectangle 2158" o:spid="_x0000_s1102" style="position:absolute;left:13030;top:26314;width:1232;height:69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pPdMQA&#10;AADdAAAADwAAAGRycy9kb3ducmV2LnhtbERPy4rCMBTdC/MP4Q64EZsq+KAaRQYFNw5Ox4XLS3Nt&#10;yzQ3tYm1+vVmMeDycN7LdWcq0VLjSssKRlEMgjizuuRcwel3N5yDcB5ZY2WZFDzIwXr10Vtiou2d&#10;f6hNfS5CCLsEFRTe14mULivIoItsTRy4i20M+gCbXOoG7yHcVHIcx1NpsOTQUGBNXwVlf+nNKDh+&#10;Hw6zdDcbXDccP7Pn9na+tqRU/7PbLEB46vxb/O/eawXj0STMDW/CE5Cr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GaT3TEAAAA3QAAAA8AAAAAAAAAAAAAAAAAmAIAAGRycy9k&#10;b3ducmV2LnhtbFBLBQYAAAAABAAEAPUAAACJAwAAAAA=&#10;" fillcolor="#f2f2f2 [3052]" stroked="f">
                  <v:textbox>
                    <w:txbxContent>
                      <w:p w14:paraId="0B35AFCA"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rect>
                <v:shape id="Freeform 2159" o:spid="_x0000_s1103" style="position:absolute;left:13030;top:26314;width:1200;height:6871;visibility:visible;mso-wrap-style:square;v-text-anchor:top" coordsize="45,25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GDw8YA&#10;AADdAAAADwAAAGRycy9kb3ducmV2LnhtbESPQWvCQBSE7wX/w/IEb3VjQLGpm1BKC3rS2EI8PrLP&#10;Tdrs25Ddavrvu4LQ4zAz3zCbYrSduNDgW8cKFvMEBHHtdMtGwefH++MahA/IGjvHpOCXPBT55GGD&#10;mXZXLulyDEZECPsMFTQh9JmUvm7Iop+7njh6ZzdYDFEORuoBrxFuO5kmyUpabDkuNNjTa0P19/HH&#10;KihPp9J87feHVXquduZgeP1WVUrNpuPLM4hAY/gP39tbrSBdLJ/g9iY+AZn/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pGDw8YAAADdAAAADwAAAAAAAAAAAAAAAACYAgAAZHJz&#10;L2Rvd25yZXYueG1sUEsFBgAAAAAEAAQA9QAAAIsDAAAAAA==&#10;" adj="-11796480,,5400" path="m,254r,l,,45,r,254e" filled="f" strokeweight="86e-5mm">
                  <v:stroke joinstyle="round"/>
                  <v:formulas/>
                  <v:path arrowok="t" o:connecttype="custom" o:connectlocs="0,687070;0,687070;0,0;120015,0;120015,687070" o:connectangles="0,0,0,0,0" textboxrect="0,0,45,254"/>
                  <v:textbox>
                    <w:txbxContent>
                      <w:p w14:paraId="25A57F46"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shape>
                <v:shape id="Freeform 2160" o:spid="_x0000_s1104" style="position:absolute;left:13347;top:24472;width:597;height:0;visibility:visible;mso-wrap-style:square;v-text-anchor:top" coordsize="2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YvcMA&#10;AADdAAAADwAAAGRycy9kb3ducmV2LnhtbERPzWrCQBC+C32HZQq9lLpRiy2pq7SFoIKXpj7AkJ1m&#10;U7OzaXar8e2dg+Dx4/tfrAbfqiP1sQlsYDLOQBFXwTZcG9h/F0+voGJCttgGJgNnirBa3o0WmNtw&#10;4i86lqlWEsIxRwMupS7XOlaOPMZx6IiF+wm9xySwr7Xt8SThvtXTLJtrjw1Lg8OOPh1Vh/LfG5ju&#10;Xh632+ewP/yVH7Oi+B3W1DljHu6H9zdQiYZ0E1/dGyu+yVz2yxt5Anp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vYvcMAAADdAAAADwAAAAAAAAAAAAAAAACYAgAAZHJzL2Rv&#10;d25yZXYueG1sUEsFBgAAAAAEAAQA9QAAAIgDAAAAAA==&#10;" adj="-11796480,,5400" path="m,l22,,,e" filled="f" strokeweight="86e-5mm">
                  <v:stroke joinstyle="round"/>
                  <v:formulas/>
                  <v:path arrowok="t" o:connecttype="custom" o:connectlocs="0,0;59690,0;0,0" o:connectangles="0,0,0" textboxrect="0,0,22,0"/>
                  <v:textbox>
                    <w:txbxContent>
                      <w:p w14:paraId="59105E52"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shape>
                <v:line id="Line 732" o:spid="_x0000_s1105" style="position:absolute;visibility:visible;mso-wrap-style:square" from="13658,24466" to="13658,263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3hNcIAAADdAAAADwAAAGRycy9kb3ducmV2LnhtbESPQYvCMBSE78L+h/CEvdm0omXpGkVc&#10;RE+C7uL50TybYvNSmmi7/94IgsdhZr5hFqvBNuJOna8dK8iSFARx6XTNlYK/3+3kC4QPyBobx6Tg&#10;nzyslh+jBRba9Xyk+ylUIkLYF6jAhNAWUvrSkEWfuJY4ehfXWQxRdpXUHfYRbhs5TdNcWqw5Lhhs&#10;aWOovJ5uVkHFl3w7/Mz6Dc5aE9Z4Psx3Z6U+x8P6G0SgIbzDr/ZeK5hmeQbPN/EJ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43hNcIAAADdAAAADwAAAAAAAAAAAAAA&#10;AAChAgAAZHJzL2Rvd25yZXYueG1sUEsFBgAAAAAEAAQA+QAAAJADAAAAAA==&#10;" strokeweight="86e-5mm"/>
                <v:rect id="Rectangle 2162" o:spid="_x0000_s1106" style="position:absolute;left:14890;top:18694;width:1232;height:14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bTMUA&#10;AADdAAAADwAAAGRycy9kb3ducmV2LnhtbESPQWvCQBSE7wX/w/IEb3WTgCFNXUVKBU1Ppl56e2Sf&#10;STD7NmTXGP99t1DwOMzMN8x6O5lOjDS41rKCeBmBIK6sbrlWcP7ev2YgnEfW2FkmBQ9ysN3MXtaY&#10;a3vnE42lr0WAsMtRQeN9n0vpqoYMuqXtiYN3sYNBH+RQSz3gPcBNJ5MoSqXBlsNCgz19NFRdy5tR&#10;sJo+uzdj7VfxqLK0+Ln09VkflVrMp907CE+Tf4b/2wetIInTBP7ehCcgN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j5tMxQAAAN0AAAAPAAAAAAAAAAAAAAAAAJgCAABkcnMv&#10;ZG93bnJldi54bWxQSwUGAAAAAAQABAD1AAAAigMAAAAA&#10;" fillcolor="#a5a5a5 [2092]" stroked="f">
                  <v:textbox>
                    <w:txbxContent>
                      <w:p w14:paraId="63FF4AFA"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rect>
                <v:shape id="Freeform 2163" o:spid="_x0000_s1107" style="position:absolute;left:14890;top:18694;width:1200;height:14484;visibility:visible;mso-wrap-style:square;v-text-anchor:top" coordsize="45,5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uUhsIA&#10;AADdAAAADwAAAGRycy9kb3ducmV2LnhtbESPQYvCMBSE7wv+h/AEb2tahSLVKEUQhBVk3d37s3k2&#10;xealJFmt/94IC3scZuYbZrUZbCdu5EPrWEE+zUAQ10633Cj4/tq9L0CEiKyxc0wKHhRgsx69rbDU&#10;7s6fdDvFRiQIhxIVmBj7UspQG7IYpq4nTt7FeYsxSd9I7fGe4LaTsywrpMWW04LBnraG6uvp1ypo&#10;Fj9hd/5AdzwWVcXmIHP0UqnJeKiWICIN8T/8195rBbO8mMPrTXoCcv0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S5SGwgAAAN0AAAAPAAAAAAAAAAAAAAAAAJgCAABkcnMvZG93&#10;bnJldi54bWxQSwUGAAAAAAQABAD1AAAAhwMAAAAA&#10;" adj="-11796480,,5400" path="m,535r,l,,45,r,535e" filled="f" strokeweight="86e-5mm">
                  <v:stroke joinstyle="round"/>
                  <v:formulas/>
                  <v:path arrowok="t" o:connecttype="custom" o:connectlocs="0,1448435;0,1448435;0,0;120015,0;120015,1448435" o:connectangles="0,0,0,0,0" textboxrect="0,0,45,535"/>
                  <v:textbox>
                    <w:txbxContent>
                      <w:p w14:paraId="53EC34D5"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shape>
                <v:shape id="Freeform 2164" o:spid="_x0000_s1108" style="position:absolute;left:15208;top:15760;width:597;height:0;visibility:visible;mso-wrap-style:square;v-text-anchor:top" coordsize="2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DevsUA&#10;AADdAAAADwAAAGRycy9kb3ducmV2LnhtbESP0WrCQBRE3wX/YblCX4putKISXcUWQiv4YvQDLtlr&#10;Npq9G7NbTf++Wyj4OMycGWa16Wwt7tT6yrGC8SgBQVw4XXGp4HTMhgsQPiBrrB2Tgh/ysFn3eytM&#10;tXvwge55KEUsYZ+iAhNCk0rpC0MW/cg1xNE7u9ZiiLItpW7xEcttLSdJMpMWK44LBhv6MFRc82+r&#10;YLKfv+52U3e63vL3tyy7dJ/UGKVeBt12CSJQF57hf/pLR248m8Lfm/g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0N6+xQAAAN0AAAAPAAAAAAAAAAAAAAAAAJgCAABkcnMv&#10;ZG93bnJldi54bWxQSwUGAAAAAAQABAD1AAAAigMAAAAA&#10;" adj="-11796480,,5400" path="m,l22,,,e" filled="f" strokeweight="86e-5mm">
                  <v:stroke joinstyle="round"/>
                  <v:formulas/>
                  <v:path arrowok="t" o:connecttype="custom" o:connectlocs="0,0;59690,0;0,0" o:connectangles="0,0,0" textboxrect="0,0,22,0"/>
                  <v:textbox>
                    <w:txbxContent>
                      <w:p w14:paraId="27B3AB51"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shape>
                <v:line id="Line 737" o:spid="_x0000_s1109" style="position:absolute;visibility:visible;mso-wrap-style:square" from="15519,15779" to="15519,18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bnNsQAAADdAAAADwAAAGRycy9kb3ducmV2LnhtbESPwWrDMBBE74H+g9hCb7GckJjiRjYh&#10;xTSnQpPi82JtLFNrZSzVdv++ChR6HGbmDXMoF9uLiUbfOVawSVIQxI3THbcKPq/V+hmED8gae8ek&#10;4Ic8lMXD6oC5djN/0HQJrYgQ9jkqMCEMuZS+MWTRJ24gjt7NjRZDlGMr9YhzhNtebtM0kxY7jgsG&#10;BzoZar4u31ZBy7esWl538wl3gwlHrN/3b7VST4/L8QVEoCX8h//aZ61gu8n2cH8Tn4As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tuc2xAAAAN0AAAAPAAAAAAAAAAAA&#10;AAAAAKECAABkcnMvZG93bnJldi54bWxQSwUGAAAAAAQABAD5AAAAkgMAAAAA&#10;" strokeweight="86e-5mm"/>
                <v:rect id="Rectangle 2166" o:spid="_x0000_s1110" style="position:absolute;left:18605;top:26168;width:1251;height:7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W0IMgA&#10;AADdAAAADwAAAGRycy9kb3ducmV2LnhtbESPT2vCQBTE7wW/w/IKvZS6MYcoqauIVOglxUYPPT6y&#10;r0lo9m3Mbv7UT98VCh6HmfkNs95OphEDda62rGAxj0AQF1bXXCo4nw4vKxDOI2tsLJOCX3Kw3cwe&#10;1phqO/InDbkvRYCwS1FB5X2bSumKigy6uW2Jg/dtO4M+yK6UusMxwE0j4yhKpMGaw0KFLe0rKn7y&#10;3ig4fmTZMj8sny87jq7F9a3/ugyk1NPjtHsF4Wny9/B/+10riBdJArc34QnIz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BJbQgyAAAAN0AAAAPAAAAAAAAAAAAAAAAAJgCAABk&#10;cnMvZG93bnJldi54bWxQSwUGAAAAAAQABAD1AAAAjQMAAAAA&#10;" fillcolor="#f2f2f2 [3052]" stroked="f">
                  <v:textbox>
                    <w:txbxContent>
                      <w:p w14:paraId="32C01765"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rect>
                <v:shape id="Freeform 2167" o:spid="_x0000_s1111" style="position:absolute;left:18605;top:26168;width:1219;height:7010;visibility:visible;mso-wrap-style:square;v-text-anchor:top" coordsize="45,25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dTjMYA&#10;AADdAAAADwAAAGRycy9kb3ducmV2LnhtbESPT4vCMBTE78J+h/CEvWmqLLrUpiILy/5TYdWLt0fy&#10;bKvNS2myWr/9RhA8DjPzGyabd7YWZ2p95VjBaJiAINbOVFwo2G3fB68gfEA2WDsmBVfyMM+fehmm&#10;xl34l86bUIgIYZ+igjKEJpXS65Is+qFriKN3cK3FEGVbSNPiJcJtLcdJMpEWK44LJTb0VpI+bf6s&#10;gtP623+8XOu9XvHu6L4Wy+5nrZV67neLGYhAXXiE7+1Po2A8mkzh9iY+AZn/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9dTjMYAAADdAAAADwAAAAAAAAAAAAAAAACYAgAAZHJz&#10;L2Rvd25yZXYueG1sUEsFBgAAAAAEAAQA9QAAAIsDAAAAAA==&#10;" adj="-11796480,,5400" path="m,259r,l,,45,r,259e" filled="f" strokeweight="86e-5mm">
                  <v:stroke joinstyle="round"/>
                  <v:formulas/>
                  <v:path arrowok="t" o:connecttype="custom" o:connectlocs="0,701040;0,701040;0,0;121920,0;121920,701040" o:connectangles="0,0,0,0,0" textboxrect="0,0,45,259"/>
                  <v:textbox>
                    <w:txbxContent>
                      <w:p w14:paraId="0E4E56C9"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shape>
                <v:shape id="Freeform 2168" o:spid="_x0000_s1112" style="position:absolute;left:18935;top:24580;width:584;height:0;visibility:visible;mso-wrap-style:square;v-text-anchor:top" coordsize="2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3Uu8MA&#10;AADdAAAADwAAAGRycy9kb3ducmV2LnhtbERPzWrCQBC+C32HZQq9lLpRiy2pq7SFoIKXpj7AkJ1m&#10;U7OzaXar8e2dg+Dx4/tfrAbfqiP1sQlsYDLOQBFXwTZcG9h/F0+voGJCttgGJgNnirBa3o0WmNtw&#10;4i86lqlWEsIxRwMupS7XOlaOPMZx6IiF+wm9xySwr7Xt8SThvtXTLJtrjw1Lg8OOPh1Vh/LfG5ju&#10;Xh632+ewP/yVH7Oi+B3W1DljHu6H9zdQiYZ0E1/dGyu+yVzmyht5Anp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Z3Uu8MAAADdAAAADwAAAAAAAAAAAAAAAACYAgAAZHJzL2Rv&#10;d25yZXYueG1sUEsFBgAAAAAEAAQA9QAAAIgDAAAAAA==&#10;" adj="-11796480,,5400" path="m,l22,,,e" filled="f" strokeweight="86e-5mm">
                  <v:stroke joinstyle="round"/>
                  <v:formulas/>
                  <v:path arrowok="t" o:connecttype="custom" o:connectlocs="0,0;58420,0;0,0" o:connectangles="0,0,0" textboxrect="0,0,22,0"/>
                  <v:textbox>
                    <w:txbxContent>
                      <w:p w14:paraId="6E640F5E"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shape>
                <v:line id="Line 742" o:spid="_x0000_s1113" style="position:absolute;visibility:visible;mso-wrap-style:square" from="19221,24568" to="19221,26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fvtM8MAAADdAAAADwAAAGRycy9kb3ducmV2LnhtbESPQYvCMBSE78L+h/CEvWmqaFmrUcRF&#10;1pNgXTw/mmdTbF5Kk7Xdf28EweMwM98wq01va3Gn1leOFUzGCQjiwumKSwW/5/3oC4QPyBprx6Tg&#10;nzxs1h+DFWbadXyiex5KESHsM1RgQmgyKX1hyKIfu4Y4elfXWgxRtqXULXYRbms5TZJUWqw4Lhhs&#10;aGeouOV/VkHJ13Tff8+6Hc4aE7Z4Oc5/Lkp9DvvtEkSgPrzDr/ZBK5hO0gU838QnIN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X77TPDAAAA3QAAAA8AAAAAAAAAAAAA&#10;AAAAoQIAAGRycy9kb3ducmV2LnhtbFBLBQYAAAAABAAEAPkAAACRAwAAAAA=&#10;" strokeweight="86e-5mm"/>
                <v:rect id="Rectangle 2170" o:spid="_x0000_s1114" style="position:absolute;left:20478;top:20377;width:1232;height:129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g2fb8A&#10;AADdAAAADwAAAGRycy9kb3ducmV2LnhtbERPyQrCMBC9C/5DGMGbpgpqrUYRUXA5uVy8Dc3YFptJ&#10;aaLWvzcHwePj7fNlY0rxotoVlhUM+hEI4tTqgjMF18u2F4NwHlljaZkUfMjBctFuzTHR9s0nep19&#10;JkIIuwQV5N5XiZQuzcmg69uKOHB3Wxv0AdaZ1DW+Q7gp5TCKxtJgwaEhx4rWOaWP89MoGDWbcmqs&#10;PR4+aTw+3O5VdtV7pbqdZjUD4anxf/HPvdMKhoNJ2B/ehCcgF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yDZ9vwAAAN0AAAAPAAAAAAAAAAAAAAAAAJgCAABkcnMvZG93bnJl&#10;di54bWxQSwUGAAAAAAQABAD1AAAAhAMAAAAA&#10;" fillcolor="#a5a5a5 [2092]" stroked="f">
                  <v:textbox>
                    <w:txbxContent>
                      <w:p w14:paraId="0FAE8BC0"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rect>
                <v:shape id="Freeform 2171" o:spid="_x0000_s1115" style="position:absolute;left:20478;top:20377;width:1200;height:12801;visibility:visible;mso-wrap-style:square;v-text-anchor:top" coordsize="45,47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oKOMUA&#10;AADdAAAADwAAAGRycy9kb3ducmV2LnhtbESPQWvCQBSE70L/w/IKvYi+xIO20VVKQao9FKr9AY/s&#10;Mwlm34bdbZL+e1co9DjMzDfMZjfaVvXsQ+NEQz7PQLGUzjRSafg+72fPoEIkMdQ6YQ2/HGC3fZhs&#10;qDBukC/uT7FSCSKhIA11jF2BGMqaLYW561iSd3HeUkzSV2g8DQluW1xk2RItNZIWaur4rebyevqx&#10;Gs740Q9+H9vlC05pRfh+/KxE66fH8XUNKvIY/8N/7YPRsMhXOdzfpCeA2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Wgo4xQAAAN0AAAAPAAAAAAAAAAAAAAAAAJgCAABkcnMv&#10;ZG93bnJldi54bWxQSwUGAAAAAAQABAD1AAAAigMAAAAA&#10;" adj="-11796480,,5400" path="m,473r,l,,45,r,473e" filled="f" strokeweight="86e-5mm">
                  <v:stroke joinstyle="round"/>
                  <v:formulas/>
                  <v:path arrowok="t" o:connecttype="custom" o:connectlocs="0,1280160;0,1280160;0,0;120015,0;120015,1280160" o:connectangles="0,0,0,0,0" textboxrect="0,0,45,473"/>
                  <v:textbox>
                    <w:txbxContent>
                      <w:p w14:paraId="36340F4E"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shape>
                <v:shape id="Freeform 2172" o:spid="_x0000_s1116" style="position:absolute;left:20796;top:17868;width:584;height:0;visibility:visible;mso-wrap-style:square;v-text-anchor:top" coordsize="2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ax1jMYA&#10;AADdAAAADwAAAGRycy9kb3ducmV2LnhtbESP0WrCQBRE3wv+w3IFX4puTItKdBUrhCr0pdEPuGSv&#10;2Wj2bprdavr3bqHQx2HmzDCrTW8bcaPO144VTCcJCOLS6ZorBadjPl6A8AFZY+OYFPyQh8168LTC&#10;TLs7f9KtCJWIJewzVGBCaDMpfWnIop+4ljh6Z9dZDFF2ldQd3mO5bWSaJDNpsea4YLClnaHyWnxb&#10;BenH/PlweHWn61fx9pLnl/6dWqPUaNhvlyAC9eE//EfvdeSm8xR+38QnINc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ax1jMYAAADdAAAADwAAAAAAAAAAAAAAAACYAgAAZHJz&#10;L2Rvd25yZXYueG1sUEsFBgAAAAAEAAQA9QAAAIsDAAAAAA==&#10;" adj="-11796480,,5400" path="m,l22,,,e" filled="f" strokeweight="86e-5mm">
                  <v:stroke joinstyle="round"/>
                  <v:formulas/>
                  <v:path arrowok="t" o:connecttype="custom" o:connectlocs="0,0;58420,0;0,0" o:connectangles="0,0,0" textboxrect="0,0,22,0"/>
                  <v:textbox>
                    <w:txbxContent>
                      <w:p w14:paraId="063BF2EA"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shape>
                <v:line id="Line 747" o:spid="_x0000_s1117" style="position:absolute;visibility:visible;mso-wrap-style:square" from="21069,17881" to="21069,203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pMBMQAAADdAAAADwAAAGRycy9kb3ducmV2LnhtbESPQWvCQBSE74X+h+UVvDUbNbUSXUWU&#10;UE+FpsXzI/vMhmbfhuzWxH/fFQSPw8x8w6y3o23FhXrfOFYwTVIQxJXTDdcKfr6L1yUIH5A1to5J&#10;wZU8bDfPT2vMtRv4iy5lqEWEsM9RgQmhy6X0lSGLPnEdcfTOrrcYouxrqXscIty2cpamC2mx4bhg&#10;sKO9oeq3/LMKaj4vivGQDXvMOhN2ePp8+zgpNXkZdysQgcbwCN/bR61gNn2fw+1NfAJy8w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ykwExAAAAN0AAAAPAAAAAAAAAAAA&#10;AAAAAKECAABkcnMvZG93bnJldi54bWxQSwUGAAAAAAQABAD5AAAAkgMAAAAA&#10;" strokeweight="86e-5mm"/>
                <v:rect id="Rectangle 2174" o:spid="_x0000_s1118" style="position:absolute;left:24193;top:20142;width:1232;height:131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IZEccA&#10;AADdAAAADwAAAGRycy9kb3ducmV2LnhtbESPQWvCQBSE70L/w/IKvYjZKGIkuoqUCr1YatqDx0f2&#10;mQSzb2N2jdFf3y0IHoeZ+YZZrntTi45aV1lWMI5iEMS51RUXCn5/tqM5COeRNdaWScGNHKxXL4Ml&#10;ptpeeU9d5gsRIOxSVFB636RSurwkgy6yDXHwjrY16INsC6lbvAa4qeUkjmfSYMVhocSG3kvKT9nF&#10;KPj+2u2SbJsMzxuO7/n943I4d6TU22u/WYDw1Ptn+NH+1Aom42QK/2/CE5Cr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tiGRHHAAAA3QAAAA8AAAAAAAAAAAAAAAAAmAIAAGRy&#10;cy9kb3ducmV2LnhtbFBLBQYAAAAABAAEAPUAAACMAwAAAAA=&#10;" fillcolor="#f2f2f2 [3052]" stroked="f">
                  <v:textbox>
                    <w:txbxContent>
                      <w:p w14:paraId="44E2AABD"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rect>
                <v:shape id="Freeform 2175" o:spid="_x0000_s1119" style="position:absolute;left:24193;top:20142;width:1219;height:13043;visibility:visible;mso-wrap-style:square;v-text-anchor:top" coordsize="45,48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cgZ8QA&#10;AADdAAAADwAAAGRycy9kb3ducmV2LnhtbESPQWvCQBSE7wX/w/IEb/VFwVajq7SC4KlQzcHjI/tM&#10;gtm3MbvG6K/vFgo9DjPzDbPa9LZWHbe+cqJhMk5AseTOVFJoyI671zkoH0gM1U5Yw4M9bNaDlxWl&#10;xt3lm7tDKFSEiE9JQxlCkyL6vGRLfuwaluidXWspRNkWaFq6R7itcZokb2ipkrhQUsPbkvPL4WY1&#10;HGenr89um7GgwyfWebhmvNB6NOw/lqAC9+E//NfeGw3TyfsMft/EJ4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XIGfEAAAA3QAAAA8AAAAAAAAAAAAAAAAAmAIAAGRycy9k&#10;b3ducmV2LnhtbFBLBQYAAAAABAAEAPUAAACJAwAAAAA=&#10;" adj="-11796480,,5400" path="m,482r,l,,45,r,482e" filled="f" strokeweight="86e-5mm">
                  <v:stroke joinstyle="round"/>
                  <v:formulas/>
                  <v:path arrowok="t" o:connecttype="custom" o:connectlocs="0,1304290;0,1304290;0,0;121920,0;121920,1304290" o:connectangles="0,0,0,0,0" textboxrect="0,0,45,482"/>
                  <v:textbox>
                    <w:txbxContent>
                      <w:p w14:paraId="46BCE32F"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shape>
                <v:shape id="Freeform 2176" o:spid="_x0000_s1120" style="position:absolute;left:24511;top:18503;width:596;height:0;visibility:visible;mso-wrap-style:square;v-text-anchor:top" coordsize="2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dzj8UA&#10;AADdAAAADwAAAGRycy9kb3ducmV2LnhtbESP0WrCQBRE3wv+w3IFX4putEUluooVQhV8MfoBl+w1&#10;G83eTbNbTf/eLRT6OMycGWa57mwt7tT6yrGC8SgBQVw4XXGp4HzKhnMQPiBrrB2Tgh/ysF71XpaY&#10;avfgI93zUIpYwj5FBSaEJpXSF4Ys+pFriKN3ca3FEGVbSt3iI5bbWk6SZCotVhwXDDa0NVTc8m+r&#10;YHKYve737+58+8o/3rLs2n1SY5Qa9LvNAkSgLvyH/+idjtx4NoXfN/EJyNUT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l3OPxQAAAN0AAAAPAAAAAAAAAAAAAAAAAJgCAABkcnMv&#10;ZG93bnJldi54bWxQSwUGAAAAAAQABAD1AAAAigMAAAAA&#10;" adj="-11796480,,5400" path="m,l22,,,e" filled="f" strokeweight="86e-5mm">
                  <v:stroke joinstyle="round"/>
                  <v:formulas/>
                  <v:path arrowok="t" o:connecttype="custom" o:connectlocs="0,0;59690,0;0,0" o:connectangles="0,0,0" textboxrect="0,0,22,0"/>
                  <v:textbox>
                    <w:txbxContent>
                      <w:p w14:paraId="576469B3"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shape>
                <v:line id="Line 752" o:spid="_x0000_s1121" style="position:absolute;visibility:visible;mso-wrap-style:square" from="24815,18503" to="24815,20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vFKB8MAAADdAAAADwAAAGRycy9kb3ducmV2LnhtbESPT4vCMBTE78J+h/AEb5oq/lm6jSKK&#10;rCdBd/H8aF6bYvNSmqztfnsjCB6HmfkNk216W4s7tb5yrGA6SUAQ505XXCr4/TmMP0H4gKyxdkwK&#10;/snDZv0xyDDVruMz3S+hFBHCPkUFJoQmldLnhiz6iWuIo1e41mKIsi2lbrGLcFvLWZIspcWK44LB&#10;hnaG8tvlzyoouVge+v282+G8MWGL19Pi+6rUaNhvv0AE6sM7/GoftYLZdLWC55v4BOT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7xSgfDAAAA3QAAAA8AAAAAAAAAAAAA&#10;AAAAoQIAAGRycy9kb3ducmV2LnhtbFBLBQYAAAAABAAEAPkAAACRAwAAAAA=&#10;" strokeweight="86e-5mm"/>
                <v:rect id="Rectangle 2178" o:spid="_x0000_s1122" style="position:absolute;left:26047;top:14966;width:1232;height:183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46e78A&#10;AADdAAAADwAAAGRycy9kb3ducmV2LnhtbERPyQrCMBC9C/5DGMGbpgpqrUYRUXA5uVy8Dc3YFptJ&#10;aaLWvzcHwePj7fNlY0rxotoVlhUM+hEI4tTqgjMF18u2F4NwHlljaZkUfMjBctFuzTHR9s0nep19&#10;JkIIuwQV5N5XiZQuzcmg69uKOHB3Wxv0AdaZ1DW+Q7gp5TCKxtJgwaEhx4rWOaWP89MoGDWbcmqs&#10;PR4+aTw+3O5VdtV7pbqdZjUD4anxf/HPvdMKhoNJmBvehCcgF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Nvjp7vwAAAN0AAAAPAAAAAAAAAAAAAAAAAJgCAABkcnMvZG93bnJl&#10;di54bWxQSwUGAAAAAAQABAD1AAAAhAMAAAAA&#10;" fillcolor="#a5a5a5 [2092]" stroked="f">
                  <v:textbox>
                    <w:txbxContent>
                      <w:p w14:paraId="4237D9E2"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rect>
                <v:shape id="Freeform 2179" o:spid="_x0000_s1123" style="position:absolute;left:26047;top:14966;width:1219;height:18212;visibility:visible;mso-wrap-style:square;v-text-anchor:top" coordsize="45,67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kT5sUA&#10;AADdAAAADwAAAGRycy9kb3ducmV2LnhtbESPzW7CMBCE75X6DtZW6g0cOPCTYhCqKOVaWiSOq3gT&#10;R8TrYLtJ2qevkZB6HM3MN5rVZrCN6MiH2rGCyTgDQVw4XXOl4OvzbbQAESKyxsYxKfihAJv148MK&#10;c+16/qDuGCuRIBxyVGBibHMpQ2HIYhi7ljh5pfMWY5K+ktpjn+C2kdMsm0mLNacFgy29Gioux2+r&#10;YF9mv0tf9OWWmp3x13N3eT91Sj0/DdsXEJGG+B++tw9awXQyX8LtTXoCcv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RPmxQAAAN0AAAAPAAAAAAAAAAAAAAAAAJgCAABkcnMv&#10;ZG93bnJldi54bWxQSwUGAAAAAAQABAD1AAAAigMAAAAA&#10;" adj="-11796480,,5400" path="m,673r,l,,45,r,673e" filled="f" strokeweight="86e-5mm">
                  <v:stroke joinstyle="round"/>
                  <v:formulas/>
                  <v:path arrowok="t" o:connecttype="custom" o:connectlocs="0,1821180;0,1821180;0,0;121920,0;121920,1821180" o:connectangles="0,0,0,0,0" textboxrect="0,0,45,673"/>
                  <v:textbox>
                    <w:txbxContent>
                      <w:p w14:paraId="73AE957B"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shape>
                <v:shape id="Freeform 2180" o:spid="_x0000_s1124" style="position:absolute;left:26384;top:13271;width:584;height:0;visibility:visible;mso-wrap-style:square;v-text-anchor:top" coordsize="2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R8MA&#10;AADdAAAADwAAAGRycy9kb3ducmV2LnhtbERPzWrCQBC+C32HZQq9lLpRSyupq7SFoIKXpj7AkJ1m&#10;U7OzaXar8e2dg+Dx4/tfrAbfqiP1sQlsYDLOQBFXwTZcG9h/F09zUDEhW2wDk4EzRVgt70YLzG04&#10;8Rcdy1QrCeGYowGXUpdrHStHHuM4dMTC/YTeYxLY19r2eJJw3+pplr1ojw1Lg8OOPh1Vh/LfG5ju&#10;Xh+32+ewP/yVH7Oi+B3W1DljHu6H9zdQiYZ0E1/dGyu+yVz2yxt5Anp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R8MAAADdAAAADwAAAAAAAAAAAAAAAACYAgAAZHJzL2Rv&#10;d25yZXYueG1sUEsFBgAAAAAEAAQA9QAAAIgDAAAAAA==&#10;" adj="-11796480,,5400" path="m,l22,,,e" filled="f" strokeweight="86e-5mm">
                  <v:stroke joinstyle="round"/>
                  <v:formulas/>
                  <v:path arrowok="t" o:connecttype="custom" o:connectlocs="0,0;58420,0;0,0" o:connectangles="0,0,0" textboxrect="0,0,22,0"/>
                  <v:textbox>
                    <w:txbxContent>
                      <w:p w14:paraId="0BA97C7C"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shape>
                <v:line id="Line 757" o:spid="_x0000_s1125" style="position:absolute;visibility:visible;mso-wrap-style:square" from="26657,13277" to="26657,149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4EHz8MAAADdAAAADwAAAGRycy9kb3ducmV2LnhtbESPQYvCMBSE78L+h/CEvWlacUW6TUVc&#10;RE+Cunh+NM+m2LyUJtruvzfCgsdhZr5h8tVgG/GgzteOFaTTBARx6XTNlYLf83ayBOEDssbGMSn4&#10;Iw+r4mOUY6Zdz0d6nEIlIoR9hgpMCG0mpS8NWfRT1xJH7+o6iyHKrpK6wz7CbSNnSbKQFmuOCwZb&#10;2hgqb6e7VVDxdbEdfub9BuetCWu8HL52F6U+x8P6G0SgIbzD/+29VjBLlym83sQnII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uBB8/DAAAA3QAAAA8AAAAAAAAAAAAA&#10;AAAAoQIAAGRycy9kb3ducmV2LnhtbFBLBQYAAAAABAAEAPkAAACRAwAAAAA=&#10;" strokeweight="86e-5mm"/>
                <v:rect id="Rectangle 2182" o:spid="_x0000_s1126" style="position:absolute;left:29775;top:18694;width:1232;height:14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JU2cYA&#10;AADdAAAADwAAAGRycy9kb3ducmV2LnhtbESPQYvCMBSE74L/ITzBi6ypPazSNYqIghfFrR48Ppq3&#10;bdnmpTaxVn/9RljwOMzMN8x82ZlKtNS40rKCyTgCQZxZXXKu4HzafsxAOI+ssbJMCh7kYLno9+aY&#10;aHvnb2pTn4sAYZeggsL7OpHSZQUZdGNbEwfvxzYGfZBNLnWD9wA3lYyj6FMaLDksFFjTuqDsN70Z&#10;BcfDfj9Nt9PRdcXRM3tubpdrS0oNB93qC4Snzr/D/+2dVhBPZjG83oQnI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JU2cYAAADdAAAADwAAAAAAAAAAAAAAAACYAgAAZHJz&#10;L2Rvd25yZXYueG1sUEsFBgAAAAAEAAQA9QAAAIsDAAAAAA==&#10;" fillcolor="#f2f2f2 [3052]" stroked="f">
                  <v:textbox>
                    <w:txbxContent>
                      <w:p w14:paraId="00194AA3"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rect>
                <v:shape id="Freeform 2183" o:spid="_x0000_s1127" style="position:absolute;left:29775;top:18694;width:1200;height:14484;visibility:visible;mso-wrap-style:square;v-text-anchor:top" coordsize="45,5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dyfMIA&#10;AADdAAAADwAAAGRycy9kb3ducmV2LnhtbESPQYvCMBSE7wv+h/AEb2taBSnVKEUQhBVk3d37s3k2&#10;xealJFmt/94IC3scZuYbZrUZbCdu5EPrWEE+zUAQ10633Cj4/tq9FyBCRNbYOSYFDwqwWY/eVlhq&#10;d+dPup1iIxKEQ4kKTIx9KWWoDVkMU9cTJ+/ivMWYpG+k9nhPcNvJWZYtpMWW04LBnraG6uvp1ypo&#10;ip+wO3+gOx4XVcXmIHP0UqnJeKiWICIN8T/8195rBbO8mMPrTXoCcv0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R3J8wgAAAN0AAAAPAAAAAAAAAAAAAAAAAJgCAABkcnMvZG93&#10;bnJldi54bWxQSwUGAAAAAAQABAD1AAAAhwMAAAAA&#10;" adj="-11796480,,5400" path="m,535r,l,,45,r,535e" filled="f" strokeweight="86e-5mm">
                  <v:stroke joinstyle="round"/>
                  <v:formulas/>
                  <v:path arrowok="t" o:connecttype="custom" o:connectlocs="0,1448435;0,1448435;0,0;120015,0;120015,1448435" o:connectangles="0,0,0,0,0" textboxrect="0,0,45,535"/>
                  <v:textbox>
                    <w:txbxContent>
                      <w:p w14:paraId="6550FB6C"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shape>
                <v:shape id="Freeform 2184" o:spid="_x0000_s1128" style="position:absolute;left:30118;top:16884;width:584;height:0;visibility:visible;mso-wrap-style:square;v-text-anchor:top" coordsize="2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w4RMUA&#10;AADdAAAADwAAAGRycy9kb3ducmV2LnhtbESP0WrCQBRE3wX/YblCX4putKISXcUWQiv4YvQDLtlr&#10;Npq9G7NbTf++Wyj4OMycGWa16Wwt7tT6yrGC8SgBQVw4XXGp4HTMhgsQPiBrrB2Tgh/ysFn3eytM&#10;tXvwge55KEUsYZ+iAhNCk0rpC0MW/cg1xNE7u9ZiiLItpW7xEcttLSdJMpMWK44LBhv6MFRc82+r&#10;YLKfv+52U3e63vL3tyy7dJ/UGKVeBt12CSJQF57hf/pLR268mMLfm/g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3DhExQAAAN0AAAAPAAAAAAAAAAAAAAAAAJgCAABkcnMv&#10;ZG93bnJldi54bWxQSwUGAAAAAAQABAD1AAAAigMAAAAA&#10;" adj="-11796480,,5400" path="m,l22,,,e" filled="f" strokeweight="86e-5mm">
                  <v:stroke joinstyle="round"/>
                  <v:formulas/>
                  <v:path arrowok="t" o:connecttype="custom" o:connectlocs="0,0;58420,0;0,0" o:connectangles="0,0,0" textboxrect="0,0,22,0"/>
                  <v:textbox>
                    <w:txbxContent>
                      <w:p w14:paraId="6ECA3E84"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shape>
                <v:line id="Line 762" o:spid="_x0000_s1129" style="position:absolute;visibility:visible;mso-wrap-style:square" from="30403,16903" to="30403,18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oBzMMAAADdAAAADwAAAGRycy9kb3ducmV2LnhtbESPT4vCMBTE74LfITxhbzZVVKSaFnGR&#10;9bTgHzw/mmdTbF5Kk7Xdb78RFjwOM/MbZlsMthFP6nztWMEsSUEQl07XXCm4Xg7TNQgfkDU2jknB&#10;L3ko8vFoi5l2PZ/oeQ6ViBD2GSowIbSZlL40ZNEnriWO3t11FkOUXSV1h32E20bO03QlLdYcFwy2&#10;tDdUPs4/VkHF99Vh+Fz0e1y0Juzw9r38uin1MRl2GxCBhvAO/7ePWsF8tl7C6018A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S6AczDAAAA3QAAAA8AAAAAAAAAAAAA&#10;AAAAoQIAAGRycy9kb3ducmV2LnhtbFBLBQYAAAAABAAEAPkAAACRAwAAAAA=&#10;" strokeweight="86e-5mm"/>
                <v:rect id="Rectangle 2186" o:spid="_x0000_s1130" style="position:absolute;left:31635;top:15836;width:1232;height:17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h7tcQA&#10;AADdAAAADwAAAGRycy9kb3ducmV2LnhtbESPT4vCMBTE74LfITzBm6YKltptFFlWUPdk9bK3R/P6&#10;B5uX0kSt336zsOBxmJnfMNl2MK14UO8aywoW8wgEcWF1w5WC62U/S0A4j6yxtUwKXuRguxmPMky1&#10;ffKZHrmvRICwS1FB7X2XSumKmgy6ue2Ig1fa3qAPsq+k7vEZ4KaVyyiKpcGGw0KNHX3WVNzyu1Gw&#10;Gr7atbH2+/Qqkvj0U3bVVR+Vmk6G3QcIT4N/h//bB61guUhi+HsTnoD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4e7XEAAAA3QAAAA8AAAAAAAAAAAAAAAAAmAIAAGRycy9k&#10;b3ducmV2LnhtbFBLBQYAAAAABAAEAPUAAACJAwAAAAA=&#10;" fillcolor="#a5a5a5 [2092]" stroked="f">
                  <v:textbox>
                    <w:txbxContent>
                      <w:p w14:paraId="5FCD4516"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rect>
                <v:shape id="Freeform 2187" o:spid="_x0000_s1131" style="position:absolute;left:31635;top:15836;width:1200;height:17342;visibility:visible;mso-wrap-style:square;v-text-anchor:top" coordsize="45,64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Yx2MQA&#10;AADdAAAADwAAAGRycy9kb3ducmV2LnhtbESPQYvCMBSE78L+h/AEb5q2h7V2jSILLl7VRfH2aJ5t&#10;1+alNLFWf70RhD0OM/MNM1/2phYdta6yrCCeRCCIc6srLhT87tfjFITzyBpry6TgTg6Wi4/BHDNt&#10;b7ylbucLESDsMlRQet9kUrq8JINuYhvi4J1ta9AH2RZSt3gLcFPLJIo+pcGKw0KJDX2XlF92V6Og&#10;2Bz/0p/ksO9mq8PDcnyqz91JqdGwX32B8NT7//C7vdEKkjidwutNeAJy8Q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GMdjEAAAA3QAAAA8AAAAAAAAAAAAAAAAAmAIAAGRycy9k&#10;b3ducmV2LnhtbFBLBQYAAAAABAAEAPUAAACJAwAAAAA=&#10;" adj="-11796480,,5400" path="m,641r,l,,45,r,641e" filled="f" strokeweight="86e-5mm">
                  <v:stroke joinstyle="round"/>
                  <v:formulas/>
                  <v:path arrowok="t" o:connecttype="custom" o:connectlocs="0,1734185;0,1734185;0,0;120015,0;120015,1734185" o:connectangles="0,0,0,0,0" textboxrect="0,0,45,641"/>
                  <v:textbox>
                    <w:txbxContent>
                      <w:p w14:paraId="60E055DA"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shape>
                <v:shape id="Freeform 2188" o:spid="_x0000_s1132" style="position:absolute;left:31953;top:13696;width:597;height:0;visibility:visible;mso-wrap-style:square;v-text-anchor:top" coordsize="2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yQcMA&#10;AADdAAAADwAAAGRycy9kb3ducmV2LnhtbERPzWrCQBC+C32HZQq9lLpRSyupq7SFoIKXpj7AkJ1m&#10;U7OzaXar8e2dg+Dx4/tfrAbfqiP1sQlsYDLOQBFXwTZcG9h/F09zUDEhW2wDk4EzRVgt70YLzG04&#10;8Rcdy1QrCeGYowGXUpdrHStHHuM4dMTC/YTeYxLY19r2eJJw3+pplr1ojw1Lg8OOPh1Vh/LfG5ju&#10;Xh+32+ewP/yVH7Oi+B3W1DljHu6H9zdQiYZ0E1/dGyu+yVzmyht5Anp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EyQcMAAADdAAAADwAAAAAAAAAAAAAAAACYAgAAZHJzL2Rv&#10;d25yZXYueG1sUEsFBgAAAAAEAAQA9QAAAIgDAAAAAA==&#10;" adj="-11796480,,5400" path="m,l22,,,e" filled="f" strokeweight="86e-5mm">
                  <v:stroke joinstyle="round"/>
                  <v:formulas/>
                  <v:path arrowok="t" o:connecttype="custom" o:connectlocs="0,0;59690,0;0,0" o:connectangles="0,0,0" textboxrect="0,0,22,0"/>
                  <v:textbox>
                    <w:txbxContent>
                      <w:p w14:paraId="194A6583"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shape>
                <v:line id="Line 767" o:spid="_x0000_s1133" style="position:absolute;visibility:visible;mso-wrap-style:square" from="32264,13684" to="32264,158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fcLycMAAADdAAAADwAAAGRycy9kb3ducmV2LnhtbESPQYvCMBSE78L+h/AEb5oqKm63UUSR&#10;9SToLp4fzWtTbF5Kk7Xdf28EweMwM98w2aa3tbhT6yvHCqaTBARx7nTFpYLfn8N4BcIHZI21Y1Lw&#10;Tx42649Bhql2HZ/pfgmliBD2KSowITSplD43ZNFPXEMcvcK1FkOUbSl1i12E21rOkmQpLVYcFww2&#10;tDOU3y5/VkHJxfLQ7+fdDueNCVu8nhbfV6VGw377BSJQH97hV/uoFcymq094volPQK4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X3C8nDAAAA3QAAAA8AAAAAAAAAAAAA&#10;AAAAoQIAAGRycy9kb3ducmV2LnhtbFBLBQYAAAAABAAEAPkAAACRAwAAAAA=&#10;" strokeweight="86e-5mm"/>
                <v:rect id="Rectangle 2190" o:spid="_x0000_s1134" style="position:absolute;left:35350;top:15760;width:1232;height:175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ngQMIA&#10;AADdAAAADwAAAGRycy9kb3ducmV2LnhtbERPTYvCMBC9C/sfwizsTRNdLWs1igiCoB6sC16HZmzL&#10;NpNuE7X+e3MQPD7e93zZ2VrcqPWVYw3DgQJBnDtTcaHh97Tp/4DwAdlg7Zg0PMjDcvHRm2Nq3J2P&#10;dMtCIWII+xQ1lCE0qZQ+L8miH7iGOHIX11oMEbaFNC3eY7it5UipRFqsODaU2NC6pPwvu1oNmIzN&#10;/+HyvT/trglOi05tJmel9ddnt5qBCNSFt/jl3hoNo+E07o9v4hOQi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meBAwgAAAN0AAAAPAAAAAAAAAAAAAAAAAJgCAABkcnMvZG93&#10;bnJldi54bWxQSwUGAAAAAAQABAD1AAAAhwMAAAAA&#10;" stroked="f">
                  <v:textbox>
                    <w:txbxContent>
                      <w:p w14:paraId="562519D8"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rect>
                <v:shape id="Freeform 2191" o:spid="_x0000_s1135" style="position:absolute;left:35350;top:15760;width:1219;height:17418;visibility:visible;mso-wrap-style:square;v-text-anchor:top" coordsize="45,64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Ol8UA&#10;AADdAAAADwAAAGRycy9kb3ducmV2LnhtbESPQWvCQBSE7wX/w/IEb3UTwVKjq6hUEEIPjYrXR/aZ&#10;BHffhuzWxH/fLRR6HGbmG2a1GawRD+p841hBOk1AEJdON1wpOJ8Or+8gfEDWaByTgid52KxHLyvM&#10;tOv5ix5FqESEsM9QQR1Cm0npy5os+qlriaN3c53FEGVXSd1hH+HWyFmSvEmLDceFGlva11Tei2+r&#10;YP6RG9MvLunnruivbn7OreZcqcl42C5BBBrCf/ivfdQKZukihd838QnI9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8Q6XxQAAAN0AAAAPAAAAAAAAAAAAAAAAAJgCAABkcnMv&#10;ZG93bnJldi54bWxQSwUGAAAAAAQABAD1AAAAigMAAAAA&#10;" adj="-11796480,,5400" path="m,644r,l,,45,r,644e" fillcolor="#f2f2f2 [3052]" strokeweight="86e-5mm">
                  <v:stroke joinstyle="round"/>
                  <v:formulas/>
                  <v:path arrowok="t" o:connecttype="custom" o:connectlocs="0,1741805;0,1741805;0,0;121920,0;121920,1741805" o:connectangles="0,0,0,0,0" textboxrect="0,0,45,644"/>
                  <v:textbox>
                    <w:txbxContent>
                      <w:p w14:paraId="685D69B4"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shape>
                <v:shape id="Freeform 2192" o:spid="_x0000_s1136" style="position:absolute;left:35680;top:14128;width:584;height:0;visibility:visible;mso-wrap-style:square;v-text-anchor:top" coordsize="2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CTdsYA&#10;AADdAAAADwAAAGRycy9kb3ducmV2LnhtbESP0WrCQBRE3wv+w3KFvhTdmJaqqatYIVihL41+wCV7&#10;zaZm78bsqunfu4VCH4eZM8MsVr1txJU6XztWMBknIIhLp2uuFBz2+WgGwgdkjY1jUvBDHlbLwcMC&#10;M+1u/EXXIlQilrDPUIEJoc2k9KUhi37sWuLoHV1nMUTZVVJ3eIvltpFpkrxKizXHBYMtbQyVp+Ji&#10;FaSf06fd7sUdTufi/TnPv/sttUapx2G/fgMRqA//4T/6Q0duMk/h9018AnJ5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aCTdsYAAADdAAAADwAAAAAAAAAAAAAAAACYAgAAZHJz&#10;L2Rvd25yZXYueG1sUEsFBgAAAAAEAAQA9QAAAIsDAAAAAA==&#10;" adj="-11796480,,5400" path="m,l22,,,e" filled="f" strokeweight="86e-5mm">
                  <v:stroke joinstyle="round"/>
                  <v:formulas/>
                  <v:path arrowok="t" o:connecttype="custom" o:connectlocs="0,0;58420,0;0,0" o:connectangles="0,0,0" textboxrect="0,0,22,0"/>
                  <v:textbox>
                    <w:txbxContent>
                      <w:p w14:paraId="62AD105B"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shape>
                <v:line id="Line 772" o:spid="_x0000_s1137" style="position:absolute;visibility:visible;mso-wrap-style:square" from="35966,14116" to="35966,15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q/sQAAADdAAAADwAAAGRycy9kb3ducmV2LnhtbESPQWvCQBSE74X+h+UVvDUbNZUaXUWU&#10;UE+FpsXzI/vMhmbfhuzWxH/fFQSPw8x8w6y3o23FhXrfOFYwTVIQxJXTDdcKfr6L13cQPiBrbB2T&#10;git52G6en9aYazfwF13KUIsIYZ+jAhNCl0vpK0MWfeI64uidXW8xRNnXUvc4RLht5SxNF9Jiw3HB&#10;YEd7Q9Vv+WcV1HxeFOMhG/aYdSbs8PT59nFSavIy7lYgAo3hEb63j1rBbLqcw+1NfAJy8w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xqr+xAAAAN0AAAAPAAAAAAAAAAAA&#10;AAAAAKECAABkcnMvZG93bnJldi54bWxQSwUGAAAAAAQABAD5AAAAkgMAAAAA&#10;" strokeweight="86e-5mm"/>
                <v:rect id="Rectangle 2194" o:spid="_x0000_s1138" style="position:absolute;left:37223;top:12160;width:1232;height:211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WhMIA&#10;AADdAAAADwAAAGRycy9kb3ducmV2LnhtbESPSwvCMBCE74L/IazgTVNFRatRRBR8nHxcvC3N2hab&#10;TWmi1n9vBMHjMDPfMLNFbQrxpMrllhX0uhEI4sTqnFMFl/OmMwbhPLLGwjIpeJODxbzZmGGs7YuP&#10;9Dz5VAQIuxgVZN6XsZQuycig69qSOHg3Wxn0QVap1BW+AtwUsh9FI2kw57CQYUmrjJL76WEUDOt1&#10;MTHWHvbvZDzaX29letE7pdqtejkF4an2//CvvdUK+r3JAL5vwhOQ8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9aEwgAAAN0AAAAPAAAAAAAAAAAAAAAAAJgCAABkcnMvZG93&#10;bnJldi54bWxQSwUGAAAAAAQABAD1AAAAhwMAAAAA&#10;" fillcolor="#a5a5a5 [2092]" stroked="f">
                  <v:textbox>
                    <w:txbxContent>
                      <w:p w14:paraId="24595777"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rect>
                <v:shape id="Freeform 2195" o:spid="_x0000_s1139" style="position:absolute;left:37223;top:12160;width:1200;height:21025;visibility:visible;mso-wrap-style:square;v-text-anchor:top" coordsize="45,7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DoU8YA&#10;AADdAAAADwAAAGRycy9kb3ducmV2LnhtbESPT2vCQBTE74LfYXlCL6VuVCwxdRURSgvNQdOC19fs&#10;axKafRuymz9++65Q8DjMzG+Y7X40teipdZVlBYt5BII4t7riQsHX5+tTDMJ5ZI21ZVJwJQf73XSy&#10;xUTbgc/UZ74QAcIuQQWl900ipctLMujmtiEO3o9tDfog20LqFocAN7VcRtGzNFhxWCixoWNJ+W/W&#10;GQX9m1zFsrnk36fU1B/02Nm06JR6mI2HFxCeRn8P/7fftYLlYrOG25vwBOTu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hDoU8YAAADdAAAADwAAAAAAAAAAAAAAAACYAgAAZHJz&#10;L2Rvd25yZXYueG1sUEsFBgAAAAAEAAQA9QAAAIsDAAAAAA==&#10;" adj="-11796480,,5400" path="m,777r,l,,45,r,777e" filled="f" strokeweight="86e-5mm">
                  <v:stroke joinstyle="round"/>
                  <v:formulas/>
                  <v:path arrowok="t" o:connecttype="custom" o:connectlocs="0,2102485;0,2102485;0,0;120015,0;120015,2102485" o:connectangles="0,0,0,0,0" textboxrect="0,0,45,777"/>
                  <v:textbox>
                    <w:txbxContent>
                      <w:p w14:paraId="127D32FF"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shape>
                <v:shape id="Freeform 2196" o:spid="_x0000_s1140" style="position:absolute;left:37541;top:9937;width:584;height:0;visibility:visible;mso-wrap-style:square;v-text-anchor:top" coordsize="2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uVdcYA&#10;AADdAAAADwAAAGRycy9kb3ducmV2LnhtbESP3WrCQBSE74W+w3KE3ohutOJP6iptIajQG6MPcMie&#10;ZqPZs2l2q/HtuwWhl8PMN8OsNp2txZVaXzlWMB4lIIgLpysuFZyO2XABwgdkjbVjUnAnD5v1U2+F&#10;qXY3PtA1D6WIJexTVGBCaFIpfWHIoh+5hjh6X661GKJsS6lbvMVyW8tJksykxYrjgsGGPgwVl/zH&#10;Kph8zgf7/dSdLt/5+0uWnbstNUap53739goiUBf+ww96pyM3Xs7g7018An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puVdcYAAADdAAAADwAAAAAAAAAAAAAAAACYAgAAZHJz&#10;L2Rvd25yZXYueG1sUEsFBgAAAAAEAAQA9QAAAIsDAAAAAA==&#10;" adj="-11796480,,5400" path="m,l22,,,e" filled="f" strokeweight="86e-5mm">
                  <v:stroke joinstyle="round"/>
                  <v:formulas/>
                  <v:path arrowok="t" o:connecttype="custom" o:connectlocs="0,0;58420,0;0,0" o:connectangles="0,0,0" textboxrect="0,0,22,0"/>
                  <v:textbox>
                    <w:txbxContent>
                      <w:p w14:paraId="681A0E0B"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shape>
                <v:line id="Line 777" o:spid="_x0000_s1141" style="position:absolute;visibility:visible;mso-wrap-style:square" from="37865,9950" to="37865,121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s/cQAAADdAAAADwAAAGRycy9kb3ducmV2LnhtbESPQWvCQBSE7wX/w/IEb81GSa2mriKK&#10;tKdCVXJ+ZJ/Z0OzbkF2T+O+7hUKPw8x8w2x2o21ET52vHSuYJykI4tLpmisF18vpeQXCB2SNjWNS&#10;8CAPu+3kaYO5dgN/UX8OlYgQ9jkqMCG0uZS+NGTRJ64ljt7NdRZDlF0ldYdDhNtGLtJ0KS3WHBcM&#10;tnQwVH6f71ZBxbflaTxmwwGz1oQ9Fp8v74VSs+m4fwMRaAz/4b/2h1awmK9f4fdNfAJy+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z9xAAAAN0AAAAPAAAAAAAAAAAA&#10;AAAAAKECAABkcnMvZG93bnJldi54bWxQSwUGAAAAAAQABAD5AAAAkgMAAAAA&#10;" strokeweight="86e-5mm"/>
                <v:rect id="Rectangle 2198" o:spid="_x0000_s1142" style="position:absolute;left:40938;top:30041;width:1232;height:3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P17sMA&#10;AADdAAAADwAAAGRycy9kb3ducmV2LnhtbERPTYvCMBC9C/sfwix4EZvqQddqFFkUvLho14PHoRnb&#10;ss2kNrFWf705LHh8vO/FqjOVaKlxpWUFoygGQZxZXXKu4PS7HX6BcB5ZY2WZFDzIwWr50Vtgou2d&#10;j9SmPhchhF2CCgrv60RKlxVk0EW2Jg7cxTYGfYBNLnWD9xBuKjmO44k0WHJoKLCm74Kyv/RmFBx+&#10;9vtpup0OrmuOn9lzcztfW1Kq/9mt5yA8df4t/nfvtILxaBbmhjfhCcjl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P17sMAAADdAAAADwAAAAAAAAAAAAAAAACYAgAAZHJzL2Rv&#10;d25yZXYueG1sUEsFBgAAAAAEAAQA9QAAAIgDAAAAAA==&#10;" fillcolor="#f2f2f2 [3052]" stroked="f">
                  <v:textbox>
                    <w:txbxContent>
                      <w:p w14:paraId="4A9998AF"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rect>
                <v:shape id="Freeform 2199" o:spid="_x0000_s1143" style="position:absolute;left:40938;top:30041;width:1200;height:3137;visibility:visible;mso-wrap-style:square;v-text-anchor:top" coordsize="45,11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ZlysYA&#10;AADdAAAADwAAAGRycy9kb3ducmV2LnhtbESPMW/CMBSEdyT+g/WQuoFDBpSkGASVKhi6kLQD21P8&#10;mqSNnyPbQPrvayQkxtPdfadbb0fTiys531lWsFwkIIhrqztuFHxW7/MMhA/IGnvLpOCPPGw308ka&#10;C21vfKJrGRoRIewLVNCGMBRS+rolg35hB+LofVtnMETpGqkd3iLc9DJNkpU02HFcaHGgt5bq3/Ji&#10;FPxU6WqffJ0vus/GMv9wWXU+eKVeZuPuFUSgMTzDj/ZRK0iXeQ73N/EJyM0/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wZlysYAAADdAAAADwAAAAAAAAAAAAAAAACYAgAAZHJz&#10;L2Rvd25yZXYueG1sUEsFBgAAAAAEAAQA9QAAAIsDAAAAAA==&#10;" adj="-11796480,,5400" path="m,116r,l,,45,r,116e" filled="f" strokeweight="86e-5mm">
                  <v:stroke joinstyle="round"/>
                  <v:formulas/>
                  <v:path arrowok="t" o:connecttype="custom" o:connectlocs="0,313690;0,313690;0,0;120015,0;120015,313690" o:connectangles="0,0,0,0,0" textboxrect="0,0,45,116"/>
                  <v:textbox>
                    <w:txbxContent>
                      <w:p w14:paraId="01833F81"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shape>
                <v:shape id="Freeform 2200" o:spid="_x0000_s1144" style="position:absolute;left:41255;top:29089;width:597;height:0;visibility:visible;mso-wrap-style:square;v-text-anchor:top" coordsize="2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FcYcUA&#10;AADdAAAADwAAAGRycy9kb3ducmV2LnhtbESP0WrCQBRE34X+w3ILfSl1U5VWUjehFkIVfDH1Ay7Z&#10;azY1ezdmtxr/3hUKPg4zc4ZZ5INtxYl63zhW8DpOQBBXTjdcK9j9FC9zED4ga2wdk4ILecizh9EC&#10;U+3OvKVTGWoRIexTVGBC6FIpfWXIoh+7jjh6e9dbDFH2tdQ9niPctnKSJG/SYsNxwWBHX4aqQ/ln&#10;FUw278/r9cztDsdyOS2K3+GbOqPU0+Pw+QEi0BDu4f/2SsdeRMLtTXwCMrs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EVxhxQAAAN0AAAAPAAAAAAAAAAAAAAAAAJgCAABkcnMv&#10;ZG93bnJldi54bWxQSwUGAAAAAAQABAD1AAAAigMAAAAA&#10;" adj="-11796480,,5400" path="m,l22,,,e" filled="f" strokeweight="86e-5mm">
                  <v:stroke joinstyle="round"/>
                  <v:formulas/>
                  <v:path arrowok="t" o:connecttype="custom" o:connectlocs="0,0;59690,0;0,0" o:connectangles="0,0,0" textboxrect="0,0,22,0"/>
                  <v:textbox>
                    <w:txbxContent>
                      <w:p w14:paraId="2327E7BF"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shape>
                <v:line id="Line 782" o:spid="_x0000_s1145" style="position:absolute;visibility:visible;mso-wrap-style:square" from="41560,29089" to="41560,30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Xdl6cIAAADdAAAADwAAAGRycy9kb3ducmV2LnhtbESPzarCMBSE9xd8h3AEd9fUoiLVKKKI&#10;ri74g+tDc2yKzUlpoq1vby4ILoeZ+YZZrDpbiSc1vnSsYDRMQBDnTpdcKLicd78zED4ga6wck4IX&#10;eVgtez8LzLRr+UjPUyhEhLDPUIEJoc6k9Lkhi37oauLo3VxjMUTZFFI32Ea4rWSaJFNpseS4YLCm&#10;jaH8fnpYBQXfprtuO243OK5NWOP1b7K/KjXod+s5iEBd+IY/7YNWkKbJCP7fxCcgl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Xdl6cIAAADdAAAADwAAAAAAAAAAAAAA&#10;AAChAgAAZHJzL2Rvd25yZXYueG1sUEsFBgAAAAAEAAQA+QAAAJADAAAAAA==&#10;" strokeweight="86e-5mm"/>
                <v:rect id="Rectangle 2202" o:spid="_x0000_s1146" style="position:absolute;left:42792;top:26473;width:1232;height:6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UfkMEA&#10;AADdAAAADwAAAGRycy9kb3ducmV2LnhtbESPSwvCMBCE74L/IazgTVMLilajiCj4OPm4eFuatS02&#10;m9JErf/eCILHYWa+YWaLxpTiSbUrLCsY9CMQxKnVBWcKLudNbwzCeWSNpWVS8CYHi3m7NcNE2xcf&#10;6XnymQgQdgkqyL2vEildmpNB17cVcfButjbog6wzqWt8BbgpZRxFI2mw4LCQY0WrnNL76WEUDJt1&#10;OTHWHvbvdDzaX29VdtE7pbqdZjkF4anx//CvvdUK4jiK4fsmPAE5/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91H5DBAAAA3QAAAA8AAAAAAAAAAAAAAAAAmAIAAGRycy9kb3du&#10;cmV2LnhtbFBLBQYAAAAABAAEAPUAAACGAwAAAAA=&#10;" fillcolor="#a5a5a5 [2092]" stroked="f">
                  <v:textbox>
                    <w:txbxContent>
                      <w:p w14:paraId="4CF2407C"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rect>
                <v:shape id="Freeform 2203" o:spid="_x0000_s1147" style="position:absolute;left:42792;top:26473;width:1219;height:6712;visibility:visible;mso-wrap-style:square;v-text-anchor:top" coordsize="45,24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pcGsYA&#10;AADdAAAADwAAAGRycy9kb3ducmV2LnhtbESPT2sCMRTE7wW/Q3iCF6mJ21LLahRbEKU3/0Cvr5vn&#10;7uLmJWziuu2nb4RCj8PM/IZZrHrbiI7aUDvWMJ0oEMSFMzWXGk7HzeMriBCRDTaOScM3BVgtBw8L&#10;zI278Z66QyxFgnDIUUMVo8+lDEVFFsPEeeLknV1rMSbZltK0eEtw28hMqRdpsea0UKGn94qKy+Fq&#10;NXRb9eXPfvwc6GPvf2bH6/bzbaz1aNiv5yAi9fE//NfeGQ1Zpp7g/iY9Abn8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4pcGsYAAADdAAAADwAAAAAAAAAAAAAAAACYAgAAZHJz&#10;L2Rvd25yZXYueG1sUEsFBgAAAAAEAAQA9QAAAIsDAAAAAA==&#10;" adj="-11796480,,5400" path="m,248r,l,,45,r,248e" filled="f" strokeweight="86e-5mm">
                  <v:stroke joinstyle="round"/>
                  <v:formulas/>
                  <v:path arrowok="t" o:connecttype="custom" o:connectlocs="0,671195;0,671195;0,0;121920,0;121920,671195" o:connectangles="0,0,0,0,0" textboxrect="0,0,45,248"/>
                  <v:textbox>
                    <w:txbxContent>
                      <w:p w14:paraId="04A0BFF0"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shape>
                <v:shape id="Freeform 2204" o:spid="_x0000_s1148" style="position:absolute;left:43122;top:24168;width:585;height:0;visibility:visible;mso-wrap-style:square;v-text-anchor:top" coordsize="2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paYsYA&#10;AADdAAAADwAAAGRycy9kb3ducmV2LnhtbESP0WrCQBRE3wv9h+UKfRHdNBWV6CptIbSCL0Y/4JK9&#10;ZqPZu2l2q/Hv3YLQx2HmzDDLdW8bcaHO144VvI4TEMSl0zVXCg77fDQH4QOyxsYxKbiRh/Xq+WmJ&#10;mXZX3tGlCJWIJewzVGBCaDMpfWnIoh+7ljh6R9dZDFF2ldQdXmO5bWSaJFNpsea4YLClT0Plufi1&#10;CtLtbLjZTNzh/FN8vOX5qf+i1ij1MujfFyAC9eE//KC/deTSZAJ/b+IT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ipaYsYAAADdAAAADwAAAAAAAAAAAAAAAACYAgAAZHJz&#10;L2Rvd25yZXYueG1sUEsFBgAAAAAEAAQA9QAAAIsDAAAAAA==&#10;" adj="-11796480,,5400" path="m,l22,,,e" filled="f" strokeweight="86e-5mm">
                  <v:stroke joinstyle="round"/>
                  <v:formulas/>
                  <v:path arrowok="t" o:connecttype="custom" o:connectlocs="0,0;58420,0;0,0" o:connectangles="0,0,0" textboxrect="0,0,22,0"/>
                  <v:textbox>
                    <w:txbxContent>
                      <w:p w14:paraId="25EFFEC1"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shape>
                <v:line id="Line 787" o:spid="_x0000_s1149" style="position:absolute;visibility:visible;mso-wrap-style:square" from="43414,24180" to="43414,26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kxj6sMAAADdAAAADwAAAGRycy9kb3ducmV2LnhtbESPQWvCQBSE7wX/w/KE3uqmIQkSXUUU&#10;aU8F0+L5kX1mQ7NvQ3Y18d+7hYLHYWa+YdbbyXbiRoNvHSt4XyQgiGunW24U/Hwf35YgfEDW2Dkm&#10;BXfysN3MXtZYajfyiW5VaESEsC9RgQmhL6X0tSGLfuF64uhd3GAxRDk0Ug84RrjtZJokhbTYclww&#10;2NPeUP1bXa2Chi/FcTpk4x6z3oQdnr/yj7NSr/NptwIRaArP8H/7UytI0ySHvzfxCcjN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MY+rDAAAA3QAAAA8AAAAAAAAAAAAA&#10;AAAAoQIAAGRycy9kb3ducmV2LnhtbFBLBQYAAAAABAAEAPkAAACRAwAAAAA=&#10;" strokeweight="86e-5mm"/>
                <v:rect id="Rectangle 2206" o:spid="_x0000_s1150" style="position:absolute;left:46520;top:26962;width:1232;height:63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8w/MYA&#10;AADdAAAADwAAAGRycy9kb3ducmV2LnhtbESPQWvCQBSE7wX/w/KEXoruNgct0VWkVOhFsakHj4/s&#10;Mwlm38bsGlN/vSsUPA4z8w0zX/a2Fh21vnKs4X2sQBDnzlRcaNj/rkcfIHxANlg7Jg1/5GG5GLzM&#10;MTXuyj/UZaEQEcI+RQ1lCE0qpc9LsujHriGO3tG1FkOUbSFNi9cIt7VMlJpIixXHhRIb+iwpP2UX&#10;q2G33Wym2Xr6dl6xuuW3r8vh3JHWr8N+NQMRqA/P8H/722hIEjWBx5v4BOTi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98w/MYAAADdAAAADwAAAAAAAAAAAAAAAACYAgAAZHJz&#10;L2Rvd25yZXYueG1sUEsFBgAAAAAEAAQA9QAAAIsDAAAAAA==&#10;" fillcolor="#f2f2f2 [3052]" stroked="f">
                  <v:textbox>
                    <w:txbxContent>
                      <w:p w14:paraId="030CFE2B"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rect>
                <v:shape id="Freeform 2207" o:spid="_x0000_s1151" style="position:absolute;left:46520;top:26962;width:1200;height:6216;visibility:visible;mso-wrap-style:square;v-text-anchor:top" coordsize="45,23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4FQccA&#10;AADdAAAADwAAAGRycy9kb3ducmV2LnhtbESPQWvCQBSE74X+h+UJ3uquQdoSXUWkgSJeqrbq7ZF9&#10;JrHZtyG7avLvu4VCj8PMfMPMFp2txY1aXznWMB4pEMS5MxUXGva77OkVhA/IBmvHpKEnD4v548MM&#10;U+Pu/EG3bShEhLBPUUMZQpNK6fOSLPqRa4ijd3atxRBlW0jT4j3CbS0TpZ6lxYrjQokNrUrKv7dX&#10;q2GTO/V2WE+y7Gu/+exPl9X4aHuth4NuOQURqAv/4b/2u9GQJOoFft/EJyDn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JQuBUHHAAAA3QAAAA8AAAAAAAAAAAAAAAAAmAIAAGRy&#10;cy9kb3ducmV2LnhtbFBLBQYAAAAABAAEAPUAAACMAwAAAAA=&#10;" adj="-11796480,,5400" path="m,230r,l,,45,r,230e" filled="f" strokeweight="86e-5mm">
                  <v:stroke joinstyle="round"/>
                  <v:formulas/>
                  <v:path arrowok="t" o:connecttype="custom" o:connectlocs="0,621665;0,621665;0,0;120015,0;120015,621665" o:connectangles="0,0,0,0,0" textboxrect="0,0,45,230"/>
                  <v:textbox>
                    <w:txbxContent>
                      <w:p w14:paraId="247F791C"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shape>
                <v:shape id="Freeform 2208" o:spid="_x0000_s1152" style="position:absolute;left:46888;top:25825;width:584;height:0;visibility:visible;mso-wrap-style:square;v-text-anchor:top" coordsize="2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dQZ8MA&#10;AADdAAAADwAAAGRycy9kb3ducmV2LnhtbERPzUrDQBC+C32HZYRexG4axUrstlQhaKEX0z7AkB2z&#10;sdnZNLtt49s7B8Hjx/e/XI++UxcaYhvYwHyWgSKug225MXDYl/fPoGJCttgFJgM/FGG9mtwssbDh&#10;yp90qVKjJIRjgQZcSn2hdawdeYyz0BML9xUGj0ng0Gg74FXCfafzLHvSHluWBoc9vTmqj9XZG8h3&#10;i7vt9jEcjqfq9aEsv8d36p0x09tx8wIq0Zj+xX/uDyu+PJO58kaegF7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2dQZ8MAAADdAAAADwAAAAAAAAAAAAAAAACYAgAAZHJzL2Rv&#10;d25yZXYueG1sUEsFBgAAAAAEAAQA9QAAAIgDAAAAAA==&#10;" adj="-11796480,,5400" path="m,l22,,,e" filled="f" strokeweight="86e-5mm">
                  <v:stroke joinstyle="round"/>
                  <v:formulas/>
                  <v:path arrowok="t" o:connecttype="custom" o:connectlocs="0,0;58420,0;0,0" o:connectangles="0,0,0" textboxrect="0,0,22,0"/>
                  <v:textbox>
                    <w:txbxContent>
                      <w:p w14:paraId="4955F792"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shape>
                <v:line id="Line 792" o:spid="_x0000_s1153" style="position:absolute;visibility:visible;mso-wrap-style:square" from="47155,25838" to="47155,269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Fp78MAAADdAAAADwAAAGRycy9kb3ducmV2LnhtbESPQYvCMBSE7wv7H8ITvK2pRWWtRhFF&#10;9LRgVzw/mmdTbF5Kk7X13xthweMwM98wy3Vva3Gn1leOFYxHCQjiwumKSwXn3/3XNwgfkDXWjknB&#10;gzysV58fS8y06/hE9zyUIkLYZ6jAhNBkUvrCkEU/cg1x9K6utRiibEupW+wi3NYyTZKZtFhxXDDY&#10;0NZQccv/rIKSr7N9v5t0W5w0Jmzw8jM9XJQaDvrNAkSgPrzD/+2jVpCmyRxeb+ITkKs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MBae/DAAAA3QAAAA8AAAAAAAAAAAAA&#10;AAAAoQIAAGRycy9kb3ducmV2LnhtbFBLBQYAAAAABAAEAPkAAACRAwAAAAA=&#10;" strokeweight="86e-5mm"/>
                <v:rect id="Rectangle 2210" o:spid="_x0000_s1154" style="position:absolute;left:48380;top:25044;width:1232;height:8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Kyob4A&#10;AADdAAAADwAAAGRycy9kb3ducmV2LnhtbERPuwrCMBTdBf8hXMFNUwuKVqOIKPiYrC5ul+baFpub&#10;0kStf28GwfFw3otVayrxosaVlhWMhhEI4szqknMF18tuMAXhPLLGyjIp+JCD1bLbWWCi7ZvP9Ep9&#10;LkIIuwQVFN7XiZQuK8igG9qaOHB32xj0ATa51A2+Q7ipZBxFE2mw5NBQYE2bgrJH+jQKxu22mhlr&#10;T8dPNp0cb/c6v+qDUv1eu56D8NT6v/jn3msFcTwK+8Ob8ATk8g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UysqG+AAAA3QAAAA8AAAAAAAAAAAAAAAAAmAIAAGRycy9kb3ducmV2&#10;LnhtbFBLBQYAAAAABAAEAPUAAACDAwAAAAA=&#10;" fillcolor="#a5a5a5 [2092]" stroked="f">
                  <v:textbox>
                    <w:txbxContent>
                      <w:p w14:paraId="02078910"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rect>
                <v:shape id="Freeform 2211" o:spid="_x0000_s1155" style="position:absolute;left:48380;top:25044;width:1200;height:8141;visibility:visible;mso-wrap-style:square;v-text-anchor:top" coordsize="45,30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3xrsYA&#10;AADdAAAADwAAAGRycy9kb3ducmV2LnhtbESPQWvCQBSE7wX/w/IEb3WTHKTErCJFafEgNAbU2yP7&#10;mqTNvg3ZVZN/3y0IHoeZ+YbJ1oNpxY1611hWEM8jEMSl1Q1XCorj7vUNhPPIGlvLpGAkB+vV5CXD&#10;VNs7f9Et95UIEHYpKqi971IpXVmTQTe3HXHwvm1v0AfZV1L3eA9w08okihbSYMNhocaO3msqf/Or&#10;UXDZb5vNadwfz4XVrfs5XNzw0Sk1mw6bJQhPg3+GH+1PrSBJ4hj+34QnIF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03xrsYAAADdAAAADwAAAAAAAAAAAAAAAACYAgAAZHJz&#10;L2Rvd25yZXYueG1sUEsFBgAAAAAEAAQA9QAAAIsDAAAAAA==&#10;" adj="-11796480,,5400" path="m,301r,l,,45,r,301e" filled="f" strokeweight="86e-5mm">
                  <v:stroke joinstyle="round"/>
                  <v:formulas/>
                  <v:path arrowok="t" o:connecttype="custom" o:connectlocs="0,814070;0,814070;0,0;120015,0;120015,814070" o:connectangles="0,0,0,0,0" textboxrect="0,0,45,301"/>
                  <v:textbox>
                    <w:txbxContent>
                      <w:p w14:paraId="7621E94D"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shape>
                <v:shape id="Freeform 2212" o:spid="_x0000_s1156" style="position:absolute;left:48698;top:23469;width:597;height:0;visibility:visible;mso-wrap-style:square;v-text-anchor:top" coordsize="2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bxUMYA&#10;AADdAAAADwAAAGRycy9kb3ducmV2LnhtbESP0WrCQBRE3wv+w3ILvohuTEuV6CpWCFXwpdEPuGSv&#10;2dTs3TS71fTv3YLQx2HmzDDLdW8bcaXO144VTCcJCOLS6ZorBadjPp6D8AFZY+OYFPySh/Vq8LTE&#10;TLsbf9K1CJWIJewzVGBCaDMpfWnIop+4ljh6Z9dZDFF2ldQd3mK5bWSaJG/SYs1xwWBLW0Plpfix&#10;CtLDbLTfv7rT5bt4f8nzr/6DWqPU8LnfLEAE6sN/+EHvdOTSaQp/b+IT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1bxUMYAAADdAAAADwAAAAAAAAAAAAAAAACYAgAAZHJz&#10;L2Rvd25yZXYueG1sUEsFBgAAAAAEAAQA9QAAAIsDAAAAAA==&#10;" adj="-11796480,,5400" path="m,l22,,,e" filled="f" strokeweight="86e-5mm">
                  <v:stroke joinstyle="round"/>
                  <v:formulas/>
                  <v:path arrowok="t" o:connecttype="custom" o:connectlocs="0,0;59690,0;0,0" o:connectangles="0,0,0" textboxrect="0,0,22,0"/>
                  <v:textbox>
                    <w:txbxContent>
                      <w:p w14:paraId="0E001B8D"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shape>
                <v:line id="Line 797" o:spid="_x0000_s1157" style="position:absolute;visibility:visible;mso-wrap-style:square" from="48996,23463" to="48996,25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DI2MMAAADdAAAADwAAAGRycy9kb3ducmV2LnhtbESPQYvCMBSE74L/ITxhb5raVVmqUcRF&#10;1pNgXTw/mmdTbF5Kk7Xdf28EweMwM98wq01va3Gn1leOFUwnCQjiwumKSwW/5/34C4QPyBprx6Tg&#10;nzxs1sPBCjPtOj7RPQ+liBD2GSowITSZlL4wZNFPXEMcvatrLYYo21LqFrsIt7VMk2QhLVYcFww2&#10;tDNU3PI/q6Dk62Lff8+6Hc4aE7Z4Oc5/Lkp9jPrtEkSgPrzDr/ZBK0jT6Sc838QnIN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cwyNjDAAAA3QAAAA8AAAAAAAAAAAAA&#10;AAAAoQIAAGRycy9kb3ducmV2LnhtbFBLBQYAAAAABAAEAPkAAACRAwAAAAA=&#10;" strokeweight="86e-5mm"/>
                <v:rect id="Rectangle 2214" o:spid="_x0000_s1158" style="position:absolute;left:52095;top:32486;width:1232;height:8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1SEZcYA&#10;AADdAAAADwAAAGRycy9kb3ducmV2LnhtbESPT2sCMRTE7wW/Q3iCt5q4tUtdN4oUBMH2UC14fWze&#10;/sHNy7qJun77plDocZiZ3zD5erCtuFHvG8caZlMFgrhwpuFKw/dx+/wGwgdkg61j0vAgD+vV6CnH&#10;zLg7f9HtECoRIewz1FCH0GVS+qImi37qOuLola63GKLsK2l6vEe4bWWiVCotNhwXauzovabifLha&#10;DZjOzeWzfPk47q8pLqpBbV9PSuvJeNgsQQQawn/4r70zGpJkNoffN/EJyN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1SEZcYAAADdAAAADwAAAAAAAAAAAAAAAACYAgAAZHJz&#10;L2Rvd25yZXYueG1sUEsFBgAAAAAEAAQA9QAAAIsDAAAAAA==&#10;" stroked="f">
                  <v:textbox>
                    <w:txbxContent>
                      <w:p w14:paraId="352D9BE8"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rect>
                <v:shape id="Freeform 2215" o:spid="_x0000_s1159" style="position:absolute;left:52095;top:32486;width:1219;height:692;visibility:visible;mso-wrap-style:square;v-text-anchor:top" coordsize="45,2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vSZsQA&#10;AADdAAAADwAAAGRycy9kb3ducmV2LnhtbESPQYvCMBSE78L+h/AW9qapBcWtRtlVhPUi6gpeH82z&#10;KTYvpYla/fVGEDwOM/MNM5m1thIXanzpWEG/l4Agzp0uuVCw/192RyB8QNZYOSYFN/Iwm350Jphp&#10;d+UtXXahEBHCPkMFJoQ6k9Lnhiz6nquJo3d0jcUQZVNI3eA1wm0l0yQZSoslxwWDNc0N5afd2SqQ&#10;h9UyWQx8/j1ct8aF37vZHBZKfX22P2MQgdrwDr/af1pBmvYH8HwTn4C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r70mbEAAAA3QAAAA8AAAAAAAAAAAAAAAAAmAIAAGRycy9k&#10;b3ducmV2LnhtbFBLBQYAAAAABAAEAPUAAACJAwAAAAA=&#10;" adj="-11796480,,5400" path="m,26r,l,,45,r,26e" fillcolor="#f2f2f2 [3052]" strokeweight="86e-5mm">
                  <v:stroke joinstyle="round"/>
                  <v:formulas/>
                  <v:path arrowok="t" o:connecttype="custom" o:connectlocs="0,69215;0,69215;0,0;121920,0;121920,69215" o:connectangles="0,0,0,0,0" textboxrect="0,0,45,26"/>
                  <v:textbox>
                    <w:txbxContent>
                      <w:p w14:paraId="31C2E926"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shape>
                <v:shape id="Freeform 2216" o:spid="_x0000_s1160" style="position:absolute;left:52425;top:32118;width:584;height:0;visibility:visible;mso-wrap-style:square;v-text-anchor:top" coordsize="2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G33U8YA&#10;AADdAAAADwAAAGRycy9kb3ducmV2LnhtbESP0WrCQBRE3wv+w3ILfRHdmBYrqatoIajgi6kfcMne&#10;ZlOzd2N21fTv3YLQx2HmzDDzZW8bcaXO144VTMYJCOLS6ZorBcevfDQD4QOyxsYxKfglD8vF4GmO&#10;mXY3PtC1CJWIJewzVGBCaDMpfWnIoh+7ljh6366zGKLsKqk7vMVy28g0SabSYs1xwWBLn4bKU3Gx&#10;CtL9+3C3e3PH07lYv+b5T7+h1ij18tyvPkAE6sN/+EFvdeTSyRT+3sQnIBd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G33U8YAAADdAAAADwAAAAAAAAAAAAAAAACYAgAAZHJz&#10;L2Rvd25yZXYueG1sUEsFBgAAAAAEAAQA9QAAAIsDAAAAAA==&#10;" adj="-11796480,,5400" path="m,l22,,,e" filled="f" strokeweight="86e-5mm">
                  <v:stroke joinstyle="round"/>
                  <v:formulas/>
                  <v:path arrowok="t" o:connecttype="custom" o:connectlocs="0,0;58420,0;0,0" o:connectangles="0,0,0" textboxrect="0,0,22,0"/>
                  <v:textbox>
                    <w:txbxContent>
                      <w:p w14:paraId="1D7736CA"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shape>
                <v:line id="Line 802" o:spid="_x0000_s1161" style="position:absolute;visibility:visible;mso-wrap-style:square" from="52717,32105" to="52717,324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vO28MAAADdAAAADwAAAGRycy9kb3ducmV2LnhtbESPQYvCMBSE78L+h/AEb5paXFeqUUSR&#10;9SRYF8+P5tkUm5fSZG3335sFweMwM98wq01va/Gg1leOFUwnCQjiwumKSwU/l8N4AcIHZI21Y1Lw&#10;Rx4264/BCjPtOj7TIw+liBD2GSowITSZlL4wZNFPXEMcvZtrLYYo21LqFrsIt7VMk2QuLVYcFww2&#10;tDNU3PNfq6Dk2/zQ72fdDmeNCVu8nj6/r0qNhv12CSJQH97hV/uoFaTp9Av+38QnIN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gLztvDAAAA3QAAAA8AAAAAAAAAAAAA&#10;AAAAoQIAAGRycy9kb3ducmV2LnhtbFBLBQYAAAAABAAEAPkAAACRAwAAAAA=&#10;" strokeweight="86e-5mm"/>
                <v:rect id="Rectangle 2218" o:spid="_x0000_s1162" style="position:absolute;left:53949;top:30740;width:1251;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S+p74A&#10;AADdAAAADwAAAGRycy9kb3ducmV2LnhtbERPuwrCMBTdBf8hXMFNUwuKVqOIKPiYrC5ul+baFpub&#10;0kStf28GwfFw3otVayrxosaVlhWMhhEI4szqknMF18tuMAXhPLLGyjIp+JCD1bLbWWCi7ZvP9Ep9&#10;LkIIuwQVFN7XiZQuK8igG9qaOHB32xj0ATa51A2+Q7ipZBxFE2mw5NBQYE2bgrJH+jQKxu22mhlr&#10;T8dPNp0cb/c6v+qDUv1eu56D8NT6v/jn3msFcTwKc8Ob8ATk8g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tEvqe+AAAA3QAAAA8AAAAAAAAAAAAAAAAAmAIAAGRycy9kb3ducmV2&#10;LnhtbFBLBQYAAAAABAAEAPUAAACDAwAAAAA=&#10;" fillcolor="#a5a5a5 [2092]" stroked="f">
                  <v:textbox>
                    <w:txbxContent>
                      <w:p w14:paraId="017DB103"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rect>
                <v:shape id="Freeform 2219" o:spid="_x0000_s1163" style="position:absolute;left:53949;top:30740;width:1219;height:2438;visibility:visible;mso-wrap-style:square;v-text-anchor:top" coordsize="45,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AEpcYA&#10;AADdAAAADwAAAGRycy9kb3ducmV2LnhtbESPwU7DMBBE70j9B2srcaNOc6hKqFulFYgeuBCQuK7i&#10;rR2I15FtksDXYyQkjqOZeaPZHWbXi5FC7DwrWK8KEMSt1x0bBa8vDzdbEDEha+w9k4IvinDYL652&#10;WGk/8TONTTIiQzhWqMCmNFRSxtaSw7jyA3H2Lj44TFkGI3XAKcNdL8ui2EiHHecFiwOdLLUfzadT&#10;EM0UnprH9/G4ebs33/X5Um/tqNT1cq7vQCSa03/4r33WCspyfQu/b/ITkP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vAEpcYAAADdAAAADwAAAAAAAAAAAAAAAACYAgAAZHJz&#10;L2Rvd25yZXYueG1sUEsFBgAAAAAEAAQA9QAAAIsDAAAAAA==&#10;" adj="-11796480,,5400" path="m,90r,l,,45,r,90e" filled="f" strokeweight="86e-5mm">
                  <v:stroke joinstyle="round"/>
                  <v:formulas/>
                  <v:path arrowok="t" o:connecttype="custom" o:connectlocs="0,243840;0,243840;0,0;121920,0;121920,243840" o:connectangles="0,0,0,0,0" textboxrect="0,0,45,90"/>
                  <v:textbox>
                    <w:txbxContent>
                      <w:p w14:paraId="4DFC7A75"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shape>
                <v:shape id="Freeform 2220" o:spid="_x0000_s1164" style="position:absolute;left:54286;top:29997;width:584;height:0;visibility:visible;mso-wrap-style:square;v-text-anchor:top" coordsize="22,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AAcMA&#10;AADdAAAADwAAAGRycy9kb3ducmV2LnhtbERPzUrDQBC+C32HZYRexG4axUrstlQhaKEX0z7AkB2z&#10;sdnZNLtt49s7B8Hjx/e/XI++UxcaYhvYwHyWgSKug225MXDYl/fPoGJCttgFJgM/FGG9mtwssbDh&#10;yp90qVKjJIRjgQZcSn2hdawdeYyz0BML9xUGj0ng0Gg74FXCfafzLHvSHluWBoc9vTmqj9XZG8h3&#10;i7vt9jEcjqfq9aEsv8d36p0x09tx8wIq0Zj+xX/uDyu+PJf98kaegF7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AAcMAAADdAAAADwAAAAAAAAAAAAAAAACYAgAAZHJzL2Rv&#10;d25yZXYueG1sUEsFBgAAAAAEAAQA9QAAAIgDAAAAAA==&#10;" adj="-11796480,,5400" path="m,l22,,,e" filled="f" strokeweight="86e-5mm">
                  <v:stroke joinstyle="round"/>
                  <v:formulas/>
                  <v:path arrowok="t" o:connecttype="custom" o:connectlocs="0,0;58420,0;0,0" o:connectangles="0,0,0" textboxrect="0,0,22,0"/>
                  <v:textbox>
                    <w:txbxContent>
                      <w:p w14:paraId="69F2C773"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shape>
                <v:line id="Line 807" o:spid="_x0000_s1165" style="position:absolute;visibility:visible;mso-wrap-style:square" from="54559,29991" to="54559,30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I5icQAAADdAAAADwAAAGRycy9kb3ducmV2LnhtbESPwWrDMBBE74H+g9hCb4kc44biRjbB&#10;xTSnQNOS82JtLFNrZSzVdv8+ChR6HGbmDbMvF9uLiUbfOVaw3SQgiBunO24VfH3W6xcQPiBr7B2T&#10;gl/yUBYPqz3m2s38QdM5tCJC2OeowIQw5FL6xpBFv3EDcfSubrQYohxbqUecI9z2Mk2SnbTYcVww&#10;OFBlqPk+/1gFLV939fKWzRVmgwkHvJye3y9KPT0uh1cQgZbwH/5rH7WCNE23cH8Tn4Asb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wjmJxAAAAN0AAAAPAAAAAAAAAAAA&#10;AAAAAKECAABkcnMvZG93bnJldi54bWxQSwUGAAAAAAQABAD5AAAAkgMAAAAA&#10;" strokeweight="86e-5mm"/>
                <v:line id="Line 810" o:spid="_x0000_s1166" style="position:absolute;visibility:visible;mso-wrap-style:square" from="7162,33248" to="55676,33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CwJ8QAAADdAAAADwAAAGRycy9kb3ducmV2LnhtbERPTWvCQBS8C/0PyxN6qxttkRLdBFFa&#10;eqiHRqsen7vPJDT7NmS3Gv99tyA4t2G+mHne20acqfO1YwXjUQKCWDtTc6lgu3l7egXhA7LBxjEp&#10;uJKHPHsYzDE17sJfdC5CKWIJ+xQVVCG0qZReV2TRj1xLHLWT6yyGSLtSmg4vsdw2cpIkU2mx5rhQ&#10;YUvLivRP8WsV7Art2uO0OIw/Fy/f++fVbrvW70o9DvvFDESgPtzNt/SHUTCJgP838QnI7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0LAnxAAAAN0AAAAPAAAAAAAAAAAA&#10;AAAAAKECAABkcnMvZG93bnJldi54bWxQSwUGAAAAAAQABAD5AAAAkgMAAAAA&#10;" strokeweight="56e-5mm"/>
                <v:line id="Line 863" o:spid="_x0000_s1167" style="position:absolute;flip:y;visibility:visible;mso-wrap-style:square" from="7162,762" to="7162,33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yP/cMAAADdAAAADwAAAGRycy9kb3ducmV2LnhtbESPQYvCMBSE74L/ITzBm02tsKzVKCII&#10;4m3rgh4fzbOtNi+1ibbrrzcLC3scZuYbZrnuTS2e1LrKsoJpFIMgzq2uuFDwfdxNPkE4j6yxtkwK&#10;fsjBejUcLDHVtuMvema+EAHCLkUFpfdNKqXLSzLoItsQB+9iW4M+yLaQusUuwE0tkzj+kAYrDgsl&#10;NrQtKb9lD6Ngdq3nbC7s4w7vHR74eM5OL6XGo36zAOGp9//hv/ZeK0iSZAa/b8ITkKs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cj/3DAAAA3QAAAA8AAAAAAAAAAAAA&#10;AAAAoQIAAGRycy9kb3ducmV2LnhtbFBLBQYAAAAABAAEAPkAAACRAwAAAAA=&#10;" strokeweight="56e-5mm"/>
                <v:line id="Line 864" o:spid="_x0000_s1168" style="position:absolute;flip:x;visibility:visible;mso-wrap-style:square" from="6242,33248" to="7156,33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UXicMAAADdAAAADwAAAGRycy9kb3ducmV2LnhtbESPQYvCMBSE7wv+h/CEva2pXVm0GkUW&#10;FsSbVdDjo3m21ealNtFWf70RhD0OM/MNM1t0phI3alxpWcFwEIEgzqwuOVew2/59jUE4j6yxskwK&#10;7uRgMe99zDDRtuUN3VKfiwBhl6CCwvs6kdJlBRl0A1sTB+9oG4M+yCaXusE2wE0l4yj6kQZLDgsF&#10;1vRbUHZOr0bB96masDmyj1q8tLjm7SHdP5T67HfLKQhPnf8Pv9srrSCO4xG83oQnIO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V1F4nDAAAA3QAAAA8AAAAAAAAAAAAA&#10;AAAAoQIAAGRycy9kb3ducmV2LnhtbFBLBQYAAAAABAAEAPkAAACRAwAAAAA=&#10;" strokeweight="56e-5mm"/>
                <v:line id="Line 866" o:spid="_x0000_s1169" style="position:absolute;flip:x;visibility:visible;mso-wrap-style:square" from="6242,25120" to="7156,25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myEsMAAADdAAAADwAAAGRycy9kb3ducmV2LnhtbESPQYvCMBSE7wv+h/CEva2pXVy0GkUW&#10;FsSbVdDjo3m21ealNtFWf70RhD0OM/MNM1t0phI3alxpWcFwEIEgzqwuOVew2/59jUE4j6yxskwK&#10;7uRgMe99zDDRtuUN3VKfiwBhl6CCwvs6kdJlBRl0A1sTB+9oG4M+yCaXusE2wE0l4yj6kQZLDgsF&#10;1vRbUHZOr0bB96masDmyj1q8tLjm7SHdP5T67HfLKQhPnf8Pv9srrSCO4xG83oQnIO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o5shLDAAAA3QAAAA8AAAAAAAAAAAAA&#10;AAAAoQIAAGRycy9kb3ducmV2LnhtbFBLBQYAAAAABAAEAPkAAACRAwAAAAA=&#10;" strokeweight="56e-5mm"/>
                <v:line id="Line 868" o:spid="_x0000_s1170" style="position:absolute;flip:x;visibility:visible;mso-wrap-style:square" from="6242,16998" to="7156,169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ussZcQAAADdAAAADwAAAGRycy9kb3ducmV2LnhtbESPzWrDMBCE74G8g9hCb7FcF0LiWgkh&#10;ECi91Qkkx8Va/zTWypHU2O3TV4VCj8PMfMMU28n04k7Od5YVPCUpCOLK6o4bBafjYbEC4QOyxt4y&#10;KfgiD9vNfFZgru3I73QvQyMihH2OCtoQhlxKX7Vk0Cd2II5ebZ3BEKVrpHY4RrjpZZamS2mw47jQ&#10;4kD7lqpr+WkUPH/0azY1h3TE24hvfLyU52+lHh+m3QuIQFP4D/+1X7WCLMuW8PsmPgG5+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K6yxlxAAAAN0AAAAPAAAAAAAAAAAA&#10;AAAAAKECAABkcnMvZG93bnJldi54bWxQSwUGAAAAAAQABAD5AAAAkgMAAAAA&#10;" strokeweight="56e-5mm"/>
                <v:line id="Line 870" o:spid="_x0000_s1171" style="position:absolute;flip:x;visibility:visible;mso-wrap-style:square" from="6242,8890" to="7156,88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eJ/sMAAADdAAAADwAAAGRycy9kb3ducmV2LnhtbESPQYvCMBSE7wv+h/CEva2pXXC1GkUW&#10;FsSbVdDjo3m21ealNtFWf70RhD0OM/MNM1t0phI3alxpWcFwEIEgzqwuOVew2/59jUE4j6yxskwK&#10;7uRgMe99zDDRtuUN3VKfiwBhl6CCwvs6kdJlBRl0A1sTB+9oG4M+yCaXusE2wE0l4ygaSYMlh4UC&#10;a/otKDunV6Pg+1RN2BzZRy1eWlzz9pDuH0p99rvlFISnzv+H3+2VVhDH8Q+83oQnIO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Wnif7DAAAA3QAAAA8AAAAAAAAAAAAA&#10;AAAAoQIAAGRycy9kb3ducmV2LnhtbFBLBQYAAAAABAAEAPkAAACRAwAAAAA=&#10;" strokeweight="56e-5mm"/>
                <v:line id="Line 872" o:spid="_x0000_s1172" style="position:absolute;flip:x;visibility:visible;mso-wrap-style:square" from="6242,762" to="7156,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DgdjMAAAADdAAAADwAAAGRycy9kb3ducmV2LnhtbERPTYvCMBC9C/sfwix403S7IG5tKiII&#10;sjer4B6HZmyrzaTbRFv99eYgeHy873Q5mEbcqHO1ZQVf0wgEcWF1zaWCw34zmYNwHlljY5kU3MnB&#10;MvsYpZho2/OObrkvRQhhl6CCyvs2kdIVFRl0U9sSB+5kO4M+wK6UusM+hJtGxlE0kwZrDg0VtrSu&#10;qLjkV6Pg+9z8sDmxj3r87/GX93/58aHU+HNYLUB4Gvxb/HJvtYI4jsPc8CY8AZk9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Q4HYzAAAAA3QAAAA8AAAAAAAAAAAAAAAAA&#10;oQIAAGRycy9kb3ducmV2LnhtbFBLBQYAAAAABAAEAPkAAACOAwAAAAA=&#10;" strokeweight="56e-5mm"/>
                <v:rect id="Rectangle 2229" o:spid="_x0000_s1173" style="position:absolute;left:20472;top:16205;width:1238;height:3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dUhAMYA&#10;AADdAAAADwAAAGRycy9kb3ducmV2LnhtbESPQWvCQBSE7wX/w/IKvRTddA9ioqsUQeihUEw96O2R&#10;fWbTZt+G7Nak/fWuIPQ4zMw3zGozulZcqA+NZw0vswwEceVNw7WGw+duugARIrLB1jNp+KUAm/Xk&#10;YYWF8QPv6VLGWiQIhwI12Bi7QspQWXIYZr4jTt7Z9w5jkn0tTY9DgrtWqiybS4cNpwWLHW0tVd/l&#10;j9Ow+zg2xH9y/5wvBv9VqVNp3zutnx7H1yWISGP8D9/bb0aDUiqH25v0BOT6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dUhAMYAAADdAAAADwAAAAAAAAAAAAAAAACYAgAAZHJz&#10;L2Rvd25yZXYueG1sUEsFBgAAAAAEAAQA9QAAAIsDAAAAAA==&#10;" filled="f" stroked="f">
                  <v:textbox style="mso-fit-shape-to-text:t" inset="0,0,0,0">
                    <w:txbxContent>
                      <w:p w14:paraId="21DA7021"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rect>
                <v:rect id="Rectangle 2230" o:spid="_x0000_s1174" style="position:absolute;left:26047;top:11525;width:1232;height:3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YeQMQA&#10;AADdAAAADwAAAGRycy9kb3ducmV2LnhtbERPz2vCMBS+C/4P4QleRNN1IK6aFhkIOwjD6sHdHs1b&#10;09m8lCaz3f765TDw+PH93hWjbcWdet84VvC0SkAQV043XCu4nA/LDQgfkDW2jknBD3ko8ulkh5l2&#10;A5/oXoZaxBD2GSowIXSZlL4yZNGvXEccuU/XWwwR9rXUPQ4x3LYyTZK1tNhwbDDY0auh6lZ+WwWH&#10;92tD/CtPi5fN4L6q9KM0x06p+Wzcb0EEGsND/O9+0wrS9Dnuj2/iE5D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2HkDEAAAA3QAAAA8AAAAAAAAAAAAAAAAAmAIAAGRycy9k&#10;b3ducmV2LnhtbFBLBQYAAAAABAAEAPUAAACJAwAAAAA=&#10;" filled="f" stroked="f">
                  <v:textbox style="mso-fit-shape-to-text:t" inset="0,0,0,0">
                    <w:txbxContent>
                      <w:p w14:paraId="540C644D"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rect>
                <v:rect id="Rectangle 2231" o:spid="_x0000_s1175" style="position:absolute;left:14890;top:14090;width:1239;height:3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q728cA&#10;AADdAAAADwAAAGRycy9kb3ducmV2LnhtbESPQWvCQBSE70L/w/IKvYhuTEE0ZiNFEHooiLGHentk&#10;X7Nps29DdjWpv75bKHgcZuYbJt+OthVX6n3jWMFinoAgrpxuuFbwftrPViB8QNbYOiYFP+RhWzxM&#10;csy0G/hI1zLUIkLYZ6jAhNBlUvrKkEU/dx1x9D5dbzFE2ddS9zhEuG1lmiRLabHhuGCwo52h6ru8&#10;WAX7w0dDfJPH6Xo1uK8qPZfmrVPq6XF82YAINIZ7+L/9qhWk6fMC/t7EJy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J6u9vHAAAA3QAAAA8AAAAAAAAAAAAAAAAAmAIAAGRy&#10;cy9kb3ducmV2LnhtbFBLBQYAAAAABAAEAPUAAACMAwAAAAA=&#10;" filled="f" stroked="f">
                  <v:textbox style="mso-fit-shape-to-text:t" inset="0,0,0,0">
                    <w:txbxContent>
                      <w:p w14:paraId="7A70AE4B" w14:textId="77777777" w:rsidR="00377727" w:rsidRDefault="00377727" w:rsidP="00377727">
                        <w:pPr>
                          <w:pStyle w:val="NormalWeb"/>
                          <w:spacing w:before="0" w:beforeAutospacing="0" w:after="200" w:afterAutospacing="0" w:line="276" w:lineRule="auto"/>
                        </w:pPr>
                        <w:r>
                          <w:rPr>
                            <w:rFonts w:ascii="Calibri" w:hAnsi="Calibri"/>
                            <w:color w:val="000000" w:themeColor="text1"/>
                            <w:kern w:val="24"/>
                            <w:sz w:val="22"/>
                            <w:szCs w:val="22"/>
                          </w:rPr>
                          <w:t> </w:t>
                        </w:r>
                      </w:p>
                    </w:txbxContent>
                  </v:textbox>
                </v:rect>
                <v:rect id="Rectangle 2232" o:spid="_x0000_s1176" style="position:absolute;left:9461;top:11753;width:1016;height:1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dIKMUA&#10;AADdAAAADwAAAGRycy9kb3ducmV2LnhtbESPT4vCMBTE78J+h/AWvGlqF0SrUWTXRY/+WVBvj+bZ&#10;FpuX0kRb/fRGEPY4zMxvmOm8NaW4Ue0KywoG/QgEcWp1wZmCv/1vbwTCeWSNpWVScCcH89lHZ4qJ&#10;tg1v6bbzmQgQdgkqyL2vEildmpNB17cVcfDOtjbog6wzqWtsAtyUMo6ioTRYcFjIsaLvnNLL7moU&#10;rEbV4ri2jyYrl6fVYXMY/+zHXqnuZ7uYgPDU+v/wu73WCuL4K4b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90goxQAAAN0AAAAPAAAAAAAAAAAAAAAAAJgCAABkcnMv&#10;ZG93bnJldi54bWxQSwUGAAAAAAQABAD1AAAAigMAAAAA&#10;" filled="f" stroked="f">
                  <v:textbox inset="0,0,0,0">
                    <w:txbxContent>
                      <w:p w14:paraId="4FDB68A8" w14:textId="77777777" w:rsidR="00377727" w:rsidRDefault="00377727" w:rsidP="00377727">
                        <w:pPr>
                          <w:pStyle w:val="NormalWeb"/>
                          <w:spacing w:before="0" w:beforeAutospacing="0" w:after="0" w:afterAutospacing="0"/>
                          <w:jc w:val="center"/>
                          <w:textAlignment w:val="baseline"/>
                        </w:pPr>
                        <w:r>
                          <w:rPr>
                            <w:rFonts w:ascii="Calibri" w:hAnsi="Calibri" w:cstheme="minorBidi"/>
                            <w:color w:val="000000"/>
                            <w:kern w:val="24"/>
                            <w:lang w:val="en-US"/>
                          </w:rPr>
                          <w:t>*</w:t>
                        </w:r>
                      </w:p>
                    </w:txbxContent>
                  </v:textbox>
                </v:rect>
                <v:rect id="Rectangle 2233" o:spid="_x0000_s1177" style="position:absolute;left:15030;top:14319;width:1016;height:1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vts8cA&#10;AADdAAAADwAAAGRycy9kb3ducmV2LnhtbESPT2vCQBTE74V+h+UVvNVNExCNriH0D/FYtWC9PbKv&#10;SWj2bchuTfTTdwXB4zAzv2FW2WhacaLeNZYVvEwjEMSl1Q1XCr72H89zEM4ja2wtk4IzOcjWjw8r&#10;TLUdeEunna9EgLBLUUHtfZdK6cqaDLqp7YiD92N7gz7IvpK6xyHATSvjKJpJgw2HhRo7eq2p/N39&#10;GQXFvMu/N/YyVO37sTh8HhZv+4VXavI05ksQnkZ/D9/aG60gjpMErm/CE5Dr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O77bPHAAAA3QAAAA8AAAAAAAAAAAAAAAAAmAIAAGRy&#10;cy9kb3ducmV2LnhtbFBLBQYAAAAABAAEAPUAAACMAwAAAAA=&#10;" filled="f" stroked="f">
                  <v:textbox inset="0,0,0,0">
                    <w:txbxContent>
                      <w:p w14:paraId="2F4AE726" w14:textId="77777777" w:rsidR="00377727" w:rsidRDefault="00377727" w:rsidP="00377727">
                        <w:pPr>
                          <w:pStyle w:val="NormalWeb"/>
                          <w:spacing w:before="0" w:beforeAutospacing="0" w:after="0" w:afterAutospacing="0"/>
                          <w:jc w:val="center"/>
                          <w:textAlignment w:val="baseline"/>
                        </w:pPr>
                        <w:r>
                          <w:rPr>
                            <w:rFonts w:ascii="Calibri" w:hAnsi="Calibri" w:cstheme="minorBidi"/>
                            <w:color w:val="000000"/>
                            <w:kern w:val="24"/>
                            <w:lang w:val="en-US"/>
                          </w:rPr>
                          <w:t>*</w:t>
                        </w:r>
                      </w:p>
                    </w:txbxContent>
                  </v:textbox>
                </v:rect>
                <v:rect id="Rectangle 2234" o:spid="_x0000_s1178" style="position:absolute;left:20650;top:16452;width:1016;height:1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J1x8cA&#10;AADdAAAADwAAAGRycy9kb3ducmV2LnhtbESPQWvCQBSE74X+h+UVems2TUVidBWpih6tFlJvj+xr&#10;Epp9G7Krif31XUHocZiZb5jZYjCNuFDnassKXqMYBHFhdc2lgs/j5iUF4TyyxsYyKbiSg8X88WGG&#10;mbY9f9Dl4EsRIOwyVFB532ZSuqIigy6yLXHwvm1n0AfZlVJ32Ae4aWQSx2NpsOawUGFL7xUVP4ez&#10;UbBN2+XXzv72ZbM+bfN9PlkdJ16p56dhOQXhafD/4Xt7pxUkydsI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xSdcfHAAAA3QAAAA8AAAAAAAAAAAAAAAAAmAIAAGRy&#10;cy9kb3ducmV2LnhtbFBLBQYAAAAABAAEAPUAAACMAwAAAAA=&#10;" filled="f" stroked="f">
                  <v:textbox inset="0,0,0,0">
                    <w:txbxContent>
                      <w:p w14:paraId="679268C8" w14:textId="77777777" w:rsidR="00377727" w:rsidRDefault="00377727" w:rsidP="00377727">
                        <w:pPr>
                          <w:pStyle w:val="NormalWeb"/>
                          <w:spacing w:before="0" w:beforeAutospacing="0" w:after="0" w:afterAutospacing="0"/>
                          <w:jc w:val="center"/>
                          <w:textAlignment w:val="baseline"/>
                        </w:pPr>
                        <w:r>
                          <w:rPr>
                            <w:rFonts w:ascii="Calibri" w:hAnsi="Calibri" w:cstheme="minorBidi"/>
                            <w:color w:val="000000"/>
                            <w:kern w:val="24"/>
                            <w:lang w:val="en-US"/>
                          </w:rPr>
                          <w:t>*</w:t>
                        </w:r>
                      </w:p>
                    </w:txbxContent>
                  </v:textbox>
                </v:rect>
                <v:rect id="Rectangle 2235" o:spid="_x0000_s1179" style="position:absolute;left:26162;top:11798;width:1016;height:1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x7QXMcA&#10;AADdAAAADwAAAGRycy9kb3ducmV2LnhtbESPQWvCQBSE74X+h+UVems2TVFidBWpih6tFlJvj+xr&#10;Epp9G7Krif31XUHocZiZb5jZYjCNuFDnassKXqMYBHFhdc2lgs/j5iUF4TyyxsYyKbiSg8X88WGG&#10;mbY9f9Dl4EsRIOwyVFB532ZSuqIigy6yLXHwvm1n0AfZlVJ32Ae4aWQSx2NpsOawUGFL7xUVP4ez&#10;UbBN2+XXzv72ZbM+bfN9PlkdJ16p56dhOQXhafD/4Xt7pxUkydsIbm/CE5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Me0FzHAAAA3QAAAA8AAAAAAAAAAAAAAAAAmAIAAGRy&#10;cy9kb3ducmV2LnhtbFBLBQYAAAAABAAEAPUAAACMAwAAAAA=&#10;" filled="f" stroked="f">
                  <v:textbox inset="0,0,0,0">
                    <w:txbxContent>
                      <w:p w14:paraId="76CAA189" w14:textId="77777777" w:rsidR="00377727" w:rsidRDefault="00377727" w:rsidP="00377727">
                        <w:pPr>
                          <w:pStyle w:val="NormalWeb"/>
                          <w:spacing w:before="0" w:beforeAutospacing="0" w:after="0" w:afterAutospacing="0"/>
                          <w:jc w:val="center"/>
                          <w:textAlignment w:val="baseline"/>
                        </w:pPr>
                        <w:r>
                          <w:rPr>
                            <w:rFonts w:ascii="Calibri" w:hAnsi="Calibri" w:cstheme="minorBidi"/>
                            <w:color w:val="000000"/>
                            <w:kern w:val="24"/>
                            <w:lang w:val="en-US"/>
                          </w:rPr>
                          <w:t>*</w:t>
                        </w:r>
                      </w:p>
                    </w:txbxContent>
                  </v:textbox>
                </v:rect>
                <v:group id="Group 2236" o:spid="_x0000_s1180" style="position:absolute;left:47828;top:736;width:8001;height:4648" coordorigin="47828,736" coordsize="8001,46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V/Y3BxgAAAN0A&#10;AAAPAAAAAAAAAAAAAAAAAKoCAABkcnMvZG93bnJldi54bWxQSwUGAAAAAAQABAD6AAAAnQMAAAAA&#10;">
                  <v:group id="Group 2237" o:spid="_x0000_s1181" style="position:absolute;left:48323;top:1219;width:7430;height:3581" coordorigin="48323,1219" coordsize="7433,35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6sShaxgAAAN0A&#10;AAAPAAAAAAAAAAAAAAAAAKoCAABkcnMvZG93bnJldi54bWxQSwUGAAAAAAQABAD6AAAAnQMAAAAA&#10;">
                    <v:group id="Group 2238" o:spid="_x0000_s1182" style="position:absolute;left:48323;top:1219;width:7433;height:1554" coordorigin="48323,1219" coordsize="7433,15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iy68KMQAAADdAAAA&#10;DwAAAAAAAAAAAAAAAACqAgAAZHJzL2Rvd25yZXYueG1sUEsFBgAAAAAEAAQA+gAAAJsDAAAAAA==&#10;">
                      <v:rect id="Rectangle 2239" o:spid="_x0000_s1183" style="position:absolute;left:48323;top:1331;width:1260;height:13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26LOMMA&#10;AADdAAAADwAAAGRycy9kb3ducmV2LnhtbESPT4vCMBTE7wt+h/AEb2vaCqLVKOIiuEf/gNdH82yK&#10;zUtoslr99GZhYY/DzPyGWa5724o7daFxrCAfZyCIK6cbrhWcT7vPGYgQkTW2jknBkwKsV4OPJZba&#10;PfhA92OsRYJwKFGBidGXUobKkMUwdp44eVfXWYxJdrXUHT4S3LayyLKptNhwWjDoaWuouh1/rILL&#10;t29qI1/V3rchn/j89tRfmVKjYb9ZgIjUx//wX3uvFRTFZA6/b9ITkK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26LOMMAAADdAAAADwAAAAAAAAAAAAAAAACYAgAAZHJzL2Rv&#10;d25yZXYueG1sUEsFBgAAAAAEAAQA9QAAAIgDAAAAAA==&#10;" fillcolor="#f2f2f2 [3052]" strokecolor="black [3213]" strokeweight=".25pt">
                        <v:textbox>
                          <w:txbxContent>
                            <w:p w14:paraId="56A3FFA7" w14:textId="77777777" w:rsidR="00377727" w:rsidRDefault="00377727" w:rsidP="00377727">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tangle 2240" o:spid="_x0000_s1184" style="position:absolute;left:49949;top:1219;width:5807;height:15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BtPcQA&#10;AADdAAAADwAAAGRycy9kb3ducmV2LnhtbERPz2vCMBS+C/4P4QleRNOVIa6aFhkIOwjD6sHdHs1b&#10;09m8lCaz3f765TDw+PH93hWjbcWdet84VvC0SkAQV043XCu4nA/LDQgfkDW2jknBD3ko8ulkh5l2&#10;A5/oXoZaxBD2GSowIXSZlL4yZNGvXEccuU/XWwwR9rXUPQ4x3LYyTZK1tNhwbDDY0auh6lZ+WwWH&#10;92tD/CtPi5fN4L6q9KM0x06p+Wzcb0EEGsND/O9+0wrS9Dnuj2/iE5D5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UwbT3EAAAA3QAAAA8AAAAAAAAAAAAAAAAAmAIAAGRycy9k&#10;b3ducmV2LnhtbFBLBQYAAAAABAAEAPUAAACJAwAAAAA=&#10;" filled="f" stroked="f">
                        <v:textbox style="mso-fit-shape-to-text:t" inset="0,0,0,0">
                          <w:txbxContent>
                            <w:p w14:paraId="6C937F4F" w14:textId="77777777" w:rsidR="00377727" w:rsidRDefault="00377727" w:rsidP="00377727">
                              <w:pPr>
                                <w:pStyle w:val="NormalWeb"/>
                                <w:spacing w:before="0" w:beforeAutospacing="0" w:after="0" w:afterAutospacing="0"/>
                                <w:textAlignment w:val="baseline"/>
                              </w:pPr>
                              <w:r>
                                <w:rPr>
                                  <w:rFonts w:ascii="Calibri" w:hAnsi="Calibri" w:cstheme="minorBidi"/>
                                  <w:color w:val="000000"/>
                                  <w:kern w:val="24"/>
                                  <w:sz w:val="20"/>
                                  <w:szCs w:val="20"/>
                                  <w:lang w:val="en-US"/>
                                </w:rPr>
                                <w:t xml:space="preserve"> = Placebo</w:t>
                              </w:r>
                            </w:p>
                          </w:txbxContent>
                        </v:textbox>
                      </v:rect>
                    </v:group>
                    <v:group id="Group 2241" o:spid="_x0000_s1185" style="position:absolute;left:48349;top:3268;width:5475;height:1549" coordorigin="48349,3268" coordsize="5474,15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CEmbIxgAAAN0A&#10;AAAPAAAAAAAAAAAAAAAAAKoCAABkcnMvZG93bnJldi54bWxQSwUGAAAAAAQABAD6AAAAnQMAAAAA&#10;">
                      <v:rect id="Rectangle 2242" o:spid="_x0000_s1186" style="position:absolute;left:48349;top:3453;width:1234;height:13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nm7scA&#10;AADdAAAADwAAAGRycy9kb3ducmV2LnhtbESPT2vCQBTE74LfYXmCN7Mx2D+kWUUFwUN7aAyU3h7Z&#10;1yRt9m3Irkn89t1CweMwM79hst1kWjFQ7xrLCtZRDIK4tLrhSkFxOa2eQTiPrLG1TApu5GC3nc8y&#10;TLUd+Z2G3FciQNilqKD2vkuldGVNBl1kO+LgfdneoA+yr6TucQxw08okjh+lwYbDQo0dHWsqf/Kr&#10;UfC2OdzOx4dm3X4W+ev3E7Pl04dSy8W0fwHhafL38H/7rBUkySaBvzfhCcjt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MZ5u7HAAAA3QAAAA8AAAAAAAAAAAAAAAAAmAIAAGRy&#10;cy9kb3ducmV2LnhtbFBLBQYAAAAABAAEAPUAAACMAwAAAAA=&#10;" fillcolor="#a5a5a5 [2092]" strokecolor="black [3213]" strokeweight=".25pt">
                        <v:textbox>
                          <w:txbxContent>
                            <w:p w14:paraId="7187EB23" w14:textId="77777777" w:rsidR="00377727" w:rsidRDefault="00377727" w:rsidP="00377727">
                              <w:pPr>
                                <w:pStyle w:val="NormalWeb"/>
                                <w:spacing w:before="0" w:beforeAutospacing="0" w:after="200" w:afterAutospacing="0" w:line="276" w:lineRule="auto"/>
                              </w:pPr>
                              <w:r>
                                <w:rPr>
                                  <w:rFonts w:asciiTheme="minorHAnsi" w:hAnsi="Calibri"/>
                                  <w:color w:val="FFFFFF" w:themeColor="light1"/>
                                  <w:kern w:val="24"/>
                                  <w:sz w:val="22"/>
                                  <w:szCs w:val="22"/>
                                </w:rPr>
                                <w:t> </w:t>
                              </w:r>
                            </w:p>
                          </w:txbxContent>
                        </v:textbox>
                      </v:rect>
                      <v:rect id="Rectangle 2243" o:spid="_x0000_s1187" style="position:absolute;left:49949;top:3268;width:3875;height:1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eLzSsYA&#10;AADdAAAADwAAAGRycy9kb3ducmV2LnhtbESPQWvCQBSE74L/YXmCF9FN0yKauooUBA+FYuyh3h7Z&#10;ZzY1+zZkVxP767uFgsdhZr5hVpve1uJGra8cK3iaJSCIC6crLhV8HnfTBQgfkDXWjknBnTxs1sPB&#10;CjPtOj7QLQ+liBD2GSowITSZlL4wZNHPXEMcvbNrLYYo21LqFrsIt7VMk2QuLVYcFww29GaouORX&#10;q2D38VUR/8jDZLno3HeRnnLz3ig1HvXbVxCB+vAI/7f3WkGavjzD35v4BO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eLzSsYAAADdAAAADwAAAAAAAAAAAAAAAACYAgAAZHJz&#10;L2Rvd25yZXYueG1sUEsFBgAAAAAEAAQA9QAAAIsDAAAAAA==&#10;" filled="f" stroked="f">
                        <v:textbox style="mso-fit-shape-to-text:t" inset="0,0,0,0">
                          <w:txbxContent>
                            <w:p w14:paraId="06549E12" w14:textId="77777777" w:rsidR="00377727" w:rsidRDefault="00377727" w:rsidP="00377727">
                              <w:pPr>
                                <w:pStyle w:val="NormalWeb"/>
                                <w:spacing w:before="0" w:beforeAutospacing="0" w:after="0" w:afterAutospacing="0"/>
                                <w:textAlignment w:val="baseline"/>
                              </w:pPr>
                              <w:r>
                                <w:rPr>
                                  <w:rFonts w:ascii="Calibri" w:hAnsi="Calibri" w:cstheme="minorBidi"/>
                                  <w:color w:val="000000"/>
                                  <w:kern w:val="24"/>
                                  <w:sz w:val="20"/>
                                  <w:szCs w:val="20"/>
                                  <w:lang w:val="en-US"/>
                                </w:rPr>
                                <w:t xml:space="preserve"> = LSD</w:t>
                              </w:r>
                            </w:p>
                          </w:txbxContent>
                        </v:textbox>
                      </v:rect>
                    </v:group>
                  </v:group>
                  <v:rect id="Rectangle 2244" o:spid="_x0000_s1188" style="position:absolute;left:47828;top:736;width:8001;height:46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rJh8UA&#10;AADdAAAADwAAAGRycy9kb3ducmV2LnhtbESPy27CMBBF95X4B2uQ2BWHYLUlYBDiIbqARSkfMIqH&#10;JG08jmID4e8xUqUur+7j6M4Wna3FlVpfOdYwGiYgiHNnKi40nL63rx8gfEA2WDsmDXfysJj3XmaY&#10;GXfjL7oeQyHiCPsMNZQhNJmUPi/Joh+6hjh6Z9daDFG2hTQt3uK4rWWaJG/SYsWRUGJDq5Ly3+PF&#10;Rshyt5/Y3eHHr7utUmpsm/dNqvWg3y2nIAJ14T/81/40GtJUKXi+iU9Azh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KsmHxQAAAN0AAAAPAAAAAAAAAAAAAAAAAJgCAABkcnMv&#10;ZG93bnJldi54bWxQSwUGAAAAAAQABAD1AAAAigMAAAAA&#10;" filled="f" strokecolor="black [3213]" strokeweight=".25pt">
                    <v:stroke opacity="32896f"/>
                    <v:textbox>
                      <w:txbxContent>
                        <w:p w14:paraId="7740D1DB" w14:textId="77777777" w:rsidR="00377727" w:rsidRDefault="00377727" w:rsidP="00377727">
                          <w:pPr>
                            <w:rPr>
                              <w:rFonts w:eastAsia="Times New Roman"/>
                            </w:rPr>
                          </w:pPr>
                        </w:p>
                      </w:txbxContent>
                    </v:textbox>
                  </v:rect>
                </v:group>
                <w10:wrap type="topAndBottom"/>
              </v:group>
            </w:pict>
          </mc:Fallback>
        </mc:AlternateContent>
      </w:r>
      <w:r w:rsidR="00DC7BD8" w:rsidRPr="007B5FC4">
        <w:rPr>
          <w:rFonts w:ascii="Times New Roman" w:hAnsi="Times New Roman" w:cs="Times New Roman"/>
        </w:rPr>
        <w:t xml:space="preserve">All </w:t>
      </w:r>
      <w:r w:rsidR="00EA4A15">
        <w:rPr>
          <w:rFonts w:ascii="Times New Roman" w:hAnsi="Times New Roman" w:cs="Times New Roman"/>
        </w:rPr>
        <w:t xml:space="preserve">nine factors on the </w:t>
      </w:r>
      <w:r w:rsidR="00DC7BD8" w:rsidRPr="007B5FC4">
        <w:rPr>
          <w:rFonts w:ascii="Times New Roman" w:hAnsi="Times New Roman" w:cs="Times New Roman"/>
        </w:rPr>
        <w:t xml:space="preserve">GEMS-9 were </w:t>
      </w:r>
      <w:r w:rsidR="00EA4A15">
        <w:rPr>
          <w:rFonts w:ascii="Times New Roman" w:hAnsi="Times New Roman" w:cs="Times New Roman"/>
        </w:rPr>
        <w:t xml:space="preserve">scored </w:t>
      </w:r>
      <w:r w:rsidR="00DC7BD8" w:rsidRPr="007B5FC4">
        <w:rPr>
          <w:rFonts w:ascii="Times New Roman" w:hAnsi="Times New Roman" w:cs="Times New Roman"/>
        </w:rPr>
        <w:t xml:space="preserve">higher in the LSD condition than placebo. </w:t>
      </w:r>
      <w:r w:rsidR="00EA4A15">
        <w:rPr>
          <w:rFonts w:ascii="Times New Roman" w:hAnsi="Times New Roman" w:cs="Times New Roman"/>
        </w:rPr>
        <w:t>S</w:t>
      </w:r>
      <w:r w:rsidR="00DC7BD8" w:rsidRPr="007B5FC4">
        <w:rPr>
          <w:rFonts w:ascii="Times New Roman" w:hAnsi="Times New Roman" w:cs="Times New Roman"/>
        </w:rPr>
        <w:t xml:space="preserve">ignificant increases were </w:t>
      </w:r>
      <w:r w:rsidR="00EA4A15">
        <w:rPr>
          <w:rFonts w:ascii="Times New Roman" w:hAnsi="Times New Roman" w:cs="Times New Roman"/>
        </w:rPr>
        <w:t xml:space="preserve">observed for </w:t>
      </w:r>
      <w:r w:rsidR="00DC7BD8" w:rsidRPr="007B5FC4">
        <w:rPr>
          <w:rFonts w:ascii="Times New Roman" w:hAnsi="Times New Roman" w:cs="Times New Roman"/>
        </w:rPr>
        <w:t>the items “wonder” (</w:t>
      </w:r>
      <w:r w:rsidR="00DC7BD8" w:rsidRPr="00553FAF">
        <w:rPr>
          <w:rFonts w:ascii="Times New Roman" w:hAnsi="Times New Roman" w:cs="Times New Roman"/>
          <w:i/>
        </w:rPr>
        <w:t>p</w:t>
      </w:r>
      <w:r w:rsidR="00DC7BD8" w:rsidRPr="007B5FC4">
        <w:rPr>
          <w:rFonts w:ascii="Times New Roman" w:hAnsi="Times New Roman" w:cs="Times New Roman"/>
        </w:rPr>
        <w:t>=0.</w:t>
      </w:r>
      <w:r w:rsidR="004D1EB0" w:rsidRPr="007B5FC4">
        <w:rPr>
          <w:rFonts w:ascii="Times New Roman" w:hAnsi="Times New Roman" w:cs="Times New Roman"/>
        </w:rPr>
        <w:t>02</w:t>
      </w:r>
      <w:r w:rsidR="004D1EB0">
        <w:rPr>
          <w:rFonts w:ascii="Times New Roman" w:hAnsi="Times New Roman" w:cs="Times New Roman"/>
        </w:rPr>
        <w:t>7</w:t>
      </w:r>
      <w:r w:rsidR="00DC7BD8" w:rsidRPr="007B5FC4">
        <w:rPr>
          <w:rFonts w:ascii="Times New Roman" w:hAnsi="Times New Roman" w:cs="Times New Roman"/>
        </w:rPr>
        <w:t>), “transcendence” (</w:t>
      </w:r>
      <w:r w:rsidR="00DC7BD8" w:rsidRPr="00553FAF">
        <w:rPr>
          <w:rFonts w:ascii="Times New Roman" w:hAnsi="Times New Roman" w:cs="Times New Roman"/>
          <w:i/>
        </w:rPr>
        <w:t>p</w:t>
      </w:r>
      <w:r w:rsidR="00DC7BD8" w:rsidRPr="007B5FC4">
        <w:rPr>
          <w:rFonts w:ascii="Times New Roman" w:hAnsi="Times New Roman" w:cs="Times New Roman"/>
        </w:rPr>
        <w:t>=0.</w:t>
      </w:r>
      <w:r w:rsidR="004D1EB0" w:rsidRPr="007B5FC4">
        <w:rPr>
          <w:rFonts w:ascii="Times New Roman" w:hAnsi="Times New Roman" w:cs="Times New Roman"/>
        </w:rPr>
        <w:t>02</w:t>
      </w:r>
      <w:r w:rsidR="004D1EB0">
        <w:rPr>
          <w:rFonts w:ascii="Times New Roman" w:hAnsi="Times New Roman" w:cs="Times New Roman"/>
        </w:rPr>
        <w:t>7</w:t>
      </w:r>
      <w:r w:rsidR="00DC7BD8" w:rsidRPr="007B5FC4">
        <w:rPr>
          <w:rFonts w:ascii="Times New Roman" w:hAnsi="Times New Roman" w:cs="Times New Roman"/>
        </w:rPr>
        <w:t>), “power” (</w:t>
      </w:r>
      <w:r w:rsidR="00DC7BD8" w:rsidRPr="00553FAF">
        <w:rPr>
          <w:rFonts w:ascii="Times New Roman" w:hAnsi="Times New Roman" w:cs="Times New Roman"/>
          <w:i/>
        </w:rPr>
        <w:t>p</w:t>
      </w:r>
      <w:r w:rsidR="00DC7BD8" w:rsidRPr="007B5FC4">
        <w:rPr>
          <w:rFonts w:ascii="Times New Roman" w:hAnsi="Times New Roman" w:cs="Times New Roman"/>
        </w:rPr>
        <w:t>=0.</w:t>
      </w:r>
      <w:r w:rsidR="004D1EB0" w:rsidRPr="007B5FC4">
        <w:rPr>
          <w:rFonts w:ascii="Times New Roman" w:hAnsi="Times New Roman" w:cs="Times New Roman"/>
        </w:rPr>
        <w:t>0</w:t>
      </w:r>
      <w:r w:rsidR="004D1EB0">
        <w:rPr>
          <w:rFonts w:ascii="Times New Roman" w:hAnsi="Times New Roman" w:cs="Times New Roman"/>
        </w:rPr>
        <w:t>27</w:t>
      </w:r>
      <w:r w:rsidR="004D1EB0" w:rsidRPr="007B5FC4">
        <w:rPr>
          <w:rFonts w:ascii="Times New Roman" w:hAnsi="Times New Roman" w:cs="Times New Roman"/>
        </w:rPr>
        <w:t>)</w:t>
      </w:r>
      <w:r w:rsidR="004D1EB0">
        <w:rPr>
          <w:rFonts w:ascii="Times New Roman" w:hAnsi="Times New Roman" w:cs="Times New Roman"/>
        </w:rPr>
        <w:t xml:space="preserve"> and</w:t>
      </w:r>
      <w:r w:rsidR="004D1EB0" w:rsidRPr="007B5FC4">
        <w:rPr>
          <w:rFonts w:ascii="Times New Roman" w:hAnsi="Times New Roman" w:cs="Times New Roman"/>
        </w:rPr>
        <w:t xml:space="preserve"> </w:t>
      </w:r>
      <w:r w:rsidR="00DC7BD8" w:rsidRPr="007B5FC4">
        <w:rPr>
          <w:rFonts w:ascii="Times New Roman" w:hAnsi="Times New Roman" w:cs="Times New Roman"/>
        </w:rPr>
        <w:t>“tenderness” (</w:t>
      </w:r>
      <w:r w:rsidR="00DC7BD8" w:rsidRPr="00553FAF">
        <w:rPr>
          <w:rFonts w:ascii="Times New Roman" w:hAnsi="Times New Roman" w:cs="Times New Roman"/>
          <w:i/>
        </w:rPr>
        <w:t>p</w:t>
      </w:r>
      <w:r w:rsidR="00DC7BD8" w:rsidRPr="007B5FC4">
        <w:rPr>
          <w:rFonts w:ascii="Times New Roman" w:hAnsi="Times New Roman" w:cs="Times New Roman"/>
        </w:rPr>
        <w:t>=0.</w:t>
      </w:r>
      <w:r w:rsidR="004D1EB0" w:rsidRPr="007B5FC4">
        <w:rPr>
          <w:rFonts w:ascii="Times New Roman" w:hAnsi="Times New Roman" w:cs="Times New Roman"/>
        </w:rPr>
        <w:t>02</w:t>
      </w:r>
      <w:r w:rsidR="004D1EB0">
        <w:rPr>
          <w:rFonts w:ascii="Times New Roman" w:hAnsi="Times New Roman" w:cs="Times New Roman"/>
        </w:rPr>
        <w:t>7</w:t>
      </w:r>
      <w:r w:rsidR="00DC7BD8" w:rsidRPr="007B5FC4">
        <w:rPr>
          <w:rFonts w:ascii="Times New Roman" w:hAnsi="Times New Roman" w:cs="Times New Roman"/>
        </w:rPr>
        <w:t xml:space="preserve">) (reported </w:t>
      </w:r>
      <w:r w:rsidR="00DC7BD8" w:rsidRPr="00553FAF">
        <w:rPr>
          <w:rFonts w:ascii="Times New Roman" w:hAnsi="Times New Roman" w:cs="Times New Roman"/>
          <w:i/>
        </w:rPr>
        <w:t>p</w:t>
      </w:r>
      <w:r w:rsidR="00DC7BD8" w:rsidRPr="007B5FC4">
        <w:rPr>
          <w:rFonts w:ascii="Times New Roman" w:hAnsi="Times New Roman" w:cs="Times New Roman"/>
        </w:rPr>
        <w:t>-values are FDR adjusted)</w:t>
      </w:r>
      <w:r w:rsidR="00282132">
        <w:rPr>
          <w:rFonts w:ascii="Times New Roman" w:hAnsi="Times New Roman" w:cs="Times New Roman"/>
        </w:rPr>
        <w:t xml:space="preserve"> (fig. </w:t>
      </w:r>
      <w:r>
        <w:rPr>
          <w:rFonts w:ascii="Times New Roman" w:hAnsi="Times New Roman" w:cs="Times New Roman"/>
        </w:rPr>
        <w:t>2</w:t>
      </w:r>
      <w:r w:rsidR="00282132">
        <w:rPr>
          <w:rFonts w:ascii="Times New Roman" w:hAnsi="Times New Roman" w:cs="Times New Roman"/>
        </w:rPr>
        <w:t>)</w:t>
      </w:r>
      <w:r w:rsidR="00DC7BD8" w:rsidRPr="007B5FC4">
        <w:rPr>
          <w:rFonts w:ascii="Times New Roman" w:hAnsi="Times New Roman" w:cs="Times New Roman"/>
        </w:rPr>
        <w:t xml:space="preserve">. </w:t>
      </w:r>
    </w:p>
    <w:p w14:paraId="3221F67F" w14:textId="77777777" w:rsidR="00E1221E" w:rsidRPr="006477D6" w:rsidRDefault="00E1221E" w:rsidP="00E1221E">
      <w:pPr>
        <w:rPr>
          <w:rFonts w:ascii="Times New Roman" w:hAnsi="Times New Roman"/>
          <w:sz w:val="16"/>
          <w:szCs w:val="16"/>
        </w:rPr>
      </w:pPr>
      <w:r>
        <w:rPr>
          <w:rFonts w:ascii="Times New Roman" w:hAnsi="Times New Roman"/>
          <w:b/>
          <w:sz w:val="16"/>
          <w:szCs w:val="16"/>
        </w:rPr>
        <w:t>Fig.</w:t>
      </w:r>
      <w:r w:rsidRPr="006477D6">
        <w:rPr>
          <w:rFonts w:ascii="Times New Roman" w:hAnsi="Times New Roman"/>
          <w:b/>
          <w:sz w:val="16"/>
          <w:szCs w:val="16"/>
        </w:rPr>
        <w:t xml:space="preserve"> </w:t>
      </w:r>
      <w:r>
        <w:rPr>
          <w:rFonts w:ascii="Times New Roman" w:hAnsi="Times New Roman"/>
          <w:b/>
          <w:sz w:val="16"/>
          <w:szCs w:val="16"/>
        </w:rPr>
        <w:t>2</w:t>
      </w:r>
      <w:r w:rsidRPr="006477D6">
        <w:rPr>
          <w:rFonts w:ascii="Times New Roman" w:hAnsi="Times New Roman"/>
          <w:b/>
          <w:sz w:val="16"/>
          <w:szCs w:val="16"/>
        </w:rPr>
        <w:t xml:space="preserve"> </w:t>
      </w:r>
      <w:r>
        <w:rPr>
          <w:rFonts w:ascii="Times New Roman" w:hAnsi="Times New Roman"/>
          <w:sz w:val="16"/>
          <w:szCs w:val="16"/>
        </w:rPr>
        <w:t>Mean plus standard error values for the</w:t>
      </w:r>
      <w:r w:rsidRPr="006477D6">
        <w:rPr>
          <w:rFonts w:ascii="Times New Roman" w:hAnsi="Times New Roman"/>
          <w:sz w:val="16"/>
          <w:szCs w:val="16"/>
        </w:rPr>
        <w:t xml:space="preserve"> GEMS-9 scores for </w:t>
      </w:r>
      <w:r>
        <w:rPr>
          <w:rFonts w:ascii="Times New Roman" w:hAnsi="Times New Roman"/>
          <w:sz w:val="16"/>
          <w:szCs w:val="16"/>
        </w:rPr>
        <w:t xml:space="preserve">the </w:t>
      </w:r>
      <w:r w:rsidRPr="006477D6">
        <w:rPr>
          <w:rFonts w:ascii="Times New Roman" w:hAnsi="Times New Roman"/>
          <w:sz w:val="16"/>
          <w:szCs w:val="16"/>
        </w:rPr>
        <w:t xml:space="preserve">complete playlist per condition. Scores were significantly higher for the LSD </w:t>
      </w:r>
      <w:r>
        <w:rPr>
          <w:rFonts w:ascii="Times New Roman" w:hAnsi="Times New Roman"/>
          <w:sz w:val="16"/>
          <w:szCs w:val="16"/>
        </w:rPr>
        <w:t xml:space="preserve">condition </w:t>
      </w:r>
      <w:r w:rsidRPr="006477D6">
        <w:rPr>
          <w:rFonts w:ascii="Times New Roman" w:hAnsi="Times New Roman"/>
          <w:sz w:val="16"/>
          <w:szCs w:val="16"/>
        </w:rPr>
        <w:t>than placebo for the items “wonder” (p=0.02</w:t>
      </w:r>
      <w:r>
        <w:rPr>
          <w:rFonts w:ascii="Times New Roman" w:hAnsi="Times New Roman"/>
          <w:sz w:val="16"/>
          <w:szCs w:val="16"/>
        </w:rPr>
        <w:t>7</w:t>
      </w:r>
      <w:r w:rsidRPr="006477D6">
        <w:rPr>
          <w:rFonts w:ascii="Times New Roman" w:hAnsi="Times New Roman"/>
          <w:sz w:val="16"/>
          <w:szCs w:val="16"/>
        </w:rPr>
        <w:t>), “transcendence” (</w:t>
      </w:r>
      <w:r w:rsidRPr="00553FAF">
        <w:rPr>
          <w:rFonts w:ascii="Times New Roman" w:hAnsi="Times New Roman"/>
          <w:i/>
          <w:sz w:val="16"/>
          <w:szCs w:val="16"/>
        </w:rPr>
        <w:t>p</w:t>
      </w:r>
      <w:r w:rsidRPr="006477D6">
        <w:rPr>
          <w:rFonts w:ascii="Times New Roman" w:hAnsi="Times New Roman"/>
          <w:sz w:val="16"/>
          <w:szCs w:val="16"/>
        </w:rPr>
        <w:t>=0.02</w:t>
      </w:r>
      <w:r>
        <w:rPr>
          <w:rFonts w:ascii="Times New Roman" w:hAnsi="Times New Roman"/>
          <w:sz w:val="16"/>
          <w:szCs w:val="16"/>
        </w:rPr>
        <w:t>7</w:t>
      </w:r>
      <w:r w:rsidRPr="006477D6">
        <w:rPr>
          <w:rFonts w:ascii="Times New Roman" w:hAnsi="Times New Roman"/>
          <w:sz w:val="16"/>
          <w:szCs w:val="16"/>
        </w:rPr>
        <w:t>), “power” (</w:t>
      </w:r>
      <w:r w:rsidRPr="00553FAF">
        <w:rPr>
          <w:rFonts w:ascii="Times New Roman" w:hAnsi="Times New Roman"/>
          <w:i/>
          <w:sz w:val="16"/>
          <w:szCs w:val="16"/>
        </w:rPr>
        <w:t>p</w:t>
      </w:r>
      <w:r w:rsidRPr="006477D6">
        <w:rPr>
          <w:rFonts w:ascii="Times New Roman" w:hAnsi="Times New Roman"/>
          <w:sz w:val="16"/>
          <w:szCs w:val="16"/>
        </w:rPr>
        <w:t>=0.0</w:t>
      </w:r>
      <w:r>
        <w:rPr>
          <w:rFonts w:ascii="Times New Roman" w:hAnsi="Times New Roman"/>
          <w:sz w:val="16"/>
          <w:szCs w:val="16"/>
        </w:rPr>
        <w:t>27</w:t>
      </w:r>
      <w:r w:rsidRPr="006477D6">
        <w:rPr>
          <w:rFonts w:ascii="Times New Roman" w:hAnsi="Times New Roman"/>
          <w:sz w:val="16"/>
          <w:szCs w:val="16"/>
        </w:rPr>
        <w:t>)</w:t>
      </w:r>
      <w:r>
        <w:rPr>
          <w:rFonts w:ascii="Times New Roman" w:hAnsi="Times New Roman"/>
          <w:sz w:val="16"/>
          <w:szCs w:val="16"/>
        </w:rPr>
        <w:t xml:space="preserve"> and</w:t>
      </w:r>
      <w:r w:rsidRPr="006477D6">
        <w:rPr>
          <w:rFonts w:ascii="Times New Roman" w:hAnsi="Times New Roman"/>
          <w:sz w:val="16"/>
          <w:szCs w:val="16"/>
        </w:rPr>
        <w:t xml:space="preserve"> “tenderness” (</w:t>
      </w:r>
      <w:r w:rsidRPr="00553FAF">
        <w:rPr>
          <w:rFonts w:ascii="Times New Roman" w:hAnsi="Times New Roman"/>
          <w:i/>
          <w:sz w:val="16"/>
          <w:szCs w:val="16"/>
        </w:rPr>
        <w:t>p</w:t>
      </w:r>
      <w:r w:rsidRPr="006477D6">
        <w:rPr>
          <w:rFonts w:ascii="Times New Roman" w:hAnsi="Times New Roman"/>
          <w:sz w:val="16"/>
          <w:szCs w:val="16"/>
        </w:rPr>
        <w:t>=0.02</w:t>
      </w:r>
      <w:r>
        <w:rPr>
          <w:rFonts w:ascii="Times New Roman" w:hAnsi="Times New Roman"/>
          <w:sz w:val="16"/>
          <w:szCs w:val="16"/>
        </w:rPr>
        <w:t>7</w:t>
      </w:r>
      <w:r w:rsidRPr="006477D6">
        <w:rPr>
          <w:rFonts w:ascii="Times New Roman" w:hAnsi="Times New Roman"/>
          <w:sz w:val="16"/>
          <w:szCs w:val="16"/>
        </w:rPr>
        <w:t xml:space="preserve">). </w:t>
      </w:r>
      <w:r>
        <w:rPr>
          <w:rFonts w:ascii="Times New Roman" w:hAnsi="Times New Roman"/>
          <w:sz w:val="16"/>
          <w:szCs w:val="16"/>
        </w:rPr>
        <w:t xml:space="preserve">Reported P-values are FDR adjusted. </w:t>
      </w:r>
      <w:r w:rsidRPr="006477D6">
        <w:rPr>
          <w:rFonts w:ascii="Times New Roman" w:hAnsi="Times New Roman"/>
          <w:sz w:val="16"/>
          <w:szCs w:val="16"/>
        </w:rPr>
        <w:t xml:space="preserve">* </w:t>
      </w:r>
      <w:r>
        <w:rPr>
          <w:rFonts w:ascii="Times New Roman" w:hAnsi="Times New Roman"/>
          <w:sz w:val="16"/>
          <w:szCs w:val="16"/>
        </w:rPr>
        <w:t xml:space="preserve">= </w:t>
      </w:r>
      <w:r w:rsidRPr="00553FAF">
        <w:rPr>
          <w:rFonts w:ascii="Times New Roman" w:hAnsi="Times New Roman"/>
          <w:i/>
          <w:sz w:val="16"/>
          <w:szCs w:val="16"/>
        </w:rPr>
        <w:t>p</w:t>
      </w:r>
      <w:r w:rsidRPr="006477D6">
        <w:rPr>
          <w:rFonts w:ascii="Times New Roman" w:hAnsi="Times New Roman"/>
          <w:sz w:val="16"/>
          <w:szCs w:val="16"/>
        </w:rPr>
        <w:t xml:space="preserve"> &lt; 0.05 after FDR correction for multiple comparisons.</w:t>
      </w:r>
    </w:p>
    <w:p w14:paraId="5BFA2D51" w14:textId="77777777" w:rsidR="00E1221E" w:rsidRDefault="00E1221E" w:rsidP="00E1221E"/>
    <w:p w14:paraId="50F058E9" w14:textId="77777777" w:rsidR="00377727" w:rsidRDefault="00377727" w:rsidP="005B7791">
      <w:pPr>
        <w:spacing w:line="480" w:lineRule="auto"/>
        <w:rPr>
          <w:rFonts w:ascii="Times New Roman" w:hAnsi="Times New Roman" w:cs="Times New Roman"/>
        </w:rPr>
      </w:pPr>
    </w:p>
    <w:p w14:paraId="2D2EF823" w14:textId="76D00BAC" w:rsidR="00DC7BD8" w:rsidRPr="00615D4B" w:rsidRDefault="00377727" w:rsidP="005B7791">
      <w:pPr>
        <w:spacing w:line="480" w:lineRule="auto"/>
        <w:rPr>
          <w:rFonts w:ascii="Times New Roman" w:hAnsi="Times New Roman" w:cs="Times New Roman"/>
        </w:rPr>
      </w:pPr>
      <w:r>
        <w:rPr>
          <w:rFonts w:ascii="Times New Roman" w:hAnsi="Times New Roman" w:cs="Times New Roman"/>
        </w:rPr>
        <w:t>C</w:t>
      </w:r>
      <w:r w:rsidR="00DC7BD8" w:rsidRPr="00615D4B">
        <w:rPr>
          <w:rFonts w:ascii="Times New Roman" w:hAnsi="Times New Roman" w:cs="Times New Roman"/>
        </w:rPr>
        <w:t>orrelation analyses</w:t>
      </w:r>
    </w:p>
    <w:p w14:paraId="7DF21C78" w14:textId="77777777" w:rsidR="00D663A4" w:rsidRDefault="00DC7BD8" w:rsidP="00F62B30">
      <w:pPr>
        <w:spacing w:line="480" w:lineRule="auto"/>
        <w:rPr>
          <w:rFonts w:ascii="Times New Roman" w:hAnsi="Times New Roman" w:cs="Times New Roman"/>
        </w:rPr>
      </w:pPr>
      <w:r w:rsidRPr="007B5FC4">
        <w:rPr>
          <w:rFonts w:ascii="Times New Roman" w:hAnsi="Times New Roman" w:cs="Times New Roman"/>
        </w:rPr>
        <w:t xml:space="preserve">A significant positive relationship was found between ratings of the intensity of LSD’s effects and emotional </w:t>
      </w:r>
      <w:r w:rsidR="00A66361">
        <w:rPr>
          <w:rFonts w:ascii="Times New Roman" w:hAnsi="Times New Roman" w:cs="Times New Roman"/>
        </w:rPr>
        <w:t>arousal to music</w:t>
      </w:r>
      <w:r w:rsidR="000C610F">
        <w:rPr>
          <w:rFonts w:ascii="Times New Roman" w:hAnsi="Times New Roman" w:cs="Times New Roman"/>
        </w:rPr>
        <w:t xml:space="preserve"> </w:t>
      </w:r>
      <w:r w:rsidR="000C610F" w:rsidRPr="008155C3">
        <w:rPr>
          <w:rFonts w:ascii="Times New Roman" w:hAnsi="Times New Roman" w:cs="Times New Roman"/>
        </w:rPr>
        <w:t>(</w:t>
      </w:r>
      <w:r w:rsidR="00A66361" w:rsidRPr="008155C3">
        <w:rPr>
          <w:rFonts w:ascii="Times New Roman" w:hAnsi="Times New Roman" w:cs="Times New Roman"/>
          <w:i/>
        </w:rPr>
        <w:t>r</w:t>
      </w:r>
      <w:r w:rsidR="00A66361" w:rsidRPr="008155C3">
        <w:rPr>
          <w:rFonts w:ascii="Times New Roman" w:hAnsi="Times New Roman" w:cs="Times New Roman"/>
        </w:rPr>
        <w:t xml:space="preserve"> = </w:t>
      </w:r>
      <w:bookmarkStart w:id="2" w:name="OLE_LINK1"/>
      <w:r w:rsidR="00A66361" w:rsidRPr="008155C3">
        <w:rPr>
          <w:rFonts w:ascii="Times New Roman" w:hAnsi="Times New Roman" w:cs="Times New Roman"/>
        </w:rPr>
        <w:t>0.</w:t>
      </w:r>
      <w:bookmarkEnd w:id="2"/>
      <w:r w:rsidR="00A66361" w:rsidRPr="008155C3">
        <w:rPr>
          <w:rFonts w:ascii="Times New Roman" w:hAnsi="Times New Roman" w:cs="Times New Roman"/>
        </w:rPr>
        <w:t>79, n</w:t>
      </w:r>
      <w:r w:rsidR="000C610F" w:rsidRPr="008155C3">
        <w:rPr>
          <w:rFonts w:ascii="Times New Roman" w:hAnsi="Times New Roman" w:cs="Times New Roman"/>
        </w:rPr>
        <w:t xml:space="preserve"> </w:t>
      </w:r>
      <w:r w:rsidR="00A66361" w:rsidRPr="008155C3">
        <w:rPr>
          <w:rFonts w:ascii="Times New Roman" w:hAnsi="Times New Roman" w:cs="Times New Roman"/>
        </w:rPr>
        <w:t>=</w:t>
      </w:r>
      <w:r w:rsidR="000C610F" w:rsidRPr="008155C3">
        <w:rPr>
          <w:rFonts w:ascii="Times New Roman" w:hAnsi="Times New Roman" w:cs="Times New Roman"/>
        </w:rPr>
        <w:t xml:space="preserve"> </w:t>
      </w:r>
      <w:r w:rsidR="00A66361" w:rsidRPr="008155C3">
        <w:rPr>
          <w:rFonts w:ascii="Times New Roman" w:hAnsi="Times New Roman" w:cs="Times New Roman"/>
        </w:rPr>
        <w:t xml:space="preserve">10, </w:t>
      </w:r>
      <w:r w:rsidRPr="008155C3">
        <w:rPr>
          <w:rFonts w:ascii="Times New Roman" w:hAnsi="Times New Roman" w:cs="Times New Roman"/>
          <w:i/>
        </w:rPr>
        <w:t>p</w:t>
      </w:r>
      <w:r w:rsidRPr="008155C3">
        <w:rPr>
          <w:rFonts w:ascii="Times New Roman" w:hAnsi="Times New Roman" w:cs="Times New Roman"/>
        </w:rPr>
        <w:t xml:space="preserve"> = 0.</w:t>
      </w:r>
      <w:r w:rsidR="00DF38A3" w:rsidRPr="008155C3">
        <w:rPr>
          <w:rFonts w:ascii="Times New Roman" w:hAnsi="Times New Roman" w:cs="Times New Roman"/>
        </w:rPr>
        <w:t>006</w:t>
      </w:r>
      <w:r w:rsidR="000C610F" w:rsidRPr="008155C3">
        <w:rPr>
          <w:rFonts w:ascii="Times New Roman" w:hAnsi="Times New Roman" w:cs="Times New Roman"/>
        </w:rPr>
        <w:t xml:space="preserve">), </w:t>
      </w:r>
      <w:r w:rsidRPr="008155C3">
        <w:rPr>
          <w:rFonts w:ascii="Times New Roman" w:hAnsi="Times New Roman" w:cs="Times New Roman"/>
        </w:rPr>
        <w:t>as well as between the former and increases in the GEMS-9 fa</w:t>
      </w:r>
      <w:r w:rsidR="00A66361" w:rsidRPr="008155C3">
        <w:rPr>
          <w:rFonts w:ascii="Times New Roman" w:hAnsi="Times New Roman" w:cs="Times New Roman"/>
        </w:rPr>
        <w:t xml:space="preserve">ctor “transcendence” </w:t>
      </w:r>
      <w:r w:rsidR="000C610F" w:rsidRPr="008155C3">
        <w:rPr>
          <w:rFonts w:ascii="Times New Roman" w:hAnsi="Times New Roman" w:cs="Times New Roman"/>
        </w:rPr>
        <w:t>(</w:t>
      </w:r>
      <w:r w:rsidR="000C610F" w:rsidRPr="008155C3">
        <w:rPr>
          <w:rFonts w:ascii="Times New Roman" w:hAnsi="Times New Roman" w:cs="Times New Roman"/>
          <w:i/>
        </w:rPr>
        <w:t>r</w:t>
      </w:r>
      <w:r w:rsidR="000C610F" w:rsidRPr="008155C3">
        <w:rPr>
          <w:rFonts w:ascii="Times New Roman" w:hAnsi="Times New Roman" w:cs="Times New Roman"/>
        </w:rPr>
        <w:t xml:space="preserve"> = 0.79, n = 10, </w:t>
      </w:r>
      <w:r w:rsidRPr="008155C3">
        <w:rPr>
          <w:rFonts w:ascii="Times New Roman" w:hAnsi="Times New Roman" w:cs="Times New Roman"/>
          <w:i/>
        </w:rPr>
        <w:t>p</w:t>
      </w:r>
      <w:r w:rsidRPr="008155C3">
        <w:rPr>
          <w:rFonts w:ascii="Times New Roman" w:hAnsi="Times New Roman" w:cs="Times New Roman"/>
        </w:rPr>
        <w:t xml:space="preserve"> = 0.</w:t>
      </w:r>
      <w:r w:rsidR="00DF38A3" w:rsidRPr="008155C3">
        <w:rPr>
          <w:rFonts w:ascii="Times New Roman" w:hAnsi="Times New Roman" w:cs="Times New Roman"/>
        </w:rPr>
        <w:t>0</w:t>
      </w:r>
      <w:r w:rsidR="000C610F" w:rsidRPr="008155C3">
        <w:rPr>
          <w:rFonts w:ascii="Times New Roman" w:hAnsi="Times New Roman" w:cs="Times New Roman"/>
        </w:rPr>
        <w:t>06).</w:t>
      </w:r>
    </w:p>
    <w:p w14:paraId="265CCB4F" w14:textId="77777777" w:rsidR="00377727" w:rsidRDefault="00377727" w:rsidP="006E4FAC">
      <w:pPr>
        <w:spacing w:line="480" w:lineRule="auto"/>
        <w:rPr>
          <w:rFonts w:ascii="Times New Roman" w:hAnsi="Times New Roman" w:cs="Times New Roman"/>
          <w:b/>
        </w:rPr>
      </w:pPr>
    </w:p>
    <w:p w14:paraId="1510A7D2" w14:textId="43E48914" w:rsidR="00DC7BD8" w:rsidRPr="006E4FAC" w:rsidRDefault="00615D4B" w:rsidP="006E4FAC">
      <w:pPr>
        <w:spacing w:line="480" w:lineRule="auto"/>
        <w:rPr>
          <w:rFonts w:ascii="Times New Roman" w:hAnsi="Times New Roman" w:cs="Times New Roman"/>
          <w:b/>
        </w:rPr>
      </w:pPr>
      <w:r>
        <w:rPr>
          <w:rFonts w:ascii="Times New Roman" w:hAnsi="Times New Roman" w:cs="Times New Roman"/>
          <w:b/>
        </w:rPr>
        <w:t>Discussion</w:t>
      </w:r>
    </w:p>
    <w:p w14:paraId="3B02E7C6" w14:textId="77777777" w:rsidR="00A032DA" w:rsidRDefault="00AE3393" w:rsidP="00931FC8">
      <w:pPr>
        <w:spacing w:line="480" w:lineRule="auto"/>
        <w:rPr>
          <w:rFonts w:ascii="Times New Roman" w:hAnsi="Times New Roman" w:cs="Times New Roman"/>
        </w:rPr>
      </w:pPr>
      <w:r>
        <w:rPr>
          <w:rFonts w:ascii="Times New Roman" w:hAnsi="Times New Roman" w:cs="Times New Roman"/>
        </w:rPr>
        <w:t xml:space="preserve">The present study assessed the effects of LSD on music-evoked emotion. </w:t>
      </w:r>
      <w:r w:rsidR="00DC7BD8" w:rsidRPr="007B5FC4">
        <w:rPr>
          <w:rFonts w:ascii="Times New Roman" w:hAnsi="Times New Roman" w:cs="Times New Roman"/>
        </w:rPr>
        <w:t xml:space="preserve">The primary hypothesis that </w:t>
      </w:r>
      <w:r w:rsidR="00D862B3">
        <w:rPr>
          <w:rFonts w:ascii="Times New Roman" w:hAnsi="Times New Roman" w:cs="Times New Roman"/>
        </w:rPr>
        <w:t xml:space="preserve">LSD enhances </w:t>
      </w:r>
      <w:r w:rsidR="00D862B3" w:rsidRPr="007B5FC4">
        <w:rPr>
          <w:rFonts w:ascii="Times New Roman" w:hAnsi="Times New Roman" w:cs="Times New Roman"/>
        </w:rPr>
        <w:t xml:space="preserve">music-evoked emotion </w:t>
      </w:r>
      <w:r w:rsidR="00DC7BD8" w:rsidRPr="007B5FC4">
        <w:rPr>
          <w:rFonts w:ascii="Times New Roman" w:hAnsi="Times New Roman" w:cs="Times New Roman"/>
        </w:rPr>
        <w:t>was supported</w:t>
      </w:r>
      <w:r w:rsidR="00434D24">
        <w:rPr>
          <w:rFonts w:ascii="Times New Roman" w:hAnsi="Times New Roman" w:cs="Times New Roman"/>
        </w:rPr>
        <w:t xml:space="preserve">, as was the more specific hypothesis </w:t>
      </w:r>
      <w:r w:rsidR="006E4FAC">
        <w:rPr>
          <w:rFonts w:ascii="Times New Roman" w:hAnsi="Times New Roman" w:cs="Times New Roman"/>
        </w:rPr>
        <w:t xml:space="preserve">that </w:t>
      </w:r>
      <w:r w:rsidR="00A032DA">
        <w:rPr>
          <w:rFonts w:ascii="Times New Roman" w:hAnsi="Times New Roman" w:cs="Times New Roman"/>
        </w:rPr>
        <w:t>emotions related to “transcendence” would be enhanced by the drug</w:t>
      </w:r>
      <w:r w:rsidR="00DC7BD8" w:rsidRPr="007B5FC4">
        <w:rPr>
          <w:rFonts w:ascii="Times New Roman" w:hAnsi="Times New Roman" w:cs="Times New Roman"/>
        </w:rPr>
        <w:t>.  Specifically</w:t>
      </w:r>
      <w:r w:rsidR="006D70C0">
        <w:rPr>
          <w:rFonts w:ascii="Times New Roman" w:hAnsi="Times New Roman" w:cs="Times New Roman"/>
        </w:rPr>
        <w:t>,</w:t>
      </w:r>
      <w:r w:rsidR="00DC7BD8" w:rsidRPr="007B5FC4">
        <w:rPr>
          <w:rFonts w:ascii="Times New Roman" w:hAnsi="Times New Roman" w:cs="Times New Roman"/>
        </w:rPr>
        <w:t xml:space="preserve"> the emotions “wonder” (i.e. filled with wonder, dazzled, moved), “transcendence” (i.e. fascinated, overwhelmed, feelings of transcendence and spirituality), “tenderness” (i.e. tender, affectionate, in love) and “power” (i.e. strong, triumphant, energetic) showed the strongest enhancement.</w:t>
      </w:r>
    </w:p>
    <w:p w14:paraId="79827184" w14:textId="7E65FD7E" w:rsidR="00AB3B49" w:rsidRDefault="00DC7BD8" w:rsidP="00931FC8">
      <w:pPr>
        <w:spacing w:line="480" w:lineRule="auto"/>
        <w:rPr>
          <w:rFonts w:ascii="Times New Roman" w:hAnsi="Times New Roman" w:cs="Times New Roman"/>
        </w:rPr>
      </w:pPr>
      <w:r w:rsidRPr="007B5FC4">
        <w:rPr>
          <w:rFonts w:ascii="Times New Roman" w:hAnsi="Times New Roman" w:cs="Times New Roman"/>
        </w:rPr>
        <w:t xml:space="preserve">The general popularity of music may be due </w:t>
      </w:r>
      <w:r w:rsidR="007E2346">
        <w:rPr>
          <w:rFonts w:ascii="Times New Roman" w:hAnsi="Times New Roman" w:cs="Times New Roman"/>
        </w:rPr>
        <w:t xml:space="preserve">to </w:t>
      </w:r>
      <w:r w:rsidRPr="007B5FC4">
        <w:rPr>
          <w:rFonts w:ascii="Times New Roman" w:hAnsi="Times New Roman" w:cs="Times New Roman"/>
        </w:rPr>
        <w:t xml:space="preserve">its ability to convey and modulate emotion </w:t>
      </w:r>
      <w:r>
        <w:rPr>
          <w:rFonts w:ascii="Times New Roman" w:hAnsi="Times New Roman" w:cs="Times New Roman"/>
          <w:noProof/>
        </w:rPr>
        <w:t>(Juslin &amp; Vastfjall 2008)</w:t>
      </w:r>
      <w:r w:rsidRPr="007B5FC4">
        <w:rPr>
          <w:rFonts w:ascii="Times New Roman" w:hAnsi="Times New Roman" w:cs="Times New Roman"/>
        </w:rPr>
        <w:t xml:space="preserve">, and experimentally, music has been employed as a means to reliably evoke and thereby study emotion </w:t>
      </w:r>
      <w:r>
        <w:rPr>
          <w:rFonts w:ascii="Times New Roman" w:hAnsi="Times New Roman" w:cs="Times New Roman"/>
          <w:noProof/>
        </w:rPr>
        <w:t>(Barrett et al 2010)</w:t>
      </w:r>
      <w:r w:rsidRPr="007B5FC4">
        <w:rPr>
          <w:rFonts w:ascii="Times New Roman" w:hAnsi="Times New Roman" w:cs="Times New Roman"/>
        </w:rPr>
        <w:t xml:space="preserve">, including its neurobiology </w:t>
      </w:r>
      <w:r>
        <w:rPr>
          <w:rFonts w:ascii="Times New Roman" w:hAnsi="Times New Roman" w:cs="Times New Roman"/>
          <w:noProof/>
        </w:rPr>
        <w:t>(Koelsch 2014)</w:t>
      </w:r>
      <w:r w:rsidRPr="007B5FC4">
        <w:rPr>
          <w:rFonts w:ascii="Times New Roman" w:hAnsi="Times New Roman" w:cs="Times New Roman"/>
        </w:rPr>
        <w:t xml:space="preserve">. </w:t>
      </w:r>
      <w:r w:rsidR="006957CB">
        <w:rPr>
          <w:rFonts w:ascii="Times New Roman" w:hAnsi="Times New Roman" w:cs="Times New Roman"/>
        </w:rPr>
        <w:t xml:space="preserve">In therapeutic settings, music has been used </w:t>
      </w:r>
      <w:r w:rsidRPr="007B5FC4">
        <w:rPr>
          <w:rFonts w:ascii="Times New Roman" w:hAnsi="Times New Roman" w:cs="Times New Roman"/>
        </w:rPr>
        <w:t xml:space="preserve">with the purpose of </w:t>
      </w:r>
      <w:r w:rsidR="00DF38A3">
        <w:rPr>
          <w:rFonts w:ascii="Times New Roman" w:hAnsi="Times New Roman" w:cs="Times New Roman"/>
        </w:rPr>
        <w:t>evoking</w:t>
      </w:r>
      <w:r w:rsidR="00AB3B49">
        <w:rPr>
          <w:rFonts w:ascii="Times New Roman" w:hAnsi="Times New Roman" w:cs="Times New Roman"/>
        </w:rPr>
        <w:t>, deepening</w:t>
      </w:r>
      <w:r w:rsidR="00DF38A3">
        <w:rPr>
          <w:rFonts w:ascii="Times New Roman" w:hAnsi="Times New Roman" w:cs="Times New Roman"/>
        </w:rPr>
        <w:t xml:space="preserve"> </w:t>
      </w:r>
      <w:r w:rsidR="006E4FAC">
        <w:rPr>
          <w:rFonts w:ascii="Times New Roman" w:hAnsi="Times New Roman" w:cs="Times New Roman"/>
        </w:rPr>
        <w:t xml:space="preserve">and directing </w:t>
      </w:r>
      <w:r w:rsidRPr="007B5FC4">
        <w:rPr>
          <w:rFonts w:ascii="Times New Roman" w:hAnsi="Times New Roman" w:cs="Times New Roman"/>
        </w:rPr>
        <w:t xml:space="preserve">emotion </w:t>
      </w:r>
      <w:r>
        <w:rPr>
          <w:rFonts w:ascii="Times New Roman" w:hAnsi="Times New Roman" w:cs="Times New Roman"/>
          <w:noProof/>
        </w:rPr>
        <w:t>(</w:t>
      </w:r>
      <w:r w:rsidR="00175792">
        <w:rPr>
          <w:rFonts w:ascii="Times New Roman" w:hAnsi="Times New Roman" w:cs="Times New Roman"/>
          <w:noProof/>
        </w:rPr>
        <w:t>Moore 2013</w:t>
      </w:r>
      <w:r>
        <w:rPr>
          <w:rFonts w:ascii="Times New Roman" w:hAnsi="Times New Roman" w:cs="Times New Roman"/>
          <w:noProof/>
        </w:rPr>
        <w:t>)</w:t>
      </w:r>
      <w:r w:rsidR="00AB3B49">
        <w:rPr>
          <w:rFonts w:ascii="Times New Roman" w:hAnsi="Times New Roman" w:cs="Times New Roman"/>
          <w:noProof/>
        </w:rPr>
        <w:t xml:space="preserve">. </w:t>
      </w:r>
      <w:r w:rsidR="00AB3B49" w:rsidRPr="007B5FC4">
        <w:rPr>
          <w:rFonts w:ascii="Times New Roman" w:hAnsi="Times New Roman" w:cs="Times New Roman"/>
        </w:rPr>
        <w:t xml:space="preserve">The finding that LSD enhances the emotional response to </w:t>
      </w:r>
      <w:r w:rsidR="003762D0" w:rsidRPr="007B5FC4">
        <w:rPr>
          <w:rFonts w:ascii="Times New Roman" w:hAnsi="Times New Roman" w:cs="Times New Roman"/>
        </w:rPr>
        <w:t>music</w:t>
      </w:r>
      <w:r w:rsidR="00AB3B49" w:rsidRPr="007B5FC4">
        <w:rPr>
          <w:rFonts w:ascii="Times New Roman" w:hAnsi="Times New Roman" w:cs="Times New Roman"/>
        </w:rPr>
        <w:t xml:space="preserve"> reinforces </w:t>
      </w:r>
      <w:r w:rsidR="008759B7">
        <w:rPr>
          <w:rFonts w:ascii="Times New Roman" w:hAnsi="Times New Roman" w:cs="Times New Roman"/>
        </w:rPr>
        <w:t xml:space="preserve">a </w:t>
      </w:r>
      <w:r w:rsidR="00AB3B49" w:rsidRPr="007B5FC4">
        <w:rPr>
          <w:rFonts w:ascii="Times New Roman" w:hAnsi="Times New Roman" w:cs="Times New Roman"/>
        </w:rPr>
        <w:t xml:space="preserve">long held assumption </w:t>
      </w:r>
      <w:r w:rsidR="00AB3B49">
        <w:rPr>
          <w:rFonts w:ascii="Times New Roman" w:hAnsi="Times New Roman" w:cs="Times New Roman"/>
        </w:rPr>
        <w:t xml:space="preserve">that </w:t>
      </w:r>
      <w:r w:rsidR="00AB3B49" w:rsidRPr="007B5FC4">
        <w:rPr>
          <w:rFonts w:ascii="Times New Roman" w:hAnsi="Times New Roman" w:cs="Times New Roman"/>
        </w:rPr>
        <w:t xml:space="preserve">music takes on an intensified quality and significance </w:t>
      </w:r>
      <w:r w:rsidR="00AB3B49">
        <w:rPr>
          <w:rFonts w:ascii="Times New Roman" w:hAnsi="Times New Roman" w:cs="Times New Roman"/>
        </w:rPr>
        <w:t>under the influence of psychedelic drugs</w:t>
      </w:r>
      <w:r w:rsidR="00AB3B49">
        <w:rPr>
          <w:rFonts w:ascii="Times New Roman" w:hAnsi="Times New Roman" w:cs="Times New Roman"/>
          <w:noProof/>
        </w:rPr>
        <w:t xml:space="preserve"> and </w:t>
      </w:r>
      <w:r w:rsidR="00AB3B49">
        <w:rPr>
          <w:rFonts w:ascii="Times New Roman" w:hAnsi="Times New Roman" w:cs="Times New Roman"/>
        </w:rPr>
        <w:t>that this effect may be harnessed for therapeutic purposes</w:t>
      </w:r>
      <w:r w:rsidR="00AB3B49">
        <w:rPr>
          <w:rFonts w:ascii="Times New Roman" w:hAnsi="Times New Roman" w:cs="Times New Roman"/>
          <w:noProof/>
        </w:rPr>
        <w:t xml:space="preserve">. </w:t>
      </w:r>
      <w:proofErr w:type="gramStart"/>
      <w:r w:rsidR="00D862B3">
        <w:rPr>
          <w:rFonts w:ascii="Times New Roman" w:hAnsi="Times New Roman" w:cs="Times New Roman"/>
          <w:noProof/>
        </w:rPr>
        <w:t>(</w:t>
      </w:r>
      <w:r w:rsidR="00FD3162">
        <w:rPr>
          <w:rFonts w:ascii="Times New Roman" w:hAnsi="Times New Roman" w:cs="Times New Roman"/>
          <w:noProof/>
        </w:rPr>
        <w:t xml:space="preserve">Bonny and Pahnke </w:t>
      </w:r>
      <w:r w:rsidR="00D862B3">
        <w:rPr>
          <w:rFonts w:ascii="Times New Roman" w:hAnsi="Times New Roman" w:cs="Times New Roman"/>
          <w:noProof/>
        </w:rPr>
        <w:t>1972)</w:t>
      </w:r>
      <w:r w:rsidR="00D862B3">
        <w:rPr>
          <w:rFonts w:ascii="Times New Roman" w:hAnsi="Times New Roman" w:cs="Times New Roman"/>
        </w:rPr>
        <w:t>.</w:t>
      </w:r>
      <w:proofErr w:type="gramEnd"/>
      <w:r w:rsidR="00D862B3">
        <w:rPr>
          <w:rFonts w:ascii="Times New Roman" w:hAnsi="Times New Roman" w:cs="Times New Roman"/>
        </w:rPr>
        <w:t xml:space="preserve"> </w:t>
      </w:r>
    </w:p>
    <w:p w14:paraId="1C49C5F3" w14:textId="1DEEEFD2" w:rsidR="006C660E" w:rsidRDefault="00D862B3" w:rsidP="006C660E">
      <w:pPr>
        <w:spacing w:line="480" w:lineRule="auto"/>
        <w:rPr>
          <w:rFonts w:ascii="Times New Roman" w:hAnsi="Times New Roman" w:cs="Times New Roman"/>
        </w:rPr>
      </w:pPr>
      <w:r w:rsidRPr="007B5FC4">
        <w:rPr>
          <w:rFonts w:ascii="Times New Roman" w:hAnsi="Times New Roman" w:cs="Times New Roman"/>
        </w:rPr>
        <w:t xml:space="preserve">Typically, </w:t>
      </w:r>
      <w:r w:rsidR="007141A8">
        <w:rPr>
          <w:rFonts w:ascii="Times New Roman" w:hAnsi="Times New Roman" w:cs="Times New Roman"/>
        </w:rPr>
        <w:t xml:space="preserve">during </w:t>
      </w:r>
      <w:r w:rsidR="00AE3393">
        <w:rPr>
          <w:rFonts w:ascii="Times New Roman" w:hAnsi="Times New Roman" w:cs="Times New Roman"/>
        </w:rPr>
        <w:t>psychedelic-assisted psychotherapy</w:t>
      </w:r>
      <w:r w:rsidR="006957CB">
        <w:rPr>
          <w:rFonts w:ascii="Times New Roman" w:hAnsi="Times New Roman" w:cs="Times New Roman"/>
        </w:rPr>
        <w:t>,</w:t>
      </w:r>
      <w:r w:rsidR="007141A8">
        <w:rPr>
          <w:rFonts w:ascii="Times New Roman" w:hAnsi="Times New Roman" w:cs="Times New Roman"/>
        </w:rPr>
        <w:t xml:space="preserve"> </w:t>
      </w:r>
      <w:r w:rsidRPr="007B5FC4">
        <w:rPr>
          <w:rFonts w:ascii="Times New Roman" w:hAnsi="Times New Roman" w:cs="Times New Roman"/>
        </w:rPr>
        <w:t>music of the classical genre is played through headphones to individuals who lie supine on a bed or couch and close their eyes or wear eye-shades</w:t>
      </w:r>
      <w:r w:rsidR="00E41294">
        <w:rPr>
          <w:rFonts w:ascii="Times New Roman" w:hAnsi="Times New Roman" w:cs="Times New Roman"/>
        </w:rPr>
        <w:t>. These conditions are intended</w:t>
      </w:r>
      <w:r w:rsidRPr="007B5FC4">
        <w:rPr>
          <w:rFonts w:ascii="Times New Roman" w:hAnsi="Times New Roman" w:cs="Times New Roman"/>
        </w:rPr>
        <w:t xml:space="preserve"> </w:t>
      </w:r>
      <w:r w:rsidR="00E41294">
        <w:rPr>
          <w:rFonts w:ascii="Times New Roman" w:hAnsi="Times New Roman" w:cs="Times New Roman"/>
        </w:rPr>
        <w:t xml:space="preserve">to promote </w:t>
      </w:r>
      <w:r w:rsidRPr="007B5FC4">
        <w:rPr>
          <w:rFonts w:ascii="Times New Roman" w:hAnsi="Times New Roman" w:cs="Times New Roman"/>
        </w:rPr>
        <w:t xml:space="preserve">an “inner-exploration” where music </w:t>
      </w:r>
      <w:r w:rsidR="009E5F9B">
        <w:rPr>
          <w:rFonts w:ascii="Times New Roman" w:hAnsi="Times New Roman" w:cs="Times New Roman"/>
        </w:rPr>
        <w:t>constitutes</w:t>
      </w:r>
      <w:r w:rsidRPr="007B5FC4">
        <w:rPr>
          <w:rFonts w:ascii="Times New Roman" w:hAnsi="Times New Roman" w:cs="Times New Roman"/>
        </w:rPr>
        <w:t xml:space="preserve"> the only external stimulus </w:t>
      </w:r>
      <w:r>
        <w:rPr>
          <w:rFonts w:ascii="Times New Roman" w:hAnsi="Times New Roman" w:cs="Times New Roman"/>
          <w:noProof/>
        </w:rPr>
        <w:t>(Johnson et al 2008)</w:t>
      </w:r>
      <w:r w:rsidRPr="007B5FC4">
        <w:rPr>
          <w:rFonts w:ascii="Times New Roman" w:hAnsi="Times New Roman" w:cs="Times New Roman"/>
        </w:rPr>
        <w:t>.</w:t>
      </w:r>
      <w:r>
        <w:rPr>
          <w:rFonts w:ascii="Times New Roman" w:hAnsi="Times New Roman" w:cs="Times New Roman"/>
        </w:rPr>
        <w:t xml:space="preserve"> </w:t>
      </w:r>
      <w:r w:rsidR="00DC7BD8" w:rsidRPr="007B5FC4">
        <w:rPr>
          <w:rFonts w:ascii="Times New Roman" w:hAnsi="Times New Roman" w:cs="Times New Roman"/>
        </w:rPr>
        <w:t>In such a setting, peak</w:t>
      </w:r>
      <w:r w:rsidR="000C2249">
        <w:rPr>
          <w:rFonts w:ascii="Times New Roman" w:hAnsi="Times New Roman" w:cs="Times New Roman"/>
        </w:rPr>
        <w:t xml:space="preserve"> experiences </w:t>
      </w:r>
      <w:r w:rsidR="00601AD9">
        <w:rPr>
          <w:rFonts w:ascii="Times New Roman" w:hAnsi="Times New Roman" w:cs="Times New Roman"/>
        </w:rPr>
        <w:t>or</w:t>
      </w:r>
      <w:r w:rsidR="00DC7BD8" w:rsidRPr="007B5FC4">
        <w:rPr>
          <w:rFonts w:ascii="Times New Roman" w:hAnsi="Times New Roman" w:cs="Times New Roman"/>
        </w:rPr>
        <w:t xml:space="preserve"> spiritual-type experiences are not uncommon </w:t>
      </w:r>
      <w:r w:rsidR="00DC7BD8">
        <w:rPr>
          <w:rFonts w:ascii="Times New Roman" w:hAnsi="Times New Roman" w:cs="Times New Roman"/>
          <w:noProof/>
        </w:rPr>
        <w:t>(</w:t>
      </w:r>
      <w:r w:rsidR="00C73542">
        <w:rPr>
          <w:rFonts w:ascii="Times New Roman" w:hAnsi="Times New Roman" w:cs="Times New Roman"/>
          <w:noProof/>
        </w:rPr>
        <w:t xml:space="preserve">Pahnke 1963; </w:t>
      </w:r>
      <w:r w:rsidR="00601AD9">
        <w:rPr>
          <w:rFonts w:ascii="Times New Roman" w:hAnsi="Times New Roman" w:cs="Times New Roman"/>
          <w:noProof/>
        </w:rPr>
        <w:t xml:space="preserve">Richards </w:t>
      </w:r>
      <w:r w:rsidR="00043925">
        <w:rPr>
          <w:rFonts w:ascii="Times New Roman" w:hAnsi="Times New Roman" w:cs="Times New Roman"/>
          <w:noProof/>
        </w:rPr>
        <w:t>2009;</w:t>
      </w:r>
      <w:r w:rsidR="00601AD9">
        <w:rPr>
          <w:rFonts w:ascii="Times New Roman" w:hAnsi="Times New Roman" w:cs="Times New Roman"/>
          <w:noProof/>
        </w:rPr>
        <w:t xml:space="preserve"> </w:t>
      </w:r>
      <w:r w:rsidR="00DC7BD8">
        <w:rPr>
          <w:rFonts w:ascii="Times New Roman" w:hAnsi="Times New Roman" w:cs="Times New Roman"/>
          <w:noProof/>
        </w:rPr>
        <w:t>Griffiths et al 2011, Griffiths et al 2006)</w:t>
      </w:r>
      <w:r w:rsidR="006C660E">
        <w:rPr>
          <w:rFonts w:ascii="Times New Roman" w:hAnsi="Times New Roman" w:cs="Times New Roman"/>
        </w:rPr>
        <w:t xml:space="preserve"> and these effects have been found to correlate with s</w:t>
      </w:r>
      <w:r w:rsidR="007141A8" w:rsidRPr="007B5FC4">
        <w:rPr>
          <w:rFonts w:ascii="Times New Roman" w:hAnsi="Times New Roman" w:cs="Times New Roman"/>
        </w:rPr>
        <w:t xml:space="preserve">ustained improvements in well-being and life satisfaction </w:t>
      </w:r>
      <w:r w:rsidR="007141A8">
        <w:rPr>
          <w:rFonts w:ascii="Times New Roman" w:hAnsi="Times New Roman" w:cs="Times New Roman"/>
          <w:noProof/>
        </w:rPr>
        <w:t>(Griffiths et al 2008)</w:t>
      </w:r>
      <w:r w:rsidR="007141A8" w:rsidRPr="007B5FC4">
        <w:rPr>
          <w:rFonts w:ascii="Times New Roman" w:hAnsi="Times New Roman" w:cs="Times New Roman"/>
        </w:rPr>
        <w:t xml:space="preserve"> and increases in the personality trait openness </w:t>
      </w:r>
      <w:r w:rsidR="007141A8">
        <w:rPr>
          <w:rFonts w:ascii="Times New Roman" w:hAnsi="Times New Roman" w:cs="Times New Roman"/>
          <w:noProof/>
        </w:rPr>
        <w:t>(MacLean et al 2011)</w:t>
      </w:r>
      <w:r w:rsidR="007141A8" w:rsidRPr="007B5FC4">
        <w:rPr>
          <w:rFonts w:ascii="Times New Roman" w:hAnsi="Times New Roman" w:cs="Times New Roman"/>
        </w:rPr>
        <w:t xml:space="preserve">. </w:t>
      </w:r>
      <w:r w:rsidR="00833B7D">
        <w:rPr>
          <w:rFonts w:ascii="Times New Roman" w:hAnsi="Times New Roman" w:cs="Times New Roman"/>
        </w:rPr>
        <w:t>It</w:t>
      </w:r>
      <w:r w:rsidR="00DC7BD8" w:rsidRPr="007B5FC4">
        <w:rPr>
          <w:rFonts w:ascii="Times New Roman" w:hAnsi="Times New Roman" w:cs="Times New Roman"/>
        </w:rPr>
        <w:t xml:space="preserve"> is unclear </w:t>
      </w:r>
      <w:r w:rsidR="0046101C">
        <w:rPr>
          <w:rFonts w:ascii="Times New Roman" w:hAnsi="Times New Roman" w:cs="Times New Roman"/>
        </w:rPr>
        <w:t xml:space="preserve">however, </w:t>
      </w:r>
      <w:r w:rsidR="00DC7BD8" w:rsidRPr="007B5FC4">
        <w:rPr>
          <w:rFonts w:ascii="Times New Roman" w:hAnsi="Times New Roman" w:cs="Times New Roman"/>
        </w:rPr>
        <w:t xml:space="preserve">how important music is in determining this. </w:t>
      </w:r>
    </w:p>
    <w:p w14:paraId="553BAB75" w14:textId="71D46F23" w:rsidR="007141A8" w:rsidRPr="007B5FC4" w:rsidRDefault="006C660E" w:rsidP="007141A8">
      <w:pPr>
        <w:spacing w:line="480" w:lineRule="auto"/>
        <w:rPr>
          <w:rFonts w:ascii="Times New Roman" w:hAnsi="Times New Roman" w:cs="Times New Roman"/>
        </w:rPr>
      </w:pPr>
      <w:r>
        <w:rPr>
          <w:rFonts w:ascii="Times New Roman" w:hAnsi="Times New Roman" w:cs="Times New Roman"/>
        </w:rPr>
        <w:t>E</w:t>
      </w:r>
      <w:r w:rsidR="00DC7BD8" w:rsidRPr="007B5FC4">
        <w:rPr>
          <w:rFonts w:ascii="Times New Roman" w:hAnsi="Times New Roman" w:cs="Times New Roman"/>
        </w:rPr>
        <w:t>motions of transcendence</w:t>
      </w:r>
      <w:r w:rsidR="008546D3">
        <w:rPr>
          <w:rFonts w:ascii="Times New Roman" w:hAnsi="Times New Roman" w:cs="Times New Roman"/>
        </w:rPr>
        <w:t xml:space="preserve"> and</w:t>
      </w:r>
      <w:r w:rsidR="00DC7BD8" w:rsidRPr="007B5FC4">
        <w:rPr>
          <w:rFonts w:ascii="Times New Roman" w:hAnsi="Times New Roman" w:cs="Times New Roman"/>
        </w:rPr>
        <w:t xml:space="preserve"> wonder are traditionally thought of as core constituents of peak</w:t>
      </w:r>
      <w:r w:rsidR="000C2249">
        <w:rPr>
          <w:rFonts w:ascii="Times New Roman" w:hAnsi="Times New Roman" w:cs="Times New Roman"/>
        </w:rPr>
        <w:t>- and spiritual</w:t>
      </w:r>
      <w:r w:rsidR="00DC7BD8" w:rsidRPr="007B5FC4">
        <w:rPr>
          <w:rFonts w:ascii="Times New Roman" w:hAnsi="Times New Roman" w:cs="Times New Roman"/>
        </w:rPr>
        <w:t xml:space="preserve"> experiences </w:t>
      </w:r>
      <w:r w:rsidR="00DC7BD8">
        <w:rPr>
          <w:rFonts w:ascii="Times New Roman" w:hAnsi="Times New Roman" w:cs="Times New Roman"/>
          <w:noProof/>
        </w:rPr>
        <w:t>(Maslow 1993</w:t>
      </w:r>
      <w:r w:rsidR="00043925">
        <w:rPr>
          <w:rFonts w:ascii="Times New Roman" w:hAnsi="Times New Roman" w:cs="Times New Roman"/>
          <w:noProof/>
        </w:rPr>
        <w:t>;</w:t>
      </w:r>
      <w:r w:rsidR="00DC7BD8">
        <w:rPr>
          <w:rFonts w:ascii="Times New Roman" w:hAnsi="Times New Roman" w:cs="Times New Roman"/>
          <w:noProof/>
        </w:rPr>
        <w:t xml:space="preserve"> Richards 2009)</w:t>
      </w:r>
      <w:r w:rsidR="00DC7BD8" w:rsidRPr="007B5FC4">
        <w:rPr>
          <w:rFonts w:ascii="Times New Roman" w:hAnsi="Times New Roman" w:cs="Times New Roman"/>
        </w:rPr>
        <w:t xml:space="preserve">. Thus, </w:t>
      </w:r>
      <w:r w:rsidR="00256799">
        <w:rPr>
          <w:rFonts w:ascii="Times New Roman" w:hAnsi="Times New Roman" w:cs="Times New Roman"/>
        </w:rPr>
        <w:t>the</w:t>
      </w:r>
      <w:r w:rsidR="00256799" w:rsidRPr="007B5FC4">
        <w:rPr>
          <w:rFonts w:ascii="Times New Roman" w:hAnsi="Times New Roman" w:cs="Times New Roman"/>
        </w:rPr>
        <w:t xml:space="preserve"> </w:t>
      </w:r>
      <w:r w:rsidR="00DC7BD8" w:rsidRPr="007B5FC4">
        <w:rPr>
          <w:rFonts w:ascii="Times New Roman" w:hAnsi="Times New Roman" w:cs="Times New Roman"/>
        </w:rPr>
        <w:t xml:space="preserve">enhancement of </w:t>
      </w:r>
      <w:r w:rsidR="00C81E9D">
        <w:rPr>
          <w:rFonts w:ascii="Times New Roman" w:hAnsi="Times New Roman" w:cs="Times New Roman"/>
        </w:rPr>
        <w:t>these emotions</w:t>
      </w:r>
      <w:r w:rsidR="00256799">
        <w:rPr>
          <w:rFonts w:ascii="Times New Roman" w:hAnsi="Times New Roman" w:cs="Times New Roman"/>
        </w:rPr>
        <w:t xml:space="preserve"> </w:t>
      </w:r>
      <w:r w:rsidR="00DC7BD8" w:rsidRPr="007B5FC4">
        <w:rPr>
          <w:rFonts w:ascii="Times New Roman" w:hAnsi="Times New Roman" w:cs="Times New Roman"/>
        </w:rPr>
        <w:lastRenderedPageBreak/>
        <w:t xml:space="preserve">suggests that </w:t>
      </w:r>
      <w:r w:rsidR="00256799">
        <w:rPr>
          <w:rFonts w:ascii="Times New Roman" w:hAnsi="Times New Roman" w:cs="Times New Roman"/>
        </w:rPr>
        <w:t xml:space="preserve">the </w:t>
      </w:r>
      <w:r w:rsidR="00DC7BD8" w:rsidRPr="007B5FC4">
        <w:rPr>
          <w:rFonts w:ascii="Times New Roman" w:hAnsi="Times New Roman" w:cs="Times New Roman"/>
        </w:rPr>
        <w:t>music</w:t>
      </w:r>
      <w:r w:rsidR="00256799">
        <w:rPr>
          <w:rFonts w:ascii="Times New Roman" w:hAnsi="Times New Roman" w:cs="Times New Roman"/>
        </w:rPr>
        <w:t xml:space="preserve"> x LSD combination</w:t>
      </w:r>
      <w:r w:rsidR="00DC7BD8" w:rsidRPr="007B5FC4">
        <w:rPr>
          <w:rFonts w:ascii="Times New Roman" w:hAnsi="Times New Roman" w:cs="Times New Roman"/>
        </w:rPr>
        <w:t xml:space="preserve"> </w:t>
      </w:r>
      <w:r w:rsidR="006E4FAC">
        <w:rPr>
          <w:rFonts w:ascii="Times New Roman" w:hAnsi="Times New Roman" w:cs="Times New Roman"/>
        </w:rPr>
        <w:t xml:space="preserve">may </w:t>
      </w:r>
      <w:r w:rsidR="00D862B3">
        <w:rPr>
          <w:rFonts w:ascii="Times New Roman" w:hAnsi="Times New Roman" w:cs="Times New Roman"/>
        </w:rPr>
        <w:t>contribute</w:t>
      </w:r>
      <w:r w:rsidR="00DC7BD8" w:rsidRPr="007B5FC4">
        <w:rPr>
          <w:rFonts w:ascii="Times New Roman" w:hAnsi="Times New Roman" w:cs="Times New Roman"/>
        </w:rPr>
        <w:t xml:space="preserve"> to the occurrence of spiritual-type or peak-experiences</w:t>
      </w:r>
      <w:r w:rsidR="000652BE">
        <w:rPr>
          <w:rFonts w:ascii="Times New Roman" w:hAnsi="Times New Roman" w:cs="Times New Roman"/>
        </w:rPr>
        <w:t>.</w:t>
      </w:r>
      <w:r w:rsidR="00E50635">
        <w:rPr>
          <w:rFonts w:ascii="Times New Roman" w:hAnsi="Times New Roman" w:cs="Times New Roman"/>
        </w:rPr>
        <w:t xml:space="preserve"> </w:t>
      </w:r>
      <w:r>
        <w:rPr>
          <w:rFonts w:ascii="Times New Roman" w:hAnsi="Times New Roman" w:cs="Times New Roman"/>
        </w:rPr>
        <w:t>If</w:t>
      </w:r>
      <w:r w:rsidR="007141A8" w:rsidRPr="007B5FC4">
        <w:rPr>
          <w:rFonts w:ascii="Times New Roman" w:hAnsi="Times New Roman" w:cs="Times New Roman"/>
        </w:rPr>
        <w:t xml:space="preserve"> spiritual-type experiences </w:t>
      </w:r>
      <w:r w:rsidR="006957CB">
        <w:rPr>
          <w:rFonts w:ascii="Times New Roman" w:hAnsi="Times New Roman" w:cs="Times New Roman"/>
        </w:rPr>
        <w:t>are predictive</w:t>
      </w:r>
      <w:r w:rsidR="007141A8" w:rsidRPr="007B5FC4">
        <w:rPr>
          <w:rFonts w:ascii="Times New Roman" w:hAnsi="Times New Roman" w:cs="Times New Roman"/>
        </w:rPr>
        <w:t xml:space="preserve"> </w:t>
      </w:r>
      <w:r w:rsidR="006957CB">
        <w:rPr>
          <w:rFonts w:ascii="Times New Roman" w:hAnsi="Times New Roman" w:cs="Times New Roman"/>
        </w:rPr>
        <w:t>of</w:t>
      </w:r>
      <w:r w:rsidR="007141A8" w:rsidRPr="007B5FC4">
        <w:rPr>
          <w:rFonts w:ascii="Times New Roman" w:hAnsi="Times New Roman" w:cs="Times New Roman"/>
        </w:rPr>
        <w:t xml:space="preserve"> therapeutic/beneficial effects of psychedelics </w:t>
      </w:r>
      <w:r w:rsidR="007141A8">
        <w:rPr>
          <w:rFonts w:ascii="Times New Roman" w:hAnsi="Times New Roman" w:cs="Times New Roman"/>
        </w:rPr>
        <w:t>(</w:t>
      </w:r>
      <w:r>
        <w:rPr>
          <w:rFonts w:ascii="Times New Roman" w:hAnsi="Times New Roman" w:cs="Times New Roman"/>
          <w:noProof/>
        </w:rPr>
        <w:t>Griffiths et al 2008</w:t>
      </w:r>
      <w:r w:rsidR="00043925">
        <w:rPr>
          <w:rFonts w:ascii="Times New Roman" w:hAnsi="Times New Roman" w:cs="Times New Roman"/>
          <w:noProof/>
        </w:rPr>
        <w:t>;</w:t>
      </w:r>
      <w:r>
        <w:rPr>
          <w:rFonts w:ascii="Times New Roman" w:hAnsi="Times New Roman" w:cs="Times New Roman"/>
          <w:noProof/>
        </w:rPr>
        <w:t xml:space="preserve"> MacLean et al 2011</w:t>
      </w:r>
      <w:r w:rsidR="00043925">
        <w:rPr>
          <w:rFonts w:ascii="Times New Roman" w:hAnsi="Times New Roman" w:cs="Times New Roman"/>
          <w:noProof/>
        </w:rPr>
        <w:t>;</w:t>
      </w:r>
      <w:r w:rsidR="00C73542">
        <w:rPr>
          <w:rFonts w:ascii="Times New Roman" w:hAnsi="Times New Roman" w:cs="Times New Roman"/>
        </w:rPr>
        <w:t xml:space="preserve"> Garcia-</w:t>
      </w:r>
      <w:proofErr w:type="spellStart"/>
      <w:r w:rsidR="00C73542">
        <w:rPr>
          <w:rFonts w:ascii="Times New Roman" w:hAnsi="Times New Roman" w:cs="Times New Roman"/>
        </w:rPr>
        <w:t>Romue</w:t>
      </w:r>
      <w:proofErr w:type="spellEnd"/>
      <w:r w:rsidR="00C73542">
        <w:rPr>
          <w:rFonts w:ascii="Times New Roman" w:hAnsi="Times New Roman" w:cs="Times New Roman"/>
        </w:rPr>
        <w:t xml:space="preserve"> et al 2015</w:t>
      </w:r>
      <w:r w:rsidR="007141A8">
        <w:rPr>
          <w:rFonts w:ascii="Times New Roman" w:hAnsi="Times New Roman" w:cs="Times New Roman"/>
        </w:rPr>
        <w:t>)</w:t>
      </w:r>
      <w:r w:rsidR="00FA6FAD">
        <w:rPr>
          <w:rFonts w:ascii="Times New Roman" w:hAnsi="Times New Roman" w:cs="Times New Roman"/>
        </w:rPr>
        <w:t>,</w:t>
      </w:r>
      <w:r w:rsidR="007141A8">
        <w:rPr>
          <w:rFonts w:ascii="Times New Roman" w:hAnsi="Times New Roman" w:cs="Times New Roman"/>
        </w:rPr>
        <w:t xml:space="preserve"> </w:t>
      </w:r>
      <w:r w:rsidR="007141A8" w:rsidRPr="007B5FC4">
        <w:rPr>
          <w:rFonts w:ascii="Times New Roman" w:hAnsi="Times New Roman" w:cs="Times New Roman"/>
        </w:rPr>
        <w:t>and if the likelihood of their occu</w:t>
      </w:r>
      <w:r w:rsidR="006957CB">
        <w:rPr>
          <w:rFonts w:ascii="Times New Roman" w:hAnsi="Times New Roman" w:cs="Times New Roman"/>
        </w:rPr>
        <w:t>rrence can be increased by music</w:t>
      </w:r>
      <w:r w:rsidR="007141A8" w:rsidRPr="007B5FC4">
        <w:rPr>
          <w:rFonts w:ascii="Times New Roman" w:hAnsi="Times New Roman" w:cs="Times New Roman"/>
        </w:rPr>
        <w:t xml:space="preserve">, then </w:t>
      </w:r>
      <w:r w:rsidR="007141A8">
        <w:rPr>
          <w:rFonts w:ascii="Times New Roman" w:hAnsi="Times New Roman" w:cs="Times New Roman"/>
        </w:rPr>
        <w:t xml:space="preserve">this would substantiate the view that </w:t>
      </w:r>
      <w:r w:rsidR="007141A8" w:rsidRPr="007B5FC4">
        <w:rPr>
          <w:rFonts w:ascii="Times New Roman" w:hAnsi="Times New Roman" w:cs="Times New Roman"/>
        </w:rPr>
        <w:t xml:space="preserve">music </w:t>
      </w:r>
      <w:r w:rsidR="00FA6FAD">
        <w:rPr>
          <w:rFonts w:ascii="Times New Roman" w:hAnsi="Times New Roman" w:cs="Times New Roman"/>
        </w:rPr>
        <w:t xml:space="preserve">is </w:t>
      </w:r>
      <w:r w:rsidR="007141A8">
        <w:rPr>
          <w:rFonts w:ascii="Times New Roman" w:hAnsi="Times New Roman" w:cs="Times New Roman"/>
        </w:rPr>
        <w:t>an important element</w:t>
      </w:r>
      <w:r w:rsidR="007141A8" w:rsidRPr="007B5FC4">
        <w:rPr>
          <w:rFonts w:ascii="Times New Roman" w:hAnsi="Times New Roman" w:cs="Times New Roman"/>
        </w:rPr>
        <w:t xml:space="preserve"> in psychedelic</w:t>
      </w:r>
      <w:r w:rsidR="007141A8">
        <w:rPr>
          <w:rFonts w:ascii="Times New Roman" w:hAnsi="Times New Roman" w:cs="Times New Roman"/>
        </w:rPr>
        <w:t xml:space="preserve">-assisted </w:t>
      </w:r>
      <w:r w:rsidR="007141A8" w:rsidRPr="007B5FC4">
        <w:rPr>
          <w:rFonts w:ascii="Times New Roman" w:hAnsi="Times New Roman" w:cs="Times New Roman"/>
        </w:rPr>
        <w:t xml:space="preserve">therapy. </w:t>
      </w:r>
    </w:p>
    <w:p w14:paraId="6D2D7979" w14:textId="77777777" w:rsidR="006C660E" w:rsidRDefault="006C660E" w:rsidP="00587DAE">
      <w:pPr>
        <w:spacing w:line="480" w:lineRule="auto"/>
        <w:rPr>
          <w:rFonts w:ascii="Times New Roman" w:hAnsi="Times New Roman" w:cs="Times New Roman"/>
          <w:b/>
        </w:rPr>
      </w:pPr>
    </w:p>
    <w:p w14:paraId="049A0C39" w14:textId="77777777" w:rsidR="00DC7BD8" w:rsidRPr="00615D4B" w:rsidRDefault="00DC7BD8" w:rsidP="006C660E">
      <w:pPr>
        <w:spacing w:line="480" w:lineRule="auto"/>
        <w:rPr>
          <w:rFonts w:ascii="Times New Roman" w:hAnsi="Times New Roman" w:cs="Times New Roman"/>
        </w:rPr>
      </w:pPr>
      <w:r w:rsidRPr="00615D4B">
        <w:rPr>
          <w:rFonts w:ascii="Times New Roman" w:hAnsi="Times New Roman" w:cs="Times New Roman"/>
        </w:rPr>
        <w:t>Limitations</w:t>
      </w:r>
    </w:p>
    <w:p w14:paraId="24D3A486" w14:textId="0BF7039B" w:rsidR="006C660E" w:rsidRDefault="003D704F" w:rsidP="00587DAE">
      <w:pPr>
        <w:spacing w:line="480" w:lineRule="auto"/>
        <w:rPr>
          <w:rFonts w:ascii="Times New Roman" w:hAnsi="Times New Roman" w:cs="Times New Roman"/>
        </w:rPr>
      </w:pPr>
      <w:r>
        <w:rPr>
          <w:rFonts w:ascii="Times New Roman" w:hAnsi="Times New Roman" w:cs="Times New Roman"/>
        </w:rPr>
        <w:t>This study has some i</w:t>
      </w:r>
      <w:r w:rsidR="006957CB">
        <w:rPr>
          <w:rFonts w:ascii="Times New Roman" w:hAnsi="Times New Roman" w:cs="Times New Roman"/>
        </w:rPr>
        <w:t xml:space="preserve">mportant limitations. </w:t>
      </w:r>
      <w:r w:rsidR="00DC7BD8" w:rsidRPr="00587DAE">
        <w:rPr>
          <w:rFonts w:ascii="Times New Roman" w:hAnsi="Times New Roman" w:cs="Times New Roman"/>
        </w:rPr>
        <w:t xml:space="preserve">LSD has previously been found to enhance suggestibility </w:t>
      </w:r>
      <w:r w:rsidR="00DC7BD8" w:rsidRPr="00587DAE">
        <w:rPr>
          <w:rFonts w:ascii="Times New Roman" w:hAnsi="Times New Roman" w:cs="Times New Roman"/>
          <w:noProof/>
        </w:rPr>
        <w:t>(</w:t>
      </w:r>
      <w:r w:rsidR="00043925">
        <w:rPr>
          <w:rFonts w:ascii="Times New Roman" w:hAnsi="Times New Roman" w:cs="Times New Roman"/>
          <w:noProof/>
        </w:rPr>
        <w:t xml:space="preserve">Carhart-Harris et al 2014b; </w:t>
      </w:r>
      <w:r w:rsidR="00DC7BD8" w:rsidRPr="00587DAE">
        <w:rPr>
          <w:rFonts w:ascii="Times New Roman" w:hAnsi="Times New Roman" w:cs="Times New Roman"/>
          <w:noProof/>
        </w:rPr>
        <w:t>Middlefell 1967</w:t>
      </w:r>
      <w:r w:rsidR="00043925">
        <w:rPr>
          <w:rFonts w:ascii="Times New Roman" w:hAnsi="Times New Roman" w:cs="Times New Roman"/>
          <w:noProof/>
        </w:rPr>
        <w:t>;</w:t>
      </w:r>
      <w:r w:rsidR="00DC7BD8" w:rsidRPr="00587DAE">
        <w:rPr>
          <w:rFonts w:ascii="Times New Roman" w:hAnsi="Times New Roman" w:cs="Times New Roman"/>
          <w:noProof/>
        </w:rPr>
        <w:t xml:space="preserve"> Solursh &amp; Rae 1966)</w:t>
      </w:r>
      <w:r w:rsidR="00DC7BD8" w:rsidRPr="00587DAE">
        <w:rPr>
          <w:rFonts w:ascii="Times New Roman" w:hAnsi="Times New Roman" w:cs="Times New Roman"/>
        </w:rPr>
        <w:t xml:space="preserve"> and this may have </w:t>
      </w:r>
      <w:r w:rsidR="00E24F5F">
        <w:rPr>
          <w:rFonts w:ascii="Times New Roman" w:hAnsi="Times New Roman" w:cs="Times New Roman"/>
        </w:rPr>
        <w:t>contributed to</w:t>
      </w:r>
      <w:r w:rsidR="00DC7BD8" w:rsidRPr="00587DAE">
        <w:rPr>
          <w:rFonts w:ascii="Times New Roman" w:hAnsi="Times New Roman" w:cs="Times New Roman"/>
        </w:rPr>
        <w:t xml:space="preserve"> the present findings. Participants were not informed of our hypotheses regarding music listening but it would not have been difficult </w:t>
      </w:r>
      <w:r w:rsidR="00BB16FE">
        <w:rPr>
          <w:rFonts w:ascii="Times New Roman" w:hAnsi="Times New Roman" w:cs="Times New Roman"/>
        </w:rPr>
        <w:t xml:space="preserve">for </w:t>
      </w:r>
      <w:r w:rsidR="00407350">
        <w:rPr>
          <w:rFonts w:ascii="Times New Roman" w:hAnsi="Times New Roman" w:cs="Times New Roman"/>
        </w:rPr>
        <w:t xml:space="preserve">them </w:t>
      </w:r>
      <w:r w:rsidR="00DC7BD8" w:rsidRPr="00587DAE">
        <w:rPr>
          <w:rFonts w:ascii="Times New Roman" w:hAnsi="Times New Roman" w:cs="Times New Roman"/>
        </w:rPr>
        <w:t>to have intuited them. Thus, participants might have given higher ratings for the question “how emotionally affected were you by the music”, simply to reinforce their own expectations</w:t>
      </w:r>
      <w:r w:rsidR="004675B5" w:rsidRPr="00587DAE">
        <w:rPr>
          <w:rFonts w:ascii="Times New Roman" w:hAnsi="Times New Roman" w:cs="Times New Roman"/>
        </w:rPr>
        <w:t xml:space="preserve"> or to confirm (their perception of) the researchers’.</w:t>
      </w:r>
      <w:r w:rsidR="00DC7BD8" w:rsidRPr="00587DAE">
        <w:rPr>
          <w:rFonts w:ascii="Times New Roman" w:hAnsi="Times New Roman" w:cs="Times New Roman"/>
        </w:rPr>
        <w:t xml:space="preserve"> </w:t>
      </w:r>
      <w:r w:rsidR="004675B5" w:rsidRPr="00587DAE">
        <w:rPr>
          <w:rFonts w:ascii="Times New Roman" w:hAnsi="Times New Roman" w:cs="Times New Roman"/>
        </w:rPr>
        <w:t>T</w:t>
      </w:r>
      <w:r w:rsidR="00DC7BD8" w:rsidRPr="00587DAE">
        <w:rPr>
          <w:rFonts w:ascii="Times New Roman" w:hAnsi="Times New Roman" w:cs="Times New Roman"/>
        </w:rPr>
        <w:t xml:space="preserve">he difficulty of maintaining the study blind (due to the </w:t>
      </w:r>
      <w:r w:rsidR="004675B5" w:rsidRPr="00587DAE">
        <w:rPr>
          <w:rFonts w:ascii="Times New Roman" w:hAnsi="Times New Roman" w:cs="Times New Roman"/>
        </w:rPr>
        <w:t xml:space="preserve">conspicuous </w:t>
      </w:r>
      <w:r w:rsidR="00DC7BD8" w:rsidRPr="00587DAE">
        <w:rPr>
          <w:rFonts w:ascii="Times New Roman" w:hAnsi="Times New Roman" w:cs="Times New Roman"/>
        </w:rPr>
        <w:t>subjective effects of LSD) may have compounded any such biases. Measures to reduce expectation or increase uncertainty about the experimental aims could be introduced in future studies, e.g. by including: 1) variable doses of LSD and a la</w:t>
      </w:r>
      <w:r w:rsidR="00DE6FCD">
        <w:rPr>
          <w:rFonts w:ascii="Times New Roman" w:hAnsi="Times New Roman" w:cs="Times New Roman"/>
        </w:rPr>
        <w:t>rger sample size to examine dose</w:t>
      </w:r>
      <w:r w:rsidR="00DC7BD8" w:rsidRPr="00587DAE">
        <w:rPr>
          <w:rFonts w:ascii="Times New Roman" w:hAnsi="Times New Roman" w:cs="Times New Roman"/>
        </w:rPr>
        <w:t>-dependency</w:t>
      </w:r>
      <w:r w:rsidR="00DE6FCD">
        <w:rPr>
          <w:rFonts w:ascii="Times New Roman" w:hAnsi="Times New Roman" w:cs="Times New Roman"/>
        </w:rPr>
        <w:t xml:space="preserve"> </w:t>
      </w:r>
      <w:r w:rsidR="00DC7BD8" w:rsidRPr="00587DAE">
        <w:rPr>
          <w:rFonts w:ascii="Times New Roman" w:hAnsi="Times New Roman" w:cs="Times New Roman"/>
        </w:rPr>
        <w:t>and 2) an active control or comparator drug</w:t>
      </w:r>
      <w:r w:rsidR="00432520" w:rsidRPr="00587DAE">
        <w:rPr>
          <w:rFonts w:ascii="Times New Roman" w:hAnsi="Times New Roman" w:cs="Times New Roman"/>
        </w:rPr>
        <w:t xml:space="preserve"> (see Studerus et al 2012)</w:t>
      </w:r>
      <w:r w:rsidR="00DC7BD8" w:rsidRPr="00587DAE">
        <w:rPr>
          <w:rFonts w:ascii="Times New Roman" w:hAnsi="Times New Roman" w:cs="Times New Roman"/>
        </w:rPr>
        <w:t>.</w:t>
      </w:r>
      <w:r w:rsidR="006C660E">
        <w:rPr>
          <w:rFonts w:ascii="Times New Roman" w:hAnsi="Times New Roman" w:cs="Times New Roman"/>
        </w:rPr>
        <w:t xml:space="preserve"> </w:t>
      </w:r>
      <w:r w:rsidR="000A49CE">
        <w:rPr>
          <w:rFonts w:ascii="Times New Roman" w:hAnsi="Times New Roman" w:cs="Times New Roman"/>
        </w:rPr>
        <w:t>Randomising or at least</w:t>
      </w:r>
      <w:r w:rsidR="00DC7BD8" w:rsidRPr="00587DAE">
        <w:rPr>
          <w:rFonts w:ascii="Times New Roman" w:hAnsi="Times New Roman" w:cs="Times New Roman"/>
        </w:rPr>
        <w:t xml:space="preserve"> balancing the order of the LSD and placebo sessions would also be worth incorporating into the design of future studies.  However, it is unlikely that order could have significantly contributed to the present outcomes, given that order effects are typically sensitive to such things as learning/practice, fatigue and habituation, and playlists were balanced across participants and days. </w:t>
      </w:r>
    </w:p>
    <w:p w14:paraId="665B7CE6" w14:textId="36BBCA73" w:rsidR="00A1354B" w:rsidRDefault="00DC7BD8" w:rsidP="00587DAE">
      <w:pPr>
        <w:spacing w:line="480" w:lineRule="auto"/>
        <w:rPr>
          <w:rFonts w:ascii="Times New Roman" w:hAnsi="Times New Roman" w:cs="Times New Roman"/>
        </w:rPr>
      </w:pPr>
      <w:r w:rsidRPr="00587DAE">
        <w:rPr>
          <w:rFonts w:ascii="Times New Roman" w:hAnsi="Times New Roman" w:cs="Times New Roman"/>
        </w:rPr>
        <w:t xml:space="preserve">Another </w:t>
      </w:r>
      <w:r w:rsidR="00432520" w:rsidRPr="00587DAE">
        <w:rPr>
          <w:rFonts w:ascii="Times New Roman" w:hAnsi="Times New Roman" w:cs="Times New Roman"/>
        </w:rPr>
        <w:t xml:space="preserve">significant </w:t>
      </w:r>
      <w:r w:rsidRPr="00587DAE">
        <w:rPr>
          <w:rFonts w:ascii="Times New Roman" w:hAnsi="Times New Roman" w:cs="Times New Roman"/>
        </w:rPr>
        <w:t>limitation of the present study is that we did not assess emotions pre and post music but rather simply asked how much the participant had been affected by the music</w:t>
      </w:r>
      <w:r w:rsidR="006C660E">
        <w:rPr>
          <w:rFonts w:ascii="Times New Roman" w:hAnsi="Times New Roman" w:cs="Times New Roman"/>
        </w:rPr>
        <w:t>.</w:t>
      </w:r>
      <w:r w:rsidR="006C660E" w:rsidRPr="007B5FC4">
        <w:rPr>
          <w:rFonts w:ascii="Times New Roman" w:hAnsi="Times New Roman" w:cs="Times New Roman"/>
        </w:rPr>
        <w:t xml:space="preserve">  </w:t>
      </w:r>
      <w:r w:rsidRPr="00587DAE">
        <w:rPr>
          <w:rFonts w:ascii="Times New Roman" w:hAnsi="Times New Roman" w:cs="Times New Roman"/>
        </w:rPr>
        <w:t>Without pre versus post ratings</w:t>
      </w:r>
      <w:r w:rsidR="00E50635">
        <w:rPr>
          <w:rFonts w:ascii="Times New Roman" w:hAnsi="Times New Roman" w:cs="Times New Roman"/>
        </w:rPr>
        <w:t xml:space="preserve"> </w:t>
      </w:r>
      <w:r w:rsidR="000D7110">
        <w:rPr>
          <w:rFonts w:ascii="Times New Roman" w:hAnsi="Times New Roman" w:cs="Times New Roman"/>
        </w:rPr>
        <w:t>implemented in</w:t>
      </w:r>
      <w:r w:rsidR="00E50635">
        <w:rPr>
          <w:rFonts w:ascii="Times New Roman" w:hAnsi="Times New Roman" w:cs="Times New Roman"/>
        </w:rPr>
        <w:t xml:space="preserve"> a factorial design</w:t>
      </w:r>
      <w:r w:rsidRPr="00587DAE">
        <w:rPr>
          <w:rFonts w:ascii="Times New Roman" w:hAnsi="Times New Roman" w:cs="Times New Roman"/>
        </w:rPr>
        <w:t xml:space="preserve">, the </w:t>
      </w:r>
      <w:r w:rsidR="001E4991">
        <w:rPr>
          <w:rFonts w:ascii="Times New Roman" w:hAnsi="Times New Roman" w:cs="Times New Roman"/>
        </w:rPr>
        <w:t>present</w:t>
      </w:r>
      <w:r w:rsidRPr="00587DAE">
        <w:rPr>
          <w:rFonts w:ascii="Times New Roman" w:hAnsi="Times New Roman" w:cs="Times New Roman"/>
        </w:rPr>
        <w:t xml:space="preserve"> results </w:t>
      </w:r>
      <w:r w:rsidR="006B7171" w:rsidRPr="00587DAE">
        <w:rPr>
          <w:rFonts w:ascii="Times New Roman" w:hAnsi="Times New Roman" w:cs="Times New Roman"/>
        </w:rPr>
        <w:t xml:space="preserve">may be </w:t>
      </w:r>
      <w:r w:rsidRPr="00587DAE">
        <w:rPr>
          <w:rFonts w:ascii="Times New Roman" w:hAnsi="Times New Roman" w:cs="Times New Roman"/>
        </w:rPr>
        <w:t xml:space="preserve">vulnerable to the interpretation that they were driven by a general drug effect rather than a specific effect of music in </w:t>
      </w:r>
      <w:r w:rsidRPr="00587DAE">
        <w:rPr>
          <w:rFonts w:ascii="Times New Roman" w:hAnsi="Times New Roman" w:cs="Times New Roman"/>
        </w:rPr>
        <w:lastRenderedPageBreak/>
        <w:t>combination with drug. The correlation between drug effects intensity and increased feelings of “transcendence” to music could be construed as supportive of this interpretation. Alternatively however, stronger drug effects may have simply enhanced a true music</w:t>
      </w:r>
      <w:r w:rsidR="000C32D9">
        <w:rPr>
          <w:rFonts w:ascii="Times New Roman" w:hAnsi="Times New Roman" w:cs="Times New Roman"/>
        </w:rPr>
        <w:t xml:space="preserve"> x </w:t>
      </w:r>
      <w:r w:rsidRPr="00587DAE">
        <w:rPr>
          <w:rFonts w:ascii="Times New Roman" w:hAnsi="Times New Roman" w:cs="Times New Roman"/>
        </w:rPr>
        <w:t xml:space="preserve">LSD interaction.  </w:t>
      </w:r>
      <w:r w:rsidR="00984234">
        <w:rPr>
          <w:rFonts w:ascii="Times New Roman" w:hAnsi="Times New Roman" w:cs="Times New Roman"/>
        </w:rPr>
        <w:t>T</w:t>
      </w:r>
      <w:r w:rsidRPr="00587DAE">
        <w:rPr>
          <w:rFonts w:ascii="Times New Roman" w:hAnsi="Times New Roman" w:cs="Times New Roman"/>
        </w:rPr>
        <w:t>he GEMS-9 instructions explicitly request that the participant rate according to how the music made them feel and not how they felt in general or what emotions they thought the music was intended to convey</w:t>
      </w:r>
      <w:r w:rsidR="009422F5" w:rsidRPr="00587DAE">
        <w:rPr>
          <w:rFonts w:ascii="Times New Roman" w:hAnsi="Times New Roman" w:cs="Times New Roman"/>
        </w:rPr>
        <w:t xml:space="preserve">. </w:t>
      </w:r>
      <w:r w:rsidR="00A1354B" w:rsidRPr="00587DAE">
        <w:rPr>
          <w:rFonts w:ascii="Times New Roman" w:hAnsi="Times New Roman" w:cs="Times New Roman"/>
        </w:rPr>
        <w:t xml:space="preserve">Thus, </w:t>
      </w:r>
      <w:r w:rsidR="00F62B30" w:rsidRPr="00587DAE">
        <w:rPr>
          <w:rFonts w:ascii="Times New Roman" w:hAnsi="Times New Roman" w:cs="Times New Roman"/>
        </w:rPr>
        <w:t>while no</w:t>
      </w:r>
      <w:r w:rsidR="00041118" w:rsidRPr="00587DAE">
        <w:rPr>
          <w:rFonts w:ascii="Times New Roman" w:hAnsi="Times New Roman" w:cs="Times New Roman"/>
        </w:rPr>
        <w:t xml:space="preserve"> </w:t>
      </w:r>
      <w:r w:rsidR="00A1354B" w:rsidRPr="00587DAE">
        <w:rPr>
          <w:rFonts w:ascii="Times New Roman" w:hAnsi="Times New Roman" w:cs="Times New Roman"/>
        </w:rPr>
        <w:t>formal test</w:t>
      </w:r>
      <w:r w:rsidR="00041118" w:rsidRPr="00587DAE">
        <w:rPr>
          <w:rFonts w:ascii="Times New Roman" w:hAnsi="Times New Roman" w:cs="Times New Roman"/>
        </w:rPr>
        <w:t>s for</w:t>
      </w:r>
      <w:r w:rsidR="00A1354B" w:rsidRPr="00587DAE">
        <w:rPr>
          <w:rFonts w:ascii="Times New Roman" w:hAnsi="Times New Roman" w:cs="Times New Roman"/>
        </w:rPr>
        <w:t xml:space="preserve"> an interaction between drug and music on mood and emotion</w:t>
      </w:r>
      <w:r w:rsidR="00041118" w:rsidRPr="00587DAE">
        <w:rPr>
          <w:rFonts w:ascii="Times New Roman" w:hAnsi="Times New Roman" w:cs="Times New Roman"/>
        </w:rPr>
        <w:t xml:space="preserve"> were performed</w:t>
      </w:r>
      <w:r w:rsidR="00A1354B" w:rsidRPr="00587DAE">
        <w:rPr>
          <w:rFonts w:ascii="Times New Roman" w:hAnsi="Times New Roman" w:cs="Times New Roman"/>
        </w:rPr>
        <w:t xml:space="preserve">, </w:t>
      </w:r>
      <w:r w:rsidR="00500593">
        <w:rPr>
          <w:rFonts w:ascii="Times New Roman" w:hAnsi="Times New Roman" w:cs="Times New Roman"/>
        </w:rPr>
        <w:t xml:space="preserve">the questions </w:t>
      </w:r>
      <w:r w:rsidR="00041118" w:rsidRPr="00587DAE">
        <w:rPr>
          <w:rFonts w:ascii="Times New Roman" w:hAnsi="Times New Roman" w:cs="Times New Roman"/>
        </w:rPr>
        <w:t>were</w:t>
      </w:r>
      <w:r w:rsidR="00A1354B" w:rsidRPr="00587DAE">
        <w:rPr>
          <w:rFonts w:ascii="Times New Roman" w:hAnsi="Times New Roman" w:cs="Times New Roman"/>
        </w:rPr>
        <w:t xml:space="preserve"> intentionally construct</w:t>
      </w:r>
      <w:r w:rsidR="00041118" w:rsidRPr="00587DAE">
        <w:rPr>
          <w:rFonts w:ascii="Times New Roman" w:hAnsi="Times New Roman" w:cs="Times New Roman"/>
        </w:rPr>
        <w:t>ed</w:t>
      </w:r>
      <w:r w:rsidR="00984234">
        <w:rPr>
          <w:rFonts w:ascii="Times New Roman" w:hAnsi="Times New Roman" w:cs="Times New Roman"/>
        </w:rPr>
        <w:t xml:space="preserve"> to enquire</w:t>
      </w:r>
      <w:r w:rsidR="00A1354B" w:rsidRPr="00587DAE">
        <w:rPr>
          <w:rFonts w:ascii="Times New Roman" w:hAnsi="Times New Roman" w:cs="Times New Roman"/>
        </w:rPr>
        <w:t xml:space="preserve"> about </w:t>
      </w:r>
      <w:r w:rsidR="00A1354B" w:rsidRPr="006C660E">
        <w:rPr>
          <w:rFonts w:ascii="Times New Roman" w:hAnsi="Times New Roman" w:cs="Times New Roman"/>
          <w:i/>
        </w:rPr>
        <w:t>the effect of music on emotion</w:t>
      </w:r>
      <w:r w:rsidR="00A1354B" w:rsidRPr="00587DAE">
        <w:rPr>
          <w:rFonts w:ascii="Times New Roman" w:hAnsi="Times New Roman" w:cs="Times New Roman"/>
        </w:rPr>
        <w:t xml:space="preserve"> </w:t>
      </w:r>
      <w:r w:rsidR="00500593">
        <w:rPr>
          <w:rFonts w:ascii="Times New Roman" w:hAnsi="Times New Roman" w:cs="Times New Roman"/>
        </w:rPr>
        <w:t xml:space="preserve">(i.e. the interaction between drug and music was implicit in the </w:t>
      </w:r>
      <w:r w:rsidR="00984234">
        <w:rPr>
          <w:rFonts w:ascii="Times New Roman" w:hAnsi="Times New Roman" w:cs="Times New Roman"/>
        </w:rPr>
        <w:t xml:space="preserve">structure of the </w:t>
      </w:r>
      <w:r w:rsidR="00500593">
        <w:rPr>
          <w:rFonts w:ascii="Times New Roman" w:hAnsi="Times New Roman" w:cs="Times New Roman"/>
        </w:rPr>
        <w:t>question)</w:t>
      </w:r>
      <w:r w:rsidR="00A1354B" w:rsidRPr="00587DAE">
        <w:rPr>
          <w:rFonts w:ascii="Times New Roman" w:hAnsi="Times New Roman" w:cs="Times New Roman"/>
        </w:rPr>
        <w:t xml:space="preserve">. </w:t>
      </w:r>
      <w:r w:rsidR="00A1354B" w:rsidRPr="00D27270">
        <w:rPr>
          <w:rFonts w:ascii="Times New Roman" w:hAnsi="Times New Roman" w:cs="Times New Roman"/>
        </w:rPr>
        <w:t xml:space="preserve">Nevertheless, </w:t>
      </w:r>
      <w:r w:rsidR="001E4991" w:rsidRPr="00D27270">
        <w:rPr>
          <w:rFonts w:ascii="Times New Roman" w:hAnsi="Times New Roman" w:cs="Times New Roman"/>
        </w:rPr>
        <w:t>to properly investigate a</w:t>
      </w:r>
      <w:r w:rsidR="00F62B30" w:rsidRPr="00D27270">
        <w:rPr>
          <w:rFonts w:ascii="Times New Roman" w:hAnsi="Times New Roman" w:cs="Times New Roman"/>
        </w:rPr>
        <w:t xml:space="preserve">n interaction </w:t>
      </w:r>
      <w:r w:rsidR="007A6F20">
        <w:rPr>
          <w:rFonts w:ascii="Times New Roman" w:hAnsi="Times New Roman" w:cs="Times New Roman"/>
        </w:rPr>
        <w:t>between</w:t>
      </w:r>
      <w:r w:rsidR="00F62B30" w:rsidRPr="00D27270">
        <w:rPr>
          <w:rFonts w:ascii="Times New Roman" w:hAnsi="Times New Roman" w:cs="Times New Roman"/>
        </w:rPr>
        <w:t xml:space="preserve"> drug and music</w:t>
      </w:r>
      <w:r w:rsidR="001E4991" w:rsidRPr="00D27270">
        <w:rPr>
          <w:rFonts w:ascii="Times New Roman" w:hAnsi="Times New Roman" w:cs="Times New Roman"/>
        </w:rPr>
        <w:t xml:space="preserve"> </w:t>
      </w:r>
      <w:r w:rsidR="00A1354B" w:rsidRPr="00D27270">
        <w:rPr>
          <w:rFonts w:ascii="Times New Roman" w:hAnsi="Times New Roman" w:cs="Times New Roman"/>
        </w:rPr>
        <w:t>on emotion</w:t>
      </w:r>
      <w:r w:rsidR="00041118" w:rsidRPr="00D27270">
        <w:rPr>
          <w:rFonts w:ascii="Times New Roman" w:hAnsi="Times New Roman" w:cs="Times New Roman"/>
        </w:rPr>
        <w:t>,</w:t>
      </w:r>
      <w:r w:rsidR="00F62B30" w:rsidRPr="00D27270">
        <w:rPr>
          <w:rFonts w:ascii="Times New Roman" w:hAnsi="Times New Roman" w:cs="Times New Roman"/>
        </w:rPr>
        <w:t xml:space="preserve"> </w:t>
      </w:r>
      <w:r w:rsidR="00041118" w:rsidRPr="00D27270">
        <w:rPr>
          <w:rFonts w:ascii="Times New Roman" w:hAnsi="Times New Roman" w:cs="Times New Roman"/>
        </w:rPr>
        <w:t>f</w:t>
      </w:r>
      <w:r w:rsidR="00A1354B" w:rsidRPr="00D27270">
        <w:rPr>
          <w:rFonts w:ascii="Times New Roman" w:hAnsi="Times New Roman" w:cs="Times New Roman"/>
        </w:rPr>
        <w:t xml:space="preserve">uture </w:t>
      </w:r>
      <w:r w:rsidR="001E4991" w:rsidRPr="00D27270">
        <w:rPr>
          <w:rFonts w:ascii="Times New Roman" w:hAnsi="Times New Roman" w:cs="Times New Roman"/>
        </w:rPr>
        <w:t xml:space="preserve">studies </w:t>
      </w:r>
      <w:r w:rsidR="007A6F20">
        <w:rPr>
          <w:rFonts w:ascii="Times New Roman" w:hAnsi="Times New Roman" w:cs="Times New Roman"/>
        </w:rPr>
        <w:t>incorporating</w:t>
      </w:r>
      <w:r w:rsidR="001E4991" w:rsidRPr="00D27270">
        <w:rPr>
          <w:rFonts w:ascii="Times New Roman" w:hAnsi="Times New Roman" w:cs="Times New Roman"/>
        </w:rPr>
        <w:t xml:space="preserve"> a factorial design </w:t>
      </w:r>
      <w:r w:rsidR="00285B52">
        <w:rPr>
          <w:rFonts w:ascii="Times New Roman" w:hAnsi="Times New Roman" w:cs="Times New Roman"/>
        </w:rPr>
        <w:t xml:space="preserve">(with pre and post music-listening ratings) </w:t>
      </w:r>
      <w:r w:rsidR="001E4991" w:rsidRPr="00D27270">
        <w:rPr>
          <w:rFonts w:ascii="Times New Roman" w:hAnsi="Times New Roman" w:cs="Times New Roman"/>
        </w:rPr>
        <w:t>will need to be performed</w:t>
      </w:r>
      <w:r w:rsidR="000C32D9">
        <w:rPr>
          <w:rFonts w:ascii="Times New Roman" w:hAnsi="Times New Roman" w:cs="Times New Roman"/>
        </w:rPr>
        <w:t>.</w:t>
      </w:r>
      <w:r w:rsidR="00F62B30" w:rsidRPr="00D27270">
        <w:rPr>
          <w:rFonts w:ascii="Times New Roman" w:hAnsi="Times New Roman" w:cs="Times New Roman"/>
        </w:rPr>
        <w:t xml:space="preserve"> </w:t>
      </w:r>
      <w:r w:rsidR="000C32D9">
        <w:rPr>
          <w:rFonts w:ascii="Times New Roman" w:hAnsi="Times New Roman" w:cs="Times New Roman"/>
        </w:rPr>
        <w:t>T</w:t>
      </w:r>
      <w:r w:rsidR="00F62B30" w:rsidRPr="00D27270">
        <w:rPr>
          <w:rFonts w:ascii="Times New Roman" w:hAnsi="Times New Roman" w:cs="Times New Roman"/>
        </w:rPr>
        <w:t>he absen</w:t>
      </w:r>
      <w:r w:rsidR="00547742" w:rsidRPr="00D27270">
        <w:rPr>
          <w:rFonts w:ascii="Times New Roman" w:hAnsi="Times New Roman" w:cs="Times New Roman"/>
        </w:rPr>
        <w:t xml:space="preserve">ce of such a design </w:t>
      </w:r>
      <w:r w:rsidR="00D27270">
        <w:rPr>
          <w:rFonts w:ascii="Times New Roman" w:hAnsi="Times New Roman" w:cs="Times New Roman"/>
        </w:rPr>
        <w:t xml:space="preserve">in the </w:t>
      </w:r>
      <w:r w:rsidR="00F62B30" w:rsidRPr="00D27270">
        <w:rPr>
          <w:rFonts w:ascii="Times New Roman" w:hAnsi="Times New Roman" w:cs="Times New Roman"/>
        </w:rPr>
        <w:t>present study</w:t>
      </w:r>
      <w:r w:rsidR="00D27270">
        <w:rPr>
          <w:rFonts w:ascii="Times New Roman" w:hAnsi="Times New Roman" w:cs="Times New Roman"/>
        </w:rPr>
        <w:t xml:space="preserve"> </w:t>
      </w:r>
      <w:r w:rsidR="00BA6300">
        <w:rPr>
          <w:rFonts w:ascii="Times New Roman" w:hAnsi="Times New Roman" w:cs="Times New Roman"/>
        </w:rPr>
        <w:t>prevents</w:t>
      </w:r>
      <w:r w:rsidR="000C32D9">
        <w:rPr>
          <w:rFonts w:ascii="Times New Roman" w:hAnsi="Times New Roman" w:cs="Times New Roman"/>
        </w:rPr>
        <w:t xml:space="preserve"> us from </w:t>
      </w:r>
      <w:r w:rsidR="00BA6300">
        <w:rPr>
          <w:rFonts w:ascii="Times New Roman" w:hAnsi="Times New Roman" w:cs="Times New Roman"/>
        </w:rPr>
        <w:t>rejecting the possibility</w:t>
      </w:r>
      <w:r w:rsidR="000C32D9">
        <w:rPr>
          <w:rFonts w:ascii="Times New Roman" w:hAnsi="Times New Roman" w:cs="Times New Roman"/>
        </w:rPr>
        <w:t xml:space="preserve"> that the results were </w:t>
      </w:r>
      <w:r w:rsidR="00BA6300">
        <w:rPr>
          <w:rFonts w:ascii="Times New Roman" w:hAnsi="Times New Roman" w:cs="Times New Roman"/>
        </w:rPr>
        <w:t xml:space="preserve">driven by a general drug effect. </w:t>
      </w:r>
    </w:p>
    <w:p w14:paraId="5ED363B0" w14:textId="747543A8" w:rsidR="00DC7BD8" w:rsidRPr="00587DAE" w:rsidRDefault="00F3117F" w:rsidP="00587DAE">
      <w:pPr>
        <w:spacing w:line="480" w:lineRule="auto"/>
        <w:rPr>
          <w:rFonts w:ascii="Times New Roman" w:hAnsi="Times New Roman" w:cs="Times New Roman"/>
        </w:rPr>
      </w:pPr>
      <w:r>
        <w:rPr>
          <w:rFonts w:ascii="Times New Roman" w:hAnsi="Times New Roman" w:cs="Times New Roman"/>
        </w:rPr>
        <w:t>Finally, i</w:t>
      </w:r>
      <w:r w:rsidR="00DC7BD8" w:rsidRPr="00587DAE">
        <w:rPr>
          <w:rFonts w:ascii="Times New Roman" w:hAnsi="Times New Roman" w:cs="Times New Roman"/>
        </w:rPr>
        <w:t xml:space="preserve">t is important to emphasise that this was a pilot study </w:t>
      </w:r>
      <w:r w:rsidR="00A1354B" w:rsidRPr="00587DAE">
        <w:rPr>
          <w:rFonts w:ascii="Times New Roman" w:hAnsi="Times New Roman" w:cs="Times New Roman"/>
        </w:rPr>
        <w:t xml:space="preserve">with </w:t>
      </w:r>
      <w:r w:rsidR="00DC7BD8" w:rsidRPr="00587DAE">
        <w:rPr>
          <w:rFonts w:ascii="Times New Roman" w:hAnsi="Times New Roman" w:cs="Times New Roman"/>
        </w:rPr>
        <w:t>a limited sample size</w:t>
      </w:r>
      <w:r w:rsidR="00A1354B" w:rsidRPr="00587DAE">
        <w:rPr>
          <w:rFonts w:ascii="Times New Roman" w:hAnsi="Times New Roman" w:cs="Times New Roman"/>
        </w:rPr>
        <w:t>. Moreover,</w:t>
      </w:r>
      <w:r w:rsidR="00DC7BD8" w:rsidRPr="00587DAE">
        <w:rPr>
          <w:rFonts w:ascii="Times New Roman" w:hAnsi="Times New Roman" w:cs="Times New Roman"/>
        </w:rPr>
        <w:t xml:space="preserve"> only one female was recruited</w:t>
      </w:r>
      <w:r w:rsidR="00A1354B" w:rsidRPr="00587DAE">
        <w:rPr>
          <w:rFonts w:ascii="Times New Roman" w:hAnsi="Times New Roman" w:cs="Times New Roman"/>
        </w:rPr>
        <w:t xml:space="preserve">, </w:t>
      </w:r>
      <w:r w:rsidR="00DC7BD8" w:rsidRPr="00587DAE">
        <w:rPr>
          <w:rFonts w:ascii="Times New Roman" w:hAnsi="Times New Roman" w:cs="Times New Roman"/>
        </w:rPr>
        <w:t>all participants were psychedelic-experienced</w:t>
      </w:r>
      <w:r w:rsidR="00A1354B" w:rsidRPr="00587DAE">
        <w:rPr>
          <w:rFonts w:ascii="Times New Roman" w:hAnsi="Times New Roman" w:cs="Times New Roman"/>
        </w:rPr>
        <w:t xml:space="preserve"> and only specific music styles or genres were included</w:t>
      </w:r>
      <w:r w:rsidR="00DC7BD8" w:rsidRPr="00587DAE">
        <w:rPr>
          <w:rFonts w:ascii="Times New Roman" w:hAnsi="Times New Roman" w:cs="Times New Roman"/>
        </w:rPr>
        <w:t xml:space="preserve">. </w:t>
      </w:r>
      <w:r w:rsidR="00A1354B" w:rsidRPr="00587DAE">
        <w:rPr>
          <w:rFonts w:ascii="Times New Roman" w:hAnsi="Times New Roman" w:cs="Times New Roman"/>
        </w:rPr>
        <w:t>I</w:t>
      </w:r>
      <w:r w:rsidR="00DC7BD8" w:rsidRPr="00587DAE">
        <w:rPr>
          <w:rFonts w:ascii="Times New Roman" w:hAnsi="Times New Roman" w:cs="Times New Roman"/>
        </w:rPr>
        <w:t xml:space="preserve">nferences on the present results </w:t>
      </w:r>
      <w:r w:rsidR="00A1354B" w:rsidRPr="00587DAE">
        <w:rPr>
          <w:rFonts w:ascii="Times New Roman" w:hAnsi="Times New Roman" w:cs="Times New Roman"/>
        </w:rPr>
        <w:t xml:space="preserve">can therefore not </w:t>
      </w:r>
      <w:r w:rsidR="00DC7BD8" w:rsidRPr="00587DAE">
        <w:rPr>
          <w:rFonts w:ascii="Times New Roman" w:hAnsi="Times New Roman" w:cs="Times New Roman"/>
        </w:rPr>
        <w:t>be generalised beyond the music styles used in the present study</w:t>
      </w:r>
      <w:r w:rsidR="00A1354B" w:rsidRPr="00587DAE">
        <w:rPr>
          <w:rFonts w:ascii="Times New Roman" w:hAnsi="Times New Roman" w:cs="Times New Roman"/>
        </w:rPr>
        <w:t xml:space="preserve"> and neither can they be easily generalised to larger populations</w:t>
      </w:r>
      <w:r w:rsidR="00DC7BD8" w:rsidRPr="00587DAE">
        <w:rPr>
          <w:rFonts w:ascii="Times New Roman" w:hAnsi="Times New Roman" w:cs="Times New Roman"/>
        </w:rPr>
        <w:t xml:space="preserve">. </w:t>
      </w:r>
      <w:r w:rsidR="00796F61">
        <w:rPr>
          <w:rFonts w:ascii="Times New Roman" w:hAnsi="Times New Roman" w:cs="Times New Roman"/>
        </w:rPr>
        <w:t xml:space="preserve">Future studies could </w:t>
      </w:r>
      <w:r w:rsidR="00DC7BD8" w:rsidRPr="00587DAE">
        <w:rPr>
          <w:rFonts w:ascii="Times New Roman" w:hAnsi="Times New Roman" w:cs="Times New Roman"/>
        </w:rPr>
        <w:t xml:space="preserve">assess the importance of specific genres or styles of music </w:t>
      </w:r>
      <w:r w:rsidR="006D327E" w:rsidRPr="00587DAE">
        <w:rPr>
          <w:rFonts w:ascii="Times New Roman" w:hAnsi="Times New Roman" w:cs="Times New Roman"/>
        </w:rPr>
        <w:t xml:space="preserve">and the </w:t>
      </w:r>
      <w:r w:rsidR="00B9658C" w:rsidRPr="00587DAE">
        <w:rPr>
          <w:rFonts w:ascii="Times New Roman" w:hAnsi="Times New Roman" w:cs="Times New Roman"/>
        </w:rPr>
        <w:t xml:space="preserve">effect of </w:t>
      </w:r>
      <w:r w:rsidR="006D327E" w:rsidRPr="00587DAE">
        <w:rPr>
          <w:rFonts w:ascii="Times New Roman" w:hAnsi="Times New Roman" w:cs="Times New Roman"/>
        </w:rPr>
        <w:t xml:space="preserve">individual </w:t>
      </w:r>
      <w:r w:rsidR="00B9658C" w:rsidRPr="00587DAE">
        <w:rPr>
          <w:rFonts w:ascii="Times New Roman" w:hAnsi="Times New Roman" w:cs="Times New Roman"/>
        </w:rPr>
        <w:t>music taste</w:t>
      </w:r>
      <w:r w:rsidR="006D327E" w:rsidRPr="00587DAE">
        <w:rPr>
          <w:rFonts w:ascii="Times New Roman" w:hAnsi="Times New Roman" w:cs="Times New Roman"/>
        </w:rPr>
        <w:t xml:space="preserve"> </w:t>
      </w:r>
      <w:r w:rsidR="00DC7BD8" w:rsidRPr="00587DAE">
        <w:rPr>
          <w:rFonts w:ascii="Times New Roman" w:hAnsi="Times New Roman" w:cs="Times New Roman"/>
        </w:rPr>
        <w:t xml:space="preserve">in determining outcomes in response to psychedelics. </w:t>
      </w:r>
      <w:r w:rsidR="00436C85">
        <w:rPr>
          <w:rFonts w:ascii="Times New Roman" w:hAnsi="Times New Roman" w:cs="Times New Roman"/>
        </w:rPr>
        <w:t xml:space="preserve">Similarly, non-musical “sound/noise” could be included as an additional control variable.  </w:t>
      </w:r>
      <w:r w:rsidR="00DC7BD8" w:rsidRPr="00587DAE">
        <w:rPr>
          <w:rFonts w:ascii="Times New Roman" w:hAnsi="Times New Roman" w:cs="Times New Roman"/>
        </w:rPr>
        <w:t xml:space="preserve"> </w:t>
      </w:r>
    </w:p>
    <w:p w14:paraId="6EA4327F" w14:textId="77777777" w:rsidR="00F62B30" w:rsidRDefault="00F62B30" w:rsidP="00F62B30">
      <w:pPr>
        <w:spacing w:line="480" w:lineRule="auto"/>
        <w:rPr>
          <w:rFonts w:ascii="Times New Roman" w:hAnsi="Times New Roman" w:cs="Times New Roman"/>
          <w:b/>
        </w:rPr>
      </w:pPr>
    </w:p>
    <w:p w14:paraId="2C3230FE" w14:textId="77777777" w:rsidR="00DC7BD8" w:rsidRPr="00615D4B" w:rsidRDefault="00DC7BD8" w:rsidP="00F62B30">
      <w:pPr>
        <w:spacing w:line="480" w:lineRule="auto"/>
        <w:rPr>
          <w:rFonts w:ascii="Times New Roman" w:hAnsi="Times New Roman" w:cs="Times New Roman"/>
        </w:rPr>
      </w:pPr>
      <w:r w:rsidRPr="00615D4B">
        <w:rPr>
          <w:rFonts w:ascii="Times New Roman" w:hAnsi="Times New Roman" w:cs="Times New Roman"/>
        </w:rPr>
        <w:t xml:space="preserve">Conclusions </w:t>
      </w:r>
    </w:p>
    <w:p w14:paraId="1C8E47AF" w14:textId="77777777" w:rsidR="00DC7BD8" w:rsidRPr="007B5FC4" w:rsidRDefault="00DC7BD8" w:rsidP="00931FC8">
      <w:pPr>
        <w:spacing w:line="480" w:lineRule="auto"/>
        <w:rPr>
          <w:rFonts w:ascii="Times New Roman" w:hAnsi="Times New Roman" w:cs="Times New Roman"/>
        </w:rPr>
      </w:pPr>
      <w:r w:rsidRPr="007B5FC4">
        <w:rPr>
          <w:rFonts w:ascii="Times New Roman" w:hAnsi="Times New Roman" w:cs="Times New Roman"/>
        </w:rPr>
        <w:t>The results of th</w:t>
      </w:r>
      <w:r w:rsidR="00E64D43">
        <w:rPr>
          <w:rFonts w:ascii="Times New Roman" w:hAnsi="Times New Roman" w:cs="Times New Roman"/>
        </w:rPr>
        <w:t>e present</w:t>
      </w:r>
      <w:r w:rsidRPr="007B5FC4">
        <w:rPr>
          <w:rFonts w:ascii="Times New Roman" w:hAnsi="Times New Roman" w:cs="Times New Roman"/>
        </w:rPr>
        <w:t xml:space="preserve"> study </w:t>
      </w:r>
      <w:r w:rsidR="00E471F8">
        <w:rPr>
          <w:rFonts w:ascii="Times New Roman" w:hAnsi="Times New Roman" w:cs="Times New Roman"/>
        </w:rPr>
        <w:t>provide tentative support for</w:t>
      </w:r>
      <w:r w:rsidR="00E471F8" w:rsidRPr="007B5FC4">
        <w:rPr>
          <w:rFonts w:ascii="Times New Roman" w:hAnsi="Times New Roman" w:cs="Times New Roman"/>
        </w:rPr>
        <w:t xml:space="preserve"> </w:t>
      </w:r>
      <w:r w:rsidRPr="007B5FC4">
        <w:rPr>
          <w:rFonts w:ascii="Times New Roman" w:hAnsi="Times New Roman" w:cs="Times New Roman"/>
        </w:rPr>
        <w:t>the hypothesis that psychedelics enhance the emotional response to music</w:t>
      </w:r>
      <w:r w:rsidR="00535DAE">
        <w:rPr>
          <w:rFonts w:ascii="Times New Roman" w:hAnsi="Times New Roman" w:cs="Times New Roman"/>
        </w:rPr>
        <w:t xml:space="preserve">; however extension studies are required to confirm and extend the inferences that have been discussed </w:t>
      </w:r>
      <w:r w:rsidR="00E64D43">
        <w:rPr>
          <w:rFonts w:ascii="Times New Roman" w:hAnsi="Times New Roman" w:cs="Times New Roman"/>
        </w:rPr>
        <w:t>here</w:t>
      </w:r>
      <w:r w:rsidRPr="007B5FC4">
        <w:rPr>
          <w:rFonts w:ascii="Times New Roman" w:hAnsi="Times New Roman" w:cs="Times New Roman"/>
        </w:rPr>
        <w:t xml:space="preserve">. Future studies are warranted to test the importance of music as a component in psychedelic-assisted psychotherapy and to understand </w:t>
      </w:r>
      <w:r w:rsidRPr="007B5FC4">
        <w:rPr>
          <w:rFonts w:ascii="Times New Roman" w:hAnsi="Times New Roman" w:cs="Times New Roman"/>
          <w:i/>
        </w:rPr>
        <w:t>how</w:t>
      </w:r>
      <w:r w:rsidRPr="007B5FC4">
        <w:rPr>
          <w:rFonts w:ascii="Times New Roman" w:hAnsi="Times New Roman" w:cs="Times New Roman"/>
        </w:rPr>
        <w:t xml:space="preserve"> psychedelics enhance the emotional response to music via their effect on brain activity.  </w:t>
      </w:r>
    </w:p>
    <w:p w14:paraId="1960BC06" w14:textId="77777777" w:rsidR="00E64D43" w:rsidRDefault="00E64D43" w:rsidP="00F62B30">
      <w:pPr>
        <w:spacing w:line="480" w:lineRule="auto"/>
        <w:rPr>
          <w:rFonts w:ascii="Times New Roman" w:hAnsi="Times New Roman" w:cs="Times New Roman"/>
        </w:rPr>
      </w:pPr>
    </w:p>
    <w:p w14:paraId="2F19F58B" w14:textId="1522FA3E" w:rsidR="00DC7BD8" w:rsidRPr="00172438" w:rsidRDefault="00DC7BD8" w:rsidP="00F62B30">
      <w:pPr>
        <w:spacing w:line="480" w:lineRule="auto"/>
        <w:rPr>
          <w:rFonts w:ascii="Times New Roman" w:hAnsi="Times New Roman" w:cs="Times New Roman"/>
          <w:b/>
        </w:rPr>
      </w:pPr>
      <w:r w:rsidRPr="00172438">
        <w:rPr>
          <w:rFonts w:ascii="Times New Roman" w:hAnsi="Times New Roman" w:cs="Times New Roman"/>
          <w:b/>
        </w:rPr>
        <w:t>R</w:t>
      </w:r>
      <w:r w:rsidR="00674CE7">
        <w:rPr>
          <w:rFonts w:ascii="Times New Roman" w:hAnsi="Times New Roman" w:cs="Times New Roman"/>
          <w:b/>
        </w:rPr>
        <w:t>eferences</w:t>
      </w:r>
    </w:p>
    <w:p w14:paraId="11ED944A" w14:textId="7B48FB84" w:rsidR="00DC7BD8" w:rsidRPr="00172438" w:rsidRDefault="00DC7BD8" w:rsidP="00A868F2">
      <w:pPr>
        <w:pStyle w:val="EndNoteBibliography"/>
        <w:spacing w:after="0"/>
        <w:ind w:left="720" w:hanging="720"/>
        <w:rPr>
          <w:rFonts w:ascii="Times New Roman" w:hAnsi="Times New Roman" w:cs="Times New Roman"/>
          <w:sz w:val="20"/>
          <w:szCs w:val="20"/>
        </w:rPr>
      </w:pPr>
      <w:bookmarkStart w:id="3" w:name="_ENREF_1"/>
      <w:r w:rsidRPr="00172438">
        <w:rPr>
          <w:rFonts w:ascii="Times New Roman" w:hAnsi="Times New Roman" w:cs="Times New Roman"/>
          <w:sz w:val="20"/>
          <w:szCs w:val="20"/>
        </w:rPr>
        <w:t>Barrett FS, Grimm KJ, Robins RW, Wild</w:t>
      </w:r>
      <w:r w:rsidR="00674CE7">
        <w:rPr>
          <w:rFonts w:ascii="Times New Roman" w:hAnsi="Times New Roman" w:cs="Times New Roman"/>
          <w:sz w:val="20"/>
          <w:szCs w:val="20"/>
        </w:rPr>
        <w:t>schut T, Sedikides C, Janata P (</w:t>
      </w:r>
      <w:r w:rsidRPr="00172438">
        <w:rPr>
          <w:rFonts w:ascii="Times New Roman" w:hAnsi="Times New Roman" w:cs="Times New Roman"/>
          <w:sz w:val="20"/>
          <w:szCs w:val="20"/>
        </w:rPr>
        <w:t>2010</w:t>
      </w:r>
      <w:r w:rsidR="00674CE7">
        <w:rPr>
          <w:rFonts w:ascii="Times New Roman" w:hAnsi="Times New Roman" w:cs="Times New Roman"/>
          <w:sz w:val="20"/>
          <w:szCs w:val="20"/>
        </w:rPr>
        <w:t>)</w:t>
      </w:r>
      <w:r w:rsidRPr="00172438">
        <w:rPr>
          <w:rFonts w:ascii="Times New Roman" w:hAnsi="Times New Roman" w:cs="Times New Roman"/>
          <w:sz w:val="20"/>
          <w:szCs w:val="20"/>
        </w:rPr>
        <w:t xml:space="preserve"> Music-evoked nostalgia: affect, memory, and personality. </w:t>
      </w:r>
      <w:r w:rsidRPr="00674CE7">
        <w:rPr>
          <w:rFonts w:ascii="Times New Roman" w:hAnsi="Times New Roman" w:cs="Times New Roman"/>
          <w:sz w:val="20"/>
          <w:szCs w:val="20"/>
        </w:rPr>
        <w:t>Emotion</w:t>
      </w:r>
      <w:r w:rsidRPr="00172438">
        <w:rPr>
          <w:rFonts w:ascii="Times New Roman" w:hAnsi="Times New Roman" w:cs="Times New Roman"/>
          <w:sz w:val="20"/>
          <w:szCs w:val="20"/>
        </w:rPr>
        <w:t xml:space="preserve"> 10: 390-403</w:t>
      </w:r>
      <w:bookmarkEnd w:id="3"/>
    </w:p>
    <w:p w14:paraId="625E9699" w14:textId="49A1AE2A" w:rsidR="00DC7BD8" w:rsidRPr="00172438" w:rsidRDefault="00DC7BD8" w:rsidP="00A868F2">
      <w:pPr>
        <w:pStyle w:val="EndNoteBibliography"/>
        <w:spacing w:after="0"/>
        <w:ind w:left="720" w:hanging="720"/>
        <w:rPr>
          <w:rFonts w:ascii="Times New Roman" w:hAnsi="Times New Roman" w:cs="Times New Roman"/>
          <w:sz w:val="20"/>
          <w:szCs w:val="20"/>
        </w:rPr>
      </w:pPr>
      <w:bookmarkStart w:id="4" w:name="_ENREF_2"/>
      <w:r w:rsidRPr="00172438">
        <w:rPr>
          <w:rFonts w:ascii="Times New Roman" w:hAnsi="Times New Roman" w:cs="Times New Roman"/>
          <w:sz w:val="20"/>
          <w:szCs w:val="20"/>
        </w:rPr>
        <w:t>Beck AT, Ward CH,</w:t>
      </w:r>
      <w:r w:rsidR="00674CE7">
        <w:rPr>
          <w:rFonts w:ascii="Times New Roman" w:hAnsi="Times New Roman" w:cs="Times New Roman"/>
          <w:sz w:val="20"/>
          <w:szCs w:val="20"/>
        </w:rPr>
        <w:t xml:space="preserve"> Mendelson M, Mock J, Erbaugh J (</w:t>
      </w:r>
      <w:r w:rsidRPr="00172438">
        <w:rPr>
          <w:rFonts w:ascii="Times New Roman" w:hAnsi="Times New Roman" w:cs="Times New Roman"/>
          <w:sz w:val="20"/>
          <w:szCs w:val="20"/>
        </w:rPr>
        <w:t>1961</w:t>
      </w:r>
      <w:r w:rsidR="00674CE7">
        <w:rPr>
          <w:rFonts w:ascii="Times New Roman" w:hAnsi="Times New Roman" w:cs="Times New Roman"/>
          <w:sz w:val="20"/>
          <w:szCs w:val="20"/>
        </w:rPr>
        <w:t>)</w:t>
      </w:r>
      <w:r w:rsidRPr="00172438">
        <w:rPr>
          <w:rFonts w:ascii="Times New Roman" w:hAnsi="Times New Roman" w:cs="Times New Roman"/>
          <w:sz w:val="20"/>
          <w:szCs w:val="20"/>
        </w:rPr>
        <w:t xml:space="preserve"> An inventory for measuring depression. </w:t>
      </w:r>
      <w:r w:rsidRPr="00674CE7">
        <w:rPr>
          <w:rFonts w:ascii="Times New Roman" w:hAnsi="Times New Roman" w:cs="Times New Roman"/>
          <w:sz w:val="20"/>
          <w:szCs w:val="20"/>
        </w:rPr>
        <w:t>Archives of general psychiatry</w:t>
      </w:r>
      <w:r w:rsidRPr="00172438">
        <w:rPr>
          <w:rFonts w:ascii="Times New Roman" w:hAnsi="Times New Roman" w:cs="Times New Roman"/>
          <w:sz w:val="20"/>
          <w:szCs w:val="20"/>
        </w:rPr>
        <w:t xml:space="preserve"> 4: 561-71</w:t>
      </w:r>
      <w:bookmarkEnd w:id="4"/>
    </w:p>
    <w:p w14:paraId="61C462DE" w14:textId="3B2214C2" w:rsidR="00DC7BD8" w:rsidRPr="00172438" w:rsidRDefault="00674CE7" w:rsidP="00A868F2">
      <w:pPr>
        <w:pStyle w:val="EndNoteBibliography"/>
        <w:spacing w:after="0"/>
        <w:ind w:left="720" w:hanging="720"/>
        <w:rPr>
          <w:rFonts w:ascii="Times New Roman" w:hAnsi="Times New Roman" w:cs="Times New Roman"/>
          <w:sz w:val="20"/>
          <w:szCs w:val="20"/>
        </w:rPr>
      </w:pPr>
      <w:bookmarkStart w:id="5" w:name="_ENREF_3"/>
      <w:r>
        <w:rPr>
          <w:rFonts w:ascii="Times New Roman" w:hAnsi="Times New Roman" w:cs="Times New Roman"/>
          <w:sz w:val="20"/>
          <w:szCs w:val="20"/>
        </w:rPr>
        <w:t>Benjamini Y, Hochberg Y (1995)</w:t>
      </w:r>
      <w:r w:rsidR="00DC7BD8" w:rsidRPr="00172438">
        <w:rPr>
          <w:rFonts w:ascii="Times New Roman" w:hAnsi="Times New Roman" w:cs="Times New Roman"/>
          <w:sz w:val="20"/>
          <w:szCs w:val="20"/>
        </w:rPr>
        <w:t xml:space="preserve"> Controlling the False Discovery Rate - a Practical and Powerful Approach to Multiple Testing. </w:t>
      </w:r>
      <w:r w:rsidR="00DC7BD8" w:rsidRPr="00674CE7">
        <w:rPr>
          <w:rFonts w:ascii="Times New Roman" w:hAnsi="Times New Roman" w:cs="Times New Roman"/>
          <w:sz w:val="20"/>
          <w:szCs w:val="20"/>
        </w:rPr>
        <w:t>J Roy Stat Soc B Met</w:t>
      </w:r>
      <w:r w:rsidR="00DC7BD8" w:rsidRPr="00172438">
        <w:rPr>
          <w:rFonts w:ascii="Times New Roman" w:hAnsi="Times New Roman" w:cs="Times New Roman"/>
          <w:sz w:val="20"/>
          <w:szCs w:val="20"/>
        </w:rPr>
        <w:t xml:space="preserve"> 57: 289-300</w:t>
      </w:r>
      <w:bookmarkEnd w:id="5"/>
    </w:p>
    <w:p w14:paraId="4611BF15" w14:textId="78DCA1A9" w:rsidR="00DC7BD8" w:rsidRPr="00172438" w:rsidRDefault="00674CE7" w:rsidP="00A868F2">
      <w:pPr>
        <w:pStyle w:val="EndNoteBibliography"/>
        <w:spacing w:after="0"/>
        <w:ind w:left="720" w:hanging="720"/>
        <w:rPr>
          <w:rFonts w:ascii="Times New Roman" w:hAnsi="Times New Roman" w:cs="Times New Roman"/>
          <w:sz w:val="20"/>
          <w:szCs w:val="20"/>
        </w:rPr>
      </w:pPr>
      <w:bookmarkStart w:id="6" w:name="_ENREF_4"/>
      <w:r>
        <w:rPr>
          <w:rFonts w:ascii="Times New Roman" w:hAnsi="Times New Roman" w:cs="Times New Roman"/>
          <w:sz w:val="20"/>
          <w:szCs w:val="20"/>
        </w:rPr>
        <w:t>Bonny HL, Pahnke WN (</w:t>
      </w:r>
      <w:r w:rsidR="00DC7BD8" w:rsidRPr="00172438">
        <w:rPr>
          <w:rFonts w:ascii="Times New Roman" w:hAnsi="Times New Roman" w:cs="Times New Roman"/>
          <w:sz w:val="20"/>
          <w:szCs w:val="20"/>
        </w:rPr>
        <w:t>1972</w:t>
      </w:r>
      <w:r>
        <w:rPr>
          <w:rFonts w:ascii="Times New Roman" w:hAnsi="Times New Roman" w:cs="Times New Roman"/>
          <w:sz w:val="20"/>
          <w:szCs w:val="20"/>
        </w:rPr>
        <w:t>)</w:t>
      </w:r>
      <w:r w:rsidR="00DC7BD8" w:rsidRPr="00172438">
        <w:rPr>
          <w:rFonts w:ascii="Times New Roman" w:hAnsi="Times New Roman" w:cs="Times New Roman"/>
          <w:sz w:val="20"/>
          <w:szCs w:val="20"/>
        </w:rPr>
        <w:t xml:space="preserve"> The use of music in psychedelic (LSD) psychotherapy. </w:t>
      </w:r>
      <w:r w:rsidR="00DC7BD8" w:rsidRPr="00674CE7">
        <w:rPr>
          <w:rFonts w:ascii="Times New Roman" w:hAnsi="Times New Roman" w:cs="Times New Roman"/>
          <w:sz w:val="20"/>
          <w:szCs w:val="20"/>
        </w:rPr>
        <w:t xml:space="preserve">Journal of music therapy: </w:t>
      </w:r>
      <w:r w:rsidR="00DC7BD8" w:rsidRPr="00172438">
        <w:rPr>
          <w:rFonts w:ascii="Times New Roman" w:hAnsi="Times New Roman" w:cs="Times New Roman"/>
          <w:sz w:val="20"/>
          <w:szCs w:val="20"/>
        </w:rPr>
        <w:t>64-87</w:t>
      </w:r>
      <w:bookmarkEnd w:id="6"/>
    </w:p>
    <w:p w14:paraId="31DC59B4" w14:textId="44826708" w:rsidR="00175792" w:rsidRPr="00172438" w:rsidRDefault="00FD3162" w:rsidP="00A868F2">
      <w:pPr>
        <w:pStyle w:val="EndNoteBibliography"/>
        <w:spacing w:after="0"/>
        <w:ind w:left="720" w:hanging="720"/>
        <w:rPr>
          <w:rFonts w:ascii="Times New Roman" w:hAnsi="Times New Roman" w:cs="Times New Roman"/>
          <w:sz w:val="20"/>
          <w:szCs w:val="20"/>
        </w:rPr>
      </w:pPr>
      <w:bookmarkStart w:id="7" w:name="_ENREF_5"/>
      <w:r>
        <w:rPr>
          <w:rFonts w:ascii="Times New Roman" w:hAnsi="Times New Roman" w:cs="Times New Roman"/>
          <w:sz w:val="20"/>
          <w:szCs w:val="20"/>
        </w:rPr>
        <w:t>Bogenschutz M</w:t>
      </w:r>
      <w:r w:rsidR="00175792" w:rsidRPr="00172438">
        <w:rPr>
          <w:rFonts w:ascii="Times New Roman" w:hAnsi="Times New Roman" w:cs="Times New Roman"/>
          <w:sz w:val="20"/>
          <w:szCs w:val="20"/>
        </w:rPr>
        <w:t>P</w:t>
      </w:r>
      <w:r>
        <w:rPr>
          <w:rFonts w:ascii="Times New Roman" w:hAnsi="Times New Roman" w:cs="Times New Roman"/>
          <w:sz w:val="20"/>
          <w:szCs w:val="20"/>
        </w:rPr>
        <w:t>, Forcehimes AA, Pommy JA</w:t>
      </w:r>
      <w:r w:rsidR="00C70553">
        <w:rPr>
          <w:rFonts w:ascii="Times New Roman" w:hAnsi="Times New Roman" w:cs="Times New Roman"/>
          <w:sz w:val="20"/>
          <w:szCs w:val="20"/>
        </w:rPr>
        <w:t>, Wilcox</w:t>
      </w:r>
      <w:r>
        <w:rPr>
          <w:rFonts w:ascii="Times New Roman" w:hAnsi="Times New Roman" w:cs="Times New Roman"/>
          <w:sz w:val="20"/>
          <w:szCs w:val="20"/>
        </w:rPr>
        <w:t xml:space="preserve"> CE</w:t>
      </w:r>
      <w:r w:rsidR="00C70553">
        <w:rPr>
          <w:rFonts w:ascii="Times New Roman" w:hAnsi="Times New Roman" w:cs="Times New Roman"/>
          <w:sz w:val="20"/>
          <w:szCs w:val="20"/>
        </w:rPr>
        <w:t>, Barbosa</w:t>
      </w:r>
      <w:r>
        <w:rPr>
          <w:rFonts w:ascii="Times New Roman" w:hAnsi="Times New Roman" w:cs="Times New Roman"/>
          <w:sz w:val="20"/>
          <w:szCs w:val="20"/>
        </w:rPr>
        <w:t xml:space="preserve"> P</w:t>
      </w:r>
      <w:r w:rsidR="00175792" w:rsidRPr="00172438">
        <w:rPr>
          <w:rFonts w:ascii="Times New Roman" w:hAnsi="Times New Roman" w:cs="Times New Roman"/>
          <w:sz w:val="20"/>
          <w:szCs w:val="20"/>
        </w:rPr>
        <w:t>CR</w:t>
      </w:r>
      <w:r w:rsidR="008A04FC">
        <w:rPr>
          <w:rFonts w:ascii="Times New Roman" w:hAnsi="Times New Roman" w:cs="Times New Roman"/>
          <w:sz w:val="20"/>
          <w:szCs w:val="20"/>
        </w:rPr>
        <w:t>,</w:t>
      </w:r>
      <w:r w:rsidR="00175792" w:rsidRPr="00172438">
        <w:rPr>
          <w:rFonts w:ascii="Times New Roman" w:hAnsi="Times New Roman" w:cs="Times New Roman"/>
          <w:sz w:val="20"/>
          <w:szCs w:val="20"/>
        </w:rPr>
        <w:t xml:space="preserve"> Strassman RJ (2015) Psilocybin-assisted treatment for alcohol dependence: A proof-of-concept study. Journal of Psychopharmacology, 0269881114565144. </w:t>
      </w:r>
    </w:p>
    <w:p w14:paraId="6D6A1665" w14:textId="4332BF10" w:rsidR="00DC7BD8" w:rsidRPr="00172438" w:rsidRDefault="00DC7BD8" w:rsidP="00A868F2">
      <w:pPr>
        <w:pStyle w:val="EndNoteBibliography"/>
        <w:spacing w:after="0"/>
        <w:ind w:left="720" w:hanging="720"/>
        <w:rPr>
          <w:rFonts w:ascii="Times New Roman" w:hAnsi="Times New Roman" w:cs="Times New Roman"/>
          <w:sz w:val="20"/>
          <w:szCs w:val="20"/>
        </w:rPr>
      </w:pPr>
      <w:r w:rsidRPr="00172438">
        <w:rPr>
          <w:rFonts w:ascii="Times New Roman" w:hAnsi="Times New Roman" w:cs="Times New Roman"/>
          <w:sz w:val="20"/>
          <w:szCs w:val="20"/>
        </w:rPr>
        <w:t xml:space="preserve">Busch AK, Johnson WC </w:t>
      </w:r>
      <w:r w:rsidR="00FD3162">
        <w:rPr>
          <w:rFonts w:ascii="Times New Roman" w:hAnsi="Times New Roman" w:cs="Times New Roman"/>
          <w:sz w:val="20"/>
          <w:szCs w:val="20"/>
        </w:rPr>
        <w:t>(</w:t>
      </w:r>
      <w:r w:rsidRPr="00172438">
        <w:rPr>
          <w:rFonts w:ascii="Times New Roman" w:hAnsi="Times New Roman" w:cs="Times New Roman"/>
          <w:sz w:val="20"/>
          <w:szCs w:val="20"/>
        </w:rPr>
        <w:t>1950</w:t>
      </w:r>
      <w:r w:rsidR="00FD3162">
        <w:rPr>
          <w:rFonts w:ascii="Times New Roman" w:hAnsi="Times New Roman" w:cs="Times New Roman"/>
          <w:sz w:val="20"/>
          <w:szCs w:val="20"/>
        </w:rPr>
        <w:t>)</w:t>
      </w:r>
      <w:r w:rsidRPr="00172438">
        <w:rPr>
          <w:rFonts w:ascii="Times New Roman" w:hAnsi="Times New Roman" w:cs="Times New Roman"/>
          <w:sz w:val="20"/>
          <w:szCs w:val="20"/>
        </w:rPr>
        <w:t xml:space="preserve"> L.S.D. 25 as an aid in psychotherapy; preliminary report of a new drug. </w:t>
      </w:r>
      <w:r w:rsidRPr="00FD3162">
        <w:rPr>
          <w:rFonts w:ascii="Times New Roman" w:hAnsi="Times New Roman" w:cs="Times New Roman"/>
          <w:sz w:val="20"/>
          <w:szCs w:val="20"/>
        </w:rPr>
        <w:t xml:space="preserve">Diseases of the nervous system </w:t>
      </w:r>
      <w:r w:rsidRPr="00172438">
        <w:rPr>
          <w:rFonts w:ascii="Times New Roman" w:hAnsi="Times New Roman" w:cs="Times New Roman"/>
          <w:sz w:val="20"/>
          <w:szCs w:val="20"/>
        </w:rPr>
        <w:t>11: 241-3</w:t>
      </w:r>
      <w:bookmarkEnd w:id="7"/>
    </w:p>
    <w:p w14:paraId="19EA0FE3" w14:textId="4E75BAB8" w:rsidR="00DC7BD8" w:rsidRPr="00172438" w:rsidRDefault="00DC7BD8" w:rsidP="00A868F2">
      <w:pPr>
        <w:pStyle w:val="EndNoteBibliography"/>
        <w:spacing w:after="0"/>
        <w:ind w:left="720" w:hanging="720"/>
        <w:rPr>
          <w:rFonts w:ascii="Times New Roman" w:hAnsi="Times New Roman" w:cs="Times New Roman"/>
          <w:sz w:val="20"/>
          <w:szCs w:val="20"/>
        </w:rPr>
      </w:pPr>
      <w:bookmarkStart w:id="8" w:name="_ENREF_6"/>
      <w:r w:rsidRPr="00172438">
        <w:rPr>
          <w:rFonts w:ascii="Times New Roman" w:hAnsi="Times New Roman" w:cs="Times New Roman"/>
          <w:sz w:val="20"/>
          <w:szCs w:val="20"/>
        </w:rPr>
        <w:t xml:space="preserve">Carhart-Harris RL, Erritzoe D, Williams T, Stone JM, Reed LJ, </w:t>
      </w:r>
      <w:r w:rsidR="00C70553">
        <w:rPr>
          <w:rFonts w:ascii="Times New Roman" w:hAnsi="Times New Roman" w:cs="Times New Roman"/>
          <w:sz w:val="20"/>
          <w:szCs w:val="20"/>
        </w:rPr>
        <w:t>Colasanti A, Tyacke RJ, Leech R, Malizia AL, Murphey K, Hobden P, Evans J, Feilding A, Wise RG</w:t>
      </w:r>
      <w:r w:rsidR="008A04FC">
        <w:rPr>
          <w:rFonts w:ascii="Times New Roman" w:hAnsi="Times New Roman" w:cs="Times New Roman"/>
          <w:sz w:val="20"/>
          <w:szCs w:val="20"/>
        </w:rPr>
        <w:t xml:space="preserve">, </w:t>
      </w:r>
      <w:r w:rsidR="00C70553">
        <w:rPr>
          <w:rFonts w:ascii="Times New Roman" w:hAnsi="Times New Roman" w:cs="Times New Roman"/>
          <w:sz w:val="20"/>
          <w:szCs w:val="20"/>
        </w:rPr>
        <w:t>Nutt DJ (2012)</w:t>
      </w:r>
      <w:r w:rsidRPr="00172438">
        <w:rPr>
          <w:rFonts w:ascii="Times New Roman" w:hAnsi="Times New Roman" w:cs="Times New Roman"/>
          <w:sz w:val="20"/>
          <w:szCs w:val="20"/>
        </w:rPr>
        <w:t xml:space="preserve"> Neural correlates of the psychedelic state as determined by fMRI studies with psilocybin. </w:t>
      </w:r>
      <w:r w:rsidRPr="00C70553">
        <w:rPr>
          <w:rFonts w:ascii="Times New Roman" w:hAnsi="Times New Roman" w:cs="Times New Roman"/>
          <w:sz w:val="20"/>
          <w:szCs w:val="20"/>
        </w:rPr>
        <w:t xml:space="preserve">Proceedings of the National Academy of Sciences of the United States of America </w:t>
      </w:r>
      <w:r w:rsidRPr="00172438">
        <w:rPr>
          <w:rFonts w:ascii="Times New Roman" w:hAnsi="Times New Roman" w:cs="Times New Roman"/>
          <w:sz w:val="20"/>
          <w:szCs w:val="20"/>
        </w:rPr>
        <w:t>109: 2138-43</w:t>
      </w:r>
      <w:bookmarkEnd w:id="8"/>
    </w:p>
    <w:p w14:paraId="43704038" w14:textId="1527F7D3" w:rsidR="00175792" w:rsidRPr="00172438" w:rsidRDefault="00175792" w:rsidP="00A868F2">
      <w:pPr>
        <w:pStyle w:val="EndNoteBibliography"/>
        <w:spacing w:after="0"/>
        <w:ind w:left="720" w:hanging="720"/>
        <w:rPr>
          <w:rFonts w:ascii="Times New Roman" w:hAnsi="Times New Roman" w:cs="Times New Roman"/>
          <w:sz w:val="20"/>
          <w:szCs w:val="20"/>
        </w:rPr>
      </w:pPr>
      <w:bookmarkStart w:id="9" w:name="_ENREF_8"/>
      <w:r w:rsidRPr="00172438">
        <w:rPr>
          <w:rFonts w:ascii="Times New Roman" w:hAnsi="Times New Roman" w:cs="Times New Roman"/>
          <w:sz w:val="20"/>
          <w:szCs w:val="20"/>
        </w:rPr>
        <w:t>Carhart-Harris RL, Kaelen</w:t>
      </w:r>
      <w:r w:rsidR="00C70553">
        <w:rPr>
          <w:rFonts w:ascii="Times New Roman" w:hAnsi="Times New Roman" w:cs="Times New Roman"/>
          <w:sz w:val="20"/>
          <w:szCs w:val="20"/>
        </w:rPr>
        <w:t xml:space="preserve"> M, Whalley MG</w:t>
      </w:r>
      <w:r w:rsidRPr="00172438">
        <w:rPr>
          <w:rFonts w:ascii="Times New Roman" w:hAnsi="Times New Roman" w:cs="Times New Roman"/>
          <w:sz w:val="20"/>
          <w:szCs w:val="20"/>
        </w:rPr>
        <w:t>, Bolstridge</w:t>
      </w:r>
      <w:r w:rsidR="00C70553">
        <w:rPr>
          <w:rFonts w:ascii="Times New Roman" w:hAnsi="Times New Roman" w:cs="Times New Roman"/>
          <w:sz w:val="20"/>
          <w:szCs w:val="20"/>
        </w:rPr>
        <w:t xml:space="preserve"> M, Feilding A</w:t>
      </w:r>
      <w:r w:rsidR="008A04FC">
        <w:rPr>
          <w:rFonts w:ascii="Times New Roman" w:hAnsi="Times New Roman" w:cs="Times New Roman"/>
          <w:sz w:val="20"/>
          <w:szCs w:val="20"/>
        </w:rPr>
        <w:t xml:space="preserve">, </w:t>
      </w:r>
      <w:r w:rsidRPr="00172438">
        <w:rPr>
          <w:rFonts w:ascii="Times New Roman" w:hAnsi="Times New Roman" w:cs="Times New Roman"/>
          <w:sz w:val="20"/>
          <w:szCs w:val="20"/>
        </w:rPr>
        <w:t>Nutt D</w:t>
      </w:r>
      <w:r w:rsidR="00C70553">
        <w:rPr>
          <w:rFonts w:ascii="Times New Roman" w:hAnsi="Times New Roman" w:cs="Times New Roman"/>
          <w:sz w:val="20"/>
          <w:szCs w:val="20"/>
        </w:rPr>
        <w:t>J (2014)</w:t>
      </w:r>
      <w:r w:rsidRPr="00172438">
        <w:rPr>
          <w:rFonts w:ascii="Times New Roman" w:hAnsi="Times New Roman" w:cs="Times New Roman"/>
          <w:sz w:val="20"/>
          <w:szCs w:val="20"/>
        </w:rPr>
        <w:t xml:space="preserve"> LSD enhances suggestibility in healthy volunteers. Psychopharmacology, 232(4), 785–794. </w:t>
      </w:r>
    </w:p>
    <w:p w14:paraId="445C8C7E" w14:textId="63806154" w:rsidR="00DC7BD8" w:rsidRPr="00172438" w:rsidRDefault="00C70553" w:rsidP="00A868F2">
      <w:pPr>
        <w:pStyle w:val="EndNoteBibliography"/>
        <w:spacing w:after="0"/>
        <w:ind w:left="720" w:hanging="720"/>
        <w:rPr>
          <w:rFonts w:ascii="Times New Roman" w:hAnsi="Times New Roman" w:cs="Times New Roman"/>
          <w:sz w:val="20"/>
          <w:szCs w:val="20"/>
        </w:rPr>
      </w:pPr>
      <w:r>
        <w:rPr>
          <w:rFonts w:ascii="Times New Roman" w:hAnsi="Times New Roman" w:cs="Times New Roman"/>
          <w:sz w:val="20"/>
          <w:szCs w:val="20"/>
        </w:rPr>
        <w:t>Cohen S (1970)</w:t>
      </w:r>
      <w:r w:rsidR="00DC7BD8" w:rsidRPr="00172438">
        <w:rPr>
          <w:rFonts w:ascii="Times New Roman" w:hAnsi="Times New Roman" w:cs="Times New Roman"/>
          <w:sz w:val="20"/>
          <w:szCs w:val="20"/>
        </w:rPr>
        <w:t xml:space="preserve"> </w:t>
      </w:r>
      <w:r w:rsidR="00DC7BD8" w:rsidRPr="00C70553">
        <w:rPr>
          <w:rFonts w:ascii="Times New Roman" w:hAnsi="Times New Roman" w:cs="Times New Roman"/>
          <w:sz w:val="20"/>
          <w:szCs w:val="20"/>
        </w:rPr>
        <w:t>Drugs of Hallucination: The LSD story.</w:t>
      </w:r>
      <w:r w:rsidR="00DC7BD8" w:rsidRPr="00172438">
        <w:rPr>
          <w:rFonts w:ascii="Times New Roman" w:hAnsi="Times New Roman" w:cs="Times New Roman"/>
          <w:sz w:val="20"/>
          <w:szCs w:val="20"/>
        </w:rPr>
        <w:t xml:space="preserve"> HarperCollins. </w:t>
      </w:r>
      <w:bookmarkEnd w:id="9"/>
    </w:p>
    <w:p w14:paraId="2D86AA0C" w14:textId="6D223557" w:rsidR="00DC7BD8" w:rsidRPr="00172438" w:rsidRDefault="00C70553" w:rsidP="00A868F2">
      <w:pPr>
        <w:pStyle w:val="EndNoteBibliography"/>
        <w:spacing w:after="0"/>
        <w:ind w:left="720" w:hanging="720"/>
        <w:rPr>
          <w:rFonts w:ascii="Times New Roman" w:hAnsi="Times New Roman" w:cs="Times New Roman"/>
          <w:sz w:val="20"/>
          <w:szCs w:val="20"/>
        </w:rPr>
      </w:pPr>
      <w:bookmarkStart w:id="10" w:name="_ENREF_9"/>
      <w:r>
        <w:rPr>
          <w:rFonts w:ascii="Times New Roman" w:hAnsi="Times New Roman" w:cs="Times New Roman"/>
          <w:sz w:val="20"/>
          <w:szCs w:val="20"/>
        </w:rPr>
        <w:t>Eagle CT</w:t>
      </w:r>
      <w:r w:rsidR="00DC7BD8" w:rsidRPr="00172438">
        <w:rPr>
          <w:rFonts w:ascii="Times New Roman" w:hAnsi="Times New Roman" w:cs="Times New Roman"/>
          <w:sz w:val="20"/>
          <w:szCs w:val="20"/>
        </w:rPr>
        <w:t xml:space="preserve"> </w:t>
      </w:r>
      <w:r>
        <w:rPr>
          <w:rFonts w:ascii="Times New Roman" w:hAnsi="Times New Roman" w:cs="Times New Roman"/>
          <w:sz w:val="20"/>
          <w:szCs w:val="20"/>
        </w:rPr>
        <w:t>(1972)</w:t>
      </w:r>
      <w:r w:rsidR="00DC7BD8" w:rsidRPr="00172438">
        <w:rPr>
          <w:rFonts w:ascii="Times New Roman" w:hAnsi="Times New Roman" w:cs="Times New Roman"/>
          <w:sz w:val="20"/>
          <w:szCs w:val="20"/>
        </w:rPr>
        <w:t xml:space="preserve"> Music and LSD: An empirical study. </w:t>
      </w:r>
      <w:r w:rsidR="00DC7BD8" w:rsidRPr="00C70553">
        <w:rPr>
          <w:rFonts w:ascii="Times New Roman" w:hAnsi="Times New Roman" w:cs="Times New Roman"/>
          <w:sz w:val="20"/>
          <w:szCs w:val="20"/>
        </w:rPr>
        <w:t>Journal of music therapy</w:t>
      </w:r>
      <w:r w:rsidR="00DC7BD8" w:rsidRPr="00172438">
        <w:rPr>
          <w:rFonts w:ascii="Times New Roman" w:hAnsi="Times New Roman" w:cs="Times New Roman"/>
          <w:sz w:val="20"/>
          <w:szCs w:val="20"/>
        </w:rPr>
        <w:t xml:space="preserve"> IX: 23-38</w:t>
      </w:r>
      <w:bookmarkEnd w:id="10"/>
    </w:p>
    <w:p w14:paraId="7DB87F8E" w14:textId="598D1B8B" w:rsidR="00C73542" w:rsidRDefault="00C73542" w:rsidP="00A868F2">
      <w:pPr>
        <w:pStyle w:val="EndNoteBibliography"/>
        <w:spacing w:after="0"/>
        <w:ind w:left="720" w:hanging="720"/>
        <w:rPr>
          <w:rFonts w:ascii="Times New Roman" w:hAnsi="Times New Roman" w:cs="Times New Roman"/>
          <w:sz w:val="20"/>
          <w:szCs w:val="20"/>
        </w:rPr>
      </w:pPr>
      <w:bookmarkStart w:id="11" w:name="_ENREF_11"/>
      <w:r>
        <w:rPr>
          <w:rFonts w:ascii="Times New Roman" w:hAnsi="Times New Roman" w:cs="Times New Roman"/>
          <w:sz w:val="20"/>
          <w:szCs w:val="20"/>
        </w:rPr>
        <w:t>Garcia-Romeu A, Griffith RR, Johnson MW</w:t>
      </w:r>
      <w:r w:rsidR="00C70553">
        <w:rPr>
          <w:rFonts w:ascii="Times New Roman" w:hAnsi="Times New Roman" w:cs="Times New Roman"/>
          <w:sz w:val="20"/>
          <w:szCs w:val="20"/>
        </w:rPr>
        <w:t xml:space="preserve"> (2014)</w:t>
      </w:r>
      <w:r>
        <w:rPr>
          <w:rFonts w:ascii="Times New Roman" w:hAnsi="Times New Roman" w:cs="Times New Roman"/>
          <w:sz w:val="20"/>
          <w:szCs w:val="20"/>
        </w:rPr>
        <w:t xml:space="preserve"> </w:t>
      </w:r>
      <w:r w:rsidRPr="00C73542">
        <w:rPr>
          <w:rFonts w:ascii="Times New Roman" w:hAnsi="Times New Roman" w:cs="Times New Roman"/>
          <w:sz w:val="20"/>
          <w:szCs w:val="20"/>
        </w:rPr>
        <w:t>Psilocybin-Occasioned Mystical Experiences in the Treatment of Tobacco Addiction</w:t>
      </w:r>
      <w:r>
        <w:rPr>
          <w:rFonts w:ascii="Times New Roman" w:hAnsi="Times New Roman" w:cs="Times New Roman"/>
          <w:sz w:val="20"/>
          <w:szCs w:val="20"/>
        </w:rPr>
        <w:t xml:space="preserve">. </w:t>
      </w:r>
      <w:r w:rsidRPr="00C70553">
        <w:rPr>
          <w:rFonts w:ascii="Times New Roman" w:hAnsi="Times New Roman" w:cs="Times New Roman"/>
          <w:sz w:val="20"/>
          <w:szCs w:val="20"/>
        </w:rPr>
        <w:t xml:space="preserve">Current Drug Abuse Reviews </w:t>
      </w:r>
      <w:r w:rsidR="00061599" w:rsidRPr="00C70553">
        <w:rPr>
          <w:rFonts w:ascii="Times New Roman" w:hAnsi="Times New Roman" w:cs="Times New Roman"/>
          <w:sz w:val="20"/>
          <w:szCs w:val="20"/>
        </w:rPr>
        <w:t>7: 157-164</w:t>
      </w:r>
    </w:p>
    <w:p w14:paraId="223653E5" w14:textId="1B99FB0D" w:rsidR="00DC7BD8" w:rsidRDefault="00DC7BD8" w:rsidP="00A868F2">
      <w:pPr>
        <w:pStyle w:val="EndNoteBibliography"/>
        <w:spacing w:after="0"/>
        <w:ind w:left="720" w:hanging="720"/>
        <w:rPr>
          <w:rFonts w:ascii="Times New Roman" w:hAnsi="Times New Roman" w:cs="Times New Roman"/>
          <w:sz w:val="20"/>
          <w:szCs w:val="20"/>
        </w:rPr>
      </w:pPr>
      <w:r w:rsidRPr="00172438">
        <w:rPr>
          <w:rFonts w:ascii="Times New Roman" w:hAnsi="Times New Roman" w:cs="Times New Roman"/>
          <w:sz w:val="20"/>
          <w:szCs w:val="20"/>
        </w:rPr>
        <w:t xml:space="preserve">Gasser P, Holstein D, Michel Y, Doblin R, Yazar-Klosinski B, </w:t>
      </w:r>
      <w:r w:rsidR="008A04FC">
        <w:rPr>
          <w:rFonts w:ascii="Times New Roman" w:hAnsi="Times New Roman" w:cs="Times New Roman"/>
          <w:sz w:val="20"/>
          <w:szCs w:val="20"/>
        </w:rPr>
        <w:t>Passie T, Brenneisen R (2014a)</w:t>
      </w:r>
      <w:r w:rsidRPr="00172438">
        <w:rPr>
          <w:rFonts w:ascii="Times New Roman" w:hAnsi="Times New Roman" w:cs="Times New Roman"/>
          <w:sz w:val="20"/>
          <w:szCs w:val="20"/>
        </w:rPr>
        <w:t xml:space="preserve"> Safety and Efficacy of Lysergic Acid Diethylamide-Assisted Psychotherapy for Anxiety Associated With Life-threatening Diseases. </w:t>
      </w:r>
      <w:r w:rsidRPr="008A04FC">
        <w:rPr>
          <w:rFonts w:ascii="Times New Roman" w:hAnsi="Times New Roman" w:cs="Times New Roman"/>
          <w:sz w:val="20"/>
          <w:szCs w:val="20"/>
        </w:rPr>
        <w:t>The Journal of nervous and mental disease</w:t>
      </w:r>
      <w:r w:rsidRPr="00172438">
        <w:rPr>
          <w:rFonts w:ascii="Times New Roman" w:hAnsi="Times New Roman" w:cs="Times New Roman"/>
          <w:sz w:val="20"/>
          <w:szCs w:val="20"/>
        </w:rPr>
        <w:t xml:space="preserve"> </w:t>
      </w:r>
      <w:bookmarkEnd w:id="11"/>
      <w:r w:rsidR="008A04FC" w:rsidRPr="008A04FC">
        <w:rPr>
          <w:rFonts w:ascii="Times New Roman" w:hAnsi="Times New Roman" w:cs="Times New Roman"/>
          <w:sz w:val="20"/>
          <w:szCs w:val="20"/>
        </w:rPr>
        <w:t>202(7):513-20</w:t>
      </w:r>
    </w:p>
    <w:p w14:paraId="3A656107" w14:textId="58BE00F2" w:rsidR="008A04FC" w:rsidRPr="00172438" w:rsidRDefault="00DC7BD8" w:rsidP="00A868F2">
      <w:pPr>
        <w:pStyle w:val="EndNoteBibliography"/>
        <w:spacing w:after="0"/>
        <w:ind w:left="720" w:hanging="720"/>
        <w:rPr>
          <w:rFonts w:ascii="Times New Roman" w:hAnsi="Times New Roman" w:cs="Times New Roman"/>
          <w:sz w:val="20"/>
          <w:szCs w:val="20"/>
        </w:rPr>
      </w:pPr>
      <w:bookmarkStart w:id="12" w:name="_ENREF_12"/>
      <w:r w:rsidRPr="00172438">
        <w:rPr>
          <w:rFonts w:ascii="Times New Roman" w:hAnsi="Times New Roman" w:cs="Times New Roman"/>
          <w:sz w:val="20"/>
          <w:szCs w:val="20"/>
        </w:rPr>
        <w:t xml:space="preserve">Gasser P, Kirchner K, Passie T. 2014b. LSD-assisted psychotherapy for anxiety associated with a life-threatening disease: A qualitative study of acute and sustained subjective effects. </w:t>
      </w:r>
      <w:r w:rsidRPr="008A04FC">
        <w:rPr>
          <w:rFonts w:ascii="Times New Roman" w:hAnsi="Times New Roman" w:cs="Times New Roman"/>
          <w:sz w:val="20"/>
          <w:szCs w:val="20"/>
        </w:rPr>
        <w:t xml:space="preserve">Journal of psychopharmacology </w:t>
      </w:r>
      <w:bookmarkEnd w:id="12"/>
      <w:r w:rsidR="008A04FC" w:rsidRPr="008A04FC">
        <w:rPr>
          <w:rFonts w:ascii="Times New Roman" w:hAnsi="Times New Roman" w:cs="Times New Roman"/>
          <w:sz w:val="20"/>
          <w:szCs w:val="20"/>
        </w:rPr>
        <w:t>1:57-68</w:t>
      </w:r>
    </w:p>
    <w:p w14:paraId="5DFCEB8C" w14:textId="58C0BC14" w:rsidR="00DC7BD8" w:rsidRPr="00172438" w:rsidRDefault="008A04FC" w:rsidP="00A868F2">
      <w:pPr>
        <w:pStyle w:val="EndNoteBibliography"/>
        <w:spacing w:after="0"/>
        <w:ind w:left="720" w:hanging="720"/>
        <w:rPr>
          <w:rFonts w:ascii="Times New Roman" w:hAnsi="Times New Roman" w:cs="Times New Roman"/>
          <w:sz w:val="20"/>
          <w:szCs w:val="20"/>
        </w:rPr>
      </w:pPr>
      <w:bookmarkStart w:id="13" w:name="_ENREF_13"/>
      <w:r>
        <w:rPr>
          <w:rFonts w:ascii="Times New Roman" w:hAnsi="Times New Roman" w:cs="Times New Roman"/>
          <w:sz w:val="20"/>
          <w:szCs w:val="20"/>
        </w:rPr>
        <w:t>Gaston ET, Eagle CT (1970)</w:t>
      </w:r>
      <w:r w:rsidR="00DC7BD8" w:rsidRPr="00172438">
        <w:rPr>
          <w:rFonts w:ascii="Times New Roman" w:hAnsi="Times New Roman" w:cs="Times New Roman"/>
          <w:sz w:val="20"/>
          <w:szCs w:val="20"/>
        </w:rPr>
        <w:t xml:space="preserve"> The function of music in LSD therapy for alcoholic patients. </w:t>
      </w:r>
      <w:r w:rsidR="00DC7BD8" w:rsidRPr="008A04FC">
        <w:rPr>
          <w:rFonts w:ascii="Times New Roman" w:hAnsi="Times New Roman" w:cs="Times New Roman"/>
          <w:sz w:val="20"/>
          <w:szCs w:val="20"/>
        </w:rPr>
        <w:t>Journal of music therapy</w:t>
      </w:r>
      <w:r w:rsidR="00DC7BD8" w:rsidRPr="00172438">
        <w:rPr>
          <w:rFonts w:ascii="Times New Roman" w:hAnsi="Times New Roman" w:cs="Times New Roman"/>
          <w:sz w:val="20"/>
          <w:szCs w:val="20"/>
        </w:rPr>
        <w:t xml:space="preserve"> VII: 3-19</w:t>
      </w:r>
      <w:bookmarkEnd w:id="13"/>
    </w:p>
    <w:p w14:paraId="4AE535A5" w14:textId="23F3856A" w:rsidR="00DC7BD8" w:rsidRDefault="00DC7BD8" w:rsidP="00A868F2">
      <w:pPr>
        <w:pStyle w:val="EndNoteBibliography"/>
        <w:spacing w:after="0"/>
        <w:ind w:left="720" w:hanging="720"/>
        <w:rPr>
          <w:rFonts w:ascii="Times New Roman" w:hAnsi="Times New Roman" w:cs="Times New Roman"/>
          <w:sz w:val="20"/>
          <w:szCs w:val="20"/>
        </w:rPr>
      </w:pPr>
      <w:bookmarkStart w:id="14" w:name="_ENREF_14"/>
      <w:r w:rsidRPr="00172438">
        <w:rPr>
          <w:rFonts w:ascii="Times New Roman" w:hAnsi="Times New Roman" w:cs="Times New Roman"/>
          <w:sz w:val="20"/>
          <w:szCs w:val="20"/>
        </w:rPr>
        <w:t>Griffiths R</w:t>
      </w:r>
      <w:r w:rsidR="00C73542">
        <w:rPr>
          <w:rFonts w:ascii="Times New Roman" w:hAnsi="Times New Roman" w:cs="Times New Roman"/>
          <w:sz w:val="20"/>
          <w:szCs w:val="20"/>
        </w:rPr>
        <w:t>R</w:t>
      </w:r>
      <w:r w:rsidRPr="00172438">
        <w:rPr>
          <w:rFonts w:ascii="Times New Roman" w:hAnsi="Times New Roman" w:cs="Times New Roman"/>
          <w:sz w:val="20"/>
          <w:szCs w:val="20"/>
        </w:rPr>
        <w:t>, Richards W, Johnson M</w:t>
      </w:r>
      <w:r w:rsidR="00630362">
        <w:rPr>
          <w:rFonts w:ascii="Times New Roman" w:hAnsi="Times New Roman" w:cs="Times New Roman"/>
          <w:sz w:val="20"/>
          <w:szCs w:val="20"/>
        </w:rPr>
        <w:t>W</w:t>
      </w:r>
      <w:r w:rsidRPr="00172438">
        <w:rPr>
          <w:rFonts w:ascii="Times New Roman" w:hAnsi="Times New Roman" w:cs="Times New Roman"/>
          <w:sz w:val="20"/>
          <w:szCs w:val="20"/>
        </w:rPr>
        <w:t>, McCann U, Jesse R</w:t>
      </w:r>
      <w:r w:rsidR="008A04FC">
        <w:rPr>
          <w:rFonts w:ascii="Times New Roman" w:hAnsi="Times New Roman" w:cs="Times New Roman"/>
          <w:sz w:val="20"/>
          <w:szCs w:val="20"/>
        </w:rPr>
        <w:t xml:space="preserve"> (</w:t>
      </w:r>
      <w:r w:rsidRPr="00172438">
        <w:rPr>
          <w:rFonts w:ascii="Times New Roman" w:hAnsi="Times New Roman" w:cs="Times New Roman"/>
          <w:sz w:val="20"/>
          <w:szCs w:val="20"/>
        </w:rPr>
        <w:t>2008</w:t>
      </w:r>
      <w:r w:rsidR="008A04FC">
        <w:rPr>
          <w:rFonts w:ascii="Times New Roman" w:hAnsi="Times New Roman" w:cs="Times New Roman"/>
          <w:sz w:val="20"/>
          <w:szCs w:val="20"/>
        </w:rPr>
        <w:t>)</w:t>
      </w:r>
      <w:r w:rsidRPr="00172438">
        <w:rPr>
          <w:rFonts w:ascii="Times New Roman" w:hAnsi="Times New Roman" w:cs="Times New Roman"/>
          <w:sz w:val="20"/>
          <w:szCs w:val="20"/>
        </w:rPr>
        <w:t xml:space="preserve"> Mystical-type experiences occasioned by psilocybin mediate the attribution of personal meaning and spiritual significance 14 months later. </w:t>
      </w:r>
      <w:r w:rsidRPr="008A04FC">
        <w:rPr>
          <w:rFonts w:ascii="Times New Roman" w:hAnsi="Times New Roman" w:cs="Times New Roman"/>
          <w:sz w:val="20"/>
          <w:szCs w:val="20"/>
        </w:rPr>
        <w:t>Journal of psychopharmacology</w:t>
      </w:r>
      <w:r w:rsidRPr="00172438">
        <w:rPr>
          <w:rFonts w:ascii="Times New Roman" w:hAnsi="Times New Roman" w:cs="Times New Roman"/>
          <w:sz w:val="20"/>
          <w:szCs w:val="20"/>
        </w:rPr>
        <w:t xml:space="preserve"> 22: 621-32</w:t>
      </w:r>
      <w:bookmarkEnd w:id="14"/>
    </w:p>
    <w:p w14:paraId="5647E856" w14:textId="534F53A3" w:rsidR="00DC7BD8" w:rsidRDefault="00DC7BD8" w:rsidP="00A868F2">
      <w:pPr>
        <w:pStyle w:val="EndNoteBibliography"/>
        <w:spacing w:after="0"/>
        <w:ind w:left="720" w:hanging="720"/>
        <w:rPr>
          <w:rFonts w:ascii="Times New Roman" w:hAnsi="Times New Roman" w:cs="Times New Roman"/>
          <w:sz w:val="20"/>
          <w:szCs w:val="20"/>
        </w:rPr>
      </w:pPr>
      <w:bookmarkStart w:id="15" w:name="_ENREF_15"/>
      <w:r w:rsidRPr="00172438">
        <w:rPr>
          <w:rFonts w:ascii="Times New Roman" w:hAnsi="Times New Roman" w:cs="Times New Roman"/>
          <w:sz w:val="20"/>
          <w:szCs w:val="20"/>
        </w:rPr>
        <w:t>Griffiths RR, Johnson MW, Richards WA, Richa</w:t>
      </w:r>
      <w:r w:rsidR="008A04FC">
        <w:rPr>
          <w:rFonts w:ascii="Times New Roman" w:hAnsi="Times New Roman" w:cs="Times New Roman"/>
          <w:sz w:val="20"/>
          <w:szCs w:val="20"/>
        </w:rPr>
        <w:t>rds BD, McCann U, Jesse R (2011)</w:t>
      </w:r>
      <w:r w:rsidRPr="00172438">
        <w:rPr>
          <w:rFonts w:ascii="Times New Roman" w:hAnsi="Times New Roman" w:cs="Times New Roman"/>
          <w:sz w:val="20"/>
          <w:szCs w:val="20"/>
        </w:rPr>
        <w:t xml:space="preserve"> Psilocybin occasioned mystical-type experiences: immediate and persisting dose-related effects. </w:t>
      </w:r>
      <w:r w:rsidRPr="008A04FC">
        <w:rPr>
          <w:rFonts w:ascii="Times New Roman" w:hAnsi="Times New Roman" w:cs="Times New Roman"/>
          <w:sz w:val="20"/>
          <w:szCs w:val="20"/>
        </w:rPr>
        <w:t>Psychopharmacology</w:t>
      </w:r>
      <w:r w:rsidRPr="00172438">
        <w:rPr>
          <w:rFonts w:ascii="Times New Roman" w:hAnsi="Times New Roman" w:cs="Times New Roman"/>
          <w:sz w:val="20"/>
          <w:szCs w:val="20"/>
        </w:rPr>
        <w:t xml:space="preserve"> 218: 649-65</w:t>
      </w:r>
      <w:bookmarkEnd w:id="15"/>
    </w:p>
    <w:p w14:paraId="1FA90C94" w14:textId="27D79A0F" w:rsidR="00DC7BD8" w:rsidRPr="00A46986" w:rsidRDefault="00DC7BD8" w:rsidP="00A868F2">
      <w:pPr>
        <w:pStyle w:val="EndNoteBibliography"/>
        <w:spacing w:after="0"/>
        <w:ind w:left="720" w:hanging="720"/>
        <w:rPr>
          <w:rFonts w:ascii="Times New Roman" w:hAnsi="Times New Roman" w:cs="Times New Roman"/>
          <w:sz w:val="20"/>
          <w:szCs w:val="20"/>
        </w:rPr>
      </w:pPr>
      <w:bookmarkStart w:id="16" w:name="_ENREF_16"/>
      <w:r w:rsidRPr="00172438">
        <w:rPr>
          <w:rFonts w:ascii="Times New Roman" w:hAnsi="Times New Roman" w:cs="Times New Roman"/>
          <w:sz w:val="20"/>
          <w:szCs w:val="20"/>
        </w:rPr>
        <w:t xml:space="preserve">Griffiths RR, </w:t>
      </w:r>
      <w:r w:rsidR="00A46986">
        <w:rPr>
          <w:rFonts w:ascii="Times New Roman" w:hAnsi="Times New Roman" w:cs="Times New Roman"/>
          <w:sz w:val="20"/>
          <w:szCs w:val="20"/>
        </w:rPr>
        <w:t>Richards WA, McCann U, Jesse R (2006)</w:t>
      </w:r>
      <w:r w:rsidRPr="00172438">
        <w:rPr>
          <w:rFonts w:ascii="Times New Roman" w:hAnsi="Times New Roman" w:cs="Times New Roman"/>
          <w:sz w:val="20"/>
          <w:szCs w:val="20"/>
        </w:rPr>
        <w:t xml:space="preserve"> Psilocybin can occasion mystical-type experiences having substantial and sustained personal meaning and spiritual significance. </w:t>
      </w:r>
      <w:r w:rsidRPr="00A46986">
        <w:rPr>
          <w:rFonts w:ascii="Times New Roman" w:hAnsi="Times New Roman" w:cs="Times New Roman"/>
          <w:sz w:val="20"/>
          <w:szCs w:val="20"/>
        </w:rPr>
        <w:t>Psychopharmacology 187: 268-83; discussion 84-92</w:t>
      </w:r>
      <w:bookmarkEnd w:id="16"/>
    </w:p>
    <w:p w14:paraId="33543B5F" w14:textId="3A1D7AB6" w:rsidR="00DC7BD8" w:rsidRDefault="00A46986" w:rsidP="00A868F2">
      <w:pPr>
        <w:pStyle w:val="EndNoteBibliography"/>
        <w:spacing w:after="0"/>
        <w:ind w:left="720" w:hanging="720"/>
        <w:rPr>
          <w:rFonts w:ascii="Times New Roman" w:hAnsi="Times New Roman" w:cs="Times New Roman"/>
          <w:sz w:val="20"/>
          <w:szCs w:val="20"/>
        </w:rPr>
      </w:pPr>
      <w:bookmarkStart w:id="17" w:name="_ENREF_17"/>
      <w:r>
        <w:rPr>
          <w:rFonts w:ascii="Times New Roman" w:hAnsi="Times New Roman" w:cs="Times New Roman"/>
          <w:sz w:val="20"/>
          <w:szCs w:val="20"/>
        </w:rPr>
        <w:t>Grinspoon L, Bakalar JB (1997)</w:t>
      </w:r>
      <w:r w:rsidR="00DC7BD8" w:rsidRPr="00172438">
        <w:rPr>
          <w:rFonts w:ascii="Times New Roman" w:hAnsi="Times New Roman" w:cs="Times New Roman"/>
          <w:sz w:val="20"/>
          <w:szCs w:val="20"/>
        </w:rPr>
        <w:t xml:space="preserve"> </w:t>
      </w:r>
      <w:r w:rsidR="00DC7BD8" w:rsidRPr="00A46986">
        <w:rPr>
          <w:rFonts w:ascii="Times New Roman" w:hAnsi="Times New Roman" w:cs="Times New Roman"/>
          <w:sz w:val="20"/>
          <w:szCs w:val="20"/>
        </w:rPr>
        <w:t>Psychedelic Drugs Reconsidered.</w:t>
      </w:r>
      <w:r w:rsidR="00DC7BD8" w:rsidRPr="00172438">
        <w:rPr>
          <w:rFonts w:ascii="Times New Roman" w:hAnsi="Times New Roman" w:cs="Times New Roman"/>
          <w:sz w:val="20"/>
          <w:szCs w:val="20"/>
        </w:rPr>
        <w:t xml:space="preserve"> Lindesmith Center. </w:t>
      </w:r>
      <w:bookmarkEnd w:id="17"/>
    </w:p>
    <w:p w14:paraId="4176686E" w14:textId="0629ECBB" w:rsidR="00DC7BD8" w:rsidRDefault="00A46986" w:rsidP="00A46986">
      <w:pPr>
        <w:pStyle w:val="EndNoteBibliography"/>
        <w:spacing w:after="0"/>
        <w:ind w:left="720" w:hanging="720"/>
        <w:rPr>
          <w:rFonts w:ascii="Times New Roman" w:hAnsi="Times New Roman" w:cs="Times New Roman"/>
          <w:sz w:val="20"/>
          <w:szCs w:val="20"/>
        </w:rPr>
      </w:pPr>
      <w:bookmarkStart w:id="18" w:name="_ENREF_18"/>
      <w:r w:rsidRPr="00A46986">
        <w:rPr>
          <w:rFonts w:ascii="Times New Roman" w:hAnsi="Times New Roman" w:cs="Times New Roman"/>
          <w:sz w:val="20"/>
          <w:szCs w:val="20"/>
        </w:rPr>
        <w:t>Grob CS, Danforth AL, Chopra GS, Hagerty M, McKay CR, Halberstadt</w:t>
      </w:r>
      <w:r>
        <w:rPr>
          <w:rFonts w:ascii="Times New Roman" w:hAnsi="Times New Roman" w:cs="Times New Roman"/>
          <w:sz w:val="20"/>
          <w:szCs w:val="20"/>
        </w:rPr>
        <w:t xml:space="preserve"> </w:t>
      </w:r>
      <w:r w:rsidRPr="00A46986">
        <w:rPr>
          <w:rFonts w:ascii="Times New Roman" w:hAnsi="Times New Roman" w:cs="Times New Roman"/>
          <w:sz w:val="20"/>
          <w:szCs w:val="20"/>
        </w:rPr>
        <w:t xml:space="preserve">AL et al (2011) </w:t>
      </w:r>
      <w:r>
        <w:rPr>
          <w:rFonts w:ascii="Times New Roman" w:hAnsi="Times New Roman" w:cs="Times New Roman"/>
          <w:sz w:val="20"/>
          <w:szCs w:val="20"/>
        </w:rPr>
        <w:t xml:space="preserve"> </w:t>
      </w:r>
      <w:r w:rsidR="00DC7BD8" w:rsidRPr="00172438">
        <w:rPr>
          <w:rFonts w:ascii="Times New Roman" w:hAnsi="Times New Roman" w:cs="Times New Roman"/>
          <w:sz w:val="20"/>
          <w:szCs w:val="20"/>
        </w:rPr>
        <w:t xml:space="preserve">Pilot study of psilocybin treatment for anxiety in patients with advanced-stage cancer. </w:t>
      </w:r>
      <w:r w:rsidR="00DC7BD8" w:rsidRPr="00A46986">
        <w:rPr>
          <w:rFonts w:ascii="Times New Roman" w:hAnsi="Times New Roman" w:cs="Times New Roman"/>
          <w:sz w:val="20"/>
          <w:szCs w:val="20"/>
        </w:rPr>
        <w:t>Archives of general psychiatry</w:t>
      </w:r>
      <w:r w:rsidR="00DC7BD8" w:rsidRPr="00172438">
        <w:rPr>
          <w:rFonts w:ascii="Times New Roman" w:hAnsi="Times New Roman" w:cs="Times New Roman"/>
          <w:sz w:val="20"/>
          <w:szCs w:val="20"/>
        </w:rPr>
        <w:t xml:space="preserve"> 68: 71-8</w:t>
      </w:r>
      <w:bookmarkEnd w:id="18"/>
    </w:p>
    <w:p w14:paraId="76911149" w14:textId="0ECDB926" w:rsidR="00DC7BD8" w:rsidRPr="00172438" w:rsidRDefault="00DC7BD8" w:rsidP="00A868F2">
      <w:pPr>
        <w:pStyle w:val="EndNoteBibliography"/>
        <w:spacing w:after="0"/>
        <w:ind w:left="720" w:hanging="720"/>
        <w:rPr>
          <w:rFonts w:ascii="Times New Roman" w:hAnsi="Times New Roman" w:cs="Times New Roman"/>
          <w:sz w:val="20"/>
          <w:szCs w:val="20"/>
        </w:rPr>
      </w:pPr>
      <w:bookmarkStart w:id="19" w:name="_ENREF_19"/>
      <w:r w:rsidRPr="00172438">
        <w:rPr>
          <w:rFonts w:ascii="Times New Roman" w:hAnsi="Times New Roman" w:cs="Times New Roman"/>
          <w:sz w:val="20"/>
          <w:szCs w:val="20"/>
        </w:rPr>
        <w:t xml:space="preserve">Grof S 1980. </w:t>
      </w:r>
      <w:r w:rsidRPr="00A46986">
        <w:rPr>
          <w:rFonts w:ascii="Times New Roman" w:hAnsi="Times New Roman" w:cs="Times New Roman"/>
          <w:sz w:val="20"/>
          <w:szCs w:val="20"/>
        </w:rPr>
        <w:t>LSD Psychotherapy.</w:t>
      </w:r>
      <w:r w:rsidRPr="00172438">
        <w:rPr>
          <w:rFonts w:ascii="Times New Roman" w:hAnsi="Times New Roman" w:cs="Times New Roman"/>
          <w:sz w:val="20"/>
          <w:szCs w:val="20"/>
        </w:rPr>
        <w:t xml:space="preserve"> Hunter House Publishers</w:t>
      </w:r>
      <w:r w:rsidR="00A46986">
        <w:rPr>
          <w:rFonts w:ascii="Times New Roman" w:hAnsi="Times New Roman" w:cs="Times New Roman"/>
          <w:sz w:val="20"/>
          <w:szCs w:val="20"/>
        </w:rPr>
        <w:t>, US</w:t>
      </w:r>
      <w:r w:rsidRPr="00172438">
        <w:rPr>
          <w:rFonts w:ascii="Times New Roman" w:hAnsi="Times New Roman" w:cs="Times New Roman"/>
          <w:sz w:val="20"/>
          <w:szCs w:val="20"/>
        </w:rPr>
        <w:t xml:space="preserve">. </w:t>
      </w:r>
      <w:bookmarkEnd w:id="19"/>
    </w:p>
    <w:p w14:paraId="15B00BFD" w14:textId="695A7780" w:rsidR="00630362" w:rsidRDefault="00630362" w:rsidP="00A868F2">
      <w:pPr>
        <w:pStyle w:val="EndNoteBibliography"/>
        <w:spacing w:after="0"/>
        <w:ind w:left="720" w:hanging="720"/>
        <w:rPr>
          <w:rFonts w:ascii="Times New Roman" w:hAnsi="Times New Roman" w:cs="Times New Roman"/>
          <w:sz w:val="20"/>
          <w:szCs w:val="20"/>
        </w:rPr>
      </w:pPr>
      <w:bookmarkStart w:id="20" w:name="_ENREF_23"/>
      <w:r>
        <w:rPr>
          <w:rFonts w:ascii="Times New Roman" w:hAnsi="Times New Roman" w:cs="Times New Roman"/>
          <w:sz w:val="20"/>
          <w:szCs w:val="20"/>
        </w:rPr>
        <w:t xml:space="preserve">Hasler F, Grimberg U, Benz MA, Huber T, Vollenweider FX (2004) </w:t>
      </w:r>
      <w:r w:rsidRPr="00630362">
        <w:rPr>
          <w:rFonts w:ascii="Times New Roman" w:hAnsi="Times New Roman" w:cs="Times New Roman"/>
          <w:sz w:val="20"/>
          <w:szCs w:val="20"/>
        </w:rPr>
        <w:t>Acute psychological and physiological effects of psilocybin in healthy humans: a double-blind, placebo-controlled dose-effect study.</w:t>
      </w:r>
      <w:r>
        <w:rPr>
          <w:rFonts w:ascii="Times New Roman" w:hAnsi="Times New Roman" w:cs="Times New Roman"/>
          <w:sz w:val="20"/>
          <w:szCs w:val="20"/>
        </w:rPr>
        <w:t xml:space="preserve"> P</w:t>
      </w:r>
      <w:r w:rsidRPr="00630362">
        <w:rPr>
          <w:rFonts w:ascii="Times New Roman" w:hAnsi="Times New Roman" w:cs="Times New Roman"/>
          <w:sz w:val="20"/>
          <w:szCs w:val="20"/>
        </w:rPr>
        <w:t xml:space="preserve">sychopharmacology 172(2):145-56. </w:t>
      </w:r>
    </w:p>
    <w:p w14:paraId="365108BE" w14:textId="3E281D29" w:rsidR="00DC7BD8" w:rsidRPr="00172438" w:rsidRDefault="00DC7BD8" w:rsidP="00A868F2">
      <w:pPr>
        <w:pStyle w:val="EndNoteBibliography"/>
        <w:spacing w:after="0"/>
        <w:ind w:left="720" w:hanging="720"/>
        <w:rPr>
          <w:rFonts w:ascii="Times New Roman" w:hAnsi="Times New Roman" w:cs="Times New Roman"/>
          <w:sz w:val="20"/>
          <w:szCs w:val="20"/>
        </w:rPr>
      </w:pPr>
      <w:r w:rsidRPr="00172438">
        <w:rPr>
          <w:rFonts w:ascii="Times New Roman" w:hAnsi="Times New Roman" w:cs="Times New Roman"/>
          <w:sz w:val="20"/>
          <w:szCs w:val="20"/>
        </w:rPr>
        <w:t>Johnson M</w:t>
      </w:r>
      <w:r w:rsidR="00630362">
        <w:rPr>
          <w:rFonts w:ascii="Times New Roman" w:hAnsi="Times New Roman" w:cs="Times New Roman"/>
          <w:sz w:val="20"/>
          <w:szCs w:val="20"/>
        </w:rPr>
        <w:t>W</w:t>
      </w:r>
      <w:r w:rsidRPr="00172438">
        <w:rPr>
          <w:rFonts w:ascii="Times New Roman" w:hAnsi="Times New Roman" w:cs="Times New Roman"/>
          <w:sz w:val="20"/>
          <w:szCs w:val="20"/>
        </w:rPr>
        <w:t>, Richards W, Griffiths R</w:t>
      </w:r>
      <w:r w:rsidR="00A46986">
        <w:rPr>
          <w:rFonts w:ascii="Times New Roman" w:hAnsi="Times New Roman" w:cs="Times New Roman"/>
          <w:sz w:val="20"/>
          <w:szCs w:val="20"/>
        </w:rPr>
        <w:t xml:space="preserve"> (2008)</w:t>
      </w:r>
      <w:r w:rsidRPr="00172438">
        <w:rPr>
          <w:rFonts w:ascii="Times New Roman" w:hAnsi="Times New Roman" w:cs="Times New Roman"/>
          <w:sz w:val="20"/>
          <w:szCs w:val="20"/>
        </w:rPr>
        <w:t xml:space="preserve"> Human hallucinogen research: guidelines for safety. </w:t>
      </w:r>
      <w:r w:rsidRPr="00A46986">
        <w:rPr>
          <w:rFonts w:ascii="Times New Roman" w:hAnsi="Times New Roman" w:cs="Times New Roman"/>
          <w:sz w:val="20"/>
          <w:szCs w:val="20"/>
        </w:rPr>
        <w:t xml:space="preserve">Journal of psychopharmacology </w:t>
      </w:r>
      <w:r w:rsidRPr="00172438">
        <w:rPr>
          <w:rFonts w:ascii="Times New Roman" w:hAnsi="Times New Roman" w:cs="Times New Roman"/>
          <w:sz w:val="20"/>
          <w:szCs w:val="20"/>
        </w:rPr>
        <w:t>22: 603-20</w:t>
      </w:r>
      <w:bookmarkEnd w:id="20"/>
    </w:p>
    <w:p w14:paraId="5DC9382A" w14:textId="4760C726" w:rsidR="00DC7BD8" w:rsidRDefault="00DC7BD8" w:rsidP="00A868F2">
      <w:pPr>
        <w:pStyle w:val="EndNoteBibliography"/>
        <w:spacing w:after="0"/>
        <w:ind w:left="720" w:hanging="720"/>
        <w:rPr>
          <w:rFonts w:ascii="Times New Roman" w:hAnsi="Times New Roman" w:cs="Times New Roman"/>
          <w:sz w:val="20"/>
          <w:szCs w:val="20"/>
        </w:rPr>
      </w:pPr>
      <w:bookmarkStart w:id="21" w:name="_ENREF_24"/>
      <w:r w:rsidRPr="00172438">
        <w:rPr>
          <w:rFonts w:ascii="Times New Roman" w:hAnsi="Times New Roman" w:cs="Times New Roman"/>
          <w:sz w:val="20"/>
          <w:szCs w:val="20"/>
        </w:rPr>
        <w:t>Johnson MW, Garcia-Romeu A, Co</w:t>
      </w:r>
      <w:r w:rsidR="00A46986">
        <w:rPr>
          <w:rFonts w:ascii="Times New Roman" w:hAnsi="Times New Roman" w:cs="Times New Roman"/>
          <w:sz w:val="20"/>
          <w:szCs w:val="20"/>
        </w:rPr>
        <w:t>simano MP, Griffiths RR (2014)</w:t>
      </w:r>
      <w:r w:rsidRPr="00172438">
        <w:rPr>
          <w:rFonts w:ascii="Times New Roman" w:hAnsi="Times New Roman" w:cs="Times New Roman"/>
          <w:sz w:val="20"/>
          <w:szCs w:val="20"/>
        </w:rPr>
        <w:t xml:space="preserve"> Pilot study of the 5-HT2AR agonist psilocybin in the treatment of tobacco addiction. </w:t>
      </w:r>
      <w:r w:rsidRPr="00A46986">
        <w:rPr>
          <w:rFonts w:ascii="Times New Roman" w:hAnsi="Times New Roman" w:cs="Times New Roman"/>
          <w:sz w:val="20"/>
          <w:szCs w:val="20"/>
        </w:rPr>
        <w:t>Journal of psychopharmacology</w:t>
      </w:r>
      <w:r w:rsidRPr="00172438">
        <w:rPr>
          <w:rFonts w:ascii="Times New Roman" w:hAnsi="Times New Roman" w:cs="Times New Roman"/>
          <w:sz w:val="20"/>
          <w:szCs w:val="20"/>
        </w:rPr>
        <w:t xml:space="preserve"> 28: 983-92</w:t>
      </w:r>
      <w:bookmarkEnd w:id="21"/>
    </w:p>
    <w:p w14:paraId="0B7C869E" w14:textId="51D6DF9A" w:rsidR="00DC7BD8" w:rsidRPr="00172438" w:rsidRDefault="00A46986" w:rsidP="00A868F2">
      <w:pPr>
        <w:pStyle w:val="EndNoteBibliography"/>
        <w:spacing w:after="0"/>
        <w:ind w:left="720" w:hanging="720"/>
        <w:rPr>
          <w:rFonts w:ascii="Times New Roman" w:hAnsi="Times New Roman" w:cs="Times New Roman"/>
          <w:sz w:val="20"/>
          <w:szCs w:val="20"/>
        </w:rPr>
      </w:pPr>
      <w:bookmarkStart w:id="22" w:name="_ENREF_25"/>
      <w:r>
        <w:rPr>
          <w:rFonts w:ascii="Times New Roman" w:hAnsi="Times New Roman" w:cs="Times New Roman"/>
          <w:sz w:val="20"/>
          <w:szCs w:val="20"/>
        </w:rPr>
        <w:t xml:space="preserve">Juslin PN, Vastfjall D (2008) </w:t>
      </w:r>
      <w:r w:rsidR="00DC7BD8" w:rsidRPr="00172438">
        <w:rPr>
          <w:rFonts w:ascii="Times New Roman" w:hAnsi="Times New Roman" w:cs="Times New Roman"/>
          <w:sz w:val="20"/>
          <w:szCs w:val="20"/>
        </w:rPr>
        <w:t xml:space="preserve">Emotional responses to music: the need to consider underlying mechanisms. </w:t>
      </w:r>
      <w:r w:rsidR="00DC7BD8" w:rsidRPr="00A46986">
        <w:rPr>
          <w:rFonts w:ascii="Times New Roman" w:hAnsi="Times New Roman" w:cs="Times New Roman"/>
          <w:sz w:val="20"/>
          <w:szCs w:val="20"/>
        </w:rPr>
        <w:t xml:space="preserve">The Behavioral and brain sciences </w:t>
      </w:r>
      <w:r w:rsidR="00DC7BD8" w:rsidRPr="00172438">
        <w:rPr>
          <w:rFonts w:ascii="Times New Roman" w:hAnsi="Times New Roman" w:cs="Times New Roman"/>
          <w:sz w:val="20"/>
          <w:szCs w:val="20"/>
        </w:rPr>
        <w:t>31: 559-75; discussion 75-621</w:t>
      </w:r>
      <w:bookmarkEnd w:id="22"/>
    </w:p>
    <w:p w14:paraId="43450954" w14:textId="7057F670" w:rsidR="00DC7BD8" w:rsidRPr="00A46986" w:rsidRDefault="00A46986" w:rsidP="00A868F2">
      <w:pPr>
        <w:pStyle w:val="EndNoteBibliography"/>
        <w:spacing w:after="0"/>
        <w:ind w:left="720" w:hanging="720"/>
        <w:rPr>
          <w:rFonts w:ascii="Times New Roman" w:hAnsi="Times New Roman" w:cs="Times New Roman"/>
          <w:sz w:val="20"/>
          <w:szCs w:val="20"/>
        </w:rPr>
      </w:pPr>
      <w:bookmarkStart w:id="23" w:name="_ENREF_26"/>
      <w:r>
        <w:rPr>
          <w:rFonts w:ascii="Times New Roman" w:hAnsi="Times New Roman" w:cs="Times New Roman"/>
          <w:sz w:val="20"/>
          <w:szCs w:val="20"/>
        </w:rPr>
        <w:lastRenderedPageBreak/>
        <w:t>Koelsch S (2014)</w:t>
      </w:r>
      <w:r w:rsidR="00DC7BD8" w:rsidRPr="00172438">
        <w:rPr>
          <w:rFonts w:ascii="Times New Roman" w:hAnsi="Times New Roman" w:cs="Times New Roman"/>
          <w:sz w:val="20"/>
          <w:szCs w:val="20"/>
        </w:rPr>
        <w:t xml:space="preserve"> Brain correlates of music-evoked emotions</w:t>
      </w:r>
      <w:r w:rsidR="00DC7BD8" w:rsidRPr="00A46986">
        <w:rPr>
          <w:rFonts w:ascii="Times New Roman" w:hAnsi="Times New Roman" w:cs="Times New Roman"/>
          <w:sz w:val="20"/>
          <w:szCs w:val="20"/>
        </w:rPr>
        <w:t>. Nature reviews. Neuroscience 15: 170-80</w:t>
      </w:r>
      <w:bookmarkEnd w:id="23"/>
    </w:p>
    <w:p w14:paraId="1377067D" w14:textId="77777777" w:rsidR="00A46986" w:rsidRDefault="00DC7BD8" w:rsidP="00A868F2">
      <w:pPr>
        <w:pStyle w:val="EndNoteBibliography"/>
        <w:spacing w:after="0"/>
        <w:ind w:left="720" w:hanging="720"/>
        <w:rPr>
          <w:rFonts w:ascii="Times New Roman" w:hAnsi="Times New Roman" w:cs="Times New Roman"/>
          <w:sz w:val="20"/>
          <w:szCs w:val="20"/>
        </w:rPr>
      </w:pPr>
      <w:bookmarkStart w:id="24" w:name="_ENREF_27"/>
      <w:r w:rsidRPr="00A46986">
        <w:rPr>
          <w:rFonts w:ascii="Times New Roman" w:hAnsi="Times New Roman" w:cs="Times New Roman"/>
          <w:sz w:val="20"/>
          <w:szCs w:val="20"/>
        </w:rPr>
        <w:t>Leuner HC</w:t>
      </w:r>
      <w:r w:rsidR="00A46986">
        <w:rPr>
          <w:rFonts w:ascii="Times New Roman" w:hAnsi="Times New Roman" w:cs="Times New Roman"/>
          <w:sz w:val="20"/>
          <w:szCs w:val="20"/>
        </w:rPr>
        <w:t xml:space="preserve"> (1983)</w:t>
      </w:r>
      <w:r w:rsidRPr="00A46986">
        <w:rPr>
          <w:rFonts w:ascii="Times New Roman" w:hAnsi="Times New Roman" w:cs="Times New Roman"/>
          <w:sz w:val="20"/>
          <w:szCs w:val="20"/>
        </w:rPr>
        <w:t xml:space="preserve"> Psycholytic therapy: Hallucinogenics as an aid in psychodynamically priented psychotherapy  In Psychedelic Reflections, ed. LGaJB Bakalar, pp. 177-92: Human Science Press</w:t>
      </w:r>
      <w:bookmarkStart w:id="25" w:name="_ENREF_28"/>
      <w:bookmarkEnd w:id="24"/>
    </w:p>
    <w:p w14:paraId="3BCDFED7" w14:textId="426D99EC" w:rsidR="00DC7BD8" w:rsidRPr="00A46986" w:rsidRDefault="00DC7BD8" w:rsidP="00A868F2">
      <w:pPr>
        <w:pStyle w:val="EndNoteBibliography"/>
        <w:spacing w:after="0"/>
        <w:ind w:left="720" w:hanging="720"/>
        <w:rPr>
          <w:rFonts w:ascii="Times New Roman" w:hAnsi="Times New Roman" w:cs="Times New Roman"/>
          <w:sz w:val="20"/>
          <w:szCs w:val="20"/>
        </w:rPr>
      </w:pPr>
      <w:r w:rsidRPr="00172438">
        <w:rPr>
          <w:rFonts w:ascii="Times New Roman" w:hAnsi="Times New Roman" w:cs="Times New Roman"/>
          <w:sz w:val="20"/>
          <w:szCs w:val="20"/>
        </w:rPr>
        <w:t>MacLe</w:t>
      </w:r>
      <w:r w:rsidR="00A46986">
        <w:rPr>
          <w:rFonts w:ascii="Times New Roman" w:hAnsi="Times New Roman" w:cs="Times New Roman"/>
          <w:sz w:val="20"/>
          <w:szCs w:val="20"/>
        </w:rPr>
        <w:t>an KA, Johnson MW, Griffiths RR (2011)</w:t>
      </w:r>
      <w:r w:rsidRPr="00172438">
        <w:rPr>
          <w:rFonts w:ascii="Times New Roman" w:hAnsi="Times New Roman" w:cs="Times New Roman"/>
          <w:sz w:val="20"/>
          <w:szCs w:val="20"/>
        </w:rPr>
        <w:t xml:space="preserve"> Mystical experiences occasioned by the hallucinogen psilocybin lead to increases in the personality domain of openness. </w:t>
      </w:r>
      <w:r w:rsidRPr="00A46986">
        <w:rPr>
          <w:rFonts w:ascii="Times New Roman" w:hAnsi="Times New Roman" w:cs="Times New Roman"/>
          <w:sz w:val="20"/>
          <w:szCs w:val="20"/>
        </w:rPr>
        <w:t>Journal of psychopharmacology 25: 1453-61</w:t>
      </w:r>
      <w:bookmarkEnd w:id="25"/>
    </w:p>
    <w:p w14:paraId="68B656F8" w14:textId="2A79559F" w:rsidR="00DC7BD8" w:rsidRPr="00A46986" w:rsidRDefault="00A46986" w:rsidP="00A868F2">
      <w:pPr>
        <w:pStyle w:val="EndNoteBibliography"/>
        <w:spacing w:after="0"/>
        <w:ind w:left="720" w:hanging="720"/>
        <w:rPr>
          <w:rFonts w:ascii="Times New Roman" w:hAnsi="Times New Roman" w:cs="Times New Roman"/>
          <w:sz w:val="20"/>
          <w:szCs w:val="20"/>
        </w:rPr>
      </w:pPr>
      <w:bookmarkStart w:id="26" w:name="_ENREF_29"/>
      <w:r>
        <w:rPr>
          <w:rFonts w:ascii="Times New Roman" w:hAnsi="Times New Roman" w:cs="Times New Roman"/>
          <w:sz w:val="20"/>
          <w:szCs w:val="20"/>
        </w:rPr>
        <w:t>Maslow AH</w:t>
      </w:r>
      <w:r w:rsidR="00DC7BD8" w:rsidRPr="00172438">
        <w:rPr>
          <w:rFonts w:ascii="Times New Roman" w:hAnsi="Times New Roman" w:cs="Times New Roman"/>
          <w:sz w:val="20"/>
          <w:szCs w:val="20"/>
        </w:rPr>
        <w:t xml:space="preserve"> </w:t>
      </w:r>
      <w:r>
        <w:rPr>
          <w:rFonts w:ascii="Times New Roman" w:hAnsi="Times New Roman" w:cs="Times New Roman"/>
          <w:sz w:val="20"/>
          <w:szCs w:val="20"/>
        </w:rPr>
        <w:t>(1993)</w:t>
      </w:r>
      <w:r w:rsidR="00DC7BD8" w:rsidRPr="00172438">
        <w:rPr>
          <w:rFonts w:ascii="Times New Roman" w:hAnsi="Times New Roman" w:cs="Times New Roman"/>
          <w:sz w:val="20"/>
          <w:szCs w:val="20"/>
        </w:rPr>
        <w:t xml:space="preserve"> </w:t>
      </w:r>
      <w:r w:rsidR="00DC7BD8" w:rsidRPr="00A46986">
        <w:rPr>
          <w:rFonts w:ascii="Times New Roman" w:hAnsi="Times New Roman" w:cs="Times New Roman"/>
          <w:sz w:val="20"/>
          <w:szCs w:val="20"/>
        </w:rPr>
        <w:t xml:space="preserve">The Farther Reaches of Human Nature. Arkana. </w:t>
      </w:r>
      <w:bookmarkEnd w:id="26"/>
    </w:p>
    <w:p w14:paraId="36335245" w14:textId="499AED38" w:rsidR="00DC7BD8" w:rsidRPr="00172438" w:rsidRDefault="00A46986" w:rsidP="00A868F2">
      <w:pPr>
        <w:pStyle w:val="EndNoteBibliography"/>
        <w:spacing w:after="0"/>
        <w:ind w:left="720" w:hanging="720"/>
        <w:rPr>
          <w:rFonts w:ascii="Times New Roman" w:hAnsi="Times New Roman" w:cs="Times New Roman"/>
          <w:sz w:val="20"/>
          <w:szCs w:val="20"/>
        </w:rPr>
      </w:pPr>
      <w:bookmarkStart w:id="27" w:name="_ENREF_30"/>
      <w:r>
        <w:rPr>
          <w:rFonts w:ascii="Times New Roman" w:hAnsi="Times New Roman" w:cs="Times New Roman"/>
          <w:sz w:val="20"/>
          <w:szCs w:val="20"/>
        </w:rPr>
        <w:t>McCrae RR, Costa PT (1987)</w:t>
      </w:r>
      <w:r w:rsidR="00DC7BD8" w:rsidRPr="00172438">
        <w:rPr>
          <w:rFonts w:ascii="Times New Roman" w:hAnsi="Times New Roman" w:cs="Times New Roman"/>
          <w:sz w:val="20"/>
          <w:szCs w:val="20"/>
        </w:rPr>
        <w:t xml:space="preserve"> Validation of the five-factor model of personality across instruments and observ</w:t>
      </w:r>
      <w:r w:rsidR="00DC7BD8" w:rsidRPr="00A46986">
        <w:rPr>
          <w:rFonts w:ascii="Times New Roman" w:hAnsi="Times New Roman" w:cs="Times New Roman"/>
          <w:sz w:val="20"/>
          <w:szCs w:val="20"/>
        </w:rPr>
        <w:t>ers. Journal of personality and social psychology 52: 81-90</w:t>
      </w:r>
      <w:bookmarkEnd w:id="27"/>
    </w:p>
    <w:p w14:paraId="69E7E34D" w14:textId="395FEA3B" w:rsidR="00DC7BD8" w:rsidRPr="00172438" w:rsidRDefault="00A46986" w:rsidP="00A868F2">
      <w:pPr>
        <w:pStyle w:val="EndNoteBibliography"/>
        <w:spacing w:after="0"/>
        <w:ind w:left="720" w:hanging="720"/>
        <w:rPr>
          <w:rFonts w:ascii="Times New Roman" w:hAnsi="Times New Roman" w:cs="Times New Roman"/>
          <w:sz w:val="20"/>
          <w:szCs w:val="20"/>
        </w:rPr>
      </w:pPr>
      <w:bookmarkStart w:id="28" w:name="_ENREF_31"/>
      <w:r>
        <w:rPr>
          <w:rFonts w:ascii="Times New Roman" w:hAnsi="Times New Roman" w:cs="Times New Roman"/>
          <w:sz w:val="20"/>
          <w:szCs w:val="20"/>
        </w:rPr>
        <w:t>Middlefell R (1967)</w:t>
      </w:r>
      <w:r w:rsidR="00DC7BD8" w:rsidRPr="00172438">
        <w:rPr>
          <w:rFonts w:ascii="Times New Roman" w:hAnsi="Times New Roman" w:cs="Times New Roman"/>
          <w:sz w:val="20"/>
          <w:szCs w:val="20"/>
        </w:rPr>
        <w:t xml:space="preserve"> The effects of LSD on body sway suggestibility in a group of hospital </w:t>
      </w:r>
      <w:r w:rsidR="00DC7BD8" w:rsidRPr="00A46986">
        <w:rPr>
          <w:rFonts w:ascii="Times New Roman" w:hAnsi="Times New Roman" w:cs="Times New Roman"/>
          <w:sz w:val="20"/>
          <w:szCs w:val="20"/>
        </w:rPr>
        <w:t>patients. The British journal of psychiatry : the journal of mental science 113: 277-80</w:t>
      </w:r>
      <w:bookmarkEnd w:id="28"/>
    </w:p>
    <w:p w14:paraId="0007F0B2" w14:textId="7500E4CD" w:rsidR="00DC7BD8" w:rsidRPr="00172438" w:rsidRDefault="00DC7BD8" w:rsidP="00A868F2">
      <w:pPr>
        <w:pStyle w:val="EndNoteBibliography"/>
        <w:spacing w:after="0"/>
        <w:ind w:left="720" w:hanging="720"/>
        <w:rPr>
          <w:rFonts w:ascii="Times New Roman" w:hAnsi="Times New Roman" w:cs="Times New Roman"/>
          <w:sz w:val="20"/>
          <w:szCs w:val="20"/>
        </w:rPr>
      </w:pPr>
      <w:bookmarkStart w:id="29" w:name="_ENREF_32"/>
      <w:r w:rsidRPr="00172438">
        <w:rPr>
          <w:rFonts w:ascii="Times New Roman" w:hAnsi="Times New Roman" w:cs="Times New Roman"/>
          <w:sz w:val="20"/>
          <w:szCs w:val="20"/>
        </w:rPr>
        <w:t xml:space="preserve">Moore KS </w:t>
      </w:r>
      <w:r w:rsidR="00A46986">
        <w:rPr>
          <w:rFonts w:ascii="Times New Roman" w:hAnsi="Times New Roman" w:cs="Times New Roman"/>
          <w:sz w:val="20"/>
          <w:szCs w:val="20"/>
        </w:rPr>
        <w:t>(2013)</w:t>
      </w:r>
      <w:r w:rsidRPr="00172438">
        <w:rPr>
          <w:rFonts w:ascii="Times New Roman" w:hAnsi="Times New Roman" w:cs="Times New Roman"/>
          <w:sz w:val="20"/>
          <w:szCs w:val="20"/>
        </w:rPr>
        <w:t xml:space="preserve"> A systematic review on the neural effects of music on em</w:t>
      </w:r>
      <w:r w:rsidRPr="00A46986">
        <w:rPr>
          <w:rFonts w:ascii="Times New Roman" w:hAnsi="Times New Roman" w:cs="Times New Roman"/>
          <w:sz w:val="20"/>
          <w:szCs w:val="20"/>
        </w:rPr>
        <w:t>otion regulation: implications for music therapy practice. J Music Ther 50: 198-242</w:t>
      </w:r>
      <w:bookmarkEnd w:id="29"/>
    </w:p>
    <w:p w14:paraId="4BA98979" w14:textId="59006A5B" w:rsidR="00DC7BD8" w:rsidRPr="00172438" w:rsidRDefault="00DC7BD8" w:rsidP="00A868F2">
      <w:pPr>
        <w:pStyle w:val="EndNoteBibliography"/>
        <w:spacing w:after="0"/>
        <w:ind w:left="720" w:hanging="720"/>
        <w:rPr>
          <w:rFonts w:ascii="Times New Roman" w:hAnsi="Times New Roman" w:cs="Times New Roman"/>
          <w:sz w:val="20"/>
          <w:szCs w:val="20"/>
        </w:rPr>
      </w:pPr>
      <w:bookmarkStart w:id="30" w:name="_ENREF_34"/>
      <w:r w:rsidRPr="00172438">
        <w:rPr>
          <w:rFonts w:ascii="Times New Roman" w:hAnsi="Times New Roman" w:cs="Times New Roman"/>
          <w:sz w:val="20"/>
          <w:szCs w:val="20"/>
        </w:rPr>
        <w:t>Nettl B</w:t>
      </w:r>
      <w:r w:rsidR="00A46986">
        <w:rPr>
          <w:rFonts w:ascii="Times New Roman" w:hAnsi="Times New Roman" w:cs="Times New Roman"/>
          <w:sz w:val="20"/>
          <w:szCs w:val="20"/>
        </w:rPr>
        <w:t xml:space="preserve"> (1956)</w:t>
      </w:r>
      <w:r w:rsidRPr="00172438">
        <w:rPr>
          <w:rFonts w:ascii="Times New Roman" w:hAnsi="Times New Roman" w:cs="Times New Roman"/>
          <w:sz w:val="20"/>
          <w:szCs w:val="20"/>
        </w:rPr>
        <w:t xml:space="preserve"> </w:t>
      </w:r>
      <w:r w:rsidRPr="00A46986">
        <w:rPr>
          <w:rFonts w:ascii="Times New Roman" w:hAnsi="Times New Roman" w:cs="Times New Roman"/>
          <w:sz w:val="20"/>
          <w:szCs w:val="20"/>
        </w:rPr>
        <w:t>Music in primitive culture. Harvard University Press.</w:t>
      </w:r>
      <w:r w:rsidRPr="00172438">
        <w:rPr>
          <w:rFonts w:ascii="Times New Roman" w:hAnsi="Times New Roman" w:cs="Times New Roman"/>
          <w:sz w:val="20"/>
          <w:szCs w:val="20"/>
        </w:rPr>
        <w:t xml:space="preserve"> </w:t>
      </w:r>
      <w:bookmarkEnd w:id="30"/>
    </w:p>
    <w:p w14:paraId="4D80B3A4" w14:textId="1A0EA04B" w:rsidR="00630362" w:rsidRDefault="00630362" w:rsidP="00A868F2">
      <w:pPr>
        <w:pStyle w:val="EndNoteBibliography"/>
        <w:spacing w:after="0"/>
        <w:ind w:left="720" w:hanging="720"/>
        <w:rPr>
          <w:rFonts w:ascii="Times New Roman" w:hAnsi="Times New Roman" w:cs="Times New Roman"/>
          <w:sz w:val="20"/>
          <w:szCs w:val="20"/>
        </w:rPr>
      </w:pPr>
      <w:bookmarkStart w:id="31" w:name="_ENREF_35"/>
      <w:r>
        <w:rPr>
          <w:rFonts w:ascii="Times New Roman" w:hAnsi="Times New Roman" w:cs="Times New Roman"/>
          <w:sz w:val="20"/>
          <w:szCs w:val="20"/>
        </w:rPr>
        <w:t xml:space="preserve">Nichols DE (2004) </w:t>
      </w:r>
      <w:r w:rsidRPr="00630362">
        <w:rPr>
          <w:rFonts w:ascii="Times New Roman" w:hAnsi="Times New Roman" w:cs="Times New Roman"/>
          <w:sz w:val="20"/>
          <w:szCs w:val="20"/>
        </w:rPr>
        <w:t>Hallucinogens.</w:t>
      </w:r>
      <w:r>
        <w:rPr>
          <w:rFonts w:ascii="Times New Roman" w:hAnsi="Times New Roman" w:cs="Times New Roman"/>
          <w:sz w:val="20"/>
          <w:szCs w:val="20"/>
        </w:rPr>
        <w:t xml:space="preserve"> </w:t>
      </w:r>
      <w:r w:rsidRPr="00630362">
        <w:rPr>
          <w:rFonts w:ascii="Times New Roman" w:hAnsi="Times New Roman" w:cs="Times New Roman"/>
          <w:sz w:val="20"/>
          <w:szCs w:val="20"/>
        </w:rPr>
        <w:t>Pharmacol Ther. 101(2):131-81.</w:t>
      </w:r>
    </w:p>
    <w:p w14:paraId="420BB243" w14:textId="5B2F2312" w:rsidR="00DC7BD8" w:rsidRPr="00172438" w:rsidRDefault="00DC7BD8" w:rsidP="00A868F2">
      <w:pPr>
        <w:pStyle w:val="EndNoteBibliography"/>
        <w:spacing w:after="0"/>
        <w:ind w:left="720" w:hanging="720"/>
        <w:rPr>
          <w:rFonts w:ascii="Times New Roman" w:hAnsi="Times New Roman" w:cs="Times New Roman"/>
          <w:sz w:val="20"/>
          <w:szCs w:val="20"/>
        </w:rPr>
      </w:pPr>
      <w:r w:rsidRPr="00172438">
        <w:rPr>
          <w:rFonts w:ascii="Times New Roman" w:hAnsi="Times New Roman" w:cs="Times New Roman"/>
          <w:sz w:val="20"/>
          <w:szCs w:val="20"/>
        </w:rPr>
        <w:t>Nutt DJ, King LA, Nichols DE</w:t>
      </w:r>
      <w:r w:rsidR="00A46986">
        <w:rPr>
          <w:rFonts w:ascii="Times New Roman" w:hAnsi="Times New Roman" w:cs="Times New Roman"/>
          <w:sz w:val="20"/>
          <w:szCs w:val="20"/>
        </w:rPr>
        <w:t xml:space="preserve"> (2013)</w:t>
      </w:r>
      <w:r w:rsidRPr="00172438">
        <w:rPr>
          <w:rFonts w:ascii="Times New Roman" w:hAnsi="Times New Roman" w:cs="Times New Roman"/>
          <w:sz w:val="20"/>
          <w:szCs w:val="20"/>
        </w:rPr>
        <w:t xml:space="preserve"> Effects of Schedule I drug laws on neuroscience research and treatment </w:t>
      </w:r>
      <w:r w:rsidRPr="00A46986">
        <w:rPr>
          <w:rFonts w:ascii="Times New Roman" w:hAnsi="Times New Roman" w:cs="Times New Roman"/>
          <w:sz w:val="20"/>
          <w:szCs w:val="20"/>
        </w:rPr>
        <w:t>innovation. Nature reviews. Neuroscience 14: 577-85</w:t>
      </w:r>
      <w:bookmarkEnd w:id="31"/>
    </w:p>
    <w:p w14:paraId="02EC07CB" w14:textId="25FEDD60" w:rsidR="00C73542" w:rsidRDefault="00A46986" w:rsidP="00C73542">
      <w:pPr>
        <w:pStyle w:val="EndNoteBibliography"/>
        <w:spacing w:after="0"/>
        <w:ind w:left="720" w:hanging="720"/>
        <w:rPr>
          <w:rFonts w:ascii="Times New Roman" w:hAnsi="Times New Roman" w:cs="Times New Roman"/>
          <w:sz w:val="20"/>
          <w:szCs w:val="20"/>
        </w:rPr>
      </w:pPr>
      <w:bookmarkStart w:id="32" w:name="_ENREF_36"/>
      <w:r>
        <w:rPr>
          <w:rFonts w:ascii="Times New Roman" w:hAnsi="Times New Roman" w:cs="Times New Roman"/>
          <w:sz w:val="20"/>
          <w:szCs w:val="20"/>
        </w:rPr>
        <w:t>Pahnke W (</w:t>
      </w:r>
      <w:r w:rsidR="00C73542">
        <w:rPr>
          <w:rFonts w:ascii="Times New Roman" w:hAnsi="Times New Roman" w:cs="Times New Roman"/>
          <w:sz w:val="20"/>
          <w:szCs w:val="20"/>
        </w:rPr>
        <w:t>1963</w:t>
      </w:r>
      <w:r>
        <w:rPr>
          <w:rFonts w:ascii="Times New Roman" w:hAnsi="Times New Roman" w:cs="Times New Roman"/>
          <w:sz w:val="20"/>
          <w:szCs w:val="20"/>
        </w:rPr>
        <w:t>)</w:t>
      </w:r>
      <w:r w:rsidR="00C73542" w:rsidRPr="00C73542">
        <w:rPr>
          <w:rFonts w:ascii="Times New Roman" w:hAnsi="Times New Roman" w:cs="Times New Roman"/>
          <w:sz w:val="20"/>
          <w:szCs w:val="20"/>
        </w:rPr>
        <w:t xml:space="preserve"> Drugs and Mysticism: An Analysis of the Relationship between</w:t>
      </w:r>
      <w:r w:rsidR="00C73542">
        <w:rPr>
          <w:rFonts w:ascii="Times New Roman" w:hAnsi="Times New Roman" w:cs="Times New Roman"/>
          <w:sz w:val="20"/>
          <w:szCs w:val="20"/>
        </w:rPr>
        <w:t xml:space="preserve"> Psychedelic Drugs and the M</w:t>
      </w:r>
      <w:r w:rsidR="00C73542" w:rsidRPr="00C73542">
        <w:rPr>
          <w:rFonts w:ascii="Times New Roman" w:hAnsi="Times New Roman" w:cs="Times New Roman"/>
          <w:sz w:val="20"/>
          <w:szCs w:val="20"/>
        </w:rPr>
        <w:t>ystical Consciousness. A thesis</w:t>
      </w:r>
      <w:r w:rsidR="00C73542">
        <w:rPr>
          <w:rFonts w:ascii="Times New Roman" w:hAnsi="Times New Roman" w:cs="Times New Roman"/>
          <w:sz w:val="20"/>
          <w:szCs w:val="20"/>
        </w:rPr>
        <w:t xml:space="preserve"> completed </w:t>
      </w:r>
      <w:r w:rsidR="00C73542" w:rsidRPr="00C73542">
        <w:rPr>
          <w:rFonts w:ascii="Times New Roman" w:hAnsi="Times New Roman" w:cs="Times New Roman"/>
          <w:sz w:val="20"/>
          <w:szCs w:val="20"/>
        </w:rPr>
        <w:t>for the degree of Doctor of</w:t>
      </w:r>
      <w:r w:rsidR="00C73542">
        <w:rPr>
          <w:rFonts w:ascii="Times New Roman" w:hAnsi="Times New Roman" w:cs="Times New Roman"/>
          <w:sz w:val="20"/>
          <w:szCs w:val="20"/>
        </w:rPr>
        <w:t xml:space="preserve"> </w:t>
      </w:r>
      <w:r w:rsidR="00C73542" w:rsidRPr="00C73542">
        <w:rPr>
          <w:rFonts w:ascii="Times New Roman" w:hAnsi="Times New Roman" w:cs="Times New Roman"/>
          <w:sz w:val="20"/>
          <w:szCs w:val="20"/>
        </w:rPr>
        <w:t>Philosophy, Harva</w:t>
      </w:r>
      <w:r w:rsidR="00C73542">
        <w:rPr>
          <w:rFonts w:ascii="Times New Roman" w:hAnsi="Times New Roman" w:cs="Times New Roman"/>
          <w:sz w:val="20"/>
          <w:szCs w:val="20"/>
        </w:rPr>
        <w:t>rd University, Cambridge, Mass</w:t>
      </w:r>
      <w:r w:rsidR="00C73542" w:rsidRPr="00C73542">
        <w:rPr>
          <w:rFonts w:ascii="Times New Roman" w:hAnsi="Times New Roman" w:cs="Times New Roman"/>
          <w:sz w:val="20"/>
          <w:szCs w:val="20"/>
        </w:rPr>
        <w:t>.</w:t>
      </w:r>
    </w:p>
    <w:p w14:paraId="6289AECF" w14:textId="0F9428F8" w:rsidR="00A46986" w:rsidRPr="00A46986" w:rsidRDefault="00A46986" w:rsidP="00A46986">
      <w:pPr>
        <w:pStyle w:val="EndNoteBibliography"/>
        <w:spacing w:after="0"/>
        <w:ind w:left="720" w:hanging="720"/>
        <w:rPr>
          <w:rFonts w:ascii="Times New Roman" w:hAnsi="Times New Roman" w:cs="Times New Roman"/>
          <w:sz w:val="20"/>
          <w:szCs w:val="20"/>
        </w:rPr>
      </w:pPr>
      <w:r>
        <w:rPr>
          <w:rFonts w:ascii="Times New Roman" w:hAnsi="Times New Roman" w:cs="Times New Roman"/>
          <w:sz w:val="20"/>
          <w:szCs w:val="20"/>
        </w:rPr>
        <w:t>Passie T</w:t>
      </w:r>
      <w:r w:rsidRPr="00A46986">
        <w:rPr>
          <w:rFonts w:ascii="Times New Roman" w:hAnsi="Times New Roman" w:cs="Times New Roman"/>
          <w:sz w:val="20"/>
          <w:szCs w:val="20"/>
        </w:rPr>
        <w:t>, Halpern JH, Stich</w:t>
      </w:r>
      <w:r>
        <w:rPr>
          <w:rFonts w:ascii="Times New Roman" w:hAnsi="Times New Roman" w:cs="Times New Roman"/>
          <w:sz w:val="20"/>
          <w:szCs w:val="20"/>
        </w:rPr>
        <w:t xml:space="preserve">tenoth DO, Emrich HM, Hintzen A (2008) </w:t>
      </w:r>
      <w:r w:rsidRPr="00A46986">
        <w:rPr>
          <w:rFonts w:ascii="Times New Roman" w:hAnsi="Times New Roman" w:cs="Times New Roman"/>
          <w:sz w:val="20"/>
          <w:szCs w:val="20"/>
        </w:rPr>
        <w:t>The pharmacology of lysergic acid diethylamide: a review.</w:t>
      </w:r>
      <w:r>
        <w:rPr>
          <w:rFonts w:ascii="Times New Roman" w:hAnsi="Times New Roman" w:cs="Times New Roman"/>
          <w:sz w:val="20"/>
          <w:szCs w:val="20"/>
        </w:rPr>
        <w:t xml:space="preserve"> </w:t>
      </w:r>
      <w:r w:rsidRPr="00A46986">
        <w:rPr>
          <w:rFonts w:ascii="Times New Roman" w:hAnsi="Times New Roman" w:cs="Times New Roman"/>
          <w:sz w:val="20"/>
          <w:szCs w:val="20"/>
        </w:rPr>
        <w:t>CN</w:t>
      </w:r>
      <w:r w:rsidR="00630362">
        <w:rPr>
          <w:rFonts w:ascii="Times New Roman" w:hAnsi="Times New Roman" w:cs="Times New Roman"/>
          <w:sz w:val="20"/>
          <w:szCs w:val="20"/>
        </w:rPr>
        <w:t>S Neurosci Ther. 14(4):295-314</w:t>
      </w:r>
    </w:p>
    <w:p w14:paraId="55C28A82" w14:textId="03A10AB8" w:rsidR="00175792" w:rsidRPr="00172438" w:rsidRDefault="00A46986" w:rsidP="00A868F2">
      <w:pPr>
        <w:pStyle w:val="EndNoteBibliography"/>
        <w:spacing w:after="0"/>
        <w:ind w:left="720" w:hanging="720"/>
        <w:rPr>
          <w:rFonts w:ascii="Times New Roman" w:hAnsi="Times New Roman" w:cs="Times New Roman"/>
          <w:sz w:val="20"/>
          <w:szCs w:val="20"/>
        </w:rPr>
      </w:pPr>
      <w:r>
        <w:rPr>
          <w:rFonts w:ascii="Times New Roman" w:hAnsi="Times New Roman" w:cs="Times New Roman"/>
          <w:sz w:val="20"/>
          <w:szCs w:val="20"/>
        </w:rPr>
        <w:t>Peirce JW (2008)</w:t>
      </w:r>
      <w:r w:rsidR="00DC7BD8" w:rsidRPr="00172438">
        <w:rPr>
          <w:rFonts w:ascii="Times New Roman" w:hAnsi="Times New Roman" w:cs="Times New Roman"/>
          <w:sz w:val="20"/>
          <w:szCs w:val="20"/>
        </w:rPr>
        <w:t xml:space="preserve"> Generating Stimuli for Neuroscience Using </w:t>
      </w:r>
      <w:r w:rsidR="00DC7BD8" w:rsidRPr="00A46986">
        <w:rPr>
          <w:rFonts w:ascii="Times New Roman" w:hAnsi="Times New Roman" w:cs="Times New Roman"/>
          <w:sz w:val="20"/>
          <w:szCs w:val="20"/>
        </w:rPr>
        <w:t>PsychoPy. Frontiers in neuroinformatics 2: 10</w:t>
      </w:r>
      <w:bookmarkStart w:id="33" w:name="_ENREF_37"/>
      <w:bookmarkEnd w:id="32"/>
    </w:p>
    <w:p w14:paraId="234872B9" w14:textId="39EC65D9" w:rsidR="00DC7BD8" w:rsidRPr="00A46986" w:rsidRDefault="00DC7BD8" w:rsidP="00A868F2">
      <w:pPr>
        <w:pStyle w:val="EndNoteBibliography"/>
        <w:spacing w:after="0"/>
        <w:ind w:left="720" w:hanging="720"/>
        <w:rPr>
          <w:rFonts w:ascii="Times New Roman" w:hAnsi="Times New Roman" w:cs="Times New Roman"/>
          <w:sz w:val="20"/>
          <w:szCs w:val="20"/>
        </w:rPr>
      </w:pPr>
      <w:bookmarkStart w:id="34" w:name="_ENREF_38"/>
      <w:bookmarkEnd w:id="33"/>
      <w:r w:rsidRPr="00172438">
        <w:rPr>
          <w:rFonts w:ascii="Times New Roman" w:hAnsi="Times New Roman" w:cs="Times New Roman"/>
          <w:sz w:val="20"/>
          <w:szCs w:val="20"/>
        </w:rPr>
        <w:t>Richards WA</w:t>
      </w:r>
      <w:r w:rsidR="00A46986">
        <w:rPr>
          <w:rFonts w:ascii="Times New Roman" w:hAnsi="Times New Roman" w:cs="Times New Roman"/>
          <w:sz w:val="20"/>
          <w:szCs w:val="20"/>
        </w:rPr>
        <w:t xml:space="preserve"> (2009)</w:t>
      </w:r>
      <w:r w:rsidRPr="00172438">
        <w:rPr>
          <w:rFonts w:ascii="Times New Roman" w:hAnsi="Times New Roman" w:cs="Times New Roman"/>
          <w:sz w:val="20"/>
          <w:szCs w:val="20"/>
        </w:rPr>
        <w:t xml:space="preserve"> The rebirth of resarch with entheogens: lessons from the past and hypotheses for the future. </w:t>
      </w:r>
      <w:r w:rsidRPr="00A46986">
        <w:rPr>
          <w:rFonts w:ascii="Times New Roman" w:hAnsi="Times New Roman" w:cs="Times New Roman"/>
          <w:sz w:val="20"/>
          <w:szCs w:val="20"/>
        </w:rPr>
        <w:t>The Journal of Transpersonal Psychology Vol. 41: 139-50</w:t>
      </w:r>
      <w:bookmarkEnd w:id="34"/>
    </w:p>
    <w:p w14:paraId="2D65E05A" w14:textId="43CA5651" w:rsidR="00175792" w:rsidRDefault="00A46986" w:rsidP="00A868F2">
      <w:pPr>
        <w:spacing w:after="0" w:line="240" w:lineRule="auto"/>
        <w:rPr>
          <w:rFonts w:ascii="Times New Roman" w:hAnsi="Times New Roman" w:cs="Times New Roman"/>
          <w:sz w:val="20"/>
          <w:szCs w:val="20"/>
        </w:rPr>
      </w:pPr>
      <w:bookmarkStart w:id="35" w:name="_ENREF_39"/>
      <w:proofErr w:type="spellStart"/>
      <w:r>
        <w:rPr>
          <w:rFonts w:ascii="Times New Roman" w:hAnsi="Times New Roman" w:cs="Times New Roman"/>
          <w:sz w:val="20"/>
          <w:szCs w:val="20"/>
        </w:rPr>
        <w:t>Schmid</w:t>
      </w:r>
      <w:proofErr w:type="spellEnd"/>
      <w:r>
        <w:rPr>
          <w:rFonts w:ascii="Times New Roman" w:hAnsi="Times New Roman" w:cs="Times New Roman"/>
          <w:sz w:val="20"/>
          <w:szCs w:val="20"/>
        </w:rPr>
        <w:t xml:space="preserve"> Y</w:t>
      </w:r>
      <w:r w:rsidR="00175792" w:rsidRPr="00172438">
        <w:rPr>
          <w:rFonts w:ascii="Times New Roman" w:hAnsi="Times New Roman" w:cs="Times New Roman"/>
          <w:sz w:val="20"/>
          <w:szCs w:val="20"/>
        </w:rPr>
        <w:t xml:space="preserve">, </w:t>
      </w:r>
      <w:proofErr w:type="spellStart"/>
      <w:r w:rsidR="00175792" w:rsidRPr="00172438">
        <w:rPr>
          <w:rFonts w:ascii="Times New Roman" w:hAnsi="Times New Roman" w:cs="Times New Roman"/>
          <w:sz w:val="20"/>
          <w:szCs w:val="20"/>
        </w:rPr>
        <w:t>Enzler</w:t>
      </w:r>
      <w:proofErr w:type="spellEnd"/>
      <w:r>
        <w:rPr>
          <w:rFonts w:ascii="Times New Roman" w:hAnsi="Times New Roman" w:cs="Times New Roman"/>
          <w:sz w:val="20"/>
          <w:szCs w:val="20"/>
        </w:rPr>
        <w:t xml:space="preserve"> F, Gasser P, </w:t>
      </w:r>
      <w:proofErr w:type="spellStart"/>
      <w:r>
        <w:rPr>
          <w:rFonts w:ascii="Times New Roman" w:hAnsi="Times New Roman" w:cs="Times New Roman"/>
          <w:sz w:val="20"/>
          <w:szCs w:val="20"/>
        </w:rPr>
        <w:t>Grouzmann</w:t>
      </w:r>
      <w:proofErr w:type="spellEnd"/>
      <w:r>
        <w:rPr>
          <w:rFonts w:ascii="Times New Roman" w:hAnsi="Times New Roman" w:cs="Times New Roman"/>
          <w:sz w:val="20"/>
          <w:szCs w:val="20"/>
        </w:rPr>
        <w:t xml:space="preserve"> E, </w:t>
      </w:r>
      <w:proofErr w:type="spellStart"/>
      <w:r>
        <w:rPr>
          <w:rFonts w:ascii="Times New Roman" w:hAnsi="Times New Roman" w:cs="Times New Roman"/>
          <w:sz w:val="20"/>
          <w:szCs w:val="20"/>
        </w:rPr>
        <w:t>Preller</w:t>
      </w:r>
      <w:proofErr w:type="spellEnd"/>
      <w:r>
        <w:rPr>
          <w:rFonts w:ascii="Times New Roman" w:hAnsi="Times New Roman" w:cs="Times New Roman"/>
          <w:sz w:val="20"/>
          <w:szCs w:val="20"/>
        </w:rPr>
        <w:t xml:space="preserve"> KH, </w:t>
      </w:r>
      <w:proofErr w:type="spellStart"/>
      <w:r>
        <w:rPr>
          <w:rFonts w:ascii="Times New Roman" w:hAnsi="Times New Roman" w:cs="Times New Roman"/>
          <w:sz w:val="20"/>
          <w:szCs w:val="20"/>
        </w:rPr>
        <w:t>Vollenweider</w:t>
      </w:r>
      <w:proofErr w:type="spellEnd"/>
      <w:r>
        <w:rPr>
          <w:rFonts w:ascii="Times New Roman" w:hAnsi="Times New Roman" w:cs="Times New Roman"/>
          <w:sz w:val="20"/>
          <w:szCs w:val="20"/>
        </w:rPr>
        <w:t>, F</w:t>
      </w:r>
      <w:r w:rsidR="00175792" w:rsidRPr="00172438">
        <w:rPr>
          <w:rFonts w:ascii="Times New Roman" w:hAnsi="Times New Roman" w:cs="Times New Roman"/>
          <w:sz w:val="20"/>
          <w:szCs w:val="20"/>
        </w:rPr>
        <w:t>X</w:t>
      </w:r>
      <w:r>
        <w:rPr>
          <w:rFonts w:ascii="Times New Roman" w:hAnsi="Times New Roman" w:cs="Times New Roman"/>
          <w:sz w:val="20"/>
          <w:szCs w:val="20"/>
        </w:rPr>
        <w:t xml:space="preserve">, </w:t>
      </w:r>
      <w:proofErr w:type="spellStart"/>
      <w:r>
        <w:rPr>
          <w:rFonts w:ascii="Times New Roman" w:hAnsi="Times New Roman" w:cs="Times New Roman"/>
          <w:sz w:val="20"/>
          <w:szCs w:val="20"/>
        </w:rPr>
        <w:t>Liechti</w:t>
      </w:r>
      <w:proofErr w:type="spellEnd"/>
      <w:r>
        <w:rPr>
          <w:rFonts w:ascii="Times New Roman" w:hAnsi="Times New Roman" w:cs="Times New Roman"/>
          <w:sz w:val="20"/>
          <w:szCs w:val="20"/>
        </w:rPr>
        <w:t>, M. E. (2015)</w:t>
      </w:r>
      <w:r w:rsidR="00175792" w:rsidRPr="00172438">
        <w:rPr>
          <w:rFonts w:ascii="Times New Roman" w:hAnsi="Times New Roman" w:cs="Times New Roman"/>
          <w:sz w:val="20"/>
          <w:szCs w:val="20"/>
        </w:rPr>
        <w:t xml:space="preserve"> Acute Effects of Lysergic Acid Diethylamide</w:t>
      </w:r>
      <w:r>
        <w:rPr>
          <w:rFonts w:ascii="Times New Roman" w:hAnsi="Times New Roman" w:cs="Times New Roman"/>
          <w:sz w:val="20"/>
          <w:szCs w:val="20"/>
        </w:rPr>
        <w:t xml:space="preserve"> in Healthy Subjects. </w:t>
      </w:r>
      <w:proofErr w:type="spellStart"/>
      <w:r>
        <w:rPr>
          <w:rFonts w:ascii="Times New Roman" w:hAnsi="Times New Roman" w:cs="Times New Roman"/>
          <w:sz w:val="20"/>
          <w:szCs w:val="20"/>
        </w:rPr>
        <w:t>Biol</w:t>
      </w:r>
      <w:proofErr w:type="spellEnd"/>
      <w:r w:rsidR="00175792" w:rsidRPr="00172438">
        <w:rPr>
          <w:rFonts w:ascii="Times New Roman" w:hAnsi="Times New Roman" w:cs="Times New Roman"/>
          <w:sz w:val="20"/>
          <w:szCs w:val="20"/>
        </w:rPr>
        <w:t xml:space="preserve"> Psychiatry</w:t>
      </w:r>
      <w:r w:rsidRPr="00A46986">
        <w:t xml:space="preserve"> </w:t>
      </w:r>
      <w:proofErr w:type="spellStart"/>
      <w:r w:rsidRPr="00A46986">
        <w:rPr>
          <w:rFonts w:ascii="Times New Roman" w:hAnsi="Times New Roman" w:cs="Times New Roman"/>
          <w:sz w:val="20"/>
          <w:szCs w:val="20"/>
        </w:rPr>
        <w:t>pii</w:t>
      </w:r>
      <w:proofErr w:type="spellEnd"/>
      <w:r w:rsidRPr="00A46986">
        <w:rPr>
          <w:rFonts w:ascii="Times New Roman" w:hAnsi="Times New Roman" w:cs="Times New Roman"/>
          <w:sz w:val="20"/>
          <w:szCs w:val="20"/>
        </w:rPr>
        <w:t>: S0006-</w:t>
      </w:r>
      <w:proofErr w:type="gramStart"/>
      <w:r w:rsidRPr="00A46986">
        <w:rPr>
          <w:rFonts w:ascii="Times New Roman" w:hAnsi="Times New Roman" w:cs="Times New Roman"/>
          <w:sz w:val="20"/>
          <w:szCs w:val="20"/>
        </w:rPr>
        <w:t>3223(</w:t>
      </w:r>
      <w:proofErr w:type="gramEnd"/>
      <w:r w:rsidRPr="00A46986">
        <w:rPr>
          <w:rFonts w:ascii="Times New Roman" w:hAnsi="Times New Roman" w:cs="Times New Roman"/>
          <w:sz w:val="20"/>
          <w:szCs w:val="20"/>
        </w:rPr>
        <w:t>14)00909-3</w:t>
      </w:r>
      <w:r>
        <w:rPr>
          <w:rFonts w:ascii="Times New Roman" w:hAnsi="Times New Roman" w:cs="Times New Roman"/>
          <w:sz w:val="20"/>
          <w:szCs w:val="20"/>
        </w:rPr>
        <w:t xml:space="preserve"> </w:t>
      </w:r>
      <w:r w:rsidR="00175792" w:rsidRPr="00172438">
        <w:rPr>
          <w:rFonts w:ascii="Times New Roman" w:hAnsi="Times New Roman" w:cs="Times New Roman"/>
          <w:sz w:val="20"/>
          <w:szCs w:val="20"/>
        </w:rPr>
        <w:t xml:space="preserve">. </w:t>
      </w:r>
    </w:p>
    <w:p w14:paraId="385C9890" w14:textId="3A58FEA3" w:rsidR="00DC7BD8" w:rsidRPr="00172438" w:rsidRDefault="00A46986" w:rsidP="00A868F2">
      <w:pPr>
        <w:pStyle w:val="EndNoteBibliography"/>
        <w:spacing w:after="0"/>
        <w:ind w:left="720" w:hanging="720"/>
        <w:rPr>
          <w:rFonts w:ascii="Times New Roman" w:hAnsi="Times New Roman" w:cs="Times New Roman"/>
          <w:sz w:val="20"/>
          <w:szCs w:val="20"/>
        </w:rPr>
      </w:pPr>
      <w:r>
        <w:rPr>
          <w:rFonts w:ascii="Times New Roman" w:hAnsi="Times New Roman" w:cs="Times New Roman"/>
          <w:sz w:val="20"/>
          <w:szCs w:val="20"/>
        </w:rPr>
        <w:t>Solursh LP, Rae JM (1966)</w:t>
      </w:r>
      <w:r w:rsidR="00DC7BD8" w:rsidRPr="00172438">
        <w:rPr>
          <w:rFonts w:ascii="Times New Roman" w:hAnsi="Times New Roman" w:cs="Times New Roman"/>
          <w:sz w:val="20"/>
          <w:szCs w:val="20"/>
        </w:rPr>
        <w:t xml:space="preserve"> LSD, suggestion and hypnosis. </w:t>
      </w:r>
      <w:r w:rsidR="00DC7BD8" w:rsidRPr="00A46986">
        <w:rPr>
          <w:rFonts w:ascii="Times New Roman" w:hAnsi="Times New Roman" w:cs="Times New Roman"/>
          <w:sz w:val="20"/>
          <w:szCs w:val="20"/>
        </w:rPr>
        <w:t>International journal of neuropsychiatry</w:t>
      </w:r>
      <w:r w:rsidR="00DC7BD8" w:rsidRPr="00172438">
        <w:rPr>
          <w:rFonts w:ascii="Times New Roman" w:hAnsi="Times New Roman" w:cs="Times New Roman"/>
          <w:sz w:val="20"/>
          <w:szCs w:val="20"/>
        </w:rPr>
        <w:t xml:space="preserve"> 2: 60-4</w:t>
      </w:r>
      <w:bookmarkEnd w:id="35"/>
    </w:p>
    <w:p w14:paraId="5355AB2C" w14:textId="24B32DA6" w:rsidR="00175792" w:rsidRPr="00172438" w:rsidRDefault="00175792" w:rsidP="00A868F2">
      <w:pPr>
        <w:spacing w:after="0" w:line="240" w:lineRule="auto"/>
        <w:rPr>
          <w:rFonts w:ascii="Times New Roman" w:hAnsi="Times New Roman" w:cs="Times New Roman"/>
          <w:sz w:val="20"/>
          <w:szCs w:val="20"/>
        </w:rPr>
      </w:pPr>
      <w:proofErr w:type="spellStart"/>
      <w:r w:rsidRPr="00172438">
        <w:rPr>
          <w:rFonts w:ascii="Times New Roman" w:hAnsi="Times New Roman" w:cs="Times New Roman"/>
          <w:sz w:val="20"/>
          <w:szCs w:val="20"/>
        </w:rPr>
        <w:t>Stud</w:t>
      </w:r>
      <w:r w:rsidR="00A46986">
        <w:rPr>
          <w:rFonts w:ascii="Times New Roman" w:hAnsi="Times New Roman" w:cs="Times New Roman"/>
          <w:sz w:val="20"/>
          <w:szCs w:val="20"/>
        </w:rPr>
        <w:t>erus</w:t>
      </w:r>
      <w:proofErr w:type="spellEnd"/>
      <w:r w:rsidR="00A46986">
        <w:rPr>
          <w:rFonts w:ascii="Times New Roman" w:hAnsi="Times New Roman" w:cs="Times New Roman"/>
          <w:sz w:val="20"/>
          <w:szCs w:val="20"/>
        </w:rPr>
        <w:t xml:space="preserve"> E, Gamma A, </w:t>
      </w:r>
      <w:proofErr w:type="spellStart"/>
      <w:r w:rsidR="00A46986">
        <w:rPr>
          <w:rFonts w:ascii="Times New Roman" w:hAnsi="Times New Roman" w:cs="Times New Roman"/>
          <w:sz w:val="20"/>
          <w:szCs w:val="20"/>
        </w:rPr>
        <w:t>Kometer</w:t>
      </w:r>
      <w:proofErr w:type="spellEnd"/>
      <w:r w:rsidR="00A46986">
        <w:rPr>
          <w:rFonts w:ascii="Times New Roman" w:hAnsi="Times New Roman" w:cs="Times New Roman"/>
          <w:sz w:val="20"/>
          <w:szCs w:val="20"/>
        </w:rPr>
        <w:t xml:space="preserve"> M</w:t>
      </w:r>
      <w:r w:rsidRPr="00172438">
        <w:rPr>
          <w:rFonts w:ascii="Times New Roman" w:hAnsi="Times New Roman" w:cs="Times New Roman"/>
          <w:sz w:val="20"/>
          <w:szCs w:val="20"/>
        </w:rPr>
        <w:t>,</w:t>
      </w:r>
      <w:r w:rsidR="00A46986">
        <w:rPr>
          <w:rFonts w:ascii="Times New Roman" w:hAnsi="Times New Roman" w:cs="Times New Roman"/>
          <w:sz w:val="20"/>
          <w:szCs w:val="20"/>
        </w:rPr>
        <w:t xml:space="preserve"> </w:t>
      </w:r>
      <w:proofErr w:type="spellStart"/>
      <w:r w:rsidR="00A46986">
        <w:rPr>
          <w:rFonts w:ascii="Times New Roman" w:hAnsi="Times New Roman" w:cs="Times New Roman"/>
          <w:sz w:val="20"/>
          <w:szCs w:val="20"/>
        </w:rPr>
        <w:t>Vollenweider</w:t>
      </w:r>
      <w:proofErr w:type="spellEnd"/>
      <w:r w:rsidR="00A46986">
        <w:rPr>
          <w:rFonts w:ascii="Times New Roman" w:hAnsi="Times New Roman" w:cs="Times New Roman"/>
          <w:sz w:val="20"/>
          <w:szCs w:val="20"/>
        </w:rPr>
        <w:t xml:space="preserve"> FX (2012)</w:t>
      </w:r>
      <w:r w:rsidRPr="00172438">
        <w:rPr>
          <w:rFonts w:ascii="Times New Roman" w:hAnsi="Times New Roman" w:cs="Times New Roman"/>
          <w:sz w:val="20"/>
          <w:szCs w:val="20"/>
        </w:rPr>
        <w:t xml:space="preserve"> Prediction of Psilocybin Response in Healthy Volunteers. </w:t>
      </w:r>
      <w:proofErr w:type="spellStart"/>
      <w:r w:rsidRPr="00172438">
        <w:rPr>
          <w:rFonts w:ascii="Times New Roman" w:hAnsi="Times New Roman" w:cs="Times New Roman"/>
          <w:sz w:val="20"/>
          <w:szCs w:val="20"/>
        </w:rPr>
        <w:t>PLoS</w:t>
      </w:r>
      <w:proofErr w:type="spellEnd"/>
      <w:r w:rsidRPr="00172438">
        <w:rPr>
          <w:rFonts w:ascii="Times New Roman" w:hAnsi="Times New Roman" w:cs="Times New Roman"/>
          <w:sz w:val="20"/>
          <w:szCs w:val="20"/>
        </w:rPr>
        <w:t xml:space="preserve"> ONE, 7(2), e30800. </w:t>
      </w:r>
    </w:p>
    <w:p w14:paraId="18948F2D" w14:textId="65AAA64D" w:rsidR="009566AE" w:rsidRPr="00172438" w:rsidRDefault="00A46986" w:rsidP="00A868F2">
      <w:pPr>
        <w:spacing w:after="0" w:line="240" w:lineRule="auto"/>
        <w:rPr>
          <w:rFonts w:ascii="Times New Roman" w:hAnsi="Times New Roman" w:cs="Times New Roman"/>
          <w:sz w:val="20"/>
          <w:szCs w:val="20"/>
        </w:rPr>
      </w:pPr>
      <w:proofErr w:type="spellStart"/>
      <w:r>
        <w:rPr>
          <w:rFonts w:ascii="Times New Roman" w:hAnsi="Times New Roman" w:cs="Times New Roman"/>
          <w:sz w:val="20"/>
          <w:szCs w:val="20"/>
        </w:rPr>
        <w:t>Turek</w:t>
      </w:r>
      <w:proofErr w:type="spellEnd"/>
      <w:r>
        <w:rPr>
          <w:rFonts w:ascii="Times New Roman" w:hAnsi="Times New Roman" w:cs="Times New Roman"/>
          <w:sz w:val="20"/>
          <w:szCs w:val="20"/>
        </w:rPr>
        <w:t xml:space="preserve"> I</w:t>
      </w:r>
      <w:r w:rsidR="009566AE" w:rsidRPr="00172438">
        <w:rPr>
          <w:rFonts w:ascii="Times New Roman" w:hAnsi="Times New Roman" w:cs="Times New Roman"/>
          <w:sz w:val="20"/>
          <w:szCs w:val="20"/>
        </w:rPr>
        <w:t xml:space="preserve">S, </w:t>
      </w:r>
      <w:proofErr w:type="spellStart"/>
      <w:r w:rsidR="009566AE" w:rsidRPr="00172438">
        <w:rPr>
          <w:rFonts w:ascii="Times New Roman" w:hAnsi="Times New Roman" w:cs="Times New Roman"/>
          <w:sz w:val="20"/>
          <w:szCs w:val="20"/>
        </w:rPr>
        <w:t>Soskin</w:t>
      </w:r>
      <w:proofErr w:type="spellEnd"/>
      <w:r>
        <w:rPr>
          <w:rFonts w:ascii="Times New Roman" w:hAnsi="Times New Roman" w:cs="Times New Roman"/>
          <w:sz w:val="20"/>
          <w:szCs w:val="20"/>
        </w:rPr>
        <w:t xml:space="preserve"> R</w:t>
      </w:r>
      <w:r w:rsidR="009566AE" w:rsidRPr="00172438">
        <w:rPr>
          <w:rFonts w:ascii="Times New Roman" w:hAnsi="Times New Roman" w:cs="Times New Roman"/>
          <w:sz w:val="20"/>
          <w:szCs w:val="20"/>
        </w:rPr>
        <w:t>A</w:t>
      </w:r>
      <w:r>
        <w:rPr>
          <w:rFonts w:ascii="Times New Roman" w:hAnsi="Times New Roman" w:cs="Times New Roman"/>
          <w:sz w:val="20"/>
          <w:szCs w:val="20"/>
        </w:rPr>
        <w:t>, Kurland</w:t>
      </w:r>
      <w:r w:rsidR="009566AE" w:rsidRPr="00172438">
        <w:rPr>
          <w:rFonts w:ascii="Times New Roman" w:hAnsi="Times New Roman" w:cs="Times New Roman"/>
          <w:sz w:val="20"/>
          <w:szCs w:val="20"/>
        </w:rPr>
        <w:t xml:space="preserve"> A</w:t>
      </w:r>
      <w:r>
        <w:rPr>
          <w:rFonts w:ascii="Times New Roman" w:hAnsi="Times New Roman" w:cs="Times New Roman"/>
          <w:sz w:val="20"/>
          <w:szCs w:val="20"/>
        </w:rPr>
        <w:t>A (1974)</w:t>
      </w:r>
      <w:r w:rsidR="009566AE" w:rsidRPr="00172438">
        <w:rPr>
          <w:rFonts w:ascii="Times New Roman" w:hAnsi="Times New Roman" w:cs="Times New Roman"/>
          <w:sz w:val="20"/>
          <w:szCs w:val="20"/>
        </w:rPr>
        <w:t xml:space="preserve"> </w:t>
      </w:r>
      <w:proofErr w:type="spellStart"/>
      <w:r w:rsidR="009566AE" w:rsidRPr="00172438">
        <w:rPr>
          <w:rFonts w:ascii="Times New Roman" w:hAnsi="Times New Roman" w:cs="Times New Roman"/>
          <w:sz w:val="20"/>
          <w:szCs w:val="20"/>
        </w:rPr>
        <w:t>Methylenedioxyamphetamine</w:t>
      </w:r>
      <w:proofErr w:type="spellEnd"/>
      <w:r w:rsidR="009566AE" w:rsidRPr="00172438">
        <w:rPr>
          <w:rFonts w:ascii="Times New Roman" w:hAnsi="Times New Roman" w:cs="Times New Roman"/>
          <w:sz w:val="20"/>
          <w:szCs w:val="20"/>
        </w:rPr>
        <w:t xml:space="preserve"> (MDA)–Subjective Effects</w:t>
      </w:r>
      <w:r w:rsidR="009566AE" w:rsidRPr="00A46986">
        <w:rPr>
          <w:rFonts w:ascii="Times New Roman" w:hAnsi="Times New Roman" w:cs="Times New Roman"/>
          <w:sz w:val="20"/>
          <w:szCs w:val="20"/>
        </w:rPr>
        <w:t xml:space="preserve">. </w:t>
      </w:r>
      <w:r w:rsidR="009566AE" w:rsidRPr="00A46986">
        <w:rPr>
          <w:rFonts w:ascii="Times New Roman" w:hAnsi="Times New Roman" w:cs="Times New Roman"/>
          <w:iCs/>
          <w:sz w:val="20"/>
          <w:szCs w:val="20"/>
        </w:rPr>
        <w:t>Journal of Psychoactive Drugs</w:t>
      </w:r>
      <w:r w:rsidR="009566AE" w:rsidRPr="00A46986">
        <w:rPr>
          <w:rFonts w:ascii="Times New Roman" w:hAnsi="Times New Roman" w:cs="Times New Roman"/>
          <w:sz w:val="20"/>
          <w:szCs w:val="20"/>
        </w:rPr>
        <w:t xml:space="preserve">, </w:t>
      </w:r>
      <w:r w:rsidR="009566AE" w:rsidRPr="00A46986">
        <w:rPr>
          <w:rFonts w:ascii="Times New Roman" w:hAnsi="Times New Roman" w:cs="Times New Roman"/>
          <w:iCs/>
          <w:sz w:val="20"/>
          <w:szCs w:val="20"/>
        </w:rPr>
        <w:t>6</w:t>
      </w:r>
      <w:r w:rsidR="009566AE" w:rsidRPr="00A46986">
        <w:rPr>
          <w:rFonts w:ascii="Times New Roman" w:hAnsi="Times New Roman" w:cs="Times New Roman"/>
          <w:sz w:val="20"/>
          <w:szCs w:val="20"/>
        </w:rPr>
        <w:t>(1), 7–14.</w:t>
      </w:r>
      <w:bookmarkStart w:id="36" w:name="_ENREF_41"/>
    </w:p>
    <w:p w14:paraId="1645832C" w14:textId="204D33F9" w:rsidR="00DC7BD8" w:rsidRDefault="00DC7BD8" w:rsidP="00A868F2">
      <w:pPr>
        <w:spacing w:after="0" w:line="240" w:lineRule="auto"/>
        <w:rPr>
          <w:rFonts w:ascii="Times New Roman" w:hAnsi="Times New Roman" w:cs="Times New Roman"/>
          <w:sz w:val="20"/>
          <w:szCs w:val="20"/>
        </w:rPr>
      </w:pPr>
      <w:proofErr w:type="spellStart"/>
      <w:r w:rsidRPr="00172438">
        <w:rPr>
          <w:rFonts w:ascii="Times New Roman" w:hAnsi="Times New Roman" w:cs="Times New Roman"/>
          <w:sz w:val="20"/>
          <w:szCs w:val="20"/>
        </w:rPr>
        <w:t>Zen</w:t>
      </w:r>
      <w:r w:rsidR="00A46986">
        <w:rPr>
          <w:rFonts w:ascii="Times New Roman" w:hAnsi="Times New Roman" w:cs="Times New Roman"/>
          <w:sz w:val="20"/>
          <w:szCs w:val="20"/>
        </w:rPr>
        <w:t>tner</w:t>
      </w:r>
      <w:proofErr w:type="spellEnd"/>
      <w:r w:rsidR="00A46986">
        <w:rPr>
          <w:rFonts w:ascii="Times New Roman" w:hAnsi="Times New Roman" w:cs="Times New Roman"/>
          <w:sz w:val="20"/>
          <w:szCs w:val="20"/>
        </w:rPr>
        <w:t xml:space="preserve"> M, </w:t>
      </w:r>
      <w:proofErr w:type="spellStart"/>
      <w:r w:rsidR="00A46986">
        <w:rPr>
          <w:rFonts w:ascii="Times New Roman" w:hAnsi="Times New Roman" w:cs="Times New Roman"/>
          <w:sz w:val="20"/>
          <w:szCs w:val="20"/>
        </w:rPr>
        <w:t>Grandjean</w:t>
      </w:r>
      <w:proofErr w:type="spellEnd"/>
      <w:r w:rsidR="00A46986">
        <w:rPr>
          <w:rFonts w:ascii="Times New Roman" w:hAnsi="Times New Roman" w:cs="Times New Roman"/>
          <w:sz w:val="20"/>
          <w:szCs w:val="20"/>
        </w:rPr>
        <w:t xml:space="preserve"> D, Scherer KR</w:t>
      </w:r>
      <w:r w:rsidRPr="00172438">
        <w:rPr>
          <w:rFonts w:ascii="Times New Roman" w:hAnsi="Times New Roman" w:cs="Times New Roman"/>
          <w:sz w:val="20"/>
          <w:szCs w:val="20"/>
        </w:rPr>
        <w:t xml:space="preserve"> </w:t>
      </w:r>
      <w:r w:rsidR="00A46986">
        <w:rPr>
          <w:rFonts w:ascii="Times New Roman" w:hAnsi="Times New Roman" w:cs="Times New Roman"/>
          <w:sz w:val="20"/>
          <w:szCs w:val="20"/>
        </w:rPr>
        <w:t>(2008)</w:t>
      </w:r>
      <w:r w:rsidRPr="00172438">
        <w:rPr>
          <w:rFonts w:ascii="Times New Roman" w:hAnsi="Times New Roman" w:cs="Times New Roman"/>
          <w:sz w:val="20"/>
          <w:szCs w:val="20"/>
        </w:rPr>
        <w:t xml:space="preserve"> Emotions evoked by the sound of music: characterization, classification, and </w:t>
      </w:r>
      <w:r w:rsidRPr="00A46986">
        <w:rPr>
          <w:rFonts w:ascii="Times New Roman" w:hAnsi="Times New Roman" w:cs="Times New Roman"/>
          <w:sz w:val="20"/>
          <w:szCs w:val="20"/>
        </w:rPr>
        <w:t>measurement. Emotion 8:</w:t>
      </w:r>
      <w:r w:rsidRPr="00172438">
        <w:rPr>
          <w:rFonts w:ascii="Times New Roman" w:hAnsi="Times New Roman" w:cs="Times New Roman"/>
          <w:sz w:val="20"/>
          <w:szCs w:val="20"/>
        </w:rPr>
        <w:t xml:space="preserve"> 494-521</w:t>
      </w:r>
      <w:bookmarkEnd w:id="36"/>
    </w:p>
    <w:p w14:paraId="74D31FF0" w14:textId="77777777" w:rsidR="00894D1F" w:rsidRDefault="00894D1F" w:rsidP="00A868F2">
      <w:pPr>
        <w:spacing w:after="0" w:line="240" w:lineRule="auto"/>
        <w:rPr>
          <w:rFonts w:ascii="Times New Roman" w:hAnsi="Times New Roman" w:cs="Times New Roman"/>
          <w:sz w:val="20"/>
          <w:szCs w:val="20"/>
        </w:rPr>
      </w:pPr>
    </w:p>
    <w:p w14:paraId="627D3FDC" w14:textId="77777777" w:rsidR="00894D1F" w:rsidRDefault="00894D1F" w:rsidP="00A868F2">
      <w:pPr>
        <w:spacing w:after="0" w:line="240" w:lineRule="auto"/>
        <w:rPr>
          <w:rFonts w:ascii="Times New Roman" w:hAnsi="Times New Roman" w:cs="Times New Roman"/>
          <w:sz w:val="20"/>
          <w:szCs w:val="20"/>
        </w:rPr>
      </w:pPr>
    </w:p>
    <w:p w14:paraId="7A07B68E" w14:textId="77777777" w:rsidR="00894D1F" w:rsidRDefault="00894D1F" w:rsidP="00A868F2">
      <w:pPr>
        <w:spacing w:after="0" w:line="240" w:lineRule="auto"/>
        <w:rPr>
          <w:rFonts w:ascii="Times New Roman" w:hAnsi="Times New Roman" w:cs="Times New Roman"/>
          <w:sz w:val="20"/>
          <w:szCs w:val="20"/>
        </w:rPr>
      </w:pPr>
    </w:p>
    <w:p w14:paraId="14F36B69" w14:textId="77777777" w:rsidR="00894D1F" w:rsidRDefault="00894D1F" w:rsidP="00A868F2">
      <w:pPr>
        <w:spacing w:after="0" w:line="240" w:lineRule="auto"/>
        <w:rPr>
          <w:rFonts w:ascii="Times New Roman" w:hAnsi="Times New Roman" w:cs="Times New Roman"/>
          <w:sz w:val="20"/>
          <w:szCs w:val="20"/>
        </w:rPr>
      </w:pPr>
    </w:p>
    <w:p w14:paraId="596C5E5B" w14:textId="77777777" w:rsidR="00894D1F" w:rsidRDefault="00894D1F" w:rsidP="00A868F2">
      <w:pPr>
        <w:spacing w:after="0" w:line="240" w:lineRule="auto"/>
        <w:rPr>
          <w:rFonts w:ascii="Times New Roman" w:hAnsi="Times New Roman" w:cs="Times New Roman"/>
          <w:sz w:val="20"/>
          <w:szCs w:val="20"/>
        </w:rPr>
      </w:pPr>
    </w:p>
    <w:p w14:paraId="2D6CA047" w14:textId="77777777" w:rsidR="00894D1F" w:rsidRDefault="00894D1F" w:rsidP="00A868F2">
      <w:pPr>
        <w:spacing w:after="0" w:line="240" w:lineRule="auto"/>
        <w:rPr>
          <w:rFonts w:ascii="Times New Roman" w:hAnsi="Times New Roman" w:cs="Times New Roman"/>
          <w:sz w:val="20"/>
          <w:szCs w:val="20"/>
        </w:rPr>
      </w:pPr>
    </w:p>
    <w:p w14:paraId="3B4D87C1" w14:textId="77777777" w:rsidR="00894D1F" w:rsidRDefault="00894D1F" w:rsidP="00A868F2">
      <w:pPr>
        <w:spacing w:after="0" w:line="240" w:lineRule="auto"/>
        <w:rPr>
          <w:rFonts w:ascii="Times New Roman" w:hAnsi="Times New Roman" w:cs="Times New Roman"/>
          <w:sz w:val="20"/>
          <w:szCs w:val="20"/>
        </w:rPr>
      </w:pPr>
    </w:p>
    <w:p w14:paraId="285DC74A" w14:textId="77777777" w:rsidR="00894D1F" w:rsidRDefault="00894D1F" w:rsidP="00A868F2">
      <w:pPr>
        <w:spacing w:after="0" w:line="240" w:lineRule="auto"/>
        <w:rPr>
          <w:rFonts w:ascii="Times New Roman" w:hAnsi="Times New Roman" w:cs="Times New Roman"/>
          <w:sz w:val="20"/>
          <w:szCs w:val="20"/>
        </w:rPr>
      </w:pPr>
    </w:p>
    <w:p w14:paraId="30B322FF" w14:textId="77777777" w:rsidR="00894D1F" w:rsidRDefault="00894D1F" w:rsidP="00A868F2">
      <w:pPr>
        <w:spacing w:after="0" w:line="240" w:lineRule="auto"/>
        <w:rPr>
          <w:rFonts w:ascii="Times New Roman" w:hAnsi="Times New Roman" w:cs="Times New Roman"/>
          <w:sz w:val="20"/>
          <w:szCs w:val="20"/>
        </w:rPr>
      </w:pPr>
    </w:p>
    <w:p w14:paraId="6352648E" w14:textId="77777777" w:rsidR="00894D1F" w:rsidRDefault="00894D1F" w:rsidP="00A868F2">
      <w:pPr>
        <w:spacing w:after="0" w:line="240" w:lineRule="auto"/>
        <w:rPr>
          <w:rFonts w:ascii="Times New Roman" w:hAnsi="Times New Roman" w:cs="Times New Roman"/>
          <w:sz w:val="20"/>
          <w:szCs w:val="20"/>
        </w:rPr>
      </w:pPr>
    </w:p>
    <w:p w14:paraId="6AE88635" w14:textId="77777777" w:rsidR="00894D1F" w:rsidRDefault="00894D1F" w:rsidP="00A868F2">
      <w:pPr>
        <w:spacing w:after="0" w:line="240" w:lineRule="auto"/>
        <w:rPr>
          <w:rFonts w:ascii="Times New Roman" w:hAnsi="Times New Roman" w:cs="Times New Roman"/>
          <w:sz w:val="20"/>
          <w:szCs w:val="20"/>
        </w:rPr>
      </w:pPr>
    </w:p>
    <w:p w14:paraId="75718B4C" w14:textId="77777777" w:rsidR="00894D1F" w:rsidRDefault="00894D1F" w:rsidP="00A868F2">
      <w:pPr>
        <w:spacing w:after="0" w:line="240" w:lineRule="auto"/>
        <w:rPr>
          <w:rFonts w:ascii="Times New Roman" w:hAnsi="Times New Roman" w:cs="Times New Roman"/>
          <w:sz w:val="20"/>
          <w:szCs w:val="20"/>
        </w:rPr>
      </w:pPr>
    </w:p>
    <w:p w14:paraId="1FF9DFF7" w14:textId="77777777" w:rsidR="00894D1F" w:rsidRDefault="00894D1F" w:rsidP="00A868F2">
      <w:pPr>
        <w:spacing w:after="0" w:line="240" w:lineRule="auto"/>
        <w:rPr>
          <w:rFonts w:ascii="Times New Roman" w:hAnsi="Times New Roman" w:cs="Times New Roman"/>
          <w:sz w:val="20"/>
          <w:szCs w:val="20"/>
        </w:rPr>
      </w:pPr>
    </w:p>
    <w:p w14:paraId="5011DC39" w14:textId="77777777" w:rsidR="00894D1F" w:rsidRDefault="00894D1F" w:rsidP="00A868F2">
      <w:pPr>
        <w:spacing w:after="0" w:line="240" w:lineRule="auto"/>
        <w:rPr>
          <w:rFonts w:ascii="Times New Roman" w:hAnsi="Times New Roman" w:cs="Times New Roman"/>
          <w:sz w:val="20"/>
          <w:szCs w:val="20"/>
        </w:rPr>
      </w:pPr>
    </w:p>
    <w:p w14:paraId="583A5A36" w14:textId="77777777" w:rsidR="00894D1F" w:rsidRDefault="00894D1F" w:rsidP="00A868F2">
      <w:pPr>
        <w:spacing w:after="0" w:line="240" w:lineRule="auto"/>
        <w:rPr>
          <w:rFonts w:ascii="Times New Roman" w:hAnsi="Times New Roman" w:cs="Times New Roman"/>
          <w:sz w:val="20"/>
          <w:szCs w:val="20"/>
        </w:rPr>
      </w:pPr>
    </w:p>
    <w:p w14:paraId="51A3ABD9" w14:textId="77777777" w:rsidR="00894D1F" w:rsidRDefault="00894D1F" w:rsidP="00A868F2">
      <w:pPr>
        <w:spacing w:after="0" w:line="240" w:lineRule="auto"/>
        <w:rPr>
          <w:rFonts w:ascii="Times New Roman" w:hAnsi="Times New Roman" w:cs="Times New Roman"/>
          <w:sz w:val="20"/>
          <w:szCs w:val="20"/>
        </w:rPr>
      </w:pPr>
    </w:p>
    <w:p w14:paraId="0F0482B2" w14:textId="77777777" w:rsidR="00894D1F" w:rsidRDefault="00894D1F" w:rsidP="00A868F2">
      <w:pPr>
        <w:spacing w:after="0" w:line="240" w:lineRule="auto"/>
        <w:rPr>
          <w:rFonts w:ascii="Times New Roman" w:hAnsi="Times New Roman" w:cs="Times New Roman"/>
          <w:sz w:val="20"/>
          <w:szCs w:val="20"/>
        </w:rPr>
      </w:pPr>
    </w:p>
    <w:p w14:paraId="3B16987E" w14:textId="77777777" w:rsidR="00894D1F" w:rsidRDefault="00894D1F" w:rsidP="00A868F2">
      <w:pPr>
        <w:spacing w:after="0" w:line="240" w:lineRule="auto"/>
        <w:rPr>
          <w:rFonts w:ascii="Times New Roman" w:hAnsi="Times New Roman" w:cs="Times New Roman"/>
          <w:sz w:val="20"/>
          <w:szCs w:val="20"/>
        </w:rPr>
      </w:pPr>
    </w:p>
    <w:p w14:paraId="6CE4EB98" w14:textId="77777777" w:rsidR="00894D1F" w:rsidRDefault="00894D1F" w:rsidP="00A868F2">
      <w:pPr>
        <w:spacing w:after="0" w:line="240" w:lineRule="auto"/>
        <w:rPr>
          <w:rFonts w:ascii="Times New Roman" w:hAnsi="Times New Roman" w:cs="Times New Roman"/>
          <w:sz w:val="20"/>
          <w:szCs w:val="20"/>
        </w:rPr>
      </w:pPr>
    </w:p>
    <w:p w14:paraId="252F0D8C" w14:textId="77777777" w:rsidR="00894D1F" w:rsidRDefault="00894D1F" w:rsidP="00A868F2">
      <w:pPr>
        <w:spacing w:after="0" w:line="240" w:lineRule="auto"/>
        <w:rPr>
          <w:rFonts w:ascii="Times New Roman" w:hAnsi="Times New Roman" w:cs="Times New Roman"/>
          <w:sz w:val="20"/>
          <w:szCs w:val="20"/>
        </w:rPr>
      </w:pPr>
    </w:p>
    <w:p w14:paraId="192779EC" w14:textId="77777777" w:rsidR="00894D1F" w:rsidRDefault="00894D1F" w:rsidP="00A868F2">
      <w:pPr>
        <w:spacing w:after="0" w:line="240" w:lineRule="auto"/>
        <w:rPr>
          <w:rFonts w:ascii="Times New Roman" w:hAnsi="Times New Roman" w:cs="Times New Roman"/>
          <w:sz w:val="20"/>
          <w:szCs w:val="20"/>
        </w:rPr>
      </w:pPr>
    </w:p>
    <w:p w14:paraId="1A7CFFD8" w14:textId="77777777" w:rsidR="00894D1F" w:rsidRDefault="00894D1F" w:rsidP="00A868F2">
      <w:pPr>
        <w:spacing w:after="0" w:line="240" w:lineRule="auto"/>
        <w:rPr>
          <w:rFonts w:ascii="Times New Roman" w:hAnsi="Times New Roman" w:cs="Times New Roman"/>
          <w:sz w:val="20"/>
          <w:szCs w:val="20"/>
        </w:rPr>
      </w:pPr>
    </w:p>
    <w:p w14:paraId="486FC248" w14:textId="77777777" w:rsidR="00894D1F" w:rsidRDefault="00894D1F" w:rsidP="00A868F2">
      <w:pPr>
        <w:spacing w:after="0" w:line="240" w:lineRule="auto"/>
        <w:rPr>
          <w:rFonts w:ascii="Times New Roman" w:hAnsi="Times New Roman" w:cs="Times New Roman"/>
          <w:sz w:val="20"/>
          <w:szCs w:val="20"/>
        </w:rPr>
      </w:pPr>
    </w:p>
    <w:p w14:paraId="027D2292" w14:textId="77777777" w:rsidR="00894D1F" w:rsidRDefault="00894D1F" w:rsidP="00A868F2">
      <w:pPr>
        <w:spacing w:after="0" w:line="240" w:lineRule="auto"/>
        <w:rPr>
          <w:rFonts w:ascii="Times New Roman" w:hAnsi="Times New Roman" w:cs="Times New Roman"/>
          <w:sz w:val="20"/>
          <w:szCs w:val="20"/>
        </w:rPr>
      </w:pPr>
    </w:p>
    <w:p w14:paraId="15A3E96C" w14:textId="77777777" w:rsidR="00894D1F" w:rsidRDefault="00894D1F" w:rsidP="00A868F2">
      <w:pPr>
        <w:spacing w:after="0" w:line="240" w:lineRule="auto"/>
        <w:rPr>
          <w:rFonts w:ascii="Times New Roman" w:hAnsi="Times New Roman" w:cs="Times New Roman"/>
          <w:sz w:val="20"/>
          <w:szCs w:val="20"/>
        </w:rPr>
      </w:pPr>
    </w:p>
    <w:p w14:paraId="4C3E986C" w14:textId="77777777" w:rsidR="00894D1F" w:rsidRDefault="00894D1F" w:rsidP="00A868F2">
      <w:pPr>
        <w:spacing w:after="0" w:line="240" w:lineRule="auto"/>
        <w:rPr>
          <w:rFonts w:ascii="Times New Roman" w:hAnsi="Times New Roman" w:cs="Times New Roman"/>
          <w:sz w:val="20"/>
          <w:szCs w:val="20"/>
        </w:rPr>
      </w:pPr>
    </w:p>
    <w:p w14:paraId="186A3CF5" w14:textId="77777777" w:rsidR="00894D1F" w:rsidRDefault="00894D1F" w:rsidP="00A868F2">
      <w:pPr>
        <w:spacing w:after="0" w:line="240" w:lineRule="auto"/>
        <w:rPr>
          <w:rFonts w:ascii="Times New Roman" w:hAnsi="Times New Roman" w:cs="Times New Roman"/>
          <w:sz w:val="20"/>
          <w:szCs w:val="20"/>
        </w:rPr>
      </w:pPr>
    </w:p>
    <w:p w14:paraId="3EB12EB0" w14:textId="77777777" w:rsidR="00894D1F" w:rsidRDefault="00894D1F" w:rsidP="00A868F2">
      <w:pPr>
        <w:spacing w:after="0" w:line="240" w:lineRule="auto"/>
        <w:rPr>
          <w:rFonts w:ascii="Times New Roman" w:hAnsi="Times New Roman" w:cs="Times New Roman"/>
          <w:sz w:val="20"/>
          <w:szCs w:val="20"/>
        </w:rPr>
      </w:pPr>
    </w:p>
    <w:p w14:paraId="2E58EBCF" w14:textId="77777777" w:rsidR="00894D1F" w:rsidRDefault="00894D1F" w:rsidP="00A868F2">
      <w:pPr>
        <w:spacing w:after="0" w:line="240" w:lineRule="auto"/>
        <w:rPr>
          <w:rFonts w:ascii="Times New Roman" w:hAnsi="Times New Roman" w:cs="Times New Roman"/>
          <w:sz w:val="20"/>
          <w:szCs w:val="20"/>
        </w:rPr>
      </w:pPr>
    </w:p>
    <w:p w14:paraId="4B07A651" w14:textId="191766D8" w:rsidR="00894D1F" w:rsidRDefault="00894D1F" w:rsidP="00894D1F">
      <w:pPr>
        <w:rPr>
          <w:rFonts w:ascii="Times New Roman" w:hAnsi="Times New Roman" w:cs="Times New Roman"/>
          <w:b/>
          <w:noProof/>
          <w:lang w:eastAsia="en-GB"/>
        </w:rPr>
      </w:pPr>
      <w:r w:rsidRPr="00894D1F">
        <w:rPr>
          <w:rFonts w:ascii="Times New Roman" w:hAnsi="Times New Roman" w:cs="Times New Roman"/>
          <w:b/>
        </w:rPr>
        <w:t xml:space="preserve">Supplementary </w:t>
      </w:r>
      <w:r>
        <w:rPr>
          <w:rFonts w:ascii="Times New Roman" w:hAnsi="Times New Roman" w:cs="Times New Roman"/>
          <w:b/>
        </w:rPr>
        <w:t>material</w:t>
      </w:r>
    </w:p>
    <w:p w14:paraId="2E0F479A" w14:textId="7F844C63" w:rsidR="00894D1F" w:rsidRPr="00894D1F" w:rsidRDefault="00894D1F" w:rsidP="00894D1F">
      <w:r w:rsidRPr="00894D1F">
        <w:rPr>
          <w:rFonts w:ascii="Times New Roman" w:hAnsi="Times New Roman" w:cs="Times New Roman"/>
          <w:b/>
          <w:noProof/>
          <w:lang w:val="en-US"/>
        </w:rPr>
        <mc:AlternateContent>
          <mc:Choice Requires="wpg">
            <w:drawing>
              <wp:anchor distT="0" distB="0" distL="114300" distR="114300" simplePos="0" relativeHeight="251829248" behindDoc="0" locked="0" layoutInCell="1" allowOverlap="1" wp14:anchorId="72385AA9" wp14:editId="76FAFBB4">
                <wp:simplePos x="0" y="0"/>
                <wp:positionH relativeFrom="column">
                  <wp:posOffset>-476250</wp:posOffset>
                </wp:positionH>
                <wp:positionV relativeFrom="paragraph">
                  <wp:posOffset>318770</wp:posOffset>
                </wp:positionV>
                <wp:extent cx="6373495" cy="5142865"/>
                <wp:effectExtent l="0" t="0" r="8255" b="635"/>
                <wp:wrapNone/>
                <wp:docPr id="302" name="Group 302"/>
                <wp:cNvGraphicFramePr/>
                <a:graphic xmlns:a="http://schemas.openxmlformats.org/drawingml/2006/main">
                  <a:graphicData uri="http://schemas.microsoft.com/office/word/2010/wordprocessingGroup">
                    <wpg:wgp>
                      <wpg:cNvGrpSpPr/>
                      <wpg:grpSpPr>
                        <a:xfrm>
                          <a:off x="0" y="0"/>
                          <a:ext cx="6373495" cy="5142865"/>
                          <a:chOff x="0" y="266131"/>
                          <a:chExt cx="6373495" cy="4889424"/>
                        </a:xfrm>
                      </wpg:grpSpPr>
                      <wpg:grpSp>
                        <wpg:cNvPr id="303" name="Group 303"/>
                        <wpg:cNvGrpSpPr/>
                        <wpg:grpSpPr>
                          <a:xfrm>
                            <a:off x="0" y="546939"/>
                            <a:ext cx="6373495" cy="4608616"/>
                            <a:chOff x="0" y="422916"/>
                            <a:chExt cx="6373505" cy="4609295"/>
                          </a:xfrm>
                        </wpg:grpSpPr>
                        <wps:wsp>
                          <wps:cNvPr id="304" name="Text Box 2"/>
                          <wps:cNvSpPr txBox="1">
                            <a:spLocks noChangeArrowheads="1"/>
                          </wps:cNvSpPr>
                          <wps:spPr bwMode="auto">
                            <a:xfrm>
                              <a:off x="0" y="422916"/>
                              <a:ext cx="2714625" cy="4572027"/>
                            </a:xfrm>
                            <a:prstGeom prst="rect">
                              <a:avLst/>
                            </a:prstGeom>
                            <a:solidFill>
                              <a:srgbClr val="FFFFFF"/>
                            </a:solidFill>
                            <a:ln w="9525">
                              <a:noFill/>
                              <a:miter lim="800000"/>
                              <a:headEnd/>
                              <a:tailEnd/>
                            </a:ln>
                          </wps:spPr>
                          <wps:txbx>
                            <w:txbxContent>
                              <w:p w14:paraId="58F2806C"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My thoughts wandered freely</w:t>
                                </w:r>
                              </w:p>
                              <w:p w14:paraId="6A358A92"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My imagination was extremely vivid</w:t>
                                </w:r>
                              </w:p>
                              <w:p w14:paraId="2311ECFD"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I felt amazing</w:t>
                                </w:r>
                              </w:p>
                              <w:p w14:paraId="01BD799C"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Things looked strange</w:t>
                                </w:r>
                              </w:p>
                              <w:p w14:paraId="5CEF0506"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I felt an inner warmth</w:t>
                                </w:r>
                              </w:p>
                              <w:p w14:paraId="58A0AF97"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I saw movement in things that weren't really moving</w:t>
                                </w:r>
                              </w:p>
                              <w:p w14:paraId="277D20BA"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The experience had a dream like quality</w:t>
                                </w:r>
                              </w:p>
                              <w:p w14:paraId="065D567E"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I felt energised and enthusiastic about things</w:t>
                                </w:r>
                              </w:p>
                              <w:p w14:paraId="45CBC7DC"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The experience had a spiritual or mystical quality</w:t>
                                </w:r>
                              </w:p>
                              <w:p w14:paraId="35BF2395"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I felt unusual bodily sensations</w:t>
                                </w:r>
                              </w:p>
                              <w:p w14:paraId="00C4CABF"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Edges appeared warped</w:t>
                                </w:r>
                              </w:p>
                              <w:p w14:paraId="18A2BD08"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My perception of time was distorted</w:t>
                                </w:r>
                              </w:p>
                              <w:p w14:paraId="363AA5DD"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I felt a profound inner peace</w:t>
                                </w:r>
                              </w:p>
                              <w:p w14:paraId="02F9D8FB"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I felt really sharp</w:t>
                                </w:r>
                              </w:p>
                              <w:p w14:paraId="4605CE34"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I felt loved up</w:t>
                                </w:r>
                              </w:p>
                              <w:p w14:paraId="67C4837F"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Sounds influenced things I saw</w:t>
                                </w:r>
                              </w:p>
                              <w:p w14:paraId="78F59179"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I saw geometric patterns</w:t>
                                </w:r>
                              </w:p>
                              <w:p w14:paraId="7FDAD633"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I felt like I was floating</w:t>
                                </w:r>
                              </w:p>
                              <w:p w14:paraId="09585D7D"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I experienced a sense of merging with my surroundings</w:t>
                                </w:r>
                              </w:p>
                              <w:p w14:paraId="1E073ABC"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My thinking was muddled</w:t>
                                </w:r>
                              </w:p>
                              <w:p w14:paraId="16650C3A"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The experience had a supernatural quality</w:t>
                                </w:r>
                              </w:p>
                              <w:p w14:paraId="3D92BCF3"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My sense of size and space was distorted</w:t>
                                </w:r>
                              </w:p>
                              <w:p w14:paraId="416792BD"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I experienced a disintegration of my 'self' or 'ego'</w:t>
                                </w:r>
                              </w:p>
                              <w:p w14:paraId="3D753C0B"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I felt a bit full-of-myself</w:t>
                                </w:r>
                              </w:p>
                              <w:p w14:paraId="558D549A"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I felt entirely normal</w:t>
                                </w:r>
                              </w:p>
                              <w:p w14:paraId="29F37349" w14:textId="77777777" w:rsidR="00E1221E" w:rsidRPr="0079259F" w:rsidRDefault="00E1221E" w:rsidP="00894D1F">
                                <w:pPr>
                                  <w:spacing w:after="40"/>
                                  <w:jc w:val="right"/>
                                  <w:rPr>
                                    <w:rFonts w:cstheme="minorHAnsi"/>
                                    <w:sz w:val="16"/>
                                    <w:szCs w:val="16"/>
                                  </w:rPr>
                                </w:pPr>
                                <w:r w:rsidRPr="0079259F">
                                  <w:rPr>
                                    <w:rFonts w:cstheme="minorHAnsi"/>
                                    <w:sz w:val="16"/>
                                    <w:szCs w:val="16"/>
                                  </w:rPr>
                                  <w:t>I saw scenes from the past</w:t>
                                </w:r>
                              </w:p>
                              <w:p w14:paraId="7B9A7B1A" w14:textId="77777777" w:rsidR="00E1221E" w:rsidRPr="0079259F" w:rsidRDefault="00E1221E" w:rsidP="00894D1F">
                                <w:pPr>
                                  <w:spacing w:after="40"/>
                                  <w:jc w:val="right"/>
                                  <w:rPr>
                                    <w:rFonts w:cstheme="minorHAnsi"/>
                                    <w:sz w:val="16"/>
                                    <w:szCs w:val="16"/>
                                  </w:rPr>
                                </w:pPr>
                                <w:r w:rsidRPr="0079259F">
                                  <w:rPr>
                                    <w:rFonts w:cstheme="minorHAnsi"/>
                                    <w:sz w:val="16"/>
                                    <w:szCs w:val="16"/>
                                  </w:rPr>
                                  <w:t>I feared losing control of my mind</w:t>
                                </w:r>
                              </w:p>
                              <w:p w14:paraId="70718E80" w14:textId="77777777" w:rsidR="00E1221E" w:rsidRPr="0079259F" w:rsidRDefault="00E1221E" w:rsidP="00894D1F">
                                <w:pPr>
                                  <w:spacing w:after="40"/>
                                  <w:jc w:val="right"/>
                                  <w:rPr>
                                    <w:rFonts w:cstheme="minorHAnsi"/>
                                    <w:sz w:val="16"/>
                                    <w:szCs w:val="16"/>
                                  </w:rPr>
                                </w:pPr>
                                <w:r w:rsidRPr="0079259F">
                                  <w:rPr>
                                    <w:rFonts w:cstheme="minorHAnsi"/>
                                    <w:sz w:val="16"/>
                                    <w:szCs w:val="16"/>
                                  </w:rPr>
                                  <w:t>I felt suspicious and paranoid</w:t>
                                </w:r>
                              </w:p>
                              <w:p w14:paraId="4F74C0A8" w14:textId="77777777" w:rsidR="00E1221E" w:rsidRPr="0079259F" w:rsidRDefault="00E1221E" w:rsidP="00894D1F">
                                <w:pPr>
                                  <w:spacing w:after="40"/>
                                  <w:jc w:val="right"/>
                                  <w:rPr>
                                    <w:rFonts w:cstheme="minorHAnsi"/>
                                    <w:sz w:val="16"/>
                                    <w:szCs w:val="16"/>
                                  </w:rPr>
                                </w:pPr>
                                <w:r w:rsidRPr="0079259F">
                                  <w:rPr>
                                    <w:rFonts w:cstheme="minorHAnsi"/>
                                    <w:sz w:val="16"/>
                                    <w:szCs w:val="16"/>
                                  </w:rPr>
                                  <w:t>I felt afraid</w:t>
                                </w:r>
                              </w:p>
                              <w:p w14:paraId="4D0FC61F" w14:textId="77777777" w:rsidR="00E1221E" w:rsidRPr="0079259F" w:rsidRDefault="00E1221E" w:rsidP="00894D1F">
                                <w:pPr>
                                  <w:spacing w:after="40"/>
                                  <w:jc w:val="right"/>
                                  <w:rPr>
                                    <w:rFonts w:cstheme="minorHAnsi"/>
                                  </w:rPr>
                                </w:pPr>
                              </w:p>
                            </w:txbxContent>
                          </wps:txbx>
                          <wps:bodyPr rot="0" vert="horz" wrap="square" lIns="91440" tIns="45720" rIns="91440" bIns="45720" anchor="t" anchorCtr="0">
                            <a:noAutofit/>
                          </wps:bodyPr>
                        </wps:wsp>
                        <wpg:graphicFrame>
                          <wpg:cNvPr id="305" name="Chart 305"/>
                          <wpg:cNvFrPr/>
                          <wpg:xfrm>
                            <a:off x="2620370" y="457469"/>
                            <a:ext cx="3753135" cy="4435414"/>
                          </wpg:xfrm>
                          <a:graphic>
                            <a:graphicData uri="http://schemas.openxmlformats.org/drawingml/2006/chart">
                              <c:chart xmlns:c="http://schemas.openxmlformats.org/drawingml/2006/chart" xmlns:r="http://schemas.openxmlformats.org/officeDocument/2006/relationships" r:id="rId10"/>
                            </a:graphicData>
                          </a:graphic>
                        </wpg:graphicFrame>
                        <wps:wsp>
                          <wps:cNvPr id="306" name="TextBox 2"/>
                          <wps:cNvSpPr txBox="1"/>
                          <wps:spPr>
                            <a:xfrm>
                              <a:off x="2627190" y="4654297"/>
                              <a:ext cx="1152527" cy="377914"/>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69AB320E" w14:textId="77777777" w:rsidR="00E1221E" w:rsidRPr="00DB2BC8" w:rsidRDefault="00E1221E" w:rsidP="00894D1F">
                                <w:pPr>
                                  <w:pStyle w:val="NormalWeb"/>
                                  <w:spacing w:before="0" w:beforeAutospacing="0" w:after="0" w:afterAutospacing="0"/>
                                  <w:rPr>
                                    <w:rFonts w:asciiTheme="minorHAnsi" w:hAnsiTheme="minorHAnsi" w:cstheme="minorHAnsi"/>
                                    <w:sz w:val="16"/>
                                    <w:szCs w:val="16"/>
                                  </w:rPr>
                                </w:pPr>
                                <w:r w:rsidRPr="00DB2BC8">
                                  <w:rPr>
                                    <w:rFonts w:asciiTheme="minorHAnsi" w:hAnsiTheme="minorHAnsi" w:cstheme="minorHAnsi"/>
                                    <w:color w:val="000000" w:themeColor="text1"/>
                                    <w:kern w:val="24"/>
                                    <w:sz w:val="16"/>
                                    <w:szCs w:val="16"/>
                                  </w:rPr>
                                  <w:t xml:space="preserve">No, not more </w:t>
                                </w:r>
                                <w:r w:rsidRPr="00DB2BC8">
                                  <w:rPr>
                                    <w:rFonts w:asciiTheme="minorHAnsi" w:hAnsiTheme="minorHAnsi" w:cstheme="minorHAnsi"/>
                                    <w:color w:val="000000" w:themeColor="text1"/>
                                    <w:kern w:val="24"/>
                                    <w:sz w:val="16"/>
                                    <w:szCs w:val="16"/>
                                  </w:rPr>
                                  <w:br/>
                                  <w:t xml:space="preserve">than usually </w:t>
                                </w:r>
                              </w:p>
                            </w:txbxContent>
                          </wps:txbx>
                          <wps:bodyPr wrap="square" rtlCol="0" anchor="t">
                            <a:noAutofit/>
                          </wps:bodyPr>
                        </wps:wsp>
                        <wps:wsp>
                          <wps:cNvPr id="307" name="TextBox 3"/>
                          <wps:cNvSpPr txBox="1"/>
                          <wps:spPr>
                            <a:xfrm>
                              <a:off x="3971493" y="4653890"/>
                              <a:ext cx="2385064" cy="377857"/>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5453D9F0" w14:textId="77777777" w:rsidR="00E1221E" w:rsidRPr="00DB2BC8" w:rsidRDefault="00E1221E" w:rsidP="00894D1F">
                                <w:pPr>
                                  <w:pStyle w:val="NormalWeb"/>
                                  <w:spacing w:before="0" w:beforeAutospacing="0" w:after="0" w:afterAutospacing="0"/>
                                  <w:jc w:val="right"/>
                                  <w:rPr>
                                    <w:rFonts w:asciiTheme="minorHAnsi" w:hAnsiTheme="minorHAnsi" w:cstheme="minorHAnsi"/>
                                    <w:sz w:val="16"/>
                                    <w:szCs w:val="16"/>
                                  </w:rPr>
                                </w:pPr>
                                <w:r w:rsidRPr="00DB2BC8">
                                  <w:rPr>
                                    <w:rFonts w:asciiTheme="minorHAnsi" w:hAnsiTheme="minorHAnsi" w:cstheme="minorHAnsi"/>
                                    <w:color w:val="000000" w:themeColor="text1"/>
                                    <w:kern w:val="24"/>
                                    <w:sz w:val="16"/>
                                    <w:szCs w:val="16"/>
                                  </w:rPr>
                                  <w:t>Much more</w:t>
                                </w:r>
                                <w:r w:rsidRPr="00DB2BC8">
                                  <w:rPr>
                                    <w:rFonts w:asciiTheme="minorHAnsi" w:hAnsiTheme="minorHAnsi" w:cstheme="minorHAnsi"/>
                                    <w:color w:val="000000" w:themeColor="text1"/>
                                    <w:kern w:val="24"/>
                                    <w:sz w:val="16"/>
                                    <w:szCs w:val="16"/>
                                  </w:rPr>
                                  <w:br/>
                                  <w:t xml:space="preserve">than usually </w:t>
                                </w:r>
                              </w:p>
                            </w:txbxContent>
                          </wps:txbx>
                          <wps:bodyPr wrap="square" rtlCol="0" anchor="t">
                            <a:noAutofit/>
                          </wps:bodyPr>
                        </wps:wsp>
                      </wpg:grpSp>
                      <wpg:grpSp>
                        <wpg:cNvPr id="308" name="Group 308"/>
                        <wpg:cNvGrpSpPr/>
                        <wpg:grpSpPr>
                          <a:xfrm>
                            <a:off x="2729552" y="266131"/>
                            <a:ext cx="1760229" cy="215273"/>
                            <a:chOff x="68205" y="-9659"/>
                            <a:chExt cx="1760907" cy="215273"/>
                          </a:xfrm>
                        </wpg:grpSpPr>
                        <wps:wsp>
                          <wps:cNvPr id="309" name="Rectangle 309"/>
                          <wps:cNvSpPr/>
                          <wps:spPr>
                            <a:xfrm>
                              <a:off x="68205" y="34247"/>
                              <a:ext cx="108585" cy="108585"/>
                            </a:xfrm>
                            <a:prstGeom prst="rect">
                              <a:avLst/>
                            </a:prstGeom>
                            <a:solidFill>
                              <a:schemeClr val="bg1">
                                <a:lumMod val="50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0" name="Rectangle 310"/>
                          <wps:cNvSpPr/>
                          <wps:spPr>
                            <a:xfrm>
                              <a:off x="600733" y="34247"/>
                              <a:ext cx="108585" cy="108585"/>
                            </a:xfrm>
                            <a:prstGeom prst="rect">
                              <a:avLst/>
                            </a:prstGeom>
                            <a:solidFill>
                              <a:schemeClr val="bg1">
                                <a:lumMod val="85000"/>
                              </a:schemeClr>
                            </a:solid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1" name="TextBox 2"/>
                          <wps:cNvSpPr txBox="1"/>
                          <wps:spPr>
                            <a:xfrm>
                              <a:off x="68214" y="-9659"/>
                              <a:ext cx="1760898" cy="215273"/>
                            </a:xfrm>
                            <a:prstGeom prst="rect">
                              <a:avLst/>
                            </a:prstGeom>
                            <a:noFill/>
                          </wps:spPr>
                          <wps:style>
                            <a:lnRef idx="0">
                              <a:scrgbClr r="0" g="0" b="0"/>
                            </a:lnRef>
                            <a:fillRef idx="0">
                              <a:scrgbClr r="0" g="0" b="0"/>
                            </a:fillRef>
                            <a:effectRef idx="0">
                              <a:scrgbClr r="0" g="0" b="0"/>
                            </a:effectRef>
                            <a:fontRef idx="minor">
                              <a:schemeClr val="tx1"/>
                            </a:fontRef>
                          </wps:style>
                          <wps:txbx>
                            <w:txbxContent>
                              <w:p w14:paraId="3E4A72AE" w14:textId="77777777" w:rsidR="00E1221E" w:rsidRPr="0079259F" w:rsidRDefault="00E1221E" w:rsidP="00894D1F">
                                <w:pPr>
                                  <w:pStyle w:val="NormalWeb"/>
                                  <w:spacing w:before="0" w:beforeAutospacing="0" w:after="0" w:afterAutospacing="0"/>
                                  <w:rPr>
                                    <w:rFonts w:asciiTheme="minorHAnsi" w:hAnsiTheme="minorHAnsi" w:cstheme="minorHAnsi"/>
                                    <w:color w:val="000000" w:themeColor="text1"/>
                                    <w:kern w:val="24"/>
                                    <w:sz w:val="16"/>
                                    <w:szCs w:val="16"/>
                                  </w:rPr>
                                </w:pPr>
                                <w:r w:rsidRPr="0079259F">
                                  <w:rPr>
                                    <w:rFonts w:asciiTheme="minorHAnsi" w:hAnsiTheme="minorHAnsi" w:cstheme="minorHAnsi"/>
                                    <w:color w:val="000000" w:themeColor="text1"/>
                                    <w:kern w:val="24"/>
                                    <w:sz w:val="16"/>
                                    <w:szCs w:val="16"/>
                                  </w:rPr>
                                  <w:t xml:space="preserve">   = LSD      </w:t>
                                </w:r>
                                <w:r>
                                  <w:rPr>
                                    <w:rFonts w:asciiTheme="minorHAnsi" w:hAnsiTheme="minorHAnsi" w:cstheme="minorHAnsi"/>
                                    <w:color w:val="000000" w:themeColor="text1"/>
                                    <w:kern w:val="24"/>
                                    <w:sz w:val="16"/>
                                    <w:szCs w:val="16"/>
                                  </w:rPr>
                                  <w:t xml:space="preserve">    </w:t>
                                </w:r>
                                <w:r w:rsidRPr="0079259F">
                                  <w:rPr>
                                    <w:rFonts w:asciiTheme="minorHAnsi" w:hAnsiTheme="minorHAnsi" w:cstheme="minorHAnsi"/>
                                    <w:color w:val="000000" w:themeColor="text1"/>
                                    <w:kern w:val="24"/>
                                    <w:sz w:val="16"/>
                                    <w:szCs w:val="16"/>
                                  </w:rPr>
                                  <w:t xml:space="preserve">    = Placebo</w:t>
                                </w:r>
                              </w:p>
                            </w:txbxContent>
                          </wps:txbx>
                          <wps:bodyPr wrap="square" rtlCol="0" anchor="t">
                            <a:noAutofit/>
                          </wps:bodyPr>
                        </wps:wsp>
                      </wpg:grpSp>
                    </wpg:wgp>
                  </a:graphicData>
                </a:graphic>
                <wp14:sizeRelV relativeFrom="margin">
                  <wp14:pctHeight>0</wp14:pctHeight>
                </wp14:sizeRelV>
              </wp:anchor>
            </w:drawing>
          </mc:Choice>
          <mc:Fallback>
            <w:pict>
              <v:group id="Group 302" o:spid="_x0000_s1189" style="position:absolute;margin-left:-37.5pt;margin-top:25.1pt;width:501.85pt;height:404.95pt;z-index:251829248;mso-position-horizontal-relative:text;mso-position-vertical-relative:text;mso-height-relative:margin" coordorigin=",2661" coordsize="63734,48894" o:gfxdata="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">
                <v:group id="Group 303" o:spid="_x0000_s1190" style="position:absolute;top:5469;width:63734;height:46086" coordorigin=",4229" coordsize="63735,460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bSasrFAAAA3AAA&#10;AA8AAAAAAAAAAAAAAAAAqgIAAGRycy9kb3ducmV2LnhtbFBLBQYAAAAABAAEAPoAAACcAwAAAAA=&#10;">
                  <v:shape id="Text Box 2" o:spid="_x0000_s1191" type="#_x0000_t202" style="position:absolute;top:4229;width:27146;height:45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Mn88QA&#10;AADcAAAADwAAAGRycy9kb3ducmV2LnhtbESP3WrCQBSE7wXfYTmCN9JstFHb1FXagsVbfx7gmD35&#10;wezZkN2a5O27QsHLYWa+YTa73tTiTq2rLCuYRzEI4szqigsFl/P+5Q2E88gaa8ukYCAHu+14tMFU&#10;246PdD/5QgQIuxQVlN43qZQuK8mgi2xDHLzctgZ9kG0hdYtdgJtaLuJ4JQ1WHBZKbOi7pOx2+jUK&#10;8kM3W7531x9/WR+T1RdW66sdlJpO+s8PEJ56/wz/tw9awWucwONMOAJ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jJ/PEAAAA3AAAAA8AAAAAAAAAAAAAAAAAmAIAAGRycy9k&#10;b3ducmV2LnhtbFBLBQYAAAAABAAEAPUAAACJAwAAAAA=&#10;" stroked="f">
                    <v:textbox>
                      <w:txbxContent>
                        <w:p w14:paraId="58F2806C"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My thoughts wandered freely</w:t>
                          </w:r>
                        </w:p>
                        <w:p w14:paraId="6A358A92"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My imagination was extremely vivid</w:t>
                          </w:r>
                        </w:p>
                        <w:p w14:paraId="2311ECFD"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I felt amazing</w:t>
                          </w:r>
                        </w:p>
                        <w:p w14:paraId="01BD799C"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Things looked strange</w:t>
                          </w:r>
                        </w:p>
                        <w:p w14:paraId="5CEF0506"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 xml:space="preserve">I felt </w:t>
                          </w:r>
                          <w:proofErr w:type="gramStart"/>
                          <w:r w:rsidRPr="0079259F">
                            <w:rPr>
                              <w:rFonts w:cstheme="minorHAnsi"/>
                              <w:sz w:val="16"/>
                              <w:szCs w:val="16"/>
                            </w:rPr>
                            <w:t>an inner</w:t>
                          </w:r>
                          <w:proofErr w:type="gramEnd"/>
                          <w:r w:rsidRPr="0079259F">
                            <w:rPr>
                              <w:rFonts w:cstheme="minorHAnsi"/>
                              <w:sz w:val="16"/>
                              <w:szCs w:val="16"/>
                            </w:rPr>
                            <w:t xml:space="preserve"> warmth</w:t>
                          </w:r>
                        </w:p>
                        <w:p w14:paraId="58A0AF97"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I saw movement in things that weren't really moving</w:t>
                          </w:r>
                        </w:p>
                        <w:p w14:paraId="277D20BA"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The experience had a dream like quality</w:t>
                          </w:r>
                        </w:p>
                        <w:p w14:paraId="065D567E"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I felt energised and enthusiastic about things</w:t>
                          </w:r>
                        </w:p>
                        <w:p w14:paraId="45CBC7DC"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The experience had a spiritual or mystical quality</w:t>
                          </w:r>
                        </w:p>
                        <w:p w14:paraId="35BF2395"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I felt unusual bodily sensations</w:t>
                          </w:r>
                        </w:p>
                        <w:p w14:paraId="00C4CABF"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Edges appeared warped</w:t>
                          </w:r>
                        </w:p>
                        <w:p w14:paraId="18A2BD08"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My perception of time was distorted</w:t>
                          </w:r>
                        </w:p>
                        <w:p w14:paraId="363AA5DD"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I felt a profound inner peace</w:t>
                          </w:r>
                        </w:p>
                        <w:p w14:paraId="02F9D8FB"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I felt really sharp</w:t>
                          </w:r>
                        </w:p>
                        <w:p w14:paraId="4605CE34"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I felt loved up</w:t>
                          </w:r>
                        </w:p>
                        <w:p w14:paraId="67C4837F"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Sounds influenced things I saw</w:t>
                          </w:r>
                        </w:p>
                        <w:p w14:paraId="78F59179"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I saw geometric patterns</w:t>
                          </w:r>
                        </w:p>
                        <w:p w14:paraId="7FDAD633"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I felt like I was floating</w:t>
                          </w:r>
                        </w:p>
                        <w:p w14:paraId="09585D7D"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I experienced a sense of merging with my surroundings</w:t>
                          </w:r>
                        </w:p>
                        <w:p w14:paraId="1E073ABC"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My thinking was muddled</w:t>
                          </w:r>
                        </w:p>
                        <w:p w14:paraId="16650C3A"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The experience had a supernatural quality</w:t>
                          </w:r>
                        </w:p>
                        <w:p w14:paraId="3D92BCF3"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My sense of size and space was distorted</w:t>
                          </w:r>
                        </w:p>
                        <w:p w14:paraId="416792BD"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I experienced a disintegration of my 'self' or 'ego'</w:t>
                          </w:r>
                        </w:p>
                        <w:p w14:paraId="3D753C0B"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I felt a bit full-of-myself</w:t>
                          </w:r>
                        </w:p>
                        <w:p w14:paraId="558D549A" w14:textId="77777777" w:rsidR="00E1221E" w:rsidRPr="0079259F" w:rsidRDefault="00E1221E" w:rsidP="00894D1F">
                          <w:pPr>
                            <w:spacing w:after="40" w:line="240" w:lineRule="auto"/>
                            <w:jc w:val="right"/>
                            <w:rPr>
                              <w:rFonts w:cstheme="minorHAnsi"/>
                              <w:sz w:val="16"/>
                              <w:szCs w:val="16"/>
                            </w:rPr>
                          </w:pPr>
                          <w:r w:rsidRPr="0079259F">
                            <w:rPr>
                              <w:rFonts w:cstheme="minorHAnsi"/>
                              <w:sz w:val="16"/>
                              <w:szCs w:val="16"/>
                            </w:rPr>
                            <w:t>I felt entirely normal</w:t>
                          </w:r>
                        </w:p>
                        <w:p w14:paraId="29F37349" w14:textId="77777777" w:rsidR="00E1221E" w:rsidRPr="0079259F" w:rsidRDefault="00E1221E" w:rsidP="00894D1F">
                          <w:pPr>
                            <w:spacing w:after="40"/>
                            <w:jc w:val="right"/>
                            <w:rPr>
                              <w:rFonts w:cstheme="minorHAnsi"/>
                              <w:sz w:val="16"/>
                              <w:szCs w:val="16"/>
                            </w:rPr>
                          </w:pPr>
                          <w:r w:rsidRPr="0079259F">
                            <w:rPr>
                              <w:rFonts w:cstheme="minorHAnsi"/>
                              <w:sz w:val="16"/>
                              <w:szCs w:val="16"/>
                            </w:rPr>
                            <w:t>I saw scenes from the past</w:t>
                          </w:r>
                        </w:p>
                        <w:p w14:paraId="7B9A7B1A" w14:textId="77777777" w:rsidR="00E1221E" w:rsidRPr="0079259F" w:rsidRDefault="00E1221E" w:rsidP="00894D1F">
                          <w:pPr>
                            <w:spacing w:after="40"/>
                            <w:jc w:val="right"/>
                            <w:rPr>
                              <w:rFonts w:cstheme="minorHAnsi"/>
                              <w:sz w:val="16"/>
                              <w:szCs w:val="16"/>
                            </w:rPr>
                          </w:pPr>
                          <w:r w:rsidRPr="0079259F">
                            <w:rPr>
                              <w:rFonts w:cstheme="minorHAnsi"/>
                              <w:sz w:val="16"/>
                              <w:szCs w:val="16"/>
                            </w:rPr>
                            <w:t>I feared losing control of my mind</w:t>
                          </w:r>
                        </w:p>
                        <w:p w14:paraId="70718E80" w14:textId="77777777" w:rsidR="00E1221E" w:rsidRPr="0079259F" w:rsidRDefault="00E1221E" w:rsidP="00894D1F">
                          <w:pPr>
                            <w:spacing w:after="40"/>
                            <w:jc w:val="right"/>
                            <w:rPr>
                              <w:rFonts w:cstheme="minorHAnsi"/>
                              <w:sz w:val="16"/>
                              <w:szCs w:val="16"/>
                            </w:rPr>
                          </w:pPr>
                          <w:r w:rsidRPr="0079259F">
                            <w:rPr>
                              <w:rFonts w:cstheme="minorHAnsi"/>
                              <w:sz w:val="16"/>
                              <w:szCs w:val="16"/>
                            </w:rPr>
                            <w:t>I felt suspicious and paranoid</w:t>
                          </w:r>
                        </w:p>
                        <w:p w14:paraId="4F74C0A8" w14:textId="77777777" w:rsidR="00E1221E" w:rsidRPr="0079259F" w:rsidRDefault="00E1221E" w:rsidP="00894D1F">
                          <w:pPr>
                            <w:spacing w:after="40"/>
                            <w:jc w:val="right"/>
                            <w:rPr>
                              <w:rFonts w:cstheme="minorHAnsi"/>
                              <w:sz w:val="16"/>
                              <w:szCs w:val="16"/>
                            </w:rPr>
                          </w:pPr>
                          <w:r w:rsidRPr="0079259F">
                            <w:rPr>
                              <w:rFonts w:cstheme="minorHAnsi"/>
                              <w:sz w:val="16"/>
                              <w:szCs w:val="16"/>
                            </w:rPr>
                            <w:t>I felt afraid</w:t>
                          </w:r>
                        </w:p>
                        <w:p w14:paraId="4D0FC61F" w14:textId="77777777" w:rsidR="00E1221E" w:rsidRPr="0079259F" w:rsidRDefault="00E1221E" w:rsidP="00894D1F">
                          <w:pPr>
                            <w:spacing w:after="40"/>
                            <w:jc w:val="right"/>
                            <w:rPr>
                              <w:rFonts w:cstheme="minorHAnsi"/>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305" o:spid="_x0000_s1192" type="#_x0000_t75" style="position:absolute;left:26151;top:4550;width:37613;height:4440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">
                    <v:imagedata r:id="rId11" o:title=""/>
                    <o:lock v:ext="edit" aspectratio="f"/>
                  </v:shape>
                  <v:shape id="TextBox 2" o:spid="_x0000_s1193" type="#_x0000_t202" style="position:absolute;left:26271;top:46542;width:11526;height:37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FM7sMA&#10;AADcAAAADwAAAGRycy9kb3ducmV2LnhtbESPQWvCQBSE74L/YXlCb7prraKpq0il0JPSVAVvj+wz&#10;Cc2+DdmtSf+9Kwgeh5n5hlmuO1uJKzW+dKxhPFIgiDNnSs41HH4+h3MQPiAbrByThn/ysF71e0tM&#10;jGv5m65pyEWEsE9QQxFCnUjps4Is+pGriaN3cY3FEGWTS9NgG+G2kq9KzaTFkuNCgTV9FJT9pn9W&#10;w3F3OZ/e1D7f2mnduk5Jtgup9cug27yDCNSFZ/jR/jIaJmoG9zPxCMjV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TFM7sMAAADcAAAADwAAAAAAAAAAAAAAAACYAgAAZHJzL2Rv&#10;d25yZXYueG1sUEsFBgAAAAAEAAQA9QAAAIgDAAAAAA==&#10;" filled="f" stroked="f">
                    <v:textbox>
                      <w:txbxContent>
                        <w:p w14:paraId="69AB320E" w14:textId="77777777" w:rsidR="00E1221E" w:rsidRPr="00DB2BC8" w:rsidRDefault="00E1221E" w:rsidP="00894D1F">
                          <w:pPr>
                            <w:pStyle w:val="NormalWeb"/>
                            <w:spacing w:before="0" w:beforeAutospacing="0" w:after="0" w:afterAutospacing="0"/>
                            <w:rPr>
                              <w:rFonts w:asciiTheme="minorHAnsi" w:hAnsiTheme="minorHAnsi" w:cstheme="minorHAnsi"/>
                              <w:sz w:val="16"/>
                              <w:szCs w:val="16"/>
                            </w:rPr>
                          </w:pPr>
                          <w:r w:rsidRPr="00DB2BC8">
                            <w:rPr>
                              <w:rFonts w:asciiTheme="minorHAnsi" w:hAnsiTheme="minorHAnsi" w:cstheme="minorHAnsi"/>
                              <w:color w:val="000000" w:themeColor="text1"/>
                              <w:kern w:val="24"/>
                              <w:sz w:val="16"/>
                              <w:szCs w:val="16"/>
                            </w:rPr>
                            <w:t xml:space="preserve">No, not more </w:t>
                          </w:r>
                          <w:r w:rsidRPr="00DB2BC8">
                            <w:rPr>
                              <w:rFonts w:asciiTheme="minorHAnsi" w:hAnsiTheme="minorHAnsi" w:cstheme="minorHAnsi"/>
                              <w:color w:val="000000" w:themeColor="text1"/>
                              <w:kern w:val="24"/>
                              <w:sz w:val="16"/>
                              <w:szCs w:val="16"/>
                            </w:rPr>
                            <w:br/>
                            <w:t xml:space="preserve">than usually </w:t>
                          </w:r>
                        </w:p>
                      </w:txbxContent>
                    </v:textbox>
                  </v:shape>
                  <v:shape id="TextBox 3" o:spid="_x0000_s1194" type="#_x0000_t202" style="position:absolute;left:39714;top:46538;width:23851;height:37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3pdcQA&#10;AADcAAAADwAAAGRycy9kb3ducmV2LnhtbESPW2sCMRSE3wv+h3CEvmmibb2sRhFLwaeKV/DtsDnu&#10;Lm5Olk3qrv++KQh9HGbmG2a+bG0p7lT7wrGGQV+BIE6dKTjTcDx89SYgfEA2WDomDQ/ysFx0XuaY&#10;GNfwju77kIkIYZ+ghjyEKpHSpzlZ9H1XEUfv6mqLIco6k6bGJsJtKYdKjaTFguNCjhWtc0pv+x+r&#10;4fR9vZzf1Tb7tB9V41ol2U6l1q/ddjUDEagN/+Fne2M0vKkx/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6XXEAAAA3AAAAA8AAAAAAAAAAAAAAAAAmAIAAGRycy9k&#10;b3ducmV2LnhtbFBLBQYAAAAABAAEAPUAAACJAwAAAAA=&#10;" filled="f" stroked="f">
                    <v:textbox>
                      <w:txbxContent>
                        <w:p w14:paraId="5453D9F0" w14:textId="77777777" w:rsidR="00E1221E" w:rsidRPr="00DB2BC8" w:rsidRDefault="00E1221E" w:rsidP="00894D1F">
                          <w:pPr>
                            <w:pStyle w:val="NormalWeb"/>
                            <w:spacing w:before="0" w:beforeAutospacing="0" w:after="0" w:afterAutospacing="0"/>
                            <w:jc w:val="right"/>
                            <w:rPr>
                              <w:rFonts w:asciiTheme="minorHAnsi" w:hAnsiTheme="minorHAnsi" w:cstheme="minorHAnsi"/>
                              <w:sz w:val="16"/>
                              <w:szCs w:val="16"/>
                            </w:rPr>
                          </w:pPr>
                          <w:r w:rsidRPr="00DB2BC8">
                            <w:rPr>
                              <w:rFonts w:asciiTheme="minorHAnsi" w:hAnsiTheme="minorHAnsi" w:cstheme="minorHAnsi"/>
                              <w:color w:val="000000" w:themeColor="text1"/>
                              <w:kern w:val="24"/>
                              <w:sz w:val="16"/>
                              <w:szCs w:val="16"/>
                            </w:rPr>
                            <w:t>Much more</w:t>
                          </w:r>
                          <w:r w:rsidRPr="00DB2BC8">
                            <w:rPr>
                              <w:rFonts w:asciiTheme="minorHAnsi" w:hAnsiTheme="minorHAnsi" w:cstheme="minorHAnsi"/>
                              <w:color w:val="000000" w:themeColor="text1"/>
                              <w:kern w:val="24"/>
                              <w:sz w:val="16"/>
                              <w:szCs w:val="16"/>
                            </w:rPr>
                            <w:br/>
                            <w:t xml:space="preserve">than usually </w:t>
                          </w:r>
                        </w:p>
                      </w:txbxContent>
                    </v:textbox>
                  </v:shape>
                </v:group>
                <v:group id="Group 308" o:spid="_x0000_s1195" style="position:absolute;left:27295;top:2661;width:17602;height:2153" coordorigin="682,-96" coordsize="17609,21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Hb4u8IAAADcAAAADwAAAGRycy9kb3ducmV2LnhtbERPy4rCMBTdC/5DuMLs&#10;NO2IIh1TERkHFyKoA8PsLs3tA5ub0sS2/r1ZCC4P573eDKYWHbWusqwgnkUgiDOrKy4U/F730xUI&#10;55E11pZJwYMcbNLxaI2Jtj2fqbv4QoQQdgkqKL1vEildVpJBN7MNceBy2xr0AbaF1C32IdzU8jOK&#10;ltJgxaGhxIZ2JWW3y90o+Omx387j7+54y3eP/+vi9HeMSamPybD9AuFp8G/xy33QCuZR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h2+LvCAAAA3AAAAA8A&#10;AAAAAAAAAAAAAAAAqgIAAGRycy9kb3ducmV2LnhtbFBLBQYAAAAABAAEAPoAAACZAwAAAAA=&#10;">
                  <v:rect id="Rectangle 309" o:spid="_x0000_s1196" style="position:absolute;left:682;top:342;width:1085;height:10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Dzu8MA&#10;AADcAAAADwAAAGRycy9kb3ducmV2LnhtbESP3YrCMBSE7xd8h3AE79ZUVxatRinCiqAs/j3AoTk2&#10;xeakNFGrT2+Ehb0cZuYbZrZobSVu1PjSsYJBPwFBnDtdcqHgdPz5HIPwAVlj5ZgUPMjDYt75mGGq&#10;3Z33dDuEQkQI+xQVmBDqVEqfG7Lo+64mjt7ZNRZDlE0hdYP3CLeVHCbJt7RYclwwWNPSUH45XK2C&#10;7Wo4+DW42uR4rTdud8qe2ShTqtdtsymIQG34D/+111rBVzKB95l4BOT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Dzu8MAAADcAAAADwAAAAAAAAAAAAAAAACYAgAAZHJzL2Rv&#10;d25yZXYueG1sUEsFBgAAAAAEAAQA9QAAAIgDAAAAAA==&#10;" fillcolor="#7f7f7f [1612]" strokecolor="black [3213]" strokeweight=".25pt"/>
                  <v:rect id="Rectangle 310" o:spid="_x0000_s1197" style="position:absolute;left:6007;top:342;width:1086;height:10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m0fsIA&#10;AADcAAAADwAAAGRycy9kb3ducmV2LnhtbERPy2rCQBTdF/yH4QrdNRMTaCQ6ihSKhS6kmoXuLplr&#10;EszcCZlpHn/vLApdHs57u59MKwbqXWNZwSqKQRCXVjdcKSgun29rEM4ja2wtk4KZHOx3i5ct5tqO&#10;/EPD2VcihLDLUUHtfZdL6cqaDLrIdsSBu9veoA+wr6TucQzhppVJHL9Lgw2Hhho7+qipfJx/jYLj&#10;7ZQUer5maZagHL7n42NKUqVel9NhA8LT5P/Ff+4vrSBdhfnhTDgCcvc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ibR+wgAAANwAAAAPAAAAAAAAAAAAAAAAAJgCAABkcnMvZG93&#10;bnJldi54bWxQSwUGAAAAAAQABAD1AAAAhwMAAAAA&#10;" fillcolor="#d8d8d8 [2732]" strokecolor="black [3213]" strokeweight=".25pt"/>
                  <v:shape id="TextBox 2" o:spid="_x0000_s1198" type="#_x0000_t202" style="position:absolute;left:682;top:-96;width:17609;height:2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FCR8QA&#10;AADcAAAADwAAAGRycy9kb3ducmV2LnhtbESPQWvCQBSE74X+h+UVequ7sSpt6iaIInhS1LbQ2yP7&#10;TEKzb0N2NfHfu0Khx2FmvmHm+WAbcaHO1441JCMFgrhwpuZSw+dx/fIGwgdkg41j0nAlD3n2+DDH&#10;1Lie93Q5hFJECPsUNVQhtKmUvqjIoh+5ljh6J9dZDFF2pTQd9hFuGzlWaiYt1hwXKmxpWVHxezhb&#10;DV/b08/3RO3KlZ22vRuUZPsutX5+GhYfIAIN4T/8194YDa9JAvcz8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BQkfEAAAA3AAAAA8AAAAAAAAAAAAAAAAAmAIAAGRycy9k&#10;b3ducmV2LnhtbFBLBQYAAAAABAAEAPUAAACJAwAAAAA=&#10;" filled="f" stroked="f">
                    <v:textbox>
                      <w:txbxContent>
                        <w:p w14:paraId="3E4A72AE" w14:textId="77777777" w:rsidR="00E1221E" w:rsidRPr="0079259F" w:rsidRDefault="00E1221E" w:rsidP="00894D1F">
                          <w:pPr>
                            <w:pStyle w:val="NormalWeb"/>
                            <w:spacing w:before="0" w:beforeAutospacing="0" w:after="0" w:afterAutospacing="0"/>
                            <w:rPr>
                              <w:rFonts w:asciiTheme="minorHAnsi" w:hAnsiTheme="minorHAnsi" w:cstheme="minorHAnsi"/>
                              <w:color w:val="000000" w:themeColor="text1"/>
                              <w:kern w:val="24"/>
                              <w:sz w:val="16"/>
                              <w:szCs w:val="16"/>
                            </w:rPr>
                          </w:pPr>
                          <w:r w:rsidRPr="0079259F">
                            <w:rPr>
                              <w:rFonts w:asciiTheme="minorHAnsi" w:hAnsiTheme="minorHAnsi" w:cstheme="minorHAnsi"/>
                              <w:color w:val="000000" w:themeColor="text1"/>
                              <w:kern w:val="24"/>
                              <w:sz w:val="16"/>
                              <w:szCs w:val="16"/>
                            </w:rPr>
                            <w:t xml:space="preserve">   = LSD      </w:t>
                          </w:r>
                          <w:r>
                            <w:rPr>
                              <w:rFonts w:asciiTheme="minorHAnsi" w:hAnsiTheme="minorHAnsi" w:cstheme="minorHAnsi"/>
                              <w:color w:val="000000" w:themeColor="text1"/>
                              <w:kern w:val="24"/>
                              <w:sz w:val="16"/>
                              <w:szCs w:val="16"/>
                            </w:rPr>
                            <w:t xml:space="preserve">    </w:t>
                          </w:r>
                          <w:r w:rsidRPr="0079259F">
                            <w:rPr>
                              <w:rFonts w:asciiTheme="minorHAnsi" w:hAnsiTheme="minorHAnsi" w:cstheme="minorHAnsi"/>
                              <w:color w:val="000000" w:themeColor="text1"/>
                              <w:kern w:val="24"/>
                              <w:sz w:val="16"/>
                              <w:szCs w:val="16"/>
                            </w:rPr>
                            <w:t xml:space="preserve">    = Placebo</w:t>
                          </w:r>
                        </w:p>
                      </w:txbxContent>
                    </v:textbox>
                  </v:shape>
                </v:group>
              </v:group>
            </w:pict>
          </mc:Fallback>
        </mc:AlternateContent>
      </w:r>
    </w:p>
    <w:p w14:paraId="1B3A9AF7" w14:textId="77777777" w:rsidR="00894D1F" w:rsidRDefault="00894D1F" w:rsidP="00894D1F"/>
    <w:p w14:paraId="3257BC2A" w14:textId="77777777" w:rsidR="00894D1F" w:rsidRDefault="00894D1F" w:rsidP="00894D1F"/>
    <w:p w14:paraId="6ADA6734" w14:textId="77777777" w:rsidR="00894D1F" w:rsidRDefault="00894D1F" w:rsidP="00894D1F"/>
    <w:p w14:paraId="57B62ED3" w14:textId="77777777" w:rsidR="00894D1F" w:rsidRDefault="00894D1F" w:rsidP="00894D1F"/>
    <w:p w14:paraId="032F34F0" w14:textId="77777777" w:rsidR="00894D1F" w:rsidRDefault="00894D1F" w:rsidP="00894D1F"/>
    <w:p w14:paraId="450E9E53" w14:textId="77777777" w:rsidR="00894D1F" w:rsidRDefault="00894D1F" w:rsidP="00894D1F"/>
    <w:p w14:paraId="5CDCA667" w14:textId="77777777" w:rsidR="00894D1F" w:rsidRDefault="00894D1F" w:rsidP="00894D1F"/>
    <w:p w14:paraId="17E89C81" w14:textId="77777777" w:rsidR="00894D1F" w:rsidRDefault="00894D1F" w:rsidP="00894D1F"/>
    <w:p w14:paraId="51C8C798" w14:textId="77777777" w:rsidR="00894D1F" w:rsidRDefault="00894D1F" w:rsidP="00894D1F"/>
    <w:p w14:paraId="1E9DFE0B" w14:textId="77777777" w:rsidR="00894D1F" w:rsidRDefault="00894D1F" w:rsidP="00894D1F"/>
    <w:p w14:paraId="2E27AE16" w14:textId="77777777" w:rsidR="00894D1F" w:rsidRDefault="00894D1F" w:rsidP="00894D1F"/>
    <w:p w14:paraId="434E3D69" w14:textId="77777777" w:rsidR="00894D1F" w:rsidRDefault="00894D1F" w:rsidP="00894D1F"/>
    <w:p w14:paraId="2B96C08F" w14:textId="77777777" w:rsidR="00894D1F" w:rsidRDefault="00894D1F" w:rsidP="00894D1F"/>
    <w:p w14:paraId="5165F881" w14:textId="77777777" w:rsidR="00894D1F" w:rsidRDefault="00894D1F" w:rsidP="00894D1F"/>
    <w:p w14:paraId="4FFB3C70" w14:textId="77777777" w:rsidR="00894D1F" w:rsidRDefault="00894D1F" w:rsidP="00894D1F"/>
    <w:p w14:paraId="744A6AC7" w14:textId="77777777" w:rsidR="00894D1F" w:rsidRDefault="00894D1F" w:rsidP="00894D1F"/>
    <w:p w14:paraId="65EF492E" w14:textId="36812B0A" w:rsidR="00894D1F" w:rsidRDefault="00B26E8E" w:rsidP="00894D1F">
      <w:pPr>
        <w:spacing w:line="480" w:lineRule="auto"/>
        <w:rPr>
          <w:rFonts w:ascii="Times New Roman" w:hAnsi="Times New Roman" w:cs="Times New Roman"/>
          <w:b/>
        </w:rPr>
      </w:pPr>
      <w:r>
        <w:rPr>
          <w:rFonts w:ascii="Times New Roman" w:hAnsi="Times New Roman" w:cs="Times New Roman"/>
          <w:b/>
          <w:sz w:val="16"/>
          <w:szCs w:val="16"/>
        </w:rPr>
        <w:t>Fig</w:t>
      </w:r>
      <w:r w:rsidR="00894D1F">
        <w:rPr>
          <w:rFonts w:ascii="Times New Roman" w:hAnsi="Times New Roman" w:cs="Times New Roman"/>
          <w:b/>
          <w:sz w:val="16"/>
          <w:szCs w:val="16"/>
        </w:rPr>
        <w:t xml:space="preserve"> 3</w:t>
      </w:r>
      <w:r>
        <w:rPr>
          <w:rFonts w:ascii="Times New Roman" w:hAnsi="Times New Roman" w:cs="Times New Roman"/>
          <w:b/>
          <w:sz w:val="16"/>
          <w:szCs w:val="16"/>
        </w:rPr>
        <w:t>.</w:t>
      </w:r>
      <w:r w:rsidR="00894D1F" w:rsidRPr="007973C7">
        <w:rPr>
          <w:rFonts w:ascii="Times New Roman" w:hAnsi="Times New Roman" w:cs="Times New Roman"/>
          <w:sz w:val="16"/>
          <w:szCs w:val="16"/>
        </w:rPr>
        <w:t xml:space="preserve"> </w:t>
      </w:r>
      <w:r w:rsidR="00894D1F">
        <w:rPr>
          <w:rFonts w:ascii="Times New Roman" w:hAnsi="Times New Roman" w:cs="Times New Roman"/>
          <w:sz w:val="16"/>
          <w:szCs w:val="16"/>
        </w:rPr>
        <w:t xml:space="preserve">Group means and standard errors of the mean for Visual Analogue Scale items rated after LSD and after placebo. </w:t>
      </w:r>
    </w:p>
    <w:p w14:paraId="27D75157" w14:textId="77777777" w:rsidR="00894D1F" w:rsidRDefault="00894D1F" w:rsidP="00894D1F"/>
    <w:p w14:paraId="0A58321A" w14:textId="77777777" w:rsidR="00894D1F" w:rsidRDefault="00894D1F" w:rsidP="00894D1F"/>
    <w:p w14:paraId="7486CB76" w14:textId="77777777" w:rsidR="00894D1F" w:rsidRDefault="00894D1F" w:rsidP="00894D1F"/>
    <w:p w14:paraId="5693CEEA" w14:textId="4558AC9D" w:rsidR="00894D1F" w:rsidRDefault="00894D1F" w:rsidP="00A868F2">
      <w:pPr>
        <w:spacing w:after="0" w:line="240" w:lineRule="auto"/>
        <w:rPr>
          <w:rFonts w:ascii="Times New Roman" w:hAnsi="Times New Roman" w:cs="Times New Roman"/>
          <w:sz w:val="20"/>
          <w:szCs w:val="20"/>
        </w:rPr>
      </w:pPr>
    </w:p>
    <w:sectPr w:rsidR="00894D1F" w:rsidSect="00931FC8">
      <w:headerReference w:type="default" r:id="rId12"/>
      <w:headerReference w:type="first" r:id="rId13"/>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A0F49FC" w15:done="0"/>
  <w15:commentEx w15:paraId="47962169" w15:done="0"/>
  <w15:commentEx w15:paraId="658CA351" w15:done="0"/>
  <w15:commentEx w15:paraId="5F624306"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468DAE" w14:textId="77777777" w:rsidR="00BE2EC5" w:rsidRDefault="00BE2EC5">
      <w:pPr>
        <w:spacing w:after="0" w:line="240" w:lineRule="auto"/>
      </w:pPr>
      <w:r>
        <w:separator/>
      </w:r>
    </w:p>
  </w:endnote>
  <w:endnote w:type="continuationSeparator" w:id="0">
    <w:p w14:paraId="7BA7C957" w14:textId="77777777" w:rsidR="00BE2EC5" w:rsidRDefault="00BE2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DAFB31" w14:textId="77777777" w:rsidR="00BE2EC5" w:rsidRDefault="00BE2EC5">
      <w:pPr>
        <w:spacing w:after="0" w:line="240" w:lineRule="auto"/>
      </w:pPr>
      <w:r>
        <w:separator/>
      </w:r>
    </w:p>
  </w:footnote>
  <w:footnote w:type="continuationSeparator" w:id="0">
    <w:p w14:paraId="1A0B9E4A" w14:textId="77777777" w:rsidR="00BE2EC5" w:rsidRDefault="00BE2EC5">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9779640"/>
      <w:docPartObj>
        <w:docPartGallery w:val="Page Numbers (Top of Page)"/>
        <w:docPartUnique/>
      </w:docPartObj>
    </w:sdtPr>
    <w:sdtEndPr>
      <w:rPr>
        <w:noProof/>
      </w:rPr>
    </w:sdtEndPr>
    <w:sdtContent>
      <w:p w14:paraId="026AC504" w14:textId="77777777" w:rsidR="00E1221E" w:rsidRDefault="00E1221E" w:rsidP="00931FC8">
        <w:pPr>
          <w:pStyle w:val="Header"/>
          <w:jc w:val="right"/>
          <w:rPr>
            <w:noProof/>
          </w:rPr>
        </w:pPr>
        <w:r>
          <w:t>LSD ENHANCES THE EMOTIONAL RESPONSE TO MUSIC</w:t>
        </w:r>
        <w:r>
          <w:tab/>
        </w:r>
        <w:r>
          <w:fldChar w:fldCharType="begin"/>
        </w:r>
        <w:r>
          <w:instrText xml:space="preserve"> PAGE   \* MERGEFORMAT </w:instrText>
        </w:r>
        <w:r>
          <w:fldChar w:fldCharType="separate"/>
        </w:r>
        <w:r w:rsidR="00D65027">
          <w:rPr>
            <w:noProof/>
          </w:rPr>
          <w:t>1</w:t>
        </w:r>
        <w:r>
          <w:rPr>
            <w:noProof/>
          </w:rPr>
          <w:fldChar w:fldCharType="end"/>
        </w:r>
      </w:p>
    </w:sdtContent>
  </w:sdt>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3501145"/>
      <w:docPartObj>
        <w:docPartGallery w:val="Page Numbers (Top of Page)"/>
        <w:docPartUnique/>
      </w:docPartObj>
    </w:sdtPr>
    <w:sdtEndPr>
      <w:rPr>
        <w:noProof/>
      </w:rPr>
    </w:sdtEndPr>
    <w:sdtContent>
      <w:sdt>
        <w:sdtPr>
          <w:id w:val="1258102895"/>
          <w:docPartObj>
            <w:docPartGallery w:val="Page Numbers (Top of Page)"/>
            <w:docPartUnique/>
          </w:docPartObj>
        </w:sdtPr>
        <w:sdtEndPr>
          <w:rPr>
            <w:noProof/>
          </w:rPr>
        </w:sdtEndPr>
        <w:sdtContent>
          <w:p w14:paraId="1CF7609C" w14:textId="77777777" w:rsidR="00E1221E" w:rsidRDefault="00E1221E" w:rsidP="00931FC8">
            <w:pPr>
              <w:pStyle w:val="Header"/>
              <w:ind w:left="4513" w:firstLine="4127"/>
              <w:rPr>
                <w:noProof/>
              </w:rPr>
            </w:pPr>
            <w:r>
              <w:fldChar w:fldCharType="begin"/>
            </w:r>
            <w:r>
              <w:instrText xml:space="preserve"> PAGE   \* MERGEFORMAT </w:instrText>
            </w:r>
            <w:r>
              <w:fldChar w:fldCharType="separate"/>
            </w:r>
            <w:r>
              <w:rPr>
                <w:noProof/>
              </w:rPr>
              <w:t>1</w:t>
            </w:r>
            <w:r>
              <w:rPr>
                <w:noProof/>
              </w:rPr>
              <w:fldChar w:fldCharType="end"/>
            </w:r>
          </w:p>
        </w:sdtContent>
      </w:sdt>
    </w:sdtContent>
  </w:sdt>
  <w:p w14:paraId="594213EA" w14:textId="77777777" w:rsidR="00E1221E" w:rsidRDefault="00E1221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9A057E"/>
    <w:multiLevelType w:val="multilevel"/>
    <w:tmpl w:val="D27681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B683CBF"/>
    <w:multiLevelType w:val="hybridMultilevel"/>
    <w:tmpl w:val="451008CA"/>
    <w:lvl w:ilvl="0" w:tplc="3DF6826E">
      <w:start w:val="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elen, Mendel">
    <w15:presenceInfo w15:providerId="AD" w15:userId="S-1-5-21-243037206-41955558-561332275-6316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DC7BD8"/>
    <w:rsid w:val="000003A5"/>
    <w:rsid w:val="00002825"/>
    <w:rsid w:val="000048BA"/>
    <w:rsid w:val="00004F24"/>
    <w:rsid w:val="000051FB"/>
    <w:rsid w:val="00011F38"/>
    <w:rsid w:val="00012655"/>
    <w:rsid w:val="00014376"/>
    <w:rsid w:val="000150D3"/>
    <w:rsid w:val="00016117"/>
    <w:rsid w:val="00025DA3"/>
    <w:rsid w:val="00026F69"/>
    <w:rsid w:val="00027A6C"/>
    <w:rsid w:val="00041118"/>
    <w:rsid w:val="00043925"/>
    <w:rsid w:val="00045923"/>
    <w:rsid w:val="000557E4"/>
    <w:rsid w:val="00056C12"/>
    <w:rsid w:val="00061599"/>
    <w:rsid w:val="000617E5"/>
    <w:rsid w:val="000652BE"/>
    <w:rsid w:val="000737E4"/>
    <w:rsid w:val="00074419"/>
    <w:rsid w:val="00074F87"/>
    <w:rsid w:val="00075005"/>
    <w:rsid w:val="00075527"/>
    <w:rsid w:val="00077367"/>
    <w:rsid w:val="00081C4A"/>
    <w:rsid w:val="00084CB4"/>
    <w:rsid w:val="00085D03"/>
    <w:rsid w:val="00087D9E"/>
    <w:rsid w:val="00090509"/>
    <w:rsid w:val="000908A7"/>
    <w:rsid w:val="00092C2A"/>
    <w:rsid w:val="00093B66"/>
    <w:rsid w:val="00097ED4"/>
    <w:rsid w:val="000A23FF"/>
    <w:rsid w:val="000A3C5E"/>
    <w:rsid w:val="000A40A7"/>
    <w:rsid w:val="000A40F0"/>
    <w:rsid w:val="000A49CE"/>
    <w:rsid w:val="000B6DCF"/>
    <w:rsid w:val="000B6F95"/>
    <w:rsid w:val="000C0D20"/>
    <w:rsid w:val="000C2249"/>
    <w:rsid w:val="000C32D9"/>
    <w:rsid w:val="000C610F"/>
    <w:rsid w:val="000D2C3C"/>
    <w:rsid w:val="000D7110"/>
    <w:rsid w:val="000E2139"/>
    <w:rsid w:val="000E5C8B"/>
    <w:rsid w:val="000E7633"/>
    <w:rsid w:val="000F4A18"/>
    <w:rsid w:val="00103674"/>
    <w:rsid w:val="001070A9"/>
    <w:rsid w:val="001115D0"/>
    <w:rsid w:val="001136F7"/>
    <w:rsid w:val="00124447"/>
    <w:rsid w:val="00125F4A"/>
    <w:rsid w:val="00131E82"/>
    <w:rsid w:val="001324D7"/>
    <w:rsid w:val="001423A3"/>
    <w:rsid w:val="0014486F"/>
    <w:rsid w:val="00144A6C"/>
    <w:rsid w:val="00145A39"/>
    <w:rsid w:val="00151D83"/>
    <w:rsid w:val="00163AD5"/>
    <w:rsid w:val="00172438"/>
    <w:rsid w:val="001725FD"/>
    <w:rsid w:val="00175792"/>
    <w:rsid w:val="00181AE0"/>
    <w:rsid w:val="00190EDC"/>
    <w:rsid w:val="00194748"/>
    <w:rsid w:val="001A2D99"/>
    <w:rsid w:val="001A4CFE"/>
    <w:rsid w:val="001A5094"/>
    <w:rsid w:val="001B27F3"/>
    <w:rsid w:val="001B74CF"/>
    <w:rsid w:val="001C1FF5"/>
    <w:rsid w:val="001C3037"/>
    <w:rsid w:val="001C40E9"/>
    <w:rsid w:val="001D1907"/>
    <w:rsid w:val="001E41DE"/>
    <w:rsid w:val="001E4592"/>
    <w:rsid w:val="001E4991"/>
    <w:rsid w:val="001E5E46"/>
    <w:rsid w:val="001F6469"/>
    <w:rsid w:val="00200FA7"/>
    <w:rsid w:val="00204033"/>
    <w:rsid w:val="00205CE2"/>
    <w:rsid w:val="002114DC"/>
    <w:rsid w:val="00211C75"/>
    <w:rsid w:val="002176EA"/>
    <w:rsid w:val="00225E15"/>
    <w:rsid w:val="00226F25"/>
    <w:rsid w:val="002270B1"/>
    <w:rsid w:val="0024687A"/>
    <w:rsid w:val="002474B4"/>
    <w:rsid w:val="002532B0"/>
    <w:rsid w:val="002538E5"/>
    <w:rsid w:val="00256799"/>
    <w:rsid w:val="00263C03"/>
    <w:rsid w:val="002705B2"/>
    <w:rsid w:val="00272231"/>
    <w:rsid w:val="00275601"/>
    <w:rsid w:val="00276FDB"/>
    <w:rsid w:val="00277D5F"/>
    <w:rsid w:val="00282132"/>
    <w:rsid w:val="002835DD"/>
    <w:rsid w:val="002846D5"/>
    <w:rsid w:val="00284E6D"/>
    <w:rsid w:val="00285B52"/>
    <w:rsid w:val="00286D8D"/>
    <w:rsid w:val="00291AAE"/>
    <w:rsid w:val="002962F4"/>
    <w:rsid w:val="002B12F7"/>
    <w:rsid w:val="002B54F3"/>
    <w:rsid w:val="002C63EA"/>
    <w:rsid w:val="002D2254"/>
    <w:rsid w:val="002D2298"/>
    <w:rsid w:val="002D5ED1"/>
    <w:rsid w:val="002E5B7D"/>
    <w:rsid w:val="002F1A29"/>
    <w:rsid w:val="002F5752"/>
    <w:rsid w:val="002F7D20"/>
    <w:rsid w:val="0031017C"/>
    <w:rsid w:val="00310429"/>
    <w:rsid w:val="003110CD"/>
    <w:rsid w:val="00311DE2"/>
    <w:rsid w:val="003129B3"/>
    <w:rsid w:val="0032180B"/>
    <w:rsid w:val="003222A9"/>
    <w:rsid w:val="0032349D"/>
    <w:rsid w:val="003239D2"/>
    <w:rsid w:val="00323C3D"/>
    <w:rsid w:val="00324735"/>
    <w:rsid w:val="00325A5C"/>
    <w:rsid w:val="00330786"/>
    <w:rsid w:val="0033239C"/>
    <w:rsid w:val="00333A72"/>
    <w:rsid w:val="00342304"/>
    <w:rsid w:val="00356418"/>
    <w:rsid w:val="0036020C"/>
    <w:rsid w:val="003753BC"/>
    <w:rsid w:val="003762D0"/>
    <w:rsid w:val="00377625"/>
    <w:rsid w:val="003776AC"/>
    <w:rsid w:val="00377727"/>
    <w:rsid w:val="00385CAD"/>
    <w:rsid w:val="003906C7"/>
    <w:rsid w:val="003922A9"/>
    <w:rsid w:val="003A5CD5"/>
    <w:rsid w:val="003B0E25"/>
    <w:rsid w:val="003B3003"/>
    <w:rsid w:val="003B3AEC"/>
    <w:rsid w:val="003B4543"/>
    <w:rsid w:val="003B5BA4"/>
    <w:rsid w:val="003C4E01"/>
    <w:rsid w:val="003D1B51"/>
    <w:rsid w:val="003D704F"/>
    <w:rsid w:val="003E3CB4"/>
    <w:rsid w:val="003E6212"/>
    <w:rsid w:val="003E73A6"/>
    <w:rsid w:val="003F06CE"/>
    <w:rsid w:val="003F3897"/>
    <w:rsid w:val="003F5281"/>
    <w:rsid w:val="004068E6"/>
    <w:rsid w:val="00407350"/>
    <w:rsid w:val="00422457"/>
    <w:rsid w:val="004236D9"/>
    <w:rsid w:val="00427A69"/>
    <w:rsid w:val="00432520"/>
    <w:rsid w:val="0043266B"/>
    <w:rsid w:val="00434D24"/>
    <w:rsid w:val="0043581E"/>
    <w:rsid w:val="00435E21"/>
    <w:rsid w:val="00436C85"/>
    <w:rsid w:val="00437717"/>
    <w:rsid w:val="004429A6"/>
    <w:rsid w:val="004501BA"/>
    <w:rsid w:val="0046017C"/>
    <w:rsid w:val="00460362"/>
    <w:rsid w:val="0046101C"/>
    <w:rsid w:val="00461F26"/>
    <w:rsid w:val="00461FD0"/>
    <w:rsid w:val="00464C09"/>
    <w:rsid w:val="004650CF"/>
    <w:rsid w:val="004675B5"/>
    <w:rsid w:val="004678D0"/>
    <w:rsid w:val="00475554"/>
    <w:rsid w:val="00475557"/>
    <w:rsid w:val="00477110"/>
    <w:rsid w:val="00480D9D"/>
    <w:rsid w:val="00493EC9"/>
    <w:rsid w:val="004967CD"/>
    <w:rsid w:val="0049755D"/>
    <w:rsid w:val="004A398F"/>
    <w:rsid w:val="004A40EE"/>
    <w:rsid w:val="004B3727"/>
    <w:rsid w:val="004C579F"/>
    <w:rsid w:val="004D06BB"/>
    <w:rsid w:val="004D1EB0"/>
    <w:rsid w:val="004D4D5D"/>
    <w:rsid w:val="004D691F"/>
    <w:rsid w:val="004F0E7E"/>
    <w:rsid w:val="004F3F51"/>
    <w:rsid w:val="004F6456"/>
    <w:rsid w:val="00500593"/>
    <w:rsid w:val="00500E62"/>
    <w:rsid w:val="00502885"/>
    <w:rsid w:val="0050295B"/>
    <w:rsid w:val="0051171D"/>
    <w:rsid w:val="00513EB0"/>
    <w:rsid w:val="0051653D"/>
    <w:rsid w:val="005170B2"/>
    <w:rsid w:val="00520821"/>
    <w:rsid w:val="00526364"/>
    <w:rsid w:val="00530E79"/>
    <w:rsid w:val="0053508D"/>
    <w:rsid w:val="00535DAE"/>
    <w:rsid w:val="00547742"/>
    <w:rsid w:val="005500CF"/>
    <w:rsid w:val="005500F0"/>
    <w:rsid w:val="005524F8"/>
    <w:rsid w:val="00553FAF"/>
    <w:rsid w:val="00557087"/>
    <w:rsid w:val="00557D26"/>
    <w:rsid w:val="00560931"/>
    <w:rsid w:val="00560B54"/>
    <w:rsid w:val="00564DCC"/>
    <w:rsid w:val="00567805"/>
    <w:rsid w:val="0057741F"/>
    <w:rsid w:val="005840CE"/>
    <w:rsid w:val="00587DAE"/>
    <w:rsid w:val="005916C3"/>
    <w:rsid w:val="0059588E"/>
    <w:rsid w:val="00595E4F"/>
    <w:rsid w:val="0059663F"/>
    <w:rsid w:val="005A0BCB"/>
    <w:rsid w:val="005A0DFE"/>
    <w:rsid w:val="005B7791"/>
    <w:rsid w:val="005C1CAC"/>
    <w:rsid w:val="005C3041"/>
    <w:rsid w:val="005C5E17"/>
    <w:rsid w:val="005C625E"/>
    <w:rsid w:val="005D2971"/>
    <w:rsid w:val="005D2D08"/>
    <w:rsid w:val="005D77FF"/>
    <w:rsid w:val="005E61E2"/>
    <w:rsid w:val="005F0837"/>
    <w:rsid w:val="005F2149"/>
    <w:rsid w:val="00601734"/>
    <w:rsid w:val="00601AD9"/>
    <w:rsid w:val="00601BEB"/>
    <w:rsid w:val="00602221"/>
    <w:rsid w:val="006029B7"/>
    <w:rsid w:val="006057C1"/>
    <w:rsid w:val="00611811"/>
    <w:rsid w:val="00612177"/>
    <w:rsid w:val="00612228"/>
    <w:rsid w:val="006122BF"/>
    <w:rsid w:val="00615D4B"/>
    <w:rsid w:val="00620385"/>
    <w:rsid w:val="0062045A"/>
    <w:rsid w:val="00627C43"/>
    <w:rsid w:val="00630362"/>
    <w:rsid w:val="00632A20"/>
    <w:rsid w:val="00632F53"/>
    <w:rsid w:val="00635014"/>
    <w:rsid w:val="00642A14"/>
    <w:rsid w:val="0064349E"/>
    <w:rsid w:val="00643FC9"/>
    <w:rsid w:val="00646CFB"/>
    <w:rsid w:val="00650D1C"/>
    <w:rsid w:val="00651A3B"/>
    <w:rsid w:val="00652AB3"/>
    <w:rsid w:val="00657994"/>
    <w:rsid w:val="00661002"/>
    <w:rsid w:val="00661C49"/>
    <w:rsid w:val="00662666"/>
    <w:rsid w:val="006631DD"/>
    <w:rsid w:val="00673C7A"/>
    <w:rsid w:val="00674CE7"/>
    <w:rsid w:val="00682AF7"/>
    <w:rsid w:val="00685EB2"/>
    <w:rsid w:val="00687251"/>
    <w:rsid w:val="006957CB"/>
    <w:rsid w:val="006B0BAE"/>
    <w:rsid w:val="006B1A61"/>
    <w:rsid w:val="006B7171"/>
    <w:rsid w:val="006C08EC"/>
    <w:rsid w:val="006C54C3"/>
    <w:rsid w:val="006C660E"/>
    <w:rsid w:val="006C6732"/>
    <w:rsid w:val="006D1DC8"/>
    <w:rsid w:val="006D327E"/>
    <w:rsid w:val="006D5C40"/>
    <w:rsid w:val="006D70C0"/>
    <w:rsid w:val="006E1919"/>
    <w:rsid w:val="006E2300"/>
    <w:rsid w:val="006E304A"/>
    <w:rsid w:val="006E4FAC"/>
    <w:rsid w:val="006E64F6"/>
    <w:rsid w:val="006F0F9B"/>
    <w:rsid w:val="006F41B0"/>
    <w:rsid w:val="006F78ED"/>
    <w:rsid w:val="007114CC"/>
    <w:rsid w:val="007141A8"/>
    <w:rsid w:val="00716025"/>
    <w:rsid w:val="00717B50"/>
    <w:rsid w:val="00717C06"/>
    <w:rsid w:val="007216B8"/>
    <w:rsid w:val="00726ADF"/>
    <w:rsid w:val="00734AA2"/>
    <w:rsid w:val="007363DB"/>
    <w:rsid w:val="00741DF2"/>
    <w:rsid w:val="00743661"/>
    <w:rsid w:val="007466DA"/>
    <w:rsid w:val="00747C12"/>
    <w:rsid w:val="007502C2"/>
    <w:rsid w:val="007504EF"/>
    <w:rsid w:val="007518BB"/>
    <w:rsid w:val="00752308"/>
    <w:rsid w:val="00762B36"/>
    <w:rsid w:val="0077222B"/>
    <w:rsid w:val="007725BB"/>
    <w:rsid w:val="0077449E"/>
    <w:rsid w:val="00783911"/>
    <w:rsid w:val="0079259F"/>
    <w:rsid w:val="00796F61"/>
    <w:rsid w:val="007973C7"/>
    <w:rsid w:val="00797584"/>
    <w:rsid w:val="007A59A0"/>
    <w:rsid w:val="007A66DC"/>
    <w:rsid w:val="007A6F20"/>
    <w:rsid w:val="007B2964"/>
    <w:rsid w:val="007B2BBB"/>
    <w:rsid w:val="007B43AB"/>
    <w:rsid w:val="007B5252"/>
    <w:rsid w:val="007C0E04"/>
    <w:rsid w:val="007C2712"/>
    <w:rsid w:val="007C7538"/>
    <w:rsid w:val="007C781B"/>
    <w:rsid w:val="007D516F"/>
    <w:rsid w:val="007E2346"/>
    <w:rsid w:val="008155C3"/>
    <w:rsid w:val="00820BE5"/>
    <w:rsid w:val="008318F0"/>
    <w:rsid w:val="00833B7D"/>
    <w:rsid w:val="00845A7B"/>
    <w:rsid w:val="00846AEF"/>
    <w:rsid w:val="00847E36"/>
    <w:rsid w:val="008546D3"/>
    <w:rsid w:val="008604BE"/>
    <w:rsid w:val="00862DCF"/>
    <w:rsid w:val="00863025"/>
    <w:rsid w:val="00863829"/>
    <w:rsid w:val="00866BF4"/>
    <w:rsid w:val="008759B7"/>
    <w:rsid w:val="008809D5"/>
    <w:rsid w:val="0089294A"/>
    <w:rsid w:val="00892EE6"/>
    <w:rsid w:val="00894D1F"/>
    <w:rsid w:val="008A04FC"/>
    <w:rsid w:val="008A3FEA"/>
    <w:rsid w:val="008A598C"/>
    <w:rsid w:val="008B0BEC"/>
    <w:rsid w:val="008B1A91"/>
    <w:rsid w:val="008B220A"/>
    <w:rsid w:val="008B5261"/>
    <w:rsid w:val="008B55D0"/>
    <w:rsid w:val="008B5FAD"/>
    <w:rsid w:val="008C107A"/>
    <w:rsid w:val="008C32F5"/>
    <w:rsid w:val="008D31E2"/>
    <w:rsid w:val="008D47ED"/>
    <w:rsid w:val="008D7476"/>
    <w:rsid w:val="008E14DF"/>
    <w:rsid w:val="008E39F0"/>
    <w:rsid w:val="008E6822"/>
    <w:rsid w:val="008F577E"/>
    <w:rsid w:val="008F68BB"/>
    <w:rsid w:val="00911E50"/>
    <w:rsid w:val="009155FF"/>
    <w:rsid w:val="009172DC"/>
    <w:rsid w:val="0092213B"/>
    <w:rsid w:val="0092245E"/>
    <w:rsid w:val="00925341"/>
    <w:rsid w:val="00926547"/>
    <w:rsid w:val="00930911"/>
    <w:rsid w:val="0093171F"/>
    <w:rsid w:val="00931FC8"/>
    <w:rsid w:val="00937897"/>
    <w:rsid w:val="00937DC6"/>
    <w:rsid w:val="009422F5"/>
    <w:rsid w:val="009453E9"/>
    <w:rsid w:val="00954025"/>
    <w:rsid w:val="009566AE"/>
    <w:rsid w:val="00965D0B"/>
    <w:rsid w:val="00966524"/>
    <w:rsid w:val="00970CD2"/>
    <w:rsid w:val="009731E4"/>
    <w:rsid w:val="009813F8"/>
    <w:rsid w:val="00981D8B"/>
    <w:rsid w:val="009830ED"/>
    <w:rsid w:val="00984234"/>
    <w:rsid w:val="00985D60"/>
    <w:rsid w:val="009874FE"/>
    <w:rsid w:val="00993897"/>
    <w:rsid w:val="009A0867"/>
    <w:rsid w:val="009A610D"/>
    <w:rsid w:val="009A6184"/>
    <w:rsid w:val="009A620C"/>
    <w:rsid w:val="009B3AEA"/>
    <w:rsid w:val="009B3FFB"/>
    <w:rsid w:val="009B47CD"/>
    <w:rsid w:val="009C4F83"/>
    <w:rsid w:val="009C6A96"/>
    <w:rsid w:val="009E5F9B"/>
    <w:rsid w:val="009F25BB"/>
    <w:rsid w:val="009F6000"/>
    <w:rsid w:val="00A01297"/>
    <w:rsid w:val="00A032DA"/>
    <w:rsid w:val="00A06A2F"/>
    <w:rsid w:val="00A1009C"/>
    <w:rsid w:val="00A12ADB"/>
    <w:rsid w:val="00A1354B"/>
    <w:rsid w:val="00A13621"/>
    <w:rsid w:val="00A1424D"/>
    <w:rsid w:val="00A22194"/>
    <w:rsid w:val="00A32FE3"/>
    <w:rsid w:val="00A37C0D"/>
    <w:rsid w:val="00A40569"/>
    <w:rsid w:val="00A43F35"/>
    <w:rsid w:val="00A4541A"/>
    <w:rsid w:val="00A46986"/>
    <w:rsid w:val="00A473C5"/>
    <w:rsid w:val="00A66361"/>
    <w:rsid w:val="00A71649"/>
    <w:rsid w:val="00A728F5"/>
    <w:rsid w:val="00A72D99"/>
    <w:rsid w:val="00A84AC2"/>
    <w:rsid w:val="00A868F2"/>
    <w:rsid w:val="00A93412"/>
    <w:rsid w:val="00AA277D"/>
    <w:rsid w:val="00AA6DD6"/>
    <w:rsid w:val="00AB28F0"/>
    <w:rsid w:val="00AB3B49"/>
    <w:rsid w:val="00AC0639"/>
    <w:rsid w:val="00AC4A85"/>
    <w:rsid w:val="00AD1B11"/>
    <w:rsid w:val="00AD2473"/>
    <w:rsid w:val="00AD2708"/>
    <w:rsid w:val="00AD53E2"/>
    <w:rsid w:val="00AD70E4"/>
    <w:rsid w:val="00AE3393"/>
    <w:rsid w:val="00AE5583"/>
    <w:rsid w:val="00AE6E42"/>
    <w:rsid w:val="00AF062A"/>
    <w:rsid w:val="00AF4FD2"/>
    <w:rsid w:val="00AF5FD5"/>
    <w:rsid w:val="00AF77DD"/>
    <w:rsid w:val="00B00166"/>
    <w:rsid w:val="00B01737"/>
    <w:rsid w:val="00B03A80"/>
    <w:rsid w:val="00B11100"/>
    <w:rsid w:val="00B11B73"/>
    <w:rsid w:val="00B17D5A"/>
    <w:rsid w:val="00B25EA4"/>
    <w:rsid w:val="00B26E8E"/>
    <w:rsid w:val="00B3352E"/>
    <w:rsid w:val="00B344B9"/>
    <w:rsid w:val="00B4088E"/>
    <w:rsid w:val="00B437FC"/>
    <w:rsid w:val="00B44879"/>
    <w:rsid w:val="00B50B3E"/>
    <w:rsid w:val="00B5169F"/>
    <w:rsid w:val="00B553D3"/>
    <w:rsid w:val="00B62ECB"/>
    <w:rsid w:val="00B70797"/>
    <w:rsid w:val="00B71712"/>
    <w:rsid w:val="00B75717"/>
    <w:rsid w:val="00B77288"/>
    <w:rsid w:val="00B8703A"/>
    <w:rsid w:val="00B9409D"/>
    <w:rsid w:val="00B9591D"/>
    <w:rsid w:val="00B9658C"/>
    <w:rsid w:val="00BA4D0F"/>
    <w:rsid w:val="00BA6300"/>
    <w:rsid w:val="00BB0B52"/>
    <w:rsid w:val="00BB16FE"/>
    <w:rsid w:val="00BB6290"/>
    <w:rsid w:val="00BB6AC2"/>
    <w:rsid w:val="00BB6C77"/>
    <w:rsid w:val="00BB769F"/>
    <w:rsid w:val="00BC0767"/>
    <w:rsid w:val="00BC15A4"/>
    <w:rsid w:val="00BC23E7"/>
    <w:rsid w:val="00BC5982"/>
    <w:rsid w:val="00BC74D2"/>
    <w:rsid w:val="00BD141C"/>
    <w:rsid w:val="00BD1D96"/>
    <w:rsid w:val="00BD4851"/>
    <w:rsid w:val="00BD5867"/>
    <w:rsid w:val="00BD59A7"/>
    <w:rsid w:val="00BE258D"/>
    <w:rsid w:val="00BE2EC5"/>
    <w:rsid w:val="00BE57D8"/>
    <w:rsid w:val="00BE6BB0"/>
    <w:rsid w:val="00BF19F2"/>
    <w:rsid w:val="00BF4591"/>
    <w:rsid w:val="00BF4AC6"/>
    <w:rsid w:val="00C02A69"/>
    <w:rsid w:val="00C3025F"/>
    <w:rsid w:val="00C309B8"/>
    <w:rsid w:val="00C30D50"/>
    <w:rsid w:val="00C3217A"/>
    <w:rsid w:val="00C3685F"/>
    <w:rsid w:val="00C40008"/>
    <w:rsid w:val="00C4137F"/>
    <w:rsid w:val="00C4645B"/>
    <w:rsid w:val="00C47812"/>
    <w:rsid w:val="00C47CC9"/>
    <w:rsid w:val="00C53853"/>
    <w:rsid w:val="00C53A19"/>
    <w:rsid w:val="00C5451D"/>
    <w:rsid w:val="00C66186"/>
    <w:rsid w:val="00C70553"/>
    <w:rsid w:val="00C73542"/>
    <w:rsid w:val="00C81E9D"/>
    <w:rsid w:val="00C839B4"/>
    <w:rsid w:val="00C85241"/>
    <w:rsid w:val="00C85575"/>
    <w:rsid w:val="00C8616F"/>
    <w:rsid w:val="00C86686"/>
    <w:rsid w:val="00C921FB"/>
    <w:rsid w:val="00C92820"/>
    <w:rsid w:val="00CB404D"/>
    <w:rsid w:val="00CB4D39"/>
    <w:rsid w:val="00CB7248"/>
    <w:rsid w:val="00CC52CC"/>
    <w:rsid w:val="00CC66E1"/>
    <w:rsid w:val="00CD36C9"/>
    <w:rsid w:val="00CE14BC"/>
    <w:rsid w:val="00CE2420"/>
    <w:rsid w:val="00CE2940"/>
    <w:rsid w:val="00CE766D"/>
    <w:rsid w:val="00CF4580"/>
    <w:rsid w:val="00CF4D53"/>
    <w:rsid w:val="00D00A52"/>
    <w:rsid w:val="00D01922"/>
    <w:rsid w:val="00D02570"/>
    <w:rsid w:val="00D044D8"/>
    <w:rsid w:val="00D10EC9"/>
    <w:rsid w:val="00D20415"/>
    <w:rsid w:val="00D24FA7"/>
    <w:rsid w:val="00D27270"/>
    <w:rsid w:val="00D318A4"/>
    <w:rsid w:val="00D57DAB"/>
    <w:rsid w:val="00D62E9C"/>
    <w:rsid w:val="00D65027"/>
    <w:rsid w:val="00D65049"/>
    <w:rsid w:val="00D663A4"/>
    <w:rsid w:val="00D70419"/>
    <w:rsid w:val="00D808BA"/>
    <w:rsid w:val="00D80F14"/>
    <w:rsid w:val="00D862B3"/>
    <w:rsid w:val="00D90237"/>
    <w:rsid w:val="00D94BEF"/>
    <w:rsid w:val="00DA5412"/>
    <w:rsid w:val="00DA563B"/>
    <w:rsid w:val="00DA5E92"/>
    <w:rsid w:val="00DB0F5E"/>
    <w:rsid w:val="00DC0010"/>
    <w:rsid w:val="00DC0FCE"/>
    <w:rsid w:val="00DC3489"/>
    <w:rsid w:val="00DC7BD8"/>
    <w:rsid w:val="00DD22FD"/>
    <w:rsid w:val="00DD3C09"/>
    <w:rsid w:val="00DE0C8F"/>
    <w:rsid w:val="00DE4762"/>
    <w:rsid w:val="00DE6374"/>
    <w:rsid w:val="00DE6FCD"/>
    <w:rsid w:val="00DF1AF8"/>
    <w:rsid w:val="00DF38A3"/>
    <w:rsid w:val="00E11645"/>
    <w:rsid w:val="00E1221E"/>
    <w:rsid w:val="00E16806"/>
    <w:rsid w:val="00E24F5F"/>
    <w:rsid w:val="00E25405"/>
    <w:rsid w:val="00E3042B"/>
    <w:rsid w:val="00E30F6E"/>
    <w:rsid w:val="00E3447F"/>
    <w:rsid w:val="00E41294"/>
    <w:rsid w:val="00E43CD7"/>
    <w:rsid w:val="00E471F8"/>
    <w:rsid w:val="00E50635"/>
    <w:rsid w:val="00E5322C"/>
    <w:rsid w:val="00E548E8"/>
    <w:rsid w:val="00E55631"/>
    <w:rsid w:val="00E64D43"/>
    <w:rsid w:val="00E65B13"/>
    <w:rsid w:val="00E762E8"/>
    <w:rsid w:val="00E77F50"/>
    <w:rsid w:val="00E80032"/>
    <w:rsid w:val="00E80D8D"/>
    <w:rsid w:val="00E84689"/>
    <w:rsid w:val="00E87044"/>
    <w:rsid w:val="00E924F5"/>
    <w:rsid w:val="00E9729C"/>
    <w:rsid w:val="00EA02CF"/>
    <w:rsid w:val="00EA4A15"/>
    <w:rsid w:val="00EB5F45"/>
    <w:rsid w:val="00EB607B"/>
    <w:rsid w:val="00EC1E62"/>
    <w:rsid w:val="00EC2E1C"/>
    <w:rsid w:val="00EC50A1"/>
    <w:rsid w:val="00EC5EF7"/>
    <w:rsid w:val="00EE0F40"/>
    <w:rsid w:val="00EE4680"/>
    <w:rsid w:val="00EE58EF"/>
    <w:rsid w:val="00EF5E80"/>
    <w:rsid w:val="00EF5FFD"/>
    <w:rsid w:val="00EF73C2"/>
    <w:rsid w:val="00F045A4"/>
    <w:rsid w:val="00F146B5"/>
    <w:rsid w:val="00F235D9"/>
    <w:rsid w:val="00F23756"/>
    <w:rsid w:val="00F3117F"/>
    <w:rsid w:val="00F419B6"/>
    <w:rsid w:val="00F44580"/>
    <w:rsid w:val="00F47367"/>
    <w:rsid w:val="00F51C6D"/>
    <w:rsid w:val="00F547CF"/>
    <w:rsid w:val="00F62B30"/>
    <w:rsid w:val="00F7395C"/>
    <w:rsid w:val="00F87444"/>
    <w:rsid w:val="00F960BB"/>
    <w:rsid w:val="00FA356D"/>
    <w:rsid w:val="00FA6FAD"/>
    <w:rsid w:val="00FB0F6B"/>
    <w:rsid w:val="00FB1870"/>
    <w:rsid w:val="00FB1BAC"/>
    <w:rsid w:val="00FB1EFB"/>
    <w:rsid w:val="00FB451F"/>
    <w:rsid w:val="00FC1D44"/>
    <w:rsid w:val="00FC217F"/>
    <w:rsid w:val="00FC412D"/>
    <w:rsid w:val="00FD1988"/>
    <w:rsid w:val="00FD3162"/>
    <w:rsid w:val="00FD71FE"/>
    <w:rsid w:val="00FE279A"/>
    <w:rsid w:val="00FE2A32"/>
    <w:rsid w:val="00FE5D5B"/>
    <w:rsid w:val="00FE5FD7"/>
    <w:rsid w:val="00FE787F"/>
    <w:rsid w:val="00FF084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F6DF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BD8"/>
  </w:style>
  <w:style w:type="paragraph" w:styleId="Heading1">
    <w:name w:val="heading 1"/>
    <w:basedOn w:val="Normal"/>
    <w:next w:val="Normal"/>
    <w:link w:val="Heading1Char"/>
    <w:uiPriority w:val="9"/>
    <w:qFormat/>
    <w:rsid w:val="00587D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87DA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C7B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BD8"/>
    <w:rPr>
      <w:rFonts w:ascii="Tahoma" w:hAnsi="Tahoma" w:cs="Tahoma"/>
      <w:sz w:val="16"/>
      <w:szCs w:val="16"/>
    </w:rPr>
  </w:style>
  <w:style w:type="paragraph" w:styleId="Header">
    <w:name w:val="header"/>
    <w:basedOn w:val="Normal"/>
    <w:link w:val="HeaderChar"/>
    <w:uiPriority w:val="99"/>
    <w:unhideWhenUsed/>
    <w:rsid w:val="00DC7B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7BD8"/>
  </w:style>
  <w:style w:type="paragraph" w:styleId="Footer">
    <w:name w:val="footer"/>
    <w:basedOn w:val="Normal"/>
    <w:link w:val="FooterChar"/>
    <w:uiPriority w:val="99"/>
    <w:unhideWhenUsed/>
    <w:rsid w:val="00DC7B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7BD8"/>
  </w:style>
  <w:style w:type="paragraph" w:styleId="NormalWeb">
    <w:name w:val="Normal (Web)"/>
    <w:basedOn w:val="Normal"/>
    <w:uiPriority w:val="99"/>
    <w:unhideWhenUsed/>
    <w:rsid w:val="00DC7BD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C7BD8"/>
    <w:rPr>
      <w:color w:val="0000FF" w:themeColor="hyperlink"/>
      <w:u w:val="single"/>
    </w:rPr>
  </w:style>
  <w:style w:type="paragraph" w:styleId="CommentText">
    <w:name w:val="annotation text"/>
    <w:basedOn w:val="Normal"/>
    <w:link w:val="CommentTextChar"/>
    <w:uiPriority w:val="99"/>
    <w:semiHidden/>
    <w:unhideWhenUsed/>
    <w:rsid w:val="00DC7BD8"/>
    <w:pPr>
      <w:spacing w:line="240" w:lineRule="auto"/>
    </w:pPr>
    <w:rPr>
      <w:sz w:val="20"/>
      <w:szCs w:val="20"/>
    </w:rPr>
  </w:style>
  <w:style w:type="character" w:customStyle="1" w:styleId="CommentTextChar">
    <w:name w:val="Comment Text Char"/>
    <w:basedOn w:val="DefaultParagraphFont"/>
    <w:link w:val="CommentText"/>
    <w:uiPriority w:val="99"/>
    <w:semiHidden/>
    <w:rsid w:val="00DC7BD8"/>
    <w:rPr>
      <w:sz w:val="20"/>
      <w:szCs w:val="20"/>
    </w:rPr>
  </w:style>
  <w:style w:type="character" w:styleId="CommentReference">
    <w:name w:val="annotation reference"/>
    <w:basedOn w:val="DefaultParagraphFont"/>
    <w:uiPriority w:val="99"/>
    <w:semiHidden/>
    <w:unhideWhenUsed/>
    <w:rsid w:val="00DC7BD8"/>
    <w:rPr>
      <w:sz w:val="16"/>
      <w:szCs w:val="16"/>
    </w:rPr>
  </w:style>
  <w:style w:type="table" w:styleId="LightList-Accent6">
    <w:name w:val="Light List Accent 6"/>
    <w:basedOn w:val="TableNormal"/>
    <w:uiPriority w:val="61"/>
    <w:rsid w:val="00DC7BD8"/>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MediumList1-Accent4">
    <w:name w:val="Medium List 1 Accent 4"/>
    <w:basedOn w:val="TableNormal"/>
    <w:uiPriority w:val="65"/>
    <w:rsid w:val="00DC7BD8"/>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2-Accent6">
    <w:name w:val="Medium List 2 Accent 6"/>
    <w:basedOn w:val="TableNormal"/>
    <w:uiPriority w:val="66"/>
    <w:rsid w:val="00DC7BD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DC7BD8"/>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1-Accent6">
    <w:name w:val="Medium List 1 Accent 6"/>
    <w:basedOn w:val="TableNormal"/>
    <w:uiPriority w:val="65"/>
    <w:rsid w:val="00DC7BD8"/>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ghtShading">
    <w:name w:val="Light Shading"/>
    <w:basedOn w:val="TableNormal"/>
    <w:uiPriority w:val="60"/>
    <w:rsid w:val="00DC7BD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DC7B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sid w:val="00DC7BD8"/>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1">
    <w:name w:val="Light Shading Accent 1"/>
    <w:basedOn w:val="TableNormal"/>
    <w:uiPriority w:val="60"/>
    <w:rsid w:val="00DC7BD8"/>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FootnoteText">
    <w:name w:val="footnote text"/>
    <w:basedOn w:val="Normal"/>
    <w:link w:val="FootnoteTextChar"/>
    <w:uiPriority w:val="99"/>
    <w:semiHidden/>
    <w:unhideWhenUsed/>
    <w:rsid w:val="00DC7B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7BD8"/>
    <w:rPr>
      <w:sz w:val="20"/>
      <w:szCs w:val="20"/>
    </w:rPr>
  </w:style>
  <w:style w:type="character" w:styleId="FootnoteReference">
    <w:name w:val="footnote reference"/>
    <w:basedOn w:val="DefaultParagraphFont"/>
    <w:uiPriority w:val="99"/>
    <w:semiHidden/>
    <w:unhideWhenUsed/>
    <w:rsid w:val="00DC7BD8"/>
    <w:rPr>
      <w:vertAlign w:val="superscript"/>
    </w:rPr>
  </w:style>
  <w:style w:type="paragraph" w:customStyle="1" w:styleId="EndNoteBibliographyTitle">
    <w:name w:val="EndNote Bibliography Title"/>
    <w:basedOn w:val="Normal"/>
    <w:link w:val="EndNoteBibliographyTitleChar"/>
    <w:rsid w:val="00DC7BD8"/>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DC7BD8"/>
    <w:rPr>
      <w:rFonts w:ascii="Calibri" w:hAnsi="Calibri" w:cs="Calibri"/>
      <w:noProof/>
      <w:lang w:val="en-US"/>
    </w:rPr>
  </w:style>
  <w:style w:type="paragraph" w:customStyle="1" w:styleId="EndNoteBibliography">
    <w:name w:val="EndNote Bibliography"/>
    <w:basedOn w:val="Normal"/>
    <w:link w:val="EndNoteBibliographyChar"/>
    <w:rsid w:val="00DC7BD8"/>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DC7BD8"/>
    <w:rPr>
      <w:rFonts w:ascii="Calibri" w:hAnsi="Calibri" w:cs="Calibri"/>
      <w:noProof/>
      <w:lang w:val="en-US"/>
    </w:rPr>
  </w:style>
  <w:style w:type="paragraph" w:styleId="CommentSubject">
    <w:name w:val="annotation subject"/>
    <w:basedOn w:val="CommentText"/>
    <w:next w:val="CommentText"/>
    <w:link w:val="CommentSubjectChar"/>
    <w:uiPriority w:val="99"/>
    <w:semiHidden/>
    <w:unhideWhenUsed/>
    <w:rsid w:val="00DC7BD8"/>
    <w:rPr>
      <w:b/>
      <w:bCs/>
    </w:rPr>
  </w:style>
  <w:style w:type="character" w:customStyle="1" w:styleId="CommentSubjectChar">
    <w:name w:val="Comment Subject Char"/>
    <w:basedOn w:val="CommentTextChar"/>
    <w:link w:val="CommentSubject"/>
    <w:uiPriority w:val="99"/>
    <w:semiHidden/>
    <w:rsid w:val="00DC7BD8"/>
    <w:rPr>
      <w:b/>
      <w:bCs/>
      <w:sz w:val="20"/>
      <w:szCs w:val="20"/>
    </w:rPr>
  </w:style>
  <w:style w:type="character" w:customStyle="1" w:styleId="apple-converted-space">
    <w:name w:val="apple-converted-space"/>
    <w:basedOn w:val="DefaultParagraphFont"/>
    <w:rsid w:val="00DC7BD8"/>
  </w:style>
  <w:style w:type="character" w:styleId="PlaceholderText">
    <w:name w:val="Placeholder Text"/>
    <w:basedOn w:val="DefaultParagraphFont"/>
    <w:uiPriority w:val="99"/>
    <w:semiHidden/>
    <w:rsid w:val="00DC7BD8"/>
    <w:rPr>
      <w:color w:val="808080"/>
    </w:rPr>
  </w:style>
  <w:style w:type="character" w:styleId="Emphasis">
    <w:name w:val="Emphasis"/>
    <w:basedOn w:val="DefaultParagraphFont"/>
    <w:uiPriority w:val="20"/>
    <w:qFormat/>
    <w:rsid w:val="00DC7BD8"/>
    <w:rPr>
      <w:i/>
      <w:iCs/>
    </w:rPr>
  </w:style>
  <w:style w:type="paragraph" w:styleId="ListParagraph">
    <w:name w:val="List Paragraph"/>
    <w:basedOn w:val="Normal"/>
    <w:uiPriority w:val="34"/>
    <w:qFormat/>
    <w:rsid w:val="00DC7BD8"/>
    <w:pPr>
      <w:ind w:left="720"/>
      <w:contextualSpacing/>
    </w:pPr>
  </w:style>
  <w:style w:type="paragraph" w:styleId="Revision">
    <w:name w:val="Revision"/>
    <w:hidden/>
    <w:uiPriority w:val="99"/>
    <w:semiHidden/>
    <w:rsid w:val="00DC7BD8"/>
    <w:pPr>
      <w:spacing w:after="0" w:line="240" w:lineRule="auto"/>
    </w:pPr>
  </w:style>
  <w:style w:type="table" w:styleId="LightList-Accent1">
    <w:name w:val="Light List Accent 1"/>
    <w:basedOn w:val="TableNormal"/>
    <w:uiPriority w:val="61"/>
    <w:rsid w:val="008E14D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PlainText">
    <w:name w:val="Plain Text"/>
    <w:basedOn w:val="Normal"/>
    <w:link w:val="PlainTextChar"/>
    <w:uiPriority w:val="99"/>
    <w:unhideWhenUsed/>
    <w:rsid w:val="00432520"/>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32520"/>
    <w:rPr>
      <w:rFonts w:ascii="Calibri" w:hAnsi="Calibri"/>
      <w:szCs w:val="21"/>
    </w:rPr>
  </w:style>
  <w:style w:type="paragraph" w:styleId="NoSpacing">
    <w:name w:val="No Spacing"/>
    <w:uiPriority w:val="1"/>
    <w:qFormat/>
    <w:rsid w:val="00587DAE"/>
    <w:pPr>
      <w:spacing w:after="0" w:line="240" w:lineRule="auto"/>
    </w:pPr>
  </w:style>
  <w:style w:type="character" w:customStyle="1" w:styleId="Heading1Char">
    <w:name w:val="Heading 1 Char"/>
    <w:basedOn w:val="DefaultParagraphFont"/>
    <w:link w:val="Heading1"/>
    <w:uiPriority w:val="9"/>
    <w:rsid w:val="00587DA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87DAE"/>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7BD8"/>
  </w:style>
  <w:style w:type="paragraph" w:styleId="Heading1">
    <w:name w:val="heading 1"/>
    <w:basedOn w:val="Normal"/>
    <w:next w:val="Normal"/>
    <w:link w:val="Heading1Char"/>
    <w:uiPriority w:val="9"/>
    <w:qFormat/>
    <w:rsid w:val="00587DA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87DA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C7B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BD8"/>
    <w:rPr>
      <w:rFonts w:ascii="Tahoma" w:hAnsi="Tahoma" w:cs="Tahoma"/>
      <w:sz w:val="16"/>
      <w:szCs w:val="16"/>
    </w:rPr>
  </w:style>
  <w:style w:type="paragraph" w:styleId="Header">
    <w:name w:val="header"/>
    <w:basedOn w:val="Normal"/>
    <w:link w:val="HeaderChar"/>
    <w:uiPriority w:val="99"/>
    <w:unhideWhenUsed/>
    <w:rsid w:val="00DC7B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7BD8"/>
  </w:style>
  <w:style w:type="paragraph" w:styleId="Footer">
    <w:name w:val="footer"/>
    <w:basedOn w:val="Normal"/>
    <w:link w:val="FooterChar"/>
    <w:uiPriority w:val="99"/>
    <w:unhideWhenUsed/>
    <w:rsid w:val="00DC7B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7BD8"/>
  </w:style>
  <w:style w:type="paragraph" w:styleId="NormalWeb">
    <w:name w:val="Normal (Web)"/>
    <w:basedOn w:val="Normal"/>
    <w:uiPriority w:val="99"/>
    <w:unhideWhenUsed/>
    <w:rsid w:val="00DC7BD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C7BD8"/>
    <w:rPr>
      <w:color w:val="0000FF" w:themeColor="hyperlink"/>
      <w:u w:val="single"/>
    </w:rPr>
  </w:style>
  <w:style w:type="paragraph" w:styleId="CommentText">
    <w:name w:val="annotation text"/>
    <w:basedOn w:val="Normal"/>
    <w:link w:val="CommentTextChar"/>
    <w:uiPriority w:val="99"/>
    <w:semiHidden/>
    <w:unhideWhenUsed/>
    <w:rsid w:val="00DC7BD8"/>
    <w:pPr>
      <w:spacing w:line="240" w:lineRule="auto"/>
    </w:pPr>
    <w:rPr>
      <w:sz w:val="20"/>
      <w:szCs w:val="20"/>
    </w:rPr>
  </w:style>
  <w:style w:type="character" w:customStyle="1" w:styleId="CommentTextChar">
    <w:name w:val="Comment Text Char"/>
    <w:basedOn w:val="DefaultParagraphFont"/>
    <w:link w:val="CommentText"/>
    <w:uiPriority w:val="99"/>
    <w:semiHidden/>
    <w:rsid w:val="00DC7BD8"/>
    <w:rPr>
      <w:sz w:val="20"/>
      <w:szCs w:val="20"/>
    </w:rPr>
  </w:style>
  <w:style w:type="character" w:styleId="CommentReference">
    <w:name w:val="annotation reference"/>
    <w:basedOn w:val="DefaultParagraphFont"/>
    <w:uiPriority w:val="99"/>
    <w:semiHidden/>
    <w:unhideWhenUsed/>
    <w:rsid w:val="00DC7BD8"/>
    <w:rPr>
      <w:sz w:val="16"/>
      <w:szCs w:val="16"/>
    </w:rPr>
  </w:style>
  <w:style w:type="table" w:styleId="LightList-Accent6">
    <w:name w:val="Light List Accent 6"/>
    <w:basedOn w:val="TableNormal"/>
    <w:uiPriority w:val="61"/>
    <w:rsid w:val="00DC7BD8"/>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MediumList1-Accent4">
    <w:name w:val="Medium List 1 Accent 4"/>
    <w:basedOn w:val="TableNormal"/>
    <w:uiPriority w:val="65"/>
    <w:rsid w:val="00DC7BD8"/>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2-Accent6">
    <w:name w:val="Medium List 2 Accent 6"/>
    <w:basedOn w:val="TableNormal"/>
    <w:uiPriority w:val="66"/>
    <w:rsid w:val="00DC7BD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DC7BD8"/>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List1-Accent6">
    <w:name w:val="Medium List 1 Accent 6"/>
    <w:basedOn w:val="TableNormal"/>
    <w:uiPriority w:val="65"/>
    <w:rsid w:val="00DC7BD8"/>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ghtShading">
    <w:name w:val="Light Shading"/>
    <w:basedOn w:val="TableNormal"/>
    <w:uiPriority w:val="60"/>
    <w:rsid w:val="00DC7BD8"/>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DC7B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2">
    <w:name w:val="Light Shading Accent 2"/>
    <w:basedOn w:val="TableNormal"/>
    <w:uiPriority w:val="60"/>
    <w:rsid w:val="00DC7BD8"/>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1">
    <w:name w:val="Light Shading Accent 1"/>
    <w:basedOn w:val="TableNormal"/>
    <w:uiPriority w:val="60"/>
    <w:rsid w:val="00DC7BD8"/>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FootnoteText">
    <w:name w:val="footnote text"/>
    <w:basedOn w:val="Normal"/>
    <w:link w:val="FootnoteTextChar"/>
    <w:uiPriority w:val="99"/>
    <w:semiHidden/>
    <w:unhideWhenUsed/>
    <w:rsid w:val="00DC7B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7BD8"/>
    <w:rPr>
      <w:sz w:val="20"/>
      <w:szCs w:val="20"/>
    </w:rPr>
  </w:style>
  <w:style w:type="character" w:styleId="FootnoteReference">
    <w:name w:val="footnote reference"/>
    <w:basedOn w:val="DefaultParagraphFont"/>
    <w:uiPriority w:val="99"/>
    <w:semiHidden/>
    <w:unhideWhenUsed/>
    <w:rsid w:val="00DC7BD8"/>
    <w:rPr>
      <w:vertAlign w:val="superscript"/>
    </w:rPr>
  </w:style>
  <w:style w:type="paragraph" w:customStyle="1" w:styleId="EndNoteBibliographyTitle">
    <w:name w:val="EndNote Bibliography Title"/>
    <w:basedOn w:val="Normal"/>
    <w:link w:val="EndNoteBibliographyTitleChar"/>
    <w:rsid w:val="00DC7BD8"/>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DC7BD8"/>
    <w:rPr>
      <w:rFonts w:ascii="Calibri" w:hAnsi="Calibri" w:cs="Calibri"/>
      <w:noProof/>
      <w:lang w:val="en-US"/>
    </w:rPr>
  </w:style>
  <w:style w:type="paragraph" w:customStyle="1" w:styleId="EndNoteBibliography">
    <w:name w:val="EndNote Bibliography"/>
    <w:basedOn w:val="Normal"/>
    <w:link w:val="EndNoteBibliographyChar"/>
    <w:rsid w:val="00DC7BD8"/>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DC7BD8"/>
    <w:rPr>
      <w:rFonts w:ascii="Calibri" w:hAnsi="Calibri" w:cs="Calibri"/>
      <w:noProof/>
      <w:lang w:val="en-US"/>
    </w:rPr>
  </w:style>
  <w:style w:type="paragraph" w:styleId="CommentSubject">
    <w:name w:val="annotation subject"/>
    <w:basedOn w:val="CommentText"/>
    <w:next w:val="CommentText"/>
    <w:link w:val="CommentSubjectChar"/>
    <w:uiPriority w:val="99"/>
    <w:semiHidden/>
    <w:unhideWhenUsed/>
    <w:rsid w:val="00DC7BD8"/>
    <w:rPr>
      <w:b/>
      <w:bCs/>
    </w:rPr>
  </w:style>
  <w:style w:type="character" w:customStyle="1" w:styleId="CommentSubjectChar">
    <w:name w:val="Comment Subject Char"/>
    <w:basedOn w:val="CommentTextChar"/>
    <w:link w:val="CommentSubject"/>
    <w:uiPriority w:val="99"/>
    <w:semiHidden/>
    <w:rsid w:val="00DC7BD8"/>
    <w:rPr>
      <w:b/>
      <w:bCs/>
      <w:sz w:val="20"/>
      <w:szCs w:val="20"/>
    </w:rPr>
  </w:style>
  <w:style w:type="character" w:customStyle="1" w:styleId="apple-converted-space">
    <w:name w:val="apple-converted-space"/>
    <w:basedOn w:val="DefaultParagraphFont"/>
    <w:rsid w:val="00DC7BD8"/>
  </w:style>
  <w:style w:type="character" w:styleId="PlaceholderText">
    <w:name w:val="Placeholder Text"/>
    <w:basedOn w:val="DefaultParagraphFont"/>
    <w:uiPriority w:val="99"/>
    <w:semiHidden/>
    <w:rsid w:val="00DC7BD8"/>
    <w:rPr>
      <w:color w:val="808080"/>
    </w:rPr>
  </w:style>
  <w:style w:type="character" w:styleId="Emphasis">
    <w:name w:val="Emphasis"/>
    <w:basedOn w:val="DefaultParagraphFont"/>
    <w:uiPriority w:val="20"/>
    <w:qFormat/>
    <w:rsid w:val="00DC7BD8"/>
    <w:rPr>
      <w:i/>
      <w:iCs/>
    </w:rPr>
  </w:style>
  <w:style w:type="paragraph" w:styleId="ListParagraph">
    <w:name w:val="List Paragraph"/>
    <w:basedOn w:val="Normal"/>
    <w:uiPriority w:val="34"/>
    <w:qFormat/>
    <w:rsid w:val="00DC7BD8"/>
    <w:pPr>
      <w:ind w:left="720"/>
      <w:contextualSpacing/>
    </w:pPr>
  </w:style>
  <w:style w:type="paragraph" w:styleId="Revision">
    <w:name w:val="Revision"/>
    <w:hidden/>
    <w:uiPriority w:val="99"/>
    <w:semiHidden/>
    <w:rsid w:val="00DC7BD8"/>
    <w:pPr>
      <w:spacing w:after="0" w:line="240" w:lineRule="auto"/>
    </w:pPr>
  </w:style>
  <w:style w:type="table" w:styleId="LightList-Accent1">
    <w:name w:val="Light List Accent 1"/>
    <w:basedOn w:val="TableNormal"/>
    <w:uiPriority w:val="61"/>
    <w:rsid w:val="008E14D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PlainText">
    <w:name w:val="Plain Text"/>
    <w:basedOn w:val="Normal"/>
    <w:link w:val="PlainTextChar"/>
    <w:uiPriority w:val="99"/>
    <w:unhideWhenUsed/>
    <w:rsid w:val="00432520"/>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32520"/>
    <w:rPr>
      <w:rFonts w:ascii="Calibri" w:hAnsi="Calibri"/>
      <w:szCs w:val="21"/>
    </w:rPr>
  </w:style>
  <w:style w:type="paragraph" w:styleId="NoSpacing">
    <w:name w:val="No Spacing"/>
    <w:uiPriority w:val="1"/>
    <w:qFormat/>
    <w:rsid w:val="00587DAE"/>
    <w:pPr>
      <w:spacing w:after="0" w:line="240" w:lineRule="auto"/>
    </w:pPr>
  </w:style>
  <w:style w:type="character" w:customStyle="1" w:styleId="Heading1Char">
    <w:name w:val="Heading 1 Char"/>
    <w:basedOn w:val="DefaultParagraphFont"/>
    <w:link w:val="Heading1"/>
    <w:uiPriority w:val="9"/>
    <w:rsid w:val="00587DA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87DAE"/>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7344932">
      <w:bodyDiv w:val="1"/>
      <w:marLeft w:val="0"/>
      <w:marRight w:val="0"/>
      <w:marTop w:val="0"/>
      <w:marBottom w:val="0"/>
      <w:divBdr>
        <w:top w:val="none" w:sz="0" w:space="0" w:color="auto"/>
        <w:left w:val="none" w:sz="0" w:space="0" w:color="auto"/>
        <w:bottom w:val="none" w:sz="0" w:space="0" w:color="auto"/>
        <w:right w:val="none" w:sz="0" w:space="0" w:color="auto"/>
      </w:divBdr>
    </w:div>
    <w:div w:id="1180972130">
      <w:bodyDiv w:val="1"/>
      <w:marLeft w:val="0"/>
      <w:marRight w:val="0"/>
      <w:marTop w:val="0"/>
      <w:marBottom w:val="0"/>
      <w:divBdr>
        <w:top w:val="none" w:sz="0" w:space="0" w:color="auto"/>
        <w:left w:val="none" w:sz="0" w:space="0" w:color="auto"/>
        <w:bottom w:val="none" w:sz="0" w:space="0" w:color="auto"/>
        <w:right w:val="none" w:sz="0" w:space="0" w:color="auto"/>
      </w:divBdr>
      <w:divsChild>
        <w:div w:id="1706370110">
          <w:marLeft w:val="0"/>
          <w:marRight w:val="0"/>
          <w:marTop w:val="0"/>
          <w:marBottom w:val="0"/>
          <w:divBdr>
            <w:top w:val="none" w:sz="0" w:space="0" w:color="auto"/>
            <w:left w:val="none" w:sz="0" w:space="0" w:color="auto"/>
            <w:bottom w:val="none" w:sz="0" w:space="0" w:color="auto"/>
            <w:right w:val="none" w:sz="0" w:space="0" w:color="auto"/>
          </w:divBdr>
        </w:div>
        <w:div w:id="66995643">
          <w:marLeft w:val="0"/>
          <w:marRight w:val="0"/>
          <w:marTop w:val="0"/>
          <w:marBottom w:val="0"/>
          <w:divBdr>
            <w:top w:val="none" w:sz="0" w:space="0" w:color="auto"/>
            <w:left w:val="none" w:sz="0" w:space="0" w:color="auto"/>
            <w:bottom w:val="none" w:sz="0" w:space="0" w:color="auto"/>
            <w:right w:val="none" w:sz="0" w:space="0" w:color="auto"/>
          </w:divBdr>
        </w:div>
        <w:div w:id="1147547339">
          <w:marLeft w:val="0"/>
          <w:marRight w:val="0"/>
          <w:marTop w:val="0"/>
          <w:marBottom w:val="0"/>
          <w:divBdr>
            <w:top w:val="none" w:sz="0" w:space="0" w:color="auto"/>
            <w:left w:val="none" w:sz="0" w:space="0" w:color="auto"/>
            <w:bottom w:val="none" w:sz="0" w:space="0" w:color="auto"/>
            <w:right w:val="none" w:sz="0" w:space="0" w:color="auto"/>
          </w:divBdr>
        </w:div>
      </w:divsChild>
    </w:div>
    <w:div w:id="1940486187">
      <w:bodyDiv w:val="1"/>
      <w:marLeft w:val="0"/>
      <w:marRight w:val="0"/>
      <w:marTop w:val="0"/>
      <w:marBottom w:val="0"/>
      <w:divBdr>
        <w:top w:val="none" w:sz="0" w:space="0" w:color="auto"/>
        <w:left w:val="none" w:sz="0" w:space="0" w:color="auto"/>
        <w:bottom w:val="none" w:sz="0" w:space="0" w:color="auto"/>
        <w:right w:val="none" w:sz="0" w:space="0" w:color="auto"/>
      </w:divBdr>
      <w:divsChild>
        <w:div w:id="398939922">
          <w:marLeft w:val="0"/>
          <w:marRight w:val="0"/>
          <w:marTop w:val="0"/>
          <w:marBottom w:val="0"/>
          <w:divBdr>
            <w:top w:val="none" w:sz="0" w:space="0" w:color="auto"/>
            <w:left w:val="none" w:sz="0" w:space="0" w:color="auto"/>
            <w:bottom w:val="none" w:sz="0" w:space="0" w:color="auto"/>
            <w:right w:val="none" w:sz="0" w:space="0" w:color="auto"/>
          </w:divBdr>
        </w:div>
        <w:div w:id="1012881">
          <w:marLeft w:val="0"/>
          <w:marRight w:val="0"/>
          <w:marTop w:val="0"/>
          <w:marBottom w:val="0"/>
          <w:divBdr>
            <w:top w:val="none" w:sz="0" w:space="0" w:color="auto"/>
            <w:left w:val="none" w:sz="0" w:space="0" w:color="auto"/>
            <w:bottom w:val="none" w:sz="0" w:space="0" w:color="auto"/>
            <w:right w:val="none" w:sz="0" w:space="0" w:color="auto"/>
          </w:divBdr>
        </w:div>
        <w:div w:id="4805365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ntTable" Target="fontTable.xml"/><Relationship Id="rId15" Type="http://schemas.openxmlformats.org/officeDocument/2006/relationships/theme" Target="theme/theme1.xml"/><Relationship Id="rId20" Type="http://schemas.microsoft.com/office/2011/relationships/commentsExtended" Target="commentsExtended.xml"/><Relationship Id="rId21"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20email:%20m.kaelen@imperial.ac.uk" TargetMode="External"/><Relationship Id="rId10"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D:\LSD\%23PILOT_STUDY\LSD_PILOT_DATA_ANALYSIS_18_03_15.xlsx" TargetMode="External"/><Relationship Id="rId2"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28888003485941"/>
          <c:y val="0.00548810550624635"/>
          <c:w val="0.942223993028118"/>
          <c:h val="0.931754826882199"/>
        </c:manualLayout>
      </c:layout>
      <c:barChart>
        <c:barDir val="bar"/>
        <c:grouping val="clustered"/>
        <c:varyColors val="0"/>
        <c:ser>
          <c:idx val="0"/>
          <c:order val="0"/>
          <c:tx>
            <c:v>Placebo</c:v>
          </c:tx>
          <c:spPr>
            <a:solidFill>
              <a:schemeClr val="bg1">
                <a:lumMod val="85000"/>
              </a:schemeClr>
            </a:solidFill>
            <a:ln>
              <a:solidFill>
                <a:schemeClr val="tx1">
                  <a:alpha val="80000"/>
                </a:schemeClr>
              </a:solidFill>
            </a:ln>
          </c:spPr>
          <c:invertIfNegative val="0"/>
          <c:errBars>
            <c:errBarType val="both"/>
            <c:errValType val="cust"/>
            <c:noEndCap val="0"/>
            <c:plus>
              <c:numRef>
                <c:f>PSYCH!$AA$3:$AA$31</c:f>
                <c:numCache>
                  <c:formatCode>General</c:formatCode>
                  <c:ptCount val="29"/>
                  <c:pt idx="0">
                    <c:v>0.00471404519737443</c:v>
                  </c:pt>
                  <c:pt idx="1">
                    <c:v>0.00611010091685344</c:v>
                  </c:pt>
                  <c:pt idx="2">
                    <c:v>0.0050442486393097</c:v>
                  </c:pt>
                  <c:pt idx="3">
                    <c:v>0.0158078742699198</c:v>
                  </c:pt>
                  <c:pt idx="4">
                    <c:v>0.127434514773493</c:v>
                  </c:pt>
                  <c:pt idx="5">
                    <c:v>0.061702692181909</c:v>
                  </c:pt>
                  <c:pt idx="6">
                    <c:v>0.0118556128270912</c:v>
                  </c:pt>
                  <c:pt idx="7">
                    <c:v>0.00795124028896261</c:v>
                  </c:pt>
                  <c:pt idx="8">
                    <c:v>0.00845905169011016</c:v>
                  </c:pt>
                  <c:pt idx="9">
                    <c:v>0.0157091622261441</c:v>
                  </c:pt>
                  <c:pt idx="10">
                    <c:v>0.0118556128270912</c:v>
                  </c:pt>
                  <c:pt idx="11">
                    <c:v>0.0288077921592846</c:v>
                  </c:pt>
                  <c:pt idx="12">
                    <c:v>0.00517472488627603</c:v>
                  </c:pt>
                  <c:pt idx="13">
                    <c:v>0.0152351931807627</c:v>
                  </c:pt>
                  <c:pt idx="14">
                    <c:v>0.0888575639302886</c:v>
                  </c:pt>
                  <c:pt idx="15">
                    <c:v>0.0831998931668022</c:v>
                  </c:pt>
                  <c:pt idx="16">
                    <c:v>0.0707177488392349</c:v>
                  </c:pt>
                  <c:pt idx="17">
                    <c:v>0.0166533279963255</c:v>
                  </c:pt>
                  <c:pt idx="18">
                    <c:v>0.00596284793999944</c:v>
                  </c:pt>
                  <c:pt idx="19">
                    <c:v>0.00871779788879065</c:v>
                  </c:pt>
                  <c:pt idx="20">
                    <c:v>0.0480289264726016</c:v>
                  </c:pt>
                  <c:pt idx="21">
                    <c:v>0.0647216261355813</c:v>
                  </c:pt>
                  <c:pt idx="22">
                    <c:v>0.0212498366090932</c:v>
                  </c:pt>
                  <c:pt idx="23">
                    <c:v>0.00596284793999944</c:v>
                  </c:pt>
                  <c:pt idx="24">
                    <c:v>0.0790077352106507</c:v>
                  </c:pt>
                  <c:pt idx="25">
                    <c:v>0.0133541504178664</c:v>
                  </c:pt>
                  <c:pt idx="26">
                    <c:v>0.0757693869639913</c:v>
                  </c:pt>
                  <c:pt idx="27">
                    <c:v>0.0261958436092641</c:v>
                  </c:pt>
                  <c:pt idx="28">
                    <c:v>0.0390455574415087</c:v>
                  </c:pt>
                </c:numCache>
              </c:numRef>
            </c:plus>
            <c:minus>
              <c:numRef>
                <c:f>PSYCH!$AA$3:$AA$31</c:f>
                <c:numCache>
                  <c:formatCode>General</c:formatCode>
                  <c:ptCount val="29"/>
                  <c:pt idx="0">
                    <c:v>0.00471404519737443</c:v>
                  </c:pt>
                  <c:pt idx="1">
                    <c:v>0.00611010091685344</c:v>
                  </c:pt>
                  <c:pt idx="2">
                    <c:v>0.0050442486393097</c:v>
                  </c:pt>
                  <c:pt idx="3">
                    <c:v>0.0158078742699198</c:v>
                  </c:pt>
                  <c:pt idx="4">
                    <c:v>0.127434514773493</c:v>
                  </c:pt>
                  <c:pt idx="5">
                    <c:v>0.061702692181909</c:v>
                  </c:pt>
                  <c:pt idx="6">
                    <c:v>0.0118556128270912</c:v>
                  </c:pt>
                  <c:pt idx="7">
                    <c:v>0.00795124028896261</c:v>
                  </c:pt>
                  <c:pt idx="8">
                    <c:v>0.00845905169011016</c:v>
                  </c:pt>
                  <c:pt idx="9">
                    <c:v>0.0157091622261441</c:v>
                  </c:pt>
                  <c:pt idx="10">
                    <c:v>0.0118556128270912</c:v>
                  </c:pt>
                  <c:pt idx="11">
                    <c:v>0.0288077921592846</c:v>
                  </c:pt>
                  <c:pt idx="12">
                    <c:v>0.00517472488627603</c:v>
                  </c:pt>
                  <c:pt idx="13">
                    <c:v>0.0152351931807627</c:v>
                  </c:pt>
                  <c:pt idx="14">
                    <c:v>0.0888575639302886</c:v>
                  </c:pt>
                  <c:pt idx="15">
                    <c:v>0.0831998931668022</c:v>
                  </c:pt>
                  <c:pt idx="16">
                    <c:v>0.0707177488392349</c:v>
                  </c:pt>
                  <c:pt idx="17">
                    <c:v>0.0166533279963255</c:v>
                  </c:pt>
                  <c:pt idx="18">
                    <c:v>0.00596284793999944</c:v>
                  </c:pt>
                  <c:pt idx="19">
                    <c:v>0.00871779788879065</c:v>
                  </c:pt>
                  <c:pt idx="20">
                    <c:v>0.0480289264726016</c:v>
                  </c:pt>
                  <c:pt idx="21">
                    <c:v>0.0647216261355813</c:v>
                  </c:pt>
                  <c:pt idx="22">
                    <c:v>0.0212498366090932</c:v>
                  </c:pt>
                  <c:pt idx="23">
                    <c:v>0.00596284793999944</c:v>
                  </c:pt>
                  <c:pt idx="24">
                    <c:v>0.0790077352106507</c:v>
                  </c:pt>
                  <c:pt idx="25">
                    <c:v>0.0133541504178664</c:v>
                  </c:pt>
                  <c:pt idx="26">
                    <c:v>0.0757693869639913</c:v>
                  </c:pt>
                  <c:pt idx="27">
                    <c:v>0.0261958436092641</c:v>
                  </c:pt>
                  <c:pt idx="28">
                    <c:v>0.0390455574415087</c:v>
                  </c:pt>
                </c:numCache>
              </c:numRef>
            </c:minus>
            <c:spPr>
              <a:ln>
                <a:solidFill>
                  <a:schemeClr val="tx1">
                    <a:lumMod val="65000"/>
                    <a:lumOff val="35000"/>
                    <a:alpha val="77000"/>
                  </a:schemeClr>
                </a:solidFill>
              </a:ln>
            </c:spPr>
          </c:errBars>
          <c:cat>
            <c:strRef>
              <c:f>PSYCH!$B$3:$B$31</c:f>
              <c:strCache>
                <c:ptCount val="29"/>
                <c:pt idx="0">
                  <c:v>I felt afraid</c:v>
                </c:pt>
                <c:pt idx="1">
                  <c:v>I felt suspicious and paranoid</c:v>
                </c:pt>
                <c:pt idx="2">
                  <c:v>I feared losing control of my mind</c:v>
                </c:pt>
                <c:pt idx="3">
                  <c:v>I saw scenes from the past</c:v>
                </c:pt>
                <c:pt idx="4">
                  <c:v>I felt entirely Normal</c:v>
                </c:pt>
                <c:pt idx="5">
                  <c:v>I felt a bit full-of-myself; like I was super-cool</c:v>
                </c:pt>
                <c:pt idx="6">
                  <c:v>I experienced a disintegration of my 'self' or 'ego'</c:v>
                </c:pt>
                <c:pt idx="7">
                  <c:v>My sense of size and space was distorted</c:v>
                </c:pt>
                <c:pt idx="8">
                  <c:v>The experience had a supernatural quality</c:v>
                </c:pt>
                <c:pt idx="9">
                  <c:v>My thinking was muddled</c:v>
                </c:pt>
                <c:pt idx="10">
                  <c:v>I experienced a sense of merging with my surroundings</c:v>
                </c:pt>
                <c:pt idx="11">
                  <c:v>I felt like I was floating</c:v>
                </c:pt>
                <c:pt idx="12">
                  <c:v>I saw geometric patterns</c:v>
                </c:pt>
                <c:pt idx="13">
                  <c:v>Sounds influenced things I saw</c:v>
                </c:pt>
                <c:pt idx="14">
                  <c:v>I felt love up</c:v>
                </c:pt>
                <c:pt idx="15">
                  <c:v>I felt really sharp</c:v>
                </c:pt>
                <c:pt idx="16">
                  <c:v>I felt a profound inner peace</c:v>
                </c:pt>
                <c:pt idx="17">
                  <c:v>My perception of time was distorted</c:v>
                </c:pt>
                <c:pt idx="18">
                  <c:v>Edges appeared warped</c:v>
                </c:pt>
                <c:pt idx="19">
                  <c:v>I felt unusual bodily sensations</c:v>
                </c:pt>
                <c:pt idx="20">
                  <c:v>The experience had a spiritual or mystical quality</c:v>
                </c:pt>
                <c:pt idx="21">
                  <c:v>I felt energised and enthusiastic about things</c:v>
                </c:pt>
                <c:pt idx="22">
                  <c:v>The experience had a dream like quality</c:v>
                </c:pt>
                <c:pt idx="23">
                  <c:v>I saw movement in things that weren't really moving</c:v>
                </c:pt>
                <c:pt idx="24">
                  <c:v>I felt an inner warmth</c:v>
                </c:pt>
                <c:pt idx="25">
                  <c:v>Things looked strange</c:v>
                </c:pt>
                <c:pt idx="26">
                  <c:v>I felt amazing</c:v>
                </c:pt>
                <c:pt idx="27">
                  <c:v>My imagination was extremely vivid</c:v>
                </c:pt>
                <c:pt idx="28">
                  <c:v>My thoughts wandered freely</c:v>
                </c:pt>
              </c:strCache>
            </c:strRef>
          </c:cat>
          <c:val>
            <c:numRef>
              <c:f>PSYCH!$W$3:$W$31</c:f>
              <c:numCache>
                <c:formatCode>General</c:formatCode>
                <c:ptCount val="29"/>
                <c:pt idx="0">
                  <c:v>0.0099999999553</c:v>
                </c:pt>
                <c:pt idx="1">
                  <c:v>0.0079999999553</c:v>
                </c:pt>
                <c:pt idx="2">
                  <c:v>0.0089999999553</c:v>
                </c:pt>
                <c:pt idx="3">
                  <c:v>0.018999999977648</c:v>
                </c:pt>
                <c:pt idx="4">
                  <c:v>0.732</c:v>
                </c:pt>
                <c:pt idx="5">
                  <c:v>0.064999999977648</c:v>
                </c:pt>
                <c:pt idx="6">
                  <c:v>0.0149999999553</c:v>
                </c:pt>
                <c:pt idx="7">
                  <c:v>0.0109999999553</c:v>
                </c:pt>
                <c:pt idx="8">
                  <c:v>0.0139999999553</c:v>
                </c:pt>
                <c:pt idx="9">
                  <c:v>0.0269999999553</c:v>
                </c:pt>
                <c:pt idx="10">
                  <c:v>0.0149999999553</c:v>
                </c:pt>
                <c:pt idx="11">
                  <c:v>0.050999999977648</c:v>
                </c:pt>
                <c:pt idx="12">
                  <c:v>0.0069999999553</c:v>
                </c:pt>
                <c:pt idx="13">
                  <c:v>0.038999999977648</c:v>
                </c:pt>
                <c:pt idx="14">
                  <c:v>0.202999999977648</c:v>
                </c:pt>
                <c:pt idx="15">
                  <c:v>0.159999999977648</c:v>
                </c:pt>
                <c:pt idx="16">
                  <c:v>0.188999999977648</c:v>
                </c:pt>
                <c:pt idx="17">
                  <c:v>0.0219999999553</c:v>
                </c:pt>
                <c:pt idx="18">
                  <c:v>0.009999999977648</c:v>
                </c:pt>
                <c:pt idx="19">
                  <c:v>0.015999999977648</c:v>
                </c:pt>
                <c:pt idx="20">
                  <c:v>0.076999999977648</c:v>
                </c:pt>
                <c:pt idx="21">
                  <c:v>0.159999999977648</c:v>
                </c:pt>
                <c:pt idx="22">
                  <c:v>0.0559999999553</c:v>
                </c:pt>
                <c:pt idx="23">
                  <c:v>0.009999999977648</c:v>
                </c:pt>
                <c:pt idx="24">
                  <c:v>0.189999999977648</c:v>
                </c:pt>
                <c:pt idx="25">
                  <c:v>0.0249999999553</c:v>
                </c:pt>
                <c:pt idx="26">
                  <c:v>0.190999999977648</c:v>
                </c:pt>
                <c:pt idx="27">
                  <c:v>0.0379999999553</c:v>
                </c:pt>
                <c:pt idx="28">
                  <c:v>0.082999999977648</c:v>
                </c:pt>
              </c:numCache>
            </c:numRef>
          </c:val>
        </c:ser>
        <c:ser>
          <c:idx val="1"/>
          <c:order val="1"/>
          <c:tx>
            <c:v>LSD</c:v>
          </c:tx>
          <c:spPr>
            <a:solidFill>
              <a:schemeClr val="tx1">
                <a:lumMod val="50000"/>
                <a:lumOff val="50000"/>
              </a:schemeClr>
            </a:solidFill>
            <a:ln>
              <a:solidFill>
                <a:schemeClr val="tx1">
                  <a:alpha val="80000"/>
                </a:schemeClr>
              </a:solidFill>
            </a:ln>
          </c:spPr>
          <c:invertIfNegative val="0"/>
          <c:errBars>
            <c:errBarType val="both"/>
            <c:errValType val="cust"/>
            <c:noEndCap val="0"/>
            <c:plus>
              <c:numRef>
                <c:f>PSYCH!$AB$3:$AB$31</c:f>
                <c:numCache>
                  <c:formatCode>General</c:formatCode>
                  <c:ptCount val="29"/>
                  <c:pt idx="0">
                    <c:v>0.0191601438220069</c:v>
                  </c:pt>
                  <c:pt idx="1">
                    <c:v>0.0338049963474479</c:v>
                  </c:pt>
                  <c:pt idx="2">
                    <c:v>0.0456131072826414</c:v>
                  </c:pt>
                  <c:pt idx="3">
                    <c:v>0.0517553003299287</c:v>
                  </c:pt>
                  <c:pt idx="4">
                    <c:v>0.0717255581899021</c:v>
                  </c:pt>
                  <c:pt idx="5">
                    <c:v>0.0856810947706298</c:v>
                  </c:pt>
                  <c:pt idx="6">
                    <c:v>0.131974745064852</c:v>
                  </c:pt>
                  <c:pt idx="7">
                    <c:v>0.126079340106217</c:v>
                  </c:pt>
                  <c:pt idx="8">
                    <c:v>0.119552870691538</c:v>
                  </c:pt>
                  <c:pt idx="9">
                    <c:v>0.137876353631548</c:v>
                  </c:pt>
                  <c:pt idx="10">
                    <c:v>0.112803171752518</c:v>
                  </c:pt>
                  <c:pt idx="11">
                    <c:v>0.122853119240045</c:v>
                  </c:pt>
                  <c:pt idx="12">
                    <c:v>0.134660065852574</c:v>
                  </c:pt>
                  <c:pt idx="13">
                    <c:v>0.144374512986192</c:v>
                  </c:pt>
                  <c:pt idx="14">
                    <c:v>0.103307792626139</c:v>
                  </c:pt>
                  <c:pt idx="15">
                    <c:v>0.105581721865353</c:v>
                  </c:pt>
                  <c:pt idx="16">
                    <c:v>0.124411503595732</c:v>
                  </c:pt>
                  <c:pt idx="17">
                    <c:v>0.112249721614059</c:v>
                  </c:pt>
                  <c:pt idx="18">
                    <c:v>0.126404992869041</c:v>
                  </c:pt>
                  <c:pt idx="19">
                    <c:v>0.124064947014268</c:v>
                  </c:pt>
                  <c:pt idx="20">
                    <c:v>0.117345169868329</c:v>
                  </c:pt>
                  <c:pt idx="21">
                    <c:v>0.100529155527693</c:v>
                  </c:pt>
                  <c:pt idx="22">
                    <c:v>0.124177739904271</c:v>
                  </c:pt>
                  <c:pt idx="23">
                    <c:v>0.150267908897557</c:v>
                  </c:pt>
                  <c:pt idx="24">
                    <c:v>0.116865307331208</c:v>
                  </c:pt>
                  <c:pt idx="25">
                    <c:v>0.117395816709189</c:v>
                  </c:pt>
                  <c:pt idx="26">
                    <c:v>0.104244637485314</c:v>
                  </c:pt>
                  <c:pt idx="27">
                    <c:v>0.111751708584913</c:v>
                  </c:pt>
                  <c:pt idx="28">
                    <c:v>0.106476914515045</c:v>
                  </c:pt>
                </c:numCache>
              </c:numRef>
            </c:plus>
            <c:minus>
              <c:numRef>
                <c:f>PSYCH!$AB$3:$AB$31</c:f>
                <c:numCache>
                  <c:formatCode>General</c:formatCode>
                  <c:ptCount val="29"/>
                  <c:pt idx="0">
                    <c:v>0.0191601438220069</c:v>
                  </c:pt>
                  <c:pt idx="1">
                    <c:v>0.0338049963474479</c:v>
                  </c:pt>
                  <c:pt idx="2">
                    <c:v>0.0456131072826414</c:v>
                  </c:pt>
                  <c:pt idx="3">
                    <c:v>0.0517553003299287</c:v>
                  </c:pt>
                  <c:pt idx="4">
                    <c:v>0.0717255581899021</c:v>
                  </c:pt>
                  <c:pt idx="5">
                    <c:v>0.0856810947706298</c:v>
                  </c:pt>
                  <c:pt idx="6">
                    <c:v>0.131974745064852</c:v>
                  </c:pt>
                  <c:pt idx="7">
                    <c:v>0.126079340106217</c:v>
                  </c:pt>
                  <c:pt idx="8">
                    <c:v>0.119552870691538</c:v>
                  </c:pt>
                  <c:pt idx="9">
                    <c:v>0.137876353631548</c:v>
                  </c:pt>
                  <c:pt idx="10">
                    <c:v>0.112803171752518</c:v>
                  </c:pt>
                  <c:pt idx="11">
                    <c:v>0.122853119240045</c:v>
                  </c:pt>
                  <c:pt idx="12">
                    <c:v>0.134660065852574</c:v>
                  </c:pt>
                  <c:pt idx="13">
                    <c:v>0.144374512986192</c:v>
                  </c:pt>
                  <c:pt idx="14">
                    <c:v>0.103307792626139</c:v>
                  </c:pt>
                  <c:pt idx="15">
                    <c:v>0.105581721865353</c:v>
                  </c:pt>
                  <c:pt idx="16">
                    <c:v>0.124411503595732</c:v>
                  </c:pt>
                  <c:pt idx="17">
                    <c:v>0.112249721614059</c:v>
                  </c:pt>
                  <c:pt idx="18">
                    <c:v>0.126404992869041</c:v>
                  </c:pt>
                  <c:pt idx="19">
                    <c:v>0.124064947014268</c:v>
                  </c:pt>
                  <c:pt idx="20">
                    <c:v>0.117345169868329</c:v>
                  </c:pt>
                  <c:pt idx="21">
                    <c:v>0.100529155527693</c:v>
                  </c:pt>
                  <c:pt idx="22">
                    <c:v>0.124177739904271</c:v>
                  </c:pt>
                  <c:pt idx="23">
                    <c:v>0.150267908897557</c:v>
                  </c:pt>
                  <c:pt idx="24">
                    <c:v>0.116865307331208</c:v>
                  </c:pt>
                  <c:pt idx="25">
                    <c:v>0.117395816709189</c:v>
                  </c:pt>
                  <c:pt idx="26">
                    <c:v>0.104244637485314</c:v>
                  </c:pt>
                  <c:pt idx="27">
                    <c:v>0.111751708584913</c:v>
                  </c:pt>
                  <c:pt idx="28">
                    <c:v>0.106476914515045</c:v>
                  </c:pt>
                </c:numCache>
              </c:numRef>
            </c:minus>
            <c:spPr>
              <a:ln>
                <a:solidFill>
                  <a:schemeClr val="tx1">
                    <a:lumMod val="65000"/>
                    <a:lumOff val="35000"/>
                    <a:alpha val="75000"/>
                  </a:schemeClr>
                </a:solidFill>
              </a:ln>
            </c:spPr>
          </c:errBars>
          <c:cat>
            <c:strRef>
              <c:f>PSYCH!$B$3:$B$31</c:f>
              <c:strCache>
                <c:ptCount val="29"/>
                <c:pt idx="0">
                  <c:v>I felt afraid</c:v>
                </c:pt>
                <c:pt idx="1">
                  <c:v>I felt suspicious and paranoid</c:v>
                </c:pt>
                <c:pt idx="2">
                  <c:v>I feared losing control of my mind</c:v>
                </c:pt>
                <c:pt idx="3">
                  <c:v>I saw scenes from the past</c:v>
                </c:pt>
                <c:pt idx="4">
                  <c:v>I felt entirely Normal</c:v>
                </c:pt>
                <c:pt idx="5">
                  <c:v>I felt a bit full-of-myself; like I was super-cool</c:v>
                </c:pt>
                <c:pt idx="6">
                  <c:v>I experienced a disintegration of my 'self' or 'ego'</c:v>
                </c:pt>
                <c:pt idx="7">
                  <c:v>My sense of size and space was distorted</c:v>
                </c:pt>
                <c:pt idx="8">
                  <c:v>The experience had a supernatural quality</c:v>
                </c:pt>
                <c:pt idx="9">
                  <c:v>My thinking was muddled</c:v>
                </c:pt>
                <c:pt idx="10">
                  <c:v>I experienced a sense of merging with my surroundings</c:v>
                </c:pt>
                <c:pt idx="11">
                  <c:v>I felt like I was floating</c:v>
                </c:pt>
                <c:pt idx="12">
                  <c:v>I saw geometric patterns</c:v>
                </c:pt>
                <c:pt idx="13">
                  <c:v>Sounds influenced things I saw</c:v>
                </c:pt>
                <c:pt idx="14">
                  <c:v>I felt love up</c:v>
                </c:pt>
                <c:pt idx="15">
                  <c:v>I felt really sharp</c:v>
                </c:pt>
                <c:pt idx="16">
                  <c:v>I felt a profound inner peace</c:v>
                </c:pt>
                <c:pt idx="17">
                  <c:v>My perception of time was distorted</c:v>
                </c:pt>
                <c:pt idx="18">
                  <c:v>Edges appeared warped</c:v>
                </c:pt>
                <c:pt idx="19">
                  <c:v>I felt unusual bodily sensations</c:v>
                </c:pt>
                <c:pt idx="20">
                  <c:v>The experience had a spiritual or mystical quality</c:v>
                </c:pt>
                <c:pt idx="21">
                  <c:v>I felt energised and enthusiastic about things</c:v>
                </c:pt>
                <c:pt idx="22">
                  <c:v>The experience had a dream like quality</c:v>
                </c:pt>
                <c:pt idx="23">
                  <c:v>I saw movement in things that weren't really moving</c:v>
                </c:pt>
                <c:pt idx="24">
                  <c:v>I felt an inner warmth</c:v>
                </c:pt>
                <c:pt idx="25">
                  <c:v>Things looked strange</c:v>
                </c:pt>
                <c:pt idx="26">
                  <c:v>I felt amazing</c:v>
                </c:pt>
                <c:pt idx="27">
                  <c:v>My imagination was extremely vivid</c:v>
                </c:pt>
                <c:pt idx="28">
                  <c:v>My thoughts wandered freely</c:v>
                </c:pt>
              </c:strCache>
            </c:strRef>
          </c:cat>
          <c:val>
            <c:numRef>
              <c:f>PSYCH!$X$3:$X$31</c:f>
              <c:numCache>
                <c:formatCode>General</c:formatCode>
                <c:ptCount val="29"/>
                <c:pt idx="0">
                  <c:v>0.0439999999776483</c:v>
                </c:pt>
                <c:pt idx="1">
                  <c:v>0.0649999999776483</c:v>
                </c:pt>
                <c:pt idx="2">
                  <c:v>0.0949999999776483</c:v>
                </c:pt>
                <c:pt idx="3">
                  <c:v>0.121111111061441</c:v>
                </c:pt>
                <c:pt idx="4">
                  <c:v>0.163000001430511</c:v>
                </c:pt>
                <c:pt idx="5">
                  <c:v>0.18124999997206</c:v>
                </c:pt>
                <c:pt idx="6">
                  <c:v>0.331999999977648</c:v>
                </c:pt>
                <c:pt idx="7">
                  <c:v>0.335999999977648</c:v>
                </c:pt>
                <c:pt idx="8">
                  <c:v>0.351999999977648</c:v>
                </c:pt>
                <c:pt idx="9">
                  <c:v>0.380999999977648</c:v>
                </c:pt>
                <c:pt idx="10">
                  <c:v>0.386999999977648</c:v>
                </c:pt>
                <c:pt idx="11">
                  <c:v>0.391999999463558</c:v>
                </c:pt>
                <c:pt idx="12">
                  <c:v>0.429999999977648</c:v>
                </c:pt>
                <c:pt idx="13">
                  <c:v>0.458</c:v>
                </c:pt>
                <c:pt idx="14">
                  <c:v>0.466666666467985</c:v>
                </c:pt>
                <c:pt idx="15">
                  <c:v>0.476666666749451</c:v>
                </c:pt>
                <c:pt idx="16">
                  <c:v>0.495999999955296</c:v>
                </c:pt>
                <c:pt idx="17">
                  <c:v>0.499999999977648</c:v>
                </c:pt>
                <c:pt idx="18">
                  <c:v>0.506</c:v>
                </c:pt>
                <c:pt idx="19">
                  <c:v>0.511000000357628</c:v>
                </c:pt>
                <c:pt idx="20">
                  <c:v>0.520999999977648</c:v>
                </c:pt>
                <c:pt idx="21">
                  <c:v>0.531111111111111</c:v>
                </c:pt>
                <c:pt idx="22">
                  <c:v>0.553000000298023</c:v>
                </c:pt>
                <c:pt idx="23">
                  <c:v>0.574</c:v>
                </c:pt>
                <c:pt idx="24">
                  <c:v>0.613333332803514</c:v>
                </c:pt>
                <c:pt idx="25">
                  <c:v>0.621999999977648</c:v>
                </c:pt>
                <c:pt idx="26">
                  <c:v>0.632222222222222</c:v>
                </c:pt>
                <c:pt idx="27">
                  <c:v>0.638000000715256</c:v>
                </c:pt>
                <c:pt idx="28">
                  <c:v>0.702000000476837</c:v>
                </c:pt>
              </c:numCache>
            </c:numRef>
          </c:val>
        </c:ser>
        <c:dLbls>
          <c:showLegendKey val="0"/>
          <c:showVal val="0"/>
          <c:showCatName val="0"/>
          <c:showSerName val="0"/>
          <c:showPercent val="0"/>
          <c:showBubbleSize val="0"/>
        </c:dLbls>
        <c:gapWidth val="150"/>
        <c:axId val="2123676024"/>
        <c:axId val="2123678936"/>
      </c:barChart>
      <c:catAx>
        <c:axId val="2123676024"/>
        <c:scaling>
          <c:orientation val="minMax"/>
        </c:scaling>
        <c:delete val="1"/>
        <c:axPos val="l"/>
        <c:numFmt formatCode="General" sourceLinked="0"/>
        <c:majorTickMark val="out"/>
        <c:minorTickMark val="none"/>
        <c:tickLblPos val="nextTo"/>
        <c:crossAx val="2123678936"/>
        <c:crosses val="autoZero"/>
        <c:auto val="1"/>
        <c:lblAlgn val="ctr"/>
        <c:lblOffset val="100"/>
        <c:noMultiLvlLbl val="0"/>
      </c:catAx>
      <c:valAx>
        <c:axId val="2123678936"/>
        <c:scaling>
          <c:orientation val="minMax"/>
          <c:max val="1.0"/>
          <c:min val="0.0"/>
        </c:scaling>
        <c:delete val="0"/>
        <c:axPos val="b"/>
        <c:numFmt formatCode="General" sourceLinked="0"/>
        <c:majorTickMark val="out"/>
        <c:minorTickMark val="none"/>
        <c:tickLblPos val="nextTo"/>
        <c:txPr>
          <a:bodyPr/>
          <a:lstStyle/>
          <a:p>
            <a:pPr>
              <a:defRPr>
                <a:solidFill>
                  <a:schemeClr val="bg1"/>
                </a:solidFill>
              </a:defRPr>
            </a:pPr>
            <a:endParaRPr lang="en-US"/>
          </a:p>
        </c:txPr>
        <c:crossAx val="2123676024"/>
        <c:crosses val="autoZero"/>
        <c:crossBetween val="between"/>
        <c:majorUnit val="1.0"/>
      </c:valAx>
    </c:plotArea>
    <c:plotVisOnly val="1"/>
    <c:dispBlanksAs val="gap"/>
    <c:showDLblsOverMax val="0"/>
  </c:chart>
  <c:spPr>
    <a:ln>
      <a:noFill/>
    </a:ln>
  </c:sp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0.02817</cdr:x>
      <cdr:y>0.01106</cdr:y>
    </cdr:from>
    <cdr:to>
      <cdr:x>0.02868</cdr:x>
      <cdr:y>0.93503</cdr:y>
    </cdr:to>
    <cdr:cxnSp macro="">
      <cdr:nvCxnSpPr>
        <cdr:cNvPr id="2" name="Straight Connector 1"/>
        <cdr:cNvCxnSpPr/>
      </cdr:nvCxnSpPr>
      <cdr:spPr>
        <a:xfrm xmlns:a="http://schemas.openxmlformats.org/drawingml/2006/main" flipH="1">
          <a:off x="105711" y="63810"/>
          <a:ext cx="1903" cy="5332736"/>
        </a:xfrm>
        <a:prstGeom xmlns:a="http://schemas.openxmlformats.org/drawingml/2006/main" prst="line">
          <a:avLst/>
        </a:prstGeom>
        <a:ln xmlns:a="http://schemas.openxmlformats.org/drawingml/2006/main" w="3175">
          <a:solidFill>
            <a:schemeClr val="bg1">
              <a:lumMod val="50000"/>
            </a:schemeClr>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EBA6F-E4B5-1449-967B-2FA60CD3B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6405</Words>
  <Characters>36512</Characters>
  <Application>Microsoft Macintosh Word</Application>
  <DocSecurity>4</DocSecurity>
  <Lines>304</Lines>
  <Paragraphs>85</Paragraphs>
  <ScaleCrop>false</ScaleCrop>
  <HeadingPairs>
    <vt:vector size="2" baseType="variant">
      <vt:variant>
        <vt:lpstr>Title</vt:lpstr>
      </vt:variant>
      <vt:variant>
        <vt:i4>1</vt:i4>
      </vt:variant>
    </vt:vector>
  </HeadingPairs>
  <TitlesOfParts>
    <vt:vector size="1" baseType="lpstr">
      <vt:lpstr/>
    </vt:vector>
  </TitlesOfParts>
  <Company>Imperial College</Company>
  <LinksUpToDate>false</LinksUpToDate>
  <CharactersWithSpaces>42832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Kaelen, Mendel</dc:creator>
  <cp:lastModifiedBy>dnutt</cp:lastModifiedBy>
  <cp:revision>2</cp:revision>
  <dcterms:created xsi:type="dcterms:W3CDTF">2015-07-23T15:52:00Z</dcterms:created>
  <dcterms:modified xsi:type="dcterms:W3CDTF">2015-07-23T15:52:00Z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zotero-version="4.0.26.4"&gt;&lt;session id="AZVg3RLw"/&gt;&lt;style id="http://www.zotero.org/styles/chicago-author-date" hasBibliography="1" bibliographyStyleHasBeenSet="0"/&gt;&lt;prefs&gt;&lt;pref name="fieldType" value="Field"/&gt;&lt;pref name="storeRefere</vt:lpwstr>
  </property>
  <property fmtid="{D5CDD505-2E9C-101B-9397-08002B2CF9AE}" pid="3" name="ZOTERO_PREF_2">
    <vt:lpwstr>nces" value="true"/&gt;&lt;pref name="automaticJournalAbbreviations" value="true"/&gt;&lt;pref name="noteType" value="0"/&gt;&lt;/prefs&gt;&lt;/data&gt;</vt:lpwstr>
  </property>
</Properties>
</file>