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D29DB" w14:textId="3A3CBA8D" w:rsidR="5CE52C42" w:rsidRDefault="5CE52C42" w:rsidP="1CB7263A">
      <w:r w:rsidRPr="0051294F">
        <w:rPr>
          <w:rFonts w:ascii="Calibri" w:eastAsia="Calibri" w:hAnsi="Calibri" w:cs="Calibri"/>
          <w:b/>
          <w:bCs/>
        </w:rPr>
        <w:t>Tablet computers for implementing NICE antenatal mental health guidelines – Feasibility study</w:t>
      </w:r>
    </w:p>
    <w:p w14:paraId="3B3BF5E2" w14:textId="612D48D6" w:rsidR="1CB7263A" w:rsidRPr="0051294F" w:rsidRDefault="1CB7263A">
      <w:pPr>
        <w:rPr>
          <w:rFonts w:ascii="Calibri" w:eastAsia="Calibri" w:hAnsi="Calibri" w:cs="Calibri"/>
          <w:b/>
          <w:bCs/>
        </w:rPr>
      </w:pPr>
    </w:p>
    <w:p w14:paraId="22B09EC6" w14:textId="1CF06BE0" w:rsidR="006563A7" w:rsidRDefault="5169AC75" w:rsidP="0051294F">
      <w:pPr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</w:pPr>
      <w:r w:rsidRPr="0051294F">
        <w:rPr>
          <w:rFonts w:ascii="Calibri" w:eastAsia="Calibri" w:hAnsi="Calibri" w:cs="Calibri"/>
          <w:bCs/>
        </w:rPr>
        <w:t xml:space="preserve">Cohn </w:t>
      </w:r>
      <w:r w:rsidR="5835F735" w:rsidRPr="0051294F">
        <w:rPr>
          <w:rFonts w:ascii="Calibri" w:eastAsia="Calibri" w:hAnsi="Calibri" w:cs="Calibri"/>
          <w:bCs/>
        </w:rPr>
        <w:t>Martin E.</w:t>
      </w:r>
      <w:r w:rsidR="006563A7" w:rsidRPr="0051294F">
        <w:rPr>
          <w:rFonts w:ascii="Calibri" w:eastAsia="Calibri" w:hAnsi="Calibri" w:cs="Calibri"/>
          <w:bCs/>
          <w:vertAlign w:val="superscript"/>
        </w:rPr>
        <w:t>1</w:t>
      </w:r>
      <w:r w:rsidR="5835F735" w:rsidRPr="0051294F">
        <w:rPr>
          <w:rFonts w:ascii="Calibri" w:eastAsia="Calibri" w:hAnsi="Calibri" w:cs="Calibri"/>
          <w:bCs/>
        </w:rPr>
        <w:t xml:space="preserve">, </w:t>
      </w:r>
      <w:r w:rsidRPr="0051294F">
        <w:rPr>
          <w:rFonts w:ascii="Calibri" w:eastAsia="Calibri" w:hAnsi="Calibri" w:cs="Calibri"/>
          <w:bCs/>
        </w:rPr>
        <w:t xml:space="preserve">Mastellos </w:t>
      </w:r>
      <w:r w:rsidR="5835F735" w:rsidRPr="0051294F">
        <w:rPr>
          <w:rFonts w:ascii="Calibri" w:eastAsia="Calibri" w:hAnsi="Calibri" w:cs="Calibri"/>
          <w:bCs/>
        </w:rPr>
        <w:t>Nikola</w:t>
      </w:r>
      <w:r w:rsidR="3CFA9DED" w:rsidRPr="0051294F">
        <w:rPr>
          <w:rFonts w:ascii="Calibri" w:eastAsia="Calibri" w:hAnsi="Calibri" w:cs="Calibri"/>
          <w:bCs/>
        </w:rPr>
        <w:t>o</w:t>
      </w:r>
      <w:r w:rsidR="3A5A0198" w:rsidRPr="0051294F">
        <w:rPr>
          <w:rFonts w:ascii="Calibri" w:eastAsia="Calibri" w:hAnsi="Calibri" w:cs="Calibri"/>
          <w:bCs/>
        </w:rPr>
        <w:t>s</w:t>
      </w:r>
      <w:r w:rsidR="006563A7" w:rsidRPr="0051294F">
        <w:rPr>
          <w:rFonts w:ascii="Calibri" w:eastAsia="Calibri" w:hAnsi="Calibri" w:cs="Calibri"/>
          <w:bCs/>
          <w:vertAlign w:val="superscript"/>
        </w:rPr>
        <w:t>1</w:t>
      </w:r>
      <w:r w:rsidR="3A5A0198" w:rsidRPr="0051294F">
        <w:rPr>
          <w:rFonts w:ascii="Calibri" w:eastAsia="Calibri" w:hAnsi="Calibri" w:cs="Calibri"/>
          <w:bCs/>
        </w:rPr>
        <w:t xml:space="preserve">, </w:t>
      </w:r>
      <w:r w:rsidR="0D9B399A" w:rsidRPr="0051294F">
        <w:rPr>
          <w:rFonts w:ascii="Calibri" w:eastAsia="Calibri" w:hAnsi="Calibri" w:cs="Calibri"/>
          <w:bCs/>
        </w:rPr>
        <w:t>Do</w:t>
      </w:r>
      <w:r w:rsidR="45AEF81A" w:rsidRPr="0051294F">
        <w:rPr>
          <w:rFonts w:ascii="Calibri" w:eastAsia="Calibri" w:hAnsi="Calibri" w:cs="Calibri"/>
          <w:bCs/>
        </w:rPr>
        <w:t>herty</w:t>
      </w:r>
      <w:r w:rsidR="0077469E">
        <w:rPr>
          <w:rFonts w:ascii="Calibri" w:eastAsia="Calibri" w:hAnsi="Calibri" w:cs="Calibri"/>
          <w:bCs/>
        </w:rPr>
        <w:t xml:space="preserve"> </w:t>
      </w:r>
      <w:r w:rsidR="0077469E" w:rsidRPr="0051294F">
        <w:rPr>
          <w:rFonts w:ascii="Calibri" w:eastAsia="Calibri" w:hAnsi="Calibri" w:cs="Calibri"/>
          <w:bCs/>
        </w:rPr>
        <w:t>Kevin</w:t>
      </w:r>
      <w:r w:rsidR="006563A7" w:rsidRPr="0051294F">
        <w:rPr>
          <w:rFonts w:ascii="Calibri" w:eastAsia="Calibri" w:hAnsi="Calibri" w:cs="Calibri"/>
          <w:bCs/>
          <w:vertAlign w:val="superscript"/>
        </w:rPr>
        <w:t>2</w:t>
      </w:r>
      <w:r w:rsidR="0D9B399A" w:rsidRPr="0051294F">
        <w:rPr>
          <w:rFonts w:ascii="Calibri" w:eastAsia="Calibri" w:hAnsi="Calibri" w:cs="Calibri"/>
          <w:bCs/>
        </w:rPr>
        <w:t xml:space="preserve">, </w:t>
      </w:r>
      <w:r w:rsidR="31C1F0D2" w:rsidRPr="0051294F">
        <w:rPr>
          <w:rFonts w:ascii="Calibri" w:eastAsia="Calibri" w:hAnsi="Calibri" w:cs="Calibri"/>
          <w:bCs/>
        </w:rPr>
        <w:t>Marcano-Belisario</w:t>
      </w:r>
      <w:r w:rsidR="0077469E">
        <w:rPr>
          <w:rFonts w:ascii="Calibri" w:eastAsia="Calibri" w:hAnsi="Calibri" w:cs="Calibri"/>
          <w:bCs/>
        </w:rPr>
        <w:t xml:space="preserve"> </w:t>
      </w:r>
      <w:r w:rsidR="0077469E" w:rsidRPr="0051294F">
        <w:rPr>
          <w:rFonts w:ascii="Calibri" w:eastAsia="Calibri" w:hAnsi="Calibri" w:cs="Calibri"/>
          <w:bCs/>
        </w:rPr>
        <w:t xml:space="preserve">Jose </w:t>
      </w:r>
      <w:r w:rsidR="0077469E">
        <w:rPr>
          <w:rFonts w:ascii="Calibri" w:eastAsia="Calibri" w:hAnsi="Calibri" w:cs="Calibri"/>
          <w:bCs/>
        </w:rPr>
        <w:t>S.</w:t>
      </w:r>
      <w:r w:rsidR="006563A7" w:rsidRPr="0051294F">
        <w:rPr>
          <w:rFonts w:ascii="Calibri" w:eastAsia="Calibri" w:hAnsi="Calibri" w:cs="Calibri"/>
          <w:bCs/>
          <w:vertAlign w:val="superscript"/>
        </w:rPr>
        <w:t>1</w:t>
      </w:r>
      <w:r w:rsidR="31C1F0D2" w:rsidRPr="0051294F">
        <w:rPr>
          <w:rFonts w:ascii="Calibri" w:eastAsia="Calibri" w:hAnsi="Calibri" w:cs="Calibri"/>
          <w:bCs/>
        </w:rPr>
        <w:t xml:space="preserve">, </w:t>
      </w:r>
      <w:r w:rsidR="45AEF81A" w:rsidRPr="0051294F">
        <w:rPr>
          <w:rFonts w:ascii="Calibri" w:eastAsia="Calibri" w:hAnsi="Calibri" w:cs="Calibri"/>
          <w:bCs/>
        </w:rPr>
        <w:t>Dohert</w:t>
      </w:r>
      <w:r w:rsidR="31C1F0D2" w:rsidRPr="0051294F">
        <w:rPr>
          <w:rFonts w:ascii="Calibri" w:eastAsia="Calibri" w:hAnsi="Calibri" w:cs="Calibri"/>
          <w:bCs/>
        </w:rPr>
        <w:t>y</w:t>
      </w:r>
      <w:r w:rsidR="0077469E">
        <w:rPr>
          <w:rFonts w:ascii="Calibri" w:eastAsia="Calibri" w:hAnsi="Calibri" w:cs="Calibri"/>
          <w:bCs/>
        </w:rPr>
        <w:t xml:space="preserve"> </w:t>
      </w:r>
      <w:r w:rsidR="0077469E" w:rsidRPr="0051294F">
        <w:rPr>
          <w:rFonts w:ascii="Calibri" w:eastAsia="Calibri" w:hAnsi="Calibri" w:cs="Calibri"/>
          <w:bCs/>
        </w:rPr>
        <w:t>Gavin</w:t>
      </w:r>
      <w:r w:rsidR="006563A7" w:rsidRPr="0051294F">
        <w:rPr>
          <w:rFonts w:ascii="Calibri" w:eastAsia="Calibri" w:hAnsi="Calibri" w:cs="Calibri"/>
          <w:bCs/>
          <w:vertAlign w:val="superscript"/>
        </w:rPr>
        <w:t>2</w:t>
      </w:r>
      <w:r w:rsidR="31C1F0D2" w:rsidRPr="0051294F">
        <w:rPr>
          <w:rFonts w:ascii="Calibri" w:eastAsia="Calibri" w:hAnsi="Calibri" w:cs="Calibri"/>
          <w:bCs/>
        </w:rPr>
        <w:t xml:space="preserve">, </w:t>
      </w:r>
      <w:r w:rsidR="5F7422AF" w:rsidRPr="0051294F">
        <w:rPr>
          <w:rFonts w:ascii="Calibri" w:eastAsia="Calibri" w:hAnsi="Calibri" w:cs="Calibri"/>
          <w:bCs/>
        </w:rPr>
        <w:t>O'Donoghue John M</w:t>
      </w:r>
      <w:r w:rsidR="00C4469E" w:rsidRPr="0051294F">
        <w:rPr>
          <w:rFonts w:ascii="Calibri" w:eastAsia="Calibri" w:hAnsi="Calibri" w:cs="Calibri"/>
          <w:bCs/>
        </w:rPr>
        <w:t>.</w:t>
      </w:r>
      <w:r w:rsidR="006563A7" w:rsidRPr="0051294F">
        <w:rPr>
          <w:rFonts w:ascii="Calibri" w:eastAsia="Calibri" w:hAnsi="Calibri" w:cs="Calibri"/>
          <w:bCs/>
          <w:vertAlign w:val="superscript"/>
        </w:rPr>
        <w:t>3</w:t>
      </w:r>
      <w:r w:rsidR="31C1F0D2" w:rsidRPr="0051294F">
        <w:rPr>
          <w:rFonts w:ascii="Calibri" w:eastAsia="Calibri" w:hAnsi="Calibri" w:cs="Calibri"/>
          <w:bCs/>
        </w:rPr>
        <w:t xml:space="preserve">, </w:t>
      </w:r>
      <w:r w:rsidRPr="0051294F">
        <w:rPr>
          <w:rFonts w:ascii="Calibri" w:eastAsia="Calibri" w:hAnsi="Calibri" w:cs="Calibri"/>
          <w:bCs/>
        </w:rPr>
        <w:t>Majeed Azeem</w:t>
      </w:r>
      <w:r w:rsidR="006563A7" w:rsidRPr="0051294F">
        <w:rPr>
          <w:rFonts w:ascii="Calibri" w:eastAsia="Calibri" w:hAnsi="Calibri" w:cs="Calibri"/>
          <w:bCs/>
          <w:vertAlign w:val="superscript"/>
        </w:rPr>
        <w:t>4</w:t>
      </w:r>
      <w:r w:rsidRPr="0051294F">
        <w:rPr>
          <w:rFonts w:ascii="Calibri" w:eastAsia="Calibri" w:hAnsi="Calibri" w:cs="Calibri"/>
          <w:bCs/>
        </w:rPr>
        <w:t>, C</w:t>
      </w:r>
      <w:r w:rsidR="6A0CE377" w:rsidRPr="0051294F">
        <w:rPr>
          <w:rFonts w:ascii="Calibri" w:eastAsia="Calibri" w:hAnsi="Calibri" w:cs="Calibri"/>
          <w:bCs/>
        </w:rPr>
        <w:t>ar Josip</w:t>
      </w:r>
      <w:r w:rsidR="006563A7" w:rsidRPr="0051294F">
        <w:rPr>
          <w:rFonts w:ascii="Calibri" w:eastAsia="Calibri" w:hAnsi="Calibri" w:cs="Calibri"/>
          <w:bCs/>
          <w:vertAlign w:val="superscript"/>
        </w:rPr>
        <w:t>1</w:t>
      </w:r>
      <w:r w:rsidR="6A0CE377" w:rsidRPr="0051294F">
        <w:rPr>
          <w:rFonts w:ascii="Calibri" w:eastAsia="Calibri" w:hAnsi="Calibri" w:cs="Calibri"/>
          <w:bCs/>
        </w:rPr>
        <w:t>.</w:t>
      </w:r>
    </w:p>
    <w:p w14:paraId="61D891A4" w14:textId="77777777" w:rsidR="006563A7" w:rsidRDefault="006563A7" w:rsidP="0051294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br/>
        <w:t xml:space="preserve">1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Global eHealth Unit, Department of Primary Care and Public Health, School of Public Health, Imperial College London, London, UK</w:t>
      </w:r>
    </w:p>
    <w:p w14:paraId="7952296B" w14:textId="6C152E27" w:rsidR="006563A7" w:rsidRDefault="006563A7" w:rsidP="0051294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School of Computer Science and Statistics, University of Dublin Trinity College, Dublin, Ireland.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t xml:space="preserve">3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Global eHealth Unit, Department of Primary Care and Public Health, School of Public Health, Imperial College London, London, UK.</w:t>
      </w:r>
    </w:p>
    <w:p w14:paraId="2F13DABD" w14:textId="4A13D38C" w:rsidR="006563A7" w:rsidRPr="0051294F" w:rsidRDefault="006563A7" w:rsidP="0051294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t>4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Department of Primary Care, Imperial College London, London, UK.</w:t>
      </w:r>
    </w:p>
    <w:p w14:paraId="64746BE1" w14:textId="77777777" w:rsidR="006563A7" w:rsidRDefault="006563A7" w:rsidP="0051294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15B949E" w14:textId="77777777" w:rsidR="006563A7" w:rsidRPr="0051294F" w:rsidRDefault="006563A7" w:rsidP="0051294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5F70B35C" w14:textId="7D4886E7" w:rsidR="00596B35" w:rsidRPr="0051294F" w:rsidRDefault="00596B35" w:rsidP="0051294F">
      <w:pPr>
        <w:pStyle w:val="NormalWeb"/>
        <w:spacing w:after="260"/>
        <w:ind w:left="720"/>
        <w:rPr>
          <w:rFonts w:ascii="Helvetica" w:hAnsi="Helvetica" w:cs="Helvetica"/>
          <w:color w:val="262626" w:themeColor="text1" w:themeTint="D9"/>
        </w:rPr>
      </w:pPr>
      <w:r w:rsidRPr="0051294F">
        <w:rPr>
          <w:rFonts w:ascii="Helvetica" w:hAnsi="Helvetica" w:cs="Helvetica"/>
          <w:b/>
          <w:bCs/>
          <w:color w:val="262626" w:themeColor="text1" w:themeTint="D9"/>
        </w:rPr>
        <w:t>Introduction</w:t>
      </w:r>
      <w:r w:rsidR="00961394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Pr="0051294F">
        <w:rPr>
          <w:rFonts w:ascii="Helvetica" w:hAnsi="Helvetica" w:cs="Helvetica"/>
          <w:color w:val="262626" w:themeColor="text1" w:themeTint="D9"/>
        </w:rPr>
        <w:t xml:space="preserve">Perinatal </w:t>
      </w:r>
      <w:r w:rsidR="00C64E08" w:rsidRPr="0051294F">
        <w:rPr>
          <w:rFonts w:ascii="Helvetica" w:hAnsi="Helvetica" w:cs="Helvetica"/>
          <w:color w:val="262626" w:themeColor="text1" w:themeTint="D9"/>
        </w:rPr>
        <w:t xml:space="preserve">depression </w:t>
      </w:r>
      <w:r w:rsidRPr="0051294F">
        <w:rPr>
          <w:rFonts w:ascii="Helvetica" w:hAnsi="Helvetica" w:cs="Helvetica"/>
          <w:color w:val="262626" w:themeColor="text1" w:themeTint="D9"/>
        </w:rPr>
        <w:t xml:space="preserve">can affect up to 20% of women during pregnancy or within a year of giving birth. </w:t>
      </w:r>
      <w:r w:rsidR="00C64E08" w:rsidRPr="0051294F">
        <w:rPr>
          <w:rFonts w:ascii="Helvetica" w:hAnsi="Helvetica" w:cs="Helvetica"/>
          <w:color w:val="262626" w:themeColor="text1" w:themeTint="D9"/>
        </w:rPr>
        <w:t xml:space="preserve">Early identification of depressive symptoms is possible, but requires repeated interactions with the health system. </w:t>
      </w:r>
      <w:r w:rsidR="00F42502" w:rsidRPr="0051294F">
        <w:rPr>
          <w:rFonts w:ascii="Helvetica" w:hAnsi="Helvetica" w:cs="Helvetica"/>
          <w:color w:val="262626" w:themeColor="text1" w:themeTint="D9"/>
        </w:rPr>
        <w:t>We developed</w:t>
      </w:r>
      <w:r w:rsidR="00C64E08" w:rsidRPr="0051294F">
        <w:rPr>
          <w:rFonts w:ascii="Helvetica" w:hAnsi="Helvetica" w:cs="Helvetica"/>
          <w:color w:val="262626" w:themeColor="text1" w:themeTint="D9"/>
        </w:rPr>
        <w:t xml:space="preserve"> a smartphone app that </w:t>
      </w:r>
      <w:r w:rsidR="5536E4CA" w:rsidRPr="0051294F">
        <w:rPr>
          <w:rFonts w:ascii="Helvetica" w:hAnsi="Helvetica" w:cs="Helvetica"/>
          <w:color w:val="262626" w:themeColor="text1" w:themeTint="D9"/>
        </w:rPr>
        <w:t>reduces</w:t>
      </w:r>
      <w:r w:rsidR="00097981" w:rsidRPr="0051294F">
        <w:rPr>
          <w:rFonts w:ascii="Helvetica" w:hAnsi="Helvetica" w:cs="Helvetica"/>
          <w:color w:val="262626" w:themeColor="text1" w:themeTint="D9"/>
        </w:rPr>
        <w:t xml:space="preserve"> the need for frequent </w:t>
      </w:r>
      <w:r w:rsidR="5536E4CA" w:rsidRPr="0051294F">
        <w:rPr>
          <w:rFonts w:ascii="Helvetica" w:hAnsi="Helvetica" w:cs="Helvetica"/>
          <w:color w:val="262626" w:themeColor="text1" w:themeTint="D9"/>
        </w:rPr>
        <w:t xml:space="preserve">physical </w:t>
      </w:r>
      <w:r w:rsidR="00097981" w:rsidRPr="0051294F">
        <w:rPr>
          <w:rFonts w:ascii="Helvetica" w:hAnsi="Helvetica" w:cs="Helvetica"/>
          <w:color w:val="262626" w:themeColor="text1" w:themeTint="D9"/>
        </w:rPr>
        <w:t xml:space="preserve">visits by </w:t>
      </w:r>
      <w:r w:rsidR="00C64E08" w:rsidRPr="0051294F">
        <w:rPr>
          <w:rFonts w:ascii="Helvetica" w:hAnsi="Helvetica" w:cs="Helvetica"/>
          <w:color w:val="262626" w:themeColor="text1" w:themeTint="D9"/>
        </w:rPr>
        <w:t>enabl</w:t>
      </w:r>
      <w:r w:rsidR="00097981" w:rsidRPr="0051294F">
        <w:rPr>
          <w:rFonts w:ascii="Helvetica" w:hAnsi="Helvetica" w:cs="Helvetica"/>
          <w:color w:val="262626" w:themeColor="text1" w:themeTint="D9"/>
        </w:rPr>
        <w:t>ing</w:t>
      </w:r>
      <w:r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00C64E08" w:rsidRPr="0051294F">
        <w:rPr>
          <w:rFonts w:ascii="Helvetica" w:hAnsi="Helvetica" w:cs="Helvetica"/>
          <w:color w:val="262626" w:themeColor="text1" w:themeTint="D9"/>
        </w:rPr>
        <w:t xml:space="preserve">depression screening </w:t>
      </w:r>
      <w:r w:rsidR="00097981" w:rsidRPr="0051294F">
        <w:rPr>
          <w:rFonts w:ascii="Helvetica" w:hAnsi="Helvetica" w:cs="Helvetica"/>
          <w:color w:val="262626" w:themeColor="text1" w:themeTint="D9"/>
        </w:rPr>
        <w:t>at</w:t>
      </w:r>
      <w:r w:rsidR="00C64E08" w:rsidRPr="0051294F">
        <w:rPr>
          <w:rFonts w:ascii="Helvetica" w:hAnsi="Helvetica" w:cs="Helvetica"/>
          <w:color w:val="262626" w:themeColor="text1" w:themeTint="D9"/>
        </w:rPr>
        <w:t xml:space="preserve"> home</w:t>
      </w:r>
      <w:r w:rsidR="00457210" w:rsidRPr="0051294F">
        <w:rPr>
          <w:rFonts w:ascii="Helvetica" w:hAnsi="Helvetica" w:cs="Helvetica"/>
          <w:color w:val="262626" w:themeColor="text1" w:themeTint="D9"/>
        </w:rPr>
        <w:t xml:space="preserve">. We </w:t>
      </w:r>
      <w:r w:rsidR="00097981" w:rsidRPr="0051294F">
        <w:rPr>
          <w:rFonts w:ascii="Helvetica" w:hAnsi="Helvetica" w:cs="Helvetica"/>
          <w:color w:val="262626" w:themeColor="text1" w:themeTint="D9"/>
        </w:rPr>
        <w:t xml:space="preserve">aim to assess the feasibility </w:t>
      </w:r>
      <w:r w:rsidR="5536E4CA" w:rsidRPr="0051294F">
        <w:rPr>
          <w:rFonts w:ascii="Helvetica" w:hAnsi="Helvetica" w:cs="Helvetica"/>
          <w:color w:val="262626" w:themeColor="text1" w:themeTint="D9"/>
        </w:rPr>
        <w:t>for</w:t>
      </w:r>
      <w:r w:rsidR="00097981" w:rsidRPr="0051294F">
        <w:rPr>
          <w:rFonts w:ascii="Helvetica" w:hAnsi="Helvetica" w:cs="Helvetica"/>
          <w:color w:val="262626" w:themeColor="text1" w:themeTint="D9"/>
        </w:rPr>
        <w:t xml:space="preserve"> using</w:t>
      </w:r>
      <w:r w:rsidR="00457210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00097981" w:rsidRPr="0051294F">
        <w:rPr>
          <w:rFonts w:ascii="Helvetica" w:hAnsi="Helvetica" w:cs="Helvetica"/>
          <w:color w:val="262626" w:themeColor="text1" w:themeTint="D9"/>
        </w:rPr>
        <w:t>the app</w:t>
      </w:r>
      <w:r w:rsidR="00457210" w:rsidRPr="0051294F">
        <w:rPr>
          <w:rFonts w:ascii="Helvetica" w:hAnsi="Helvetica" w:cs="Helvetica"/>
          <w:color w:val="262626" w:themeColor="text1" w:themeTint="D9"/>
        </w:rPr>
        <w:t xml:space="preserve"> to</w:t>
      </w:r>
      <w:r w:rsidR="00097981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00CB2286" w:rsidRPr="0051294F">
        <w:rPr>
          <w:rFonts w:ascii="Helvetica" w:hAnsi="Helvetica" w:cs="Helvetica"/>
          <w:color w:val="262626" w:themeColor="text1" w:themeTint="D9"/>
        </w:rPr>
        <w:t xml:space="preserve">measure severity of </w:t>
      </w:r>
      <w:r w:rsidR="00097981" w:rsidRPr="0051294F">
        <w:rPr>
          <w:rFonts w:ascii="Helvetica" w:hAnsi="Helvetica" w:cs="Helvetica"/>
          <w:color w:val="262626" w:themeColor="text1" w:themeTint="D9"/>
        </w:rPr>
        <w:t>depressive symptoms among pregnant women</w:t>
      </w:r>
      <w:r w:rsidR="00457210" w:rsidRPr="0051294F">
        <w:rPr>
          <w:rFonts w:ascii="Helvetica" w:hAnsi="Helvetica" w:cs="Helvetica"/>
          <w:color w:val="262626" w:themeColor="text1" w:themeTint="D9"/>
        </w:rPr>
        <w:t>.</w:t>
      </w:r>
    </w:p>
    <w:p w14:paraId="019DB61B" w14:textId="626C4560" w:rsidR="00596B35" w:rsidRPr="0051294F" w:rsidRDefault="00596B35">
      <w:pPr>
        <w:pStyle w:val="NormalWeb"/>
        <w:ind w:left="720"/>
        <w:rPr>
          <w:rFonts w:ascii="Helvetica" w:hAnsi="Helvetica" w:cs="Helvetica"/>
          <w:color w:val="262626" w:themeColor="text1" w:themeTint="D9"/>
        </w:rPr>
      </w:pPr>
      <w:r w:rsidRPr="0051294F">
        <w:rPr>
          <w:rFonts w:ascii="Helvetica" w:hAnsi="Helvetica" w:cs="Helvetica"/>
          <w:b/>
          <w:bCs/>
          <w:color w:val="262626" w:themeColor="text1" w:themeTint="D9"/>
        </w:rPr>
        <w:t>Methods</w:t>
      </w:r>
      <w:r w:rsidRPr="0051294F">
        <w:rPr>
          <w:rFonts w:ascii="Helvetica" w:hAnsi="Helvetica" w:cs="Helvetica"/>
          <w:color w:val="262626" w:themeColor="text1" w:themeTint="D9"/>
        </w:rPr>
        <w:t> </w:t>
      </w:r>
      <w:r w:rsidR="00457210" w:rsidRPr="0051294F">
        <w:rPr>
          <w:rFonts w:ascii="Helvetica" w:hAnsi="Helvetica" w:cs="Helvetica"/>
          <w:color w:val="262626" w:themeColor="text1" w:themeTint="D9"/>
        </w:rPr>
        <w:t>We use</w:t>
      </w:r>
      <w:r w:rsidR="00923411" w:rsidRPr="0051294F">
        <w:rPr>
          <w:rFonts w:ascii="Helvetica" w:hAnsi="Helvetica" w:cs="Helvetica"/>
          <w:color w:val="262626" w:themeColor="text1" w:themeTint="D9"/>
        </w:rPr>
        <w:t>d</w:t>
      </w:r>
      <w:r w:rsidR="00457210" w:rsidRPr="0051294F">
        <w:rPr>
          <w:rFonts w:ascii="Helvetica" w:hAnsi="Helvetica" w:cs="Helvetica"/>
          <w:color w:val="262626" w:themeColor="text1" w:themeTint="D9"/>
        </w:rPr>
        <w:t xml:space="preserve"> a parallel, randomised control trial study design. </w:t>
      </w:r>
      <w:r w:rsidR="00923411" w:rsidRPr="0051294F">
        <w:rPr>
          <w:rFonts w:ascii="Helvetica" w:hAnsi="Helvetica" w:cs="Helvetica"/>
          <w:color w:val="262626" w:themeColor="text1" w:themeTint="D9"/>
        </w:rPr>
        <w:t>Participants</w:t>
      </w:r>
      <w:r w:rsidR="00921606" w:rsidRPr="0051294F">
        <w:rPr>
          <w:rFonts w:ascii="Helvetica" w:hAnsi="Helvetica" w:cs="Helvetica"/>
          <w:color w:val="262626" w:themeColor="text1" w:themeTint="D9"/>
        </w:rPr>
        <w:t xml:space="preserve"> were recruited from </w:t>
      </w:r>
      <w:r w:rsidR="00097981" w:rsidRPr="0051294F">
        <w:rPr>
          <w:rFonts w:ascii="Helvetica" w:hAnsi="Helvetica" w:cs="Helvetica"/>
          <w:color w:val="262626" w:themeColor="text1" w:themeTint="D9"/>
        </w:rPr>
        <w:t xml:space="preserve">antenatal clinics and </w:t>
      </w:r>
      <w:r w:rsidR="00921606" w:rsidRPr="0051294F">
        <w:rPr>
          <w:rFonts w:ascii="Helvetica" w:hAnsi="Helvetica" w:cs="Helvetica"/>
          <w:color w:val="262626" w:themeColor="text1" w:themeTint="D9"/>
        </w:rPr>
        <w:t xml:space="preserve">general practices across </w:t>
      </w:r>
      <w:r w:rsidR="00097981" w:rsidRPr="0051294F">
        <w:rPr>
          <w:rFonts w:ascii="Helvetica" w:hAnsi="Helvetica" w:cs="Helvetica"/>
          <w:color w:val="262626" w:themeColor="text1" w:themeTint="D9"/>
        </w:rPr>
        <w:t>1</w:t>
      </w:r>
      <w:r w:rsidR="00F20DC4" w:rsidRPr="0051294F">
        <w:rPr>
          <w:rFonts w:ascii="Helvetica" w:hAnsi="Helvetica" w:cs="Helvetica"/>
          <w:color w:val="262626" w:themeColor="text1" w:themeTint="D9"/>
        </w:rPr>
        <w:t>0</w:t>
      </w:r>
      <w:r w:rsidR="00097981" w:rsidRPr="0051294F">
        <w:rPr>
          <w:rFonts w:ascii="Helvetica" w:hAnsi="Helvetica" w:cs="Helvetica"/>
          <w:color w:val="262626" w:themeColor="text1" w:themeTint="D9"/>
        </w:rPr>
        <w:t xml:space="preserve"> NHS trusts</w:t>
      </w:r>
      <w:r w:rsidR="00921606" w:rsidRPr="0051294F">
        <w:rPr>
          <w:rFonts w:ascii="Helvetica" w:hAnsi="Helvetica" w:cs="Helvetica"/>
          <w:color w:val="262626" w:themeColor="text1" w:themeTint="D9"/>
        </w:rPr>
        <w:t>.</w:t>
      </w:r>
      <w:r w:rsidR="00923411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00097981" w:rsidRPr="0051294F">
        <w:rPr>
          <w:rFonts w:ascii="Helvetica" w:hAnsi="Helvetica" w:cs="Helvetica"/>
          <w:color w:val="262626" w:themeColor="text1" w:themeTint="D9"/>
        </w:rPr>
        <w:t>Following</w:t>
      </w:r>
      <w:r w:rsidR="00923411" w:rsidRPr="0051294F">
        <w:rPr>
          <w:rFonts w:ascii="Helvetica" w:hAnsi="Helvetica" w:cs="Helvetica"/>
          <w:color w:val="262626" w:themeColor="text1" w:themeTint="D9"/>
        </w:rPr>
        <w:t xml:space="preserve"> baseline </w:t>
      </w:r>
      <w:r w:rsidR="00097981" w:rsidRPr="0051294F">
        <w:rPr>
          <w:rFonts w:ascii="Helvetica" w:hAnsi="Helvetica" w:cs="Helvetica"/>
          <w:color w:val="262626" w:themeColor="text1" w:themeTint="D9"/>
        </w:rPr>
        <w:t>screening, participants</w:t>
      </w:r>
      <w:r w:rsidR="00923411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00E122EF" w:rsidRPr="0051294F">
        <w:rPr>
          <w:rFonts w:ascii="Helvetica" w:hAnsi="Helvetica" w:cs="Helvetica"/>
          <w:color w:val="262626" w:themeColor="text1" w:themeTint="D9"/>
        </w:rPr>
        <w:t xml:space="preserve">in arm </w:t>
      </w:r>
      <w:r w:rsidR="00CB2286" w:rsidRPr="0051294F">
        <w:rPr>
          <w:rFonts w:ascii="Helvetica" w:hAnsi="Helvetica" w:cs="Helvetica"/>
          <w:color w:val="262626" w:themeColor="text1" w:themeTint="D9"/>
        </w:rPr>
        <w:t>one</w:t>
      </w:r>
      <w:r w:rsidR="00E122EF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00097981" w:rsidRPr="0051294F">
        <w:rPr>
          <w:rFonts w:ascii="Helvetica" w:hAnsi="Helvetica" w:cs="Helvetica"/>
          <w:color w:val="262626" w:themeColor="text1" w:themeTint="D9"/>
        </w:rPr>
        <w:t xml:space="preserve">were required to complete </w:t>
      </w:r>
      <w:r w:rsidR="00923411" w:rsidRPr="0051294F">
        <w:rPr>
          <w:rFonts w:ascii="Helvetica" w:hAnsi="Helvetica" w:cs="Helvetica"/>
          <w:color w:val="262626" w:themeColor="text1" w:themeTint="D9"/>
        </w:rPr>
        <w:t xml:space="preserve">the </w:t>
      </w:r>
      <w:r w:rsidR="00097981" w:rsidRPr="0051294F">
        <w:rPr>
          <w:rFonts w:ascii="Helvetica" w:hAnsi="Helvetica" w:cs="Helvetica"/>
          <w:color w:val="262626" w:themeColor="text1" w:themeTint="D9"/>
        </w:rPr>
        <w:t xml:space="preserve">Edinburgh Postnatal Depression Scale </w:t>
      </w:r>
      <w:r w:rsidR="00E122EF" w:rsidRPr="0051294F">
        <w:rPr>
          <w:rFonts w:ascii="Helvetica" w:hAnsi="Helvetica" w:cs="Helvetica"/>
          <w:color w:val="262626" w:themeColor="text1" w:themeTint="D9"/>
        </w:rPr>
        <w:t xml:space="preserve">(EPDS) </w:t>
      </w:r>
      <w:r w:rsidR="0AA2456F" w:rsidRPr="0051294F">
        <w:rPr>
          <w:rFonts w:ascii="Helvetica" w:hAnsi="Helvetica" w:cs="Helvetica"/>
          <w:color w:val="262626" w:themeColor="text1" w:themeTint="D9"/>
        </w:rPr>
        <w:t>monthly</w:t>
      </w:r>
      <w:r w:rsidR="00E122EF" w:rsidRPr="0051294F">
        <w:rPr>
          <w:rFonts w:ascii="Helvetica" w:hAnsi="Helvetica" w:cs="Helvetica"/>
          <w:color w:val="262626" w:themeColor="text1" w:themeTint="D9"/>
        </w:rPr>
        <w:t xml:space="preserve">, while in arm </w:t>
      </w:r>
      <w:r w:rsidR="00CB2286" w:rsidRPr="0051294F">
        <w:rPr>
          <w:rFonts w:ascii="Helvetica" w:hAnsi="Helvetica" w:cs="Helvetica"/>
          <w:color w:val="262626" w:themeColor="text1" w:themeTint="D9"/>
        </w:rPr>
        <w:t xml:space="preserve">two </w:t>
      </w:r>
      <w:r w:rsidR="00097981" w:rsidRPr="0051294F">
        <w:rPr>
          <w:rFonts w:ascii="Helvetica" w:hAnsi="Helvetica" w:cs="Helvetica"/>
          <w:color w:val="262626" w:themeColor="text1" w:themeTint="D9"/>
        </w:rPr>
        <w:t xml:space="preserve">twice </w:t>
      </w:r>
      <w:r w:rsidR="00923411" w:rsidRPr="0051294F">
        <w:rPr>
          <w:rFonts w:ascii="Helvetica" w:hAnsi="Helvetica" w:cs="Helvetica"/>
          <w:color w:val="262626" w:themeColor="text1" w:themeTint="D9"/>
        </w:rPr>
        <w:t>a month</w:t>
      </w:r>
      <w:r w:rsidR="00E122EF" w:rsidRPr="0051294F">
        <w:rPr>
          <w:rFonts w:ascii="Helvetica" w:hAnsi="Helvetica" w:cs="Helvetica"/>
          <w:color w:val="262626" w:themeColor="text1" w:themeTint="D9"/>
        </w:rPr>
        <w:t xml:space="preserve"> along with an </w:t>
      </w:r>
      <w:r w:rsidR="008E3C4E" w:rsidRPr="0051294F">
        <w:rPr>
          <w:rFonts w:ascii="Helvetica" w:hAnsi="Helvetica" w:cs="Helvetica"/>
          <w:color w:val="262626" w:themeColor="text1" w:themeTint="D9"/>
        </w:rPr>
        <w:t>Ecological</w:t>
      </w:r>
      <w:r w:rsidR="00961394" w:rsidRPr="0051294F">
        <w:rPr>
          <w:rFonts w:ascii="Helvetica" w:hAnsi="Helvetica" w:cs="Helvetica"/>
          <w:color w:val="262626" w:themeColor="text1" w:themeTint="D9"/>
        </w:rPr>
        <w:t xml:space="preserve"> Momenta</w:t>
      </w:r>
      <w:r w:rsidR="008E3C4E" w:rsidRPr="0051294F">
        <w:rPr>
          <w:rFonts w:ascii="Helvetica" w:hAnsi="Helvetica" w:cs="Helvetica"/>
          <w:color w:val="262626" w:themeColor="text1" w:themeTint="D9"/>
        </w:rPr>
        <w:t>r</w:t>
      </w:r>
      <w:r w:rsidR="00961394" w:rsidRPr="0051294F">
        <w:rPr>
          <w:rFonts w:ascii="Helvetica" w:hAnsi="Helvetica" w:cs="Helvetica"/>
          <w:color w:val="262626" w:themeColor="text1" w:themeTint="D9"/>
        </w:rPr>
        <w:t xml:space="preserve">y Assessment </w:t>
      </w:r>
      <w:r w:rsidR="00923411" w:rsidRPr="0051294F">
        <w:rPr>
          <w:rFonts w:ascii="Helvetica" w:hAnsi="Helvetica" w:cs="Helvetica"/>
          <w:color w:val="262626" w:themeColor="text1" w:themeTint="D9"/>
        </w:rPr>
        <w:t>and other contextual information</w:t>
      </w:r>
      <w:r w:rsidR="00E122EF" w:rsidRPr="0051294F">
        <w:rPr>
          <w:rFonts w:ascii="Helvetica" w:hAnsi="Helvetica" w:cs="Helvetica"/>
          <w:color w:val="262626" w:themeColor="text1" w:themeTint="D9"/>
        </w:rPr>
        <w:t>.</w:t>
      </w:r>
      <w:r w:rsidR="190936A5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1D246E1A" w:rsidRPr="0051294F">
        <w:rPr>
          <w:rFonts w:ascii="Helvetica" w:hAnsi="Helvetica" w:cs="Helvetica"/>
          <w:color w:val="262626" w:themeColor="text1" w:themeTint="D9"/>
        </w:rPr>
        <w:t>F</w:t>
      </w:r>
      <w:r w:rsidR="13F520FE" w:rsidRPr="0051294F">
        <w:rPr>
          <w:rFonts w:ascii="Helvetica" w:hAnsi="Helvetica" w:cs="Helvetica"/>
          <w:color w:val="262626" w:themeColor="text1" w:themeTint="D9"/>
        </w:rPr>
        <w:t>ollow</w:t>
      </w:r>
      <w:r w:rsidR="190936A5" w:rsidRPr="0051294F">
        <w:rPr>
          <w:rFonts w:ascii="Helvetica" w:hAnsi="Helvetica" w:cs="Helvetica"/>
          <w:color w:val="262626" w:themeColor="text1" w:themeTint="D9"/>
        </w:rPr>
        <w:t>-</w:t>
      </w:r>
      <w:r w:rsidR="13F520FE" w:rsidRPr="0051294F">
        <w:rPr>
          <w:rFonts w:ascii="Helvetica" w:hAnsi="Helvetica" w:cs="Helvetica"/>
          <w:color w:val="262626" w:themeColor="text1" w:themeTint="D9"/>
        </w:rPr>
        <w:t>up</w:t>
      </w:r>
      <w:r w:rsidR="5F458229" w:rsidRPr="0051294F">
        <w:rPr>
          <w:rFonts w:ascii="Helvetica" w:hAnsi="Helvetica" w:cs="Helvetica"/>
          <w:color w:val="262626" w:themeColor="text1" w:themeTint="D9"/>
        </w:rPr>
        <w:t xml:space="preserve">s </w:t>
      </w:r>
      <w:r w:rsidR="51C3234B" w:rsidRPr="0051294F">
        <w:rPr>
          <w:rFonts w:ascii="Helvetica" w:hAnsi="Helvetica" w:cs="Helvetica"/>
          <w:color w:val="262626" w:themeColor="text1" w:themeTint="D9"/>
        </w:rPr>
        <w:t>will continue for</w:t>
      </w:r>
      <w:r w:rsidR="5F458229" w:rsidRPr="0051294F">
        <w:rPr>
          <w:rFonts w:ascii="Helvetica" w:hAnsi="Helvetica" w:cs="Helvetica"/>
          <w:color w:val="262626" w:themeColor="text1" w:themeTint="D9"/>
        </w:rPr>
        <w:t xml:space="preserve"> 6 months.</w:t>
      </w:r>
      <w:r w:rsidR="13F520FE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00E122EF" w:rsidRPr="0051294F">
        <w:rPr>
          <w:rFonts w:ascii="Helvetica" w:hAnsi="Helvetica" w:cs="Helvetica"/>
          <w:color w:val="262626" w:themeColor="text1" w:themeTint="D9"/>
        </w:rPr>
        <w:t>Alerts were generated and communicated to the clinical team if a participant scored high on the EPDS.</w:t>
      </w:r>
    </w:p>
    <w:p w14:paraId="1A5FC995" w14:textId="77777777" w:rsidR="00595B32" w:rsidRPr="0051294F" w:rsidRDefault="00595B32">
      <w:pPr>
        <w:pStyle w:val="NormalWeb"/>
        <w:ind w:left="720"/>
        <w:rPr>
          <w:rFonts w:ascii="Helvetica" w:hAnsi="Helvetica" w:cs="Helvetica"/>
          <w:color w:val="262626" w:themeColor="text1" w:themeTint="D9"/>
        </w:rPr>
      </w:pPr>
    </w:p>
    <w:p w14:paraId="67C50D34" w14:textId="714C2DB2" w:rsidR="00595B32" w:rsidRPr="0051294F" w:rsidRDefault="00596B35">
      <w:pPr>
        <w:pStyle w:val="NormalWeb"/>
        <w:ind w:left="720"/>
        <w:rPr>
          <w:rFonts w:ascii="Helvetica" w:hAnsi="Helvetica" w:cs="Helvetica"/>
          <w:color w:val="262626" w:themeColor="text1" w:themeTint="D9"/>
        </w:rPr>
      </w:pPr>
      <w:r w:rsidRPr="0051294F">
        <w:rPr>
          <w:rFonts w:ascii="Helvetica" w:hAnsi="Helvetica" w:cs="Helvetica"/>
          <w:b/>
          <w:bCs/>
          <w:color w:val="262626" w:themeColor="text1" w:themeTint="D9"/>
        </w:rPr>
        <w:t>Results</w:t>
      </w:r>
      <w:r w:rsidRPr="0051294F">
        <w:rPr>
          <w:rFonts w:ascii="Helvetica" w:hAnsi="Helvetica" w:cs="Helvetica"/>
          <w:color w:val="262626" w:themeColor="text1" w:themeTint="D9"/>
        </w:rPr>
        <w:t> </w:t>
      </w:r>
      <w:r w:rsidR="00E122EF" w:rsidRPr="0051294F">
        <w:rPr>
          <w:rFonts w:ascii="Helvetica" w:hAnsi="Helvetica" w:cs="Helvetica"/>
          <w:color w:val="262626" w:themeColor="text1" w:themeTint="D9"/>
        </w:rPr>
        <w:t xml:space="preserve">341 </w:t>
      </w:r>
      <w:r w:rsidR="00595B32" w:rsidRPr="0051294F">
        <w:rPr>
          <w:rFonts w:ascii="Helvetica" w:hAnsi="Helvetica" w:cs="Helvetica"/>
          <w:color w:val="262626" w:themeColor="text1" w:themeTint="D9"/>
        </w:rPr>
        <w:t xml:space="preserve">participants </w:t>
      </w:r>
      <w:r w:rsidR="00961394" w:rsidRPr="0051294F">
        <w:rPr>
          <w:rFonts w:ascii="Helvetica" w:hAnsi="Helvetica" w:cs="Helvetica"/>
          <w:color w:val="262626" w:themeColor="text1" w:themeTint="D9"/>
        </w:rPr>
        <w:t xml:space="preserve">were recruited </w:t>
      </w:r>
      <w:r w:rsidR="00595B32" w:rsidRPr="0051294F">
        <w:rPr>
          <w:rFonts w:ascii="Helvetica" w:hAnsi="Helvetica" w:cs="Helvetica"/>
          <w:color w:val="262626" w:themeColor="text1" w:themeTint="D9"/>
        </w:rPr>
        <w:t>and</w:t>
      </w:r>
      <w:r w:rsidR="00E122EF" w:rsidRPr="0051294F">
        <w:rPr>
          <w:rFonts w:ascii="Helvetica" w:hAnsi="Helvetica" w:cs="Helvetica"/>
          <w:color w:val="262626" w:themeColor="text1" w:themeTint="D9"/>
        </w:rPr>
        <w:t>,</w:t>
      </w:r>
      <w:r w:rsidR="00595B32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00E122EF" w:rsidRPr="0051294F">
        <w:rPr>
          <w:rFonts w:ascii="Helvetica" w:hAnsi="Helvetica" w:cs="Helvetica"/>
          <w:color w:val="262626" w:themeColor="text1" w:themeTint="D9"/>
        </w:rPr>
        <w:t>of those,</w:t>
      </w:r>
      <w:r w:rsidR="00595B32" w:rsidRPr="0051294F">
        <w:rPr>
          <w:rFonts w:ascii="Helvetica" w:hAnsi="Helvetica" w:cs="Helvetica"/>
          <w:color w:val="262626" w:themeColor="text1" w:themeTint="D9"/>
        </w:rPr>
        <w:t xml:space="preserve"> 251 </w:t>
      </w:r>
      <w:r w:rsidR="00E122EF" w:rsidRPr="0051294F">
        <w:rPr>
          <w:rFonts w:ascii="Helvetica" w:hAnsi="Helvetica" w:cs="Helvetica"/>
          <w:color w:val="262626" w:themeColor="text1" w:themeTint="D9"/>
        </w:rPr>
        <w:t>installed the app</w:t>
      </w:r>
      <w:r w:rsidR="00595B32" w:rsidRPr="0051294F">
        <w:rPr>
          <w:rFonts w:ascii="Helvetica" w:hAnsi="Helvetica" w:cs="Helvetica"/>
          <w:color w:val="262626" w:themeColor="text1" w:themeTint="D9"/>
        </w:rPr>
        <w:t xml:space="preserve">. </w:t>
      </w:r>
      <w:r w:rsidR="00E5511E" w:rsidRPr="0051294F">
        <w:rPr>
          <w:rFonts w:ascii="Helvetica" w:hAnsi="Helvetica" w:cs="Helvetica"/>
          <w:color w:val="262626" w:themeColor="text1" w:themeTint="D9"/>
        </w:rPr>
        <w:t>Abnormal b</w:t>
      </w:r>
      <w:r w:rsidR="004B22C3" w:rsidRPr="0051294F">
        <w:rPr>
          <w:rFonts w:ascii="Helvetica" w:hAnsi="Helvetica" w:cs="Helvetica"/>
          <w:color w:val="262626" w:themeColor="text1" w:themeTint="D9"/>
        </w:rPr>
        <w:t>aseline</w:t>
      </w:r>
      <w:r w:rsidR="003F342F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00E5511E" w:rsidRPr="0051294F">
        <w:rPr>
          <w:rFonts w:ascii="Helvetica" w:hAnsi="Helvetica" w:cs="Helvetica"/>
          <w:color w:val="262626" w:themeColor="text1" w:themeTint="D9"/>
        </w:rPr>
        <w:t xml:space="preserve">scores </w:t>
      </w:r>
      <w:r w:rsidR="00105469" w:rsidRPr="0051294F">
        <w:rPr>
          <w:rFonts w:ascii="Helvetica" w:hAnsi="Helvetica" w:cs="Helvetica"/>
          <w:color w:val="262626" w:themeColor="text1" w:themeTint="D9"/>
        </w:rPr>
        <w:t>and alert</w:t>
      </w:r>
      <w:r w:rsidR="00E5511E" w:rsidRPr="0051294F">
        <w:rPr>
          <w:rFonts w:ascii="Helvetica" w:hAnsi="Helvetica" w:cs="Helvetica"/>
          <w:color w:val="262626" w:themeColor="text1" w:themeTint="D9"/>
        </w:rPr>
        <w:t>s</w:t>
      </w:r>
      <w:r w:rsidR="00105469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00E5511E" w:rsidRPr="0051294F">
        <w:rPr>
          <w:rFonts w:ascii="Helvetica" w:hAnsi="Helvetica" w:cs="Helvetica"/>
          <w:color w:val="262626" w:themeColor="text1" w:themeTint="D9"/>
        </w:rPr>
        <w:t>have been</w:t>
      </w:r>
      <w:r w:rsidR="00EC16B2" w:rsidRPr="0051294F">
        <w:rPr>
          <w:rFonts w:ascii="Helvetica" w:hAnsi="Helvetica" w:cs="Helvetica"/>
          <w:color w:val="262626" w:themeColor="text1" w:themeTint="D9"/>
        </w:rPr>
        <w:t xml:space="preserve"> follow</w:t>
      </w:r>
      <w:r w:rsidR="00E5511E" w:rsidRPr="0051294F">
        <w:rPr>
          <w:rFonts w:ascii="Helvetica" w:hAnsi="Helvetica" w:cs="Helvetica"/>
          <w:color w:val="262626" w:themeColor="text1" w:themeTint="D9"/>
        </w:rPr>
        <w:t>ed</w:t>
      </w:r>
      <w:r w:rsidR="00EC16B2" w:rsidRPr="0051294F">
        <w:rPr>
          <w:rFonts w:ascii="Helvetica" w:hAnsi="Helvetica" w:cs="Helvetica"/>
          <w:color w:val="262626" w:themeColor="text1" w:themeTint="D9"/>
        </w:rPr>
        <w:t xml:space="preserve"> up </w:t>
      </w:r>
      <w:r w:rsidR="00E5511E" w:rsidRPr="0051294F">
        <w:rPr>
          <w:rFonts w:ascii="Helvetica" w:hAnsi="Helvetica" w:cs="Helvetica"/>
          <w:color w:val="262626" w:themeColor="text1" w:themeTint="D9"/>
        </w:rPr>
        <w:t>by</w:t>
      </w:r>
      <w:r w:rsidR="003F342F" w:rsidRPr="0051294F">
        <w:rPr>
          <w:rFonts w:ascii="Helvetica" w:hAnsi="Helvetica" w:cs="Helvetica"/>
          <w:color w:val="262626" w:themeColor="text1" w:themeTint="D9"/>
        </w:rPr>
        <w:t xml:space="preserve"> a </w:t>
      </w:r>
      <w:r w:rsidR="00C671A3" w:rsidRPr="0051294F">
        <w:rPr>
          <w:rFonts w:ascii="Helvetica" w:hAnsi="Helvetica" w:cs="Helvetica"/>
          <w:color w:val="262626" w:themeColor="text1" w:themeTint="D9"/>
        </w:rPr>
        <w:t>multi</w:t>
      </w:r>
      <w:r w:rsidR="003F342F" w:rsidRPr="0051294F">
        <w:rPr>
          <w:rFonts w:ascii="Helvetica" w:hAnsi="Helvetica" w:cs="Helvetica"/>
          <w:color w:val="262626" w:themeColor="text1" w:themeTint="D9"/>
        </w:rPr>
        <w:t>disciplinary team</w:t>
      </w:r>
      <w:r w:rsidR="007A3205" w:rsidRPr="0051294F">
        <w:rPr>
          <w:rFonts w:ascii="Helvetica" w:hAnsi="Helvetica" w:cs="Helvetica"/>
          <w:color w:val="262626" w:themeColor="text1" w:themeTint="D9"/>
        </w:rPr>
        <w:t xml:space="preserve">. </w:t>
      </w:r>
      <w:r w:rsidR="00105469" w:rsidRPr="0051294F">
        <w:rPr>
          <w:rFonts w:ascii="Helvetica" w:hAnsi="Helvetica" w:cs="Helvetica"/>
          <w:color w:val="262626" w:themeColor="text1" w:themeTint="D9"/>
        </w:rPr>
        <w:t>Preliminary results will be presented</w:t>
      </w:r>
      <w:r w:rsidR="000566D1" w:rsidRPr="0051294F">
        <w:rPr>
          <w:rFonts w:ascii="Helvetica" w:hAnsi="Helvetica" w:cs="Helvetica"/>
          <w:color w:val="262626" w:themeColor="text1" w:themeTint="D9"/>
        </w:rPr>
        <w:t>.</w:t>
      </w:r>
    </w:p>
    <w:p w14:paraId="0D987273" w14:textId="77777777" w:rsidR="00596B35" w:rsidRPr="0051294F" w:rsidRDefault="00596B35" w:rsidP="0051294F">
      <w:pPr>
        <w:spacing w:before="100" w:beforeAutospacing="1" w:after="150"/>
        <w:ind w:left="720"/>
        <w:rPr>
          <w:rFonts w:ascii="Helvetica" w:hAnsi="Helvetica" w:cs="Helvetica"/>
          <w:color w:val="262626" w:themeColor="text1" w:themeTint="D9"/>
          <w:sz w:val="26"/>
          <w:szCs w:val="26"/>
        </w:rPr>
      </w:pPr>
      <w:bookmarkStart w:id="0" w:name="_GoBack"/>
      <w:bookmarkEnd w:id="0"/>
      <w:r w:rsidRPr="0051294F">
        <w:rPr>
          <w:rFonts w:ascii="Helvetica" w:hAnsi="Helvetica" w:cs="Helvetica"/>
          <w:b/>
          <w:bCs/>
          <w:color w:val="262626" w:themeColor="text1" w:themeTint="D9"/>
        </w:rPr>
        <w:t>Conclusion</w:t>
      </w:r>
      <w:r w:rsidRPr="0051294F">
        <w:rPr>
          <w:rFonts w:ascii="Helvetica" w:hAnsi="Helvetica" w:cs="Helvetica"/>
          <w:color w:val="262626" w:themeColor="text1" w:themeTint="D9"/>
        </w:rPr>
        <w:t> </w:t>
      </w:r>
      <w:r w:rsidR="00961394" w:rsidRPr="0051294F">
        <w:rPr>
          <w:rFonts w:ascii="Helvetica" w:hAnsi="Helvetica" w:cs="Helvetica"/>
          <w:color w:val="262626" w:themeColor="text1" w:themeTint="D9"/>
        </w:rPr>
        <w:t xml:space="preserve">The use of </w:t>
      </w:r>
      <w:r w:rsidR="002F551C" w:rsidRPr="0051294F">
        <w:rPr>
          <w:rFonts w:ascii="Helvetica" w:hAnsi="Helvetica" w:cs="Helvetica"/>
          <w:color w:val="262626" w:themeColor="text1" w:themeTint="D9"/>
        </w:rPr>
        <w:t>mobile apps can aid toward the early detection and treatment of perinatal depression, while</w:t>
      </w:r>
      <w:r w:rsidR="00961394" w:rsidRPr="0051294F">
        <w:rPr>
          <w:rFonts w:ascii="Helvetica" w:hAnsi="Helvetica" w:cs="Helvetica"/>
          <w:color w:val="262626" w:themeColor="text1" w:themeTint="D9"/>
        </w:rPr>
        <w:t xml:space="preserve"> </w:t>
      </w:r>
      <w:r w:rsidR="002F551C" w:rsidRPr="0051294F">
        <w:rPr>
          <w:rFonts w:ascii="Helvetica" w:hAnsi="Helvetica" w:cs="Helvetica"/>
          <w:color w:val="262626" w:themeColor="text1" w:themeTint="D9"/>
        </w:rPr>
        <w:t xml:space="preserve">easing </w:t>
      </w:r>
      <w:r w:rsidR="00961394" w:rsidRPr="0051294F">
        <w:rPr>
          <w:rFonts w:ascii="Helvetica" w:hAnsi="Helvetica" w:cs="Helvetica"/>
          <w:color w:val="262626" w:themeColor="text1" w:themeTint="D9"/>
        </w:rPr>
        <w:t xml:space="preserve">the demands on </w:t>
      </w:r>
      <w:r w:rsidR="004911B6" w:rsidRPr="0051294F">
        <w:rPr>
          <w:rFonts w:ascii="Helvetica" w:hAnsi="Helvetica" w:cs="Helvetica"/>
          <w:color w:val="262626" w:themeColor="text1" w:themeTint="D9"/>
        </w:rPr>
        <w:t>physicians</w:t>
      </w:r>
      <w:r w:rsidR="00961394" w:rsidRPr="0051294F">
        <w:rPr>
          <w:rFonts w:ascii="Helvetica" w:hAnsi="Helvetica" w:cs="Helvetica"/>
          <w:color w:val="262626" w:themeColor="text1" w:themeTint="D9"/>
        </w:rPr>
        <w:t xml:space="preserve"> and other health professionals. </w:t>
      </w:r>
    </w:p>
    <w:p w14:paraId="2C6B6CD0" w14:textId="77777777" w:rsidR="008633A2" w:rsidRPr="00E122EF" w:rsidRDefault="008633A2">
      <w:pPr>
        <w:rPr>
          <w:rFonts w:ascii="Helvetica" w:hAnsi="Helvetica" w:cs="Helvetica"/>
          <w:color w:val="262626" w:themeColor="text1" w:themeTint="D9"/>
        </w:rPr>
      </w:pPr>
    </w:p>
    <w:sectPr w:rsidR="008633A2" w:rsidRPr="00E122EF" w:rsidSect="00656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B35"/>
    <w:rsid w:val="000566D1"/>
    <w:rsid w:val="00097981"/>
    <w:rsid w:val="00105469"/>
    <w:rsid w:val="00120F97"/>
    <w:rsid w:val="001D645E"/>
    <w:rsid w:val="002F551C"/>
    <w:rsid w:val="00316B43"/>
    <w:rsid w:val="003F342F"/>
    <w:rsid w:val="00457210"/>
    <w:rsid w:val="004911B6"/>
    <w:rsid w:val="004B22C3"/>
    <w:rsid w:val="0051294F"/>
    <w:rsid w:val="00540CEC"/>
    <w:rsid w:val="00595B32"/>
    <w:rsid w:val="00596B35"/>
    <w:rsid w:val="006563A7"/>
    <w:rsid w:val="00671ED5"/>
    <w:rsid w:val="0077469E"/>
    <w:rsid w:val="007A3205"/>
    <w:rsid w:val="00814936"/>
    <w:rsid w:val="008633A2"/>
    <w:rsid w:val="008E3C4E"/>
    <w:rsid w:val="00921606"/>
    <w:rsid w:val="00923411"/>
    <w:rsid w:val="00961394"/>
    <w:rsid w:val="00A63224"/>
    <w:rsid w:val="00B94939"/>
    <w:rsid w:val="00C4469E"/>
    <w:rsid w:val="00C64E08"/>
    <w:rsid w:val="00C671A3"/>
    <w:rsid w:val="00CB2286"/>
    <w:rsid w:val="00E122EF"/>
    <w:rsid w:val="00E31B81"/>
    <w:rsid w:val="00E5511E"/>
    <w:rsid w:val="00EC16B2"/>
    <w:rsid w:val="00F1252F"/>
    <w:rsid w:val="00F20DC4"/>
    <w:rsid w:val="00F42502"/>
    <w:rsid w:val="0AA2456F"/>
    <w:rsid w:val="0BF6D328"/>
    <w:rsid w:val="0D9B399A"/>
    <w:rsid w:val="13F520FE"/>
    <w:rsid w:val="190936A5"/>
    <w:rsid w:val="1CB7263A"/>
    <w:rsid w:val="1D246E1A"/>
    <w:rsid w:val="2F275D25"/>
    <w:rsid w:val="31C1F0D2"/>
    <w:rsid w:val="3A5A0198"/>
    <w:rsid w:val="3CFA9DED"/>
    <w:rsid w:val="45AEF81A"/>
    <w:rsid w:val="5169AC75"/>
    <w:rsid w:val="51C3234B"/>
    <w:rsid w:val="5536E4CA"/>
    <w:rsid w:val="5835F735"/>
    <w:rsid w:val="5CE52C42"/>
    <w:rsid w:val="5F458229"/>
    <w:rsid w:val="5F7422AF"/>
    <w:rsid w:val="5FA19488"/>
    <w:rsid w:val="6A0CE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29D86"/>
  <w15:docId w15:val="{E6EF4486-E8D8-4579-B5AC-5B4A66DE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B35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6B35"/>
  </w:style>
  <w:style w:type="paragraph" w:styleId="BalloonText">
    <w:name w:val="Balloon Text"/>
    <w:basedOn w:val="Normal"/>
    <w:link w:val="BalloonTextChar"/>
    <w:uiPriority w:val="99"/>
    <w:semiHidden/>
    <w:unhideWhenUsed/>
    <w:rsid w:val="00E122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2EF"/>
    <w:rPr>
      <w:rFonts w:ascii="Segoe UI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31B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B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B81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B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B81"/>
    <w:rPr>
      <w:rFonts w:ascii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5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170F9-4CE3-4313-9B91-596BA7098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Cohn, Martin E</dc:creator>
  <cp:keywords/>
  <dc:description/>
  <cp:lastModifiedBy>Cohn, Martin E</cp:lastModifiedBy>
  <cp:revision>29</cp:revision>
  <dcterms:created xsi:type="dcterms:W3CDTF">2017-08-22T02:22:00Z</dcterms:created>
  <dcterms:modified xsi:type="dcterms:W3CDTF">2017-08-29T23:09:00Z</dcterms:modified>
</cp:coreProperties>
</file>