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9836EA" w14:textId="70C49E48" w:rsidR="00184F66" w:rsidRPr="00C15FAF" w:rsidRDefault="00184F66" w:rsidP="00E01C87">
      <w:pPr>
        <w:pStyle w:val="BCAuthorAddress"/>
        <w:rPr>
          <w:rFonts w:ascii="Times New Roman" w:hAnsi="Times New Roman"/>
          <w:b/>
          <w:szCs w:val="24"/>
        </w:rPr>
      </w:pPr>
      <w:bookmarkStart w:id="0" w:name="OLE_LINK12"/>
      <w:bookmarkStart w:id="1" w:name="OLE_LINK13"/>
      <w:bookmarkStart w:id="2" w:name="OLE_LINK21"/>
      <w:bookmarkStart w:id="3" w:name="_Hlk15672292"/>
      <w:r w:rsidRPr="00C15FAF">
        <w:rPr>
          <w:rFonts w:ascii="Times New Roman" w:hAnsi="Times New Roman"/>
          <w:b/>
          <w:szCs w:val="24"/>
        </w:rPr>
        <w:t xml:space="preserve">Revealing the Anion Intercalation </w:t>
      </w:r>
      <w:r w:rsidR="009F7E56" w:rsidRPr="00C15FAF">
        <w:rPr>
          <w:rFonts w:ascii="Times New Roman" w:hAnsi="Times New Roman"/>
          <w:b/>
          <w:szCs w:val="24"/>
        </w:rPr>
        <w:t xml:space="preserve">Behavior </w:t>
      </w:r>
      <w:r w:rsidRPr="00C15FAF">
        <w:rPr>
          <w:rFonts w:ascii="Times New Roman" w:hAnsi="Times New Roman"/>
          <w:b/>
          <w:szCs w:val="24"/>
        </w:rPr>
        <w:t xml:space="preserve">and Surface Evolution </w:t>
      </w:r>
      <w:r w:rsidR="009F7E56" w:rsidRPr="00C15FAF">
        <w:rPr>
          <w:rFonts w:ascii="Times New Roman" w:hAnsi="Times New Roman"/>
          <w:b/>
          <w:szCs w:val="24"/>
        </w:rPr>
        <w:t xml:space="preserve">of Graphite </w:t>
      </w:r>
      <w:r w:rsidRPr="00C15FAF">
        <w:rPr>
          <w:rFonts w:ascii="Times New Roman" w:hAnsi="Times New Roman"/>
          <w:b/>
          <w:szCs w:val="24"/>
        </w:rPr>
        <w:t xml:space="preserve">in Dual-Ion Batteries </w:t>
      </w:r>
      <w:r w:rsidRPr="00C15FAF">
        <w:rPr>
          <w:rFonts w:ascii="Times New Roman" w:hAnsi="Times New Roman"/>
          <w:b/>
          <w:iCs/>
          <w:szCs w:val="24"/>
        </w:rPr>
        <w:t>via</w:t>
      </w:r>
      <w:r w:rsidRPr="00C15FAF">
        <w:rPr>
          <w:rFonts w:ascii="Times New Roman" w:hAnsi="Times New Roman"/>
          <w:b/>
          <w:i/>
          <w:szCs w:val="24"/>
        </w:rPr>
        <w:t xml:space="preserve"> in situ</w:t>
      </w:r>
      <w:r w:rsidRPr="00C15FAF">
        <w:rPr>
          <w:rFonts w:ascii="Times New Roman" w:hAnsi="Times New Roman"/>
          <w:b/>
          <w:szCs w:val="24"/>
        </w:rPr>
        <w:t xml:space="preserve"> AFM</w:t>
      </w:r>
    </w:p>
    <w:bookmarkEnd w:id="0"/>
    <w:bookmarkEnd w:id="1"/>
    <w:bookmarkEnd w:id="2"/>
    <w:p w14:paraId="6272DCE7" w14:textId="09EB895B" w:rsidR="001A3A34" w:rsidRPr="00C15FAF" w:rsidRDefault="002A5656" w:rsidP="00AB34C5">
      <w:pPr>
        <w:pStyle w:val="BCAuthorAddress"/>
        <w:jc w:val="left"/>
        <w:rPr>
          <w:rFonts w:ascii="Times New Roman" w:hAnsi="Times New Roman"/>
          <w:i/>
        </w:rPr>
      </w:pPr>
      <w:r w:rsidRPr="00C15FAF">
        <w:rPr>
          <w:rFonts w:ascii="Times New Roman" w:hAnsi="Times New Roman"/>
          <w:i/>
        </w:rPr>
        <w:t xml:space="preserve">Kai </w:t>
      </w:r>
      <w:proofErr w:type="spellStart"/>
      <w:r w:rsidRPr="00C15FAF">
        <w:rPr>
          <w:rFonts w:ascii="Times New Roman" w:hAnsi="Times New Roman"/>
          <w:i/>
        </w:rPr>
        <w:t>Yang</w:t>
      </w:r>
      <w:r w:rsidR="008834A8" w:rsidRPr="00C15FAF">
        <w:rPr>
          <w:rFonts w:ascii="Times New Roman" w:hAnsi="Times New Roman"/>
        </w:rPr>
        <w:t>‡</w:t>
      </w:r>
      <w:r w:rsidR="00184F66" w:rsidRPr="00C15FAF">
        <w:rPr>
          <w:rFonts w:ascii="Times New Roman" w:hAnsi="Times New Roman"/>
          <w:i/>
          <w:vertAlign w:val="superscript"/>
        </w:rPr>
        <w:t>a</w:t>
      </w:r>
      <w:proofErr w:type="spellEnd"/>
      <w:r w:rsidR="001A3A34" w:rsidRPr="00C15FAF">
        <w:rPr>
          <w:rFonts w:ascii="Times New Roman" w:hAnsi="Times New Roman"/>
          <w:i/>
        </w:rPr>
        <w:t xml:space="preserve">, </w:t>
      </w:r>
      <w:proofErr w:type="spellStart"/>
      <w:r w:rsidR="00184F66" w:rsidRPr="00C15FAF">
        <w:rPr>
          <w:rFonts w:ascii="Times New Roman" w:hAnsi="Times New Roman"/>
          <w:i/>
        </w:rPr>
        <w:t>Langlang</w:t>
      </w:r>
      <w:proofErr w:type="spellEnd"/>
      <w:r w:rsidR="00184F66" w:rsidRPr="00C15FAF">
        <w:rPr>
          <w:rFonts w:ascii="Times New Roman" w:hAnsi="Times New Roman"/>
          <w:i/>
        </w:rPr>
        <w:t xml:space="preserve"> </w:t>
      </w:r>
      <w:proofErr w:type="spellStart"/>
      <w:r w:rsidR="00184F66" w:rsidRPr="00C15FAF">
        <w:rPr>
          <w:rFonts w:ascii="Times New Roman" w:hAnsi="Times New Roman"/>
          <w:i/>
        </w:rPr>
        <w:t>Jia</w:t>
      </w:r>
      <w:r w:rsidR="008834A8" w:rsidRPr="00C15FAF">
        <w:rPr>
          <w:rFonts w:ascii="Times New Roman" w:hAnsi="Times New Roman"/>
        </w:rPr>
        <w:t>‡</w:t>
      </w:r>
      <w:r w:rsidR="00184F66" w:rsidRPr="00C15FAF">
        <w:rPr>
          <w:rFonts w:ascii="Times New Roman" w:hAnsi="Times New Roman"/>
          <w:i/>
          <w:vertAlign w:val="superscript"/>
        </w:rPr>
        <w:t>a</w:t>
      </w:r>
      <w:proofErr w:type="spellEnd"/>
      <w:r w:rsidR="001A3A34" w:rsidRPr="00C15FAF">
        <w:rPr>
          <w:rFonts w:ascii="Times New Roman" w:hAnsi="Times New Roman"/>
          <w:i/>
        </w:rPr>
        <w:t xml:space="preserve">, </w:t>
      </w:r>
      <w:r w:rsidR="00184F66" w:rsidRPr="00C15FAF">
        <w:rPr>
          <w:rFonts w:ascii="Times New Roman" w:hAnsi="Times New Roman"/>
          <w:i/>
        </w:rPr>
        <w:t xml:space="preserve">Xinhua </w:t>
      </w:r>
      <w:proofErr w:type="spellStart"/>
      <w:r w:rsidR="00184F66" w:rsidRPr="00C15FAF">
        <w:rPr>
          <w:rFonts w:ascii="Times New Roman" w:hAnsi="Times New Roman"/>
          <w:i/>
        </w:rPr>
        <w:t>Liu</w:t>
      </w:r>
      <w:r w:rsidR="00184F66" w:rsidRPr="00C15FAF">
        <w:rPr>
          <w:rFonts w:ascii="Times New Roman" w:hAnsi="Times New Roman"/>
          <w:i/>
          <w:vertAlign w:val="superscript"/>
        </w:rPr>
        <w:t>b</w:t>
      </w:r>
      <w:proofErr w:type="spellEnd"/>
      <w:r w:rsidR="001A3A34" w:rsidRPr="00C15FAF">
        <w:rPr>
          <w:rFonts w:ascii="Times New Roman" w:hAnsi="Times New Roman"/>
          <w:i/>
          <w:lang w:eastAsia="zh-CN"/>
        </w:rPr>
        <w:t>,</w:t>
      </w:r>
      <w:r w:rsidR="001A3A34" w:rsidRPr="00C15FAF">
        <w:rPr>
          <w:rFonts w:ascii="Times New Roman" w:hAnsi="Times New Roman"/>
          <w:i/>
        </w:rPr>
        <w:t xml:space="preserve"> </w:t>
      </w:r>
      <w:proofErr w:type="spellStart"/>
      <w:r w:rsidR="00184F66" w:rsidRPr="00C15FAF">
        <w:rPr>
          <w:rFonts w:ascii="Times New Roman" w:hAnsi="Times New Roman"/>
          <w:i/>
        </w:rPr>
        <w:t>Zijian</w:t>
      </w:r>
      <w:proofErr w:type="spellEnd"/>
      <w:r w:rsidR="00184F66" w:rsidRPr="00C15FAF">
        <w:rPr>
          <w:rFonts w:ascii="Times New Roman" w:hAnsi="Times New Roman"/>
          <w:i/>
        </w:rPr>
        <w:t xml:space="preserve"> </w:t>
      </w:r>
      <w:proofErr w:type="spellStart"/>
      <w:proofErr w:type="gramStart"/>
      <w:r w:rsidR="00184F66" w:rsidRPr="00C15FAF">
        <w:rPr>
          <w:rFonts w:ascii="Times New Roman" w:hAnsi="Times New Roman"/>
          <w:i/>
        </w:rPr>
        <w:t>Wang</w:t>
      </w:r>
      <w:r w:rsidR="00184F66" w:rsidRPr="00C15FAF">
        <w:rPr>
          <w:rFonts w:ascii="Times New Roman" w:hAnsi="Times New Roman"/>
          <w:i/>
          <w:vertAlign w:val="superscript"/>
        </w:rPr>
        <w:t>a</w:t>
      </w:r>
      <w:r w:rsidR="001A3A34" w:rsidRPr="00C15FAF">
        <w:rPr>
          <w:rFonts w:ascii="Times New Roman" w:hAnsi="Times New Roman"/>
          <w:i/>
        </w:rPr>
        <w:t>,</w:t>
      </w:r>
      <w:r w:rsidR="00184F66" w:rsidRPr="00C15FAF">
        <w:rPr>
          <w:rFonts w:ascii="Times New Roman" w:hAnsi="Times New Roman"/>
          <w:i/>
        </w:rPr>
        <w:t>Yan</w:t>
      </w:r>
      <w:proofErr w:type="spellEnd"/>
      <w:proofErr w:type="gramEnd"/>
      <w:r w:rsidR="00184F66" w:rsidRPr="00C15FAF">
        <w:rPr>
          <w:rFonts w:ascii="Times New Roman" w:hAnsi="Times New Roman"/>
          <w:i/>
        </w:rPr>
        <w:t xml:space="preserve"> </w:t>
      </w:r>
      <w:proofErr w:type="spellStart"/>
      <w:r w:rsidR="00184F66" w:rsidRPr="00C15FAF">
        <w:rPr>
          <w:rFonts w:ascii="Times New Roman" w:hAnsi="Times New Roman"/>
          <w:i/>
        </w:rPr>
        <w:t>Wang</w:t>
      </w:r>
      <w:r w:rsidR="00184F66" w:rsidRPr="00C15FAF">
        <w:rPr>
          <w:rFonts w:ascii="Times New Roman" w:hAnsi="Times New Roman"/>
          <w:i/>
          <w:vertAlign w:val="superscript"/>
        </w:rPr>
        <w:t>a</w:t>
      </w:r>
      <w:proofErr w:type="spellEnd"/>
      <w:r w:rsidR="00184F66" w:rsidRPr="00C15FAF">
        <w:rPr>
          <w:rFonts w:ascii="Times New Roman" w:hAnsi="Times New Roman"/>
          <w:i/>
        </w:rPr>
        <w:t xml:space="preserve">, </w:t>
      </w:r>
      <w:proofErr w:type="spellStart"/>
      <w:r w:rsidR="00184F66" w:rsidRPr="00C15FAF">
        <w:rPr>
          <w:rFonts w:ascii="Times New Roman" w:hAnsi="Times New Roman"/>
          <w:i/>
        </w:rPr>
        <w:t>Yiwei</w:t>
      </w:r>
      <w:proofErr w:type="spellEnd"/>
      <w:r w:rsidR="00184F66" w:rsidRPr="00C15FAF">
        <w:rPr>
          <w:rFonts w:ascii="Times New Roman" w:hAnsi="Times New Roman"/>
          <w:i/>
        </w:rPr>
        <w:t xml:space="preserve"> Li</w:t>
      </w:r>
      <w:r w:rsidR="00184F66" w:rsidRPr="00C15FAF">
        <w:rPr>
          <w:rFonts w:ascii="Times New Roman" w:hAnsi="Times New Roman"/>
          <w:i/>
          <w:vertAlign w:val="superscript"/>
        </w:rPr>
        <w:t>a</w:t>
      </w:r>
      <w:r w:rsidR="00184F66" w:rsidRPr="00C15FAF">
        <w:rPr>
          <w:rFonts w:ascii="Times New Roman" w:hAnsi="Times New Roman"/>
          <w:i/>
        </w:rPr>
        <w:t xml:space="preserve">, </w:t>
      </w:r>
      <w:r w:rsidR="001A3A34" w:rsidRPr="00C15FAF">
        <w:rPr>
          <w:rFonts w:ascii="Times New Roman" w:hAnsi="Times New Roman"/>
          <w:i/>
        </w:rPr>
        <w:t xml:space="preserve"> </w:t>
      </w:r>
      <w:proofErr w:type="spellStart"/>
      <w:r w:rsidR="00151EA3" w:rsidRPr="00C15FAF">
        <w:rPr>
          <w:rFonts w:ascii="Times New Roman" w:hAnsi="Times New Roman" w:hint="eastAsia"/>
          <w:i/>
          <w:lang w:eastAsia="zh-CN"/>
        </w:rPr>
        <w:t>Hai</w:t>
      </w:r>
      <w:r w:rsidR="00151EA3" w:rsidRPr="00C15FAF">
        <w:rPr>
          <w:rFonts w:ascii="Times New Roman" w:hAnsi="Times New Roman"/>
          <w:i/>
        </w:rPr>
        <w:t>biao</w:t>
      </w:r>
      <w:proofErr w:type="spellEnd"/>
      <w:r w:rsidR="00151EA3" w:rsidRPr="00C15FAF">
        <w:rPr>
          <w:rFonts w:ascii="Times New Roman" w:hAnsi="Times New Roman"/>
          <w:i/>
        </w:rPr>
        <w:t xml:space="preserve"> Chen</w:t>
      </w:r>
      <w:r w:rsidR="00151EA3" w:rsidRPr="00C15FAF">
        <w:rPr>
          <w:rFonts w:ascii="Times New Roman" w:hAnsi="Times New Roman"/>
          <w:i/>
          <w:vertAlign w:val="superscript"/>
        </w:rPr>
        <w:t>a</w:t>
      </w:r>
      <w:r w:rsidR="00151EA3" w:rsidRPr="00C15FAF">
        <w:rPr>
          <w:rFonts w:ascii="Times New Roman" w:hAnsi="Times New Roman"/>
          <w:i/>
        </w:rPr>
        <w:t>,</w:t>
      </w:r>
      <w:r w:rsidR="00125478">
        <w:rPr>
          <w:rFonts w:ascii="Times New Roman" w:hAnsi="Times New Roman"/>
          <w:i/>
        </w:rPr>
        <w:t xml:space="preserve"> </w:t>
      </w:r>
      <w:r w:rsidR="00125478">
        <w:rPr>
          <w:rFonts w:ascii="Times New Roman" w:hAnsi="Times New Roman" w:hint="eastAsia"/>
          <w:i/>
          <w:lang w:eastAsia="zh-CN"/>
        </w:rPr>
        <w:t>B</w:t>
      </w:r>
      <w:r w:rsidR="00125478">
        <w:rPr>
          <w:rFonts w:ascii="Times New Roman" w:hAnsi="Times New Roman"/>
          <w:i/>
        </w:rPr>
        <w:t>illy Wu</w:t>
      </w:r>
      <w:r w:rsidR="00125478" w:rsidRPr="00125478">
        <w:rPr>
          <w:rFonts w:ascii="Times New Roman" w:hAnsi="Times New Roman"/>
          <w:i/>
          <w:vertAlign w:val="superscript"/>
        </w:rPr>
        <w:t>b</w:t>
      </w:r>
      <w:r w:rsidR="00125478">
        <w:rPr>
          <w:rFonts w:ascii="Times New Roman" w:hAnsi="Times New Roman"/>
          <w:i/>
        </w:rPr>
        <w:t>,</w:t>
      </w:r>
      <w:r w:rsidR="00151EA3" w:rsidRPr="00C15FAF">
        <w:rPr>
          <w:rFonts w:ascii="Times New Roman" w:hAnsi="Times New Roman"/>
          <w:i/>
        </w:rPr>
        <w:t xml:space="preserve"> </w:t>
      </w:r>
      <w:proofErr w:type="spellStart"/>
      <w:r w:rsidRPr="00C15FAF">
        <w:rPr>
          <w:rFonts w:ascii="Times New Roman" w:hAnsi="Times New Roman"/>
          <w:i/>
        </w:rPr>
        <w:t>Luyi</w:t>
      </w:r>
      <w:proofErr w:type="spellEnd"/>
      <w:r w:rsidRPr="00C15FAF">
        <w:rPr>
          <w:rFonts w:ascii="Times New Roman" w:hAnsi="Times New Roman"/>
          <w:i/>
        </w:rPr>
        <w:t xml:space="preserve"> Yang*</w:t>
      </w:r>
      <w:r w:rsidR="00184F66" w:rsidRPr="00C15FAF">
        <w:rPr>
          <w:rFonts w:ascii="Times New Roman" w:hAnsi="Times New Roman"/>
          <w:i/>
          <w:vertAlign w:val="superscript"/>
        </w:rPr>
        <w:t>,a</w:t>
      </w:r>
      <w:r w:rsidR="002B61DF" w:rsidRPr="00C15FAF">
        <w:rPr>
          <w:rFonts w:ascii="Times New Roman" w:hAnsi="Times New Roman"/>
          <w:i/>
        </w:rPr>
        <w:t xml:space="preserve"> </w:t>
      </w:r>
      <w:r w:rsidR="001A3A34" w:rsidRPr="00C15FAF">
        <w:rPr>
          <w:rFonts w:ascii="Times New Roman" w:hAnsi="Times New Roman"/>
          <w:i/>
        </w:rPr>
        <w:t>and Feng Pan*</w:t>
      </w:r>
      <w:r w:rsidR="00184F66" w:rsidRPr="00C15FAF">
        <w:rPr>
          <w:rFonts w:ascii="Times New Roman" w:hAnsi="Times New Roman"/>
          <w:i/>
          <w:vertAlign w:val="superscript"/>
        </w:rPr>
        <w:t>,a</w:t>
      </w:r>
    </w:p>
    <w:p w14:paraId="6B91773C" w14:textId="26E8B86F" w:rsidR="001A3A34" w:rsidRPr="00C15FAF" w:rsidRDefault="00995588" w:rsidP="00683131">
      <w:pPr>
        <w:pStyle w:val="FACorrespondingAuthorFootnote"/>
        <w:spacing w:after="0"/>
        <w:jc w:val="left"/>
        <w:rPr>
          <w:rFonts w:ascii="Times New Roman" w:hAnsi="Times New Roman"/>
        </w:rPr>
      </w:pPr>
      <w:proofErr w:type="spellStart"/>
      <w:r w:rsidRPr="00C15FAF">
        <w:rPr>
          <w:rFonts w:ascii="Times New Roman" w:hAnsi="Times New Roman"/>
          <w:vertAlign w:val="superscript"/>
        </w:rPr>
        <w:t>a</w:t>
      </w:r>
      <w:r w:rsidR="001A3A34" w:rsidRPr="00C15FAF">
        <w:rPr>
          <w:rFonts w:ascii="Times New Roman" w:hAnsi="Times New Roman"/>
        </w:rPr>
        <w:t>School</w:t>
      </w:r>
      <w:proofErr w:type="spellEnd"/>
      <w:r w:rsidR="001A3A34" w:rsidRPr="00C15FAF">
        <w:rPr>
          <w:rFonts w:ascii="Times New Roman" w:hAnsi="Times New Roman"/>
        </w:rPr>
        <w:t xml:space="preserve"> of Advanced Materials, Peking University Shenzhen Graduate School, Shenzhen, 518055, Chi</w:t>
      </w:r>
      <w:bookmarkStart w:id="4" w:name="_GoBack"/>
      <w:bookmarkEnd w:id="4"/>
      <w:r w:rsidR="001A3A34" w:rsidRPr="00C15FAF">
        <w:rPr>
          <w:rFonts w:ascii="Times New Roman" w:hAnsi="Times New Roman"/>
        </w:rPr>
        <w:t>na.</w:t>
      </w:r>
    </w:p>
    <w:p w14:paraId="48F8452D" w14:textId="275891EA" w:rsidR="00995588" w:rsidRPr="00C15FAF" w:rsidRDefault="00995588" w:rsidP="00995588">
      <w:pPr>
        <w:pStyle w:val="TAMainText"/>
        <w:ind w:firstLine="0"/>
        <w:rPr>
          <w:rFonts w:ascii="Times New Roman" w:hAnsi="Times New Roman"/>
        </w:rPr>
      </w:pPr>
      <w:proofErr w:type="spellStart"/>
      <w:r w:rsidRPr="00C15FAF">
        <w:rPr>
          <w:rFonts w:ascii="Times New Roman" w:hAnsi="Times New Roman"/>
          <w:vertAlign w:val="superscript"/>
        </w:rPr>
        <w:t>b</w:t>
      </w:r>
      <w:r w:rsidRPr="00C15FAF">
        <w:rPr>
          <w:rFonts w:ascii="Times New Roman" w:hAnsi="Times New Roman"/>
        </w:rPr>
        <w:t>Dyson</w:t>
      </w:r>
      <w:proofErr w:type="spellEnd"/>
      <w:r w:rsidRPr="00C15FAF">
        <w:rPr>
          <w:rFonts w:ascii="Times New Roman" w:hAnsi="Times New Roman"/>
        </w:rPr>
        <w:t xml:space="preserve"> School of Design Engineering, </w:t>
      </w:r>
      <w:bookmarkStart w:id="5" w:name="OLE_LINK11"/>
      <w:r w:rsidRPr="00C15FAF">
        <w:rPr>
          <w:rFonts w:ascii="Times New Roman" w:hAnsi="Times New Roman"/>
        </w:rPr>
        <w:t>Imperial College London</w:t>
      </w:r>
      <w:bookmarkEnd w:id="5"/>
      <w:r w:rsidRPr="00C15FAF">
        <w:rPr>
          <w:rFonts w:ascii="Times New Roman" w:hAnsi="Times New Roman"/>
        </w:rPr>
        <w:t>, SW7 2AZ, UK.</w:t>
      </w:r>
    </w:p>
    <w:p w14:paraId="46983986" w14:textId="389D936E" w:rsidR="008834A8" w:rsidRDefault="008834A8" w:rsidP="008834A8">
      <w:pPr>
        <w:pStyle w:val="FACorrespondingAuthorFootnote"/>
        <w:spacing w:after="0"/>
        <w:jc w:val="left"/>
        <w:rPr>
          <w:rFonts w:ascii="Times New Roman" w:hAnsi="Times New Roman"/>
        </w:rPr>
      </w:pPr>
      <w:r w:rsidRPr="00C15FAF">
        <w:rPr>
          <w:rFonts w:ascii="Times New Roman" w:hAnsi="Times New Roman"/>
        </w:rPr>
        <w:t>‡These authors contributed equally to this work.</w:t>
      </w:r>
    </w:p>
    <w:p w14:paraId="42AB98EF" w14:textId="77777777" w:rsidR="00242E3C" w:rsidRPr="004432EC" w:rsidRDefault="00242E3C" w:rsidP="00242E3C">
      <w:pPr>
        <w:pStyle w:val="FACorrespondingAuthorFootnote"/>
        <w:spacing w:after="240"/>
        <w:jc w:val="left"/>
        <w:rPr>
          <w:rFonts w:ascii="Times New Roman" w:hAnsi="Times New Roman"/>
        </w:rPr>
      </w:pPr>
      <w:r w:rsidRPr="004432EC">
        <w:rPr>
          <w:rFonts w:ascii="Times New Roman" w:hAnsi="Times New Roman"/>
        </w:rPr>
        <w:t xml:space="preserve">*Email: </w:t>
      </w:r>
      <w:hyperlink r:id="rId8" w:history="1">
        <w:r w:rsidRPr="004432EC">
          <w:rPr>
            <w:rStyle w:val="a6"/>
            <w:rFonts w:ascii="Times New Roman" w:hAnsi="Times New Roman"/>
          </w:rPr>
          <w:t>panfeng@pkusz.edu.cn</w:t>
        </w:r>
      </w:hyperlink>
      <w:r>
        <w:rPr>
          <w:rStyle w:val="a6"/>
          <w:rFonts w:ascii="Times New Roman" w:hAnsi="Times New Roman"/>
        </w:rPr>
        <w:t xml:space="preserve">; </w:t>
      </w:r>
      <w:r w:rsidRPr="00F70A93">
        <w:rPr>
          <w:rStyle w:val="a6"/>
          <w:rFonts w:ascii="Times New Roman" w:hAnsi="Times New Roman"/>
        </w:rPr>
        <w:t>yangly@pkusz.edu.cn</w:t>
      </w:r>
    </w:p>
    <w:p w14:paraId="102DA8A6" w14:textId="77777777" w:rsidR="00242E3C" w:rsidRPr="00242E3C" w:rsidRDefault="00242E3C" w:rsidP="00242E3C">
      <w:pPr>
        <w:pStyle w:val="TAMainText"/>
      </w:pPr>
    </w:p>
    <w:bookmarkEnd w:id="3"/>
    <w:p w14:paraId="3060F2DA" w14:textId="77777777" w:rsidR="001A3A34" w:rsidRPr="00C15FAF" w:rsidRDefault="001A3A34">
      <w:pPr>
        <w:spacing w:after="0"/>
        <w:jc w:val="left"/>
        <w:rPr>
          <w:rFonts w:ascii="Times New Roman" w:hAnsi="Times New Roman"/>
        </w:rPr>
      </w:pPr>
      <w:r w:rsidRPr="00C15FAF">
        <w:rPr>
          <w:rFonts w:ascii="Times New Roman" w:hAnsi="Times New Roman"/>
        </w:rPr>
        <w:br w:type="page"/>
      </w:r>
    </w:p>
    <w:p w14:paraId="12515DCE" w14:textId="7215F3F0" w:rsidR="001A3A34" w:rsidRPr="00C15FAF" w:rsidRDefault="00E01C87" w:rsidP="00683131">
      <w:pPr>
        <w:pStyle w:val="BDAbstract"/>
        <w:rPr>
          <w:rFonts w:ascii="Times New Roman" w:hAnsi="Times New Roman"/>
          <w:b/>
        </w:rPr>
      </w:pPr>
      <w:r w:rsidRPr="00C15FAF">
        <w:rPr>
          <w:rFonts w:ascii="Times New Roman" w:hAnsi="Times New Roman"/>
          <w:b/>
        </w:rPr>
        <w:lastRenderedPageBreak/>
        <w:t>Abstract</w:t>
      </w:r>
    </w:p>
    <w:p w14:paraId="4FCDC9B3" w14:textId="5CD4C885" w:rsidR="00CC66F7" w:rsidRPr="00C15FAF" w:rsidRDefault="009F7E56" w:rsidP="001A6975">
      <w:pPr>
        <w:spacing w:after="0" w:line="480" w:lineRule="auto"/>
        <w:ind w:firstLineChars="100" w:firstLine="240"/>
        <w:rPr>
          <w:rFonts w:ascii="Times New Roman" w:hAnsi="Times New Roman"/>
          <w:bCs/>
          <w:lang w:val="de-DE"/>
        </w:rPr>
      </w:pPr>
      <w:bookmarkStart w:id="6" w:name="OLE_LINK16"/>
      <w:bookmarkStart w:id="7" w:name="OLE_LINK17"/>
      <w:r w:rsidRPr="00C15FAF">
        <w:rPr>
          <w:rFonts w:ascii="Times New Roman" w:hAnsi="Times New Roman"/>
          <w:bCs/>
          <w:lang w:val="de-DE"/>
        </w:rPr>
        <w:t xml:space="preserve">Graphite </w:t>
      </w:r>
      <w:r w:rsidR="00A41CFB" w:rsidRPr="00C15FAF">
        <w:rPr>
          <w:rFonts w:ascii="Times New Roman" w:hAnsi="Times New Roman"/>
          <w:bCs/>
          <w:lang w:val="de-DE"/>
        </w:rPr>
        <w:t xml:space="preserve">as </w:t>
      </w:r>
      <w:r w:rsidRPr="00C15FAF">
        <w:rPr>
          <w:rFonts w:ascii="Times New Roman" w:hAnsi="Times New Roman"/>
          <w:bCs/>
          <w:lang w:val="de-DE"/>
        </w:rPr>
        <w:t xml:space="preserve">a </w:t>
      </w:r>
      <w:r w:rsidR="00887D49" w:rsidRPr="00C15FAF">
        <w:rPr>
          <w:rFonts w:ascii="Times New Roman" w:hAnsi="Times New Roman"/>
          <w:bCs/>
          <w:lang w:val="de-DE"/>
        </w:rPr>
        <w:t>positive electrode</w:t>
      </w:r>
      <w:r w:rsidR="00A41CFB" w:rsidRPr="00C15FAF">
        <w:rPr>
          <w:rFonts w:ascii="Times New Roman" w:hAnsi="Times New Roman"/>
          <w:bCs/>
          <w:lang w:val="de-DE"/>
        </w:rPr>
        <w:t xml:space="preserve"> material of dual ion batteries (DIBs) </w:t>
      </w:r>
      <w:r w:rsidRPr="00C15FAF">
        <w:rPr>
          <w:rFonts w:ascii="Times New Roman" w:hAnsi="Times New Roman"/>
          <w:bCs/>
          <w:lang w:val="de-DE"/>
        </w:rPr>
        <w:t xml:space="preserve">has </w:t>
      </w:r>
      <w:r w:rsidR="00A41CFB" w:rsidRPr="00C15FAF">
        <w:rPr>
          <w:rFonts w:ascii="Times New Roman" w:hAnsi="Times New Roman"/>
          <w:bCs/>
          <w:lang w:val="de-DE"/>
        </w:rPr>
        <w:t>attracted tremendous attention</w:t>
      </w:r>
      <w:r w:rsidRPr="00C15FAF">
        <w:rPr>
          <w:rFonts w:ascii="Times New Roman" w:hAnsi="Times New Roman"/>
          <w:bCs/>
          <w:lang w:val="de-DE"/>
        </w:rPr>
        <w:t>s</w:t>
      </w:r>
      <w:r w:rsidR="00A41CFB" w:rsidRPr="00C15FAF">
        <w:rPr>
          <w:rFonts w:ascii="Times New Roman" w:hAnsi="Times New Roman"/>
          <w:bCs/>
          <w:lang w:val="de-DE"/>
        </w:rPr>
        <w:t xml:space="preserve"> for </w:t>
      </w:r>
      <w:r w:rsidRPr="00C15FAF">
        <w:rPr>
          <w:rFonts w:ascii="Times New Roman" w:hAnsi="Times New Roman"/>
          <w:bCs/>
          <w:lang w:val="de-DE"/>
        </w:rPr>
        <w:t>its</w:t>
      </w:r>
      <w:r w:rsidR="00A41CFB" w:rsidRPr="00C15FAF">
        <w:rPr>
          <w:rFonts w:ascii="Times New Roman" w:hAnsi="Times New Roman"/>
          <w:bCs/>
          <w:lang w:val="de-DE"/>
        </w:rPr>
        <w:t xml:space="preserve"> advantages </w:t>
      </w:r>
      <w:r w:rsidRPr="00C15FAF">
        <w:rPr>
          <w:rFonts w:ascii="Times New Roman" w:hAnsi="Times New Roman"/>
          <w:bCs/>
          <w:lang w:val="de-DE"/>
        </w:rPr>
        <w:t xml:space="preserve">including </w:t>
      </w:r>
      <w:r w:rsidR="00A41CFB" w:rsidRPr="00C15FAF">
        <w:rPr>
          <w:rFonts w:ascii="Times New Roman" w:hAnsi="Times New Roman"/>
          <w:bCs/>
          <w:lang w:val="de-DE"/>
        </w:rPr>
        <w:t xml:space="preserve">low lost, high working voltage and high energy density. However, very few literatures regarding to the real-time observation of anion intercalation </w:t>
      </w:r>
      <w:r w:rsidR="00130080" w:rsidRPr="00C15FAF">
        <w:rPr>
          <w:rFonts w:ascii="Times New Roman" w:hAnsi="Times New Roman"/>
          <w:bCs/>
          <w:lang w:val="de-DE"/>
        </w:rPr>
        <w:t xml:space="preserve">behavior </w:t>
      </w:r>
      <w:r w:rsidR="00A41CFB" w:rsidRPr="00C15FAF">
        <w:rPr>
          <w:rFonts w:ascii="Times New Roman" w:hAnsi="Times New Roman"/>
          <w:bCs/>
          <w:lang w:val="de-DE"/>
        </w:rPr>
        <w:t xml:space="preserve">and surface evolution of graphite in DIBs have been reported. Herein, </w:t>
      </w:r>
      <w:r w:rsidR="00130080" w:rsidRPr="00C15FAF">
        <w:rPr>
          <w:rFonts w:ascii="Times New Roman" w:hAnsi="Times New Roman"/>
          <w:bCs/>
          <w:lang w:val="de-DE"/>
        </w:rPr>
        <w:t xml:space="preserve">we use </w:t>
      </w:r>
      <w:r w:rsidR="00A41CFB" w:rsidRPr="00C15FAF">
        <w:rPr>
          <w:rFonts w:ascii="Times New Roman" w:hAnsi="Times New Roman"/>
          <w:bCs/>
          <w:i/>
          <w:iCs/>
          <w:lang w:val="de-DE"/>
        </w:rPr>
        <w:t>in situ</w:t>
      </w:r>
      <w:r w:rsidR="00A41CFB" w:rsidRPr="00C15FAF">
        <w:rPr>
          <w:rFonts w:ascii="Times New Roman" w:hAnsi="Times New Roman"/>
          <w:bCs/>
          <w:lang w:val="de-DE"/>
        </w:rPr>
        <w:t xml:space="preserve"> atomic force microscope (AFM) </w:t>
      </w:r>
      <w:r w:rsidR="00130080" w:rsidRPr="00C15FAF">
        <w:rPr>
          <w:rFonts w:ascii="Times New Roman" w:hAnsi="Times New Roman"/>
          <w:bCs/>
          <w:lang w:val="de-DE"/>
        </w:rPr>
        <w:t xml:space="preserve">to directly observe </w:t>
      </w:r>
      <w:r w:rsidR="00A41CFB" w:rsidRPr="00C15FAF">
        <w:rPr>
          <w:rFonts w:ascii="Times New Roman" w:hAnsi="Times New Roman"/>
          <w:bCs/>
          <w:lang w:val="de-DE"/>
        </w:rPr>
        <w:t>the intercalation/de-intercalation processes of PF</w:t>
      </w:r>
      <w:r w:rsidR="00A41CFB" w:rsidRPr="00C15FAF">
        <w:rPr>
          <w:rFonts w:ascii="Times New Roman" w:hAnsi="Times New Roman"/>
          <w:bCs/>
          <w:vertAlign w:val="subscript"/>
          <w:lang w:val="de-DE"/>
        </w:rPr>
        <w:t>6</w:t>
      </w:r>
      <w:r w:rsidR="00A41CFB" w:rsidRPr="00C15FAF">
        <w:rPr>
          <w:rFonts w:ascii="Times New Roman" w:hAnsi="Times New Roman"/>
          <w:bCs/>
          <w:vertAlign w:val="superscript"/>
          <w:lang w:val="de-DE"/>
        </w:rPr>
        <w:t>-</w:t>
      </w:r>
      <w:r w:rsidR="00A41CFB" w:rsidRPr="00C15FAF">
        <w:rPr>
          <w:rFonts w:ascii="Times New Roman" w:hAnsi="Times New Roman"/>
          <w:bCs/>
          <w:lang w:val="de-DE"/>
        </w:rPr>
        <w:t xml:space="preserve"> in graphite</w:t>
      </w:r>
      <w:r w:rsidR="00130080" w:rsidRPr="00C15FAF">
        <w:rPr>
          <w:rFonts w:ascii="Times New Roman" w:hAnsi="Times New Roman"/>
          <w:bCs/>
          <w:lang w:val="de-DE"/>
        </w:rPr>
        <w:t>in real time</w:t>
      </w:r>
      <w:r w:rsidR="00A41CFB" w:rsidRPr="00C15FAF">
        <w:rPr>
          <w:rFonts w:ascii="Times New Roman" w:hAnsi="Times New Roman"/>
          <w:bCs/>
          <w:lang w:val="de-DE"/>
        </w:rPr>
        <w:t xml:space="preserve">. </w:t>
      </w:r>
      <w:r w:rsidR="00130080" w:rsidRPr="00C15FAF">
        <w:rPr>
          <w:rFonts w:ascii="Times New Roman" w:hAnsi="Times New Roman"/>
          <w:bCs/>
          <w:lang w:val="de-DE"/>
        </w:rPr>
        <w:t>First</w:t>
      </w:r>
      <w:r w:rsidR="00A41CFB" w:rsidRPr="00C15FAF">
        <w:rPr>
          <w:rFonts w:ascii="Times New Roman" w:hAnsi="Times New Roman"/>
          <w:bCs/>
          <w:lang w:val="de-DE"/>
        </w:rPr>
        <w:t xml:space="preserve">, by measuring the change </w:t>
      </w:r>
      <w:r w:rsidR="00130080" w:rsidRPr="00C15FAF">
        <w:rPr>
          <w:rFonts w:ascii="Times New Roman" w:hAnsi="Times New Roman"/>
          <w:bCs/>
          <w:lang w:val="de-DE"/>
        </w:rPr>
        <w:t xml:space="preserve">in the distance between </w:t>
      </w:r>
      <w:r w:rsidR="00C4681A" w:rsidRPr="00C15FAF">
        <w:rPr>
          <w:rFonts w:ascii="Times New Roman" w:hAnsi="Times New Roman"/>
          <w:bCs/>
          <w:lang w:val="de-DE"/>
        </w:rPr>
        <w:t xml:space="preserve">graphene </w:t>
      </w:r>
      <w:r w:rsidR="00130080" w:rsidRPr="00C15FAF">
        <w:rPr>
          <w:rFonts w:ascii="Times New Roman" w:hAnsi="Times New Roman"/>
          <w:bCs/>
          <w:lang w:val="de-DE"/>
        </w:rPr>
        <w:t>layers during intercalation</w:t>
      </w:r>
      <w:r w:rsidR="00A41CFB" w:rsidRPr="00C15FAF">
        <w:rPr>
          <w:rFonts w:ascii="Times New Roman" w:hAnsi="Times New Roman"/>
          <w:bCs/>
          <w:lang w:val="de-DE"/>
        </w:rPr>
        <w:t xml:space="preserve">, </w:t>
      </w:r>
      <w:r w:rsidR="00130080" w:rsidRPr="00C15FAF">
        <w:rPr>
          <w:rFonts w:ascii="Times New Roman" w:hAnsi="Times New Roman"/>
          <w:bCs/>
          <w:lang w:val="de-DE"/>
        </w:rPr>
        <w:t>we</w:t>
      </w:r>
      <w:r w:rsidR="00A41CFB" w:rsidRPr="00C15FAF">
        <w:rPr>
          <w:rFonts w:ascii="Times New Roman" w:hAnsi="Times New Roman"/>
          <w:bCs/>
          <w:lang w:val="de-DE"/>
        </w:rPr>
        <w:t xml:space="preserve"> found that PF</w:t>
      </w:r>
      <w:r w:rsidR="00A41CFB" w:rsidRPr="00C15FAF">
        <w:rPr>
          <w:rFonts w:ascii="Times New Roman" w:hAnsi="Times New Roman"/>
          <w:bCs/>
          <w:vertAlign w:val="subscript"/>
          <w:lang w:val="de-DE"/>
        </w:rPr>
        <w:t>6</w:t>
      </w:r>
      <w:r w:rsidR="00A41CFB" w:rsidRPr="00C15FAF">
        <w:rPr>
          <w:rFonts w:ascii="Times New Roman" w:hAnsi="Times New Roman"/>
          <w:bCs/>
          <w:vertAlign w:val="superscript"/>
          <w:lang w:val="de-DE"/>
        </w:rPr>
        <w:t>-</w:t>
      </w:r>
      <w:r w:rsidR="00A41CFB" w:rsidRPr="00C15FAF">
        <w:rPr>
          <w:rFonts w:ascii="Times New Roman" w:hAnsi="Times New Roman"/>
          <w:bCs/>
          <w:lang w:val="de-DE"/>
        </w:rPr>
        <w:t xml:space="preserve"> </w:t>
      </w:r>
      <w:r w:rsidR="00130080" w:rsidRPr="00C15FAF">
        <w:rPr>
          <w:rFonts w:ascii="Times New Roman" w:hAnsi="Times New Roman"/>
          <w:bCs/>
          <w:lang w:val="de-DE"/>
        </w:rPr>
        <w:t xml:space="preserve">intercalates </w:t>
      </w:r>
      <w:r w:rsidR="00A41CFB" w:rsidRPr="00C15FAF">
        <w:rPr>
          <w:rFonts w:ascii="Times New Roman" w:hAnsi="Times New Roman"/>
          <w:bCs/>
          <w:lang w:val="de-DE"/>
        </w:rPr>
        <w:t xml:space="preserve">in </w:t>
      </w:r>
      <w:r w:rsidR="00A01D59" w:rsidRPr="00C15FAF">
        <w:rPr>
          <w:rFonts w:ascii="Times New Roman" w:hAnsi="Times New Roman"/>
          <w:bCs/>
          <w:lang w:val="de-DE"/>
        </w:rPr>
        <w:t xml:space="preserve">one of </w:t>
      </w:r>
      <w:r w:rsidR="00A41CFB" w:rsidRPr="00C15FAF">
        <w:rPr>
          <w:rFonts w:ascii="Times New Roman" w:hAnsi="Times New Roman"/>
          <w:bCs/>
          <w:lang w:val="de-DE"/>
        </w:rPr>
        <w:t>every three graphite layers</w:t>
      </w:r>
      <w:r w:rsidR="00A01D59" w:rsidRPr="00C15FAF">
        <w:rPr>
          <w:rFonts w:ascii="Times New Roman" w:hAnsi="Times New Roman"/>
          <w:bCs/>
          <w:lang w:val="de-DE"/>
        </w:rPr>
        <w:t>. Second</w:t>
      </w:r>
      <w:r w:rsidR="00A41CFB" w:rsidRPr="00C15FAF">
        <w:rPr>
          <w:rFonts w:ascii="Times New Roman" w:hAnsi="Times New Roman"/>
          <w:bCs/>
          <w:lang w:val="de-DE"/>
        </w:rPr>
        <w:t xml:space="preserve">, graphite will wrinkle and suffer </w:t>
      </w:r>
      <w:r w:rsidR="00A01D59" w:rsidRPr="00C15FAF">
        <w:rPr>
          <w:rFonts w:ascii="Times New Roman" w:hAnsi="Times New Roman"/>
          <w:bCs/>
          <w:lang w:val="de-DE"/>
        </w:rPr>
        <w:t xml:space="preserve">structural </w:t>
      </w:r>
      <w:r w:rsidR="00A41CFB" w:rsidRPr="00C15FAF">
        <w:rPr>
          <w:rFonts w:ascii="Times New Roman" w:hAnsi="Times New Roman"/>
          <w:bCs/>
          <w:lang w:val="de-DE"/>
        </w:rPr>
        <w:t xml:space="preserve">damages </w:t>
      </w:r>
      <w:r w:rsidR="00A01D59" w:rsidRPr="00C15FAF">
        <w:rPr>
          <w:rFonts w:ascii="Times New Roman" w:hAnsi="Times New Roman"/>
          <w:bCs/>
          <w:lang w:val="de-DE"/>
        </w:rPr>
        <w:t xml:space="preserve">at high voltages, </w:t>
      </w:r>
      <w:r w:rsidR="00A41CFB" w:rsidRPr="00C15FAF">
        <w:rPr>
          <w:rFonts w:ascii="Times New Roman" w:hAnsi="Times New Roman"/>
          <w:bCs/>
          <w:lang w:val="de-DE"/>
        </w:rPr>
        <w:t>along with severe electrolyte decomposition</w:t>
      </w:r>
      <w:r w:rsidR="00A01D59" w:rsidRPr="00C15FAF">
        <w:rPr>
          <w:rFonts w:ascii="Times New Roman" w:hAnsi="Times New Roman"/>
          <w:bCs/>
          <w:lang w:val="de-DE"/>
        </w:rPr>
        <w:t xml:space="preserve"> on the surface</w:t>
      </w:r>
      <w:r w:rsidR="00A41CFB" w:rsidRPr="00C15FAF">
        <w:rPr>
          <w:rFonts w:ascii="Times New Roman" w:hAnsi="Times New Roman"/>
          <w:bCs/>
          <w:lang w:val="de-DE"/>
        </w:rPr>
        <w:t>.</w:t>
      </w:r>
      <w:r w:rsidR="00A01D59" w:rsidRPr="00C15FAF">
        <w:rPr>
          <w:rFonts w:ascii="Times New Roman" w:hAnsi="Times New Roman"/>
          <w:bCs/>
          <w:lang w:val="de-DE"/>
        </w:rPr>
        <w:t xml:space="preserve"> </w:t>
      </w:r>
      <w:r w:rsidR="005A2281" w:rsidRPr="00C15FAF">
        <w:rPr>
          <w:rFonts w:ascii="Times New Roman" w:hAnsi="Times New Roman"/>
          <w:bCs/>
          <w:lang w:val="de-DE"/>
        </w:rPr>
        <w:t>These findings provide useful information for further optimizing the capacity and the stability of graphite anode in DIBs</w:t>
      </w:r>
      <w:r w:rsidR="00B502DC" w:rsidRPr="00C15FAF">
        <w:rPr>
          <w:rFonts w:ascii="Times New Roman" w:hAnsi="Times New Roman"/>
          <w:bCs/>
          <w:lang w:val="de-DE"/>
        </w:rPr>
        <w:t xml:space="preserve">. </w:t>
      </w:r>
    </w:p>
    <w:bookmarkEnd w:id="6"/>
    <w:bookmarkEnd w:id="7"/>
    <w:p w14:paraId="24BFAB46" w14:textId="4F3C34B9" w:rsidR="00CC66F7" w:rsidRPr="00C15FAF" w:rsidRDefault="00CC66F7" w:rsidP="00CC66F7">
      <w:pPr>
        <w:pStyle w:val="FACorrespondingAuthorFootnote"/>
        <w:spacing w:after="0"/>
        <w:jc w:val="left"/>
        <w:rPr>
          <w:rFonts w:ascii="Times New Roman" w:hAnsi="Times New Roman"/>
          <w:b/>
        </w:rPr>
      </w:pPr>
      <w:r w:rsidRPr="00C15FAF">
        <w:rPr>
          <w:rFonts w:ascii="Times New Roman" w:hAnsi="Times New Roman"/>
          <w:b/>
        </w:rPr>
        <w:t>K</w:t>
      </w:r>
      <w:r w:rsidRPr="00C15FAF">
        <w:rPr>
          <w:rFonts w:ascii="Times New Roman" w:hAnsi="Times New Roman"/>
          <w:b/>
          <w:lang w:eastAsia="zh-CN"/>
        </w:rPr>
        <w:t>ey</w:t>
      </w:r>
      <w:r w:rsidR="00E01C87" w:rsidRPr="00C15FAF">
        <w:rPr>
          <w:rFonts w:ascii="Times New Roman" w:hAnsi="Times New Roman"/>
          <w:b/>
          <w:lang w:eastAsia="zh-CN"/>
        </w:rPr>
        <w:t xml:space="preserve"> </w:t>
      </w:r>
      <w:r w:rsidRPr="00C15FAF">
        <w:rPr>
          <w:rFonts w:ascii="Times New Roman" w:hAnsi="Times New Roman"/>
          <w:b/>
          <w:lang w:eastAsia="zh-CN"/>
        </w:rPr>
        <w:t>words</w:t>
      </w:r>
      <w:r w:rsidRPr="00C15FAF">
        <w:rPr>
          <w:rFonts w:ascii="Times New Roman" w:hAnsi="Times New Roman"/>
          <w:b/>
          <w:lang w:eastAsia="zh-CN"/>
        </w:rPr>
        <w:t>：</w:t>
      </w:r>
    </w:p>
    <w:p w14:paraId="56885BAF" w14:textId="65FE0E8A" w:rsidR="001A3A34" w:rsidRPr="00C15FAF" w:rsidRDefault="00CC66F7" w:rsidP="00CC66F7">
      <w:pPr>
        <w:pStyle w:val="FACorrespondingAuthorFootnote"/>
        <w:spacing w:after="0"/>
        <w:jc w:val="left"/>
        <w:rPr>
          <w:rFonts w:ascii="Times New Roman" w:hAnsi="Times New Roman"/>
        </w:rPr>
      </w:pPr>
      <w:r w:rsidRPr="00C15FAF">
        <w:rPr>
          <w:rFonts w:ascii="Times New Roman" w:hAnsi="Times New Roman"/>
          <w:bCs/>
          <w:kern w:val="2"/>
          <w:szCs w:val="24"/>
          <w:lang w:eastAsia="zh-CN"/>
        </w:rPr>
        <w:t xml:space="preserve">Dual ion battery; </w:t>
      </w:r>
      <w:r w:rsidRPr="00C15FAF">
        <w:rPr>
          <w:rFonts w:ascii="Times New Roman" w:hAnsi="Times New Roman"/>
          <w:bCs/>
          <w:i/>
          <w:kern w:val="2"/>
          <w:szCs w:val="24"/>
          <w:lang w:eastAsia="zh-CN"/>
        </w:rPr>
        <w:t>in situ</w:t>
      </w:r>
      <w:r w:rsidRPr="00C15FAF">
        <w:rPr>
          <w:rFonts w:ascii="Times New Roman" w:hAnsi="Times New Roman"/>
          <w:bCs/>
          <w:kern w:val="2"/>
          <w:szCs w:val="24"/>
          <w:lang w:eastAsia="zh-CN"/>
        </w:rPr>
        <w:t xml:space="preserve"> AFM; graphite </w:t>
      </w:r>
      <w:r w:rsidR="00887D49" w:rsidRPr="00C15FAF">
        <w:rPr>
          <w:rFonts w:ascii="Times New Roman" w:hAnsi="Times New Roman"/>
          <w:bCs/>
          <w:kern w:val="2"/>
          <w:szCs w:val="24"/>
          <w:lang w:eastAsia="zh-CN"/>
        </w:rPr>
        <w:t>positive electrode</w:t>
      </w:r>
      <w:r w:rsidRPr="00C15FAF">
        <w:rPr>
          <w:rFonts w:ascii="Times New Roman" w:hAnsi="Times New Roman"/>
          <w:bCs/>
          <w:kern w:val="2"/>
          <w:szCs w:val="24"/>
          <w:lang w:eastAsia="zh-CN"/>
        </w:rPr>
        <w:t xml:space="preserve">; </w:t>
      </w:r>
      <w:bookmarkStart w:id="8" w:name="_Hlk19296347"/>
      <w:bookmarkStart w:id="9" w:name="OLE_LINK20"/>
      <w:r w:rsidR="00837936" w:rsidRPr="00C15FAF">
        <w:rPr>
          <w:rFonts w:ascii="Times New Roman" w:hAnsi="Times New Roman"/>
          <w:bCs/>
          <w:kern w:val="2"/>
          <w:szCs w:val="24"/>
          <w:lang w:eastAsia="zh-CN"/>
        </w:rPr>
        <w:t xml:space="preserve">hierarchical </w:t>
      </w:r>
      <w:r w:rsidRPr="00C15FAF">
        <w:rPr>
          <w:rFonts w:ascii="Times New Roman" w:hAnsi="Times New Roman"/>
          <w:bCs/>
          <w:kern w:val="2"/>
          <w:szCs w:val="24"/>
          <w:lang w:eastAsia="zh-CN"/>
        </w:rPr>
        <w:t>anion intercalation</w:t>
      </w:r>
      <w:bookmarkEnd w:id="8"/>
      <w:bookmarkEnd w:id="9"/>
      <w:r w:rsidR="00865DF9">
        <w:rPr>
          <w:rFonts w:ascii="Times New Roman" w:hAnsi="Times New Roman" w:hint="eastAsia"/>
          <w:bCs/>
          <w:kern w:val="2"/>
          <w:szCs w:val="24"/>
          <w:lang w:eastAsia="zh-CN"/>
        </w:rPr>
        <w:t>;</w:t>
      </w:r>
      <w:r w:rsidR="00865DF9">
        <w:rPr>
          <w:rFonts w:ascii="Times New Roman" w:hAnsi="Times New Roman"/>
          <w:bCs/>
          <w:kern w:val="2"/>
          <w:szCs w:val="24"/>
          <w:lang w:eastAsia="zh-CN"/>
        </w:rPr>
        <w:t xml:space="preserve"> structure evolution; surface reaction</w:t>
      </w:r>
      <w:r w:rsidRPr="00C15FAF">
        <w:rPr>
          <w:rFonts w:ascii="Times New Roman" w:hAnsi="Times New Roman"/>
          <w:bCs/>
          <w:kern w:val="2"/>
          <w:szCs w:val="24"/>
          <w:lang w:eastAsia="zh-CN"/>
        </w:rPr>
        <w:t>.</w:t>
      </w:r>
    </w:p>
    <w:p w14:paraId="48323D16" w14:textId="33C7AB00" w:rsidR="00AB34C5" w:rsidRPr="00C15FAF" w:rsidRDefault="008834A8" w:rsidP="00791F66">
      <w:pPr>
        <w:pStyle w:val="BGKeywords"/>
        <w:numPr>
          <w:ilvl w:val="0"/>
          <w:numId w:val="15"/>
        </w:numPr>
        <w:rPr>
          <w:rFonts w:ascii="Times New Roman" w:hAnsi="Times New Roman"/>
          <w:b/>
          <w:lang w:eastAsia="zh-CN"/>
        </w:rPr>
      </w:pPr>
      <w:r w:rsidRPr="00C15FAF">
        <w:rPr>
          <w:rFonts w:ascii="Times New Roman" w:hAnsi="Times New Roman"/>
          <w:b/>
          <w:lang w:eastAsia="zh-CN"/>
        </w:rPr>
        <w:t>Introduction</w:t>
      </w:r>
    </w:p>
    <w:p w14:paraId="0CA3B26C" w14:textId="58231496" w:rsidR="005862B2" w:rsidRPr="00C15FAF" w:rsidRDefault="005862B2" w:rsidP="00CC66F7">
      <w:pPr>
        <w:spacing w:line="480" w:lineRule="auto"/>
        <w:ind w:firstLineChars="100" w:firstLine="240"/>
        <w:rPr>
          <w:rFonts w:ascii="Times New Roman" w:hAnsi="Times New Roman"/>
          <w:bCs/>
          <w:lang w:val="de-DE"/>
        </w:rPr>
      </w:pPr>
      <w:r w:rsidRPr="00C15FAF">
        <w:rPr>
          <w:rFonts w:ascii="Times New Roman" w:hAnsi="Times New Roman"/>
          <w:bCs/>
          <w:lang w:val="de-DE"/>
        </w:rPr>
        <w:t>To meet the increasing demand of high-performance energy storage, especially for electric vehicles, novel electrode materials that of high performance and abundant</w:t>
      </w:r>
      <w:r w:rsidR="0013436C" w:rsidRPr="00C15FAF">
        <w:rPr>
          <w:rFonts w:ascii="Times New Roman" w:hAnsi="Times New Roman"/>
          <w:bCs/>
          <w:lang w:val="de-DE"/>
        </w:rPr>
        <w:t xml:space="preserve"> resource</w:t>
      </w:r>
      <w:r w:rsidRPr="00C15FAF">
        <w:rPr>
          <w:rFonts w:ascii="Times New Roman" w:hAnsi="Times New Roman"/>
          <w:bCs/>
          <w:lang w:val="de-DE"/>
        </w:rPr>
        <w:t xml:space="preserve"> are in great need. Dual ion batteries (DIBs) have drawn great interests of researchers due to their low costs and high energy densities.</w:t>
      </w:r>
      <w:r w:rsidRPr="00C15FAF">
        <w:rPr>
          <w:rFonts w:ascii="Times New Roman" w:hAnsi="Times New Roman"/>
          <w:bCs/>
          <w:vertAlign w:val="superscript"/>
          <w:lang w:val="de-DE"/>
        </w:rPr>
        <w:fldChar w:fldCharType="begin"/>
      </w:r>
      <w:r w:rsidR="00A032AF">
        <w:rPr>
          <w:rFonts w:ascii="Times New Roman" w:hAnsi="Times New Roman"/>
          <w:bCs/>
          <w:vertAlign w:val="superscript"/>
          <w:lang w:val="de-DE"/>
        </w:rPr>
        <w:instrText xml:space="preserve"> ADDIN EN.CITE &lt;EndNote&gt;&lt;Cite&gt;&lt;Author&gt;Wang&lt;/Author&gt;&lt;Year&gt;2018&lt;/Year&gt;&lt;RecNum&gt;1761&lt;/RecNum&gt;&lt;DisplayText&gt;[1]&lt;/DisplayText&gt;&lt;record&gt;&lt;rec-number&gt;1761&lt;/rec-number&gt;&lt;foreign-keys&gt;&lt;key app="EN" db-id="rsfe0pxerw9atbe2p2speexav9fetsweetpe" timestamp="1557994285"&gt;1761&lt;/key&gt;&lt;/foreign-keys&gt;&lt;ref-type name="Journal Article"&gt;17&lt;/ref-type&gt;&lt;contributors&gt;&lt;authors&gt;&lt;author&gt;Wang, Meng&lt;/author&gt;&lt;author&gt;Tang, Yongbing&lt;/author&gt;&lt;/authors&gt;&lt;/contributors&gt;&lt;titles&gt;&lt;title&gt;A Review on the Features and Progress of Dual-Ion Batteries&lt;/title&gt;&lt;secondary-title&gt;Advanced Energy Materials&lt;/secondary-title&gt;&lt;/titles&gt;&lt;periodical&gt;&lt;full-title&gt;Advanced Energy Materials&lt;/full-title&gt;&lt;/periodical&gt;&lt;pages&gt;1703320&lt;/pages&gt;&lt;volume&gt;8&lt;/volume&gt;&lt;number&gt;19&lt;/number&gt;&lt;keywords&gt;&lt;keyword&gt;alloying/intercalation anodes&lt;/keyword&gt;&lt;keyword&gt;anion intercalation&lt;/keyword&gt;&lt;keyword&gt;dual-ion batteries&lt;/keyword&gt;&lt;keyword&gt;graphite cathodes&lt;/keyword&gt;&lt;/keywords&gt;&lt;dates&gt;&lt;year&gt;2018&lt;/year&gt;&lt;pub-dates&gt;&lt;date&gt;2018/07/01&lt;/date&gt;&lt;/pub-dates&gt;&lt;/dates&gt;&lt;publisher&gt;John Wiley &amp;amp; Sons, Ltd&lt;/publisher&gt;&lt;isbn&gt;1614-6832&lt;/isbn&gt;&lt;urls&gt;&lt;related-urls&gt;&lt;url&gt;https://doi.org/10.1002/aenm.201703320&lt;/url&gt;&lt;/related-urls&gt;&lt;/urls&gt;&lt;electronic-resource-num&gt;10.1002/aenm.201703320&lt;/electronic-resource-num&gt;&lt;access-date&gt;2019/05/16&lt;/access-date&gt;&lt;/record&gt;&lt;/Cite&gt;&lt;/EndNote&gt;</w:instrText>
      </w:r>
      <w:r w:rsidRPr="00C15FAF">
        <w:rPr>
          <w:rFonts w:ascii="Times New Roman" w:hAnsi="Times New Roman"/>
          <w:bCs/>
          <w:vertAlign w:val="superscript"/>
          <w:lang w:val="de-DE"/>
        </w:rPr>
        <w:fldChar w:fldCharType="separate"/>
      </w:r>
      <w:r w:rsidR="00A032AF">
        <w:rPr>
          <w:rFonts w:ascii="Times New Roman" w:hAnsi="Times New Roman"/>
          <w:bCs/>
          <w:noProof/>
          <w:vertAlign w:val="superscript"/>
          <w:lang w:val="de-DE"/>
        </w:rPr>
        <w:t>[1]</w:t>
      </w:r>
      <w:r w:rsidRPr="00C15FAF">
        <w:rPr>
          <w:rFonts w:ascii="Times New Roman" w:hAnsi="Times New Roman"/>
          <w:bCs/>
          <w:vertAlign w:val="superscript"/>
          <w:lang w:val="de-DE"/>
        </w:rPr>
        <w:fldChar w:fldCharType="end"/>
      </w:r>
      <w:r w:rsidRPr="00C15FAF">
        <w:rPr>
          <w:rFonts w:ascii="Times New Roman" w:hAnsi="Times New Roman"/>
          <w:bCs/>
          <w:lang w:val="de-DE"/>
        </w:rPr>
        <w:t xml:space="preserve"> Different from traditional lithium-ion batteries (LIBs)</w:t>
      </w:r>
      <w:r w:rsidR="00D92DA3">
        <w:rPr>
          <w:rFonts w:ascii="Times New Roman" w:hAnsi="Times New Roman"/>
          <w:bCs/>
          <w:lang w:val="de-DE"/>
        </w:rPr>
        <w:t xml:space="preserve"> </w:t>
      </w:r>
      <w:r w:rsidRPr="00D92DA3">
        <w:rPr>
          <w:rFonts w:ascii="Times New Roman" w:hAnsi="Times New Roman"/>
          <w:bCs/>
          <w:lang w:val="de-DE"/>
        </w:rPr>
        <w:fldChar w:fldCharType="begin"/>
      </w:r>
      <w:r w:rsidR="00A032AF" w:rsidRPr="00D92DA3">
        <w:rPr>
          <w:rFonts w:ascii="Times New Roman" w:hAnsi="Times New Roman"/>
          <w:bCs/>
          <w:lang w:val="de-DE"/>
        </w:rPr>
        <w:instrText xml:space="preserve"> ADDIN EN.CITE &lt;EndNote&gt;&lt;Cite&gt;&lt;Author&gt;Lu&lt;/Author&gt;&lt;Year&gt;2018&lt;/Year&gt;&lt;RecNum&gt;1763&lt;/RecNum&gt;&lt;DisplayText&gt;[2]&lt;/DisplayText&gt;&lt;record&gt;&lt;rec-number&gt;1763&lt;/rec-number&gt;&lt;foreign-keys&gt;&lt;key app="EN" db-id="rsfe0pxerw9atbe2p2speexav9fetsweetpe" timestamp="1557995223"&gt;1763&lt;/key&gt;&lt;/foreign-keys&gt;&lt;ref-type name="Journal Article"&gt;17&lt;/ref-type&gt;&lt;contributors&gt;&lt;authors&gt;&lt;author&gt;Lu, Jun&lt;/author&gt;&lt;author&gt;Chen, Zhongwei&lt;/author&gt;&lt;author&gt;Pan, Feng&lt;/author&gt;&lt;author&gt;Cui, Yi&lt;/author&gt;&lt;author&gt;Amine, Khalil&lt;/author&gt;&lt;/authors&gt;&lt;/contributors&gt;&lt;titles&gt;&lt;title&gt;High-Performance Anode Materials for Rechargeable Lithium-Ion Batteries&lt;/title&gt;&lt;secondary-title&gt;Electrochemical Energy Reviews&lt;/secondary-title&gt;&lt;/titles&gt;&lt;periodical&gt;&lt;full-title&gt;Electrochemical Energy Reviews&lt;/full-title&gt;&lt;/periodical&gt;&lt;pages&gt;35-53&lt;/pages&gt;&lt;volume&gt;1&lt;/volume&gt;&lt;number&gt;1&lt;/number&gt;&lt;dates&gt;&lt;year&gt;2018&lt;/year&gt;&lt;pub-dates&gt;&lt;date&gt;2018/03/01&lt;/date&gt;&lt;/pub-dates&gt;&lt;/dates&gt;&lt;isbn&gt;2520-8136&lt;/isbn&gt;&lt;urls&gt;&lt;related-urls&gt;&lt;url&gt;https://doi.org/10.1007/s41918-018-0001-4&lt;/url&gt;&lt;/related-urls&gt;&lt;/urls&gt;&lt;electronic-resource-num&gt;10.1007/s41918-018-0001-4&lt;/electronic-resource-num&gt;&lt;/record&gt;&lt;/Cite&gt;&lt;/EndNote&gt;</w:instrText>
      </w:r>
      <w:r w:rsidRPr="00D92DA3">
        <w:rPr>
          <w:rFonts w:ascii="Times New Roman" w:hAnsi="Times New Roman"/>
          <w:bCs/>
          <w:lang w:val="de-DE"/>
        </w:rPr>
        <w:fldChar w:fldCharType="separate"/>
      </w:r>
      <w:r w:rsidR="00A032AF" w:rsidRPr="00D92DA3">
        <w:rPr>
          <w:rFonts w:ascii="Times New Roman" w:hAnsi="Times New Roman"/>
          <w:bCs/>
          <w:noProof/>
          <w:lang w:val="de-DE"/>
        </w:rPr>
        <w:t>[2]</w:t>
      </w:r>
      <w:r w:rsidRPr="00D92DA3">
        <w:rPr>
          <w:rFonts w:ascii="Times New Roman" w:hAnsi="Times New Roman"/>
          <w:bCs/>
          <w:lang w:val="de-DE"/>
        </w:rPr>
        <w:fldChar w:fldCharType="end"/>
      </w:r>
      <w:r w:rsidRPr="00C15FAF">
        <w:rPr>
          <w:rFonts w:ascii="Times New Roman" w:hAnsi="Times New Roman"/>
          <w:bCs/>
          <w:lang w:val="de-DE"/>
        </w:rPr>
        <w:t xml:space="preserve"> the reactions at </w:t>
      </w:r>
      <w:r w:rsidR="00C4681A" w:rsidRPr="00C15FAF">
        <w:rPr>
          <w:rFonts w:ascii="Times New Roman" w:hAnsi="Times New Roman"/>
          <w:bCs/>
          <w:lang w:val="de-DE"/>
        </w:rPr>
        <w:t xml:space="preserve">the </w:t>
      </w:r>
      <w:r w:rsidRPr="00C15FAF">
        <w:rPr>
          <w:rFonts w:ascii="Times New Roman" w:hAnsi="Times New Roman"/>
          <w:bCs/>
          <w:lang w:val="de-DE"/>
        </w:rPr>
        <w:t>positive electrode of DIBs involve reversible anion (e.g. PF</w:t>
      </w:r>
      <w:r w:rsidRPr="00C15FAF">
        <w:rPr>
          <w:rFonts w:ascii="Times New Roman" w:hAnsi="Times New Roman"/>
          <w:bCs/>
          <w:vertAlign w:val="subscript"/>
          <w:lang w:val="de-DE"/>
        </w:rPr>
        <w:t>6</w:t>
      </w:r>
      <w:r w:rsidRPr="00C15FAF">
        <w:rPr>
          <w:rFonts w:ascii="Times New Roman" w:hAnsi="Times New Roman"/>
          <w:bCs/>
          <w:vertAlign w:val="superscript"/>
          <w:lang w:val="de-DE"/>
        </w:rPr>
        <w:t>-</w:t>
      </w:r>
      <w:r w:rsidR="00C1368C" w:rsidRPr="00D92DA3">
        <w:rPr>
          <w:rFonts w:ascii="Times New Roman" w:hAnsi="Times New Roman"/>
          <w:bCs/>
          <w:lang w:val="de-DE"/>
        </w:rPr>
        <w:fldChar w:fldCharType="begin"/>
      </w:r>
      <w:r w:rsidR="00A032AF" w:rsidRPr="00D92DA3">
        <w:rPr>
          <w:rFonts w:ascii="Times New Roman" w:hAnsi="Times New Roman"/>
          <w:bCs/>
          <w:lang w:val="de-DE"/>
        </w:rPr>
        <w:instrText xml:space="preserve"> ADDIN EN.CITE &lt;EndNote&gt;&lt;Cite&gt;&lt;Author&gt;Zhou&lt;/Author&gt;&lt;Year&gt;2018&lt;/Year&gt;&lt;RecNum&gt;2035&lt;/RecNum&gt;&lt;DisplayText&gt;[3]&lt;/DisplayText&gt;&lt;record&gt;&lt;rec-number&gt;2035&lt;/rec-number&gt;&lt;foreign-keys&gt;&lt;key app="EN" db-id="rsfe0pxerw9atbe2p2speexav9fetsweetpe" timestamp="1568512755"&gt;2035&lt;/key&gt;&lt;/foreign-keys&gt;&lt;ref-type name="Journal Article"&gt;17&lt;/ref-type&gt;&lt;contributors&gt;&lt;authors&gt;&lt;author&gt;Zhou, Zhili&lt;/author&gt;&lt;author&gt;Li, Na&lt;/author&gt;&lt;author&gt;Yang, Yazheng&lt;/author&gt;&lt;author&gt;Chen, Haosen&lt;/author&gt;&lt;author&gt;Jiao, Shuqiang&lt;/author&gt;&lt;author&gt;Song, Wei-Li&lt;/author&gt;&lt;author&gt;Fang, Daining&lt;/author&gt;&lt;/authors&gt;&lt;/contributors&gt;&lt;titles&gt;&lt;title&gt;Ultra-Lightweight 3D Carbon Current Collectors: Constructing All-Carbon Electrodes for Stable and High Energy Density Dual-Ion Batteries&lt;/title&gt;&lt;secondary-title&gt;Advanced Energy Materials&lt;/secondary-title&gt;&lt;/titles&gt;&lt;periodical&gt;&lt;full-title&gt;Advanced Energy Materials&lt;/full-title&gt;&lt;/periodical&gt;&lt;pages&gt;1801439&lt;/pages&gt;&lt;volume&gt;8&lt;/volume&gt;&lt;number&gt;26&lt;/number&gt;&lt;keywords&gt;&lt;keyword&gt;carbon current collectors&lt;/keyword&gt;&lt;keyword&gt;dual-ion batteries&lt;/keyword&gt;&lt;keyword&gt;graphite cathodes&lt;/keyword&gt;&lt;keyword&gt;in situ optical observations&lt;/keyword&gt;&lt;keyword&gt;mechanically and electrochemically stable&lt;/keyword&gt;&lt;/keywords&gt;&lt;dates&gt;&lt;year&gt;2018&lt;/year&gt;&lt;pub-dates&gt;&lt;date&gt;2018/09/01&lt;/date&gt;&lt;/pub-dates&gt;&lt;/dates&gt;&lt;publisher&gt;John Wiley &amp;amp; Sons, Ltd&lt;/publisher&gt;&lt;isbn&gt;1614-6832&lt;/isbn&gt;&lt;urls&gt;&lt;related-urls&gt;&lt;url&gt;https://doi.org/10.1002/aenm.201801439&lt;/url&gt;&lt;/related-urls&gt;&lt;/urls&gt;&lt;electronic-resource-num&gt;10.1002/aenm.201801439&lt;/electronic-resource-num&gt;&lt;access-date&gt;2019/09/11&lt;/access-date&gt;&lt;/record&gt;&lt;/Cite&gt;&lt;/EndNote&gt;</w:instrText>
      </w:r>
      <w:r w:rsidR="00C1368C" w:rsidRPr="00D92DA3">
        <w:rPr>
          <w:rFonts w:ascii="Times New Roman" w:hAnsi="Times New Roman"/>
          <w:bCs/>
          <w:lang w:val="de-DE"/>
        </w:rPr>
        <w:fldChar w:fldCharType="separate"/>
      </w:r>
      <w:r w:rsidR="00A032AF" w:rsidRPr="00D92DA3">
        <w:rPr>
          <w:rFonts w:ascii="Times New Roman" w:hAnsi="Times New Roman"/>
          <w:bCs/>
          <w:noProof/>
          <w:lang w:val="de-DE"/>
        </w:rPr>
        <w:t>[3]</w:t>
      </w:r>
      <w:r w:rsidR="00C1368C" w:rsidRPr="00D92DA3">
        <w:rPr>
          <w:rFonts w:ascii="Times New Roman" w:hAnsi="Times New Roman"/>
          <w:bCs/>
          <w:lang w:val="de-DE"/>
        </w:rPr>
        <w:fldChar w:fldCharType="end"/>
      </w:r>
      <w:r w:rsidR="00D92DA3">
        <w:rPr>
          <w:rFonts w:ascii="Times New Roman" w:hAnsi="Times New Roman"/>
          <w:bCs/>
          <w:lang w:val="de-DE"/>
        </w:rPr>
        <w:t xml:space="preserve">, </w:t>
      </w:r>
      <w:r w:rsidRPr="00C15FAF">
        <w:rPr>
          <w:rFonts w:ascii="Times New Roman" w:hAnsi="Times New Roman"/>
          <w:bCs/>
          <w:lang w:val="de-DE"/>
        </w:rPr>
        <w:t>ClO</w:t>
      </w:r>
      <w:r w:rsidRPr="00C15FAF">
        <w:rPr>
          <w:rFonts w:ascii="Times New Roman" w:hAnsi="Times New Roman"/>
          <w:bCs/>
          <w:vertAlign w:val="subscript"/>
          <w:lang w:val="de-DE"/>
        </w:rPr>
        <w:t>4</w:t>
      </w:r>
      <w:r w:rsidRPr="00C15FAF">
        <w:rPr>
          <w:rFonts w:ascii="Times New Roman" w:hAnsi="Times New Roman"/>
          <w:bCs/>
          <w:vertAlign w:val="superscript"/>
          <w:lang w:val="de-DE"/>
        </w:rPr>
        <w:t>-</w:t>
      </w:r>
      <w:r w:rsidR="00D92DA3">
        <w:rPr>
          <w:rFonts w:ascii="Times New Roman" w:hAnsi="Times New Roman"/>
          <w:bCs/>
          <w:lang w:val="de-DE"/>
        </w:rPr>
        <w:t xml:space="preserve"> </w:t>
      </w:r>
      <w:r w:rsidR="00C1368C" w:rsidRPr="00D92DA3">
        <w:rPr>
          <w:rFonts w:ascii="Times New Roman" w:hAnsi="Times New Roman"/>
          <w:bCs/>
          <w:lang w:val="de-DE"/>
        </w:rPr>
        <w:fldChar w:fldCharType="begin">
          <w:fldData xml:space="preserve">PEVuZE5vdGU+PENpdGU+PEF1dGhvcj5QbGFja2U8L0F1dGhvcj48WWVhcj4yMDE4PC9ZZWFyPjxS
ZWNOdW0+MTc2MjwvUmVjTnVtPjxEaXNwbGF5VGV4dD5bNCwgNV08L0Rpc3BsYXlUZXh0PjxyZWNv
cmQ+PHJlYy1udW1iZXI+MTc2MjwvcmVjLW51bWJlcj48Zm9yZWlnbi1rZXlzPjxrZXkgYXBwPSJF
TiIgZGItaWQ9InJzZmUwcHhlcnc5YXRiZTJwMnNwZWV4YXY5ZmV0c3dlZXRwZSIgdGltZXN0YW1w
PSIxNTU3OTk0NDM5Ij4xNzYyPC9rZXk+PC9mb3JlaWduLWtleXM+PHJlZi10eXBlIG5hbWU9Ikpv
dXJuYWwgQXJ0aWNsZSI+MTc8L3JlZi10eXBlPjxjb250cmlidXRvcnM+PGF1dGhvcnM+PGF1dGhv
cj5QbGFja2UsIFRvYmlhczwvYXV0aG9yPjxhdXRob3I+SGVja21hbm4sIEFuZHJlYXM8L2F1dGhv
cj48YXV0aG9yPlNjaG11Y2gsIFJpY2hhcmQ8L2F1dGhvcj48YXV0aG9yPk1laXN0ZXIsIFBhdWw8
L2F1dGhvcj48YXV0aG9yPkJlbHRyb3AsIEtvbGphPC9hdXRob3I+PGF1dGhvcj5XaW50ZXIsIE1h
cnRpbjwvYXV0aG9yPjwvYXV0aG9ycz48L2NvbnRyaWJ1dG9ycz48dGl0bGVzPjx0aXRsZT5QZXJz
cGVjdGl2ZSBvbiBQZXJmb3JtYW5jZSwgQ29zdCwgYW5kIFRlY2huaWNhbCBDaGFsbGVuZ2VzIGZv
ciBQcmFjdGljYWwgRHVhbC1Jb24gQmF0dGVyaWVzPC90aXRsZT48c2Vjb25kYXJ5LXRpdGxlPkpv
dWxlPC9zZWNvbmRhcnktdGl0bGU+PC90aXRsZXM+PHBlcmlvZGljYWw+PGZ1bGwtdGl0bGU+Sm91
bGU8L2Z1bGwtdGl0bGU+PC9wZXJpb2RpY2FsPjxwYWdlcz4yNTI4LTI1NTA8L3BhZ2VzPjx2b2x1
bWU+Mjwvdm9sdW1lPjxudW1iZXI+MTI8L251bWJlcj48a2V5d29yZHM+PGtleXdvcmQ+ZHVhbC1p
b24gYmF0dGVyaWVzPC9rZXl3b3JkPjxrZXl3b3JkPmR1YWwtY2FyYm9uIGJhdHRlcmllczwva2V5
d29yZD48a2V5d29yZD5kdWFsLWdyYXBoaXRlIGJhdHRlcmllczwva2V5d29yZD48a2V5d29yZD5n
cmFwaGl0ZTwva2V5d29yZD48a2V5d29yZD5ncmFwaGl0ZSBpbnRlcmNhbGF0aW9uIGNvbXBvdW5k
czwva2V5d29yZD48a2V5d29yZD5hbmlvbiBpbnRlcmNhbGF0aW9uPC9rZXl3b3JkPjxrZXl3b3Jk
PmlvbmljIGxpcXVpZHM8L2tleXdvcmQ+PGtleXdvcmQ+aGlnaGx5IGNvbmNlbnRyYXRlZCBlbGVj
dHJvbHl0ZXM8L2tleXdvcmQ+PGtleXdvcmQ+Z3JpZCBzdG9yYWdlPC9rZXl3b3JkPjxrZXl3b3Jk
PnN0YXRpb25hcnkgZW5lcmd5IHN0b3JhZ2U8L2tleXdvcmQ+PC9rZXl3b3Jkcz48ZGF0ZXM+PHll
YXI+MjAxODwveWVhcj48cHViLWRhdGVzPjxkYXRlPjIwMTgvMTIvMTkvPC9kYXRlPjwvcHViLWRh
dGVzPjwvZGF0ZXM+PGlzYm4+MjU0Mi00MzUxPC9pc2JuPjx1cmxzPjxyZWxhdGVkLXVybHM+PHVy
bD5odHRwOi8vd3d3LnNjaWVuY2VkaXJlY3QuY29tL3NjaWVuY2UvYXJ0aWNsZS9waWkvUzI1NDI0
MzUxMTgzMDQwNjk8L3VybD48L3JlbGF0ZWQtdXJscz48L3VybHM+PGVsZWN0cm9uaWMtcmVzb3Vy
Y2UtbnVtPmh0dHBzOi8vZG9pLm9yZy8xMC4xMDE2L2ouam91bGUuMjAxOC4wOS4wMDM8L2VsZWN0
cm9uaWMtcmVzb3VyY2UtbnVtPjwvcmVjb3JkPjwvQ2l0ZT48Q2l0ZT48QXV0aG9yPkdhbzwvQXV0
aG9yPjxZZWFyPjIwMTU8L1llYXI+PFJlY051bT4xNzcwPC9SZWNOdW0+PHJlY29yZD48cmVjLW51
bWJlcj4xNzcwPC9yZWMtbnVtYmVyPjxmb3JlaWduLWtleXM+PGtleSBhcHA9IkVOIiBkYi1pZD0i
cnNmZTBweGVydzlhdGJlMnAyc3BlZXhhdjlmZXRzd2VldHBlIiB0aW1lc3RhbXA9IjE1NTc5OTc0
NjciPjE3NzA8L2tleT48L2ZvcmVpZ24ta2V5cz48cmVmLXR5cGUgbmFtZT0iSm91cm5hbCBBcnRp
Y2xlIj4xNzwvcmVmLXR5cGU+PGNvbnRyaWJ1dG9ycz48YXV0aG9ycz48YXV0aG9yPkdhbywgSmlj
aGFvPC9hdXRob3I+PGF1dGhvcj5UaWFuLCBTaGVuZ2Zlbmc8L2F1dGhvcj48YXV0aG9yPlFpLCBM
aTwvYXV0aG9yPjxhdXRob3I+V2FuZywgSG9uZ3l1PC9hdXRob3I+PC9hdXRob3JzPjwvY29udHJp
YnV0b3JzPjx0aXRsZXM+PHRpdGxlPkludGVyY2FsYXRpb24gbWFubmVycyBvZiBwZXJjaGxvcmF0
ZSBhbmlvbiBpbnRvIGdyYXBoaXRlIGVsZWN0cm9kZSBmcm9tIG9yZ2FuaWMgc29sdXRpb25zPC90
aXRsZT48c2Vjb25kYXJ5LXRpdGxlPkVsZWN0cm9jaGltaWNhIEFjdGE8L3NlY29uZGFyeS10aXRs
ZT48L3RpdGxlcz48cGVyaW9kaWNhbD48ZnVsbC10aXRsZT5FbGVjdHJvY2hpbWljYSBBY3RhPC9m
dWxsLXRpdGxlPjwvcGVyaW9kaWNhbD48cGFnZXM+MjItMjc8L3BhZ2VzPjx2b2x1bWU+MTc2PC92
b2x1bWU+PGtleXdvcmRzPjxrZXl3b3JkPlBlcmNobG9yYXRlIGFuaW9uPC9rZXl3b3JkPjxrZXl3
b3JkPlNvbHZlbnRzPC9rZXl3b3JkPjxrZXl3b3JkPkdyYXBoaXRlIGludGVyY2FsYXRpb24gY29t
cG91bmRzPC9rZXl3b3JkPjxrZXl3b3JkPlJhbWFuIHNwZWN0cm9zY29weTwva2V5d29yZD48a2V5
d29yZD5FbGVjdHJvY2hlbWljYWwgY2FwYWNpdG9yczwva2V5d29yZD48L2tleXdvcmRzPjxkYXRl
cz48eWVhcj4yMDE1PC95ZWFyPjxwdWItZGF0ZXM+PGRhdGU+MjAxNS8wOS8xMC88L2RhdGU+PC9w
dWItZGF0ZXM+PC9kYXRlcz48aXNibj4wMDEzLTQ2ODY8L2lzYm4+PHVybHM+PHJlbGF0ZWQtdXJs
cz48dXJsPmh0dHA6Ly93d3cuc2NpZW5jZWRpcmVjdC5jb20vc2NpZW5jZS9hcnRpY2xlL3BpaS9T
MDAxMzQ2ODYxNTMwMDI2ODwvdXJsPjwvcmVsYXRlZC11cmxzPjwvdXJscz48ZWxlY3Ryb25pYy1y
ZXNvdXJjZS1udW0+aHR0cHM6Ly9kb2kub3JnLzEwLjEwMTYvai5lbGVjdGFjdGEuMjAxNS4wNi4x
NTI8L2VsZWN0cm9uaWMtcmVzb3VyY2UtbnVtPjwvcmVjb3JkPjwvQ2l0ZT48L0VuZE5vdGU+AG==
</w:fldData>
        </w:fldChar>
      </w:r>
      <w:r w:rsidR="00A032AF" w:rsidRPr="00D92DA3">
        <w:rPr>
          <w:rFonts w:ascii="Times New Roman" w:hAnsi="Times New Roman"/>
          <w:bCs/>
          <w:lang w:val="de-DE"/>
        </w:rPr>
        <w:instrText xml:space="preserve"> ADDIN EN.CITE </w:instrText>
      </w:r>
      <w:r w:rsidR="00A032AF" w:rsidRPr="00D92DA3">
        <w:rPr>
          <w:rFonts w:ascii="Times New Roman" w:hAnsi="Times New Roman"/>
          <w:bCs/>
          <w:lang w:val="de-DE"/>
        </w:rPr>
        <w:fldChar w:fldCharType="begin">
          <w:fldData xml:space="preserve">PEVuZE5vdGU+PENpdGU+PEF1dGhvcj5QbGFja2U8L0F1dGhvcj48WWVhcj4yMDE4PC9ZZWFyPjxS
ZWNOdW0+MTc2MjwvUmVjTnVtPjxEaXNwbGF5VGV4dD5bNCwgNV08L0Rpc3BsYXlUZXh0PjxyZWNv
cmQ+PHJlYy1udW1iZXI+MTc2MjwvcmVjLW51bWJlcj48Zm9yZWlnbi1rZXlzPjxrZXkgYXBwPSJF
TiIgZGItaWQ9InJzZmUwcHhlcnc5YXRiZTJwMnNwZWV4YXY5ZmV0c3dlZXRwZSIgdGltZXN0YW1w
PSIxNTU3OTk0NDM5Ij4xNzYyPC9rZXk+PC9mb3JlaWduLWtleXM+PHJlZi10eXBlIG5hbWU9Ikpv
dXJuYWwgQXJ0aWNsZSI+MTc8L3JlZi10eXBlPjxjb250cmlidXRvcnM+PGF1dGhvcnM+PGF1dGhv
cj5QbGFja2UsIFRvYmlhczwvYXV0aG9yPjxhdXRob3I+SGVja21hbm4sIEFuZHJlYXM8L2F1dGhv
cj48YXV0aG9yPlNjaG11Y2gsIFJpY2hhcmQ8L2F1dGhvcj48YXV0aG9yPk1laXN0ZXIsIFBhdWw8
L2F1dGhvcj48YXV0aG9yPkJlbHRyb3AsIEtvbGphPC9hdXRob3I+PGF1dGhvcj5XaW50ZXIsIE1h
cnRpbjwvYXV0aG9yPjwvYXV0aG9ycz48L2NvbnRyaWJ1dG9ycz48dGl0bGVzPjx0aXRsZT5QZXJz
cGVjdGl2ZSBvbiBQZXJmb3JtYW5jZSwgQ29zdCwgYW5kIFRlY2huaWNhbCBDaGFsbGVuZ2VzIGZv
ciBQcmFjdGljYWwgRHVhbC1Jb24gQmF0dGVyaWVzPC90aXRsZT48c2Vjb25kYXJ5LXRpdGxlPkpv
dWxlPC9zZWNvbmRhcnktdGl0bGU+PC90aXRsZXM+PHBlcmlvZGljYWw+PGZ1bGwtdGl0bGU+Sm91
bGU8L2Z1bGwtdGl0bGU+PC9wZXJpb2RpY2FsPjxwYWdlcz4yNTI4LTI1NTA8L3BhZ2VzPjx2b2x1
bWU+Mjwvdm9sdW1lPjxudW1iZXI+MTI8L251bWJlcj48a2V5d29yZHM+PGtleXdvcmQ+ZHVhbC1p
b24gYmF0dGVyaWVzPC9rZXl3b3JkPjxrZXl3b3JkPmR1YWwtY2FyYm9uIGJhdHRlcmllczwva2V5
d29yZD48a2V5d29yZD5kdWFsLWdyYXBoaXRlIGJhdHRlcmllczwva2V5d29yZD48a2V5d29yZD5n
cmFwaGl0ZTwva2V5d29yZD48a2V5d29yZD5ncmFwaGl0ZSBpbnRlcmNhbGF0aW9uIGNvbXBvdW5k
czwva2V5d29yZD48a2V5d29yZD5hbmlvbiBpbnRlcmNhbGF0aW9uPC9rZXl3b3JkPjxrZXl3b3Jk
PmlvbmljIGxpcXVpZHM8L2tleXdvcmQ+PGtleXdvcmQ+aGlnaGx5IGNvbmNlbnRyYXRlZCBlbGVj
dHJvbHl0ZXM8L2tleXdvcmQ+PGtleXdvcmQ+Z3JpZCBzdG9yYWdlPC9rZXl3b3JkPjxrZXl3b3Jk
PnN0YXRpb25hcnkgZW5lcmd5IHN0b3JhZ2U8L2tleXdvcmQ+PC9rZXl3b3Jkcz48ZGF0ZXM+PHll
YXI+MjAxODwveWVhcj48cHViLWRhdGVzPjxkYXRlPjIwMTgvMTIvMTkvPC9kYXRlPjwvcHViLWRh
dGVzPjwvZGF0ZXM+PGlzYm4+MjU0Mi00MzUxPC9pc2JuPjx1cmxzPjxyZWxhdGVkLXVybHM+PHVy
bD5odHRwOi8vd3d3LnNjaWVuY2VkaXJlY3QuY29tL3NjaWVuY2UvYXJ0aWNsZS9waWkvUzI1NDI0
MzUxMTgzMDQwNjk8L3VybD48L3JlbGF0ZWQtdXJscz48L3VybHM+PGVsZWN0cm9uaWMtcmVzb3Vy
Y2UtbnVtPmh0dHBzOi8vZG9pLm9yZy8xMC4xMDE2L2ouam91bGUuMjAxOC4wOS4wMDM8L2VsZWN0
cm9uaWMtcmVzb3VyY2UtbnVtPjwvcmVjb3JkPjwvQ2l0ZT48Q2l0ZT48QXV0aG9yPkdhbzwvQXV0
aG9yPjxZZWFyPjIwMTU8L1llYXI+PFJlY051bT4xNzcwPC9SZWNOdW0+PHJlY29yZD48cmVjLW51
bWJlcj4xNzcwPC9yZWMtbnVtYmVyPjxmb3JlaWduLWtleXM+PGtleSBhcHA9IkVOIiBkYi1pZD0i
cnNmZTBweGVydzlhdGJlMnAyc3BlZXhhdjlmZXRzd2VldHBlIiB0aW1lc3RhbXA9IjE1NTc5OTc0
NjciPjE3NzA8L2tleT48L2ZvcmVpZ24ta2V5cz48cmVmLXR5cGUgbmFtZT0iSm91cm5hbCBBcnRp
Y2xlIj4xNzwvcmVmLXR5cGU+PGNvbnRyaWJ1dG9ycz48YXV0aG9ycz48YXV0aG9yPkdhbywgSmlj
aGFvPC9hdXRob3I+PGF1dGhvcj5UaWFuLCBTaGVuZ2Zlbmc8L2F1dGhvcj48YXV0aG9yPlFpLCBM
aTwvYXV0aG9yPjxhdXRob3I+V2FuZywgSG9uZ3l1PC9hdXRob3I+PC9hdXRob3JzPjwvY29udHJp
YnV0b3JzPjx0aXRsZXM+PHRpdGxlPkludGVyY2FsYXRpb24gbWFubmVycyBvZiBwZXJjaGxvcmF0
ZSBhbmlvbiBpbnRvIGdyYXBoaXRlIGVsZWN0cm9kZSBmcm9tIG9yZ2FuaWMgc29sdXRpb25zPC90
aXRsZT48c2Vjb25kYXJ5LXRpdGxlPkVsZWN0cm9jaGltaWNhIEFjdGE8L3NlY29uZGFyeS10aXRs
ZT48L3RpdGxlcz48cGVyaW9kaWNhbD48ZnVsbC10aXRsZT5FbGVjdHJvY2hpbWljYSBBY3RhPC9m
dWxsLXRpdGxlPjwvcGVyaW9kaWNhbD48cGFnZXM+MjItMjc8L3BhZ2VzPjx2b2x1bWU+MTc2PC92
b2x1bWU+PGtleXdvcmRzPjxrZXl3b3JkPlBlcmNobG9yYXRlIGFuaW9uPC9rZXl3b3JkPjxrZXl3
b3JkPlNvbHZlbnRzPC9rZXl3b3JkPjxrZXl3b3JkPkdyYXBoaXRlIGludGVyY2FsYXRpb24gY29t
cG91bmRzPC9rZXl3b3JkPjxrZXl3b3JkPlJhbWFuIHNwZWN0cm9zY29weTwva2V5d29yZD48a2V5
d29yZD5FbGVjdHJvY2hlbWljYWwgY2FwYWNpdG9yczwva2V5d29yZD48L2tleXdvcmRzPjxkYXRl
cz48eWVhcj4yMDE1PC95ZWFyPjxwdWItZGF0ZXM+PGRhdGU+MjAxNS8wOS8xMC88L2RhdGU+PC9w
dWItZGF0ZXM+PC9kYXRlcz48aXNibj4wMDEzLTQ2ODY8L2lzYm4+PHVybHM+PHJlbGF0ZWQtdXJs
cz48dXJsPmh0dHA6Ly93d3cuc2NpZW5jZWRpcmVjdC5jb20vc2NpZW5jZS9hcnRpY2xlL3BpaS9T
MDAxMzQ2ODYxNTMwMDI2ODwvdXJsPjwvcmVsYXRlZC11cmxzPjwvdXJscz48ZWxlY3Ryb25pYy1y
ZXNvdXJjZS1udW0+aHR0cHM6Ly9kb2kub3JnLzEwLjEwMTYvai5lbGVjdGFjdGEuMjAxNS4wNi4x
NTI8L2VsZWN0cm9uaWMtcmVzb3VyY2UtbnVtPjwvcmVjb3JkPjwvQ2l0ZT48L0VuZE5vdGU+AG==
</w:fldData>
        </w:fldChar>
      </w:r>
      <w:r w:rsidR="00A032AF" w:rsidRPr="00D92DA3">
        <w:rPr>
          <w:rFonts w:ascii="Times New Roman" w:hAnsi="Times New Roman"/>
          <w:bCs/>
          <w:lang w:val="de-DE"/>
        </w:rPr>
        <w:instrText xml:space="preserve"> ADDIN EN.CITE.DATA </w:instrText>
      </w:r>
      <w:r w:rsidR="00A032AF" w:rsidRPr="00D92DA3">
        <w:rPr>
          <w:rFonts w:ascii="Times New Roman" w:hAnsi="Times New Roman"/>
          <w:bCs/>
          <w:lang w:val="de-DE"/>
        </w:rPr>
      </w:r>
      <w:r w:rsidR="00A032AF" w:rsidRPr="00D92DA3">
        <w:rPr>
          <w:rFonts w:ascii="Times New Roman" w:hAnsi="Times New Roman"/>
          <w:bCs/>
          <w:lang w:val="de-DE"/>
        </w:rPr>
        <w:fldChar w:fldCharType="end"/>
      </w:r>
      <w:r w:rsidR="00C1368C" w:rsidRPr="00D92DA3">
        <w:rPr>
          <w:rFonts w:ascii="Times New Roman" w:hAnsi="Times New Roman"/>
          <w:bCs/>
          <w:lang w:val="de-DE"/>
        </w:rPr>
      </w:r>
      <w:r w:rsidR="00C1368C" w:rsidRPr="00D92DA3">
        <w:rPr>
          <w:rFonts w:ascii="Times New Roman" w:hAnsi="Times New Roman"/>
          <w:bCs/>
          <w:lang w:val="de-DE"/>
        </w:rPr>
        <w:fldChar w:fldCharType="separate"/>
      </w:r>
      <w:r w:rsidR="00A032AF" w:rsidRPr="00D92DA3">
        <w:rPr>
          <w:rFonts w:ascii="Times New Roman" w:hAnsi="Times New Roman"/>
          <w:bCs/>
          <w:noProof/>
          <w:lang w:val="de-DE"/>
        </w:rPr>
        <w:t>[4, 5]</w:t>
      </w:r>
      <w:r w:rsidR="00C1368C" w:rsidRPr="00D92DA3">
        <w:rPr>
          <w:rFonts w:ascii="Times New Roman" w:hAnsi="Times New Roman"/>
          <w:bCs/>
          <w:lang w:val="de-DE"/>
        </w:rPr>
        <w:fldChar w:fldCharType="end"/>
      </w:r>
      <w:r w:rsidR="00D92DA3">
        <w:rPr>
          <w:rFonts w:ascii="Times New Roman" w:hAnsi="Times New Roman"/>
          <w:bCs/>
          <w:lang w:val="de-DE"/>
        </w:rPr>
        <w:t xml:space="preserve">, </w:t>
      </w:r>
      <w:r w:rsidRPr="00C15FAF">
        <w:rPr>
          <w:rFonts w:ascii="Times New Roman" w:hAnsi="Times New Roman"/>
          <w:bCs/>
          <w:lang w:val="de-DE"/>
        </w:rPr>
        <w:t xml:space="preserve"> FSI</w:t>
      </w:r>
      <w:r w:rsidRPr="00C15FAF">
        <w:rPr>
          <w:rFonts w:ascii="Times New Roman" w:hAnsi="Times New Roman"/>
          <w:bCs/>
          <w:vertAlign w:val="superscript"/>
          <w:lang w:val="de-DE"/>
        </w:rPr>
        <w:t>-</w:t>
      </w:r>
      <w:r w:rsidR="00D92DA3">
        <w:rPr>
          <w:rFonts w:ascii="Times New Roman" w:hAnsi="Times New Roman"/>
          <w:bCs/>
          <w:lang w:val="de-DE"/>
        </w:rPr>
        <w:t xml:space="preserve"> </w:t>
      </w:r>
      <w:r w:rsidR="00C1368C" w:rsidRPr="00D92DA3">
        <w:rPr>
          <w:rFonts w:ascii="Times New Roman" w:hAnsi="Times New Roman"/>
          <w:bCs/>
          <w:lang w:val="de-DE"/>
        </w:rPr>
        <w:fldChar w:fldCharType="begin"/>
      </w:r>
      <w:r w:rsidR="00A032AF" w:rsidRPr="00D92DA3">
        <w:rPr>
          <w:rFonts w:ascii="Times New Roman" w:hAnsi="Times New Roman"/>
          <w:bCs/>
          <w:lang w:val="de-DE"/>
        </w:rPr>
        <w:instrText xml:space="preserve"> ADDIN EN.CITE &lt;EndNote&gt;&lt;Cite&gt;&lt;Author&gt;Kravchyk&lt;/Author&gt;&lt;Year&gt;2018&lt;/Year&gt;&lt;RecNum&gt;1781&lt;/RecNum&gt;&lt;DisplayText&gt;[6]&lt;/DisplayText&gt;&lt;record&gt;&lt;rec-number&gt;1781&lt;/rec-number&gt;&lt;foreign-keys&gt;&lt;key app="EN" db-id="rsfe0pxerw9atbe2p2speexav9fetsweetpe" timestamp="1559827662"&gt;1781&lt;/key&gt;&lt;/foreign-keys&gt;&lt;ref-type name="Journal Article"&gt;17&lt;/ref-type&gt;&lt;contributors&gt;&lt;authors&gt;&lt;author&gt;Kravchyk, Kostiantyn V.&lt;/author&gt;&lt;author&gt;Bhauriyal, Preeti&lt;/author&gt;&lt;author&gt;Piveteau, Laura&lt;/author&gt;&lt;author&gt;Guntlin, Christoph P.&lt;/author&gt;&lt;author&gt;Pathak, Biswarup&lt;/author&gt;&lt;author&gt;Kovalenko, Maksym V.&lt;/author&gt;&lt;/authors&gt;&lt;/contributors&gt;&lt;titles&gt;&lt;title&gt;High-energy-density dual-ion battery for stationary storage of electricity using concentrated potassium fluorosulfonylimide&lt;/title&gt;&lt;secondary-title&gt;Nature Communications&lt;/secondary-title&gt;&lt;/titles&gt;&lt;periodical&gt;&lt;full-title&gt;Nature Communications&lt;/full-title&gt;&lt;/periodical&gt;&lt;pages&gt;4469&lt;/pages&gt;&lt;volume&gt;9&lt;/volume&gt;&lt;number&gt;1&lt;/number&gt;&lt;dates&gt;&lt;year&gt;2018&lt;/year&gt;&lt;pub-dates&gt;&lt;date&gt;2018/10/26&lt;/date&gt;&lt;/pub-dates&gt;&lt;/dates&gt;&lt;isbn&gt;2041-1723&lt;/isbn&gt;&lt;urls&gt;&lt;related-urls&gt;&lt;url&gt;https://doi.org/10.1038/s41467-018-06923-6&lt;/url&gt;&lt;/related-urls&gt;&lt;/urls&gt;&lt;electronic-resource-num&gt;10.1038/s41467-018-06923-6&lt;/electronic-resource-num&gt;&lt;/record&gt;&lt;/Cite&gt;&lt;/EndNote&gt;</w:instrText>
      </w:r>
      <w:r w:rsidR="00C1368C" w:rsidRPr="00D92DA3">
        <w:rPr>
          <w:rFonts w:ascii="Times New Roman" w:hAnsi="Times New Roman"/>
          <w:bCs/>
          <w:lang w:val="de-DE"/>
        </w:rPr>
        <w:fldChar w:fldCharType="separate"/>
      </w:r>
      <w:r w:rsidR="00A032AF" w:rsidRPr="00D92DA3">
        <w:rPr>
          <w:rFonts w:ascii="Times New Roman" w:hAnsi="Times New Roman"/>
          <w:bCs/>
          <w:noProof/>
          <w:lang w:val="de-DE"/>
        </w:rPr>
        <w:t>[6]</w:t>
      </w:r>
      <w:r w:rsidR="00C1368C" w:rsidRPr="00D92DA3">
        <w:rPr>
          <w:rFonts w:ascii="Times New Roman" w:hAnsi="Times New Roman"/>
          <w:bCs/>
          <w:lang w:val="de-DE"/>
        </w:rPr>
        <w:fldChar w:fldCharType="end"/>
      </w:r>
      <w:r w:rsidR="00D92DA3">
        <w:rPr>
          <w:rFonts w:ascii="Times New Roman" w:hAnsi="Times New Roman"/>
          <w:bCs/>
          <w:lang w:val="de-DE"/>
        </w:rPr>
        <w:t>,</w:t>
      </w:r>
      <w:r w:rsidRPr="00D92DA3">
        <w:rPr>
          <w:rFonts w:ascii="Times New Roman" w:hAnsi="Times New Roman"/>
          <w:bCs/>
          <w:lang w:val="de-DE"/>
        </w:rPr>
        <w:t xml:space="preserve"> </w:t>
      </w:r>
      <w:r w:rsidRPr="00C15FAF">
        <w:rPr>
          <w:rFonts w:ascii="Times New Roman" w:hAnsi="Times New Roman"/>
          <w:bCs/>
          <w:lang w:val="de-DE"/>
        </w:rPr>
        <w:t>TFSI</w:t>
      </w:r>
      <w:r w:rsidRPr="00C15FAF">
        <w:rPr>
          <w:rFonts w:ascii="Times New Roman" w:hAnsi="Times New Roman"/>
          <w:bCs/>
          <w:vertAlign w:val="superscript"/>
          <w:lang w:val="de-DE"/>
        </w:rPr>
        <w:t>-</w:t>
      </w:r>
      <w:r w:rsidR="00D92DA3">
        <w:rPr>
          <w:rFonts w:ascii="Times New Roman" w:hAnsi="Times New Roman"/>
          <w:bCs/>
          <w:lang w:val="de-DE"/>
        </w:rPr>
        <w:t xml:space="preserve"> </w:t>
      </w:r>
      <w:r w:rsidR="00C1368C" w:rsidRPr="00D92DA3">
        <w:rPr>
          <w:rFonts w:ascii="Times New Roman" w:hAnsi="Times New Roman"/>
          <w:bCs/>
          <w:lang w:val="de-DE"/>
        </w:rPr>
        <w:fldChar w:fldCharType="begin"/>
      </w:r>
      <w:r w:rsidR="00A032AF" w:rsidRPr="00D92DA3">
        <w:rPr>
          <w:rFonts w:ascii="Times New Roman" w:hAnsi="Times New Roman"/>
          <w:bCs/>
          <w:lang w:val="de-DE"/>
        </w:rPr>
        <w:instrText xml:space="preserve"> ADDIN EN.CITE &lt;EndNote&gt;&lt;Cite&gt;&lt;Author&gt;Qi&lt;/Author&gt;&lt;Year&gt;2014&lt;/Year&gt;&lt;RecNum&gt;1780&lt;/RecNum&gt;&lt;DisplayText&gt;[7]&lt;/DisplayText&gt;&lt;record&gt;&lt;rec-number&gt;1780&lt;/rec-number&gt;&lt;foreign-keys&gt;&lt;key app="EN" db-id="rsfe0pxerw9atbe2p2speexav9fetsweetpe" timestamp="1558535955"&gt;1780&lt;/key&gt;&lt;/foreign-keys&gt;&lt;ref-type name="Journal Article"&gt;17&lt;/ref-type&gt;&lt;contributors&gt;&lt;authors&gt;&lt;author&gt;Qi, Xin&lt;/author&gt;&lt;author&gt;Blizanac, Berislav&lt;/author&gt;&lt;author&gt;DuPasquier, Aurelien&lt;/author&gt;&lt;author&gt;Meister, Paul&lt;/author&gt;&lt;author&gt;Placke, Tobias&lt;/author&gt;&lt;author&gt;Oljaca, Miodrag&lt;/author&gt;&lt;author&gt;Li, Jie&lt;/author&gt;&lt;author&gt;Winter, Martin&lt;/author&gt;&lt;/authors&gt;&lt;/contributors&gt;&lt;titles&gt;&lt;title&gt;Investigation of PF6− and TFSI− anion intercalation into graphitized carbon blacks and its influence on high voltage lithium ion batteries&lt;/title&gt;&lt;secondary-title&gt;Physical Chemistry Chemical Physics&lt;/secondary-title&gt;&lt;/titles&gt;&lt;periodical&gt;&lt;full-title&gt;Physical Chemistry Chemical Physics&lt;/full-title&gt;&lt;/periodical&gt;&lt;pages&gt;25306-25313&lt;/pages&gt;&lt;volume&gt;16&lt;/volume&gt;&lt;number&gt;46&lt;/number&gt;&lt;dates&gt;&lt;year&gt;2014&lt;/year&gt;&lt;/dates&gt;&lt;publisher&gt;The Royal Society of Chemistry&lt;/publisher&gt;&lt;isbn&gt;1463-9076&lt;/isbn&gt;&lt;work-type&gt;10.1039/C4CP04113E&lt;/work-type&gt;&lt;urls&gt;&lt;related-urls&gt;&lt;url&gt;http://dx.doi.org/10.1039/C4CP04113E&lt;/url&gt;&lt;/related-urls&gt;&lt;/urls&gt;&lt;electronic-resource-num&gt;10.1039/C4CP04113E&lt;/electronic-resource-num&gt;&lt;/record&gt;&lt;/Cite&gt;&lt;/EndNote&gt;</w:instrText>
      </w:r>
      <w:r w:rsidR="00C1368C" w:rsidRPr="00D92DA3">
        <w:rPr>
          <w:rFonts w:ascii="Times New Roman" w:hAnsi="Times New Roman"/>
          <w:bCs/>
          <w:lang w:val="de-DE"/>
        </w:rPr>
        <w:fldChar w:fldCharType="separate"/>
      </w:r>
      <w:r w:rsidR="00A032AF" w:rsidRPr="00D92DA3">
        <w:rPr>
          <w:rFonts w:ascii="Times New Roman" w:hAnsi="Times New Roman"/>
          <w:bCs/>
          <w:noProof/>
          <w:lang w:val="de-DE"/>
        </w:rPr>
        <w:t>[7]</w:t>
      </w:r>
      <w:r w:rsidR="00C1368C" w:rsidRPr="00D92DA3">
        <w:rPr>
          <w:rFonts w:ascii="Times New Roman" w:hAnsi="Times New Roman"/>
          <w:bCs/>
          <w:lang w:val="de-DE"/>
        </w:rPr>
        <w:fldChar w:fldCharType="end"/>
      </w:r>
      <w:r w:rsidR="00D92DA3">
        <w:rPr>
          <w:rFonts w:ascii="Times New Roman" w:hAnsi="Times New Roman"/>
          <w:bCs/>
          <w:lang w:val="de-DE"/>
        </w:rPr>
        <w:t>,</w:t>
      </w:r>
      <w:r w:rsidR="00C1368C" w:rsidRPr="00D92DA3">
        <w:rPr>
          <w:rFonts w:ascii="Times New Roman" w:hAnsi="Times New Roman"/>
          <w:bCs/>
          <w:lang w:val="de-DE"/>
        </w:rPr>
        <w:t xml:space="preserve"> </w:t>
      </w:r>
      <w:r w:rsidR="00C1368C" w:rsidRPr="00C15FAF">
        <w:rPr>
          <w:rFonts w:ascii="Times New Roman" w:hAnsi="Times New Roman"/>
          <w:bCs/>
          <w:lang w:val="de-DE"/>
        </w:rPr>
        <w:t>AlF</w:t>
      </w:r>
      <w:r w:rsidR="00C1368C" w:rsidRPr="00C15FAF">
        <w:rPr>
          <w:rFonts w:ascii="Times New Roman" w:hAnsi="Times New Roman"/>
          <w:bCs/>
          <w:vertAlign w:val="subscript"/>
          <w:lang w:val="de-DE"/>
        </w:rPr>
        <w:t>4</w:t>
      </w:r>
      <w:r w:rsidR="00C1368C" w:rsidRPr="00C15FAF">
        <w:rPr>
          <w:rFonts w:ascii="Times New Roman" w:hAnsi="Times New Roman"/>
          <w:bCs/>
          <w:vertAlign w:val="superscript"/>
          <w:lang w:val="de-DE"/>
        </w:rPr>
        <w:t>-</w:t>
      </w:r>
      <w:r w:rsidR="00C1368C" w:rsidRPr="00C15FAF">
        <w:rPr>
          <w:rFonts w:ascii="Times New Roman" w:hAnsi="Times New Roman"/>
          <w:bCs/>
          <w:lang w:val="de-DE"/>
        </w:rPr>
        <w:t xml:space="preserve"> </w:t>
      </w:r>
      <w:r w:rsidR="00C1368C" w:rsidRPr="00D92DA3">
        <w:rPr>
          <w:rFonts w:ascii="Times New Roman" w:hAnsi="Times New Roman"/>
          <w:bCs/>
          <w:lang w:val="de-DE"/>
        </w:rPr>
        <w:fldChar w:fldCharType="begin"/>
      </w:r>
      <w:r w:rsidR="00A032AF" w:rsidRPr="00D92DA3">
        <w:rPr>
          <w:rFonts w:ascii="Times New Roman" w:hAnsi="Times New Roman"/>
          <w:bCs/>
          <w:lang w:val="de-DE"/>
        </w:rPr>
        <w:instrText xml:space="preserve"> ADDIN EN.CITE &lt;EndNote&gt;&lt;Cite&gt;&lt;Author&gt;Wang&lt;/Author&gt;&lt;Year&gt;2017&lt;/Year&gt;&lt;RecNum&gt;2030&lt;/RecNum&gt;&lt;DisplayText&gt;[8]&lt;/DisplayText&gt;&lt;record&gt;&lt;rec-number&gt;2030&lt;/rec-number&gt;&lt;foreign-keys&gt;&lt;key app="EN" db-id="rsfe0pxerw9atbe2p2speexav9fetsweetpe" timestamp="1568213695"&gt;2030&lt;/key&gt;&lt;/foreign-keys&gt;&lt;ref-type name="Journal Article"&gt;17&lt;/ref-type&gt;&lt;contributors&gt;&lt;authors&gt;&lt;author&gt;Wang, Shuai&lt;/author&gt;&lt;author&gt;Jiao, Shuqiang&lt;/author&gt;&lt;author&gt;Tian, Donghua&lt;/author&gt;&lt;author&gt;Chen, Hao-Sen&lt;/author&gt;&lt;author&gt;Jiao, Handong&lt;/author&gt;&lt;author&gt;Tu, Jiguo&lt;/author&gt;&lt;author&gt;Liu, Yingjun&lt;/author&gt;&lt;author&gt;Fang, Dai-Ning&lt;/author&gt;&lt;/authors&gt;&lt;/contributors&gt;&lt;titles&gt;&lt;title&gt;A Novel Ultrafast Rechargeable Multi-Ions Battery&lt;/title&gt;&lt;secondary-title&gt;Advanced Materials&lt;/secondary-title&gt;&lt;/titles&gt;&lt;periodical&gt;&lt;full-title&gt;Advanced Materials&lt;/full-title&gt;&lt;/periodical&gt;&lt;pages&gt;1606349&lt;/pages&gt;&lt;volume&gt;29&lt;/volume&gt;&lt;number&gt;16&lt;/number&gt;&lt;keywords&gt;&lt;keyword&gt;energy storage&lt;/keyword&gt;&lt;keyword&gt;graphite&lt;/keyword&gt;&lt;keyword&gt;multi-ions batteries&lt;/keyword&gt;&lt;/keywords&gt;&lt;dates&gt;&lt;year&gt;2017&lt;/year&gt;&lt;pub-dates&gt;&lt;date&gt;2017/04/01&lt;/date&gt;&lt;/pub-dates&gt;&lt;/dates&gt;&lt;publisher&gt;John Wiley &amp;amp; Sons, Ltd&lt;/publisher&gt;&lt;isbn&gt;0935-9648&lt;/isbn&gt;&lt;urls&gt;&lt;related-urls&gt;&lt;url&gt;https://doi.org/10.1002/adma.201606349&lt;/url&gt;&lt;/related-urls&gt;&lt;/urls&gt;&lt;electronic-resource-num&gt;10.1002/adma.201606349&lt;/electronic-resource-num&gt;&lt;access-date&gt;2019/09/11&lt;/access-date&gt;&lt;/record&gt;&lt;/Cite&gt;&lt;/EndNote&gt;</w:instrText>
      </w:r>
      <w:r w:rsidR="00C1368C" w:rsidRPr="00D92DA3">
        <w:rPr>
          <w:rFonts w:ascii="Times New Roman" w:hAnsi="Times New Roman"/>
          <w:bCs/>
          <w:lang w:val="de-DE"/>
        </w:rPr>
        <w:fldChar w:fldCharType="separate"/>
      </w:r>
      <w:r w:rsidR="00A032AF" w:rsidRPr="00D92DA3">
        <w:rPr>
          <w:rFonts w:ascii="Times New Roman" w:hAnsi="Times New Roman"/>
          <w:bCs/>
          <w:lang w:val="de-DE"/>
        </w:rPr>
        <w:t>[8]</w:t>
      </w:r>
      <w:r w:rsidR="00C1368C" w:rsidRPr="00D92DA3">
        <w:rPr>
          <w:rFonts w:ascii="Times New Roman" w:hAnsi="Times New Roman"/>
          <w:bCs/>
          <w:lang w:val="de-DE"/>
        </w:rPr>
        <w:fldChar w:fldCharType="end"/>
      </w:r>
      <w:r w:rsidR="00D92DA3">
        <w:rPr>
          <w:rFonts w:ascii="Times New Roman" w:hAnsi="Times New Roman"/>
          <w:bCs/>
          <w:lang w:val="de-DE"/>
        </w:rPr>
        <w:t xml:space="preserve"> </w:t>
      </w:r>
      <w:r w:rsidR="00C1368C" w:rsidRPr="00C15FAF">
        <w:rPr>
          <w:rFonts w:ascii="Times New Roman" w:hAnsi="Times New Roman"/>
          <w:bCs/>
          <w:lang w:val="de-DE"/>
        </w:rPr>
        <w:t>and Al</w:t>
      </w:r>
      <w:r w:rsidR="00C1368C" w:rsidRPr="00C15FAF">
        <w:rPr>
          <w:rFonts w:ascii="Times New Roman" w:hAnsi="Times New Roman"/>
          <w:bCs/>
          <w:vertAlign w:val="subscript"/>
          <w:lang w:val="de-DE"/>
        </w:rPr>
        <w:t>x</w:t>
      </w:r>
      <w:r w:rsidR="00C1368C" w:rsidRPr="00C15FAF">
        <w:rPr>
          <w:rFonts w:ascii="Times New Roman" w:hAnsi="Times New Roman"/>
          <w:bCs/>
          <w:lang w:val="de-DE"/>
        </w:rPr>
        <w:t>Cl</w:t>
      </w:r>
      <w:r w:rsidR="00C1368C" w:rsidRPr="00C15FAF">
        <w:rPr>
          <w:rFonts w:ascii="Times New Roman" w:hAnsi="Times New Roman"/>
          <w:bCs/>
          <w:vertAlign w:val="subscript"/>
          <w:lang w:val="de-DE"/>
        </w:rPr>
        <w:t>y</w:t>
      </w:r>
      <w:r w:rsidR="00C1368C" w:rsidRPr="00C15FAF">
        <w:rPr>
          <w:rFonts w:ascii="Times New Roman" w:hAnsi="Times New Roman"/>
          <w:bCs/>
          <w:vertAlign w:val="superscript"/>
          <w:lang w:val="de-DE"/>
        </w:rPr>
        <w:t>-</w:t>
      </w:r>
      <w:r w:rsidR="00D92DA3">
        <w:rPr>
          <w:rFonts w:ascii="Times New Roman" w:hAnsi="Times New Roman"/>
          <w:bCs/>
          <w:lang w:val="de-DE"/>
        </w:rPr>
        <w:t xml:space="preserve"> </w:t>
      </w:r>
      <w:r w:rsidR="00C1368C" w:rsidRPr="00D92DA3">
        <w:rPr>
          <w:rFonts w:ascii="Times New Roman" w:hAnsi="Times New Roman"/>
          <w:bCs/>
          <w:lang w:val="de-DE"/>
        </w:rPr>
        <w:fldChar w:fldCharType="begin">
          <w:fldData xml:space="preserve">PEVuZE5vdGU+PENpdGU+PEF1dGhvcj5KaWFvPC9BdXRob3I+PFllYXI+MjAxNjwvWWVhcj48UmVj
TnVtPjIwMjk8L1JlY051bT48RGlzcGxheVRleHQ+WzktMTJdPC9EaXNwbGF5VGV4dD48cmVjb3Jk
PjxyZWMtbnVtYmVyPjIwMjk8L3JlYy1udW1iZXI+PGZvcmVpZ24ta2V5cz48a2V5IGFwcD0iRU4i
IGRiLWlkPSJyc2ZlMHB4ZXJ3OWF0YmUycDJzcGVleGF2OWZldHN3ZWV0cGUiIHRpbWVzdGFtcD0i
MTU2ODIxMjY0NyI+MjAyOTwva2V5PjwvZm9yZWlnbi1rZXlzPjxyZWYtdHlwZSBuYW1lPSJKb3Vy
bmFsIEFydGljbGUiPjE3PC9yZWYtdHlwZT48Y29udHJpYnV0b3JzPjxhdXRob3JzPjxhdXRob3I+
SmlhbywgU2h1cWlhbmc8L2F1dGhvcj48YXV0aG9yPkxlaSwgSGFpcGluZzwvYXV0aG9yPjxhdXRo
b3I+VHUsIEppZ3VvPC9hdXRob3I+PGF1dGhvcj5aaHUsIEp1bjwvYXV0aG9yPjxhdXRob3I+V2Fu
ZywgSnVueGlhbmc8L2F1dGhvcj48YXV0aG9yPk1hbywgWHVodWk8L2F1dGhvcj48L2F1dGhvcnM+
PC9jb250cmlidXRvcnM+PHRpdGxlcz48dGl0bGU+QW4gaW5kdXN0cmlhbGl6ZWQgcHJvdG90eXBl
IG9mIHRoZSByZWNoYXJnZWFibGUgQWwvQWxDbDMtW0VNSW1dQ2wvZ3JhcGhpdGUgYmF0dGVyeSBh
bmQgcmVjeWNsaW5nIG9mIHRoZSBncmFwaGl0aWMgY2F0aG9kZSBpbnRvIGdyYXBoZW5lPC90aXRs
ZT48c2Vjb25kYXJ5LXRpdGxlPkNhcmJvbjwvc2Vjb25kYXJ5LXRpdGxlPjwvdGl0bGVzPjxwZXJp
b2RpY2FsPjxmdWxsLXRpdGxlPkNhcmJvbjwvZnVsbC10aXRsZT48L3BlcmlvZGljYWw+PHBhZ2Vz
PjI3Ni0yODE8L3BhZ2VzPjx2b2x1bWU+MTA5PC92b2x1bWU+PGRhdGVzPjx5ZWFyPjIwMTY8L3ll
YXI+PHB1Yi1kYXRlcz48ZGF0ZT4yMDE2LzExLzAxLzwvZGF0ZT48L3B1Yi1kYXRlcz48L2RhdGVz
Pjxpc2JuPjAwMDgtNjIyMzwvaXNibj48dXJscz48cmVsYXRlZC11cmxzPjx1cmw+aHR0cDovL3d3
dy5zY2llbmNlZGlyZWN0LmNvbS9zY2llbmNlL2FydGljbGUvcGlpL1MwMDA4NjIyMzE2MzA2ODIw
PC91cmw+PC9yZWxhdGVkLXVybHM+PC91cmxzPjxlbGVjdHJvbmljLXJlc291cmNlLW51bT5odHRw
czovL2RvaS5vcmcvMTAuMTAxNi9qLmNhcmJvbi4yMDE2LjA4LjAyNzwvZWxlY3Ryb25pYy1yZXNv
dXJjZS1udW0+PC9yZWNvcmQ+PC9DaXRlPjxDaXRlPjxBdXRob3I+U3VuPC9BdXRob3I+PFllYXI+
MjAxNTwvWWVhcj48UmVjTnVtPjIwMjg8L1JlY051bT48cmVjb3JkPjxyZWMtbnVtYmVyPjIwMjg8
L3JlYy1udW1iZXI+PGZvcmVpZ24ta2V5cz48a2V5IGFwcD0iRU4iIGRiLWlkPSJyc2ZlMHB4ZXJ3
OWF0YmUycDJzcGVleGF2OWZldHN3ZWV0cGUiIHRpbWVzdGFtcD0iMTU2ODIxMjUwOCI+MjAyODwv
a2V5PjwvZm9yZWlnbi1rZXlzPjxyZWYtdHlwZSBuYW1lPSJKb3VybmFsIEFydGljbGUiPjE3PC9y
ZWYtdHlwZT48Y29udHJpYnV0b3JzPjxhdXRob3JzPjxhdXRob3I+U3VuLCBIYW9ibzwvYXV0aG9y
PjxhdXRob3I+V2FuZywgV2VpPC9hdXRob3I+PGF1dGhvcj5ZdSwgWmhpamluZzwvYXV0aG9yPjxh
dXRob3I+WXVhbiwgWWFuPC9hdXRob3I+PGF1dGhvcj5XYW5nLCBTaHVhaTwvYXV0aG9yPjxhdXRo
b3I+SmlhbywgU2h1cWlhbmc8L2F1dGhvcj48L2F1dGhvcnM+PC9jb250cmlidXRvcnM+PHRpdGxl
cz48dGl0bGU+QSBuZXcgYWx1bWluaXVtLWlvbiBiYXR0ZXJ5IHdpdGggaGlnaCB2b2x0YWdlLCBo
aWdoIHNhZmV0eSBhbmQgbG93IGNvc3Q8L3RpdGxlPjxzZWNvbmRhcnktdGl0bGU+Q2hlbWljYWwg
Q29tbXVuaWNhdGlvbnM8L3NlY29uZGFyeS10aXRsZT48L3RpdGxlcz48cGVyaW9kaWNhbD48ZnVs
bC10aXRsZT5DaGVtaWNhbCBDb21tdW5pY2F0aW9uczwvZnVsbC10aXRsZT48L3BlcmlvZGljYWw+
PHBhZ2VzPjExODkyLTExODk1PC9wYWdlcz48dm9sdW1lPjUxPC92b2x1bWU+PG51bWJlcj41OTwv
bnVtYmVyPjxkYXRlcz48eWVhcj4yMDE1PC95ZWFyPjwvZGF0ZXM+PHB1Ymxpc2hlcj5UaGUgUm95
YWwgU29jaWV0eSBvZiBDaGVtaXN0cnk8L3B1Ymxpc2hlcj48aXNibj4xMzU5LTczNDU8L2lzYm4+
PHdvcmstdHlwZT4xMC4xMDM5L0M1Q0MwMDU0MkY8L3dvcmstdHlwZT48dXJscz48cmVsYXRlZC11
cmxzPjx1cmw+aHR0cDovL2R4LmRvaS5vcmcvMTAuMTAzOS9DNUNDMDA1NDJGPC91cmw+PC9yZWxh
dGVkLXVybHM+PC91cmxzPjxlbGVjdHJvbmljLXJlc291cmNlLW51bT4xMC4xMDM5L0M1Q0MwMDU0
MkY8L2VsZWN0cm9uaWMtcmVzb3VyY2UtbnVtPjwvcmVjb3JkPjwvQ2l0ZT48Q2l0ZT48QXV0aG9y
Pll1PC9BdXRob3I+PFllYXI+MjAxOTwvWWVhcj48UmVjTnVtPjIwMzE8L1JlY051bT48cmVjb3Jk
PjxyZWMtbnVtYmVyPjIwMzE8L3JlYy1udW1iZXI+PGZvcmVpZ24ta2V5cz48a2V5IGFwcD0iRU4i
IGRiLWlkPSJyc2ZlMHB4ZXJ3OWF0YmUycDJzcGVleGF2OWZldHN3ZWV0cGUiIHRpbWVzdGFtcD0i
MTU2ODIxMzk3MyI+MjAzMTwva2V5PjwvZm9yZWlnbi1rZXlzPjxyZWYtdHlwZSBuYW1lPSJKb3Vy
bmFsIEFydGljbGUiPjE3PC9yZWYtdHlwZT48Y29udHJpYnV0b3JzPjxhdXRob3JzPjxhdXRob3I+
WXUsIFpoaWppbmc8L2F1dGhvcj48YXV0aG9yPkppYW8sIFNodXFpYW5nPC9hdXRob3I+PGF1dGhv
cj5MaSwgU2hpamllPC9hdXRob3I+PGF1dGhvcj5DaGVuLCBYaWFvZG9uZzwvYXV0aG9yPjxhdXRo
b3I+U29uZywgV2VpLUxpPC9hdXRob3I+PGF1dGhvcj5UZW5nLCBUZW5nPC9hdXRob3I+PGF1dGhv
cj5UdSwgSmlndW88L2F1dGhvcj48YXV0aG9yPkNoZW4sIEhhby1TZW48L2F1dGhvcj48YXV0aG9y
PlpoYW5nLCBHdW9odWE8L2F1dGhvcj48YXV0aG9yPkZhbmcsIERhaS1OaW5nPC9hdXRob3I+PC9h
dXRob3JzPjwvY29udHJpYnV0b3JzPjx0aXRsZXM+PHRpdGxlPkZsZXhpYmxlIFN0YWJsZSBTb2xp
ZC1TdGF0ZSBBbC1Jb24gQmF0dGVyaWVzPC90aXRsZT48c2Vjb25kYXJ5LXRpdGxlPkFkdmFuY2Vk
IEZ1bmN0aW9uYWwgTWF0ZXJpYWxzPC9zZWNvbmRhcnktdGl0bGU+PC90aXRsZXM+PHBlcmlvZGlj
YWw+PGZ1bGwtdGl0bGU+QWR2YW5jZWQgRnVuY3Rpb25hbCBNYXRlcmlhbHM8L2Z1bGwtdGl0bGU+
PC9wZXJpb2RpY2FsPjxwYWdlcz4xODA2Nzk5PC9wYWdlcz48dm9sdW1lPjI5PC92b2x1bWU+PG51
bWJlcj4xPC9udW1iZXI+PGtleXdvcmRzPjxrZXl3b3JkPmFsdW1pbnVtLWlvbiBiYXR0ZXJpZXM8
L2tleXdvcmQ+PGtleXdvcmQ+ZmxleGlibGUgYmF0dGVyaWVzPC9rZXl3b3JkPjxrZXl3b3JkPnBv
bHltZXIgZWxlY3Ryb2x5dGVzPC9rZXl3b3JkPjxrZXl3b3JkPnNvbGlkLXN0YXRlIGRldmljZXM8
L2tleXdvcmQ+PC9rZXl3b3Jkcz48ZGF0ZXM+PHllYXI+MjAxOTwveWVhcj48cHViLWRhdGVzPjxk
YXRlPjIwMTkvMDEvMDE8L2RhdGU+PC9wdWItZGF0ZXM+PC9kYXRlcz48cHVibGlzaGVyPkpvaG4g
V2lsZXkgJmFtcDsgU29ucywgTHRkPC9wdWJsaXNoZXI+PGlzYm4+MTYxNi0zMDFYPC9pc2JuPjx1
cmxzPjxyZWxhdGVkLXVybHM+PHVybD5odHRwczovL2RvaS5vcmcvMTAuMTAwMi9hZGZtLjIwMTgw
Njc5OTwvdXJsPjwvcmVsYXRlZC11cmxzPjwvdXJscz48ZWxlY3Ryb25pYy1yZXNvdXJjZS1udW0+
MTAuMTAwMi9hZGZtLjIwMTgwNjc5OTwvZWxlY3Ryb25pYy1yZXNvdXJjZS1udW0+PGFjY2Vzcy1k
YXRlPjIwMTkvMDkvMTE8L2FjY2Vzcy1kYXRlPjwvcmVjb3JkPjwvQ2l0ZT48Q2l0ZT48QXV0aG9y
PlpoYW5nPC9BdXRob3I+PFllYXI+MjAxOTwvWWVhcj48UmVjTnVtPjIwMzQ8L1JlY051bT48cmVj
b3JkPjxyZWMtbnVtYmVyPjIwMzQ8L3JlYy1udW1iZXI+PGZvcmVpZ24ta2V5cz48a2V5IGFwcD0i
RU4iIGRiLWlkPSJyc2ZlMHB4ZXJ3OWF0YmUycDJzcGVleGF2OWZldHN3ZWV0cGUiIHRpbWVzdGFt
cD0iMTU2ODUxMjE5NCI+MjAzNDwva2V5PjwvZm9yZWlnbi1rZXlzPjxyZWYtdHlwZSBuYW1lPSJK
b3VybmFsIEFydGljbGUiPjE3PC9yZWYtdHlwZT48Y29udHJpYnV0b3JzPjxhdXRob3JzPjxhdXRo
b3I+WmhhbmcsIFh1ZWZlbmc8L2F1dGhvcj48YXV0aG9yPkppYW8sIFNodXFpYW5nPC9hdXRob3I+
PGF1dGhvcj5UdSwgSmlndW88L2F1dGhvcj48YXV0aG9yPlNvbmcsIFdlaS1MaTwvYXV0aG9yPjxh
dXRob3I+WGlhbywgWGlhbmc8L2F1dGhvcj48YXV0aG9yPkxpLCBTaGlqaWU8L2F1dGhvcj48YXV0
aG9yPldhbmcsIE1pbmd5b25nPC9hdXRob3I+PGF1dGhvcj5MZWksIEhhaXBpbmc8L2F1dGhvcj48
YXV0aG9yPlRpYW4sIERvbmdodWE8L2F1dGhvcj48YXV0aG9yPkNoZW4sIEhhb3NlbjwvYXV0aG9y
PjxhdXRob3I+RmFuZywgRGFpbmluZzwvYXV0aG9yPjwvYXV0aG9ycz48L2NvbnRyaWJ1dG9ycz48
dGl0bGVzPjx0aXRsZT5SZWNoYXJnZWFibGUgdWx0cmFoaWdoLWNhcGFjaXR5IHRlbGx1cml1beKA
k2FsdW1pbnVtIGJhdHRlcmllczwvdGl0bGU+PHNlY29uZGFyeS10aXRsZT5FbmVyZ3kgJmFtcDsg
RW52aXJvbm1lbnRhbCBTY2llbmNlPC9zZWNvbmRhcnktdGl0bGU+PC90aXRsZXM+PHBlcmlvZGlj
YWw+PGZ1bGwtdGl0bGU+RW5lcmd5ICZhbXA7IEVudmlyb25tZW50YWwgU2NpZW5jZTwvZnVsbC10
aXRsZT48L3BlcmlvZGljYWw+PHBhZ2VzPjE5MTgtMTkyNzwvcGFnZXM+PHZvbHVtZT4xMjwvdm9s
dW1lPjxudW1iZXI+NjwvbnVtYmVyPjxkYXRlcz48eWVhcj4yMDE5PC95ZWFyPjwvZGF0ZXM+PHB1
Ymxpc2hlcj5UaGUgUm95YWwgU29jaWV0eSBvZiBDaGVtaXN0cnk8L3B1Ymxpc2hlcj48aXNibj4x
NzU0LTU2OTI8L2lzYm4+PHdvcmstdHlwZT4xMC4xMDM5L0M5RUUwMDg2MkQ8L3dvcmstdHlwZT48
dXJscz48cmVsYXRlZC11cmxzPjx1cmw+aHR0cDovL2R4LmRvaS5vcmcvMTAuMTAzOS9DOUVFMDA4
NjJEPC91cmw+PC9yZWxhdGVkLXVybHM+PC91cmxzPjxlbGVjdHJvbmljLXJlc291cmNlLW51bT4x
MC4xMDM5L0M5RUUwMDg2MkQ8L2VsZWN0cm9uaWMtcmVzb3VyY2UtbnVtPjwvcmVjb3JkPjwvQ2l0
ZT48L0VuZE5vdGU+AG==
</w:fldData>
        </w:fldChar>
      </w:r>
      <w:r w:rsidR="00A032AF" w:rsidRPr="00D92DA3">
        <w:rPr>
          <w:rFonts w:ascii="Times New Roman" w:hAnsi="Times New Roman"/>
          <w:bCs/>
          <w:lang w:val="de-DE"/>
        </w:rPr>
        <w:instrText xml:space="preserve"> ADDIN EN.CITE </w:instrText>
      </w:r>
      <w:r w:rsidR="00A032AF" w:rsidRPr="00D92DA3">
        <w:rPr>
          <w:rFonts w:ascii="Times New Roman" w:hAnsi="Times New Roman"/>
          <w:bCs/>
          <w:lang w:val="de-DE"/>
        </w:rPr>
        <w:fldChar w:fldCharType="begin">
          <w:fldData xml:space="preserve">PEVuZE5vdGU+PENpdGU+PEF1dGhvcj5KaWFvPC9BdXRob3I+PFllYXI+MjAxNjwvWWVhcj48UmVj
TnVtPjIwMjk8L1JlY051bT48RGlzcGxheVRleHQ+WzktMTJdPC9EaXNwbGF5VGV4dD48cmVjb3Jk
PjxyZWMtbnVtYmVyPjIwMjk8L3JlYy1udW1iZXI+PGZvcmVpZ24ta2V5cz48a2V5IGFwcD0iRU4i
IGRiLWlkPSJyc2ZlMHB4ZXJ3OWF0YmUycDJzcGVleGF2OWZldHN3ZWV0cGUiIHRpbWVzdGFtcD0i
MTU2ODIxMjY0NyI+MjAyOTwva2V5PjwvZm9yZWlnbi1rZXlzPjxyZWYtdHlwZSBuYW1lPSJKb3Vy
bmFsIEFydGljbGUiPjE3PC9yZWYtdHlwZT48Y29udHJpYnV0b3JzPjxhdXRob3JzPjxhdXRob3I+
SmlhbywgU2h1cWlhbmc8L2F1dGhvcj48YXV0aG9yPkxlaSwgSGFpcGluZzwvYXV0aG9yPjxhdXRo
b3I+VHUsIEppZ3VvPC9hdXRob3I+PGF1dGhvcj5aaHUsIEp1bjwvYXV0aG9yPjxhdXRob3I+V2Fu
ZywgSnVueGlhbmc8L2F1dGhvcj48YXV0aG9yPk1hbywgWHVodWk8L2F1dGhvcj48L2F1dGhvcnM+
PC9jb250cmlidXRvcnM+PHRpdGxlcz48dGl0bGU+QW4gaW5kdXN0cmlhbGl6ZWQgcHJvdG90eXBl
IG9mIHRoZSByZWNoYXJnZWFibGUgQWwvQWxDbDMtW0VNSW1dQ2wvZ3JhcGhpdGUgYmF0dGVyeSBh
bmQgcmVjeWNsaW5nIG9mIHRoZSBncmFwaGl0aWMgY2F0aG9kZSBpbnRvIGdyYXBoZW5lPC90aXRs
ZT48c2Vjb25kYXJ5LXRpdGxlPkNhcmJvbjwvc2Vjb25kYXJ5LXRpdGxlPjwvdGl0bGVzPjxwZXJp
b2RpY2FsPjxmdWxsLXRpdGxlPkNhcmJvbjwvZnVsbC10aXRsZT48L3BlcmlvZGljYWw+PHBhZ2Vz
PjI3Ni0yODE8L3BhZ2VzPjx2b2x1bWU+MTA5PC92b2x1bWU+PGRhdGVzPjx5ZWFyPjIwMTY8L3ll
YXI+PHB1Yi1kYXRlcz48ZGF0ZT4yMDE2LzExLzAxLzwvZGF0ZT48L3B1Yi1kYXRlcz48L2RhdGVz
Pjxpc2JuPjAwMDgtNjIyMzwvaXNibj48dXJscz48cmVsYXRlZC11cmxzPjx1cmw+aHR0cDovL3d3
dy5zY2llbmNlZGlyZWN0LmNvbS9zY2llbmNlL2FydGljbGUvcGlpL1MwMDA4NjIyMzE2MzA2ODIw
PC91cmw+PC9yZWxhdGVkLXVybHM+PC91cmxzPjxlbGVjdHJvbmljLXJlc291cmNlLW51bT5odHRw
czovL2RvaS5vcmcvMTAuMTAxNi9qLmNhcmJvbi4yMDE2LjA4LjAyNzwvZWxlY3Ryb25pYy1yZXNv
dXJjZS1udW0+PC9yZWNvcmQ+PC9DaXRlPjxDaXRlPjxBdXRob3I+U3VuPC9BdXRob3I+PFllYXI+
MjAxNTwvWWVhcj48UmVjTnVtPjIwMjg8L1JlY051bT48cmVjb3JkPjxyZWMtbnVtYmVyPjIwMjg8
L3JlYy1udW1iZXI+PGZvcmVpZ24ta2V5cz48a2V5IGFwcD0iRU4iIGRiLWlkPSJyc2ZlMHB4ZXJ3
OWF0YmUycDJzcGVleGF2OWZldHN3ZWV0cGUiIHRpbWVzdGFtcD0iMTU2ODIxMjUwOCI+MjAyODwv
a2V5PjwvZm9yZWlnbi1rZXlzPjxyZWYtdHlwZSBuYW1lPSJKb3VybmFsIEFydGljbGUiPjE3PC9y
ZWYtdHlwZT48Y29udHJpYnV0b3JzPjxhdXRob3JzPjxhdXRob3I+U3VuLCBIYW9ibzwvYXV0aG9y
PjxhdXRob3I+V2FuZywgV2VpPC9hdXRob3I+PGF1dGhvcj5ZdSwgWmhpamluZzwvYXV0aG9yPjxh
dXRob3I+WXVhbiwgWWFuPC9hdXRob3I+PGF1dGhvcj5XYW5nLCBTaHVhaTwvYXV0aG9yPjxhdXRo
b3I+SmlhbywgU2h1cWlhbmc8L2F1dGhvcj48L2F1dGhvcnM+PC9jb250cmlidXRvcnM+PHRpdGxl
cz48dGl0bGU+QSBuZXcgYWx1bWluaXVtLWlvbiBiYXR0ZXJ5IHdpdGggaGlnaCB2b2x0YWdlLCBo
aWdoIHNhZmV0eSBhbmQgbG93IGNvc3Q8L3RpdGxlPjxzZWNvbmRhcnktdGl0bGU+Q2hlbWljYWwg
Q29tbXVuaWNhdGlvbnM8L3NlY29uZGFyeS10aXRsZT48L3RpdGxlcz48cGVyaW9kaWNhbD48ZnVs
bC10aXRsZT5DaGVtaWNhbCBDb21tdW5pY2F0aW9uczwvZnVsbC10aXRsZT48L3BlcmlvZGljYWw+
PHBhZ2VzPjExODkyLTExODk1PC9wYWdlcz48dm9sdW1lPjUxPC92b2x1bWU+PG51bWJlcj41OTwv
bnVtYmVyPjxkYXRlcz48eWVhcj4yMDE1PC95ZWFyPjwvZGF0ZXM+PHB1Ymxpc2hlcj5UaGUgUm95
YWwgU29jaWV0eSBvZiBDaGVtaXN0cnk8L3B1Ymxpc2hlcj48aXNibj4xMzU5LTczNDU8L2lzYm4+
PHdvcmstdHlwZT4xMC4xMDM5L0M1Q0MwMDU0MkY8L3dvcmstdHlwZT48dXJscz48cmVsYXRlZC11
cmxzPjx1cmw+aHR0cDovL2R4LmRvaS5vcmcvMTAuMTAzOS9DNUNDMDA1NDJGPC91cmw+PC9yZWxh
dGVkLXVybHM+PC91cmxzPjxlbGVjdHJvbmljLXJlc291cmNlLW51bT4xMC4xMDM5L0M1Q0MwMDU0
MkY8L2VsZWN0cm9uaWMtcmVzb3VyY2UtbnVtPjwvcmVjb3JkPjwvQ2l0ZT48Q2l0ZT48QXV0aG9y
Pll1PC9BdXRob3I+PFllYXI+MjAxOTwvWWVhcj48UmVjTnVtPjIwMzE8L1JlY051bT48cmVjb3Jk
PjxyZWMtbnVtYmVyPjIwMzE8L3JlYy1udW1iZXI+PGZvcmVpZ24ta2V5cz48a2V5IGFwcD0iRU4i
IGRiLWlkPSJyc2ZlMHB4ZXJ3OWF0YmUycDJzcGVleGF2OWZldHN3ZWV0cGUiIHRpbWVzdGFtcD0i
MTU2ODIxMzk3MyI+MjAzMTwva2V5PjwvZm9yZWlnbi1rZXlzPjxyZWYtdHlwZSBuYW1lPSJKb3Vy
bmFsIEFydGljbGUiPjE3PC9yZWYtdHlwZT48Y29udHJpYnV0b3JzPjxhdXRob3JzPjxhdXRob3I+
WXUsIFpoaWppbmc8L2F1dGhvcj48YXV0aG9yPkppYW8sIFNodXFpYW5nPC9hdXRob3I+PGF1dGhv
cj5MaSwgU2hpamllPC9hdXRob3I+PGF1dGhvcj5DaGVuLCBYaWFvZG9uZzwvYXV0aG9yPjxhdXRo
b3I+U29uZywgV2VpLUxpPC9hdXRob3I+PGF1dGhvcj5UZW5nLCBUZW5nPC9hdXRob3I+PGF1dGhv
cj5UdSwgSmlndW88L2F1dGhvcj48YXV0aG9yPkNoZW4sIEhhby1TZW48L2F1dGhvcj48YXV0aG9y
PlpoYW5nLCBHdW9odWE8L2F1dGhvcj48YXV0aG9yPkZhbmcsIERhaS1OaW5nPC9hdXRob3I+PC9h
dXRob3JzPjwvY29udHJpYnV0b3JzPjx0aXRsZXM+PHRpdGxlPkZsZXhpYmxlIFN0YWJsZSBTb2xp
ZC1TdGF0ZSBBbC1Jb24gQmF0dGVyaWVzPC90aXRsZT48c2Vjb25kYXJ5LXRpdGxlPkFkdmFuY2Vk
IEZ1bmN0aW9uYWwgTWF0ZXJpYWxzPC9zZWNvbmRhcnktdGl0bGU+PC90aXRsZXM+PHBlcmlvZGlj
YWw+PGZ1bGwtdGl0bGU+QWR2YW5jZWQgRnVuY3Rpb25hbCBNYXRlcmlhbHM8L2Z1bGwtdGl0bGU+
PC9wZXJpb2RpY2FsPjxwYWdlcz4xODA2Nzk5PC9wYWdlcz48dm9sdW1lPjI5PC92b2x1bWU+PG51
bWJlcj4xPC9udW1iZXI+PGtleXdvcmRzPjxrZXl3b3JkPmFsdW1pbnVtLWlvbiBiYXR0ZXJpZXM8
L2tleXdvcmQ+PGtleXdvcmQ+ZmxleGlibGUgYmF0dGVyaWVzPC9rZXl3b3JkPjxrZXl3b3JkPnBv
bHltZXIgZWxlY3Ryb2x5dGVzPC9rZXl3b3JkPjxrZXl3b3JkPnNvbGlkLXN0YXRlIGRldmljZXM8
L2tleXdvcmQ+PC9rZXl3b3Jkcz48ZGF0ZXM+PHllYXI+MjAxOTwveWVhcj48cHViLWRhdGVzPjxk
YXRlPjIwMTkvMDEvMDE8L2RhdGU+PC9wdWItZGF0ZXM+PC9kYXRlcz48cHVibGlzaGVyPkpvaG4g
V2lsZXkgJmFtcDsgU29ucywgTHRkPC9wdWJsaXNoZXI+PGlzYm4+MTYxNi0zMDFYPC9pc2JuPjx1
cmxzPjxyZWxhdGVkLXVybHM+PHVybD5odHRwczovL2RvaS5vcmcvMTAuMTAwMi9hZGZtLjIwMTgw
Njc5OTwvdXJsPjwvcmVsYXRlZC11cmxzPjwvdXJscz48ZWxlY3Ryb25pYy1yZXNvdXJjZS1udW0+
MTAuMTAwMi9hZGZtLjIwMTgwNjc5OTwvZWxlY3Ryb25pYy1yZXNvdXJjZS1udW0+PGFjY2Vzcy1k
YXRlPjIwMTkvMDkvMTE8L2FjY2Vzcy1kYXRlPjwvcmVjb3JkPjwvQ2l0ZT48Q2l0ZT48QXV0aG9y
PlpoYW5nPC9BdXRob3I+PFllYXI+MjAxOTwvWWVhcj48UmVjTnVtPjIwMzQ8L1JlY051bT48cmVj
b3JkPjxyZWMtbnVtYmVyPjIwMzQ8L3JlYy1udW1iZXI+PGZvcmVpZ24ta2V5cz48a2V5IGFwcD0i
RU4iIGRiLWlkPSJyc2ZlMHB4ZXJ3OWF0YmUycDJzcGVleGF2OWZldHN3ZWV0cGUiIHRpbWVzdGFt
cD0iMTU2ODUxMjE5NCI+MjAzNDwva2V5PjwvZm9yZWlnbi1rZXlzPjxyZWYtdHlwZSBuYW1lPSJK
b3VybmFsIEFydGljbGUiPjE3PC9yZWYtdHlwZT48Y29udHJpYnV0b3JzPjxhdXRob3JzPjxhdXRo
b3I+WmhhbmcsIFh1ZWZlbmc8L2F1dGhvcj48YXV0aG9yPkppYW8sIFNodXFpYW5nPC9hdXRob3I+
PGF1dGhvcj5UdSwgSmlndW88L2F1dGhvcj48YXV0aG9yPlNvbmcsIFdlaS1MaTwvYXV0aG9yPjxh
dXRob3I+WGlhbywgWGlhbmc8L2F1dGhvcj48YXV0aG9yPkxpLCBTaGlqaWU8L2F1dGhvcj48YXV0
aG9yPldhbmcsIE1pbmd5b25nPC9hdXRob3I+PGF1dGhvcj5MZWksIEhhaXBpbmc8L2F1dGhvcj48
YXV0aG9yPlRpYW4sIERvbmdodWE8L2F1dGhvcj48YXV0aG9yPkNoZW4sIEhhb3NlbjwvYXV0aG9y
PjxhdXRob3I+RmFuZywgRGFpbmluZzwvYXV0aG9yPjwvYXV0aG9ycz48L2NvbnRyaWJ1dG9ycz48
dGl0bGVzPjx0aXRsZT5SZWNoYXJnZWFibGUgdWx0cmFoaWdoLWNhcGFjaXR5IHRlbGx1cml1beKA
k2FsdW1pbnVtIGJhdHRlcmllczwvdGl0bGU+PHNlY29uZGFyeS10aXRsZT5FbmVyZ3kgJmFtcDsg
RW52aXJvbm1lbnRhbCBTY2llbmNlPC9zZWNvbmRhcnktdGl0bGU+PC90aXRsZXM+PHBlcmlvZGlj
YWw+PGZ1bGwtdGl0bGU+RW5lcmd5ICZhbXA7IEVudmlyb25tZW50YWwgU2NpZW5jZTwvZnVsbC10
aXRsZT48L3BlcmlvZGljYWw+PHBhZ2VzPjE5MTgtMTkyNzwvcGFnZXM+PHZvbHVtZT4xMjwvdm9s
dW1lPjxudW1iZXI+NjwvbnVtYmVyPjxkYXRlcz48eWVhcj4yMDE5PC95ZWFyPjwvZGF0ZXM+PHB1
Ymxpc2hlcj5UaGUgUm95YWwgU29jaWV0eSBvZiBDaGVtaXN0cnk8L3B1Ymxpc2hlcj48aXNibj4x
NzU0LTU2OTI8L2lzYm4+PHdvcmstdHlwZT4xMC4xMDM5L0M5RUUwMDg2MkQ8L3dvcmstdHlwZT48
dXJscz48cmVsYXRlZC11cmxzPjx1cmw+aHR0cDovL2R4LmRvaS5vcmcvMTAuMTAzOS9DOUVFMDA4
NjJEPC91cmw+PC9yZWxhdGVkLXVybHM+PC91cmxzPjxlbGVjdHJvbmljLXJlc291cmNlLW51bT4x
MC4xMDM5L0M5RUUwMDg2MkQ8L2VsZWN0cm9uaWMtcmVzb3VyY2UtbnVtPjwvcmVjb3JkPjwvQ2l0
ZT48L0VuZE5vdGU+AG==
</w:fldData>
        </w:fldChar>
      </w:r>
      <w:r w:rsidR="00A032AF" w:rsidRPr="00D92DA3">
        <w:rPr>
          <w:rFonts w:ascii="Times New Roman" w:hAnsi="Times New Roman"/>
          <w:bCs/>
          <w:lang w:val="de-DE"/>
        </w:rPr>
        <w:instrText xml:space="preserve"> ADDIN EN.CITE.DATA </w:instrText>
      </w:r>
      <w:r w:rsidR="00A032AF" w:rsidRPr="00D92DA3">
        <w:rPr>
          <w:rFonts w:ascii="Times New Roman" w:hAnsi="Times New Roman"/>
          <w:bCs/>
          <w:lang w:val="de-DE"/>
        </w:rPr>
      </w:r>
      <w:r w:rsidR="00A032AF" w:rsidRPr="00D92DA3">
        <w:rPr>
          <w:rFonts w:ascii="Times New Roman" w:hAnsi="Times New Roman"/>
          <w:bCs/>
          <w:lang w:val="de-DE"/>
        </w:rPr>
        <w:fldChar w:fldCharType="end"/>
      </w:r>
      <w:r w:rsidR="00C1368C" w:rsidRPr="00D92DA3">
        <w:rPr>
          <w:rFonts w:ascii="Times New Roman" w:hAnsi="Times New Roman"/>
          <w:bCs/>
          <w:lang w:val="de-DE"/>
        </w:rPr>
      </w:r>
      <w:r w:rsidR="00C1368C" w:rsidRPr="00D92DA3">
        <w:rPr>
          <w:rFonts w:ascii="Times New Roman" w:hAnsi="Times New Roman"/>
          <w:bCs/>
          <w:lang w:val="de-DE"/>
        </w:rPr>
        <w:fldChar w:fldCharType="separate"/>
      </w:r>
      <w:r w:rsidR="00A032AF" w:rsidRPr="00D92DA3">
        <w:rPr>
          <w:rFonts w:ascii="Times New Roman" w:hAnsi="Times New Roman"/>
          <w:bCs/>
          <w:noProof/>
          <w:lang w:val="de-DE"/>
        </w:rPr>
        <w:t>[9-12]</w:t>
      </w:r>
      <w:r w:rsidR="00C1368C" w:rsidRPr="00D92DA3">
        <w:rPr>
          <w:rFonts w:ascii="Times New Roman" w:hAnsi="Times New Roman"/>
          <w:bCs/>
          <w:lang w:val="de-DE"/>
        </w:rPr>
        <w:fldChar w:fldCharType="end"/>
      </w:r>
      <w:r w:rsidRPr="00C15FAF">
        <w:rPr>
          <w:rFonts w:ascii="Times New Roman" w:hAnsi="Times New Roman"/>
          <w:bCs/>
          <w:lang w:val="de-DE"/>
        </w:rPr>
        <w:t xml:space="preserve">) intercalation/de-intercalation in layered materials (e.g. </w:t>
      </w:r>
      <w:r w:rsidRPr="00C15FAF">
        <w:rPr>
          <w:rFonts w:ascii="Times New Roman" w:hAnsi="Times New Roman"/>
          <w:bCs/>
          <w:lang w:val="de-DE"/>
        </w:rPr>
        <w:lastRenderedPageBreak/>
        <w:t xml:space="preserve">graphite).The intercalation/de-intercalation behavior of the anions in DIBs generally enable a high average potential, which lead to improved high energy densities. </w:t>
      </w:r>
    </w:p>
    <w:p w14:paraId="7F008178" w14:textId="6C85191E" w:rsidR="005862B2" w:rsidRPr="00C15FAF" w:rsidRDefault="005862B2" w:rsidP="00E86A88">
      <w:pPr>
        <w:spacing w:line="480" w:lineRule="auto"/>
        <w:rPr>
          <w:rFonts w:ascii="Times New Roman" w:hAnsi="Times New Roman"/>
          <w:bCs/>
          <w:lang w:val="de-DE"/>
        </w:rPr>
      </w:pPr>
      <w:r w:rsidRPr="00C15FAF">
        <w:rPr>
          <w:rFonts w:ascii="Times New Roman" w:hAnsi="Times New Roman"/>
          <w:bCs/>
          <w:lang w:val="de-DE"/>
        </w:rPr>
        <w:t xml:space="preserve">    Many advanced </w:t>
      </w:r>
      <w:bookmarkStart w:id="10" w:name="OLE_LINK1"/>
      <w:bookmarkStart w:id="11" w:name="OLE_LINK2"/>
      <w:r w:rsidRPr="00C15FAF">
        <w:rPr>
          <w:rFonts w:ascii="Times New Roman" w:hAnsi="Times New Roman"/>
          <w:bCs/>
          <w:lang w:val="de-DE"/>
        </w:rPr>
        <w:t>characterization tools</w:t>
      </w:r>
      <w:bookmarkEnd w:id="10"/>
      <w:bookmarkEnd w:id="11"/>
      <w:r w:rsidRPr="00C15FAF">
        <w:rPr>
          <w:rFonts w:ascii="Times New Roman" w:hAnsi="Times New Roman"/>
          <w:bCs/>
          <w:lang w:val="de-DE"/>
        </w:rPr>
        <w:t xml:space="preserve"> have been used to study the reaction and intercalation mechanism in graphite-based DIBs. Winter</w:t>
      </w:r>
      <w:r w:rsidR="004D5BCC">
        <w:rPr>
          <w:rFonts w:ascii="Times New Roman" w:hAnsi="Times New Roman"/>
          <w:bCs/>
          <w:lang w:val="de-DE"/>
        </w:rPr>
        <w:t xml:space="preserve"> </w:t>
      </w:r>
      <w:r w:rsidRPr="004D5BCC">
        <w:rPr>
          <w:rFonts w:ascii="Times New Roman" w:hAnsi="Times New Roman"/>
          <w:bCs/>
          <w:lang w:val="de-DE"/>
        </w:rPr>
        <w:fldChar w:fldCharType="begin">
          <w:fldData xml:space="preserve">PEVuZE5vdGU+PENpdGU+PEF1dGhvcj5QbGFja2U8L0F1dGhvcj48WWVhcj4yMDE0PC9ZZWFyPjxS
ZWNOdW0+MTc2OTwvUmVjTnVtPjxEaXNwbGF5VGV4dD5bMTMsIDE0XTwvRGlzcGxheVRleHQ+PHJl
Y29yZD48cmVjLW51bWJlcj4xNzY5PC9yZWMtbnVtYmVyPjxmb3JlaWduLWtleXM+PGtleSBhcHA9
IkVOIiBkYi1pZD0icnNmZTBweGVydzlhdGJlMnAyc3BlZXhhdjlmZXRzd2VldHBlIiB0aW1lc3Rh
bXA9IjE1NTc5OTcxMzkiPjE3Njk8L2tleT48L2ZvcmVpZ24ta2V5cz48cmVmLXR5cGUgbmFtZT0i
Sm91cm5hbCBBcnRpY2xlIj4xNzwvcmVmLXR5cGU+PGNvbnRyaWJ1dG9ycz48YXV0aG9ycz48YXV0
aG9yPlBsYWNrZSwgVG9iaWFzPC9hdXRob3I+PGF1dGhvcj5TY2htdWVsbGluZywgR3VpZG88L2F1
dGhvcj48YXV0aG9yPktsb2Vwc2NoLCBSaWNoYXJkPC9hdXRob3I+PGF1dGhvcj5NZWlzdGVyLCBQ
YXVsPC9hdXRob3I+PGF1dGhvcj5Gcm9tbSwgT2xnYTwvYXV0aG9yPjxhdXRob3I+SGlsYmlnLCBQ
ZXRlcjwvYXV0aG9yPjxhdXRob3I+TWV5ZXIsIEhpbnJpY2gtV2lsaGVsbTwvYXV0aG9yPjxhdXRo
b3I+V2ludGVyLCBNYXJ0aW48L2F1dGhvcj48L2F1dGhvcnM+PC9jb250cmlidXRvcnM+PHRpdGxl
cz48dGl0bGU+SW4gc2l0dSBYLXJheSBEaWZmcmFjdGlvbiBTdHVkaWVzIG9mIENhdGlvbiBhbmQg
QW5pb24gSW50ZXLCrWNhbGF0aW9uIGludG8gR3JhcGhpdGljIENhcmJvbnMgZm9yIEVsZWN0cm9j
aGVtaWNhbCBFbmVyZ3kgU3RvcmFnZSBBcHBsaWNhdGlvbnM8L3RpdGxlPjxzZWNvbmRhcnktdGl0
bGU+WmVpdHNjaHJpZnQgZsO8ciBhbm9yZ2FuaXNjaGUgdW5kIGFsbGdlbWVpbmUgQ2hlbWllPC9z
ZWNvbmRhcnktdGl0bGU+PC90aXRsZXM+PHBlcmlvZGljYWw+PGZ1bGwtdGl0bGU+WmVpdHNjaHJp
ZnQgZsO8ciBhbm9yZ2FuaXNjaGUgdW5kIGFsbGdlbWVpbmUgQ2hlbWllPC9mdWxsLXRpdGxlPjwv
cGVyaW9kaWNhbD48cGFnZXM+MTk5Ni0yMDA2PC9wYWdlcz48dm9sdW1lPjY0MDwvdm9sdW1lPjxu
dW1iZXI+MTA8L251bWJlcj48a2V5d29yZHM+PGtleXdvcmQ+WC1yYXkgZGlmZnJhY3Rpb248L2tl
eXdvcmQ+PGtleXdvcmQ+SW4gc2l0dSBjaGFyYWN0ZXJpemF0aW9uPC9rZXl3b3JkPjxrZXl3b3Jk
PkdyYXBoaXRlIGludGVyY2FsYXRpb24gY29tcG91bmRzPC9rZXl3b3JkPjxrZXl3b3JkPkVuZXJn
eSBzdG9yYWdlPC9rZXl3b3JkPjxrZXl3b3JkPkR1YWwtaW9uIGNlbGw8L2tleXdvcmQ+PC9rZXl3
b3Jkcz48ZGF0ZXM+PHllYXI+MjAxNDwveWVhcj48cHViLWRhdGVzPjxkYXRlPjIwMTQvMDgvMDE8
L2RhdGU+PC9wdWItZGF0ZXM+PC9kYXRlcz48cHVibGlzaGVyPkpvaG4gV2lsZXkgJmFtcDsgU29u
cywgTHRkPC9wdWJsaXNoZXI+PGlzYm4+MDA0NC0yMzEzPC9pc2JuPjx1cmxzPjxyZWxhdGVkLXVy
bHM+PHVybD5odHRwczovL2RvaS5vcmcvMTAuMTAwMi96YWFjLjIwMTQwMDE4MTwvdXJsPjwvcmVs
YXRlZC11cmxzPjwvdXJscz48ZWxlY3Ryb25pYy1yZXNvdXJjZS1udW0+MTAuMTAwMi96YWFjLjIw
MTQwMDE4MTwvZWxlY3Ryb25pYy1yZXNvdXJjZS1udW0+PGFjY2Vzcy1kYXRlPjIwMTkvMDUvMTY8
L2FjY2Vzcy1kYXRlPjwvcmVjb3JkPjwvQ2l0ZT48Q2l0ZT48QXV0aG9yPlNjaG11ZWxsaW5nPC9B
dXRob3I+PFllYXI+MjAxMzwvWWVhcj48UmVjTnVtPjE3Njg8L1JlY051bT48cmVjb3JkPjxyZWMt
bnVtYmVyPjE3Njg8L3JlYy1udW1iZXI+PGZvcmVpZ24ta2V5cz48a2V5IGFwcD0iRU4iIGRiLWlk
PSJyc2ZlMHB4ZXJ3OWF0YmUycDJzcGVleGF2OWZldHN3ZWV0cGUiIHRpbWVzdGFtcD0iMTU1Nzk5
NzA2NiI+MTc2ODwva2V5PjwvZm9yZWlnbi1rZXlzPjxyZWYtdHlwZSBuYW1lPSJKb3VybmFsIEFy
dGljbGUiPjE3PC9yZWYtdHlwZT48Y29udHJpYnV0b3JzPjxhdXRob3JzPjxhdXRob3I+U2NobXVl
bGxpbmcsIEd1aWRvPC9hdXRob3I+PGF1dGhvcj5QbGFja2UsIFRvYmlhczwvYXV0aG9yPjxhdXRo
b3I+S2xvZXBzY2gsIFJpY2hhcmQ8L2F1dGhvcj48YXV0aG9yPkZyb21tLCBPbGdhPC9hdXRob3I+
PGF1dGhvcj5NZXllciwgSGlucmljaC1XaWxoZWxtPC9hdXRob3I+PGF1dGhvcj5QYXNzZXJpbmks
IFN0ZWZhbm88L2F1dGhvcj48YXV0aG9yPldpbnRlciwgTWFydGluPC9hdXRob3I+PC9hdXRob3Jz
PjwvY29udHJpYnV0b3JzPjx0aXRsZXM+PHRpdGxlPlgtcmF5IGRpZmZyYWN0aW9uIHN0dWRpZXMg
b2YgdGhlIGVsZWN0cm9jaGVtaWNhbCBpbnRlcmNhbGF0aW9uIG9mIGJpcyh0cmlmbHVvcm9tZXRo
YW5lc3VsZm9ueWwpaW1pZGUgYW5pb25zIGludG8gZ3JhcGhpdGUgZm9ywqBkdWFsLWlvbiBjZWxs
czwvdGl0bGU+PHNlY29uZGFyeS10aXRsZT5Kb3VybmFsIG9mIFBvd2VyIFNvdXJjZXM8L3NlY29u
ZGFyeS10aXRsZT48L3RpdGxlcz48cGVyaW9kaWNhbD48ZnVsbC10aXRsZT5Kb3VybmFsIG9mIFBv
d2VyIFNvdXJjZXM8L2Z1bGwtdGl0bGU+PC9wZXJpb2RpY2FsPjxwYWdlcz41NjMtNTcxPC9wYWdl
cz48dm9sdW1lPjIzOTwvdm9sdW1lPjxrZXl3b3Jkcz48a2V5d29yZD5BbmlvbiBpbnRlcmNhbGF0
aW9uPC9rZXl3b3JkPjxrZXl3b3JkPkR1YWwtaW9uIGNlbGw8L2tleXdvcmQ+PGtleXdvcmQ+WFJE
PC9rZXl3b3JkPjxrZXl3b3JkPlB5clRGU0k8L2tleXdvcmQ+PGtleXdvcmQ+U3RhZ2luZyB0cmFu
c2l0aW9uczwva2V5d29yZD48a2V5d29yZD5HYWxsZXJ5IGhlaWdodDwva2V5d29yZD48L2tleXdv
cmRzPjxkYXRlcz48eWVhcj4yMDEzPC95ZWFyPjxwdWItZGF0ZXM+PGRhdGU+MjAxMy8xMC8wMS88
L2RhdGU+PC9wdWItZGF0ZXM+PC9kYXRlcz48aXNibj4wMzc4LTc3NTM8L2lzYm4+PHVybHM+PHJl
bGF0ZWQtdXJscz48dXJsPmh0dHA6Ly93d3cuc2NpZW5jZWRpcmVjdC5jb20vc2NpZW5jZS9hcnRp
Y2xlL3BpaS9TMDM3ODc3NTMxMzAwNDU2NDwvdXJsPjwvcmVsYXRlZC11cmxzPjwvdXJscz48ZWxl
Y3Ryb25pYy1yZXNvdXJjZS1udW0+aHR0cHM6Ly9kb2kub3JnLzEwLjEwMTYvai5qcG93c291ci4y
MDEzLjAzLjA2NDwvZWxlY3Ryb25pYy1yZXNvdXJjZS1udW0+PC9yZWNvcmQ+PC9DaXRlPjwvRW5k
Tm90ZT4A
</w:fldData>
        </w:fldChar>
      </w:r>
      <w:r w:rsidR="00A032AF" w:rsidRPr="004D5BCC">
        <w:rPr>
          <w:rFonts w:ascii="Times New Roman" w:hAnsi="Times New Roman"/>
          <w:bCs/>
          <w:lang w:val="de-DE"/>
        </w:rPr>
        <w:instrText xml:space="preserve"> ADDIN EN.CITE </w:instrText>
      </w:r>
      <w:r w:rsidR="00A032AF" w:rsidRPr="004D5BCC">
        <w:rPr>
          <w:rFonts w:ascii="Times New Roman" w:hAnsi="Times New Roman"/>
          <w:bCs/>
          <w:lang w:val="de-DE"/>
        </w:rPr>
        <w:fldChar w:fldCharType="begin">
          <w:fldData xml:space="preserve">PEVuZE5vdGU+PENpdGU+PEF1dGhvcj5QbGFja2U8L0F1dGhvcj48WWVhcj4yMDE0PC9ZZWFyPjxS
ZWNOdW0+MTc2OTwvUmVjTnVtPjxEaXNwbGF5VGV4dD5bMTMsIDE0XTwvRGlzcGxheVRleHQ+PHJl
Y29yZD48cmVjLW51bWJlcj4xNzY5PC9yZWMtbnVtYmVyPjxmb3JlaWduLWtleXM+PGtleSBhcHA9
IkVOIiBkYi1pZD0icnNmZTBweGVydzlhdGJlMnAyc3BlZXhhdjlmZXRzd2VldHBlIiB0aW1lc3Rh
bXA9IjE1NTc5OTcxMzkiPjE3Njk8L2tleT48L2ZvcmVpZ24ta2V5cz48cmVmLXR5cGUgbmFtZT0i
Sm91cm5hbCBBcnRpY2xlIj4xNzwvcmVmLXR5cGU+PGNvbnRyaWJ1dG9ycz48YXV0aG9ycz48YXV0
aG9yPlBsYWNrZSwgVG9iaWFzPC9hdXRob3I+PGF1dGhvcj5TY2htdWVsbGluZywgR3VpZG88L2F1
dGhvcj48YXV0aG9yPktsb2Vwc2NoLCBSaWNoYXJkPC9hdXRob3I+PGF1dGhvcj5NZWlzdGVyLCBQ
YXVsPC9hdXRob3I+PGF1dGhvcj5Gcm9tbSwgT2xnYTwvYXV0aG9yPjxhdXRob3I+SGlsYmlnLCBQ
ZXRlcjwvYXV0aG9yPjxhdXRob3I+TWV5ZXIsIEhpbnJpY2gtV2lsaGVsbTwvYXV0aG9yPjxhdXRo
b3I+V2ludGVyLCBNYXJ0aW48L2F1dGhvcj48L2F1dGhvcnM+PC9jb250cmlidXRvcnM+PHRpdGxl
cz48dGl0bGU+SW4gc2l0dSBYLXJheSBEaWZmcmFjdGlvbiBTdHVkaWVzIG9mIENhdGlvbiBhbmQg
QW5pb24gSW50ZXLCrWNhbGF0aW9uIGludG8gR3JhcGhpdGljIENhcmJvbnMgZm9yIEVsZWN0cm9j
aGVtaWNhbCBFbmVyZ3kgU3RvcmFnZSBBcHBsaWNhdGlvbnM8L3RpdGxlPjxzZWNvbmRhcnktdGl0
bGU+WmVpdHNjaHJpZnQgZsO8ciBhbm9yZ2FuaXNjaGUgdW5kIGFsbGdlbWVpbmUgQ2hlbWllPC9z
ZWNvbmRhcnktdGl0bGU+PC90aXRsZXM+PHBlcmlvZGljYWw+PGZ1bGwtdGl0bGU+WmVpdHNjaHJp
ZnQgZsO8ciBhbm9yZ2FuaXNjaGUgdW5kIGFsbGdlbWVpbmUgQ2hlbWllPC9mdWxsLXRpdGxlPjwv
cGVyaW9kaWNhbD48cGFnZXM+MTk5Ni0yMDA2PC9wYWdlcz48dm9sdW1lPjY0MDwvdm9sdW1lPjxu
dW1iZXI+MTA8L251bWJlcj48a2V5d29yZHM+PGtleXdvcmQ+WC1yYXkgZGlmZnJhY3Rpb248L2tl
eXdvcmQ+PGtleXdvcmQ+SW4gc2l0dSBjaGFyYWN0ZXJpemF0aW9uPC9rZXl3b3JkPjxrZXl3b3Jk
PkdyYXBoaXRlIGludGVyY2FsYXRpb24gY29tcG91bmRzPC9rZXl3b3JkPjxrZXl3b3JkPkVuZXJn
eSBzdG9yYWdlPC9rZXl3b3JkPjxrZXl3b3JkPkR1YWwtaW9uIGNlbGw8L2tleXdvcmQ+PC9rZXl3
b3Jkcz48ZGF0ZXM+PHllYXI+MjAxNDwveWVhcj48cHViLWRhdGVzPjxkYXRlPjIwMTQvMDgvMDE8
L2RhdGU+PC9wdWItZGF0ZXM+PC9kYXRlcz48cHVibGlzaGVyPkpvaG4gV2lsZXkgJmFtcDsgU29u
cywgTHRkPC9wdWJsaXNoZXI+PGlzYm4+MDA0NC0yMzEzPC9pc2JuPjx1cmxzPjxyZWxhdGVkLXVy
bHM+PHVybD5odHRwczovL2RvaS5vcmcvMTAuMTAwMi96YWFjLjIwMTQwMDE4MTwvdXJsPjwvcmVs
YXRlZC11cmxzPjwvdXJscz48ZWxlY3Ryb25pYy1yZXNvdXJjZS1udW0+MTAuMTAwMi96YWFjLjIw
MTQwMDE4MTwvZWxlY3Ryb25pYy1yZXNvdXJjZS1udW0+PGFjY2Vzcy1kYXRlPjIwMTkvMDUvMTY8
L2FjY2Vzcy1kYXRlPjwvcmVjb3JkPjwvQ2l0ZT48Q2l0ZT48QXV0aG9yPlNjaG11ZWxsaW5nPC9B
dXRob3I+PFllYXI+MjAxMzwvWWVhcj48UmVjTnVtPjE3Njg8L1JlY051bT48cmVjb3JkPjxyZWMt
bnVtYmVyPjE3Njg8L3JlYy1udW1iZXI+PGZvcmVpZ24ta2V5cz48a2V5IGFwcD0iRU4iIGRiLWlk
PSJyc2ZlMHB4ZXJ3OWF0YmUycDJzcGVleGF2OWZldHN3ZWV0cGUiIHRpbWVzdGFtcD0iMTU1Nzk5
NzA2NiI+MTc2ODwva2V5PjwvZm9yZWlnbi1rZXlzPjxyZWYtdHlwZSBuYW1lPSJKb3VybmFsIEFy
dGljbGUiPjE3PC9yZWYtdHlwZT48Y29udHJpYnV0b3JzPjxhdXRob3JzPjxhdXRob3I+U2NobXVl
bGxpbmcsIEd1aWRvPC9hdXRob3I+PGF1dGhvcj5QbGFja2UsIFRvYmlhczwvYXV0aG9yPjxhdXRo
b3I+S2xvZXBzY2gsIFJpY2hhcmQ8L2F1dGhvcj48YXV0aG9yPkZyb21tLCBPbGdhPC9hdXRob3I+
PGF1dGhvcj5NZXllciwgSGlucmljaC1XaWxoZWxtPC9hdXRob3I+PGF1dGhvcj5QYXNzZXJpbmks
IFN0ZWZhbm88L2F1dGhvcj48YXV0aG9yPldpbnRlciwgTWFydGluPC9hdXRob3I+PC9hdXRob3Jz
PjwvY29udHJpYnV0b3JzPjx0aXRsZXM+PHRpdGxlPlgtcmF5IGRpZmZyYWN0aW9uIHN0dWRpZXMg
b2YgdGhlIGVsZWN0cm9jaGVtaWNhbCBpbnRlcmNhbGF0aW9uIG9mIGJpcyh0cmlmbHVvcm9tZXRo
YW5lc3VsZm9ueWwpaW1pZGUgYW5pb25zIGludG8gZ3JhcGhpdGUgZm9ywqBkdWFsLWlvbiBjZWxs
czwvdGl0bGU+PHNlY29uZGFyeS10aXRsZT5Kb3VybmFsIG9mIFBvd2VyIFNvdXJjZXM8L3NlY29u
ZGFyeS10aXRsZT48L3RpdGxlcz48cGVyaW9kaWNhbD48ZnVsbC10aXRsZT5Kb3VybmFsIG9mIFBv
d2VyIFNvdXJjZXM8L2Z1bGwtdGl0bGU+PC9wZXJpb2RpY2FsPjxwYWdlcz41NjMtNTcxPC9wYWdl
cz48dm9sdW1lPjIzOTwvdm9sdW1lPjxrZXl3b3Jkcz48a2V5d29yZD5BbmlvbiBpbnRlcmNhbGF0
aW9uPC9rZXl3b3JkPjxrZXl3b3JkPkR1YWwtaW9uIGNlbGw8L2tleXdvcmQ+PGtleXdvcmQ+WFJE
PC9rZXl3b3JkPjxrZXl3b3JkPlB5clRGU0k8L2tleXdvcmQ+PGtleXdvcmQ+U3RhZ2luZyB0cmFu
c2l0aW9uczwva2V5d29yZD48a2V5d29yZD5HYWxsZXJ5IGhlaWdodDwva2V5d29yZD48L2tleXdv
cmRzPjxkYXRlcz48eWVhcj4yMDEzPC95ZWFyPjxwdWItZGF0ZXM+PGRhdGU+MjAxMy8xMC8wMS88
L2RhdGU+PC9wdWItZGF0ZXM+PC9kYXRlcz48aXNibj4wMzc4LTc3NTM8L2lzYm4+PHVybHM+PHJl
bGF0ZWQtdXJscz48dXJsPmh0dHA6Ly93d3cuc2NpZW5jZWRpcmVjdC5jb20vc2NpZW5jZS9hcnRp
Y2xlL3BpaS9TMDM3ODc3NTMxMzAwNDU2NDwvdXJsPjwvcmVsYXRlZC11cmxzPjwvdXJscz48ZWxl
Y3Ryb25pYy1yZXNvdXJjZS1udW0+aHR0cHM6Ly9kb2kub3JnLzEwLjEwMTYvai5qcG93c291ci4y
MDEzLjAzLjA2NDwvZWxlY3Ryb25pYy1yZXNvdXJjZS1udW0+PC9yZWNvcmQ+PC9DaXRlPjwvRW5k
Tm90ZT4A
</w:fldData>
        </w:fldChar>
      </w:r>
      <w:r w:rsidR="00A032AF" w:rsidRPr="004D5BCC">
        <w:rPr>
          <w:rFonts w:ascii="Times New Roman" w:hAnsi="Times New Roman"/>
          <w:bCs/>
          <w:lang w:val="de-DE"/>
        </w:rPr>
        <w:instrText xml:space="preserve"> ADDIN EN.CITE.DATA </w:instrText>
      </w:r>
      <w:r w:rsidR="00A032AF" w:rsidRPr="004D5BCC">
        <w:rPr>
          <w:rFonts w:ascii="Times New Roman" w:hAnsi="Times New Roman"/>
          <w:bCs/>
          <w:lang w:val="de-DE"/>
        </w:rPr>
      </w:r>
      <w:r w:rsidR="00A032AF" w:rsidRPr="004D5BCC">
        <w:rPr>
          <w:rFonts w:ascii="Times New Roman" w:hAnsi="Times New Roman"/>
          <w:bCs/>
          <w:lang w:val="de-DE"/>
        </w:rPr>
        <w:fldChar w:fldCharType="end"/>
      </w:r>
      <w:r w:rsidRPr="004D5BCC">
        <w:rPr>
          <w:rFonts w:ascii="Times New Roman" w:hAnsi="Times New Roman"/>
          <w:bCs/>
          <w:lang w:val="de-DE"/>
        </w:rPr>
      </w:r>
      <w:r w:rsidRPr="004D5BCC">
        <w:rPr>
          <w:rFonts w:ascii="Times New Roman" w:hAnsi="Times New Roman"/>
          <w:bCs/>
          <w:lang w:val="de-DE"/>
        </w:rPr>
        <w:fldChar w:fldCharType="separate"/>
      </w:r>
      <w:r w:rsidR="00A032AF" w:rsidRPr="004D5BCC">
        <w:rPr>
          <w:rFonts w:ascii="Times New Roman" w:hAnsi="Times New Roman"/>
          <w:bCs/>
          <w:noProof/>
          <w:lang w:val="de-DE"/>
        </w:rPr>
        <w:t>[13, 14]</w:t>
      </w:r>
      <w:r w:rsidRPr="004D5BCC">
        <w:rPr>
          <w:rFonts w:ascii="Times New Roman" w:hAnsi="Times New Roman"/>
          <w:bCs/>
          <w:lang w:val="de-DE"/>
        </w:rPr>
        <w:fldChar w:fldCharType="end"/>
      </w:r>
      <w:r w:rsidRPr="00C15FAF">
        <w:rPr>
          <w:rFonts w:ascii="Times New Roman" w:hAnsi="Times New Roman"/>
          <w:bCs/>
          <w:lang w:val="de-DE"/>
        </w:rPr>
        <w:t xml:space="preserve"> and co-workers employed in situ XRD to study structure and compositional changes upon different anions insertion and de-insertion processes in graphite. Wang</w:t>
      </w:r>
      <w:r w:rsidR="004D5BCC">
        <w:rPr>
          <w:rFonts w:ascii="Times New Roman" w:hAnsi="Times New Roman"/>
          <w:bCs/>
          <w:lang w:val="de-DE"/>
        </w:rPr>
        <w:t xml:space="preserve"> </w:t>
      </w:r>
      <w:r w:rsidRPr="004D5BCC">
        <w:rPr>
          <w:rFonts w:ascii="Times New Roman" w:hAnsi="Times New Roman"/>
          <w:bCs/>
          <w:lang w:val="de-DE"/>
        </w:rPr>
        <w:fldChar w:fldCharType="begin"/>
      </w:r>
      <w:r w:rsidR="00A032AF" w:rsidRPr="004D5BCC">
        <w:rPr>
          <w:rFonts w:ascii="Times New Roman" w:hAnsi="Times New Roman"/>
          <w:bCs/>
          <w:lang w:val="de-DE"/>
        </w:rPr>
        <w:instrText xml:space="preserve"> ADDIN EN.CITE &lt;EndNote&gt;&lt;Cite&gt;&lt;Author&gt;Gao&lt;/Author&gt;&lt;Year&gt;2015&lt;/Year&gt;&lt;RecNum&gt;1770&lt;/RecNum&gt;&lt;DisplayText&gt;[5]&lt;/DisplayText&gt;&lt;record&gt;&lt;rec-number&gt;1770&lt;/rec-number&gt;&lt;foreign-keys&gt;&lt;key app="EN" db-id="rsfe0pxerw9atbe2p2speexav9fetsweetpe" timestamp="1557997467"&gt;1770&lt;/key&gt;&lt;/foreign-keys&gt;&lt;ref-type name="Journal Article"&gt;17&lt;/ref-type&gt;&lt;contributors&gt;&lt;authors&gt;&lt;author&gt;Gao, Jichao&lt;/author&gt;&lt;author&gt;Tian, Shengfeng&lt;/author&gt;&lt;author&gt;Qi, Li&lt;/author&gt;&lt;author&gt;Wang, Hongyu&lt;/author&gt;&lt;/authors&gt;&lt;/contributors&gt;&lt;titles&gt;&lt;title&gt;Intercalation manners of perchlorate anion into graphite electrode from organic solutions&lt;/title&gt;&lt;secondary-title&gt;Electrochimica Acta&lt;/secondary-title&gt;&lt;/titles&gt;&lt;periodical&gt;&lt;full-title&gt;Electrochimica Acta&lt;/full-title&gt;&lt;/periodical&gt;&lt;pages&gt;22-27&lt;/pages&gt;&lt;volume&gt;176&lt;/volume&gt;&lt;keywords&gt;&lt;keyword&gt;Perchlorate anion&lt;/keyword&gt;&lt;keyword&gt;Solvents&lt;/keyword&gt;&lt;keyword&gt;Graphite intercalation compounds&lt;/keyword&gt;&lt;keyword&gt;Raman spectroscopy&lt;/keyword&gt;&lt;keyword&gt;Electrochemical capacitors&lt;/keyword&gt;&lt;/keywords&gt;&lt;dates&gt;&lt;year&gt;2015&lt;/year&gt;&lt;pub-dates&gt;&lt;date&gt;2015/09/10/&lt;/date&gt;&lt;/pub-dates&gt;&lt;/dates&gt;&lt;isbn&gt;0013-4686&lt;/isbn&gt;&lt;urls&gt;&lt;related-urls&gt;&lt;url&gt;http://www.sciencedirect.com/science/article/pii/S0013468615300268&lt;/url&gt;&lt;/related-urls&gt;&lt;/urls&gt;&lt;electronic-resource-num&gt;https://doi.org/10.1016/j.electacta.2015.06.152&lt;/electronic-resource-num&gt;&lt;/record&gt;&lt;/Cite&gt;&lt;/EndNote&gt;</w:instrText>
      </w:r>
      <w:r w:rsidRPr="004D5BCC">
        <w:rPr>
          <w:rFonts w:ascii="Times New Roman" w:hAnsi="Times New Roman"/>
          <w:bCs/>
          <w:lang w:val="de-DE"/>
        </w:rPr>
        <w:fldChar w:fldCharType="separate"/>
      </w:r>
      <w:r w:rsidR="00A032AF" w:rsidRPr="004D5BCC">
        <w:rPr>
          <w:rFonts w:ascii="Times New Roman" w:hAnsi="Times New Roman"/>
          <w:bCs/>
          <w:lang w:val="de-DE"/>
        </w:rPr>
        <w:t>[5]</w:t>
      </w:r>
      <w:r w:rsidRPr="004D5BCC">
        <w:rPr>
          <w:rFonts w:ascii="Times New Roman" w:hAnsi="Times New Roman"/>
          <w:bCs/>
          <w:lang w:val="de-DE"/>
        </w:rPr>
        <w:fldChar w:fldCharType="end"/>
      </w:r>
      <w:r w:rsidRPr="00C15FAF">
        <w:rPr>
          <w:rFonts w:ascii="Times New Roman" w:hAnsi="Times New Roman"/>
          <w:bCs/>
          <w:lang w:val="de-DE"/>
        </w:rPr>
        <w:t xml:space="preserve"> et al. utilized in situ Raman to detect the structur</w:t>
      </w:r>
      <w:r w:rsidR="00C91B5B" w:rsidRPr="00C15FAF">
        <w:rPr>
          <w:rFonts w:ascii="Times New Roman" w:hAnsi="Times New Roman"/>
          <w:bCs/>
          <w:lang w:val="de-DE"/>
        </w:rPr>
        <w:t>al</w:t>
      </w:r>
      <w:r w:rsidRPr="00C15FAF">
        <w:rPr>
          <w:rFonts w:ascii="Times New Roman" w:hAnsi="Times New Roman"/>
          <w:bCs/>
          <w:lang w:val="de-DE"/>
        </w:rPr>
        <w:t xml:space="preserve"> change of graphite after ClO</w:t>
      </w:r>
      <w:r w:rsidRPr="00C15FAF">
        <w:rPr>
          <w:rFonts w:ascii="Times New Roman" w:hAnsi="Times New Roman"/>
          <w:bCs/>
          <w:vertAlign w:val="subscript"/>
          <w:lang w:val="de-DE"/>
        </w:rPr>
        <w:t>4</w:t>
      </w:r>
      <w:r w:rsidRPr="00C15FAF">
        <w:rPr>
          <w:rFonts w:ascii="Times New Roman" w:hAnsi="Times New Roman"/>
          <w:bCs/>
          <w:vertAlign w:val="superscript"/>
          <w:lang w:val="de-DE"/>
        </w:rPr>
        <w:t>-</w:t>
      </w:r>
      <w:r w:rsidRPr="00C15FAF">
        <w:rPr>
          <w:rFonts w:ascii="Times New Roman" w:hAnsi="Times New Roman"/>
          <w:bCs/>
          <w:lang w:val="de-DE"/>
        </w:rPr>
        <w:t xml:space="preserve"> intercalation in different solvents (PC, GBL and EC), and </w:t>
      </w:r>
      <w:r w:rsidR="00C91B5B" w:rsidRPr="00C15FAF">
        <w:rPr>
          <w:rFonts w:ascii="Times New Roman" w:hAnsi="Times New Roman"/>
          <w:bCs/>
          <w:lang w:val="de-DE"/>
        </w:rPr>
        <w:t xml:space="preserve">they found that </w:t>
      </w:r>
      <w:r w:rsidRPr="00C15FAF">
        <w:rPr>
          <w:rFonts w:ascii="Times New Roman" w:hAnsi="Times New Roman"/>
          <w:bCs/>
          <w:lang w:val="de-DE"/>
        </w:rPr>
        <w:t>EC suppress</w:t>
      </w:r>
      <w:r w:rsidR="00C91B5B" w:rsidRPr="00C15FAF">
        <w:rPr>
          <w:rFonts w:ascii="Times New Roman" w:hAnsi="Times New Roman"/>
          <w:bCs/>
          <w:lang w:val="de-DE"/>
        </w:rPr>
        <w:t>es</w:t>
      </w:r>
      <w:r w:rsidRPr="00C15FAF">
        <w:rPr>
          <w:rFonts w:ascii="Times New Roman" w:hAnsi="Times New Roman"/>
          <w:bCs/>
          <w:lang w:val="de-DE"/>
        </w:rPr>
        <w:t xml:space="preserve"> the anion intercalation. Wang</w:t>
      </w:r>
      <w:r w:rsidRPr="00C15FAF">
        <w:rPr>
          <w:rFonts w:ascii="Times New Roman" w:hAnsi="Times New Roman"/>
          <w:bCs/>
          <w:vertAlign w:val="superscript"/>
          <w:lang w:val="de-DE"/>
        </w:rPr>
        <w:fldChar w:fldCharType="begin"/>
      </w:r>
      <w:r w:rsidR="00A032AF">
        <w:rPr>
          <w:rFonts w:ascii="Times New Roman" w:hAnsi="Times New Roman"/>
          <w:bCs/>
          <w:vertAlign w:val="superscript"/>
          <w:lang w:val="de-DE"/>
        </w:rPr>
        <w:instrText xml:space="preserve"> ADDIN EN.CITE &lt;EndNote&gt;&lt;Cite&gt;&lt;Author&gt;Gao&lt;/Author&gt;&lt;Year&gt;2015&lt;/Year&gt;&lt;RecNum&gt;1771&lt;/RecNum&gt;&lt;DisplayText&gt;[15]&lt;/DisplayText&gt;&lt;record&gt;&lt;rec-number&gt;1771&lt;/rec-number&gt;&lt;foreign-keys&gt;&lt;key app="EN" db-id="rsfe0pxerw9atbe2p2speexav9fetsweetpe" timestamp="1557997978"&gt;1771&lt;/key&gt;&lt;/foreign-keys&gt;&lt;ref-type name="Journal Article"&gt;17&lt;/ref-type&gt;&lt;contributors&gt;&lt;authors&gt;&lt;author&gt;Gao, Jichao&lt;/author&gt;&lt;author&gt;Yoshio, Masaki&lt;/author&gt;&lt;author&gt;Qi, Li&lt;/author&gt;&lt;author&gt;Wang, Hongyu&lt;/author&gt;&lt;/authors&gt;&lt;/contributors&gt;&lt;titles&gt;&lt;title&gt;Solvation effect on intercalation behaviour of tetrafluoroborate into graphite electrode&lt;/title&gt;&lt;secondary-title&gt;Journal of Power Sources&lt;/secondary-title&gt;&lt;/titles&gt;&lt;periodical&gt;&lt;full-title&gt;Journal of Power Sources&lt;/full-title&gt;&lt;/periodical&gt;&lt;pages&gt;452-457&lt;/pages&gt;&lt;volume&gt;278&lt;/volume&gt;&lt;keywords&gt;&lt;keyword&gt;Solvation&lt;/keyword&gt;&lt;keyword&gt;Intercalation&lt;/keyword&gt;&lt;keyword&gt;Tetrafluoroborate&lt;/keyword&gt;&lt;keyword&gt;Graphite&lt;/keyword&gt;&lt;keyword&gt;Activated carbon&lt;/keyword&gt;&lt;keyword&gt;Electrochemical capacitors&lt;/keyword&gt;&lt;/keywords&gt;&lt;dates&gt;&lt;year&gt;2015&lt;/year&gt;&lt;pub-dates&gt;&lt;date&gt;2015/03/15/&lt;/date&gt;&lt;/pub-dates&gt;&lt;/dates&gt;&lt;isbn&gt;0378-7753&lt;/isbn&gt;&lt;urls&gt;&lt;related-urls&gt;&lt;url&gt;http://www.sciencedirect.com/science/article/pii/S0378775314021351&lt;/url&gt;&lt;/related-urls&gt;&lt;/urls&gt;&lt;electronic-resource-num&gt;https://doi.org/10.1016/j.jpowsour.2014.12.107&lt;/electronic-resource-num&gt;&lt;/record&gt;&lt;/Cite&gt;&lt;/EndNote&gt;</w:instrText>
      </w:r>
      <w:r w:rsidRPr="00C15FAF">
        <w:rPr>
          <w:rFonts w:ascii="Times New Roman" w:hAnsi="Times New Roman"/>
          <w:bCs/>
          <w:vertAlign w:val="superscript"/>
          <w:lang w:val="de-DE"/>
        </w:rPr>
        <w:fldChar w:fldCharType="separate"/>
      </w:r>
      <w:r w:rsidR="00A032AF">
        <w:rPr>
          <w:rFonts w:ascii="Times New Roman" w:hAnsi="Times New Roman"/>
          <w:bCs/>
          <w:noProof/>
          <w:vertAlign w:val="superscript"/>
          <w:lang w:val="de-DE"/>
        </w:rPr>
        <w:t>[15]</w:t>
      </w:r>
      <w:r w:rsidRPr="00C15FAF">
        <w:rPr>
          <w:rFonts w:ascii="Times New Roman" w:hAnsi="Times New Roman"/>
          <w:bCs/>
          <w:vertAlign w:val="superscript"/>
          <w:lang w:val="de-DE"/>
        </w:rPr>
        <w:fldChar w:fldCharType="end"/>
      </w:r>
      <w:r w:rsidRPr="00C15FAF">
        <w:rPr>
          <w:rFonts w:ascii="Times New Roman" w:hAnsi="Times New Roman"/>
          <w:bCs/>
          <w:lang w:val="de-DE"/>
        </w:rPr>
        <w:t xml:space="preserve"> et al. utilized in situ electrochemical quartz crystal microbalance (EQCM) to probe the intercalation scenario of </w:t>
      </w:r>
      <w:r w:rsidR="00C91B5B" w:rsidRPr="00C15FAF">
        <w:rPr>
          <w:rFonts w:ascii="Times New Roman" w:hAnsi="Times New Roman"/>
          <w:bCs/>
          <w:lang w:val="de-DE"/>
        </w:rPr>
        <w:t xml:space="preserve">EC and PC </w:t>
      </w:r>
      <w:r w:rsidRPr="00C15FAF">
        <w:rPr>
          <w:rFonts w:ascii="Times New Roman" w:hAnsi="Times New Roman"/>
          <w:bCs/>
          <w:lang w:val="de-DE"/>
        </w:rPr>
        <w:t>solvated BF</w:t>
      </w:r>
      <w:r w:rsidRPr="00C15FAF">
        <w:rPr>
          <w:rFonts w:ascii="Times New Roman" w:hAnsi="Times New Roman"/>
          <w:bCs/>
          <w:vertAlign w:val="subscript"/>
          <w:lang w:val="de-DE"/>
        </w:rPr>
        <w:t>4</w:t>
      </w:r>
      <w:r w:rsidRPr="00C15FAF">
        <w:rPr>
          <w:rFonts w:ascii="Times New Roman" w:hAnsi="Times New Roman"/>
          <w:bCs/>
          <w:vertAlign w:val="superscript"/>
          <w:lang w:val="de-DE"/>
        </w:rPr>
        <w:t>-</w:t>
      </w:r>
      <w:r w:rsidRPr="00C15FAF">
        <w:rPr>
          <w:rFonts w:ascii="Times New Roman" w:hAnsi="Times New Roman"/>
          <w:bCs/>
          <w:lang w:val="de-DE"/>
        </w:rPr>
        <w:t xml:space="preserve">  into graphite. Other than structural and electrochemical information, changes </w:t>
      </w:r>
      <w:r w:rsidR="00292019" w:rsidRPr="00C15FAF">
        <w:rPr>
          <w:rFonts w:ascii="Times New Roman" w:hAnsi="Times New Roman"/>
          <w:bCs/>
          <w:lang w:val="de-DE"/>
        </w:rPr>
        <w:t xml:space="preserve">in surface morphology </w:t>
      </w:r>
      <w:r w:rsidRPr="00C15FAF">
        <w:rPr>
          <w:rFonts w:ascii="Times New Roman" w:hAnsi="Times New Roman"/>
          <w:bCs/>
          <w:lang w:val="de-DE"/>
        </w:rPr>
        <w:t xml:space="preserve">are also important for revealing the reaction mechanisms of </w:t>
      </w:r>
      <w:r w:rsidR="00292019" w:rsidRPr="00C15FAF">
        <w:rPr>
          <w:rFonts w:ascii="Times New Roman" w:hAnsi="Times New Roman"/>
          <w:bCs/>
          <w:lang w:val="de-DE"/>
        </w:rPr>
        <w:t xml:space="preserve">electrodes in </w:t>
      </w:r>
      <w:r w:rsidRPr="00C15FAF">
        <w:rPr>
          <w:rFonts w:ascii="Times New Roman" w:hAnsi="Times New Roman"/>
          <w:bCs/>
          <w:lang w:val="de-DE"/>
        </w:rPr>
        <w:t>DIBs. Fang</w:t>
      </w:r>
      <w:r w:rsidR="008D1794">
        <w:rPr>
          <w:rFonts w:ascii="Times New Roman" w:hAnsi="Times New Roman"/>
          <w:bCs/>
          <w:lang w:val="de-DE"/>
        </w:rPr>
        <w:t xml:space="preserve"> </w:t>
      </w:r>
      <w:r w:rsidRPr="008D1794">
        <w:rPr>
          <w:rFonts w:ascii="Times New Roman" w:hAnsi="Times New Roman"/>
          <w:bCs/>
          <w:lang w:val="de-DE"/>
        </w:rPr>
        <w:fldChar w:fldCharType="begin"/>
      </w:r>
      <w:r w:rsidR="00A032AF" w:rsidRPr="008D1794">
        <w:rPr>
          <w:rFonts w:ascii="Times New Roman" w:hAnsi="Times New Roman"/>
          <w:bCs/>
          <w:lang w:val="de-DE"/>
        </w:rPr>
        <w:instrText xml:space="preserve"> ADDIN EN.CITE &lt;EndNote&gt;&lt;Cite&gt;&lt;Author&gt;Li&lt;/Author&gt;&lt;Year&gt;2019&lt;/Year&gt;&lt;RecNum&gt;1772&lt;/RecNum&gt;&lt;DisplayText&gt;[16]&lt;/DisplayText&gt;&lt;record&gt;&lt;rec-number&gt;1772&lt;/rec-number&gt;&lt;foreign-keys&gt;&lt;key app="EN" db-id="rsfe0pxerw9atbe2p2speexav9fetsweetpe" timestamp="1558004389"&gt;1772&lt;/key&gt;&lt;/foreign-keys&gt;&lt;ref-type name="Journal Article"&gt;17&lt;/ref-type&gt;&lt;contributors&gt;&lt;authors&gt;&lt;author&gt;Li, Na&lt;/author&gt;&lt;author&gt;Xin, Yaoda&lt;/author&gt;&lt;author&gt;Chen, Haosen&lt;/author&gt;&lt;author&gt;Jiao, Shuqiang&lt;/author&gt;&lt;author&gt;Jiang, Hanqing&lt;/author&gt;&lt;author&gt;Song, Wei-Li&lt;/author&gt;&lt;author&gt;Fang, Daining&lt;/author&gt;&lt;/authors&gt;&lt;/contributors&gt;&lt;titles&gt;&lt;title&gt;Thickness evolution of graphite-based cathodes in the dual ion batteries via in operando optical observation&lt;/title&gt;&lt;secondary-title&gt;Journal of Energy Chemistry&lt;/secondary-title&gt;&lt;/titles&gt;&lt;periodical&gt;&lt;full-title&gt;Journal of Energy Chemistry&lt;/full-title&gt;&lt;/periodical&gt;&lt;pages&gt;122-128&lt;/pages&gt;&lt;volume&gt;29&lt;/volume&gt;&lt;keywords&gt;&lt;keyword&gt;Dual ion batteries&lt;/keyword&gt;&lt;keyword&gt;In operando optical observation&lt;/keyword&gt;&lt;keyword&gt;Graphite&lt;/keyword&gt;&lt;keyword&gt;Cathode&lt;/keyword&gt;&lt;keyword&gt;Thickness evolution&lt;/keyword&gt;&lt;/keywords&gt;&lt;dates&gt;&lt;year&gt;2019&lt;/year&gt;&lt;pub-dates&gt;&lt;date&gt;2019/02/01/&lt;/date&gt;&lt;/pub-dates&gt;&lt;/dates&gt;&lt;isbn&gt;2095-4956&lt;/isbn&gt;&lt;urls&gt;&lt;related-urls&gt;&lt;url&gt;http://www.sciencedirect.com/science/article/pii/S2095495618301657&lt;/url&gt;&lt;/related-urls&gt;&lt;/urls&gt;&lt;electronic-resource-num&gt;https://doi.org/10.1016/j.jechem.2018.03.003&lt;/electronic-resource-num&gt;&lt;/record&gt;&lt;/Cite&gt;&lt;/EndNote&gt;</w:instrText>
      </w:r>
      <w:r w:rsidRPr="008D1794">
        <w:rPr>
          <w:rFonts w:ascii="Times New Roman" w:hAnsi="Times New Roman"/>
          <w:bCs/>
          <w:lang w:val="de-DE"/>
        </w:rPr>
        <w:fldChar w:fldCharType="separate"/>
      </w:r>
      <w:r w:rsidR="00A032AF" w:rsidRPr="008D1794">
        <w:rPr>
          <w:rFonts w:ascii="Times New Roman" w:hAnsi="Times New Roman"/>
          <w:bCs/>
          <w:noProof/>
          <w:lang w:val="de-DE"/>
        </w:rPr>
        <w:t>[16]</w:t>
      </w:r>
      <w:r w:rsidRPr="008D1794">
        <w:rPr>
          <w:rFonts w:ascii="Times New Roman" w:hAnsi="Times New Roman"/>
          <w:bCs/>
          <w:lang w:val="de-DE"/>
        </w:rPr>
        <w:fldChar w:fldCharType="end"/>
      </w:r>
      <w:r w:rsidRPr="00C15FAF">
        <w:rPr>
          <w:rFonts w:ascii="Times New Roman" w:hAnsi="Times New Roman"/>
          <w:bCs/>
          <w:lang w:val="de-DE"/>
        </w:rPr>
        <w:t xml:space="preserve"> et al. observed the thickness evolution of graphite-based </w:t>
      </w:r>
      <w:r w:rsidR="00887D49" w:rsidRPr="00C15FAF">
        <w:rPr>
          <w:rFonts w:ascii="Times New Roman" w:hAnsi="Times New Roman"/>
          <w:bCs/>
          <w:lang w:val="de-DE"/>
        </w:rPr>
        <w:t>positive</w:t>
      </w:r>
      <w:r w:rsidR="00D50DF7" w:rsidRPr="00C15FAF">
        <w:rPr>
          <w:rFonts w:ascii="Times New Roman" w:hAnsi="Times New Roman"/>
          <w:bCs/>
          <w:lang w:val="de-DE"/>
        </w:rPr>
        <w:t xml:space="preserve"> </w:t>
      </w:r>
      <w:r w:rsidR="00887D49" w:rsidRPr="00C15FAF">
        <w:rPr>
          <w:rFonts w:ascii="Times New Roman" w:hAnsi="Times New Roman"/>
          <w:bCs/>
          <w:lang w:val="de-DE"/>
        </w:rPr>
        <w:t>electrode</w:t>
      </w:r>
      <w:r w:rsidR="00D50DF7" w:rsidRPr="00C15FAF">
        <w:rPr>
          <w:rFonts w:ascii="Times New Roman" w:hAnsi="Times New Roman"/>
          <w:bCs/>
          <w:lang w:val="de-DE"/>
        </w:rPr>
        <w:t xml:space="preserve"> </w:t>
      </w:r>
      <w:r w:rsidRPr="00C15FAF">
        <w:rPr>
          <w:rFonts w:ascii="Times New Roman" w:hAnsi="Times New Roman"/>
          <w:bCs/>
          <w:lang w:val="de-DE"/>
        </w:rPr>
        <w:t xml:space="preserve">in DIBs </w:t>
      </w:r>
      <w:r w:rsidR="00292019" w:rsidRPr="00C15FAF">
        <w:rPr>
          <w:rFonts w:ascii="Times New Roman" w:hAnsi="Times New Roman"/>
          <w:bCs/>
          <w:lang w:val="de-DE"/>
        </w:rPr>
        <w:t xml:space="preserve">by using </w:t>
      </w:r>
      <w:r w:rsidRPr="00C15FAF">
        <w:rPr>
          <w:rFonts w:ascii="Times New Roman" w:hAnsi="Times New Roman"/>
          <w:bCs/>
          <w:lang w:val="de-DE"/>
        </w:rPr>
        <w:t xml:space="preserve">real-time optical microscope and electrode volume expansion </w:t>
      </w:r>
      <w:r w:rsidR="00292019" w:rsidRPr="00C15FAF">
        <w:rPr>
          <w:rFonts w:ascii="Times New Roman" w:hAnsi="Times New Roman"/>
          <w:bCs/>
          <w:lang w:val="de-DE"/>
        </w:rPr>
        <w:t>was</w:t>
      </w:r>
      <w:r w:rsidRPr="00C15FAF">
        <w:rPr>
          <w:rFonts w:ascii="Times New Roman" w:hAnsi="Times New Roman"/>
          <w:bCs/>
          <w:lang w:val="de-DE"/>
        </w:rPr>
        <w:t xml:space="preserve"> observed after cycling. </w:t>
      </w:r>
      <w:r w:rsidR="00292019" w:rsidRPr="00C15FAF">
        <w:rPr>
          <w:rFonts w:ascii="Times New Roman" w:hAnsi="Times New Roman"/>
          <w:bCs/>
          <w:lang w:val="de-DE"/>
        </w:rPr>
        <w:t xml:space="preserve">However, it is challenging for optical microscope to resolve </w:t>
      </w:r>
      <w:r w:rsidRPr="00C15FAF">
        <w:rPr>
          <w:rFonts w:ascii="Times New Roman" w:hAnsi="Times New Roman"/>
          <w:bCs/>
          <w:lang w:val="de-DE"/>
        </w:rPr>
        <w:t xml:space="preserve">details at the nanoscale. In recent years, </w:t>
      </w:r>
      <w:r w:rsidRPr="00C15FAF">
        <w:rPr>
          <w:rFonts w:ascii="Times New Roman" w:hAnsi="Times New Roman"/>
          <w:bCs/>
          <w:i/>
          <w:lang w:val="de-DE"/>
        </w:rPr>
        <w:t>in situ</w:t>
      </w:r>
      <w:r w:rsidRPr="00C15FAF">
        <w:rPr>
          <w:rFonts w:ascii="Times New Roman" w:hAnsi="Times New Roman"/>
          <w:bCs/>
          <w:lang w:val="de-DE"/>
        </w:rPr>
        <w:t xml:space="preserve"> </w:t>
      </w:r>
      <w:r w:rsidR="00C91B5B" w:rsidRPr="00C15FAF">
        <w:rPr>
          <w:rFonts w:ascii="Times New Roman" w:hAnsi="Times New Roman"/>
          <w:bCs/>
          <w:lang w:val="de-DE"/>
        </w:rPr>
        <w:t xml:space="preserve">atomic </w:t>
      </w:r>
      <w:r w:rsidRPr="00C15FAF">
        <w:rPr>
          <w:rFonts w:ascii="Times New Roman" w:hAnsi="Times New Roman"/>
          <w:bCs/>
          <w:lang w:val="de-DE"/>
        </w:rPr>
        <w:t xml:space="preserve">force microscope has been considered a powerful characterization tool to visualize the evolution of </w:t>
      </w:r>
      <w:r w:rsidR="00292019" w:rsidRPr="00C15FAF">
        <w:rPr>
          <w:rFonts w:ascii="Times New Roman" w:hAnsi="Times New Roman"/>
          <w:bCs/>
          <w:lang w:val="de-DE"/>
        </w:rPr>
        <w:t xml:space="preserve">the </w:t>
      </w:r>
      <w:r w:rsidRPr="00C15FAF">
        <w:rPr>
          <w:rFonts w:ascii="Times New Roman" w:hAnsi="Times New Roman"/>
          <w:bCs/>
          <w:lang w:val="de-DE"/>
        </w:rPr>
        <w:t>electrode surface and electrolyte decomposition during electrochemical processes in LIBs</w:t>
      </w:r>
      <w:r w:rsidR="008D1794">
        <w:rPr>
          <w:rFonts w:ascii="Times New Roman" w:hAnsi="Times New Roman"/>
          <w:bCs/>
          <w:lang w:val="de-DE"/>
        </w:rPr>
        <w:t xml:space="preserve"> </w:t>
      </w:r>
      <w:r w:rsidRPr="008D1794">
        <w:rPr>
          <w:rFonts w:ascii="Times New Roman" w:hAnsi="Times New Roman"/>
          <w:bCs/>
          <w:lang w:val="de-DE"/>
        </w:rPr>
        <w:fldChar w:fldCharType="begin">
          <w:fldData xml:space="preserve">PEVuZE5vdGU+PENpdGU+PEF1dGhvcj5DcmVzY2U8L0F1dGhvcj48WWVhcj4yMDE0PC9ZZWFyPjxS
ZWNOdW0+MTg5PC9SZWNOdW0+PERpc3BsYXlUZXh0PlsxNy0yMV08L0Rpc3BsYXlUZXh0PjxyZWNv
cmQ+PHJlYy1udW1iZXI+MTg5PC9yZWMtbnVtYmVyPjxmb3JlaWduLWtleXM+PGtleSBhcHA9IkVO
IiBkYi1pZD0icnNmZTBweGVydzlhdGJlMnAyc3BlZXhhdjlmZXRzd2VldHBlIiB0aW1lc3RhbXA9
IjE0OTkzMjc1NTEiPjE4OTwva2V5PjwvZm9yZWlnbi1rZXlzPjxyZWYtdHlwZSBuYW1lPSJKb3Vy
bmFsIEFydGljbGUiPjE3PC9yZWYtdHlwZT48Y29udHJpYnV0b3JzPjxhdXRob3JzPjxhdXRob3I+
Q3Jlc2NlLCBBcnRodXIgdjwvYXV0aG9yPjxhdXRob3I+UnVzc2VsbCwgU2VsZW5hIE0uPC9hdXRo
b3I+PGF1dGhvcj5CYWtlciwgRGF2aWQgUi48L2F1dGhvcj48YXV0aG9yPkdhc2tlbGwsIEthcmVu
IEouPC9hdXRob3I+PGF1dGhvcj5YdSwgS2FuZzwvYXV0aG9yPjwvYXV0aG9ycz48L2NvbnRyaWJ1
dG9ycz48dGl0bGVzPjx0aXRsZT5JbiBTaXR1IGFuZCBRdWFudGl0YXRpdmUgQ2hhcmFjdGVyaXph
dGlvbiBvZiBTb2xpZCBFbGVjdHJvbHl0ZSBJbnRlcnBoYXNlczwvdGl0bGU+PHNlY29uZGFyeS10
aXRsZT5OYW5vIExldHRlcnM8L3NlY29uZGFyeS10aXRsZT48L3RpdGxlcz48cGVyaW9kaWNhbD48
ZnVsbC10aXRsZT5OYW5vIExldHRlcnM8L2Z1bGwtdGl0bGU+PC9wZXJpb2RpY2FsPjxwYWdlcz4x
NDA1LTE0MTI8L3BhZ2VzPjx2b2x1bWU+MTQ8L3ZvbHVtZT48bnVtYmVyPjM8L251bWJlcj48ZGF0
ZXM+PHllYXI+MjAxNDwveWVhcj48cHViLWRhdGVzPjxkYXRlPjIwMTQvMDMvMTI8L2RhdGU+PC9w
dWItZGF0ZXM+PC9kYXRlcz48cHVibGlzaGVyPkFtZXJpY2FuIENoZW1pY2FsIFNvY2lldHk8L3B1
Ymxpc2hlcj48aXNibj4xNTMwLTY5ODQ8L2lzYm4+PHVybHM+PHJlbGF0ZWQtdXJscz48dXJsPmh0
dHA6Ly9keC5kb2kub3JnLzEwLjEwMjEvbmw0MDQ0NzF2PC91cmw+PC9yZWxhdGVkLXVybHM+PC91
cmxzPjxlbGVjdHJvbmljLXJlc291cmNlLW51bT4xMC4xMDIxL25sNDA0NDcxdjwvZWxlY3Ryb25p
Yy1yZXNvdXJjZS1udW0+PC9yZWNvcmQ+PC9DaXRlPjxDaXRlPjxBdXRob3I+TGl1PC9BdXRob3I+
PFllYXI+MjAxOTwvWWVhcj48UmVjTnVtPjE3NzM8L1JlY051bT48cmVjb3JkPjxyZWMtbnVtYmVy
PjE3NzM8L3JlYy1udW1iZXI+PGZvcmVpZ24ta2V5cz48a2V5IGFwcD0iRU4iIGRiLWlkPSJyc2Zl
MHB4ZXJ3OWF0YmUycDJzcGVleGF2OWZldHN3ZWV0cGUiIHRpbWVzdGFtcD0iMTU1ODAxNzA0OCI+
MTc3Mzwva2V5PjwvZm9yZWlnbi1rZXlzPjxyZWYtdHlwZSBuYW1lPSJKb3VybmFsIEFydGljbGUi
PjE3PC9yZWYtdHlwZT48Y29udHJpYnV0b3JzPjxhdXRob3JzPjxhdXRob3I+TGl1LCBUb25nY2hh
bzwvYXV0aG9yPjxhdXRob3I+TGluLCBMaW5ncGlhbzwvYXV0aG9yPjxhdXRob3I+QmksIFh1YW54
dWFuPC9hdXRob3I+PGF1dGhvcj5UaWFuLCBMZWlsZWk8L2F1dGhvcj48YXV0aG9yPllhbmcsIEth
aTwvYXV0aG9yPjxhdXRob3I+TGl1LCBKaWFqaWU8L2F1dGhvcj48YXV0aG9yPkxpLCBNYW9mYW48
L2F1dGhvcj48YXV0aG9yPkNoZW4sIFpvbmdoYWk8L2F1dGhvcj48YXV0aG9yPkx1LCBKdW48L2F1
dGhvcj48YXV0aG9yPkFtaW5lLCBLaGFsaWw8L2F1dGhvcj48YXV0aG9yPlh1LCBLYW5nPC9hdXRo
b3I+PGF1dGhvcj5QYW4sIEZlbmc8L2F1dGhvcj48L2F1dGhvcnM+PC9jb250cmlidXRvcnM+PHRp
dGxlcz48dGl0bGU+SW4gc2l0dSBxdWFudGlmaWNhdGlvbiBvZiBpbnRlcnBoYXNpYWwgY2hlbWlz
dHJ5IGluIExpLWlvbiBiYXR0ZXJ5PC90aXRsZT48c2Vjb25kYXJ5LXRpdGxlPk5hdHVyZSBOYW5v
dGVjaG5vbG9neTwvc2Vjb25kYXJ5LXRpdGxlPjwvdGl0bGVzPjxwZXJpb2RpY2FsPjxmdWxsLXRp
dGxlPk5hdHVyZSBOYW5vdGVjaG5vbG9neTwvZnVsbC10aXRsZT48L3BlcmlvZGljYWw+PHBhZ2Vz
PjUwLTU2PC9wYWdlcz48dm9sdW1lPjE0PC92b2x1bWU+PG51bWJlcj4xPC9udW1iZXI+PGRhdGVz
Pjx5ZWFyPjIwMTk8L3llYXI+PHB1Yi1kYXRlcz48ZGF0ZT4yMDE5LzAxLzAxPC9kYXRlPjwvcHVi
LWRhdGVzPjwvZGF0ZXM+PGlzYm4+MTc0OC0zMzk1PC9pc2JuPjx1cmxzPjxyZWxhdGVkLXVybHM+
PHVybD5odHRwczovL2RvaS5vcmcvMTAuMTAzOC9zNDE1NjUtMDE4LTAyODQteTwvdXJsPjwvcmVs
YXRlZC11cmxzPjwvdXJscz48ZWxlY3Ryb25pYy1yZXNvdXJjZS1udW0+MTAuMTAzOC9zNDE1NjUt
MDE4LTAyODQteTwvZWxlY3Ryb25pYy1yZXNvdXJjZS1udW0+PC9yZWNvcmQ+PC9DaXRlPjxDaXRl
PjxBdXRob3I+Q3Jlc2NlPC9BdXRob3I+PFllYXI+MjAxNDwvWWVhcj48UmVjTnVtPjE4OTwvUmVj
TnVtPjxyZWNvcmQ+PHJlYy1udW1iZXI+MTg5PC9yZWMtbnVtYmVyPjxmb3JlaWduLWtleXM+PGtl
eSBhcHA9IkVOIiBkYi1pZD0icnNmZTBweGVydzlhdGJlMnAyc3BlZXhhdjlmZXRzd2VldHBlIiB0
aW1lc3RhbXA9IjE0OTkzMjc1NTEiPjE4OTwva2V5PjwvZm9yZWlnbi1rZXlzPjxyZWYtdHlwZSBu
YW1lPSJKb3VybmFsIEFydGljbGUiPjE3PC9yZWYtdHlwZT48Y29udHJpYnV0b3JzPjxhdXRob3Jz
PjxhdXRob3I+Q3Jlc2NlLCBBcnRodXIgdjwvYXV0aG9yPjxhdXRob3I+UnVzc2VsbCwgU2VsZW5h
IE0uPC9hdXRob3I+PGF1dGhvcj5CYWtlciwgRGF2aWQgUi48L2F1dGhvcj48YXV0aG9yPkdhc2tl
bGwsIEthcmVuIEouPC9hdXRob3I+PGF1dGhvcj5YdSwgS2FuZzwvYXV0aG9yPjwvYXV0aG9ycz48
L2NvbnRyaWJ1dG9ycz48dGl0bGVzPjx0aXRsZT5JbiBTaXR1IGFuZCBRdWFudGl0YXRpdmUgQ2hh
cmFjdGVyaXphdGlvbiBvZiBTb2xpZCBFbGVjdHJvbHl0ZSBJbnRlcnBoYXNlczwvdGl0bGU+PHNl
Y29uZGFyeS10aXRsZT5OYW5vIExldHRlcnM8L3NlY29uZGFyeS10aXRsZT48L3RpdGxlcz48cGVy
aW9kaWNhbD48ZnVsbC10aXRsZT5OYW5vIExldHRlcnM8L2Z1bGwtdGl0bGU+PC9wZXJpb2RpY2Fs
PjxwYWdlcz4xNDA1LTE0MTI8L3BhZ2VzPjx2b2x1bWU+MTQ8L3ZvbHVtZT48bnVtYmVyPjM8L251
bWJlcj48ZGF0ZXM+PHllYXI+MjAxNDwveWVhcj48cHViLWRhdGVzPjxkYXRlPjIwMTQvMDMvMTI8
L2RhdGU+PC9wdWItZGF0ZXM+PC9kYXRlcz48cHVibGlzaGVyPkFtZXJpY2FuIENoZW1pY2FsIFNv
Y2lldHk8L3B1Ymxpc2hlcj48aXNibj4xNTMwLTY5ODQ8L2lzYm4+PHVybHM+PHJlbGF0ZWQtdXJs
cz48dXJsPmh0dHA6Ly9keC5kb2kub3JnLzEwLjEwMjEvbmw0MDQ0NzF2PC91cmw+PC9yZWxhdGVk
LXVybHM+PC91cmxzPjxlbGVjdHJvbmljLXJlc291cmNlLW51bT4xMC4xMDIxL25sNDA0NDcxdjwv
ZWxlY3Ryb25pYy1yZXNvdXJjZS1udW0+PC9yZWNvcmQ+PC9DaXRlPjxDaXRlPjxBdXRob3I+TGFj
ZXk8L0F1dGhvcj48WWVhcj4yMDE1PC9ZZWFyPjxSZWNOdW0+MTk0PC9SZWNOdW0+PHJlY29yZD48
cmVjLW51bWJlcj4xOTQ8L3JlYy1udW1iZXI+PGZvcmVpZ24ta2V5cz48a2V5IGFwcD0iRU4iIGRi
LWlkPSJyc2ZlMHB4ZXJ3OWF0YmUycDJzcGVleGF2OWZldHN3ZWV0cGUiIHRpbWVzdGFtcD0iMTQ5
OTMzMTMzNyI+MTk0PC9rZXk+PC9mb3JlaWduLWtleXM+PHJlZi10eXBlIG5hbWU9IkpvdXJuYWwg
QXJ0aWNsZSI+MTc8L3JlZi10eXBlPjxjb250cmlidXRvcnM+PGF1dGhvcnM+PGF1dGhvcj5MYWNl
eSwgU3RldmVuIEQuPC9hdXRob3I+PGF1dGhvcj5XYW4sIEppYXl1PC9hdXRob3I+PGF1dGhvcj5D
cmVzY2UsIEFydGh1ciB2b24gV2FsZDwvYXV0aG9yPjxhdXRob3I+UnVzc2VsbCwgU2VsZW5hIE0u
PC9hdXRob3I+PGF1dGhvcj5EYWksIEppYXFpPC9hdXRob3I+PGF1dGhvcj5CYW8sIFdlbnpob25n
PC9hdXRob3I+PGF1dGhvcj5YdSwgS2FuZzwvYXV0aG9yPjxhdXRob3I+SHUsIExpYW5nYmluZzwv
YXV0aG9yPjwvYXV0aG9ycz48L2NvbnRyaWJ1dG9ycz48dGl0bGVzPjx0aXRsZT5BdG9taWMgRm9y
Y2UgTWljcm9zY29weSBTdHVkaWVzIG9uIE1vbHliZGVudW0gRGlzdWxmaWRlIEZsYWtlcyBhcyBT
b2RpdW0tSW9uIEFub2RlczwvdGl0bGU+PHNlY29uZGFyeS10aXRsZT5OYW5vIExldHRlcnM8L3Nl
Y29uZGFyeS10aXRsZT48L3RpdGxlcz48cGVyaW9kaWNhbD48ZnVsbC10aXRsZT5OYW5vIExldHRl
cnM8L2Z1bGwtdGl0bGU+PC9wZXJpb2RpY2FsPjxwYWdlcz4xMDE4LTEwMjQ8L3BhZ2VzPjx2b2x1
bWU+MTU8L3ZvbHVtZT48bnVtYmVyPjI8L251bWJlcj48ZGF0ZXM+PHllYXI+MjAxNTwveWVhcj48
cHViLWRhdGVzPjxkYXRlPjIwMTUvMDIvMTE8L2RhdGU+PC9wdWItZGF0ZXM+PC9kYXRlcz48cHVi
bGlzaGVyPkFtZXJpY2FuIENoZW1pY2FsIFNvY2lldHk8L3B1Ymxpc2hlcj48aXNibj4xNTMwLTY5
ODQ8L2lzYm4+PHVybHM+PHJlbGF0ZWQtdXJscz48dXJsPmh0dHA6Ly9keC5kb2kub3JnLzEwLjEw
MjEvbmw1MDM4NzFzPC91cmw+PC9yZWxhdGVkLXVybHM+PC91cmxzPjxlbGVjdHJvbmljLXJlc291
cmNlLW51bT4xMC4xMDIxL25sNTAzODcxczwvZWxlY3Ryb25pYy1yZXNvdXJjZS1udW0+PC9yZWNv
cmQ+PC9DaXRlPjxDaXRlPjxBdXRob3I+TGl1PC9BdXRob3I+PFllYXI+MjAxNjwvWWVhcj48UmVj
TnVtPjE5NzwvUmVjTnVtPjxyZWNvcmQ+PHJlYy1udW1iZXI+MTk3PC9yZWMtbnVtYmVyPjxmb3Jl
aWduLWtleXM+PGtleSBhcHA9IkVOIiBkYi1pZD0icnNmZTBweGVydzlhdGJlMnAyc3BlZXhhdjlm
ZXRzd2VldHBlIiB0aW1lc3RhbXA9IjE0OTkzMzE2MzIiPjE5Nzwva2V5PjwvZm9yZWlnbi1rZXlz
PjxyZWYtdHlwZSBuYW1lPSJKb3VybmFsIEFydGljbGUiPjE3PC9yZWYtdHlwZT48Y29udHJpYnV0
b3JzPjxhdXRob3JzPjxhdXRob3I+TGl1LCBDYW48L2F1dGhvcj48YXV0aG9yPlllLCBTaGVuPC9h
dXRob3I+PC9hdXRob3JzPjwvY29udHJpYnV0b3JzPjx0aXRsZXM+PHRpdGxlPkluIFNpdHUgQXRv
bWljIEZvcmNlIE1pY3Jvc2NvcHkgKEFGTSkgU3R1ZHkgb2YgT3h5Z2VuIFJlZHVjdGlvbiBSZWFj
dGlvbiBvbiBhIEdvbGQgRWxlY3Ryb2RlIFN1cmZhY2UgaW4gYSBEaW1ldGh5bCBTdWxmb3hpZGUg
KERNU08pLUJhc2VkIEVsZWN0cm9seXRlIFNvbHV0aW9uPC90aXRsZT48c2Vjb25kYXJ5LXRpdGxl
PlRoZSBKb3VybmFsIG9mIFBoeXNpY2FsIENoZW1pc3RyeSBDPC9zZWNvbmRhcnktdGl0bGU+PC90
aXRsZXM+PHBlcmlvZGljYWw+PGZ1bGwtdGl0bGU+VGhlIEpvdXJuYWwgb2YgUGh5c2ljYWwgQ2hl
bWlzdHJ5IEM8L2Z1bGwtdGl0bGU+PC9wZXJpb2RpY2FsPjxwYWdlcz4yNTI0Ni0yNTI1NTwvcGFn
ZXM+PHZvbHVtZT4xMjA8L3ZvbHVtZT48bnVtYmVyPjQ0PC9udW1iZXI+PGRhdGVzPjx5ZWFyPjIw
MTY8L3llYXI+PHB1Yi1kYXRlcz48ZGF0ZT4yMDE2LzExLzEwPC9kYXRlPjwvcHViLWRhdGVzPjwv
ZGF0ZXM+PHB1Ymxpc2hlcj5BbWVyaWNhbiBDaGVtaWNhbCBTb2NpZXR5PC9wdWJsaXNoZXI+PGlz
Ym4+MTkzMi03NDQ3PC9pc2JuPjx1cmxzPjxyZWxhdGVkLXVybHM+PHVybD5odHRwOi8vZHguZG9p
Lm9yZy8xMC4xMDIxL2Fjcy5qcGNjLjZiMDg3MTg8L3VybD48L3JlbGF0ZWQtdXJscz48L3VybHM+
PGVsZWN0cm9uaWMtcmVzb3VyY2UtbnVtPjEwLjEwMjEvYWNzLmpwY2MuNmIwODcxODwvZWxlY3Ry
b25pYy1yZXNvdXJjZS1udW0+PC9yZWNvcmQ+PC9DaXRlPjxDaXRlPjxBdXRob3I+TGl1PC9BdXRo
b3I+PFllYXI+MjAxOTwvWWVhcj48UmVjTnVtPjE3NzM8L1JlY051bT48cmVjb3JkPjxyZWMtbnVt
YmVyPjE3NzM8L3JlYy1udW1iZXI+PGZvcmVpZ24ta2V5cz48a2V5IGFwcD0iRU4iIGRiLWlkPSJy
c2ZlMHB4ZXJ3OWF0YmUycDJzcGVleGF2OWZldHN3ZWV0cGUiIHRpbWVzdGFtcD0iMTU1ODAxNzA0
OCI+MTc3Mzwva2V5PjwvZm9yZWlnbi1rZXlzPjxyZWYtdHlwZSBuYW1lPSJKb3VybmFsIEFydGlj
bGUiPjE3PC9yZWYtdHlwZT48Y29udHJpYnV0b3JzPjxhdXRob3JzPjxhdXRob3I+TGl1LCBUb25n
Y2hhbzwvYXV0aG9yPjxhdXRob3I+TGluLCBMaW5ncGlhbzwvYXV0aG9yPjxhdXRob3I+QmksIFh1
YW54dWFuPC9hdXRob3I+PGF1dGhvcj5UaWFuLCBMZWlsZWk8L2F1dGhvcj48YXV0aG9yPllhbmcs
IEthaTwvYXV0aG9yPjxhdXRob3I+TGl1LCBKaWFqaWU8L2F1dGhvcj48YXV0aG9yPkxpLCBNYW9m
YW48L2F1dGhvcj48YXV0aG9yPkNoZW4sIFpvbmdoYWk8L2F1dGhvcj48YXV0aG9yPkx1LCBKdW48
L2F1dGhvcj48YXV0aG9yPkFtaW5lLCBLaGFsaWw8L2F1dGhvcj48YXV0aG9yPlh1LCBLYW5nPC9h
dXRob3I+PGF1dGhvcj5QYW4sIEZlbmc8L2F1dGhvcj48L2F1dGhvcnM+PC9jb250cmlidXRvcnM+
PHRpdGxlcz48dGl0bGU+SW4gc2l0dSBxdWFudGlmaWNhdGlvbiBvZiBpbnRlcnBoYXNpYWwgY2hl
bWlzdHJ5IGluIExpLWlvbiBiYXR0ZXJ5PC90aXRsZT48c2Vjb25kYXJ5LXRpdGxlPk5hdHVyZSBO
YW5vdGVjaG5vbG9neTwvc2Vjb25kYXJ5LXRpdGxlPjwvdGl0bGVzPjxwZXJpb2RpY2FsPjxmdWxs
LXRpdGxlPk5hdHVyZSBOYW5vdGVjaG5vbG9neTwvZnVsbC10aXRsZT48L3BlcmlvZGljYWw+PHBh
Z2VzPjUwLTU2PC9wYWdlcz48dm9sdW1lPjE0PC92b2x1bWU+PG51bWJlcj4xPC9udW1iZXI+PGRh
dGVzPjx5ZWFyPjIwMTk8L3llYXI+PHB1Yi1kYXRlcz48ZGF0ZT4yMDE5LzAxLzAxPC9kYXRlPjwv
cHViLWRhdGVzPjwvZGF0ZXM+PGlzYm4+MTc0OC0zMzk1PC9pc2JuPjx1cmxzPjxyZWxhdGVkLXVy
bHM+PHVybD5odHRwczovL2RvaS5vcmcvMTAuMTAzOC9zNDE1NjUtMDE4LTAyODQteTwvdXJsPjwv
cmVsYXRlZC11cmxzPjwvdXJscz48ZWxlY3Ryb25pYy1yZXNvdXJjZS1udW0+MTAuMTAzOC9zNDE1
NjUtMDE4LTAyODQteTwvZWxlY3Ryb25pYy1yZXNvdXJjZS1udW0+PC9yZWNvcmQ+PC9DaXRlPjxD
aXRlPjxBdXRob3I+TGl1PC9BdXRob3I+PFllYXI+MjAxNTwvWWVhcj48UmVjTnVtPjE5MDwvUmVj
TnVtPjxyZWNvcmQ+PHJlYy1udW1iZXI+MTkwPC9yZWMtbnVtYmVyPjxmb3JlaWduLWtleXM+PGtl
eSBhcHA9IkVOIiBkYi1pZD0icnNmZTBweGVydzlhdGJlMnAyc3BlZXhhdjlmZXRzd2VldHBlIiB0
aW1lc3RhbXA9IjE0OTkzMjc2MzMiPjE5MDwva2V5PjwvZm9yZWlnbi1rZXlzPjxyZWYtdHlwZSBu
YW1lPSJKb3VybmFsIEFydGljbGUiPjE3PC9yZWYtdHlwZT48Y29udHJpYnV0b3JzPjxhdXRob3Jz
PjxhdXRob3I+TGl1LCBYaW5nLVJ1aTwvYXV0aG9yPjxhdXRob3I+V2FuZywgTGluPC9hdXRob3I+
PGF1dGhvcj5XYW4sIExpLUp1bjwvYXV0aG9yPjxhdXRob3I+V2FuZywgRG9uZzwvYXV0aG9yPjwv
YXV0aG9ycz48L2NvbnRyaWJ1dG9ycz48dGl0bGVzPjx0aXRsZT5JbiBTaXR1IE9ic2VydmF0aW9u
IG9mIEVsZWN0cm9seXRlLUNvbmNlbnRyYXRpb24tRGVwZW5kZW50IFNvbGlkIEVsZWN0cm9seXRl
IEludGVycGhhc2Ugb24gR3JhcGhpdGUgaW4gRGltZXRoeWwgU3VsZm94aWRlPC90aXRsZT48c2Vj
b25kYXJ5LXRpdGxlPkFDUyBBcHBsaWVkIE1hdGVyaWFscyAmYW1wOyBJbnRlcmZhY2VzPC9zZWNv
bmRhcnktdGl0bGU+PC90aXRsZXM+PHBlcmlvZGljYWw+PGZ1bGwtdGl0bGU+QUNTIEFwcGxpZWQg
TWF0ZXJpYWxzICZhbXA7IEludGVyZmFjZXM8L2Z1bGwtdGl0bGU+PC9wZXJpb2RpY2FsPjxwYWdl
cz45NTczLTk1ODA8L3BhZ2VzPjx2b2x1bWU+Nzwvdm9sdW1lPjxudW1iZXI+MTg8L251bWJlcj48
ZGF0ZXM+PHllYXI+MjAxNTwveWVhcj48cHViLWRhdGVzPjxkYXRlPjIwMTUvMDUvMTM8L2RhdGU+
PC9wdWItZGF0ZXM+PC9kYXRlcz48cHVibGlzaGVyPkFtZXJpY2FuIENoZW1pY2FsIFNvY2lldHk8
L3B1Ymxpc2hlcj48aXNibj4xOTQ0LTgyNDQ8L2lzYm4+PHVybHM+PHJlbGF0ZWQtdXJscz48dXJs
Pmh0dHA6Ly9keC5kb2kub3JnLzEwLjEwMjEvYWNzYW1pLjViMDEwMjQ8L3VybD48L3JlbGF0ZWQt
dXJscz48L3VybHM+PGVsZWN0cm9uaWMtcmVzb3VyY2UtbnVtPjEwLjEwMjEvYWNzYW1pLjViMDEw
MjQ8L2VsZWN0cm9uaWMtcmVzb3VyY2UtbnVtPjwvcmVjb3JkPjwvQ2l0ZT48L0VuZE5vdGU+
</w:fldData>
        </w:fldChar>
      </w:r>
      <w:r w:rsidR="00A032AF" w:rsidRPr="008D1794">
        <w:rPr>
          <w:rFonts w:ascii="Times New Roman" w:hAnsi="Times New Roman"/>
          <w:bCs/>
          <w:lang w:val="de-DE"/>
        </w:rPr>
        <w:instrText xml:space="preserve"> ADDIN EN.CITE </w:instrText>
      </w:r>
      <w:r w:rsidR="00A032AF" w:rsidRPr="008D1794">
        <w:rPr>
          <w:rFonts w:ascii="Times New Roman" w:hAnsi="Times New Roman"/>
          <w:bCs/>
          <w:lang w:val="de-DE"/>
        </w:rPr>
        <w:fldChar w:fldCharType="begin">
          <w:fldData xml:space="preserve">PEVuZE5vdGU+PENpdGU+PEF1dGhvcj5DcmVzY2U8L0F1dGhvcj48WWVhcj4yMDE0PC9ZZWFyPjxS
ZWNOdW0+MTg5PC9SZWNOdW0+PERpc3BsYXlUZXh0PlsxNy0yMV08L0Rpc3BsYXlUZXh0PjxyZWNv
cmQ+PHJlYy1udW1iZXI+MTg5PC9yZWMtbnVtYmVyPjxmb3JlaWduLWtleXM+PGtleSBhcHA9IkVO
IiBkYi1pZD0icnNmZTBweGVydzlhdGJlMnAyc3BlZXhhdjlmZXRzd2VldHBlIiB0aW1lc3RhbXA9
IjE0OTkzMjc1NTEiPjE4OTwva2V5PjwvZm9yZWlnbi1rZXlzPjxyZWYtdHlwZSBuYW1lPSJKb3Vy
bmFsIEFydGljbGUiPjE3PC9yZWYtdHlwZT48Y29udHJpYnV0b3JzPjxhdXRob3JzPjxhdXRob3I+
Q3Jlc2NlLCBBcnRodXIgdjwvYXV0aG9yPjxhdXRob3I+UnVzc2VsbCwgU2VsZW5hIE0uPC9hdXRo
b3I+PGF1dGhvcj5CYWtlciwgRGF2aWQgUi48L2F1dGhvcj48YXV0aG9yPkdhc2tlbGwsIEthcmVu
IEouPC9hdXRob3I+PGF1dGhvcj5YdSwgS2FuZzwvYXV0aG9yPjwvYXV0aG9ycz48L2NvbnRyaWJ1
dG9ycz48dGl0bGVzPjx0aXRsZT5JbiBTaXR1IGFuZCBRdWFudGl0YXRpdmUgQ2hhcmFjdGVyaXph
dGlvbiBvZiBTb2xpZCBFbGVjdHJvbHl0ZSBJbnRlcnBoYXNlczwvdGl0bGU+PHNlY29uZGFyeS10
aXRsZT5OYW5vIExldHRlcnM8L3NlY29uZGFyeS10aXRsZT48L3RpdGxlcz48cGVyaW9kaWNhbD48
ZnVsbC10aXRsZT5OYW5vIExldHRlcnM8L2Z1bGwtdGl0bGU+PC9wZXJpb2RpY2FsPjxwYWdlcz4x
NDA1LTE0MTI8L3BhZ2VzPjx2b2x1bWU+MTQ8L3ZvbHVtZT48bnVtYmVyPjM8L251bWJlcj48ZGF0
ZXM+PHllYXI+MjAxNDwveWVhcj48cHViLWRhdGVzPjxkYXRlPjIwMTQvMDMvMTI8L2RhdGU+PC9w
dWItZGF0ZXM+PC9kYXRlcz48cHVibGlzaGVyPkFtZXJpY2FuIENoZW1pY2FsIFNvY2lldHk8L3B1
Ymxpc2hlcj48aXNibj4xNTMwLTY5ODQ8L2lzYm4+PHVybHM+PHJlbGF0ZWQtdXJscz48dXJsPmh0
dHA6Ly9keC5kb2kub3JnLzEwLjEwMjEvbmw0MDQ0NzF2PC91cmw+PC9yZWxhdGVkLXVybHM+PC91
cmxzPjxlbGVjdHJvbmljLXJlc291cmNlLW51bT4xMC4xMDIxL25sNDA0NDcxdjwvZWxlY3Ryb25p
Yy1yZXNvdXJjZS1udW0+PC9yZWNvcmQ+PC9DaXRlPjxDaXRlPjxBdXRob3I+TGl1PC9BdXRob3I+
PFllYXI+MjAxOTwvWWVhcj48UmVjTnVtPjE3NzM8L1JlY051bT48cmVjb3JkPjxyZWMtbnVtYmVy
PjE3NzM8L3JlYy1udW1iZXI+PGZvcmVpZ24ta2V5cz48a2V5IGFwcD0iRU4iIGRiLWlkPSJyc2Zl
MHB4ZXJ3OWF0YmUycDJzcGVleGF2OWZldHN3ZWV0cGUiIHRpbWVzdGFtcD0iMTU1ODAxNzA0OCI+
MTc3Mzwva2V5PjwvZm9yZWlnbi1rZXlzPjxyZWYtdHlwZSBuYW1lPSJKb3VybmFsIEFydGljbGUi
PjE3PC9yZWYtdHlwZT48Y29udHJpYnV0b3JzPjxhdXRob3JzPjxhdXRob3I+TGl1LCBUb25nY2hh
bzwvYXV0aG9yPjxhdXRob3I+TGluLCBMaW5ncGlhbzwvYXV0aG9yPjxhdXRob3I+QmksIFh1YW54
dWFuPC9hdXRob3I+PGF1dGhvcj5UaWFuLCBMZWlsZWk8L2F1dGhvcj48YXV0aG9yPllhbmcsIEth
aTwvYXV0aG9yPjxhdXRob3I+TGl1LCBKaWFqaWU8L2F1dGhvcj48YXV0aG9yPkxpLCBNYW9mYW48
L2F1dGhvcj48YXV0aG9yPkNoZW4sIFpvbmdoYWk8L2F1dGhvcj48YXV0aG9yPkx1LCBKdW48L2F1
dGhvcj48YXV0aG9yPkFtaW5lLCBLaGFsaWw8L2F1dGhvcj48YXV0aG9yPlh1LCBLYW5nPC9hdXRo
b3I+PGF1dGhvcj5QYW4sIEZlbmc8L2F1dGhvcj48L2F1dGhvcnM+PC9jb250cmlidXRvcnM+PHRp
dGxlcz48dGl0bGU+SW4gc2l0dSBxdWFudGlmaWNhdGlvbiBvZiBpbnRlcnBoYXNpYWwgY2hlbWlz
dHJ5IGluIExpLWlvbiBiYXR0ZXJ5PC90aXRsZT48c2Vjb25kYXJ5LXRpdGxlPk5hdHVyZSBOYW5v
dGVjaG5vbG9neTwvc2Vjb25kYXJ5LXRpdGxlPjwvdGl0bGVzPjxwZXJpb2RpY2FsPjxmdWxsLXRp
dGxlPk5hdHVyZSBOYW5vdGVjaG5vbG9neTwvZnVsbC10aXRsZT48L3BlcmlvZGljYWw+PHBhZ2Vz
PjUwLTU2PC9wYWdlcz48dm9sdW1lPjE0PC92b2x1bWU+PG51bWJlcj4xPC9udW1iZXI+PGRhdGVz
Pjx5ZWFyPjIwMTk8L3llYXI+PHB1Yi1kYXRlcz48ZGF0ZT4yMDE5LzAxLzAxPC9kYXRlPjwvcHVi
LWRhdGVzPjwvZGF0ZXM+PGlzYm4+MTc0OC0zMzk1PC9pc2JuPjx1cmxzPjxyZWxhdGVkLXVybHM+
PHVybD5odHRwczovL2RvaS5vcmcvMTAuMTAzOC9zNDE1NjUtMDE4LTAyODQteTwvdXJsPjwvcmVs
YXRlZC11cmxzPjwvdXJscz48ZWxlY3Ryb25pYy1yZXNvdXJjZS1udW0+MTAuMTAzOC9zNDE1NjUt
MDE4LTAyODQteTwvZWxlY3Ryb25pYy1yZXNvdXJjZS1udW0+PC9yZWNvcmQ+PC9DaXRlPjxDaXRl
PjxBdXRob3I+Q3Jlc2NlPC9BdXRob3I+PFllYXI+MjAxNDwvWWVhcj48UmVjTnVtPjE4OTwvUmVj
TnVtPjxyZWNvcmQ+PHJlYy1udW1iZXI+MTg5PC9yZWMtbnVtYmVyPjxmb3JlaWduLWtleXM+PGtl
eSBhcHA9IkVOIiBkYi1pZD0icnNmZTBweGVydzlhdGJlMnAyc3BlZXhhdjlmZXRzd2VldHBlIiB0
aW1lc3RhbXA9IjE0OTkzMjc1NTEiPjE4OTwva2V5PjwvZm9yZWlnbi1rZXlzPjxyZWYtdHlwZSBu
YW1lPSJKb3VybmFsIEFydGljbGUiPjE3PC9yZWYtdHlwZT48Y29udHJpYnV0b3JzPjxhdXRob3Jz
PjxhdXRob3I+Q3Jlc2NlLCBBcnRodXIgdjwvYXV0aG9yPjxhdXRob3I+UnVzc2VsbCwgU2VsZW5h
IE0uPC9hdXRob3I+PGF1dGhvcj5CYWtlciwgRGF2aWQgUi48L2F1dGhvcj48YXV0aG9yPkdhc2tl
bGwsIEthcmVuIEouPC9hdXRob3I+PGF1dGhvcj5YdSwgS2FuZzwvYXV0aG9yPjwvYXV0aG9ycz48
L2NvbnRyaWJ1dG9ycz48dGl0bGVzPjx0aXRsZT5JbiBTaXR1IGFuZCBRdWFudGl0YXRpdmUgQ2hh
cmFjdGVyaXphdGlvbiBvZiBTb2xpZCBFbGVjdHJvbHl0ZSBJbnRlcnBoYXNlczwvdGl0bGU+PHNl
Y29uZGFyeS10aXRsZT5OYW5vIExldHRlcnM8L3NlY29uZGFyeS10aXRsZT48L3RpdGxlcz48cGVy
aW9kaWNhbD48ZnVsbC10aXRsZT5OYW5vIExldHRlcnM8L2Z1bGwtdGl0bGU+PC9wZXJpb2RpY2Fs
PjxwYWdlcz4xNDA1LTE0MTI8L3BhZ2VzPjx2b2x1bWU+MTQ8L3ZvbHVtZT48bnVtYmVyPjM8L251
bWJlcj48ZGF0ZXM+PHllYXI+MjAxNDwveWVhcj48cHViLWRhdGVzPjxkYXRlPjIwMTQvMDMvMTI8
L2RhdGU+PC9wdWItZGF0ZXM+PC9kYXRlcz48cHVibGlzaGVyPkFtZXJpY2FuIENoZW1pY2FsIFNv
Y2lldHk8L3B1Ymxpc2hlcj48aXNibj4xNTMwLTY5ODQ8L2lzYm4+PHVybHM+PHJlbGF0ZWQtdXJs
cz48dXJsPmh0dHA6Ly9keC5kb2kub3JnLzEwLjEwMjEvbmw0MDQ0NzF2PC91cmw+PC9yZWxhdGVk
LXVybHM+PC91cmxzPjxlbGVjdHJvbmljLXJlc291cmNlLW51bT4xMC4xMDIxL25sNDA0NDcxdjwv
ZWxlY3Ryb25pYy1yZXNvdXJjZS1udW0+PC9yZWNvcmQ+PC9DaXRlPjxDaXRlPjxBdXRob3I+TGFj
ZXk8L0F1dGhvcj48WWVhcj4yMDE1PC9ZZWFyPjxSZWNOdW0+MTk0PC9SZWNOdW0+PHJlY29yZD48
cmVjLW51bWJlcj4xOTQ8L3JlYy1udW1iZXI+PGZvcmVpZ24ta2V5cz48a2V5IGFwcD0iRU4iIGRi
LWlkPSJyc2ZlMHB4ZXJ3OWF0YmUycDJzcGVleGF2OWZldHN3ZWV0cGUiIHRpbWVzdGFtcD0iMTQ5
OTMzMTMzNyI+MTk0PC9rZXk+PC9mb3JlaWduLWtleXM+PHJlZi10eXBlIG5hbWU9IkpvdXJuYWwg
QXJ0aWNsZSI+MTc8L3JlZi10eXBlPjxjb250cmlidXRvcnM+PGF1dGhvcnM+PGF1dGhvcj5MYWNl
eSwgU3RldmVuIEQuPC9hdXRob3I+PGF1dGhvcj5XYW4sIEppYXl1PC9hdXRob3I+PGF1dGhvcj5D
cmVzY2UsIEFydGh1ciB2b24gV2FsZDwvYXV0aG9yPjxhdXRob3I+UnVzc2VsbCwgU2VsZW5hIE0u
PC9hdXRob3I+PGF1dGhvcj5EYWksIEppYXFpPC9hdXRob3I+PGF1dGhvcj5CYW8sIFdlbnpob25n
PC9hdXRob3I+PGF1dGhvcj5YdSwgS2FuZzwvYXV0aG9yPjxhdXRob3I+SHUsIExpYW5nYmluZzwv
YXV0aG9yPjwvYXV0aG9ycz48L2NvbnRyaWJ1dG9ycz48dGl0bGVzPjx0aXRsZT5BdG9taWMgRm9y
Y2UgTWljcm9zY29weSBTdHVkaWVzIG9uIE1vbHliZGVudW0gRGlzdWxmaWRlIEZsYWtlcyBhcyBT
b2RpdW0tSW9uIEFub2RlczwvdGl0bGU+PHNlY29uZGFyeS10aXRsZT5OYW5vIExldHRlcnM8L3Nl
Y29uZGFyeS10aXRsZT48L3RpdGxlcz48cGVyaW9kaWNhbD48ZnVsbC10aXRsZT5OYW5vIExldHRl
cnM8L2Z1bGwtdGl0bGU+PC9wZXJpb2RpY2FsPjxwYWdlcz4xMDE4LTEwMjQ8L3BhZ2VzPjx2b2x1
bWU+MTU8L3ZvbHVtZT48bnVtYmVyPjI8L251bWJlcj48ZGF0ZXM+PHllYXI+MjAxNTwveWVhcj48
cHViLWRhdGVzPjxkYXRlPjIwMTUvMDIvMTE8L2RhdGU+PC9wdWItZGF0ZXM+PC9kYXRlcz48cHVi
bGlzaGVyPkFtZXJpY2FuIENoZW1pY2FsIFNvY2lldHk8L3B1Ymxpc2hlcj48aXNibj4xNTMwLTY5
ODQ8L2lzYm4+PHVybHM+PHJlbGF0ZWQtdXJscz48dXJsPmh0dHA6Ly9keC5kb2kub3JnLzEwLjEw
MjEvbmw1MDM4NzFzPC91cmw+PC9yZWxhdGVkLXVybHM+PC91cmxzPjxlbGVjdHJvbmljLXJlc291
cmNlLW51bT4xMC4xMDIxL25sNTAzODcxczwvZWxlY3Ryb25pYy1yZXNvdXJjZS1udW0+PC9yZWNv
cmQ+PC9DaXRlPjxDaXRlPjxBdXRob3I+TGl1PC9BdXRob3I+PFllYXI+MjAxNjwvWWVhcj48UmVj
TnVtPjE5NzwvUmVjTnVtPjxyZWNvcmQ+PHJlYy1udW1iZXI+MTk3PC9yZWMtbnVtYmVyPjxmb3Jl
aWduLWtleXM+PGtleSBhcHA9IkVOIiBkYi1pZD0icnNmZTBweGVydzlhdGJlMnAyc3BlZXhhdjlm
ZXRzd2VldHBlIiB0aW1lc3RhbXA9IjE0OTkzMzE2MzIiPjE5Nzwva2V5PjwvZm9yZWlnbi1rZXlz
PjxyZWYtdHlwZSBuYW1lPSJKb3VybmFsIEFydGljbGUiPjE3PC9yZWYtdHlwZT48Y29udHJpYnV0
b3JzPjxhdXRob3JzPjxhdXRob3I+TGl1LCBDYW48L2F1dGhvcj48YXV0aG9yPlllLCBTaGVuPC9h
dXRob3I+PC9hdXRob3JzPjwvY29udHJpYnV0b3JzPjx0aXRsZXM+PHRpdGxlPkluIFNpdHUgQXRv
bWljIEZvcmNlIE1pY3Jvc2NvcHkgKEFGTSkgU3R1ZHkgb2YgT3h5Z2VuIFJlZHVjdGlvbiBSZWFj
dGlvbiBvbiBhIEdvbGQgRWxlY3Ryb2RlIFN1cmZhY2UgaW4gYSBEaW1ldGh5bCBTdWxmb3hpZGUg
KERNU08pLUJhc2VkIEVsZWN0cm9seXRlIFNvbHV0aW9uPC90aXRsZT48c2Vjb25kYXJ5LXRpdGxl
PlRoZSBKb3VybmFsIG9mIFBoeXNpY2FsIENoZW1pc3RyeSBDPC9zZWNvbmRhcnktdGl0bGU+PC90
aXRsZXM+PHBlcmlvZGljYWw+PGZ1bGwtdGl0bGU+VGhlIEpvdXJuYWwgb2YgUGh5c2ljYWwgQ2hl
bWlzdHJ5IEM8L2Z1bGwtdGl0bGU+PC9wZXJpb2RpY2FsPjxwYWdlcz4yNTI0Ni0yNTI1NTwvcGFn
ZXM+PHZvbHVtZT4xMjA8L3ZvbHVtZT48bnVtYmVyPjQ0PC9udW1iZXI+PGRhdGVzPjx5ZWFyPjIw
MTY8L3llYXI+PHB1Yi1kYXRlcz48ZGF0ZT4yMDE2LzExLzEwPC9kYXRlPjwvcHViLWRhdGVzPjwv
ZGF0ZXM+PHB1Ymxpc2hlcj5BbWVyaWNhbiBDaGVtaWNhbCBTb2NpZXR5PC9wdWJsaXNoZXI+PGlz
Ym4+MTkzMi03NDQ3PC9pc2JuPjx1cmxzPjxyZWxhdGVkLXVybHM+PHVybD5odHRwOi8vZHguZG9p
Lm9yZy8xMC4xMDIxL2Fjcy5qcGNjLjZiMDg3MTg8L3VybD48L3JlbGF0ZWQtdXJscz48L3VybHM+
PGVsZWN0cm9uaWMtcmVzb3VyY2UtbnVtPjEwLjEwMjEvYWNzLmpwY2MuNmIwODcxODwvZWxlY3Ry
b25pYy1yZXNvdXJjZS1udW0+PC9yZWNvcmQ+PC9DaXRlPjxDaXRlPjxBdXRob3I+TGl1PC9BdXRo
b3I+PFllYXI+MjAxOTwvWWVhcj48UmVjTnVtPjE3NzM8L1JlY051bT48cmVjb3JkPjxyZWMtbnVt
YmVyPjE3NzM8L3JlYy1udW1iZXI+PGZvcmVpZ24ta2V5cz48a2V5IGFwcD0iRU4iIGRiLWlkPSJy
c2ZlMHB4ZXJ3OWF0YmUycDJzcGVleGF2OWZldHN3ZWV0cGUiIHRpbWVzdGFtcD0iMTU1ODAxNzA0
OCI+MTc3Mzwva2V5PjwvZm9yZWlnbi1rZXlzPjxyZWYtdHlwZSBuYW1lPSJKb3VybmFsIEFydGlj
bGUiPjE3PC9yZWYtdHlwZT48Y29udHJpYnV0b3JzPjxhdXRob3JzPjxhdXRob3I+TGl1LCBUb25n
Y2hhbzwvYXV0aG9yPjxhdXRob3I+TGluLCBMaW5ncGlhbzwvYXV0aG9yPjxhdXRob3I+QmksIFh1
YW54dWFuPC9hdXRob3I+PGF1dGhvcj5UaWFuLCBMZWlsZWk8L2F1dGhvcj48YXV0aG9yPllhbmcs
IEthaTwvYXV0aG9yPjxhdXRob3I+TGl1LCBKaWFqaWU8L2F1dGhvcj48YXV0aG9yPkxpLCBNYW9m
YW48L2F1dGhvcj48YXV0aG9yPkNoZW4sIFpvbmdoYWk8L2F1dGhvcj48YXV0aG9yPkx1LCBKdW48
L2F1dGhvcj48YXV0aG9yPkFtaW5lLCBLaGFsaWw8L2F1dGhvcj48YXV0aG9yPlh1LCBLYW5nPC9h
dXRob3I+PGF1dGhvcj5QYW4sIEZlbmc8L2F1dGhvcj48L2F1dGhvcnM+PC9jb250cmlidXRvcnM+
PHRpdGxlcz48dGl0bGU+SW4gc2l0dSBxdWFudGlmaWNhdGlvbiBvZiBpbnRlcnBoYXNpYWwgY2hl
bWlzdHJ5IGluIExpLWlvbiBiYXR0ZXJ5PC90aXRsZT48c2Vjb25kYXJ5LXRpdGxlPk5hdHVyZSBO
YW5vdGVjaG5vbG9neTwvc2Vjb25kYXJ5LXRpdGxlPjwvdGl0bGVzPjxwZXJpb2RpY2FsPjxmdWxs
LXRpdGxlPk5hdHVyZSBOYW5vdGVjaG5vbG9neTwvZnVsbC10aXRsZT48L3BlcmlvZGljYWw+PHBh
Z2VzPjUwLTU2PC9wYWdlcz48dm9sdW1lPjE0PC92b2x1bWU+PG51bWJlcj4xPC9udW1iZXI+PGRh
dGVzPjx5ZWFyPjIwMTk8L3llYXI+PHB1Yi1kYXRlcz48ZGF0ZT4yMDE5LzAxLzAxPC9kYXRlPjwv
cHViLWRhdGVzPjwvZGF0ZXM+PGlzYm4+MTc0OC0zMzk1PC9pc2JuPjx1cmxzPjxyZWxhdGVkLXVy
bHM+PHVybD5odHRwczovL2RvaS5vcmcvMTAuMTAzOC9zNDE1NjUtMDE4LTAyODQteTwvdXJsPjwv
cmVsYXRlZC11cmxzPjwvdXJscz48ZWxlY3Ryb25pYy1yZXNvdXJjZS1udW0+MTAuMTAzOC9zNDE1
NjUtMDE4LTAyODQteTwvZWxlY3Ryb25pYy1yZXNvdXJjZS1udW0+PC9yZWNvcmQ+PC9DaXRlPjxD
aXRlPjxBdXRob3I+TGl1PC9BdXRob3I+PFllYXI+MjAxNTwvWWVhcj48UmVjTnVtPjE5MDwvUmVj
TnVtPjxyZWNvcmQ+PHJlYy1udW1iZXI+MTkwPC9yZWMtbnVtYmVyPjxmb3JlaWduLWtleXM+PGtl
eSBhcHA9IkVOIiBkYi1pZD0icnNmZTBweGVydzlhdGJlMnAyc3BlZXhhdjlmZXRzd2VldHBlIiB0
aW1lc3RhbXA9IjE0OTkzMjc2MzMiPjE5MDwva2V5PjwvZm9yZWlnbi1rZXlzPjxyZWYtdHlwZSBu
YW1lPSJKb3VybmFsIEFydGljbGUiPjE3PC9yZWYtdHlwZT48Y29udHJpYnV0b3JzPjxhdXRob3Jz
PjxhdXRob3I+TGl1LCBYaW5nLVJ1aTwvYXV0aG9yPjxhdXRob3I+V2FuZywgTGluPC9hdXRob3I+
PGF1dGhvcj5XYW4sIExpLUp1bjwvYXV0aG9yPjxhdXRob3I+V2FuZywgRG9uZzwvYXV0aG9yPjwv
YXV0aG9ycz48L2NvbnRyaWJ1dG9ycz48dGl0bGVzPjx0aXRsZT5JbiBTaXR1IE9ic2VydmF0aW9u
IG9mIEVsZWN0cm9seXRlLUNvbmNlbnRyYXRpb24tRGVwZW5kZW50IFNvbGlkIEVsZWN0cm9seXRl
IEludGVycGhhc2Ugb24gR3JhcGhpdGUgaW4gRGltZXRoeWwgU3VsZm94aWRlPC90aXRsZT48c2Vj
b25kYXJ5LXRpdGxlPkFDUyBBcHBsaWVkIE1hdGVyaWFscyAmYW1wOyBJbnRlcmZhY2VzPC9zZWNv
bmRhcnktdGl0bGU+PC90aXRsZXM+PHBlcmlvZGljYWw+PGZ1bGwtdGl0bGU+QUNTIEFwcGxpZWQg
TWF0ZXJpYWxzICZhbXA7IEludGVyZmFjZXM8L2Z1bGwtdGl0bGU+PC9wZXJpb2RpY2FsPjxwYWdl
cz45NTczLTk1ODA8L3BhZ2VzPjx2b2x1bWU+Nzwvdm9sdW1lPjxudW1iZXI+MTg8L251bWJlcj48
ZGF0ZXM+PHllYXI+MjAxNTwveWVhcj48cHViLWRhdGVzPjxkYXRlPjIwMTUvMDUvMTM8L2RhdGU+
PC9wdWItZGF0ZXM+PC9kYXRlcz48cHVibGlzaGVyPkFtZXJpY2FuIENoZW1pY2FsIFNvY2lldHk8
L3B1Ymxpc2hlcj48aXNibj4xOTQ0LTgyNDQ8L2lzYm4+PHVybHM+PHJlbGF0ZWQtdXJscz48dXJs
Pmh0dHA6Ly9keC5kb2kub3JnLzEwLjEwMjEvYWNzYW1pLjViMDEwMjQ8L3VybD48L3JlbGF0ZWQt
dXJscz48L3VybHM+PGVsZWN0cm9uaWMtcmVzb3VyY2UtbnVtPjEwLjEwMjEvYWNzYW1pLjViMDEw
MjQ8L2VsZWN0cm9uaWMtcmVzb3VyY2UtbnVtPjwvcmVjb3JkPjwvQ2l0ZT48L0VuZE5vdGU+
</w:fldData>
        </w:fldChar>
      </w:r>
      <w:r w:rsidR="00A032AF" w:rsidRPr="008D1794">
        <w:rPr>
          <w:rFonts w:ascii="Times New Roman" w:hAnsi="Times New Roman"/>
          <w:bCs/>
          <w:lang w:val="de-DE"/>
        </w:rPr>
        <w:instrText xml:space="preserve"> ADDIN EN.CITE.DATA </w:instrText>
      </w:r>
      <w:r w:rsidR="00A032AF" w:rsidRPr="008D1794">
        <w:rPr>
          <w:rFonts w:ascii="Times New Roman" w:hAnsi="Times New Roman"/>
          <w:bCs/>
          <w:lang w:val="de-DE"/>
        </w:rPr>
      </w:r>
      <w:r w:rsidR="00A032AF" w:rsidRPr="008D1794">
        <w:rPr>
          <w:rFonts w:ascii="Times New Roman" w:hAnsi="Times New Roman"/>
          <w:bCs/>
          <w:lang w:val="de-DE"/>
        </w:rPr>
        <w:fldChar w:fldCharType="end"/>
      </w:r>
      <w:r w:rsidRPr="008D1794">
        <w:rPr>
          <w:rFonts w:ascii="Times New Roman" w:hAnsi="Times New Roman"/>
          <w:bCs/>
          <w:lang w:val="de-DE"/>
        </w:rPr>
      </w:r>
      <w:r w:rsidRPr="008D1794">
        <w:rPr>
          <w:rFonts w:ascii="Times New Roman" w:hAnsi="Times New Roman"/>
          <w:bCs/>
          <w:lang w:val="de-DE"/>
        </w:rPr>
        <w:fldChar w:fldCharType="separate"/>
      </w:r>
      <w:r w:rsidR="00A032AF" w:rsidRPr="008D1794">
        <w:rPr>
          <w:rFonts w:ascii="Times New Roman" w:hAnsi="Times New Roman"/>
          <w:bCs/>
          <w:noProof/>
          <w:lang w:val="de-DE"/>
        </w:rPr>
        <w:t>[17-21]</w:t>
      </w:r>
      <w:r w:rsidRPr="008D1794">
        <w:rPr>
          <w:rFonts w:ascii="Times New Roman" w:hAnsi="Times New Roman"/>
          <w:bCs/>
          <w:lang w:val="de-DE"/>
        </w:rPr>
        <w:fldChar w:fldCharType="end"/>
      </w:r>
      <w:r w:rsidRPr="00C15FAF">
        <w:rPr>
          <w:rFonts w:ascii="Times New Roman" w:hAnsi="Times New Roman"/>
          <w:bCs/>
          <w:lang w:val="de-DE"/>
        </w:rPr>
        <w:t xml:space="preserve">. </w:t>
      </w:r>
      <w:r w:rsidRPr="00C15FAF">
        <w:rPr>
          <w:rFonts w:ascii="Times New Roman" w:hAnsi="Times New Roman"/>
          <w:bCs/>
          <w:i/>
          <w:lang w:val="de-DE"/>
        </w:rPr>
        <w:t>In situ</w:t>
      </w:r>
      <w:r w:rsidRPr="00C15FAF">
        <w:rPr>
          <w:rFonts w:ascii="Times New Roman" w:hAnsi="Times New Roman"/>
          <w:bCs/>
          <w:lang w:val="de-DE"/>
        </w:rPr>
        <w:t xml:space="preserve"> AFM has great advantages in simulating the process in a real device at the nanoscale. </w:t>
      </w:r>
    </w:p>
    <w:p w14:paraId="5173C730" w14:textId="1E941F38" w:rsidR="005862B2" w:rsidRDefault="005862B2" w:rsidP="004E6919">
      <w:pPr>
        <w:spacing w:line="480" w:lineRule="auto"/>
        <w:ind w:firstLine="240"/>
        <w:rPr>
          <w:rFonts w:ascii="Times New Roman" w:hAnsi="Times New Roman"/>
          <w:bCs/>
          <w:lang w:val="de-DE"/>
        </w:rPr>
      </w:pPr>
      <w:r w:rsidRPr="00C15FAF">
        <w:rPr>
          <w:rFonts w:ascii="Times New Roman" w:hAnsi="Times New Roman"/>
          <w:bCs/>
          <w:lang w:val="de-DE"/>
        </w:rPr>
        <w:t xml:space="preserve">In this work, </w:t>
      </w:r>
      <w:r w:rsidRPr="00C15FAF">
        <w:rPr>
          <w:rFonts w:ascii="Times New Roman" w:hAnsi="Times New Roman"/>
          <w:bCs/>
          <w:i/>
          <w:lang w:val="de-DE"/>
        </w:rPr>
        <w:t>in situ</w:t>
      </w:r>
      <w:r w:rsidRPr="00C15FAF">
        <w:rPr>
          <w:rFonts w:ascii="Times New Roman" w:hAnsi="Times New Roman"/>
          <w:bCs/>
          <w:lang w:val="de-DE"/>
        </w:rPr>
        <w:t xml:space="preserve"> AFM is employed to investigate the PF</w:t>
      </w:r>
      <w:r w:rsidRPr="00C15FAF">
        <w:rPr>
          <w:rFonts w:ascii="Times New Roman" w:hAnsi="Times New Roman"/>
          <w:bCs/>
          <w:vertAlign w:val="subscript"/>
          <w:lang w:val="de-DE"/>
        </w:rPr>
        <w:t>6</w:t>
      </w:r>
      <w:r w:rsidRPr="00C15FAF">
        <w:rPr>
          <w:rFonts w:ascii="Times New Roman" w:hAnsi="Times New Roman"/>
          <w:bCs/>
          <w:vertAlign w:val="superscript"/>
          <w:lang w:val="de-DE"/>
        </w:rPr>
        <w:t>-</w:t>
      </w:r>
      <w:r w:rsidRPr="00C15FAF">
        <w:rPr>
          <w:rFonts w:ascii="Times New Roman" w:hAnsi="Times New Roman"/>
          <w:bCs/>
          <w:lang w:val="de-DE"/>
        </w:rPr>
        <w:t xml:space="preserve"> anion intercalation/de-intercalation processes in highly oriented pyrolytic graphite (HOPG). By measuring the </w:t>
      </w:r>
      <w:r w:rsidR="00292019" w:rsidRPr="00C15FAF">
        <w:rPr>
          <w:rFonts w:ascii="Times New Roman" w:hAnsi="Times New Roman"/>
          <w:bCs/>
          <w:lang w:val="de-DE"/>
        </w:rPr>
        <w:t xml:space="preserve">changes in the </w:t>
      </w:r>
      <w:r w:rsidRPr="00C15FAF">
        <w:rPr>
          <w:rFonts w:ascii="Times New Roman" w:hAnsi="Times New Roman"/>
          <w:bCs/>
          <w:lang w:val="de-DE"/>
        </w:rPr>
        <w:t xml:space="preserve">thickness </w:t>
      </w:r>
      <w:r w:rsidR="00292019" w:rsidRPr="00C15FAF">
        <w:rPr>
          <w:rFonts w:ascii="Times New Roman" w:hAnsi="Times New Roman"/>
          <w:bCs/>
          <w:lang w:val="de-DE"/>
        </w:rPr>
        <w:t>of</w:t>
      </w:r>
      <w:r w:rsidRPr="00C15FAF">
        <w:rPr>
          <w:rFonts w:ascii="Times New Roman" w:hAnsi="Times New Roman"/>
          <w:bCs/>
          <w:lang w:val="de-DE"/>
        </w:rPr>
        <w:t xml:space="preserve"> HOPG layers at different voltages, the hierarchy anion intercalation </w:t>
      </w:r>
      <w:r w:rsidR="00B9796B" w:rsidRPr="00C15FAF">
        <w:rPr>
          <w:rFonts w:ascii="Times New Roman" w:hAnsi="Times New Roman"/>
          <w:bCs/>
          <w:lang w:val="de-DE"/>
        </w:rPr>
        <w:t xml:space="preserve">behavior </w:t>
      </w:r>
      <w:r w:rsidRPr="00C15FAF">
        <w:rPr>
          <w:rFonts w:ascii="Times New Roman" w:hAnsi="Times New Roman"/>
          <w:bCs/>
          <w:lang w:val="de-DE"/>
        </w:rPr>
        <w:t>is observed. Meanwhile, decomposition</w:t>
      </w:r>
      <w:r w:rsidR="00B9796B" w:rsidRPr="00C15FAF">
        <w:rPr>
          <w:rFonts w:ascii="Times New Roman" w:hAnsi="Times New Roman"/>
          <w:bCs/>
          <w:lang w:val="de-DE"/>
        </w:rPr>
        <w:t xml:space="preserve"> of the electrolyte</w:t>
      </w:r>
      <w:r w:rsidRPr="00C15FAF">
        <w:rPr>
          <w:rFonts w:ascii="Times New Roman" w:hAnsi="Times New Roman"/>
          <w:bCs/>
          <w:lang w:val="de-DE"/>
        </w:rPr>
        <w:t xml:space="preserve"> and graphite distortions are </w:t>
      </w:r>
      <w:r w:rsidR="00B9796B" w:rsidRPr="00C15FAF">
        <w:rPr>
          <w:rFonts w:ascii="Times New Roman" w:hAnsi="Times New Roman"/>
          <w:bCs/>
          <w:lang w:val="de-DE"/>
        </w:rPr>
        <w:t>directly observed</w:t>
      </w:r>
      <w:r w:rsidRPr="00C15FAF">
        <w:rPr>
          <w:rFonts w:ascii="Times New Roman" w:hAnsi="Times New Roman"/>
          <w:bCs/>
          <w:lang w:val="de-DE"/>
        </w:rPr>
        <w:t xml:space="preserve">. Our work provides direct </w:t>
      </w:r>
      <w:r w:rsidR="00B9796B" w:rsidRPr="00C15FAF">
        <w:rPr>
          <w:rFonts w:ascii="Times New Roman" w:hAnsi="Times New Roman"/>
          <w:bCs/>
          <w:lang w:val="de-DE"/>
        </w:rPr>
        <w:t xml:space="preserve">proof of </w:t>
      </w:r>
      <w:r w:rsidRPr="00C15FAF">
        <w:rPr>
          <w:rFonts w:ascii="Times New Roman" w:hAnsi="Times New Roman"/>
          <w:bCs/>
          <w:lang w:val="de-DE"/>
        </w:rPr>
        <w:t xml:space="preserve">the intercalation </w:t>
      </w:r>
      <w:r w:rsidR="00B9796B" w:rsidRPr="00C15FAF">
        <w:rPr>
          <w:rFonts w:ascii="Times New Roman" w:hAnsi="Times New Roman"/>
          <w:bCs/>
          <w:lang w:val="de-DE"/>
        </w:rPr>
        <w:t xml:space="preserve">behavior </w:t>
      </w:r>
      <w:r w:rsidRPr="00C15FAF">
        <w:rPr>
          <w:rFonts w:ascii="Times New Roman" w:hAnsi="Times New Roman"/>
          <w:bCs/>
          <w:lang w:val="de-DE"/>
        </w:rPr>
        <w:t xml:space="preserve">of anions in </w:t>
      </w:r>
      <w:r w:rsidR="00B9796B" w:rsidRPr="00C15FAF">
        <w:rPr>
          <w:rFonts w:ascii="Times New Roman" w:hAnsi="Times New Roman"/>
          <w:bCs/>
          <w:lang w:val="de-DE"/>
        </w:rPr>
        <w:t xml:space="preserve">graphite electrode of </w:t>
      </w:r>
      <w:r w:rsidRPr="00C15FAF">
        <w:rPr>
          <w:rFonts w:ascii="Times New Roman" w:hAnsi="Times New Roman"/>
          <w:bCs/>
          <w:lang w:val="de-DE"/>
        </w:rPr>
        <w:t xml:space="preserve">DIBs at </w:t>
      </w:r>
      <w:r w:rsidRPr="00C15FAF">
        <w:rPr>
          <w:rFonts w:ascii="Times New Roman" w:hAnsi="Times New Roman"/>
          <w:bCs/>
          <w:lang w:val="de-DE"/>
        </w:rPr>
        <w:lastRenderedPageBreak/>
        <w:t xml:space="preserve">the nanoscale. </w:t>
      </w:r>
      <w:r w:rsidR="00B9796B" w:rsidRPr="00C15FAF">
        <w:rPr>
          <w:rFonts w:ascii="Times New Roman" w:hAnsi="Times New Roman"/>
          <w:bCs/>
          <w:lang w:val="de-DE"/>
        </w:rPr>
        <w:t xml:space="preserve">These findings </w:t>
      </w:r>
      <w:r w:rsidR="00727BE5" w:rsidRPr="00C15FAF">
        <w:rPr>
          <w:rFonts w:ascii="Times New Roman" w:hAnsi="Times New Roman"/>
          <w:bCs/>
          <w:lang w:val="de-DE"/>
        </w:rPr>
        <w:t xml:space="preserve">will be </w:t>
      </w:r>
      <w:r w:rsidRPr="00C15FAF">
        <w:rPr>
          <w:rFonts w:ascii="Times New Roman" w:hAnsi="Times New Roman"/>
          <w:bCs/>
          <w:lang w:val="de-DE"/>
        </w:rPr>
        <w:t>potential</w:t>
      </w:r>
      <w:r w:rsidR="00727BE5" w:rsidRPr="00C15FAF">
        <w:rPr>
          <w:rFonts w:ascii="Times New Roman" w:hAnsi="Times New Roman"/>
          <w:bCs/>
          <w:lang w:val="de-DE"/>
        </w:rPr>
        <w:t>ly useful</w:t>
      </w:r>
      <w:r w:rsidRPr="00C15FAF">
        <w:rPr>
          <w:rFonts w:ascii="Times New Roman" w:hAnsi="Times New Roman"/>
          <w:bCs/>
          <w:lang w:val="de-DE"/>
        </w:rPr>
        <w:t xml:space="preserve"> </w:t>
      </w:r>
      <w:r w:rsidR="00727BE5" w:rsidRPr="00C15FAF">
        <w:rPr>
          <w:rFonts w:ascii="Times New Roman" w:hAnsi="Times New Roman"/>
          <w:bCs/>
          <w:lang w:val="de-DE"/>
        </w:rPr>
        <w:t xml:space="preserve">for optimizing the capacity and the stability of graphite electrode </w:t>
      </w:r>
      <w:r w:rsidRPr="00C15FAF">
        <w:rPr>
          <w:rFonts w:ascii="Times New Roman" w:hAnsi="Times New Roman"/>
          <w:bCs/>
          <w:lang w:val="de-DE"/>
        </w:rPr>
        <w:t xml:space="preserve">in </w:t>
      </w:r>
      <w:r w:rsidR="00727BE5" w:rsidRPr="00C15FAF">
        <w:rPr>
          <w:rFonts w:ascii="Times New Roman" w:hAnsi="Times New Roman"/>
          <w:bCs/>
          <w:lang w:val="de-DE"/>
        </w:rPr>
        <w:t xml:space="preserve">DIBs and similar </w:t>
      </w:r>
      <w:r w:rsidRPr="00C15FAF">
        <w:rPr>
          <w:rFonts w:ascii="Times New Roman" w:hAnsi="Times New Roman"/>
          <w:bCs/>
          <w:lang w:val="de-DE"/>
        </w:rPr>
        <w:t xml:space="preserve">energy storage </w:t>
      </w:r>
      <w:r w:rsidR="00727BE5" w:rsidRPr="00C15FAF">
        <w:rPr>
          <w:rFonts w:ascii="Times New Roman" w:hAnsi="Times New Roman"/>
          <w:bCs/>
          <w:lang w:val="de-DE"/>
        </w:rPr>
        <w:t>devices</w:t>
      </w:r>
      <w:r w:rsidRPr="00C15FAF">
        <w:rPr>
          <w:rFonts w:ascii="Times New Roman" w:hAnsi="Times New Roman"/>
          <w:bCs/>
          <w:lang w:val="de-DE"/>
        </w:rPr>
        <w:t>.</w:t>
      </w:r>
    </w:p>
    <w:p w14:paraId="337E6190" w14:textId="16599E34" w:rsidR="004E6919" w:rsidRPr="00C15FAF" w:rsidRDefault="004E6919" w:rsidP="00791F66">
      <w:pPr>
        <w:pStyle w:val="RSCF02FootnotestoTitleAuthors"/>
        <w:numPr>
          <w:ilvl w:val="0"/>
          <w:numId w:val="15"/>
        </w:numPr>
        <w:spacing w:before="360" w:after="360" w:line="480" w:lineRule="auto"/>
        <w:rPr>
          <w:rFonts w:ascii="Times New Roman" w:hAnsi="Times New Roman"/>
          <w:b/>
          <w:sz w:val="24"/>
          <w:szCs w:val="24"/>
        </w:rPr>
      </w:pPr>
      <w:r w:rsidRPr="00C15FAF">
        <w:rPr>
          <w:rFonts w:ascii="Times New Roman" w:hAnsi="Times New Roman"/>
          <w:b/>
          <w:sz w:val="24"/>
          <w:szCs w:val="24"/>
        </w:rPr>
        <w:t>Experimental methods</w:t>
      </w:r>
    </w:p>
    <w:p w14:paraId="1271B053" w14:textId="77777777" w:rsidR="004E6919" w:rsidRPr="00C15FAF" w:rsidRDefault="004E6919" w:rsidP="004E6919">
      <w:pPr>
        <w:spacing w:line="480" w:lineRule="auto"/>
        <w:ind w:firstLineChars="100" w:firstLine="240"/>
        <w:rPr>
          <w:rFonts w:ascii="Times New Roman" w:hAnsi="Times New Roman"/>
          <w:szCs w:val="24"/>
        </w:rPr>
      </w:pPr>
      <w:bookmarkStart w:id="12" w:name="_Hlk19105733"/>
      <w:bookmarkStart w:id="13" w:name="OLE_LINK19"/>
      <w:r w:rsidRPr="00C15FAF">
        <w:rPr>
          <w:rFonts w:ascii="Times New Roman" w:hAnsi="Times New Roman"/>
          <w:szCs w:val="24"/>
        </w:rPr>
        <w:t xml:space="preserve">The setup of the </w:t>
      </w:r>
      <w:proofErr w:type="gramStart"/>
      <w:r w:rsidRPr="00C15FAF">
        <w:rPr>
          <w:rFonts w:ascii="Times New Roman" w:hAnsi="Times New Roman"/>
          <w:i/>
          <w:szCs w:val="24"/>
        </w:rPr>
        <w:t>in situ</w:t>
      </w:r>
      <w:proofErr w:type="gramEnd"/>
      <w:r w:rsidRPr="00C15FAF">
        <w:rPr>
          <w:rFonts w:ascii="Times New Roman" w:hAnsi="Times New Roman"/>
          <w:szCs w:val="24"/>
        </w:rPr>
        <w:t xml:space="preserve"> AFM cell is shown in </w:t>
      </w:r>
      <w:r w:rsidRPr="00C15FAF">
        <w:rPr>
          <w:rFonts w:ascii="Times New Roman" w:hAnsi="Times New Roman"/>
          <w:b/>
          <w:szCs w:val="24"/>
        </w:rPr>
        <w:t>Figure 1</w:t>
      </w:r>
      <w:r w:rsidRPr="00C15FAF">
        <w:rPr>
          <w:rFonts w:ascii="Times New Roman" w:hAnsi="Times New Roman"/>
          <w:szCs w:val="24"/>
        </w:rPr>
        <w:t>. The highly oriented pyrolytic graphite (HOPG, 12</w:t>
      </w:r>
      <w:r w:rsidRPr="00C15FAF">
        <w:rPr>
          <w:rFonts w:ascii="Times New Roman" w:eastAsia="等线" w:hAnsi="Times New Roman"/>
          <w:szCs w:val="24"/>
        </w:rPr>
        <w:t>×</w:t>
      </w:r>
      <w:r w:rsidRPr="00C15FAF">
        <w:rPr>
          <w:rFonts w:ascii="Times New Roman" w:hAnsi="Times New Roman"/>
          <w:szCs w:val="24"/>
        </w:rPr>
        <w:t>12 mm</w:t>
      </w:r>
      <w:r w:rsidRPr="00C15FAF">
        <w:rPr>
          <w:rFonts w:ascii="Times New Roman" w:hAnsi="Times New Roman"/>
          <w:szCs w:val="24"/>
          <w:vertAlign w:val="superscript"/>
        </w:rPr>
        <w:t>3</w:t>
      </w:r>
      <w:r w:rsidRPr="00C15FAF">
        <w:rPr>
          <w:rFonts w:ascii="Times New Roman" w:hAnsi="Times New Roman"/>
          <w:szCs w:val="24"/>
        </w:rPr>
        <w:t xml:space="preserve">, ZYB Grade, Bruker Corporation) was situated at the bottom of the AFM fluid cell (MMTMEC, Bruker Corporation) as the working electrode as shown in </w:t>
      </w:r>
      <w:r w:rsidRPr="00C15FAF">
        <w:rPr>
          <w:rFonts w:ascii="Times New Roman" w:hAnsi="Times New Roman"/>
          <w:b/>
          <w:szCs w:val="24"/>
        </w:rPr>
        <w:t>Figure. 1b</w:t>
      </w:r>
      <w:r w:rsidRPr="00C15FAF">
        <w:rPr>
          <w:rFonts w:ascii="Times New Roman" w:hAnsi="Times New Roman"/>
          <w:szCs w:val="24"/>
        </w:rPr>
        <w:t xml:space="preserve">. </w:t>
      </w:r>
      <w:bookmarkStart w:id="14" w:name="_Hlk19285038"/>
      <w:r w:rsidRPr="00C15FAF">
        <w:rPr>
          <w:rFonts w:ascii="Times New Roman" w:hAnsi="Times New Roman"/>
          <w:szCs w:val="24"/>
        </w:rPr>
        <w:t>Natural graphite was too rough to be used as a substrate for AFM. As a special type of graphite, HOPG has a smooth and chemically homogeneous surface which is a graphite basal plane with edge sites. Therefore, it is an ideal substrate for AFM analysis which serves as a compromise between satisfying imaging capabilities and closely simulating the real graphite surfaces. The HOPG substrate was cleaved with adhesive tape to expose a fresh surface before electrochemical tests. The lithium ring encircled in the cell was used as the reference and the counter electrode.</w:t>
      </w:r>
      <w:bookmarkEnd w:id="12"/>
      <w:bookmarkEnd w:id="13"/>
      <w:r w:rsidRPr="00C15FAF">
        <w:rPr>
          <w:rFonts w:ascii="Times New Roman" w:hAnsi="Times New Roman"/>
          <w:szCs w:val="24"/>
        </w:rPr>
        <w:t xml:space="preserve"> 0.1 mL of electrolyte (1 M LiPF</w:t>
      </w:r>
      <w:r w:rsidRPr="00C15FAF">
        <w:rPr>
          <w:rFonts w:ascii="Times New Roman" w:hAnsi="Times New Roman"/>
          <w:szCs w:val="24"/>
          <w:vertAlign w:val="subscript"/>
        </w:rPr>
        <w:t>6</w:t>
      </w:r>
      <w:r w:rsidRPr="00C15FAF">
        <w:rPr>
          <w:rFonts w:ascii="Times New Roman" w:hAnsi="Times New Roman"/>
          <w:szCs w:val="24"/>
        </w:rPr>
        <w:t xml:space="preserve"> in EC/DMC, volume ratio of 1:1) was injected into the cell in each test.</w:t>
      </w:r>
      <w:bookmarkEnd w:id="14"/>
      <w:r w:rsidRPr="00C15FAF">
        <w:rPr>
          <w:rFonts w:ascii="Times New Roman" w:hAnsi="Times New Roman"/>
          <w:szCs w:val="24"/>
        </w:rPr>
        <w:t xml:space="preserve"> The electrodes were connected to a CHI1030C electrochemical workstation (</w:t>
      </w:r>
      <w:proofErr w:type="spellStart"/>
      <w:r w:rsidRPr="00C15FAF">
        <w:rPr>
          <w:rFonts w:ascii="Times New Roman" w:hAnsi="Times New Roman"/>
          <w:szCs w:val="24"/>
        </w:rPr>
        <w:t>Chenhua</w:t>
      </w:r>
      <w:proofErr w:type="spellEnd"/>
      <w:r w:rsidRPr="00C15FAF">
        <w:rPr>
          <w:rFonts w:ascii="Times New Roman" w:hAnsi="Times New Roman"/>
          <w:szCs w:val="24"/>
        </w:rPr>
        <w:t xml:space="preserve"> </w:t>
      </w:r>
      <w:proofErr w:type="spellStart"/>
      <w:r w:rsidRPr="00C15FAF">
        <w:rPr>
          <w:rFonts w:ascii="Times New Roman" w:hAnsi="Times New Roman"/>
          <w:szCs w:val="24"/>
        </w:rPr>
        <w:t>Instument</w:t>
      </w:r>
      <w:proofErr w:type="spellEnd"/>
      <w:r w:rsidRPr="00C15FAF">
        <w:rPr>
          <w:rFonts w:ascii="Times New Roman" w:hAnsi="Times New Roman"/>
          <w:szCs w:val="24"/>
        </w:rPr>
        <w:t xml:space="preserve"> Co., Ltd., China) for cyclic voltammetry (CV) tests. AFM images were taken by using a Bruker Multimode 8 system with a </w:t>
      </w:r>
      <w:proofErr w:type="spellStart"/>
      <w:r w:rsidRPr="00C15FAF">
        <w:rPr>
          <w:rFonts w:ascii="Times New Roman" w:hAnsi="Times New Roman"/>
          <w:szCs w:val="24"/>
        </w:rPr>
        <w:t>Nanoscope</w:t>
      </w:r>
      <w:proofErr w:type="spellEnd"/>
      <w:r w:rsidRPr="00C15FAF">
        <w:rPr>
          <w:rFonts w:ascii="Times New Roman" w:hAnsi="Times New Roman"/>
          <w:szCs w:val="24"/>
        </w:rPr>
        <w:t xml:space="preserve"> V controller and a silicon nitride modified scanning probe (f</w:t>
      </w:r>
      <w:r w:rsidRPr="00C15FAF">
        <w:rPr>
          <w:rFonts w:ascii="Times New Roman" w:hAnsi="Times New Roman"/>
          <w:szCs w:val="24"/>
          <w:vertAlign w:val="subscript"/>
        </w:rPr>
        <w:t xml:space="preserve">0 </w:t>
      </w:r>
      <w:r w:rsidRPr="00C15FAF">
        <w:rPr>
          <w:rFonts w:ascii="Times New Roman" w:hAnsi="Times New Roman"/>
          <w:szCs w:val="24"/>
        </w:rPr>
        <w:t>= 150 kHz, k = 0.7 N m</w:t>
      </w:r>
      <w:r w:rsidRPr="00C15FAF">
        <w:rPr>
          <w:rFonts w:ascii="Times New Roman" w:hAnsi="Times New Roman"/>
          <w:szCs w:val="24"/>
          <w:vertAlign w:val="superscript"/>
        </w:rPr>
        <w:t>-1</w:t>
      </w:r>
      <w:r w:rsidRPr="00C15FAF">
        <w:rPr>
          <w:rFonts w:ascii="Times New Roman" w:hAnsi="Times New Roman"/>
          <w:szCs w:val="24"/>
        </w:rPr>
        <w:t xml:space="preserve">). The </w:t>
      </w:r>
      <w:r w:rsidRPr="00C15FAF">
        <w:rPr>
          <w:rFonts w:ascii="Times New Roman" w:hAnsi="Times New Roman"/>
          <w:i/>
          <w:iCs/>
          <w:szCs w:val="24"/>
        </w:rPr>
        <w:t>in-situ</w:t>
      </w:r>
      <w:r w:rsidRPr="00C15FAF">
        <w:rPr>
          <w:rFonts w:ascii="Times New Roman" w:hAnsi="Times New Roman"/>
          <w:szCs w:val="24"/>
        </w:rPr>
        <w:t xml:space="preserve"> AFM experiments were carried out in an argon filled glovebox (MIKOUNA, H</w:t>
      </w:r>
      <w:r w:rsidRPr="00C15FAF">
        <w:rPr>
          <w:rFonts w:ascii="Times New Roman" w:hAnsi="Times New Roman"/>
          <w:szCs w:val="24"/>
          <w:vertAlign w:val="subscript"/>
        </w:rPr>
        <w:t>2</w:t>
      </w:r>
      <w:r w:rsidRPr="00C15FAF">
        <w:rPr>
          <w:rFonts w:ascii="Times New Roman" w:hAnsi="Times New Roman"/>
          <w:szCs w:val="24"/>
        </w:rPr>
        <w:t>O &lt; 0.1 ppm, O</w:t>
      </w:r>
      <w:r w:rsidRPr="00C15FAF">
        <w:rPr>
          <w:rFonts w:ascii="Times New Roman" w:hAnsi="Times New Roman"/>
          <w:szCs w:val="24"/>
          <w:vertAlign w:val="subscript"/>
        </w:rPr>
        <w:t xml:space="preserve">2 </w:t>
      </w:r>
      <w:r w:rsidRPr="00C15FAF">
        <w:rPr>
          <w:rFonts w:ascii="Times New Roman" w:hAnsi="Times New Roman"/>
          <w:szCs w:val="24"/>
        </w:rPr>
        <w:t xml:space="preserve">&lt; 0.1 ppm) at room temperature. AFM was operated in </w:t>
      </w:r>
      <w:proofErr w:type="spellStart"/>
      <w:r w:rsidRPr="00C15FAF">
        <w:rPr>
          <w:rFonts w:ascii="Times New Roman" w:hAnsi="Times New Roman"/>
          <w:szCs w:val="24"/>
        </w:rPr>
        <w:t>Scanasyst</w:t>
      </w:r>
      <w:proofErr w:type="spellEnd"/>
      <w:r w:rsidRPr="00C15FAF">
        <w:rPr>
          <w:rFonts w:ascii="Times New Roman" w:hAnsi="Times New Roman"/>
          <w:szCs w:val="24"/>
        </w:rPr>
        <w:t>-fluid mode at a specific scan rate in specific voltage ranges. The images were captured at a scan rate of 0.5 Hz.</w:t>
      </w:r>
      <w:r w:rsidRPr="00C15FAF">
        <w:t xml:space="preserve"> </w:t>
      </w:r>
      <w:r w:rsidRPr="00C15FAF">
        <w:rPr>
          <w:rFonts w:ascii="Times New Roman" w:hAnsi="Times New Roman"/>
          <w:szCs w:val="24"/>
        </w:rPr>
        <w:t xml:space="preserve">AFM topography was collected in </w:t>
      </w:r>
      <w:proofErr w:type="spellStart"/>
      <w:r w:rsidRPr="00C15FAF">
        <w:rPr>
          <w:rFonts w:ascii="Times New Roman" w:hAnsi="Times New Roman"/>
          <w:szCs w:val="24"/>
        </w:rPr>
        <w:t>Scanasyst</w:t>
      </w:r>
      <w:proofErr w:type="spellEnd"/>
      <w:r w:rsidRPr="00C15FAF">
        <w:rPr>
          <w:rFonts w:ascii="Times New Roman" w:hAnsi="Times New Roman"/>
          <w:szCs w:val="24"/>
        </w:rPr>
        <w:t xml:space="preserve">-fluid   mode simultaneously, where direct force control at ultra-low forces helps protect delicate samples and tips from damage. The AFM probe was coated with silicon nitride, and will not affect the </w:t>
      </w:r>
      <w:r w:rsidRPr="00C15FAF">
        <w:rPr>
          <w:rFonts w:ascii="Times New Roman" w:hAnsi="Times New Roman"/>
          <w:szCs w:val="24"/>
        </w:rPr>
        <w:lastRenderedPageBreak/>
        <w:t xml:space="preserve">electrochemical process. </w:t>
      </w:r>
      <w:bookmarkStart w:id="15" w:name="_Hlk18606725"/>
      <w:r w:rsidRPr="00C15FAF">
        <w:rPr>
          <w:rFonts w:ascii="Times New Roman" w:hAnsi="Times New Roman"/>
          <w:szCs w:val="24"/>
        </w:rPr>
        <w:t xml:space="preserve">After the </w:t>
      </w:r>
      <w:proofErr w:type="gramStart"/>
      <w:r w:rsidRPr="00C15FAF">
        <w:rPr>
          <w:rFonts w:ascii="Times New Roman" w:hAnsi="Times New Roman"/>
          <w:i/>
          <w:szCs w:val="24"/>
        </w:rPr>
        <w:t>in situ</w:t>
      </w:r>
      <w:proofErr w:type="gramEnd"/>
      <w:r w:rsidRPr="00C15FAF">
        <w:rPr>
          <w:rFonts w:ascii="Times New Roman" w:hAnsi="Times New Roman"/>
          <w:szCs w:val="24"/>
        </w:rPr>
        <w:t xml:space="preserve"> AFM tests, the HOPG was removed from the cell and washed with dimethyl carbonate (DMC) to remove the residual electrolyte on the surface. The resulting HOPG was dried in an argon filled glovebox before characterization. </w:t>
      </w:r>
      <w:bookmarkEnd w:id="15"/>
      <w:r w:rsidRPr="00C15FAF">
        <w:rPr>
          <w:rFonts w:ascii="Times New Roman" w:hAnsi="Times New Roman"/>
          <w:szCs w:val="24"/>
        </w:rPr>
        <w:t xml:space="preserve">The X-ray photoelectron spectra (XPS) of the decomposition product was acquired on a </w:t>
      </w:r>
      <w:bookmarkStart w:id="16" w:name="_Hlk18611767"/>
      <w:r w:rsidRPr="00C15FAF">
        <w:rPr>
          <w:rFonts w:ascii="Times New Roman" w:hAnsi="Times New Roman"/>
          <w:szCs w:val="24"/>
        </w:rPr>
        <w:t>Thermo Fisher ESCALAB 250X analysis system.</w:t>
      </w:r>
      <w:bookmarkEnd w:id="16"/>
    </w:p>
    <w:p w14:paraId="16538EA5" w14:textId="1D587C00" w:rsidR="004E6919" w:rsidRPr="00754764" w:rsidRDefault="004E6919" w:rsidP="004E6919">
      <w:pPr>
        <w:spacing w:line="480" w:lineRule="auto"/>
        <w:rPr>
          <w:rFonts w:ascii="Times New Roman" w:hAnsi="Times New Roman"/>
          <w:szCs w:val="24"/>
        </w:rPr>
      </w:pPr>
      <w:r w:rsidRPr="00C15FAF">
        <w:rPr>
          <w:rFonts w:ascii="Times New Roman" w:hAnsi="Times New Roman"/>
          <w:szCs w:val="24"/>
        </w:rPr>
        <w:t xml:space="preserve">    The real cell performance was analyzed by coin cells using graphite (Aladdin) as the positive electrode. A portion of NMP was added to a mixture of 90 wt</w:t>
      </w:r>
      <w:r w:rsidR="008B0C47">
        <w:rPr>
          <w:rFonts w:ascii="Times New Roman" w:hAnsi="Times New Roman"/>
          <w:szCs w:val="24"/>
        </w:rPr>
        <w:t>.</w:t>
      </w:r>
      <w:r w:rsidRPr="00C15FAF">
        <w:rPr>
          <w:rFonts w:ascii="Times New Roman" w:hAnsi="Times New Roman"/>
          <w:szCs w:val="24"/>
        </w:rPr>
        <w:t>% graphite, 8 wt</w:t>
      </w:r>
      <w:r w:rsidR="008B0C47">
        <w:rPr>
          <w:rFonts w:ascii="Times New Roman" w:hAnsi="Times New Roman"/>
          <w:szCs w:val="24"/>
        </w:rPr>
        <w:t>.</w:t>
      </w:r>
      <w:r w:rsidRPr="00C15FAF">
        <w:rPr>
          <w:rFonts w:ascii="Times New Roman" w:hAnsi="Times New Roman"/>
          <w:szCs w:val="24"/>
        </w:rPr>
        <w:t>% conductive carbon black and 2 wt</w:t>
      </w:r>
      <w:r w:rsidR="008B0C47">
        <w:rPr>
          <w:rFonts w:ascii="Times New Roman" w:hAnsi="Times New Roman"/>
          <w:szCs w:val="24"/>
        </w:rPr>
        <w:t>.</w:t>
      </w:r>
      <w:r w:rsidRPr="00C15FAF">
        <w:rPr>
          <w:rFonts w:ascii="Times New Roman" w:hAnsi="Times New Roman"/>
          <w:szCs w:val="24"/>
        </w:rPr>
        <w:t xml:space="preserve">% PVDF as binder to form a homogeneous slurry. Then the slurry was coated on Al foil (Shenzhen </w:t>
      </w:r>
      <w:proofErr w:type="spellStart"/>
      <w:r w:rsidRPr="00C15FAF">
        <w:rPr>
          <w:rFonts w:ascii="Times New Roman" w:hAnsi="Times New Roman"/>
          <w:szCs w:val="24"/>
        </w:rPr>
        <w:t>Kejing</w:t>
      </w:r>
      <w:proofErr w:type="spellEnd"/>
      <w:r w:rsidRPr="00C15FAF">
        <w:rPr>
          <w:rFonts w:ascii="Times New Roman" w:hAnsi="Times New Roman"/>
          <w:szCs w:val="24"/>
        </w:rPr>
        <w:t xml:space="preserve">), followed by drying at 80 </w:t>
      </w:r>
      <w:r w:rsidRPr="00C15FAF">
        <w:rPr>
          <w:rFonts w:ascii="Times New Roman" w:hAnsi="Times New Roman"/>
        </w:rPr>
        <w:t>°C</w:t>
      </w:r>
      <w:r w:rsidRPr="00C15FAF">
        <w:rPr>
          <w:rFonts w:ascii="Times New Roman" w:hAnsi="Times New Roman"/>
          <w:szCs w:val="24"/>
        </w:rPr>
        <w:t xml:space="preserve"> for 24 h under vacuum. Lithium foil was used as the counter electrode and a glass fiber was used as the separator. 120 </w:t>
      </w:r>
      <w:proofErr w:type="spellStart"/>
      <w:r w:rsidRPr="00C15FAF">
        <w:rPr>
          <w:rFonts w:ascii="Times New Roman" w:hAnsi="Times New Roman"/>
          <w:szCs w:val="24"/>
        </w:rPr>
        <w:t>μL</w:t>
      </w:r>
      <w:proofErr w:type="spellEnd"/>
      <w:r w:rsidRPr="00C15FAF">
        <w:rPr>
          <w:rFonts w:ascii="Times New Roman" w:hAnsi="Times New Roman"/>
          <w:szCs w:val="24"/>
        </w:rPr>
        <w:t xml:space="preserve"> of electrolyte (1 M LiPF</w:t>
      </w:r>
      <w:r w:rsidRPr="00C15FAF">
        <w:rPr>
          <w:rFonts w:ascii="Times New Roman" w:hAnsi="Times New Roman"/>
          <w:szCs w:val="24"/>
          <w:vertAlign w:val="subscript"/>
        </w:rPr>
        <w:t>6</w:t>
      </w:r>
      <w:r w:rsidRPr="00C15FAF">
        <w:rPr>
          <w:rFonts w:ascii="Times New Roman" w:hAnsi="Times New Roman"/>
          <w:szCs w:val="24"/>
        </w:rPr>
        <w:t xml:space="preserve"> in EC/DMC, volume ratio of 1:1) was added during cell assembling. The CV was measured at a scan rate of 2 mV s</w:t>
      </w:r>
      <w:r w:rsidRPr="00C15FAF">
        <w:rPr>
          <w:rFonts w:ascii="Times New Roman" w:hAnsi="Times New Roman"/>
          <w:szCs w:val="24"/>
          <w:vertAlign w:val="superscript"/>
        </w:rPr>
        <w:t>-1</w:t>
      </w:r>
      <w:r w:rsidRPr="00C15FAF">
        <w:rPr>
          <w:rFonts w:ascii="Times New Roman" w:hAnsi="Times New Roman"/>
          <w:szCs w:val="24"/>
        </w:rPr>
        <w:t xml:space="preserve"> using a CHI1030C electrochemical workstation.</w:t>
      </w:r>
      <w:r w:rsidRPr="00C15FAF">
        <w:rPr>
          <w:rFonts w:ascii="Times New Roman" w:hAnsi="Times New Roman"/>
        </w:rPr>
        <w:t xml:space="preserve"> </w:t>
      </w:r>
      <w:r w:rsidRPr="00C15FAF">
        <w:rPr>
          <w:rFonts w:ascii="Times New Roman" w:hAnsi="Times New Roman"/>
          <w:szCs w:val="24"/>
        </w:rPr>
        <w:t xml:space="preserve">The galvanostatic charge and discharge tests were conducted using a </w:t>
      </w:r>
      <w:proofErr w:type="spellStart"/>
      <w:r w:rsidRPr="00C15FAF">
        <w:rPr>
          <w:rFonts w:ascii="Times New Roman" w:hAnsi="Times New Roman"/>
          <w:szCs w:val="24"/>
        </w:rPr>
        <w:t>Neware</w:t>
      </w:r>
      <w:proofErr w:type="spellEnd"/>
      <w:r w:rsidRPr="00C15FAF">
        <w:rPr>
          <w:rFonts w:ascii="Times New Roman" w:hAnsi="Times New Roman"/>
          <w:szCs w:val="24"/>
        </w:rPr>
        <w:t xml:space="preserve"> battery testing system.</w:t>
      </w:r>
    </w:p>
    <w:p w14:paraId="014CB3D6" w14:textId="4D582DC6" w:rsidR="008834A8" w:rsidRPr="00C15FAF" w:rsidRDefault="008834A8" w:rsidP="00791F66">
      <w:pPr>
        <w:pStyle w:val="RSCF02FootnotestoTitleAuthors"/>
        <w:numPr>
          <w:ilvl w:val="0"/>
          <w:numId w:val="15"/>
        </w:numPr>
        <w:spacing w:before="360" w:after="360" w:line="480" w:lineRule="auto"/>
        <w:rPr>
          <w:rFonts w:ascii="Times New Roman" w:hAnsi="Times New Roman"/>
          <w:b/>
          <w:sz w:val="24"/>
          <w:szCs w:val="24"/>
        </w:rPr>
      </w:pPr>
      <w:r w:rsidRPr="00C15FAF">
        <w:rPr>
          <w:rFonts w:ascii="Times New Roman" w:hAnsi="Times New Roman"/>
          <w:b/>
          <w:sz w:val="24"/>
          <w:szCs w:val="24"/>
        </w:rPr>
        <w:t>Results and discussions</w:t>
      </w:r>
    </w:p>
    <w:p w14:paraId="24708508" w14:textId="4D9732E8" w:rsidR="001F7E60" w:rsidRPr="00791F66" w:rsidRDefault="001F7E60" w:rsidP="00791F66">
      <w:pPr>
        <w:pStyle w:val="ab"/>
        <w:numPr>
          <w:ilvl w:val="1"/>
          <w:numId w:val="15"/>
        </w:numPr>
        <w:spacing w:line="480" w:lineRule="auto"/>
        <w:rPr>
          <w:rFonts w:ascii="Times New Roman" w:hAnsi="Times New Roman"/>
          <w:b/>
        </w:rPr>
      </w:pPr>
      <w:r w:rsidRPr="00791F66">
        <w:rPr>
          <w:rFonts w:ascii="Times New Roman" w:hAnsi="Times New Roman"/>
          <w:b/>
          <w:i/>
        </w:rPr>
        <w:t>In situ</w:t>
      </w:r>
      <w:r w:rsidRPr="00791F66">
        <w:rPr>
          <w:rFonts w:ascii="Times New Roman" w:hAnsi="Times New Roman"/>
          <w:b/>
        </w:rPr>
        <w:t xml:space="preserve"> observation of reversible PF</w:t>
      </w:r>
      <w:r w:rsidRPr="00791F66">
        <w:rPr>
          <w:rFonts w:ascii="Times New Roman" w:hAnsi="Times New Roman"/>
          <w:b/>
          <w:vertAlign w:val="subscript"/>
        </w:rPr>
        <w:t>6</w:t>
      </w:r>
      <w:r w:rsidRPr="00791F66">
        <w:rPr>
          <w:rFonts w:ascii="Times New Roman" w:hAnsi="Times New Roman"/>
          <w:b/>
          <w:vertAlign w:val="superscript"/>
        </w:rPr>
        <w:t>-</w:t>
      </w:r>
      <w:r w:rsidRPr="00791F66">
        <w:rPr>
          <w:rFonts w:ascii="Times New Roman" w:hAnsi="Times New Roman"/>
          <w:b/>
        </w:rPr>
        <w:t xml:space="preserve"> intercalation/de-intercalation in HOPG</w:t>
      </w:r>
      <w:bookmarkStart w:id="17" w:name="OLE_LINK14"/>
      <w:bookmarkStart w:id="18" w:name="OLE_LINK15"/>
    </w:p>
    <w:bookmarkEnd w:id="17"/>
    <w:bookmarkEnd w:id="18"/>
    <w:p w14:paraId="0BAC3FC7" w14:textId="6ED6C523" w:rsidR="001F7E60" w:rsidRPr="00C15FAF" w:rsidRDefault="001F7E60" w:rsidP="00E775F3">
      <w:pPr>
        <w:spacing w:line="480" w:lineRule="auto"/>
        <w:ind w:firstLineChars="100" w:firstLine="240"/>
        <w:rPr>
          <w:rFonts w:ascii="Times New Roman" w:hAnsi="Times New Roman"/>
        </w:rPr>
      </w:pPr>
      <w:r w:rsidRPr="00C15FAF">
        <w:rPr>
          <w:rFonts w:ascii="Times New Roman" w:hAnsi="Times New Roman"/>
        </w:rPr>
        <w:t>The setup of the</w:t>
      </w:r>
      <w:r w:rsidRPr="00C15FAF">
        <w:rPr>
          <w:rFonts w:ascii="Times New Roman" w:hAnsi="Times New Roman"/>
          <w:i/>
        </w:rPr>
        <w:t xml:space="preserve"> </w:t>
      </w:r>
      <w:proofErr w:type="gramStart"/>
      <w:r w:rsidRPr="00C15FAF">
        <w:rPr>
          <w:rFonts w:ascii="Times New Roman" w:hAnsi="Times New Roman"/>
          <w:i/>
        </w:rPr>
        <w:t>in situ</w:t>
      </w:r>
      <w:proofErr w:type="gramEnd"/>
      <w:r w:rsidRPr="00C15FAF">
        <w:rPr>
          <w:rFonts w:ascii="Times New Roman" w:hAnsi="Times New Roman"/>
          <w:i/>
        </w:rPr>
        <w:t xml:space="preserve"> </w:t>
      </w:r>
      <w:r w:rsidRPr="00C15FAF">
        <w:rPr>
          <w:rFonts w:ascii="Times New Roman" w:hAnsi="Times New Roman"/>
        </w:rPr>
        <w:t xml:space="preserve">AFM experiment is shown in </w:t>
      </w:r>
      <w:r w:rsidRPr="00C15FAF">
        <w:rPr>
          <w:rFonts w:ascii="Times New Roman" w:hAnsi="Times New Roman"/>
          <w:b/>
        </w:rPr>
        <w:t>Figure 1</w:t>
      </w:r>
      <w:r w:rsidR="00357316" w:rsidRPr="00C15FAF">
        <w:rPr>
          <w:rFonts w:ascii="Times New Roman" w:hAnsi="Times New Roman"/>
        </w:rPr>
        <w:t>.</w:t>
      </w:r>
      <w:r w:rsidRPr="00C15FAF">
        <w:rPr>
          <w:rFonts w:ascii="Times New Roman" w:hAnsi="Times New Roman"/>
        </w:rPr>
        <w:t xml:space="preserve"> HOPG is employed as the working </w:t>
      </w:r>
      <w:r w:rsidR="00887D49" w:rsidRPr="00C15FAF">
        <w:rPr>
          <w:rFonts w:ascii="Times New Roman" w:hAnsi="Times New Roman"/>
        </w:rPr>
        <w:t>positive electrode</w:t>
      </w:r>
      <w:r w:rsidRPr="00C15FAF">
        <w:rPr>
          <w:rFonts w:ascii="Times New Roman" w:hAnsi="Times New Roman"/>
        </w:rPr>
        <w:t xml:space="preserve">, and a lithium ring </w:t>
      </w:r>
      <w:r w:rsidR="00357316" w:rsidRPr="00C15FAF">
        <w:rPr>
          <w:rFonts w:ascii="Times New Roman" w:hAnsi="Times New Roman"/>
        </w:rPr>
        <w:t xml:space="preserve">serves </w:t>
      </w:r>
      <w:r w:rsidRPr="00C15FAF">
        <w:rPr>
          <w:rFonts w:ascii="Times New Roman" w:hAnsi="Times New Roman"/>
        </w:rPr>
        <w:t xml:space="preserve">as </w:t>
      </w:r>
      <w:r w:rsidR="00357316" w:rsidRPr="00C15FAF">
        <w:rPr>
          <w:rFonts w:ascii="Times New Roman" w:hAnsi="Times New Roman"/>
        </w:rPr>
        <w:t xml:space="preserve">the </w:t>
      </w:r>
      <w:r w:rsidRPr="00C15FAF">
        <w:rPr>
          <w:rFonts w:ascii="Times New Roman" w:hAnsi="Times New Roman"/>
        </w:rPr>
        <w:t xml:space="preserve">counter and reference electrode. </w:t>
      </w:r>
      <w:r w:rsidRPr="00C15FAF">
        <w:rPr>
          <w:rFonts w:ascii="Times New Roman" w:hAnsi="Times New Roman"/>
          <w:b/>
        </w:rPr>
        <w:t>Figure 2a</w:t>
      </w:r>
      <w:r w:rsidRPr="00C15FAF">
        <w:rPr>
          <w:rFonts w:ascii="Times New Roman" w:hAnsi="Times New Roman"/>
        </w:rPr>
        <w:t xml:space="preserve"> shows the </w:t>
      </w:r>
      <w:r w:rsidR="00357316" w:rsidRPr="00C15FAF">
        <w:rPr>
          <w:rFonts w:ascii="Times New Roman" w:hAnsi="Times New Roman"/>
        </w:rPr>
        <w:t xml:space="preserve">image of the </w:t>
      </w:r>
      <w:r w:rsidRPr="00C15FAF">
        <w:rPr>
          <w:rFonts w:ascii="Times New Roman" w:hAnsi="Times New Roman"/>
        </w:rPr>
        <w:t xml:space="preserve">HOPG electrode surface </w:t>
      </w:r>
      <w:r w:rsidR="00357316" w:rsidRPr="00C15FAF">
        <w:rPr>
          <w:rFonts w:ascii="Times New Roman" w:hAnsi="Times New Roman"/>
        </w:rPr>
        <w:t xml:space="preserve">scanned </w:t>
      </w:r>
      <w:r w:rsidRPr="00C15FAF">
        <w:rPr>
          <w:rFonts w:ascii="Times New Roman" w:hAnsi="Times New Roman"/>
        </w:rPr>
        <w:t xml:space="preserve">at the open circuit potential (OCP). Steps </w:t>
      </w:r>
      <w:r w:rsidR="00B06A9A" w:rsidRPr="00C15FAF">
        <w:rPr>
          <w:rFonts w:ascii="Times New Roman" w:hAnsi="Times New Roman"/>
        </w:rPr>
        <w:t xml:space="preserve">of </w:t>
      </w:r>
      <w:r w:rsidRPr="00C15FAF">
        <w:rPr>
          <w:rFonts w:ascii="Times New Roman" w:hAnsi="Times New Roman"/>
        </w:rPr>
        <w:t xml:space="preserve">different heights can be observed and each step represents a stack of graphene layers. Through height measurement and calculation, the number of graphene layers in each step can be obtained. Here, </w:t>
      </w:r>
      <w:r w:rsidR="00176878" w:rsidRPr="00C15FAF">
        <w:rPr>
          <w:rFonts w:ascii="Times New Roman" w:hAnsi="Times New Roman"/>
        </w:rPr>
        <w:t xml:space="preserve">a </w:t>
      </w:r>
      <w:r w:rsidRPr="00C15FAF">
        <w:rPr>
          <w:rFonts w:ascii="Times New Roman" w:hAnsi="Times New Roman"/>
        </w:rPr>
        <w:t xml:space="preserve">parameter </w:t>
      </w:r>
      <w:r w:rsidRPr="000C4059">
        <w:rPr>
          <w:rFonts w:ascii="Times New Roman" w:hAnsi="Times New Roman"/>
          <w:i/>
        </w:rPr>
        <w:t>N</w:t>
      </w:r>
      <w:r w:rsidRPr="000C4059">
        <w:rPr>
          <w:rFonts w:ascii="Times New Roman" w:hAnsi="Times New Roman"/>
          <w:i/>
          <w:vertAlign w:val="subscript"/>
        </w:rPr>
        <w:t>G</w:t>
      </w:r>
      <w:r w:rsidRPr="00C15FAF">
        <w:rPr>
          <w:rFonts w:ascii="Times New Roman" w:hAnsi="Times New Roman"/>
        </w:rPr>
        <w:t xml:space="preserve"> is introduced to describe the number of the </w:t>
      </w:r>
      <w:r w:rsidR="00176878" w:rsidRPr="00C15FAF">
        <w:rPr>
          <w:rFonts w:ascii="Times New Roman" w:hAnsi="Times New Roman"/>
        </w:rPr>
        <w:t xml:space="preserve">graphene </w:t>
      </w:r>
      <w:r w:rsidRPr="00C15FAF">
        <w:rPr>
          <w:rFonts w:ascii="Times New Roman" w:hAnsi="Times New Roman"/>
        </w:rPr>
        <w:t>layers</w:t>
      </w:r>
      <w:r w:rsidR="00176878" w:rsidRPr="00C15FAF">
        <w:rPr>
          <w:rFonts w:ascii="Times New Roman" w:hAnsi="Times New Roman"/>
        </w:rPr>
        <w:t xml:space="preserve"> in one step</w:t>
      </w:r>
      <w:r w:rsidRPr="00C15FAF">
        <w:rPr>
          <w:rFonts w:ascii="Times New Roman" w:hAnsi="Times New Roman"/>
        </w:rPr>
        <w:t>:</w:t>
      </w:r>
    </w:p>
    <w:p w14:paraId="768EEBED" w14:textId="4C66D4EF" w:rsidR="001F7E60" w:rsidRPr="00C15FAF" w:rsidRDefault="00BD7608" w:rsidP="001F7E60">
      <w:pPr>
        <w:spacing w:line="480" w:lineRule="auto"/>
        <w:jc w:val="center"/>
        <w:rPr>
          <w:rFonts w:ascii="Times New Roman" w:hAnsi="Times New Roman"/>
          <w:lang w:eastAsia="zh-CN"/>
        </w:rPr>
      </w:pP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G</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single layer</m:t>
            </m:r>
          </m:sub>
        </m:sSub>
      </m:oMath>
      <w:r w:rsidR="001F7E60" w:rsidRPr="00C15FAF">
        <w:rPr>
          <w:rFonts w:ascii="Times New Roman" w:hAnsi="Times New Roman"/>
          <w:lang w:eastAsia="zh-CN"/>
        </w:rPr>
        <w:t xml:space="preserve"> (1)</w:t>
      </w:r>
    </w:p>
    <w:p w14:paraId="498F9313" w14:textId="7BCFD350" w:rsidR="00472472" w:rsidRPr="00C15FAF" w:rsidRDefault="00472472" w:rsidP="0052774A">
      <w:pPr>
        <w:spacing w:line="480" w:lineRule="auto"/>
        <w:rPr>
          <w:rFonts w:ascii="Times New Roman" w:hAnsi="Times New Roman"/>
        </w:rPr>
      </w:pPr>
      <w:r w:rsidRPr="00C15FAF">
        <w:rPr>
          <w:rFonts w:ascii="Times New Roman" w:hAnsi="Times New Roman"/>
        </w:rPr>
        <w:t xml:space="preserve">Where </w:t>
      </w:r>
      <w:r w:rsidRPr="007445D8">
        <w:rPr>
          <w:rFonts w:ascii="Times New Roman" w:hAnsi="Times New Roman"/>
          <w:i/>
        </w:rPr>
        <w:t>H</w:t>
      </w:r>
      <w:r w:rsidRPr="007445D8">
        <w:rPr>
          <w:rFonts w:ascii="Times New Roman" w:hAnsi="Times New Roman"/>
          <w:i/>
          <w:vertAlign w:val="subscript"/>
        </w:rPr>
        <w:t>0</w:t>
      </w:r>
      <w:r w:rsidRPr="00C15FAF">
        <w:rPr>
          <w:rFonts w:ascii="Times New Roman" w:hAnsi="Times New Roman"/>
        </w:rPr>
        <w:t xml:space="preserve"> is the step height measured by AFM</w:t>
      </w:r>
      <w:r w:rsidR="0075067E" w:rsidRPr="00C15FAF">
        <w:rPr>
          <w:rFonts w:ascii="Times New Roman" w:hAnsi="Times New Roman"/>
        </w:rPr>
        <w:t xml:space="preserve">, </w:t>
      </w:r>
      <w:bookmarkStart w:id="19" w:name="_Hlk20320355"/>
      <w:r w:rsidR="0075067E" w:rsidRPr="00C15FAF">
        <w:rPr>
          <w:rFonts w:ascii="Times New Roman" w:hAnsi="Times New Roman"/>
        </w:rPr>
        <w:t xml:space="preserve">and it is the </w:t>
      </w:r>
      <w:r w:rsidR="00176878" w:rsidRPr="00C15FAF">
        <w:rPr>
          <w:rFonts w:ascii="Times New Roman" w:hAnsi="Times New Roman"/>
        </w:rPr>
        <w:t xml:space="preserve">distance </w:t>
      </w:r>
      <w:r w:rsidR="0075067E" w:rsidRPr="00C15FAF">
        <w:rPr>
          <w:rFonts w:ascii="Times New Roman" w:hAnsi="Times New Roman"/>
        </w:rPr>
        <w:t xml:space="preserve">between </w:t>
      </w:r>
      <w:r w:rsidR="00176878" w:rsidRPr="00C15FAF">
        <w:rPr>
          <w:rFonts w:ascii="Times New Roman" w:hAnsi="Times New Roman"/>
        </w:rPr>
        <w:t xml:space="preserve">the </w:t>
      </w:r>
      <w:r w:rsidR="0075067E" w:rsidRPr="00C15FAF">
        <w:rPr>
          <w:rFonts w:ascii="Times New Roman" w:hAnsi="Times New Roman"/>
        </w:rPr>
        <w:t xml:space="preserve">bottom layer and </w:t>
      </w:r>
      <w:r w:rsidR="00176878" w:rsidRPr="00C15FAF">
        <w:rPr>
          <w:rFonts w:ascii="Times New Roman" w:hAnsi="Times New Roman"/>
        </w:rPr>
        <w:t xml:space="preserve">the </w:t>
      </w:r>
      <w:r w:rsidR="0075067E" w:rsidRPr="00C15FAF">
        <w:rPr>
          <w:rFonts w:ascii="Times New Roman" w:hAnsi="Times New Roman"/>
        </w:rPr>
        <w:t>top layer of the step</w:t>
      </w:r>
      <w:bookmarkEnd w:id="19"/>
      <w:r w:rsidR="00176878" w:rsidRPr="00C15FAF">
        <w:rPr>
          <w:rFonts w:ascii="Times New Roman" w:hAnsi="Times New Roman"/>
        </w:rPr>
        <w:t>.</w:t>
      </w:r>
      <w:r w:rsidRPr="00C15FAF">
        <w:rPr>
          <w:rFonts w:ascii="Times New Roman" w:hAnsi="Times New Roman"/>
        </w:rPr>
        <w:t xml:space="preserve"> </w:t>
      </w:r>
      <w:proofErr w:type="spellStart"/>
      <w:r w:rsidRPr="007445D8">
        <w:rPr>
          <w:rFonts w:ascii="Times New Roman" w:hAnsi="Times New Roman"/>
          <w:i/>
        </w:rPr>
        <w:t>H</w:t>
      </w:r>
      <w:r w:rsidRPr="007445D8">
        <w:rPr>
          <w:rFonts w:ascii="Times New Roman" w:hAnsi="Times New Roman"/>
          <w:i/>
          <w:vertAlign w:val="subscript"/>
        </w:rPr>
        <w:t>single</w:t>
      </w:r>
      <w:proofErr w:type="spellEnd"/>
      <w:r w:rsidRPr="007445D8">
        <w:rPr>
          <w:rFonts w:ascii="Times New Roman" w:hAnsi="Times New Roman"/>
          <w:i/>
          <w:vertAlign w:val="subscript"/>
        </w:rPr>
        <w:t xml:space="preserve"> layer</w:t>
      </w:r>
      <w:r w:rsidRPr="00C15FAF">
        <w:rPr>
          <w:rFonts w:ascii="Times New Roman" w:hAnsi="Times New Roman"/>
        </w:rPr>
        <w:t xml:space="preserve"> is the height of </w:t>
      </w:r>
      <w:r w:rsidR="00176878" w:rsidRPr="00C15FAF">
        <w:rPr>
          <w:rFonts w:ascii="Times New Roman" w:hAnsi="Times New Roman"/>
        </w:rPr>
        <w:t xml:space="preserve">one </w:t>
      </w:r>
      <w:r w:rsidRPr="00C15FAF">
        <w:rPr>
          <w:rFonts w:ascii="Times New Roman" w:hAnsi="Times New Roman"/>
        </w:rPr>
        <w:t xml:space="preserve">single layer of </w:t>
      </w:r>
      <w:r w:rsidR="00176878" w:rsidRPr="00C15FAF">
        <w:rPr>
          <w:rFonts w:ascii="Times New Roman" w:hAnsi="Times New Roman"/>
        </w:rPr>
        <w:t>graphene</w:t>
      </w:r>
      <w:r w:rsidRPr="00C15FAF">
        <w:rPr>
          <w:rFonts w:ascii="Times New Roman" w:hAnsi="Times New Roman"/>
        </w:rPr>
        <w:t xml:space="preserve">. More detailed definitions are listed in </w:t>
      </w:r>
      <w:r w:rsidRPr="00C15FAF">
        <w:rPr>
          <w:rFonts w:ascii="Times New Roman" w:hAnsi="Times New Roman"/>
          <w:b/>
        </w:rPr>
        <w:t>Table S1</w:t>
      </w:r>
      <w:r w:rsidRPr="00C15FAF">
        <w:rPr>
          <w:rFonts w:ascii="Times New Roman" w:hAnsi="Times New Roman"/>
        </w:rPr>
        <w:t xml:space="preserve">. </w:t>
      </w:r>
      <w:r w:rsidRPr="00C15FAF">
        <w:rPr>
          <w:rFonts w:ascii="Times New Roman" w:hAnsi="Times New Roman"/>
          <w:b/>
        </w:rPr>
        <w:t>Figure 2b</w:t>
      </w:r>
      <w:r w:rsidRPr="00C15FAF">
        <w:rPr>
          <w:rFonts w:ascii="Times New Roman" w:hAnsi="Times New Roman"/>
        </w:rPr>
        <w:t xml:space="preserve"> shows the details of the measurement where Step </w:t>
      </w:r>
      <w:r w:rsidRPr="00D21983">
        <w:rPr>
          <w:rFonts w:ascii="Times New Roman" w:hAnsi="Times New Roman"/>
          <w:i/>
        </w:rPr>
        <w:t>c</w:t>
      </w:r>
      <w:r w:rsidRPr="00C15FAF">
        <w:rPr>
          <w:rFonts w:ascii="Times New Roman" w:hAnsi="Times New Roman"/>
        </w:rPr>
        <w:t xml:space="preserve"> shows a height of 0.35 nm which can be considered as the thickness of a single layer in graphite (</w:t>
      </w:r>
      <w:proofErr w:type="spellStart"/>
      <w:r w:rsidR="00176878" w:rsidRPr="00D21983">
        <w:rPr>
          <w:rFonts w:ascii="Times New Roman" w:hAnsi="Times New Roman"/>
          <w:i/>
        </w:rPr>
        <w:t>H</w:t>
      </w:r>
      <w:r w:rsidR="00176878" w:rsidRPr="00D21983">
        <w:rPr>
          <w:rFonts w:ascii="Times New Roman" w:hAnsi="Times New Roman"/>
          <w:i/>
          <w:vertAlign w:val="subscript"/>
        </w:rPr>
        <w:t>single</w:t>
      </w:r>
      <w:proofErr w:type="spellEnd"/>
      <w:r w:rsidR="00176878" w:rsidRPr="00D21983">
        <w:rPr>
          <w:rFonts w:ascii="Times New Roman" w:hAnsi="Times New Roman"/>
          <w:i/>
          <w:vertAlign w:val="subscript"/>
        </w:rPr>
        <w:t xml:space="preserve"> layer</w:t>
      </w:r>
      <w:r w:rsidR="00176878" w:rsidRPr="00C15FAF">
        <w:rPr>
          <w:rFonts w:ascii="Times New Roman" w:hAnsi="Times New Roman"/>
        </w:rPr>
        <w:t xml:space="preserve"> = 0.35</w:t>
      </w:r>
      <w:r w:rsidRPr="00C15FAF">
        <w:rPr>
          <w:rFonts w:ascii="Times New Roman" w:hAnsi="Times New Roman"/>
        </w:rPr>
        <w:t>)</w:t>
      </w:r>
      <w:r w:rsidR="000C4059">
        <w:rPr>
          <w:rFonts w:ascii="Times New Roman" w:hAnsi="Times New Roman"/>
        </w:rPr>
        <w:t xml:space="preserve"> </w:t>
      </w:r>
      <w:r w:rsidRPr="000C4059">
        <w:rPr>
          <w:rFonts w:ascii="Times New Roman" w:hAnsi="Times New Roman"/>
        </w:rPr>
        <w:fldChar w:fldCharType="begin"/>
      </w:r>
      <w:r w:rsidR="00A032AF" w:rsidRPr="000C4059">
        <w:rPr>
          <w:rFonts w:ascii="Times New Roman" w:hAnsi="Times New Roman"/>
        </w:rPr>
        <w:instrText xml:space="preserve"> ADDIN EN.CITE &lt;EndNote&gt;&lt;Cite&gt;&lt;Author&gt;Noel&lt;/Author&gt;&lt;Year&gt;1998&lt;/Year&gt;&lt;RecNum&gt;1767&lt;/RecNum&gt;&lt;DisplayText&gt;[22]&lt;/DisplayText&gt;&lt;record&gt;&lt;rec-number&gt;1767&lt;/rec-number&gt;&lt;foreign-keys&gt;&lt;key app="EN" db-id="rsfe0pxerw9atbe2p2speexav9fetsweetpe" timestamp="1557996494"&gt;1767&lt;/key&gt;&lt;/foreign-keys&gt;&lt;ref-type name="Journal Article"&gt;17&lt;/ref-type&gt;&lt;contributors&gt;&lt;authors&gt;&lt;author&gt;Noel, M.&lt;/author&gt;&lt;author&gt;Santhanam, R.&lt;/author&gt;&lt;/authors&gt;&lt;/contributors&gt;&lt;titles&gt;&lt;title&gt;Electrochemistry of graphite intercalation compounds&lt;/title&gt;&lt;secondary-title&gt;Journal of Power Sources&lt;/secondary-title&gt;&lt;/titles&gt;&lt;periodical&gt;&lt;full-title&gt;Journal of Power Sources&lt;/full-title&gt;&lt;/periodical&gt;&lt;pages&gt;53-65&lt;/pages&gt;&lt;volume&gt;72&lt;/volume&gt;&lt;number&gt;1&lt;/number&gt;&lt;keywords&gt;&lt;keyword&gt;Graphite electrodes&lt;/keyword&gt;&lt;keyword&gt;Intercalation&lt;/keyword&gt;&lt;keyword&gt;Battery systems&lt;/keyword&gt;&lt;keyword&gt;Lithium–ion battery&lt;/keyword&gt;&lt;/keywords&gt;&lt;dates&gt;&lt;year&gt;1998&lt;/year&gt;&lt;pub-dates&gt;&lt;date&gt;1998/03/30/&lt;/date&gt;&lt;/pub-dates&gt;&lt;/dates&gt;&lt;isbn&gt;0378-7753&lt;/isbn&gt;&lt;urls&gt;&lt;related-urls&gt;&lt;url&gt;http://www.sciencedirect.com/science/article/pii/S037877539702675X&lt;/url&gt;&lt;/related-urls&gt;&lt;/urls&gt;&lt;electronic-resource-num&gt;https://doi.org/10.1016/S0378-7753(97)02675-X&lt;/electronic-resource-num&gt;&lt;/record&gt;&lt;/Cite&gt;&lt;/EndNote&gt;</w:instrText>
      </w:r>
      <w:r w:rsidRPr="000C4059">
        <w:rPr>
          <w:rFonts w:ascii="Times New Roman" w:hAnsi="Times New Roman"/>
        </w:rPr>
        <w:fldChar w:fldCharType="separate"/>
      </w:r>
      <w:r w:rsidR="00A032AF" w:rsidRPr="000C4059">
        <w:rPr>
          <w:rFonts w:ascii="Times New Roman" w:hAnsi="Times New Roman"/>
          <w:noProof/>
        </w:rPr>
        <w:t>[22]</w:t>
      </w:r>
      <w:r w:rsidRPr="000C4059">
        <w:rPr>
          <w:rFonts w:ascii="Times New Roman" w:hAnsi="Times New Roman"/>
        </w:rPr>
        <w:fldChar w:fldCharType="end"/>
      </w:r>
      <w:r w:rsidR="000C4059">
        <w:rPr>
          <w:rFonts w:ascii="Times New Roman" w:hAnsi="Times New Roman"/>
        </w:rPr>
        <w:t>.</w:t>
      </w:r>
      <w:r w:rsidRPr="00C15FAF">
        <w:rPr>
          <w:rFonts w:ascii="Times New Roman" w:hAnsi="Times New Roman"/>
        </w:rPr>
        <w:t xml:space="preserve"> Therefore, for instance, </w:t>
      </w:r>
      <w:r w:rsidR="00176878" w:rsidRPr="00C15FAF">
        <w:rPr>
          <w:rFonts w:ascii="Times New Roman" w:hAnsi="Times New Roman"/>
        </w:rPr>
        <w:t xml:space="preserve">since </w:t>
      </w:r>
      <w:r w:rsidRPr="00C15FAF">
        <w:rPr>
          <w:rFonts w:ascii="Times New Roman" w:hAnsi="Times New Roman"/>
        </w:rPr>
        <w:t xml:space="preserve">Step </w:t>
      </w:r>
      <w:r w:rsidRPr="00D21983">
        <w:rPr>
          <w:rFonts w:ascii="Times New Roman" w:hAnsi="Times New Roman"/>
          <w:i/>
        </w:rPr>
        <w:t>a</w:t>
      </w:r>
      <w:r w:rsidRPr="00C15FAF">
        <w:rPr>
          <w:rFonts w:ascii="Times New Roman" w:hAnsi="Times New Roman"/>
        </w:rPr>
        <w:t xml:space="preserve"> is measured to be 0.7 nm, </w:t>
      </w:r>
      <w:r w:rsidRPr="00D21983">
        <w:rPr>
          <w:rFonts w:ascii="Times New Roman" w:hAnsi="Times New Roman"/>
          <w:i/>
        </w:rPr>
        <w:t>N</w:t>
      </w:r>
      <w:r w:rsidRPr="00D21983">
        <w:rPr>
          <w:rFonts w:ascii="Times New Roman" w:hAnsi="Times New Roman"/>
          <w:i/>
          <w:vertAlign w:val="subscript"/>
        </w:rPr>
        <w:t>G</w:t>
      </w:r>
      <w:r w:rsidRPr="00C15FAF">
        <w:rPr>
          <w:rFonts w:ascii="Times New Roman" w:hAnsi="Times New Roman"/>
        </w:rPr>
        <w:t xml:space="preserve"> in this step is calculated to be 2. </w:t>
      </w:r>
      <w:r w:rsidR="00176878" w:rsidRPr="00C15FAF">
        <w:rPr>
          <w:rFonts w:ascii="Times New Roman" w:hAnsi="Times New Roman"/>
        </w:rPr>
        <w:t>Measured heights and calculated number of layers in</w:t>
      </w:r>
      <w:r w:rsidRPr="00C15FAF">
        <w:rPr>
          <w:rFonts w:ascii="Times New Roman" w:hAnsi="Times New Roman"/>
        </w:rPr>
        <w:t xml:space="preserve"> different </w:t>
      </w:r>
      <w:r w:rsidR="00176878" w:rsidRPr="00C15FAF">
        <w:rPr>
          <w:rFonts w:ascii="Times New Roman" w:hAnsi="Times New Roman"/>
        </w:rPr>
        <w:t xml:space="preserve">steps </w:t>
      </w:r>
      <w:r w:rsidRPr="00C15FAF">
        <w:rPr>
          <w:rFonts w:ascii="Times New Roman" w:hAnsi="Times New Roman"/>
        </w:rPr>
        <w:t xml:space="preserve">are shown in </w:t>
      </w:r>
      <w:r w:rsidRPr="00C15FAF">
        <w:rPr>
          <w:rFonts w:ascii="Times New Roman" w:hAnsi="Times New Roman"/>
          <w:b/>
        </w:rPr>
        <w:t>Table S2</w:t>
      </w:r>
      <w:r w:rsidRPr="00C15FAF">
        <w:rPr>
          <w:rFonts w:ascii="Times New Roman" w:hAnsi="Times New Roman"/>
        </w:rPr>
        <w:t>.</w:t>
      </w:r>
    </w:p>
    <w:p w14:paraId="54500AC3" w14:textId="3D462B58" w:rsidR="0052774A" w:rsidRPr="00C15FAF" w:rsidRDefault="0052774A" w:rsidP="0052774A">
      <w:pPr>
        <w:spacing w:line="480" w:lineRule="auto"/>
        <w:ind w:firstLineChars="100" w:firstLine="241"/>
        <w:rPr>
          <w:rFonts w:ascii="Times New Roman" w:hAnsi="Times New Roman"/>
        </w:rPr>
      </w:pPr>
      <w:r w:rsidRPr="00C15FAF">
        <w:rPr>
          <w:rFonts w:ascii="Times New Roman" w:hAnsi="Times New Roman"/>
          <w:b/>
        </w:rPr>
        <w:t>Figure 2c-2e</w:t>
      </w:r>
      <w:r w:rsidRPr="00C15FAF">
        <w:rPr>
          <w:rFonts w:ascii="Times New Roman" w:hAnsi="Times New Roman"/>
        </w:rPr>
        <w:t xml:space="preserve"> exhibit the real-time evolution of the HOPG surface during the electrochemical process and the corresponding CV curve is presented in </w:t>
      </w:r>
      <w:r w:rsidRPr="00C15FAF">
        <w:rPr>
          <w:rFonts w:ascii="Times New Roman" w:hAnsi="Times New Roman"/>
          <w:b/>
        </w:rPr>
        <w:t>Figure 2f</w:t>
      </w:r>
      <w:r w:rsidRPr="00C15FAF">
        <w:rPr>
          <w:rFonts w:ascii="Times New Roman" w:hAnsi="Times New Roman"/>
        </w:rPr>
        <w:t xml:space="preserve">. Since Step </w:t>
      </w:r>
      <w:r w:rsidRPr="006C6180">
        <w:rPr>
          <w:rFonts w:ascii="Times New Roman" w:hAnsi="Times New Roman"/>
          <w:i/>
        </w:rPr>
        <w:t>c</w:t>
      </w:r>
      <w:r w:rsidRPr="00C15FAF">
        <w:rPr>
          <w:rFonts w:ascii="Times New Roman" w:hAnsi="Times New Roman"/>
        </w:rPr>
        <w:t xml:space="preserve"> represents a single layer of graphite, it is chosen for investigating the anion intercalation/de-intercalation behaviors. As shown in </w:t>
      </w:r>
      <w:r w:rsidRPr="00C15FAF">
        <w:rPr>
          <w:rFonts w:ascii="Times New Roman" w:hAnsi="Times New Roman"/>
          <w:b/>
        </w:rPr>
        <w:t>Figure 2g</w:t>
      </w:r>
      <w:r w:rsidRPr="00C15FAF">
        <w:rPr>
          <w:rFonts w:ascii="Times New Roman" w:hAnsi="Times New Roman"/>
        </w:rPr>
        <w:t xml:space="preserve">, </w:t>
      </w:r>
      <w:r w:rsidR="00176878" w:rsidRPr="00C15FAF">
        <w:rPr>
          <w:rFonts w:ascii="Times New Roman" w:hAnsi="Times New Roman"/>
        </w:rPr>
        <w:t xml:space="preserve">the change in </w:t>
      </w:r>
      <w:r w:rsidRPr="00C15FAF">
        <w:rPr>
          <w:rFonts w:ascii="Times New Roman" w:hAnsi="Times New Roman"/>
        </w:rPr>
        <w:t xml:space="preserve">height of Step </w:t>
      </w:r>
      <w:r w:rsidRPr="00B34EB4">
        <w:rPr>
          <w:rFonts w:ascii="Times New Roman" w:hAnsi="Times New Roman"/>
          <w:i/>
        </w:rPr>
        <w:t>c</w:t>
      </w:r>
      <w:r w:rsidRPr="00C15FAF">
        <w:rPr>
          <w:rFonts w:ascii="Times New Roman" w:hAnsi="Times New Roman"/>
        </w:rPr>
        <w:t xml:space="preserve"> during the electrochemical process is </w:t>
      </w:r>
      <w:r w:rsidR="00176878" w:rsidRPr="00C15FAF">
        <w:rPr>
          <w:rFonts w:ascii="Times New Roman" w:hAnsi="Times New Roman"/>
        </w:rPr>
        <w:t>plotted vs. voltage</w:t>
      </w:r>
      <w:r w:rsidRPr="00C15FAF">
        <w:rPr>
          <w:rFonts w:ascii="Times New Roman" w:hAnsi="Times New Roman"/>
        </w:rPr>
        <w:t xml:space="preserve">. The height </w:t>
      </w:r>
      <w:r w:rsidR="00673B03" w:rsidRPr="00C15FAF">
        <w:rPr>
          <w:rFonts w:ascii="Times New Roman" w:hAnsi="Times New Roman"/>
        </w:rPr>
        <w:t xml:space="preserve">remained </w:t>
      </w:r>
      <w:r w:rsidRPr="00C15FAF">
        <w:rPr>
          <w:rFonts w:ascii="Times New Roman" w:hAnsi="Times New Roman"/>
        </w:rPr>
        <w:t>constant before 4.8 V vs Li/Li</w:t>
      </w:r>
      <w:r w:rsidRPr="00C15FAF">
        <w:rPr>
          <w:rFonts w:ascii="Times New Roman" w:hAnsi="Times New Roman"/>
          <w:vertAlign w:val="superscript"/>
        </w:rPr>
        <w:t>+</w:t>
      </w:r>
      <w:r w:rsidRPr="00C15FAF">
        <w:rPr>
          <w:rFonts w:ascii="Times New Roman" w:hAnsi="Times New Roman"/>
        </w:rPr>
        <w:t xml:space="preserve">, which is the on-set potential of the anodic peak in the CV curves of both </w:t>
      </w:r>
      <w:r w:rsidRPr="00C15FAF">
        <w:rPr>
          <w:rFonts w:ascii="Times New Roman" w:hAnsi="Times New Roman"/>
          <w:i/>
        </w:rPr>
        <w:t>in situ</w:t>
      </w:r>
      <w:r w:rsidRPr="00C15FAF">
        <w:rPr>
          <w:rFonts w:ascii="Times New Roman" w:hAnsi="Times New Roman"/>
        </w:rPr>
        <w:t xml:space="preserve"> cell (shown in </w:t>
      </w:r>
      <w:r w:rsidRPr="00C15FAF">
        <w:rPr>
          <w:rFonts w:ascii="Times New Roman" w:hAnsi="Times New Roman"/>
          <w:b/>
        </w:rPr>
        <w:t>Figure 2f</w:t>
      </w:r>
      <w:r w:rsidRPr="00C15FAF">
        <w:rPr>
          <w:rFonts w:ascii="Times New Roman" w:hAnsi="Times New Roman"/>
        </w:rPr>
        <w:t xml:space="preserve">) and the </w:t>
      </w:r>
      <w:r w:rsidRPr="00C15FAF">
        <w:rPr>
          <w:rFonts w:ascii="Times New Roman" w:hAnsi="Times New Roman"/>
          <w:i/>
        </w:rPr>
        <w:t>ex situ</w:t>
      </w:r>
      <w:r w:rsidRPr="00C15FAF">
        <w:rPr>
          <w:rFonts w:ascii="Times New Roman" w:hAnsi="Times New Roman"/>
        </w:rPr>
        <w:t xml:space="preserve"> </w:t>
      </w:r>
      <w:r w:rsidR="005B0CFB" w:rsidRPr="00C15FAF">
        <w:rPr>
          <w:rFonts w:ascii="Times New Roman" w:hAnsi="Times New Roman"/>
          <w:lang w:eastAsia="zh-CN"/>
        </w:rPr>
        <w:t>battery</w:t>
      </w:r>
      <w:r w:rsidRPr="00C15FAF">
        <w:rPr>
          <w:rFonts w:ascii="Times New Roman" w:hAnsi="Times New Roman"/>
        </w:rPr>
        <w:t xml:space="preserve"> (shown in </w:t>
      </w:r>
      <w:r w:rsidRPr="00C15FAF">
        <w:rPr>
          <w:rFonts w:ascii="Times New Roman" w:hAnsi="Times New Roman"/>
          <w:b/>
        </w:rPr>
        <w:t>Figure S2</w:t>
      </w:r>
      <w:r w:rsidRPr="00C15FAF">
        <w:rPr>
          <w:rFonts w:ascii="Times New Roman" w:hAnsi="Times New Roman"/>
        </w:rPr>
        <w:t>). The height then increased with potential and stabilized at 0.85 nm as the voltage reached 5.5 V vs Li/Li</w:t>
      </w:r>
      <w:r w:rsidRPr="00C15FAF">
        <w:rPr>
          <w:rFonts w:ascii="Times New Roman" w:hAnsi="Times New Roman"/>
          <w:vertAlign w:val="superscript"/>
        </w:rPr>
        <w:t>+</w:t>
      </w:r>
      <w:r w:rsidRPr="00C15FAF">
        <w:rPr>
          <w:rFonts w:ascii="Times New Roman" w:hAnsi="Times New Roman"/>
        </w:rPr>
        <w:t>. The increased height of 0.5 nm is consistent with the average diameter of PF</w:t>
      </w:r>
      <w:r w:rsidRPr="00C15FAF">
        <w:rPr>
          <w:rFonts w:ascii="Times New Roman" w:hAnsi="Times New Roman"/>
          <w:vertAlign w:val="subscript"/>
        </w:rPr>
        <w:t>6</w:t>
      </w:r>
      <w:r w:rsidRPr="00C15FAF">
        <w:rPr>
          <w:rFonts w:ascii="Times New Roman" w:hAnsi="Times New Roman"/>
          <w:vertAlign w:val="superscript"/>
        </w:rPr>
        <w:t>-</w:t>
      </w:r>
      <w:r w:rsidRPr="00C15FAF">
        <w:rPr>
          <w:rFonts w:ascii="Times New Roman" w:hAnsi="Times New Roman"/>
        </w:rPr>
        <w:t xml:space="preserve"> (0.45 nm)</w:t>
      </w:r>
      <w:r w:rsidR="006C6180">
        <w:rPr>
          <w:rFonts w:ascii="Times New Roman" w:hAnsi="Times New Roman"/>
        </w:rPr>
        <w:t xml:space="preserve"> </w:t>
      </w:r>
      <w:r w:rsidRPr="006C6180">
        <w:rPr>
          <w:rFonts w:ascii="Times New Roman" w:hAnsi="Times New Roman"/>
        </w:rPr>
        <w:fldChar w:fldCharType="begin">
          <w:fldData xml:space="preserve">PEVuZE5vdGU+PENpdGU+PEF1dGhvcj5Jc2hpaGFyYTwvQXV0aG9yPjxZZWFyPjIwMTE8L1llYXI+
PFJlY051bT4xNzc2PC9SZWNOdW0+PERpc3BsYXlUZXh0PlsyMywgMjRdPC9EaXNwbGF5VGV4dD48
cmVjb3JkPjxyZWMtbnVtYmVyPjE3NzY8L3JlYy1udW1iZXI+PGZvcmVpZ24ta2V5cz48a2V5IGFw
cD0iRU4iIGRiLWlkPSJyc2ZlMHB4ZXJ3OWF0YmUycDJzcGVleGF2OWZldHN3ZWV0cGUiIHRpbWVz
dGFtcD0iMTU1ODA2Mzc0MCI+MTc3Njwva2V5PjwvZm9yZWlnbi1rZXlzPjxyZWYtdHlwZSBuYW1l
PSJKb3VybmFsIEFydGljbGUiPjE3PC9yZWYtdHlwZT48Y29udHJpYnV0b3JzPjxhdXRob3JzPjxh
dXRob3I+SXNoaWhhcmEsIFRhdHN1bWk8L2F1dGhvcj48YXV0aG9yPllva295YW1hLCBZdWppPC9h
dXRob3I+PGF1dGhvcj5Lb3pvbm8sIEZ1dG9zaGk8L2F1dGhvcj48YXV0aG9yPkhheWFzaGksIEhp
ZGVtaTwvYXV0aG9yPjwvYXV0aG9ycz48L2NvbnRyaWJ1dG9ycz48dGl0bGVzPjx0aXRsZT5JbnRl
cmNhbGF0aW9uIG9mIFBGNuKIkiBhbmlvbiBpbnRvIGdyYXBoaXRpYyBjYXJib24gd2l0aCBuYW5v
IHBvcmUgZm9yIGR1YWwgY2FyYm9uIGNlbGwgd2l0aCBoaWdoIGNhcGFjaXR5PC90aXRsZT48c2Vj
b25kYXJ5LXRpdGxlPkpvdXJuYWwgb2YgUG93ZXIgU291cmNlczwvc2Vjb25kYXJ5LXRpdGxlPjwv
dGl0bGVzPjxwZXJpb2RpY2FsPjxmdWxsLXRpdGxlPkpvdXJuYWwgb2YgUG93ZXIgU291cmNlczwv
ZnVsbC10aXRsZT48L3BlcmlvZGljYWw+PHBhZ2VzPjY5NTYtNjk1OTwvcGFnZXM+PHZvbHVtZT4x
OTY8L3ZvbHVtZT48bnVtYmVyPjE2PC9udW1iZXI+PGtleXdvcmRzPjxrZXl3b3JkPlBGIGludGVy
Y2FsYXRpb248L2tleXdvcmQ+PGtleXdvcmQ+R3JhcGhpdGljIGNhcmJvbjwva2V5d29yZD48a2V5
d29yZD5IeWJyaWQgY2FwYWNpdG9yPC9rZXl3b3JkPjxrZXl3b3JkPk5hbm8gYnViYmxlPC9rZXl3
b3JkPjwva2V5d29yZHM+PGRhdGVzPjx5ZWFyPjIwMTE8L3llYXI+PHB1Yi1kYXRlcz48ZGF0ZT4y
MDExLzA4LzE1LzwvZGF0ZT48L3B1Yi1kYXRlcz48L2RhdGVzPjxpc2JuPjAzNzgtNzc1MzwvaXNi
bj48dXJscz48cmVsYXRlZC11cmxzPjx1cmw+aHR0cDovL3d3dy5zY2llbmNlZGlyZWN0LmNvbS9z
Y2llbmNlL2FydGljbGUvcGlpL1MwMzc4Nzc1MzEwMDE5ODY1PC91cmw+PC9yZWxhdGVkLXVybHM+
PC91cmxzPjxlbGVjdHJvbmljLXJlc291cmNlLW51bT5odHRwczovL2RvaS5vcmcvMTAuMTAxNi9q
Lmpwb3dzb3VyLjIwMTAuMTEuMDc1PC9lbGVjdHJvbmljLXJlc291cmNlLW51bT48L3JlY29yZD48
L0NpdGU+PENpdGU+PEF1dGhvcj5TZWVsPC9BdXRob3I+PFllYXI+MjAwMDwvWWVhcj48UmVjTnVt
PjE3NzU8L1JlY051bT48cmVjb3JkPjxyZWMtbnVtYmVyPjE3NzU8L3JlYy1udW1iZXI+PGZvcmVp
Z24ta2V5cz48a2V5IGFwcD0iRU4iIGRiLWlkPSJyc2ZlMHB4ZXJ3OWF0YmUycDJzcGVleGF2OWZl
dHN3ZWV0cGUiIHRpbWVzdGFtcD0iMTU1ODA2MzQzNyI+MTc3NTwva2V5PjwvZm9yZWlnbi1rZXlz
PjxyZWYtdHlwZSBuYW1lPSJKb3VybmFsIEFydGljbGUiPjE3PC9yZWYtdHlwZT48Y29udHJpYnV0
b3JzPjxhdXRob3JzPjxhdXRob3I+U2VlbCwgSi4gQS48L2F1dGhvcj48YXV0aG9yPkRhaG4sIEou
IFIuPC9hdXRob3I+PC9hdXRob3JzPjwvY29udHJpYnV0b3JzPjx0aXRsZXM+PHRpdGxlPkVsZWN0
cm9jaGVtaWNhbCBJbnRlcmNhbGF0aW9uIG9mIOKAiVBG4oCJNiBpbnRvIEdyYXBoaXRlPC90aXRs
ZT48c2Vjb25kYXJ5LXRpdGxlPkpvdXJuYWwgb2YgVGhlIEVsZWN0cm9jaGVtaWNhbCBTb2NpZXR5
PC9zZWNvbmRhcnktdGl0bGU+PC90aXRsZXM+PHBlcmlvZGljYWw+PGZ1bGwtdGl0bGU+Sm91cm5h
bCBvZiBUaGUgRWxlY3Ryb2NoZW1pY2FsIFNvY2lldHk8L2Z1bGwtdGl0bGU+PC9wZXJpb2RpY2Fs
PjxwYWdlcz44OTItODk4PC9wYWdlcz48dm9sdW1lPjE0Nzwvdm9sdW1lPjxudW1iZXI+MzwvbnVt
YmVyPjxkYXRlcz48eWVhcj4yMDAwPC95ZWFyPjwvZGF0ZXM+PHVybHM+PHJlbGF0ZWQtdXJscz48
dXJsPmh0dHA6Ly9qZXMuZWNzZGwub3JnL2NvbnRlbnQvMTQ3LzMvODkyLmFic3RyYWN0TjIgLSBO
b25hcXVlb3VzIGVsZWN0cm9jaGVtaWNhbCBjZWxscyB1c2luZyBjYXJib24gYXMgYm90aCB0aGUg
bmVnYXRpdmUgYW5kIHBvc2l0aXZlIGVsZWN0cm9kZXMgaGF2ZSBiZWVuIHByb3Bvc2VkIGluIHRo
ZSBsaXRlcmF0dXJlLiBJbiBzdWNoIOKAnGR1YWwgZ3JhcGhpdGXigJ0gY2VsbHMsIGxpdGhpdW0g
aW50ZXJjYWxhdGVzIGludG8gdGhlIG5lZ2F0aXZlIGVsZWN0cm9kZSwgYW5kIHRoZSBhbmlvbiBp
bnRlcmNhbGF0ZXMgaW50byB0aGUgcG9zaXRpdmUgZWxlY3Ryb2RlIHdoZW4gdGhlIGNlbGxzIGFy
ZSBjaGFyZ2VkLCBkZXBsZXRpbmcgdGhlIGVsZWN0cm9seXRlIG9mIHNhbHQuIEhlcmUsIHRoZSBv
cmlnaW4gb2YgdGhlIGNlbGwgcG90ZW50aWFsIGlzIGNvbnNpZGVyZWQgZmlyc3QuIFRoZW4sIHVz
aW5nIExpL2dyYXBoaXRlIHRlc3QgY2VsbHMsIGludGVyY2FsYXRpb24gaW50byBncmFwaGl0ZSBp
cyBzdHVkaWVkIHVzaW5nIGVsZWN0cm9jaGVtaWNhbCBtZXRob2RzIGFuZCBpbiBzaXR1IFjigJBy
YXkgZGlmZnJhY3Rpb24uIFdlIHByb3ZlIHRoYXQgaW50ZXJjYWxhdGVkIGdyYXBoaXRlIGV4aXN0
cyBpbiBhIHNlcmllcyBvZiBzdGFnZWQgcGhhc2VzLiBEaWZmZXJlbnRpYWwgY2FwYWNpdHkgdnMu
IHZvbHRhZ2UgbWVhc3VyZW1lbnRzIGFyZSB1c2VkIHRvIGRldGVybWluZSB0aGUgdm9sdGFnZXMg
b2YgdGhlIHN0YWdpbmcgdHJhbnNpdGlvbnMgYW5kIHRoZSBjb21wb3NpdGlvbnMgb2YgdGhlIHN0
YWdlZCBwaGFzZXMuIFRoZSBjZWxsIHBvdGVudGlhbCBkdXJpbmcgYW5pb24gaW50ZXJjYWxhdGlv
biByaXNlcyB0byBvdmVyIDUgViwgYW5kIHdlIGhhdmUgbGVhcm5lZCB0aGF0IGNlbGxzIHdpdGgg
ZWxlY3Ryb2x5dGVzIHVzaW5nIGV0aHlsIG1ldGh5bCBzdWxmb25lIHNvbHZlbnQgY2FuIGdpdmUg
cmVsaWFibGUgcmVzdWx0cyB1cCB0byA1LjUgViB1bmRlciB0aGVzZSBoaWdobHkgb3hpZGl6aW5n
IGNvbmRpdGlvbnMuIEJ5IGNvbnRyYXN0LCBldGh5bGVuZSBjYXJib25hdGUgYmFzZWQgZWxlY3Ry
b2x5dGVzIGFyZSBzdHJvbmdseSBveGlkaXplZCBhYm92ZSBhYm91dCA1LjIgViwgcHJldmVudGlu
ZyBjb21wbGV0ZSBsb2FkaW5nIG9mIGdyYXBoaXRlIHdpdGguIMKpIDIwMDAgVGhlIEVsZWN0cm9j
aGVtaWNhbCBTb2NpZXR5LiBBbGwgcmlnaHRzIHJlc2VydmVkLjwvdXJsPjwvcmVsYXRlZC11cmxz
PjwvdXJscz48L3JlY29yZD48L0NpdGU+PC9FbmROb3RlPn==
</w:fldData>
        </w:fldChar>
      </w:r>
      <w:r w:rsidR="00A032AF" w:rsidRPr="006C6180">
        <w:rPr>
          <w:rFonts w:ascii="Times New Roman" w:hAnsi="Times New Roman"/>
        </w:rPr>
        <w:instrText xml:space="preserve"> ADDIN EN.CITE </w:instrText>
      </w:r>
      <w:r w:rsidR="00A032AF" w:rsidRPr="006C6180">
        <w:rPr>
          <w:rFonts w:ascii="Times New Roman" w:hAnsi="Times New Roman"/>
        </w:rPr>
        <w:fldChar w:fldCharType="begin">
          <w:fldData xml:space="preserve">PEVuZE5vdGU+PENpdGU+PEF1dGhvcj5Jc2hpaGFyYTwvQXV0aG9yPjxZZWFyPjIwMTE8L1llYXI+
PFJlY051bT4xNzc2PC9SZWNOdW0+PERpc3BsYXlUZXh0PlsyMywgMjRdPC9EaXNwbGF5VGV4dD48
cmVjb3JkPjxyZWMtbnVtYmVyPjE3NzY8L3JlYy1udW1iZXI+PGZvcmVpZ24ta2V5cz48a2V5IGFw
cD0iRU4iIGRiLWlkPSJyc2ZlMHB4ZXJ3OWF0YmUycDJzcGVleGF2OWZldHN3ZWV0cGUiIHRpbWVz
dGFtcD0iMTU1ODA2Mzc0MCI+MTc3Njwva2V5PjwvZm9yZWlnbi1rZXlzPjxyZWYtdHlwZSBuYW1l
PSJKb3VybmFsIEFydGljbGUiPjE3PC9yZWYtdHlwZT48Y29udHJpYnV0b3JzPjxhdXRob3JzPjxh
dXRob3I+SXNoaWhhcmEsIFRhdHN1bWk8L2F1dGhvcj48YXV0aG9yPllva295YW1hLCBZdWppPC9h
dXRob3I+PGF1dGhvcj5Lb3pvbm8sIEZ1dG9zaGk8L2F1dGhvcj48YXV0aG9yPkhheWFzaGksIEhp
ZGVtaTwvYXV0aG9yPjwvYXV0aG9ycz48L2NvbnRyaWJ1dG9ycz48dGl0bGVzPjx0aXRsZT5JbnRl
cmNhbGF0aW9uIG9mIFBGNuKIkiBhbmlvbiBpbnRvIGdyYXBoaXRpYyBjYXJib24gd2l0aCBuYW5v
IHBvcmUgZm9yIGR1YWwgY2FyYm9uIGNlbGwgd2l0aCBoaWdoIGNhcGFjaXR5PC90aXRsZT48c2Vj
b25kYXJ5LXRpdGxlPkpvdXJuYWwgb2YgUG93ZXIgU291cmNlczwvc2Vjb25kYXJ5LXRpdGxlPjwv
dGl0bGVzPjxwZXJpb2RpY2FsPjxmdWxsLXRpdGxlPkpvdXJuYWwgb2YgUG93ZXIgU291cmNlczwv
ZnVsbC10aXRsZT48L3BlcmlvZGljYWw+PHBhZ2VzPjY5NTYtNjk1OTwvcGFnZXM+PHZvbHVtZT4x
OTY8L3ZvbHVtZT48bnVtYmVyPjE2PC9udW1iZXI+PGtleXdvcmRzPjxrZXl3b3JkPlBGIGludGVy
Y2FsYXRpb248L2tleXdvcmQ+PGtleXdvcmQ+R3JhcGhpdGljIGNhcmJvbjwva2V5d29yZD48a2V5
d29yZD5IeWJyaWQgY2FwYWNpdG9yPC9rZXl3b3JkPjxrZXl3b3JkPk5hbm8gYnViYmxlPC9rZXl3
b3JkPjwva2V5d29yZHM+PGRhdGVzPjx5ZWFyPjIwMTE8L3llYXI+PHB1Yi1kYXRlcz48ZGF0ZT4y
MDExLzA4LzE1LzwvZGF0ZT48L3B1Yi1kYXRlcz48L2RhdGVzPjxpc2JuPjAzNzgtNzc1MzwvaXNi
bj48dXJscz48cmVsYXRlZC11cmxzPjx1cmw+aHR0cDovL3d3dy5zY2llbmNlZGlyZWN0LmNvbS9z
Y2llbmNlL2FydGljbGUvcGlpL1MwMzc4Nzc1MzEwMDE5ODY1PC91cmw+PC9yZWxhdGVkLXVybHM+
PC91cmxzPjxlbGVjdHJvbmljLXJlc291cmNlLW51bT5odHRwczovL2RvaS5vcmcvMTAuMTAxNi9q
Lmpwb3dzb3VyLjIwMTAuMTEuMDc1PC9lbGVjdHJvbmljLXJlc291cmNlLW51bT48L3JlY29yZD48
L0NpdGU+PENpdGU+PEF1dGhvcj5TZWVsPC9BdXRob3I+PFllYXI+MjAwMDwvWWVhcj48UmVjTnVt
PjE3NzU8L1JlY051bT48cmVjb3JkPjxyZWMtbnVtYmVyPjE3NzU8L3JlYy1udW1iZXI+PGZvcmVp
Z24ta2V5cz48a2V5IGFwcD0iRU4iIGRiLWlkPSJyc2ZlMHB4ZXJ3OWF0YmUycDJzcGVleGF2OWZl
dHN3ZWV0cGUiIHRpbWVzdGFtcD0iMTU1ODA2MzQzNyI+MTc3NTwva2V5PjwvZm9yZWlnbi1rZXlz
PjxyZWYtdHlwZSBuYW1lPSJKb3VybmFsIEFydGljbGUiPjE3PC9yZWYtdHlwZT48Y29udHJpYnV0
b3JzPjxhdXRob3JzPjxhdXRob3I+U2VlbCwgSi4gQS48L2F1dGhvcj48YXV0aG9yPkRhaG4sIEou
IFIuPC9hdXRob3I+PC9hdXRob3JzPjwvY29udHJpYnV0b3JzPjx0aXRsZXM+PHRpdGxlPkVsZWN0
cm9jaGVtaWNhbCBJbnRlcmNhbGF0aW9uIG9mIOKAiVBG4oCJNiBpbnRvIEdyYXBoaXRlPC90aXRs
ZT48c2Vjb25kYXJ5LXRpdGxlPkpvdXJuYWwgb2YgVGhlIEVsZWN0cm9jaGVtaWNhbCBTb2NpZXR5
PC9zZWNvbmRhcnktdGl0bGU+PC90aXRsZXM+PHBlcmlvZGljYWw+PGZ1bGwtdGl0bGU+Sm91cm5h
bCBvZiBUaGUgRWxlY3Ryb2NoZW1pY2FsIFNvY2lldHk8L2Z1bGwtdGl0bGU+PC9wZXJpb2RpY2Fs
PjxwYWdlcz44OTItODk4PC9wYWdlcz48dm9sdW1lPjE0Nzwvdm9sdW1lPjxudW1iZXI+MzwvbnVt
YmVyPjxkYXRlcz48eWVhcj4yMDAwPC95ZWFyPjwvZGF0ZXM+PHVybHM+PHJlbGF0ZWQtdXJscz48
dXJsPmh0dHA6Ly9qZXMuZWNzZGwub3JnL2NvbnRlbnQvMTQ3LzMvODkyLmFic3RyYWN0TjIgLSBO
b25hcXVlb3VzIGVsZWN0cm9jaGVtaWNhbCBjZWxscyB1c2luZyBjYXJib24gYXMgYm90aCB0aGUg
bmVnYXRpdmUgYW5kIHBvc2l0aXZlIGVsZWN0cm9kZXMgaGF2ZSBiZWVuIHByb3Bvc2VkIGluIHRo
ZSBsaXRlcmF0dXJlLiBJbiBzdWNoIOKAnGR1YWwgZ3JhcGhpdGXigJ0gY2VsbHMsIGxpdGhpdW0g
aW50ZXJjYWxhdGVzIGludG8gdGhlIG5lZ2F0aXZlIGVsZWN0cm9kZSwgYW5kIHRoZSBhbmlvbiBp
bnRlcmNhbGF0ZXMgaW50byB0aGUgcG9zaXRpdmUgZWxlY3Ryb2RlIHdoZW4gdGhlIGNlbGxzIGFy
ZSBjaGFyZ2VkLCBkZXBsZXRpbmcgdGhlIGVsZWN0cm9seXRlIG9mIHNhbHQuIEhlcmUsIHRoZSBv
cmlnaW4gb2YgdGhlIGNlbGwgcG90ZW50aWFsIGlzIGNvbnNpZGVyZWQgZmlyc3QuIFRoZW4sIHVz
aW5nIExpL2dyYXBoaXRlIHRlc3QgY2VsbHMsIGludGVyY2FsYXRpb24gaW50byBncmFwaGl0ZSBp
cyBzdHVkaWVkIHVzaW5nIGVsZWN0cm9jaGVtaWNhbCBtZXRob2RzIGFuZCBpbiBzaXR1IFjigJBy
YXkgZGlmZnJhY3Rpb24uIFdlIHByb3ZlIHRoYXQgaW50ZXJjYWxhdGVkIGdyYXBoaXRlIGV4aXN0
cyBpbiBhIHNlcmllcyBvZiBzdGFnZWQgcGhhc2VzLiBEaWZmZXJlbnRpYWwgY2FwYWNpdHkgdnMu
IHZvbHRhZ2UgbWVhc3VyZW1lbnRzIGFyZSB1c2VkIHRvIGRldGVybWluZSB0aGUgdm9sdGFnZXMg
b2YgdGhlIHN0YWdpbmcgdHJhbnNpdGlvbnMgYW5kIHRoZSBjb21wb3NpdGlvbnMgb2YgdGhlIHN0
YWdlZCBwaGFzZXMuIFRoZSBjZWxsIHBvdGVudGlhbCBkdXJpbmcgYW5pb24gaW50ZXJjYWxhdGlv
biByaXNlcyB0byBvdmVyIDUgViwgYW5kIHdlIGhhdmUgbGVhcm5lZCB0aGF0IGNlbGxzIHdpdGgg
ZWxlY3Ryb2x5dGVzIHVzaW5nIGV0aHlsIG1ldGh5bCBzdWxmb25lIHNvbHZlbnQgY2FuIGdpdmUg
cmVsaWFibGUgcmVzdWx0cyB1cCB0byA1LjUgViB1bmRlciB0aGVzZSBoaWdobHkgb3hpZGl6aW5n
IGNvbmRpdGlvbnMuIEJ5IGNvbnRyYXN0LCBldGh5bGVuZSBjYXJib25hdGUgYmFzZWQgZWxlY3Ry
b2x5dGVzIGFyZSBzdHJvbmdseSBveGlkaXplZCBhYm92ZSBhYm91dCA1LjIgViwgcHJldmVudGlu
ZyBjb21wbGV0ZSBsb2FkaW5nIG9mIGdyYXBoaXRlIHdpdGguIMKpIDIwMDAgVGhlIEVsZWN0cm9j
aGVtaWNhbCBTb2NpZXR5LiBBbGwgcmlnaHRzIHJlc2VydmVkLjwvdXJsPjwvcmVsYXRlZC11cmxz
PjwvdXJscz48L3JlY29yZD48L0NpdGU+PC9FbmROb3RlPn==
</w:fldData>
        </w:fldChar>
      </w:r>
      <w:r w:rsidR="00A032AF" w:rsidRPr="006C6180">
        <w:rPr>
          <w:rFonts w:ascii="Times New Roman" w:hAnsi="Times New Roman"/>
        </w:rPr>
        <w:instrText xml:space="preserve"> ADDIN EN.CITE.DATA </w:instrText>
      </w:r>
      <w:r w:rsidR="00A032AF" w:rsidRPr="006C6180">
        <w:rPr>
          <w:rFonts w:ascii="Times New Roman" w:hAnsi="Times New Roman"/>
        </w:rPr>
      </w:r>
      <w:r w:rsidR="00A032AF" w:rsidRPr="006C6180">
        <w:rPr>
          <w:rFonts w:ascii="Times New Roman" w:hAnsi="Times New Roman"/>
        </w:rPr>
        <w:fldChar w:fldCharType="end"/>
      </w:r>
      <w:r w:rsidRPr="006C6180">
        <w:rPr>
          <w:rFonts w:ascii="Times New Roman" w:hAnsi="Times New Roman"/>
        </w:rPr>
      </w:r>
      <w:r w:rsidRPr="006C6180">
        <w:rPr>
          <w:rFonts w:ascii="Times New Roman" w:hAnsi="Times New Roman"/>
        </w:rPr>
        <w:fldChar w:fldCharType="separate"/>
      </w:r>
      <w:r w:rsidR="00A032AF" w:rsidRPr="006C6180">
        <w:rPr>
          <w:rFonts w:ascii="Times New Roman" w:hAnsi="Times New Roman"/>
          <w:noProof/>
        </w:rPr>
        <w:t>[23, 24]</w:t>
      </w:r>
      <w:r w:rsidRPr="006C6180">
        <w:rPr>
          <w:rFonts w:ascii="Times New Roman" w:hAnsi="Times New Roman"/>
        </w:rPr>
        <w:fldChar w:fldCharType="end"/>
      </w:r>
      <w:r w:rsidRPr="00C15FAF">
        <w:rPr>
          <w:rFonts w:ascii="Times New Roman" w:hAnsi="Times New Roman"/>
        </w:rPr>
        <w:t xml:space="preserve">, indicating </w:t>
      </w:r>
      <w:r w:rsidR="00673B03" w:rsidRPr="00C15FAF">
        <w:rPr>
          <w:rFonts w:ascii="Times New Roman" w:hAnsi="Times New Roman"/>
        </w:rPr>
        <w:t xml:space="preserve">that </w:t>
      </w:r>
      <w:r w:rsidRPr="00C15FAF">
        <w:rPr>
          <w:rFonts w:ascii="Times New Roman" w:hAnsi="Times New Roman"/>
        </w:rPr>
        <w:t xml:space="preserve">the height change </w:t>
      </w:r>
      <w:r w:rsidR="00673B03" w:rsidRPr="00C15FAF">
        <w:rPr>
          <w:rFonts w:ascii="Times New Roman" w:hAnsi="Times New Roman"/>
        </w:rPr>
        <w:t xml:space="preserve">was </w:t>
      </w:r>
      <w:r w:rsidRPr="00C15FAF">
        <w:rPr>
          <w:rFonts w:ascii="Times New Roman" w:hAnsi="Times New Roman"/>
        </w:rPr>
        <w:t xml:space="preserve">very likely </w:t>
      </w:r>
      <w:r w:rsidR="00673B03" w:rsidRPr="00C15FAF">
        <w:rPr>
          <w:rFonts w:ascii="Times New Roman" w:hAnsi="Times New Roman"/>
        </w:rPr>
        <w:t>caused by</w:t>
      </w:r>
      <w:r w:rsidRPr="00C15FAF">
        <w:rPr>
          <w:rFonts w:ascii="Times New Roman" w:hAnsi="Times New Roman"/>
        </w:rPr>
        <w:t xml:space="preserve"> the PF</w:t>
      </w:r>
      <w:r w:rsidRPr="00C15FAF">
        <w:rPr>
          <w:rFonts w:ascii="Times New Roman" w:hAnsi="Times New Roman"/>
          <w:vertAlign w:val="subscript"/>
        </w:rPr>
        <w:t>6</w:t>
      </w:r>
      <w:r w:rsidRPr="00C15FAF">
        <w:rPr>
          <w:rFonts w:ascii="Times New Roman" w:hAnsi="Times New Roman"/>
          <w:vertAlign w:val="superscript"/>
        </w:rPr>
        <w:t>-</w:t>
      </w:r>
      <w:r w:rsidRPr="00C15FAF">
        <w:rPr>
          <w:rFonts w:ascii="Times New Roman" w:hAnsi="Times New Roman"/>
        </w:rPr>
        <w:t xml:space="preserve"> anion intercalation.</w:t>
      </w:r>
      <w:r w:rsidR="00465991" w:rsidRPr="00C15FAF">
        <w:rPr>
          <w:rFonts w:ascii="Times New Roman" w:hAnsi="Times New Roman"/>
        </w:rPr>
        <w:t xml:space="preserve"> </w:t>
      </w:r>
      <w:r w:rsidR="00673B03" w:rsidRPr="00C15FAF">
        <w:rPr>
          <w:rFonts w:ascii="Times New Roman" w:hAnsi="Times New Roman"/>
        </w:rPr>
        <w:t xml:space="preserve">In the following discharge process, the height of Step </w:t>
      </w:r>
      <w:r w:rsidR="00673B03" w:rsidRPr="00A14F56">
        <w:rPr>
          <w:rFonts w:ascii="Times New Roman" w:hAnsi="Times New Roman"/>
          <w:i/>
        </w:rPr>
        <w:t>c</w:t>
      </w:r>
      <w:r w:rsidR="00673B03" w:rsidRPr="00C15FAF">
        <w:rPr>
          <w:rFonts w:ascii="Times New Roman" w:hAnsi="Times New Roman"/>
        </w:rPr>
        <w:t xml:space="preserve"> decreased to 0.35 nm as the cell was discharged back to 3.5 V vs Li/Li</w:t>
      </w:r>
      <w:r w:rsidR="00673B03" w:rsidRPr="00C15FAF">
        <w:rPr>
          <w:rFonts w:ascii="Times New Roman" w:hAnsi="Times New Roman"/>
          <w:vertAlign w:val="superscript"/>
        </w:rPr>
        <w:t>+</w:t>
      </w:r>
      <w:r w:rsidR="00673B03" w:rsidRPr="00C15FAF">
        <w:rPr>
          <w:rFonts w:ascii="Times New Roman" w:hAnsi="Times New Roman"/>
        </w:rPr>
        <w:t>, which suggests a reversible intercalation/deintercalation process in the HOPG.</w:t>
      </w:r>
      <w:r w:rsidR="00B824C4" w:rsidRPr="00C15FAF">
        <w:rPr>
          <w:rFonts w:ascii="Times New Roman" w:hAnsi="Times New Roman"/>
        </w:rPr>
        <w:t xml:space="preserve"> </w:t>
      </w:r>
      <w:r w:rsidR="00465991" w:rsidRPr="00C15FAF">
        <w:rPr>
          <w:rFonts w:ascii="Times New Roman" w:hAnsi="Times New Roman"/>
        </w:rPr>
        <w:t xml:space="preserve">To exclude the physical adsorption of the anion, </w:t>
      </w:r>
      <w:r w:rsidR="002D2C1F" w:rsidRPr="00C15FAF">
        <w:rPr>
          <w:rFonts w:ascii="Times New Roman" w:hAnsi="Times New Roman" w:hint="eastAsia"/>
          <w:lang w:eastAsia="zh-CN"/>
        </w:rPr>
        <w:t>c</w:t>
      </w:r>
      <w:r w:rsidR="00465991" w:rsidRPr="00C15FAF">
        <w:rPr>
          <w:rFonts w:ascii="Times New Roman" w:hAnsi="Times New Roman"/>
        </w:rPr>
        <w:t>ontrol experiments with no LiPF</w:t>
      </w:r>
      <w:r w:rsidR="00465991" w:rsidRPr="00C15FAF">
        <w:rPr>
          <w:rFonts w:ascii="Times New Roman" w:hAnsi="Times New Roman"/>
          <w:vertAlign w:val="subscript"/>
        </w:rPr>
        <w:t>6</w:t>
      </w:r>
      <w:r w:rsidR="00465991" w:rsidRPr="00C15FAF">
        <w:rPr>
          <w:rFonts w:ascii="Times New Roman" w:hAnsi="Times New Roman"/>
        </w:rPr>
        <w:t xml:space="preserve"> but the same electrolyte solvent </w:t>
      </w:r>
      <w:r w:rsidR="00B824C4" w:rsidRPr="00C15FAF">
        <w:rPr>
          <w:rFonts w:ascii="Times New Roman" w:hAnsi="Times New Roman"/>
        </w:rPr>
        <w:t xml:space="preserve">was </w:t>
      </w:r>
      <w:r w:rsidR="00465991" w:rsidRPr="00C15FAF">
        <w:rPr>
          <w:rFonts w:ascii="Times New Roman" w:hAnsi="Times New Roman"/>
        </w:rPr>
        <w:t>carried out (</w:t>
      </w:r>
      <w:r w:rsidR="00465991" w:rsidRPr="00C15FAF">
        <w:rPr>
          <w:rFonts w:ascii="Times New Roman" w:hAnsi="Times New Roman"/>
          <w:b/>
        </w:rPr>
        <w:t>Figure S3</w:t>
      </w:r>
      <w:r w:rsidR="00465991" w:rsidRPr="00C15FAF">
        <w:rPr>
          <w:rFonts w:ascii="Times New Roman" w:hAnsi="Times New Roman"/>
        </w:rPr>
        <w:t xml:space="preserve">). The height change of Step </w:t>
      </w:r>
      <w:r w:rsidR="00465991" w:rsidRPr="00B34EB4">
        <w:rPr>
          <w:rFonts w:ascii="Times New Roman" w:hAnsi="Times New Roman"/>
          <w:i/>
        </w:rPr>
        <w:t>1</w:t>
      </w:r>
      <w:r w:rsidR="00465991" w:rsidRPr="00C15FAF">
        <w:rPr>
          <w:rFonts w:ascii="Times New Roman" w:hAnsi="Times New Roman"/>
        </w:rPr>
        <w:t xml:space="preserve"> is summarized in </w:t>
      </w:r>
      <w:r w:rsidR="00465991" w:rsidRPr="00C15FAF">
        <w:rPr>
          <w:rFonts w:ascii="Times New Roman" w:hAnsi="Times New Roman"/>
          <w:b/>
        </w:rPr>
        <w:t>Figure S3d</w:t>
      </w:r>
      <w:r w:rsidR="00465991" w:rsidRPr="00C15FAF">
        <w:rPr>
          <w:rFonts w:ascii="Times New Roman" w:hAnsi="Times New Roman"/>
        </w:rPr>
        <w:t xml:space="preserve">, </w:t>
      </w:r>
      <w:r w:rsidR="00B824C4" w:rsidRPr="00C15FAF">
        <w:rPr>
          <w:rFonts w:ascii="Times New Roman" w:hAnsi="Times New Roman"/>
        </w:rPr>
        <w:t xml:space="preserve">and </w:t>
      </w:r>
      <w:r w:rsidR="00465991" w:rsidRPr="00C15FAF">
        <w:rPr>
          <w:rFonts w:ascii="Times New Roman" w:hAnsi="Times New Roman"/>
        </w:rPr>
        <w:t>the height remained nearly unchanged during the whole CV scanning</w:t>
      </w:r>
      <w:r w:rsidR="002D2C1F" w:rsidRPr="00C15FAF">
        <w:rPr>
          <w:rFonts w:ascii="Times New Roman" w:hAnsi="Times New Roman"/>
        </w:rPr>
        <w:t>, which excludes the physical adsorption of the anion.</w:t>
      </w:r>
    </w:p>
    <w:p w14:paraId="1DB9AA7E" w14:textId="77B4F332" w:rsidR="0052774A" w:rsidRPr="00C15FAF" w:rsidRDefault="0052774A" w:rsidP="0052774A">
      <w:pPr>
        <w:spacing w:line="480" w:lineRule="auto"/>
        <w:ind w:firstLine="240"/>
        <w:rPr>
          <w:rFonts w:ascii="Times New Roman" w:hAnsi="Times New Roman"/>
        </w:rPr>
      </w:pPr>
      <w:r w:rsidRPr="00C15FAF">
        <w:rPr>
          <w:rFonts w:ascii="Times New Roman" w:hAnsi="Times New Roman"/>
        </w:rPr>
        <w:lastRenderedPageBreak/>
        <w:t xml:space="preserve">To further confirm the </w:t>
      </w:r>
      <w:bookmarkStart w:id="20" w:name="_Hlk18608623"/>
      <w:r w:rsidR="00673B03" w:rsidRPr="00C15FAF">
        <w:rPr>
          <w:rFonts w:ascii="Times New Roman" w:hAnsi="Times New Roman"/>
        </w:rPr>
        <w:t xml:space="preserve">intercalation </w:t>
      </w:r>
      <w:r w:rsidRPr="00C15FAF">
        <w:rPr>
          <w:rFonts w:ascii="Times New Roman" w:hAnsi="Times New Roman"/>
        </w:rPr>
        <w:t>of PF</w:t>
      </w:r>
      <w:r w:rsidRPr="00C15FAF">
        <w:rPr>
          <w:rFonts w:ascii="Times New Roman" w:hAnsi="Times New Roman"/>
          <w:vertAlign w:val="subscript"/>
        </w:rPr>
        <w:t>6</w:t>
      </w:r>
      <w:r w:rsidRPr="00C15FAF">
        <w:rPr>
          <w:rFonts w:ascii="Times New Roman" w:hAnsi="Times New Roman"/>
          <w:vertAlign w:val="superscript"/>
        </w:rPr>
        <w:t>-</w:t>
      </w:r>
      <w:bookmarkEnd w:id="20"/>
      <w:r w:rsidRPr="00C15FAF">
        <w:rPr>
          <w:rFonts w:ascii="Times New Roman" w:hAnsi="Times New Roman"/>
        </w:rPr>
        <w:t>, the HOPG charged to 5.5 V vs Li/Li</w:t>
      </w:r>
      <w:r w:rsidRPr="00C15FAF">
        <w:rPr>
          <w:rFonts w:ascii="Times New Roman" w:hAnsi="Times New Roman"/>
          <w:vertAlign w:val="superscript"/>
        </w:rPr>
        <w:t>+</w:t>
      </w:r>
      <w:r w:rsidRPr="00C15FAF">
        <w:rPr>
          <w:rFonts w:ascii="Times New Roman" w:hAnsi="Times New Roman"/>
        </w:rPr>
        <w:t xml:space="preserve"> </w:t>
      </w:r>
      <w:r w:rsidR="00673B03" w:rsidRPr="00C15FAF">
        <w:rPr>
          <w:rFonts w:ascii="Times New Roman" w:hAnsi="Times New Roman"/>
        </w:rPr>
        <w:t xml:space="preserve">was </w:t>
      </w:r>
      <w:r w:rsidRPr="00C15FAF">
        <w:rPr>
          <w:rFonts w:ascii="Times New Roman" w:hAnsi="Times New Roman"/>
        </w:rPr>
        <w:t xml:space="preserve">taken out for XPS measurement. </w:t>
      </w:r>
      <w:bookmarkStart w:id="21" w:name="_Hlk18608740"/>
      <w:r w:rsidRPr="00C15FAF">
        <w:rPr>
          <w:rFonts w:ascii="Times New Roman" w:hAnsi="Times New Roman"/>
        </w:rPr>
        <w:t xml:space="preserve">In </w:t>
      </w:r>
      <w:r w:rsidRPr="00C15FAF">
        <w:rPr>
          <w:rFonts w:ascii="Times New Roman" w:hAnsi="Times New Roman"/>
          <w:b/>
        </w:rPr>
        <w:t>Figure 3a</w:t>
      </w:r>
      <w:r w:rsidRPr="00C15FAF">
        <w:rPr>
          <w:rFonts w:ascii="Times New Roman" w:hAnsi="Times New Roman"/>
        </w:rPr>
        <w:t>, the surface of HOPG shows no obvious signal of PF</w:t>
      </w:r>
      <w:r w:rsidRPr="00C15FAF">
        <w:rPr>
          <w:rFonts w:ascii="Times New Roman" w:hAnsi="Times New Roman"/>
          <w:vertAlign w:val="subscript"/>
        </w:rPr>
        <w:t>6</w:t>
      </w:r>
      <w:r w:rsidRPr="00C15FAF">
        <w:rPr>
          <w:rFonts w:ascii="Times New Roman" w:hAnsi="Times New Roman"/>
          <w:vertAlign w:val="superscript"/>
        </w:rPr>
        <w:t>-</w:t>
      </w:r>
      <w:r w:rsidRPr="00C15FAF">
        <w:rPr>
          <w:rFonts w:ascii="Times New Roman" w:hAnsi="Times New Roman"/>
        </w:rPr>
        <w:t xml:space="preserve">. As shown in </w:t>
      </w:r>
      <w:r w:rsidRPr="00C15FAF">
        <w:rPr>
          <w:rFonts w:ascii="Times New Roman" w:hAnsi="Times New Roman"/>
          <w:b/>
        </w:rPr>
        <w:t>Figure 3b</w:t>
      </w:r>
      <w:r w:rsidRPr="00C15FAF">
        <w:rPr>
          <w:rFonts w:ascii="Times New Roman" w:hAnsi="Times New Roman"/>
        </w:rPr>
        <w:t>, after being etched for 10 s, a peak at 688 eV</w:t>
      </w:r>
      <w:r w:rsidR="000F7DEF">
        <w:rPr>
          <w:rFonts w:ascii="Times New Roman" w:hAnsi="Times New Roman"/>
        </w:rPr>
        <w:t xml:space="preserve"> </w:t>
      </w:r>
      <w:r w:rsidRPr="000F7DEF">
        <w:rPr>
          <w:rFonts w:ascii="Times New Roman" w:hAnsi="Times New Roman"/>
        </w:rPr>
        <w:fldChar w:fldCharType="begin"/>
      </w:r>
      <w:r w:rsidR="00A032AF" w:rsidRPr="000F7DEF">
        <w:rPr>
          <w:rFonts w:ascii="Times New Roman" w:hAnsi="Times New Roman"/>
        </w:rPr>
        <w:instrText xml:space="preserve"> ADDIN EN.CITE &lt;EndNote&gt;&lt;Cite&gt;&lt;Author&gt;Eshetu&lt;/Author&gt;&lt;Year&gt;2016&lt;/Year&gt;&lt;RecNum&gt;1778&lt;/RecNum&gt;&lt;DisplayText&gt;[25]&lt;/DisplayText&gt;&lt;record&gt;&lt;rec-number&gt;1778&lt;/rec-number&gt;&lt;foreign-keys&gt;&lt;key app="EN" db-id="rsfe0pxerw9atbe2p2speexav9fetsweetpe" timestamp="1558535084"&gt;1778&lt;/key&gt;&lt;/foreign-keys&gt;&lt;ref-type name="Journal Article"&gt;17&lt;/ref-type&gt;&lt;contributors&gt;&lt;authors&gt;&lt;author&gt;Eshetu, Gebrekidan Gebresilassie&lt;/author&gt;&lt;author&gt;Diemant, Thomas&lt;/author&gt;&lt;author&gt;Grugeon, Sylvie&lt;/author&gt;&lt;author&gt;Behm, R. Jürgen&lt;/author&gt;&lt;author&gt;Laruelle, Stephane&lt;/author&gt;&lt;author&gt;Armand, Michel&lt;/author&gt;&lt;author&gt;Passerini, Stefano&lt;/author&gt;&lt;/authors&gt;&lt;/contributors&gt;&lt;titles&gt;&lt;title&gt;In-Depth Interfacial Chemistry and Reactivity Focused Investigation of Lithium–Imide- and Lithium–Imidazole-Based Electrolytes&lt;/title&gt;&lt;secondary-title&gt;ACS Applied Materials &amp;amp; Interfaces&lt;/secondary-title&gt;&lt;/titles&gt;&lt;periodical&gt;&lt;full-title&gt;ACS Applied Materials &amp;amp; Interfaces&lt;/full-title&gt;&lt;/periodical&gt;&lt;pages&gt;16087-16100&lt;/pages&gt;&lt;volume&gt;8&lt;/volume&gt;&lt;number&gt;25&lt;/number&gt;&lt;dates&gt;&lt;year&gt;2016&lt;/year&gt;&lt;pub-dates&gt;&lt;date&gt;2016/06/29&lt;/date&gt;&lt;/pub-dates&gt;&lt;/dates&gt;&lt;publisher&gt;American Chemical Society&lt;/publisher&gt;&lt;isbn&gt;1944-8244&lt;/isbn&gt;&lt;urls&gt;&lt;related-urls&gt;&lt;url&gt;https://doi.org/10.1021/acsami.6b04406&lt;/url&gt;&lt;/related-urls&gt;&lt;/urls&gt;&lt;electronic-resource-num&gt;10.1021/acsami.6b04406&lt;/electronic-resource-num&gt;&lt;/record&gt;&lt;/Cite&gt;&lt;/EndNote&gt;</w:instrText>
      </w:r>
      <w:r w:rsidRPr="000F7DEF">
        <w:rPr>
          <w:rFonts w:ascii="Times New Roman" w:hAnsi="Times New Roman"/>
        </w:rPr>
        <w:fldChar w:fldCharType="separate"/>
      </w:r>
      <w:r w:rsidR="00A032AF" w:rsidRPr="000F7DEF">
        <w:rPr>
          <w:rFonts w:ascii="Times New Roman" w:hAnsi="Times New Roman"/>
        </w:rPr>
        <w:t>[25]</w:t>
      </w:r>
      <w:r w:rsidRPr="000F7DEF">
        <w:rPr>
          <w:rFonts w:ascii="Times New Roman" w:hAnsi="Times New Roman"/>
        </w:rPr>
        <w:fldChar w:fldCharType="end"/>
      </w:r>
      <w:r w:rsidRPr="000F7DEF">
        <w:rPr>
          <w:rFonts w:ascii="Times New Roman" w:hAnsi="Times New Roman"/>
        </w:rPr>
        <w:t xml:space="preserve"> </w:t>
      </w:r>
      <w:r w:rsidRPr="00C15FAF">
        <w:rPr>
          <w:rFonts w:ascii="Times New Roman" w:hAnsi="Times New Roman"/>
        </w:rPr>
        <w:t>arises, which can be assigned to the existence of PF</w:t>
      </w:r>
      <w:r w:rsidRPr="00C15FAF">
        <w:rPr>
          <w:rFonts w:ascii="Times New Roman" w:hAnsi="Times New Roman"/>
          <w:vertAlign w:val="subscript"/>
        </w:rPr>
        <w:t>6</w:t>
      </w:r>
      <w:r w:rsidRPr="00C15FAF">
        <w:rPr>
          <w:rFonts w:ascii="Times New Roman" w:hAnsi="Times New Roman"/>
          <w:vertAlign w:val="superscript"/>
        </w:rPr>
        <w:t>-</w:t>
      </w:r>
      <w:r w:rsidRPr="00C15FAF">
        <w:rPr>
          <w:rFonts w:ascii="Times New Roman" w:hAnsi="Times New Roman"/>
        </w:rPr>
        <w:t>.</w:t>
      </w:r>
      <w:bookmarkEnd w:id="21"/>
      <w:r w:rsidRPr="00C15FAF">
        <w:rPr>
          <w:rFonts w:ascii="Times New Roman" w:hAnsi="Times New Roman"/>
        </w:rPr>
        <w:t xml:space="preserve"> Hence, the XPS results confirmed the intercalation of PF</w:t>
      </w:r>
      <w:r w:rsidRPr="00C15FAF">
        <w:rPr>
          <w:rFonts w:ascii="Times New Roman" w:hAnsi="Times New Roman"/>
          <w:vertAlign w:val="subscript"/>
        </w:rPr>
        <w:t>6</w:t>
      </w:r>
      <w:r w:rsidRPr="00C15FAF">
        <w:rPr>
          <w:rFonts w:ascii="Times New Roman" w:hAnsi="Times New Roman"/>
          <w:vertAlign w:val="superscript"/>
        </w:rPr>
        <w:t>-</w:t>
      </w:r>
      <w:r w:rsidRPr="00C15FAF">
        <w:rPr>
          <w:rFonts w:ascii="Times New Roman" w:hAnsi="Times New Roman"/>
        </w:rPr>
        <w:t xml:space="preserve">. </w:t>
      </w:r>
    </w:p>
    <w:p w14:paraId="74F07EED" w14:textId="7136F267" w:rsidR="0052774A" w:rsidRPr="00791F66" w:rsidRDefault="0052774A" w:rsidP="00791F66">
      <w:pPr>
        <w:pStyle w:val="ab"/>
        <w:numPr>
          <w:ilvl w:val="1"/>
          <w:numId w:val="15"/>
        </w:numPr>
        <w:spacing w:line="480" w:lineRule="auto"/>
        <w:rPr>
          <w:rFonts w:ascii="Times New Roman" w:hAnsi="Times New Roman"/>
          <w:b/>
        </w:rPr>
      </w:pPr>
      <w:r w:rsidRPr="00791F66">
        <w:rPr>
          <w:rFonts w:ascii="Times New Roman" w:hAnsi="Times New Roman"/>
          <w:b/>
        </w:rPr>
        <w:t>Statistic</w:t>
      </w:r>
      <w:r w:rsidR="00673B03" w:rsidRPr="00791F66">
        <w:rPr>
          <w:rFonts w:ascii="Times New Roman" w:hAnsi="Times New Roman"/>
          <w:b/>
        </w:rPr>
        <w:t>al</w:t>
      </w:r>
      <w:r w:rsidRPr="00791F66">
        <w:rPr>
          <w:rFonts w:ascii="Times New Roman" w:hAnsi="Times New Roman"/>
          <w:b/>
        </w:rPr>
        <w:t xml:space="preserve"> investigation of PF</w:t>
      </w:r>
      <w:r w:rsidRPr="00791F66">
        <w:rPr>
          <w:rFonts w:ascii="Times New Roman" w:hAnsi="Times New Roman"/>
          <w:b/>
          <w:vertAlign w:val="subscript"/>
        </w:rPr>
        <w:t>6</w:t>
      </w:r>
      <w:r w:rsidRPr="00791F66">
        <w:rPr>
          <w:rFonts w:ascii="Times New Roman" w:hAnsi="Times New Roman"/>
          <w:b/>
          <w:vertAlign w:val="superscript"/>
        </w:rPr>
        <w:t>-</w:t>
      </w:r>
      <w:r w:rsidRPr="00791F66">
        <w:rPr>
          <w:rFonts w:ascii="Times New Roman" w:hAnsi="Times New Roman"/>
          <w:b/>
        </w:rPr>
        <w:t xml:space="preserve"> intercalation behavior</w:t>
      </w:r>
    </w:p>
    <w:p w14:paraId="49424B33" w14:textId="66142F30" w:rsidR="0052774A" w:rsidRPr="00C15FAF" w:rsidRDefault="0052774A" w:rsidP="0052774A">
      <w:pPr>
        <w:spacing w:line="480" w:lineRule="auto"/>
        <w:ind w:firstLineChars="100" w:firstLine="240"/>
        <w:rPr>
          <w:rFonts w:ascii="Times New Roman" w:hAnsi="Times New Roman"/>
        </w:rPr>
      </w:pPr>
      <w:r w:rsidRPr="00C15FAF">
        <w:rPr>
          <w:rFonts w:ascii="Times New Roman" w:hAnsi="Times New Roman"/>
        </w:rPr>
        <w:t xml:space="preserve">With the information of single-layer intercalation obtained above, what can we learn about the multi-layer intercalation behavior? As shown in </w:t>
      </w:r>
      <w:r w:rsidRPr="00C15FAF">
        <w:rPr>
          <w:rFonts w:ascii="Times New Roman" w:hAnsi="Times New Roman"/>
          <w:b/>
        </w:rPr>
        <w:t xml:space="preserve">Figure </w:t>
      </w:r>
      <w:r w:rsidR="00B7581C" w:rsidRPr="00C15FAF">
        <w:rPr>
          <w:rFonts w:ascii="Times New Roman" w:hAnsi="Times New Roman"/>
          <w:b/>
        </w:rPr>
        <w:t>4</w:t>
      </w:r>
      <w:r w:rsidRPr="00C15FAF">
        <w:rPr>
          <w:rFonts w:ascii="Times New Roman" w:hAnsi="Times New Roman"/>
          <w:b/>
        </w:rPr>
        <w:t>c</w:t>
      </w:r>
      <w:r w:rsidRPr="00C15FAF">
        <w:rPr>
          <w:rFonts w:ascii="Times New Roman" w:hAnsi="Times New Roman"/>
        </w:rPr>
        <w:t xml:space="preserve">, several parameters to describe the </w:t>
      </w:r>
      <w:r w:rsidR="005C7363" w:rsidRPr="00C15FAF">
        <w:rPr>
          <w:rFonts w:ascii="Times New Roman" w:hAnsi="Times New Roman"/>
        </w:rPr>
        <w:t xml:space="preserve">intercalated structure </w:t>
      </w:r>
      <w:r w:rsidRPr="00C15FAF">
        <w:rPr>
          <w:rFonts w:ascii="Times New Roman" w:hAnsi="Times New Roman"/>
        </w:rPr>
        <w:t>are defined:</w:t>
      </w:r>
    </w:p>
    <w:p w14:paraId="0EBBA9B8" w14:textId="593F8D8A" w:rsidR="0052774A" w:rsidRPr="00C15FAF" w:rsidRDefault="0052774A" w:rsidP="0052774A">
      <w:pPr>
        <w:spacing w:line="480" w:lineRule="auto"/>
        <w:jc w:val="center"/>
        <w:rPr>
          <w:rFonts w:ascii="Times New Roman" w:hAnsi="Times New Roman"/>
          <w:lang w:eastAsia="zh-CN"/>
        </w:rPr>
      </w:pPr>
      <m:oMath>
        <m:r>
          <m:rPr>
            <m:sty m:val="p"/>
          </m:rPr>
          <w:rPr>
            <w:rFonts w:ascii="Cambria Math" w:hAnsi="Cambria Math"/>
          </w:rPr>
          <m:t>ΔH=</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final</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0</m:t>
            </m:r>
          </m:sub>
        </m:sSub>
      </m:oMath>
      <w:r w:rsidRPr="00C15FAF">
        <w:rPr>
          <w:rFonts w:ascii="Times New Roman" w:hAnsi="Times New Roman"/>
          <w:lang w:eastAsia="zh-CN"/>
        </w:rPr>
        <w:t xml:space="preserve"> (2)</w:t>
      </w:r>
    </w:p>
    <w:p w14:paraId="418B4EE6" w14:textId="0A9C55FD" w:rsidR="00AC77C0" w:rsidRPr="00C15FAF" w:rsidRDefault="00AC77C0" w:rsidP="009A541A">
      <w:pPr>
        <w:spacing w:line="480" w:lineRule="auto"/>
        <w:ind w:firstLineChars="100" w:firstLine="240"/>
        <w:rPr>
          <w:rFonts w:ascii="Times New Roman" w:hAnsi="Times New Roman"/>
        </w:rPr>
      </w:pPr>
      <w:r w:rsidRPr="00C15FAF">
        <w:rPr>
          <w:rFonts w:ascii="Times New Roman" w:hAnsi="Times New Roman"/>
        </w:rPr>
        <w:t xml:space="preserve">Where </w:t>
      </w:r>
      <w:r w:rsidRPr="007445D8">
        <w:rPr>
          <w:rFonts w:ascii="Times New Roman" w:hAnsi="Times New Roman"/>
          <w:i/>
        </w:rPr>
        <w:t>ΔH</w:t>
      </w:r>
      <w:r w:rsidRPr="00C15FAF">
        <w:rPr>
          <w:rFonts w:ascii="Times New Roman" w:hAnsi="Times New Roman"/>
        </w:rPr>
        <w:t xml:space="preserve"> is the height change during </w:t>
      </w:r>
      <w:r w:rsidR="005C7363" w:rsidRPr="00C15FAF">
        <w:rPr>
          <w:rFonts w:ascii="Times New Roman" w:hAnsi="Times New Roman"/>
        </w:rPr>
        <w:t xml:space="preserve">the </w:t>
      </w:r>
      <w:r w:rsidRPr="00C15FAF">
        <w:rPr>
          <w:rFonts w:ascii="Times New Roman" w:hAnsi="Times New Roman"/>
        </w:rPr>
        <w:t xml:space="preserve">electrochemical process,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7445D8">
        <w:rPr>
          <w:rFonts w:ascii="Times New Roman" w:hAnsi="Times New Roman"/>
          <w:i/>
        </w:rPr>
        <w:t xml:space="preserve"> </w:t>
      </w:r>
      <w:r w:rsidRPr="00C15FAF">
        <w:rPr>
          <w:rFonts w:ascii="Times New Roman" w:hAnsi="Times New Roman"/>
        </w:rPr>
        <w:t xml:space="preserve">is the original height of </w:t>
      </w:r>
      <w:r w:rsidR="005C7363" w:rsidRPr="00C15FAF">
        <w:rPr>
          <w:rFonts w:ascii="Times New Roman" w:hAnsi="Times New Roman"/>
        </w:rPr>
        <w:t xml:space="preserve">the </w:t>
      </w:r>
      <w:r w:rsidRPr="00C15FAF">
        <w:rPr>
          <w:rFonts w:ascii="Times New Roman" w:hAnsi="Times New Roman"/>
        </w:rPr>
        <w:t xml:space="preserve">graphite steps and </w:t>
      </w:r>
      <w:proofErr w:type="spellStart"/>
      <w:r w:rsidRPr="007445D8">
        <w:rPr>
          <w:rFonts w:ascii="Times New Roman" w:hAnsi="Times New Roman"/>
          <w:i/>
        </w:rPr>
        <w:t>H</w:t>
      </w:r>
      <w:r w:rsidRPr="00B34EB4">
        <w:rPr>
          <w:rFonts w:ascii="Times New Roman" w:hAnsi="Times New Roman"/>
          <w:i/>
          <w:vertAlign w:val="subscript"/>
        </w:rPr>
        <w:t>final</w:t>
      </w:r>
      <w:proofErr w:type="spellEnd"/>
      <w:r w:rsidRPr="00C15FAF">
        <w:rPr>
          <w:rFonts w:ascii="Times New Roman" w:hAnsi="Times New Roman"/>
          <w:vertAlign w:val="subscript"/>
        </w:rPr>
        <w:t xml:space="preserve"> </w:t>
      </w:r>
      <w:r w:rsidRPr="00C15FAF">
        <w:rPr>
          <w:rFonts w:ascii="Times New Roman" w:hAnsi="Times New Roman"/>
        </w:rPr>
        <w:t xml:space="preserve">is the final height. Based on the previous results, the height </w:t>
      </w:r>
      <w:proofErr w:type="gramStart"/>
      <w:r w:rsidRPr="00C15FAF">
        <w:rPr>
          <w:rFonts w:ascii="Times New Roman" w:hAnsi="Times New Roman"/>
        </w:rPr>
        <w:t>change</w:t>
      </w:r>
      <w:proofErr w:type="gramEnd"/>
      <w:r w:rsidRPr="00C15FAF">
        <w:rPr>
          <w:rFonts w:ascii="Times New Roman" w:hAnsi="Times New Roman"/>
        </w:rPr>
        <w:t xml:space="preserve"> in a single layer </w:t>
      </w:r>
      <w:r w:rsidR="005C7363" w:rsidRPr="00C15FAF">
        <w:rPr>
          <w:rFonts w:ascii="Times New Roman" w:hAnsi="Times New Roman"/>
        </w:rPr>
        <w:t>caused by PF</w:t>
      </w:r>
      <w:r w:rsidR="005C7363" w:rsidRPr="00C15FAF">
        <w:rPr>
          <w:rFonts w:ascii="Times New Roman" w:hAnsi="Times New Roman"/>
          <w:vertAlign w:val="subscript"/>
        </w:rPr>
        <w:t>6</w:t>
      </w:r>
      <w:r w:rsidR="005C7363" w:rsidRPr="00C15FAF">
        <w:rPr>
          <w:rFonts w:ascii="Times New Roman" w:hAnsi="Times New Roman"/>
          <w:vertAlign w:val="superscript"/>
        </w:rPr>
        <w:t>-</w:t>
      </w:r>
      <w:r w:rsidR="005C7363" w:rsidRPr="00C15FAF">
        <w:rPr>
          <w:rFonts w:ascii="Times New Roman" w:hAnsi="Times New Roman"/>
        </w:rPr>
        <w:t xml:space="preserve"> intercalation </w:t>
      </w:r>
      <w:r w:rsidRPr="00C15FAF">
        <w:rPr>
          <w:rFonts w:ascii="Times New Roman" w:hAnsi="Times New Roman"/>
        </w:rPr>
        <w:t>(</w:t>
      </w:r>
      <w:proofErr w:type="spellStart"/>
      <w:r w:rsidRPr="007445D8">
        <w:rPr>
          <w:rFonts w:ascii="Times New Roman" w:hAnsi="Times New Roman"/>
          <w:i/>
        </w:rPr>
        <w:t>ΔH</w:t>
      </w:r>
      <w:r w:rsidRPr="007445D8">
        <w:rPr>
          <w:rFonts w:ascii="Times New Roman" w:hAnsi="Times New Roman"/>
          <w:i/>
          <w:vertAlign w:val="subscript"/>
        </w:rPr>
        <w:t>anion</w:t>
      </w:r>
      <w:proofErr w:type="spellEnd"/>
      <w:r w:rsidRPr="00C15FAF">
        <w:rPr>
          <w:rFonts w:ascii="Times New Roman" w:hAnsi="Times New Roman"/>
        </w:rPr>
        <w:t>) can be regarded as a constant (</w:t>
      </w:r>
      <w:proofErr w:type="spellStart"/>
      <w:r w:rsidRPr="00D21983">
        <w:rPr>
          <w:rFonts w:ascii="Times New Roman" w:hAnsi="Times New Roman"/>
          <w:i/>
        </w:rPr>
        <w:t>ΔH</w:t>
      </w:r>
      <w:r w:rsidRPr="00D21983">
        <w:rPr>
          <w:rFonts w:ascii="Times New Roman" w:hAnsi="Times New Roman"/>
          <w:i/>
          <w:vertAlign w:val="subscript"/>
        </w:rPr>
        <w:t>anion</w:t>
      </w:r>
      <w:proofErr w:type="spellEnd"/>
      <w:r w:rsidRPr="00C15FAF">
        <w:rPr>
          <w:rFonts w:ascii="Times New Roman" w:hAnsi="Times New Roman"/>
        </w:rPr>
        <w:t xml:space="preserve"> =</w:t>
      </w:r>
      <w:r w:rsidR="0020573A" w:rsidRPr="00C15FAF">
        <w:rPr>
          <w:rFonts w:ascii="Times New Roman" w:hAnsi="Times New Roman"/>
        </w:rPr>
        <w:t xml:space="preserve"> </w:t>
      </w:r>
      <w:r w:rsidRPr="00C15FAF">
        <w:rPr>
          <w:rFonts w:ascii="Times New Roman" w:hAnsi="Times New Roman"/>
        </w:rPr>
        <w:t xml:space="preserve">0.5 nm). </w:t>
      </w:r>
    </w:p>
    <w:p w14:paraId="185EB662" w14:textId="2051C6BD" w:rsidR="00AC77C0" w:rsidRPr="00C15FAF" w:rsidRDefault="00AC77C0" w:rsidP="009A541A">
      <w:pPr>
        <w:spacing w:line="480" w:lineRule="auto"/>
        <w:ind w:firstLineChars="100" w:firstLine="241"/>
        <w:rPr>
          <w:rFonts w:ascii="Times New Roman" w:hAnsi="Times New Roman"/>
        </w:rPr>
      </w:pPr>
      <w:r w:rsidRPr="00C15FAF">
        <w:rPr>
          <w:rFonts w:ascii="Times New Roman" w:hAnsi="Times New Roman"/>
          <w:b/>
        </w:rPr>
        <w:t>Figure S4a</w:t>
      </w:r>
      <w:r w:rsidRPr="00C15FAF">
        <w:rPr>
          <w:rFonts w:ascii="Times New Roman" w:hAnsi="Times New Roman"/>
        </w:rPr>
        <w:t xml:space="preserve"> shows that the height of Step </w:t>
      </w:r>
      <w:r w:rsidRPr="000F7DEF">
        <w:rPr>
          <w:rFonts w:ascii="Times New Roman" w:hAnsi="Times New Roman"/>
          <w:i/>
        </w:rPr>
        <w:t>A</w:t>
      </w:r>
      <w:r w:rsidRPr="00C15FAF">
        <w:rPr>
          <w:rFonts w:ascii="Times New Roman" w:hAnsi="Times New Roman"/>
        </w:rPr>
        <w:t xml:space="preserve"> </w:t>
      </w:r>
      <w:r w:rsidR="006F7ACF" w:rsidRPr="00C15FAF">
        <w:rPr>
          <w:rFonts w:ascii="Times New Roman" w:hAnsi="Times New Roman"/>
        </w:rPr>
        <w:t xml:space="preserve">increased to </w:t>
      </w:r>
      <w:r w:rsidR="008C1110" w:rsidRPr="00C15FAF">
        <w:rPr>
          <w:rFonts w:ascii="Times New Roman" w:hAnsi="Times New Roman"/>
        </w:rPr>
        <w:t>12.6</w:t>
      </w:r>
      <w:r w:rsidRPr="00C15FAF">
        <w:rPr>
          <w:rFonts w:ascii="Times New Roman" w:hAnsi="Times New Roman"/>
        </w:rPr>
        <w:t xml:space="preserve"> nm </w:t>
      </w:r>
      <w:r w:rsidR="006F7ACF" w:rsidRPr="00C15FAF">
        <w:rPr>
          <w:rFonts w:ascii="Times New Roman" w:hAnsi="Times New Roman"/>
        </w:rPr>
        <w:t>(</w:t>
      </w:r>
      <w:proofErr w:type="spellStart"/>
      <w:r w:rsidR="006F7ACF" w:rsidRPr="00B703E9">
        <w:rPr>
          <w:rFonts w:ascii="Times New Roman" w:hAnsi="Times New Roman"/>
          <w:i/>
        </w:rPr>
        <w:t>H</w:t>
      </w:r>
      <w:r w:rsidR="006F7ACF" w:rsidRPr="00B703E9">
        <w:rPr>
          <w:rFonts w:ascii="Times New Roman" w:hAnsi="Times New Roman"/>
          <w:i/>
          <w:vertAlign w:val="subscript"/>
        </w:rPr>
        <w:t>final</w:t>
      </w:r>
      <w:proofErr w:type="spellEnd"/>
      <w:r w:rsidR="006F7ACF" w:rsidRPr="00C15FAF">
        <w:rPr>
          <w:rFonts w:ascii="Times New Roman" w:hAnsi="Times New Roman"/>
        </w:rPr>
        <w:t xml:space="preserve">) </w:t>
      </w:r>
      <w:r w:rsidRPr="00C15FAF">
        <w:rPr>
          <w:rFonts w:ascii="Times New Roman" w:hAnsi="Times New Roman"/>
        </w:rPr>
        <w:t xml:space="preserve">compared to its original height of 8.4 nm (i.e. </w:t>
      </w:r>
      <w:r w:rsidRPr="00D21983">
        <w:rPr>
          <w:rFonts w:ascii="Times New Roman" w:hAnsi="Times New Roman"/>
          <w:i/>
        </w:rPr>
        <w:t>N</w:t>
      </w:r>
      <w:r w:rsidRPr="00D21983">
        <w:rPr>
          <w:rFonts w:ascii="Times New Roman" w:hAnsi="Times New Roman"/>
          <w:i/>
          <w:vertAlign w:val="subscript"/>
        </w:rPr>
        <w:t>G</w:t>
      </w:r>
      <w:r w:rsidRPr="00C15FAF">
        <w:rPr>
          <w:rFonts w:ascii="Times New Roman" w:hAnsi="Times New Roman"/>
        </w:rPr>
        <w:t xml:space="preserve"> = 24) when charged to 5.5 V vs Li/Li</w:t>
      </w:r>
      <w:r w:rsidRPr="00C15FAF">
        <w:rPr>
          <w:rFonts w:ascii="Times New Roman" w:hAnsi="Times New Roman"/>
          <w:vertAlign w:val="superscript"/>
        </w:rPr>
        <w:t>+</w:t>
      </w:r>
      <w:r w:rsidRPr="00C15FAF">
        <w:rPr>
          <w:rFonts w:ascii="Times New Roman" w:hAnsi="Times New Roman"/>
        </w:rPr>
        <w:t xml:space="preserve">. Under the </w:t>
      </w:r>
      <w:r w:rsidR="00C85D69" w:rsidRPr="00C15FAF">
        <w:rPr>
          <w:rFonts w:ascii="Times New Roman" w:hAnsi="Times New Roman"/>
        </w:rPr>
        <w:t xml:space="preserve">assumption </w:t>
      </w:r>
      <w:r w:rsidRPr="00C15FAF">
        <w:rPr>
          <w:rFonts w:ascii="Times New Roman" w:hAnsi="Times New Roman"/>
        </w:rPr>
        <w:t xml:space="preserve">that the thickness change is solely </w:t>
      </w:r>
      <w:r w:rsidR="006F7ACF" w:rsidRPr="00C15FAF">
        <w:rPr>
          <w:rFonts w:ascii="Times New Roman" w:hAnsi="Times New Roman"/>
        </w:rPr>
        <w:t>contributed by</w:t>
      </w:r>
      <w:r w:rsidRPr="00C15FAF">
        <w:rPr>
          <w:rFonts w:ascii="Times New Roman" w:hAnsi="Times New Roman"/>
        </w:rPr>
        <w:t xml:space="preserve"> the anion intercalation, the number of layers (</w:t>
      </w:r>
      <w:r w:rsidRPr="007445D8">
        <w:rPr>
          <w:rFonts w:ascii="Times New Roman" w:hAnsi="Times New Roman"/>
          <w:i/>
        </w:rPr>
        <w:t>N</w:t>
      </w:r>
      <w:r w:rsidRPr="007445D8">
        <w:rPr>
          <w:rFonts w:ascii="Times New Roman" w:hAnsi="Times New Roman"/>
          <w:i/>
          <w:vertAlign w:val="subscript"/>
        </w:rPr>
        <w:t>I</w:t>
      </w:r>
      <w:r w:rsidRPr="00C15FAF">
        <w:rPr>
          <w:rFonts w:ascii="Times New Roman" w:hAnsi="Times New Roman"/>
        </w:rPr>
        <w:t>) inserted by anions can be expressed by:</w:t>
      </w:r>
    </w:p>
    <w:p w14:paraId="4C426263" w14:textId="52BD37E6" w:rsidR="00DE7E86" w:rsidRPr="00C15FAF" w:rsidRDefault="00DE7E86" w:rsidP="00DE7E86">
      <w:pPr>
        <w:spacing w:line="480" w:lineRule="auto"/>
        <w:jc w:val="center"/>
        <w:rPr>
          <w:rFonts w:ascii="Times New Roman" w:hAnsi="Times New Roman"/>
        </w:rPr>
      </w:pPr>
      <w:r w:rsidRPr="00C15FAF">
        <w:rPr>
          <w:rFonts w:ascii="Times New Roman" w:hAnsi="Times New Roman"/>
        </w:rPr>
        <w:t>N</w:t>
      </w:r>
      <w:r w:rsidRPr="00C15FAF">
        <w:rPr>
          <w:rFonts w:ascii="Times New Roman" w:hAnsi="Times New Roman"/>
          <w:vertAlign w:val="subscript"/>
        </w:rPr>
        <w:t>I</w:t>
      </w:r>
      <w:r w:rsidRPr="00C15FAF">
        <w:rPr>
          <w:rFonts w:ascii="Times New Roman" w:hAnsi="Times New Roman"/>
        </w:rPr>
        <w:t xml:space="preserve"> = </w:t>
      </w:r>
      <w:r w:rsidRPr="00C15FAF">
        <w:rPr>
          <w:rFonts w:ascii="Times New Roman" w:eastAsia="等线" w:hAnsi="Times New Roman"/>
        </w:rPr>
        <w:t>Δ</w:t>
      </w:r>
      <w:r w:rsidRPr="00C15FAF">
        <w:rPr>
          <w:rFonts w:ascii="Times New Roman" w:hAnsi="Times New Roman"/>
        </w:rPr>
        <w:t>H/</w:t>
      </w:r>
      <w:proofErr w:type="spellStart"/>
      <w:r w:rsidRPr="00C15FAF">
        <w:rPr>
          <w:rFonts w:ascii="Times New Roman" w:eastAsia="等线" w:hAnsi="Times New Roman"/>
        </w:rPr>
        <w:t>Δ</w:t>
      </w:r>
      <w:proofErr w:type="gramStart"/>
      <w:r w:rsidRPr="00C15FAF">
        <w:rPr>
          <w:rFonts w:ascii="Times New Roman" w:hAnsi="Times New Roman"/>
        </w:rPr>
        <w:t>H</w:t>
      </w:r>
      <w:r w:rsidRPr="00C15FAF">
        <w:rPr>
          <w:rFonts w:ascii="Times New Roman" w:hAnsi="Times New Roman"/>
          <w:vertAlign w:val="subscript"/>
        </w:rPr>
        <w:t>anion</w:t>
      </w:r>
      <w:proofErr w:type="spellEnd"/>
      <w:r w:rsidR="002F4925" w:rsidRPr="00C15FAF">
        <w:rPr>
          <w:rFonts w:ascii="Times New Roman" w:hAnsi="Times New Roman"/>
          <w:vertAlign w:val="subscript"/>
        </w:rPr>
        <w:t xml:space="preserve"> </w:t>
      </w:r>
      <w:r w:rsidRPr="00C15FAF">
        <w:rPr>
          <w:rFonts w:ascii="Times New Roman" w:hAnsi="Times New Roman"/>
          <w:vertAlign w:val="subscript"/>
        </w:rPr>
        <w:t xml:space="preserve"> </w:t>
      </w:r>
      <w:r w:rsidRPr="00C15FAF">
        <w:rPr>
          <w:rFonts w:ascii="Times New Roman" w:hAnsi="Times New Roman"/>
        </w:rPr>
        <w:t>(</w:t>
      </w:r>
      <w:proofErr w:type="gramEnd"/>
      <w:r w:rsidRPr="00C15FAF">
        <w:rPr>
          <w:rFonts w:ascii="Times New Roman" w:hAnsi="Times New Roman"/>
        </w:rPr>
        <w:t>3)</w:t>
      </w:r>
    </w:p>
    <w:p w14:paraId="58506C8F" w14:textId="0FD92827" w:rsidR="004E7304" w:rsidRPr="00C15FAF" w:rsidRDefault="004E7304" w:rsidP="004E7304">
      <w:pPr>
        <w:spacing w:line="480" w:lineRule="auto"/>
        <w:ind w:firstLineChars="100" w:firstLine="240"/>
        <w:rPr>
          <w:rFonts w:ascii="Times New Roman" w:hAnsi="Times New Roman"/>
        </w:rPr>
      </w:pPr>
      <w:r w:rsidRPr="00C15FAF">
        <w:rPr>
          <w:rFonts w:ascii="Times New Roman" w:hAnsi="Times New Roman"/>
        </w:rPr>
        <w:t xml:space="preserve">In this case, </w:t>
      </w:r>
      <w:r w:rsidRPr="007445D8">
        <w:rPr>
          <w:rFonts w:ascii="Times New Roman" w:hAnsi="Times New Roman"/>
          <w:i/>
        </w:rPr>
        <w:t>N</w:t>
      </w:r>
      <w:r w:rsidRPr="007445D8">
        <w:rPr>
          <w:rFonts w:ascii="Times New Roman" w:hAnsi="Times New Roman"/>
          <w:i/>
          <w:vertAlign w:val="subscript"/>
        </w:rPr>
        <w:t>I</w:t>
      </w:r>
      <w:r w:rsidRPr="00C15FAF">
        <w:rPr>
          <w:rFonts w:ascii="Times New Roman" w:hAnsi="Times New Roman"/>
        </w:rPr>
        <w:t xml:space="preserve"> for Step </w:t>
      </w:r>
      <w:r w:rsidRPr="00653235">
        <w:rPr>
          <w:rFonts w:ascii="Times New Roman" w:hAnsi="Times New Roman"/>
          <w:i/>
        </w:rPr>
        <w:t>A</w:t>
      </w:r>
      <w:r w:rsidRPr="00C15FAF">
        <w:rPr>
          <w:rFonts w:ascii="Times New Roman" w:hAnsi="Times New Roman"/>
        </w:rPr>
        <w:t xml:space="preserve"> </w:t>
      </w:r>
      <w:r w:rsidR="006F7ACF" w:rsidRPr="00C15FAF">
        <w:rPr>
          <w:rFonts w:ascii="Times New Roman" w:hAnsi="Times New Roman"/>
        </w:rPr>
        <w:t xml:space="preserve">was </w:t>
      </w:r>
      <w:r w:rsidRPr="00C15FAF">
        <w:rPr>
          <w:rFonts w:ascii="Times New Roman" w:hAnsi="Times New Roman"/>
        </w:rPr>
        <w:t>calculated to be 8 (</w:t>
      </w:r>
      <w:r w:rsidRPr="00C15FAF">
        <w:rPr>
          <w:rFonts w:ascii="Times New Roman" w:hAnsi="Times New Roman"/>
          <w:b/>
        </w:rPr>
        <w:t>Figure S4b</w:t>
      </w:r>
      <w:r w:rsidRPr="00C15FAF">
        <w:rPr>
          <w:rFonts w:ascii="Times New Roman" w:hAnsi="Times New Roman"/>
        </w:rPr>
        <w:t xml:space="preserve">). In this case, one third of </w:t>
      </w:r>
      <w:r w:rsidR="006F7ACF" w:rsidRPr="00C15FAF">
        <w:rPr>
          <w:rFonts w:ascii="Times New Roman" w:hAnsi="Times New Roman"/>
        </w:rPr>
        <w:t xml:space="preserve">the </w:t>
      </w:r>
      <w:r w:rsidRPr="00C15FAF">
        <w:rPr>
          <w:rFonts w:ascii="Times New Roman" w:hAnsi="Times New Roman"/>
        </w:rPr>
        <w:t xml:space="preserve">graphite layers </w:t>
      </w:r>
      <w:r w:rsidR="006F7ACF" w:rsidRPr="00C15FAF">
        <w:rPr>
          <w:rFonts w:ascii="Times New Roman" w:hAnsi="Times New Roman"/>
        </w:rPr>
        <w:t xml:space="preserve">in Step </w:t>
      </w:r>
      <w:r w:rsidR="006F7ACF" w:rsidRPr="00653235">
        <w:rPr>
          <w:rFonts w:ascii="Times New Roman" w:hAnsi="Times New Roman"/>
          <w:i/>
        </w:rPr>
        <w:t>A</w:t>
      </w:r>
      <w:r w:rsidR="006F7ACF" w:rsidRPr="00C15FAF">
        <w:rPr>
          <w:rFonts w:ascii="Times New Roman" w:hAnsi="Times New Roman"/>
        </w:rPr>
        <w:t xml:space="preserve"> were </w:t>
      </w:r>
      <w:r w:rsidRPr="00C15FAF">
        <w:rPr>
          <w:rFonts w:ascii="Times New Roman" w:hAnsi="Times New Roman"/>
        </w:rPr>
        <w:t xml:space="preserve">intercalated with anions. A question can be then raised: is this a general pattern or merely a coincidence? In order to obtain statistically significant correlation </w:t>
      </w:r>
      <w:r w:rsidRPr="00C15FAF">
        <w:rPr>
          <w:rFonts w:ascii="Times New Roman" w:hAnsi="Times New Roman"/>
        </w:rPr>
        <w:lastRenderedPageBreak/>
        <w:t xml:space="preserve">between </w:t>
      </w:r>
      <w:r w:rsidRPr="00D21983">
        <w:rPr>
          <w:rFonts w:ascii="Times New Roman" w:hAnsi="Times New Roman"/>
          <w:i/>
        </w:rPr>
        <w:t>N</w:t>
      </w:r>
      <w:r w:rsidRPr="00D21983">
        <w:rPr>
          <w:rFonts w:ascii="Times New Roman" w:hAnsi="Times New Roman"/>
          <w:i/>
          <w:vertAlign w:val="subscript"/>
        </w:rPr>
        <w:t>G</w:t>
      </w:r>
      <w:r w:rsidRPr="00C15FAF">
        <w:rPr>
          <w:rFonts w:ascii="Times New Roman" w:hAnsi="Times New Roman"/>
        </w:rPr>
        <w:t xml:space="preserve"> and</w:t>
      </w:r>
      <w:r w:rsidRPr="00D21983">
        <w:rPr>
          <w:rFonts w:ascii="Times New Roman" w:hAnsi="Times New Roman"/>
          <w:i/>
        </w:rPr>
        <w:t xml:space="preserve"> N</w:t>
      </w:r>
      <w:r w:rsidRPr="00D21983">
        <w:rPr>
          <w:rFonts w:ascii="Times New Roman" w:hAnsi="Times New Roman"/>
          <w:i/>
          <w:vertAlign w:val="subscript"/>
        </w:rPr>
        <w:t>I</w:t>
      </w:r>
      <w:r w:rsidRPr="00C15FAF">
        <w:rPr>
          <w:rFonts w:ascii="Times New Roman" w:hAnsi="Times New Roman"/>
        </w:rPr>
        <w:t xml:space="preserve">, additional experiments and measurements for other steps </w:t>
      </w:r>
      <w:r w:rsidR="00A11F44" w:rsidRPr="00C15FAF">
        <w:rPr>
          <w:rFonts w:ascii="Times New Roman" w:hAnsi="Times New Roman"/>
        </w:rPr>
        <w:t xml:space="preserve">were </w:t>
      </w:r>
      <w:r w:rsidRPr="00C15FAF">
        <w:rPr>
          <w:rFonts w:ascii="Times New Roman" w:hAnsi="Times New Roman"/>
        </w:rPr>
        <w:t xml:space="preserve">carried out </w:t>
      </w:r>
      <w:r w:rsidR="00A11F44" w:rsidRPr="00C15FAF">
        <w:rPr>
          <w:rFonts w:ascii="Times New Roman" w:hAnsi="Times New Roman"/>
        </w:rPr>
        <w:t xml:space="preserve">and the results are </w:t>
      </w:r>
      <w:r w:rsidRPr="00C15FAF">
        <w:rPr>
          <w:rFonts w:ascii="Times New Roman" w:hAnsi="Times New Roman"/>
        </w:rPr>
        <w:t xml:space="preserve">shown in </w:t>
      </w:r>
      <w:r w:rsidRPr="00C15FAF">
        <w:rPr>
          <w:rFonts w:ascii="Times New Roman" w:hAnsi="Times New Roman"/>
          <w:b/>
        </w:rPr>
        <w:t>Figure S5</w:t>
      </w:r>
      <w:r w:rsidRPr="00C15FAF">
        <w:rPr>
          <w:rFonts w:ascii="Times New Roman" w:hAnsi="Times New Roman"/>
        </w:rPr>
        <w:t xml:space="preserve"> and </w:t>
      </w:r>
      <w:r w:rsidRPr="00C15FAF">
        <w:rPr>
          <w:rFonts w:ascii="Times New Roman" w:hAnsi="Times New Roman"/>
          <w:b/>
        </w:rPr>
        <w:t>Figure S6</w:t>
      </w:r>
      <w:r w:rsidRPr="00C15FAF">
        <w:rPr>
          <w:rFonts w:ascii="Times New Roman" w:hAnsi="Times New Roman"/>
        </w:rPr>
        <w:t xml:space="preserve"> </w:t>
      </w:r>
      <w:r w:rsidR="00A11F44" w:rsidRPr="00C15FAF">
        <w:rPr>
          <w:rFonts w:ascii="Times New Roman" w:hAnsi="Times New Roman"/>
        </w:rPr>
        <w:t>and</w:t>
      </w:r>
      <w:r w:rsidRPr="00C15FAF">
        <w:rPr>
          <w:rFonts w:ascii="Times New Roman" w:hAnsi="Times New Roman"/>
        </w:rPr>
        <w:t xml:space="preserve"> summarized in </w:t>
      </w:r>
      <w:r w:rsidRPr="00C15FAF">
        <w:rPr>
          <w:rFonts w:ascii="Times New Roman" w:hAnsi="Times New Roman"/>
          <w:b/>
        </w:rPr>
        <w:t>Table S3</w:t>
      </w:r>
      <w:r w:rsidRPr="00C15FAF">
        <w:rPr>
          <w:rFonts w:ascii="Times New Roman" w:hAnsi="Times New Roman"/>
        </w:rPr>
        <w:t>.</w:t>
      </w:r>
    </w:p>
    <w:p w14:paraId="2003B6FC" w14:textId="4311B61A" w:rsidR="00472472" w:rsidRPr="00C15FAF" w:rsidRDefault="00DA4615" w:rsidP="005000DD">
      <w:pPr>
        <w:spacing w:line="480" w:lineRule="auto"/>
        <w:ind w:firstLineChars="100" w:firstLine="240"/>
        <w:rPr>
          <w:rFonts w:ascii="Times New Roman" w:hAnsi="Times New Roman"/>
        </w:rPr>
      </w:pPr>
      <w:r w:rsidRPr="00C15FAF">
        <w:rPr>
          <w:rFonts w:ascii="Times New Roman" w:hAnsi="Times New Roman"/>
        </w:rPr>
        <w:t xml:space="preserve">The relationship between </w:t>
      </w:r>
      <w:r w:rsidRPr="009634F9">
        <w:rPr>
          <w:rFonts w:ascii="Times New Roman" w:hAnsi="Times New Roman"/>
          <w:i/>
        </w:rPr>
        <w:t>N</w:t>
      </w:r>
      <w:r w:rsidRPr="009634F9">
        <w:rPr>
          <w:rFonts w:ascii="Times New Roman" w:hAnsi="Times New Roman"/>
          <w:i/>
          <w:vertAlign w:val="subscript"/>
        </w:rPr>
        <w:t>G</w:t>
      </w:r>
      <w:r w:rsidRPr="00C15FAF">
        <w:rPr>
          <w:rFonts w:ascii="Times New Roman" w:hAnsi="Times New Roman"/>
        </w:rPr>
        <w:t xml:space="preserve"> and </w:t>
      </w:r>
      <w:r w:rsidRPr="009634F9">
        <w:rPr>
          <w:rFonts w:ascii="Times New Roman" w:hAnsi="Times New Roman"/>
          <w:i/>
        </w:rPr>
        <w:t>N</w:t>
      </w:r>
      <w:r w:rsidRPr="009634F9">
        <w:rPr>
          <w:rFonts w:ascii="Times New Roman" w:hAnsi="Times New Roman"/>
          <w:i/>
          <w:vertAlign w:val="subscript"/>
        </w:rPr>
        <w:t>I</w:t>
      </w:r>
      <w:r w:rsidRPr="00C15FAF">
        <w:rPr>
          <w:rFonts w:ascii="Times New Roman" w:hAnsi="Times New Roman"/>
        </w:rPr>
        <w:t xml:space="preserve"> is plotted in </w:t>
      </w:r>
      <w:r w:rsidRPr="00C15FAF">
        <w:rPr>
          <w:rFonts w:ascii="Times New Roman" w:hAnsi="Times New Roman"/>
          <w:b/>
        </w:rPr>
        <w:t xml:space="preserve">Figure </w:t>
      </w:r>
      <w:r w:rsidR="001B3F55" w:rsidRPr="00C15FAF">
        <w:rPr>
          <w:rFonts w:ascii="Times New Roman" w:hAnsi="Times New Roman"/>
          <w:b/>
        </w:rPr>
        <w:t>4</w:t>
      </w:r>
      <w:r w:rsidRPr="00C15FAF">
        <w:rPr>
          <w:rFonts w:ascii="Times New Roman" w:hAnsi="Times New Roman"/>
          <w:b/>
        </w:rPr>
        <w:t>d</w:t>
      </w:r>
      <w:r w:rsidRPr="00C15FAF">
        <w:rPr>
          <w:rFonts w:ascii="Times New Roman" w:hAnsi="Times New Roman"/>
        </w:rPr>
        <w:t xml:space="preserve">, where it is found that </w:t>
      </w:r>
      <w:r w:rsidR="00B17EBA" w:rsidRPr="00C15FAF">
        <w:rPr>
          <w:rFonts w:ascii="Times New Roman" w:hAnsi="Times New Roman"/>
        </w:rPr>
        <w:t xml:space="preserve">at </w:t>
      </w:r>
      <w:r w:rsidR="00A11F44" w:rsidRPr="00C15FAF">
        <w:rPr>
          <w:rFonts w:ascii="Times New Roman" w:hAnsi="Times New Roman"/>
        </w:rPr>
        <w:t xml:space="preserve">a </w:t>
      </w:r>
      <w:r w:rsidRPr="00C15FAF">
        <w:rPr>
          <w:rFonts w:ascii="Times New Roman" w:hAnsi="Times New Roman"/>
        </w:rPr>
        <w:t xml:space="preserve">relatively low </w:t>
      </w:r>
      <w:r w:rsidRPr="00653235">
        <w:rPr>
          <w:rFonts w:ascii="Times New Roman" w:hAnsi="Times New Roman"/>
          <w:i/>
        </w:rPr>
        <w:t>N</w:t>
      </w:r>
      <w:r w:rsidRPr="00653235">
        <w:rPr>
          <w:rFonts w:ascii="Times New Roman" w:hAnsi="Times New Roman"/>
          <w:i/>
          <w:vertAlign w:val="subscript"/>
        </w:rPr>
        <w:t>G</w:t>
      </w:r>
      <w:r w:rsidRPr="00C15FAF" w:rsidDel="004F0797">
        <w:rPr>
          <w:rFonts w:ascii="Times New Roman" w:hAnsi="Times New Roman"/>
        </w:rPr>
        <w:t xml:space="preserve"> </w:t>
      </w:r>
      <w:r w:rsidRPr="00C15FAF">
        <w:rPr>
          <w:rFonts w:ascii="Times New Roman" w:hAnsi="Times New Roman"/>
        </w:rPr>
        <w:t>(&lt; 9), the</w:t>
      </w:r>
      <w:r w:rsidRPr="00653235">
        <w:rPr>
          <w:rFonts w:ascii="Times New Roman" w:hAnsi="Times New Roman"/>
          <w:i/>
        </w:rPr>
        <w:t xml:space="preserve"> N</w:t>
      </w:r>
      <w:r w:rsidRPr="00653235">
        <w:rPr>
          <w:rFonts w:ascii="Times New Roman" w:hAnsi="Times New Roman"/>
          <w:i/>
          <w:vertAlign w:val="subscript"/>
        </w:rPr>
        <w:t>I</w:t>
      </w:r>
      <w:r w:rsidRPr="00653235">
        <w:rPr>
          <w:rFonts w:ascii="Times New Roman" w:hAnsi="Times New Roman"/>
          <w:i/>
        </w:rPr>
        <w:t>/N</w:t>
      </w:r>
      <w:r w:rsidRPr="00653235">
        <w:rPr>
          <w:rFonts w:ascii="Times New Roman" w:hAnsi="Times New Roman"/>
          <w:i/>
          <w:vertAlign w:val="subscript"/>
        </w:rPr>
        <w:t>G</w:t>
      </w:r>
      <w:r w:rsidRPr="00C15FAF">
        <w:rPr>
          <w:rFonts w:ascii="Times New Roman" w:hAnsi="Times New Roman"/>
        </w:rPr>
        <w:t xml:space="preserve"> ratio (</w:t>
      </w:r>
      <w:r w:rsidRPr="00653235">
        <w:rPr>
          <w:rFonts w:ascii="Times New Roman" w:hAnsi="Times New Roman"/>
          <w:i/>
        </w:rPr>
        <w:t>S</w:t>
      </w:r>
      <w:r w:rsidRPr="00653235">
        <w:rPr>
          <w:rFonts w:ascii="Times New Roman" w:hAnsi="Times New Roman"/>
          <w:i/>
          <w:vertAlign w:val="subscript"/>
        </w:rPr>
        <w:t>N</w:t>
      </w:r>
      <w:r w:rsidRPr="00C15FAF">
        <w:rPr>
          <w:rFonts w:ascii="Times New Roman" w:hAnsi="Times New Roman"/>
        </w:rPr>
        <w:t>) appear</w:t>
      </w:r>
      <w:r w:rsidR="00A11F44" w:rsidRPr="00C15FAF">
        <w:rPr>
          <w:rFonts w:ascii="Times New Roman" w:hAnsi="Times New Roman"/>
        </w:rPr>
        <w:t>s</w:t>
      </w:r>
      <w:r w:rsidRPr="00C15FAF">
        <w:rPr>
          <w:rFonts w:ascii="Times New Roman" w:hAnsi="Times New Roman"/>
        </w:rPr>
        <w:t xml:space="preserve"> to be randomly distributed; whereas at </w:t>
      </w:r>
      <w:r w:rsidR="00A11F44" w:rsidRPr="00C15FAF">
        <w:rPr>
          <w:rFonts w:ascii="Times New Roman" w:hAnsi="Times New Roman"/>
        </w:rPr>
        <w:t xml:space="preserve">a </w:t>
      </w:r>
      <w:r w:rsidRPr="00C15FAF">
        <w:rPr>
          <w:rFonts w:ascii="Times New Roman" w:hAnsi="Times New Roman"/>
        </w:rPr>
        <w:t xml:space="preserve">higher </w:t>
      </w:r>
      <w:r w:rsidRPr="00653235">
        <w:rPr>
          <w:rFonts w:ascii="Times New Roman" w:hAnsi="Times New Roman"/>
          <w:i/>
        </w:rPr>
        <w:t>N</w:t>
      </w:r>
      <w:r w:rsidRPr="00653235">
        <w:rPr>
          <w:rFonts w:ascii="Times New Roman" w:hAnsi="Times New Roman"/>
          <w:i/>
          <w:vertAlign w:val="subscript"/>
        </w:rPr>
        <w:t>G</w:t>
      </w:r>
      <w:r w:rsidRPr="00C15FAF">
        <w:rPr>
          <w:rFonts w:ascii="Times New Roman" w:hAnsi="Times New Roman"/>
        </w:rPr>
        <w:t xml:space="preserve"> (&gt; 9), the value of </w:t>
      </w:r>
      <w:r w:rsidRPr="00653235">
        <w:rPr>
          <w:rFonts w:ascii="Times New Roman" w:hAnsi="Times New Roman"/>
          <w:i/>
        </w:rPr>
        <w:t>S</w:t>
      </w:r>
      <w:r w:rsidRPr="00653235">
        <w:rPr>
          <w:rFonts w:ascii="Times New Roman" w:hAnsi="Times New Roman"/>
          <w:i/>
          <w:vertAlign w:val="subscript"/>
        </w:rPr>
        <w:t>N</w:t>
      </w:r>
      <w:r w:rsidRPr="00C15FAF">
        <w:rPr>
          <w:rFonts w:ascii="Times New Roman" w:hAnsi="Times New Roman"/>
        </w:rPr>
        <w:t xml:space="preserve"> is very close to 1/3, suggesting that PF</w:t>
      </w:r>
      <w:r w:rsidRPr="00C15FAF">
        <w:rPr>
          <w:rFonts w:ascii="Times New Roman" w:hAnsi="Times New Roman"/>
          <w:vertAlign w:val="subscript"/>
        </w:rPr>
        <w:t>6</w:t>
      </w:r>
      <w:r w:rsidRPr="00C15FAF">
        <w:rPr>
          <w:rFonts w:ascii="Times New Roman" w:hAnsi="Times New Roman"/>
          <w:vertAlign w:val="superscript"/>
        </w:rPr>
        <w:t>-</w:t>
      </w:r>
      <w:r w:rsidRPr="00C15FAF">
        <w:rPr>
          <w:rFonts w:ascii="Times New Roman" w:hAnsi="Times New Roman"/>
        </w:rPr>
        <w:t xml:space="preserve"> anion </w:t>
      </w:r>
      <w:r w:rsidR="00A11F44" w:rsidRPr="00C15FAF">
        <w:rPr>
          <w:rFonts w:ascii="Times New Roman" w:hAnsi="Times New Roman"/>
        </w:rPr>
        <w:t xml:space="preserve">intercalates in </w:t>
      </w:r>
      <w:r w:rsidRPr="00C15FAF">
        <w:rPr>
          <w:rFonts w:ascii="Times New Roman" w:hAnsi="Times New Roman"/>
        </w:rPr>
        <w:t xml:space="preserve">one </w:t>
      </w:r>
      <w:r w:rsidR="00A11F44" w:rsidRPr="00C15FAF">
        <w:rPr>
          <w:rFonts w:ascii="Times New Roman" w:hAnsi="Times New Roman"/>
        </w:rPr>
        <w:t xml:space="preserve">of </w:t>
      </w:r>
      <w:r w:rsidRPr="00C15FAF">
        <w:rPr>
          <w:rFonts w:ascii="Times New Roman" w:hAnsi="Times New Roman"/>
        </w:rPr>
        <w:t xml:space="preserve">every three graphene layers. The deviation at </w:t>
      </w:r>
      <w:r w:rsidR="00B17EBA" w:rsidRPr="00C15FAF">
        <w:rPr>
          <w:rFonts w:ascii="Times New Roman" w:hAnsi="Times New Roman"/>
        </w:rPr>
        <w:t xml:space="preserve">a </w:t>
      </w:r>
      <w:r w:rsidRPr="00C15FAF">
        <w:rPr>
          <w:rFonts w:ascii="Times New Roman" w:hAnsi="Times New Roman"/>
        </w:rPr>
        <w:t xml:space="preserve">low </w:t>
      </w:r>
      <w:r w:rsidRPr="00653235">
        <w:rPr>
          <w:rFonts w:ascii="Times New Roman" w:hAnsi="Times New Roman"/>
          <w:i/>
        </w:rPr>
        <w:t>N</w:t>
      </w:r>
      <w:r w:rsidRPr="00653235">
        <w:rPr>
          <w:rFonts w:ascii="Times New Roman" w:hAnsi="Times New Roman"/>
          <w:i/>
          <w:vertAlign w:val="subscript"/>
        </w:rPr>
        <w:t>G</w:t>
      </w:r>
      <w:r w:rsidRPr="00C15FAF">
        <w:rPr>
          <w:rFonts w:ascii="Times New Roman" w:hAnsi="Times New Roman"/>
        </w:rPr>
        <w:t xml:space="preserve"> could be attributed </w:t>
      </w:r>
      <w:r w:rsidR="00B17EBA" w:rsidRPr="00C15FAF">
        <w:rPr>
          <w:rFonts w:ascii="Times New Roman" w:hAnsi="Times New Roman"/>
        </w:rPr>
        <w:t xml:space="preserve">to </w:t>
      </w:r>
      <w:r w:rsidRPr="00C15FAF">
        <w:rPr>
          <w:rFonts w:ascii="Times New Roman" w:hAnsi="Times New Roman"/>
        </w:rPr>
        <w:t xml:space="preserve">the lack of sample capacity, which leads to low statistical significance and measuring errors. The similar hierarchical intercalation behavior </w:t>
      </w:r>
      <w:r w:rsidR="00B514E0" w:rsidRPr="00C15FAF">
        <w:rPr>
          <w:rFonts w:ascii="Times New Roman" w:hAnsi="Times New Roman"/>
        </w:rPr>
        <w:t>of PF</w:t>
      </w:r>
      <w:r w:rsidR="00B514E0" w:rsidRPr="00C15FAF">
        <w:rPr>
          <w:rFonts w:ascii="Times New Roman" w:hAnsi="Times New Roman"/>
          <w:vertAlign w:val="subscript"/>
        </w:rPr>
        <w:t>6</w:t>
      </w:r>
      <w:r w:rsidR="00B514E0" w:rsidRPr="00C15FAF">
        <w:rPr>
          <w:rFonts w:ascii="Times New Roman" w:hAnsi="Times New Roman"/>
          <w:vertAlign w:val="superscript"/>
        </w:rPr>
        <w:t>-</w:t>
      </w:r>
      <w:r w:rsidR="00B514E0" w:rsidRPr="00C15FAF">
        <w:rPr>
          <w:rFonts w:ascii="Times New Roman" w:hAnsi="Times New Roman"/>
        </w:rPr>
        <w:t xml:space="preserve"> in graphite were</w:t>
      </w:r>
      <w:r w:rsidRPr="00C15FAF">
        <w:rPr>
          <w:rFonts w:ascii="Times New Roman" w:hAnsi="Times New Roman"/>
        </w:rPr>
        <w:t xml:space="preserve"> previously </w:t>
      </w:r>
      <w:r w:rsidR="00B514E0" w:rsidRPr="00C15FAF">
        <w:rPr>
          <w:rFonts w:ascii="Times New Roman" w:hAnsi="Times New Roman"/>
        </w:rPr>
        <w:t xml:space="preserve">observed </w:t>
      </w:r>
      <w:r w:rsidRPr="00C15FAF">
        <w:rPr>
          <w:rFonts w:ascii="Times New Roman" w:hAnsi="Times New Roman"/>
        </w:rPr>
        <w:t>by means of XRD</w:t>
      </w:r>
      <w:r w:rsidR="009634F9">
        <w:rPr>
          <w:rFonts w:ascii="Times New Roman" w:hAnsi="Times New Roman"/>
        </w:rPr>
        <w:t xml:space="preserve"> </w:t>
      </w:r>
      <w:r w:rsidRPr="009634F9">
        <w:rPr>
          <w:rFonts w:ascii="Times New Roman" w:hAnsi="Times New Roman"/>
        </w:rPr>
        <w:fldChar w:fldCharType="begin"/>
      </w:r>
      <w:r w:rsidR="00A032AF" w:rsidRPr="009634F9">
        <w:rPr>
          <w:rFonts w:ascii="Times New Roman" w:hAnsi="Times New Roman"/>
        </w:rPr>
        <w:instrText xml:space="preserve"> ADDIN EN.CITE &lt;EndNote&gt;&lt;Cite&gt;&lt;Author&gt;Placke&lt;/Author&gt;&lt;Year&gt;2014&lt;/Year&gt;&lt;RecNum&gt;1769&lt;/RecNum&gt;&lt;DisplayText&gt;[13]&lt;/DisplayText&gt;&lt;record&gt;&lt;rec-number&gt;1769&lt;/rec-number&gt;&lt;foreign-keys&gt;&lt;key app="EN" db-id="rsfe0pxerw9atbe2p2speexav9fetsweetpe" timestamp="1557997139"&gt;1769&lt;/key&gt;&lt;/foreign-keys&gt;&lt;ref-type name="Journal Article"&gt;17&lt;/ref-type&gt;&lt;contributors&gt;&lt;authors&gt;&lt;author&gt;Placke, Tobias&lt;/author&gt;&lt;author&gt;Schmuelling, Guido&lt;/author&gt;&lt;author&gt;Kloepsch, Richard&lt;/author&gt;&lt;author&gt;Meister, Paul&lt;/author&gt;&lt;author&gt;Fromm, Olga&lt;/author&gt;&lt;author&gt;Hilbig, Peter&lt;/author&gt;&lt;author&gt;Meyer, Hinrich-Wilhelm&lt;/author&gt;&lt;author&gt;Winter, Martin&lt;/author&gt;&lt;/authors&gt;&lt;/contributors&gt;&lt;titles&gt;&lt;title&gt;In situ X-ray Diffraction Studies of Cation and Anion Inter­calation into Graphitic Carbons for Electrochemical Energy Storage Applications&lt;/title&gt;&lt;secondary-title&gt;Zeitschrift für anorganische und allgemeine Chemie&lt;/secondary-title&gt;&lt;/titles&gt;&lt;periodical&gt;&lt;full-title&gt;Zeitschrift für anorganische und allgemeine Chemie&lt;/full-title&gt;&lt;/periodical&gt;&lt;pages&gt;1996-2006&lt;/pages&gt;&lt;volume&gt;640&lt;/volume&gt;&lt;number&gt;10&lt;/number&gt;&lt;keywords&gt;&lt;keyword&gt;X-ray diffraction&lt;/keyword&gt;&lt;keyword&gt;In situ characterization&lt;/keyword&gt;&lt;keyword&gt;Graphite intercalation compounds&lt;/keyword&gt;&lt;keyword&gt;Energy storage&lt;/keyword&gt;&lt;keyword&gt;Dual-ion cell&lt;/keyword&gt;&lt;/keywords&gt;&lt;dates&gt;&lt;year&gt;2014&lt;/year&gt;&lt;pub-dates&gt;&lt;date&gt;2014/08/01&lt;/date&gt;&lt;/pub-dates&gt;&lt;/dates&gt;&lt;publisher&gt;John Wiley &amp;amp; Sons, Ltd&lt;/publisher&gt;&lt;isbn&gt;0044-2313&lt;/isbn&gt;&lt;urls&gt;&lt;related-urls&gt;&lt;url&gt;https://doi.org/10.1002/zaac.201400181&lt;/url&gt;&lt;/related-urls&gt;&lt;/urls&gt;&lt;electronic-resource-num&gt;10.1002/zaac.201400181&lt;/electronic-resource-num&gt;&lt;access-date&gt;2019/05/16&lt;/access-date&gt;&lt;/record&gt;&lt;/Cite&gt;&lt;/EndNote&gt;</w:instrText>
      </w:r>
      <w:r w:rsidRPr="009634F9">
        <w:rPr>
          <w:rFonts w:ascii="Times New Roman" w:hAnsi="Times New Roman"/>
        </w:rPr>
        <w:fldChar w:fldCharType="separate"/>
      </w:r>
      <w:r w:rsidR="00A032AF" w:rsidRPr="009634F9">
        <w:rPr>
          <w:rFonts w:ascii="Times New Roman" w:hAnsi="Times New Roman"/>
          <w:noProof/>
        </w:rPr>
        <w:t>[13]</w:t>
      </w:r>
      <w:r w:rsidRPr="009634F9">
        <w:rPr>
          <w:rFonts w:ascii="Times New Roman" w:hAnsi="Times New Roman"/>
        </w:rPr>
        <w:fldChar w:fldCharType="end"/>
      </w:r>
      <w:r w:rsidR="009634F9">
        <w:rPr>
          <w:rFonts w:ascii="Times New Roman" w:hAnsi="Times New Roman"/>
        </w:rPr>
        <w:t>,</w:t>
      </w:r>
      <w:r w:rsidRPr="00C15FAF">
        <w:rPr>
          <w:rFonts w:ascii="Times New Roman" w:hAnsi="Times New Roman"/>
        </w:rPr>
        <w:t xml:space="preserve"> Raman measurements</w:t>
      </w:r>
      <w:r w:rsidR="009634F9">
        <w:rPr>
          <w:rFonts w:ascii="Times New Roman" w:hAnsi="Times New Roman"/>
        </w:rPr>
        <w:t xml:space="preserve"> </w:t>
      </w:r>
      <w:r w:rsidRPr="009634F9">
        <w:rPr>
          <w:rFonts w:ascii="Times New Roman" w:hAnsi="Times New Roman"/>
        </w:rPr>
        <w:fldChar w:fldCharType="begin"/>
      </w:r>
      <w:r w:rsidR="00A032AF" w:rsidRPr="009634F9">
        <w:rPr>
          <w:rFonts w:ascii="Times New Roman" w:hAnsi="Times New Roman"/>
        </w:rPr>
        <w:instrText xml:space="preserve"> ADDIN EN.CITE &lt;EndNote&gt;&lt;Cite&gt;&lt;Author&gt;Gao&lt;/Author&gt;&lt;Year&gt;2015&lt;/Year&gt;&lt;RecNum&gt;1770&lt;/RecNum&gt;&lt;DisplayText&gt;[5]&lt;/DisplayText&gt;&lt;record&gt;&lt;rec-number&gt;1770&lt;/rec-number&gt;&lt;foreign-keys&gt;&lt;key app="EN" db-id="rsfe0pxerw9atbe2p2speexav9fetsweetpe" timestamp="1557997467"&gt;1770&lt;/key&gt;&lt;/foreign-keys&gt;&lt;ref-type name="Journal Article"&gt;17&lt;/ref-type&gt;&lt;contributors&gt;&lt;authors&gt;&lt;author&gt;Gao, Jichao&lt;/author&gt;&lt;author&gt;Tian, Shengfeng&lt;/author&gt;&lt;author&gt;Qi, Li&lt;/author&gt;&lt;author&gt;Wang, Hongyu&lt;/author&gt;&lt;/authors&gt;&lt;/contributors&gt;&lt;titles&gt;&lt;title&gt;Intercalation manners of perchlorate anion into graphite electrode from organic solutions&lt;/title&gt;&lt;secondary-title&gt;Electrochimica Acta&lt;/secondary-title&gt;&lt;/titles&gt;&lt;periodical&gt;&lt;full-title&gt;Electrochimica Acta&lt;/full-title&gt;&lt;/periodical&gt;&lt;pages&gt;22-27&lt;/pages&gt;&lt;volume&gt;176&lt;/volume&gt;&lt;keywords&gt;&lt;keyword&gt;Perchlorate anion&lt;/keyword&gt;&lt;keyword&gt;Solvents&lt;/keyword&gt;&lt;keyword&gt;Graphite intercalation compounds&lt;/keyword&gt;&lt;keyword&gt;Raman spectroscopy&lt;/keyword&gt;&lt;keyword&gt;Electrochemical capacitors&lt;/keyword&gt;&lt;/keywords&gt;&lt;dates&gt;&lt;year&gt;2015&lt;/year&gt;&lt;pub-dates&gt;&lt;date&gt;2015/09/10/&lt;/date&gt;&lt;/pub-dates&gt;&lt;/dates&gt;&lt;isbn&gt;0013-4686&lt;/isbn&gt;&lt;urls&gt;&lt;related-urls&gt;&lt;url&gt;http://www.sciencedirect.com/science/article/pii/S0013468615300268&lt;/url&gt;&lt;/related-urls&gt;&lt;/urls&gt;&lt;electronic-resource-num&gt;https://doi.org/10.1016/j.electacta.2015.06.152&lt;/electronic-resource-num&gt;&lt;/record&gt;&lt;/Cite&gt;&lt;/EndNote&gt;</w:instrText>
      </w:r>
      <w:r w:rsidRPr="009634F9">
        <w:rPr>
          <w:rFonts w:ascii="Times New Roman" w:hAnsi="Times New Roman"/>
        </w:rPr>
        <w:fldChar w:fldCharType="separate"/>
      </w:r>
      <w:r w:rsidR="00A032AF" w:rsidRPr="009634F9">
        <w:rPr>
          <w:rFonts w:ascii="Times New Roman" w:hAnsi="Times New Roman"/>
        </w:rPr>
        <w:t>[5]</w:t>
      </w:r>
      <w:r w:rsidRPr="009634F9">
        <w:rPr>
          <w:rFonts w:ascii="Times New Roman" w:hAnsi="Times New Roman"/>
        </w:rPr>
        <w:fldChar w:fldCharType="end"/>
      </w:r>
      <w:r w:rsidRPr="00C15FAF">
        <w:rPr>
          <w:rFonts w:ascii="Times New Roman" w:hAnsi="Times New Roman"/>
        </w:rPr>
        <w:t xml:space="preserve"> and DFT simulations</w:t>
      </w:r>
      <w:r w:rsidR="009634F9">
        <w:rPr>
          <w:rFonts w:ascii="Times New Roman" w:hAnsi="Times New Roman"/>
        </w:rPr>
        <w:t xml:space="preserve"> </w:t>
      </w:r>
      <w:r w:rsidRPr="009634F9">
        <w:rPr>
          <w:rFonts w:ascii="Times New Roman" w:hAnsi="Times New Roman"/>
        </w:rPr>
        <w:fldChar w:fldCharType="begin"/>
      </w:r>
      <w:r w:rsidR="00A032AF" w:rsidRPr="009634F9">
        <w:rPr>
          <w:rFonts w:ascii="Times New Roman" w:hAnsi="Times New Roman"/>
        </w:rPr>
        <w:instrText xml:space="preserve"> ADDIN EN.CITE &lt;EndNote&gt;&lt;Cite&gt;&lt;Author&gt;Kravchyk&lt;/Author&gt;&lt;Year&gt;2018&lt;/Year&gt;&lt;RecNum&gt;1781&lt;/RecNum&gt;&lt;DisplayText&gt;[6]&lt;/DisplayText&gt;&lt;record&gt;&lt;rec-number&gt;1781&lt;/rec-number&gt;&lt;foreign-keys&gt;&lt;key app="EN" db-id="rsfe0pxerw9atbe2p2speexav9fetsweetpe" timestamp="1559827662"&gt;1781&lt;/key&gt;&lt;/foreign-keys&gt;&lt;ref-type name="Journal Article"&gt;17&lt;/ref-type&gt;&lt;contributors&gt;&lt;authors&gt;&lt;author&gt;Kravchyk, Kostiantyn V.&lt;/author&gt;&lt;author&gt;Bhauriyal, Preeti&lt;/author&gt;&lt;author&gt;Piveteau, Laura&lt;/author&gt;&lt;author&gt;Guntlin, Christoph P.&lt;/author&gt;&lt;author&gt;Pathak, Biswarup&lt;/author&gt;&lt;author&gt;Kovalenko, Maksym V.&lt;/author&gt;&lt;/authors&gt;&lt;/contributors&gt;&lt;titles&gt;&lt;title&gt;High-energy-density dual-ion battery for stationary storage of electricity using concentrated potassium fluorosulfonylimide&lt;/title&gt;&lt;secondary-title&gt;Nature Communications&lt;/secondary-title&gt;&lt;/titles&gt;&lt;periodical&gt;&lt;full-title&gt;Nature Communications&lt;/full-title&gt;&lt;/periodical&gt;&lt;pages&gt;4469&lt;/pages&gt;&lt;volume&gt;9&lt;/volume&gt;&lt;number&gt;1&lt;/number&gt;&lt;dates&gt;&lt;year&gt;2018&lt;/year&gt;&lt;pub-dates&gt;&lt;date&gt;2018/10/26&lt;/date&gt;&lt;/pub-dates&gt;&lt;/dates&gt;&lt;isbn&gt;2041-1723&lt;/isbn&gt;&lt;urls&gt;&lt;related-urls&gt;&lt;url&gt;https://doi.org/10.1038/s41467-018-06923-6&lt;/url&gt;&lt;/related-urls&gt;&lt;/urls&gt;&lt;electronic-resource-num&gt;10.1038/s41467-018-06923-6&lt;/electronic-resource-num&gt;&lt;/record&gt;&lt;/Cite&gt;&lt;/EndNote&gt;</w:instrText>
      </w:r>
      <w:r w:rsidRPr="009634F9">
        <w:rPr>
          <w:rFonts w:ascii="Times New Roman" w:hAnsi="Times New Roman"/>
        </w:rPr>
        <w:fldChar w:fldCharType="separate"/>
      </w:r>
      <w:r w:rsidR="00A032AF" w:rsidRPr="009634F9">
        <w:rPr>
          <w:rFonts w:ascii="Times New Roman" w:hAnsi="Times New Roman"/>
          <w:noProof/>
        </w:rPr>
        <w:t>[6]</w:t>
      </w:r>
      <w:r w:rsidRPr="009634F9">
        <w:rPr>
          <w:rFonts w:ascii="Times New Roman" w:hAnsi="Times New Roman"/>
        </w:rPr>
        <w:fldChar w:fldCharType="end"/>
      </w:r>
      <w:r w:rsidR="009634F9">
        <w:rPr>
          <w:rFonts w:ascii="Times New Roman" w:hAnsi="Times New Roman"/>
        </w:rPr>
        <w:t>.</w:t>
      </w:r>
      <w:r w:rsidRPr="00C15FAF">
        <w:rPr>
          <w:rFonts w:ascii="Times New Roman" w:hAnsi="Times New Roman"/>
        </w:rPr>
        <w:t xml:space="preserve"> </w:t>
      </w:r>
      <w:r w:rsidR="00853526" w:rsidRPr="00C15FAF">
        <w:rPr>
          <w:rFonts w:ascii="Times New Roman" w:hAnsi="Times New Roman"/>
          <w:lang w:eastAsia="zh-CN"/>
        </w:rPr>
        <w:t xml:space="preserve">However, </w:t>
      </w:r>
      <w:r w:rsidR="00853526" w:rsidRPr="00C15FAF">
        <w:rPr>
          <w:rFonts w:ascii="Times New Roman" w:hAnsi="Times New Roman" w:hint="eastAsia"/>
          <w:lang w:eastAsia="zh-CN"/>
        </w:rPr>
        <w:t>they</w:t>
      </w:r>
      <w:r w:rsidR="00853526" w:rsidRPr="00C15FAF">
        <w:rPr>
          <w:rFonts w:ascii="Times New Roman" w:hAnsi="Times New Roman"/>
          <w:lang w:eastAsia="zh-CN"/>
        </w:rPr>
        <w:t xml:space="preserve"> failed to reveal the intercalation/deintercalation mechanism at the nanoscale. </w:t>
      </w:r>
      <w:r w:rsidR="00E87D4F" w:rsidRPr="00C15FAF">
        <w:rPr>
          <w:rFonts w:ascii="Times New Roman" w:hAnsi="Times New Roman"/>
        </w:rPr>
        <w:t xml:space="preserve">In this work, we utilized </w:t>
      </w:r>
      <w:r w:rsidRPr="00C15FAF">
        <w:rPr>
          <w:rFonts w:ascii="Times New Roman" w:hAnsi="Times New Roman"/>
          <w:i/>
        </w:rPr>
        <w:t>in situ</w:t>
      </w:r>
      <w:r w:rsidRPr="00C15FAF">
        <w:rPr>
          <w:rFonts w:ascii="Times New Roman" w:hAnsi="Times New Roman"/>
        </w:rPr>
        <w:t xml:space="preserve"> AFM </w:t>
      </w:r>
      <w:r w:rsidR="00E87D4F" w:rsidRPr="00C15FAF">
        <w:rPr>
          <w:rFonts w:ascii="Times New Roman" w:hAnsi="Times New Roman"/>
        </w:rPr>
        <w:t xml:space="preserve">to directly observe </w:t>
      </w:r>
      <w:r w:rsidRPr="00C15FAF">
        <w:rPr>
          <w:rFonts w:ascii="Times New Roman" w:hAnsi="Times New Roman"/>
        </w:rPr>
        <w:t>the intercalation process</w:t>
      </w:r>
      <w:r w:rsidR="00E87D4F" w:rsidRPr="00C15FAF">
        <w:rPr>
          <w:rFonts w:ascii="Times New Roman" w:hAnsi="Times New Roman"/>
        </w:rPr>
        <w:t xml:space="preserve"> and obtained quantitative results</w:t>
      </w:r>
      <w:r w:rsidRPr="00C15FAF">
        <w:rPr>
          <w:rFonts w:ascii="Times New Roman" w:hAnsi="Times New Roman"/>
        </w:rPr>
        <w:t xml:space="preserve">. While most of </w:t>
      </w:r>
      <w:r w:rsidRPr="00C15FAF">
        <w:rPr>
          <w:rFonts w:ascii="Times New Roman" w:hAnsi="Times New Roman"/>
          <w:i/>
        </w:rPr>
        <w:t>in situ</w:t>
      </w:r>
      <w:r w:rsidRPr="00C15FAF">
        <w:rPr>
          <w:rFonts w:ascii="Times New Roman" w:hAnsi="Times New Roman"/>
        </w:rPr>
        <w:t xml:space="preserve"> AFM studies</w:t>
      </w:r>
      <w:r w:rsidR="005757C9" w:rsidRPr="00C15FAF">
        <w:rPr>
          <w:rFonts w:ascii="Times New Roman" w:hAnsi="Times New Roman"/>
        </w:rPr>
        <w:t xml:space="preserve"> </w:t>
      </w:r>
      <w:r w:rsidR="005757C9" w:rsidRPr="00C15FAF">
        <w:rPr>
          <w:rFonts w:ascii="Times New Roman" w:hAnsi="Times New Roman"/>
          <w:lang w:eastAsia="zh-CN"/>
        </w:rPr>
        <w:t>in</w:t>
      </w:r>
      <w:r w:rsidR="005757C9" w:rsidRPr="00C15FAF">
        <w:rPr>
          <w:rFonts w:ascii="Times New Roman" w:hAnsi="Times New Roman"/>
        </w:rPr>
        <w:t xml:space="preserve"> </w:t>
      </w:r>
      <w:r w:rsidR="005757C9" w:rsidRPr="00C15FAF">
        <w:rPr>
          <w:rFonts w:ascii="Times New Roman" w:hAnsi="Times New Roman"/>
          <w:lang w:eastAsia="zh-CN"/>
        </w:rPr>
        <w:t>lithium</w:t>
      </w:r>
      <w:r w:rsidR="005757C9" w:rsidRPr="00C15FAF">
        <w:rPr>
          <w:rFonts w:ascii="Times New Roman" w:hAnsi="Times New Roman"/>
        </w:rPr>
        <w:t xml:space="preserve"> </w:t>
      </w:r>
      <w:r w:rsidR="005757C9" w:rsidRPr="00C15FAF">
        <w:rPr>
          <w:rFonts w:ascii="Times New Roman" w:hAnsi="Times New Roman"/>
          <w:lang w:eastAsia="zh-CN"/>
        </w:rPr>
        <w:t>battery</w:t>
      </w:r>
      <w:r w:rsidR="005757C9" w:rsidRPr="00C15FAF">
        <w:rPr>
          <w:rFonts w:ascii="Times New Roman" w:hAnsi="Times New Roman"/>
        </w:rPr>
        <w:t xml:space="preserve"> </w:t>
      </w:r>
      <w:r w:rsidR="005757C9" w:rsidRPr="00C15FAF">
        <w:rPr>
          <w:rFonts w:ascii="Times New Roman" w:hAnsi="Times New Roman"/>
          <w:lang w:eastAsia="zh-CN"/>
        </w:rPr>
        <w:t>filed</w:t>
      </w:r>
      <w:r w:rsidRPr="00C15FAF">
        <w:rPr>
          <w:rFonts w:ascii="Times New Roman" w:hAnsi="Times New Roman"/>
        </w:rPr>
        <w:t xml:space="preserve"> focus on the interfacial morphology, </w:t>
      </w:r>
      <w:r w:rsidR="00E87D4F" w:rsidRPr="00C15FAF">
        <w:rPr>
          <w:rFonts w:ascii="Times New Roman" w:hAnsi="Times New Roman"/>
        </w:rPr>
        <w:t xml:space="preserve">we demonstrated that </w:t>
      </w:r>
      <w:r w:rsidRPr="00C15FAF">
        <w:rPr>
          <w:rFonts w:ascii="Times New Roman" w:hAnsi="Times New Roman"/>
        </w:rPr>
        <w:t xml:space="preserve">the </w:t>
      </w:r>
      <w:proofErr w:type="gramStart"/>
      <w:r w:rsidRPr="00C15FAF">
        <w:rPr>
          <w:rFonts w:ascii="Times New Roman" w:hAnsi="Times New Roman"/>
          <w:i/>
        </w:rPr>
        <w:t>in situ</w:t>
      </w:r>
      <w:proofErr w:type="gramEnd"/>
      <w:r w:rsidRPr="00C15FAF">
        <w:rPr>
          <w:rFonts w:ascii="Times New Roman" w:hAnsi="Times New Roman"/>
        </w:rPr>
        <w:t xml:space="preserve"> AFM </w:t>
      </w:r>
      <w:r w:rsidR="00E87D4F" w:rsidRPr="00C15FAF">
        <w:rPr>
          <w:rFonts w:ascii="Times New Roman" w:hAnsi="Times New Roman"/>
        </w:rPr>
        <w:t>can</w:t>
      </w:r>
      <w:r w:rsidRPr="00C15FAF">
        <w:rPr>
          <w:rFonts w:ascii="Times New Roman" w:hAnsi="Times New Roman"/>
        </w:rPr>
        <w:t xml:space="preserve"> be useful in </w:t>
      </w:r>
      <w:r w:rsidR="00E87D4F" w:rsidRPr="00C15FAF">
        <w:rPr>
          <w:rFonts w:ascii="Times New Roman" w:hAnsi="Times New Roman"/>
        </w:rPr>
        <w:t xml:space="preserve">analyzing the </w:t>
      </w:r>
      <w:r w:rsidRPr="00C15FAF">
        <w:rPr>
          <w:rFonts w:ascii="Times New Roman" w:hAnsi="Times New Roman"/>
        </w:rPr>
        <w:t xml:space="preserve">intercalation </w:t>
      </w:r>
      <w:r w:rsidR="00E87D4F" w:rsidRPr="00C15FAF">
        <w:rPr>
          <w:rFonts w:ascii="Times New Roman" w:hAnsi="Times New Roman"/>
        </w:rPr>
        <w:t xml:space="preserve">process and potentially </w:t>
      </w:r>
      <w:r w:rsidR="00DE00F1" w:rsidRPr="00C15FAF">
        <w:rPr>
          <w:rFonts w:ascii="Times New Roman" w:hAnsi="Times New Roman"/>
        </w:rPr>
        <w:t>can be employed to investigate other layered energy storage materials</w:t>
      </w:r>
      <w:r w:rsidR="00E87D4F" w:rsidRPr="00C15FAF">
        <w:rPr>
          <w:rFonts w:ascii="Times New Roman" w:hAnsi="Times New Roman"/>
        </w:rPr>
        <w:t xml:space="preserve"> besides graphite</w:t>
      </w:r>
      <w:r w:rsidR="00DE00F1" w:rsidRPr="00C15FAF">
        <w:rPr>
          <w:rFonts w:ascii="Times New Roman" w:hAnsi="Times New Roman"/>
        </w:rPr>
        <w:t>.</w:t>
      </w:r>
    </w:p>
    <w:p w14:paraId="6F69F9ED" w14:textId="28905608" w:rsidR="000A4CAE" w:rsidRPr="00791F66" w:rsidRDefault="000A4CAE" w:rsidP="00791F66">
      <w:pPr>
        <w:pStyle w:val="ab"/>
        <w:numPr>
          <w:ilvl w:val="1"/>
          <w:numId w:val="15"/>
        </w:numPr>
        <w:spacing w:line="480" w:lineRule="auto"/>
        <w:rPr>
          <w:rFonts w:ascii="Times New Roman" w:hAnsi="Times New Roman"/>
          <w:b/>
        </w:rPr>
      </w:pPr>
      <w:bookmarkStart w:id="22" w:name="_Hlk18609799"/>
      <w:r w:rsidRPr="00791F66">
        <w:rPr>
          <w:rFonts w:ascii="Times New Roman" w:hAnsi="Times New Roman"/>
          <w:b/>
        </w:rPr>
        <w:t xml:space="preserve">Stability of electrolyte and graphite </w:t>
      </w:r>
      <w:r w:rsidR="00887D49" w:rsidRPr="00791F66">
        <w:rPr>
          <w:rFonts w:ascii="Times New Roman" w:hAnsi="Times New Roman"/>
          <w:b/>
        </w:rPr>
        <w:t>positive electrode</w:t>
      </w:r>
    </w:p>
    <w:bookmarkEnd w:id="22"/>
    <w:p w14:paraId="4FA5F9C0" w14:textId="60116CE4" w:rsidR="000A4CAE" w:rsidRPr="00C15FAF" w:rsidRDefault="000A4CAE" w:rsidP="000A4CAE">
      <w:pPr>
        <w:spacing w:line="480" w:lineRule="auto"/>
        <w:ind w:firstLineChars="100" w:firstLine="240"/>
        <w:rPr>
          <w:rFonts w:ascii="Times New Roman" w:hAnsi="Times New Roman"/>
        </w:rPr>
      </w:pPr>
      <w:r w:rsidRPr="00C15FAF">
        <w:rPr>
          <w:rFonts w:ascii="Times New Roman" w:hAnsi="Times New Roman"/>
        </w:rPr>
        <w:t xml:space="preserve">Generally, anion intercalation in graphite </w:t>
      </w:r>
      <w:r w:rsidR="00887D49" w:rsidRPr="00C15FAF">
        <w:rPr>
          <w:rFonts w:ascii="Times New Roman" w:hAnsi="Times New Roman"/>
        </w:rPr>
        <w:t xml:space="preserve">positive electrode </w:t>
      </w:r>
      <w:r w:rsidRPr="00C15FAF">
        <w:rPr>
          <w:rFonts w:ascii="Times New Roman" w:hAnsi="Times New Roman"/>
        </w:rPr>
        <w:t xml:space="preserve">occurs at </w:t>
      </w:r>
      <w:r w:rsidR="00134075" w:rsidRPr="00C15FAF">
        <w:rPr>
          <w:rFonts w:ascii="Times New Roman" w:hAnsi="Times New Roman"/>
        </w:rPr>
        <w:t xml:space="preserve">a </w:t>
      </w:r>
      <w:r w:rsidRPr="00C15FAF">
        <w:rPr>
          <w:rFonts w:ascii="Times New Roman" w:hAnsi="Times New Roman"/>
        </w:rPr>
        <w:t>relatively high potential (&gt; 4.5 V vs Li/Li</w:t>
      </w:r>
      <w:r w:rsidRPr="00C15FAF">
        <w:rPr>
          <w:rFonts w:ascii="Times New Roman" w:hAnsi="Times New Roman"/>
          <w:vertAlign w:val="superscript"/>
        </w:rPr>
        <w:t>+</w:t>
      </w:r>
      <w:r w:rsidRPr="00C15FAF">
        <w:rPr>
          <w:rFonts w:ascii="Times New Roman" w:hAnsi="Times New Roman"/>
        </w:rPr>
        <w:t>)</w:t>
      </w:r>
      <w:r w:rsidR="004974B1">
        <w:rPr>
          <w:rFonts w:ascii="Times New Roman" w:hAnsi="Times New Roman"/>
        </w:rPr>
        <w:t xml:space="preserve"> </w:t>
      </w:r>
      <w:r w:rsidRPr="004974B1">
        <w:rPr>
          <w:rFonts w:ascii="Times New Roman" w:hAnsi="Times New Roman"/>
        </w:rPr>
        <w:fldChar w:fldCharType="begin"/>
      </w:r>
      <w:r w:rsidR="00A032AF" w:rsidRPr="004974B1">
        <w:rPr>
          <w:rFonts w:ascii="Times New Roman" w:hAnsi="Times New Roman"/>
        </w:rPr>
        <w:instrText xml:space="preserve"> ADDIN EN.CITE &lt;EndNote&gt;&lt;Cite&gt;&lt;Author&gt;Placke&lt;/Author&gt;&lt;Year&gt;2018&lt;/Year&gt;&lt;RecNum&gt;1762&lt;/RecNum&gt;&lt;DisplayText&gt;[4]&lt;/DisplayText&gt;&lt;record&gt;&lt;rec-number&gt;1762&lt;/rec-number&gt;&lt;foreign-keys&gt;&lt;key app="EN" db-id="rsfe0pxerw9atbe2p2speexav9fetsweetpe" timestamp="1557994439"&gt;1762&lt;/key&gt;&lt;/foreign-keys&gt;&lt;ref-type name="Journal Article"&gt;17&lt;/ref-type&gt;&lt;contributors&gt;&lt;authors&gt;&lt;author&gt;Placke, Tobias&lt;/author&gt;&lt;author&gt;Heckmann, Andreas&lt;/author&gt;&lt;author&gt;Schmuch, Richard&lt;/author&gt;&lt;author&gt;Meister, Paul&lt;/author&gt;&lt;author&gt;Beltrop, Kolja&lt;/author&gt;&lt;author&gt;Winter, Martin&lt;/author&gt;&lt;/authors&gt;&lt;/contributors&gt;&lt;titles&gt;&lt;title&gt;Perspective on Performance, Cost, and Technical Challenges for Practical Dual-Ion Batteries&lt;/title&gt;&lt;secondary-title&gt;Joule&lt;/secondary-title&gt;&lt;/titles&gt;&lt;periodical&gt;&lt;full-title&gt;Joule&lt;/full-title&gt;&lt;/periodical&gt;&lt;pages&gt;2528-2550&lt;/pages&gt;&lt;volume&gt;2&lt;/volume&gt;&lt;number&gt;12&lt;/number&gt;&lt;keywords&gt;&lt;keyword&gt;dual-ion batteries&lt;/keyword&gt;&lt;keyword&gt;dual-carbon batteries&lt;/keyword&gt;&lt;keyword&gt;dual-graphite batteries&lt;/keyword&gt;&lt;keyword&gt;graphite&lt;/keyword&gt;&lt;keyword&gt;graphite intercalation compounds&lt;/keyword&gt;&lt;keyword&gt;anion intercalation&lt;/keyword&gt;&lt;keyword&gt;ionic liquids&lt;/keyword&gt;&lt;keyword&gt;highly concentrated electrolytes&lt;/keyword&gt;&lt;keyword&gt;grid storage&lt;/keyword&gt;&lt;keyword&gt;stationary energy storage&lt;/keyword&gt;&lt;/keywords&gt;&lt;dates&gt;&lt;year&gt;2018&lt;/year&gt;&lt;pub-dates&gt;&lt;date&gt;2018/12/19/&lt;/date&gt;&lt;/pub-dates&gt;&lt;/dates&gt;&lt;isbn&gt;2542-4351&lt;/isbn&gt;&lt;urls&gt;&lt;related-urls&gt;&lt;url&gt;http://www.sciencedirect.com/science/article/pii/S2542435118304069&lt;/url&gt;&lt;/related-urls&gt;&lt;/urls&gt;&lt;electronic-resource-num&gt;https://doi.org/10.1016/j.joule.2018.09.003&lt;/electronic-resource-num&gt;&lt;/record&gt;&lt;/Cite&gt;&lt;/EndNote&gt;</w:instrText>
      </w:r>
      <w:r w:rsidRPr="004974B1">
        <w:rPr>
          <w:rFonts w:ascii="Times New Roman" w:hAnsi="Times New Roman"/>
        </w:rPr>
        <w:fldChar w:fldCharType="separate"/>
      </w:r>
      <w:r w:rsidR="00A032AF" w:rsidRPr="004974B1">
        <w:rPr>
          <w:rFonts w:ascii="Times New Roman" w:hAnsi="Times New Roman"/>
          <w:noProof/>
        </w:rPr>
        <w:t>[4]</w:t>
      </w:r>
      <w:r w:rsidRPr="004974B1">
        <w:rPr>
          <w:rFonts w:ascii="Times New Roman" w:hAnsi="Times New Roman"/>
        </w:rPr>
        <w:fldChar w:fldCharType="end"/>
      </w:r>
      <w:r w:rsidR="004974B1">
        <w:rPr>
          <w:rFonts w:ascii="Times New Roman" w:hAnsi="Times New Roman"/>
        </w:rPr>
        <w:t xml:space="preserve">, </w:t>
      </w:r>
      <w:r w:rsidRPr="00C15FAF">
        <w:rPr>
          <w:rFonts w:ascii="Times New Roman" w:hAnsi="Times New Roman"/>
        </w:rPr>
        <w:t xml:space="preserve">at which the electrolyte is prone to decomposition. As shown in </w:t>
      </w:r>
      <w:r w:rsidRPr="00C15FAF">
        <w:rPr>
          <w:rFonts w:ascii="Times New Roman" w:hAnsi="Times New Roman"/>
          <w:b/>
        </w:rPr>
        <w:t>Figure 2</w:t>
      </w:r>
      <w:r w:rsidRPr="00C15FAF">
        <w:rPr>
          <w:rFonts w:ascii="Times New Roman" w:hAnsi="Times New Roman"/>
        </w:rPr>
        <w:t xml:space="preserve">, </w:t>
      </w:r>
      <w:proofErr w:type="spellStart"/>
      <w:r w:rsidRPr="00C15FAF">
        <w:rPr>
          <w:rFonts w:ascii="Times New Roman" w:hAnsi="Times New Roman"/>
        </w:rPr>
        <w:t>nano</w:t>
      </w:r>
      <w:proofErr w:type="spellEnd"/>
      <w:r w:rsidRPr="00C15FAF">
        <w:rPr>
          <w:rFonts w:ascii="Times New Roman" w:hAnsi="Times New Roman"/>
        </w:rPr>
        <w:t xml:space="preserve">-sized </w:t>
      </w:r>
      <w:r w:rsidR="00134075" w:rsidRPr="00C15FAF">
        <w:rPr>
          <w:rFonts w:ascii="Times New Roman" w:hAnsi="Times New Roman"/>
        </w:rPr>
        <w:t xml:space="preserve">residues </w:t>
      </w:r>
      <w:r w:rsidRPr="00C15FAF">
        <w:rPr>
          <w:rFonts w:ascii="Times New Roman" w:hAnsi="Times New Roman"/>
        </w:rPr>
        <w:t xml:space="preserve">formed along the steps of the HOPG and then on the HOPG surface and gradually </w:t>
      </w:r>
      <w:r w:rsidR="00F33ABD" w:rsidRPr="00C15FAF">
        <w:rPr>
          <w:rFonts w:ascii="Times New Roman" w:hAnsi="Times New Roman"/>
        </w:rPr>
        <w:t xml:space="preserve">grew </w:t>
      </w:r>
      <w:r w:rsidRPr="00C15FAF">
        <w:rPr>
          <w:rFonts w:ascii="Times New Roman" w:hAnsi="Times New Roman"/>
        </w:rPr>
        <w:t xml:space="preserve">as the potential </w:t>
      </w:r>
      <w:r w:rsidR="00F33ABD" w:rsidRPr="00C15FAF">
        <w:rPr>
          <w:rFonts w:ascii="Times New Roman" w:hAnsi="Times New Roman"/>
        </w:rPr>
        <w:t xml:space="preserve">increased </w:t>
      </w:r>
      <w:r w:rsidRPr="00C15FAF">
        <w:rPr>
          <w:rFonts w:ascii="Times New Roman" w:hAnsi="Times New Roman"/>
        </w:rPr>
        <w:t xml:space="preserve">during the first charging process. </w:t>
      </w:r>
      <w:r w:rsidR="00F33ABD" w:rsidRPr="00C15FAF">
        <w:rPr>
          <w:rFonts w:ascii="Times New Roman" w:hAnsi="Times New Roman"/>
        </w:rPr>
        <w:t>These residues</w:t>
      </w:r>
      <w:r w:rsidRPr="00C15FAF">
        <w:rPr>
          <w:rFonts w:ascii="Times New Roman" w:hAnsi="Times New Roman"/>
        </w:rPr>
        <w:t xml:space="preserve"> cannot be removed by negatively sweeping the voltage as shown in </w:t>
      </w:r>
      <w:r w:rsidRPr="00C15FAF">
        <w:rPr>
          <w:rFonts w:ascii="Times New Roman" w:hAnsi="Times New Roman"/>
          <w:b/>
        </w:rPr>
        <w:t>Figure S7</w:t>
      </w:r>
      <w:r w:rsidRPr="00C15FAF">
        <w:rPr>
          <w:rFonts w:ascii="Times New Roman" w:hAnsi="Times New Roman"/>
        </w:rPr>
        <w:t xml:space="preserve">, indicating </w:t>
      </w:r>
      <w:r w:rsidR="00F33ABD" w:rsidRPr="00C15FAF">
        <w:rPr>
          <w:rFonts w:ascii="Times New Roman" w:hAnsi="Times New Roman"/>
        </w:rPr>
        <w:t xml:space="preserve">that </w:t>
      </w:r>
      <w:r w:rsidRPr="00C15FAF">
        <w:rPr>
          <w:rFonts w:ascii="Times New Roman" w:hAnsi="Times New Roman"/>
        </w:rPr>
        <w:t xml:space="preserve">the process is irreversible and very likely to be the decomposition of electrolyte. </w:t>
      </w:r>
      <w:r w:rsidR="00F33ABD" w:rsidRPr="00C15FAF">
        <w:rPr>
          <w:rFonts w:ascii="Times New Roman" w:hAnsi="Times New Roman"/>
        </w:rPr>
        <w:t xml:space="preserve">Such </w:t>
      </w:r>
      <w:r w:rsidR="00741D11" w:rsidRPr="00C15FAF">
        <w:rPr>
          <w:rFonts w:ascii="Times New Roman" w:hAnsi="Times New Roman"/>
        </w:rPr>
        <w:t xml:space="preserve">irreversible decomposition could be the cause of the severe capacity fade in real batteries as shown in </w:t>
      </w:r>
      <w:r w:rsidR="00741D11" w:rsidRPr="00C15FAF">
        <w:rPr>
          <w:rFonts w:ascii="Times New Roman" w:hAnsi="Times New Roman"/>
          <w:b/>
        </w:rPr>
        <w:t>Figure S8</w:t>
      </w:r>
      <w:r w:rsidR="00741D11" w:rsidRPr="00C15FAF">
        <w:rPr>
          <w:rFonts w:ascii="Times New Roman" w:hAnsi="Times New Roman"/>
        </w:rPr>
        <w:t xml:space="preserve"> and </w:t>
      </w:r>
      <w:r w:rsidR="00741D11" w:rsidRPr="00C15FAF">
        <w:rPr>
          <w:rFonts w:ascii="Times New Roman" w:hAnsi="Times New Roman"/>
          <w:b/>
        </w:rPr>
        <w:t>Figure S9</w:t>
      </w:r>
      <w:r w:rsidR="00741D11" w:rsidRPr="00C15FAF">
        <w:rPr>
          <w:rFonts w:ascii="Times New Roman" w:hAnsi="Times New Roman"/>
        </w:rPr>
        <w:t>.</w:t>
      </w:r>
    </w:p>
    <w:p w14:paraId="27B68D37" w14:textId="635B2D45" w:rsidR="000A4CAE" w:rsidRPr="00C15FAF" w:rsidRDefault="000A4CAE" w:rsidP="00841730">
      <w:pPr>
        <w:spacing w:line="480" w:lineRule="auto"/>
        <w:ind w:firstLineChars="100" w:firstLine="240"/>
        <w:rPr>
          <w:rFonts w:ascii="Times New Roman" w:hAnsi="Times New Roman"/>
        </w:rPr>
      </w:pPr>
      <w:r w:rsidRPr="00C15FAF">
        <w:rPr>
          <w:rFonts w:ascii="Times New Roman" w:hAnsi="Times New Roman"/>
        </w:rPr>
        <w:lastRenderedPageBreak/>
        <w:t xml:space="preserve">Herein, the effect of cut-off potential on electrolyte decomposition </w:t>
      </w:r>
      <w:r w:rsidR="00F33ABD" w:rsidRPr="00C15FAF">
        <w:rPr>
          <w:rFonts w:ascii="Times New Roman" w:hAnsi="Times New Roman"/>
        </w:rPr>
        <w:t xml:space="preserve">was </w:t>
      </w:r>
      <w:r w:rsidRPr="00C15FAF">
        <w:rPr>
          <w:rFonts w:ascii="Times New Roman" w:hAnsi="Times New Roman"/>
        </w:rPr>
        <w:t xml:space="preserve">also studied by </w:t>
      </w:r>
      <w:r w:rsidRPr="00C15FAF">
        <w:rPr>
          <w:rFonts w:ascii="Times New Roman" w:hAnsi="Times New Roman"/>
          <w:i/>
        </w:rPr>
        <w:t>in situ</w:t>
      </w:r>
      <w:r w:rsidRPr="00C15FAF">
        <w:rPr>
          <w:rFonts w:ascii="Times New Roman" w:hAnsi="Times New Roman"/>
        </w:rPr>
        <w:t xml:space="preserve"> AFM. The pristine HOPG surfaces shown in </w:t>
      </w:r>
      <w:r w:rsidRPr="00C15FAF">
        <w:rPr>
          <w:rFonts w:ascii="Times New Roman" w:hAnsi="Times New Roman"/>
          <w:b/>
        </w:rPr>
        <w:t xml:space="preserve">Figure </w:t>
      </w:r>
      <w:r w:rsidR="00B7581C" w:rsidRPr="00C15FAF">
        <w:rPr>
          <w:rFonts w:ascii="Times New Roman" w:hAnsi="Times New Roman"/>
          <w:b/>
        </w:rPr>
        <w:t>5</w:t>
      </w:r>
      <w:r w:rsidRPr="00C15FAF">
        <w:rPr>
          <w:rFonts w:ascii="Times New Roman" w:hAnsi="Times New Roman"/>
          <w:b/>
        </w:rPr>
        <w:t>a</w:t>
      </w:r>
      <w:r w:rsidRPr="00C15FAF">
        <w:rPr>
          <w:rFonts w:ascii="Times New Roman" w:hAnsi="Times New Roman"/>
        </w:rPr>
        <w:t xml:space="preserve"> are clean and flat. </w:t>
      </w:r>
      <w:r w:rsidR="001E426B" w:rsidRPr="00C15FAF">
        <w:rPr>
          <w:rFonts w:ascii="Times New Roman" w:hAnsi="Times New Roman"/>
          <w:b/>
        </w:rPr>
        <w:t>Figure S10</w:t>
      </w:r>
      <w:r w:rsidR="001E426B" w:rsidRPr="00C15FAF">
        <w:rPr>
          <w:rFonts w:ascii="Times New Roman" w:hAnsi="Times New Roman"/>
        </w:rPr>
        <w:t xml:space="preserve"> shows the AFM images taken at 4.19 V to 4.72 V and 4.72 V to 5.25 V</w:t>
      </w:r>
      <w:r w:rsidR="004B189C" w:rsidRPr="00C15FAF">
        <w:rPr>
          <w:rFonts w:ascii="Times New Roman" w:hAnsi="Times New Roman"/>
        </w:rPr>
        <w:t xml:space="preserve"> during following charging process</w:t>
      </w:r>
      <w:r w:rsidR="001E426B" w:rsidRPr="00C15FAF">
        <w:rPr>
          <w:rFonts w:ascii="Times New Roman" w:hAnsi="Times New Roman"/>
        </w:rPr>
        <w:t xml:space="preserve">. </w:t>
      </w:r>
      <w:r w:rsidR="00781B92" w:rsidRPr="00C15FAF">
        <w:rPr>
          <w:rFonts w:ascii="Times New Roman" w:hAnsi="Times New Roman"/>
        </w:rPr>
        <w:t xml:space="preserve">No obvious electrolyte decomposition on the HOPG surface was found. </w:t>
      </w:r>
      <w:r w:rsidR="001E426B" w:rsidRPr="00C15FAF">
        <w:rPr>
          <w:rFonts w:ascii="Times New Roman" w:hAnsi="Times New Roman"/>
        </w:rPr>
        <w:t xml:space="preserve"> </w:t>
      </w:r>
      <w:r w:rsidRPr="00C15FAF">
        <w:rPr>
          <w:rFonts w:ascii="Times New Roman" w:hAnsi="Times New Roman"/>
          <w:b/>
        </w:rPr>
        <w:t xml:space="preserve">Figure </w:t>
      </w:r>
      <w:r w:rsidR="00B7581C" w:rsidRPr="00C15FAF">
        <w:rPr>
          <w:rFonts w:ascii="Times New Roman" w:hAnsi="Times New Roman"/>
          <w:b/>
        </w:rPr>
        <w:t>5</w:t>
      </w:r>
      <w:r w:rsidRPr="00C15FAF">
        <w:rPr>
          <w:rFonts w:ascii="Times New Roman" w:hAnsi="Times New Roman"/>
          <w:b/>
        </w:rPr>
        <w:t>b</w:t>
      </w:r>
      <w:r w:rsidRPr="00C15FAF">
        <w:rPr>
          <w:rFonts w:ascii="Times New Roman" w:hAnsi="Times New Roman"/>
        </w:rPr>
        <w:t xml:space="preserve"> shows the image obtained between 5.25 V and 5.78 V. </w:t>
      </w:r>
      <w:r w:rsidRPr="00C15FAF">
        <w:rPr>
          <w:rFonts w:ascii="Times New Roman" w:hAnsi="Times New Roman"/>
          <w:b/>
        </w:rPr>
        <w:t xml:space="preserve">Figure </w:t>
      </w:r>
      <w:r w:rsidR="00B7581C" w:rsidRPr="00C15FAF">
        <w:rPr>
          <w:rFonts w:ascii="Times New Roman" w:hAnsi="Times New Roman"/>
          <w:b/>
        </w:rPr>
        <w:t>5</w:t>
      </w:r>
      <w:r w:rsidRPr="00C15FAF">
        <w:rPr>
          <w:rFonts w:ascii="Times New Roman" w:hAnsi="Times New Roman"/>
          <w:b/>
        </w:rPr>
        <w:t>c</w:t>
      </w:r>
      <w:r w:rsidRPr="00C15FAF">
        <w:rPr>
          <w:rFonts w:ascii="Times New Roman" w:hAnsi="Times New Roman"/>
        </w:rPr>
        <w:t xml:space="preserve"> shows that there are three stages during the electrochemical process</w:t>
      </w:r>
      <w:r w:rsidR="0060082D" w:rsidRPr="00C15FAF">
        <w:rPr>
          <w:rFonts w:ascii="Times New Roman" w:hAnsi="Times New Roman"/>
        </w:rPr>
        <w:t xml:space="preserve"> </w:t>
      </w:r>
      <w:r w:rsidR="00B722F7" w:rsidRPr="00C15FAF">
        <w:rPr>
          <w:rFonts w:ascii="Times New Roman" w:hAnsi="Times New Roman"/>
        </w:rPr>
        <w:t>according to</w:t>
      </w:r>
      <w:r w:rsidR="0060082D" w:rsidRPr="00C15FAF">
        <w:rPr>
          <w:rFonts w:ascii="Times New Roman" w:hAnsi="Times New Roman"/>
        </w:rPr>
        <w:t xml:space="preserve"> the </w:t>
      </w:r>
      <w:r w:rsidR="00B722F7" w:rsidRPr="00C15FAF">
        <w:rPr>
          <w:rFonts w:ascii="Times New Roman" w:hAnsi="Times New Roman"/>
        </w:rPr>
        <w:t xml:space="preserve">change of </w:t>
      </w:r>
      <w:r w:rsidR="0060082D" w:rsidRPr="00C15FAF">
        <w:rPr>
          <w:rFonts w:ascii="Times New Roman" w:hAnsi="Times New Roman"/>
        </w:rPr>
        <w:t xml:space="preserve">surface profile </w:t>
      </w:r>
      <w:r w:rsidRPr="00C15FAF">
        <w:rPr>
          <w:rFonts w:ascii="Times New Roman" w:hAnsi="Times New Roman"/>
        </w:rPr>
        <w:t xml:space="preserve">along </w:t>
      </w:r>
      <w:r w:rsidR="003347F6" w:rsidRPr="00C15FAF">
        <w:rPr>
          <w:rFonts w:ascii="Times New Roman" w:hAnsi="Times New Roman"/>
        </w:rPr>
        <w:t xml:space="preserve">the </w:t>
      </w:r>
      <w:r w:rsidRPr="00C15FAF">
        <w:rPr>
          <w:rFonts w:ascii="Times New Roman" w:hAnsi="Times New Roman"/>
        </w:rPr>
        <w:t xml:space="preserve">dash line in </w:t>
      </w:r>
      <w:r w:rsidRPr="00C15FAF">
        <w:rPr>
          <w:rFonts w:ascii="Times New Roman" w:hAnsi="Times New Roman"/>
          <w:b/>
        </w:rPr>
        <w:t xml:space="preserve">Figure </w:t>
      </w:r>
      <w:r w:rsidR="00B7581C" w:rsidRPr="00C15FAF">
        <w:rPr>
          <w:rFonts w:ascii="Times New Roman" w:hAnsi="Times New Roman"/>
          <w:b/>
        </w:rPr>
        <w:t>5</w:t>
      </w:r>
      <w:r w:rsidRPr="00C15FAF">
        <w:rPr>
          <w:rFonts w:ascii="Times New Roman" w:hAnsi="Times New Roman"/>
          <w:b/>
        </w:rPr>
        <w:t>b</w:t>
      </w:r>
      <w:r w:rsidRPr="00C15FAF">
        <w:rPr>
          <w:rFonts w:ascii="Times New Roman" w:hAnsi="Times New Roman"/>
        </w:rPr>
        <w:t>. In Stage</w:t>
      </w:r>
      <w:r w:rsidRPr="00653235">
        <w:rPr>
          <w:rFonts w:ascii="Times New Roman" w:hAnsi="Times New Roman"/>
          <w:i/>
        </w:rPr>
        <w:t xml:space="preserve"> I</w:t>
      </w:r>
      <w:r w:rsidRPr="00C15FAF">
        <w:rPr>
          <w:rFonts w:ascii="Times New Roman" w:hAnsi="Times New Roman"/>
        </w:rPr>
        <w:t xml:space="preserve"> at </w:t>
      </w:r>
      <w:r w:rsidR="00B722F7" w:rsidRPr="00C15FAF">
        <w:rPr>
          <w:rFonts w:ascii="Times New Roman" w:hAnsi="Times New Roman"/>
        </w:rPr>
        <w:t xml:space="preserve">a </w:t>
      </w:r>
      <w:r w:rsidRPr="00C15FAF">
        <w:rPr>
          <w:rFonts w:ascii="Times New Roman" w:hAnsi="Times New Roman"/>
        </w:rPr>
        <w:t xml:space="preserve">low potential (below 4.8 V), the surface morphology barely changed. As </w:t>
      </w:r>
      <w:r w:rsidR="00B722F7" w:rsidRPr="00C15FAF">
        <w:rPr>
          <w:rFonts w:ascii="Times New Roman" w:hAnsi="Times New Roman"/>
        </w:rPr>
        <w:t xml:space="preserve">the </w:t>
      </w:r>
      <w:r w:rsidRPr="00C15FAF">
        <w:rPr>
          <w:rFonts w:ascii="Times New Roman" w:hAnsi="Times New Roman"/>
        </w:rPr>
        <w:t xml:space="preserve">potential </w:t>
      </w:r>
      <w:r w:rsidR="00B722F7" w:rsidRPr="00C15FAF">
        <w:rPr>
          <w:rFonts w:ascii="Times New Roman" w:hAnsi="Times New Roman"/>
        </w:rPr>
        <w:t xml:space="preserve">increased </w:t>
      </w:r>
      <w:r w:rsidRPr="00C15FAF">
        <w:rPr>
          <w:rFonts w:ascii="Times New Roman" w:hAnsi="Times New Roman"/>
        </w:rPr>
        <w:t xml:space="preserve">to 4.8V, the </w:t>
      </w:r>
      <w:r w:rsidR="00B722F7" w:rsidRPr="00C15FAF">
        <w:rPr>
          <w:rFonts w:ascii="Times New Roman" w:hAnsi="Times New Roman"/>
        </w:rPr>
        <w:t xml:space="preserve">average </w:t>
      </w:r>
      <w:r w:rsidRPr="00C15FAF">
        <w:rPr>
          <w:rFonts w:ascii="Times New Roman" w:hAnsi="Times New Roman"/>
        </w:rPr>
        <w:t xml:space="preserve">height </w:t>
      </w:r>
      <w:r w:rsidR="00B722F7" w:rsidRPr="00C15FAF">
        <w:rPr>
          <w:rFonts w:ascii="Times New Roman" w:hAnsi="Times New Roman"/>
        </w:rPr>
        <w:t xml:space="preserve">started </w:t>
      </w:r>
      <w:r w:rsidRPr="00C15FAF">
        <w:rPr>
          <w:rFonts w:ascii="Times New Roman" w:hAnsi="Times New Roman"/>
        </w:rPr>
        <w:t>to increase owing to the intercalation of PF</w:t>
      </w:r>
      <w:r w:rsidRPr="00C15FAF">
        <w:rPr>
          <w:rFonts w:ascii="Times New Roman" w:hAnsi="Times New Roman"/>
          <w:vertAlign w:val="subscript"/>
        </w:rPr>
        <w:t>6</w:t>
      </w:r>
      <w:r w:rsidRPr="00C15FAF">
        <w:rPr>
          <w:rFonts w:ascii="Times New Roman" w:hAnsi="Times New Roman"/>
          <w:vertAlign w:val="superscript"/>
        </w:rPr>
        <w:t>-</w:t>
      </w:r>
      <w:r w:rsidRPr="00C15FAF">
        <w:rPr>
          <w:rFonts w:ascii="Times New Roman" w:hAnsi="Times New Roman"/>
        </w:rPr>
        <w:t xml:space="preserve"> anion (Stage</w:t>
      </w:r>
      <w:r w:rsidRPr="00653235">
        <w:rPr>
          <w:rFonts w:ascii="Times New Roman" w:hAnsi="Times New Roman"/>
          <w:i/>
        </w:rPr>
        <w:t xml:space="preserve"> II</w:t>
      </w:r>
      <w:r w:rsidRPr="00C15FAF">
        <w:rPr>
          <w:rFonts w:ascii="Times New Roman" w:hAnsi="Times New Roman"/>
        </w:rPr>
        <w:t xml:space="preserve">). </w:t>
      </w:r>
      <w:r w:rsidR="00B722F7" w:rsidRPr="00C15FAF">
        <w:rPr>
          <w:rFonts w:ascii="Times New Roman" w:hAnsi="Times New Roman"/>
        </w:rPr>
        <w:t>As</w:t>
      </w:r>
      <w:r w:rsidRPr="00C15FAF">
        <w:rPr>
          <w:rFonts w:ascii="Times New Roman" w:hAnsi="Times New Roman"/>
        </w:rPr>
        <w:t xml:space="preserve"> </w:t>
      </w:r>
      <w:r w:rsidR="00B722F7" w:rsidRPr="00C15FAF">
        <w:rPr>
          <w:rFonts w:ascii="Times New Roman" w:hAnsi="Times New Roman"/>
        </w:rPr>
        <w:t xml:space="preserve">the </w:t>
      </w:r>
      <w:r w:rsidRPr="00C15FAF">
        <w:rPr>
          <w:rFonts w:ascii="Times New Roman" w:hAnsi="Times New Roman"/>
        </w:rPr>
        <w:t xml:space="preserve">potential </w:t>
      </w:r>
      <w:r w:rsidR="00B722F7" w:rsidRPr="00C15FAF">
        <w:rPr>
          <w:rFonts w:ascii="Times New Roman" w:hAnsi="Times New Roman"/>
        </w:rPr>
        <w:t xml:space="preserve">further increased to </w:t>
      </w:r>
      <w:r w:rsidRPr="00C15FAF">
        <w:rPr>
          <w:rFonts w:ascii="Times New Roman" w:hAnsi="Times New Roman"/>
        </w:rPr>
        <w:t xml:space="preserve">above 5.52 V, remarkable height increase </w:t>
      </w:r>
      <w:r w:rsidR="00B722F7" w:rsidRPr="00C15FAF">
        <w:rPr>
          <w:rFonts w:ascii="Times New Roman" w:hAnsi="Times New Roman"/>
        </w:rPr>
        <w:t>was</w:t>
      </w:r>
      <w:r w:rsidRPr="00C15FAF">
        <w:rPr>
          <w:rFonts w:ascii="Times New Roman" w:hAnsi="Times New Roman"/>
        </w:rPr>
        <w:t xml:space="preserve"> observed, which </w:t>
      </w:r>
      <w:r w:rsidR="00B722F7" w:rsidRPr="00C15FAF">
        <w:rPr>
          <w:rFonts w:ascii="Times New Roman" w:hAnsi="Times New Roman"/>
        </w:rPr>
        <w:t xml:space="preserve">can be </w:t>
      </w:r>
      <w:r w:rsidRPr="00C15FAF">
        <w:rPr>
          <w:rFonts w:ascii="Times New Roman" w:hAnsi="Times New Roman"/>
        </w:rPr>
        <w:t xml:space="preserve">attributed to the uncontrollable electrolyte decomposition. The surface of HOPG </w:t>
      </w:r>
      <w:r w:rsidR="00B722F7" w:rsidRPr="00C15FAF">
        <w:rPr>
          <w:rFonts w:ascii="Times New Roman" w:hAnsi="Times New Roman"/>
        </w:rPr>
        <w:t xml:space="preserve">was </w:t>
      </w:r>
      <w:r w:rsidRPr="00C15FAF">
        <w:rPr>
          <w:rFonts w:ascii="Times New Roman" w:hAnsi="Times New Roman"/>
        </w:rPr>
        <w:t xml:space="preserve">fully covered by thick layers (more than 50 nm) of decomposition products </w:t>
      </w:r>
      <w:r w:rsidR="00B722F7" w:rsidRPr="00C15FAF">
        <w:rPr>
          <w:rFonts w:ascii="Times New Roman" w:hAnsi="Times New Roman"/>
        </w:rPr>
        <w:t xml:space="preserve">in </w:t>
      </w:r>
      <w:r w:rsidRPr="00C15FAF">
        <w:rPr>
          <w:rFonts w:ascii="Times New Roman" w:hAnsi="Times New Roman"/>
        </w:rPr>
        <w:t xml:space="preserve">Stage </w:t>
      </w:r>
      <w:r w:rsidRPr="00653235">
        <w:rPr>
          <w:rFonts w:ascii="Times New Roman" w:hAnsi="Times New Roman"/>
          <w:i/>
        </w:rPr>
        <w:t>III</w:t>
      </w:r>
      <w:r w:rsidRPr="00C15FAF">
        <w:rPr>
          <w:rFonts w:ascii="Times New Roman" w:hAnsi="Times New Roman"/>
        </w:rPr>
        <w:t>. The component</w:t>
      </w:r>
      <w:r w:rsidR="00B722F7" w:rsidRPr="00C15FAF">
        <w:rPr>
          <w:rFonts w:ascii="Times New Roman" w:hAnsi="Times New Roman"/>
        </w:rPr>
        <w:t>s</w:t>
      </w:r>
      <w:r w:rsidRPr="00C15FAF">
        <w:rPr>
          <w:rFonts w:ascii="Times New Roman" w:hAnsi="Times New Roman"/>
        </w:rPr>
        <w:t xml:space="preserve"> of the nanoparticles on the HOPG surface </w:t>
      </w:r>
      <w:r w:rsidR="00B722F7" w:rsidRPr="00C15FAF">
        <w:rPr>
          <w:rFonts w:ascii="Times New Roman" w:hAnsi="Times New Roman"/>
        </w:rPr>
        <w:t xml:space="preserve">were analyzed </w:t>
      </w:r>
      <w:r w:rsidRPr="00C15FAF">
        <w:rPr>
          <w:rFonts w:ascii="Times New Roman" w:hAnsi="Times New Roman"/>
        </w:rPr>
        <w:t xml:space="preserve">by </w:t>
      </w:r>
      <w:r w:rsidRPr="00C15FAF">
        <w:rPr>
          <w:rFonts w:ascii="Times New Roman" w:hAnsi="Times New Roman"/>
          <w:i/>
        </w:rPr>
        <w:t>ex situ</w:t>
      </w:r>
      <w:r w:rsidRPr="00C15FAF">
        <w:rPr>
          <w:rFonts w:ascii="Times New Roman" w:hAnsi="Times New Roman"/>
        </w:rPr>
        <w:t xml:space="preserve"> XPS. The spectra of C1s and F1s are shown in </w:t>
      </w:r>
      <w:r w:rsidRPr="00C15FAF">
        <w:rPr>
          <w:rFonts w:ascii="Times New Roman" w:hAnsi="Times New Roman"/>
          <w:b/>
        </w:rPr>
        <w:t xml:space="preserve">Figure </w:t>
      </w:r>
      <w:r w:rsidR="00781B92" w:rsidRPr="00C15FAF">
        <w:rPr>
          <w:rFonts w:ascii="Times New Roman" w:hAnsi="Times New Roman"/>
          <w:b/>
        </w:rPr>
        <w:t>S11</w:t>
      </w:r>
      <w:r w:rsidRPr="00C15FAF">
        <w:rPr>
          <w:rFonts w:ascii="Times New Roman" w:hAnsi="Times New Roman"/>
        </w:rPr>
        <w:t xml:space="preserve">. </w:t>
      </w:r>
      <w:r w:rsidR="000D3DCA" w:rsidRPr="00C15FAF">
        <w:rPr>
          <w:rFonts w:ascii="Times New Roman" w:hAnsi="Times New Roman"/>
          <w:b/>
        </w:rPr>
        <w:t xml:space="preserve">Figure </w:t>
      </w:r>
      <w:r w:rsidR="00781B92" w:rsidRPr="00C15FAF">
        <w:rPr>
          <w:rFonts w:ascii="Times New Roman" w:hAnsi="Times New Roman"/>
          <w:b/>
        </w:rPr>
        <w:t>S11a</w:t>
      </w:r>
      <w:r w:rsidR="00781B92" w:rsidRPr="00C15FAF">
        <w:rPr>
          <w:rFonts w:ascii="Times New Roman" w:hAnsi="Times New Roman"/>
        </w:rPr>
        <w:t xml:space="preserve"> </w:t>
      </w:r>
      <w:r w:rsidR="000D3DCA" w:rsidRPr="00C15FAF">
        <w:rPr>
          <w:rFonts w:ascii="Times New Roman" w:hAnsi="Times New Roman"/>
        </w:rPr>
        <w:t xml:space="preserve">and </w:t>
      </w:r>
      <w:r w:rsidR="00781B92" w:rsidRPr="00C15FAF">
        <w:rPr>
          <w:rFonts w:ascii="Times New Roman" w:hAnsi="Times New Roman"/>
          <w:b/>
        </w:rPr>
        <w:t>S11b</w:t>
      </w:r>
      <w:r w:rsidR="00781B92" w:rsidRPr="00C15FAF">
        <w:rPr>
          <w:rFonts w:ascii="Times New Roman" w:hAnsi="Times New Roman"/>
        </w:rPr>
        <w:t xml:space="preserve"> </w:t>
      </w:r>
      <w:r w:rsidR="000D3DCA" w:rsidRPr="00C15FAF">
        <w:rPr>
          <w:rFonts w:ascii="Times New Roman" w:hAnsi="Times New Roman"/>
        </w:rPr>
        <w:t xml:space="preserve">show the XPS results of HOPG before CV scanning. </w:t>
      </w:r>
      <w:r w:rsidRPr="00C15FAF">
        <w:rPr>
          <w:rFonts w:ascii="Times New Roman" w:hAnsi="Times New Roman"/>
        </w:rPr>
        <w:t xml:space="preserve">There are </w:t>
      </w:r>
      <w:r w:rsidR="000D3DCA" w:rsidRPr="00C15FAF">
        <w:rPr>
          <w:rFonts w:ascii="Times New Roman" w:hAnsi="Times New Roman"/>
        </w:rPr>
        <w:t xml:space="preserve">two </w:t>
      </w:r>
      <w:r w:rsidRPr="00C15FAF">
        <w:rPr>
          <w:rFonts w:ascii="Times New Roman" w:hAnsi="Times New Roman"/>
        </w:rPr>
        <w:t xml:space="preserve">obvious peaks in the C1s spectra </w:t>
      </w:r>
      <w:r w:rsidR="00B722F7" w:rsidRPr="00C15FAF">
        <w:rPr>
          <w:rFonts w:ascii="Times New Roman" w:hAnsi="Times New Roman"/>
        </w:rPr>
        <w:t xml:space="preserve">and they are </w:t>
      </w:r>
      <w:r w:rsidRPr="00C15FAF">
        <w:rPr>
          <w:rFonts w:ascii="Times New Roman" w:hAnsi="Times New Roman"/>
        </w:rPr>
        <w:t>located at 284.8 eV</w:t>
      </w:r>
      <w:r w:rsidR="000D3DCA" w:rsidRPr="00C15FAF">
        <w:rPr>
          <w:rFonts w:ascii="Times New Roman" w:hAnsi="Times New Roman"/>
        </w:rPr>
        <w:t xml:space="preserve"> </w:t>
      </w:r>
      <w:r w:rsidR="000C1B2F" w:rsidRPr="00C15FAF">
        <w:rPr>
          <w:rFonts w:ascii="Times New Roman" w:hAnsi="Times New Roman"/>
        </w:rPr>
        <w:t>and 285</w:t>
      </w:r>
      <w:r w:rsidRPr="00C15FAF">
        <w:rPr>
          <w:rFonts w:ascii="Times New Roman" w:hAnsi="Times New Roman"/>
        </w:rPr>
        <w:t xml:space="preserve"> eV. They can be assigned to C-C bond</w:t>
      </w:r>
      <w:r w:rsidR="000D3DCA" w:rsidRPr="00C15FAF">
        <w:rPr>
          <w:rFonts w:ascii="Times New Roman" w:hAnsi="Times New Roman"/>
        </w:rPr>
        <w:t xml:space="preserve"> and</w:t>
      </w:r>
      <w:r w:rsidRPr="00C15FAF">
        <w:rPr>
          <w:rFonts w:ascii="Times New Roman" w:hAnsi="Times New Roman"/>
        </w:rPr>
        <w:t xml:space="preserve"> -C-O-C bond</w:t>
      </w:r>
      <w:r w:rsidR="00E42FFB">
        <w:rPr>
          <w:rFonts w:ascii="Times New Roman" w:hAnsi="Times New Roman"/>
        </w:rPr>
        <w:t xml:space="preserve"> </w:t>
      </w:r>
      <w:r w:rsidRPr="00E42FFB">
        <w:rPr>
          <w:rFonts w:ascii="Times New Roman" w:hAnsi="Times New Roman"/>
        </w:rPr>
        <w:fldChar w:fldCharType="begin"/>
      </w:r>
      <w:r w:rsidR="00A032AF" w:rsidRPr="00E42FFB">
        <w:rPr>
          <w:rFonts w:ascii="Times New Roman" w:hAnsi="Times New Roman"/>
        </w:rPr>
        <w:instrText xml:space="preserve"> ADDIN EN.CITE &lt;EndNote&gt;&lt;Cite&gt;&lt;Author&gt;Qi&lt;/Author&gt;&lt;Year&gt;2014&lt;/Year&gt;&lt;RecNum&gt;1780&lt;/RecNum&gt;&lt;DisplayText&gt;[7]&lt;/DisplayText&gt;&lt;record&gt;&lt;rec-number&gt;1780&lt;/rec-number&gt;&lt;foreign-keys&gt;&lt;key app="EN" db-id="rsfe0pxerw9atbe2p2speexav9fetsweetpe" timestamp="1558535955"&gt;1780&lt;/key&gt;&lt;/foreign-keys&gt;&lt;ref-type name="Journal Article"&gt;17&lt;/ref-type&gt;&lt;contributors&gt;&lt;authors&gt;&lt;author&gt;Qi, Xin&lt;/author&gt;&lt;author&gt;Blizanac, Berislav&lt;/author&gt;&lt;author&gt;DuPasquier, Aurelien&lt;/author&gt;&lt;author&gt;Meister, Paul&lt;/author&gt;&lt;author&gt;Placke, Tobias&lt;/author&gt;&lt;author&gt;Oljaca, Miodrag&lt;/author&gt;&lt;author&gt;Li, Jie&lt;/author&gt;&lt;author&gt;Winter, Martin&lt;/author&gt;&lt;/authors&gt;&lt;/contributors&gt;&lt;titles&gt;&lt;title&gt;Investigation of PF6− and TFSI− anion intercalation into graphitized carbon blacks and its influence on high voltage lithium ion batteries&lt;/title&gt;&lt;secondary-title&gt;Physical Chemistry Chemical Physics&lt;/secondary-title&gt;&lt;/titles&gt;&lt;periodical&gt;&lt;full-title&gt;Physical Chemistry Chemical Physics&lt;/full-title&gt;&lt;/periodical&gt;&lt;pages&gt;25306-25313&lt;/pages&gt;&lt;volume&gt;16&lt;/volume&gt;&lt;number&gt;46&lt;/number&gt;&lt;dates&gt;&lt;year&gt;2014&lt;/year&gt;&lt;/dates&gt;&lt;publisher&gt;The Royal Society of Chemistry&lt;/publisher&gt;&lt;isbn&gt;1463-9076&lt;/isbn&gt;&lt;work-type&gt;10.1039/C4CP04113E&lt;/work-type&gt;&lt;urls&gt;&lt;related-urls&gt;&lt;url&gt;http://dx.doi.org/10.1039/C4CP04113E&lt;/url&gt;&lt;/related-urls&gt;&lt;/urls&gt;&lt;electronic-resource-num&gt;10.1039/C4CP04113E&lt;/electronic-resource-num&gt;&lt;/record&gt;&lt;/Cite&gt;&lt;/EndNote&gt;</w:instrText>
      </w:r>
      <w:r w:rsidRPr="00E42FFB">
        <w:rPr>
          <w:rFonts w:ascii="Times New Roman" w:hAnsi="Times New Roman"/>
        </w:rPr>
        <w:fldChar w:fldCharType="separate"/>
      </w:r>
      <w:r w:rsidR="00A032AF" w:rsidRPr="00E42FFB">
        <w:rPr>
          <w:rFonts w:ascii="Times New Roman" w:hAnsi="Times New Roman"/>
        </w:rPr>
        <w:t>[7]</w:t>
      </w:r>
      <w:r w:rsidRPr="00E42FFB">
        <w:rPr>
          <w:rFonts w:ascii="Times New Roman" w:hAnsi="Times New Roman"/>
        </w:rPr>
        <w:fldChar w:fldCharType="end"/>
      </w:r>
      <w:r w:rsidRPr="00C15FAF">
        <w:rPr>
          <w:rFonts w:ascii="Times New Roman" w:hAnsi="Times New Roman"/>
        </w:rPr>
        <w:t xml:space="preserve"> respectively. </w:t>
      </w:r>
      <w:r w:rsidR="0031450F" w:rsidRPr="00C15FAF">
        <w:rPr>
          <w:rFonts w:ascii="Times New Roman" w:hAnsi="Times New Roman"/>
        </w:rPr>
        <w:t xml:space="preserve">After CV scanning, two new peaks </w:t>
      </w:r>
      <w:r w:rsidR="00B722F7" w:rsidRPr="00C15FAF">
        <w:rPr>
          <w:rFonts w:ascii="Times New Roman" w:hAnsi="Times New Roman"/>
        </w:rPr>
        <w:t xml:space="preserve">arose </w:t>
      </w:r>
      <w:r w:rsidR="0031450F" w:rsidRPr="00C15FAF">
        <w:rPr>
          <w:rFonts w:ascii="Times New Roman" w:hAnsi="Times New Roman"/>
        </w:rPr>
        <w:t xml:space="preserve">at 287 eV and 289 eV as shown in </w:t>
      </w:r>
      <w:r w:rsidR="0031450F" w:rsidRPr="00C15FAF">
        <w:rPr>
          <w:rFonts w:ascii="Times New Roman" w:hAnsi="Times New Roman"/>
          <w:b/>
        </w:rPr>
        <w:t xml:space="preserve">Figure </w:t>
      </w:r>
      <w:r w:rsidR="00781B92" w:rsidRPr="00C15FAF">
        <w:rPr>
          <w:rFonts w:ascii="Times New Roman" w:hAnsi="Times New Roman"/>
          <w:b/>
        </w:rPr>
        <w:t>S11c</w:t>
      </w:r>
      <w:r w:rsidR="00781B92" w:rsidRPr="00C15FAF">
        <w:rPr>
          <w:rFonts w:ascii="Times New Roman" w:hAnsi="Times New Roman"/>
        </w:rPr>
        <w:t xml:space="preserve"> </w:t>
      </w:r>
      <w:r w:rsidR="0031450F" w:rsidRPr="00C15FAF">
        <w:rPr>
          <w:rFonts w:ascii="Times New Roman" w:hAnsi="Times New Roman"/>
        </w:rPr>
        <w:t xml:space="preserve">and </w:t>
      </w:r>
      <w:r w:rsidR="00781B92" w:rsidRPr="00C15FAF">
        <w:rPr>
          <w:rFonts w:ascii="Times New Roman" w:hAnsi="Times New Roman"/>
          <w:b/>
        </w:rPr>
        <w:t>S11d</w:t>
      </w:r>
      <w:r w:rsidR="0031450F" w:rsidRPr="00C15FAF">
        <w:rPr>
          <w:rFonts w:ascii="Times New Roman" w:hAnsi="Times New Roman"/>
        </w:rPr>
        <w:t>. They can be assigned to -COOR and -CO</w:t>
      </w:r>
      <w:r w:rsidR="0031450F" w:rsidRPr="00C15FAF">
        <w:rPr>
          <w:rFonts w:ascii="Times New Roman" w:hAnsi="Times New Roman"/>
          <w:vertAlign w:val="subscript"/>
        </w:rPr>
        <w:t>3</w:t>
      </w:r>
      <w:r w:rsidR="0031450F" w:rsidRPr="00C15FAF">
        <w:rPr>
          <w:rFonts w:ascii="Times New Roman" w:hAnsi="Times New Roman"/>
        </w:rPr>
        <w:t>.</w:t>
      </w:r>
      <w:r w:rsidRPr="00C15FAF">
        <w:rPr>
          <w:rFonts w:ascii="Times New Roman" w:hAnsi="Times New Roman"/>
        </w:rPr>
        <w:t xml:space="preserve">These products mainly </w:t>
      </w:r>
      <w:r w:rsidR="00B722F7" w:rsidRPr="00C15FAF">
        <w:rPr>
          <w:rFonts w:ascii="Times New Roman" w:hAnsi="Times New Roman"/>
        </w:rPr>
        <w:t xml:space="preserve">came </w:t>
      </w:r>
      <w:r w:rsidRPr="00C15FAF">
        <w:rPr>
          <w:rFonts w:ascii="Times New Roman" w:hAnsi="Times New Roman"/>
        </w:rPr>
        <w:t>from the decomposition of solvents EC and DMC</w:t>
      </w:r>
      <w:r w:rsidRPr="00C15FAF">
        <w:rPr>
          <w:rFonts w:ascii="Times New Roman" w:hAnsi="Times New Roman"/>
          <w:lang w:eastAsia="zh-CN"/>
        </w:rPr>
        <w:t xml:space="preserve"> under the high </w:t>
      </w:r>
      <w:r w:rsidRPr="00C15FAF">
        <w:rPr>
          <w:rFonts w:ascii="Times New Roman" w:hAnsi="Times New Roman"/>
        </w:rPr>
        <w:t>potentials</w:t>
      </w:r>
      <w:r w:rsidR="00E42FFB">
        <w:rPr>
          <w:rFonts w:ascii="Times New Roman" w:hAnsi="Times New Roman"/>
        </w:rPr>
        <w:t xml:space="preserve"> </w:t>
      </w:r>
      <w:r w:rsidRPr="00C15FAF">
        <w:rPr>
          <w:rFonts w:ascii="Times New Roman" w:hAnsi="Times New Roman"/>
        </w:rPr>
        <w:fldChar w:fldCharType="begin"/>
      </w:r>
      <w:r w:rsidR="00A032AF">
        <w:rPr>
          <w:rFonts w:ascii="Times New Roman" w:hAnsi="Times New Roman"/>
        </w:rPr>
        <w:instrText xml:space="preserve"> ADDIN EN.CITE &lt;EndNote&gt;&lt;Cite&gt;&lt;Author&gt;Qi&lt;/Author&gt;&lt;Year&gt;2014&lt;/Year&gt;&lt;RecNum&gt;1780&lt;/RecNum&gt;&lt;DisplayText&gt;[7]&lt;/DisplayText&gt;&lt;record&gt;&lt;rec-number&gt;1780&lt;/rec-number&gt;&lt;foreign-keys&gt;&lt;key app="EN" db-id="rsfe0pxerw9atbe2p2speexav9fetsweetpe" timestamp="1558535955"&gt;1780&lt;/key&gt;&lt;/foreign-keys&gt;&lt;ref-type name="Journal Article"&gt;17&lt;/ref-type&gt;&lt;contributors&gt;&lt;authors&gt;&lt;author&gt;Qi, Xin&lt;/author&gt;&lt;author&gt;Blizanac, Berislav&lt;/author&gt;&lt;author&gt;DuPasquier, Aurelien&lt;/author&gt;&lt;author&gt;Meister, Paul&lt;/author&gt;&lt;author&gt;Placke, Tobias&lt;/author&gt;&lt;author&gt;Oljaca, Miodrag&lt;/author&gt;&lt;author&gt;Li, Jie&lt;/author&gt;&lt;author&gt;Winter, Martin&lt;/author&gt;&lt;/authors&gt;&lt;/contributors&gt;&lt;titles&gt;&lt;title&gt;Investigation of PF6− and TFSI− anion intercalation into graphitized carbon blacks and its influence on high voltage lithium ion batteries&lt;/title&gt;&lt;secondary-title&gt;Physical Chemistry Chemical Physics&lt;/secondary-title&gt;&lt;/titles&gt;&lt;periodical&gt;&lt;full-title&gt;Physical Chemistry Chemical Physics&lt;/full-title&gt;&lt;/periodical&gt;&lt;pages&gt;25306-25313&lt;/pages&gt;&lt;volume&gt;16&lt;/volume&gt;&lt;number&gt;46&lt;/number&gt;&lt;dates&gt;&lt;year&gt;2014&lt;/year&gt;&lt;/dates&gt;&lt;publisher&gt;The Royal Society of Chemistry&lt;/publisher&gt;&lt;isbn&gt;1463-9076&lt;/isbn&gt;&lt;work-type&gt;10.1039/C4CP04113E&lt;/work-type&gt;&lt;urls&gt;&lt;related-urls&gt;&lt;url&gt;http://dx.doi.org/10.1039/C4CP04113E&lt;/url&gt;&lt;/related-urls&gt;&lt;/urls&gt;&lt;electronic-resource-num&gt;10.1039/C4CP04113E&lt;/electronic-resource-num&gt;&lt;/record&gt;&lt;/Cite&gt;&lt;/EndNote&gt;</w:instrText>
      </w:r>
      <w:r w:rsidRPr="00C15FAF">
        <w:rPr>
          <w:rFonts w:ascii="Times New Roman" w:hAnsi="Times New Roman"/>
        </w:rPr>
        <w:fldChar w:fldCharType="separate"/>
      </w:r>
      <w:r w:rsidR="00A032AF">
        <w:rPr>
          <w:rFonts w:ascii="Times New Roman" w:hAnsi="Times New Roman"/>
          <w:noProof/>
        </w:rPr>
        <w:t>[7]</w:t>
      </w:r>
      <w:r w:rsidRPr="00C15FAF">
        <w:rPr>
          <w:rFonts w:ascii="Times New Roman" w:hAnsi="Times New Roman"/>
        </w:rPr>
        <w:fldChar w:fldCharType="end"/>
      </w:r>
      <w:r w:rsidR="00E42FFB">
        <w:rPr>
          <w:rFonts w:ascii="Times New Roman" w:hAnsi="Times New Roman"/>
        </w:rPr>
        <w:t>.</w:t>
      </w:r>
      <w:r w:rsidRPr="00C15FAF">
        <w:rPr>
          <w:rFonts w:ascii="Times New Roman" w:hAnsi="Times New Roman"/>
        </w:rPr>
        <w:t xml:space="preserve"> </w:t>
      </w:r>
      <w:r w:rsidRPr="00C15FAF">
        <w:rPr>
          <w:rFonts w:ascii="Times New Roman" w:hAnsi="Times New Roman"/>
          <w:b/>
        </w:rPr>
        <w:t xml:space="preserve">Figure </w:t>
      </w:r>
      <w:r w:rsidR="00781B92" w:rsidRPr="00C15FAF">
        <w:rPr>
          <w:rFonts w:ascii="Times New Roman" w:hAnsi="Times New Roman"/>
          <w:b/>
        </w:rPr>
        <w:t>S11e</w:t>
      </w:r>
      <w:r w:rsidR="00781B92" w:rsidRPr="00C15FAF">
        <w:rPr>
          <w:rFonts w:ascii="Times New Roman" w:hAnsi="Times New Roman"/>
        </w:rPr>
        <w:t xml:space="preserve"> </w:t>
      </w:r>
      <w:r w:rsidRPr="00C15FAF">
        <w:rPr>
          <w:rFonts w:ascii="Times New Roman" w:hAnsi="Times New Roman"/>
        </w:rPr>
        <w:t xml:space="preserve">and </w:t>
      </w:r>
      <w:r w:rsidR="00781B92" w:rsidRPr="00C15FAF">
        <w:rPr>
          <w:rFonts w:ascii="Times New Roman" w:hAnsi="Times New Roman"/>
          <w:b/>
        </w:rPr>
        <w:t>S11f</w:t>
      </w:r>
      <w:r w:rsidR="00781B92" w:rsidRPr="00C15FAF">
        <w:rPr>
          <w:rFonts w:ascii="Times New Roman" w:hAnsi="Times New Roman"/>
        </w:rPr>
        <w:t xml:space="preserve"> </w:t>
      </w:r>
      <w:r w:rsidRPr="00C15FAF">
        <w:rPr>
          <w:rFonts w:ascii="Times New Roman" w:hAnsi="Times New Roman"/>
        </w:rPr>
        <w:t xml:space="preserve">show the spectra of F1s, on the surface of HOPG, the two peaks which </w:t>
      </w:r>
      <w:r w:rsidR="00B722F7" w:rsidRPr="00C15FAF">
        <w:rPr>
          <w:rFonts w:ascii="Times New Roman" w:hAnsi="Times New Roman"/>
        </w:rPr>
        <w:t xml:space="preserve">are </w:t>
      </w:r>
      <w:r w:rsidRPr="00C15FAF">
        <w:rPr>
          <w:rFonts w:ascii="Times New Roman" w:hAnsi="Times New Roman"/>
        </w:rPr>
        <w:t xml:space="preserve">located at 685 eV and 687 eV can be assigned to the </w:t>
      </w:r>
      <w:proofErr w:type="spellStart"/>
      <w:r w:rsidRPr="00C15FAF">
        <w:rPr>
          <w:rFonts w:ascii="Times New Roman" w:hAnsi="Times New Roman"/>
        </w:rPr>
        <w:t>LiF</w:t>
      </w:r>
      <w:proofErr w:type="spellEnd"/>
      <w:r w:rsidR="00B879D0">
        <w:rPr>
          <w:rFonts w:ascii="Times New Roman" w:hAnsi="Times New Roman"/>
        </w:rPr>
        <w:t xml:space="preserve"> </w:t>
      </w:r>
      <w:r w:rsidRPr="00B879D0">
        <w:rPr>
          <w:rFonts w:ascii="Times New Roman" w:hAnsi="Times New Roman"/>
        </w:rPr>
        <w:fldChar w:fldCharType="begin">
          <w:fldData xml:space="preserve">PEVuZE5vdGU+PENpdGU+PEF1dGhvcj5Fc2hldHU8L0F1dGhvcj48WWVhcj4yMDE2PC9ZZWFyPjxS
ZWNOdW0+MTc3ODwvUmVjTnVtPjxEaXNwbGF5VGV4dD5bNywgMjVdPC9EaXNwbGF5VGV4dD48cmVj
b3JkPjxyZWMtbnVtYmVyPjE3Nzg8L3JlYy1udW1iZXI+PGZvcmVpZ24ta2V5cz48a2V5IGFwcD0i
RU4iIGRiLWlkPSJyc2ZlMHB4ZXJ3OWF0YmUycDJzcGVleGF2OWZldHN3ZWV0cGUiIHRpbWVzdGFt
cD0iMTU1ODUzNTA4NCI+MTc3ODwva2V5PjwvZm9yZWlnbi1rZXlzPjxyZWYtdHlwZSBuYW1lPSJK
b3VybmFsIEFydGljbGUiPjE3PC9yZWYtdHlwZT48Y29udHJpYnV0b3JzPjxhdXRob3JzPjxhdXRo
b3I+RXNoZXR1LCBHZWJyZWtpZGFuIEdlYnJlc2lsYXNzaWU8L2F1dGhvcj48YXV0aG9yPkRpZW1h
bnQsIFRob21hczwvYXV0aG9yPjxhdXRob3I+R3J1Z2VvbiwgU3lsdmllPC9hdXRob3I+PGF1dGhv
cj5CZWhtLCBSLiBKw7xyZ2VuPC9hdXRob3I+PGF1dGhvcj5MYXJ1ZWxsZSwgU3RlcGhhbmU8L2F1
dGhvcj48YXV0aG9yPkFybWFuZCwgTWljaGVsPC9hdXRob3I+PGF1dGhvcj5QYXNzZXJpbmksIFN0
ZWZhbm88L2F1dGhvcj48L2F1dGhvcnM+PC9jb250cmlidXRvcnM+PHRpdGxlcz48dGl0bGU+SW4t
RGVwdGggSW50ZXJmYWNpYWwgQ2hlbWlzdHJ5IGFuZCBSZWFjdGl2aXR5IEZvY3VzZWQgSW52ZXN0
aWdhdGlvbiBvZiBMaXRoaXVt4oCTSW1pZGUtIGFuZCBMaXRoaXVt4oCTSW1pZGF6b2xlLUJhc2Vk
IEVsZWN0cm9seXRlczwvdGl0bGU+PHNlY29uZGFyeS10aXRsZT5BQ1MgQXBwbGllZCBNYXRlcmlh
bHMgJmFtcDsgSW50ZXJmYWNlczwvc2Vjb25kYXJ5LXRpdGxlPjwvdGl0bGVzPjxwZXJpb2RpY2Fs
PjxmdWxsLXRpdGxlPkFDUyBBcHBsaWVkIE1hdGVyaWFscyAmYW1wOyBJbnRlcmZhY2VzPC9mdWxs
LXRpdGxlPjwvcGVyaW9kaWNhbD48cGFnZXM+MTYwODctMTYxMDA8L3BhZ2VzPjx2b2x1bWU+ODwv
dm9sdW1lPjxudW1iZXI+MjU8L251bWJlcj48ZGF0ZXM+PHllYXI+MjAxNjwveWVhcj48cHViLWRh
dGVzPjxkYXRlPjIwMTYvMDYvMjk8L2RhdGU+PC9wdWItZGF0ZXM+PC9kYXRlcz48cHVibGlzaGVy
PkFtZXJpY2FuIENoZW1pY2FsIFNvY2lldHk8L3B1Ymxpc2hlcj48aXNibj4xOTQ0LTgyNDQ8L2lz
Ym4+PHVybHM+PHJlbGF0ZWQtdXJscz48dXJsPmh0dHBzOi8vZG9pLm9yZy8xMC4xMDIxL2Fjc2Ft
aS42YjA0NDA2PC91cmw+PC9yZWxhdGVkLXVybHM+PC91cmxzPjxlbGVjdHJvbmljLXJlc291cmNl
LW51bT4xMC4xMDIxL2Fjc2FtaS42YjA0NDA2PC9lbGVjdHJvbmljLXJlc291cmNlLW51bT48L3Jl
Y29yZD48L0NpdGU+PENpdGU+PEF1dGhvcj5RaTwvQXV0aG9yPjxZZWFyPjIwMTQ8L1llYXI+PFJl
Y051bT4xNzgwPC9SZWNOdW0+PHJlY29yZD48cmVjLW51bWJlcj4xNzgwPC9yZWMtbnVtYmVyPjxm
b3JlaWduLWtleXM+PGtleSBhcHA9IkVOIiBkYi1pZD0icnNmZTBweGVydzlhdGJlMnAyc3BlZXhh
djlmZXRzd2VldHBlIiB0aW1lc3RhbXA9IjE1NTg1MzU5NTUiPjE3ODA8L2tleT48L2ZvcmVpZ24t
a2V5cz48cmVmLXR5cGUgbmFtZT0iSm91cm5hbCBBcnRpY2xlIj4xNzwvcmVmLXR5cGU+PGNvbnRy
aWJ1dG9ycz48YXV0aG9ycz48YXV0aG9yPlFpLCBYaW48L2F1dGhvcj48YXV0aG9yPkJsaXphbmFj
LCBCZXJpc2xhdjwvYXV0aG9yPjxhdXRob3I+RHVQYXNxdWllciwgQXVyZWxpZW48L2F1dGhvcj48
YXV0aG9yPk1laXN0ZXIsIFBhdWw8L2F1dGhvcj48YXV0aG9yPlBsYWNrZSwgVG9iaWFzPC9hdXRo
b3I+PGF1dGhvcj5PbGphY2EsIE1pb2RyYWc8L2F1dGhvcj48YXV0aG9yPkxpLCBKaWU8L2F1dGhv
cj48YXV0aG9yPldpbnRlciwgTWFydGluPC9hdXRob3I+PC9hdXRob3JzPjwvY29udHJpYnV0b3Jz
Pjx0aXRsZXM+PHRpdGxlPkludmVzdGlnYXRpb24gb2YgUEY24oiSIGFuZCBURlNJ4oiSIGFuaW9u
IGludGVyY2FsYXRpb24gaW50byBncmFwaGl0aXplZCBjYXJib24gYmxhY2tzIGFuZCBpdHMgaW5m
bHVlbmNlIG9uIGhpZ2ggdm9sdGFnZSBsaXRoaXVtIGlvbiBiYXR0ZXJpZXM8L3RpdGxlPjxzZWNv
bmRhcnktdGl0bGU+UGh5c2ljYWwgQ2hlbWlzdHJ5IENoZW1pY2FsIFBoeXNpY3M8L3NlY29uZGFy
eS10aXRsZT48L3RpdGxlcz48cGVyaW9kaWNhbD48ZnVsbC10aXRsZT5QaHlzaWNhbCBDaGVtaXN0
cnkgQ2hlbWljYWwgUGh5c2ljczwvZnVsbC10aXRsZT48L3BlcmlvZGljYWw+PHBhZ2VzPjI1MzA2
LTI1MzEzPC9wYWdlcz48dm9sdW1lPjE2PC92b2x1bWU+PG51bWJlcj40NjwvbnVtYmVyPjxkYXRl
cz48eWVhcj4yMDE0PC95ZWFyPjwvZGF0ZXM+PHB1Ymxpc2hlcj5UaGUgUm95YWwgU29jaWV0eSBv
ZiBDaGVtaXN0cnk8L3B1Ymxpc2hlcj48aXNibj4xNDYzLTkwNzY8L2lzYm4+PHdvcmstdHlwZT4x
MC4xMDM5L0M0Q1AwNDExM0U8L3dvcmstdHlwZT48dXJscz48cmVsYXRlZC11cmxzPjx1cmw+aHR0
cDovL2R4LmRvaS5vcmcvMTAuMTAzOS9DNENQMDQxMTNFPC91cmw+PC9yZWxhdGVkLXVybHM+PC91
cmxzPjxlbGVjdHJvbmljLXJlc291cmNlLW51bT4xMC4xMDM5L0M0Q1AwNDExM0U8L2VsZWN0cm9u
aWMtcmVzb3VyY2UtbnVtPjwvcmVjb3JkPjwvQ2l0ZT48L0VuZE5vdGU+AG==
</w:fldData>
        </w:fldChar>
      </w:r>
      <w:r w:rsidR="00A032AF" w:rsidRPr="00B879D0">
        <w:rPr>
          <w:rFonts w:ascii="Times New Roman" w:hAnsi="Times New Roman"/>
        </w:rPr>
        <w:instrText xml:space="preserve"> ADDIN EN.CITE </w:instrText>
      </w:r>
      <w:r w:rsidR="00A032AF" w:rsidRPr="00B879D0">
        <w:rPr>
          <w:rFonts w:ascii="Times New Roman" w:hAnsi="Times New Roman"/>
        </w:rPr>
        <w:fldChar w:fldCharType="begin">
          <w:fldData xml:space="preserve">PEVuZE5vdGU+PENpdGU+PEF1dGhvcj5Fc2hldHU8L0F1dGhvcj48WWVhcj4yMDE2PC9ZZWFyPjxS
ZWNOdW0+MTc3ODwvUmVjTnVtPjxEaXNwbGF5VGV4dD5bNywgMjVdPC9EaXNwbGF5VGV4dD48cmVj
b3JkPjxyZWMtbnVtYmVyPjE3Nzg8L3JlYy1udW1iZXI+PGZvcmVpZ24ta2V5cz48a2V5IGFwcD0i
RU4iIGRiLWlkPSJyc2ZlMHB4ZXJ3OWF0YmUycDJzcGVleGF2OWZldHN3ZWV0cGUiIHRpbWVzdGFt
cD0iMTU1ODUzNTA4NCI+MTc3ODwva2V5PjwvZm9yZWlnbi1rZXlzPjxyZWYtdHlwZSBuYW1lPSJK
b3VybmFsIEFydGljbGUiPjE3PC9yZWYtdHlwZT48Y29udHJpYnV0b3JzPjxhdXRob3JzPjxhdXRo
b3I+RXNoZXR1LCBHZWJyZWtpZGFuIEdlYnJlc2lsYXNzaWU8L2F1dGhvcj48YXV0aG9yPkRpZW1h
bnQsIFRob21hczwvYXV0aG9yPjxhdXRob3I+R3J1Z2VvbiwgU3lsdmllPC9hdXRob3I+PGF1dGhv
cj5CZWhtLCBSLiBKw7xyZ2VuPC9hdXRob3I+PGF1dGhvcj5MYXJ1ZWxsZSwgU3RlcGhhbmU8L2F1
dGhvcj48YXV0aG9yPkFybWFuZCwgTWljaGVsPC9hdXRob3I+PGF1dGhvcj5QYXNzZXJpbmksIFN0
ZWZhbm88L2F1dGhvcj48L2F1dGhvcnM+PC9jb250cmlidXRvcnM+PHRpdGxlcz48dGl0bGU+SW4t
RGVwdGggSW50ZXJmYWNpYWwgQ2hlbWlzdHJ5IGFuZCBSZWFjdGl2aXR5IEZvY3VzZWQgSW52ZXN0
aWdhdGlvbiBvZiBMaXRoaXVt4oCTSW1pZGUtIGFuZCBMaXRoaXVt4oCTSW1pZGF6b2xlLUJhc2Vk
IEVsZWN0cm9seXRlczwvdGl0bGU+PHNlY29uZGFyeS10aXRsZT5BQ1MgQXBwbGllZCBNYXRlcmlh
bHMgJmFtcDsgSW50ZXJmYWNlczwvc2Vjb25kYXJ5LXRpdGxlPjwvdGl0bGVzPjxwZXJpb2RpY2Fs
PjxmdWxsLXRpdGxlPkFDUyBBcHBsaWVkIE1hdGVyaWFscyAmYW1wOyBJbnRlcmZhY2VzPC9mdWxs
LXRpdGxlPjwvcGVyaW9kaWNhbD48cGFnZXM+MTYwODctMTYxMDA8L3BhZ2VzPjx2b2x1bWU+ODwv
dm9sdW1lPjxudW1iZXI+MjU8L251bWJlcj48ZGF0ZXM+PHllYXI+MjAxNjwveWVhcj48cHViLWRh
dGVzPjxkYXRlPjIwMTYvMDYvMjk8L2RhdGU+PC9wdWItZGF0ZXM+PC9kYXRlcz48cHVibGlzaGVy
PkFtZXJpY2FuIENoZW1pY2FsIFNvY2lldHk8L3B1Ymxpc2hlcj48aXNibj4xOTQ0LTgyNDQ8L2lz
Ym4+PHVybHM+PHJlbGF0ZWQtdXJscz48dXJsPmh0dHBzOi8vZG9pLm9yZy8xMC4xMDIxL2Fjc2Ft
aS42YjA0NDA2PC91cmw+PC9yZWxhdGVkLXVybHM+PC91cmxzPjxlbGVjdHJvbmljLXJlc291cmNl
LW51bT4xMC4xMDIxL2Fjc2FtaS42YjA0NDA2PC9lbGVjdHJvbmljLXJlc291cmNlLW51bT48L3Jl
Y29yZD48L0NpdGU+PENpdGU+PEF1dGhvcj5RaTwvQXV0aG9yPjxZZWFyPjIwMTQ8L1llYXI+PFJl
Y051bT4xNzgwPC9SZWNOdW0+PHJlY29yZD48cmVjLW51bWJlcj4xNzgwPC9yZWMtbnVtYmVyPjxm
b3JlaWduLWtleXM+PGtleSBhcHA9IkVOIiBkYi1pZD0icnNmZTBweGVydzlhdGJlMnAyc3BlZXhh
djlmZXRzd2VldHBlIiB0aW1lc3RhbXA9IjE1NTg1MzU5NTUiPjE3ODA8L2tleT48L2ZvcmVpZ24t
a2V5cz48cmVmLXR5cGUgbmFtZT0iSm91cm5hbCBBcnRpY2xlIj4xNzwvcmVmLXR5cGU+PGNvbnRy
aWJ1dG9ycz48YXV0aG9ycz48YXV0aG9yPlFpLCBYaW48L2F1dGhvcj48YXV0aG9yPkJsaXphbmFj
LCBCZXJpc2xhdjwvYXV0aG9yPjxhdXRob3I+RHVQYXNxdWllciwgQXVyZWxpZW48L2F1dGhvcj48
YXV0aG9yPk1laXN0ZXIsIFBhdWw8L2F1dGhvcj48YXV0aG9yPlBsYWNrZSwgVG9iaWFzPC9hdXRo
b3I+PGF1dGhvcj5PbGphY2EsIE1pb2RyYWc8L2F1dGhvcj48YXV0aG9yPkxpLCBKaWU8L2F1dGhv
cj48YXV0aG9yPldpbnRlciwgTWFydGluPC9hdXRob3I+PC9hdXRob3JzPjwvY29udHJpYnV0b3Jz
Pjx0aXRsZXM+PHRpdGxlPkludmVzdGlnYXRpb24gb2YgUEY24oiSIGFuZCBURlNJ4oiSIGFuaW9u
IGludGVyY2FsYXRpb24gaW50byBncmFwaGl0aXplZCBjYXJib24gYmxhY2tzIGFuZCBpdHMgaW5m
bHVlbmNlIG9uIGhpZ2ggdm9sdGFnZSBsaXRoaXVtIGlvbiBiYXR0ZXJpZXM8L3RpdGxlPjxzZWNv
bmRhcnktdGl0bGU+UGh5c2ljYWwgQ2hlbWlzdHJ5IENoZW1pY2FsIFBoeXNpY3M8L3NlY29uZGFy
eS10aXRsZT48L3RpdGxlcz48cGVyaW9kaWNhbD48ZnVsbC10aXRsZT5QaHlzaWNhbCBDaGVtaXN0
cnkgQ2hlbWljYWwgUGh5c2ljczwvZnVsbC10aXRsZT48L3BlcmlvZGljYWw+PHBhZ2VzPjI1MzA2
LTI1MzEzPC9wYWdlcz48dm9sdW1lPjE2PC92b2x1bWU+PG51bWJlcj40NjwvbnVtYmVyPjxkYXRl
cz48eWVhcj4yMDE0PC95ZWFyPjwvZGF0ZXM+PHB1Ymxpc2hlcj5UaGUgUm95YWwgU29jaWV0eSBv
ZiBDaGVtaXN0cnk8L3B1Ymxpc2hlcj48aXNibj4xNDYzLTkwNzY8L2lzYm4+PHdvcmstdHlwZT4x
MC4xMDM5L0M0Q1AwNDExM0U8L3dvcmstdHlwZT48dXJscz48cmVsYXRlZC11cmxzPjx1cmw+aHR0
cDovL2R4LmRvaS5vcmcvMTAuMTAzOS9DNENQMDQxMTNFPC91cmw+PC9yZWxhdGVkLXVybHM+PC91
cmxzPjxlbGVjdHJvbmljLXJlc291cmNlLW51bT4xMC4xMDM5L0M0Q1AwNDExM0U8L2VsZWN0cm9u
aWMtcmVzb3VyY2UtbnVtPjwvcmVjb3JkPjwvQ2l0ZT48L0VuZE5vdGU+AG==
</w:fldData>
        </w:fldChar>
      </w:r>
      <w:r w:rsidR="00A032AF" w:rsidRPr="00B879D0">
        <w:rPr>
          <w:rFonts w:ascii="Times New Roman" w:hAnsi="Times New Roman"/>
        </w:rPr>
        <w:instrText xml:space="preserve"> ADDIN EN.CITE.DATA </w:instrText>
      </w:r>
      <w:r w:rsidR="00A032AF" w:rsidRPr="00B879D0">
        <w:rPr>
          <w:rFonts w:ascii="Times New Roman" w:hAnsi="Times New Roman"/>
        </w:rPr>
      </w:r>
      <w:r w:rsidR="00A032AF" w:rsidRPr="00B879D0">
        <w:rPr>
          <w:rFonts w:ascii="Times New Roman" w:hAnsi="Times New Roman"/>
        </w:rPr>
        <w:fldChar w:fldCharType="end"/>
      </w:r>
      <w:r w:rsidRPr="00B879D0">
        <w:rPr>
          <w:rFonts w:ascii="Times New Roman" w:hAnsi="Times New Roman"/>
        </w:rPr>
      </w:r>
      <w:r w:rsidRPr="00B879D0">
        <w:rPr>
          <w:rFonts w:ascii="Times New Roman" w:hAnsi="Times New Roman"/>
        </w:rPr>
        <w:fldChar w:fldCharType="separate"/>
      </w:r>
      <w:r w:rsidR="00A032AF" w:rsidRPr="00B879D0">
        <w:rPr>
          <w:rFonts w:ascii="Times New Roman" w:hAnsi="Times New Roman"/>
          <w:noProof/>
        </w:rPr>
        <w:t>[7, 25]</w:t>
      </w:r>
      <w:r w:rsidRPr="00B879D0">
        <w:rPr>
          <w:rFonts w:ascii="Times New Roman" w:hAnsi="Times New Roman"/>
        </w:rPr>
        <w:fldChar w:fldCharType="end"/>
      </w:r>
      <w:r w:rsidRPr="00C15FAF">
        <w:rPr>
          <w:rFonts w:ascii="Times New Roman" w:hAnsi="Times New Roman"/>
        </w:rPr>
        <w:t xml:space="preserve"> and </w:t>
      </w:r>
      <w:proofErr w:type="spellStart"/>
      <w:r w:rsidRPr="00C15FAF">
        <w:rPr>
          <w:rFonts w:ascii="Times New Roman" w:hAnsi="Times New Roman"/>
        </w:rPr>
        <w:t>Li</w:t>
      </w:r>
      <w:r w:rsidRPr="00C15FAF">
        <w:rPr>
          <w:rFonts w:ascii="Times New Roman" w:hAnsi="Times New Roman"/>
          <w:vertAlign w:val="subscript"/>
        </w:rPr>
        <w:t>x</w:t>
      </w:r>
      <w:r w:rsidRPr="00C15FAF">
        <w:rPr>
          <w:rFonts w:ascii="Times New Roman" w:hAnsi="Times New Roman"/>
        </w:rPr>
        <w:t>PF</w:t>
      </w:r>
      <w:r w:rsidRPr="00C15FAF">
        <w:rPr>
          <w:rFonts w:ascii="Times New Roman" w:hAnsi="Times New Roman"/>
          <w:vertAlign w:val="subscript"/>
        </w:rPr>
        <w:t>y</w:t>
      </w:r>
      <w:r w:rsidRPr="00C15FAF">
        <w:rPr>
          <w:rFonts w:ascii="Times New Roman" w:hAnsi="Times New Roman"/>
        </w:rPr>
        <w:t>O</w:t>
      </w:r>
      <w:r w:rsidRPr="00C15FAF">
        <w:rPr>
          <w:rFonts w:ascii="Times New Roman" w:hAnsi="Times New Roman"/>
          <w:vertAlign w:val="subscript"/>
        </w:rPr>
        <w:t>z</w:t>
      </w:r>
      <w:proofErr w:type="spellEnd"/>
      <w:r w:rsidR="00B879D0">
        <w:rPr>
          <w:rFonts w:ascii="Times New Roman" w:hAnsi="Times New Roman"/>
        </w:rPr>
        <w:t xml:space="preserve"> </w:t>
      </w:r>
      <w:r w:rsidRPr="00B879D0">
        <w:rPr>
          <w:rFonts w:ascii="Times New Roman" w:hAnsi="Times New Roman"/>
        </w:rPr>
        <w:fldChar w:fldCharType="begin">
          <w:fldData xml:space="preserve">PEVuZE5vdGU+PENpdGU+PEF1dGhvcj5Fc2hldHU8L0F1dGhvcj48WWVhcj4yMDE2PC9ZZWFyPjxS
ZWNOdW0+MTc3ODwvUmVjTnVtPjxEaXNwbGF5VGV4dD5bNywgMjVdPC9EaXNwbGF5VGV4dD48cmVj
b3JkPjxyZWMtbnVtYmVyPjE3Nzg8L3JlYy1udW1iZXI+PGZvcmVpZ24ta2V5cz48a2V5IGFwcD0i
RU4iIGRiLWlkPSJyc2ZlMHB4ZXJ3OWF0YmUycDJzcGVleGF2OWZldHN3ZWV0cGUiIHRpbWVzdGFt
cD0iMTU1ODUzNTA4NCI+MTc3ODwva2V5PjwvZm9yZWlnbi1rZXlzPjxyZWYtdHlwZSBuYW1lPSJK
b3VybmFsIEFydGljbGUiPjE3PC9yZWYtdHlwZT48Y29udHJpYnV0b3JzPjxhdXRob3JzPjxhdXRo
b3I+RXNoZXR1LCBHZWJyZWtpZGFuIEdlYnJlc2lsYXNzaWU8L2F1dGhvcj48YXV0aG9yPkRpZW1h
bnQsIFRob21hczwvYXV0aG9yPjxhdXRob3I+R3J1Z2VvbiwgU3lsdmllPC9hdXRob3I+PGF1dGhv
cj5CZWhtLCBSLiBKw7xyZ2VuPC9hdXRob3I+PGF1dGhvcj5MYXJ1ZWxsZSwgU3RlcGhhbmU8L2F1
dGhvcj48YXV0aG9yPkFybWFuZCwgTWljaGVsPC9hdXRob3I+PGF1dGhvcj5QYXNzZXJpbmksIFN0
ZWZhbm88L2F1dGhvcj48L2F1dGhvcnM+PC9jb250cmlidXRvcnM+PHRpdGxlcz48dGl0bGU+SW4t
RGVwdGggSW50ZXJmYWNpYWwgQ2hlbWlzdHJ5IGFuZCBSZWFjdGl2aXR5IEZvY3VzZWQgSW52ZXN0
aWdhdGlvbiBvZiBMaXRoaXVt4oCTSW1pZGUtIGFuZCBMaXRoaXVt4oCTSW1pZGF6b2xlLUJhc2Vk
IEVsZWN0cm9seXRlczwvdGl0bGU+PHNlY29uZGFyeS10aXRsZT5BQ1MgQXBwbGllZCBNYXRlcmlh
bHMgJmFtcDsgSW50ZXJmYWNlczwvc2Vjb25kYXJ5LXRpdGxlPjwvdGl0bGVzPjxwZXJpb2RpY2Fs
PjxmdWxsLXRpdGxlPkFDUyBBcHBsaWVkIE1hdGVyaWFscyAmYW1wOyBJbnRlcmZhY2VzPC9mdWxs
LXRpdGxlPjwvcGVyaW9kaWNhbD48cGFnZXM+MTYwODctMTYxMDA8L3BhZ2VzPjx2b2x1bWU+ODwv
dm9sdW1lPjxudW1iZXI+MjU8L251bWJlcj48ZGF0ZXM+PHllYXI+MjAxNjwveWVhcj48cHViLWRh
dGVzPjxkYXRlPjIwMTYvMDYvMjk8L2RhdGU+PC9wdWItZGF0ZXM+PC9kYXRlcz48cHVibGlzaGVy
PkFtZXJpY2FuIENoZW1pY2FsIFNvY2lldHk8L3B1Ymxpc2hlcj48aXNibj4xOTQ0LTgyNDQ8L2lz
Ym4+PHVybHM+PHJlbGF0ZWQtdXJscz48dXJsPmh0dHBzOi8vZG9pLm9yZy8xMC4xMDIxL2Fjc2Ft
aS42YjA0NDA2PC91cmw+PC9yZWxhdGVkLXVybHM+PC91cmxzPjxlbGVjdHJvbmljLXJlc291cmNl
LW51bT4xMC4xMDIxL2Fjc2FtaS42YjA0NDA2PC9lbGVjdHJvbmljLXJlc291cmNlLW51bT48L3Jl
Y29yZD48L0NpdGU+PENpdGU+PEF1dGhvcj5RaTwvQXV0aG9yPjxZZWFyPjIwMTQ8L1llYXI+PFJl
Y051bT4xNzgwPC9SZWNOdW0+PHJlY29yZD48cmVjLW51bWJlcj4xNzgwPC9yZWMtbnVtYmVyPjxm
b3JlaWduLWtleXM+PGtleSBhcHA9IkVOIiBkYi1pZD0icnNmZTBweGVydzlhdGJlMnAyc3BlZXhh
djlmZXRzd2VldHBlIiB0aW1lc3RhbXA9IjE1NTg1MzU5NTUiPjE3ODA8L2tleT48L2ZvcmVpZ24t
a2V5cz48cmVmLXR5cGUgbmFtZT0iSm91cm5hbCBBcnRpY2xlIj4xNzwvcmVmLXR5cGU+PGNvbnRy
aWJ1dG9ycz48YXV0aG9ycz48YXV0aG9yPlFpLCBYaW48L2F1dGhvcj48YXV0aG9yPkJsaXphbmFj
LCBCZXJpc2xhdjwvYXV0aG9yPjxhdXRob3I+RHVQYXNxdWllciwgQXVyZWxpZW48L2F1dGhvcj48
YXV0aG9yPk1laXN0ZXIsIFBhdWw8L2F1dGhvcj48YXV0aG9yPlBsYWNrZSwgVG9iaWFzPC9hdXRo
b3I+PGF1dGhvcj5PbGphY2EsIE1pb2RyYWc8L2F1dGhvcj48YXV0aG9yPkxpLCBKaWU8L2F1dGhv
cj48YXV0aG9yPldpbnRlciwgTWFydGluPC9hdXRob3I+PC9hdXRob3JzPjwvY29udHJpYnV0b3Jz
Pjx0aXRsZXM+PHRpdGxlPkludmVzdGlnYXRpb24gb2YgUEY24oiSIGFuZCBURlNJ4oiSIGFuaW9u
IGludGVyY2FsYXRpb24gaW50byBncmFwaGl0aXplZCBjYXJib24gYmxhY2tzIGFuZCBpdHMgaW5m
bHVlbmNlIG9uIGhpZ2ggdm9sdGFnZSBsaXRoaXVtIGlvbiBiYXR0ZXJpZXM8L3RpdGxlPjxzZWNv
bmRhcnktdGl0bGU+UGh5c2ljYWwgQ2hlbWlzdHJ5IENoZW1pY2FsIFBoeXNpY3M8L3NlY29uZGFy
eS10aXRsZT48L3RpdGxlcz48cGVyaW9kaWNhbD48ZnVsbC10aXRsZT5QaHlzaWNhbCBDaGVtaXN0
cnkgQ2hlbWljYWwgUGh5c2ljczwvZnVsbC10aXRsZT48L3BlcmlvZGljYWw+PHBhZ2VzPjI1MzA2
LTI1MzEzPC9wYWdlcz48dm9sdW1lPjE2PC92b2x1bWU+PG51bWJlcj40NjwvbnVtYmVyPjxkYXRl
cz48eWVhcj4yMDE0PC95ZWFyPjwvZGF0ZXM+PHB1Ymxpc2hlcj5UaGUgUm95YWwgU29jaWV0eSBv
ZiBDaGVtaXN0cnk8L3B1Ymxpc2hlcj48aXNibj4xNDYzLTkwNzY8L2lzYm4+PHdvcmstdHlwZT4x
MC4xMDM5L0M0Q1AwNDExM0U8L3dvcmstdHlwZT48dXJscz48cmVsYXRlZC11cmxzPjx1cmw+aHR0
cDovL2R4LmRvaS5vcmcvMTAuMTAzOS9DNENQMDQxMTNFPC91cmw+PC9yZWxhdGVkLXVybHM+PC91
cmxzPjxlbGVjdHJvbmljLXJlc291cmNlLW51bT4xMC4xMDM5L0M0Q1AwNDExM0U8L2VsZWN0cm9u
aWMtcmVzb3VyY2UtbnVtPjwvcmVjb3JkPjwvQ2l0ZT48L0VuZE5vdGU+AG==
</w:fldData>
        </w:fldChar>
      </w:r>
      <w:r w:rsidR="00A032AF" w:rsidRPr="00B879D0">
        <w:rPr>
          <w:rFonts w:ascii="Times New Roman" w:hAnsi="Times New Roman"/>
        </w:rPr>
        <w:instrText xml:space="preserve"> ADDIN EN.CITE </w:instrText>
      </w:r>
      <w:r w:rsidR="00A032AF" w:rsidRPr="00B879D0">
        <w:rPr>
          <w:rFonts w:ascii="Times New Roman" w:hAnsi="Times New Roman"/>
        </w:rPr>
        <w:fldChar w:fldCharType="begin">
          <w:fldData xml:space="preserve">PEVuZE5vdGU+PENpdGU+PEF1dGhvcj5Fc2hldHU8L0F1dGhvcj48WWVhcj4yMDE2PC9ZZWFyPjxS
ZWNOdW0+MTc3ODwvUmVjTnVtPjxEaXNwbGF5VGV4dD5bNywgMjVdPC9EaXNwbGF5VGV4dD48cmVj
b3JkPjxyZWMtbnVtYmVyPjE3Nzg8L3JlYy1udW1iZXI+PGZvcmVpZ24ta2V5cz48a2V5IGFwcD0i
RU4iIGRiLWlkPSJyc2ZlMHB4ZXJ3OWF0YmUycDJzcGVleGF2OWZldHN3ZWV0cGUiIHRpbWVzdGFt
cD0iMTU1ODUzNTA4NCI+MTc3ODwva2V5PjwvZm9yZWlnbi1rZXlzPjxyZWYtdHlwZSBuYW1lPSJK
b3VybmFsIEFydGljbGUiPjE3PC9yZWYtdHlwZT48Y29udHJpYnV0b3JzPjxhdXRob3JzPjxhdXRo
b3I+RXNoZXR1LCBHZWJyZWtpZGFuIEdlYnJlc2lsYXNzaWU8L2F1dGhvcj48YXV0aG9yPkRpZW1h
bnQsIFRob21hczwvYXV0aG9yPjxhdXRob3I+R3J1Z2VvbiwgU3lsdmllPC9hdXRob3I+PGF1dGhv
cj5CZWhtLCBSLiBKw7xyZ2VuPC9hdXRob3I+PGF1dGhvcj5MYXJ1ZWxsZSwgU3RlcGhhbmU8L2F1
dGhvcj48YXV0aG9yPkFybWFuZCwgTWljaGVsPC9hdXRob3I+PGF1dGhvcj5QYXNzZXJpbmksIFN0
ZWZhbm88L2F1dGhvcj48L2F1dGhvcnM+PC9jb250cmlidXRvcnM+PHRpdGxlcz48dGl0bGU+SW4t
RGVwdGggSW50ZXJmYWNpYWwgQ2hlbWlzdHJ5IGFuZCBSZWFjdGl2aXR5IEZvY3VzZWQgSW52ZXN0
aWdhdGlvbiBvZiBMaXRoaXVt4oCTSW1pZGUtIGFuZCBMaXRoaXVt4oCTSW1pZGF6b2xlLUJhc2Vk
IEVsZWN0cm9seXRlczwvdGl0bGU+PHNlY29uZGFyeS10aXRsZT5BQ1MgQXBwbGllZCBNYXRlcmlh
bHMgJmFtcDsgSW50ZXJmYWNlczwvc2Vjb25kYXJ5LXRpdGxlPjwvdGl0bGVzPjxwZXJpb2RpY2Fs
PjxmdWxsLXRpdGxlPkFDUyBBcHBsaWVkIE1hdGVyaWFscyAmYW1wOyBJbnRlcmZhY2VzPC9mdWxs
LXRpdGxlPjwvcGVyaW9kaWNhbD48cGFnZXM+MTYwODctMTYxMDA8L3BhZ2VzPjx2b2x1bWU+ODwv
dm9sdW1lPjxudW1iZXI+MjU8L251bWJlcj48ZGF0ZXM+PHllYXI+MjAxNjwveWVhcj48cHViLWRh
dGVzPjxkYXRlPjIwMTYvMDYvMjk8L2RhdGU+PC9wdWItZGF0ZXM+PC9kYXRlcz48cHVibGlzaGVy
PkFtZXJpY2FuIENoZW1pY2FsIFNvY2lldHk8L3B1Ymxpc2hlcj48aXNibj4xOTQ0LTgyNDQ8L2lz
Ym4+PHVybHM+PHJlbGF0ZWQtdXJscz48dXJsPmh0dHBzOi8vZG9pLm9yZy8xMC4xMDIxL2Fjc2Ft
aS42YjA0NDA2PC91cmw+PC9yZWxhdGVkLXVybHM+PC91cmxzPjxlbGVjdHJvbmljLXJlc291cmNl
LW51bT4xMC4xMDIxL2Fjc2FtaS42YjA0NDA2PC9lbGVjdHJvbmljLXJlc291cmNlLW51bT48L3Jl
Y29yZD48L0NpdGU+PENpdGU+PEF1dGhvcj5RaTwvQXV0aG9yPjxZZWFyPjIwMTQ8L1llYXI+PFJl
Y051bT4xNzgwPC9SZWNOdW0+PHJlY29yZD48cmVjLW51bWJlcj4xNzgwPC9yZWMtbnVtYmVyPjxm
b3JlaWduLWtleXM+PGtleSBhcHA9IkVOIiBkYi1pZD0icnNmZTBweGVydzlhdGJlMnAyc3BlZXhh
djlmZXRzd2VldHBlIiB0aW1lc3RhbXA9IjE1NTg1MzU5NTUiPjE3ODA8L2tleT48L2ZvcmVpZ24t
a2V5cz48cmVmLXR5cGUgbmFtZT0iSm91cm5hbCBBcnRpY2xlIj4xNzwvcmVmLXR5cGU+PGNvbnRy
aWJ1dG9ycz48YXV0aG9ycz48YXV0aG9yPlFpLCBYaW48L2F1dGhvcj48YXV0aG9yPkJsaXphbmFj
LCBCZXJpc2xhdjwvYXV0aG9yPjxhdXRob3I+RHVQYXNxdWllciwgQXVyZWxpZW48L2F1dGhvcj48
YXV0aG9yPk1laXN0ZXIsIFBhdWw8L2F1dGhvcj48YXV0aG9yPlBsYWNrZSwgVG9iaWFzPC9hdXRo
b3I+PGF1dGhvcj5PbGphY2EsIE1pb2RyYWc8L2F1dGhvcj48YXV0aG9yPkxpLCBKaWU8L2F1dGhv
cj48YXV0aG9yPldpbnRlciwgTWFydGluPC9hdXRob3I+PC9hdXRob3JzPjwvY29udHJpYnV0b3Jz
Pjx0aXRsZXM+PHRpdGxlPkludmVzdGlnYXRpb24gb2YgUEY24oiSIGFuZCBURlNJ4oiSIGFuaW9u
IGludGVyY2FsYXRpb24gaW50byBncmFwaGl0aXplZCBjYXJib24gYmxhY2tzIGFuZCBpdHMgaW5m
bHVlbmNlIG9uIGhpZ2ggdm9sdGFnZSBsaXRoaXVtIGlvbiBiYXR0ZXJpZXM8L3RpdGxlPjxzZWNv
bmRhcnktdGl0bGU+UGh5c2ljYWwgQ2hlbWlzdHJ5IENoZW1pY2FsIFBoeXNpY3M8L3NlY29uZGFy
eS10aXRsZT48L3RpdGxlcz48cGVyaW9kaWNhbD48ZnVsbC10aXRsZT5QaHlzaWNhbCBDaGVtaXN0
cnkgQ2hlbWljYWwgUGh5c2ljczwvZnVsbC10aXRsZT48L3BlcmlvZGljYWw+PHBhZ2VzPjI1MzA2
LTI1MzEzPC9wYWdlcz48dm9sdW1lPjE2PC92b2x1bWU+PG51bWJlcj40NjwvbnVtYmVyPjxkYXRl
cz48eWVhcj4yMDE0PC95ZWFyPjwvZGF0ZXM+PHB1Ymxpc2hlcj5UaGUgUm95YWwgU29jaWV0eSBv
ZiBDaGVtaXN0cnk8L3B1Ymxpc2hlcj48aXNibj4xNDYzLTkwNzY8L2lzYm4+PHdvcmstdHlwZT4x
MC4xMDM5L0M0Q1AwNDExM0U8L3dvcmstdHlwZT48dXJscz48cmVsYXRlZC11cmxzPjx1cmw+aHR0
cDovL2R4LmRvaS5vcmcvMTAuMTAzOS9DNENQMDQxMTNFPC91cmw+PC9yZWxhdGVkLXVybHM+PC91
cmxzPjxlbGVjdHJvbmljLXJlc291cmNlLW51bT4xMC4xMDM5L0M0Q1AwNDExM0U8L2VsZWN0cm9u
aWMtcmVzb3VyY2UtbnVtPjwvcmVjb3JkPjwvQ2l0ZT48L0VuZE5vdGU+AG==
</w:fldData>
        </w:fldChar>
      </w:r>
      <w:r w:rsidR="00A032AF" w:rsidRPr="00B879D0">
        <w:rPr>
          <w:rFonts w:ascii="Times New Roman" w:hAnsi="Times New Roman"/>
        </w:rPr>
        <w:instrText xml:space="preserve"> ADDIN EN.CITE.DATA </w:instrText>
      </w:r>
      <w:r w:rsidR="00A032AF" w:rsidRPr="00B879D0">
        <w:rPr>
          <w:rFonts w:ascii="Times New Roman" w:hAnsi="Times New Roman"/>
        </w:rPr>
      </w:r>
      <w:r w:rsidR="00A032AF" w:rsidRPr="00B879D0">
        <w:rPr>
          <w:rFonts w:ascii="Times New Roman" w:hAnsi="Times New Roman"/>
        </w:rPr>
        <w:fldChar w:fldCharType="end"/>
      </w:r>
      <w:r w:rsidRPr="00B879D0">
        <w:rPr>
          <w:rFonts w:ascii="Times New Roman" w:hAnsi="Times New Roman"/>
        </w:rPr>
      </w:r>
      <w:r w:rsidRPr="00B879D0">
        <w:rPr>
          <w:rFonts w:ascii="Times New Roman" w:hAnsi="Times New Roman"/>
        </w:rPr>
        <w:fldChar w:fldCharType="separate"/>
      </w:r>
      <w:r w:rsidR="00A032AF" w:rsidRPr="00B879D0">
        <w:rPr>
          <w:rFonts w:ascii="Times New Roman" w:hAnsi="Times New Roman"/>
          <w:noProof/>
        </w:rPr>
        <w:t>[7, 25]</w:t>
      </w:r>
      <w:r w:rsidRPr="00B879D0">
        <w:rPr>
          <w:rFonts w:ascii="Times New Roman" w:hAnsi="Times New Roman"/>
        </w:rPr>
        <w:fldChar w:fldCharType="end"/>
      </w:r>
      <w:r w:rsidR="00B879D0">
        <w:rPr>
          <w:rFonts w:ascii="Times New Roman" w:hAnsi="Times New Roman"/>
        </w:rPr>
        <w:t>.</w:t>
      </w:r>
      <w:r w:rsidRPr="00C15FAF">
        <w:rPr>
          <w:rFonts w:ascii="Times New Roman" w:hAnsi="Times New Roman"/>
        </w:rPr>
        <w:t xml:space="preserve"> </w:t>
      </w:r>
      <w:r w:rsidR="00462F0A" w:rsidRPr="00C15FAF">
        <w:rPr>
          <w:rFonts w:ascii="Times New Roman" w:hAnsi="Times New Roman"/>
        </w:rPr>
        <w:t>These</w:t>
      </w:r>
      <w:r w:rsidR="00F340D7" w:rsidRPr="00C15FAF">
        <w:rPr>
          <w:rFonts w:ascii="Times New Roman" w:hAnsi="Times New Roman"/>
        </w:rPr>
        <w:t xml:space="preserve"> </w:t>
      </w:r>
      <w:r w:rsidR="002009C2" w:rsidRPr="00C15FAF">
        <w:rPr>
          <w:rFonts w:ascii="Times New Roman" w:hAnsi="Times New Roman"/>
        </w:rPr>
        <w:t>fluorine</w:t>
      </w:r>
      <w:r w:rsidR="00F340D7" w:rsidRPr="00C15FAF">
        <w:rPr>
          <w:rFonts w:ascii="Times New Roman" w:hAnsi="Times New Roman"/>
        </w:rPr>
        <w:t xml:space="preserve"> </w:t>
      </w:r>
      <w:r w:rsidR="00F340D7" w:rsidRPr="00C15FAF">
        <w:rPr>
          <w:rFonts w:ascii="Times New Roman" w:hAnsi="Times New Roman" w:hint="eastAsia"/>
          <w:lang w:eastAsia="zh-CN"/>
        </w:rPr>
        <w:t>contain</w:t>
      </w:r>
      <w:r w:rsidR="00F340D7" w:rsidRPr="00C15FAF">
        <w:rPr>
          <w:rFonts w:ascii="Times New Roman" w:hAnsi="Times New Roman"/>
          <w:lang w:eastAsia="zh-CN"/>
        </w:rPr>
        <w:t>ing</w:t>
      </w:r>
      <w:r w:rsidR="00462F0A" w:rsidRPr="00C15FAF">
        <w:rPr>
          <w:rFonts w:ascii="Times New Roman" w:hAnsi="Times New Roman"/>
        </w:rPr>
        <w:t xml:space="preserve"> products mainly come from the decomposition of </w:t>
      </w:r>
      <w:r w:rsidR="00F340D7" w:rsidRPr="00C15FAF">
        <w:rPr>
          <w:rFonts w:ascii="Times New Roman" w:hAnsi="Times New Roman"/>
        </w:rPr>
        <w:t>PF</w:t>
      </w:r>
      <w:r w:rsidR="00F340D7" w:rsidRPr="00C15FAF">
        <w:rPr>
          <w:rFonts w:ascii="Times New Roman" w:hAnsi="Times New Roman"/>
          <w:vertAlign w:val="subscript"/>
        </w:rPr>
        <w:t>6</w:t>
      </w:r>
      <w:r w:rsidR="00F340D7" w:rsidRPr="00C15FAF">
        <w:rPr>
          <w:rFonts w:ascii="Times New Roman" w:hAnsi="Times New Roman"/>
          <w:vertAlign w:val="superscript"/>
        </w:rPr>
        <w:t>-</w:t>
      </w:r>
      <w:r w:rsidR="00462F0A" w:rsidRPr="00C15FAF">
        <w:rPr>
          <w:rFonts w:ascii="Times New Roman" w:hAnsi="Times New Roman"/>
          <w:lang w:eastAsia="zh-CN"/>
        </w:rPr>
        <w:t xml:space="preserve"> under the high </w:t>
      </w:r>
      <w:r w:rsidR="00462F0A" w:rsidRPr="00C15FAF">
        <w:rPr>
          <w:rFonts w:ascii="Times New Roman" w:hAnsi="Times New Roman"/>
        </w:rPr>
        <w:t>potentials</w:t>
      </w:r>
      <w:r w:rsidR="00524627">
        <w:rPr>
          <w:rFonts w:ascii="Times New Roman" w:hAnsi="Times New Roman"/>
        </w:rPr>
        <w:t xml:space="preserve"> </w:t>
      </w:r>
      <w:r w:rsidR="00462F0A" w:rsidRPr="00524627">
        <w:rPr>
          <w:rFonts w:ascii="Times New Roman" w:hAnsi="Times New Roman"/>
        </w:rPr>
        <w:fldChar w:fldCharType="begin"/>
      </w:r>
      <w:r w:rsidR="00A032AF" w:rsidRPr="00524627">
        <w:rPr>
          <w:rFonts w:ascii="Times New Roman" w:hAnsi="Times New Roman"/>
        </w:rPr>
        <w:instrText xml:space="preserve"> ADDIN EN.CITE &lt;EndNote&gt;&lt;Cite&gt;&lt;Author&gt;Qi&lt;/Author&gt;&lt;Year&gt;2014&lt;/Year&gt;&lt;RecNum&gt;1780&lt;/RecNum&gt;&lt;DisplayText&gt;[7]&lt;/DisplayText&gt;&lt;record&gt;&lt;rec-number&gt;1780&lt;/rec-number&gt;&lt;foreign-keys&gt;&lt;key app="EN" db-id="rsfe0pxerw9atbe2p2speexav9fetsweetpe" timestamp="1558535955"&gt;1780&lt;/key&gt;&lt;/foreign-keys&gt;&lt;ref-type name="Journal Article"&gt;17&lt;/ref-type&gt;&lt;contributors&gt;&lt;authors&gt;&lt;author&gt;Qi, Xin&lt;/author&gt;&lt;author&gt;Blizanac, Berislav&lt;/author&gt;&lt;author&gt;DuPasquier, Aurelien&lt;/author&gt;&lt;author&gt;Meister, Paul&lt;/author&gt;&lt;author&gt;Placke, Tobias&lt;/author&gt;&lt;author&gt;Oljaca, Miodrag&lt;/author&gt;&lt;author&gt;Li, Jie&lt;/author&gt;&lt;author&gt;Winter, Martin&lt;/author&gt;&lt;/authors&gt;&lt;/contributors&gt;&lt;titles&gt;&lt;title&gt;Investigation of PF6− and TFSI− anion intercalation into graphitized carbon blacks and its influence on high voltage lithium ion batteries&lt;/title&gt;&lt;secondary-title&gt;Physical Chemistry Chemical Physics&lt;/secondary-title&gt;&lt;/titles&gt;&lt;periodical&gt;&lt;full-title&gt;Physical Chemistry Chemical Physics&lt;/full-title&gt;&lt;/periodical&gt;&lt;pages&gt;25306-25313&lt;/pages&gt;&lt;volume&gt;16&lt;/volume&gt;&lt;number&gt;46&lt;/number&gt;&lt;dates&gt;&lt;year&gt;2014&lt;/year&gt;&lt;/dates&gt;&lt;publisher&gt;The Royal Society of Chemistry&lt;/publisher&gt;&lt;isbn&gt;1463-9076&lt;/isbn&gt;&lt;work-type&gt;10.1039/C4CP04113E&lt;/work-type&gt;&lt;urls&gt;&lt;related-urls&gt;&lt;url&gt;http://dx.doi.org/10.1039/C4CP04113E&lt;/url&gt;&lt;/related-urls&gt;&lt;/urls&gt;&lt;electronic-resource-num&gt;10.1039/C4CP04113E&lt;/electronic-resource-num&gt;&lt;/record&gt;&lt;/Cite&gt;&lt;/EndNote&gt;</w:instrText>
      </w:r>
      <w:r w:rsidR="00462F0A" w:rsidRPr="00524627">
        <w:rPr>
          <w:rFonts w:ascii="Times New Roman" w:hAnsi="Times New Roman"/>
        </w:rPr>
        <w:fldChar w:fldCharType="separate"/>
      </w:r>
      <w:r w:rsidR="00A032AF" w:rsidRPr="00524627">
        <w:rPr>
          <w:rFonts w:ascii="Times New Roman" w:hAnsi="Times New Roman"/>
        </w:rPr>
        <w:t>[7]</w:t>
      </w:r>
      <w:r w:rsidR="00462F0A" w:rsidRPr="00524627">
        <w:rPr>
          <w:rFonts w:ascii="Times New Roman" w:hAnsi="Times New Roman"/>
        </w:rPr>
        <w:fldChar w:fldCharType="end"/>
      </w:r>
      <w:r w:rsidR="00524627">
        <w:rPr>
          <w:rFonts w:ascii="Times New Roman" w:hAnsi="Times New Roman"/>
        </w:rPr>
        <w:t>.</w:t>
      </w:r>
      <w:r w:rsidR="00462F0A" w:rsidRPr="00C15FAF">
        <w:rPr>
          <w:rFonts w:ascii="Times New Roman" w:hAnsi="Times New Roman"/>
        </w:rPr>
        <w:t xml:space="preserve"> </w:t>
      </w:r>
      <w:r w:rsidRPr="00C15FAF">
        <w:rPr>
          <w:rFonts w:ascii="Times New Roman" w:hAnsi="Times New Roman"/>
        </w:rPr>
        <w:t xml:space="preserve">It </w:t>
      </w:r>
      <w:r w:rsidR="00B722F7" w:rsidRPr="00C15FAF">
        <w:rPr>
          <w:rFonts w:ascii="Times New Roman" w:hAnsi="Times New Roman"/>
        </w:rPr>
        <w:t>was previously</w:t>
      </w:r>
      <w:r w:rsidRPr="00C15FAF">
        <w:rPr>
          <w:rFonts w:ascii="Times New Roman" w:hAnsi="Times New Roman"/>
        </w:rPr>
        <w:t xml:space="preserve"> reported that the graphite </w:t>
      </w:r>
      <w:r w:rsidR="002E728C" w:rsidRPr="00C15FAF">
        <w:rPr>
          <w:rFonts w:ascii="Times New Roman" w:hAnsi="Times New Roman"/>
        </w:rPr>
        <w:t>positive</w:t>
      </w:r>
      <w:r w:rsidR="00887D49" w:rsidRPr="00C15FAF">
        <w:rPr>
          <w:rFonts w:ascii="Times New Roman" w:hAnsi="Times New Roman"/>
        </w:rPr>
        <w:t xml:space="preserve"> electrode </w:t>
      </w:r>
      <w:r w:rsidRPr="00C15FAF">
        <w:rPr>
          <w:rFonts w:ascii="Times New Roman" w:hAnsi="Times New Roman"/>
        </w:rPr>
        <w:t>in DIBs could also suffer from structural damage at high potentials during cycles</w:t>
      </w:r>
      <w:r w:rsidRPr="003761EF">
        <w:rPr>
          <w:rFonts w:ascii="Times New Roman" w:hAnsi="Times New Roman"/>
        </w:rPr>
        <w:fldChar w:fldCharType="begin"/>
      </w:r>
      <w:r w:rsidR="00A032AF" w:rsidRPr="003761EF">
        <w:rPr>
          <w:rFonts w:ascii="Times New Roman" w:hAnsi="Times New Roman"/>
        </w:rPr>
        <w:instrText xml:space="preserve"> ADDIN EN.CITE &lt;EndNote&gt;&lt;Cite&gt;&lt;Author&gt;Märkle&lt;/Author&gt;&lt;Year&gt;2009&lt;/Year&gt;&lt;RecNum&gt;1777&lt;/RecNum&gt;&lt;DisplayText&gt;[26]&lt;/DisplayText&gt;&lt;record&gt;&lt;rec-number&gt;1777&lt;/rec-number&gt;&lt;foreign-keys&gt;&lt;key app="EN" db-id="rsfe0pxerw9atbe2p2speexav9fetsweetpe" timestamp="1558225548"&gt;1777&lt;/key&gt;&lt;/foreign-keys&gt;&lt;ref-type name="Journal Article"&gt;17&lt;/ref-type&gt;&lt;contributors&gt;&lt;authors&gt;&lt;author&gt;Märkle, Wolfgang&lt;/author&gt;&lt;author&gt;Tran, Nicolas&lt;/author&gt;&lt;author&gt;Goers, Dietrich&lt;/author&gt;&lt;author&gt;Spahr, Michael E.&lt;/author&gt;&lt;author&gt;Novák, Petr&lt;/author&gt;&lt;/authors&gt;&lt;/contributors&gt;&lt;titles&gt;&lt;title&gt;The influence of electrolyte and graphite type on the PF6- intercalation behaviour at high potentials&lt;/title&gt;&lt;secondary-title&gt;Carbon&lt;/secondary-title&gt;&lt;/titles&gt;&lt;periodical&gt;&lt;full-title&gt;Carbon&lt;/full-title&gt;&lt;/periodical&gt;&lt;pages&gt;2727-2732&lt;/pages&gt;&lt;volume&gt;47&lt;/volume&gt;&lt;number&gt;11&lt;/number&gt;&lt;dates&gt;&lt;year&gt;2009&lt;/year&gt;&lt;pub-dates&gt;&lt;date&gt;2009/09/01/&lt;/date&gt;&lt;/pub-dates&gt;&lt;/dates&gt;&lt;isbn&gt;0008-6223&lt;/isbn&gt;&lt;urls&gt;&lt;related-urls&gt;&lt;url&gt;http://www.sciencedirect.com/science/article/pii/S0008622309003327&lt;/url&gt;&lt;/related-urls&gt;&lt;/urls&gt;&lt;electronic-resource-num&gt;https://doi.org/10.1016/j.carbon.2009.05.029&lt;/electronic-resource-num&gt;&lt;/record&gt;&lt;/Cite&gt;&lt;/EndNote&gt;</w:instrText>
      </w:r>
      <w:r w:rsidRPr="003761EF">
        <w:rPr>
          <w:rFonts w:ascii="Times New Roman" w:hAnsi="Times New Roman"/>
        </w:rPr>
        <w:fldChar w:fldCharType="separate"/>
      </w:r>
      <w:r w:rsidR="00A032AF" w:rsidRPr="003761EF">
        <w:rPr>
          <w:rFonts w:ascii="Times New Roman" w:hAnsi="Times New Roman"/>
          <w:noProof/>
        </w:rPr>
        <w:t>[26]</w:t>
      </w:r>
      <w:r w:rsidRPr="003761EF">
        <w:rPr>
          <w:rFonts w:ascii="Times New Roman" w:hAnsi="Times New Roman"/>
        </w:rPr>
        <w:fldChar w:fldCharType="end"/>
      </w:r>
      <w:r w:rsidR="003761EF">
        <w:rPr>
          <w:rFonts w:ascii="Times New Roman" w:hAnsi="Times New Roman"/>
        </w:rPr>
        <w:t xml:space="preserve">. </w:t>
      </w:r>
      <w:r w:rsidRPr="00732B6A">
        <w:rPr>
          <w:rFonts w:ascii="Times New Roman" w:hAnsi="Times New Roman"/>
          <w:vertAlign w:val="superscript"/>
        </w:rPr>
        <w:t xml:space="preserve"> </w:t>
      </w:r>
      <w:r w:rsidR="002E728C" w:rsidRPr="00C15FAF">
        <w:rPr>
          <w:rFonts w:ascii="Times New Roman" w:hAnsi="Times New Roman"/>
          <w:b/>
        </w:rPr>
        <w:t>Figure 6</w:t>
      </w:r>
      <w:r w:rsidR="002E728C" w:rsidRPr="00C15FAF">
        <w:rPr>
          <w:rFonts w:ascii="Times New Roman" w:hAnsi="Times New Roman"/>
        </w:rPr>
        <w:t xml:space="preserve"> shows the graphite structure evolution during electrochemical process. </w:t>
      </w:r>
      <w:r w:rsidRPr="00C15FAF">
        <w:rPr>
          <w:rFonts w:ascii="Times New Roman" w:hAnsi="Times New Roman"/>
        </w:rPr>
        <w:lastRenderedPageBreak/>
        <w:t>Compared with the original HOPG surface (</w:t>
      </w:r>
      <w:r w:rsidRPr="00C15FAF">
        <w:rPr>
          <w:rFonts w:ascii="Times New Roman" w:hAnsi="Times New Roman"/>
          <w:b/>
        </w:rPr>
        <w:t xml:space="preserve">Figure </w:t>
      </w:r>
      <w:r w:rsidR="002E728C" w:rsidRPr="00C15FAF">
        <w:rPr>
          <w:rFonts w:ascii="Times New Roman" w:hAnsi="Times New Roman"/>
          <w:b/>
        </w:rPr>
        <w:t>6a</w:t>
      </w:r>
      <w:r w:rsidRPr="00C15FAF">
        <w:rPr>
          <w:rFonts w:ascii="Times New Roman" w:hAnsi="Times New Roman"/>
        </w:rPr>
        <w:t>), the flat HOPG surface appears to wrinkle (</w:t>
      </w:r>
      <w:r w:rsidRPr="00C15FAF">
        <w:rPr>
          <w:rFonts w:ascii="Times New Roman" w:hAnsi="Times New Roman"/>
          <w:b/>
        </w:rPr>
        <w:t xml:space="preserve">Figure </w:t>
      </w:r>
      <w:r w:rsidR="002E728C" w:rsidRPr="00C15FAF">
        <w:rPr>
          <w:rFonts w:ascii="Times New Roman" w:hAnsi="Times New Roman"/>
          <w:b/>
        </w:rPr>
        <w:t>6b</w:t>
      </w:r>
      <w:r w:rsidRPr="00C15FAF">
        <w:rPr>
          <w:rFonts w:ascii="Times New Roman" w:hAnsi="Times New Roman"/>
        </w:rPr>
        <w:t xml:space="preserve">) under </w:t>
      </w:r>
      <w:r w:rsidR="00B722F7" w:rsidRPr="00C15FAF">
        <w:rPr>
          <w:rFonts w:ascii="Times New Roman" w:hAnsi="Times New Roman"/>
        </w:rPr>
        <w:t xml:space="preserve">a </w:t>
      </w:r>
      <w:r w:rsidRPr="00C15FAF">
        <w:rPr>
          <w:rFonts w:ascii="Times New Roman" w:hAnsi="Times New Roman"/>
        </w:rPr>
        <w:t xml:space="preserve">high potential. As exhibited in </w:t>
      </w:r>
      <w:r w:rsidRPr="00C15FAF">
        <w:rPr>
          <w:rFonts w:ascii="Times New Roman" w:hAnsi="Times New Roman"/>
          <w:b/>
        </w:rPr>
        <w:t xml:space="preserve">Figure </w:t>
      </w:r>
      <w:r w:rsidR="000C1B2F" w:rsidRPr="00C15FAF">
        <w:rPr>
          <w:rFonts w:ascii="Times New Roman" w:hAnsi="Times New Roman"/>
          <w:b/>
        </w:rPr>
        <w:t>6d</w:t>
      </w:r>
      <w:r w:rsidRPr="00C15FAF">
        <w:rPr>
          <w:rFonts w:ascii="Times New Roman" w:hAnsi="Times New Roman"/>
        </w:rPr>
        <w:t xml:space="preserve">, the flat baseline </w:t>
      </w:r>
      <w:r w:rsidR="00B722F7" w:rsidRPr="00C15FAF">
        <w:rPr>
          <w:rFonts w:ascii="Times New Roman" w:hAnsi="Times New Roman"/>
        </w:rPr>
        <w:t xml:space="preserve">became wavy </w:t>
      </w:r>
      <w:r w:rsidRPr="00C15FAF">
        <w:rPr>
          <w:rFonts w:ascii="Times New Roman" w:hAnsi="Times New Roman"/>
        </w:rPr>
        <w:t xml:space="preserve">after charging, which </w:t>
      </w:r>
      <w:r w:rsidR="00B722F7" w:rsidRPr="00C15FAF">
        <w:rPr>
          <w:rFonts w:ascii="Times New Roman" w:hAnsi="Times New Roman"/>
        </w:rPr>
        <w:t xml:space="preserve">indicates </w:t>
      </w:r>
      <w:r w:rsidRPr="00C15FAF">
        <w:rPr>
          <w:rFonts w:ascii="Times New Roman" w:hAnsi="Times New Roman"/>
        </w:rPr>
        <w:t xml:space="preserve">the </w:t>
      </w:r>
      <w:r w:rsidR="00B722F7" w:rsidRPr="00C15FAF">
        <w:rPr>
          <w:rFonts w:ascii="Times New Roman" w:hAnsi="Times New Roman"/>
        </w:rPr>
        <w:t xml:space="preserve">structural </w:t>
      </w:r>
      <w:r w:rsidRPr="00C15FAF">
        <w:rPr>
          <w:rFonts w:ascii="Times New Roman" w:hAnsi="Times New Roman"/>
        </w:rPr>
        <w:t>change of the graphite.</w:t>
      </w:r>
      <w:r w:rsidR="002E728C" w:rsidRPr="00C15FAF">
        <w:rPr>
          <w:rFonts w:ascii="Times New Roman" w:hAnsi="Times New Roman"/>
        </w:rPr>
        <w:t xml:space="preserve"> </w:t>
      </w:r>
      <w:r w:rsidR="00F307E4" w:rsidRPr="00C15FAF">
        <w:rPr>
          <w:rFonts w:ascii="Times New Roman" w:hAnsi="Times New Roman"/>
        </w:rPr>
        <w:t>The height of the selected step (</w:t>
      </w:r>
      <w:r w:rsidR="00866111" w:rsidRPr="00C15FAF">
        <w:rPr>
          <w:rFonts w:ascii="Times New Roman" w:hAnsi="Times New Roman"/>
        </w:rPr>
        <w:t>black line</w:t>
      </w:r>
      <w:r w:rsidR="00F307E4" w:rsidRPr="00C15FAF">
        <w:rPr>
          <w:rFonts w:ascii="Times New Roman" w:hAnsi="Times New Roman"/>
        </w:rPr>
        <w:t xml:space="preserve">) </w:t>
      </w:r>
      <w:r w:rsidR="003D02FD" w:rsidRPr="00C15FAF">
        <w:rPr>
          <w:rFonts w:ascii="Times New Roman" w:hAnsi="Times New Roman"/>
        </w:rPr>
        <w:t xml:space="preserve">is </w:t>
      </w:r>
      <w:r w:rsidR="00F307E4" w:rsidRPr="00C15FAF">
        <w:rPr>
          <w:rFonts w:ascii="Times New Roman" w:hAnsi="Times New Roman"/>
        </w:rPr>
        <w:t xml:space="preserve">shown in </w:t>
      </w:r>
      <w:r w:rsidR="00F307E4" w:rsidRPr="00C15FAF">
        <w:rPr>
          <w:rFonts w:ascii="Times New Roman" w:hAnsi="Times New Roman"/>
          <w:b/>
        </w:rPr>
        <w:t xml:space="preserve">Figure. </w:t>
      </w:r>
      <w:r w:rsidR="000C1B2F" w:rsidRPr="00C15FAF">
        <w:rPr>
          <w:rFonts w:ascii="Times New Roman" w:hAnsi="Times New Roman"/>
          <w:b/>
        </w:rPr>
        <w:t>6e</w:t>
      </w:r>
      <w:r w:rsidR="00F307E4" w:rsidRPr="00C15FAF">
        <w:rPr>
          <w:rFonts w:ascii="Times New Roman" w:hAnsi="Times New Roman"/>
        </w:rPr>
        <w:t xml:space="preserve">. The original height was 4 nm at OCP. The height change would be approximately 2 nm according to the intercalation mechanism as we demonstrated. </w:t>
      </w:r>
      <w:r w:rsidR="003D02FD" w:rsidRPr="00C15FAF">
        <w:rPr>
          <w:rFonts w:ascii="Times New Roman" w:hAnsi="Times New Roman"/>
        </w:rPr>
        <w:t xml:space="preserve">However, in reality the </w:t>
      </w:r>
      <w:r w:rsidR="00F307E4" w:rsidRPr="00C15FAF">
        <w:rPr>
          <w:rFonts w:ascii="Times New Roman" w:hAnsi="Times New Roman"/>
        </w:rPr>
        <w:t xml:space="preserve">height increased to 9 nm </w:t>
      </w:r>
      <w:r w:rsidR="003D02FD" w:rsidRPr="00C15FAF">
        <w:rPr>
          <w:rFonts w:ascii="Times New Roman" w:hAnsi="Times New Roman"/>
        </w:rPr>
        <w:t xml:space="preserve">during sweeping voltage range of </w:t>
      </w:r>
      <w:r w:rsidR="00F307E4" w:rsidRPr="00C15FAF">
        <w:rPr>
          <w:rFonts w:ascii="Times New Roman" w:hAnsi="Times New Roman"/>
        </w:rPr>
        <w:t xml:space="preserve">5.07 V – 5.60 V. After discharging, the height decreased to 7 nm. The </w:t>
      </w:r>
      <w:r w:rsidR="003D02FD" w:rsidRPr="00C15FAF">
        <w:rPr>
          <w:rFonts w:ascii="Times New Roman" w:hAnsi="Times New Roman"/>
        </w:rPr>
        <w:t xml:space="preserve">reversible </w:t>
      </w:r>
      <w:r w:rsidR="00F307E4" w:rsidRPr="00C15FAF">
        <w:rPr>
          <w:rFonts w:ascii="Times New Roman" w:hAnsi="Times New Roman"/>
        </w:rPr>
        <w:t xml:space="preserve">height </w:t>
      </w:r>
      <w:proofErr w:type="gramStart"/>
      <w:r w:rsidR="003D02FD" w:rsidRPr="00C15FAF">
        <w:rPr>
          <w:rFonts w:ascii="Times New Roman" w:hAnsi="Times New Roman"/>
        </w:rPr>
        <w:t>change</w:t>
      </w:r>
      <w:proofErr w:type="gramEnd"/>
      <w:r w:rsidR="003D02FD" w:rsidRPr="00C15FAF">
        <w:rPr>
          <w:rFonts w:ascii="Times New Roman" w:hAnsi="Times New Roman"/>
        </w:rPr>
        <w:t xml:space="preserve"> of</w:t>
      </w:r>
      <w:r w:rsidR="00F307E4" w:rsidRPr="00C15FAF">
        <w:rPr>
          <w:rFonts w:ascii="Times New Roman" w:hAnsi="Times New Roman"/>
        </w:rPr>
        <w:t xml:space="preserve"> 2 nm </w:t>
      </w:r>
      <w:r w:rsidR="003D02FD" w:rsidRPr="00C15FAF">
        <w:rPr>
          <w:rFonts w:ascii="Times New Roman" w:hAnsi="Times New Roman"/>
        </w:rPr>
        <w:t>match</w:t>
      </w:r>
      <w:r w:rsidR="00732B6A">
        <w:rPr>
          <w:rFonts w:ascii="Times New Roman" w:hAnsi="Times New Roman"/>
        </w:rPr>
        <w:t>es</w:t>
      </w:r>
      <w:r w:rsidR="003D02FD" w:rsidRPr="00C15FAF">
        <w:rPr>
          <w:rFonts w:ascii="Times New Roman" w:hAnsi="Times New Roman"/>
        </w:rPr>
        <w:t xml:space="preserve"> what we predicted using the</w:t>
      </w:r>
      <w:r w:rsidR="00F307E4" w:rsidRPr="00C15FAF">
        <w:rPr>
          <w:rFonts w:ascii="Times New Roman" w:hAnsi="Times New Roman"/>
        </w:rPr>
        <w:t xml:space="preserve"> </w:t>
      </w:r>
      <w:r w:rsidR="003D02FD" w:rsidRPr="00C15FAF">
        <w:rPr>
          <w:rFonts w:ascii="Times New Roman" w:hAnsi="Times New Roman"/>
        </w:rPr>
        <w:t xml:space="preserve">proposed </w:t>
      </w:r>
      <w:r w:rsidR="00F307E4" w:rsidRPr="00C15FAF">
        <w:rPr>
          <w:rFonts w:ascii="Times New Roman" w:hAnsi="Times New Roman"/>
        </w:rPr>
        <w:t xml:space="preserve">intercalation mechanism. </w:t>
      </w:r>
      <w:r w:rsidR="003D02FD" w:rsidRPr="00C15FAF">
        <w:rPr>
          <w:rFonts w:ascii="Times New Roman" w:hAnsi="Times New Roman"/>
        </w:rPr>
        <w:t xml:space="preserve">Therefore, the </w:t>
      </w:r>
      <w:r w:rsidR="00F307E4" w:rsidRPr="00C15FAF">
        <w:rPr>
          <w:rFonts w:ascii="Times New Roman" w:hAnsi="Times New Roman"/>
        </w:rPr>
        <w:t xml:space="preserve">irreversible height change </w:t>
      </w:r>
      <w:r w:rsidR="003D02FD" w:rsidRPr="00C15FAF">
        <w:rPr>
          <w:rFonts w:ascii="Times New Roman" w:hAnsi="Times New Roman"/>
        </w:rPr>
        <w:t xml:space="preserve">of </w:t>
      </w:r>
      <w:r w:rsidR="00F307E4" w:rsidRPr="00C15FAF">
        <w:rPr>
          <w:rFonts w:ascii="Times New Roman" w:hAnsi="Times New Roman"/>
        </w:rPr>
        <w:t xml:space="preserve">3 nm </w:t>
      </w:r>
      <w:r w:rsidR="003D02FD" w:rsidRPr="00C15FAF">
        <w:rPr>
          <w:rFonts w:ascii="Times New Roman" w:hAnsi="Times New Roman"/>
        </w:rPr>
        <w:t xml:space="preserve">can be attributed to the structural distortion of </w:t>
      </w:r>
      <w:r w:rsidR="00F307E4" w:rsidRPr="00C15FAF">
        <w:rPr>
          <w:rFonts w:ascii="Times New Roman" w:hAnsi="Times New Roman"/>
        </w:rPr>
        <w:t xml:space="preserve">the graphite. </w:t>
      </w:r>
      <w:r w:rsidR="007D38B7" w:rsidRPr="00C15FAF">
        <w:rPr>
          <w:rFonts w:ascii="Times New Roman" w:hAnsi="Times New Roman"/>
        </w:rPr>
        <w:t>The structural change is usually responsible for the capacity decay of an electrode material and should be prevented or minimized for better performance.</w:t>
      </w:r>
    </w:p>
    <w:p w14:paraId="20648637" w14:textId="46998DEF" w:rsidR="001A3A34" w:rsidRPr="00C15FAF" w:rsidRDefault="008834A8" w:rsidP="00791F66">
      <w:pPr>
        <w:pStyle w:val="RSCF02FootnotestoTitleAuthors"/>
        <w:numPr>
          <w:ilvl w:val="0"/>
          <w:numId w:val="15"/>
        </w:numPr>
        <w:spacing w:before="360" w:after="360" w:line="480" w:lineRule="auto"/>
        <w:rPr>
          <w:rFonts w:ascii="Times New Roman" w:hAnsi="Times New Roman"/>
          <w:b/>
          <w:sz w:val="24"/>
          <w:szCs w:val="24"/>
        </w:rPr>
      </w:pPr>
      <w:r w:rsidRPr="00C15FAF">
        <w:rPr>
          <w:rFonts w:ascii="Times New Roman" w:hAnsi="Times New Roman"/>
          <w:b/>
          <w:sz w:val="24"/>
          <w:szCs w:val="24"/>
        </w:rPr>
        <w:t>Conclusions</w:t>
      </w:r>
    </w:p>
    <w:p w14:paraId="065CF2FB" w14:textId="202EFA73" w:rsidR="00841730" w:rsidRPr="00C15FAF" w:rsidRDefault="00841730" w:rsidP="00841730">
      <w:pPr>
        <w:spacing w:line="480" w:lineRule="auto"/>
        <w:ind w:firstLineChars="100" w:firstLine="240"/>
        <w:rPr>
          <w:rFonts w:ascii="Times New Roman" w:hAnsi="Times New Roman"/>
        </w:rPr>
      </w:pPr>
      <w:r w:rsidRPr="00C15FAF">
        <w:rPr>
          <w:rFonts w:ascii="Times New Roman" w:hAnsi="Times New Roman"/>
        </w:rPr>
        <w:t xml:space="preserve">In summary, we successfully monitored the real-time interfacial and structure evolution of </w:t>
      </w:r>
      <w:r w:rsidR="007D38B7" w:rsidRPr="00C15FAF">
        <w:rPr>
          <w:rFonts w:ascii="Times New Roman" w:hAnsi="Times New Roman"/>
        </w:rPr>
        <w:t xml:space="preserve">graphite </w:t>
      </w:r>
      <w:r w:rsidRPr="00C15FAF">
        <w:rPr>
          <w:rFonts w:ascii="Times New Roman" w:hAnsi="Times New Roman"/>
        </w:rPr>
        <w:t xml:space="preserve">in carbonate electrolyte utilizing </w:t>
      </w:r>
      <w:r w:rsidRPr="00C15FAF">
        <w:rPr>
          <w:rFonts w:ascii="Times New Roman" w:hAnsi="Times New Roman"/>
          <w:i/>
        </w:rPr>
        <w:t>in situ</w:t>
      </w:r>
      <w:r w:rsidRPr="00C15FAF">
        <w:rPr>
          <w:rFonts w:ascii="Times New Roman" w:hAnsi="Times New Roman"/>
        </w:rPr>
        <w:t xml:space="preserve"> AFM. The anion</w:t>
      </w:r>
      <w:r w:rsidR="008B2D36" w:rsidRPr="00C15FAF">
        <w:rPr>
          <w:rFonts w:ascii="Times New Roman" w:hAnsi="Times New Roman"/>
        </w:rPr>
        <w:t xml:space="preserve"> (PF</w:t>
      </w:r>
      <w:r w:rsidR="008B2D36" w:rsidRPr="00C15FAF">
        <w:rPr>
          <w:rFonts w:ascii="Times New Roman" w:hAnsi="Times New Roman"/>
          <w:vertAlign w:val="subscript"/>
        </w:rPr>
        <w:t>6</w:t>
      </w:r>
      <w:r w:rsidR="008B2D36" w:rsidRPr="00C15FAF">
        <w:rPr>
          <w:rFonts w:ascii="Times New Roman" w:hAnsi="Times New Roman"/>
          <w:vertAlign w:val="superscript"/>
        </w:rPr>
        <w:t>-</w:t>
      </w:r>
      <w:r w:rsidR="008B2D36" w:rsidRPr="00C15FAF">
        <w:rPr>
          <w:rFonts w:ascii="Times New Roman" w:hAnsi="Times New Roman"/>
        </w:rPr>
        <w:t>)</w:t>
      </w:r>
      <w:r w:rsidRPr="00C15FAF">
        <w:rPr>
          <w:rFonts w:ascii="Times New Roman" w:hAnsi="Times New Roman"/>
        </w:rPr>
        <w:t xml:space="preserve"> intercalation mechanism and surface evolution can be summarized in </w:t>
      </w:r>
      <w:r w:rsidRPr="00C15FAF">
        <w:rPr>
          <w:rFonts w:ascii="Times New Roman" w:hAnsi="Times New Roman"/>
          <w:b/>
        </w:rPr>
        <w:t xml:space="preserve">Scheme </w:t>
      </w:r>
      <w:r w:rsidRPr="00683E5F">
        <w:rPr>
          <w:rFonts w:ascii="Times New Roman" w:hAnsi="Times New Roman"/>
          <w:b/>
        </w:rPr>
        <w:t>1</w:t>
      </w:r>
      <w:r w:rsidRPr="00C15FAF">
        <w:rPr>
          <w:rFonts w:ascii="Times New Roman" w:hAnsi="Times New Roman"/>
        </w:rPr>
        <w:t xml:space="preserve">. After anion intercalation </w:t>
      </w:r>
      <w:r w:rsidR="007D38B7" w:rsidRPr="00C15FAF">
        <w:rPr>
          <w:rFonts w:ascii="Times New Roman" w:hAnsi="Times New Roman"/>
        </w:rPr>
        <w:t xml:space="preserve">which </w:t>
      </w:r>
      <w:r w:rsidRPr="00C15FAF">
        <w:rPr>
          <w:rFonts w:ascii="Times New Roman" w:hAnsi="Times New Roman"/>
        </w:rPr>
        <w:t xml:space="preserve">starts at 4.8 V, the </w:t>
      </w:r>
      <w:r w:rsidR="000E70B0" w:rsidRPr="00C15FAF">
        <w:rPr>
          <w:rFonts w:ascii="Times New Roman" w:hAnsi="Times New Roman"/>
        </w:rPr>
        <w:t xml:space="preserve">interlayer spacing between two graphene </w:t>
      </w:r>
      <w:r w:rsidRPr="00C15FAF">
        <w:rPr>
          <w:rFonts w:ascii="Times New Roman" w:hAnsi="Times New Roman"/>
        </w:rPr>
        <w:t>layer</w:t>
      </w:r>
      <w:r w:rsidR="000E70B0" w:rsidRPr="00C15FAF">
        <w:rPr>
          <w:rFonts w:ascii="Times New Roman" w:hAnsi="Times New Roman"/>
        </w:rPr>
        <w:t>s</w:t>
      </w:r>
      <w:r w:rsidRPr="00C15FAF">
        <w:rPr>
          <w:rFonts w:ascii="Times New Roman" w:hAnsi="Times New Roman"/>
        </w:rPr>
        <w:t xml:space="preserve"> </w:t>
      </w:r>
      <w:r w:rsidR="000E70B0" w:rsidRPr="00C15FAF">
        <w:rPr>
          <w:rFonts w:ascii="Times New Roman" w:hAnsi="Times New Roman"/>
        </w:rPr>
        <w:t xml:space="preserve">was </w:t>
      </w:r>
      <w:r w:rsidRPr="00C15FAF">
        <w:rPr>
          <w:rFonts w:ascii="Times New Roman" w:hAnsi="Times New Roman"/>
        </w:rPr>
        <w:t xml:space="preserve">observed to increase by approximate 0.5 nm. Next, the anion intercalation behavior in </w:t>
      </w:r>
      <w:r w:rsidR="000E70B0" w:rsidRPr="00C15FAF">
        <w:rPr>
          <w:rFonts w:ascii="Times New Roman" w:hAnsi="Times New Roman"/>
        </w:rPr>
        <w:t xml:space="preserve">multiple </w:t>
      </w:r>
      <w:r w:rsidRPr="00C15FAF">
        <w:rPr>
          <w:rFonts w:ascii="Times New Roman" w:hAnsi="Times New Roman"/>
        </w:rPr>
        <w:t xml:space="preserve">numbers of </w:t>
      </w:r>
      <w:r w:rsidR="000E70B0" w:rsidRPr="00C15FAF">
        <w:rPr>
          <w:rFonts w:ascii="Times New Roman" w:hAnsi="Times New Roman"/>
        </w:rPr>
        <w:t xml:space="preserve">graphene </w:t>
      </w:r>
      <w:r w:rsidRPr="00C15FAF">
        <w:rPr>
          <w:rFonts w:ascii="Times New Roman" w:hAnsi="Times New Roman"/>
        </w:rPr>
        <w:t xml:space="preserve">layers </w:t>
      </w:r>
      <w:r w:rsidR="000E70B0" w:rsidRPr="00C15FAF">
        <w:rPr>
          <w:rFonts w:ascii="Times New Roman" w:hAnsi="Times New Roman"/>
        </w:rPr>
        <w:t>was analyzed</w:t>
      </w:r>
      <w:r w:rsidRPr="00C15FAF">
        <w:rPr>
          <w:rFonts w:ascii="Times New Roman" w:hAnsi="Times New Roman"/>
        </w:rPr>
        <w:t xml:space="preserve">. </w:t>
      </w:r>
      <w:r w:rsidR="000E70B0" w:rsidRPr="00C15FAF">
        <w:rPr>
          <w:rFonts w:ascii="Times New Roman" w:hAnsi="Times New Roman"/>
        </w:rPr>
        <w:t xml:space="preserve">Through </w:t>
      </w:r>
      <w:r w:rsidRPr="00C15FAF">
        <w:rPr>
          <w:rFonts w:ascii="Times New Roman" w:hAnsi="Times New Roman"/>
        </w:rPr>
        <w:t xml:space="preserve">many </w:t>
      </w:r>
      <w:r w:rsidR="001C349E" w:rsidRPr="00C15FAF">
        <w:rPr>
          <w:rFonts w:ascii="Times New Roman" w:hAnsi="Times New Roman"/>
        </w:rPr>
        <w:t xml:space="preserve">parallel </w:t>
      </w:r>
      <w:r w:rsidRPr="00C15FAF">
        <w:rPr>
          <w:rFonts w:ascii="Times New Roman" w:hAnsi="Times New Roman"/>
          <w:i/>
        </w:rPr>
        <w:t>in situ</w:t>
      </w:r>
      <w:r w:rsidRPr="00C15FAF">
        <w:rPr>
          <w:rFonts w:ascii="Times New Roman" w:hAnsi="Times New Roman"/>
        </w:rPr>
        <w:t xml:space="preserve"> AFM experiments, the results show that anion intercalates in </w:t>
      </w:r>
      <w:r w:rsidR="000E70B0" w:rsidRPr="00C15FAF">
        <w:rPr>
          <w:rFonts w:ascii="Times New Roman" w:hAnsi="Times New Roman"/>
        </w:rPr>
        <w:t xml:space="preserve">one of </w:t>
      </w:r>
      <w:r w:rsidRPr="00C15FAF">
        <w:rPr>
          <w:rFonts w:ascii="Times New Roman" w:hAnsi="Times New Roman"/>
        </w:rPr>
        <w:t>every three graphite layers. Furthermore, by exploring the surface and structure evolution vs</w:t>
      </w:r>
      <w:r w:rsidRPr="00C15FAF">
        <w:rPr>
          <w:rFonts w:ascii="Times New Roman" w:hAnsi="Times New Roman"/>
          <w:lang w:eastAsia="zh-CN"/>
        </w:rPr>
        <w:t xml:space="preserve"> </w:t>
      </w:r>
      <w:r w:rsidR="000E70B0" w:rsidRPr="00C15FAF">
        <w:rPr>
          <w:rFonts w:ascii="Times New Roman" w:hAnsi="Times New Roman"/>
          <w:lang w:eastAsia="zh-CN"/>
        </w:rPr>
        <w:t xml:space="preserve">rising </w:t>
      </w:r>
      <w:r w:rsidRPr="00C15FAF">
        <w:rPr>
          <w:rFonts w:ascii="Times New Roman" w:hAnsi="Times New Roman"/>
          <w:lang w:eastAsia="zh-CN"/>
        </w:rPr>
        <w:t xml:space="preserve">potentials </w:t>
      </w:r>
      <w:r w:rsidRPr="00C15FAF">
        <w:rPr>
          <w:rFonts w:ascii="Times New Roman" w:hAnsi="Times New Roman"/>
        </w:rPr>
        <w:t>of the HOPG graphite, the stability of the electrolyte under high potential</w:t>
      </w:r>
      <w:r w:rsidR="000E70B0" w:rsidRPr="00C15FAF">
        <w:rPr>
          <w:rFonts w:ascii="Times New Roman" w:hAnsi="Times New Roman"/>
        </w:rPr>
        <w:t>s</w:t>
      </w:r>
      <w:r w:rsidRPr="00C15FAF">
        <w:rPr>
          <w:rFonts w:ascii="Times New Roman" w:hAnsi="Times New Roman"/>
        </w:rPr>
        <w:t xml:space="preserve"> </w:t>
      </w:r>
      <w:r w:rsidR="000E70B0" w:rsidRPr="00C15FAF">
        <w:rPr>
          <w:rFonts w:ascii="Times New Roman" w:hAnsi="Times New Roman"/>
        </w:rPr>
        <w:t xml:space="preserve">was </w:t>
      </w:r>
      <w:r w:rsidRPr="00C15FAF">
        <w:rPr>
          <w:rFonts w:ascii="Times New Roman" w:hAnsi="Times New Roman"/>
        </w:rPr>
        <w:t xml:space="preserve">investigated. The electrolyte decomposition </w:t>
      </w:r>
      <w:r w:rsidR="000E70B0" w:rsidRPr="00C15FAF">
        <w:rPr>
          <w:rFonts w:ascii="Times New Roman" w:hAnsi="Times New Roman"/>
        </w:rPr>
        <w:t xml:space="preserve">occurred </w:t>
      </w:r>
      <w:r w:rsidRPr="00C15FAF">
        <w:rPr>
          <w:rFonts w:ascii="Times New Roman" w:hAnsi="Times New Roman"/>
        </w:rPr>
        <w:t xml:space="preserve">firstly along the </w:t>
      </w:r>
      <w:r w:rsidR="000E70B0" w:rsidRPr="00C15FAF">
        <w:rPr>
          <w:rFonts w:ascii="Times New Roman" w:hAnsi="Times New Roman"/>
        </w:rPr>
        <w:t xml:space="preserve">edges </w:t>
      </w:r>
      <w:r w:rsidRPr="00C15FAF">
        <w:rPr>
          <w:rFonts w:ascii="Times New Roman" w:hAnsi="Times New Roman"/>
        </w:rPr>
        <w:t xml:space="preserve">of HOPG, and then on the surface of HOPG. </w:t>
      </w:r>
      <w:r w:rsidR="000E70B0" w:rsidRPr="00C15FAF">
        <w:rPr>
          <w:rFonts w:ascii="Times New Roman" w:hAnsi="Times New Roman"/>
        </w:rPr>
        <w:t xml:space="preserve">The </w:t>
      </w:r>
      <w:r w:rsidRPr="00C15FAF">
        <w:rPr>
          <w:rFonts w:ascii="Times New Roman" w:hAnsi="Times New Roman"/>
        </w:rPr>
        <w:t xml:space="preserve">decomposition </w:t>
      </w:r>
      <w:r w:rsidR="000E70B0" w:rsidRPr="00C15FAF">
        <w:rPr>
          <w:rFonts w:ascii="Times New Roman" w:hAnsi="Times New Roman"/>
        </w:rPr>
        <w:t xml:space="preserve">continued </w:t>
      </w:r>
      <w:r w:rsidRPr="00C15FAF">
        <w:rPr>
          <w:rFonts w:ascii="Times New Roman" w:hAnsi="Times New Roman"/>
        </w:rPr>
        <w:t xml:space="preserve">in the following cycles. </w:t>
      </w:r>
      <w:r w:rsidRPr="00C15FAF">
        <w:rPr>
          <w:rFonts w:ascii="Times New Roman" w:hAnsi="Times New Roman"/>
        </w:rPr>
        <w:lastRenderedPageBreak/>
        <w:t xml:space="preserve">When </w:t>
      </w:r>
      <w:r w:rsidR="000E70B0" w:rsidRPr="00C15FAF">
        <w:rPr>
          <w:rFonts w:ascii="Times New Roman" w:hAnsi="Times New Roman"/>
        </w:rPr>
        <w:t xml:space="preserve">a </w:t>
      </w:r>
      <w:r w:rsidRPr="00C15FAF">
        <w:rPr>
          <w:rFonts w:ascii="Times New Roman" w:hAnsi="Times New Roman"/>
        </w:rPr>
        <w:t xml:space="preserve">higher potential </w:t>
      </w:r>
      <w:r w:rsidR="000E70B0" w:rsidRPr="00C15FAF">
        <w:rPr>
          <w:rFonts w:ascii="Times New Roman" w:hAnsi="Times New Roman"/>
        </w:rPr>
        <w:t xml:space="preserve">was </w:t>
      </w:r>
      <w:r w:rsidRPr="00C15FAF">
        <w:rPr>
          <w:rFonts w:ascii="Times New Roman" w:hAnsi="Times New Roman"/>
        </w:rPr>
        <w:t xml:space="preserve">applied, more severe decomposition </w:t>
      </w:r>
      <w:r w:rsidR="000E70B0" w:rsidRPr="00C15FAF">
        <w:rPr>
          <w:rFonts w:ascii="Times New Roman" w:hAnsi="Times New Roman"/>
        </w:rPr>
        <w:t xml:space="preserve">was </w:t>
      </w:r>
      <w:r w:rsidRPr="00C15FAF">
        <w:rPr>
          <w:rFonts w:ascii="Times New Roman" w:hAnsi="Times New Roman"/>
        </w:rPr>
        <w:t>observed</w:t>
      </w:r>
      <w:r w:rsidR="000E70B0" w:rsidRPr="00C15FAF">
        <w:rPr>
          <w:rFonts w:ascii="Times New Roman" w:hAnsi="Times New Roman"/>
        </w:rPr>
        <w:t>, along with structural distortion of the graphite</w:t>
      </w:r>
      <w:r w:rsidRPr="00C15FAF">
        <w:rPr>
          <w:rFonts w:ascii="Times New Roman" w:hAnsi="Times New Roman"/>
        </w:rPr>
        <w:t xml:space="preserve">. </w:t>
      </w:r>
      <w:r w:rsidR="000E70B0" w:rsidRPr="00C15FAF">
        <w:rPr>
          <w:rFonts w:ascii="Times New Roman" w:hAnsi="Times New Roman"/>
        </w:rPr>
        <w:t xml:space="preserve">A high </w:t>
      </w:r>
      <w:r w:rsidRPr="00C15FAF">
        <w:rPr>
          <w:rFonts w:ascii="Times New Roman" w:hAnsi="Times New Roman"/>
        </w:rPr>
        <w:t>anion intercalation potential in DIBs not only affect</w:t>
      </w:r>
      <w:r w:rsidR="000E70B0" w:rsidRPr="00C15FAF">
        <w:rPr>
          <w:rFonts w:ascii="Times New Roman" w:hAnsi="Times New Roman"/>
        </w:rPr>
        <w:t>s</w:t>
      </w:r>
      <w:r w:rsidRPr="00C15FAF">
        <w:rPr>
          <w:rFonts w:ascii="Times New Roman" w:hAnsi="Times New Roman"/>
        </w:rPr>
        <w:t xml:space="preserve"> the stability of the electrolyte but also the structure of the graphite </w:t>
      </w:r>
      <w:r w:rsidR="00887D49" w:rsidRPr="00C15FAF">
        <w:rPr>
          <w:rFonts w:ascii="Times New Roman" w:hAnsi="Times New Roman"/>
        </w:rPr>
        <w:t>positive electrode</w:t>
      </w:r>
      <w:r w:rsidRPr="00C15FAF">
        <w:rPr>
          <w:rFonts w:ascii="Times New Roman" w:hAnsi="Times New Roman"/>
        </w:rPr>
        <w:t xml:space="preserve"> </w:t>
      </w:r>
      <w:r w:rsidR="000E70B0" w:rsidRPr="00C15FAF">
        <w:rPr>
          <w:rFonts w:ascii="Times New Roman" w:hAnsi="Times New Roman"/>
        </w:rPr>
        <w:t xml:space="preserve">and </w:t>
      </w:r>
      <w:r w:rsidRPr="00C15FAF">
        <w:rPr>
          <w:rFonts w:ascii="Times New Roman" w:hAnsi="Times New Roman"/>
        </w:rPr>
        <w:t>would definitely decrease</w:t>
      </w:r>
      <w:r w:rsidR="000E70B0" w:rsidRPr="00C15FAF">
        <w:rPr>
          <w:rFonts w:ascii="Times New Roman" w:hAnsi="Times New Roman"/>
        </w:rPr>
        <w:t>s</w:t>
      </w:r>
      <w:r w:rsidRPr="00C15FAF">
        <w:rPr>
          <w:rFonts w:ascii="Times New Roman" w:hAnsi="Times New Roman"/>
        </w:rPr>
        <w:t xml:space="preserve"> the stability and cycle performance in real cells.</w:t>
      </w:r>
    </w:p>
    <w:p w14:paraId="36E24839" w14:textId="454AE0A6" w:rsidR="00841730" w:rsidRPr="00C15FAF" w:rsidRDefault="00841730" w:rsidP="004D4A7C">
      <w:pPr>
        <w:spacing w:line="480" w:lineRule="auto"/>
        <w:ind w:firstLine="240"/>
        <w:rPr>
          <w:rFonts w:ascii="Times New Roman" w:hAnsi="Times New Roman"/>
        </w:rPr>
      </w:pPr>
      <w:r w:rsidRPr="00C15FAF">
        <w:rPr>
          <w:rFonts w:ascii="Times New Roman" w:hAnsi="Times New Roman"/>
        </w:rPr>
        <w:t xml:space="preserve">These results </w:t>
      </w:r>
      <w:r w:rsidR="000E70B0" w:rsidRPr="00C15FAF">
        <w:rPr>
          <w:rFonts w:ascii="Times New Roman" w:hAnsi="Times New Roman"/>
        </w:rPr>
        <w:t xml:space="preserve">will </w:t>
      </w:r>
      <w:r w:rsidRPr="00C15FAF">
        <w:rPr>
          <w:rFonts w:ascii="Times New Roman" w:hAnsi="Times New Roman"/>
        </w:rPr>
        <w:t>help researchers to get an in-depth understanding of the intercalation mechanism and surface reactions in DIBs</w:t>
      </w:r>
      <w:r w:rsidR="000E70B0" w:rsidRPr="00C15FAF">
        <w:rPr>
          <w:rFonts w:ascii="Times New Roman" w:hAnsi="Times New Roman"/>
        </w:rPr>
        <w:t xml:space="preserve"> and directions to improve battery performance</w:t>
      </w:r>
      <w:r w:rsidRPr="00C15FAF">
        <w:rPr>
          <w:rFonts w:ascii="Times New Roman" w:hAnsi="Times New Roman"/>
        </w:rPr>
        <w:t>.</w:t>
      </w:r>
    </w:p>
    <w:p w14:paraId="5336C49E" w14:textId="77BFDFC5" w:rsidR="00DD6DBB" w:rsidRPr="00C15FAF" w:rsidRDefault="002A6A62" w:rsidP="00DD6DBB">
      <w:pPr>
        <w:pStyle w:val="FACorrespondingAuthorFootnote"/>
        <w:spacing w:after="0"/>
        <w:jc w:val="left"/>
        <w:rPr>
          <w:rFonts w:ascii="Times New Roman" w:hAnsi="Times New Roman"/>
          <w:b/>
        </w:rPr>
      </w:pPr>
      <w:r w:rsidRPr="00C15FAF">
        <w:rPr>
          <w:rFonts w:ascii="Times New Roman" w:hAnsi="Times New Roman"/>
          <w:b/>
        </w:rPr>
        <w:t>Author information</w:t>
      </w:r>
    </w:p>
    <w:p w14:paraId="7721BA56" w14:textId="77777777" w:rsidR="00DD6DBB" w:rsidRPr="00C15FAF" w:rsidRDefault="00DD6DBB" w:rsidP="008834A8">
      <w:pPr>
        <w:pStyle w:val="FAAuthorInfoSubtitle"/>
        <w:rPr>
          <w:rFonts w:ascii="Times New Roman" w:hAnsi="Times New Roman"/>
        </w:rPr>
      </w:pPr>
      <w:bookmarkStart w:id="23" w:name="_Hlk15672318"/>
      <w:r w:rsidRPr="00C15FAF">
        <w:rPr>
          <w:rFonts w:ascii="Times New Roman" w:hAnsi="Times New Roman"/>
        </w:rPr>
        <w:t>Corresponding Author</w:t>
      </w:r>
    </w:p>
    <w:p w14:paraId="40567201" w14:textId="0907873D" w:rsidR="00C10EE0" w:rsidRPr="00C15FAF" w:rsidRDefault="00DD6DBB" w:rsidP="008B16A3">
      <w:pPr>
        <w:pStyle w:val="FACorrespondingAuthorFootnote"/>
        <w:spacing w:after="240"/>
        <w:jc w:val="left"/>
        <w:rPr>
          <w:rFonts w:ascii="Times New Roman" w:hAnsi="Times New Roman"/>
        </w:rPr>
      </w:pPr>
      <w:r w:rsidRPr="00C15FAF">
        <w:rPr>
          <w:rFonts w:ascii="Times New Roman" w:hAnsi="Times New Roman"/>
        </w:rPr>
        <w:t>*</w:t>
      </w:r>
      <w:r w:rsidR="008834A8" w:rsidRPr="00C15FAF">
        <w:rPr>
          <w:rFonts w:ascii="Times New Roman" w:hAnsi="Times New Roman"/>
        </w:rPr>
        <w:t xml:space="preserve">Email: </w:t>
      </w:r>
      <w:bookmarkStart w:id="24" w:name="OLE_LINK10"/>
      <w:r w:rsidR="00837F5C" w:rsidRPr="00C15FAF">
        <w:fldChar w:fldCharType="begin"/>
      </w:r>
      <w:r w:rsidR="00837F5C" w:rsidRPr="00C15FAF">
        <w:rPr>
          <w:rFonts w:ascii="Times New Roman" w:hAnsi="Times New Roman"/>
        </w:rPr>
        <w:instrText xml:space="preserve"> HYPERLINK "mailto:panfeng@pkusz.edu.cn" </w:instrText>
      </w:r>
      <w:r w:rsidR="00837F5C" w:rsidRPr="00C15FAF">
        <w:fldChar w:fldCharType="separate"/>
      </w:r>
      <w:r w:rsidR="008834A8" w:rsidRPr="00C15FAF">
        <w:rPr>
          <w:rStyle w:val="a6"/>
          <w:rFonts w:ascii="Times New Roman" w:hAnsi="Times New Roman"/>
        </w:rPr>
        <w:t>panfeng@pkusz.edu.cn</w:t>
      </w:r>
      <w:r w:rsidR="00837F5C" w:rsidRPr="00C15FAF">
        <w:rPr>
          <w:rStyle w:val="a6"/>
          <w:rFonts w:ascii="Times New Roman" w:hAnsi="Times New Roman"/>
        </w:rPr>
        <w:fldChar w:fldCharType="end"/>
      </w:r>
      <w:bookmarkEnd w:id="24"/>
      <w:r w:rsidR="00422F14" w:rsidRPr="00C15FAF">
        <w:rPr>
          <w:rStyle w:val="a6"/>
          <w:rFonts w:ascii="Times New Roman" w:hAnsi="Times New Roman"/>
        </w:rPr>
        <w:t xml:space="preserve">; </w:t>
      </w:r>
      <w:r w:rsidR="00F70A93" w:rsidRPr="00C15FAF">
        <w:rPr>
          <w:rStyle w:val="a6"/>
          <w:rFonts w:ascii="Times New Roman" w:hAnsi="Times New Roman"/>
        </w:rPr>
        <w:t>yangly@pkusz.edu.cn</w:t>
      </w:r>
      <w:bookmarkEnd w:id="23"/>
    </w:p>
    <w:p w14:paraId="4F6055BF" w14:textId="6E1D87D5" w:rsidR="00DD6DBB" w:rsidRPr="00C15FAF" w:rsidRDefault="006073C7" w:rsidP="000B5610">
      <w:pPr>
        <w:pStyle w:val="TDAcknowledgments"/>
        <w:spacing w:before="0" w:after="0"/>
        <w:ind w:firstLine="0"/>
        <w:jc w:val="left"/>
        <w:rPr>
          <w:rFonts w:ascii="Times New Roman" w:hAnsi="Times New Roman"/>
          <w:b/>
        </w:rPr>
      </w:pPr>
      <w:r w:rsidRPr="00C15FAF">
        <w:rPr>
          <w:rFonts w:ascii="Times New Roman" w:hAnsi="Times New Roman"/>
          <w:b/>
        </w:rPr>
        <w:t>Acknowledgment</w:t>
      </w:r>
    </w:p>
    <w:p w14:paraId="7EA5678C" w14:textId="10E3AA43" w:rsidR="002F6C5B" w:rsidRPr="00C15FAF" w:rsidRDefault="008B16A3" w:rsidP="0048414B">
      <w:pPr>
        <w:pStyle w:val="TFReferencesSection"/>
        <w:spacing w:after="0"/>
        <w:ind w:firstLineChars="100" w:firstLine="240"/>
        <w:rPr>
          <w:rFonts w:ascii="Times New Roman" w:hAnsi="Times New Roman"/>
        </w:rPr>
      </w:pPr>
      <w:r>
        <w:rPr>
          <w:rFonts w:ascii="Times New Roman" w:hAnsi="Times New Roman"/>
        </w:rPr>
        <w:t xml:space="preserve">Kai Yang and </w:t>
      </w:r>
      <w:proofErr w:type="spellStart"/>
      <w:r>
        <w:rPr>
          <w:rFonts w:ascii="Times New Roman" w:hAnsi="Times New Roman"/>
        </w:rPr>
        <w:t>Langlang</w:t>
      </w:r>
      <w:proofErr w:type="spellEnd"/>
      <w:r>
        <w:rPr>
          <w:rFonts w:ascii="Times New Roman" w:hAnsi="Times New Roman"/>
        </w:rPr>
        <w:t xml:space="preserve"> Jia </w:t>
      </w:r>
      <w:r w:rsidRPr="00C15FAF">
        <w:rPr>
          <w:rFonts w:ascii="Times New Roman" w:hAnsi="Times New Roman"/>
        </w:rPr>
        <w:t>contributed equally</w:t>
      </w:r>
      <w:r>
        <w:rPr>
          <w:rFonts w:ascii="Times New Roman" w:hAnsi="Times New Roman"/>
        </w:rPr>
        <w:t xml:space="preserve"> to this work</w:t>
      </w:r>
      <w:r w:rsidRPr="00C15FAF">
        <w:rPr>
          <w:rFonts w:ascii="Times New Roman" w:hAnsi="Times New Roman"/>
        </w:rPr>
        <w:t>. This</w:t>
      </w:r>
      <w:r w:rsidR="00647127" w:rsidRPr="00C15FAF">
        <w:rPr>
          <w:rFonts w:ascii="Times New Roman" w:hAnsi="Times New Roman"/>
        </w:rPr>
        <w:t xml:space="preserve"> research was financially supported by </w:t>
      </w:r>
      <w:bookmarkStart w:id="25" w:name="OLE_LINK4"/>
      <w:bookmarkStart w:id="26" w:name="OLE_LINK5"/>
      <w:bookmarkStart w:id="27" w:name="OLE_LINK9"/>
      <w:r w:rsidR="00647127" w:rsidRPr="00C15FAF">
        <w:rPr>
          <w:rFonts w:ascii="Times New Roman" w:hAnsi="Times New Roman"/>
          <w:b/>
          <w:i/>
        </w:rPr>
        <w:t xml:space="preserve">Soft </w:t>
      </w:r>
      <w:bookmarkStart w:id="28" w:name="OLE_LINK7"/>
      <w:bookmarkStart w:id="29" w:name="OLE_LINK8"/>
      <w:r w:rsidR="00647127" w:rsidRPr="00C15FAF">
        <w:rPr>
          <w:rFonts w:ascii="Times New Roman" w:hAnsi="Times New Roman"/>
          <w:b/>
          <w:i/>
        </w:rPr>
        <w:t>Science Research Project of Guangdong Province</w:t>
      </w:r>
      <w:bookmarkEnd w:id="25"/>
      <w:bookmarkEnd w:id="26"/>
      <w:bookmarkEnd w:id="27"/>
      <w:bookmarkEnd w:id="28"/>
      <w:bookmarkEnd w:id="29"/>
      <w:r w:rsidR="00647127" w:rsidRPr="00C15FAF">
        <w:rPr>
          <w:rFonts w:ascii="Times New Roman" w:hAnsi="Times New Roman"/>
        </w:rPr>
        <w:t xml:space="preserve"> (No. 2017B030301013) and </w:t>
      </w:r>
      <w:bookmarkStart w:id="30" w:name="OLE_LINK3"/>
      <w:bookmarkStart w:id="31" w:name="OLE_LINK6"/>
      <w:r w:rsidR="00647127" w:rsidRPr="00C15FAF">
        <w:rPr>
          <w:rFonts w:ascii="Times New Roman" w:hAnsi="Times New Roman"/>
          <w:b/>
          <w:i/>
        </w:rPr>
        <w:t>the Shenzhen Science and Technology Research</w:t>
      </w:r>
      <w:bookmarkEnd w:id="30"/>
      <w:bookmarkEnd w:id="31"/>
      <w:r w:rsidR="00647127" w:rsidRPr="00C15FAF">
        <w:rPr>
          <w:rFonts w:ascii="Times New Roman" w:hAnsi="Times New Roman"/>
        </w:rPr>
        <w:t xml:space="preserve"> (Grant No. JCYJ20170818085823773</w:t>
      </w:r>
      <w:r w:rsidR="00647127" w:rsidRPr="00C15FAF">
        <w:rPr>
          <w:rFonts w:ascii="Times New Roman" w:hAnsi="Times New Roman"/>
        </w:rPr>
        <w:t>，</w:t>
      </w:r>
      <w:bookmarkStart w:id="32" w:name="OLE_LINK18"/>
      <w:r w:rsidR="00647127" w:rsidRPr="00C15FAF">
        <w:rPr>
          <w:rFonts w:ascii="Times New Roman" w:hAnsi="Times New Roman"/>
        </w:rPr>
        <w:t>ZDSYS201707281026184</w:t>
      </w:r>
      <w:bookmarkEnd w:id="32"/>
      <w:r w:rsidR="00647127" w:rsidRPr="00C15FAF">
        <w:rPr>
          <w:rFonts w:ascii="Times New Roman" w:hAnsi="Times New Roman"/>
        </w:rPr>
        <w:t>).</w:t>
      </w:r>
      <w:r w:rsidR="004432EC" w:rsidRPr="00C15FAF">
        <w:rPr>
          <w:rFonts w:ascii="Times New Roman" w:hAnsi="Times New Roman"/>
          <w:b/>
        </w:rPr>
        <w:br w:type="page"/>
      </w:r>
    </w:p>
    <w:p w14:paraId="05BD5002" w14:textId="4AB30291" w:rsidR="00F6449C" w:rsidRPr="001164CF" w:rsidRDefault="00F6449C" w:rsidP="00DB6279">
      <w:pPr>
        <w:pStyle w:val="EndNoteBibliography"/>
        <w:spacing w:after="0" w:line="480" w:lineRule="auto"/>
        <w:rPr>
          <w:rFonts w:ascii="Times New Roman" w:hAnsi="Times New Roman" w:cs="Times New Roman"/>
          <w:b/>
          <w:iCs/>
          <w:kern w:val="2"/>
          <w:szCs w:val="24"/>
          <w:lang w:eastAsia="zh-CN"/>
        </w:rPr>
      </w:pPr>
      <w:r w:rsidRPr="001164CF">
        <w:rPr>
          <w:rFonts w:ascii="Times New Roman" w:hAnsi="Times New Roman" w:cs="Times New Roman"/>
          <w:b/>
          <w:iCs/>
          <w:kern w:val="2"/>
          <w:szCs w:val="24"/>
          <w:lang w:eastAsia="zh-CN"/>
        </w:rPr>
        <w:lastRenderedPageBreak/>
        <w:t>Reference</w:t>
      </w:r>
    </w:p>
    <w:p w14:paraId="5E7CD102" w14:textId="77777777" w:rsidR="00D92DA3" w:rsidRPr="00D92DA3" w:rsidRDefault="002F6C5B" w:rsidP="00D92DA3">
      <w:pPr>
        <w:pStyle w:val="EndNoteBibliography"/>
        <w:spacing w:after="0"/>
        <w:ind w:left="720" w:hanging="720"/>
      </w:pPr>
      <w:r w:rsidRPr="001164CF">
        <w:rPr>
          <w:rFonts w:ascii="Times New Roman" w:hAnsi="Times New Roman" w:cs="Times New Roman"/>
          <w:iCs/>
          <w:kern w:val="2"/>
          <w:szCs w:val="24"/>
          <w:lang w:eastAsia="zh-CN"/>
        </w:rPr>
        <w:fldChar w:fldCharType="begin"/>
      </w:r>
      <w:r w:rsidRPr="001164CF">
        <w:rPr>
          <w:rFonts w:ascii="Times New Roman" w:hAnsi="Times New Roman" w:cs="Times New Roman"/>
          <w:iCs/>
          <w:kern w:val="2"/>
          <w:szCs w:val="24"/>
          <w:lang w:eastAsia="zh-CN"/>
        </w:rPr>
        <w:instrText xml:space="preserve"> ADDIN EN.REFLIST </w:instrText>
      </w:r>
      <w:r w:rsidRPr="001164CF">
        <w:rPr>
          <w:rFonts w:ascii="Times New Roman" w:hAnsi="Times New Roman" w:cs="Times New Roman"/>
          <w:iCs/>
          <w:kern w:val="2"/>
          <w:szCs w:val="24"/>
          <w:lang w:eastAsia="zh-CN"/>
        </w:rPr>
        <w:fldChar w:fldCharType="separate"/>
      </w:r>
      <w:r w:rsidR="00D92DA3" w:rsidRPr="00D92DA3">
        <w:t>[1]</w:t>
      </w:r>
      <w:r w:rsidR="00D92DA3" w:rsidRPr="00D92DA3">
        <w:tab/>
        <w:t xml:space="preserve">Wang, M.; Tang, Y. A Review on the Features and Progress of Dual-Ion Batteries. </w:t>
      </w:r>
      <w:r w:rsidR="00D92DA3" w:rsidRPr="00D92DA3">
        <w:rPr>
          <w:i/>
        </w:rPr>
        <w:t>Advanced Energy Materials</w:t>
      </w:r>
      <w:r w:rsidR="00D92DA3" w:rsidRPr="00D92DA3">
        <w:t xml:space="preserve"> </w:t>
      </w:r>
      <w:r w:rsidR="00D92DA3" w:rsidRPr="00D92DA3">
        <w:rPr>
          <w:b/>
        </w:rPr>
        <w:t>2018</w:t>
      </w:r>
      <w:r w:rsidR="00D92DA3" w:rsidRPr="00D92DA3">
        <w:t xml:space="preserve">, </w:t>
      </w:r>
      <w:r w:rsidR="00D92DA3" w:rsidRPr="00D92DA3">
        <w:rPr>
          <w:i/>
        </w:rPr>
        <w:t>8</w:t>
      </w:r>
      <w:r w:rsidR="00D92DA3" w:rsidRPr="00D92DA3">
        <w:t>, 1703320.</w:t>
      </w:r>
    </w:p>
    <w:p w14:paraId="213471F6" w14:textId="77777777" w:rsidR="00D92DA3" w:rsidRPr="00D92DA3" w:rsidRDefault="00D92DA3" w:rsidP="00D92DA3">
      <w:pPr>
        <w:pStyle w:val="EndNoteBibliography"/>
        <w:spacing w:after="0"/>
        <w:ind w:left="720" w:hanging="720"/>
      </w:pPr>
      <w:r w:rsidRPr="00D92DA3">
        <w:t>[2]</w:t>
      </w:r>
      <w:r w:rsidRPr="00D92DA3">
        <w:tab/>
        <w:t xml:space="preserve">Lu, J.;Chen, Z.;Pan, F.;Cui, Y.; Amine, K. High-Performance Anode Materials for Rechargeable Lithium-Ion Batteries. </w:t>
      </w:r>
      <w:r w:rsidRPr="00D92DA3">
        <w:rPr>
          <w:i/>
        </w:rPr>
        <w:t>Electrochemical Energy Reviews</w:t>
      </w:r>
      <w:r w:rsidRPr="00D92DA3">
        <w:t xml:space="preserve"> </w:t>
      </w:r>
      <w:r w:rsidRPr="00D92DA3">
        <w:rPr>
          <w:b/>
        </w:rPr>
        <w:t>2018</w:t>
      </w:r>
      <w:r w:rsidRPr="00D92DA3">
        <w:t xml:space="preserve">, </w:t>
      </w:r>
      <w:r w:rsidRPr="00D92DA3">
        <w:rPr>
          <w:i/>
        </w:rPr>
        <w:t>1</w:t>
      </w:r>
      <w:r w:rsidRPr="00D92DA3">
        <w:t>, 35-53.</w:t>
      </w:r>
    </w:p>
    <w:p w14:paraId="73921E96" w14:textId="77777777" w:rsidR="00D92DA3" w:rsidRPr="00D92DA3" w:rsidRDefault="00D92DA3" w:rsidP="00D92DA3">
      <w:pPr>
        <w:pStyle w:val="EndNoteBibliography"/>
        <w:spacing w:after="0"/>
        <w:ind w:left="720" w:hanging="720"/>
      </w:pPr>
      <w:r w:rsidRPr="00D92DA3">
        <w:t>[3]</w:t>
      </w:r>
      <w:r w:rsidRPr="00D92DA3">
        <w:tab/>
        <w:t xml:space="preserve">Zhou, Z.;Li, N.;Yang, Y.;Chen, H.;Jiao, S.;Song, W.-L.; Fang, D. Ultra-Lightweight 3D Carbon Current Collectors: Constructing All-Carbon Electrodes for Stable and High Energy Density Dual-Ion Batteries. </w:t>
      </w:r>
      <w:r w:rsidRPr="00D92DA3">
        <w:rPr>
          <w:i/>
        </w:rPr>
        <w:t>Advanced Energy Materials</w:t>
      </w:r>
      <w:r w:rsidRPr="00D92DA3">
        <w:t xml:space="preserve"> </w:t>
      </w:r>
      <w:r w:rsidRPr="00D92DA3">
        <w:rPr>
          <w:b/>
        </w:rPr>
        <w:t>2018</w:t>
      </w:r>
      <w:r w:rsidRPr="00D92DA3">
        <w:t xml:space="preserve">, </w:t>
      </w:r>
      <w:r w:rsidRPr="00D92DA3">
        <w:rPr>
          <w:i/>
        </w:rPr>
        <w:t>8</w:t>
      </w:r>
      <w:r w:rsidRPr="00D92DA3">
        <w:t>, 1801439.</w:t>
      </w:r>
    </w:p>
    <w:p w14:paraId="3BDB14D7" w14:textId="77777777" w:rsidR="00D92DA3" w:rsidRPr="00D92DA3" w:rsidRDefault="00D92DA3" w:rsidP="00D92DA3">
      <w:pPr>
        <w:pStyle w:val="EndNoteBibliography"/>
        <w:spacing w:after="0"/>
        <w:ind w:left="720" w:hanging="720"/>
      </w:pPr>
      <w:r w:rsidRPr="00D92DA3">
        <w:t>[4]</w:t>
      </w:r>
      <w:r w:rsidRPr="00D92DA3">
        <w:tab/>
        <w:t xml:space="preserve">Placke, T.;Heckmann, A.;Schmuch, R.;Meister, P.;Beltrop, K.; Winter, M. Perspective on Performance, Cost, and Technical Challenges for Practical Dual-Ion Batteries. </w:t>
      </w:r>
      <w:r w:rsidRPr="00D92DA3">
        <w:rPr>
          <w:i/>
        </w:rPr>
        <w:t>Joule</w:t>
      </w:r>
      <w:r w:rsidRPr="00D92DA3">
        <w:t xml:space="preserve"> </w:t>
      </w:r>
      <w:r w:rsidRPr="00D92DA3">
        <w:rPr>
          <w:b/>
        </w:rPr>
        <w:t>2018</w:t>
      </w:r>
      <w:r w:rsidRPr="00D92DA3">
        <w:t xml:space="preserve">, </w:t>
      </w:r>
      <w:r w:rsidRPr="00D92DA3">
        <w:rPr>
          <w:i/>
        </w:rPr>
        <w:t>2</w:t>
      </w:r>
      <w:r w:rsidRPr="00D92DA3">
        <w:t>, 2528-2550.</w:t>
      </w:r>
    </w:p>
    <w:p w14:paraId="0C016F88" w14:textId="77777777" w:rsidR="00D92DA3" w:rsidRPr="00D92DA3" w:rsidRDefault="00D92DA3" w:rsidP="00D92DA3">
      <w:pPr>
        <w:pStyle w:val="EndNoteBibliography"/>
        <w:spacing w:after="0"/>
        <w:ind w:left="720" w:hanging="720"/>
      </w:pPr>
      <w:r w:rsidRPr="00D92DA3">
        <w:t>[5]</w:t>
      </w:r>
      <w:r w:rsidRPr="00D92DA3">
        <w:tab/>
        <w:t xml:space="preserve">Gao, J.;Tian, S.;Qi, L.; Wang, H. Intercalation manners of perchlorate anion into graphite electrode from organic solutions. </w:t>
      </w:r>
      <w:r w:rsidRPr="00D92DA3">
        <w:rPr>
          <w:i/>
        </w:rPr>
        <w:t>Electrochimica Acta</w:t>
      </w:r>
      <w:r w:rsidRPr="00D92DA3">
        <w:t xml:space="preserve"> </w:t>
      </w:r>
      <w:r w:rsidRPr="00D92DA3">
        <w:rPr>
          <w:b/>
        </w:rPr>
        <w:t>2015</w:t>
      </w:r>
      <w:r w:rsidRPr="00D92DA3">
        <w:t xml:space="preserve">, </w:t>
      </w:r>
      <w:r w:rsidRPr="00D92DA3">
        <w:rPr>
          <w:i/>
        </w:rPr>
        <w:t>176</w:t>
      </w:r>
      <w:r w:rsidRPr="00D92DA3">
        <w:t>, 22-27.</w:t>
      </w:r>
    </w:p>
    <w:p w14:paraId="7587C678" w14:textId="77777777" w:rsidR="00D92DA3" w:rsidRPr="00D92DA3" w:rsidRDefault="00D92DA3" w:rsidP="00D92DA3">
      <w:pPr>
        <w:pStyle w:val="EndNoteBibliography"/>
        <w:spacing w:after="0"/>
        <w:ind w:left="720" w:hanging="720"/>
      </w:pPr>
      <w:r w:rsidRPr="00D92DA3">
        <w:t>[6]</w:t>
      </w:r>
      <w:r w:rsidRPr="00D92DA3">
        <w:tab/>
        <w:t xml:space="preserve">Kravchyk, K. V.;Bhauriyal, P.;Piveteau, L.;Guntlin, C. P.;Pathak, B.; Kovalenko, M. V. High-energy-density dual-ion battery for stationary storage of electricity using concentrated potassium fluorosulfonylimide. </w:t>
      </w:r>
      <w:r w:rsidRPr="00D92DA3">
        <w:rPr>
          <w:i/>
        </w:rPr>
        <w:t>Nature Communications</w:t>
      </w:r>
      <w:r w:rsidRPr="00D92DA3">
        <w:t xml:space="preserve"> </w:t>
      </w:r>
      <w:r w:rsidRPr="00D92DA3">
        <w:rPr>
          <w:b/>
        </w:rPr>
        <w:t>2018</w:t>
      </w:r>
      <w:r w:rsidRPr="00D92DA3">
        <w:t xml:space="preserve">, </w:t>
      </w:r>
      <w:r w:rsidRPr="00D92DA3">
        <w:rPr>
          <w:i/>
        </w:rPr>
        <w:t>9</w:t>
      </w:r>
      <w:r w:rsidRPr="00D92DA3">
        <w:t>, 4469.</w:t>
      </w:r>
    </w:p>
    <w:p w14:paraId="02893098" w14:textId="77777777" w:rsidR="00D92DA3" w:rsidRPr="00D92DA3" w:rsidRDefault="00D92DA3" w:rsidP="00D92DA3">
      <w:pPr>
        <w:pStyle w:val="EndNoteBibliography"/>
        <w:spacing w:after="0"/>
        <w:ind w:left="720" w:hanging="720"/>
      </w:pPr>
      <w:r w:rsidRPr="00D92DA3">
        <w:t>[7]</w:t>
      </w:r>
      <w:r w:rsidRPr="00D92DA3">
        <w:tab/>
        <w:t xml:space="preserve">Qi, X.;Blizanac, B.;DuPasquier, A.;Meister, P.;Placke, T.;Oljaca, M.;Li, J.; Winter, M. Investigation of PF6− and TFSI− anion intercalation into graphitized carbon blacks and its influence on high voltage lithium ion batteries. </w:t>
      </w:r>
      <w:r w:rsidRPr="00D92DA3">
        <w:rPr>
          <w:i/>
        </w:rPr>
        <w:t>Physical Chemistry Chemical Physics</w:t>
      </w:r>
      <w:r w:rsidRPr="00D92DA3">
        <w:t xml:space="preserve"> </w:t>
      </w:r>
      <w:r w:rsidRPr="00D92DA3">
        <w:rPr>
          <w:b/>
        </w:rPr>
        <w:t>2014</w:t>
      </w:r>
      <w:r w:rsidRPr="00D92DA3">
        <w:t xml:space="preserve">, </w:t>
      </w:r>
      <w:r w:rsidRPr="00D92DA3">
        <w:rPr>
          <w:i/>
        </w:rPr>
        <w:t>16</w:t>
      </w:r>
      <w:r w:rsidRPr="00D92DA3">
        <w:t>, 25306-25313.</w:t>
      </w:r>
    </w:p>
    <w:p w14:paraId="1F2F5020" w14:textId="77777777" w:rsidR="00D92DA3" w:rsidRPr="00D92DA3" w:rsidRDefault="00D92DA3" w:rsidP="00D92DA3">
      <w:pPr>
        <w:pStyle w:val="EndNoteBibliography"/>
        <w:spacing w:after="0"/>
        <w:ind w:left="720" w:hanging="720"/>
      </w:pPr>
      <w:r w:rsidRPr="00D92DA3">
        <w:t>[8]</w:t>
      </w:r>
      <w:r w:rsidRPr="00D92DA3">
        <w:tab/>
        <w:t xml:space="preserve">Wang, S.;Jiao, S.;Tian, D.;Chen, H.-S.;Jiao, H.;Tu, J.;Liu, Y.; Fang, D.-N. A Novel Ultrafast Rechargeable Multi-Ions Battery. </w:t>
      </w:r>
      <w:r w:rsidRPr="00D92DA3">
        <w:rPr>
          <w:i/>
        </w:rPr>
        <w:t>Advanced Materials</w:t>
      </w:r>
      <w:r w:rsidRPr="00D92DA3">
        <w:t xml:space="preserve"> </w:t>
      </w:r>
      <w:r w:rsidRPr="00D92DA3">
        <w:rPr>
          <w:b/>
        </w:rPr>
        <w:t>2017</w:t>
      </w:r>
      <w:r w:rsidRPr="00D92DA3">
        <w:t xml:space="preserve">, </w:t>
      </w:r>
      <w:r w:rsidRPr="00D92DA3">
        <w:rPr>
          <w:i/>
        </w:rPr>
        <w:t>29</w:t>
      </w:r>
      <w:r w:rsidRPr="00D92DA3">
        <w:t>, 1606349.</w:t>
      </w:r>
    </w:p>
    <w:p w14:paraId="57F5DEFA" w14:textId="77777777" w:rsidR="00D92DA3" w:rsidRPr="00D92DA3" w:rsidRDefault="00D92DA3" w:rsidP="00D92DA3">
      <w:pPr>
        <w:pStyle w:val="EndNoteBibliography"/>
        <w:spacing w:after="0"/>
        <w:ind w:left="720" w:hanging="720"/>
      </w:pPr>
      <w:r w:rsidRPr="00D92DA3">
        <w:t>[9]</w:t>
      </w:r>
      <w:r w:rsidRPr="00D92DA3">
        <w:tab/>
        <w:t xml:space="preserve">Jiao, S.;Lei, H.;Tu, J.;Zhu, J.;Wang, J.; Mao, X. An industrialized prototype of the rechargeable Al/AlCl3-[EMIm]Cl/graphite battery and recycling of the graphitic cathode into graphene. </w:t>
      </w:r>
      <w:r w:rsidRPr="00D92DA3">
        <w:rPr>
          <w:i/>
        </w:rPr>
        <w:t>Carbon</w:t>
      </w:r>
      <w:r w:rsidRPr="00D92DA3">
        <w:t xml:space="preserve"> </w:t>
      </w:r>
      <w:r w:rsidRPr="00D92DA3">
        <w:rPr>
          <w:b/>
        </w:rPr>
        <w:t>2016</w:t>
      </w:r>
      <w:r w:rsidRPr="00D92DA3">
        <w:t xml:space="preserve">, </w:t>
      </w:r>
      <w:r w:rsidRPr="00D92DA3">
        <w:rPr>
          <w:i/>
        </w:rPr>
        <w:t>109</w:t>
      </w:r>
      <w:r w:rsidRPr="00D92DA3">
        <w:t>, 276-281.</w:t>
      </w:r>
    </w:p>
    <w:p w14:paraId="2DB9C67D" w14:textId="77777777" w:rsidR="00D92DA3" w:rsidRPr="00D92DA3" w:rsidRDefault="00D92DA3" w:rsidP="00D92DA3">
      <w:pPr>
        <w:pStyle w:val="EndNoteBibliography"/>
        <w:spacing w:after="0"/>
        <w:ind w:left="720" w:hanging="720"/>
      </w:pPr>
      <w:r w:rsidRPr="00D92DA3">
        <w:t>[10]</w:t>
      </w:r>
      <w:r w:rsidRPr="00D92DA3">
        <w:tab/>
        <w:t xml:space="preserve">Sun, H.;Wang, W.;Yu, Z.;Yuan, Y.;Wang, S.; Jiao, S. A new aluminium-ion battery with high voltage, high safety and low cost. </w:t>
      </w:r>
      <w:r w:rsidRPr="00D92DA3">
        <w:rPr>
          <w:i/>
        </w:rPr>
        <w:t>Chemical Communications</w:t>
      </w:r>
      <w:r w:rsidRPr="00D92DA3">
        <w:t xml:space="preserve"> </w:t>
      </w:r>
      <w:r w:rsidRPr="00D92DA3">
        <w:rPr>
          <w:b/>
        </w:rPr>
        <w:t>2015</w:t>
      </w:r>
      <w:r w:rsidRPr="00D92DA3">
        <w:t xml:space="preserve">, </w:t>
      </w:r>
      <w:r w:rsidRPr="00D92DA3">
        <w:rPr>
          <w:i/>
        </w:rPr>
        <w:t>51</w:t>
      </w:r>
      <w:r w:rsidRPr="00D92DA3">
        <w:t>, 11892-11895.</w:t>
      </w:r>
    </w:p>
    <w:p w14:paraId="6EFC9A37" w14:textId="77777777" w:rsidR="00D92DA3" w:rsidRPr="00D92DA3" w:rsidRDefault="00D92DA3" w:rsidP="00D92DA3">
      <w:pPr>
        <w:pStyle w:val="EndNoteBibliography"/>
        <w:spacing w:after="0"/>
        <w:ind w:left="720" w:hanging="720"/>
      </w:pPr>
      <w:r w:rsidRPr="00D92DA3">
        <w:t>[11]</w:t>
      </w:r>
      <w:r w:rsidRPr="00D92DA3">
        <w:tab/>
        <w:t xml:space="preserve">Yu, Z.;Jiao, S.;Li, S.;Chen, X.;Song, W.-L.;Teng, T.;Tu, J.;Chen, H.-S.;Zhang, G.; Fang, D.-N. Flexible Stable Solid-State Al-Ion Batteries. </w:t>
      </w:r>
      <w:r w:rsidRPr="00D92DA3">
        <w:rPr>
          <w:i/>
        </w:rPr>
        <w:t>Advanced Functional Materials</w:t>
      </w:r>
      <w:r w:rsidRPr="00D92DA3">
        <w:t xml:space="preserve"> </w:t>
      </w:r>
      <w:r w:rsidRPr="00D92DA3">
        <w:rPr>
          <w:b/>
        </w:rPr>
        <w:t>2019</w:t>
      </w:r>
      <w:r w:rsidRPr="00D92DA3">
        <w:t xml:space="preserve">, </w:t>
      </w:r>
      <w:r w:rsidRPr="00D92DA3">
        <w:rPr>
          <w:i/>
        </w:rPr>
        <w:t>29</w:t>
      </w:r>
      <w:r w:rsidRPr="00D92DA3">
        <w:t>, 1806799.</w:t>
      </w:r>
    </w:p>
    <w:p w14:paraId="40F0B839" w14:textId="77777777" w:rsidR="00D92DA3" w:rsidRPr="00D92DA3" w:rsidRDefault="00D92DA3" w:rsidP="00D92DA3">
      <w:pPr>
        <w:pStyle w:val="EndNoteBibliography"/>
        <w:spacing w:after="0"/>
        <w:ind w:left="720" w:hanging="720"/>
      </w:pPr>
      <w:r w:rsidRPr="00D92DA3">
        <w:t>[12]</w:t>
      </w:r>
      <w:r w:rsidRPr="00D92DA3">
        <w:tab/>
        <w:t xml:space="preserve">Zhang, X.;Jiao, S.;Tu, J.;Song, W.-L.;Xiao, X.;Li, S.;Wang, M.;Lei, H.;Tian, D.;Chen, H.; Fang, D. Rechargeable ultrahigh-capacity tellurium–aluminum batteries. </w:t>
      </w:r>
      <w:r w:rsidRPr="00D92DA3">
        <w:rPr>
          <w:i/>
        </w:rPr>
        <w:t>Energy &amp; Environmental Science</w:t>
      </w:r>
      <w:r w:rsidRPr="00D92DA3">
        <w:t xml:space="preserve"> </w:t>
      </w:r>
      <w:r w:rsidRPr="00D92DA3">
        <w:rPr>
          <w:b/>
        </w:rPr>
        <w:t>2019</w:t>
      </w:r>
      <w:r w:rsidRPr="00D92DA3">
        <w:t xml:space="preserve">, </w:t>
      </w:r>
      <w:r w:rsidRPr="00D92DA3">
        <w:rPr>
          <w:i/>
        </w:rPr>
        <w:t>12</w:t>
      </w:r>
      <w:r w:rsidRPr="00D92DA3">
        <w:t>, 1918-1927.</w:t>
      </w:r>
    </w:p>
    <w:p w14:paraId="4F92DF28" w14:textId="77777777" w:rsidR="00D92DA3" w:rsidRPr="00D92DA3" w:rsidRDefault="00D92DA3" w:rsidP="00D92DA3">
      <w:pPr>
        <w:pStyle w:val="EndNoteBibliography"/>
        <w:spacing w:after="0"/>
        <w:ind w:left="720" w:hanging="720"/>
      </w:pPr>
      <w:r w:rsidRPr="00D92DA3">
        <w:t>[13]</w:t>
      </w:r>
      <w:r w:rsidRPr="00D92DA3">
        <w:tab/>
        <w:t xml:space="preserve">Placke, T.;Schmuelling, G.;Kloepsch, R.;Meister, P.;Fromm, O.;Hilbig, P.;Meyer, H.-W.; Winter, M. In situ X-ray Diffraction Studies of Cation and Anion Inter­calation into Graphitic Carbons for Electrochemical Energy Storage Applications. </w:t>
      </w:r>
      <w:r w:rsidRPr="00D92DA3">
        <w:rPr>
          <w:i/>
        </w:rPr>
        <w:t>Zeitschrift für anorganische und allgemeine Chemie</w:t>
      </w:r>
      <w:r w:rsidRPr="00D92DA3">
        <w:t xml:space="preserve"> </w:t>
      </w:r>
      <w:r w:rsidRPr="00D92DA3">
        <w:rPr>
          <w:b/>
        </w:rPr>
        <w:t>2014</w:t>
      </w:r>
      <w:r w:rsidRPr="00D92DA3">
        <w:t xml:space="preserve">, </w:t>
      </w:r>
      <w:r w:rsidRPr="00D92DA3">
        <w:rPr>
          <w:i/>
        </w:rPr>
        <w:t>640</w:t>
      </w:r>
      <w:r w:rsidRPr="00D92DA3">
        <w:t>, 1996-2006.</w:t>
      </w:r>
    </w:p>
    <w:p w14:paraId="3AD0BDBC" w14:textId="77777777" w:rsidR="00D92DA3" w:rsidRPr="00D92DA3" w:rsidRDefault="00D92DA3" w:rsidP="00D92DA3">
      <w:pPr>
        <w:pStyle w:val="EndNoteBibliography"/>
        <w:spacing w:after="0"/>
        <w:ind w:left="720" w:hanging="720"/>
      </w:pPr>
      <w:r w:rsidRPr="00D92DA3">
        <w:t>[14]</w:t>
      </w:r>
      <w:r w:rsidRPr="00D92DA3">
        <w:tab/>
        <w:t xml:space="preserve">Schmuelling, G.;Placke, T.;Kloepsch, R.;Fromm, O.;Meyer, H.-W.;Passerini, S.; Winter, M. X-ray diffraction studies of the electrochemical intercalation of bis(trifluoromethanesulfonyl)imide anions into graphite for dual-ion cells. </w:t>
      </w:r>
      <w:r w:rsidRPr="00D92DA3">
        <w:rPr>
          <w:i/>
        </w:rPr>
        <w:t>Journal of Power Sources</w:t>
      </w:r>
      <w:r w:rsidRPr="00D92DA3">
        <w:t xml:space="preserve"> </w:t>
      </w:r>
      <w:r w:rsidRPr="00D92DA3">
        <w:rPr>
          <w:b/>
        </w:rPr>
        <w:t>2013</w:t>
      </w:r>
      <w:r w:rsidRPr="00D92DA3">
        <w:t xml:space="preserve">, </w:t>
      </w:r>
      <w:r w:rsidRPr="00D92DA3">
        <w:rPr>
          <w:i/>
        </w:rPr>
        <w:t>239</w:t>
      </w:r>
      <w:r w:rsidRPr="00D92DA3">
        <w:t>, 563-571.</w:t>
      </w:r>
    </w:p>
    <w:p w14:paraId="155B12A1" w14:textId="77777777" w:rsidR="00D92DA3" w:rsidRPr="00D92DA3" w:rsidRDefault="00D92DA3" w:rsidP="00D92DA3">
      <w:pPr>
        <w:pStyle w:val="EndNoteBibliography"/>
        <w:spacing w:after="0"/>
        <w:ind w:left="720" w:hanging="720"/>
      </w:pPr>
      <w:r w:rsidRPr="00D92DA3">
        <w:t>[15]</w:t>
      </w:r>
      <w:r w:rsidRPr="00D92DA3">
        <w:tab/>
        <w:t xml:space="preserve">Gao, J.;Yoshio, M.;Qi, L.; Wang, H. Solvation effect on intercalation behaviour of tetrafluoroborate into graphite electrode. </w:t>
      </w:r>
      <w:r w:rsidRPr="00D92DA3">
        <w:rPr>
          <w:i/>
        </w:rPr>
        <w:t>Journal of Power Sources</w:t>
      </w:r>
      <w:r w:rsidRPr="00D92DA3">
        <w:t xml:space="preserve"> </w:t>
      </w:r>
      <w:r w:rsidRPr="00D92DA3">
        <w:rPr>
          <w:b/>
        </w:rPr>
        <w:t>2015</w:t>
      </w:r>
      <w:r w:rsidRPr="00D92DA3">
        <w:t xml:space="preserve">, </w:t>
      </w:r>
      <w:r w:rsidRPr="00D92DA3">
        <w:rPr>
          <w:i/>
        </w:rPr>
        <w:t>278</w:t>
      </w:r>
      <w:r w:rsidRPr="00D92DA3">
        <w:t>, 452-457.</w:t>
      </w:r>
    </w:p>
    <w:p w14:paraId="71E6C72D" w14:textId="77777777" w:rsidR="00D92DA3" w:rsidRPr="00D92DA3" w:rsidRDefault="00D92DA3" w:rsidP="00D92DA3">
      <w:pPr>
        <w:pStyle w:val="EndNoteBibliography"/>
        <w:spacing w:after="0"/>
        <w:ind w:left="720" w:hanging="720"/>
      </w:pPr>
      <w:r w:rsidRPr="00D92DA3">
        <w:lastRenderedPageBreak/>
        <w:t>[16]</w:t>
      </w:r>
      <w:r w:rsidRPr="00D92DA3">
        <w:tab/>
        <w:t xml:space="preserve">Li, N.;Xin, Y.;Chen, H.;Jiao, S.;Jiang, H.;Song, W.-L.; Fang, D. Thickness evolution of graphite-based cathodes in the dual ion batteries via in operando optical observation. </w:t>
      </w:r>
      <w:r w:rsidRPr="00D92DA3">
        <w:rPr>
          <w:i/>
        </w:rPr>
        <w:t>Journal of Energy Chemistry</w:t>
      </w:r>
      <w:r w:rsidRPr="00D92DA3">
        <w:t xml:space="preserve"> </w:t>
      </w:r>
      <w:r w:rsidRPr="00D92DA3">
        <w:rPr>
          <w:b/>
        </w:rPr>
        <w:t>2019</w:t>
      </w:r>
      <w:r w:rsidRPr="00D92DA3">
        <w:t xml:space="preserve">, </w:t>
      </w:r>
      <w:r w:rsidRPr="00D92DA3">
        <w:rPr>
          <w:i/>
        </w:rPr>
        <w:t>29</w:t>
      </w:r>
      <w:r w:rsidRPr="00D92DA3">
        <w:t>, 122-128.</w:t>
      </w:r>
    </w:p>
    <w:p w14:paraId="65C80A30" w14:textId="77777777" w:rsidR="00D92DA3" w:rsidRPr="00D92DA3" w:rsidRDefault="00D92DA3" w:rsidP="00D92DA3">
      <w:pPr>
        <w:pStyle w:val="EndNoteBibliography"/>
        <w:spacing w:after="0"/>
        <w:ind w:left="720" w:hanging="720"/>
      </w:pPr>
      <w:r w:rsidRPr="00D92DA3">
        <w:t>[17]</w:t>
      </w:r>
      <w:r w:rsidRPr="00D92DA3">
        <w:tab/>
        <w:t xml:space="preserve">Cresce, A. v.;Russell, S. M.;Baker, D. R.;Gaskell, K. J.; Xu, K. In Situ and Quantitative Characterization of Solid Electrolyte Interphases. </w:t>
      </w:r>
      <w:r w:rsidRPr="00D92DA3">
        <w:rPr>
          <w:i/>
        </w:rPr>
        <w:t>Nano Letters</w:t>
      </w:r>
      <w:r w:rsidRPr="00D92DA3">
        <w:t xml:space="preserve"> </w:t>
      </w:r>
      <w:r w:rsidRPr="00D92DA3">
        <w:rPr>
          <w:b/>
        </w:rPr>
        <w:t>2014</w:t>
      </w:r>
      <w:r w:rsidRPr="00D92DA3">
        <w:t xml:space="preserve">, </w:t>
      </w:r>
      <w:r w:rsidRPr="00D92DA3">
        <w:rPr>
          <w:i/>
        </w:rPr>
        <w:t>14</w:t>
      </w:r>
      <w:r w:rsidRPr="00D92DA3">
        <w:t>, 1405-1412.</w:t>
      </w:r>
    </w:p>
    <w:p w14:paraId="7C397A07" w14:textId="77777777" w:rsidR="00D92DA3" w:rsidRPr="00D92DA3" w:rsidRDefault="00D92DA3" w:rsidP="00D92DA3">
      <w:pPr>
        <w:pStyle w:val="EndNoteBibliography"/>
        <w:spacing w:after="0"/>
        <w:ind w:left="720" w:hanging="720"/>
      </w:pPr>
      <w:r w:rsidRPr="00D92DA3">
        <w:t>[18]</w:t>
      </w:r>
      <w:r w:rsidRPr="00D92DA3">
        <w:tab/>
        <w:t xml:space="preserve">Liu, T.;Lin, L.;Bi, X.;Tian, L.;Yang, K.;Liu, J.;Li, M.;Chen, Z.;Lu, J.;Amine, K.;Xu, K.; Pan, F. In situ quantification of interphasial chemistry in Li-ion battery. </w:t>
      </w:r>
      <w:r w:rsidRPr="00D92DA3">
        <w:rPr>
          <w:i/>
        </w:rPr>
        <w:t>Nature Nanotechnology</w:t>
      </w:r>
      <w:r w:rsidRPr="00D92DA3">
        <w:t xml:space="preserve"> </w:t>
      </w:r>
      <w:r w:rsidRPr="00D92DA3">
        <w:rPr>
          <w:b/>
        </w:rPr>
        <w:t>2019</w:t>
      </w:r>
      <w:r w:rsidRPr="00D92DA3">
        <w:t xml:space="preserve">, </w:t>
      </w:r>
      <w:r w:rsidRPr="00D92DA3">
        <w:rPr>
          <w:i/>
        </w:rPr>
        <w:t>14</w:t>
      </w:r>
      <w:r w:rsidRPr="00D92DA3">
        <w:t>, 50-56.</w:t>
      </w:r>
    </w:p>
    <w:p w14:paraId="056C22D7" w14:textId="77777777" w:rsidR="00D92DA3" w:rsidRPr="00D92DA3" w:rsidRDefault="00D92DA3" w:rsidP="00D92DA3">
      <w:pPr>
        <w:pStyle w:val="EndNoteBibliography"/>
        <w:spacing w:after="0"/>
        <w:ind w:left="720" w:hanging="720"/>
      </w:pPr>
      <w:r w:rsidRPr="00D92DA3">
        <w:t>[19]</w:t>
      </w:r>
      <w:r w:rsidRPr="00D92DA3">
        <w:tab/>
        <w:t xml:space="preserve">Lacey, S. D.;Wan, J.;Cresce, A. v. W.;Russell, S. M.;Dai, J.;Bao, W.;Xu, K.; Hu, L. Atomic Force Microscopy Studies on Molybdenum Disulfide Flakes as Sodium-Ion Anodes. </w:t>
      </w:r>
      <w:r w:rsidRPr="00D92DA3">
        <w:rPr>
          <w:i/>
        </w:rPr>
        <w:t>Nano Letters</w:t>
      </w:r>
      <w:r w:rsidRPr="00D92DA3">
        <w:t xml:space="preserve"> </w:t>
      </w:r>
      <w:r w:rsidRPr="00D92DA3">
        <w:rPr>
          <w:b/>
        </w:rPr>
        <w:t>2015</w:t>
      </w:r>
      <w:r w:rsidRPr="00D92DA3">
        <w:t xml:space="preserve">, </w:t>
      </w:r>
      <w:r w:rsidRPr="00D92DA3">
        <w:rPr>
          <w:i/>
        </w:rPr>
        <w:t>15</w:t>
      </w:r>
      <w:r w:rsidRPr="00D92DA3">
        <w:t>, 1018-1024.</w:t>
      </w:r>
    </w:p>
    <w:p w14:paraId="641BDE73" w14:textId="77777777" w:rsidR="00D92DA3" w:rsidRPr="00D92DA3" w:rsidRDefault="00D92DA3" w:rsidP="00D92DA3">
      <w:pPr>
        <w:pStyle w:val="EndNoteBibliography"/>
        <w:spacing w:after="0"/>
        <w:ind w:left="720" w:hanging="720"/>
      </w:pPr>
      <w:r w:rsidRPr="00D92DA3">
        <w:t>[20]</w:t>
      </w:r>
      <w:r w:rsidRPr="00D92DA3">
        <w:tab/>
        <w:t xml:space="preserve">Liu, C.; Ye, S. In Situ Atomic Force Microscopy (AFM) Study of Oxygen Reduction Reaction on a Gold Electrode Surface in a Dimethyl Sulfoxide (DMSO)-Based Electrolyte Solution. </w:t>
      </w:r>
      <w:r w:rsidRPr="00D92DA3">
        <w:rPr>
          <w:i/>
        </w:rPr>
        <w:t>The Journal of Physical Chemistry C</w:t>
      </w:r>
      <w:r w:rsidRPr="00D92DA3">
        <w:t xml:space="preserve"> </w:t>
      </w:r>
      <w:r w:rsidRPr="00D92DA3">
        <w:rPr>
          <w:b/>
        </w:rPr>
        <w:t>2016</w:t>
      </w:r>
      <w:r w:rsidRPr="00D92DA3">
        <w:t xml:space="preserve">, </w:t>
      </w:r>
      <w:r w:rsidRPr="00D92DA3">
        <w:rPr>
          <w:i/>
        </w:rPr>
        <w:t>120</w:t>
      </w:r>
      <w:r w:rsidRPr="00D92DA3">
        <w:t>, 25246-25255.</w:t>
      </w:r>
    </w:p>
    <w:p w14:paraId="70805DD9" w14:textId="77777777" w:rsidR="00D92DA3" w:rsidRPr="00D92DA3" w:rsidRDefault="00D92DA3" w:rsidP="00D92DA3">
      <w:pPr>
        <w:pStyle w:val="EndNoteBibliography"/>
        <w:spacing w:after="0"/>
        <w:ind w:left="720" w:hanging="720"/>
      </w:pPr>
      <w:r w:rsidRPr="00D92DA3">
        <w:t>[21]</w:t>
      </w:r>
      <w:r w:rsidRPr="00D92DA3">
        <w:tab/>
        <w:t xml:space="preserve">Liu, X.-R.;Wang, L.;Wan, L.-J.; Wang, D. In Situ Observation of Electrolyte-Concentration-Dependent Solid Electrolyte Interphase on Graphite in Dimethyl Sulfoxide. </w:t>
      </w:r>
      <w:r w:rsidRPr="00D92DA3">
        <w:rPr>
          <w:i/>
        </w:rPr>
        <w:t>ACS Applied Materials &amp; Interfaces</w:t>
      </w:r>
      <w:r w:rsidRPr="00D92DA3">
        <w:t xml:space="preserve"> </w:t>
      </w:r>
      <w:r w:rsidRPr="00D92DA3">
        <w:rPr>
          <w:b/>
        </w:rPr>
        <w:t>2015</w:t>
      </w:r>
      <w:r w:rsidRPr="00D92DA3">
        <w:t xml:space="preserve">, </w:t>
      </w:r>
      <w:r w:rsidRPr="00D92DA3">
        <w:rPr>
          <w:i/>
        </w:rPr>
        <w:t>7</w:t>
      </w:r>
      <w:r w:rsidRPr="00D92DA3">
        <w:t>, 9573-9580.</w:t>
      </w:r>
    </w:p>
    <w:p w14:paraId="002C8560" w14:textId="77777777" w:rsidR="00D92DA3" w:rsidRPr="00D92DA3" w:rsidRDefault="00D92DA3" w:rsidP="00D92DA3">
      <w:pPr>
        <w:pStyle w:val="EndNoteBibliography"/>
        <w:spacing w:after="0"/>
        <w:ind w:left="720" w:hanging="720"/>
      </w:pPr>
      <w:r w:rsidRPr="00D92DA3">
        <w:t>[22]</w:t>
      </w:r>
      <w:r w:rsidRPr="00D92DA3">
        <w:tab/>
        <w:t xml:space="preserve">Noel, M.; Santhanam, R. Electrochemistry of graphite intercalation compounds. </w:t>
      </w:r>
      <w:r w:rsidRPr="00D92DA3">
        <w:rPr>
          <w:i/>
        </w:rPr>
        <w:t>Journal of Power Sources</w:t>
      </w:r>
      <w:r w:rsidRPr="00D92DA3">
        <w:t xml:space="preserve"> </w:t>
      </w:r>
      <w:r w:rsidRPr="00D92DA3">
        <w:rPr>
          <w:b/>
        </w:rPr>
        <w:t>1998</w:t>
      </w:r>
      <w:r w:rsidRPr="00D92DA3">
        <w:t xml:space="preserve">, </w:t>
      </w:r>
      <w:r w:rsidRPr="00D92DA3">
        <w:rPr>
          <w:i/>
        </w:rPr>
        <w:t>72</w:t>
      </w:r>
      <w:r w:rsidRPr="00D92DA3">
        <w:t>, 53-65.</w:t>
      </w:r>
    </w:p>
    <w:p w14:paraId="3560791C" w14:textId="77777777" w:rsidR="00D92DA3" w:rsidRPr="00D92DA3" w:rsidRDefault="00D92DA3" w:rsidP="00D92DA3">
      <w:pPr>
        <w:pStyle w:val="EndNoteBibliography"/>
        <w:spacing w:after="0"/>
        <w:ind w:left="720" w:hanging="720"/>
      </w:pPr>
      <w:r w:rsidRPr="00D92DA3">
        <w:t>[23]</w:t>
      </w:r>
      <w:r w:rsidRPr="00D92DA3">
        <w:tab/>
        <w:t xml:space="preserve">Ishihara, T.;Yokoyama, Y.;Kozono, F.; Hayashi, H. Intercalation of PF6− anion into graphitic carbon with nano pore for dual carbon cell with high capacity. </w:t>
      </w:r>
      <w:r w:rsidRPr="00D92DA3">
        <w:rPr>
          <w:i/>
        </w:rPr>
        <w:t>Journal of Power Sources</w:t>
      </w:r>
      <w:r w:rsidRPr="00D92DA3">
        <w:t xml:space="preserve"> </w:t>
      </w:r>
      <w:r w:rsidRPr="00D92DA3">
        <w:rPr>
          <w:b/>
        </w:rPr>
        <w:t>2011</w:t>
      </w:r>
      <w:r w:rsidRPr="00D92DA3">
        <w:t xml:space="preserve">, </w:t>
      </w:r>
      <w:r w:rsidRPr="00D92DA3">
        <w:rPr>
          <w:i/>
        </w:rPr>
        <w:t>196</w:t>
      </w:r>
      <w:r w:rsidRPr="00D92DA3">
        <w:t>, 6956-6959.</w:t>
      </w:r>
    </w:p>
    <w:p w14:paraId="12A3FEEC" w14:textId="77777777" w:rsidR="00D92DA3" w:rsidRPr="00D92DA3" w:rsidRDefault="00D92DA3" w:rsidP="00D92DA3">
      <w:pPr>
        <w:pStyle w:val="EndNoteBibliography"/>
        <w:spacing w:after="0"/>
        <w:ind w:left="720" w:hanging="720"/>
      </w:pPr>
      <w:r w:rsidRPr="00D92DA3">
        <w:t>[24]</w:t>
      </w:r>
      <w:r w:rsidRPr="00D92DA3">
        <w:tab/>
        <w:t xml:space="preserve">Seel, J. A.; Dahn, J. R. Electrochemical Intercalation of  PF 6 into Graphite. </w:t>
      </w:r>
      <w:r w:rsidRPr="00D92DA3">
        <w:rPr>
          <w:i/>
        </w:rPr>
        <w:t>Journal of The Electrochemical Society</w:t>
      </w:r>
      <w:r w:rsidRPr="00D92DA3">
        <w:t xml:space="preserve"> </w:t>
      </w:r>
      <w:r w:rsidRPr="00D92DA3">
        <w:rPr>
          <w:b/>
        </w:rPr>
        <w:t>2000</w:t>
      </w:r>
      <w:r w:rsidRPr="00D92DA3">
        <w:t xml:space="preserve">, </w:t>
      </w:r>
      <w:r w:rsidRPr="00D92DA3">
        <w:rPr>
          <w:i/>
        </w:rPr>
        <w:t>147</w:t>
      </w:r>
      <w:r w:rsidRPr="00D92DA3">
        <w:t>, 892-898.</w:t>
      </w:r>
    </w:p>
    <w:p w14:paraId="5217F5AC" w14:textId="77777777" w:rsidR="00D92DA3" w:rsidRPr="00D92DA3" w:rsidRDefault="00D92DA3" w:rsidP="00D92DA3">
      <w:pPr>
        <w:pStyle w:val="EndNoteBibliography"/>
        <w:spacing w:after="0"/>
        <w:ind w:left="720" w:hanging="720"/>
      </w:pPr>
      <w:r w:rsidRPr="00D92DA3">
        <w:t>[25]</w:t>
      </w:r>
      <w:r w:rsidRPr="00D92DA3">
        <w:tab/>
        <w:t xml:space="preserve">Eshetu, G. G.;Diemant, T.;Grugeon, S.;Behm, R. J.;Laruelle, S.;Armand, M.; Passerini, S. In-Depth Interfacial Chemistry and Reactivity Focused Investigation of Lithium–Imide- and Lithium–Imidazole-Based Electrolytes. </w:t>
      </w:r>
      <w:r w:rsidRPr="00D92DA3">
        <w:rPr>
          <w:i/>
        </w:rPr>
        <w:t>ACS Applied Materials &amp; Interfaces</w:t>
      </w:r>
      <w:r w:rsidRPr="00D92DA3">
        <w:t xml:space="preserve"> </w:t>
      </w:r>
      <w:r w:rsidRPr="00D92DA3">
        <w:rPr>
          <w:b/>
        </w:rPr>
        <w:t>2016</w:t>
      </w:r>
      <w:r w:rsidRPr="00D92DA3">
        <w:t xml:space="preserve">, </w:t>
      </w:r>
      <w:r w:rsidRPr="00D92DA3">
        <w:rPr>
          <w:i/>
        </w:rPr>
        <w:t>8</w:t>
      </w:r>
      <w:r w:rsidRPr="00D92DA3">
        <w:t>, 16087-16100.</w:t>
      </w:r>
    </w:p>
    <w:p w14:paraId="667827F2" w14:textId="77777777" w:rsidR="00D92DA3" w:rsidRPr="00D92DA3" w:rsidRDefault="00D92DA3" w:rsidP="00D92DA3">
      <w:pPr>
        <w:pStyle w:val="EndNoteBibliography"/>
        <w:ind w:left="720" w:hanging="720"/>
      </w:pPr>
      <w:r w:rsidRPr="00D92DA3">
        <w:t>[26]</w:t>
      </w:r>
      <w:r w:rsidRPr="00D92DA3">
        <w:tab/>
        <w:t xml:space="preserve">Märkle, W.;Tran, N.;Goers, D.;Spahr, M. E.; Novák, P. The influence of electrolyte and graphite type on the PF6- intercalation behaviour at high potentials. </w:t>
      </w:r>
      <w:r w:rsidRPr="00D92DA3">
        <w:rPr>
          <w:i/>
        </w:rPr>
        <w:t>Carbon</w:t>
      </w:r>
      <w:r w:rsidRPr="00D92DA3">
        <w:t xml:space="preserve"> </w:t>
      </w:r>
      <w:r w:rsidRPr="00D92DA3">
        <w:rPr>
          <w:b/>
        </w:rPr>
        <w:t>2009</w:t>
      </w:r>
      <w:r w:rsidRPr="00D92DA3">
        <w:t xml:space="preserve">, </w:t>
      </w:r>
      <w:r w:rsidRPr="00D92DA3">
        <w:rPr>
          <w:i/>
        </w:rPr>
        <w:t>47</w:t>
      </w:r>
      <w:r w:rsidRPr="00D92DA3">
        <w:t>, 2727-2732.</w:t>
      </w:r>
    </w:p>
    <w:p w14:paraId="0DD9FE8B" w14:textId="22F685CF" w:rsidR="00076819" w:rsidRPr="00C15FAF" w:rsidRDefault="002F6C5B" w:rsidP="001164CF">
      <w:pPr>
        <w:spacing w:after="0" w:line="360" w:lineRule="auto"/>
        <w:jc w:val="center"/>
        <w:rPr>
          <w:rFonts w:ascii="Times New Roman" w:eastAsia="MS Mincho" w:hAnsi="Times New Roman"/>
          <w:szCs w:val="24"/>
          <w:lang w:eastAsia="ja-JP"/>
        </w:rPr>
      </w:pPr>
      <w:r w:rsidRPr="001164CF">
        <w:rPr>
          <w:rFonts w:ascii="Times New Roman" w:hAnsi="Times New Roman"/>
          <w:iCs/>
          <w:kern w:val="2"/>
          <w:szCs w:val="24"/>
          <w:lang w:eastAsia="zh-CN"/>
        </w:rPr>
        <w:lastRenderedPageBreak/>
        <w:fldChar w:fldCharType="end"/>
      </w:r>
      <w:r w:rsidR="0023319A" w:rsidRPr="00C15FAF">
        <w:rPr>
          <w:rFonts w:ascii="Times New Roman" w:hAnsi="Times New Roman"/>
          <w:b/>
          <w:noProof/>
          <w:lang w:eastAsia="zh-CN"/>
        </w:rPr>
        <w:drawing>
          <wp:inline distT="0" distB="0" distL="0" distR="0" wp14:anchorId="526B4765" wp14:editId="1CD774F3">
            <wp:extent cx="2995607" cy="2706017"/>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20765" cy="2728743"/>
                    </a:xfrm>
                    <a:prstGeom prst="rect">
                      <a:avLst/>
                    </a:prstGeom>
                    <a:noFill/>
                  </pic:spPr>
                </pic:pic>
              </a:graphicData>
            </a:graphic>
          </wp:inline>
        </w:drawing>
      </w:r>
    </w:p>
    <w:p w14:paraId="7F06DB28" w14:textId="790DE3D8" w:rsidR="00076819" w:rsidRPr="00C15FAF" w:rsidRDefault="00076819" w:rsidP="00076819">
      <w:pPr>
        <w:spacing w:after="0" w:line="480" w:lineRule="auto"/>
        <w:rPr>
          <w:rFonts w:ascii="Times New Roman" w:hAnsi="Times New Roman"/>
          <w:iCs/>
          <w:kern w:val="2"/>
          <w:szCs w:val="24"/>
          <w:lang w:eastAsia="zh-CN"/>
        </w:rPr>
      </w:pPr>
      <w:r w:rsidRPr="00C15FAF">
        <w:rPr>
          <w:rFonts w:ascii="Times New Roman" w:hAnsi="Times New Roman"/>
          <w:b/>
          <w:bCs/>
          <w:iCs/>
          <w:szCs w:val="24"/>
          <w:lang w:eastAsia="ja-JP"/>
        </w:rPr>
        <w:t>Figure 1.</w:t>
      </w:r>
      <w:r w:rsidRPr="00C15FAF">
        <w:rPr>
          <w:rFonts w:ascii="Times New Roman" w:hAnsi="Times New Roman"/>
          <w:iCs/>
          <w:szCs w:val="24"/>
          <w:lang w:eastAsia="ja-JP"/>
        </w:rPr>
        <w:t xml:space="preserve"> </w:t>
      </w:r>
      <w:r w:rsidR="0023319A" w:rsidRPr="00C15FAF">
        <w:rPr>
          <w:rFonts w:ascii="Times New Roman" w:hAnsi="Times New Roman"/>
          <w:iCs/>
          <w:kern w:val="2"/>
          <w:szCs w:val="24"/>
          <w:lang w:eastAsia="zh-CN"/>
        </w:rPr>
        <w:t xml:space="preserve">Schematic of (a) the setup of </w:t>
      </w:r>
      <w:r w:rsidR="0023319A" w:rsidRPr="00C15FAF">
        <w:rPr>
          <w:rFonts w:ascii="Times New Roman" w:hAnsi="Times New Roman"/>
          <w:i/>
          <w:iCs/>
          <w:kern w:val="2"/>
          <w:szCs w:val="24"/>
          <w:lang w:eastAsia="zh-CN"/>
        </w:rPr>
        <w:t>in situ</w:t>
      </w:r>
      <w:r w:rsidR="0023319A" w:rsidRPr="00C15FAF">
        <w:rPr>
          <w:rFonts w:ascii="Times New Roman" w:hAnsi="Times New Roman"/>
          <w:iCs/>
          <w:kern w:val="2"/>
          <w:szCs w:val="24"/>
          <w:lang w:eastAsia="zh-CN"/>
        </w:rPr>
        <w:t xml:space="preserve"> AFM and (b) the </w:t>
      </w:r>
      <w:proofErr w:type="gramStart"/>
      <w:r w:rsidR="0023319A" w:rsidRPr="00C15FAF">
        <w:rPr>
          <w:rFonts w:ascii="Times New Roman" w:hAnsi="Times New Roman"/>
          <w:i/>
          <w:iCs/>
          <w:kern w:val="2"/>
          <w:szCs w:val="24"/>
          <w:lang w:eastAsia="zh-CN"/>
        </w:rPr>
        <w:t>in situ</w:t>
      </w:r>
      <w:proofErr w:type="gramEnd"/>
      <w:r w:rsidR="0023319A" w:rsidRPr="00C15FAF">
        <w:rPr>
          <w:rFonts w:ascii="Times New Roman" w:hAnsi="Times New Roman"/>
          <w:iCs/>
          <w:kern w:val="2"/>
          <w:szCs w:val="24"/>
          <w:lang w:eastAsia="zh-CN"/>
        </w:rPr>
        <w:t xml:space="preserve"> cell.</w:t>
      </w:r>
      <w:r w:rsidRPr="00C15FAF">
        <w:rPr>
          <w:rFonts w:ascii="Times New Roman" w:hAnsi="Times New Roman"/>
          <w:iCs/>
          <w:kern w:val="2"/>
          <w:szCs w:val="24"/>
          <w:lang w:eastAsia="zh-CN"/>
        </w:rPr>
        <w:br w:type="page"/>
      </w:r>
    </w:p>
    <w:p w14:paraId="4512845E" w14:textId="3A636951" w:rsidR="00076819" w:rsidRPr="00C15FAF" w:rsidRDefault="00E9078D" w:rsidP="00076819">
      <w:pPr>
        <w:spacing w:after="0"/>
        <w:jc w:val="center"/>
        <w:rPr>
          <w:rFonts w:ascii="Times New Roman" w:hAnsi="Times New Roman"/>
          <w:iCs/>
          <w:szCs w:val="24"/>
          <w:lang w:val="de-DE" w:eastAsia="zh-CN"/>
        </w:rPr>
      </w:pPr>
      <w:r w:rsidRPr="00C15FAF">
        <w:rPr>
          <w:rFonts w:ascii="Times New Roman" w:hAnsi="Times New Roman"/>
          <w:b/>
          <w:noProof/>
          <w:szCs w:val="24"/>
          <w:lang w:eastAsia="zh-CN"/>
        </w:rPr>
        <w:lastRenderedPageBreak/>
        <w:drawing>
          <wp:inline distT="0" distB="0" distL="0" distR="0" wp14:anchorId="12CC2D22" wp14:editId="3EC8D831">
            <wp:extent cx="5237466" cy="5487792"/>
            <wp:effectExtent l="0" t="0" r="190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98"/>
                    <a:stretch/>
                  </pic:blipFill>
                  <pic:spPr bwMode="auto">
                    <a:xfrm>
                      <a:off x="0" y="0"/>
                      <a:ext cx="5300310" cy="5553640"/>
                    </a:xfrm>
                    <a:prstGeom prst="rect">
                      <a:avLst/>
                    </a:prstGeom>
                    <a:noFill/>
                    <a:ln>
                      <a:noFill/>
                    </a:ln>
                    <a:extLst>
                      <a:ext uri="{53640926-AAD7-44D8-BBD7-CCE9431645EC}">
                        <a14:shadowObscured xmlns:a14="http://schemas.microsoft.com/office/drawing/2010/main"/>
                      </a:ext>
                    </a:extLst>
                  </pic:spPr>
                </pic:pic>
              </a:graphicData>
            </a:graphic>
          </wp:inline>
        </w:drawing>
      </w:r>
    </w:p>
    <w:p w14:paraId="62E89754" w14:textId="6EB6AEDD" w:rsidR="004602B2" w:rsidRPr="00C15FAF" w:rsidRDefault="00076819" w:rsidP="005E52D6">
      <w:pPr>
        <w:spacing w:after="0" w:line="480" w:lineRule="auto"/>
        <w:rPr>
          <w:rFonts w:ascii="Times New Roman" w:hAnsi="Times New Roman"/>
          <w:iCs/>
          <w:kern w:val="2"/>
          <w:szCs w:val="24"/>
          <w:lang w:eastAsia="zh-CN"/>
        </w:rPr>
      </w:pPr>
      <w:r w:rsidRPr="00C15FAF">
        <w:rPr>
          <w:rFonts w:ascii="Times New Roman" w:hAnsi="Times New Roman"/>
          <w:b/>
          <w:bCs/>
          <w:iCs/>
          <w:szCs w:val="24"/>
          <w:lang w:eastAsia="zh-CN"/>
        </w:rPr>
        <w:t>Figure 2.</w:t>
      </w:r>
      <w:r w:rsidRPr="00C15FAF">
        <w:rPr>
          <w:rFonts w:ascii="Times New Roman" w:hAnsi="Times New Roman"/>
          <w:b/>
          <w:bCs/>
          <w:iCs/>
          <w:szCs w:val="24"/>
          <w:lang w:val="de-DE" w:eastAsia="zh-CN"/>
        </w:rPr>
        <w:t xml:space="preserve"> </w:t>
      </w:r>
      <w:r w:rsidRPr="00C15FAF">
        <w:rPr>
          <w:rFonts w:ascii="Times New Roman" w:hAnsi="Times New Roman"/>
          <w:iCs/>
          <w:szCs w:val="24"/>
          <w:lang w:eastAsia="zh-CN"/>
        </w:rPr>
        <w:t xml:space="preserve"> </w:t>
      </w:r>
      <w:r w:rsidR="00E9078D" w:rsidRPr="00C15FAF">
        <w:rPr>
          <w:rFonts w:ascii="Times New Roman" w:hAnsi="Times New Roman"/>
          <w:iCs/>
          <w:kern w:val="2"/>
          <w:szCs w:val="24"/>
          <w:lang w:eastAsia="zh-CN"/>
        </w:rPr>
        <w:t xml:space="preserve">(a) </w:t>
      </w:r>
      <w:r w:rsidR="00E9078D" w:rsidRPr="00C15FAF">
        <w:rPr>
          <w:rFonts w:ascii="Times New Roman" w:hAnsi="Times New Roman"/>
          <w:i/>
          <w:iCs/>
          <w:kern w:val="2"/>
          <w:szCs w:val="24"/>
          <w:lang w:eastAsia="zh-CN"/>
        </w:rPr>
        <w:t>In situ</w:t>
      </w:r>
      <w:r w:rsidR="00E9078D" w:rsidRPr="00C15FAF">
        <w:rPr>
          <w:rFonts w:ascii="Times New Roman" w:hAnsi="Times New Roman"/>
          <w:iCs/>
          <w:kern w:val="2"/>
          <w:szCs w:val="24"/>
          <w:lang w:eastAsia="zh-CN"/>
        </w:rPr>
        <w:t xml:space="preserve"> AFM images taken at OCP, (b) height profile of </w:t>
      </w:r>
      <w:r w:rsidR="009D71F1" w:rsidRPr="00C15FAF">
        <w:rPr>
          <w:rFonts w:ascii="Times New Roman" w:hAnsi="Times New Roman"/>
          <w:iCs/>
          <w:kern w:val="2"/>
          <w:szCs w:val="24"/>
          <w:lang w:eastAsia="zh-CN"/>
        </w:rPr>
        <w:t xml:space="preserve">steps </w:t>
      </w:r>
      <w:r w:rsidR="00E9078D" w:rsidRPr="00C15FAF">
        <w:rPr>
          <w:rFonts w:ascii="Times New Roman" w:hAnsi="Times New Roman"/>
          <w:iCs/>
          <w:kern w:val="2"/>
          <w:szCs w:val="24"/>
          <w:lang w:eastAsia="zh-CN"/>
        </w:rPr>
        <w:t xml:space="preserve">labelled in (a), </w:t>
      </w:r>
      <w:r w:rsidR="00E9078D" w:rsidRPr="00C15FAF">
        <w:rPr>
          <w:rFonts w:ascii="Times New Roman" w:hAnsi="Times New Roman"/>
          <w:i/>
          <w:iCs/>
          <w:kern w:val="2"/>
          <w:szCs w:val="24"/>
          <w:lang w:eastAsia="zh-CN"/>
        </w:rPr>
        <w:t>in situ</w:t>
      </w:r>
      <w:r w:rsidR="00E9078D" w:rsidRPr="00C15FAF">
        <w:rPr>
          <w:rFonts w:ascii="Times New Roman" w:hAnsi="Times New Roman"/>
          <w:iCs/>
          <w:kern w:val="2"/>
          <w:szCs w:val="24"/>
          <w:lang w:eastAsia="zh-CN"/>
        </w:rPr>
        <w:t xml:space="preserve"> AFM images taken at </w:t>
      </w:r>
      <w:r w:rsidR="009D71F1" w:rsidRPr="00C15FAF">
        <w:rPr>
          <w:rFonts w:ascii="Times New Roman" w:hAnsi="Times New Roman"/>
          <w:iCs/>
          <w:kern w:val="2"/>
          <w:szCs w:val="24"/>
          <w:lang w:eastAsia="zh-CN"/>
        </w:rPr>
        <w:t xml:space="preserve">(c) </w:t>
      </w:r>
      <w:r w:rsidR="00E9078D" w:rsidRPr="00C15FAF">
        <w:rPr>
          <w:rFonts w:ascii="Times New Roman" w:hAnsi="Times New Roman"/>
          <w:iCs/>
          <w:kern w:val="2"/>
          <w:szCs w:val="24"/>
          <w:lang w:eastAsia="zh-CN"/>
        </w:rPr>
        <w:t xml:space="preserve">4.5 V-5.5 </w:t>
      </w:r>
      <w:r w:rsidR="0048414B" w:rsidRPr="00C15FAF">
        <w:rPr>
          <w:rFonts w:ascii="Times New Roman" w:hAnsi="Times New Roman"/>
          <w:iCs/>
          <w:kern w:val="2"/>
          <w:szCs w:val="24"/>
          <w:lang w:eastAsia="zh-CN"/>
        </w:rPr>
        <w:t>V,</w:t>
      </w:r>
      <w:r w:rsidR="009D71F1" w:rsidRPr="00C15FAF">
        <w:rPr>
          <w:rFonts w:ascii="Times New Roman" w:hAnsi="Times New Roman"/>
          <w:iCs/>
          <w:kern w:val="2"/>
          <w:szCs w:val="24"/>
          <w:lang w:eastAsia="zh-CN"/>
        </w:rPr>
        <w:t xml:space="preserve"> (d)</w:t>
      </w:r>
      <w:r w:rsidR="00E9078D" w:rsidRPr="00C15FAF">
        <w:rPr>
          <w:rFonts w:ascii="Times New Roman" w:hAnsi="Times New Roman"/>
          <w:iCs/>
          <w:kern w:val="2"/>
          <w:szCs w:val="24"/>
          <w:lang w:eastAsia="zh-CN"/>
        </w:rPr>
        <w:t xml:space="preserve"> 5.5 V-4.5 V and </w:t>
      </w:r>
      <w:r w:rsidR="009D71F1" w:rsidRPr="00C15FAF">
        <w:rPr>
          <w:rFonts w:ascii="Times New Roman" w:hAnsi="Times New Roman"/>
          <w:iCs/>
          <w:kern w:val="2"/>
          <w:szCs w:val="24"/>
          <w:lang w:eastAsia="zh-CN"/>
        </w:rPr>
        <w:t xml:space="preserve">(e) </w:t>
      </w:r>
      <w:r w:rsidR="00E9078D" w:rsidRPr="00C15FAF">
        <w:rPr>
          <w:rFonts w:ascii="Times New Roman" w:hAnsi="Times New Roman"/>
          <w:iCs/>
          <w:kern w:val="2"/>
          <w:szCs w:val="24"/>
          <w:lang w:eastAsia="zh-CN"/>
        </w:rPr>
        <w:t xml:space="preserve">4.5 V-3.5 V, the </w:t>
      </w:r>
      <w:r w:rsidR="009D71F1" w:rsidRPr="00C15FAF">
        <w:rPr>
          <w:rFonts w:ascii="Times New Roman" w:hAnsi="Times New Roman"/>
          <w:iCs/>
          <w:kern w:val="2"/>
          <w:szCs w:val="24"/>
          <w:lang w:eastAsia="zh-CN"/>
        </w:rPr>
        <w:t xml:space="preserve">voltage </w:t>
      </w:r>
      <w:r w:rsidR="00E9078D" w:rsidRPr="00C15FAF">
        <w:rPr>
          <w:rFonts w:ascii="Times New Roman" w:hAnsi="Times New Roman"/>
          <w:iCs/>
          <w:kern w:val="2"/>
          <w:szCs w:val="24"/>
          <w:lang w:eastAsia="zh-CN"/>
        </w:rPr>
        <w:t>scan rate is 2 m</w:t>
      </w:r>
      <w:r w:rsidR="0048414B">
        <w:rPr>
          <w:rFonts w:ascii="Times New Roman" w:hAnsi="Times New Roman"/>
          <w:iCs/>
          <w:kern w:val="2"/>
          <w:szCs w:val="24"/>
          <w:lang w:eastAsia="zh-CN"/>
        </w:rPr>
        <w:t>V</w:t>
      </w:r>
      <w:r w:rsidR="00E9078D" w:rsidRPr="00C15FAF">
        <w:rPr>
          <w:rFonts w:ascii="Times New Roman" w:hAnsi="Times New Roman"/>
          <w:iCs/>
          <w:kern w:val="2"/>
          <w:szCs w:val="24"/>
          <w:lang w:eastAsia="zh-CN"/>
        </w:rPr>
        <w:t xml:space="preserve"> s</w:t>
      </w:r>
      <w:r w:rsidR="00E9078D" w:rsidRPr="00C15FAF">
        <w:rPr>
          <w:rFonts w:ascii="Times New Roman" w:hAnsi="Times New Roman"/>
          <w:iCs/>
          <w:kern w:val="2"/>
          <w:szCs w:val="24"/>
          <w:vertAlign w:val="superscript"/>
          <w:lang w:eastAsia="zh-CN"/>
        </w:rPr>
        <w:t>-1</w:t>
      </w:r>
      <w:r w:rsidR="00E9078D" w:rsidRPr="00C15FAF">
        <w:rPr>
          <w:rFonts w:ascii="Times New Roman" w:hAnsi="Times New Roman"/>
          <w:iCs/>
          <w:kern w:val="2"/>
          <w:szCs w:val="24"/>
          <w:lang w:eastAsia="zh-CN"/>
        </w:rPr>
        <w:t xml:space="preserve">. The white arrows show the AFM scanning direction. (f) CV curve of the </w:t>
      </w:r>
      <w:proofErr w:type="gramStart"/>
      <w:r w:rsidR="00E9078D" w:rsidRPr="00C15FAF">
        <w:rPr>
          <w:rFonts w:ascii="Times New Roman" w:hAnsi="Times New Roman"/>
          <w:i/>
          <w:iCs/>
          <w:kern w:val="2"/>
          <w:szCs w:val="24"/>
          <w:lang w:eastAsia="zh-CN"/>
        </w:rPr>
        <w:t>in situ</w:t>
      </w:r>
      <w:proofErr w:type="gramEnd"/>
      <w:r w:rsidR="00E9078D" w:rsidRPr="00C15FAF">
        <w:rPr>
          <w:rFonts w:ascii="Times New Roman" w:hAnsi="Times New Roman"/>
          <w:iCs/>
          <w:kern w:val="2"/>
          <w:szCs w:val="24"/>
          <w:lang w:eastAsia="zh-CN"/>
        </w:rPr>
        <w:t xml:space="preserve"> AFM test. (g)</w:t>
      </w:r>
      <w:r w:rsidR="00FC3225" w:rsidRPr="00C15FAF">
        <w:rPr>
          <w:rFonts w:ascii="Times New Roman" w:hAnsi="Times New Roman"/>
          <w:iCs/>
          <w:kern w:val="2"/>
          <w:szCs w:val="24"/>
          <w:lang w:eastAsia="zh-CN"/>
        </w:rPr>
        <w:t xml:space="preserve"> </w:t>
      </w:r>
      <w:r w:rsidR="00E9078D" w:rsidRPr="00C15FAF">
        <w:rPr>
          <w:rFonts w:ascii="Times New Roman" w:hAnsi="Times New Roman"/>
          <w:iCs/>
          <w:kern w:val="2"/>
          <w:szCs w:val="24"/>
          <w:lang w:eastAsia="zh-CN"/>
        </w:rPr>
        <w:t xml:space="preserve">The height profile of the selected region with changing potential. </w:t>
      </w:r>
    </w:p>
    <w:p w14:paraId="1002668F" w14:textId="77777777" w:rsidR="004602B2" w:rsidRPr="00C15FAF" w:rsidRDefault="004602B2" w:rsidP="001164CF">
      <w:pPr>
        <w:jc w:val="center"/>
        <w:rPr>
          <w:rFonts w:ascii="Times New Roman" w:hAnsi="Times New Roman"/>
          <w:b/>
          <w:szCs w:val="24"/>
        </w:rPr>
      </w:pPr>
      <w:r w:rsidRPr="00C15FAF">
        <w:rPr>
          <w:rFonts w:ascii="Times New Roman" w:hAnsi="Times New Roman"/>
          <w:b/>
          <w:noProof/>
          <w:szCs w:val="24"/>
        </w:rPr>
        <w:lastRenderedPageBreak/>
        <w:drawing>
          <wp:inline distT="0" distB="0" distL="0" distR="0" wp14:anchorId="77010CA1" wp14:editId="7E4E85FA">
            <wp:extent cx="5228222" cy="1704441"/>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84813" cy="1722890"/>
                    </a:xfrm>
                    <a:prstGeom prst="rect">
                      <a:avLst/>
                    </a:prstGeom>
                    <a:noFill/>
                  </pic:spPr>
                </pic:pic>
              </a:graphicData>
            </a:graphic>
          </wp:inline>
        </w:drawing>
      </w:r>
    </w:p>
    <w:p w14:paraId="472524C9" w14:textId="30700056" w:rsidR="004602B2" w:rsidRPr="00C15FAF" w:rsidRDefault="004602B2" w:rsidP="004602B2">
      <w:pPr>
        <w:rPr>
          <w:rFonts w:ascii="Times New Roman" w:hAnsi="Times New Roman"/>
          <w:szCs w:val="24"/>
        </w:rPr>
      </w:pPr>
      <w:r w:rsidRPr="00C15FAF">
        <w:rPr>
          <w:rFonts w:ascii="Times New Roman" w:hAnsi="Times New Roman" w:hint="eastAsia"/>
          <w:b/>
          <w:szCs w:val="24"/>
        </w:rPr>
        <w:t>F</w:t>
      </w:r>
      <w:r w:rsidRPr="00C15FAF">
        <w:rPr>
          <w:rFonts w:ascii="Times New Roman" w:hAnsi="Times New Roman"/>
          <w:b/>
          <w:szCs w:val="24"/>
        </w:rPr>
        <w:t>igure 3.</w:t>
      </w:r>
      <w:r w:rsidRPr="00C15FAF">
        <w:rPr>
          <w:rFonts w:ascii="Times New Roman" w:hAnsi="Times New Roman"/>
          <w:szCs w:val="24"/>
        </w:rPr>
        <w:t xml:space="preserve"> XPS F1s spectra: </w:t>
      </w:r>
      <w:r w:rsidR="00D37DAC" w:rsidRPr="00C15FAF">
        <w:rPr>
          <w:rFonts w:ascii="Times New Roman" w:hAnsi="Times New Roman"/>
          <w:szCs w:val="24"/>
        </w:rPr>
        <w:t xml:space="preserve">(a) </w:t>
      </w:r>
      <w:r w:rsidRPr="00C15FAF">
        <w:rPr>
          <w:rFonts w:ascii="Times New Roman" w:hAnsi="Times New Roman"/>
          <w:szCs w:val="24"/>
        </w:rPr>
        <w:t>no etching and (b) etched for 10 s.</w:t>
      </w:r>
    </w:p>
    <w:p w14:paraId="56F1ACE4" w14:textId="5F127A3E" w:rsidR="00076819" w:rsidRPr="00C15FAF" w:rsidRDefault="00076819" w:rsidP="005E52D6">
      <w:pPr>
        <w:spacing w:after="0" w:line="480" w:lineRule="auto"/>
        <w:rPr>
          <w:rFonts w:ascii="Times New Roman" w:hAnsi="Times New Roman"/>
          <w:iCs/>
          <w:kern w:val="2"/>
          <w:szCs w:val="24"/>
          <w:lang w:eastAsia="zh-CN"/>
        </w:rPr>
      </w:pPr>
      <w:r w:rsidRPr="00C15FAF">
        <w:rPr>
          <w:rFonts w:ascii="Times New Roman" w:hAnsi="Times New Roman"/>
          <w:iCs/>
          <w:kern w:val="2"/>
          <w:szCs w:val="24"/>
          <w:lang w:eastAsia="zh-CN"/>
        </w:rPr>
        <w:br w:type="page"/>
      </w:r>
    </w:p>
    <w:p w14:paraId="10828ADC" w14:textId="7EA4926E" w:rsidR="00076819" w:rsidRPr="00C15FAF" w:rsidRDefault="00076819" w:rsidP="00076819">
      <w:pPr>
        <w:spacing w:after="0"/>
        <w:jc w:val="center"/>
        <w:rPr>
          <w:rFonts w:ascii="Times New Roman" w:hAnsi="Times New Roman"/>
          <w:iCs/>
          <w:szCs w:val="24"/>
          <w:lang w:eastAsia="zh-CN"/>
        </w:rPr>
      </w:pPr>
    </w:p>
    <w:p w14:paraId="583205EA" w14:textId="22AD4EC4" w:rsidR="001E518A" w:rsidRPr="00C15FAF" w:rsidRDefault="001E518A" w:rsidP="00076819">
      <w:pPr>
        <w:spacing w:after="0"/>
        <w:jc w:val="center"/>
        <w:rPr>
          <w:rFonts w:ascii="Times New Roman" w:hAnsi="Times New Roman"/>
          <w:iCs/>
          <w:szCs w:val="24"/>
          <w:lang w:eastAsia="zh-CN"/>
        </w:rPr>
      </w:pPr>
      <w:r w:rsidRPr="00C15FAF">
        <w:rPr>
          <w:rFonts w:ascii="Times New Roman" w:hAnsi="Times New Roman"/>
          <w:iCs/>
          <w:noProof/>
          <w:szCs w:val="24"/>
          <w:lang w:eastAsia="zh-CN"/>
        </w:rPr>
        <w:drawing>
          <wp:inline distT="0" distB="0" distL="0" distR="0" wp14:anchorId="1B122B9E" wp14:editId="02973A4F">
            <wp:extent cx="5232870" cy="7125617"/>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1791"/>
                    <a:stretch/>
                  </pic:blipFill>
                  <pic:spPr bwMode="auto">
                    <a:xfrm>
                      <a:off x="0" y="0"/>
                      <a:ext cx="5237183" cy="7131491"/>
                    </a:xfrm>
                    <a:prstGeom prst="rect">
                      <a:avLst/>
                    </a:prstGeom>
                    <a:noFill/>
                    <a:ln>
                      <a:noFill/>
                    </a:ln>
                    <a:extLst>
                      <a:ext uri="{53640926-AAD7-44D8-BBD7-CCE9431645EC}">
                        <a14:shadowObscured xmlns:a14="http://schemas.microsoft.com/office/drawing/2010/main"/>
                      </a:ext>
                    </a:extLst>
                  </pic:spPr>
                </pic:pic>
              </a:graphicData>
            </a:graphic>
          </wp:inline>
        </w:drawing>
      </w:r>
    </w:p>
    <w:p w14:paraId="2FE4F997" w14:textId="71113922" w:rsidR="001215AB" w:rsidRPr="00C15FAF" w:rsidRDefault="00076819" w:rsidP="005E52D6">
      <w:pPr>
        <w:spacing w:after="0" w:line="480" w:lineRule="auto"/>
        <w:jc w:val="left"/>
        <w:rPr>
          <w:rFonts w:ascii="Times New Roman" w:hAnsi="Times New Roman"/>
          <w:iCs/>
          <w:noProof/>
          <w:szCs w:val="24"/>
          <w:lang w:eastAsia="zh-CN"/>
        </w:rPr>
      </w:pPr>
      <w:r w:rsidRPr="00C15FAF">
        <w:rPr>
          <w:rFonts w:ascii="Times New Roman" w:hAnsi="Times New Roman"/>
          <w:b/>
          <w:bCs/>
          <w:iCs/>
          <w:szCs w:val="24"/>
          <w:lang w:eastAsia="zh-CN"/>
        </w:rPr>
        <w:t xml:space="preserve">Figure </w:t>
      </w:r>
      <w:r w:rsidR="00B7581C" w:rsidRPr="00C15FAF">
        <w:rPr>
          <w:rFonts w:ascii="Times New Roman" w:hAnsi="Times New Roman"/>
          <w:b/>
          <w:bCs/>
          <w:iCs/>
          <w:szCs w:val="24"/>
          <w:lang w:eastAsia="zh-CN"/>
        </w:rPr>
        <w:t>4</w:t>
      </w:r>
      <w:r w:rsidRPr="00C15FAF">
        <w:rPr>
          <w:rFonts w:ascii="Times New Roman" w:hAnsi="Times New Roman"/>
          <w:b/>
          <w:bCs/>
          <w:iCs/>
          <w:szCs w:val="24"/>
          <w:lang w:eastAsia="zh-CN"/>
        </w:rPr>
        <w:t>.</w:t>
      </w:r>
      <w:r w:rsidRPr="00C15FAF">
        <w:rPr>
          <w:rFonts w:ascii="Times New Roman" w:hAnsi="Times New Roman"/>
          <w:b/>
          <w:bCs/>
          <w:iCs/>
          <w:szCs w:val="24"/>
          <w:lang w:val="de-DE" w:eastAsia="zh-CN"/>
        </w:rPr>
        <w:t xml:space="preserve"> </w:t>
      </w:r>
      <w:r w:rsidRPr="00C15FAF">
        <w:rPr>
          <w:rFonts w:ascii="Times New Roman" w:hAnsi="Times New Roman"/>
          <w:iCs/>
          <w:szCs w:val="24"/>
          <w:lang w:eastAsia="zh-CN"/>
        </w:rPr>
        <w:t xml:space="preserve"> </w:t>
      </w:r>
      <w:r w:rsidR="005E52D6" w:rsidRPr="00C15FAF">
        <w:rPr>
          <w:rFonts w:ascii="Times New Roman" w:hAnsi="Times New Roman"/>
          <w:iCs/>
          <w:kern w:val="2"/>
          <w:szCs w:val="24"/>
          <w:lang w:eastAsia="zh-CN"/>
        </w:rPr>
        <w:t>Anion intercalation</w:t>
      </w:r>
      <w:r w:rsidR="009D71F1" w:rsidRPr="00C15FAF">
        <w:rPr>
          <w:rFonts w:ascii="Times New Roman" w:hAnsi="Times New Roman"/>
          <w:iCs/>
          <w:kern w:val="2"/>
          <w:szCs w:val="24"/>
          <w:lang w:eastAsia="zh-CN"/>
        </w:rPr>
        <w:t xml:space="preserve"> measurement</w:t>
      </w:r>
      <w:r w:rsidR="005E52D6" w:rsidRPr="00C15FAF">
        <w:rPr>
          <w:rFonts w:ascii="Times New Roman" w:hAnsi="Times New Roman"/>
          <w:iCs/>
          <w:kern w:val="2"/>
          <w:szCs w:val="24"/>
          <w:lang w:eastAsia="zh-CN"/>
        </w:rPr>
        <w:t xml:space="preserve">. AFM images taken at OCP(a) and 5.5 V(b), five spots (A-E) are labelled out for calculation. (c) Descriptions of several parameters related to </w:t>
      </w:r>
      <w:r w:rsidR="005E52D6" w:rsidRPr="00C15FAF">
        <w:rPr>
          <w:rFonts w:ascii="Times New Roman" w:hAnsi="Times New Roman"/>
          <w:iCs/>
          <w:kern w:val="2"/>
          <w:szCs w:val="24"/>
          <w:lang w:eastAsia="zh-CN"/>
        </w:rPr>
        <w:lastRenderedPageBreak/>
        <w:t>intercalation process. (d) Statistic summarizations of N</w:t>
      </w:r>
      <w:r w:rsidR="005E52D6" w:rsidRPr="00C15FAF">
        <w:rPr>
          <w:rFonts w:ascii="Times New Roman" w:hAnsi="Times New Roman"/>
          <w:iCs/>
          <w:kern w:val="2"/>
          <w:szCs w:val="24"/>
          <w:vertAlign w:val="subscript"/>
          <w:lang w:eastAsia="zh-CN"/>
        </w:rPr>
        <w:t>G</w:t>
      </w:r>
      <w:r w:rsidR="005E52D6" w:rsidRPr="00C15FAF">
        <w:rPr>
          <w:rFonts w:ascii="Times New Roman" w:hAnsi="Times New Roman"/>
          <w:iCs/>
          <w:kern w:val="2"/>
          <w:szCs w:val="24"/>
          <w:lang w:eastAsia="zh-CN"/>
        </w:rPr>
        <w:t xml:space="preserve">, </w:t>
      </w:r>
      <w:r w:rsidR="009D71F1" w:rsidRPr="00C15FAF">
        <w:rPr>
          <w:rFonts w:ascii="Times New Roman" w:hAnsi="Times New Roman"/>
          <w:iCs/>
          <w:kern w:val="2"/>
          <w:szCs w:val="24"/>
          <w:lang w:eastAsia="zh-CN"/>
        </w:rPr>
        <w:t>cor</w:t>
      </w:r>
      <w:r w:rsidR="005E52D6" w:rsidRPr="00C15FAF">
        <w:rPr>
          <w:rFonts w:ascii="Times New Roman" w:hAnsi="Times New Roman"/>
          <w:iCs/>
          <w:kern w:val="2"/>
          <w:szCs w:val="24"/>
          <w:lang w:eastAsia="zh-CN"/>
        </w:rPr>
        <w:t>responding N</w:t>
      </w:r>
      <w:r w:rsidR="005E52D6" w:rsidRPr="00C15FAF">
        <w:rPr>
          <w:rFonts w:ascii="Times New Roman" w:hAnsi="Times New Roman"/>
          <w:iCs/>
          <w:kern w:val="2"/>
          <w:szCs w:val="24"/>
          <w:vertAlign w:val="subscript"/>
          <w:lang w:eastAsia="zh-CN"/>
        </w:rPr>
        <w:t>I</w:t>
      </w:r>
      <w:r w:rsidR="005E52D6" w:rsidRPr="00C15FAF">
        <w:rPr>
          <w:rFonts w:ascii="Times New Roman" w:hAnsi="Times New Roman"/>
          <w:iCs/>
          <w:kern w:val="2"/>
          <w:szCs w:val="24"/>
          <w:lang w:eastAsia="zh-CN"/>
        </w:rPr>
        <w:t xml:space="preserve"> at cut-off potential of 5.5 V with several </w:t>
      </w:r>
      <w:r w:rsidR="005E52D6" w:rsidRPr="00C15FAF">
        <w:rPr>
          <w:rFonts w:ascii="Times New Roman" w:hAnsi="Times New Roman"/>
          <w:i/>
          <w:iCs/>
          <w:kern w:val="2"/>
          <w:szCs w:val="24"/>
          <w:lang w:eastAsia="zh-CN"/>
        </w:rPr>
        <w:t>in situ</w:t>
      </w:r>
      <w:r w:rsidR="005E52D6" w:rsidRPr="00C15FAF">
        <w:rPr>
          <w:rFonts w:ascii="Times New Roman" w:hAnsi="Times New Roman"/>
          <w:iCs/>
          <w:kern w:val="2"/>
          <w:szCs w:val="24"/>
          <w:lang w:eastAsia="zh-CN"/>
        </w:rPr>
        <w:t xml:space="preserve"> AFM tests.</w:t>
      </w:r>
    </w:p>
    <w:p w14:paraId="17CE4693" w14:textId="2A8945FF" w:rsidR="00B7581C" w:rsidRPr="00C15FAF" w:rsidRDefault="00B7581C" w:rsidP="00420BEC">
      <w:pPr>
        <w:spacing w:after="0" w:line="480" w:lineRule="auto"/>
        <w:jc w:val="center"/>
        <w:rPr>
          <w:rFonts w:ascii="Times New Roman" w:hAnsi="Times New Roman"/>
          <w:iCs/>
          <w:szCs w:val="24"/>
          <w:lang w:eastAsia="zh-CN"/>
        </w:rPr>
      </w:pPr>
      <w:r w:rsidRPr="00C15FAF">
        <w:rPr>
          <w:rFonts w:ascii="Times New Roman" w:hAnsi="Times New Roman"/>
          <w:iCs/>
          <w:noProof/>
          <w:szCs w:val="24"/>
          <w:lang w:eastAsia="zh-CN"/>
        </w:rPr>
        <w:drawing>
          <wp:inline distT="0" distB="0" distL="0" distR="0" wp14:anchorId="6F3C4730" wp14:editId="424D9CAE">
            <wp:extent cx="5237480" cy="5391139"/>
            <wp:effectExtent l="0" t="0" r="127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2081" t="1310"/>
                    <a:stretch/>
                  </pic:blipFill>
                  <pic:spPr bwMode="auto">
                    <a:xfrm>
                      <a:off x="0" y="0"/>
                      <a:ext cx="5237480" cy="5391139"/>
                    </a:xfrm>
                    <a:prstGeom prst="rect">
                      <a:avLst/>
                    </a:prstGeom>
                    <a:noFill/>
                    <a:ln>
                      <a:noFill/>
                    </a:ln>
                    <a:extLst>
                      <a:ext uri="{53640926-AAD7-44D8-BBD7-CCE9431645EC}">
                        <a14:shadowObscured xmlns:a14="http://schemas.microsoft.com/office/drawing/2010/main"/>
                      </a:ext>
                    </a:extLst>
                  </pic:spPr>
                </pic:pic>
              </a:graphicData>
            </a:graphic>
          </wp:inline>
        </w:drawing>
      </w:r>
    </w:p>
    <w:p w14:paraId="0C6D1C37" w14:textId="2667E385" w:rsidR="000C1B2F" w:rsidRPr="00C15FAF" w:rsidRDefault="00076819" w:rsidP="00B7581C">
      <w:pPr>
        <w:spacing w:after="0" w:line="480" w:lineRule="auto"/>
        <w:jc w:val="left"/>
        <w:rPr>
          <w:rFonts w:ascii="Times New Roman" w:hAnsi="Times New Roman"/>
          <w:b/>
          <w:bCs/>
          <w:iCs/>
          <w:szCs w:val="24"/>
          <w:lang w:eastAsia="zh-CN"/>
        </w:rPr>
      </w:pPr>
      <w:r w:rsidRPr="00C15FAF">
        <w:rPr>
          <w:rFonts w:ascii="Times New Roman" w:hAnsi="Times New Roman"/>
          <w:b/>
          <w:bCs/>
          <w:iCs/>
          <w:szCs w:val="24"/>
          <w:lang w:eastAsia="zh-CN"/>
        </w:rPr>
        <w:t xml:space="preserve">Figure </w:t>
      </w:r>
      <w:r w:rsidR="00B7581C" w:rsidRPr="00C15FAF">
        <w:rPr>
          <w:rFonts w:ascii="Times New Roman" w:hAnsi="Times New Roman"/>
          <w:b/>
          <w:bCs/>
          <w:iCs/>
          <w:szCs w:val="24"/>
          <w:lang w:eastAsia="zh-CN"/>
        </w:rPr>
        <w:t>5</w:t>
      </w:r>
      <w:r w:rsidRPr="00C15FAF">
        <w:rPr>
          <w:rFonts w:ascii="Times New Roman" w:hAnsi="Times New Roman"/>
          <w:b/>
          <w:bCs/>
          <w:iCs/>
          <w:szCs w:val="24"/>
          <w:lang w:eastAsia="zh-CN"/>
        </w:rPr>
        <w:t xml:space="preserve">. </w:t>
      </w:r>
      <w:r w:rsidR="001215AB" w:rsidRPr="00C15FAF">
        <w:rPr>
          <w:rFonts w:ascii="Times New Roman" w:hAnsi="Times New Roman"/>
          <w:bCs/>
          <w:i/>
          <w:iCs/>
          <w:szCs w:val="24"/>
          <w:lang w:eastAsia="zh-CN"/>
        </w:rPr>
        <w:t>In situ</w:t>
      </w:r>
      <w:r w:rsidR="001215AB" w:rsidRPr="00C15FAF">
        <w:rPr>
          <w:rFonts w:ascii="Times New Roman" w:hAnsi="Times New Roman"/>
          <w:bCs/>
          <w:iCs/>
          <w:szCs w:val="24"/>
          <w:lang w:eastAsia="zh-CN"/>
        </w:rPr>
        <w:t xml:space="preserve"> AFM images with different cut-off potential. AFM images taken at</w:t>
      </w:r>
      <w:r w:rsidR="00C4681A" w:rsidRPr="00C15FAF">
        <w:rPr>
          <w:rFonts w:ascii="Times New Roman" w:hAnsi="Times New Roman"/>
          <w:bCs/>
          <w:iCs/>
          <w:szCs w:val="24"/>
          <w:lang w:eastAsia="zh-CN"/>
        </w:rPr>
        <w:t xml:space="preserve"> (a)</w:t>
      </w:r>
      <w:r w:rsidR="001215AB" w:rsidRPr="00C15FAF">
        <w:rPr>
          <w:rFonts w:ascii="Times New Roman" w:hAnsi="Times New Roman"/>
          <w:bCs/>
          <w:iCs/>
          <w:szCs w:val="24"/>
          <w:lang w:eastAsia="zh-CN"/>
        </w:rPr>
        <w:t xml:space="preserve"> OCP, (b) 5.25 V to 5.78 V. (c) The height profile </w:t>
      </w:r>
      <w:r w:rsidR="009D71F1" w:rsidRPr="00C15FAF">
        <w:rPr>
          <w:rFonts w:ascii="Times New Roman" w:hAnsi="Times New Roman"/>
          <w:bCs/>
          <w:iCs/>
          <w:szCs w:val="24"/>
          <w:lang w:eastAsia="zh-CN"/>
        </w:rPr>
        <w:t xml:space="preserve">along </w:t>
      </w:r>
      <w:r w:rsidR="001215AB" w:rsidRPr="00C15FAF">
        <w:rPr>
          <w:rFonts w:ascii="Times New Roman" w:hAnsi="Times New Roman"/>
          <w:bCs/>
          <w:iCs/>
          <w:szCs w:val="24"/>
          <w:lang w:eastAsia="zh-CN"/>
        </w:rPr>
        <w:t>the dashed line</w:t>
      </w:r>
      <w:r w:rsidR="009D71F1" w:rsidRPr="00C15FAF">
        <w:rPr>
          <w:rFonts w:ascii="Times New Roman" w:hAnsi="Times New Roman"/>
          <w:bCs/>
          <w:iCs/>
          <w:szCs w:val="24"/>
          <w:lang w:eastAsia="zh-CN"/>
        </w:rPr>
        <w:t xml:space="preserve"> in (b)</w:t>
      </w:r>
      <w:r w:rsidR="001215AB" w:rsidRPr="00C15FAF">
        <w:rPr>
          <w:rFonts w:ascii="Times New Roman" w:hAnsi="Times New Roman"/>
          <w:bCs/>
          <w:iCs/>
          <w:szCs w:val="24"/>
          <w:lang w:eastAsia="zh-CN"/>
        </w:rPr>
        <w:t xml:space="preserve">, the baseline </w:t>
      </w:r>
      <w:r w:rsidR="009D71F1" w:rsidRPr="00C15FAF">
        <w:rPr>
          <w:rFonts w:ascii="Times New Roman" w:hAnsi="Times New Roman"/>
          <w:bCs/>
          <w:iCs/>
          <w:szCs w:val="24"/>
          <w:lang w:eastAsia="zh-CN"/>
        </w:rPr>
        <w:t xml:space="preserve">in red was taken </w:t>
      </w:r>
      <w:r w:rsidR="001215AB" w:rsidRPr="00C15FAF">
        <w:rPr>
          <w:rFonts w:ascii="Times New Roman" w:hAnsi="Times New Roman"/>
          <w:bCs/>
          <w:iCs/>
          <w:szCs w:val="24"/>
          <w:lang w:eastAsia="zh-CN"/>
        </w:rPr>
        <w:t xml:space="preserve">at OCP, and the black line represents the height after charge. </w:t>
      </w:r>
      <w:bookmarkStart w:id="33" w:name="_Hlk19303064"/>
    </w:p>
    <w:p w14:paraId="271C8141" w14:textId="748B3501" w:rsidR="000C1B2F" w:rsidRPr="00C15FAF" w:rsidRDefault="000C1B2F" w:rsidP="001164CF">
      <w:pPr>
        <w:spacing w:after="0" w:line="480" w:lineRule="auto"/>
        <w:jc w:val="center"/>
        <w:rPr>
          <w:rFonts w:ascii="Times New Roman" w:hAnsi="Times New Roman"/>
          <w:b/>
          <w:bCs/>
          <w:iCs/>
          <w:szCs w:val="24"/>
          <w:lang w:eastAsia="zh-CN"/>
        </w:rPr>
      </w:pPr>
      <w:r w:rsidRPr="00C15FAF">
        <w:rPr>
          <w:rFonts w:ascii="Times New Roman" w:hAnsi="Times New Roman"/>
          <w:b/>
          <w:bCs/>
          <w:iCs/>
          <w:noProof/>
          <w:szCs w:val="24"/>
          <w:lang w:eastAsia="zh-CN"/>
        </w:rPr>
        <w:lastRenderedPageBreak/>
        <w:drawing>
          <wp:inline distT="0" distB="0" distL="0" distR="0" wp14:anchorId="101CE79B" wp14:editId="686B6591">
            <wp:extent cx="5779597" cy="3681178"/>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98820" cy="3693421"/>
                    </a:xfrm>
                    <a:prstGeom prst="rect">
                      <a:avLst/>
                    </a:prstGeom>
                    <a:noFill/>
                  </pic:spPr>
                </pic:pic>
              </a:graphicData>
            </a:graphic>
          </wp:inline>
        </w:drawing>
      </w:r>
    </w:p>
    <w:p w14:paraId="792928D3" w14:textId="6F2F7F40" w:rsidR="00B7581C" w:rsidRPr="00C15FAF" w:rsidRDefault="00B7581C" w:rsidP="001215AB">
      <w:pPr>
        <w:spacing w:after="0" w:line="480" w:lineRule="auto"/>
        <w:jc w:val="left"/>
        <w:rPr>
          <w:rFonts w:ascii="Times New Roman" w:hAnsi="Times New Roman"/>
          <w:noProof/>
          <w:lang w:eastAsia="zh-CN"/>
        </w:rPr>
      </w:pPr>
      <w:bookmarkStart w:id="34" w:name="_Hlk20322066"/>
      <w:r w:rsidRPr="00C15FAF">
        <w:rPr>
          <w:rFonts w:ascii="Times New Roman" w:hAnsi="Times New Roman"/>
          <w:b/>
          <w:bCs/>
          <w:iCs/>
          <w:szCs w:val="24"/>
          <w:lang w:eastAsia="zh-CN"/>
        </w:rPr>
        <w:t xml:space="preserve">Figure 6. </w:t>
      </w:r>
      <w:r w:rsidRPr="00C15FAF">
        <w:rPr>
          <w:rFonts w:ascii="Times New Roman" w:hAnsi="Times New Roman"/>
          <w:bCs/>
          <w:i/>
          <w:iCs/>
          <w:szCs w:val="24"/>
          <w:lang w:eastAsia="zh-CN"/>
        </w:rPr>
        <w:t>In situ</w:t>
      </w:r>
      <w:r w:rsidRPr="00C15FAF">
        <w:rPr>
          <w:rFonts w:ascii="Times New Roman" w:hAnsi="Times New Roman"/>
          <w:bCs/>
          <w:iCs/>
          <w:szCs w:val="24"/>
          <w:lang w:eastAsia="zh-CN"/>
        </w:rPr>
        <w:t xml:space="preserve"> AFM images taken at (a) OCP, (b) 5.07 V to 5.60 V and (c) 3.61 V to 3.13 V. (</w:t>
      </w:r>
      <w:r w:rsidR="000C1B2F" w:rsidRPr="00C15FAF">
        <w:rPr>
          <w:rFonts w:ascii="Times New Roman" w:hAnsi="Times New Roman" w:hint="eastAsia"/>
          <w:bCs/>
          <w:iCs/>
          <w:szCs w:val="24"/>
          <w:lang w:eastAsia="zh-CN"/>
        </w:rPr>
        <w:t>d</w:t>
      </w:r>
      <w:r w:rsidRPr="00C15FAF">
        <w:rPr>
          <w:rFonts w:ascii="Times New Roman" w:hAnsi="Times New Roman"/>
          <w:bCs/>
          <w:iCs/>
          <w:szCs w:val="24"/>
          <w:lang w:eastAsia="zh-CN"/>
        </w:rPr>
        <w:t xml:space="preserve">) The height profile </w:t>
      </w:r>
      <w:r w:rsidR="009D71F1" w:rsidRPr="00C15FAF">
        <w:rPr>
          <w:rFonts w:ascii="Times New Roman" w:hAnsi="Times New Roman"/>
          <w:bCs/>
          <w:iCs/>
          <w:szCs w:val="24"/>
          <w:lang w:eastAsia="zh-CN"/>
        </w:rPr>
        <w:t xml:space="preserve">along </w:t>
      </w:r>
      <w:r w:rsidRPr="00C15FAF">
        <w:rPr>
          <w:rFonts w:ascii="Times New Roman" w:hAnsi="Times New Roman"/>
          <w:bCs/>
          <w:iCs/>
          <w:szCs w:val="24"/>
          <w:lang w:eastAsia="zh-CN"/>
        </w:rPr>
        <w:t>the dashed line</w:t>
      </w:r>
      <w:r w:rsidR="00C4681A" w:rsidRPr="00C15FAF">
        <w:rPr>
          <w:rFonts w:ascii="Times New Roman" w:hAnsi="Times New Roman"/>
          <w:bCs/>
          <w:iCs/>
          <w:szCs w:val="24"/>
          <w:lang w:eastAsia="zh-CN"/>
        </w:rPr>
        <w:t xml:space="preserve"> in AFM </w:t>
      </w:r>
      <w:r w:rsidR="001E1171" w:rsidRPr="00C15FAF">
        <w:rPr>
          <w:rFonts w:ascii="Times New Roman" w:hAnsi="Times New Roman"/>
          <w:bCs/>
          <w:iCs/>
          <w:szCs w:val="24"/>
          <w:lang w:eastAsia="zh-CN"/>
        </w:rPr>
        <w:t>images</w:t>
      </w:r>
      <w:r w:rsidRPr="00C15FAF">
        <w:rPr>
          <w:rFonts w:ascii="Times New Roman" w:hAnsi="Times New Roman"/>
          <w:bCs/>
          <w:iCs/>
          <w:szCs w:val="24"/>
          <w:lang w:eastAsia="zh-CN"/>
        </w:rPr>
        <w:t xml:space="preserve">, the baseline </w:t>
      </w:r>
      <w:r w:rsidR="009D71F1" w:rsidRPr="00C15FAF">
        <w:rPr>
          <w:rFonts w:ascii="Times New Roman" w:hAnsi="Times New Roman"/>
          <w:bCs/>
          <w:iCs/>
          <w:szCs w:val="24"/>
          <w:lang w:eastAsia="zh-CN"/>
        </w:rPr>
        <w:t xml:space="preserve">in red was taken </w:t>
      </w:r>
      <w:r w:rsidRPr="00C15FAF">
        <w:rPr>
          <w:rFonts w:ascii="Times New Roman" w:hAnsi="Times New Roman"/>
          <w:bCs/>
          <w:iCs/>
          <w:szCs w:val="24"/>
          <w:lang w:eastAsia="zh-CN"/>
        </w:rPr>
        <w:t xml:space="preserve">at OCP, and the black line represents the height after charge. </w:t>
      </w:r>
      <w:r w:rsidR="00950FEF" w:rsidRPr="00C15FAF">
        <w:rPr>
          <w:rFonts w:ascii="Times New Roman" w:hAnsi="Times New Roman"/>
          <w:bCs/>
          <w:iCs/>
          <w:szCs w:val="24"/>
          <w:lang w:eastAsia="zh-CN"/>
        </w:rPr>
        <w:t>(</w:t>
      </w:r>
      <w:r w:rsidR="000C1B2F" w:rsidRPr="00C15FAF">
        <w:rPr>
          <w:rFonts w:ascii="Times New Roman" w:hAnsi="Times New Roman"/>
          <w:bCs/>
          <w:iCs/>
          <w:szCs w:val="24"/>
          <w:lang w:eastAsia="zh-CN"/>
        </w:rPr>
        <w:t>e</w:t>
      </w:r>
      <w:r w:rsidR="00950FEF" w:rsidRPr="00C15FAF">
        <w:rPr>
          <w:rFonts w:ascii="Times New Roman" w:hAnsi="Times New Roman"/>
          <w:bCs/>
          <w:iCs/>
          <w:szCs w:val="24"/>
          <w:lang w:eastAsia="zh-CN"/>
        </w:rPr>
        <w:t>) The height changes of the selected step (</w:t>
      </w:r>
      <w:r w:rsidR="0035240A" w:rsidRPr="00C15FAF">
        <w:rPr>
          <w:rFonts w:ascii="Times New Roman" w:hAnsi="Times New Roman"/>
          <w:bCs/>
          <w:iCs/>
          <w:szCs w:val="24"/>
          <w:lang w:eastAsia="zh-CN"/>
        </w:rPr>
        <w:t xml:space="preserve">black </w:t>
      </w:r>
      <w:r w:rsidR="00950FEF" w:rsidRPr="00C15FAF">
        <w:rPr>
          <w:rFonts w:ascii="Times New Roman" w:hAnsi="Times New Roman"/>
          <w:bCs/>
          <w:iCs/>
          <w:szCs w:val="24"/>
          <w:lang w:eastAsia="zh-CN"/>
        </w:rPr>
        <w:t>line</w:t>
      </w:r>
      <w:r w:rsidR="00C4681A" w:rsidRPr="00C15FAF">
        <w:rPr>
          <w:rFonts w:ascii="Times New Roman" w:hAnsi="Times New Roman"/>
          <w:bCs/>
          <w:iCs/>
          <w:szCs w:val="24"/>
          <w:lang w:eastAsia="zh-CN"/>
        </w:rPr>
        <w:t xml:space="preserve"> in AFM </w:t>
      </w:r>
      <w:r w:rsidR="001E1171" w:rsidRPr="00C15FAF">
        <w:rPr>
          <w:rFonts w:ascii="Times New Roman" w:hAnsi="Times New Roman"/>
          <w:bCs/>
          <w:iCs/>
          <w:szCs w:val="24"/>
          <w:lang w:eastAsia="zh-CN"/>
        </w:rPr>
        <w:t>images</w:t>
      </w:r>
      <w:r w:rsidR="00950FEF" w:rsidRPr="00C15FAF">
        <w:rPr>
          <w:rFonts w:ascii="Times New Roman" w:hAnsi="Times New Roman"/>
          <w:bCs/>
          <w:iCs/>
          <w:szCs w:val="24"/>
          <w:lang w:eastAsia="zh-CN"/>
        </w:rPr>
        <w:t>).</w:t>
      </w:r>
      <w:bookmarkEnd w:id="33"/>
    </w:p>
    <w:bookmarkEnd w:id="34"/>
    <w:p w14:paraId="3A62E22B" w14:textId="4877A467" w:rsidR="000D641C" w:rsidRPr="00C15FAF" w:rsidRDefault="000D641C" w:rsidP="000D641C">
      <w:pPr>
        <w:spacing w:after="0" w:line="480" w:lineRule="auto"/>
        <w:jc w:val="center"/>
        <w:rPr>
          <w:rFonts w:ascii="Times New Roman" w:hAnsi="Times New Roman"/>
          <w:iCs/>
          <w:kern w:val="2"/>
          <w:szCs w:val="24"/>
          <w:lang w:eastAsia="zh-CN"/>
        </w:rPr>
      </w:pPr>
      <w:r w:rsidRPr="00C15FAF">
        <w:rPr>
          <w:rFonts w:ascii="Times New Roman" w:hAnsi="Times New Roman"/>
          <w:b/>
          <w:noProof/>
          <w:szCs w:val="24"/>
          <w:lang w:eastAsia="zh-CN"/>
        </w:rPr>
        <w:lastRenderedPageBreak/>
        <w:drawing>
          <wp:inline distT="0" distB="0" distL="0" distR="0" wp14:anchorId="30EADB03" wp14:editId="22D8B9B5">
            <wp:extent cx="5836956" cy="353695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05117" cy="3578253"/>
                    </a:xfrm>
                    <a:prstGeom prst="rect">
                      <a:avLst/>
                    </a:prstGeom>
                    <a:noFill/>
                  </pic:spPr>
                </pic:pic>
              </a:graphicData>
            </a:graphic>
          </wp:inline>
        </w:drawing>
      </w:r>
    </w:p>
    <w:p w14:paraId="432B57BB" w14:textId="1AA0E286" w:rsidR="00972EEF" w:rsidRPr="00B04C7D" w:rsidRDefault="000D641C" w:rsidP="00B851D2">
      <w:pPr>
        <w:spacing w:after="0" w:line="480" w:lineRule="auto"/>
        <w:jc w:val="left"/>
        <w:rPr>
          <w:rFonts w:ascii="Times New Roman" w:hAnsi="Times New Roman"/>
          <w:iCs/>
          <w:kern w:val="2"/>
          <w:szCs w:val="24"/>
          <w:lang w:eastAsia="zh-CN"/>
        </w:rPr>
      </w:pPr>
      <w:r w:rsidRPr="00C15FAF">
        <w:rPr>
          <w:rFonts w:ascii="Times New Roman" w:hAnsi="Times New Roman"/>
          <w:b/>
          <w:bCs/>
          <w:iCs/>
          <w:szCs w:val="24"/>
          <w:lang w:eastAsia="zh-CN"/>
        </w:rPr>
        <w:t>Scheme 1</w:t>
      </w:r>
      <w:r w:rsidR="00076819" w:rsidRPr="00C15FAF">
        <w:rPr>
          <w:rFonts w:ascii="Times New Roman" w:hAnsi="Times New Roman"/>
          <w:b/>
          <w:bCs/>
          <w:iCs/>
          <w:szCs w:val="24"/>
          <w:lang w:eastAsia="zh-CN"/>
        </w:rPr>
        <w:t xml:space="preserve">. </w:t>
      </w:r>
      <w:r w:rsidR="00C4681A" w:rsidRPr="00C15FAF">
        <w:rPr>
          <w:rFonts w:ascii="Times New Roman" w:hAnsi="Times New Roman"/>
          <w:iCs/>
          <w:szCs w:val="24"/>
          <w:lang w:eastAsia="zh-CN"/>
        </w:rPr>
        <w:t xml:space="preserve">A </w:t>
      </w:r>
      <w:r w:rsidR="00C4681A" w:rsidRPr="00C15FAF">
        <w:rPr>
          <w:rFonts w:ascii="Times New Roman" w:hAnsi="Times New Roman"/>
          <w:bCs/>
          <w:iCs/>
          <w:szCs w:val="24"/>
          <w:lang w:eastAsia="zh-CN"/>
        </w:rPr>
        <w:t xml:space="preserve">model </w:t>
      </w:r>
      <w:r w:rsidRPr="00C15FAF">
        <w:rPr>
          <w:rFonts w:ascii="Times New Roman" w:hAnsi="Times New Roman"/>
          <w:bCs/>
          <w:iCs/>
          <w:szCs w:val="24"/>
          <w:lang w:eastAsia="zh-CN"/>
        </w:rPr>
        <w:t>show</w:t>
      </w:r>
      <w:r w:rsidR="00C4681A" w:rsidRPr="00C15FAF">
        <w:rPr>
          <w:rFonts w:ascii="Times New Roman" w:hAnsi="Times New Roman"/>
          <w:bCs/>
          <w:iCs/>
          <w:szCs w:val="24"/>
          <w:lang w:eastAsia="zh-CN"/>
        </w:rPr>
        <w:t>ing</w:t>
      </w:r>
      <w:r w:rsidRPr="00C15FAF">
        <w:rPr>
          <w:rFonts w:ascii="Times New Roman" w:hAnsi="Times New Roman"/>
          <w:bCs/>
          <w:iCs/>
          <w:szCs w:val="24"/>
          <w:lang w:eastAsia="zh-CN"/>
        </w:rPr>
        <w:t xml:space="preserve"> the surface reaction and anion intercalation mechanism in graphite.</w:t>
      </w:r>
    </w:p>
    <w:sectPr w:rsidR="00972EEF" w:rsidRPr="00B04C7D" w:rsidSect="000B5610">
      <w:footerReference w:type="even" r:id="rId16"/>
      <w:footerReference w:type="default" r:id="rId17"/>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5238EF" w14:textId="77777777" w:rsidR="00BD7608" w:rsidRDefault="00BD7608">
      <w:r>
        <w:separator/>
      </w:r>
    </w:p>
  </w:endnote>
  <w:endnote w:type="continuationSeparator" w:id="0">
    <w:p w14:paraId="56843B2C" w14:textId="77777777" w:rsidR="00BD7608" w:rsidRDefault="00BD7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ahoma"/>
    <w:panose1 w:val="02040503060506020304"/>
    <w:charset w:val="00"/>
    <w:family w:val="roman"/>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no Pro">
    <w:altName w:val="Times New Roman"/>
    <w:charset w:val="00"/>
    <w:family w:val="roman"/>
    <w:pitch w:val="default"/>
    <w:sig w:usb0="00000000" w:usb1="00000000" w:usb2="00000000" w:usb3="00000000" w:csb0="0000019F"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720A3" w14:textId="77777777" w:rsidR="00853526" w:rsidRDefault="00853526">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14:paraId="1BFBF059" w14:textId="77777777" w:rsidR="00853526" w:rsidRDefault="00853526">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6593492"/>
      <w:docPartObj>
        <w:docPartGallery w:val="Page Numbers (Bottom of Page)"/>
        <w:docPartUnique/>
      </w:docPartObj>
    </w:sdtPr>
    <w:sdtEndPr/>
    <w:sdtContent>
      <w:p w14:paraId="1162C5A6" w14:textId="1ACE853E" w:rsidR="00292562" w:rsidRDefault="00292562">
        <w:pPr>
          <w:pStyle w:val="a7"/>
          <w:jc w:val="center"/>
        </w:pPr>
        <w:r>
          <w:fldChar w:fldCharType="begin"/>
        </w:r>
        <w:r>
          <w:instrText>PAGE   \* MERGEFORMAT</w:instrText>
        </w:r>
        <w:r>
          <w:fldChar w:fldCharType="separate"/>
        </w:r>
        <w:r>
          <w:rPr>
            <w:lang w:val="zh-CN" w:eastAsia="zh-CN"/>
          </w:rPr>
          <w:t>2</w:t>
        </w:r>
        <w:r>
          <w:fldChar w:fldCharType="end"/>
        </w:r>
      </w:p>
    </w:sdtContent>
  </w:sdt>
  <w:p w14:paraId="601C8804" w14:textId="77777777" w:rsidR="00853526" w:rsidRDefault="00853526">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4EC7BF" w14:textId="77777777" w:rsidR="00BD7608" w:rsidRDefault="00BD7608">
      <w:r>
        <w:separator/>
      </w:r>
    </w:p>
  </w:footnote>
  <w:footnote w:type="continuationSeparator" w:id="0">
    <w:p w14:paraId="09FD7078" w14:textId="77777777" w:rsidR="00BD7608" w:rsidRDefault="00BD76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61463"/>
    <w:multiLevelType w:val="hybridMultilevel"/>
    <w:tmpl w:val="9AAAEBF0"/>
    <w:lvl w:ilvl="0" w:tplc="E71CDF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F77D6A"/>
    <w:multiLevelType w:val="hybridMultilevel"/>
    <w:tmpl w:val="DFE28A18"/>
    <w:lvl w:ilvl="0" w:tplc="917CC8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506D89"/>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1B1E0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9"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2"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3"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4" w15:restartNumberingAfterBreak="0">
    <w:nsid w:val="46613484"/>
    <w:multiLevelType w:val="multilevel"/>
    <w:tmpl w:val="BEBEF5F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A7F2B2B"/>
    <w:multiLevelType w:val="multilevel"/>
    <w:tmpl w:val="81807BF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2"/>
  </w:num>
  <w:num w:numId="2">
    <w:abstractNumId w:val="10"/>
  </w:num>
  <w:num w:numId="3">
    <w:abstractNumId w:val="13"/>
  </w:num>
  <w:num w:numId="4">
    <w:abstractNumId w:val="11"/>
  </w:num>
  <w:num w:numId="5">
    <w:abstractNumId w:val="9"/>
  </w:num>
  <w:num w:numId="6">
    <w:abstractNumId w:val="8"/>
  </w:num>
  <w:num w:numId="7">
    <w:abstractNumId w:val="7"/>
  </w:num>
  <w:num w:numId="8">
    <w:abstractNumId w:val="4"/>
  </w:num>
  <w:num w:numId="9">
    <w:abstractNumId w:val="2"/>
  </w:num>
  <w:num w:numId="10">
    <w:abstractNumId w:val="6"/>
  </w:num>
  <w:num w:numId="11">
    <w:abstractNumId w:val="15"/>
  </w:num>
  <w:num w:numId="12">
    <w:abstractNumId w:val="14"/>
  </w:num>
  <w:num w:numId="13">
    <w:abstractNumId w:val="0"/>
  </w:num>
  <w:num w:numId="14">
    <w:abstractNumId w:val="1"/>
  </w:num>
  <w:num w:numId="15">
    <w:abstractNumId w:val="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no Res&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sfe0pxerw9atbe2p2speexav9fetsweetpe&quot;&gt;SEI+Li-iron Battery&lt;record-ids&gt;&lt;item&gt;189&lt;/item&gt;&lt;item&gt;190&lt;/item&gt;&lt;item&gt;194&lt;/item&gt;&lt;item&gt;197&lt;/item&gt;&lt;item&gt;1761&lt;/item&gt;&lt;item&gt;1762&lt;/item&gt;&lt;item&gt;1763&lt;/item&gt;&lt;item&gt;1767&lt;/item&gt;&lt;item&gt;1768&lt;/item&gt;&lt;item&gt;1769&lt;/item&gt;&lt;item&gt;1770&lt;/item&gt;&lt;item&gt;1771&lt;/item&gt;&lt;item&gt;1772&lt;/item&gt;&lt;item&gt;1773&lt;/item&gt;&lt;item&gt;1775&lt;/item&gt;&lt;item&gt;1776&lt;/item&gt;&lt;item&gt;1777&lt;/item&gt;&lt;item&gt;1778&lt;/item&gt;&lt;item&gt;1780&lt;/item&gt;&lt;item&gt;1781&lt;/item&gt;&lt;item&gt;2028&lt;/item&gt;&lt;item&gt;2029&lt;/item&gt;&lt;item&gt;2030&lt;/item&gt;&lt;item&gt;2031&lt;/item&gt;&lt;item&gt;2034&lt;/item&gt;&lt;item&gt;2035&lt;/item&gt;&lt;/record-ids&gt;&lt;/item&gt;&lt;/Libraries&gt;"/>
  </w:docVars>
  <w:rsids>
    <w:rsidRoot w:val="001A3A34"/>
    <w:rsid w:val="000002F2"/>
    <w:rsid w:val="000016BE"/>
    <w:rsid w:val="00005161"/>
    <w:rsid w:val="000142FF"/>
    <w:rsid w:val="0003373E"/>
    <w:rsid w:val="00041C10"/>
    <w:rsid w:val="0005660F"/>
    <w:rsid w:val="000702AD"/>
    <w:rsid w:val="00070A2B"/>
    <w:rsid w:val="0007661D"/>
    <w:rsid w:val="00076819"/>
    <w:rsid w:val="00086C28"/>
    <w:rsid w:val="000A4CAE"/>
    <w:rsid w:val="000B2EEB"/>
    <w:rsid w:val="000B5610"/>
    <w:rsid w:val="000C05CC"/>
    <w:rsid w:val="000C063F"/>
    <w:rsid w:val="000C0BF9"/>
    <w:rsid w:val="000C1B2F"/>
    <w:rsid w:val="000C1EFB"/>
    <w:rsid w:val="000C4059"/>
    <w:rsid w:val="000C47AA"/>
    <w:rsid w:val="000D3DCA"/>
    <w:rsid w:val="000D4528"/>
    <w:rsid w:val="000D641C"/>
    <w:rsid w:val="000D7CF9"/>
    <w:rsid w:val="000E70B0"/>
    <w:rsid w:val="000F3673"/>
    <w:rsid w:val="000F7DEF"/>
    <w:rsid w:val="001129E4"/>
    <w:rsid w:val="00114016"/>
    <w:rsid w:val="001164CF"/>
    <w:rsid w:val="001215AB"/>
    <w:rsid w:val="00124374"/>
    <w:rsid w:val="00125478"/>
    <w:rsid w:val="00130080"/>
    <w:rsid w:val="00134075"/>
    <w:rsid w:val="0013436C"/>
    <w:rsid w:val="0014077F"/>
    <w:rsid w:val="001453AC"/>
    <w:rsid w:val="00150845"/>
    <w:rsid w:val="00151EA3"/>
    <w:rsid w:val="0015317A"/>
    <w:rsid w:val="00157054"/>
    <w:rsid w:val="0015759F"/>
    <w:rsid w:val="0016227C"/>
    <w:rsid w:val="001624CC"/>
    <w:rsid w:val="00163907"/>
    <w:rsid w:val="00163D91"/>
    <w:rsid w:val="00176878"/>
    <w:rsid w:val="00177823"/>
    <w:rsid w:val="00184F66"/>
    <w:rsid w:val="00195ACA"/>
    <w:rsid w:val="001A3A34"/>
    <w:rsid w:val="001A5B2D"/>
    <w:rsid w:val="001A6975"/>
    <w:rsid w:val="001A7A90"/>
    <w:rsid w:val="001B3F55"/>
    <w:rsid w:val="001B44BF"/>
    <w:rsid w:val="001C349E"/>
    <w:rsid w:val="001E1171"/>
    <w:rsid w:val="001E426B"/>
    <w:rsid w:val="001E518A"/>
    <w:rsid w:val="001F10C2"/>
    <w:rsid w:val="001F7835"/>
    <w:rsid w:val="001F7E60"/>
    <w:rsid w:val="002009C2"/>
    <w:rsid w:val="002032CB"/>
    <w:rsid w:val="0020573A"/>
    <w:rsid w:val="00212B1D"/>
    <w:rsid w:val="0023319A"/>
    <w:rsid w:val="002402E0"/>
    <w:rsid w:val="00242E3C"/>
    <w:rsid w:val="002704AB"/>
    <w:rsid w:val="00271A02"/>
    <w:rsid w:val="00271F52"/>
    <w:rsid w:val="0028350E"/>
    <w:rsid w:val="002870A2"/>
    <w:rsid w:val="00292019"/>
    <w:rsid w:val="00292562"/>
    <w:rsid w:val="0029442E"/>
    <w:rsid w:val="002A006A"/>
    <w:rsid w:val="002A251C"/>
    <w:rsid w:val="002A5656"/>
    <w:rsid w:val="002A6A62"/>
    <w:rsid w:val="002A7493"/>
    <w:rsid w:val="002B1A4C"/>
    <w:rsid w:val="002B61DF"/>
    <w:rsid w:val="002B62CD"/>
    <w:rsid w:val="002C024A"/>
    <w:rsid w:val="002C3431"/>
    <w:rsid w:val="002D2C1F"/>
    <w:rsid w:val="002D550E"/>
    <w:rsid w:val="002E728C"/>
    <w:rsid w:val="002F4925"/>
    <w:rsid w:val="002F4D7C"/>
    <w:rsid w:val="002F6C5B"/>
    <w:rsid w:val="00306157"/>
    <w:rsid w:val="0031373B"/>
    <w:rsid w:val="0031450F"/>
    <w:rsid w:val="00324128"/>
    <w:rsid w:val="00325432"/>
    <w:rsid w:val="003316D9"/>
    <w:rsid w:val="003347F6"/>
    <w:rsid w:val="0034440C"/>
    <w:rsid w:val="0035240A"/>
    <w:rsid w:val="00354B0F"/>
    <w:rsid w:val="00357316"/>
    <w:rsid w:val="00361E35"/>
    <w:rsid w:val="003620B7"/>
    <w:rsid w:val="003664E9"/>
    <w:rsid w:val="003679A1"/>
    <w:rsid w:val="00371D82"/>
    <w:rsid w:val="003761EF"/>
    <w:rsid w:val="003A42F0"/>
    <w:rsid w:val="003B3EAF"/>
    <w:rsid w:val="003B4AF3"/>
    <w:rsid w:val="003B5B6F"/>
    <w:rsid w:val="003C359C"/>
    <w:rsid w:val="003D02FD"/>
    <w:rsid w:val="003E0830"/>
    <w:rsid w:val="003E1F76"/>
    <w:rsid w:val="003F27FA"/>
    <w:rsid w:val="00413AA8"/>
    <w:rsid w:val="00420BEC"/>
    <w:rsid w:val="004226B5"/>
    <w:rsid w:val="00422F14"/>
    <w:rsid w:val="00425FB1"/>
    <w:rsid w:val="004432EC"/>
    <w:rsid w:val="004562B0"/>
    <w:rsid w:val="00456CC8"/>
    <w:rsid w:val="004602B2"/>
    <w:rsid w:val="00462F0A"/>
    <w:rsid w:val="00463106"/>
    <w:rsid w:val="00463E25"/>
    <w:rsid w:val="00465991"/>
    <w:rsid w:val="004666EE"/>
    <w:rsid w:val="00472472"/>
    <w:rsid w:val="00475FD2"/>
    <w:rsid w:val="0048414B"/>
    <w:rsid w:val="004930E3"/>
    <w:rsid w:val="00494A86"/>
    <w:rsid w:val="004974B1"/>
    <w:rsid w:val="004A3A34"/>
    <w:rsid w:val="004A45A3"/>
    <w:rsid w:val="004B189C"/>
    <w:rsid w:val="004C2C7E"/>
    <w:rsid w:val="004D0F1C"/>
    <w:rsid w:val="004D4A7C"/>
    <w:rsid w:val="004D5BCC"/>
    <w:rsid w:val="004E0DCD"/>
    <w:rsid w:val="004E283C"/>
    <w:rsid w:val="004E6919"/>
    <w:rsid w:val="004E7185"/>
    <w:rsid w:val="004E7304"/>
    <w:rsid w:val="004F19ED"/>
    <w:rsid w:val="005000DD"/>
    <w:rsid w:val="00500D88"/>
    <w:rsid w:val="0050401E"/>
    <w:rsid w:val="00512A00"/>
    <w:rsid w:val="005206DE"/>
    <w:rsid w:val="00520792"/>
    <w:rsid w:val="00524627"/>
    <w:rsid w:val="0052774A"/>
    <w:rsid w:val="00540C21"/>
    <w:rsid w:val="00542B96"/>
    <w:rsid w:val="00544D5A"/>
    <w:rsid w:val="005553EF"/>
    <w:rsid w:val="00567E81"/>
    <w:rsid w:val="005757C9"/>
    <w:rsid w:val="005862B2"/>
    <w:rsid w:val="00590B50"/>
    <w:rsid w:val="00591A57"/>
    <w:rsid w:val="0059281F"/>
    <w:rsid w:val="005A2281"/>
    <w:rsid w:val="005B0CFB"/>
    <w:rsid w:val="005C7363"/>
    <w:rsid w:val="005D0C10"/>
    <w:rsid w:val="005E52D6"/>
    <w:rsid w:val="0060082D"/>
    <w:rsid w:val="006073C7"/>
    <w:rsid w:val="006115BB"/>
    <w:rsid w:val="00630BB4"/>
    <w:rsid w:val="006413AA"/>
    <w:rsid w:val="006455A5"/>
    <w:rsid w:val="00647127"/>
    <w:rsid w:val="00647C32"/>
    <w:rsid w:val="00653235"/>
    <w:rsid w:val="00665395"/>
    <w:rsid w:val="0066634F"/>
    <w:rsid w:val="00667333"/>
    <w:rsid w:val="0067318E"/>
    <w:rsid w:val="00673B03"/>
    <w:rsid w:val="00683131"/>
    <w:rsid w:val="00683E5F"/>
    <w:rsid w:val="00684F14"/>
    <w:rsid w:val="00684FD0"/>
    <w:rsid w:val="00690270"/>
    <w:rsid w:val="00694361"/>
    <w:rsid w:val="00697557"/>
    <w:rsid w:val="006A3E34"/>
    <w:rsid w:val="006B2581"/>
    <w:rsid w:val="006B3690"/>
    <w:rsid w:val="006C6180"/>
    <w:rsid w:val="006D09AF"/>
    <w:rsid w:val="006F7ACF"/>
    <w:rsid w:val="007000D9"/>
    <w:rsid w:val="00727BE5"/>
    <w:rsid w:val="00732B6A"/>
    <w:rsid w:val="00736879"/>
    <w:rsid w:val="00737EB4"/>
    <w:rsid w:val="00741D11"/>
    <w:rsid w:val="007445D8"/>
    <w:rsid w:val="00746529"/>
    <w:rsid w:val="00747701"/>
    <w:rsid w:val="0075067E"/>
    <w:rsid w:val="00754764"/>
    <w:rsid w:val="007577C8"/>
    <w:rsid w:val="007629D3"/>
    <w:rsid w:val="00764F01"/>
    <w:rsid w:val="00770E33"/>
    <w:rsid w:val="00773352"/>
    <w:rsid w:val="00781B92"/>
    <w:rsid w:val="00791F66"/>
    <w:rsid w:val="00794616"/>
    <w:rsid w:val="007A11AD"/>
    <w:rsid w:val="007B126E"/>
    <w:rsid w:val="007B4DA1"/>
    <w:rsid w:val="007C0443"/>
    <w:rsid w:val="007D38B7"/>
    <w:rsid w:val="007F239B"/>
    <w:rsid w:val="007F2A91"/>
    <w:rsid w:val="008047DE"/>
    <w:rsid w:val="00811254"/>
    <w:rsid w:val="00814B76"/>
    <w:rsid w:val="00820896"/>
    <w:rsid w:val="00834EFC"/>
    <w:rsid w:val="00836796"/>
    <w:rsid w:val="00837936"/>
    <w:rsid w:val="00837F5C"/>
    <w:rsid w:val="008409A4"/>
    <w:rsid w:val="00841730"/>
    <w:rsid w:val="008421F1"/>
    <w:rsid w:val="00843A97"/>
    <w:rsid w:val="008445BE"/>
    <w:rsid w:val="00853526"/>
    <w:rsid w:val="008633FA"/>
    <w:rsid w:val="008655C0"/>
    <w:rsid w:val="00865DF9"/>
    <w:rsid w:val="00866111"/>
    <w:rsid w:val="00871094"/>
    <w:rsid w:val="00875645"/>
    <w:rsid w:val="008834A8"/>
    <w:rsid w:val="00884F86"/>
    <w:rsid w:val="00887D49"/>
    <w:rsid w:val="008A04E2"/>
    <w:rsid w:val="008B0C47"/>
    <w:rsid w:val="008B16A3"/>
    <w:rsid w:val="008B2D36"/>
    <w:rsid w:val="008B4D8D"/>
    <w:rsid w:val="008C1110"/>
    <w:rsid w:val="008D1794"/>
    <w:rsid w:val="008D30F9"/>
    <w:rsid w:val="008D53B2"/>
    <w:rsid w:val="008D5709"/>
    <w:rsid w:val="008F3532"/>
    <w:rsid w:val="008F59BF"/>
    <w:rsid w:val="009064A0"/>
    <w:rsid w:val="00911DE8"/>
    <w:rsid w:val="00912169"/>
    <w:rsid w:val="00917E34"/>
    <w:rsid w:val="0092037A"/>
    <w:rsid w:val="00921DFE"/>
    <w:rsid w:val="009246AD"/>
    <w:rsid w:val="00927818"/>
    <w:rsid w:val="009354D3"/>
    <w:rsid w:val="00950FEF"/>
    <w:rsid w:val="00962BC5"/>
    <w:rsid w:val="009634F9"/>
    <w:rsid w:val="0096645A"/>
    <w:rsid w:val="00966AF8"/>
    <w:rsid w:val="00972EEF"/>
    <w:rsid w:val="00973F3C"/>
    <w:rsid w:val="009938DD"/>
    <w:rsid w:val="00995588"/>
    <w:rsid w:val="009A541A"/>
    <w:rsid w:val="009B1688"/>
    <w:rsid w:val="009C2F7D"/>
    <w:rsid w:val="009D118A"/>
    <w:rsid w:val="009D543F"/>
    <w:rsid w:val="009D629F"/>
    <w:rsid w:val="009D71F1"/>
    <w:rsid w:val="009F2E7E"/>
    <w:rsid w:val="009F51B7"/>
    <w:rsid w:val="009F7E56"/>
    <w:rsid w:val="00A01D59"/>
    <w:rsid w:val="00A02D62"/>
    <w:rsid w:val="00A032AF"/>
    <w:rsid w:val="00A11F44"/>
    <w:rsid w:val="00A14F56"/>
    <w:rsid w:val="00A157B1"/>
    <w:rsid w:val="00A20EB5"/>
    <w:rsid w:val="00A40FB1"/>
    <w:rsid w:val="00A41CFB"/>
    <w:rsid w:val="00A4784B"/>
    <w:rsid w:val="00A57AC0"/>
    <w:rsid w:val="00A764EF"/>
    <w:rsid w:val="00A80B7C"/>
    <w:rsid w:val="00A90241"/>
    <w:rsid w:val="00AA3300"/>
    <w:rsid w:val="00AB1758"/>
    <w:rsid w:val="00AB34C5"/>
    <w:rsid w:val="00AC59E3"/>
    <w:rsid w:val="00AC77C0"/>
    <w:rsid w:val="00AF0E2B"/>
    <w:rsid w:val="00AF4F6D"/>
    <w:rsid w:val="00AF6FC1"/>
    <w:rsid w:val="00AF7F6A"/>
    <w:rsid w:val="00B00B9B"/>
    <w:rsid w:val="00B04C7D"/>
    <w:rsid w:val="00B05A88"/>
    <w:rsid w:val="00B06A9A"/>
    <w:rsid w:val="00B0795F"/>
    <w:rsid w:val="00B100BD"/>
    <w:rsid w:val="00B1159E"/>
    <w:rsid w:val="00B15D98"/>
    <w:rsid w:val="00B17EBA"/>
    <w:rsid w:val="00B23214"/>
    <w:rsid w:val="00B23FC4"/>
    <w:rsid w:val="00B26EDF"/>
    <w:rsid w:val="00B34EB4"/>
    <w:rsid w:val="00B42E4B"/>
    <w:rsid w:val="00B44641"/>
    <w:rsid w:val="00B502DC"/>
    <w:rsid w:val="00B514E0"/>
    <w:rsid w:val="00B703E9"/>
    <w:rsid w:val="00B722F7"/>
    <w:rsid w:val="00B7581C"/>
    <w:rsid w:val="00B7618D"/>
    <w:rsid w:val="00B824C4"/>
    <w:rsid w:val="00B827D8"/>
    <w:rsid w:val="00B851D2"/>
    <w:rsid w:val="00B879D0"/>
    <w:rsid w:val="00B9796B"/>
    <w:rsid w:val="00BB56F1"/>
    <w:rsid w:val="00BD2C44"/>
    <w:rsid w:val="00BD38BA"/>
    <w:rsid w:val="00BD7608"/>
    <w:rsid w:val="00BE1651"/>
    <w:rsid w:val="00BE6391"/>
    <w:rsid w:val="00C10EE0"/>
    <w:rsid w:val="00C12556"/>
    <w:rsid w:val="00C131D9"/>
    <w:rsid w:val="00C1368C"/>
    <w:rsid w:val="00C15FAF"/>
    <w:rsid w:val="00C17056"/>
    <w:rsid w:val="00C20E80"/>
    <w:rsid w:val="00C2357B"/>
    <w:rsid w:val="00C23679"/>
    <w:rsid w:val="00C44C63"/>
    <w:rsid w:val="00C4681A"/>
    <w:rsid w:val="00C6170A"/>
    <w:rsid w:val="00C635D2"/>
    <w:rsid w:val="00C637AB"/>
    <w:rsid w:val="00C85D69"/>
    <w:rsid w:val="00C87C2A"/>
    <w:rsid w:val="00C91B5B"/>
    <w:rsid w:val="00CC66F7"/>
    <w:rsid w:val="00CD00AF"/>
    <w:rsid w:val="00CD09A6"/>
    <w:rsid w:val="00CD2598"/>
    <w:rsid w:val="00CE3F7A"/>
    <w:rsid w:val="00D052FE"/>
    <w:rsid w:val="00D21353"/>
    <w:rsid w:val="00D2172E"/>
    <w:rsid w:val="00D21983"/>
    <w:rsid w:val="00D22939"/>
    <w:rsid w:val="00D318E5"/>
    <w:rsid w:val="00D32CAF"/>
    <w:rsid w:val="00D32E24"/>
    <w:rsid w:val="00D34203"/>
    <w:rsid w:val="00D37DAC"/>
    <w:rsid w:val="00D42487"/>
    <w:rsid w:val="00D50DF7"/>
    <w:rsid w:val="00D548E6"/>
    <w:rsid w:val="00D60F93"/>
    <w:rsid w:val="00D80A98"/>
    <w:rsid w:val="00D91B82"/>
    <w:rsid w:val="00D92DA3"/>
    <w:rsid w:val="00D964CD"/>
    <w:rsid w:val="00DA29E9"/>
    <w:rsid w:val="00DA3D52"/>
    <w:rsid w:val="00DA4615"/>
    <w:rsid w:val="00DB3028"/>
    <w:rsid w:val="00DB6279"/>
    <w:rsid w:val="00DD025C"/>
    <w:rsid w:val="00DD6DBB"/>
    <w:rsid w:val="00DE00F1"/>
    <w:rsid w:val="00DE2F3A"/>
    <w:rsid w:val="00DE7E86"/>
    <w:rsid w:val="00E01C87"/>
    <w:rsid w:val="00E04E5C"/>
    <w:rsid w:val="00E074F2"/>
    <w:rsid w:val="00E11C41"/>
    <w:rsid w:val="00E40C4A"/>
    <w:rsid w:val="00E42FFB"/>
    <w:rsid w:val="00E446E0"/>
    <w:rsid w:val="00E473E6"/>
    <w:rsid w:val="00E74AD3"/>
    <w:rsid w:val="00E775F3"/>
    <w:rsid w:val="00E86A88"/>
    <w:rsid w:val="00E87D4F"/>
    <w:rsid w:val="00E9078D"/>
    <w:rsid w:val="00E90A03"/>
    <w:rsid w:val="00E91482"/>
    <w:rsid w:val="00E96302"/>
    <w:rsid w:val="00E96304"/>
    <w:rsid w:val="00EA1929"/>
    <w:rsid w:val="00EA3EF1"/>
    <w:rsid w:val="00EB74CE"/>
    <w:rsid w:val="00EC4528"/>
    <w:rsid w:val="00EC68DB"/>
    <w:rsid w:val="00EC7E14"/>
    <w:rsid w:val="00ED53C4"/>
    <w:rsid w:val="00EE4A46"/>
    <w:rsid w:val="00EF4CF2"/>
    <w:rsid w:val="00F134F5"/>
    <w:rsid w:val="00F13A98"/>
    <w:rsid w:val="00F307E4"/>
    <w:rsid w:val="00F33ABD"/>
    <w:rsid w:val="00F340D7"/>
    <w:rsid w:val="00F47B85"/>
    <w:rsid w:val="00F54BDD"/>
    <w:rsid w:val="00F5645C"/>
    <w:rsid w:val="00F63A14"/>
    <w:rsid w:val="00F6449C"/>
    <w:rsid w:val="00F653C5"/>
    <w:rsid w:val="00F668C8"/>
    <w:rsid w:val="00F66C48"/>
    <w:rsid w:val="00F70A93"/>
    <w:rsid w:val="00F7425D"/>
    <w:rsid w:val="00F818FC"/>
    <w:rsid w:val="00F82D46"/>
    <w:rsid w:val="00F9396B"/>
    <w:rsid w:val="00F95F89"/>
    <w:rsid w:val="00FA64CC"/>
    <w:rsid w:val="00FB2161"/>
    <w:rsid w:val="00FB56AE"/>
    <w:rsid w:val="00FB67FB"/>
    <w:rsid w:val="00FC3225"/>
    <w:rsid w:val="00FD0C42"/>
    <w:rsid w:val="00FD354B"/>
    <w:rsid w:val="00FD77C7"/>
    <w:rsid w:val="00FE3840"/>
    <w:rsid w:val="00FE6219"/>
    <w:rsid w:val="00FF2D4B"/>
    <w:rsid w:val="00FF464D"/>
    <w:rsid w:val="00FF7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7F3619"/>
  <w15:docId w15:val="{70EF8D58-8D90-4CD6-8DD7-AF853C3BF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heme="minorEastAsia" w:hAnsi="New York"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spacing w:after="200"/>
      <w:jc w:val="both"/>
    </w:pPr>
    <w:rPr>
      <w:rFonts w:ascii="Times" w:hAnsi="Time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paragraph" w:styleId="a4">
    <w:name w:val="Body Text"/>
    <w:basedOn w:val="a"/>
    <w:pPr>
      <w:jc w:val="center"/>
    </w:pPr>
    <w:rPr>
      <w:b/>
      <w:sz w:val="40"/>
    </w:rPr>
  </w:style>
  <w:style w:type="paragraph" w:styleId="a5">
    <w:name w:val="footnote text"/>
    <w:basedOn w:val="a"/>
    <w:next w:val="TFReferencesSection"/>
    <w:semiHidden/>
  </w:style>
  <w:style w:type="paragraph" w:customStyle="1" w:styleId="TFReferencesSection">
    <w:name w:val="TF_References_Section"/>
    <w:basedOn w:val="a"/>
    <w:pPr>
      <w:spacing w:line="480" w:lineRule="auto"/>
      <w:ind w:firstLine="187"/>
    </w:pPr>
  </w:style>
  <w:style w:type="paragraph" w:customStyle="1" w:styleId="TAMainText">
    <w:name w:val="TA_Main_Text"/>
    <w:basedOn w:val="a"/>
    <w:pPr>
      <w:spacing w:after="0" w:line="480" w:lineRule="auto"/>
      <w:ind w:firstLine="202"/>
    </w:pPr>
  </w:style>
  <w:style w:type="paragraph" w:customStyle="1" w:styleId="BATitle">
    <w:name w:val="BA_Title"/>
    <w:basedOn w:val="a"/>
    <w:next w:val="BBAuthorName"/>
    <w:pPr>
      <w:spacing w:before="720" w:after="360" w:line="480" w:lineRule="auto"/>
      <w:jc w:val="center"/>
    </w:pPr>
    <w:rPr>
      <w:rFonts w:ascii="Times New Roman" w:hAnsi="Times New Roman"/>
      <w:sz w:val="44"/>
    </w:rPr>
  </w:style>
  <w:style w:type="paragraph" w:customStyle="1" w:styleId="BBAuthorName">
    <w:name w:val="BB_Author_Name"/>
    <w:basedOn w:val="a"/>
    <w:next w:val="BCAuthorAddress"/>
    <w:pPr>
      <w:spacing w:after="240" w:line="480" w:lineRule="auto"/>
      <w:jc w:val="center"/>
    </w:pPr>
    <w:rPr>
      <w:i/>
    </w:rPr>
  </w:style>
  <w:style w:type="paragraph" w:customStyle="1" w:styleId="BCAuthorAddress">
    <w:name w:val="BC_Author_Address"/>
    <w:basedOn w:val="a"/>
    <w:next w:val="BIEmailAddress"/>
    <w:pPr>
      <w:spacing w:after="240" w:line="480" w:lineRule="auto"/>
      <w:jc w:val="center"/>
    </w:pPr>
  </w:style>
  <w:style w:type="paragraph" w:customStyle="1" w:styleId="BIEmailAddress">
    <w:name w:val="BI_Email_Address"/>
    <w:basedOn w:val="a"/>
    <w:next w:val="AIReceivedDate"/>
    <w:pPr>
      <w:spacing w:line="480" w:lineRule="auto"/>
    </w:pPr>
  </w:style>
  <w:style w:type="paragraph" w:customStyle="1" w:styleId="AIReceivedDate">
    <w:name w:val="AI_Received_Date"/>
    <w:basedOn w:val="a"/>
    <w:next w:val="BDAbstract"/>
    <w:pPr>
      <w:spacing w:after="240" w:line="480" w:lineRule="auto"/>
    </w:pPr>
    <w:rPr>
      <w:b/>
    </w:rPr>
  </w:style>
  <w:style w:type="paragraph" w:customStyle="1" w:styleId="BDAbstract">
    <w:name w:val="BD_Abstract"/>
    <w:basedOn w:val="a"/>
    <w:next w:val="TAMainText"/>
    <w:pPr>
      <w:spacing w:before="360" w:after="360" w:line="480" w:lineRule="auto"/>
    </w:pPr>
  </w:style>
  <w:style w:type="paragraph" w:customStyle="1" w:styleId="TDAcknowledgments">
    <w:name w:val="TD_Acknowledgments"/>
    <w:basedOn w:val="a"/>
    <w:next w:val="a"/>
    <w:pPr>
      <w:spacing w:before="200" w:line="480" w:lineRule="auto"/>
      <w:ind w:firstLine="202"/>
    </w:pPr>
  </w:style>
  <w:style w:type="paragraph" w:customStyle="1" w:styleId="TESupportingInformation">
    <w:name w:val="TE_Supporting_Information"/>
    <w:basedOn w:val="a"/>
    <w:next w:val="a"/>
    <w:pPr>
      <w:spacing w:line="480" w:lineRule="auto"/>
      <w:ind w:firstLine="187"/>
    </w:pPr>
  </w:style>
  <w:style w:type="paragraph" w:customStyle="1" w:styleId="VCSchemeTitle">
    <w:name w:val="VC_Scheme_Title"/>
    <w:basedOn w:val="a"/>
    <w:next w:val="a"/>
    <w:pPr>
      <w:spacing w:line="480" w:lineRule="auto"/>
    </w:pPr>
  </w:style>
  <w:style w:type="paragraph" w:customStyle="1" w:styleId="VDTableTitle">
    <w:name w:val="VD_Table_Title"/>
    <w:basedOn w:val="a"/>
    <w:next w:val="a"/>
    <w:pPr>
      <w:spacing w:line="480" w:lineRule="auto"/>
    </w:pPr>
  </w:style>
  <w:style w:type="paragraph" w:customStyle="1" w:styleId="VAFigureCaption">
    <w:name w:val="VA_Figure_Caption"/>
    <w:basedOn w:val="a"/>
    <w:next w:val="a"/>
    <w:pPr>
      <w:spacing w:line="480" w:lineRule="auto"/>
    </w:pPr>
  </w:style>
  <w:style w:type="paragraph" w:customStyle="1" w:styleId="VBChartTitle">
    <w:name w:val="VB_Chart_Title"/>
    <w:basedOn w:val="a"/>
    <w:next w:val="a"/>
    <w:pPr>
      <w:spacing w:line="480" w:lineRule="auto"/>
    </w:pPr>
  </w:style>
  <w:style w:type="paragraph" w:customStyle="1" w:styleId="FETableFootnote">
    <w:name w:val="FE_Table_Footnote"/>
    <w:basedOn w:val="a"/>
    <w:next w:val="a"/>
    <w:pPr>
      <w:ind w:firstLine="187"/>
    </w:pPr>
  </w:style>
  <w:style w:type="paragraph" w:customStyle="1" w:styleId="FCChartFootnote">
    <w:name w:val="FC_Chart_Footnote"/>
    <w:basedOn w:val="a"/>
    <w:next w:val="a"/>
    <w:pPr>
      <w:ind w:firstLine="187"/>
    </w:pPr>
  </w:style>
  <w:style w:type="paragraph" w:customStyle="1" w:styleId="FDSchemeFootnote">
    <w:name w:val="FD_Scheme_Footnote"/>
    <w:basedOn w:val="a"/>
    <w:next w:val="a"/>
    <w:pPr>
      <w:ind w:firstLine="187"/>
    </w:pPr>
  </w:style>
  <w:style w:type="paragraph" w:customStyle="1" w:styleId="TCTableBody">
    <w:name w:val="TC_Table_Body"/>
    <w:basedOn w:val="a"/>
  </w:style>
  <w:style w:type="paragraph" w:customStyle="1" w:styleId="AFTitleRunningHead">
    <w:name w:val="AF_Title_Running_Head"/>
    <w:basedOn w:val="a"/>
    <w:next w:val="TAMainText"/>
    <w:pPr>
      <w:spacing w:line="480" w:lineRule="auto"/>
    </w:pPr>
  </w:style>
  <w:style w:type="paragraph" w:customStyle="1" w:styleId="BEAuthorBiography">
    <w:name w:val="BE_Author_Biography"/>
    <w:basedOn w:val="a"/>
    <w:pPr>
      <w:spacing w:line="480" w:lineRule="auto"/>
    </w:pPr>
  </w:style>
  <w:style w:type="paragraph" w:customStyle="1" w:styleId="FACorrespondingAuthorFootnote">
    <w:name w:val="FA_Corresponding_Author_Footnote"/>
    <w:basedOn w:val="a"/>
    <w:next w:val="TAMainText"/>
    <w:pPr>
      <w:spacing w:line="480" w:lineRule="auto"/>
    </w:pPr>
  </w:style>
  <w:style w:type="paragraph" w:customStyle="1" w:styleId="SNSynopsisTOC">
    <w:name w:val="SN_Synopsis_TOC"/>
    <w:basedOn w:val="a"/>
    <w:pPr>
      <w:spacing w:line="480" w:lineRule="auto"/>
    </w:pPr>
  </w:style>
  <w:style w:type="character" w:styleId="a6">
    <w:name w:val="Hyperlink"/>
    <w:rPr>
      <w:color w:val="0000FF"/>
      <w:u w:val="single"/>
    </w:rPr>
  </w:style>
  <w:style w:type="paragraph" w:styleId="a7">
    <w:name w:val="footer"/>
    <w:basedOn w:val="a"/>
    <w:link w:val="a8"/>
    <w:uiPriority w:val="99"/>
    <w:pPr>
      <w:tabs>
        <w:tab w:val="center" w:pos="4320"/>
        <w:tab w:val="right" w:pos="8640"/>
      </w:tabs>
    </w:pPr>
  </w:style>
  <w:style w:type="paragraph" w:customStyle="1" w:styleId="BGKeywords">
    <w:name w:val="BG_Keywords"/>
    <w:basedOn w:val="a"/>
    <w:pPr>
      <w:spacing w:line="480" w:lineRule="auto"/>
    </w:pPr>
  </w:style>
  <w:style w:type="paragraph" w:customStyle="1" w:styleId="BHBriefs">
    <w:name w:val="BH_Briefs"/>
    <w:basedOn w:val="a"/>
    <w:pPr>
      <w:spacing w:line="480" w:lineRule="auto"/>
    </w:pPr>
  </w:style>
  <w:style w:type="character" w:styleId="a9">
    <w:name w:val="page number"/>
    <w:basedOn w:val="a0"/>
  </w:style>
  <w:style w:type="paragraph" w:styleId="aa">
    <w:name w:val="Balloon Text"/>
    <w:basedOn w:val="a"/>
    <w:semiHidden/>
    <w:rsid w:val="00E96302"/>
    <w:rPr>
      <w:rFonts w:ascii="Tahoma" w:hAnsi="Tahoma" w:cs="Tahoma"/>
      <w:sz w:val="16"/>
      <w:szCs w:val="16"/>
    </w:rPr>
  </w:style>
  <w:style w:type="paragraph" w:customStyle="1" w:styleId="StyleFACorrespondingAuthorFootnote7pt">
    <w:name w:val="Style FA_Corresponding_Author_Footnote + 7 pt"/>
    <w:basedOn w:val="a"/>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a"/>
    <w:link w:val="FAAuthorInfoSubtitleChar"/>
    <w:autoRedefine/>
    <w:rsid w:val="008834A8"/>
    <w:pPr>
      <w:spacing w:before="120" w:after="60" w:line="480" w:lineRule="auto"/>
    </w:pPr>
    <w:rPr>
      <w:b/>
    </w:rPr>
  </w:style>
  <w:style w:type="character" w:customStyle="1" w:styleId="FAAuthorInfoSubtitleChar">
    <w:name w:val="FA_Author_Info_Subtitle Char"/>
    <w:link w:val="FAAuthorInfoSubtitle"/>
    <w:rsid w:val="008834A8"/>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customStyle="1" w:styleId="RSCF02FootnotestoTitleAuthors">
    <w:name w:val="RSC F02 Footnotes to Title/Authors"/>
    <w:basedOn w:val="a"/>
    <w:link w:val="RSCF02FootnotestoTitleAuthorsChar"/>
    <w:qFormat/>
    <w:rsid w:val="001A3A34"/>
    <w:pPr>
      <w:tabs>
        <w:tab w:val="left" w:pos="284"/>
      </w:tabs>
      <w:spacing w:after="0"/>
      <w:suppressOverlap/>
    </w:pPr>
    <w:rPr>
      <w:rFonts w:ascii="Calibri" w:eastAsia="宋体" w:hAnsi="Calibri"/>
      <w:w w:val="105"/>
      <w:sz w:val="14"/>
      <w:szCs w:val="14"/>
      <w:lang w:val="en-GB"/>
    </w:rPr>
  </w:style>
  <w:style w:type="character" w:customStyle="1" w:styleId="RSCF02FootnotestoTitleAuthorsChar">
    <w:name w:val="RSC F02 Footnotes to Title/Authors Char"/>
    <w:link w:val="RSCF02FootnotestoTitleAuthors"/>
    <w:rsid w:val="001A3A34"/>
    <w:rPr>
      <w:rFonts w:ascii="Calibri" w:eastAsia="宋体" w:hAnsi="Calibri"/>
      <w:w w:val="105"/>
      <w:sz w:val="14"/>
      <w:szCs w:val="14"/>
      <w:lang w:val="en-GB"/>
    </w:rPr>
  </w:style>
  <w:style w:type="paragraph" w:customStyle="1" w:styleId="RSCI02FigureSchemeChartwithtopbar">
    <w:name w:val="RSC I02 Figure/Scheme/Chart with top bar"/>
    <w:basedOn w:val="a"/>
    <w:link w:val="RSCI02FigureSchemeChartwithtopbarChar"/>
    <w:qFormat/>
    <w:rsid w:val="001A3A34"/>
    <w:pPr>
      <w:pBdr>
        <w:top w:val="single" w:sz="12" w:space="5" w:color="999999"/>
      </w:pBdr>
      <w:spacing w:before="120" w:after="40"/>
    </w:pPr>
    <w:rPr>
      <w:rFonts w:ascii="Calibri" w:eastAsia="宋体" w:hAnsi="Calibri"/>
      <w:w w:val="108"/>
      <w:sz w:val="14"/>
      <w:szCs w:val="18"/>
      <w:lang w:val="en-GB"/>
    </w:rPr>
  </w:style>
  <w:style w:type="character" w:customStyle="1" w:styleId="RSCI02FigureSchemeChartwithtopbarChar">
    <w:name w:val="RSC I02 Figure/Scheme/Chart with top bar Char"/>
    <w:link w:val="RSCI02FigureSchemeChartwithtopbar"/>
    <w:rsid w:val="001A3A34"/>
    <w:rPr>
      <w:rFonts w:ascii="Calibri" w:eastAsia="宋体" w:hAnsi="Calibri"/>
      <w:w w:val="108"/>
      <w:sz w:val="14"/>
      <w:szCs w:val="18"/>
      <w:lang w:val="en-GB"/>
    </w:rPr>
  </w:style>
  <w:style w:type="paragraph" w:styleId="ab">
    <w:name w:val="List Paragraph"/>
    <w:basedOn w:val="a"/>
    <w:uiPriority w:val="99"/>
    <w:rsid w:val="008834A8"/>
    <w:pPr>
      <w:spacing w:after="160" w:line="259" w:lineRule="auto"/>
      <w:ind w:left="720"/>
      <w:contextualSpacing/>
      <w:jc w:val="left"/>
    </w:pPr>
    <w:rPr>
      <w:rFonts w:asciiTheme="minorHAnsi" w:hAnsiTheme="minorHAnsi" w:cstheme="minorBidi"/>
      <w:sz w:val="22"/>
      <w:szCs w:val="22"/>
      <w:lang w:eastAsia="zh-CN"/>
    </w:rPr>
  </w:style>
  <w:style w:type="paragraph" w:styleId="ac">
    <w:name w:val="header"/>
    <w:basedOn w:val="a"/>
    <w:link w:val="ad"/>
    <w:unhideWhenUsed/>
    <w:rsid w:val="002A5656"/>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rsid w:val="002A5656"/>
    <w:rPr>
      <w:rFonts w:ascii="Times" w:hAnsi="Times"/>
      <w:sz w:val="18"/>
      <w:szCs w:val="18"/>
    </w:rPr>
  </w:style>
  <w:style w:type="paragraph" w:customStyle="1" w:styleId="EndNoteBibliographyTitle">
    <w:name w:val="EndNote Bibliography Title"/>
    <w:basedOn w:val="a"/>
    <w:link w:val="EndNoteBibliographyTitle0"/>
    <w:rsid w:val="002F6C5B"/>
    <w:pPr>
      <w:spacing w:after="0"/>
      <w:jc w:val="center"/>
    </w:pPr>
    <w:rPr>
      <w:rFonts w:cs="Times"/>
      <w:noProof/>
    </w:rPr>
  </w:style>
  <w:style w:type="character" w:customStyle="1" w:styleId="EndNoteBibliographyTitle0">
    <w:name w:val="EndNote Bibliography Title 字符"/>
    <w:basedOn w:val="RSCF02FootnotestoTitleAuthorsChar"/>
    <w:link w:val="EndNoteBibliographyTitle"/>
    <w:rsid w:val="002F6C5B"/>
    <w:rPr>
      <w:rFonts w:ascii="Times" w:eastAsia="宋体" w:hAnsi="Times" w:cs="Times"/>
      <w:noProof/>
      <w:w w:val="105"/>
      <w:sz w:val="24"/>
      <w:szCs w:val="14"/>
      <w:lang w:val="en-GB"/>
    </w:rPr>
  </w:style>
  <w:style w:type="paragraph" w:customStyle="1" w:styleId="EndNoteBibliography">
    <w:name w:val="EndNote Bibliography"/>
    <w:basedOn w:val="a"/>
    <w:link w:val="EndNoteBibliography0"/>
    <w:rsid w:val="002F6C5B"/>
    <w:pPr>
      <w:jc w:val="left"/>
    </w:pPr>
    <w:rPr>
      <w:rFonts w:cs="Times"/>
      <w:noProof/>
    </w:rPr>
  </w:style>
  <w:style w:type="character" w:customStyle="1" w:styleId="EndNoteBibliography0">
    <w:name w:val="EndNote Bibliography 字符"/>
    <w:basedOn w:val="RSCF02FootnotestoTitleAuthorsChar"/>
    <w:link w:val="EndNoteBibliography"/>
    <w:rsid w:val="002F6C5B"/>
    <w:rPr>
      <w:rFonts w:ascii="Times" w:eastAsia="宋体" w:hAnsi="Times" w:cs="Times"/>
      <w:noProof/>
      <w:w w:val="105"/>
      <w:sz w:val="24"/>
      <w:szCs w:val="14"/>
      <w:lang w:val="en-GB"/>
    </w:rPr>
  </w:style>
  <w:style w:type="character" w:styleId="ae">
    <w:name w:val="annotation reference"/>
    <w:basedOn w:val="a0"/>
    <w:semiHidden/>
    <w:unhideWhenUsed/>
    <w:rsid w:val="00D42487"/>
    <w:rPr>
      <w:sz w:val="21"/>
      <w:szCs w:val="21"/>
    </w:rPr>
  </w:style>
  <w:style w:type="paragraph" w:styleId="af">
    <w:name w:val="annotation text"/>
    <w:basedOn w:val="a"/>
    <w:link w:val="af0"/>
    <w:semiHidden/>
    <w:unhideWhenUsed/>
    <w:rsid w:val="00D42487"/>
    <w:pPr>
      <w:jc w:val="left"/>
    </w:pPr>
  </w:style>
  <w:style w:type="character" w:customStyle="1" w:styleId="af0">
    <w:name w:val="批注文字 字符"/>
    <w:basedOn w:val="a0"/>
    <w:link w:val="af"/>
    <w:semiHidden/>
    <w:rsid w:val="00D42487"/>
    <w:rPr>
      <w:rFonts w:ascii="Times" w:hAnsi="Times"/>
      <w:sz w:val="24"/>
    </w:rPr>
  </w:style>
  <w:style w:type="paragraph" w:styleId="af1">
    <w:name w:val="annotation subject"/>
    <w:basedOn w:val="af"/>
    <w:next w:val="af"/>
    <w:link w:val="af2"/>
    <w:semiHidden/>
    <w:unhideWhenUsed/>
    <w:rsid w:val="00D42487"/>
    <w:rPr>
      <w:b/>
      <w:bCs/>
    </w:rPr>
  </w:style>
  <w:style w:type="character" w:customStyle="1" w:styleId="af2">
    <w:name w:val="批注主题 字符"/>
    <w:basedOn w:val="af0"/>
    <w:link w:val="af1"/>
    <w:semiHidden/>
    <w:rsid w:val="00D42487"/>
    <w:rPr>
      <w:rFonts w:ascii="Times" w:hAnsi="Times"/>
      <w:b/>
      <w:bCs/>
      <w:sz w:val="24"/>
    </w:rPr>
  </w:style>
  <w:style w:type="paragraph" w:customStyle="1" w:styleId="RSCB02ArticleText">
    <w:name w:val="RSC B02 Article Text"/>
    <w:basedOn w:val="a"/>
    <w:link w:val="RSCB02ArticleTextChar"/>
    <w:qFormat/>
    <w:rsid w:val="005862B2"/>
    <w:pPr>
      <w:spacing w:after="0" w:line="240" w:lineRule="exact"/>
    </w:pPr>
    <w:rPr>
      <w:rFonts w:asciiTheme="minorHAnsi" w:hAnsiTheme="minorHAnsi"/>
      <w:w w:val="108"/>
      <w:sz w:val="18"/>
      <w:szCs w:val="18"/>
      <w:lang w:val="en-GB"/>
    </w:rPr>
  </w:style>
  <w:style w:type="character" w:customStyle="1" w:styleId="RSCB02ArticleTextChar">
    <w:name w:val="RSC B02 Article Text Char"/>
    <w:basedOn w:val="a0"/>
    <w:link w:val="RSCB02ArticleText"/>
    <w:rsid w:val="005862B2"/>
    <w:rPr>
      <w:rFonts w:asciiTheme="minorHAnsi" w:hAnsiTheme="minorHAnsi"/>
      <w:w w:val="108"/>
      <w:sz w:val="18"/>
      <w:szCs w:val="18"/>
      <w:lang w:val="en-GB"/>
    </w:rPr>
  </w:style>
  <w:style w:type="character" w:styleId="af3">
    <w:name w:val="Unresolved Mention"/>
    <w:basedOn w:val="a0"/>
    <w:uiPriority w:val="99"/>
    <w:semiHidden/>
    <w:unhideWhenUsed/>
    <w:rsid w:val="000C47AA"/>
    <w:rPr>
      <w:color w:val="605E5C"/>
      <w:shd w:val="clear" w:color="auto" w:fill="E1DFDD"/>
    </w:rPr>
  </w:style>
  <w:style w:type="character" w:customStyle="1" w:styleId="a8">
    <w:name w:val="页脚 字符"/>
    <w:basedOn w:val="a0"/>
    <w:link w:val="a7"/>
    <w:uiPriority w:val="99"/>
    <w:rsid w:val="00292562"/>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nfeng@pkusz.edu.cn"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ac\Downloads\acstemplate_msw2010%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C2366-1040-48E2-9D7D-96AC62227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 (3)</Template>
  <TotalTime>45</TotalTime>
  <Pages>20</Pages>
  <Words>7731</Words>
  <Characters>44071</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51699</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Luyi Yang</dc:creator>
  <cp:keywords/>
  <dc:description/>
  <cp:lastModifiedBy>yang</cp:lastModifiedBy>
  <cp:revision>42</cp:revision>
  <cp:lastPrinted>2008-06-11T21:33:00Z</cp:lastPrinted>
  <dcterms:created xsi:type="dcterms:W3CDTF">2019-09-25T11:21:00Z</dcterms:created>
  <dcterms:modified xsi:type="dcterms:W3CDTF">2019-11-12T08:59:00Z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http://www.zotero.org/styles/acs-applied-materials-and-interfaces</vt:lpwstr>
  </property>
  <property fmtid="{D5CDD505-2E9C-101B-9397-08002B2CF9AE}" pid="3" name="Mendeley Recent Style Name 0_1">
    <vt:lpwstr>ACS Applied Materials &amp; Interfaces</vt:lpwstr>
  </property>
  <property fmtid="{D5CDD505-2E9C-101B-9397-08002B2CF9AE}" pid="4" name="Mendeley Recent Style Id 1_1">
    <vt:lpwstr>http://www.zotero.org/styles/acs-macro-letters</vt:lpwstr>
  </property>
  <property fmtid="{D5CDD505-2E9C-101B-9397-08002B2CF9AE}" pid="5" name="Mendeley Recent Style Name 1_1">
    <vt:lpwstr>ACS Macro Letters</vt:lpwstr>
  </property>
  <property fmtid="{D5CDD505-2E9C-101B-9397-08002B2CF9AE}" pid="6" name="Mendeley Recent Style Id 2_1">
    <vt:lpwstr>http://www.zotero.org/styles/accounts-of-chemical-research</vt:lpwstr>
  </property>
  <property fmtid="{D5CDD505-2E9C-101B-9397-08002B2CF9AE}" pid="7" name="Mendeley Recent Style Name 2_1">
    <vt:lpwstr>Accounts of Chemical Research</vt:lpwstr>
  </property>
  <property fmtid="{D5CDD505-2E9C-101B-9397-08002B2CF9AE}" pid="8" name="Mendeley Recent Style Id 3_1">
    <vt:lpwstr>http://www.zotero.org/styles/advanced-materials</vt:lpwstr>
  </property>
  <property fmtid="{D5CDD505-2E9C-101B-9397-08002B2CF9AE}" pid="9" name="Mendeley Recent Style Name 3_1">
    <vt:lpwstr>Advanced Materials</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6th edition</vt:lpwstr>
  </property>
  <property fmtid="{D5CDD505-2E9C-101B-9397-08002B2CF9AE}" pid="12" name="Mendeley Recent Style Id 5_1">
    <vt:lpwstr>http://www.zotero.org/styles/chemical-society-reviews</vt:lpwstr>
  </property>
  <property fmtid="{D5CDD505-2E9C-101B-9397-08002B2CF9AE}" pid="13" name="Mendeley Recent Style Name 5_1">
    <vt:lpwstr>Chemical Society Reviews</vt:lpwstr>
  </property>
  <property fmtid="{D5CDD505-2E9C-101B-9397-08002B2CF9AE}" pid="14" name="Mendeley Recent Style Id 6_1">
    <vt:lpwstr>http://www.zotero.org/styles/inorganic-chemistry</vt:lpwstr>
  </property>
  <property fmtid="{D5CDD505-2E9C-101B-9397-08002B2CF9AE}" pid="15" name="Mendeley Recent Style Name 6_1">
    <vt:lpwstr>Inorganic Chemistry</vt:lpwstr>
  </property>
  <property fmtid="{D5CDD505-2E9C-101B-9397-08002B2CF9AE}" pid="16" name="Mendeley Recent Style Id 7_1">
    <vt:lpwstr>http://www.zotero.org/styles/journal-of-materials-chemistry-a</vt:lpwstr>
  </property>
  <property fmtid="{D5CDD505-2E9C-101B-9397-08002B2CF9AE}" pid="17" name="Mendeley Recent Style Name 7_1">
    <vt:lpwstr>Journal of Materials Chemistry A</vt:lpwstr>
  </property>
  <property fmtid="{D5CDD505-2E9C-101B-9397-08002B2CF9AE}" pid="18" name="Mendeley Recent Style Id 8_1">
    <vt:lpwstr>http://www.zotero.org/styles/nano-energy</vt:lpwstr>
  </property>
  <property fmtid="{D5CDD505-2E9C-101B-9397-08002B2CF9AE}" pid="19" name="Mendeley Recent Style Name 8_1">
    <vt:lpwstr>Nano Energy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26c1ad86-0802-3182-96cd-c28ba9b3bd66</vt:lpwstr>
  </property>
  <property fmtid="{D5CDD505-2E9C-101B-9397-08002B2CF9AE}" pid="24" name="Mendeley Citation Style_1">
    <vt:lpwstr>http://www.zotero.org/styles/acs-applied-materials-and-interfaces</vt:lpwstr>
  </property>
</Properties>
</file>