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185" w:rsidRPr="00257185" w:rsidRDefault="00257185" w:rsidP="00257185">
      <w:r w:rsidRPr="00257185">
        <w:t xml:space="preserve">            </w:t>
      </w:r>
      <w:proofErr w:type="spellStart"/>
      <w:r w:rsidRPr="00257185">
        <w:t>Phagomimetic</w:t>
      </w:r>
      <w:proofErr w:type="spellEnd"/>
      <w:r w:rsidRPr="00257185">
        <w:t xml:space="preserve"> Action of Antibiotics: Revisited</w:t>
      </w:r>
    </w:p>
    <w:p w:rsidR="00257185" w:rsidRPr="00257185" w:rsidRDefault="00257185" w:rsidP="00257185">
      <w:r w:rsidRPr="00257185">
        <w:t xml:space="preserve">                   How </w:t>
      </w:r>
      <w:r>
        <w:t>do Antibiotics know where to go</w:t>
      </w:r>
      <w:r w:rsidRPr="00257185">
        <w:t>?</w:t>
      </w:r>
    </w:p>
    <w:p w:rsidR="00257185" w:rsidRPr="00257185" w:rsidRDefault="00257185" w:rsidP="00257185"/>
    <w:p w:rsidR="00257185" w:rsidRPr="00257185" w:rsidRDefault="00257185" w:rsidP="00257185"/>
    <w:p w:rsidR="00257185" w:rsidRPr="00257185" w:rsidRDefault="00257185" w:rsidP="00257185"/>
    <w:p w:rsidR="00257185" w:rsidRPr="00257185" w:rsidRDefault="00257185" w:rsidP="00257185">
      <w:r w:rsidRPr="00257185">
        <w:t xml:space="preserve">John M C </w:t>
      </w:r>
      <w:proofErr w:type="spellStart"/>
      <w:r w:rsidRPr="00257185">
        <w:t>Gutteridge</w:t>
      </w:r>
      <w:proofErr w:type="spellEnd"/>
      <w:r w:rsidRPr="00257185">
        <w:t xml:space="preserve">*, Gregory J Quinlan+, Peter </w:t>
      </w:r>
      <w:proofErr w:type="spellStart"/>
      <w:r w:rsidRPr="00257185">
        <w:t>Kovacic</w:t>
      </w:r>
      <w:proofErr w:type="spellEnd"/>
      <w:r w:rsidRPr="00257185">
        <w:t>^.</w:t>
      </w:r>
    </w:p>
    <w:p w:rsidR="00257185" w:rsidRPr="00257185" w:rsidRDefault="00257185" w:rsidP="00257185"/>
    <w:p w:rsidR="00257185" w:rsidRPr="00257185" w:rsidRDefault="00257185" w:rsidP="00257185">
      <w:pPr>
        <w:numPr>
          <w:ilvl w:val="0"/>
          <w:numId w:val="1"/>
        </w:numPr>
      </w:pPr>
      <w:r w:rsidRPr="00257185">
        <w:t>Hertfordshire UK. </w:t>
      </w:r>
    </w:p>
    <w:p w:rsidR="00257185" w:rsidRPr="00257185" w:rsidRDefault="00257185" w:rsidP="00257185">
      <w:r w:rsidRPr="00257185">
        <w:t>   +</w:t>
      </w:r>
      <w:proofErr w:type="gramStart"/>
      <w:r w:rsidRPr="00257185">
        <w:t>  Department</w:t>
      </w:r>
      <w:proofErr w:type="gramEnd"/>
      <w:r w:rsidRPr="00257185">
        <w:t xml:space="preserve"> of Anaesthesia and Critical Care, Royal Brompton and </w:t>
      </w:r>
      <w:proofErr w:type="spellStart"/>
      <w:r w:rsidRPr="00257185">
        <w:t>Harefield</w:t>
      </w:r>
      <w:proofErr w:type="spellEnd"/>
      <w:r w:rsidRPr="00257185">
        <w:t xml:space="preserve"> Hospital, Sydney Street, London, SW3 6NP, UK</w:t>
      </w:r>
    </w:p>
    <w:p w:rsidR="00257185" w:rsidRPr="00257185" w:rsidRDefault="00257185" w:rsidP="00257185">
      <w:r w:rsidRPr="00257185">
        <w:t>    ^</w:t>
      </w:r>
      <w:proofErr w:type="gramStart"/>
      <w:r w:rsidRPr="00257185">
        <w:t>  Chemistry</w:t>
      </w:r>
      <w:proofErr w:type="gramEnd"/>
      <w:r w:rsidRPr="00257185">
        <w:t xml:space="preserve"> Department, San Diego ST University, San Diego, CA 92182, USA</w:t>
      </w:r>
    </w:p>
    <w:p w:rsidR="00257185" w:rsidRPr="00257185" w:rsidRDefault="00257185" w:rsidP="00257185"/>
    <w:p w:rsidR="00257185" w:rsidRPr="00257185" w:rsidRDefault="00257185" w:rsidP="00257185"/>
    <w:p w:rsidR="00257185" w:rsidRPr="00257185" w:rsidRDefault="00257185" w:rsidP="00257185">
      <w:r w:rsidRPr="00257185">
        <w:t>Commentary.</w:t>
      </w:r>
    </w:p>
    <w:p w:rsidR="00257185" w:rsidRPr="00257185" w:rsidRDefault="00257185" w:rsidP="00257185"/>
    <w:p w:rsidR="00257185" w:rsidRPr="00257185" w:rsidRDefault="00257185" w:rsidP="00257185"/>
    <w:p w:rsidR="00257185" w:rsidRPr="00257185" w:rsidRDefault="00257185" w:rsidP="00257185">
      <w:r w:rsidRPr="00257185">
        <w:t>Abstract</w:t>
      </w:r>
    </w:p>
    <w:p w:rsidR="00257185" w:rsidRPr="00257185" w:rsidRDefault="00257185" w:rsidP="00257185">
      <w:r w:rsidRPr="00257185">
        <w:t>Phagocytic cells know exactly where an infection is by following chemotactic signals.   The phagocytosis of bacteria results in a 'respiratory burst'</w:t>
      </w:r>
      <w:proofErr w:type="gramStart"/>
      <w:r w:rsidRPr="00257185">
        <w:t>  in</w:t>
      </w:r>
      <w:proofErr w:type="gramEnd"/>
      <w:r w:rsidRPr="00257185">
        <w:t xml:space="preserve"> which superoxide radicals are released.   We have previously compared the release of reactive oxygen species (ROS) by antibiotics, during electron transfer reactions, to this event.   Antibiotics in their normal bacterial environment, and ROS, are both increasingly implicated in purposeful signalling functions, rather than their more widely known roles in bacterial killing and molecular damage.   Here, we extend our comparison between antibiotics and phagocytic cells to propose that antibiotics actively accumulate at a site of pathogen infection or tumour growth.   A common link being virulent cellular growth.   When this occurs, new proteins are    secreted, aberrant iron acquisition takes place, and </w:t>
      </w:r>
      <w:proofErr w:type="spellStart"/>
      <w:r w:rsidRPr="00257185">
        <w:t>lipocalins</w:t>
      </w:r>
      <w:proofErr w:type="spellEnd"/>
      <w:r w:rsidRPr="00257185">
        <w:t xml:space="preserve"> are released.  Each provide a mechanism by which antibiotics can bind, and be retained, at an active site of pathogen infection or tumour growth.</w:t>
      </w:r>
    </w:p>
    <w:p w:rsidR="00257185" w:rsidRPr="00257185" w:rsidRDefault="00257185" w:rsidP="00257185"/>
    <w:p w:rsidR="00257185" w:rsidRPr="00257185" w:rsidRDefault="00257185" w:rsidP="00257185"/>
    <w:p w:rsidR="00257185" w:rsidRPr="00257185" w:rsidRDefault="00257185" w:rsidP="00257185"/>
    <w:p w:rsidR="00257185" w:rsidRPr="00257185" w:rsidRDefault="00257185" w:rsidP="00257185">
      <w:pPr>
        <w:numPr>
          <w:ilvl w:val="0"/>
          <w:numId w:val="2"/>
        </w:numPr>
      </w:pPr>
      <w:r w:rsidRPr="00257185">
        <w:t>Bacteria: Primitive but Purposeful.</w:t>
      </w:r>
    </w:p>
    <w:p w:rsidR="00257185" w:rsidRPr="00257185" w:rsidRDefault="00257185" w:rsidP="00257185">
      <w:r w:rsidRPr="00257185">
        <w:t xml:space="preserve">           Bacteria provide the earliest fossil evidence of life on Earth.   They are believed to have existed some 3.5 - 4.0 billion years ago, in the great oceans of that time.   Mainly due to the photosynthetic Cyanobacteria, sometimes called 'blue green algae' , levels of molecular oxygen began to rise on Earth and by around 2.2 billion years ago the atmosphere significantly changed from a reducing </w:t>
      </w:r>
      <w:r w:rsidRPr="00257185">
        <w:lastRenderedPageBreak/>
        <w:t>environment to the oxygen rich state that we know today (1).   All lifeforms, including bacteria, had to adapt to molecular oxygen or perish.   Others were forced to retreat to niches where molecular oxygen was absent, or concentrations were extremely low.  The four single electron reduction intermediates of molecular oxygen, namely superoxide, hydrogen peroxide, hydroxyl radical, and water, were especially an inevitable consequence of using molecular oxygen as an oxidant in energy capture.   These molecules</w:t>
      </w:r>
      <w:proofErr w:type="gramStart"/>
      <w:r w:rsidRPr="00257185">
        <w:t>  are</w:t>
      </w:r>
      <w:proofErr w:type="gramEnd"/>
      <w:r w:rsidRPr="00257185">
        <w:t xml:space="preserve"> part of early evolution, and bacteria, like all life forms, had to adapt to live with them.   Superoxide and hydrogen peroxide have since been assimilated for useful purposes such as signal, trigger and messenger functions because of their limited and selective reactivity,  whereas the hydroxyl radical, due to its extreme reactivity, can only react in this way if carefully caged, for example at certain enzyme active sites within biological systems (2).</w:t>
      </w:r>
    </w:p>
    <w:p w:rsidR="00257185" w:rsidRPr="00257185" w:rsidRDefault="00257185" w:rsidP="00257185">
      <w:r w:rsidRPr="00257185">
        <w:t>         There are two Prokaryotic domains, namely Bacteria and Archaea.  Methanogenic archaea produce methane from hydrogen and carbon dioxide, and are present in the human gut, and in periodontitis specimens since they are confined to strictly anaerobic environments.  They have a broad-spectrum resistance to antibiotics, particularly those that interfere with peptidoglycan biosynthesis, since the archaea cell wall lacks peptidoglycan.   Archaea are generally considered to be non-pathogenic, although there is evidence to suggest they can indulge in opportunistic pathogenicity.   Eukaryotic cells evolved around 2.0 billion years ago, and current evidence suggests it was a pathway from the archaea that eventually led to more complex multicellular life (3) although this is still debated.   </w:t>
      </w:r>
    </w:p>
    <w:p w:rsidR="00257185" w:rsidRPr="00257185" w:rsidRDefault="00257185" w:rsidP="00257185">
      <w:r w:rsidRPr="00257185">
        <w:t>Evidence of our dependence on bacteria remains today, as only they have the genes and proteins required to synthesise vitamin B12 (cobalamin), essential for cellular growth, which they provide to us through our food chains.</w:t>
      </w:r>
    </w:p>
    <w:p w:rsidR="00257185" w:rsidRPr="00257185" w:rsidRDefault="00257185" w:rsidP="00257185">
      <w:r w:rsidRPr="00257185">
        <w:t xml:space="preserve">The biomass of bacteria on Earth exceeds that of both plants and animals, and bacteria, in and on, the normal human body outnumber human cells, although estimates vary greatly.   </w:t>
      </w:r>
    </w:p>
    <w:p w:rsidR="00257185" w:rsidRPr="00257185" w:rsidRDefault="00257185" w:rsidP="00257185">
      <w:r w:rsidRPr="00257185">
        <w:t>2.   Bacteria and Antibiotics.</w:t>
      </w:r>
    </w:p>
    <w:p w:rsidR="00257185" w:rsidRPr="00257185" w:rsidRDefault="00257185" w:rsidP="00257185">
      <w:r w:rsidRPr="00257185">
        <w:t xml:space="preserve">   Antibacterial antibiotics are usually low molecular mass molecules (&lt;3000Da) isolated by virtue of their ability to inhibit or kill bacteria.  A large number of antibiotics in current use today were isolated from soil bacteria, the </w:t>
      </w:r>
      <w:proofErr w:type="spellStart"/>
      <w:r w:rsidRPr="00257185">
        <w:t>Actinomycetes</w:t>
      </w:r>
      <w:proofErr w:type="spellEnd"/>
      <w:r w:rsidRPr="00257185">
        <w:t xml:space="preserve">, of which the genus Streptomyces accounts for two-thirds of the clinically useful naturally occurring antibiotics.   They are gram-positive bacteria mostly found in soil, and often produce spores.   Rarely do they become pathogens in humans, but can cause disease in plants.  Penicillin, which came from a </w:t>
      </w:r>
      <w:proofErr w:type="spellStart"/>
      <w:r w:rsidRPr="00257185">
        <w:t>Penicillium</w:t>
      </w:r>
      <w:proofErr w:type="spellEnd"/>
      <w:r w:rsidRPr="00257185">
        <w:t xml:space="preserve"> fungus, was discovered by Fleming in 1929 (4).   It was successfully purified and commercially p</w:t>
      </w:r>
      <w:r w:rsidR="006F687E">
        <w:t>roduced for medical use by 1945</w:t>
      </w:r>
      <w:r w:rsidRPr="00257185">
        <w:t xml:space="preserve">.   In addition to antibacterial antibiotics, </w:t>
      </w:r>
      <w:proofErr w:type="spellStart"/>
      <w:r w:rsidRPr="00257185">
        <w:t>antitumour</w:t>
      </w:r>
      <w:proofErr w:type="spellEnd"/>
      <w:r w:rsidRPr="00257185">
        <w:t xml:space="preserve"> and antifungal antibiotics were also isolated from Streptomyces.   Examples of </w:t>
      </w:r>
      <w:proofErr w:type="spellStart"/>
      <w:r w:rsidRPr="00257185">
        <w:t>antitumour</w:t>
      </w:r>
      <w:proofErr w:type="spellEnd"/>
      <w:r w:rsidRPr="00257185">
        <w:t xml:space="preserve"> antibiotics are </w:t>
      </w:r>
      <w:proofErr w:type="spellStart"/>
      <w:r w:rsidRPr="00257185">
        <w:t>actinomycin</w:t>
      </w:r>
      <w:proofErr w:type="spellEnd"/>
      <w:r w:rsidRPr="00257185">
        <w:t xml:space="preserve">, </w:t>
      </w:r>
      <w:proofErr w:type="spellStart"/>
      <w:r w:rsidRPr="00257185">
        <w:t>mitomycin</w:t>
      </w:r>
      <w:proofErr w:type="spellEnd"/>
      <w:r w:rsidRPr="00257185">
        <w:t xml:space="preserve">, the highly pigmented </w:t>
      </w:r>
      <w:proofErr w:type="spellStart"/>
      <w:r w:rsidRPr="00257185">
        <w:t>anthacyclines</w:t>
      </w:r>
      <w:proofErr w:type="spellEnd"/>
      <w:r w:rsidRPr="00257185">
        <w:t>, (</w:t>
      </w:r>
      <w:proofErr w:type="spellStart"/>
      <w:r w:rsidRPr="00257185">
        <w:t>daunomycin</w:t>
      </w:r>
      <w:proofErr w:type="spellEnd"/>
      <w:r w:rsidRPr="00257185">
        <w:t xml:space="preserve"> and doxorubicin), and the </w:t>
      </w:r>
      <w:proofErr w:type="spellStart"/>
      <w:r w:rsidRPr="00257185">
        <w:t>bleomycins</w:t>
      </w:r>
      <w:proofErr w:type="spellEnd"/>
      <w:r w:rsidRPr="00257185">
        <w:t xml:space="preserve">. These were found to be effective in treating </w:t>
      </w:r>
      <w:proofErr w:type="spellStart"/>
      <w:r w:rsidRPr="00257185">
        <w:t>leukaemias</w:t>
      </w:r>
      <w:proofErr w:type="spellEnd"/>
      <w:r w:rsidRPr="00257185">
        <w:t xml:space="preserve"> and certain solid tumours.   The polyene antifungal antibiotics </w:t>
      </w:r>
      <w:proofErr w:type="gramStart"/>
      <w:r w:rsidRPr="00257185">
        <w:t>( such</w:t>
      </w:r>
      <w:proofErr w:type="gramEnd"/>
      <w:r w:rsidRPr="00257185">
        <w:t xml:space="preserve"> as the </w:t>
      </w:r>
      <w:proofErr w:type="spellStart"/>
      <w:r w:rsidRPr="00257185">
        <w:t>amphotericins</w:t>
      </w:r>
      <w:proofErr w:type="spellEnd"/>
      <w:r w:rsidRPr="00257185">
        <w:t xml:space="preserve"> and </w:t>
      </w:r>
      <w:proofErr w:type="spellStart"/>
      <w:r w:rsidRPr="00257185">
        <w:t>candicidin</w:t>
      </w:r>
      <w:proofErr w:type="spellEnd"/>
      <w:r w:rsidRPr="00257185">
        <w:t xml:space="preserve">) bind to </w:t>
      </w:r>
      <w:proofErr w:type="spellStart"/>
      <w:r w:rsidRPr="00257185">
        <w:t>ergosterol</w:t>
      </w:r>
      <w:proofErr w:type="spellEnd"/>
      <w:r w:rsidRPr="00257185">
        <w:t xml:space="preserve"> in the membrane of fungal cells and cause membrane </w:t>
      </w:r>
      <w:proofErr w:type="spellStart"/>
      <w:r w:rsidRPr="00257185">
        <w:t>permeabilisation</w:t>
      </w:r>
      <w:proofErr w:type="spellEnd"/>
      <w:r w:rsidRPr="00257185">
        <w:t xml:space="preserve">.   The most successful era of antibiotic discovery spans the 1950s to the 1970s (5-6).   Many modern synthetic derivatives of natural antibiotics still target the same cellular processes in bacteria, such as those involving components of translation, cell wall structure, and RNA and DNA metabolism.   Many of the </w:t>
      </w:r>
      <w:proofErr w:type="spellStart"/>
      <w:r w:rsidRPr="00257185">
        <w:t>antitumour</w:t>
      </w:r>
      <w:proofErr w:type="spellEnd"/>
      <w:r w:rsidRPr="00257185">
        <w:t xml:space="preserve"> antibiotics, on the other hand, damage cells by binding to or intercalating DNA, and they, or iron associated with them,</w:t>
      </w:r>
      <w:proofErr w:type="gramStart"/>
      <w:r w:rsidRPr="00257185">
        <w:t>  probably</w:t>
      </w:r>
      <w:proofErr w:type="gramEnd"/>
      <w:r w:rsidRPr="00257185">
        <w:t xml:space="preserve"> undergo redox cycling (7-10).</w:t>
      </w:r>
    </w:p>
    <w:p w:rsidR="00257185" w:rsidRPr="00257185" w:rsidRDefault="00257185" w:rsidP="00257185"/>
    <w:p w:rsidR="00257185" w:rsidRPr="00257185" w:rsidRDefault="00257185" w:rsidP="00257185">
      <w:r w:rsidRPr="00257185">
        <w:lastRenderedPageBreak/>
        <w:t>     3.     Signalling between Bacteria.</w:t>
      </w:r>
    </w:p>
    <w:p w:rsidR="00257185" w:rsidRPr="00257185" w:rsidRDefault="00257185" w:rsidP="00257185"/>
    <w:p w:rsidR="00257185" w:rsidRPr="00257185" w:rsidRDefault="00257185" w:rsidP="00257185">
      <w:r w:rsidRPr="00257185">
        <w:t xml:space="preserve">The reason why antibacterial chemicals exist in certain soil bacteria was hypothesised by Waksman (11) to be a defensive strategy to allow the bacterium to defend its resources and territory against other competitors. There is now evidence to suggest that bacteria do not operate as single cells, but collaborate together, in group behaviour as a cooperative multicellular unit (12) </w:t>
      </w:r>
      <w:proofErr w:type="gramStart"/>
      <w:r w:rsidRPr="00257185">
        <w:t>For</w:t>
      </w:r>
      <w:proofErr w:type="gramEnd"/>
      <w:r w:rsidRPr="00257185">
        <w:t xml:space="preserve"> this to be successful there is a vital requirement for them to be able to communicate.   Such behaviour in bacteria is triggered by low molecular mass signal molecules, </w:t>
      </w:r>
      <w:proofErr w:type="gramStart"/>
      <w:r w:rsidRPr="00257185">
        <w:t>( 13</w:t>
      </w:r>
      <w:proofErr w:type="gramEnd"/>
      <w:r w:rsidRPr="00257185">
        <w:t>-16), and these can be involved in the formation of biofilms on surfaces, or in larger collectives of bacteria by quorum sensing (12).   By chemically inhibiting these signals it has been possible to control the spread of infection on surfaces, such as implant devices, by up to 89%</w:t>
      </w:r>
      <w:proofErr w:type="gramStart"/>
      <w:r w:rsidRPr="00257185">
        <w:t>  (</w:t>
      </w:r>
      <w:proofErr w:type="gramEnd"/>
      <w:r w:rsidRPr="00257185">
        <w:t>17).   Signals are often between bacteria that synthesise the same signal molecules, but there is also evidence that bacteria can sense signal molecules that they do not synthesise, allowing them to communicate with other organisms in their immediate vicinity (12).   Antibiotics are not considered to be signal molecules in the producing species, nevertheless, they can effect gene expression in other bacteria.  Signalling between bacteria can influence virulence as well as be beneficial to community development.</w:t>
      </w:r>
    </w:p>
    <w:p w:rsidR="00257185" w:rsidRPr="00257185" w:rsidRDefault="00257185" w:rsidP="00257185">
      <w:r w:rsidRPr="00257185">
        <w:t xml:space="preserve">      Antibiotics in clinical </w:t>
      </w:r>
      <w:proofErr w:type="spellStart"/>
      <w:r w:rsidRPr="00257185">
        <w:t>use</w:t>
      </w:r>
      <w:proofErr w:type="gramStart"/>
      <w:r w:rsidRPr="00257185">
        <w:t>,however</w:t>
      </w:r>
      <w:proofErr w:type="spellEnd"/>
      <w:proofErr w:type="gramEnd"/>
      <w:r w:rsidRPr="00257185">
        <w:t>, are chemicals that have been extracted, highly concentrated, and purified.   They were originally selected and isolated, using screening procedures, because they were effective at killing or inhibiting the growth of bacteria.     </w:t>
      </w:r>
    </w:p>
    <w:p w:rsidR="00257185" w:rsidRPr="00257185" w:rsidRDefault="00257185" w:rsidP="00257185">
      <w:r w:rsidRPr="00257185">
        <w:t>   4.    Iron:  Bacterial Virulence and Tumour Growth.</w:t>
      </w:r>
    </w:p>
    <w:p w:rsidR="00257185" w:rsidRPr="00257185" w:rsidRDefault="00257185" w:rsidP="00257185"/>
    <w:p w:rsidR="00257185" w:rsidRPr="00257185" w:rsidRDefault="00257185" w:rsidP="00257185">
      <w:r w:rsidRPr="00257185">
        <w:t xml:space="preserve">       Before the appearance of molecular oxygen in the atmosphere, the main gases were nitrogen and carbon dioxide.  At different phases of the Earth's evolution, actively reducing gases such as hydrogen, carbon monoxide and hydrogen sulphide were also likely to have been present.  In the absence of molecular oxygen, iron was plentiful and mainly in the reduced ferrous state (Fe2+).  It thus became very widely used by bacteria for catalysis and electron transfer.  With the ever increasing release of molecular oxygen into the atmosphere, ferrous ions in the Earth's waters were oxidised to the ferric state and precipitated from solution as insoluble complexes.   Today, iron is only a trace constituent of sea water at around 0.5-1.0 </w:t>
      </w:r>
      <w:proofErr w:type="spellStart"/>
      <w:r w:rsidRPr="00257185">
        <w:t>nM</w:t>
      </w:r>
      <w:proofErr w:type="spellEnd"/>
      <w:r w:rsidRPr="00257185">
        <w:t xml:space="preserve"> depending on the sampling depth and ocean</w:t>
      </w:r>
      <w:proofErr w:type="gramStart"/>
      <w:r w:rsidRPr="00257185">
        <w:t>  (</w:t>
      </w:r>
      <w:proofErr w:type="gramEnd"/>
      <w:r w:rsidRPr="00257185">
        <w:t>18).</w:t>
      </w:r>
    </w:p>
    <w:p w:rsidR="00257185" w:rsidRPr="00257185" w:rsidRDefault="00257185" w:rsidP="00257185">
      <w:r w:rsidRPr="00257185">
        <w:t xml:space="preserve">     The loss of soluble and readily available iron to bacteria, posed problems of iron acquisition.  Almost all bacteria require iron for growth and replication.   When in their host, they are in a state of iron starvation and respond by triggering strategies to acquire host iron.   These include making </w:t>
      </w:r>
      <w:proofErr w:type="spellStart"/>
      <w:r w:rsidRPr="00257185">
        <w:t>siderophores</w:t>
      </w:r>
      <w:proofErr w:type="spellEnd"/>
      <w:r w:rsidRPr="00257185">
        <w:t xml:space="preserve"> which can bind iron with extremely high iron-binding affinities (19), and thereby compete with the body's iron bound to transferrin and </w:t>
      </w:r>
      <w:proofErr w:type="spellStart"/>
      <w:r w:rsidRPr="00257185">
        <w:t>lactoferrin</w:t>
      </w:r>
      <w:proofErr w:type="spellEnd"/>
      <w:r w:rsidRPr="00257185">
        <w:t xml:space="preserve">.   The vertebrate host defends itself against both bacterial, and tumour iron acquisition by restricting iron availability (20).   One such strategy is for the host to produce </w:t>
      </w:r>
      <w:proofErr w:type="spellStart"/>
      <w:r w:rsidRPr="00257185">
        <w:t>siderocalins</w:t>
      </w:r>
      <w:proofErr w:type="spellEnd"/>
      <w:r w:rsidRPr="00257185">
        <w:t xml:space="preserve"> (21).   These are proteins secreted during infection that bind </w:t>
      </w:r>
      <w:proofErr w:type="spellStart"/>
      <w:r w:rsidRPr="00257185">
        <w:t>siderophores</w:t>
      </w:r>
      <w:proofErr w:type="spellEnd"/>
      <w:r w:rsidRPr="00257185">
        <w:t xml:space="preserve"> and prevent them binding to bacterial receptors.   Unfortunately, bacteria can respond by producing stealth </w:t>
      </w:r>
      <w:proofErr w:type="spellStart"/>
      <w:r w:rsidRPr="00257185">
        <w:t>siderophores</w:t>
      </w:r>
      <w:proofErr w:type="spellEnd"/>
      <w:r w:rsidRPr="00257185">
        <w:t xml:space="preserve"> resistant to </w:t>
      </w:r>
      <w:proofErr w:type="spellStart"/>
      <w:r w:rsidRPr="00257185">
        <w:t>siderocalin</w:t>
      </w:r>
      <w:proofErr w:type="spellEnd"/>
      <w:r w:rsidRPr="00257185">
        <w:t xml:space="preserve"> binding (22).   </w:t>
      </w:r>
      <w:proofErr w:type="spellStart"/>
      <w:r w:rsidRPr="00257185">
        <w:t>Siderocalins</w:t>
      </w:r>
      <w:proofErr w:type="spellEnd"/>
      <w:r w:rsidRPr="00257185">
        <w:t xml:space="preserve"> are a </w:t>
      </w:r>
      <w:proofErr w:type="spellStart"/>
      <w:r w:rsidRPr="00257185">
        <w:t>siderophore</w:t>
      </w:r>
      <w:proofErr w:type="spellEnd"/>
      <w:r w:rsidRPr="00257185">
        <w:t xml:space="preserve">-binding subset of the </w:t>
      </w:r>
      <w:proofErr w:type="spellStart"/>
      <w:r w:rsidRPr="00257185">
        <w:t>lipocalins</w:t>
      </w:r>
      <w:proofErr w:type="spellEnd"/>
      <w:r w:rsidRPr="00257185">
        <w:t xml:space="preserve"> (LCNs) which are a family of small extracellular proteins found in both prokaryotic and eukaryotic cells.  They typically store and transport hydrophobic low molecular mass molecules in the body.   They are released in many inflammatory conditions including cancer (23).</w:t>
      </w:r>
    </w:p>
    <w:p w:rsidR="00257185" w:rsidRPr="00257185" w:rsidRDefault="00257185" w:rsidP="00257185">
      <w:r w:rsidRPr="00257185">
        <w:lastRenderedPageBreak/>
        <w:t xml:space="preserve">     Our understanding of iron metabolism has greatly advanced in recent years (24), particularly the uptake and management of iron by tumour cells (25).   Tumour cells, and their metastasis, have a voracious appetite for iron, and create their own iron-rich environment in order to promote higher rates of proliferation and DNA synthesis.   Iron therefore functions in tumour progression, metastasis, and microenvironment.   Iron-protein metabolism is aberrant in tumour cells and disturbed iron metabolism has been described as a 'hallmark of cancer cells' (26).   Many types of cancer cells readjust their iron </w:t>
      </w:r>
      <w:proofErr w:type="gramStart"/>
      <w:r w:rsidRPr="00257185">
        <w:t>metabolism ,</w:t>
      </w:r>
      <w:proofErr w:type="gramEnd"/>
      <w:r w:rsidRPr="00257185">
        <w:t xml:space="preserve"> to increase iron uptake, by up regulating  transferrin receptor 1 (TFR1), and </w:t>
      </w:r>
      <w:proofErr w:type="spellStart"/>
      <w:r w:rsidRPr="00257185">
        <w:t>lipocalin</w:t>
      </w:r>
      <w:proofErr w:type="spellEnd"/>
      <w:r w:rsidRPr="00257185">
        <w:t xml:space="preserve"> 2 (LCN2), and at the same time restricting the ability of the cell to export iron, by decreasing ferroportin (25).</w:t>
      </w:r>
    </w:p>
    <w:p w:rsidR="00257185" w:rsidRPr="00257185" w:rsidRDefault="00257185" w:rsidP="00257185">
      <w:r w:rsidRPr="00257185">
        <w:t>     Common to both bacterial infections and malignancies, is an acquired disorder of iron homeostasis</w:t>
      </w:r>
      <w:proofErr w:type="gramStart"/>
      <w:r w:rsidRPr="00257185">
        <w:t>  called</w:t>
      </w:r>
      <w:proofErr w:type="gramEnd"/>
      <w:r w:rsidRPr="00257185">
        <w:t xml:space="preserve"> 'anaemia of inflammation' ; a host response that induces iron import and retention but suppresses iron export from the cell.  This attempts to restrict iron as a critical growth factor for cell proliferation.  Inflammation also induces extracellular proteins involved in iron relocation, such as </w:t>
      </w:r>
      <w:proofErr w:type="spellStart"/>
      <w:r w:rsidRPr="00257185">
        <w:t>lactoferrin</w:t>
      </w:r>
      <w:proofErr w:type="spellEnd"/>
      <w:r w:rsidRPr="00257185">
        <w:t xml:space="preserve">, </w:t>
      </w:r>
      <w:proofErr w:type="spellStart"/>
      <w:r w:rsidRPr="00257185">
        <w:t>lipocalin</w:t>
      </w:r>
      <w:proofErr w:type="spellEnd"/>
      <w:r w:rsidRPr="00257185">
        <w:t xml:space="preserve"> 2, </w:t>
      </w:r>
      <w:proofErr w:type="spellStart"/>
      <w:r w:rsidRPr="00257185">
        <w:t>haptoglobin</w:t>
      </w:r>
      <w:proofErr w:type="spellEnd"/>
      <w:r w:rsidRPr="00257185">
        <w:t xml:space="preserve">, and </w:t>
      </w:r>
      <w:proofErr w:type="spellStart"/>
      <w:r w:rsidRPr="00257185">
        <w:t>haemopexin</w:t>
      </w:r>
      <w:proofErr w:type="spellEnd"/>
      <w:r w:rsidRPr="00257185">
        <w:t xml:space="preserve"> (27).</w:t>
      </w:r>
    </w:p>
    <w:p w:rsidR="00257185" w:rsidRPr="00257185" w:rsidRDefault="00257185" w:rsidP="00257185">
      <w:r w:rsidRPr="00257185">
        <w:br/>
      </w:r>
    </w:p>
    <w:p w:rsidR="00257185" w:rsidRPr="00257185" w:rsidRDefault="00257185" w:rsidP="00257185">
      <w:r w:rsidRPr="00257185">
        <w:t xml:space="preserve"> 5.  How do Antibiotics really get to sites of Infection, or to Tumours, in the Human </w:t>
      </w:r>
      <w:proofErr w:type="gramStart"/>
      <w:r w:rsidRPr="00257185">
        <w:t>Body ?</w:t>
      </w:r>
      <w:proofErr w:type="gramEnd"/>
    </w:p>
    <w:p w:rsidR="00257185" w:rsidRPr="00257185" w:rsidRDefault="00257185" w:rsidP="00257185">
      <w:r w:rsidRPr="00257185">
        <w:t>      </w:t>
      </w:r>
    </w:p>
    <w:p w:rsidR="00257185" w:rsidRPr="00257185" w:rsidRDefault="00257185" w:rsidP="00257185">
      <w:r w:rsidRPr="00257185">
        <w:t xml:space="preserve">      Anyone who has received the correct antibiotic for an appropriate bacterial infection, will know how miraculously they work within a short period of time, often as little as 24 hours.  This is despite the antibiotic having to battle with, absorption, excretion, metabolism, cell permeability, binding to plasma proteins, tissue exclusions due to </w:t>
      </w:r>
      <w:proofErr w:type="spellStart"/>
      <w:r w:rsidRPr="00257185">
        <w:t>lipophobic</w:t>
      </w:r>
      <w:proofErr w:type="spellEnd"/>
      <w:r w:rsidRPr="00257185">
        <w:t xml:space="preserve"> and hydrophobic groups on the antibiotic molecule, engage a huge number of bacteria associated with the human body, distribute from 'head to </w:t>
      </w:r>
      <w:proofErr w:type="gramStart"/>
      <w:r w:rsidRPr="00257185">
        <w:t>toe' ,</w:t>
      </w:r>
      <w:proofErr w:type="gramEnd"/>
      <w:r w:rsidRPr="00257185">
        <w:t xml:space="preserve"> and reach the site of infection at a concentration sufficient to kill or inhibit a pathological infection.   Bacteria associated</w:t>
      </w:r>
      <w:proofErr w:type="gramStart"/>
      <w:r w:rsidRPr="00257185">
        <w:t>  with</w:t>
      </w:r>
      <w:proofErr w:type="gramEnd"/>
      <w:r w:rsidRPr="00257185">
        <w:t xml:space="preserve"> the body, and part of the normal flora, are not in a state of virulence, and are not affected by antibiotics as much as might be expected.   Cellular virulence with its accompanying formation of new proteins, aberrant iron metabolism, and </w:t>
      </w:r>
      <w:proofErr w:type="spellStart"/>
      <w:r w:rsidRPr="00257185">
        <w:t>lipocalin</w:t>
      </w:r>
      <w:proofErr w:type="spellEnd"/>
      <w:r w:rsidRPr="00257185">
        <w:t xml:space="preserve"> formation may explain why.   </w:t>
      </w:r>
      <w:proofErr w:type="spellStart"/>
      <w:r w:rsidRPr="00257185">
        <w:t>Antitumour</w:t>
      </w:r>
      <w:proofErr w:type="spellEnd"/>
      <w:r w:rsidRPr="00257185">
        <w:t xml:space="preserve"> antibiotics are considerably more cytotoxic than their antibacterial counterparts, since they often target cellular DNA.  However, similar questions to those raised for antibacterial antibiotics need to be asked concerning the ability of </w:t>
      </w:r>
      <w:proofErr w:type="spellStart"/>
      <w:r w:rsidRPr="00257185">
        <w:t>antitumour</w:t>
      </w:r>
      <w:proofErr w:type="spellEnd"/>
      <w:r w:rsidRPr="00257185">
        <w:t xml:space="preserve"> antibiotics to arrive at the destination intended.  DNA is more plentiful in the host than tumour DNA, and although undesired damage does occur, </w:t>
      </w:r>
      <w:proofErr w:type="spellStart"/>
      <w:r w:rsidRPr="00257185">
        <w:t>antitumour</w:t>
      </w:r>
      <w:proofErr w:type="spellEnd"/>
      <w:r w:rsidRPr="00257185">
        <w:t xml:space="preserve"> antibiotics do kill or inhibit</w:t>
      </w:r>
      <w:proofErr w:type="gramStart"/>
      <w:r w:rsidRPr="00257185">
        <w:t>  intended</w:t>
      </w:r>
      <w:proofErr w:type="gramEnd"/>
      <w:r w:rsidRPr="00257185">
        <w:t xml:space="preserve"> tumour cell targets.</w:t>
      </w:r>
    </w:p>
    <w:p w:rsidR="00257185" w:rsidRPr="00257185" w:rsidRDefault="00257185" w:rsidP="00257185">
      <w:r w:rsidRPr="00257185">
        <w:t xml:space="preserve">   Whilst working with a variety of </w:t>
      </w:r>
      <w:proofErr w:type="spellStart"/>
      <w:r w:rsidRPr="00257185">
        <w:t>antitumour</w:t>
      </w:r>
      <w:proofErr w:type="spellEnd"/>
      <w:r w:rsidRPr="00257185">
        <w:t xml:space="preserve"> antibiotics in the 1980s -1990s we were aware that many could be reductively activated, usually in the presence of transition metal ions, to produce free radicals that degraded DNA or the carbohydrate deoxyribose (7-10).   Similar experiments also confirmed this applied to several antibacterial antibiotics (28-31).   An electron transfer from certain drug and antibiotic structures</w:t>
      </w:r>
      <w:proofErr w:type="gramStart"/>
      <w:r w:rsidRPr="00257185">
        <w:t>  leads</w:t>
      </w:r>
      <w:proofErr w:type="gramEnd"/>
      <w:r w:rsidRPr="00257185">
        <w:t xml:space="preserve"> to a drug free radical, with ROS formation a consequence (32-34).   In 1998 (35), we proposed that antimicrobial agents, when activated inside cells, may have a </w:t>
      </w:r>
      <w:proofErr w:type="spellStart"/>
      <w:r w:rsidRPr="00257185">
        <w:t>Phagomimetic</w:t>
      </w:r>
      <w:proofErr w:type="spellEnd"/>
      <w:r w:rsidRPr="00257185">
        <w:t xml:space="preserve"> Action</w:t>
      </w:r>
      <w:proofErr w:type="gramStart"/>
      <w:r w:rsidRPr="00257185">
        <w:t>  "</w:t>
      </w:r>
      <w:proofErr w:type="gramEnd"/>
      <w:r w:rsidRPr="00257185">
        <w:t xml:space="preserve">whereby phagocytic cells and antibiotics exploit the use of ROS for microbial killing".    Nine years </w:t>
      </w:r>
      <w:proofErr w:type="spellStart"/>
      <w:r w:rsidRPr="00257185">
        <w:t>latter</w:t>
      </w:r>
      <w:proofErr w:type="spellEnd"/>
      <w:r w:rsidRPr="00257185">
        <w:t>, our proposal, that ROS were involved in</w:t>
      </w:r>
      <w:proofErr w:type="gramStart"/>
      <w:r w:rsidRPr="00257185">
        <w:t>  antibiotic</w:t>
      </w:r>
      <w:proofErr w:type="gramEnd"/>
      <w:r w:rsidRPr="00257185">
        <w:t xml:space="preserve"> reactions was validated, although inappropriately credited (36).   The debate on this rages on (in part because of the use of poor methods to detect ROS in several papers), but many experiments support our proposal that ROS are formed when certain antibiotics challenge bacteria (37-39).</w:t>
      </w:r>
    </w:p>
    <w:p w:rsidR="00257185" w:rsidRPr="00257185" w:rsidRDefault="00257185" w:rsidP="00257185">
      <w:r w:rsidRPr="00257185">
        <w:lastRenderedPageBreak/>
        <w:t xml:space="preserve">     Phagocytic cells produce a 'respiratory burst' upon engulfing bacteria, releasing superoxide into the phagocytic </w:t>
      </w:r>
      <w:proofErr w:type="gramStart"/>
      <w:r w:rsidRPr="00257185">
        <w:t>vacuole .</w:t>
      </w:r>
      <w:proofErr w:type="gramEnd"/>
      <w:r w:rsidRPr="00257185">
        <w:t xml:space="preserve">   Consistent with the known limited chemical reactivity of superoxide, these particular free radicals appear to play no direct role in killing bacteria (2).   In a similar context</w:t>
      </w:r>
      <w:proofErr w:type="gramStart"/>
      <w:r w:rsidRPr="00257185">
        <w:t>  other</w:t>
      </w:r>
      <w:proofErr w:type="gramEnd"/>
      <w:r w:rsidRPr="00257185">
        <w:t xml:space="preserve"> researchers have shown that ROS , if formed at all when bacteria are exposed to antibiotics, play little or no part in microbial killing (40-43).   Depending on the experimental conditions of oxidative stress, this latter finding is not surprising since bacteria have had to adapt and live with the reduction intermediates of molecular oxygen for a very long time (44).</w:t>
      </w:r>
    </w:p>
    <w:p w:rsidR="00257185" w:rsidRPr="00257185" w:rsidRDefault="00257185" w:rsidP="00257185">
      <w:r w:rsidRPr="00257185">
        <w:t xml:space="preserve">     As first responders, neutrophils and other phagocytic cells migrate to a site of bacterial infection, or inflammation, by following chemical signals from bacteria or generated as a result of tissue damage, in a process known as chemotaxis (2).   The possibility that antibiotics concentrate in neutrophils and are carried by them to a site of infection, during chemotaxis, has been experimentally investigated (45).   Only the antibiotics azithromycin, and to a lesser extent </w:t>
      </w:r>
      <w:proofErr w:type="spellStart"/>
      <w:r w:rsidRPr="00257185">
        <w:t>rifampin</w:t>
      </w:r>
      <w:proofErr w:type="spellEnd"/>
      <w:r w:rsidRPr="00257185">
        <w:t xml:space="preserve">, were able to do this </w:t>
      </w:r>
      <w:proofErr w:type="gramStart"/>
      <w:r w:rsidRPr="00257185">
        <w:t>( of</w:t>
      </w:r>
      <w:proofErr w:type="gramEnd"/>
      <w:r w:rsidRPr="00257185">
        <w:t xml:space="preserve"> those investigated).    </w:t>
      </w:r>
    </w:p>
    <w:p w:rsidR="00257185" w:rsidRPr="00257185" w:rsidRDefault="00257185" w:rsidP="00257185">
      <w:r w:rsidRPr="00257185">
        <w:br/>
      </w:r>
    </w:p>
    <w:p w:rsidR="00257185" w:rsidRPr="00257185" w:rsidRDefault="00257185" w:rsidP="00257185">
      <w:r w:rsidRPr="00257185">
        <w:t xml:space="preserve">6.   Discussion.                                                                                                                                                         In this short commentary we extend our concept of the </w:t>
      </w:r>
      <w:proofErr w:type="spellStart"/>
      <w:r w:rsidRPr="00257185">
        <w:t>Phagomimetic</w:t>
      </w:r>
      <w:proofErr w:type="spellEnd"/>
      <w:r w:rsidRPr="00257185">
        <w:t xml:space="preserve"> action of antibiotics to include a purposeful accumulation of antibiotics at a site of pathogen infection or tumour invasion.   Here, bacteria or tumours will have triggered mechanisms to acquire host iron for growth, proliferation, virulence, and to have caused tissue disruption and damage releasing many proteins and signal molecules through the immune response.   Pathogenic bacteria secrete proteins involved in virulence into host </w:t>
      </w:r>
      <w:proofErr w:type="gramStart"/>
      <w:r w:rsidRPr="00257185">
        <w:t>cells ,</w:t>
      </w:r>
      <w:proofErr w:type="gramEnd"/>
      <w:r w:rsidRPr="00257185">
        <w:t xml:space="preserve"> and tumour cells also secrete new proteins, although these tend to be more specific to the tumour type.   Changes in proteins, involving iron metabolism, secretion, and the </w:t>
      </w:r>
      <w:proofErr w:type="spellStart"/>
      <w:r w:rsidRPr="00257185">
        <w:t>lipocalins</w:t>
      </w:r>
      <w:proofErr w:type="spellEnd"/>
      <w:r w:rsidRPr="00257185">
        <w:t>, could provide a target mechanism</w:t>
      </w:r>
      <w:proofErr w:type="gramStart"/>
      <w:r w:rsidRPr="00257185">
        <w:t>  by</w:t>
      </w:r>
      <w:proofErr w:type="gramEnd"/>
      <w:r w:rsidRPr="00257185">
        <w:t xml:space="preserve"> which antibiotics accumulate at an active site of pathogen virulence or tumour growth.  Antibiotics are likely to bind, with low affinity, to a protein(s) produced there.   Although the protein(s) may already have specific functions in virulence, iron acquisition, or tissue damage, antibiotic binding may just be fortuitous.   There are remarkable similarities between pathogenic bacteria and tumour cells in their gourmet demands for host iron, and protein-bound forms of iron will be an important part of antibiotic accumulation.    </w:t>
      </w:r>
      <w:proofErr w:type="spellStart"/>
      <w:r w:rsidRPr="00257185">
        <w:t>Lipocalins</w:t>
      </w:r>
      <w:proofErr w:type="spellEnd"/>
      <w:r w:rsidRPr="00257185">
        <w:t xml:space="preserve"> provide a third protein link to antibiotic binding at sites of pathogen infection and tumour growth, although of course all three are interlinked.    </w:t>
      </w:r>
      <w:proofErr w:type="spellStart"/>
      <w:r w:rsidRPr="00257185">
        <w:t>Lipocalins</w:t>
      </w:r>
      <w:proofErr w:type="spellEnd"/>
      <w:r w:rsidRPr="00257185">
        <w:t xml:space="preserve"> weakly bind antibiotics (46-47), and these can be displaced from binding by more hydrophobic molecules such as vitamin E (48).   Bacterial </w:t>
      </w:r>
      <w:proofErr w:type="spellStart"/>
      <w:r w:rsidRPr="00257185">
        <w:t>lipocalins</w:t>
      </w:r>
      <w:proofErr w:type="spellEnd"/>
      <w:r w:rsidRPr="00257185">
        <w:t xml:space="preserve"> (BCNs) secreted in the near vicinity of antibiotics (present at </w:t>
      </w:r>
      <w:proofErr w:type="spellStart"/>
      <w:r w:rsidRPr="00257185">
        <w:t>sublethal</w:t>
      </w:r>
      <w:proofErr w:type="spellEnd"/>
      <w:r w:rsidRPr="00257185">
        <w:t xml:space="preserve"> concentration) contribute to antibiotic resistance by binding antibiotics (47).   In contrast, weak antibiotic binding to </w:t>
      </w:r>
      <w:proofErr w:type="spellStart"/>
      <w:r w:rsidRPr="00257185">
        <w:t>lipocalins</w:t>
      </w:r>
      <w:proofErr w:type="spellEnd"/>
      <w:r w:rsidRPr="00257185">
        <w:t xml:space="preserve"> and </w:t>
      </w:r>
      <w:proofErr w:type="spellStart"/>
      <w:r w:rsidRPr="00257185">
        <w:t>siderocalins</w:t>
      </w:r>
      <w:proofErr w:type="spellEnd"/>
      <w:r w:rsidRPr="00257185">
        <w:t xml:space="preserve"> produced by the host could confer a significant advantage by retaining antibiotics at sites of pathogen infection and tumour growth.   To put it simply, once antibiotics are in the circulation and "on the bus" they see to know exactly which "stop to get off at".    </w:t>
      </w:r>
    </w:p>
    <w:p w:rsidR="00257185" w:rsidRPr="00257185" w:rsidRDefault="00257185" w:rsidP="00257185">
      <w:r w:rsidRPr="00257185">
        <w:br/>
      </w:r>
    </w:p>
    <w:p w:rsidR="00257185" w:rsidRPr="00257185" w:rsidRDefault="00257185" w:rsidP="00257185">
      <w:r w:rsidRPr="00257185">
        <w:t>    7. References</w:t>
      </w:r>
    </w:p>
    <w:p w:rsidR="00257185" w:rsidRPr="00257185" w:rsidRDefault="00257185" w:rsidP="00257185">
      <w:pPr>
        <w:numPr>
          <w:ilvl w:val="0"/>
          <w:numId w:val="3"/>
        </w:numPr>
      </w:pPr>
      <w:r w:rsidRPr="00257185">
        <w:t>N. Lane, Oxygen- the molecule that made the world, Oxford Landmark Science (2016).</w:t>
      </w:r>
    </w:p>
    <w:p w:rsidR="00257185" w:rsidRPr="00257185" w:rsidRDefault="00257185" w:rsidP="00257185">
      <w:pPr>
        <w:numPr>
          <w:ilvl w:val="0"/>
          <w:numId w:val="3"/>
        </w:numPr>
      </w:pPr>
      <w:r w:rsidRPr="00257185">
        <w:t xml:space="preserve">B. Halliwell, J.M.C. </w:t>
      </w:r>
      <w:proofErr w:type="spellStart"/>
      <w:r w:rsidRPr="00257185">
        <w:t>Gutteridge</w:t>
      </w:r>
      <w:proofErr w:type="spellEnd"/>
      <w:r w:rsidRPr="00257185">
        <w:t xml:space="preserve">, Free Radicals in Biology and Medicine, fifth ed. </w:t>
      </w:r>
      <w:proofErr w:type="spellStart"/>
      <w:r w:rsidRPr="00257185">
        <w:t>Clarenden</w:t>
      </w:r>
      <w:proofErr w:type="spellEnd"/>
      <w:r w:rsidRPr="00257185">
        <w:t xml:space="preserve"> Press, Oxford, 2015, UK.</w:t>
      </w:r>
    </w:p>
    <w:p w:rsidR="00257185" w:rsidRPr="00257185" w:rsidRDefault="00257185" w:rsidP="00257185">
      <w:pPr>
        <w:numPr>
          <w:ilvl w:val="0"/>
          <w:numId w:val="3"/>
        </w:numPr>
      </w:pPr>
      <w:r w:rsidRPr="00257185">
        <w:lastRenderedPageBreak/>
        <w:t xml:space="preserve">N.A Robinson, Archaea, from obscurity to superhero microbes: 40 years of surprises and critical biological insights, Emerging Topics in Life Sciences, </w:t>
      </w:r>
      <w:hyperlink r:id="rId5" w:history="1">
        <w:r w:rsidRPr="00257185">
          <w:rPr>
            <w:rStyle w:val="Hyperlink"/>
          </w:rPr>
          <w:t>2 (2018) 453-458</w:t>
        </w:r>
      </w:hyperlink>
      <w:r w:rsidRPr="00257185">
        <w:t>.</w:t>
      </w:r>
    </w:p>
    <w:p w:rsidR="00257185" w:rsidRPr="00257185" w:rsidRDefault="00257185" w:rsidP="00257185">
      <w:pPr>
        <w:numPr>
          <w:ilvl w:val="0"/>
          <w:numId w:val="3"/>
        </w:numPr>
      </w:pPr>
      <w:r w:rsidRPr="00257185">
        <w:t xml:space="preserve">A. Fleming, </w:t>
      </w:r>
      <w:proofErr w:type="gramStart"/>
      <w:r w:rsidRPr="00257185">
        <w:t>On</w:t>
      </w:r>
      <w:proofErr w:type="gramEnd"/>
      <w:r w:rsidRPr="00257185">
        <w:t xml:space="preserve"> antibacterial action of culture of </w:t>
      </w:r>
      <w:proofErr w:type="spellStart"/>
      <w:r w:rsidRPr="00257185">
        <w:t>Penicillium</w:t>
      </w:r>
      <w:proofErr w:type="spellEnd"/>
      <w:r w:rsidRPr="00257185">
        <w:t xml:space="preserve">, with special reference to their use in isolation of </w:t>
      </w:r>
      <w:proofErr w:type="spellStart"/>
      <w:r w:rsidRPr="00257185">
        <w:t>B.influenzae</w:t>
      </w:r>
      <w:proofErr w:type="spellEnd"/>
      <w:r w:rsidRPr="00257185">
        <w:t xml:space="preserve">, </w:t>
      </w:r>
      <w:proofErr w:type="spellStart"/>
      <w:r w:rsidRPr="00257185">
        <w:t>Br.J.Exp.Pathol</w:t>
      </w:r>
      <w:proofErr w:type="spellEnd"/>
      <w:r w:rsidRPr="00257185">
        <w:t>, 10(1929) 226-236.</w:t>
      </w:r>
    </w:p>
    <w:p w:rsidR="00257185" w:rsidRPr="00257185" w:rsidRDefault="00257185" w:rsidP="00257185">
      <w:pPr>
        <w:numPr>
          <w:ilvl w:val="0"/>
          <w:numId w:val="3"/>
        </w:numPr>
      </w:pPr>
      <w:r w:rsidRPr="00257185">
        <w:t xml:space="preserve">J. </w:t>
      </w:r>
      <w:proofErr w:type="spellStart"/>
      <w:r w:rsidRPr="00257185">
        <w:t>Clardy</w:t>
      </w:r>
      <w:proofErr w:type="spellEnd"/>
      <w:r w:rsidRPr="00257185">
        <w:t xml:space="preserve">, M. </w:t>
      </w:r>
      <w:proofErr w:type="spellStart"/>
      <w:r w:rsidRPr="00257185">
        <w:t>Fischback</w:t>
      </w:r>
      <w:proofErr w:type="spellEnd"/>
      <w:r w:rsidRPr="00257185">
        <w:t xml:space="preserve">, C. Currie, The natural history of antibiotics, </w:t>
      </w:r>
      <w:proofErr w:type="spellStart"/>
      <w:r w:rsidRPr="00257185">
        <w:t>Curr.Biol</w:t>
      </w:r>
      <w:proofErr w:type="spellEnd"/>
      <w:r w:rsidRPr="00257185">
        <w:t>, 19(2009). 437-447.</w:t>
      </w:r>
    </w:p>
    <w:p w:rsidR="00257185" w:rsidRPr="00257185" w:rsidRDefault="00257185" w:rsidP="00257185">
      <w:pPr>
        <w:numPr>
          <w:ilvl w:val="0"/>
          <w:numId w:val="3"/>
        </w:numPr>
      </w:pPr>
      <w:r w:rsidRPr="00257185">
        <w:t xml:space="preserve">R. I. </w:t>
      </w:r>
      <w:proofErr w:type="spellStart"/>
      <w:r w:rsidRPr="00257185">
        <w:t>Aminov</w:t>
      </w:r>
      <w:proofErr w:type="spellEnd"/>
      <w:r w:rsidRPr="00257185">
        <w:t xml:space="preserve">, A brief history of the antibiotic era: lessons learned and challenges for the future, Front </w:t>
      </w:r>
      <w:proofErr w:type="spellStart"/>
      <w:r w:rsidRPr="00257185">
        <w:t>Microbiol</w:t>
      </w:r>
      <w:proofErr w:type="spellEnd"/>
      <w:r w:rsidRPr="00257185">
        <w:t>. 1 (2010) 134- ?</w:t>
      </w:r>
    </w:p>
    <w:p w:rsidR="00257185" w:rsidRPr="00257185" w:rsidRDefault="00257185" w:rsidP="00257185">
      <w:pPr>
        <w:numPr>
          <w:ilvl w:val="0"/>
          <w:numId w:val="3"/>
        </w:numPr>
      </w:pPr>
      <w:r w:rsidRPr="00257185">
        <w:t xml:space="preserve">J.M.C. </w:t>
      </w:r>
      <w:proofErr w:type="spellStart"/>
      <w:r w:rsidRPr="00257185">
        <w:t>Gutteridge</w:t>
      </w:r>
      <w:proofErr w:type="spellEnd"/>
      <w:r w:rsidRPr="00257185">
        <w:t xml:space="preserve">, D. </w:t>
      </w:r>
      <w:proofErr w:type="spellStart"/>
      <w:r w:rsidRPr="00257185">
        <w:t>Toeg</w:t>
      </w:r>
      <w:proofErr w:type="spellEnd"/>
      <w:r w:rsidRPr="00257185">
        <w:t xml:space="preserve">, Adriamycin-dependent damage to deoxyribose: a reaction involving iron, hydroxyl radical and </w:t>
      </w:r>
      <w:proofErr w:type="spellStart"/>
      <w:r w:rsidRPr="00257185">
        <w:t>semiquinone</w:t>
      </w:r>
      <w:proofErr w:type="spellEnd"/>
      <w:r w:rsidRPr="00257185">
        <w:t xml:space="preserve"> free radicals, FEBS Lett.149 </w:t>
      </w:r>
      <w:hyperlink r:id="rId6" w:history="1">
        <w:r w:rsidRPr="00257185">
          <w:rPr>
            <w:rStyle w:val="Hyperlink"/>
          </w:rPr>
          <w:t>(1982) 228-232</w:t>
        </w:r>
      </w:hyperlink>
      <w:r w:rsidRPr="00257185">
        <w:t>.</w:t>
      </w:r>
    </w:p>
    <w:p w:rsidR="00257185" w:rsidRPr="00257185" w:rsidRDefault="00257185" w:rsidP="00257185">
      <w:pPr>
        <w:numPr>
          <w:ilvl w:val="0"/>
          <w:numId w:val="3"/>
        </w:numPr>
      </w:pPr>
      <w:r w:rsidRPr="00257185">
        <w:t xml:space="preserve">J.M.C. </w:t>
      </w:r>
      <w:proofErr w:type="spellStart"/>
      <w:r w:rsidRPr="00257185">
        <w:t>Gutteridge</w:t>
      </w:r>
      <w:proofErr w:type="spellEnd"/>
      <w:r w:rsidRPr="00257185">
        <w:t xml:space="preserve">, G.J. Quinlan, S. Wilkins, </w:t>
      </w:r>
      <w:proofErr w:type="spellStart"/>
      <w:r w:rsidRPr="00257185">
        <w:t>Mitomycin</w:t>
      </w:r>
      <w:proofErr w:type="spellEnd"/>
      <w:r w:rsidRPr="00257185">
        <w:t xml:space="preserve"> C - induced deoxyribose degradation inhibited by superoxide dismutase, FEBS Lett. 167 (1984) 37-41.</w:t>
      </w:r>
    </w:p>
    <w:p w:rsidR="00257185" w:rsidRPr="00257185" w:rsidRDefault="00257185" w:rsidP="00257185">
      <w:pPr>
        <w:numPr>
          <w:ilvl w:val="0"/>
          <w:numId w:val="3"/>
        </w:numPr>
      </w:pPr>
      <w:r w:rsidRPr="00257185">
        <w:t xml:space="preserve">J.M.C. </w:t>
      </w:r>
      <w:proofErr w:type="spellStart"/>
      <w:r w:rsidRPr="00257185">
        <w:t>Gutteridge</w:t>
      </w:r>
      <w:proofErr w:type="spellEnd"/>
      <w:r w:rsidRPr="00257185">
        <w:t>, Lipid peroxidation and possible hydroxyl radical formation stimulated by the self-reduction of a doxorubicin-</w:t>
      </w:r>
      <w:proofErr w:type="gramStart"/>
      <w:r w:rsidRPr="00257185">
        <w:t>iron(</w:t>
      </w:r>
      <w:proofErr w:type="gramEnd"/>
      <w:r w:rsidRPr="00257185">
        <w:t xml:space="preserve">III) complex, </w:t>
      </w:r>
      <w:proofErr w:type="spellStart"/>
      <w:r w:rsidRPr="00257185">
        <w:t>Biochem</w:t>
      </w:r>
      <w:proofErr w:type="spellEnd"/>
      <w:r w:rsidRPr="00257185">
        <w:t xml:space="preserve">. </w:t>
      </w:r>
      <w:proofErr w:type="spellStart"/>
      <w:r w:rsidRPr="00257185">
        <w:t>Pharmacol</w:t>
      </w:r>
      <w:proofErr w:type="spellEnd"/>
      <w:r w:rsidRPr="00257185">
        <w:t xml:space="preserve">. 33 </w:t>
      </w:r>
      <w:hyperlink r:id="rId7" w:history="1">
        <w:r w:rsidRPr="00257185">
          <w:rPr>
            <w:rStyle w:val="Hyperlink"/>
          </w:rPr>
          <w:t>(1984) 1725-1728</w:t>
        </w:r>
      </w:hyperlink>
      <w:r w:rsidRPr="00257185">
        <w:t>.</w:t>
      </w:r>
    </w:p>
    <w:p w:rsidR="00257185" w:rsidRPr="00257185" w:rsidRDefault="00257185" w:rsidP="00257185">
      <w:pPr>
        <w:numPr>
          <w:ilvl w:val="0"/>
          <w:numId w:val="3"/>
        </w:numPr>
      </w:pPr>
      <w:r w:rsidRPr="00257185">
        <w:t xml:space="preserve">J.M.C. </w:t>
      </w:r>
      <w:proofErr w:type="spellStart"/>
      <w:r w:rsidRPr="00257185">
        <w:t>Gutteridge</w:t>
      </w:r>
      <w:proofErr w:type="spellEnd"/>
      <w:r w:rsidRPr="00257185">
        <w:t xml:space="preserve">, </w:t>
      </w:r>
      <w:proofErr w:type="spellStart"/>
      <w:r w:rsidRPr="00257185">
        <w:t>Streptonigrin</w:t>
      </w:r>
      <w:proofErr w:type="spellEnd"/>
      <w:r w:rsidRPr="00257185">
        <w:t xml:space="preserve">-induced deoxyribose degradation: inhibition by superoxide dismutase, hydroxyl radical scavengers and iron chelators. </w:t>
      </w:r>
      <w:proofErr w:type="spellStart"/>
      <w:r w:rsidRPr="00257185">
        <w:t>Biochem</w:t>
      </w:r>
      <w:proofErr w:type="spellEnd"/>
      <w:r w:rsidRPr="00257185">
        <w:t xml:space="preserve">. </w:t>
      </w:r>
      <w:proofErr w:type="spellStart"/>
      <w:r w:rsidRPr="00257185">
        <w:t>Pharmacol</w:t>
      </w:r>
      <w:proofErr w:type="spellEnd"/>
      <w:r w:rsidRPr="00257185">
        <w:t xml:space="preserve">. 33 </w:t>
      </w:r>
      <w:hyperlink r:id="rId8" w:history="1">
        <w:r w:rsidRPr="00257185">
          <w:rPr>
            <w:rStyle w:val="Hyperlink"/>
          </w:rPr>
          <w:t>(1984) 3059-3062</w:t>
        </w:r>
      </w:hyperlink>
      <w:r w:rsidRPr="00257185">
        <w:t>.</w:t>
      </w:r>
    </w:p>
    <w:p w:rsidR="00257185" w:rsidRPr="00257185" w:rsidRDefault="00257185" w:rsidP="00257185">
      <w:pPr>
        <w:numPr>
          <w:ilvl w:val="0"/>
          <w:numId w:val="3"/>
        </w:numPr>
      </w:pPr>
      <w:r w:rsidRPr="00257185">
        <w:t xml:space="preserve">S.A. Waksman, The role of antibiotics in nature, Perspective. Biol. Med. </w:t>
      </w:r>
      <w:hyperlink r:id="rId9" w:history="1">
        <w:r w:rsidRPr="00257185">
          <w:rPr>
            <w:rStyle w:val="Hyperlink"/>
          </w:rPr>
          <w:t>4 (1961) 271-286</w:t>
        </w:r>
      </w:hyperlink>
      <w:r w:rsidRPr="00257185">
        <w:t>.</w:t>
      </w:r>
    </w:p>
    <w:p w:rsidR="00257185" w:rsidRPr="00257185" w:rsidRDefault="00257185" w:rsidP="00257185">
      <w:pPr>
        <w:numPr>
          <w:ilvl w:val="0"/>
          <w:numId w:val="3"/>
        </w:numPr>
      </w:pPr>
      <w:r w:rsidRPr="00257185">
        <w:t xml:space="preserve">P.P. Ryan, J.M. Dow, Diffusible signals and interspecies communication in bacteria. Microbiology, 154 </w:t>
      </w:r>
      <w:hyperlink r:id="rId10" w:history="1">
        <w:r w:rsidRPr="00257185">
          <w:rPr>
            <w:rStyle w:val="Hyperlink"/>
          </w:rPr>
          <w:t>(2008) 1845-1858</w:t>
        </w:r>
      </w:hyperlink>
      <w:r w:rsidRPr="00257185">
        <w:t>.</w:t>
      </w:r>
    </w:p>
    <w:p w:rsidR="00257185" w:rsidRPr="00257185" w:rsidRDefault="00257185" w:rsidP="00257185">
      <w:pPr>
        <w:numPr>
          <w:ilvl w:val="0"/>
          <w:numId w:val="3"/>
        </w:numPr>
      </w:pPr>
      <w:r w:rsidRPr="00257185">
        <w:t xml:space="preserve">J. Davies, Inactivation of antibiotics and the dissemination of resistance genes, Science, 264 </w:t>
      </w:r>
      <w:hyperlink r:id="rId11" w:history="1">
        <w:r w:rsidRPr="00257185">
          <w:rPr>
            <w:rStyle w:val="Hyperlink"/>
          </w:rPr>
          <w:t>(1994) 375-382</w:t>
        </w:r>
      </w:hyperlink>
      <w:r w:rsidRPr="00257185">
        <w:t>.</w:t>
      </w:r>
    </w:p>
    <w:p w:rsidR="00257185" w:rsidRPr="00257185" w:rsidRDefault="00257185" w:rsidP="00257185">
      <w:pPr>
        <w:numPr>
          <w:ilvl w:val="0"/>
          <w:numId w:val="3"/>
        </w:numPr>
      </w:pPr>
      <w:r w:rsidRPr="00257185">
        <w:t xml:space="preserve">G. </w:t>
      </w:r>
      <w:proofErr w:type="spellStart"/>
      <w:r w:rsidRPr="00257185">
        <w:t>Yim</w:t>
      </w:r>
      <w:proofErr w:type="spellEnd"/>
      <w:r w:rsidRPr="00257185">
        <w:t xml:space="preserve">, H.H. Wang, </w:t>
      </w:r>
      <w:proofErr w:type="spellStart"/>
      <w:r w:rsidRPr="00257185">
        <w:t>J.Davies</w:t>
      </w:r>
      <w:proofErr w:type="spellEnd"/>
      <w:r w:rsidRPr="00257185">
        <w:t xml:space="preserve">, Antibiotics as signalling molecules, Philos. Trans. R. Soc. </w:t>
      </w:r>
      <w:proofErr w:type="spellStart"/>
      <w:r w:rsidRPr="00257185">
        <w:t>Lond</w:t>
      </w:r>
      <w:proofErr w:type="spellEnd"/>
      <w:r w:rsidRPr="00257185">
        <w:t xml:space="preserve">. B: Biol. Sci. 362 </w:t>
      </w:r>
      <w:hyperlink r:id="rId12" w:history="1">
        <w:r w:rsidRPr="00257185">
          <w:rPr>
            <w:rStyle w:val="Hyperlink"/>
          </w:rPr>
          <w:t>(2007) 1195-1200</w:t>
        </w:r>
      </w:hyperlink>
      <w:r w:rsidRPr="00257185">
        <w:t>.</w:t>
      </w:r>
    </w:p>
    <w:p w:rsidR="00257185" w:rsidRPr="00257185" w:rsidRDefault="00257185" w:rsidP="00257185">
      <w:pPr>
        <w:numPr>
          <w:ilvl w:val="0"/>
          <w:numId w:val="3"/>
        </w:numPr>
      </w:pPr>
      <w:r w:rsidRPr="00257185">
        <w:t xml:space="preserve">D. Romero, M.F. </w:t>
      </w:r>
      <w:proofErr w:type="spellStart"/>
      <w:r w:rsidRPr="00257185">
        <w:t>Traxler</w:t>
      </w:r>
      <w:proofErr w:type="spellEnd"/>
      <w:r w:rsidRPr="00257185">
        <w:t xml:space="preserve">, D. Lopez, et al. Antibiotics as signal molecules. Chem. Rev. 111 </w:t>
      </w:r>
      <w:hyperlink r:id="rId13" w:history="1">
        <w:r w:rsidRPr="00257185">
          <w:rPr>
            <w:rStyle w:val="Hyperlink"/>
          </w:rPr>
          <w:t>(2011) 5492-5505</w:t>
        </w:r>
      </w:hyperlink>
      <w:r w:rsidRPr="00257185">
        <w:t>.</w:t>
      </w:r>
    </w:p>
    <w:p w:rsidR="00257185" w:rsidRPr="00257185" w:rsidRDefault="00257185" w:rsidP="00257185">
      <w:pPr>
        <w:numPr>
          <w:ilvl w:val="0"/>
          <w:numId w:val="3"/>
        </w:numPr>
      </w:pPr>
      <w:r w:rsidRPr="00257185">
        <w:t xml:space="preserve">J.F. Linares, I. Gustafson, F. </w:t>
      </w:r>
      <w:proofErr w:type="spellStart"/>
      <w:r w:rsidRPr="00257185">
        <w:t>Baquero</w:t>
      </w:r>
      <w:proofErr w:type="spellEnd"/>
      <w:r w:rsidRPr="00257185">
        <w:t xml:space="preserve">, et al. Antibiotics as </w:t>
      </w:r>
      <w:proofErr w:type="spellStart"/>
      <w:r w:rsidRPr="00257185">
        <w:t>intermicrobial</w:t>
      </w:r>
      <w:proofErr w:type="spellEnd"/>
      <w:r w:rsidRPr="00257185">
        <w:t xml:space="preserve"> signalling agents instead of weapons. PNAS 103 </w:t>
      </w:r>
      <w:hyperlink r:id="rId14" w:history="1">
        <w:r w:rsidRPr="00257185">
          <w:rPr>
            <w:rStyle w:val="Hyperlink"/>
          </w:rPr>
          <w:t>(2006) 19484-19489</w:t>
        </w:r>
      </w:hyperlink>
      <w:r w:rsidRPr="00257185">
        <w:t>.</w:t>
      </w:r>
    </w:p>
    <w:p w:rsidR="00257185" w:rsidRPr="00257185" w:rsidRDefault="00257185" w:rsidP="00257185">
      <w:pPr>
        <w:numPr>
          <w:ilvl w:val="0"/>
          <w:numId w:val="3"/>
        </w:numPr>
      </w:pPr>
      <w:r w:rsidRPr="00257185">
        <w:t xml:space="preserve">P. </w:t>
      </w:r>
      <w:proofErr w:type="spellStart"/>
      <w:r w:rsidRPr="00257185">
        <w:t>Kovacic</w:t>
      </w:r>
      <w:proofErr w:type="spellEnd"/>
      <w:r w:rsidRPr="00257185">
        <w:t xml:space="preserve">, Unifying mechanism for bacterial cell </w:t>
      </w:r>
      <w:proofErr w:type="spellStart"/>
      <w:r w:rsidRPr="00257185">
        <w:t>signalers</w:t>
      </w:r>
      <w:proofErr w:type="spellEnd"/>
      <w:r w:rsidRPr="00257185">
        <w:t xml:space="preserve"> (4</w:t>
      </w:r>
      <w:proofErr w:type="gramStart"/>
      <w:r w:rsidRPr="00257185">
        <w:t>,5</w:t>
      </w:r>
      <w:proofErr w:type="gramEnd"/>
      <w:r w:rsidRPr="00257185">
        <w:t xml:space="preserve">-dihydroxy-2,3-pentanedione, lactones and oligopeptides): electron transfer and reactive oxygen species. Practical medical features. Med. Hypoth. 69 </w:t>
      </w:r>
      <w:hyperlink r:id="rId15" w:history="1">
        <w:r w:rsidRPr="00257185">
          <w:rPr>
            <w:rStyle w:val="Hyperlink"/>
          </w:rPr>
          <w:t>(2007) 1105-1110</w:t>
        </w:r>
      </w:hyperlink>
      <w:r w:rsidRPr="00257185">
        <w:t>.</w:t>
      </w:r>
    </w:p>
    <w:p w:rsidR="00257185" w:rsidRPr="00257185" w:rsidRDefault="00257185" w:rsidP="00257185">
      <w:pPr>
        <w:numPr>
          <w:ilvl w:val="0"/>
          <w:numId w:val="3"/>
        </w:numPr>
      </w:pPr>
      <w:r w:rsidRPr="00257185">
        <w:t xml:space="preserve">P.J. </w:t>
      </w:r>
      <w:proofErr w:type="spellStart"/>
      <w:r w:rsidRPr="00257185">
        <w:t>Worsfold</w:t>
      </w:r>
      <w:proofErr w:type="spellEnd"/>
      <w:r w:rsidRPr="00257185">
        <w:t>, M.C. Lohan, S.J. Ussher, et al., Determination of dissolved iron in seawater: A historical review, Marine Chemistry, 166 (2014) 25-35.</w:t>
      </w:r>
    </w:p>
    <w:p w:rsidR="00257185" w:rsidRPr="00257185" w:rsidRDefault="00257185" w:rsidP="00257185">
      <w:pPr>
        <w:numPr>
          <w:ilvl w:val="0"/>
          <w:numId w:val="3"/>
        </w:numPr>
      </w:pPr>
      <w:r w:rsidRPr="00257185">
        <w:t xml:space="preserve">J.B. </w:t>
      </w:r>
      <w:proofErr w:type="spellStart"/>
      <w:r w:rsidRPr="00257185">
        <w:t>Nielands</w:t>
      </w:r>
      <w:proofErr w:type="spellEnd"/>
      <w:r w:rsidRPr="00257185">
        <w:t xml:space="preserve">, </w:t>
      </w:r>
      <w:proofErr w:type="spellStart"/>
      <w:r w:rsidRPr="00257185">
        <w:t>Siderophores</w:t>
      </w:r>
      <w:proofErr w:type="spellEnd"/>
      <w:r w:rsidRPr="00257185">
        <w:t xml:space="preserve">: Structure and function of microbial transport compounds, J. Biol. Chemistry, 270 </w:t>
      </w:r>
      <w:hyperlink r:id="rId16" w:history="1">
        <w:r w:rsidRPr="00257185">
          <w:rPr>
            <w:rStyle w:val="Hyperlink"/>
          </w:rPr>
          <w:t>(1995) 26723-26726</w:t>
        </w:r>
      </w:hyperlink>
      <w:r w:rsidRPr="00257185">
        <w:t>.</w:t>
      </w:r>
    </w:p>
    <w:p w:rsidR="00257185" w:rsidRPr="00257185" w:rsidRDefault="00257185" w:rsidP="00257185">
      <w:pPr>
        <w:numPr>
          <w:ilvl w:val="0"/>
          <w:numId w:val="3"/>
        </w:numPr>
      </w:pPr>
      <w:r w:rsidRPr="00257185">
        <w:t xml:space="preserve">E.D. Weinberg, Iron withholding: a defence against infection and neoplasia. </w:t>
      </w:r>
      <w:proofErr w:type="spellStart"/>
      <w:r w:rsidRPr="00257185">
        <w:t>Physiol.Rev</w:t>
      </w:r>
      <w:proofErr w:type="spellEnd"/>
      <w:r w:rsidRPr="00257185">
        <w:t xml:space="preserve">. 64 </w:t>
      </w:r>
      <w:hyperlink r:id="rId17" w:history="1">
        <w:r w:rsidRPr="00257185">
          <w:rPr>
            <w:rStyle w:val="Hyperlink"/>
          </w:rPr>
          <w:t>(1984) 65-102</w:t>
        </w:r>
      </w:hyperlink>
      <w:r w:rsidRPr="00257185">
        <w:t>.</w:t>
      </w:r>
      <w:bookmarkStart w:id="0" w:name="_GoBack"/>
      <w:bookmarkEnd w:id="0"/>
    </w:p>
    <w:p w:rsidR="00257185" w:rsidRPr="00257185" w:rsidRDefault="00257185" w:rsidP="00257185">
      <w:pPr>
        <w:numPr>
          <w:ilvl w:val="0"/>
          <w:numId w:val="3"/>
        </w:numPr>
      </w:pPr>
      <w:r w:rsidRPr="00257185">
        <w:lastRenderedPageBreak/>
        <w:t xml:space="preserve">A.K. </w:t>
      </w:r>
      <w:proofErr w:type="spellStart"/>
      <w:r w:rsidRPr="00257185">
        <w:t>Sia</w:t>
      </w:r>
      <w:proofErr w:type="spellEnd"/>
      <w:r w:rsidRPr="00257185">
        <w:t xml:space="preserve">, B.E. Alfred, K.N. Raymond, </w:t>
      </w:r>
      <w:proofErr w:type="spellStart"/>
      <w:proofErr w:type="gramStart"/>
      <w:r w:rsidRPr="00257185">
        <w:t>Siderocalins</w:t>
      </w:r>
      <w:proofErr w:type="spellEnd"/>
      <w:proofErr w:type="gramEnd"/>
      <w:r w:rsidRPr="00257185">
        <w:t xml:space="preserve">: </w:t>
      </w:r>
      <w:proofErr w:type="spellStart"/>
      <w:r w:rsidRPr="00257185">
        <w:t>siderophore</w:t>
      </w:r>
      <w:proofErr w:type="spellEnd"/>
      <w:r w:rsidRPr="00257185">
        <w:t xml:space="preserve"> binding proteins evolved for primary pathogen host defence. </w:t>
      </w:r>
      <w:proofErr w:type="spellStart"/>
      <w:r w:rsidRPr="00257185">
        <w:t>Curr</w:t>
      </w:r>
      <w:proofErr w:type="spellEnd"/>
      <w:r w:rsidRPr="00257185">
        <w:t xml:space="preserve">. </w:t>
      </w:r>
      <w:proofErr w:type="spellStart"/>
      <w:r w:rsidRPr="00257185">
        <w:t>Opinion.Chem</w:t>
      </w:r>
      <w:proofErr w:type="spellEnd"/>
      <w:r w:rsidRPr="00257185">
        <w:t xml:space="preserve">. Biol. 17 </w:t>
      </w:r>
      <w:hyperlink r:id="rId18" w:history="1">
        <w:r w:rsidRPr="00257185">
          <w:rPr>
            <w:rStyle w:val="Hyperlink"/>
          </w:rPr>
          <w:t>(3013) 150-157</w:t>
        </w:r>
      </w:hyperlink>
      <w:r w:rsidRPr="00257185">
        <w:t>.</w:t>
      </w:r>
    </w:p>
    <w:p w:rsidR="00257185" w:rsidRPr="00257185" w:rsidRDefault="00257185" w:rsidP="00257185">
      <w:pPr>
        <w:numPr>
          <w:ilvl w:val="0"/>
          <w:numId w:val="3"/>
        </w:numPr>
      </w:pPr>
      <w:r w:rsidRPr="00257185">
        <w:t xml:space="preserve">R.J. </w:t>
      </w:r>
      <w:proofErr w:type="spellStart"/>
      <w:r w:rsidRPr="00257185">
        <w:t>Abergel</w:t>
      </w:r>
      <w:proofErr w:type="spellEnd"/>
      <w:r w:rsidRPr="00257185">
        <w:t xml:space="preserve">, M.K. Wilson, J.E. </w:t>
      </w:r>
      <w:proofErr w:type="spellStart"/>
      <w:r w:rsidRPr="00257185">
        <w:t>Arceneaux</w:t>
      </w:r>
      <w:proofErr w:type="spellEnd"/>
      <w:r w:rsidRPr="00257185">
        <w:t xml:space="preserve">, et al. Anthrax pathogen evades the mammalian immune system through stealth </w:t>
      </w:r>
      <w:proofErr w:type="spellStart"/>
      <w:r w:rsidRPr="00257185">
        <w:t>siderophore</w:t>
      </w:r>
      <w:proofErr w:type="spellEnd"/>
      <w:r w:rsidRPr="00257185">
        <w:t xml:space="preserve"> production, </w:t>
      </w:r>
      <w:proofErr w:type="spellStart"/>
      <w:r w:rsidRPr="00257185">
        <w:t>Proc.Natl.Acad.Sci</w:t>
      </w:r>
      <w:proofErr w:type="spellEnd"/>
      <w:r w:rsidRPr="00257185">
        <w:t xml:space="preserve">. USA, 103 </w:t>
      </w:r>
      <w:hyperlink r:id="rId19" w:history="1">
        <w:r w:rsidRPr="00257185">
          <w:rPr>
            <w:rStyle w:val="Hyperlink"/>
          </w:rPr>
          <w:t>(2006) 18499-18503</w:t>
        </w:r>
      </w:hyperlink>
      <w:r w:rsidRPr="00257185">
        <w:t>.</w:t>
      </w:r>
    </w:p>
    <w:p w:rsidR="00257185" w:rsidRPr="00257185" w:rsidRDefault="00257185" w:rsidP="00257185">
      <w:pPr>
        <w:numPr>
          <w:ilvl w:val="0"/>
          <w:numId w:val="3"/>
        </w:numPr>
      </w:pPr>
      <w:r w:rsidRPr="00257185">
        <w:t xml:space="preserve">T. </w:t>
      </w:r>
      <w:proofErr w:type="spellStart"/>
      <w:r w:rsidRPr="00257185">
        <w:t>Bratt</w:t>
      </w:r>
      <w:proofErr w:type="spellEnd"/>
      <w:r w:rsidRPr="00257185">
        <w:t xml:space="preserve">, </w:t>
      </w:r>
      <w:proofErr w:type="spellStart"/>
      <w:r w:rsidRPr="00257185">
        <w:t>Lipocalins</w:t>
      </w:r>
      <w:proofErr w:type="spellEnd"/>
      <w:r w:rsidRPr="00257185">
        <w:t xml:space="preserve"> and cancer, </w:t>
      </w:r>
      <w:proofErr w:type="spellStart"/>
      <w:r w:rsidRPr="00257185">
        <w:t>Biochim</w:t>
      </w:r>
      <w:proofErr w:type="spellEnd"/>
      <w:r w:rsidRPr="00257185">
        <w:t xml:space="preserve">. </w:t>
      </w:r>
      <w:proofErr w:type="spellStart"/>
      <w:r w:rsidRPr="00257185">
        <w:t>Biophys</w:t>
      </w:r>
      <w:proofErr w:type="spellEnd"/>
      <w:r w:rsidRPr="00257185">
        <w:t xml:space="preserve">. </w:t>
      </w:r>
      <w:proofErr w:type="spellStart"/>
      <w:r w:rsidRPr="00257185">
        <w:t>Acta</w:t>
      </w:r>
      <w:proofErr w:type="spellEnd"/>
      <w:r w:rsidRPr="00257185">
        <w:t xml:space="preserve">. 1482 </w:t>
      </w:r>
      <w:hyperlink r:id="rId20" w:history="1">
        <w:r w:rsidRPr="00257185">
          <w:rPr>
            <w:rStyle w:val="Hyperlink"/>
          </w:rPr>
          <w:t>(2000) 318-326</w:t>
        </w:r>
      </w:hyperlink>
      <w:r w:rsidRPr="00257185">
        <w:t>.</w:t>
      </w:r>
    </w:p>
    <w:p w:rsidR="00257185" w:rsidRPr="00257185" w:rsidRDefault="00257185" w:rsidP="00257185">
      <w:pPr>
        <w:numPr>
          <w:ilvl w:val="0"/>
          <w:numId w:val="3"/>
        </w:numPr>
      </w:pPr>
      <w:r w:rsidRPr="00257185">
        <w:t xml:space="preserve">M.U. </w:t>
      </w:r>
      <w:proofErr w:type="spellStart"/>
      <w:r w:rsidRPr="00257185">
        <w:t>Muckenthaler</w:t>
      </w:r>
      <w:proofErr w:type="spellEnd"/>
      <w:r w:rsidRPr="00257185">
        <w:t xml:space="preserve">, S. </w:t>
      </w:r>
      <w:proofErr w:type="spellStart"/>
      <w:r w:rsidRPr="00257185">
        <w:t>Rivella,B</w:t>
      </w:r>
      <w:proofErr w:type="spellEnd"/>
      <w:r w:rsidRPr="00257185">
        <w:t xml:space="preserve">. </w:t>
      </w:r>
      <w:proofErr w:type="spellStart"/>
      <w:r w:rsidRPr="00257185">
        <w:t>Galy</w:t>
      </w:r>
      <w:proofErr w:type="spellEnd"/>
      <w:r w:rsidRPr="00257185">
        <w:t xml:space="preserve">, a red carpet for iron metabolism, Cell, 168 </w:t>
      </w:r>
      <w:hyperlink r:id="rId21" w:history="1">
        <w:r w:rsidRPr="00257185">
          <w:rPr>
            <w:rStyle w:val="Hyperlink"/>
          </w:rPr>
          <w:t>(2017) 344-361</w:t>
        </w:r>
      </w:hyperlink>
      <w:r w:rsidRPr="00257185">
        <w:t>.</w:t>
      </w:r>
    </w:p>
    <w:p w:rsidR="00257185" w:rsidRPr="00257185" w:rsidRDefault="00257185" w:rsidP="00257185">
      <w:pPr>
        <w:numPr>
          <w:ilvl w:val="0"/>
          <w:numId w:val="3"/>
        </w:numPr>
      </w:pPr>
      <w:r w:rsidRPr="00257185">
        <w:t xml:space="preserve">S.V. </w:t>
      </w:r>
      <w:proofErr w:type="spellStart"/>
      <w:r w:rsidRPr="00257185">
        <w:t>Torti</w:t>
      </w:r>
      <w:proofErr w:type="spellEnd"/>
      <w:r w:rsidRPr="00257185">
        <w:t xml:space="preserve">, F.M. </w:t>
      </w:r>
      <w:proofErr w:type="spellStart"/>
      <w:r w:rsidRPr="00257185">
        <w:t>Torti</w:t>
      </w:r>
      <w:proofErr w:type="spellEnd"/>
      <w:r w:rsidRPr="00257185">
        <w:t xml:space="preserve">, Iron and cancer: more ore to be mined, Nat. Rev. Cancer 13 </w:t>
      </w:r>
      <w:hyperlink r:id="rId22" w:history="1">
        <w:r w:rsidRPr="00257185">
          <w:rPr>
            <w:rStyle w:val="Hyperlink"/>
          </w:rPr>
          <w:t>(2013) 342-355</w:t>
        </w:r>
      </w:hyperlink>
      <w:r w:rsidRPr="00257185">
        <w:t>.</w:t>
      </w:r>
    </w:p>
    <w:p w:rsidR="00257185" w:rsidRPr="00257185" w:rsidRDefault="00257185" w:rsidP="00257185">
      <w:pPr>
        <w:numPr>
          <w:ilvl w:val="0"/>
          <w:numId w:val="3"/>
        </w:numPr>
      </w:pPr>
      <w:r w:rsidRPr="00257185">
        <w:t xml:space="preserve">D. </w:t>
      </w:r>
      <w:proofErr w:type="spellStart"/>
      <w:r w:rsidRPr="00257185">
        <w:t>Hanahan</w:t>
      </w:r>
      <w:proofErr w:type="spellEnd"/>
      <w:r w:rsidRPr="00257185">
        <w:t xml:space="preserve">, R.A. Weinberg, Hallmarks of cancer: the next generation, Cell, 144 </w:t>
      </w:r>
      <w:hyperlink r:id="rId23" w:history="1">
        <w:r w:rsidRPr="00257185">
          <w:rPr>
            <w:rStyle w:val="Hyperlink"/>
          </w:rPr>
          <w:t>(2011) 646-674</w:t>
        </w:r>
      </w:hyperlink>
      <w:r w:rsidRPr="00257185">
        <w:t>.</w:t>
      </w:r>
    </w:p>
    <w:p w:rsidR="00257185" w:rsidRPr="00257185" w:rsidRDefault="00257185" w:rsidP="00257185">
      <w:pPr>
        <w:numPr>
          <w:ilvl w:val="0"/>
          <w:numId w:val="3"/>
        </w:numPr>
      </w:pPr>
      <w:r w:rsidRPr="00257185">
        <w:t xml:space="preserve">M.P. </w:t>
      </w:r>
      <w:proofErr w:type="spellStart"/>
      <w:r w:rsidRPr="00257185">
        <w:t>Soares</w:t>
      </w:r>
      <w:proofErr w:type="spellEnd"/>
      <w:r w:rsidRPr="00257185">
        <w:t xml:space="preserve">, G. Weiss, The iron age of host- microbe interactions, EMBO Rep. 16 </w:t>
      </w:r>
      <w:hyperlink r:id="rId24" w:history="1">
        <w:r w:rsidRPr="00257185">
          <w:rPr>
            <w:rStyle w:val="Hyperlink"/>
          </w:rPr>
          <w:t>(2015) 1482-1500</w:t>
        </w:r>
      </w:hyperlink>
      <w:r w:rsidRPr="00257185">
        <w:t>.</w:t>
      </w:r>
    </w:p>
    <w:p w:rsidR="00257185" w:rsidRPr="00257185" w:rsidRDefault="00257185" w:rsidP="00257185">
      <w:pPr>
        <w:numPr>
          <w:ilvl w:val="0"/>
          <w:numId w:val="3"/>
        </w:numPr>
      </w:pPr>
      <w:r w:rsidRPr="00257185">
        <w:t xml:space="preserve">G.J. Quinlan, J.M.C. </w:t>
      </w:r>
      <w:proofErr w:type="spellStart"/>
      <w:r w:rsidRPr="00257185">
        <w:t>Gutteridge</w:t>
      </w:r>
      <w:proofErr w:type="spellEnd"/>
      <w:r w:rsidRPr="00257185">
        <w:t xml:space="preserve">, Hydroxyl radical generation by the tetracycline antibiotics with free radical damage to DNA, lipids and carbohydrate in the presence of iron and copper salts, Free </w:t>
      </w:r>
      <w:proofErr w:type="spellStart"/>
      <w:r w:rsidRPr="00257185">
        <w:t>Rad.Biol.Med</w:t>
      </w:r>
      <w:proofErr w:type="spellEnd"/>
      <w:r w:rsidRPr="00257185">
        <w:t xml:space="preserve">. </w:t>
      </w:r>
      <w:hyperlink r:id="rId25" w:history="1">
        <w:r w:rsidRPr="00257185">
          <w:rPr>
            <w:rStyle w:val="Hyperlink"/>
          </w:rPr>
          <w:t>5 (1988) 341-348</w:t>
        </w:r>
      </w:hyperlink>
      <w:r w:rsidRPr="00257185">
        <w:t>.</w:t>
      </w:r>
    </w:p>
    <w:p w:rsidR="00257185" w:rsidRPr="00257185" w:rsidRDefault="00257185" w:rsidP="00257185">
      <w:pPr>
        <w:numPr>
          <w:ilvl w:val="0"/>
          <w:numId w:val="3"/>
        </w:numPr>
      </w:pPr>
      <w:r w:rsidRPr="00257185">
        <w:t xml:space="preserve">G.J. Quinlan, J.M.C. </w:t>
      </w:r>
      <w:proofErr w:type="spellStart"/>
      <w:r w:rsidRPr="00257185">
        <w:t>Gutteridge</w:t>
      </w:r>
      <w:proofErr w:type="spellEnd"/>
      <w:r w:rsidRPr="00257185">
        <w:t xml:space="preserve">, Bacitracin and a Bacitracin-zinc complex damage DNA and carbohydrate in the presence of iron and copper salts, Free </w:t>
      </w:r>
      <w:proofErr w:type="spellStart"/>
      <w:r w:rsidRPr="00257185">
        <w:t>Rad.Res.Commun</w:t>
      </w:r>
      <w:proofErr w:type="spellEnd"/>
      <w:r w:rsidRPr="00257185">
        <w:t>. 7 (1989) 37-44.</w:t>
      </w:r>
    </w:p>
    <w:p w:rsidR="00257185" w:rsidRPr="00257185" w:rsidRDefault="00257185" w:rsidP="00257185">
      <w:pPr>
        <w:numPr>
          <w:ilvl w:val="0"/>
          <w:numId w:val="3"/>
        </w:numPr>
      </w:pPr>
      <w:r w:rsidRPr="00257185">
        <w:t xml:space="preserve">G.J. Quinlan, J.M.C. </w:t>
      </w:r>
      <w:proofErr w:type="spellStart"/>
      <w:r w:rsidRPr="00257185">
        <w:t>Gutteridge</w:t>
      </w:r>
      <w:proofErr w:type="spellEnd"/>
      <w:r w:rsidRPr="00257185">
        <w:t>, DNA base damage by</w:t>
      </w:r>
      <w:proofErr w:type="gramStart"/>
      <w:r w:rsidRPr="00257185">
        <w:t>  beta</w:t>
      </w:r>
      <w:proofErr w:type="gramEnd"/>
      <w:r w:rsidRPr="00257185">
        <w:t xml:space="preserve">-lactam, tetracycline, bacitracin and </w:t>
      </w:r>
      <w:proofErr w:type="spellStart"/>
      <w:r w:rsidRPr="00257185">
        <w:t>rifamycin</w:t>
      </w:r>
      <w:proofErr w:type="spellEnd"/>
      <w:r w:rsidRPr="00257185">
        <w:t xml:space="preserve"> antibacterial antibiotics, </w:t>
      </w:r>
      <w:proofErr w:type="spellStart"/>
      <w:r w:rsidRPr="00257185">
        <w:t>Biochem.Pharmacol</w:t>
      </w:r>
      <w:proofErr w:type="spellEnd"/>
      <w:r w:rsidRPr="00257185">
        <w:t xml:space="preserve">. 42 </w:t>
      </w:r>
      <w:hyperlink r:id="rId26" w:history="1">
        <w:r w:rsidRPr="00257185">
          <w:rPr>
            <w:rStyle w:val="Hyperlink"/>
          </w:rPr>
          <w:t>(1991) 1595-1599</w:t>
        </w:r>
      </w:hyperlink>
      <w:r w:rsidRPr="00257185">
        <w:t>.</w:t>
      </w:r>
    </w:p>
    <w:p w:rsidR="00257185" w:rsidRPr="00257185" w:rsidRDefault="00257185" w:rsidP="00257185">
      <w:pPr>
        <w:numPr>
          <w:ilvl w:val="0"/>
          <w:numId w:val="3"/>
        </w:numPr>
      </w:pPr>
      <w:r w:rsidRPr="00257185">
        <w:t xml:space="preserve">G.J. Quinlan, J.M.C. </w:t>
      </w:r>
      <w:proofErr w:type="spellStart"/>
      <w:r w:rsidRPr="00257185">
        <w:t>Gutteridge</w:t>
      </w:r>
      <w:proofErr w:type="spellEnd"/>
      <w:r w:rsidRPr="00257185">
        <w:t xml:space="preserve">' Oxidative damage to DNA and deoxyribose by beta-lactam antibiotics in the presence of iron and copper salts.  Free </w:t>
      </w:r>
      <w:proofErr w:type="spellStart"/>
      <w:r w:rsidRPr="00257185">
        <w:t>Rad.Res.Commun</w:t>
      </w:r>
      <w:proofErr w:type="spellEnd"/>
      <w:r w:rsidRPr="00257185">
        <w:t xml:space="preserve">. </w:t>
      </w:r>
      <w:hyperlink r:id="rId27" w:history="1">
        <w:r w:rsidRPr="00257185">
          <w:rPr>
            <w:rStyle w:val="Hyperlink"/>
          </w:rPr>
          <w:t>5 (1988) 149-158</w:t>
        </w:r>
      </w:hyperlink>
      <w:r w:rsidRPr="00257185">
        <w:t>.</w:t>
      </w:r>
    </w:p>
    <w:p w:rsidR="00257185" w:rsidRPr="00257185" w:rsidRDefault="00257185" w:rsidP="00257185">
      <w:pPr>
        <w:numPr>
          <w:ilvl w:val="0"/>
          <w:numId w:val="3"/>
        </w:numPr>
      </w:pPr>
      <w:r w:rsidRPr="00257185">
        <w:t xml:space="preserve">P. </w:t>
      </w:r>
      <w:proofErr w:type="spellStart"/>
      <w:r w:rsidRPr="00257185">
        <w:t>Kovacic</w:t>
      </w:r>
      <w:proofErr w:type="spellEnd"/>
      <w:r w:rsidRPr="00257185">
        <w:t xml:space="preserve">, J.R. Ames, P. </w:t>
      </w:r>
      <w:proofErr w:type="spellStart"/>
      <w:r w:rsidRPr="00257185">
        <w:t>Lumme</w:t>
      </w:r>
      <w:proofErr w:type="spellEnd"/>
      <w:r w:rsidRPr="00257185">
        <w:t>, et al. Charge-transfer-</w:t>
      </w:r>
      <w:proofErr w:type="spellStart"/>
      <w:r w:rsidRPr="00257185">
        <w:t>oxyradical</w:t>
      </w:r>
      <w:proofErr w:type="spellEnd"/>
      <w:r w:rsidRPr="00257185">
        <w:t xml:space="preserve"> mechanisms for anti-cancer agents, Anti-cancer Drug Design, </w:t>
      </w:r>
      <w:hyperlink r:id="rId28" w:history="1">
        <w:r w:rsidRPr="00257185">
          <w:rPr>
            <w:rStyle w:val="Hyperlink"/>
          </w:rPr>
          <w:t>3 (1986) 197-214</w:t>
        </w:r>
      </w:hyperlink>
      <w:r w:rsidRPr="00257185">
        <w:t>.</w:t>
      </w:r>
    </w:p>
    <w:p w:rsidR="00257185" w:rsidRPr="00257185" w:rsidRDefault="00257185" w:rsidP="00257185">
      <w:pPr>
        <w:numPr>
          <w:ilvl w:val="0"/>
          <w:numId w:val="3"/>
        </w:numPr>
      </w:pPr>
      <w:r w:rsidRPr="00257185">
        <w:t xml:space="preserve">P. </w:t>
      </w:r>
      <w:proofErr w:type="spellStart"/>
      <w:r w:rsidRPr="00257185">
        <w:t>Kovacic</w:t>
      </w:r>
      <w:proofErr w:type="spellEnd"/>
      <w:r w:rsidRPr="00257185">
        <w:t xml:space="preserve">, J.W. Popp, J.R. Ames, et al. Anti-cancer action of metal complexes: electron transfer and oxidative stress?  Anti-cancer Drug Design </w:t>
      </w:r>
      <w:hyperlink r:id="rId29" w:history="1">
        <w:r w:rsidRPr="00257185">
          <w:rPr>
            <w:rStyle w:val="Hyperlink"/>
          </w:rPr>
          <w:t>3 (1988) 205-216</w:t>
        </w:r>
      </w:hyperlink>
      <w:r w:rsidRPr="00257185">
        <w:t>.</w:t>
      </w:r>
    </w:p>
    <w:p w:rsidR="00257185" w:rsidRPr="00257185" w:rsidRDefault="00257185" w:rsidP="00257185">
      <w:pPr>
        <w:numPr>
          <w:ilvl w:val="0"/>
          <w:numId w:val="3"/>
        </w:numPr>
      </w:pPr>
      <w:r w:rsidRPr="00257185">
        <w:t xml:space="preserve">P. </w:t>
      </w:r>
      <w:proofErr w:type="spellStart"/>
      <w:r w:rsidRPr="00257185">
        <w:t>Kovacic</w:t>
      </w:r>
      <w:proofErr w:type="spellEnd"/>
      <w:r w:rsidRPr="00257185">
        <w:t>' R.J. Ames, M.D. Ryan, Electron transfer-</w:t>
      </w:r>
      <w:proofErr w:type="spellStart"/>
      <w:r w:rsidRPr="00257185">
        <w:t>oxyradical</w:t>
      </w:r>
      <w:proofErr w:type="spellEnd"/>
      <w:r w:rsidRPr="00257185">
        <w:t xml:space="preserve"> mechanisms for anti-cancer agents, Anti-cancer Drug Design,</w:t>
      </w:r>
      <w:proofErr w:type="gramStart"/>
      <w:r w:rsidRPr="00257185">
        <w:t>  2</w:t>
      </w:r>
      <w:proofErr w:type="gramEnd"/>
      <w:r w:rsidRPr="00257185">
        <w:t>  (1987) 37-46.</w:t>
      </w:r>
    </w:p>
    <w:p w:rsidR="00257185" w:rsidRPr="00257185" w:rsidRDefault="00257185" w:rsidP="00257185">
      <w:pPr>
        <w:numPr>
          <w:ilvl w:val="0"/>
          <w:numId w:val="3"/>
        </w:numPr>
      </w:pPr>
      <w:r w:rsidRPr="00257185">
        <w:t xml:space="preserve">J.M.C. </w:t>
      </w:r>
      <w:proofErr w:type="spellStart"/>
      <w:r w:rsidRPr="00257185">
        <w:t>Gutteridge</w:t>
      </w:r>
      <w:proofErr w:type="spellEnd"/>
      <w:r w:rsidRPr="00257185">
        <w:t xml:space="preserve">, G.J. Quinlan' P. </w:t>
      </w:r>
      <w:proofErr w:type="spellStart"/>
      <w:r w:rsidRPr="00257185">
        <w:t>Kovacic</w:t>
      </w:r>
      <w:proofErr w:type="spellEnd"/>
      <w:r w:rsidRPr="00257185">
        <w:t xml:space="preserve">, </w:t>
      </w:r>
      <w:proofErr w:type="spellStart"/>
      <w:r w:rsidRPr="00257185">
        <w:t>Phagomimetic</w:t>
      </w:r>
      <w:proofErr w:type="spellEnd"/>
      <w:r w:rsidRPr="00257185">
        <w:t xml:space="preserve"> action of </w:t>
      </w:r>
      <w:proofErr w:type="spellStart"/>
      <w:r w:rsidRPr="00257185">
        <w:t>anti microbial</w:t>
      </w:r>
      <w:proofErr w:type="spellEnd"/>
      <w:r w:rsidRPr="00257185">
        <w:t xml:space="preserve"> agents, Free </w:t>
      </w:r>
      <w:proofErr w:type="spellStart"/>
      <w:r w:rsidRPr="00257185">
        <w:t>Rad.Res</w:t>
      </w:r>
      <w:proofErr w:type="spellEnd"/>
      <w:r w:rsidRPr="00257185">
        <w:t>. 28 (1998) 1-14.</w:t>
      </w:r>
    </w:p>
    <w:p w:rsidR="00257185" w:rsidRPr="00257185" w:rsidRDefault="00257185" w:rsidP="00257185">
      <w:pPr>
        <w:numPr>
          <w:ilvl w:val="0"/>
          <w:numId w:val="3"/>
        </w:numPr>
      </w:pPr>
      <w:r w:rsidRPr="00257185">
        <w:t xml:space="preserve">M.A. </w:t>
      </w:r>
      <w:proofErr w:type="spellStart"/>
      <w:r w:rsidRPr="00257185">
        <w:t>Kohanski</w:t>
      </w:r>
      <w:proofErr w:type="spellEnd"/>
      <w:r w:rsidRPr="00257185">
        <w:t xml:space="preserve">, D.J. Dwyer, B. </w:t>
      </w:r>
      <w:proofErr w:type="spellStart"/>
      <w:r w:rsidRPr="00257185">
        <w:t>Hayete</w:t>
      </w:r>
      <w:proofErr w:type="spellEnd"/>
      <w:r w:rsidRPr="00257185">
        <w:t xml:space="preserve">, et al. A common mechanism of cellular death induced by bactericidal antibiotics, Cell, 130 </w:t>
      </w:r>
      <w:hyperlink r:id="rId30" w:history="1">
        <w:r w:rsidRPr="00257185">
          <w:rPr>
            <w:rStyle w:val="Hyperlink"/>
          </w:rPr>
          <w:t>(2007) 797-810</w:t>
        </w:r>
      </w:hyperlink>
      <w:r w:rsidRPr="00257185">
        <w:t>.</w:t>
      </w:r>
    </w:p>
    <w:p w:rsidR="00257185" w:rsidRPr="00257185" w:rsidRDefault="00257185" w:rsidP="00257185">
      <w:pPr>
        <w:numPr>
          <w:ilvl w:val="0"/>
          <w:numId w:val="3"/>
        </w:numPr>
      </w:pPr>
      <w:r w:rsidRPr="00257185">
        <w:t xml:space="preserve">H. </w:t>
      </w:r>
      <w:proofErr w:type="spellStart"/>
      <w:r w:rsidRPr="00257185">
        <w:t>VanAcker</w:t>
      </w:r>
      <w:proofErr w:type="spellEnd"/>
      <w:r w:rsidRPr="00257185">
        <w:t xml:space="preserve">, T. </w:t>
      </w:r>
      <w:proofErr w:type="spellStart"/>
      <w:r w:rsidRPr="00257185">
        <w:t>Coenye</w:t>
      </w:r>
      <w:proofErr w:type="spellEnd"/>
      <w:r w:rsidRPr="00257185">
        <w:t xml:space="preserve">, The role of reactive oxygen species in antibiotic- mediated killing of bacteria, Trends in </w:t>
      </w:r>
      <w:proofErr w:type="spellStart"/>
      <w:r w:rsidRPr="00257185">
        <w:t>Microbiol</w:t>
      </w:r>
      <w:proofErr w:type="spellEnd"/>
      <w:r w:rsidRPr="00257185">
        <w:t xml:space="preserve">, 25 </w:t>
      </w:r>
      <w:hyperlink r:id="rId31" w:history="1">
        <w:r w:rsidRPr="00257185">
          <w:rPr>
            <w:rStyle w:val="Hyperlink"/>
          </w:rPr>
          <w:t>(2017) 456-466</w:t>
        </w:r>
      </w:hyperlink>
      <w:r w:rsidRPr="00257185">
        <w:t>.</w:t>
      </w:r>
    </w:p>
    <w:p w:rsidR="00257185" w:rsidRPr="00257185" w:rsidRDefault="00257185" w:rsidP="00257185">
      <w:pPr>
        <w:numPr>
          <w:ilvl w:val="0"/>
          <w:numId w:val="3"/>
        </w:numPr>
      </w:pPr>
      <w:r w:rsidRPr="00257185">
        <w:lastRenderedPageBreak/>
        <w:t xml:space="preserve">M.T. Garcia, M.V. Valenzuela, M.J. </w:t>
      </w:r>
      <w:proofErr w:type="spellStart"/>
      <w:r w:rsidRPr="00257185">
        <w:t>Ferrandiz</w:t>
      </w:r>
      <w:proofErr w:type="spellEnd"/>
      <w:r w:rsidRPr="00257185">
        <w:t xml:space="preserve">, et al. Reactive oxygen species production is a major factor directing the </w:t>
      </w:r>
      <w:proofErr w:type="spellStart"/>
      <w:r w:rsidRPr="00257185">
        <w:t>postantibiotic</w:t>
      </w:r>
      <w:proofErr w:type="spellEnd"/>
      <w:r w:rsidRPr="00257185">
        <w:t xml:space="preserve"> effect of </w:t>
      </w:r>
      <w:proofErr w:type="spellStart"/>
      <w:r w:rsidRPr="00257185">
        <w:t>fluroquinolones</w:t>
      </w:r>
      <w:proofErr w:type="spellEnd"/>
      <w:r w:rsidRPr="00257185">
        <w:t xml:space="preserve"> in Streptococcus pneumoniae, Antimicrobial Agents and Chemotherapy 63 (2019). .  .?</w:t>
      </w:r>
    </w:p>
    <w:p w:rsidR="00257185" w:rsidRPr="00257185" w:rsidRDefault="00257185" w:rsidP="00257185">
      <w:pPr>
        <w:numPr>
          <w:ilvl w:val="0"/>
          <w:numId w:val="3"/>
        </w:numPr>
      </w:pPr>
      <w:r w:rsidRPr="00257185">
        <w:t xml:space="preserve">Y. Hong, J. Zeng, X. Wang, et al.  Post-stress bacterial cell death mediated by reactive oxygen species, PANS, 16 </w:t>
      </w:r>
      <w:hyperlink r:id="rId32" w:history="1">
        <w:r w:rsidRPr="00257185">
          <w:rPr>
            <w:rStyle w:val="Hyperlink"/>
          </w:rPr>
          <w:t>(2019) 10064-10071</w:t>
        </w:r>
      </w:hyperlink>
      <w:r w:rsidRPr="00257185">
        <w:t>.</w:t>
      </w:r>
    </w:p>
    <w:p w:rsidR="00257185" w:rsidRPr="00257185" w:rsidRDefault="00257185" w:rsidP="00257185">
      <w:pPr>
        <w:numPr>
          <w:ilvl w:val="0"/>
          <w:numId w:val="3"/>
        </w:numPr>
      </w:pPr>
      <w:r w:rsidRPr="00257185">
        <w:t xml:space="preserve">Y. </w:t>
      </w:r>
      <w:proofErr w:type="spellStart"/>
      <w:r w:rsidRPr="00257185">
        <w:t>Lui</w:t>
      </w:r>
      <w:proofErr w:type="spellEnd"/>
      <w:r w:rsidRPr="00257185">
        <w:t xml:space="preserve">, J.A. Imlay, Cell death from antibiotics without the involvement of reactive oxygen species, Science 339 </w:t>
      </w:r>
      <w:hyperlink r:id="rId33" w:history="1">
        <w:r w:rsidRPr="00257185">
          <w:rPr>
            <w:rStyle w:val="Hyperlink"/>
          </w:rPr>
          <w:t>(2013) 1210-1213</w:t>
        </w:r>
      </w:hyperlink>
      <w:r w:rsidRPr="00257185">
        <w:t>.</w:t>
      </w:r>
    </w:p>
    <w:p w:rsidR="00257185" w:rsidRPr="00257185" w:rsidRDefault="00257185" w:rsidP="00257185">
      <w:pPr>
        <w:numPr>
          <w:ilvl w:val="0"/>
          <w:numId w:val="3"/>
        </w:numPr>
      </w:pPr>
      <w:r w:rsidRPr="00257185">
        <w:t xml:space="preserve">J.A. Imlay, Diagnosing oxidative stress in bacteria: not as easy as you might think, Current Opinion in </w:t>
      </w:r>
      <w:proofErr w:type="spellStart"/>
      <w:r w:rsidRPr="00257185">
        <w:t>Microbiol</w:t>
      </w:r>
      <w:proofErr w:type="spellEnd"/>
      <w:r w:rsidRPr="00257185">
        <w:t xml:space="preserve">. </w:t>
      </w:r>
      <w:hyperlink r:id="rId34" w:history="1">
        <w:r w:rsidRPr="00257185">
          <w:rPr>
            <w:rStyle w:val="Hyperlink"/>
          </w:rPr>
          <w:t>4 (2015) 124-131</w:t>
        </w:r>
      </w:hyperlink>
      <w:r w:rsidRPr="00257185">
        <w:t>.</w:t>
      </w:r>
    </w:p>
    <w:p w:rsidR="00257185" w:rsidRPr="00257185" w:rsidRDefault="00257185" w:rsidP="00257185">
      <w:pPr>
        <w:numPr>
          <w:ilvl w:val="0"/>
          <w:numId w:val="3"/>
        </w:numPr>
      </w:pPr>
      <w:r w:rsidRPr="00257185">
        <w:t xml:space="preserve">I. Keren, Y. Wu, J </w:t>
      </w:r>
      <w:proofErr w:type="spellStart"/>
      <w:r w:rsidRPr="00257185">
        <w:t>Inocencio</w:t>
      </w:r>
      <w:proofErr w:type="spellEnd"/>
      <w:r w:rsidRPr="00257185">
        <w:t xml:space="preserve">, et al. </w:t>
      </w:r>
      <w:proofErr w:type="gramStart"/>
      <w:r w:rsidRPr="00257185">
        <w:t>Killing</w:t>
      </w:r>
      <w:proofErr w:type="gramEnd"/>
      <w:r w:rsidRPr="00257185">
        <w:t xml:space="preserve"> by bactericidal antibiotics does not depend on reactive oxygen species. Science, 339 </w:t>
      </w:r>
      <w:hyperlink r:id="rId35" w:history="1">
        <w:r w:rsidRPr="00257185">
          <w:rPr>
            <w:rStyle w:val="Hyperlink"/>
          </w:rPr>
          <w:t>(2013) 1213-1216</w:t>
        </w:r>
      </w:hyperlink>
      <w:r w:rsidRPr="00257185">
        <w:t>.</w:t>
      </w:r>
    </w:p>
    <w:p w:rsidR="00257185" w:rsidRPr="00257185" w:rsidRDefault="00257185" w:rsidP="00257185">
      <w:pPr>
        <w:numPr>
          <w:ilvl w:val="0"/>
          <w:numId w:val="3"/>
        </w:numPr>
      </w:pPr>
      <w:r w:rsidRPr="00257185">
        <w:t xml:space="preserve">B. </w:t>
      </w:r>
      <w:proofErr w:type="spellStart"/>
      <w:r w:rsidRPr="00257185">
        <w:t>Ezraly</w:t>
      </w:r>
      <w:proofErr w:type="spellEnd"/>
      <w:r w:rsidRPr="00257185">
        <w:t xml:space="preserve">, A. </w:t>
      </w:r>
      <w:proofErr w:type="spellStart"/>
      <w:r w:rsidRPr="00257185">
        <w:t>Vergnes</w:t>
      </w:r>
      <w:proofErr w:type="spellEnd"/>
      <w:r w:rsidRPr="00257185">
        <w:t xml:space="preserve">, M. Banzhaf, et al. Fe-S cluster biosynthesis controls uptake of aminoglycosides in a ROS-less death pathway, Science, 340 </w:t>
      </w:r>
      <w:hyperlink r:id="rId36" w:history="1">
        <w:r w:rsidRPr="00257185">
          <w:rPr>
            <w:rStyle w:val="Hyperlink"/>
          </w:rPr>
          <w:t>(2013) 1582-1587</w:t>
        </w:r>
      </w:hyperlink>
      <w:r w:rsidRPr="00257185">
        <w:t>.</w:t>
      </w:r>
    </w:p>
    <w:p w:rsidR="00257185" w:rsidRPr="00257185" w:rsidRDefault="00257185" w:rsidP="00257185">
      <w:pPr>
        <w:numPr>
          <w:ilvl w:val="0"/>
          <w:numId w:val="3"/>
        </w:numPr>
      </w:pPr>
      <w:r w:rsidRPr="00257185">
        <w:t xml:space="preserve">J.M.C. </w:t>
      </w:r>
      <w:proofErr w:type="spellStart"/>
      <w:r w:rsidRPr="00257185">
        <w:t>Gutteridge</w:t>
      </w:r>
      <w:proofErr w:type="spellEnd"/>
      <w:r w:rsidRPr="00257185">
        <w:t xml:space="preserve">, B. Halliwell, Oxidative stress, redox stress or redox </w:t>
      </w:r>
      <w:proofErr w:type="gramStart"/>
      <w:r w:rsidRPr="00257185">
        <w:t>success ?</w:t>
      </w:r>
      <w:proofErr w:type="gramEnd"/>
      <w:r w:rsidRPr="00257185">
        <w:t xml:space="preserve"> </w:t>
      </w:r>
      <w:proofErr w:type="spellStart"/>
      <w:r w:rsidRPr="00257185">
        <w:t>Biochim.Biophys</w:t>
      </w:r>
      <w:proofErr w:type="spellEnd"/>
      <w:r w:rsidRPr="00257185">
        <w:t xml:space="preserve">. Res. </w:t>
      </w:r>
      <w:proofErr w:type="spellStart"/>
      <w:r w:rsidRPr="00257185">
        <w:t>Comms</w:t>
      </w:r>
      <w:proofErr w:type="spellEnd"/>
      <w:r w:rsidRPr="00257185">
        <w:t xml:space="preserve">. 502 </w:t>
      </w:r>
      <w:hyperlink r:id="rId37" w:history="1">
        <w:r w:rsidRPr="00257185">
          <w:rPr>
            <w:rStyle w:val="Hyperlink"/>
          </w:rPr>
          <w:t>(2018) 183-186</w:t>
        </w:r>
      </w:hyperlink>
      <w:r w:rsidRPr="00257185">
        <w:t>.</w:t>
      </w:r>
    </w:p>
    <w:p w:rsidR="00257185" w:rsidRPr="00257185" w:rsidRDefault="00257185" w:rsidP="00257185">
      <w:pPr>
        <w:numPr>
          <w:ilvl w:val="0"/>
          <w:numId w:val="3"/>
        </w:numPr>
      </w:pPr>
      <w:r w:rsidRPr="00257185">
        <w:t xml:space="preserve">G.L. Mandell, Delivery of antibiotics by phagocytes, </w:t>
      </w:r>
      <w:proofErr w:type="spellStart"/>
      <w:r w:rsidRPr="00257185">
        <w:t>Clin.Infec.Dis</w:t>
      </w:r>
      <w:proofErr w:type="spellEnd"/>
      <w:r w:rsidRPr="00257185">
        <w:t xml:space="preserve">. 19 </w:t>
      </w:r>
      <w:hyperlink r:id="rId38" w:history="1">
        <w:r w:rsidRPr="00257185">
          <w:rPr>
            <w:rStyle w:val="Hyperlink"/>
          </w:rPr>
          <w:t>(1994) 922-925</w:t>
        </w:r>
      </w:hyperlink>
      <w:r w:rsidRPr="00257185">
        <w:t>.</w:t>
      </w:r>
    </w:p>
    <w:p w:rsidR="00257185" w:rsidRPr="00257185" w:rsidRDefault="00257185" w:rsidP="00257185">
      <w:pPr>
        <w:numPr>
          <w:ilvl w:val="0"/>
          <w:numId w:val="3"/>
        </w:numPr>
      </w:pPr>
      <w:r w:rsidRPr="00257185">
        <w:t xml:space="preserve">T. Staudinger, B. </w:t>
      </w:r>
      <w:proofErr w:type="spellStart"/>
      <w:r w:rsidRPr="00257185">
        <w:t>Redl</w:t>
      </w:r>
      <w:proofErr w:type="spellEnd"/>
      <w:r w:rsidRPr="00257185">
        <w:t xml:space="preserve">, B.J. Glasgow, Antibacterial activity of </w:t>
      </w:r>
      <w:proofErr w:type="spellStart"/>
      <w:r w:rsidRPr="00257185">
        <w:t>rifamycins</w:t>
      </w:r>
      <w:proofErr w:type="spellEnd"/>
      <w:r w:rsidRPr="00257185">
        <w:t xml:space="preserve"> for </w:t>
      </w:r>
      <w:proofErr w:type="spellStart"/>
      <w:r w:rsidRPr="00257185">
        <w:t>M.smegmatis</w:t>
      </w:r>
      <w:proofErr w:type="spellEnd"/>
      <w:r w:rsidRPr="00257185">
        <w:t xml:space="preserve"> with comparison of oxidation and binding to tear </w:t>
      </w:r>
      <w:proofErr w:type="spellStart"/>
      <w:r w:rsidRPr="00257185">
        <w:t>lipocalin</w:t>
      </w:r>
      <w:proofErr w:type="spellEnd"/>
      <w:r w:rsidRPr="00257185">
        <w:t xml:space="preserve">, </w:t>
      </w:r>
      <w:proofErr w:type="spellStart"/>
      <w:r w:rsidRPr="00257185">
        <w:t>Biochim.Biophys.Acta</w:t>
      </w:r>
      <w:proofErr w:type="spellEnd"/>
      <w:r w:rsidRPr="00257185">
        <w:t xml:space="preserve">. 1844 </w:t>
      </w:r>
      <w:hyperlink r:id="rId39" w:history="1">
        <w:r w:rsidRPr="00257185">
          <w:rPr>
            <w:rStyle w:val="Hyperlink"/>
          </w:rPr>
          <w:t>(2014) 750-758</w:t>
        </w:r>
      </w:hyperlink>
      <w:r w:rsidRPr="00257185">
        <w:t>.</w:t>
      </w:r>
    </w:p>
    <w:p w:rsidR="00257185" w:rsidRPr="00257185" w:rsidRDefault="00257185" w:rsidP="00257185">
      <w:pPr>
        <w:numPr>
          <w:ilvl w:val="0"/>
          <w:numId w:val="3"/>
        </w:numPr>
      </w:pPr>
      <w:r w:rsidRPr="00257185">
        <w:t xml:space="preserve">O.M. </w:t>
      </w:r>
      <w:proofErr w:type="spellStart"/>
      <w:r w:rsidRPr="00257185">
        <w:t>Halfawy</w:t>
      </w:r>
      <w:proofErr w:type="spellEnd"/>
      <w:r w:rsidRPr="00257185">
        <w:t xml:space="preserve">, J. </w:t>
      </w:r>
      <w:proofErr w:type="spellStart"/>
      <w:r w:rsidRPr="00257185">
        <w:t>Klett</w:t>
      </w:r>
      <w:proofErr w:type="spellEnd"/>
      <w:r w:rsidRPr="00257185">
        <w:t xml:space="preserve">, R.J. Ingram, et al. Antibiotic capture by bacterial </w:t>
      </w:r>
      <w:proofErr w:type="spellStart"/>
      <w:r w:rsidRPr="00257185">
        <w:t>lipocalins</w:t>
      </w:r>
      <w:proofErr w:type="spellEnd"/>
      <w:r w:rsidRPr="00257185">
        <w:t xml:space="preserve"> uncovers an extracellular mechanism of intrinsic antibiotic resistance, </w:t>
      </w:r>
      <w:proofErr w:type="spellStart"/>
      <w:r w:rsidRPr="00257185">
        <w:t>mBio</w:t>
      </w:r>
      <w:proofErr w:type="spellEnd"/>
      <w:r w:rsidRPr="00257185">
        <w:t xml:space="preserve"> 8 (2017) 225- ?</w:t>
      </w:r>
    </w:p>
    <w:p w:rsidR="00257185" w:rsidRPr="00257185" w:rsidRDefault="00257185" w:rsidP="00257185">
      <w:pPr>
        <w:numPr>
          <w:ilvl w:val="0"/>
          <w:numId w:val="3"/>
        </w:numPr>
      </w:pPr>
      <w:r w:rsidRPr="00257185">
        <w:t xml:space="preserve">M.M. </w:t>
      </w:r>
      <w:proofErr w:type="spellStart"/>
      <w:r w:rsidRPr="00257185">
        <w:t>Naguib</w:t>
      </w:r>
      <w:proofErr w:type="spellEnd"/>
      <w:r w:rsidRPr="00257185">
        <w:t xml:space="preserve">, M.A. Valvano, Vitamin E increases Antimicrobial sensitivity by inhibiting bacterial </w:t>
      </w:r>
      <w:proofErr w:type="spellStart"/>
      <w:r w:rsidRPr="00257185">
        <w:t>lipocalin</w:t>
      </w:r>
      <w:proofErr w:type="spellEnd"/>
      <w:r w:rsidRPr="00257185">
        <w:t xml:space="preserve"> antibiotic binding, </w:t>
      </w:r>
      <w:proofErr w:type="spellStart"/>
      <w:r w:rsidRPr="00257185">
        <w:t>mSphere</w:t>
      </w:r>
      <w:proofErr w:type="spellEnd"/>
      <w:r w:rsidRPr="00257185">
        <w:t>, 3 (2018) ......?</w:t>
      </w:r>
    </w:p>
    <w:p w:rsidR="00257185" w:rsidRPr="00257185" w:rsidRDefault="00257185" w:rsidP="00257185"/>
    <w:p w:rsidR="00257185" w:rsidRPr="00257185" w:rsidRDefault="00257185" w:rsidP="00257185">
      <w:r w:rsidRPr="00257185">
        <w:t>Key Words:-</w:t>
      </w:r>
    </w:p>
    <w:p w:rsidR="00257185" w:rsidRPr="00257185" w:rsidRDefault="00257185" w:rsidP="00257185">
      <w:r w:rsidRPr="00257185">
        <w:t>Reactive oxygen species</w:t>
      </w:r>
    </w:p>
    <w:p w:rsidR="00257185" w:rsidRPr="00257185" w:rsidRDefault="00257185" w:rsidP="00257185">
      <w:r w:rsidRPr="00257185">
        <w:t>Antibiotic protein binding</w:t>
      </w:r>
    </w:p>
    <w:p w:rsidR="00257185" w:rsidRPr="00257185" w:rsidRDefault="00257185" w:rsidP="00257185">
      <w:r w:rsidRPr="00257185">
        <w:t>Pathogen virulence</w:t>
      </w:r>
    </w:p>
    <w:p w:rsidR="00257185" w:rsidRPr="00257185" w:rsidRDefault="00257185" w:rsidP="00257185">
      <w:r w:rsidRPr="00257185">
        <w:t>Tumour growth</w:t>
      </w:r>
    </w:p>
    <w:p w:rsidR="00257185" w:rsidRPr="00257185" w:rsidRDefault="00257185" w:rsidP="00257185">
      <w:proofErr w:type="spellStart"/>
      <w:r w:rsidRPr="00257185">
        <w:t>Lipocalins</w:t>
      </w:r>
      <w:proofErr w:type="spellEnd"/>
    </w:p>
    <w:p w:rsidR="00257185" w:rsidRPr="00257185" w:rsidRDefault="00257185" w:rsidP="00257185">
      <w:r w:rsidRPr="00257185">
        <w:t>Iron metabolism</w:t>
      </w:r>
    </w:p>
    <w:p w:rsidR="00257185" w:rsidRPr="00257185" w:rsidRDefault="00257185" w:rsidP="00257185">
      <w:proofErr w:type="spellStart"/>
      <w:r w:rsidRPr="00257185">
        <w:t>Antitumour</w:t>
      </w:r>
      <w:proofErr w:type="spellEnd"/>
      <w:r w:rsidRPr="00257185">
        <w:t xml:space="preserve"> antibiotics</w:t>
      </w:r>
    </w:p>
    <w:p w:rsidR="00257185" w:rsidRPr="00257185" w:rsidRDefault="00257185" w:rsidP="00257185">
      <w:r w:rsidRPr="00257185">
        <w:t>Antibacterial antibiotics </w:t>
      </w:r>
    </w:p>
    <w:p w:rsidR="00257185" w:rsidRPr="00257185" w:rsidRDefault="00257185" w:rsidP="00257185">
      <w:r w:rsidRPr="00257185">
        <w:t>Antibiotic signalling</w:t>
      </w:r>
    </w:p>
    <w:p w:rsidR="00257185" w:rsidRPr="00257185" w:rsidRDefault="00257185" w:rsidP="00257185">
      <w:r w:rsidRPr="00257185">
        <w:t>Antibiotic accumulation</w:t>
      </w:r>
    </w:p>
    <w:p w:rsidR="00166FE4" w:rsidRDefault="00166997"/>
    <w:sectPr w:rsidR="00166F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5B4CF9"/>
    <w:multiLevelType w:val="multilevel"/>
    <w:tmpl w:val="56AA0F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EFE12B7"/>
    <w:multiLevelType w:val="multilevel"/>
    <w:tmpl w:val="417C8F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79796760"/>
    <w:multiLevelType w:val="multilevel"/>
    <w:tmpl w:val="12F8FB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185"/>
    <w:rsid w:val="0006784C"/>
    <w:rsid w:val="00166997"/>
    <w:rsid w:val="00257185"/>
    <w:rsid w:val="003100A0"/>
    <w:rsid w:val="006F68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56ADF9-BC3E-4A63-A7C5-9CAC1BA6C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7185"/>
    <w:rPr>
      <w:color w:val="0563C1" w:themeColor="hyperlink"/>
      <w:u w:val="single"/>
    </w:rPr>
  </w:style>
  <w:style w:type="paragraph" w:styleId="BalloonText">
    <w:name w:val="Balloon Text"/>
    <w:basedOn w:val="Normal"/>
    <w:link w:val="BalloonTextChar"/>
    <w:uiPriority w:val="99"/>
    <w:semiHidden/>
    <w:unhideWhenUsed/>
    <w:rsid w:val="006F68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68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42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1984)%203059-3062" TargetMode="External"/><Relationship Id="rId13" Type="http://schemas.openxmlformats.org/officeDocument/2006/relationships/hyperlink" Target="tel:(2011)%205492-5505" TargetMode="External"/><Relationship Id="rId18" Type="http://schemas.openxmlformats.org/officeDocument/2006/relationships/hyperlink" Target="tel:(3013)%20150-157" TargetMode="External"/><Relationship Id="rId26" Type="http://schemas.openxmlformats.org/officeDocument/2006/relationships/hyperlink" Target="tel:(1991)%201595-1599" TargetMode="External"/><Relationship Id="rId39" Type="http://schemas.openxmlformats.org/officeDocument/2006/relationships/hyperlink" Target="tel:(2014)%20750-758" TargetMode="External"/><Relationship Id="rId3" Type="http://schemas.openxmlformats.org/officeDocument/2006/relationships/settings" Target="settings.xml"/><Relationship Id="rId21" Type="http://schemas.openxmlformats.org/officeDocument/2006/relationships/hyperlink" Target="tel:(2017)%20344-361" TargetMode="External"/><Relationship Id="rId34" Type="http://schemas.openxmlformats.org/officeDocument/2006/relationships/hyperlink" Target="tel:4%20(2015)%20124-131" TargetMode="External"/><Relationship Id="rId7" Type="http://schemas.openxmlformats.org/officeDocument/2006/relationships/hyperlink" Target="tel:(1984)%201725-1728" TargetMode="External"/><Relationship Id="rId12" Type="http://schemas.openxmlformats.org/officeDocument/2006/relationships/hyperlink" Target="tel:(2007)%201195-1200" TargetMode="External"/><Relationship Id="rId17" Type="http://schemas.openxmlformats.org/officeDocument/2006/relationships/hyperlink" Target="tel:(1984)%2065-102" TargetMode="External"/><Relationship Id="rId25" Type="http://schemas.openxmlformats.org/officeDocument/2006/relationships/hyperlink" Target="tel:5%20(1988)%20341-348" TargetMode="External"/><Relationship Id="rId33" Type="http://schemas.openxmlformats.org/officeDocument/2006/relationships/hyperlink" Target="tel:(2013)%201210-1213" TargetMode="External"/><Relationship Id="rId38" Type="http://schemas.openxmlformats.org/officeDocument/2006/relationships/hyperlink" Target="tel:(1994)%20922-925" TargetMode="External"/><Relationship Id="rId2" Type="http://schemas.openxmlformats.org/officeDocument/2006/relationships/styles" Target="styles.xml"/><Relationship Id="rId16" Type="http://schemas.openxmlformats.org/officeDocument/2006/relationships/hyperlink" Target="tel:(1995)%2026723-26726" TargetMode="External"/><Relationship Id="rId20" Type="http://schemas.openxmlformats.org/officeDocument/2006/relationships/hyperlink" Target="tel:(2000)%20318-326" TargetMode="External"/><Relationship Id="rId29" Type="http://schemas.openxmlformats.org/officeDocument/2006/relationships/hyperlink" Target="tel:3%20(1988)%20205-216"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tel:(1982)%20228-232" TargetMode="External"/><Relationship Id="rId11" Type="http://schemas.openxmlformats.org/officeDocument/2006/relationships/hyperlink" Target="tel:(1994)%20375-382" TargetMode="External"/><Relationship Id="rId24" Type="http://schemas.openxmlformats.org/officeDocument/2006/relationships/hyperlink" Target="tel:(2015)%201482-1500" TargetMode="External"/><Relationship Id="rId32" Type="http://schemas.openxmlformats.org/officeDocument/2006/relationships/hyperlink" Target="tel:(2019)%2010064-10071" TargetMode="External"/><Relationship Id="rId37" Type="http://schemas.openxmlformats.org/officeDocument/2006/relationships/hyperlink" Target="tel:(2018)%20183-186" TargetMode="External"/><Relationship Id="rId40" Type="http://schemas.openxmlformats.org/officeDocument/2006/relationships/fontTable" Target="fontTable.xml"/><Relationship Id="rId5" Type="http://schemas.openxmlformats.org/officeDocument/2006/relationships/hyperlink" Target="tel:2%20(2018)%20453-458" TargetMode="External"/><Relationship Id="rId15" Type="http://schemas.openxmlformats.org/officeDocument/2006/relationships/hyperlink" Target="tel:(2007)%201105-1110" TargetMode="External"/><Relationship Id="rId23" Type="http://schemas.openxmlformats.org/officeDocument/2006/relationships/hyperlink" Target="tel:(2011)%20646-674" TargetMode="External"/><Relationship Id="rId28" Type="http://schemas.openxmlformats.org/officeDocument/2006/relationships/hyperlink" Target="tel:3%20(1986)%20197-214" TargetMode="External"/><Relationship Id="rId36" Type="http://schemas.openxmlformats.org/officeDocument/2006/relationships/hyperlink" Target="tel:(2013)%201582-1587" TargetMode="External"/><Relationship Id="rId10" Type="http://schemas.openxmlformats.org/officeDocument/2006/relationships/hyperlink" Target="tel:(2008)%201845-1858" TargetMode="External"/><Relationship Id="rId19" Type="http://schemas.openxmlformats.org/officeDocument/2006/relationships/hyperlink" Target="tel:(2006)%2018499-18503" TargetMode="External"/><Relationship Id="rId31" Type="http://schemas.openxmlformats.org/officeDocument/2006/relationships/hyperlink" Target="tel:(2017)%20456-466" TargetMode="External"/><Relationship Id="rId4" Type="http://schemas.openxmlformats.org/officeDocument/2006/relationships/webSettings" Target="webSettings.xml"/><Relationship Id="rId9" Type="http://schemas.openxmlformats.org/officeDocument/2006/relationships/hyperlink" Target="tel:4%20(1961)%20271-286" TargetMode="External"/><Relationship Id="rId14" Type="http://schemas.openxmlformats.org/officeDocument/2006/relationships/hyperlink" Target="tel:(2006)%2019484-19489" TargetMode="External"/><Relationship Id="rId22" Type="http://schemas.openxmlformats.org/officeDocument/2006/relationships/hyperlink" Target="tel:(2013)%20342-355" TargetMode="External"/><Relationship Id="rId27" Type="http://schemas.openxmlformats.org/officeDocument/2006/relationships/hyperlink" Target="tel:5%20(1988)%20149-158" TargetMode="External"/><Relationship Id="rId30" Type="http://schemas.openxmlformats.org/officeDocument/2006/relationships/hyperlink" Target="tel:(2007)%20797-810" TargetMode="External"/><Relationship Id="rId35" Type="http://schemas.openxmlformats.org/officeDocument/2006/relationships/hyperlink" Target="tel:(2013)%201213-12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3801</Words>
  <Characters>21670</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Imperial College London</Company>
  <LinksUpToDate>false</LinksUpToDate>
  <CharactersWithSpaces>25421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Quinlan, Gregory J</dc:creator>
  <cp:keywords/>
  <dc:description/>
  <cp:lastModifiedBy>Quinlan, Gregory J</cp:lastModifiedBy>
  <cp:revision>2</cp:revision>
  <cp:lastPrinted>2019-09-12T07:43:00Z</cp:lastPrinted>
  <dcterms:created xsi:type="dcterms:W3CDTF">2019-09-12T12:18:00Z</dcterms:created>
  <dcterms:modified xsi:type="dcterms:W3CDTF">2019-09-12T12:18:00Z</dcterms:modified>
</cp:coreProperties>
</file>