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50137" w14:textId="762FB8BD" w:rsidR="00D53610" w:rsidRPr="005737BE" w:rsidRDefault="00CA355F" w:rsidP="00CA355F">
      <w:pPr>
        <w:spacing w:line="360" w:lineRule="auto"/>
        <w:ind w:firstLine="204"/>
        <w:jc w:val="center"/>
        <w:rPr>
          <w:rFonts w:asciiTheme="majorHAnsi" w:hAnsiTheme="majorHAnsi" w:cstheme="majorHAnsi"/>
          <w:sz w:val="32"/>
          <w:szCs w:val="36"/>
          <w:lang w:val="en-GB"/>
        </w:rPr>
      </w:pPr>
      <w:r>
        <w:rPr>
          <w:rFonts w:asciiTheme="majorHAnsi" w:hAnsiTheme="majorHAnsi" w:cstheme="majorHAnsi"/>
          <w:b/>
          <w:bCs/>
          <w:sz w:val="32"/>
          <w:szCs w:val="36"/>
        </w:rPr>
        <w:t>A</w:t>
      </w:r>
      <w:r w:rsidRPr="005737BE">
        <w:rPr>
          <w:rFonts w:asciiTheme="majorHAnsi" w:hAnsiTheme="majorHAnsi" w:cstheme="majorHAnsi"/>
          <w:b/>
          <w:bCs/>
          <w:sz w:val="32"/>
          <w:szCs w:val="36"/>
        </w:rPr>
        <w:t xml:space="preserve"> system operator’s utility function </w:t>
      </w:r>
      <w:r>
        <w:rPr>
          <w:rFonts w:asciiTheme="majorHAnsi" w:hAnsiTheme="majorHAnsi" w:cstheme="majorHAnsi"/>
          <w:b/>
          <w:bCs/>
          <w:sz w:val="32"/>
          <w:szCs w:val="36"/>
        </w:rPr>
        <w:t xml:space="preserve">for the </w:t>
      </w:r>
      <w:r w:rsidR="00CA5FB2" w:rsidRPr="005737BE">
        <w:rPr>
          <w:rFonts w:asciiTheme="majorHAnsi" w:hAnsiTheme="majorHAnsi" w:cstheme="majorHAnsi"/>
          <w:b/>
          <w:bCs/>
          <w:sz w:val="32"/>
          <w:szCs w:val="36"/>
        </w:rPr>
        <w:t xml:space="preserve">frequency response market </w:t>
      </w:r>
    </w:p>
    <w:p w14:paraId="2FE206B7" w14:textId="77777777" w:rsidR="00D53610" w:rsidRPr="005737BE" w:rsidRDefault="00D53610" w:rsidP="00D53610">
      <w:pPr>
        <w:shd w:val="clear" w:color="auto" w:fill="FFFFFF" w:themeFill="background1"/>
        <w:jc w:val="center"/>
        <w:outlineLvl w:val="0"/>
        <w:rPr>
          <w:rFonts w:asciiTheme="majorHAnsi" w:hAnsiTheme="majorHAnsi" w:cstheme="majorHAnsi"/>
          <w:b/>
          <w:bCs/>
        </w:rPr>
      </w:pPr>
    </w:p>
    <w:p w14:paraId="4588D8B9" w14:textId="04C27412" w:rsidR="00D53610" w:rsidRPr="005737BE" w:rsidRDefault="00D53610" w:rsidP="00D53610">
      <w:pPr>
        <w:shd w:val="clear" w:color="auto" w:fill="FFFFFF" w:themeFill="background1"/>
        <w:jc w:val="center"/>
        <w:outlineLvl w:val="0"/>
        <w:rPr>
          <w:rFonts w:asciiTheme="majorHAnsi" w:hAnsiTheme="majorHAnsi" w:cstheme="majorHAnsi"/>
          <w:b/>
          <w:bCs/>
          <w:vertAlign w:val="superscript"/>
          <w:lang w:val="en-GB"/>
        </w:rPr>
      </w:pPr>
      <w:r w:rsidRPr="005737BE">
        <w:rPr>
          <w:rFonts w:asciiTheme="majorHAnsi" w:hAnsiTheme="majorHAnsi" w:cstheme="majorHAnsi"/>
          <w:b/>
          <w:bCs/>
          <w:lang w:val="en-GB"/>
        </w:rPr>
        <w:t xml:space="preserve">Thomas </w:t>
      </w:r>
      <w:proofErr w:type="spellStart"/>
      <w:r w:rsidRPr="005737BE">
        <w:rPr>
          <w:rFonts w:asciiTheme="majorHAnsi" w:hAnsiTheme="majorHAnsi" w:cstheme="majorHAnsi"/>
          <w:b/>
          <w:bCs/>
          <w:lang w:val="en-GB"/>
        </w:rPr>
        <w:t>Grev</w:t>
      </w:r>
      <w:r w:rsidR="008119C8" w:rsidRPr="005737BE">
        <w:rPr>
          <w:rFonts w:asciiTheme="majorHAnsi" w:hAnsiTheme="majorHAnsi" w:cstheme="majorHAnsi"/>
          <w:b/>
          <w:bCs/>
          <w:lang w:val="en-GB"/>
        </w:rPr>
        <w:t>e</w:t>
      </w:r>
      <w:r w:rsidR="008119C8" w:rsidRPr="005737BE">
        <w:rPr>
          <w:rFonts w:asciiTheme="majorHAnsi" w:hAnsiTheme="majorHAnsi" w:cstheme="majorHAnsi"/>
          <w:b/>
          <w:bCs/>
          <w:vertAlign w:val="superscript"/>
          <w:lang w:val="en-GB"/>
        </w:rPr>
        <w:t>a</w:t>
      </w:r>
      <w:proofErr w:type="spellEnd"/>
      <w:r w:rsidR="009308B1" w:rsidRPr="005737BE">
        <w:rPr>
          <w:rStyle w:val="FootnoteReference"/>
          <w:rFonts w:asciiTheme="majorHAnsi" w:hAnsiTheme="majorHAnsi" w:cstheme="majorHAnsi"/>
          <w:b/>
          <w:bCs/>
          <w:lang w:val="en-GB"/>
        </w:rPr>
        <w:footnoteReference w:id="1"/>
      </w:r>
      <w:r w:rsidR="008119C8" w:rsidRPr="005737BE">
        <w:rPr>
          <w:rFonts w:asciiTheme="majorHAnsi" w:hAnsiTheme="majorHAnsi" w:cstheme="majorHAnsi"/>
          <w:b/>
          <w:bCs/>
          <w:lang w:val="en-GB"/>
        </w:rPr>
        <w:t xml:space="preserve">, </w:t>
      </w:r>
      <w:proofErr w:type="spellStart"/>
      <w:r w:rsidR="008119C8" w:rsidRPr="005737BE">
        <w:rPr>
          <w:rFonts w:asciiTheme="majorHAnsi" w:hAnsiTheme="majorHAnsi" w:cstheme="majorHAnsi"/>
          <w:b/>
          <w:bCs/>
          <w:lang w:val="en-GB"/>
        </w:rPr>
        <w:t>Fei</w:t>
      </w:r>
      <w:proofErr w:type="spellEnd"/>
      <w:r w:rsidR="008119C8" w:rsidRPr="005737BE">
        <w:rPr>
          <w:rFonts w:asciiTheme="majorHAnsi" w:hAnsiTheme="majorHAnsi" w:cstheme="majorHAnsi"/>
          <w:b/>
          <w:bCs/>
          <w:lang w:val="en-GB"/>
        </w:rPr>
        <w:t xml:space="preserve"> </w:t>
      </w:r>
      <w:proofErr w:type="spellStart"/>
      <w:r w:rsidR="008119C8" w:rsidRPr="005737BE">
        <w:rPr>
          <w:rFonts w:asciiTheme="majorHAnsi" w:hAnsiTheme="majorHAnsi" w:cstheme="majorHAnsi"/>
          <w:b/>
          <w:bCs/>
          <w:lang w:val="en-GB"/>
        </w:rPr>
        <w:t>Teng</w:t>
      </w:r>
      <w:r w:rsidR="008119C8" w:rsidRPr="005737BE">
        <w:rPr>
          <w:rFonts w:asciiTheme="majorHAnsi" w:hAnsiTheme="majorHAnsi" w:cstheme="majorHAnsi"/>
          <w:b/>
          <w:bCs/>
          <w:vertAlign w:val="superscript"/>
          <w:lang w:val="en-GB"/>
        </w:rPr>
        <w:t>b</w:t>
      </w:r>
      <w:proofErr w:type="spellEnd"/>
      <w:r w:rsidR="008119C8" w:rsidRPr="005737BE">
        <w:rPr>
          <w:rFonts w:asciiTheme="majorHAnsi" w:hAnsiTheme="majorHAnsi" w:cstheme="majorHAnsi"/>
          <w:b/>
          <w:bCs/>
          <w:lang w:val="en-GB"/>
        </w:rPr>
        <w:t xml:space="preserve">, Michael </w:t>
      </w:r>
      <w:r w:rsidR="00452920">
        <w:rPr>
          <w:rFonts w:asciiTheme="majorHAnsi" w:hAnsiTheme="majorHAnsi" w:cstheme="majorHAnsi"/>
          <w:b/>
          <w:bCs/>
          <w:lang w:val="en-GB"/>
        </w:rPr>
        <w:t xml:space="preserve">G. </w:t>
      </w:r>
      <w:proofErr w:type="spellStart"/>
      <w:r w:rsidR="008119C8" w:rsidRPr="005737BE">
        <w:rPr>
          <w:rFonts w:asciiTheme="majorHAnsi" w:hAnsiTheme="majorHAnsi" w:cstheme="majorHAnsi"/>
          <w:b/>
          <w:bCs/>
          <w:lang w:val="en-GB"/>
        </w:rPr>
        <w:t>Pollitt</w:t>
      </w:r>
      <w:r w:rsidR="004030ED">
        <w:rPr>
          <w:rFonts w:asciiTheme="majorHAnsi" w:hAnsiTheme="majorHAnsi" w:cstheme="majorHAnsi"/>
          <w:b/>
          <w:bCs/>
          <w:vertAlign w:val="superscript"/>
          <w:lang w:val="en-GB"/>
        </w:rPr>
        <w:t>c</w:t>
      </w:r>
      <w:proofErr w:type="spellEnd"/>
      <w:r w:rsidR="008119C8" w:rsidRPr="005737BE">
        <w:rPr>
          <w:rFonts w:asciiTheme="majorHAnsi" w:hAnsiTheme="majorHAnsi" w:cstheme="majorHAnsi"/>
          <w:b/>
          <w:bCs/>
          <w:lang w:val="en-GB"/>
        </w:rPr>
        <w:t>,</w:t>
      </w:r>
      <w:r w:rsidRPr="005737BE">
        <w:rPr>
          <w:rFonts w:asciiTheme="majorHAnsi" w:hAnsiTheme="majorHAnsi" w:cstheme="majorHAnsi"/>
          <w:b/>
          <w:bCs/>
          <w:lang w:val="en-GB"/>
        </w:rPr>
        <w:t xml:space="preserve"> Goran </w:t>
      </w:r>
      <w:proofErr w:type="spellStart"/>
      <w:r w:rsidRPr="005737BE">
        <w:rPr>
          <w:rFonts w:asciiTheme="majorHAnsi" w:hAnsiTheme="majorHAnsi" w:cstheme="majorHAnsi"/>
          <w:b/>
          <w:bCs/>
          <w:lang w:val="en-GB"/>
        </w:rPr>
        <w:t>Strbac</w:t>
      </w:r>
      <w:r w:rsidR="008119C8" w:rsidRPr="005737BE">
        <w:rPr>
          <w:rFonts w:asciiTheme="majorHAnsi" w:hAnsiTheme="majorHAnsi" w:cstheme="majorHAnsi"/>
          <w:b/>
          <w:bCs/>
          <w:vertAlign w:val="superscript"/>
          <w:lang w:val="en-GB"/>
        </w:rPr>
        <w:t>b</w:t>
      </w:r>
      <w:proofErr w:type="spellEnd"/>
    </w:p>
    <w:p w14:paraId="466CB069" w14:textId="77777777" w:rsidR="00D53610" w:rsidRPr="005737BE" w:rsidRDefault="00D53610" w:rsidP="00D53610">
      <w:pPr>
        <w:shd w:val="clear" w:color="auto" w:fill="FFFFFF" w:themeFill="background1"/>
        <w:jc w:val="center"/>
        <w:outlineLvl w:val="0"/>
        <w:rPr>
          <w:rFonts w:asciiTheme="majorHAnsi" w:hAnsiTheme="majorHAnsi" w:cstheme="majorHAnsi"/>
          <w:b/>
          <w:bCs/>
        </w:rPr>
      </w:pPr>
    </w:p>
    <w:p w14:paraId="1A4F917C" w14:textId="5BA217F6" w:rsidR="008119C8" w:rsidRPr="005737BE" w:rsidRDefault="00B41FBD" w:rsidP="008119C8">
      <w:pPr>
        <w:shd w:val="clear" w:color="auto" w:fill="FFFFFF" w:themeFill="background1"/>
        <w:jc w:val="center"/>
        <w:outlineLvl w:val="0"/>
        <w:rPr>
          <w:rFonts w:asciiTheme="majorHAnsi" w:hAnsiTheme="majorHAnsi" w:cstheme="majorHAnsi"/>
          <w:sz w:val="16"/>
          <w:szCs w:val="16"/>
        </w:rPr>
      </w:pPr>
      <w:proofErr w:type="spellStart"/>
      <w:proofErr w:type="gramStart"/>
      <w:r>
        <w:rPr>
          <w:rFonts w:asciiTheme="majorHAnsi" w:hAnsiTheme="majorHAnsi" w:cstheme="majorHAnsi"/>
          <w:bCs/>
          <w:sz w:val="16"/>
          <w:szCs w:val="16"/>
          <w:vertAlign w:val="superscript"/>
        </w:rPr>
        <w:t>a</w:t>
      </w:r>
      <w:r>
        <w:rPr>
          <w:rFonts w:asciiTheme="majorHAnsi" w:hAnsiTheme="majorHAnsi" w:cstheme="majorHAnsi"/>
          <w:bCs/>
          <w:sz w:val="16"/>
          <w:szCs w:val="16"/>
        </w:rPr>
        <w:t>Oxford</w:t>
      </w:r>
      <w:proofErr w:type="spellEnd"/>
      <w:proofErr w:type="gramEnd"/>
      <w:r>
        <w:rPr>
          <w:rFonts w:asciiTheme="majorHAnsi" w:hAnsiTheme="majorHAnsi" w:cstheme="majorHAnsi"/>
          <w:bCs/>
          <w:sz w:val="16"/>
          <w:szCs w:val="16"/>
        </w:rPr>
        <w:t xml:space="preserve"> Martin School, </w:t>
      </w:r>
      <w:r w:rsidR="00F22C64" w:rsidRPr="00B41FBD">
        <w:rPr>
          <w:rFonts w:asciiTheme="majorHAnsi" w:hAnsiTheme="majorHAnsi" w:cstheme="majorHAnsi"/>
          <w:bCs/>
          <w:sz w:val="16"/>
          <w:szCs w:val="16"/>
        </w:rPr>
        <w:t>University</w:t>
      </w:r>
      <w:r w:rsidR="00F22C64" w:rsidRPr="005737BE">
        <w:rPr>
          <w:rFonts w:asciiTheme="majorHAnsi" w:hAnsiTheme="majorHAnsi" w:cstheme="majorHAnsi"/>
          <w:bCs/>
          <w:sz w:val="16"/>
          <w:szCs w:val="16"/>
        </w:rPr>
        <w:t xml:space="preserve"> of </w:t>
      </w:r>
      <w:r w:rsidR="00883042">
        <w:rPr>
          <w:rFonts w:asciiTheme="majorHAnsi" w:hAnsiTheme="majorHAnsi" w:cstheme="majorHAnsi"/>
          <w:bCs/>
          <w:sz w:val="16"/>
          <w:szCs w:val="16"/>
        </w:rPr>
        <w:t>Oxford</w:t>
      </w:r>
      <w:r>
        <w:rPr>
          <w:rFonts w:asciiTheme="majorHAnsi" w:hAnsiTheme="majorHAnsi" w:cstheme="majorHAnsi"/>
          <w:bCs/>
          <w:sz w:val="16"/>
          <w:szCs w:val="16"/>
        </w:rPr>
        <w:t>, UK</w:t>
      </w:r>
    </w:p>
    <w:p w14:paraId="10838470" w14:textId="04A19060" w:rsidR="008119C8" w:rsidRDefault="008119C8" w:rsidP="00F22C64">
      <w:pPr>
        <w:shd w:val="clear" w:color="auto" w:fill="FFFFFF" w:themeFill="background1"/>
        <w:jc w:val="center"/>
        <w:outlineLvl w:val="0"/>
        <w:rPr>
          <w:rFonts w:asciiTheme="majorHAnsi" w:hAnsiTheme="majorHAnsi" w:cstheme="majorHAnsi"/>
          <w:sz w:val="16"/>
          <w:szCs w:val="16"/>
        </w:rPr>
      </w:pPr>
      <w:proofErr w:type="spellStart"/>
      <w:proofErr w:type="gramStart"/>
      <w:r w:rsidRPr="00B41FBD">
        <w:rPr>
          <w:rFonts w:asciiTheme="majorHAnsi" w:hAnsiTheme="majorHAnsi" w:cstheme="majorHAnsi"/>
          <w:sz w:val="16"/>
          <w:szCs w:val="16"/>
          <w:vertAlign w:val="superscript"/>
        </w:rPr>
        <w:t>b</w:t>
      </w:r>
      <w:r w:rsidR="00B41FBD" w:rsidRPr="003A4D3E">
        <w:rPr>
          <w:rFonts w:asciiTheme="majorHAnsi" w:hAnsiTheme="majorHAnsi" w:cstheme="majorHAnsi"/>
          <w:bCs/>
          <w:sz w:val="16"/>
          <w:szCs w:val="16"/>
        </w:rPr>
        <w:t>Department</w:t>
      </w:r>
      <w:proofErr w:type="spellEnd"/>
      <w:proofErr w:type="gramEnd"/>
      <w:r w:rsidR="00B41FBD" w:rsidRPr="003A4D3E">
        <w:rPr>
          <w:rFonts w:asciiTheme="majorHAnsi" w:hAnsiTheme="majorHAnsi" w:cstheme="majorHAnsi"/>
          <w:bCs/>
          <w:sz w:val="16"/>
          <w:szCs w:val="16"/>
        </w:rPr>
        <w:t xml:space="preserve"> of Electrical and Electronic Engineering</w:t>
      </w:r>
      <w:r w:rsidR="00B41FBD">
        <w:rPr>
          <w:rFonts w:asciiTheme="majorHAnsi" w:hAnsiTheme="majorHAnsi" w:cstheme="majorHAnsi"/>
          <w:b/>
          <w:bCs/>
          <w:sz w:val="16"/>
          <w:szCs w:val="16"/>
        </w:rPr>
        <w:t>,</w:t>
      </w:r>
      <w:r w:rsidR="00B41FBD" w:rsidRPr="00B41FBD">
        <w:rPr>
          <w:rFonts w:asciiTheme="majorHAnsi" w:hAnsiTheme="majorHAnsi" w:cstheme="majorHAnsi"/>
          <w:sz w:val="16"/>
          <w:szCs w:val="16"/>
        </w:rPr>
        <w:t xml:space="preserve"> </w:t>
      </w:r>
      <w:r w:rsidRPr="00B41FBD">
        <w:rPr>
          <w:rFonts w:asciiTheme="majorHAnsi" w:hAnsiTheme="majorHAnsi" w:cstheme="majorHAnsi"/>
          <w:sz w:val="16"/>
          <w:szCs w:val="16"/>
        </w:rPr>
        <w:t>Imperial</w:t>
      </w:r>
      <w:r w:rsidRPr="005737BE">
        <w:rPr>
          <w:rFonts w:asciiTheme="majorHAnsi" w:hAnsiTheme="majorHAnsi" w:cstheme="majorHAnsi"/>
          <w:sz w:val="16"/>
          <w:szCs w:val="16"/>
        </w:rPr>
        <w:t xml:space="preserve"> College London</w:t>
      </w:r>
      <w:r w:rsidR="00B41FBD">
        <w:rPr>
          <w:rFonts w:asciiTheme="majorHAnsi" w:hAnsiTheme="majorHAnsi" w:cstheme="majorHAnsi"/>
          <w:sz w:val="16"/>
          <w:szCs w:val="16"/>
        </w:rPr>
        <w:t>, UK</w:t>
      </w:r>
    </w:p>
    <w:p w14:paraId="3A984E91" w14:textId="747E1281" w:rsidR="00883042" w:rsidRPr="00A7001D" w:rsidRDefault="004030ED" w:rsidP="00A7001D">
      <w:pPr>
        <w:shd w:val="clear" w:color="auto" w:fill="FFFFFF" w:themeFill="background1"/>
        <w:jc w:val="center"/>
        <w:outlineLvl w:val="0"/>
        <w:rPr>
          <w:rFonts w:asciiTheme="majorHAnsi" w:hAnsiTheme="majorHAnsi" w:cstheme="majorHAnsi"/>
          <w:sz w:val="16"/>
          <w:szCs w:val="16"/>
          <w:lang w:val="en-GB"/>
        </w:rPr>
      </w:pPr>
      <w:proofErr w:type="gramStart"/>
      <w:r>
        <w:rPr>
          <w:rFonts w:asciiTheme="majorHAnsi" w:hAnsiTheme="majorHAnsi" w:cstheme="majorHAnsi"/>
          <w:sz w:val="16"/>
          <w:szCs w:val="16"/>
          <w:vertAlign w:val="superscript"/>
          <w:lang w:val="en-GB"/>
        </w:rPr>
        <w:t>c</w:t>
      </w:r>
      <w:r w:rsidR="00AE00C0">
        <w:rPr>
          <w:rFonts w:asciiTheme="majorHAnsi" w:hAnsiTheme="majorHAnsi" w:cstheme="majorHAnsi"/>
          <w:sz w:val="16"/>
          <w:szCs w:val="16"/>
        </w:rPr>
        <w:t>Energy</w:t>
      </w:r>
      <w:proofErr w:type="gramEnd"/>
      <w:r w:rsidR="00AE00C0">
        <w:rPr>
          <w:rFonts w:asciiTheme="majorHAnsi" w:hAnsiTheme="majorHAnsi" w:cstheme="majorHAnsi"/>
          <w:sz w:val="16"/>
          <w:szCs w:val="16"/>
        </w:rPr>
        <w:t xml:space="preserve"> Policy Research Group, J</w:t>
      </w:r>
      <w:r w:rsidR="00B41FBD" w:rsidRPr="003A4D3E">
        <w:rPr>
          <w:rFonts w:asciiTheme="majorHAnsi" w:hAnsiTheme="majorHAnsi" w:cstheme="majorHAnsi"/>
          <w:sz w:val="16"/>
          <w:szCs w:val="16"/>
        </w:rPr>
        <w:t>udge Business School</w:t>
      </w:r>
      <w:r w:rsidR="00B41FBD">
        <w:rPr>
          <w:rFonts w:asciiTheme="majorHAnsi" w:hAnsiTheme="majorHAnsi" w:cstheme="majorHAnsi"/>
          <w:sz w:val="16"/>
          <w:szCs w:val="16"/>
        </w:rPr>
        <w:t xml:space="preserve">, </w:t>
      </w:r>
      <w:r w:rsidR="00883042">
        <w:rPr>
          <w:rFonts w:asciiTheme="majorHAnsi" w:hAnsiTheme="majorHAnsi" w:cstheme="majorHAnsi"/>
          <w:sz w:val="16"/>
          <w:szCs w:val="16"/>
          <w:lang w:val="en-GB"/>
        </w:rPr>
        <w:t>University of Cambridge</w:t>
      </w:r>
      <w:r w:rsidR="00B41FBD">
        <w:rPr>
          <w:rFonts w:asciiTheme="majorHAnsi" w:hAnsiTheme="majorHAnsi" w:cstheme="majorHAnsi"/>
          <w:sz w:val="16"/>
          <w:szCs w:val="16"/>
          <w:lang w:val="en-GB"/>
        </w:rPr>
        <w:t>, UK</w:t>
      </w:r>
    </w:p>
    <w:p w14:paraId="70231ECC" w14:textId="77777777" w:rsidR="00A7001D" w:rsidRPr="005737BE" w:rsidRDefault="00A7001D" w:rsidP="00F22C64">
      <w:pPr>
        <w:shd w:val="clear" w:color="auto" w:fill="FFFFFF" w:themeFill="background1"/>
        <w:jc w:val="center"/>
        <w:outlineLvl w:val="0"/>
        <w:rPr>
          <w:rFonts w:asciiTheme="majorHAnsi" w:hAnsiTheme="majorHAnsi" w:cstheme="majorHAnsi"/>
          <w:sz w:val="16"/>
          <w:szCs w:val="16"/>
        </w:rPr>
      </w:pPr>
    </w:p>
    <w:p w14:paraId="207B2875" w14:textId="77777777" w:rsidR="008119C8" w:rsidRPr="005737BE" w:rsidRDefault="008119C8" w:rsidP="008119C8">
      <w:pPr>
        <w:shd w:val="clear" w:color="auto" w:fill="FFFFFF" w:themeFill="background1"/>
        <w:jc w:val="center"/>
        <w:outlineLvl w:val="0"/>
        <w:rPr>
          <w:rFonts w:asciiTheme="majorHAnsi" w:hAnsiTheme="majorHAnsi" w:cstheme="majorHAnsi"/>
        </w:rPr>
      </w:pPr>
    </w:p>
    <w:p w14:paraId="042444D5" w14:textId="25C2FF31" w:rsidR="00AB3724" w:rsidRPr="005737BE" w:rsidRDefault="005C0144" w:rsidP="00AB3724">
      <w:pPr>
        <w:shd w:val="clear" w:color="auto" w:fill="FFFFFF"/>
        <w:spacing w:line="360" w:lineRule="auto"/>
        <w:ind w:firstLine="204"/>
        <w:jc w:val="center"/>
        <w:rPr>
          <w:rFonts w:asciiTheme="majorHAnsi" w:hAnsiTheme="majorHAnsi" w:cstheme="majorHAnsi"/>
          <w:i/>
          <w:sz w:val="16"/>
          <w:szCs w:val="16"/>
        </w:rPr>
      </w:pPr>
      <w:r>
        <w:rPr>
          <w:rFonts w:asciiTheme="majorHAnsi" w:hAnsiTheme="majorHAnsi" w:cstheme="majorHAnsi"/>
          <w:i/>
          <w:sz w:val="16"/>
        </w:rPr>
        <w:t>4</w:t>
      </w:r>
      <w:r w:rsidR="005849D5">
        <w:rPr>
          <w:rFonts w:asciiTheme="majorHAnsi" w:hAnsiTheme="majorHAnsi" w:cstheme="majorHAnsi"/>
          <w:i/>
          <w:sz w:val="16"/>
        </w:rPr>
        <w:t xml:space="preserve"> </w:t>
      </w:r>
      <w:r>
        <w:rPr>
          <w:rFonts w:asciiTheme="majorHAnsi" w:hAnsiTheme="majorHAnsi" w:cstheme="majorHAnsi"/>
          <w:i/>
          <w:sz w:val="16"/>
        </w:rPr>
        <w:t>June</w:t>
      </w:r>
      <w:r w:rsidR="00477A13">
        <w:rPr>
          <w:rFonts w:asciiTheme="majorHAnsi" w:hAnsiTheme="majorHAnsi" w:cstheme="majorHAnsi"/>
          <w:i/>
          <w:sz w:val="16"/>
        </w:rPr>
        <w:t xml:space="preserve"> </w:t>
      </w:r>
      <w:r w:rsidR="000A0225">
        <w:rPr>
          <w:rFonts w:asciiTheme="majorHAnsi" w:hAnsiTheme="majorHAnsi" w:cstheme="majorHAnsi"/>
          <w:i/>
          <w:sz w:val="16"/>
        </w:rPr>
        <w:t>2018</w:t>
      </w:r>
    </w:p>
    <w:p w14:paraId="7E714DD5" w14:textId="77777777" w:rsidR="00AB3724" w:rsidRPr="005737BE" w:rsidRDefault="00AB3724" w:rsidP="00AB3724">
      <w:pPr>
        <w:shd w:val="clear" w:color="auto" w:fill="FFFFFF"/>
        <w:spacing w:line="360" w:lineRule="auto"/>
        <w:ind w:firstLine="204"/>
        <w:jc w:val="both"/>
        <w:rPr>
          <w:rFonts w:asciiTheme="majorHAnsi" w:hAnsiTheme="majorHAnsi" w:cstheme="majorHAnsi"/>
          <w:sz w:val="28"/>
        </w:rPr>
      </w:pPr>
    </w:p>
    <w:p w14:paraId="5BC3D5E5" w14:textId="77777777" w:rsidR="00AB3724" w:rsidRPr="005737BE" w:rsidRDefault="00AB3724" w:rsidP="00AB3724">
      <w:pPr>
        <w:shd w:val="clear" w:color="auto" w:fill="FFFFFF"/>
        <w:spacing w:line="360" w:lineRule="auto"/>
        <w:jc w:val="both"/>
        <w:rPr>
          <w:rFonts w:asciiTheme="majorHAnsi" w:hAnsiTheme="majorHAnsi" w:cstheme="majorHAnsi"/>
          <w:sz w:val="20"/>
          <w:szCs w:val="20"/>
        </w:rPr>
      </w:pPr>
      <w:r w:rsidRPr="005737BE">
        <w:rPr>
          <w:rFonts w:asciiTheme="majorHAnsi" w:hAnsiTheme="majorHAnsi" w:cstheme="majorHAnsi"/>
          <w:sz w:val="20"/>
          <w:szCs w:val="20"/>
        </w:rPr>
        <w:t>ABSTRACT</w:t>
      </w:r>
    </w:p>
    <w:p w14:paraId="28D79CC7" w14:textId="609116C6" w:rsidR="00B70F77" w:rsidRPr="00A9391B" w:rsidRDefault="0008736D" w:rsidP="00AB3724">
      <w:pPr>
        <w:shd w:val="clear" w:color="auto" w:fill="FFFFFF"/>
        <w:spacing w:line="360" w:lineRule="auto"/>
        <w:jc w:val="both"/>
        <w:rPr>
          <w:rFonts w:asciiTheme="majorHAnsi" w:hAnsiTheme="majorHAnsi" w:cstheme="majorHAnsi"/>
          <w:sz w:val="20"/>
          <w:szCs w:val="20"/>
          <w:lang w:val="en-GB"/>
        </w:rPr>
      </w:pPr>
      <w:r w:rsidRPr="005737BE">
        <w:rPr>
          <w:rFonts w:asciiTheme="majorHAnsi" w:hAnsiTheme="majorHAnsi" w:cstheme="majorHAnsi"/>
          <w:sz w:val="20"/>
          <w:szCs w:val="20"/>
        </w:rPr>
        <w:t xml:space="preserve">How can the electricity system operator determine the optimal quantity and quality of electricity </w:t>
      </w:r>
      <w:r w:rsidR="008D05CE">
        <w:rPr>
          <w:rFonts w:asciiTheme="majorHAnsi" w:hAnsiTheme="majorHAnsi" w:cstheme="majorHAnsi"/>
          <w:sz w:val="20"/>
          <w:szCs w:val="20"/>
        </w:rPr>
        <w:t>ancillary</w:t>
      </w:r>
      <w:r w:rsidRPr="005737BE">
        <w:rPr>
          <w:rFonts w:asciiTheme="majorHAnsi" w:hAnsiTheme="majorHAnsi" w:cstheme="majorHAnsi"/>
          <w:sz w:val="20"/>
          <w:szCs w:val="20"/>
        </w:rPr>
        <w:t xml:space="preserve"> services</w:t>
      </w:r>
      <w:r w:rsidR="00E359BB">
        <w:rPr>
          <w:rFonts w:asciiTheme="majorHAnsi" w:hAnsiTheme="majorHAnsi" w:cstheme="majorHAnsi"/>
          <w:sz w:val="20"/>
          <w:szCs w:val="20"/>
        </w:rPr>
        <w:t xml:space="preserve"> (such as frequency response)</w:t>
      </w:r>
      <w:r w:rsidRPr="005737BE">
        <w:rPr>
          <w:rFonts w:asciiTheme="majorHAnsi" w:hAnsiTheme="majorHAnsi" w:cstheme="majorHAnsi"/>
          <w:sz w:val="20"/>
          <w:szCs w:val="20"/>
        </w:rPr>
        <w:t xml:space="preserve"> to procure in a market increasingly characterized by intermittent renewable electricity generation? </w:t>
      </w:r>
      <w:r w:rsidR="007556A3" w:rsidRPr="005737BE">
        <w:rPr>
          <w:rFonts w:asciiTheme="majorHAnsi" w:hAnsiTheme="majorHAnsi" w:cstheme="majorHAnsi"/>
          <w:sz w:val="20"/>
          <w:szCs w:val="20"/>
        </w:rPr>
        <w:t>The paper presents a system operator’s utility function to calculate the exchange rate</w:t>
      </w:r>
      <w:r w:rsidR="00797F2D" w:rsidRPr="005737BE">
        <w:rPr>
          <w:rFonts w:asciiTheme="majorHAnsi" w:hAnsiTheme="majorHAnsi" w:cstheme="majorHAnsi"/>
          <w:sz w:val="20"/>
          <w:szCs w:val="20"/>
        </w:rPr>
        <w:t>s</w:t>
      </w:r>
      <w:r w:rsidR="007556A3" w:rsidRPr="005737BE">
        <w:rPr>
          <w:rFonts w:asciiTheme="majorHAnsi" w:hAnsiTheme="majorHAnsi" w:cstheme="majorHAnsi"/>
          <w:sz w:val="20"/>
          <w:szCs w:val="20"/>
        </w:rPr>
        <w:t xml:space="preserve"> in monetary values between</w:t>
      </w:r>
      <w:r w:rsidR="00B70F77" w:rsidRPr="005737BE">
        <w:rPr>
          <w:rFonts w:asciiTheme="majorHAnsi" w:hAnsiTheme="majorHAnsi" w:cstheme="majorHAnsi"/>
          <w:sz w:val="20"/>
          <w:szCs w:val="20"/>
        </w:rPr>
        <w:t xml:space="preserve"> different </w:t>
      </w:r>
      <w:r w:rsidRPr="005737BE">
        <w:rPr>
          <w:rFonts w:asciiTheme="majorHAnsi" w:hAnsiTheme="majorHAnsi" w:cstheme="majorHAnsi"/>
          <w:sz w:val="20"/>
          <w:szCs w:val="20"/>
        </w:rPr>
        <w:t>frequency response products in the electricity system.</w:t>
      </w:r>
      <w:r w:rsidR="00B70F77" w:rsidRPr="005737BE">
        <w:rPr>
          <w:rFonts w:asciiTheme="majorHAnsi" w:hAnsiTheme="majorHAnsi" w:cstheme="majorHAnsi"/>
          <w:sz w:val="20"/>
          <w:szCs w:val="20"/>
        </w:rPr>
        <w:t xml:space="preserve"> </w:t>
      </w:r>
      <w:r w:rsidR="00CA5FB2" w:rsidRPr="005737BE">
        <w:rPr>
          <w:rFonts w:asciiTheme="majorHAnsi" w:hAnsiTheme="majorHAnsi" w:cstheme="majorHAnsi"/>
          <w:sz w:val="20"/>
          <w:szCs w:val="20"/>
        </w:rPr>
        <w:t xml:space="preserve">We then use </w:t>
      </w:r>
      <w:r w:rsidR="008A1F04" w:rsidRPr="00A9391B">
        <w:rPr>
          <w:rFonts w:asciiTheme="majorHAnsi" w:hAnsiTheme="majorHAnsi" w:cstheme="majorHAnsi"/>
          <w:sz w:val="20"/>
          <w:szCs w:val="20"/>
          <w:lang w:val="en-GB"/>
        </w:rPr>
        <w:t xml:space="preserve">the utility function in a </w:t>
      </w:r>
      <w:r w:rsidR="009326F6" w:rsidRPr="00A9391B">
        <w:rPr>
          <w:rFonts w:asciiTheme="majorHAnsi" w:hAnsiTheme="majorHAnsi" w:cstheme="majorHAnsi"/>
          <w:sz w:val="20"/>
          <w:szCs w:val="20"/>
          <w:lang w:val="en-GB"/>
        </w:rPr>
        <w:t xml:space="preserve">two-sided </w:t>
      </w:r>
      <w:proofErr w:type="spellStart"/>
      <w:r w:rsidR="008A1F04" w:rsidRPr="005737BE">
        <w:rPr>
          <w:rFonts w:asciiTheme="majorHAnsi" w:hAnsiTheme="majorHAnsi" w:cstheme="majorHAnsi"/>
          <w:sz w:val="20"/>
          <w:szCs w:val="20"/>
        </w:rPr>
        <w:t>Vickrey</w:t>
      </w:r>
      <w:proofErr w:type="spellEnd"/>
      <w:r w:rsidR="008A1F04" w:rsidRPr="005737BE">
        <w:rPr>
          <w:rFonts w:asciiTheme="majorHAnsi" w:hAnsiTheme="majorHAnsi" w:cstheme="majorHAnsi"/>
          <w:sz w:val="20"/>
          <w:szCs w:val="20"/>
        </w:rPr>
        <w:t>-Clarke-Groves</w:t>
      </w:r>
      <w:r w:rsidR="00A85230">
        <w:rPr>
          <w:rFonts w:asciiTheme="majorHAnsi" w:hAnsiTheme="majorHAnsi" w:cstheme="majorHAnsi"/>
          <w:sz w:val="20"/>
          <w:szCs w:val="20"/>
        </w:rPr>
        <w:t xml:space="preserve"> (VCG)</w:t>
      </w:r>
      <w:r w:rsidR="009C644E" w:rsidRPr="005737BE">
        <w:rPr>
          <w:rFonts w:asciiTheme="majorHAnsi" w:hAnsiTheme="majorHAnsi" w:cstheme="majorHAnsi"/>
          <w:sz w:val="20"/>
          <w:szCs w:val="20"/>
        </w:rPr>
        <w:t xml:space="preserve"> mechanism</w:t>
      </w:r>
      <w:r w:rsidR="00CA5FB2" w:rsidRPr="005737BE">
        <w:rPr>
          <w:rFonts w:asciiTheme="majorHAnsi" w:hAnsiTheme="majorHAnsi" w:cstheme="majorHAnsi"/>
          <w:sz w:val="20"/>
          <w:szCs w:val="20"/>
        </w:rPr>
        <w:t xml:space="preserve"> </w:t>
      </w:r>
      <w:r w:rsidR="00DD012F">
        <w:rPr>
          <w:rFonts w:asciiTheme="majorHAnsi" w:hAnsiTheme="majorHAnsi" w:cstheme="majorHAnsi"/>
          <w:sz w:val="20"/>
          <w:szCs w:val="20"/>
        </w:rPr>
        <w:t xml:space="preserve">combined of </w:t>
      </w:r>
      <w:r w:rsidRPr="00FA5E77">
        <w:rPr>
          <w:rFonts w:asciiTheme="majorHAnsi" w:hAnsiTheme="majorHAnsi" w:cstheme="majorHAnsi"/>
          <w:sz w:val="20"/>
          <w:szCs w:val="20"/>
        </w:rPr>
        <w:t>two</w:t>
      </w:r>
      <w:r w:rsidR="00CA5FB2" w:rsidRPr="00FA5E77">
        <w:rPr>
          <w:rFonts w:asciiTheme="majorHAnsi" w:hAnsiTheme="majorHAnsi" w:cstheme="majorHAnsi"/>
          <w:sz w:val="20"/>
          <w:szCs w:val="20"/>
        </w:rPr>
        <w:t xml:space="preserve"> frequency respons</w:t>
      </w:r>
      <w:r w:rsidRPr="00FA5E77">
        <w:rPr>
          <w:rFonts w:asciiTheme="majorHAnsi" w:hAnsiTheme="majorHAnsi" w:cstheme="majorHAnsi"/>
          <w:sz w:val="20"/>
          <w:szCs w:val="20"/>
        </w:rPr>
        <w:t>e products – enhanced and primary – in the context of the system in Great Britain</w:t>
      </w:r>
      <w:r w:rsidRPr="006951C2">
        <w:rPr>
          <w:rFonts w:asciiTheme="majorHAnsi" w:hAnsiTheme="majorHAnsi" w:cstheme="majorHAnsi"/>
          <w:sz w:val="20"/>
          <w:szCs w:val="20"/>
        </w:rPr>
        <w:t xml:space="preserve">. This mechanism would allow the market to reveal to the system operator the welfare optimal mix of </w:t>
      </w:r>
      <w:r w:rsidR="00857B4D" w:rsidRPr="006951C2">
        <w:rPr>
          <w:rFonts w:asciiTheme="majorHAnsi" w:hAnsiTheme="majorHAnsi" w:cstheme="majorHAnsi"/>
          <w:sz w:val="20"/>
          <w:szCs w:val="20"/>
        </w:rPr>
        <w:t xml:space="preserve">speed of frequency response </w:t>
      </w:r>
      <w:r w:rsidR="00857B4D">
        <w:rPr>
          <w:rFonts w:asciiTheme="majorHAnsi" w:hAnsiTheme="majorHAnsi" w:cstheme="majorHAnsi"/>
          <w:sz w:val="20"/>
          <w:szCs w:val="20"/>
        </w:rPr>
        <w:t xml:space="preserve">and quantity </w:t>
      </w:r>
      <w:r w:rsidRPr="006951C2">
        <w:rPr>
          <w:rFonts w:asciiTheme="majorHAnsi" w:hAnsiTheme="majorHAnsi" w:cstheme="majorHAnsi"/>
          <w:sz w:val="20"/>
          <w:szCs w:val="20"/>
        </w:rPr>
        <w:t xml:space="preserve">to </w:t>
      </w:r>
      <w:r w:rsidRPr="005737BE">
        <w:rPr>
          <w:rFonts w:asciiTheme="majorHAnsi" w:hAnsiTheme="majorHAnsi" w:cstheme="majorHAnsi"/>
          <w:sz w:val="20"/>
          <w:szCs w:val="20"/>
        </w:rPr>
        <w:t xml:space="preserve">procure. We show that this mechanism is the </w:t>
      </w:r>
      <w:proofErr w:type="gramStart"/>
      <w:r w:rsidRPr="005737BE">
        <w:rPr>
          <w:rFonts w:asciiTheme="majorHAnsi" w:hAnsiTheme="majorHAnsi" w:cstheme="majorHAnsi"/>
          <w:sz w:val="20"/>
          <w:szCs w:val="20"/>
        </w:rPr>
        <w:t>efficient  way</w:t>
      </w:r>
      <w:proofErr w:type="gramEnd"/>
      <w:r w:rsidRPr="005737BE">
        <w:rPr>
          <w:rFonts w:asciiTheme="majorHAnsi" w:hAnsiTheme="majorHAnsi" w:cstheme="majorHAnsi"/>
          <w:sz w:val="20"/>
          <w:szCs w:val="20"/>
        </w:rPr>
        <w:t xml:space="preserve"> to support new faster sources of frequency response, such as could be provided by grid scale batteries. </w:t>
      </w:r>
    </w:p>
    <w:p w14:paraId="4A869988" w14:textId="34A4A600" w:rsidR="00B70F77" w:rsidRPr="005737BE" w:rsidRDefault="00B70F77" w:rsidP="00AB3724">
      <w:pPr>
        <w:shd w:val="clear" w:color="auto" w:fill="FFFFFF"/>
        <w:spacing w:line="360" w:lineRule="auto"/>
        <w:jc w:val="both"/>
        <w:rPr>
          <w:rFonts w:asciiTheme="majorHAnsi" w:hAnsiTheme="majorHAnsi" w:cstheme="majorHAnsi"/>
          <w:sz w:val="20"/>
          <w:szCs w:val="20"/>
        </w:rPr>
      </w:pPr>
    </w:p>
    <w:p w14:paraId="763D1CA8" w14:textId="3923A57D" w:rsidR="00AB3724" w:rsidRPr="00FA5E77" w:rsidRDefault="00AB3724" w:rsidP="00AB3724">
      <w:pPr>
        <w:pStyle w:val="PlainText1"/>
        <w:spacing w:line="360" w:lineRule="auto"/>
        <w:jc w:val="both"/>
        <w:rPr>
          <w:rFonts w:asciiTheme="majorHAnsi" w:hAnsiTheme="majorHAnsi" w:cstheme="majorHAnsi"/>
          <w:sz w:val="20"/>
        </w:rPr>
      </w:pPr>
      <w:r w:rsidRPr="00FA5E77">
        <w:rPr>
          <w:rFonts w:asciiTheme="majorHAnsi" w:hAnsiTheme="majorHAnsi" w:cstheme="majorHAnsi"/>
          <w:i/>
          <w:sz w:val="20"/>
        </w:rPr>
        <w:t>Key words</w:t>
      </w:r>
      <w:r w:rsidRPr="00FA5E77">
        <w:rPr>
          <w:rFonts w:asciiTheme="majorHAnsi" w:hAnsiTheme="majorHAnsi" w:cstheme="majorHAnsi"/>
          <w:sz w:val="20"/>
        </w:rPr>
        <w:t xml:space="preserve">: </w:t>
      </w:r>
      <w:r w:rsidR="00797F2D" w:rsidRPr="00FA5E77">
        <w:rPr>
          <w:rFonts w:asciiTheme="majorHAnsi" w:hAnsiTheme="majorHAnsi" w:cstheme="majorHAnsi"/>
          <w:sz w:val="20"/>
        </w:rPr>
        <w:t xml:space="preserve">Utility function, </w:t>
      </w:r>
      <w:r w:rsidR="008D05CE">
        <w:rPr>
          <w:rFonts w:asciiTheme="majorHAnsi" w:hAnsiTheme="majorHAnsi" w:cstheme="majorHAnsi"/>
          <w:sz w:val="20"/>
        </w:rPr>
        <w:t>ancillary</w:t>
      </w:r>
      <w:r w:rsidR="00797F2D" w:rsidRPr="00FA5E77">
        <w:rPr>
          <w:rFonts w:asciiTheme="majorHAnsi" w:hAnsiTheme="majorHAnsi" w:cstheme="majorHAnsi"/>
          <w:sz w:val="20"/>
        </w:rPr>
        <w:t xml:space="preserve"> services, system operator, energy storage, </w:t>
      </w:r>
      <w:proofErr w:type="gramStart"/>
      <w:r w:rsidR="00797F2D" w:rsidRPr="00FA5E77">
        <w:rPr>
          <w:rFonts w:asciiTheme="majorHAnsi" w:hAnsiTheme="majorHAnsi" w:cstheme="majorHAnsi"/>
          <w:sz w:val="20"/>
        </w:rPr>
        <w:t>VCG</w:t>
      </w:r>
      <w:proofErr w:type="gramEnd"/>
      <w:r w:rsidR="00797F2D" w:rsidRPr="00FA5E77">
        <w:rPr>
          <w:rFonts w:asciiTheme="majorHAnsi" w:hAnsiTheme="majorHAnsi" w:cstheme="majorHAnsi"/>
          <w:sz w:val="20"/>
        </w:rPr>
        <w:t xml:space="preserve"> mechanism</w:t>
      </w:r>
    </w:p>
    <w:p w14:paraId="21816238" w14:textId="77777777" w:rsidR="00AB3724" w:rsidRPr="006951C2" w:rsidRDefault="00AB3724" w:rsidP="00AB3724">
      <w:pPr>
        <w:pStyle w:val="PlainText1"/>
        <w:spacing w:line="360" w:lineRule="auto"/>
        <w:jc w:val="both"/>
        <w:rPr>
          <w:rFonts w:asciiTheme="majorHAnsi" w:hAnsiTheme="majorHAnsi" w:cstheme="majorHAnsi"/>
          <w:sz w:val="28"/>
        </w:rPr>
      </w:pPr>
    </w:p>
    <w:p w14:paraId="7BA1B902" w14:textId="77777777" w:rsidR="00AB3724" w:rsidRPr="005737BE" w:rsidRDefault="00AB3724" w:rsidP="00AB3724">
      <w:pPr>
        <w:pStyle w:val="PlainText1"/>
        <w:numPr>
          <w:ilvl w:val="0"/>
          <w:numId w:val="8"/>
        </w:numPr>
        <w:spacing w:line="360" w:lineRule="auto"/>
        <w:jc w:val="both"/>
        <w:rPr>
          <w:rFonts w:asciiTheme="majorHAnsi" w:hAnsiTheme="majorHAnsi" w:cstheme="majorHAnsi"/>
          <w:b/>
          <w:sz w:val="20"/>
        </w:rPr>
      </w:pPr>
      <w:r w:rsidRPr="005737BE">
        <w:rPr>
          <w:rFonts w:asciiTheme="majorHAnsi" w:hAnsiTheme="majorHAnsi" w:cstheme="majorHAnsi"/>
          <w:b/>
        </w:rPr>
        <w:t>Introduction</w:t>
      </w:r>
    </w:p>
    <w:p w14:paraId="06438A8D" w14:textId="09796C0D" w:rsidR="00AB3724" w:rsidRPr="00A9391B" w:rsidRDefault="00AB3724" w:rsidP="00C83569">
      <w:pPr>
        <w:pStyle w:val="PlainText1"/>
        <w:spacing w:line="360" w:lineRule="auto"/>
        <w:jc w:val="both"/>
        <w:rPr>
          <w:rFonts w:asciiTheme="majorHAnsi" w:hAnsiTheme="majorHAnsi" w:cstheme="majorHAnsi"/>
          <w:sz w:val="20"/>
        </w:rPr>
      </w:pPr>
    </w:p>
    <w:p w14:paraId="1232E19A" w14:textId="6A84B4F7" w:rsidR="00C83569" w:rsidRPr="00A9391B" w:rsidRDefault="001725A9" w:rsidP="003A4D3E">
      <w:pPr>
        <w:pStyle w:val="PlainText1"/>
        <w:spacing w:before="240" w:line="360" w:lineRule="auto"/>
        <w:ind w:firstLine="204"/>
        <w:jc w:val="both"/>
        <w:rPr>
          <w:rFonts w:asciiTheme="majorHAnsi" w:hAnsiTheme="majorHAnsi" w:cstheme="majorHAnsi"/>
          <w:szCs w:val="22"/>
        </w:rPr>
      </w:pPr>
      <w:r w:rsidRPr="00A9391B">
        <w:rPr>
          <w:rFonts w:asciiTheme="majorHAnsi" w:hAnsiTheme="majorHAnsi" w:cstheme="majorHAnsi"/>
          <w:szCs w:val="22"/>
        </w:rPr>
        <w:t xml:space="preserve">The </w:t>
      </w:r>
      <w:r w:rsidR="00B82F8A" w:rsidRPr="00A9391B">
        <w:rPr>
          <w:rFonts w:asciiTheme="majorHAnsi" w:hAnsiTheme="majorHAnsi" w:cstheme="majorHAnsi"/>
          <w:szCs w:val="22"/>
        </w:rPr>
        <w:t xml:space="preserve">electricity </w:t>
      </w:r>
      <w:r w:rsidR="001B5ABE" w:rsidRPr="00A9391B">
        <w:rPr>
          <w:rFonts w:asciiTheme="majorHAnsi" w:hAnsiTheme="majorHAnsi" w:cstheme="majorHAnsi"/>
          <w:szCs w:val="22"/>
        </w:rPr>
        <w:t xml:space="preserve">system is facing </w:t>
      </w:r>
      <w:r w:rsidR="00B82F8A" w:rsidRPr="00A9391B">
        <w:rPr>
          <w:rFonts w:asciiTheme="majorHAnsi" w:hAnsiTheme="majorHAnsi" w:cstheme="majorHAnsi"/>
          <w:szCs w:val="22"/>
        </w:rPr>
        <w:t>a significant challenge of renewables integration. Current EU28 targ</w:t>
      </w:r>
      <w:r w:rsidR="00DD012F">
        <w:rPr>
          <w:rFonts w:asciiTheme="majorHAnsi" w:hAnsiTheme="majorHAnsi" w:cstheme="majorHAnsi"/>
          <w:szCs w:val="22"/>
        </w:rPr>
        <w:t>ets for decarbonisation by 2030</w:t>
      </w:r>
      <w:r w:rsidR="00B82F8A" w:rsidRPr="00A9391B">
        <w:rPr>
          <w:rFonts w:asciiTheme="majorHAnsi" w:hAnsiTheme="majorHAnsi" w:cstheme="majorHAnsi"/>
          <w:szCs w:val="22"/>
        </w:rPr>
        <w:t xml:space="preserve"> would seem to imply renewable electricity shares of 5</w:t>
      </w:r>
      <w:r w:rsidR="00D23548">
        <w:rPr>
          <w:rFonts w:asciiTheme="majorHAnsi" w:hAnsiTheme="majorHAnsi" w:cstheme="majorHAnsi"/>
          <w:szCs w:val="22"/>
        </w:rPr>
        <w:t>0</w:t>
      </w:r>
      <w:r w:rsidR="00B82F8A" w:rsidRPr="00A9391B">
        <w:rPr>
          <w:rFonts w:asciiTheme="majorHAnsi" w:hAnsiTheme="majorHAnsi" w:cstheme="majorHAnsi"/>
          <w:szCs w:val="22"/>
        </w:rPr>
        <w:t>%+ by 2030, with massive reductions in the share of fossil fuels on the electricity system (to below 20%)</w:t>
      </w:r>
      <w:r w:rsidR="00555874">
        <w:rPr>
          <w:rFonts w:asciiTheme="majorHAnsi" w:hAnsiTheme="majorHAnsi" w:cstheme="majorHAnsi"/>
          <w:szCs w:val="22"/>
        </w:rPr>
        <w:t>.</w:t>
      </w:r>
      <w:r w:rsidR="00A95D71" w:rsidRPr="00A9391B">
        <w:rPr>
          <w:rStyle w:val="FootnoteReference"/>
          <w:rFonts w:asciiTheme="majorHAnsi" w:hAnsiTheme="majorHAnsi" w:cstheme="majorHAnsi"/>
          <w:szCs w:val="22"/>
        </w:rPr>
        <w:footnoteReference w:id="2"/>
      </w:r>
      <w:r w:rsidR="00B82F8A" w:rsidRPr="00A9391B">
        <w:rPr>
          <w:rFonts w:asciiTheme="majorHAnsi" w:hAnsiTheme="majorHAnsi" w:cstheme="majorHAnsi"/>
          <w:szCs w:val="22"/>
        </w:rPr>
        <w:t xml:space="preserve"> Ambitious reductions </w:t>
      </w:r>
      <w:r w:rsidR="001B5ABE" w:rsidRPr="00A9391B">
        <w:rPr>
          <w:rFonts w:asciiTheme="majorHAnsi" w:hAnsiTheme="majorHAnsi" w:cstheme="majorHAnsi"/>
          <w:szCs w:val="22"/>
        </w:rPr>
        <w:t xml:space="preserve">in carbon emissions will result in a </w:t>
      </w:r>
      <w:proofErr w:type="gramStart"/>
      <w:r w:rsidR="001B5ABE" w:rsidRPr="00A9391B">
        <w:rPr>
          <w:rFonts w:asciiTheme="majorHAnsi" w:hAnsiTheme="majorHAnsi" w:cstheme="majorHAnsi"/>
          <w:szCs w:val="22"/>
        </w:rPr>
        <w:t>large scale</w:t>
      </w:r>
      <w:proofErr w:type="gramEnd"/>
      <w:r w:rsidR="001B5ABE" w:rsidRPr="00A9391B">
        <w:rPr>
          <w:rFonts w:asciiTheme="majorHAnsi" w:hAnsiTheme="majorHAnsi" w:cstheme="majorHAnsi"/>
          <w:szCs w:val="22"/>
        </w:rPr>
        <w:t xml:space="preserve"> deployment of wind</w:t>
      </w:r>
      <w:r w:rsidR="00B82F8A" w:rsidRPr="00A9391B">
        <w:rPr>
          <w:rFonts w:asciiTheme="majorHAnsi" w:hAnsiTheme="majorHAnsi" w:cstheme="majorHAnsi"/>
          <w:szCs w:val="22"/>
        </w:rPr>
        <w:t xml:space="preserve"> and solar</w:t>
      </w:r>
      <w:r w:rsidR="001B5ABE" w:rsidRPr="00A9391B">
        <w:rPr>
          <w:rFonts w:asciiTheme="majorHAnsi" w:hAnsiTheme="majorHAnsi" w:cstheme="majorHAnsi"/>
          <w:szCs w:val="22"/>
        </w:rPr>
        <w:t xml:space="preserve"> generation in particular. </w:t>
      </w:r>
      <w:r w:rsidR="002815E5" w:rsidRPr="00A9391B">
        <w:rPr>
          <w:rFonts w:asciiTheme="majorHAnsi" w:hAnsiTheme="majorHAnsi" w:cstheme="majorHAnsi"/>
          <w:szCs w:val="22"/>
        </w:rPr>
        <w:t>The i</w:t>
      </w:r>
      <w:r w:rsidR="001B5ABE" w:rsidRPr="00A9391B">
        <w:rPr>
          <w:rFonts w:asciiTheme="majorHAnsi" w:hAnsiTheme="majorHAnsi" w:cstheme="majorHAnsi"/>
          <w:szCs w:val="22"/>
        </w:rPr>
        <w:t xml:space="preserve">ntegration of </w:t>
      </w:r>
      <w:r w:rsidR="000E1531" w:rsidRPr="00A9391B">
        <w:rPr>
          <w:rFonts w:asciiTheme="majorHAnsi" w:hAnsiTheme="majorHAnsi" w:cstheme="majorHAnsi"/>
          <w:szCs w:val="22"/>
        </w:rPr>
        <w:t xml:space="preserve">a </w:t>
      </w:r>
      <w:r w:rsidR="001B5ABE" w:rsidRPr="00A9391B">
        <w:rPr>
          <w:rFonts w:asciiTheme="majorHAnsi" w:hAnsiTheme="majorHAnsi" w:cstheme="majorHAnsi"/>
          <w:szCs w:val="22"/>
        </w:rPr>
        <w:t xml:space="preserve">large share of </w:t>
      </w:r>
      <w:r w:rsidRPr="00A9391B">
        <w:rPr>
          <w:rFonts w:asciiTheme="majorHAnsi" w:hAnsiTheme="majorHAnsi" w:cstheme="majorHAnsi"/>
          <w:szCs w:val="22"/>
        </w:rPr>
        <w:t xml:space="preserve">renewable </w:t>
      </w:r>
      <w:r w:rsidR="001B5ABE" w:rsidRPr="00A9391B">
        <w:rPr>
          <w:rFonts w:asciiTheme="majorHAnsi" w:hAnsiTheme="majorHAnsi" w:cstheme="majorHAnsi"/>
          <w:szCs w:val="22"/>
        </w:rPr>
        <w:t>generation</w:t>
      </w:r>
      <w:r w:rsidR="002815E5" w:rsidRPr="00A9391B">
        <w:rPr>
          <w:rFonts w:asciiTheme="majorHAnsi" w:hAnsiTheme="majorHAnsi" w:cstheme="majorHAnsi"/>
          <w:szCs w:val="22"/>
        </w:rPr>
        <w:t xml:space="preserve"> will increase</w:t>
      </w:r>
      <w:r w:rsidR="001B5ABE" w:rsidRPr="00A9391B">
        <w:rPr>
          <w:rFonts w:asciiTheme="majorHAnsi" w:hAnsiTheme="majorHAnsi" w:cstheme="majorHAnsi"/>
          <w:szCs w:val="22"/>
        </w:rPr>
        <w:t xml:space="preserve"> the system requirements for</w:t>
      </w:r>
      <w:r w:rsidR="009A4200">
        <w:rPr>
          <w:rFonts w:asciiTheme="majorHAnsi" w:hAnsiTheme="majorHAnsi" w:cstheme="majorHAnsi"/>
          <w:szCs w:val="22"/>
        </w:rPr>
        <w:t xml:space="preserve"> non-energy electricity </w:t>
      </w:r>
      <w:r w:rsidR="009A4200">
        <w:rPr>
          <w:rFonts w:asciiTheme="majorHAnsi" w:hAnsiTheme="majorHAnsi" w:cstheme="majorHAnsi"/>
          <w:szCs w:val="22"/>
        </w:rPr>
        <w:lastRenderedPageBreak/>
        <w:t xml:space="preserve">products (so called ‘ancillary services’), such as reserve capacity, frequency response and reactive power, to </w:t>
      </w:r>
      <w:r w:rsidR="002615B2" w:rsidRPr="00A9391B">
        <w:rPr>
          <w:rFonts w:asciiTheme="majorHAnsi" w:hAnsiTheme="majorHAnsi" w:cstheme="majorHAnsi"/>
          <w:szCs w:val="22"/>
        </w:rPr>
        <w:t>maintain the stability of the electricity system.</w:t>
      </w:r>
      <w:r w:rsidR="001B5ABE" w:rsidRPr="00A9391B">
        <w:rPr>
          <w:rFonts w:asciiTheme="majorHAnsi" w:hAnsiTheme="majorHAnsi" w:cstheme="majorHAnsi"/>
          <w:szCs w:val="22"/>
        </w:rPr>
        <w:t xml:space="preserve"> </w:t>
      </w:r>
    </w:p>
    <w:p w14:paraId="061983C7" w14:textId="3FFF8A9F" w:rsidR="00F7466B" w:rsidRDefault="00021BE5" w:rsidP="002D4A81">
      <w:pPr>
        <w:spacing w:line="360" w:lineRule="auto"/>
        <w:ind w:firstLine="204"/>
        <w:jc w:val="both"/>
        <w:rPr>
          <w:rFonts w:asciiTheme="majorHAnsi" w:hAnsiTheme="majorHAnsi" w:cstheme="majorHAnsi"/>
          <w:sz w:val="22"/>
          <w:szCs w:val="22"/>
          <w:lang w:val="en-GB"/>
        </w:rPr>
      </w:pPr>
      <w:r>
        <w:rPr>
          <w:rFonts w:asciiTheme="majorHAnsi" w:hAnsiTheme="majorHAnsi" w:cstheme="majorHAnsi"/>
          <w:sz w:val="22"/>
          <w:szCs w:val="22"/>
          <w:lang w:val="en-GB"/>
        </w:rPr>
        <w:t>The rise of renewables</w:t>
      </w:r>
      <w:r w:rsidR="002C0ABB">
        <w:rPr>
          <w:rFonts w:asciiTheme="majorHAnsi" w:hAnsiTheme="majorHAnsi" w:cstheme="majorHAnsi"/>
          <w:sz w:val="22"/>
          <w:szCs w:val="22"/>
          <w:lang w:val="en-GB"/>
        </w:rPr>
        <w:t>,</w:t>
      </w:r>
      <w:r>
        <w:rPr>
          <w:rFonts w:asciiTheme="majorHAnsi" w:hAnsiTheme="majorHAnsi" w:cstheme="majorHAnsi"/>
          <w:sz w:val="22"/>
          <w:szCs w:val="22"/>
          <w:lang w:val="en-GB"/>
        </w:rPr>
        <w:t xml:space="preserve"> </w:t>
      </w:r>
      <w:r w:rsidR="002C0ABB">
        <w:rPr>
          <w:rFonts w:asciiTheme="majorHAnsi" w:hAnsiTheme="majorHAnsi" w:cstheme="majorHAnsi"/>
          <w:sz w:val="22"/>
          <w:szCs w:val="22"/>
          <w:lang w:val="en-GB"/>
        </w:rPr>
        <w:t xml:space="preserve">combined with the decline of conventional fossil fuel generation, </w:t>
      </w:r>
      <w:r>
        <w:rPr>
          <w:rFonts w:asciiTheme="majorHAnsi" w:hAnsiTheme="majorHAnsi" w:cstheme="majorHAnsi"/>
          <w:sz w:val="22"/>
          <w:szCs w:val="22"/>
          <w:lang w:val="en-GB"/>
        </w:rPr>
        <w:t xml:space="preserve">on the electricity system increases the requirement for </w:t>
      </w:r>
      <w:r w:rsidR="002C0ABB">
        <w:rPr>
          <w:rFonts w:asciiTheme="majorHAnsi" w:hAnsiTheme="majorHAnsi" w:cstheme="majorHAnsi"/>
          <w:sz w:val="22"/>
          <w:szCs w:val="22"/>
          <w:lang w:val="en-GB"/>
        </w:rPr>
        <w:t xml:space="preserve">new sources of </w:t>
      </w:r>
      <w:r>
        <w:rPr>
          <w:rFonts w:asciiTheme="majorHAnsi" w:hAnsiTheme="majorHAnsi" w:cstheme="majorHAnsi"/>
          <w:sz w:val="22"/>
          <w:szCs w:val="22"/>
          <w:lang w:val="en-GB"/>
        </w:rPr>
        <w:t xml:space="preserve">ancillary services, such as frequency response, to </w:t>
      </w:r>
      <w:r w:rsidR="00CB4980">
        <w:rPr>
          <w:rFonts w:asciiTheme="majorHAnsi" w:hAnsiTheme="majorHAnsi" w:cstheme="majorHAnsi"/>
          <w:sz w:val="22"/>
          <w:szCs w:val="22"/>
          <w:lang w:val="en-GB"/>
        </w:rPr>
        <w:t xml:space="preserve">maintain </w:t>
      </w:r>
      <w:r w:rsidR="00E35F61">
        <w:rPr>
          <w:rFonts w:asciiTheme="majorHAnsi" w:hAnsiTheme="majorHAnsi" w:cstheme="majorHAnsi"/>
          <w:sz w:val="22"/>
          <w:szCs w:val="22"/>
          <w:lang w:val="en-GB"/>
        </w:rPr>
        <w:t>the reliability and</w:t>
      </w:r>
      <w:r w:rsidR="00CB4980">
        <w:rPr>
          <w:rFonts w:asciiTheme="majorHAnsi" w:hAnsiTheme="majorHAnsi" w:cstheme="majorHAnsi"/>
          <w:sz w:val="22"/>
          <w:szCs w:val="22"/>
          <w:lang w:val="en-GB"/>
        </w:rPr>
        <w:t xml:space="preserve"> security of the</w:t>
      </w:r>
      <w:r>
        <w:rPr>
          <w:rFonts w:asciiTheme="majorHAnsi" w:hAnsiTheme="majorHAnsi" w:cstheme="majorHAnsi"/>
          <w:sz w:val="22"/>
          <w:szCs w:val="22"/>
          <w:lang w:val="en-GB"/>
        </w:rPr>
        <w:t xml:space="preserve"> grid</w:t>
      </w:r>
      <w:r w:rsidR="00CB4980">
        <w:rPr>
          <w:rFonts w:asciiTheme="majorHAnsi" w:hAnsiTheme="majorHAnsi" w:cstheme="majorHAnsi"/>
          <w:sz w:val="22"/>
          <w:szCs w:val="22"/>
          <w:lang w:val="en-GB"/>
        </w:rPr>
        <w:t xml:space="preserve"> (</w:t>
      </w:r>
      <w:r w:rsidR="00E35F61">
        <w:rPr>
          <w:rFonts w:asciiTheme="majorHAnsi" w:hAnsiTheme="majorHAnsi" w:cstheme="majorHAnsi"/>
          <w:sz w:val="22"/>
          <w:szCs w:val="22"/>
          <w:lang w:val="en-GB"/>
        </w:rPr>
        <w:t>by</w:t>
      </w:r>
      <w:r w:rsidR="00CB4980">
        <w:rPr>
          <w:rFonts w:asciiTheme="majorHAnsi" w:hAnsiTheme="majorHAnsi" w:cstheme="majorHAnsi"/>
          <w:sz w:val="22"/>
          <w:szCs w:val="22"/>
          <w:lang w:val="en-GB"/>
        </w:rPr>
        <w:t xml:space="preserve"> matching of supply and demand in real time</w:t>
      </w:r>
      <w:r w:rsidR="00E35F61">
        <w:rPr>
          <w:rFonts w:asciiTheme="majorHAnsi" w:hAnsiTheme="majorHAnsi" w:cstheme="majorHAnsi"/>
          <w:sz w:val="22"/>
          <w:szCs w:val="22"/>
          <w:lang w:val="en-GB"/>
        </w:rPr>
        <w:t xml:space="preserve"> at appropriate levels of power quality</w:t>
      </w:r>
      <w:r w:rsidR="00CB4980">
        <w:rPr>
          <w:rFonts w:asciiTheme="majorHAnsi" w:hAnsiTheme="majorHAnsi" w:cstheme="majorHAnsi"/>
          <w:sz w:val="22"/>
          <w:szCs w:val="22"/>
          <w:lang w:val="en-GB"/>
        </w:rPr>
        <w:t>)</w:t>
      </w:r>
      <w:r>
        <w:rPr>
          <w:rFonts w:asciiTheme="majorHAnsi" w:hAnsiTheme="majorHAnsi" w:cstheme="majorHAnsi"/>
          <w:sz w:val="22"/>
          <w:szCs w:val="22"/>
          <w:lang w:val="en-GB"/>
        </w:rPr>
        <w:t>.</w:t>
      </w:r>
      <w:r w:rsidR="00F7466B">
        <w:rPr>
          <w:rFonts w:asciiTheme="majorHAnsi" w:hAnsiTheme="majorHAnsi" w:cstheme="majorHAnsi"/>
          <w:sz w:val="22"/>
          <w:szCs w:val="22"/>
          <w:lang w:val="en-GB"/>
        </w:rPr>
        <w:t xml:space="preserve"> Such ancillary services provide ‘flexibility’ to the system to respond to the intermittent weather conditions affecting the amount of renewable energy that is </w:t>
      </w:r>
      <w:proofErr w:type="spellStart"/>
      <w:r w:rsidR="00F7466B">
        <w:rPr>
          <w:rFonts w:asciiTheme="majorHAnsi" w:hAnsiTheme="majorHAnsi" w:cstheme="majorHAnsi"/>
          <w:sz w:val="22"/>
          <w:szCs w:val="22"/>
          <w:lang w:val="en-GB"/>
        </w:rPr>
        <w:t>instanteously</w:t>
      </w:r>
      <w:proofErr w:type="spellEnd"/>
      <w:r w:rsidR="00F7466B">
        <w:rPr>
          <w:rFonts w:asciiTheme="majorHAnsi" w:hAnsiTheme="majorHAnsi" w:cstheme="majorHAnsi"/>
          <w:sz w:val="22"/>
          <w:szCs w:val="22"/>
          <w:lang w:val="en-GB"/>
        </w:rPr>
        <w:t xml:space="preserve"> available (see Strbac et al., 2016).</w:t>
      </w:r>
      <w:r>
        <w:rPr>
          <w:rFonts w:asciiTheme="majorHAnsi" w:hAnsiTheme="majorHAnsi" w:cstheme="majorHAnsi"/>
          <w:sz w:val="22"/>
          <w:szCs w:val="22"/>
          <w:lang w:val="en-GB"/>
        </w:rPr>
        <w:t xml:space="preserve"> </w:t>
      </w:r>
      <w:r w:rsidR="002615B2" w:rsidRPr="00A9391B">
        <w:rPr>
          <w:rFonts w:asciiTheme="majorHAnsi" w:hAnsiTheme="majorHAnsi" w:cstheme="majorHAnsi"/>
          <w:sz w:val="22"/>
          <w:szCs w:val="22"/>
          <w:lang w:val="en-GB"/>
        </w:rPr>
        <w:t>Electric</w:t>
      </w:r>
      <w:r w:rsidR="002C0ABB">
        <w:rPr>
          <w:rFonts w:asciiTheme="majorHAnsi" w:hAnsiTheme="majorHAnsi" w:cstheme="majorHAnsi"/>
          <w:sz w:val="22"/>
          <w:szCs w:val="22"/>
          <w:lang w:val="en-GB"/>
        </w:rPr>
        <w:t>al energy</w:t>
      </w:r>
      <w:r w:rsidR="002615B2" w:rsidRPr="00A9391B">
        <w:rPr>
          <w:rFonts w:asciiTheme="majorHAnsi" w:hAnsiTheme="majorHAnsi" w:cstheme="majorHAnsi"/>
          <w:sz w:val="22"/>
          <w:szCs w:val="22"/>
          <w:lang w:val="en-GB"/>
        </w:rPr>
        <w:t xml:space="preserve"> storage facilities, such as lithium ion batteries or compressed air storage </w:t>
      </w:r>
      <w:r w:rsidR="002815E5" w:rsidRPr="00A9391B">
        <w:rPr>
          <w:rFonts w:asciiTheme="majorHAnsi" w:hAnsiTheme="majorHAnsi" w:cstheme="majorHAnsi"/>
          <w:sz w:val="22"/>
          <w:szCs w:val="22"/>
          <w:lang w:val="en-GB"/>
        </w:rPr>
        <w:t xml:space="preserve"> (hereafter</w:t>
      </w:r>
      <w:r w:rsidR="002615B2" w:rsidRPr="00A9391B">
        <w:rPr>
          <w:rFonts w:asciiTheme="majorHAnsi" w:hAnsiTheme="majorHAnsi" w:cstheme="majorHAnsi"/>
          <w:sz w:val="22"/>
          <w:szCs w:val="22"/>
          <w:lang w:val="en-GB"/>
        </w:rPr>
        <w:t xml:space="preserve"> denoted as</w:t>
      </w:r>
      <w:r w:rsidR="002815E5" w:rsidRPr="00A9391B">
        <w:rPr>
          <w:rFonts w:asciiTheme="majorHAnsi" w:hAnsiTheme="majorHAnsi" w:cstheme="majorHAnsi"/>
          <w:sz w:val="22"/>
          <w:szCs w:val="22"/>
          <w:lang w:val="en-GB"/>
        </w:rPr>
        <w:t xml:space="preserve"> supplier</w:t>
      </w:r>
      <w:r w:rsidR="002615B2" w:rsidRPr="00A9391B">
        <w:rPr>
          <w:rFonts w:asciiTheme="majorHAnsi" w:hAnsiTheme="majorHAnsi" w:cstheme="majorHAnsi"/>
          <w:sz w:val="22"/>
          <w:szCs w:val="22"/>
          <w:lang w:val="en-GB"/>
        </w:rPr>
        <w:t>s</w:t>
      </w:r>
      <w:r w:rsidR="002815E5" w:rsidRPr="00A9391B">
        <w:rPr>
          <w:rFonts w:asciiTheme="majorHAnsi" w:hAnsiTheme="majorHAnsi" w:cstheme="majorHAnsi"/>
          <w:sz w:val="22"/>
          <w:szCs w:val="22"/>
          <w:lang w:val="en-GB"/>
        </w:rPr>
        <w:t>)</w:t>
      </w:r>
      <w:r w:rsidR="00E35F61">
        <w:rPr>
          <w:rFonts w:asciiTheme="majorHAnsi" w:hAnsiTheme="majorHAnsi" w:cstheme="majorHAnsi"/>
          <w:sz w:val="22"/>
          <w:szCs w:val="22"/>
          <w:lang w:val="en-GB"/>
        </w:rPr>
        <w:t>,</w:t>
      </w:r>
      <w:r w:rsidR="001B5ABE" w:rsidRPr="00A9391B">
        <w:rPr>
          <w:rFonts w:asciiTheme="majorHAnsi" w:hAnsiTheme="majorHAnsi" w:cstheme="majorHAnsi"/>
          <w:sz w:val="22"/>
          <w:szCs w:val="22"/>
          <w:lang w:val="en-GB"/>
        </w:rPr>
        <w:t xml:space="preserve"> </w:t>
      </w:r>
      <w:r w:rsidR="002615B2" w:rsidRPr="00A9391B">
        <w:rPr>
          <w:rFonts w:asciiTheme="majorHAnsi" w:hAnsiTheme="majorHAnsi" w:cstheme="majorHAnsi"/>
          <w:sz w:val="22"/>
          <w:szCs w:val="22"/>
          <w:lang w:val="en-GB"/>
        </w:rPr>
        <w:t xml:space="preserve">can </w:t>
      </w:r>
      <w:r w:rsidR="002C0ABB">
        <w:rPr>
          <w:rFonts w:asciiTheme="majorHAnsi" w:hAnsiTheme="majorHAnsi" w:cstheme="majorHAnsi"/>
          <w:sz w:val="22"/>
          <w:szCs w:val="22"/>
          <w:lang w:val="en-GB"/>
        </w:rPr>
        <w:t xml:space="preserve">provide the necessary </w:t>
      </w:r>
      <w:r w:rsidR="00E35F61">
        <w:rPr>
          <w:rFonts w:asciiTheme="majorHAnsi" w:hAnsiTheme="majorHAnsi" w:cstheme="majorHAnsi"/>
          <w:sz w:val="22"/>
          <w:szCs w:val="22"/>
          <w:lang w:val="en-GB"/>
        </w:rPr>
        <w:t>ancillary services.</w:t>
      </w:r>
    </w:p>
    <w:p w14:paraId="6FBFD8DF" w14:textId="4B0C253C" w:rsidR="00F21F97" w:rsidRPr="00A9391B" w:rsidRDefault="00064315" w:rsidP="002D4A81">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National Grid (</w:t>
      </w:r>
      <w:r w:rsidR="001725A9" w:rsidRPr="00A9391B">
        <w:rPr>
          <w:rFonts w:asciiTheme="majorHAnsi" w:hAnsiTheme="majorHAnsi" w:cstheme="majorHAnsi"/>
          <w:sz w:val="22"/>
          <w:szCs w:val="22"/>
          <w:lang w:val="en-GB"/>
        </w:rPr>
        <w:t>NG</w:t>
      </w:r>
      <w:r w:rsidRPr="00A9391B">
        <w:rPr>
          <w:rFonts w:asciiTheme="majorHAnsi" w:hAnsiTheme="majorHAnsi" w:cstheme="majorHAnsi"/>
          <w:sz w:val="22"/>
          <w:szCs w:val="22"/>
          <w:lang w:val="en-GB"/>
        </w:rPr>
        <w:t>) is the system operator</w:t>
      </w:r>
      <w:r w:rsidR="005824F2" w:rsidRPr="00A9391B">
        <w:rPr>
          <w:rFonts w:asciiTheme="majorHAnsi" w:hAnsiTheme="majorHAnsi" w:cstheme="majorHAnsi"/>
          <w:sz w:val="22"/>
          <w:szCs w:val="22"/>
          <w:lang w:val="en-GB"/>
        </w:rPr>
        <w:t xml:space="preserve"> (SO)</w:t>
      </w:r>
      <w:r w:rsidRPr="00A9391B">
        <w:rPr>
          <w:rFonts w:asciiTheme="majorHAnsi" w:hAnsiTheme="majorHAnsi" w:cstheme="majorHAnsi"/>
          <w:sz w:val="22"/>
          <w:szCs w:val="22"/>
          <w:lang w:val="en-GB"/>
        </w:rPr>
        <w:t xml:space="preserve"> in </w:t>
      </w:r>
      <w:r w:rsidR="002615B2" w:rsidRPr="00A9391B">
        <w:rPr>
          <w:rFonts w:asciiTheme="majorHAnsi" w:hAnsiTheme="majorHAnsi" w:cstheme="majorHAnsi"/>
          <w:sz w:val="22"/>
          <w:szCs w:val="22"/>
          <w:lang w:val="en-GB"/>
        </w:rPr>
        <w:t>Great Britain</w:t>
      </w:r>
      <w:r w:rsidR="00FA5E77">
        <w:rPr>
          <w:rFonts w:asciiTheme="majorHAnsi" w:hAnsiTheme="majorHAnsi" w:cstheme="majorHAnsi"/>
          <w:sz w:val="22"/>
          <w:szCs w:val="22"/>
          <w:lang w:val="en-GB"/>
        </w:rPr>
        <w:t xml:space="preserve"> (GB)</w:t>
      </w:r>
      <w:r w:rsidRPr="00A9391B">
        <w:rPr>
          <w:rFonts w:asciiTheme="majorHAnsi" w:hAnsiTheme="majorHAnsi" w:cstheme="majorHAnsi"/>
          <w:sz w:val="22"/>
          <w:szCs w:val="22"/>
          <w:lang w:val="en-GB"/>
        </w:rPr>
        <w:t xml:space="preserve"> and therefore, </w:t>
      </w:r>
      <w:r w:rsidR="005824F2" w:rsidRPr="00A9391B">
        <w:rPr>
          <w:rFonts w:asciiTheme="majorHAnsi" w:hAnsiTheme="majorHAnsi" w:cstheme="majorHAnsi"/>
          <w:sz w:val="22"/>
          <w:szCs w:val="22"/>
          <w:lang w:val="en-GB"/>
        </w:rPr>
        <w:t xml:space="preserve">it is </w:t>
      </w:r>
      <w:r w:rsidR="007E6A19" w:rsidRPr="00A9391B">
        <w:rPr>
          <w:rFonts w:asciiTheme="majorHAnsi" w:hAnsiTheme="majorHAnsi" w:cstheme="majorHAnsi"/>
          <w:sz w:val="22"/>
          <w:szCs w:val="22"/>
          <w:lang w:val="en-GB"/>
        </w:rPr>
        <w:t xml:space="preserve">responsible </w:t>
      </w:r>
      <w:r w:rsidR="005824F2" w:rsidRPr="00A9391B">
        <w:rPr>
          <w:rFonts w:asciiTheme="majorHAnsi" w:hAnsiTheme="majorHAnsi" w:cstheme="majorHAnsi"/>
          <w:sz w:val="22"/>
          <w:szCs w:val="22"/>
          <w:lang w:val="en-GB"/>
        </w:rPr>
        <w:t>for the reliability and</w:t>
      </w:r>
      <w:r w:rsidR="007E6A19" w:rsidRPr="00A9391B">
        <w:rPr>
          <w:rFonts w:asciiTheme="majorHAnsi" w:hAnsiTheme="majorHAnsi" w:cstheme="majorHAnsi"/>
          <w:sz w:val="22"/>
          <w:szCs w:val="22"/>
          <w:lang w:val="en-GB"/>
        </w:rPr>
        <w:t xml:space="preserve"> security of the grid. </w:t>
      </w:r>
      <w:r w:rsidR="005824F2" w:rsidRPr="00A9391B">
        <w:rPr>
          <w:rFonts w:asciiTheme="majorHAnsi" w:hAnsiTheme="majorHAnsi" w:cstheme="majorHAnsi"/>
          <w:sz w:val="22"/>
          <w:szCs w:val="22"/>
          <w:lang w:val="en-GB"/>
        </w:rPr>
        <w:t>It</w:t>
      </w:r>
      <w:r w:rsidR="007E6A19" w:rsidRPr="00A9391B">
        <w:rPr>
          <w:rFonts w:asciiTheme="majorHAnsi" w:hAnsiTheme="majorHAnsi" w:cstheme="majorHAnsi"/>
          <w:sz w:val="22"/>
          <w:szCs w:val="22"/>
          <w:lang w:val="en-GB"/>
        </w:rPr>
        <w:t xml:space="preserve"> </w:t>
      </w:r>
      <w:r w:rsidR="002615B2" w:rsidRPr="00A9391B">
        <w:rPr>
          <w:rFonts w:asciiTheme="majorHAnsi" w:hAnsiTheme="majorHAnsi" w:cstheme="majorHAnsi"/>
          <w:sz w:val="22"/>
          <w:szCs w:val="22"/>
          <w:lang w:val="en-GB"/>
        </w:rPr>
        <w:t xml:space="preserve">procures ancillary services for </w:t>
      </w:r>
      <w:proofErr w:type="gramStart"/>
      <w:r w:rsidR="002615B2" w:rsidRPr="00A9391B">
        <w:rPr>
          <w:rFonts w:asciiTheme="majorHAnsi" w:hAnsiTheme="majorHAnsi" w:cstheme="majorHAnsi"/>
          <w:sz w:val="22"/>
          <w:szCs w:val="22"/>
          <w:lang w:val="en-GB"/>
        </w:rPr>
        <w:t xml:space="preserve">use </w:t>
      </w:r>
      <w:r w:rsidR="007E6A19" w:rsidRPr="00A9391B">
        <w:rPr>
          <w:rFonts w:asciiTheme="majorHAnsi" w:hAnsiTheme="majorHAnsi" w:cstheme="majorHAnsi"/>
          <w:sz w:val="22"/>
          <w:szCs w:val="22"/>
          <w:lang w:val="en-GB"/>
        </w:rPr>
        <w:t xml:space="preserve"> in</w:t>
      </w:r>
      <w:proofErr w:type="gramEnd"/>
      <w:r w:rsidR="007E6A19" w:rsidRPr="00A9391B">
        <w:rPr>
          <w:rFonts w:asciiTheme="majorHAnsi" w:hAnsiTheme="majorHAnsi" w:cstheme="majorHAnsi"/>
          <w:sz w:val="22"/>
          <w:szCs w:val="22"/>
          <w:lang w:val="en-GB"/>
        </w:rPr>
        <w:t xml:space="preserve"> the </w:t>
      </w:r>
      <w:r w:rsidR="00D84125" w:rsidRPr="00A9391B">
        <w:rPr>
          <w:rFonts w:asciiTheme="majorHAnsi" w:hAnsiTheme="majorHAnsi" w:cstheme="majorHAnsi"/>
          <w:sz w:val="22"/>
          <w:szCs w:val="22"/>
          <w:lang w:val="en-GB"/>
        </w:rPr>
        <w:t>everyday operation</w:t>
      </w:r>
      <w:r w:rsidR="002615B2" w:rsidRPr="00A9391B">
        <w:rPr>
          <w:rFonts w:asciiTheme="majorHAnsi" w:hAnsiTheme="majorHAnsi" w:cstheme="majorHAnsi"/>
          <w:sz w:val="22"/>
          <w:szCs w:val="22"/>
          <w:lang w:val="en-GB"/>
        </w:rPr>
        <w:t xml:space="preserve"> of the grid</w:t>
      </w:r>
      <w:r w:rsidR="00D84125" w:rsidRPr="00A9391B">
        <w:rPr>
          <w:rFonts w:asciiTheme="majorHAnsi" w:hAnsiTheme="majorHAnsi" w:cstheme="majorHAnsi"/>
          <w:sz w:val="22"/>
          <w:szCs w:val="22"/>
          <w:lang w:val="en-GB"/>
        </w:rPr>
        <w:t>, such as reserve and frequency response</w:t>
      </w:r>
      <w:r w:rsidR="005824F2" w:rsidRPr="00A9391B">
        <w:rPr>
          <w:rFonts w:asciiTheme="majorHAnsi" w:hAnsiTheme="majorHAnsi" w:cstheme="majorHAnsi"/>
          <w:sz w:val="22"/>
          <w:szCs w:val="22"/>
          <w:lang w:val="en-GB"/>
        </w:rPr>
        <w:t xml:space="preserve">, to </w:t>
      </w:r>
      <w:r w:rsidR="00986AF1" w:rsidRPr="00A9391B">
        <w:rPr>
          <w:rFonts w:asciiTheme="majorHAnsi" w:hAnsiTheme="majorHAnsi" w:cstheme="majorHAnsi"/>
          <w:sz w:val="22"/>
          <w:szCs w:val="22"/>
          <w:lang w:val="en-GB"/>
        </w:rPr>
        <w:t xml:space="preserve">avoid </w:t>
      </w:r>
      <w:r w:rsidR="005824F2" w:rsidRPr="00A9391B">
        <w:rPr>
          <w:rFonts w:asciiTheme="majorHAnsi" w:hAnsiTheme="majorHAnsi" w:cstheme="majorHAnsi"/>
          <w:sz w:val="22"/>
          <w:szCs w:val="22"/>
          <w:lang w:val="en-GB"/>
        </w:rPr>
        <w:t xml:space="preserve">blackouts, interruptions </w:t>
      </w:r>
      <w:r w:rsidR="002815E5" w:rsidRPr="00A9391B">
        <w:rPr>
          <w:rFonts w:asciiTheme="majorHAnsi" w:hAnsiTheme="majorHAnsi" w:cstheme="majorHAnsi"/>
          <w:sz w:val="22"/>
          <w:szCs w:val="22"/>
          <w:lang w:val="en-GB"/>
        </w:rPr>
        <w:t xml:space="preserve">and to </w:t>
      </w:r>
      <w:r w:rsidR="005824F2" w:rsidRPr="00A9391B">
        <w:rPr>
          <w:rFonts w:asciiTheme="majorHAnsi" w:hAnsiTheme="majorHAnsi" w:cstheme="majorHAnsi"/>
          <w:sz w:val="22"/>
          <w:szCs w:val="22"/>
          <w:lang w:val="en-GB"/>
        </w:rPr>
        <w:t>manage peak demand</w:t>
      </w:r>
      <w:r w:rsidR="00D84125" w:rsidRPr="00A9391B">
        <w:rPr>
          <w:rFonts w:asciiTheme="majorHAnsi" w:hAnsiTheme="majorHAnsi" w:cstheme="majorHAnsi"/>
          <w:sz w:val="22"/>
          <w:szCs w:val="22"/>
          <w:lang w:val="en-GB"/>
        </w:rPr>
        <w:t>.</w:t>
      </w:r>
      <w:r w:rsidR="004326F1" w:rsidRPr="00A9391B">
        <w:rPr>
          <w:rFonts w:asciiTheme="majorHAnsi" w:hAnsiTheme="majorHAnsi" w:cstheme="majorHAnsi"/>
          <w:sz w:val="22"/>
          <w:szCs w:val="22"/>
          <w:lang w:val="en-GB"/>
        </w:rPr>
        <w:t xml:space="preserve"> </w:t>
      </w:r>
      <w:r w:rsidR="00D148E1">
        <w:rPr>
          <w:rFonts w:asciiTheme="majorHAnsi" w:hAnsiTheme="majorHAnsi" w:cstheme="majorHAnsi"/>
          <w:sz w:val="22"/>
          <w:szCs w:val="22"/>
          <w:lang w:val="en-GB"/>
        </w:rPr>
        <w:t>For instance, to deal with sudden generation loss, NG</w:t>
      </w:r>
      <w:r w:rsidR="002815E5" w:rsidRPr="00A9391B">
        <w:rPr>
          <w:rFonts w:asciiTheme="majorHAnsi" w:hAnsiTheme="majorHAnsi" w:cstheme="majorHAnsi"/>
          <w:sz w:val="22"/>
          <w:szCs w:val="22"/>
          <w:lang w:val="en-GB"/>
        </w:rPr>
        <w:t xml:space="preserve"> uses s</w:t>
      </w:r>
      <w:r w:rsidR="000966D6" w:rsidRPr="00A9391B">
        <w:rPr>
          <w:rFonts w:asciiTheme="majorHAnsi" w:hAnsiTheme="majorHAnsi" w:cstheme="majorHAnsi"/>
          <w:sz w:val="22"/>
          <w:szCs w:val="22"/>
          <w:lang w:val="en-GB"/>
        </w:rPr>
        <w:t>ervices like primary frequency response</w:t>
      </w:r>
      <w:r w:rsidR="001725A9" w:rsidRPr="00A9391B">
        <w:rPr>
          <w:rFonts w:asciiTheme="majorHAnsi" w:hAnsiTheme="majorHAnsi" w:cstheme="majorHAnsi"/>
          <w:sz w:val="22"/>
          <w:szCs w:val="22"/>
          <w:lang w:val="en-GB"/>
        </w:rPr>
        <w:t xml:space="preserve"> (PFR)</w:t>
      </w:r>
      <w:r w:rsidR="000966D6" w:rsidRPr="00A9391B">
        <w:rPr>
          <w:rFonts w:asciiTheme="majorHAnsi" w:hAnsiTheme="majorHAnsi" w:cstheme="majorHAnsi"/>
          <w:sz w:val="22"/>
          <w:szCs w:val="22"/>
          <w:lang w:val="en-GB"/>
        </w:rPr>
        <w:t xml:space="preserve">, which </w:t>
      </w:r>
      <w:r w:rsidR="00D148E1">
        <w:rPr>
          <w:rFonts w:asciiTheme="majorHAnsi" w:hAnsiTheme="majorHAnsi" w:cstheme="majorHAnsi"/>
          <w:sz w:val="22"/>
          <w:szCs w:val="22"/>
          <w:lang w:val="en-GB"/>
        </w:rPr>
        <w:t>require</w:t>
      </w:r>
      <w:r w:rsidR="00D148E1" w:rsidRPr="00A9391B">
        <w:rPr>
          <w:rFonts w:asciiTheme="majorHAnsi" w:hAnsiTheme="majorHAnsi" w:cstheme="majorHAnsi"/>
          <w:sz w:val="22"/>
          <w:szCs w:val="22"/>
          <w:lang w:val="en-GB"/>
        </w:rPr>
        <w:t xml:space="preserve">s </w:t>
      </w:r>
      <w:r w:rsidR="002815E5" w:rsidRPr="00A9391B">
        <w:rPr>
          <w:rFonts w:asciiTheme="majorHAnsi" w:hAnsiTheme="majorHAnsi" w:cstheme="majorHAnsi"/>
          <w:sz w:val="22"/>
          <w:szCs w:val="22"/>
          <w:lang w:val="en-GB"/>
        </w:rPr>
        <w:t>a supplier</w:t>
      </w:r>
      <w:r w:rsidR="000966D6" w:rsidRPr="00A9391B">
        <w:rPr>
          <w:rFonts w:asciiTheme="majorHAnsi" w:hAnsiTheme="majorHAnsi" w:cstheme="majorHAnsi"/>
          <w:sz w:val="22"/>
          <w:szCs w:val="22"/>
          <w:lang w:val="en-GB"/>
        </w:rPr>
        <w:t xml:space="preserve"> to deliver</w:t>
      </w:r>
      <w:r w:rsidR="001725A9" w:rsidRPr="00A9391B">
        <w:rPr>
          <w:rFonts w:asciiTheme="majorHAnsi" w:hAnsiTheme="majorHAnsi" w:cstheme="majorHAnsi"/>
          <w:sz w:val="22"/>
          <w:szCs w:val="22"/>
          <w:lang w:val="en-GB"/>
        </w:rPr>
        <w:t xml:space="preserve"> response in 10 seconds (10s), and</w:t>
      </w:r>
      <w:r w:rsidR="000966D6" w:rsidRPr="00A9391B">
        <w:rPr>
          <w:rFonts w:asciiTheme="majorHAnsi" w:hAnsiTheme="majorHAnsi" w:cstheme="majorHAnsi"/>
          <w:sz w:val="22"/>
          <w:szCs w:val="22"/>
          <w:lang w:val="en-GB"/>
        </w:rPr>
        <w:t xml:space="preserve"> the </w:t>
      </w:r>
      <w:r w:rsidR="00E06794" w:rsidRPr="00A9391B">
        <w:rPr>
          <w:rFonts w:asciiTheme="majorHAnsi" w:hAnsiTheme="majorHAnsi" w:cstheme="majorHAnsi"/>
          <w:sz w:val="22"/>
          <w:szCs w:val="22"/>
          <w:lang w:val="en-GB"/>
        </w:rPr>
        <w:t xml:space="preserve">newly designed </w:t>
      </w:r>
      <w:r w:rsidR="00E06794" w:rsidRPr="005737BE">
        <w:rPr>
          <w:rFonts w:asciiTheme="majorHAnsi" w:hAnsiTheme="majorHAnsi" w:cstheme="majorHAnsi"/>
          <w:sz w:val="22"/>
          <w:szCs w:val="22"/>
        </w:rPr>
        <w:t>enhanced frequency response (EFR), which is a service to deliver in 1</w:t>
      </w:r>
      <w:r w:rsidR="00C4699A">
        <w:rPr>
          <w:rFonts w:asciiTheme="majorHAnsi" w:hAnsiTheme="majorHAnsi" w:cstheme="majorHAnsi"/>
          <w:sz w:val="22"/>
          <w:szCs w:val="22"/>
        </w:rPr>
        <w:t xml:space="preserve"> second (1s)</w:t>
      </w:r>
      <w:r w:rsidR="00E06794" w:rsidRPr="005737BE">
        <w:rPr>
          <w:rFonts w:asciiTheme="majorHAnsi" w:hAnsiTheme="majorHAnsi" w:cstheme="majorHAnsi"/>
          <w:sz w:val="22"/>
          <w:szCs w:val="22"/>
        </w:rPr>
        <w:t>.</w:t>
      </w:r>
      <w:r w:rsidR="00CC5EBB">
        <w:rPr>
          <w:rFonts w:asciiTheme="majorHAnsi" w:hAnsiTheme="majorHAnsi" w:cstheme="majorHAnsi"/>
          <w:sz w:val="22"/>
          <w:szCs w:val="22"/>
        </w:rPr>
        <w:t xml:space="preserve"> Each service is designed to meet the different technologies in the market, e.g.</w:t>
      </w:r>
      <w:r w:rsidR="00602E99">
        <w:rPr>
          <w:rFonts w:asciiTheme="majorHAnsi" w:hAnsiTheme="majorHAnsi" w:cstheme="majorHAnsi"/>
          <w:sz w:val="22"/>
          <w:szCs w:val="22"/>
        </w:rPr>
        <w:t xml:space="preserve"> batteries and interconnectors can deliver</w:t>
      </w:r>
      <w:r w:rsidR="00DA4F82">
        <w:rPr>
          <w:rFonts w:asciiTheme="majorHAnsi" w:hAnsiTheme="majorHAnsi" w:cstheme="majorHAnsi"/>
          <w:sz w:val="22"/>
          <w:szCs w:val="22"/>
        </w:rPr>
        <w:t xml:space="preserve"> electricity</w:t>
      </w:r>
      <w:r w:rsidR="00602E99">
        <w:rPr>
          <w:rFonts w:asciiTheme="majorHAnsi" w:hAnsiTheme="majorHAnsi" w:cstheme="majorHAnsi"/>
          <w:sz w:val="22"/>
          <w:szCs w:val="22"/>
        </w:rPr>
        <w:t xml:space="preserve"> in milliseconds, pumped storage in seconds, </w:t>
      </w:r>
      <w:r w:rsidR="00AE00C0">
        <w:rPr>
          <w:rFonts w:asciiTheme="majorHAnsi" w:hAnsiTheme="majorHAnsi" w:cstheme="majorHAnsi"/>
          <w:sz w:val="22"/>
          <w:szCs w:val="22"/>
        </w:rPr>
        <w:t xml:space="preserve">gas </w:t>
      </w:r>
      <w:r w:rsidR="00602E99">
        <w:rPr>
          <w:rFonts w:asciiTheme="majorHAnsi" w:hAnsiTheme="majorHAnsi" w:cstheme="majorHAnsi"/>
          <w:sz w:val="22"/>
          <w:szCs w:val="22"/>
        </w:rPr>
        <w:t xml:space="preserve">turbines in minutes and longer for </w:t>
      </w:r>
      <w:r w:rsidR="00AE00C0">
        <w:rPr>
          <w:rFonts w:asciiTheme="majorHAnsi" w:hAnsiTheme="majorHAnsi" w:cstheme="majorHAnsi"/>
          <w:sz w:val="22"/>
          <w:szCs w:val="22"/>
        </w:rPr>
        <w:t xml:space="preserve">coal-fired </w:t>
      </w:r>
      <w:r w:rsidR="00602E99">
        <w:rPr>
          <w:rFonts w:asciiTheme="majorHAnsi" w:hAnsiTheme="majorHAnsi" w:cstheme="majorHAnsi"/>
          <w:sz w:val="22"/>
          <w:szCs w:val="22"/>
        </w:rPr>
        <w:t>plants (Newbery, 2016).</w:t>
      </w:r>
      <w:r w:rsidR="00CC5EBB">
        <w:rPr>
          <w:rFonts w:asciiTheme="majorHAnsi" w:hAnsiTheme="majorHAnsi" w:cstheme="majorHAnsi"/>
          <w:sz w:val="22"/>
          <w:szCs w:val="22"/>
        </w:rPr>
        <w:t xml:space="preserve"> </w:t>
      </w:r>
    </w:p>
    <w:p w14:paraId="1C3D3939" w14:textId="307F0243" w:rsidR="00F21F97" w:rsidRPr="00A9391B" w:rsidRDefault="002815E5" w:rsidP="00251EC5">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To ensure the reliability</w:t>
      </w:r>
      <w:r w:rsidR="00D148E1">
        <w:rPr>
          <w:rFonts w:asciiTheme="majorHAnsi" w:hAnsiTheme="majorHAnsi" w:cstheme="majorHAnsi"/>
          <w:sz w:val="22"/>
          <w:szCs w:val="22"/>
          <w:lang w:val="en-GB"/>
        </w:rPr>
        <w:t xml:space="preserve"> and efficiency</w:t>
      </w:r>
      <w:r w:rsidRPr="00A9391B">
        <w:rPr>
          <w:rFonts w:asciiTheme="majorHAnsi" w:hAnsiTheme="majorHAnsi" w:cstheme="majorHAnsi"/>
          <w:sz w:val="22"/>
          <w:szCs w:val="22"/>
          <w:lang w:val="en-GB"/>
        </w:rPr>
        <w:t xml:space="preserve"> of the system, the SO needs the right services to be delivered. </w:t>
      </w:r>
      <w:r w:rsidR="00F21F97" w:rsidRPr="00A9391B">
        <w:rPr>
          <w:rFonts w:asciiTheme="majorHAnsi" w:hAnsiTheme="majorHAnsi" w:cstheme="majorHAnsi"/>
          <w:sz w:val="22"/>
          <w:szCs w:val="22"/>
          <w:lang w:val="en-GB"/>
        </w:rPr>
        <w:t xml:space="preserve">However, what are the right </w:t>
      </w:r>
      <w:r w:rsidRPr="00A9391B">
        <w:rPr>
          <w:rFonts w:asciiTheme="majorHAnsi" w:hAnsiTheme="majorHAnsi" w:cstheme="majorHAnsi"/>
          <w:sz w:val="22"/>
          <w:szCs w:val="22"/>
          <w:lang w:val="en-GB"/>
        </w:rPr>
        <w:t>services</w:t>
      </w:r>
      <w:r w:rsidR="00F21F97" w:rsidRPr="00A9391B">
        <w:rPr>
          <w:rFonts w:asciiTheme="majorHAnsi" w:hAnsiTheme="majorHAnsi" w:cstheme="majorHAnsi"/>
          <w:sz w:val="22"/>
          <w:szCs w:val="22"/>
          <w:lang w:val="en-GB"/>
        </w:rPr>
        <w:t xml:space="preserve">? A SO might have chosen </w:t>
      </w:r>
      <w:r w:rsidR="00251EC5" w:rsidRPr="00A9391B">
        <w:rPr>
          <w:rFonts w:asciiTheme="majorHAnsi" w:hAnsiTheme="majorHAnsi" w:cstheme="majorHAnsi"/>
          <w:sz w:val="22"/>
          <w:szCs w:val="22"/>
          <w:lang w:val="en-GB"/>
        </w:rPr>
        <w:t xml:space="preserve">to work with </w:t>
      </w:r>
      <w:r w:rsidR="00F21F97" w:rsidRPr="00A9391B">
        <w:rPr>
          <w:rFonts w:asciiTheme="majorHAnsi" w:hAnsiTheme="majorHAnsi" w:cstheme="majorHAnsi"/>
          <w:sz w:val="22"/>
          <w:szCs w:val="22"/>
          <w:lang w:val="en-GB"/>
        </w:rPr>
        <w:t>a 1</w:t>
      </w:r>
      <w:r w:rsidR="002E2394" w:rsidRPr="00A9391B">
        <w:rPr>
          <w:rFonts w:asciiTheme="majorHAnsi" w:hAnsiTheme="majorHAnsi" w:cstheme="majorHAnsi"/>
          <w:sz w:val="22"/>
          <w:szCs w:val="22"/>
          <w:lang w:val="en-GB"/>
        </w:rPr>
        <w:t>s</w:t>
      </w:r>
      <w:r w:rsidR="00F21F97" w:rsidRPr="00A9391B">
        <w:rPr>
          <w:rFonts w:asciiTheme="majorHAnsi" w:hAnsiTheme="majorHAnsi" w:cstheme="majorHAnsi"/>
          <w:sz w:val="22"/>
          <w:szCs w:val="22"/>
          <w:lang w:val="en-GB"/>
        </w:rPr>
        <w:t xml:space="preserve"> </w:t>
      </w:r>
      <w:r w:rsidR="002E2394" w:rsidRPr="00A9391B">
        <w:rPr>
          <w:rFonts w:asciiTheme="majorHAnsi" w:hAnsiTheme="majorHAnsi" w:cstheme="majorHAnsi"/>
          <w:sz w:val="22"/>
          <w:szCs w:val="22"/>
          <w:lang w:val="en-GB"/>
        </w:rPr>
        <w:t>service</w:t>
      </w:r>
      <w:r w:rsidR="00F21F97" w:rsidRPr="00A9391B">
        <w:rPr>
          <w:rFonts w:asciiTheme="majorHAnsi" w:hAnsiTheme="majorHAnsi" w:cstheme="majorHAnsi"/>
          <w:sz w:val="22"/>
          <w:szCs w:val="22"/>
          <w:lang w:val="en-GB"/>
        </w:rPr>
        <w:t>, 10</w:t>
      </w:r>
      <w:r w:rsidR="002E2394" w:rsidRPr="00A9391B">
        <w:rPr>
          <w:rFonts w:asciiTheme="majorHAnsi" w:hAnsiTheme="majorHAnsi" w:cstheme="majorHAnsi"/>
          <w:sz w:val="22"/>
          <w:szCs w:val="22"/>
          <w:lang w:val="en-GB"/>
        </w:rPr>
        <w:t>s service</w:t>
      </w:r>
      <w:r w:rsidR="00F21F97" w:rsidRPr="00A9391B">
        <w:rPr>
          <w:rFonts w:asciiTheme="majorHAnsi" w:hAnsiTheme="majorHAnsi" w:cstheme="majorHAnsi"/>
          <w:sz w:val="22"/>
          <w:szCs w:val="22"/>
          <w:lang w:val="en-GB"/>
        </w:rPr>
        <w:t xml:space="preserve"> and/or 1 hour </w:t>
      </w:r>
      <w:r w:rsidR="002E2394" w:rsidRPr="00A9391B">
        <w:rPr>
          <w:rFonts w:asciiTheme="majorHAnsi" w:hAnsiTheme="majorHAnsi" w:cstheme="majorHAnsi"/>
          <w:sz w:val="22"/>
          <w:szCs w:val="22"/>
          <w:lang w:val="en-GB"/>
        </w:rPr>
        <w:t>service</w:t>
      </w:r>
      <w:r w:rsidRPr="00A9391B">
        <w:rPr>
          <w:rFonts w:asciiTheme="majorHAnsi" w:hAnsiTheme="majorHAnsi" w:cstheme="majorHAnsi"/>
          <w:sz w:val="22"/>
          <w:szCs w:val="22"/>
          <w:lang w:val="en-GB"/>
        </w:rPr>
        <w:t>. W</w:t>
      </w:r>
      <w:r w:rsidR="00F21F97" w:rsidRPr="00A9391B">
        <w:rPr>
          <w:rFonts w:asciiTheme="majorHAnsi" w:hAnsiTheme="majorHAnsi" w:cstheme="majorHAnsi"/>
          <w:sz w:val="22"/>
          <w:szCs w:val="22"/>
          <w:lang w:val="en-GB"/>
        </w:rPr>
        <w:t>hy n</w:t>
      </w:r>
      <w:r w:rsidR="002E2394" w:rsidRPr="00A9391B">
        <w:rPr>
          <w:rFonts w:asciiTheme="majorHAnsi" w:hAnsiTheme="majorHAnsi" w:cstheme="majorHAnsi"/>
          <w:sz w:val="22"/>
          <w:szCs w:val="22"/>
          <w:lang w:val="en-GB"/>
        </w:rPr>
        <w:t xml:space="preserve">ot </w:t>
      </w:r>
      <w:r w:rsidR="000D0B37" w:rsidRPr="00A9391B">
        <w:rPr>
          <w:rFonts w:asciiTheme="majorHAnsi" w:hAnsiTheme="majorHAnsi" w:cstheme="majorHAnsi"/>
          <w:sz w:val="22"/>
          <w:szCs w:val="22"/>
          <w:lang w:val="en-GB"/>
        </w:rPr>
        <w:t xml:space="preserve">a </w:t>
      </w:r>
      <w:r w:rsidR="002E2394" w:rsidRPr="00A9391B">
        <w:rPr>
          <w:rFonts w:asciiTheme="majorHAnsi" w:hAnsiTheme="majorHAnsi" w:cstheme="majorHAnsi"/>
          <w:sz w:val="22"/>
          <w:szCs w:val="22"/>
          <w:lang w:val="en-GB"/>
        </w:rPr>
        <w:t>0.5</w:t>
      </w:r>
      <w:r w:rsidR="00251EC5" w:rsidRPr="00A9391B">
        <w:rPr>
          <w:rFonts w:asciiTheme="majorHAnsi" w:hAnsiTheme="majorHAnsi" w:cstheme="majorHAnsi"/>
          <w:sz w:val="22"/>
          <w:szCs w:val="22"/>
          <w:lang w:val="en-GB"/>
        </w:rPr>
        <w:t>s service</w:t>
      </w:r>
      <w:r w:rsidR="002E2394" w:rsidRPr="00A9391B">
        <w:rPr>
          <w:rFonts w:asciiTheme="majorHAnsi" w:hAnsiTheme="majorHAnsi" w:cstheme="majorHAnsi"/>
          <w:sz w:val="22"/>
          <w:szCs w:val="22"/>
          <w:lang w:val="en-GB"/>
        </w:rPr>
        <w:t xml:space="preserve"> or</w:t>
      </w:r>
      <w:r w:rsidRPr="00A9391B">
        <w:rPr>
          <w:rFonts w:asciiTheme="majorHAnsi" w:hAnsiTheme="majorHAnsi" w:cstheme="majorHAnsi"/>
          <w:sz w:val="22"/>
          <w:szCs w:val="22"/>
          <w:lang w:val="en-GB"/>
        </w:rPr>
        <w:t xml:space="preserve"> a guaranteed delivery in</w:t>
      </w:r>
      <w:r w:rsidR="002E2394" w:rsidRPr="00A9391B">
        <w:rPr>
          <w:rFonts w:asciiTheme="majorHAnsi" w:hAnsiTheme="majorHAnsi" w:cstheme="majorHAnsi"/>
          <w:sz w:val="22"/>
          <w:szCs w:val="22"/>
          <w:lang w:val="en-GB"/>
        </w:rPr>
        <w:t xml:space="preserve"> 13</w:t>
      </w:r>
      <w:r w:rsidR="00251EC5" w:rsidRPr="00A9391B">
        <w:rPr>
          <w:rFonts w:asciiTheme="majorHAnsi" w:hAnsiTheme="majorHAnsi" w:cstheme="majorHAnsi"/>
          <w:sz w:val="22"/>
          <w:szCs w:val="22"/>
          <w:lang w:val="en-GB"/>
        </w:rPr>
        <w:t>s</w:t>
      </w:r>
      <w:r w:rsidRPr="00A9391B">
        <w:rPr>
          <w:rFonts w:asciiTheme="majorHAnsi" w:hAnsiTheme="majorHAnsi" w:cstheme="majorHAnsi"/>
          <w:sz w:val="22"/>
          <w:szCs w:val="22"/>
          <w:lang w:val="en-GB"/>
        </w:rPr>
        <w:t>? C</w:t>
      </w:r>
      <w:r w:rsidR="00F21F97" w:rsidRPr="00A9391B">
        <w:rPr>
          <w:rFonts w:asciiTheme="majorHAnsi" w:hAnsiTheme="majorHAnsi" w:cstheme="majorHAnsi"/>
          <w:sz w:val="22"/>
          <w:szCs w:val="22"/>
          <w:lang w:val="en-GB"/>
        </w:rPr>
        <w:t xml:space="preserve">urrent </w:t>
      </w:r>
      <w:r w:rsidR="002E2394" w:rsidRPr="00A9391B">
        <w:rPr>
          <w:rFonts w:asciiTheme="majorHAnsi" w:hAnsiTheme="majorHAnsi" w:cstheme="majorHAnsi"/>
          <w:sz w:val="22"/>
          <w:szCs w:val="22"/>
          <w:lang w:val="en-GB"/>
        </w:rPr>
        <w:t xml:space="preserve">services </w:t>
      </w:r>
      <w:r w:rsidR="00F21F97" w:rsidRPr="00A9391B">
        <w:rPr>
          <w:rFonts w:asciiTheme="majorHAnsi" w:hAnsiTheme="majorHAnsi" w:cstheme="majorHAnsi"/>
          <w:sz w:val="22"/>
          <w:szCs w:val="22"/>
          <w:lang w:val="en-GB"/>
        </w:rPr>
        <w:t xml:space="preserve">may have been of interest </w:t>
      </w:r>
      <w:r w:rsidR="002E2394" w:rsidRPr="00A9391B">
        <w:rPr>
          <w:rFonts w:asciiTheme="majorHAnsi" w:hAnsiTheme="majorHAnsi" w:cstheme="majorHAnsi"/>
          <w:sz w:val="22"/>
          <w:szCs w:val="22"/>
          <w:lang w:val="en-GB"/>
        </w:rPr>
        <w:t>to</w:t>
      </w:r>
      <w:r w:rsidR="00F21F97" w:rsidRPr="00A9391B">
        <w:rPr>
          <w:rFonts w:asciiTheme="majorHAnsi" w:hAnsiTheme="majorHAnsi" w:cstheme="majorHAnsi"/>
          <w:sz w:val="22"/>
          <w:szCs w:val="22"/>
          <w:lang w:val="en-GB"/>
        </w:rPr>
        <w:t xml:space="preserve"> the majority of suppliers</w:t>
      </w:r>
      <w:r w:rsidR="00AE00C0">
        <w:rPr>
          <w:rFonts w:asciiTheme="majorHAnsi" w:hAnsiTheme="majorHAnsi" w:cstheme="majorHAnsi"/>
          <w:sz w:val="22"/>
          <w:szCs w:val="22"/>
          <w:lang w:val="en-GB"/>
        </w:rPr>
        <w:t xml:space="preserve">, but </w:t>
      </w:r>
      <w:r w:rsidR="00F21F97" w:rsidRPr="00A9391B">
        <w:rPr>
          <w:rFonts w:asciiTheme="majorHAnsi" w:hAnsiTheme="majorHAnsi" w:cstheme="majorHAnsi"/>
          <w:sz w:val="22"/>
          <w:szCs w:val="22"/>
          <w:lang w:val="en-GB"/>
        </w:rPr>
        <w:t>maybe the</w:t>
      </w:r>
      <w:r w:rsidR="00AE00C0">
        <w:rPr>
          <w:rFonts w:asciiTheme="majorHAnsi" w:hAnsiTheme="majorHAnsi" w:cstheme="majorHAnsi"/>
          <w:sz w:val="22"/>
          <w:szCs w:val="22"/>
          <w:lang w:val="en-GB"/>
        </w:rPr>
        <w:t>se were the</w:t>
      </w:r>
      <w:r w:rsidR="00F21F97" w:rsidRPr="00A9391B">
        <w:rPr>
          <w:rFonts w:asciiTheme="majorHAnsi" w:hAnsiTheme="majorHAnsi" w:cstheme="majorHAnsi"/>
          <w:sz w:val="22"/>
          <w:szCs w:val="22"/>
          <w:lang w:val="en-GB"/>
        </w:rPr>
        <w:t xml:space="preserve"> bigger on</w:t>
      </w:r>
      <w:r w:rsidR="00986AF1" w:rsidRPr="00A9391B">
        <w:rPr>
          <w:rFonts w:asciiTheme="majorHAnsi" w:hAnsiTheme="majorHAnsi" w:cstheme="majorHAnsi"/>
          <w:sz w:val="22"/>
          <w:szCs w:val="22"/>
          <w:lang w:val="en-GB"/>
        </w:rPr>
        <w:t>es</w:t>
      </w:r>
      <w:r w:rsidR="00AE00C0">
        <w:rPr>
          <w:rFonts w:asciiTheme="majorHAnsi" w:hAnsiTheme="majorHAnsi" w:cstheme="majorHAnsi"/>
          <w:sz w:val="22"/>
          <w:szCs w:val="22"/>
          <w:lang w:val="en-GB"/>
        </w:rPr>
        <w:t xml:space="preserve"> or </w:t>
      </w:r>
      <w:r w:rsidR="00F21F97" w:rsidRPr="00A9391B">
        <w:rPr>
          <w:rFonts w:asciiTheme="majorHAnsi" w:hAnsiTheme="majorHAnsi" w:cstheme="majorHAnsi"/>
          <w:sz w:val="22"/>
          <w:szCs w:val="22"/>
          <w:lang w:val="en-GB"/>
        </w:rPr>
        <w:t xml:space="preserve">maybe they were the right </w:t>
      </w:r>
      <w:r w:rsidR="002E66B6" w:rsidRPr="00A9391B">
        <w:rPr>
          <w:rFonts w:asciiTheme="majorHAnsi" w:hAnsiTheme="majorHAnsi" w:cstheme="majorHAnsi"/>
          <w:sz w:val="22"/>
          <w:szCs w:val="22"/>
          <w:lang w:val="en-GB"/>
        </w:rPr>
        <w:t>services</w:t>
      </w:r>
      <w:r w:rsidR="00F21F97" w:rsidRPr="00A9391B">
        <w:rPr>
          <w:rFonts w:asciiTheme="majorHAnsi" w:hAnsiTheme="majorHAnsi" w:cstheme="majorHAnsi"/>
          <w:sz w:val="22"/>
          <w:szCs w:val="22"/>
          <w:lang w:val="en-GB"/>
        </w:rPr>
        <w:t xml:space="preserve"> </w:t>
      </w:r>
      <w:r w:rsidRPr="00A9391B">
        <w:rPr>
          <w:rFonts w:asciiTheme="majorHAnsi" w:hAnsiTheme="majorHAnsi" w:cstheme="majorHAnsi"/>
          <w:sz w:val="22"/>
          <w:szCs w:val="22"/>
          <w:lang w:val="en-GB"/>
        </w:rPr>
        <w:t>some</w:t>
      </w:r>
      <w:r w:rsidR="00F21F97" w:rsidRPr="00A9391B">
        <w:rPr>
          <w:rFonts w:asciiTheme="majorHAnsi" w:hAnsiTheme="majorHAnsi" w:cstheme="majorHAnsi"/>
          <w:sz w:val="22"/>
          <w:szCs w:val="22"/>
          <w:lang w:val="en-GB"/>
        </w:rPr>
        <w:t xml:space="preserve"> years ago. </w:t>
      </w:r>
      <w:r w:rsidR="007C7CA7">
        <w:rPr>
          <w:rFonts w:asciiTheme="majorHAnsi" w:hAnsiTheme="majorHAnsi" w:cstheme="majorHAnsi"/>
          <w:sz w:val="22"/>
          <w:szCs w:val="22"/>
          <w:lang w:val="en-GB"/>
        </w:rPr>
        <w:t>As we are in a world of asymmetric information between the SO and the market, t</w:t>
      </w:r>
      <w:r w:rsidR="00F21F97" w:rsidRPr="00A9391B">
        <w:rPr>
          <w:rFonts w:asciiTheme="majorHAnsi" w:hAnsiTheme="majorHAnsi" w:cstheme="majorHAnsi"/>
          <w:sz w:val="22"/>
          <w:szCs w:val="22"/>
          <w:lang w:val="en-GB"/>
        </w:rPr>
        <w:t xml:space="preserve">he </w:t>
      </w:r>
      <w:r w:rsidR="002D4A81">
        <w:rPr>
          <w:rFonts w:asciiTheme="majorHAnsi" w:hAnsiTheme="majorHAnsi" w:cstheme="majorHAnsi"/>
          <w:sz w:val="22"/>
          <w:szCs w:val="22"/>
          <w:lang w:val="en-GB"/>
        </w:rPr>
        <w:t>selling mechanism</w:t>
      </w:r>
      <w:r w:rsidR="00F21F97" w:rsidRPr="00A9391B">
        <w:rPr>
          <w:rFonts w:asciiTheme="majorHAnsi" w:hAnsiTheme="majorHAnsi" w:cstheme="majorHAnsi"/>
          <w:sz w:val="22"/>
          <w:szCs w:val="22"/>
          <w:lang w:val="en-GB"/>
        </w:rPr>
        <w:t xml:space="preserve"> needs to be able to test the market for the right </w:t>
      </w:r>
      <w:r w:rsidRPr="00A9391B">
        <w:rPr>
          <w:rFonts w:asciiTheme="majorHAnsi" w:hAnsiTheme="majorHAnsi" w:cstheme="majorHAnsi"/>
          <w:sz w:val="22"/>
          <w:szCs w:val="22"/>
          <w:lang w:val="en-GB"/>
        </w:rPr>
        <w:t>services</w:t>
      </w:r>
      <w:r w:rsidR="00251EC5" w:rsidRPr="00A9391B">
        <w:rPr>
          <w:rFonts w:asciiTheme="majorHAnsi" w:hAnsiTheme="majorHAnsi" w:cstheme="majorHAnsi"/>
          <w:sz w:val="22"/>
          <w:szCs w:val="22"/>
          <w:lang w:val="en-GB"/>
        </w:rPr>
        <w:t xml:space="preserve"> at each allocation procedure.</w:t>
      </w:r>
    </w:p>
    <w:p w14:paraId="2D2BD1F9" w14:textId="3934B778" w:rsidR="00F20FB6" w:rsidRPr="00A9391B" w:rsidRDefault="00CB4980" w:rsidP="00F20FB6">
      <w:pPr>
        <w:spacing w:line="360" w:lineRule="auto"/>
        <w:ind w:firstLine="204"/>
        <w:jc w:val="both"/>
        <w:rPr>
          <w:rFonts w:asciiTheme="majorHAnsi" w:hAnsiTheme="majorHAnsi" w:cstheme="majorHAnsi"/>
          <w:sz w:val="22"/>
          <w:szCs w:val="22"/>
          <w:lang w:val="en-GB"/>
        </w:rPr>
      </w:pPr>
      <w:r>
        <w:rPr>
          <w:rFonts w:asciiTheme="majorHAnsi" w:hAnsiTheme="majorHAnsi" w:cstheme="majorHAnsi"/>
          <w:sz w:val="22"/>
          <w:szCs w:val="22"/>
          <w:lang w:val="en-GB"/>
        </w:rPr>
        <w:t>Just as</w:t>
      </w:r>
      <w:r w:rsidR="00F20FB6" w:rsidRPr="00A9391B">
        <w:rPr>
          <w:rFonts w:asciiTheme="majorHAnsi" w:hAnsiTheme="majorHAnsi" w:cstheme="majorHAnsi"/>
          <w:sz w:val="22"/>
          <w:szCs w:val="22"/>
          <w:lang w:val="en-GB"/>
        </w:rPr>
        <w:t xml:space="preserve"> the suppliers want to maximise </w:t>
      </w:r>
      <w:r w:rsidR="000E1531" w:rsidRPr="00A9391B">
        <w:rPr>
          <w:rFonts w:asciiTheme="majorHAnsi" w:hAnsiTheme="majorHAnsi" w:cstheme="majorHAnsi"/>
          <w:sz w:val="22"/>
          <w:szCs w:val="22"/>
          <w:lang w:val="en-GB"/>
        </w:rPr>
        <w:t xml:space="preserve">their </w:t>
      </w:r>
      <w:r w:rsidR="00F20FB6" w:rsidRPr="00A9391B">
        <w:rPr>
          <w:rFonts w:asciiTheme="majorHAnsi" w:hAnsiTheme="majorHAnsi" w:cstheme="majorHAnsi"/>
          <w:sz w:val="22"/>
          <w:szCs w:val="22"/>
          <w:lang w:val="en-GB"/>
        </w:rPr>
        <w:t xml:space="preserve">own outcomes, </w:t>
      </w:r>
      <w:r w:rsidR="00C225D0" w:rsidRPr="00A9391B">
        <w:rPr>
          <w:rFonts w:asciiTheme="majorHAnsi" w:hAnsiTheme="majorHAnsi" w:cstheme="majorHAnsi"/>
          <w:sz w:val="22"/>
          <w:szCs w:val="22"/>
          <w:lang w:val="en-GB"/>
        </w:rPr>
        <w:t xml:space="preserve">a </w:t>
      </w:r>
      <w:r w:rsidR="00F20FB6" w:rsidRPr="00A9391B">
        <w:rPr>
          <w:rFonts w:asciiTheme="majorHAnsi" w:hAnsiTheme="majorHAnsi" w:cstheme="majorHAnsi"/>
          <w:sz w:val="22"/>
          <w:szCs w:val="22"/>
          <w:lang w:val="en-GB"/>
        </w:rPr>
        <w:t>SO</w:t>
      </w:r>
      <w:r w:rsidR="00C225D0" w:rsidRPr="00A9391B">
        <w:rPr>
          <w:rFonts w:asciiTheme="majorHAnsi" w:hAnsiTheme="majorHAnsi" w:cstheme="majorHAnsi"/>
          <w:sz w:val="22"/>
          <w:szCs w:val="22"/>
          <w:lang w:val="en-GB"/>
        </w:rPr>
        <w:t xml:space="preserve"> wants</w:t>
      </w:r>
      <w:r w:rsidR="00F20FB6" w:rsidRPr="00A9391B">
        <w:rPr>
          <w:rFonts w:asciiTheme="majorHAnsi" w:hAnsiTheme="majorHAnsi" w:cstheme="majorHAnsi"/>
          <w:sz w:val="22"/>
          <w:szCs w:val="22"/>
          <w:lang w:val="en-GB"/>
        </w:rPr>
        <w:t xml:space="preserve"> to balance the system. The current </w:t>
      </w:r>
      <w:r w:rsidR="003C0FB2">
        <w:rPr>
          <w:rFonts w:asciiTheme="majorHAnsi" w:hAnsiTheme="majorHAnsi" w:cstheme="majorHAnsi"/>
          <w:sz w:val="22"/>
          <w:szCs w:val="22"/>
          <w:lang w:val="en-GB"/>
        </w:rPr>
        <w:t>market design</w:t>
      </w:r>
      <w:r w:rsidR="00F20FB6" w:rsidRPr="00A9391B">
        <w:rPr>
          <w:rFonts w:asciiTheme="majorHAnsi" w:hAnsiTheme="majorHAnsi" w:cstheme="majorHAnsi"/>
          <w:sz w:val="22"/>
          <w:szCs w:val="22"/>
          <w:lang w:val="en-GB"/>
        </w:rPr>
        <w:t xml:space="preserve"> do</w:t>
      </w:r>
      <w:r w:rsidR="003C0FB2">
        <w:rPr>
          <w:rFonts w:asciiTheme="majorHAnsi" w:hAnsiTheme="majorHAnsi" w:cstheme="majorHAnsi"/>
          <w:sz w:val="22"/>
          <w:szCs w:val="22"/>
          <w:lang w:val="en-GB"/>
        </w:rPr>
        <w:t>es</w:t>
      </w:r>
      <w:r w:rsidR="00F20FB6" w:rsidRPr="00A9391B">
        <w:rPr>
          <w:rFonts w:asciiTheme="majorHAnsi" w:hAnsiTheme="majorHAnsi" w:cstheme="majorHAnsi"/>
          <w:sz w:val="22"/>
          <w:szCs w:val="22"/>
          <w:lang w:val="en-GB"/>
        </w:rPr>
        <w:t xml:space="preserve"> not allow the SO to express complex and consistent preferences to balance the system</w:t>
      </w:r>
      <w:r w:rsidR="000E1531" w:rsidRPr="00A9391B">
        <w:rPr>
          <w:rFonts w:asciiTheme="majorHAnsi" w:hAnsiTheme="majorHAnsi" w:cstheme="majorHAnsi"/>
          <w:sz w:val="22"/>
          <w:szCs w:val="22"/>
          <w:lang w:val="en-GB"/>
        </w:rPr>
        <w:t>. What the SO</w:t>
      </w:r>
      <w:r w:rsidR="00F20FB6" w:rsidRPr="00A9391B">
        <w:rPr>
          <w:rFonts w:asciiTheme="majorHAnsi" w:hAnsiTheme="majorHAnsi" w:cstheme="majorHAnsi"/>
          <w:sz w:val="22"/>
          <w:szCs w:val="22"/>
          <w:lang w:val="en-GB"/>
        </w:rPr>
        <w:t xml:space="preserve"> needs</w:t>
      </w:r>
      <w:r w:rsidR="000E1531" w:rsidRPr="00A9391B">
        <w:rPr>
          <w:rFonts w:asciiTheme="majorHAnsi" w:hAnsiTheme="majorHAnsi" w:cstheme="majorHAnsi"/>
          <w:sz w:val="22"/>
          <w:szCs w:val="22"/>
          <w:lang w:val="en-GB"/>
        </w:rPr>
        <w:t xml:space="preserve"> is</w:t>
      </w:r>
      <w:r w:rsidR="00F20FB6" w:rsidRPr="00A9391B">
        <w:rPr>
          <w:rFonts w:asciiTheme="majorHAnsi" w:hAnsiTheme="majorHAnsi" w:cstheme="majorHAnsi"/>
          <w:sz w:val="22"/>
          <w:szCs w:val="22"/>
          <w:lang w:val="en-GB"/>
        </w:rPr>
        <w:t xml:space="preserve"> an opportunity to express </w:t>
      </w:r>
      <w:r w:rsidR="00AE00C0">
        <w:rPr>
          <w:rFonts w:asciiTheme="majorHAnsi" w:hAnsiTheme="majorHAnsi" w:cstheme="majorHAnsi"/>
          <w:sz w:val="22"/>
          <w:szCs w:val="22"/>
          <w:lang w:val="en-GB"/>
        </w:rPr>
        <w:t xml:space="preserve">its </w:t>
      </w:r>
      <w:r w:rsidR="00F20FB6" w:rsidRPr="00A9391B">
        <w:rPr>
          <w:rFonts w:asciiTheme="majorHAnsi" w:hAnsiTheme="majorHAnsi" w:cstheme="majorHAnsi"/>
          <w:sz w:val="22"/>
          <w:szCs w:val="22"/>
          <w:lang w:val="en-GB"/>
        </w:rPr>
        <w:t>preference</w:t>
      </w:r>
      <w:r w:rsidR="00C225D0" w:rsidRPr="00A9391B">
        <w:rPr>
          <w:rFonts w:asciiTheme="majorHAnsi" w:hAnsiTheme="majorHAnsi" w:cstheme="majorHAnsi"/>
          <w:sz w:val="22"/>
          <w:szCs w:val="22"/>
          <w:lang w:val="en-GB"/>
        </w:rPr>
        <w:t>/willingness to pay (WTP)</w:t>
      </w:r>
      <w:r w:rsidR="00F20FB6" w:rsidRPr="00A9391B">
        <w:rPr>
          <w:rFonts w:asciiTheme="majorHAnsi" w:hAnsiTheme="majorHAnsi" w:cstheme="majorHAnsi"/>
          <w:sz w:val="22"/>
          <w:szCs w:val="22"/>
          <w:lang w:val="en-GB"/>
        </w:rPr>
        <w:t xml:space="preserve">. One way is to </w:t>
      </w:r>
      <w:r w:rsidR="00C225D0" w:rsidRPr="00A9391B">
        <w:rPr>
          <w:rFonts w:asciiTheme="majorHAnsi" w:hAnsiTheme="majorHAnsi" w:cstheme="majorHAnsi"/>
          <w:sz w:val="22"/>
          <w:szCs w:val="22"/>
          <w:lang w:val="en-GB"/>
        </w:rPr>
        <w:t>allow</w:t>
      </w:r>
      <w:r w:rsidR="00F20FB6" w:rsidRPr="00A9391B">
        <w:rPr>
          <w:rFonts w:asciiTheme="majorHAnsi" w:hAnsiTheme="majorHAnsi" w:cstheme="majorHAnsi"/>
          <w:sz w:val="22"/>
          <w:szCs w:val="22"/>
          <w:lang w:val="en-GB"/>
        </w:rPr>
        <w:t xml:space="preserve"> it </w:t>
      </w:r>
      <w:r w:rsidR="00C225D0" w:rsidRPr="00A9391B">
        <w:rPr>
          <w:rFonts w:asciiTheme="majorHAnsi" w:hAnsiTheme="majorHAnsi" w:cstheme="majorHAnsi"/>
          <w:sz w:val="22"/>
          <w:szCs w:val="22"/>
          <w:lang w:val="en-GB"/>
        </w:rPr>
        <w:t xml:space="preserve">to </w:t>
      </w:r>
      <w:r w:rsidR="00F20FB6" w:rsidRPr="00A9391B">
        <w:rPr>
          <w:rFonts w:asciiTheme="majorHAnsi" w:hAnsiTheme="majorHAnsi" w:cstheme="majorHAnsi"/>
          <w:sz w:val="22"/>
          <w:szCs w:val="22"/>
          <w:lang w:val="en-GB"/>
        </w:rPr>
        <w:t xml:space="preserve">submit a utility function </w:t>
      </w:r>
      <w:r w:rsidR="00C225D0" w:rsidRPr="00A9391B">
        <w:rPr>
          <w:rFonts w:asciiTheme="majorHAnsi" w:hAnsiTheme="majorHAnsi" w:cstheme="majorHAnsi"/>
          <w:sz w:val="22"/>
          <w:szCs w:val="22"/>
          <w:lang w:val="en-GB"/>
        </w:rPr>
        <w:t xml:space="preserve">for the market to react </w:t>
      </w:r>
      <w:r w:rsidR="00D81C2A">
        <w:rPr>
          <w:rFonts w:asciiTheme="majorHAnsi" w:hAnsiTheme="majorHAnsi" w:cstheme="majorHAnsi"/>
          <w:sz w:val="22"/>
          <w:szCs w:val="22"/>
          <w:lang w:val="en-GB"/>
        </w:rPr>
        <w:t>to</w:t>
      </w:r>
      <w:r w:rsidR="00F20FB6" w:rsidRPr="00A9391B">
        <w:rPr>
          <w:rFonts w:asciiTheme="majorHAnsi" w:hAnsiTheme="majorHAnsi" w:cstheme="majorHAnsi"/>
          <w:sz w:val="22"/>
          <w:szCs w:val="22"/>
          <w:lang w:val="en-GB"/>
        </w:rPr>
        <w:t>.</w:t>
      </w:r>
    </w:p>
    <w:p w14:paraId="45BEA8B3" w14:textId="5CEA8FD0" w:rsidR="00F07E2D" w:rsidRPr="00A9391B" w:rsidRDefault="002851F4" w:rsidP="004C7549">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lastRenderedPageBreak/>
        <w:t>This</w:t>
      </w:r>
      <w:r w:rsidR="00C34522" w:rsidRPr="00A9391B">
        <w:rPr>
          <w:rFonts w:asciiTheme="majorHAnsi" w:hAnsiTheme="majorHAnsi" w:cstheme="majorHAnsi"/>
          <w:sz w:val="22"/>
          <w:szCs w:val="22"/>
          <w:lang w:val="en-GB"/>
        </w:rPr>
        <w:t xml:space="preserve"> paper presents a </w:t>
      </w:r>
      <w:r w:rsidR="00415FA0" w:rsidRPr="00A9391B">
        <w:rPr>
          <w:rFonts w:asciiTheme="majorHAnsi" w:hAnsiTheme="majorHAnsi" w:cstheme="majorHAnsi"/>
          <w:sz w:val="22"/>
          <w:szCs w:val="22"/>
          <w:lang w:val="en-GB"/>
        </w:rPr>
        <w:t>utility function</w:t>
      </w:r>
      <w:r w:rsidR="00733603" w:rsidRPr="00A9391B">
        <w:rPr>
          <w:rFonts w:asciiTheme="majorHAnsi" w:hAnsiTheme="majorHAnsi" w:cstheme="majorHAnsi"/>
          <w:sz w:val="22"/>
          <w:szCs w:val="22"/>
          <w:lang w:val="en-GB"/>
        </w:rPr>
        <w:t xml:space="preserve"> of a SO. </w:t>
      </w:r>
      <w:r w:rsidR="00C34522" w:rsidRPr="00A9391B">
        <w:rPr>
          <w:rFonts w:asciiTheme="majorHAnsi" w:hAnsiTheme="majorHAnsi" w:cstheme="majorHAnsi"/>
          <w:sz w:val="22"/>
          <w:szCs w:val="22"/>
          <w:lang w:val="en-GB"/>
        </w:rPr>
        <w:t xml:space="preserve">The function </w:t>
      </w:r>
      <w:r w:rsidR="00733603" w:rsidRPr="00A9391B">
        <w:rPr>
          <w:rFonts w:asciiTheme="majorHAnsi" w:hAnsiTheme="majorHAnsi" w:cstheme="majorHAnsi"/>
          <w:sz w:val="22"/>
          <w:szCs w:val="22"/>
          <w:lang w:val="en-GB"/>
        </w:rPr>
        <w:t xml:space="preserve">was created with </w:t>
      </w:r>
      <w:r w:rsidR="00FA5E77">
        <w:rPr>
          <w:rFonts w:asciiTheme="majorHAnsi" w:hAnsiTheme="majorHAnsi" w:cstheme="majorHAnsi"/>
          <w:sz w:val="22"/>
          <w:szCs w:val="22"/>
          <w:lang w:val="en-GB"/>
        </w:rPr>
        <w:t>GB</w:t>
      </w:r>
      <w:r w:rsidR="00C34522" w:rsidRPr="00A9391B">
        <w:rPr>
          <w:rFonts w:asciiTheme="majorHAnsi" w:hAnsiTheme="majorHAnsi" w:cstheme="majorHAnsi"/>
          <w:sz w:val="22"/>
          <w:szCs w:val="22"/>
          <w:lang w:val="en-GB"/>
        </w:rPr>
        <w:t xml:space="preserve"> in mind, but the idea can be applied to all countries.</w:t>
      </w:r>
      <w:r w:rsidR="00F07E2D" w:rsidRPr="00A9391B">
        <w:rPr>
          <w:rFonts w:asciiTheme="majorHAnsi" w:hAnsiTheme="majorHAnsi" w:cstheme="majorHAnsi"/>
          <w:sz w:val="22"/>
          <w:szCs w:val="22"/>
          <w:lang w:val="en-GB"/>
        </w:rPr>
        <w:t xml:space="preserve"> It connects </w:t>
      </w:r>
      <w:r w:rsidR="002615B2" w:rsidRPr="00A9391B">
        <w:rPr>
          <w:rFonts w:asciiTheme="majorHAnsi" w:hAnsiTheme="majorHAnsi" w:cstheme="majorHAnsi"/>
          <w:sz w:val="22"/>
          <w:szCs w:val="22"/>
          <w:lang w:val="en-GB"/>
        </w:rPr>
        <w:t>two frequency response services (</w:t>
      </w:r>
      <w:r w:rsidR="00F07E2D" w:rsidRPr="00A9391B">
        <w:rPr>
          <w:rFonts w:asciiTheme="majorHAnsi" w:hAnsiTheme="majorHAnsi" w:cstheme="majorHAnsi"/>
          <w:sz w:val="22"/>
          <w:szCs w:val="22"/>
          <w:lang w:val="en-GB"/>
        </w:rPr>
        <w:t>PFR and EFR</w:t>
      </w:r>
      <w:r w:rsidR="002615B2" w:rsidRPr="00A9391B">
        <w:rPr>
          <w:rFonts w:asciiTheme="majorHAnsi" w:hAnsiTheme="majorHAnsi" w:cstheme="majorHAnsi"/>
          <w:sz w:val="22"/>
          <w:szCs w:val="22"/>
          <w:lang w:val="en-GB"/>
        </w:rPr>
        <w:t>)</w:t>
      </w:r>
      <w:r w:rsidR="00F07E2D" w:rsidRPr="00A9391B">
        <w:rPr>
          <w:rFonts w:asciiTheme="majorHAnsi" w:hAnsiTheme="majorHAnsi" w:cstheme="majorHAnsi"/>
          <w:sz w:val="22"/>
          <w:szCs w:val="22"/>
          <w:lang w:val="en-GB"/>
        </w:rPr>
        <w:t xml:space="preserve"> into </w:t>
      </w:r>
      <w:proofErr w:type="gramStart"/>
      <w:r w:rsidR="00F07E2D" w:rsidRPr="00A9391B">
        <w:rPr>
          <w:rFonts w:asciiTheme="majorHAnsi" w:hAnsiTheme="majorHAnsi" w:cstheme="majorHAnsi"/>
          <w:sz w:val="22"/>
          <w:szCs w:val="22"/>
          <w:lang w:val="en-GB"/>
        </w:rPr>
        <w:t>one function</w:t>
      </w:r>
      <w:proofErr w:type="gramEnd"/>
      <w:r w:rsidR="00F07E2D" w:rsidRPr="00A9391B">
        <w:rPr>
          <w:rFonts w:asciiTheme="majorHAnsi" w:hAnsiTheme="majorHAnsi" w:cstheme="majorHAnsi"/>
          <w:sz w:val="22"/>
          <w:szCs w:val="22"/>
          <w:lang w:val="en-GB"/>
        </w:rPr>
        <w:t xml:space="preserve"> </w:t>
      </w:r>
      <w:r w:rsidR="007749A4" w:rsidRPr="00A9391B">
        <w:rPr>
          <w:rFonts w:asciiTheme="majorHAnsi" w:hAnsiTheme="majorHAnsi" w:cstheme="majorHAnsi"/>
          <w:sz w:val="22"/>
          <w:szCs w:val="22"/>
          <w:lang w:val="en-GB"/>
        </w:rPr>
        <w:t xml:space="preserve">and </w:t>
      </w:r>
      <w:r w:rsidR="00F07E2D" w:rsidRPr="00A9391B">
        <w:rPr>
          <w:rFonts w:asciiTheme="majorHAnsi" w:hAnsiTheme="majorHAnsi" w:cstheme="majorHAnsi"/>
          <w:sz w:val="22"/>
          <w:szCs w:val="22"/>
          <w:lang w:val="en-GB"/>
        </w:rPr>
        <w:t>place</w:t>
      </w:r>
      <w:r w:rsidR="008663E0" w:rsidRPr="00A9391B">
        <w:rPr>
          <w:rFonts w:asciiTheme="majorHAnsi" w:hAnsiTheme="majorHAnsi" w:cstheme="majorHAnsi"/>
          <w:sz w:val="22"/>
          <w:szCs w:val="22"/>
          <w:lang w:val="en-GB"/>
        </w:rPr>
        <w:t>s</w:t>
      </w:r>
      <w:r w:rsidR="00F07E2D" w:rsidRPr="00A9391B">
        <w:rPr>
          <w:rFonts w:asciiTheme="majorHAnsi" w:hAnsiTheme="majorHAnsi" w:cstheme="majorHAnsi"/>
          <w:sz w:val="22"/>
          <w:szCs w:val="22"/>
          <w:lang w:val="en-GB"/>
        </w:rPr>
        <w:t xml:space="preserve"> monetary values on each of the services.</w:t>
      </w:r>
      <w:r w:rsidR="00465E17" w:rsidRPr="00A9391B">
        <w:rPr>
          <w:rFonts w:asciiTheme="majorHAnsi" w:hAnsiTheme="majorHAnsi" w:cstheme="majorHAnsi"/>
          <w:sz w:val="22"/>
          <w:szCs w:val="22"/>
          <w:lang w:val="en-GB"/>
        </w:rPr>
        <w:t xml:space="preserve"> </w:t>
      </w:r>
      <w:r w:rsidR="00B81568" w:rsidRPr="00A9391B">
        <w:rPr>
          <w:rFonts w:asciiTheme="majorHAnsi" w:hAnsiTheme="majorHAnsi" w:cstheme="majorHAnsi"/>
          <w:sz w:val="22"/>
          <w:szCs w:val="22"/>
          <w:lang w:val="en-GB"/>
        </w:rPr>
        <w:t>It is built up in differen</w:t>
      </w:r>
      <w:r w:rsidR="007749A4" w:rsidRPr="00A9391B">
        <w:rPr>
          <w:rFonts w:asciiTheme="majorHAnsi" w:hAnsiTheme="majorHAnsi" w:cstheme="majorHAnsi"/>
          <w:sz w:val="22"/>
          <w:szCs w:val="22"/>
          <w:lang w:val="en-GB"/>
        </w:rPr>
        <w:t xml:space="preserve">t scenarios, including different </w:t>
      </w:r>
      <w:r w:rsidR="003C0FB2">
        <w:rPr>
          <w:rFonts w:asciiTheme="majorHAnsi" w:hAnsiTheme="majorHAnsi" w:cstheme="majorHAnsi"/>
          <w:sz w:val="22"/>
          <w:szCs w:val="22"/>
          <w:lang w:val="en-GB"/>
        </w:rPr>
        <w:t xml:space="preserve">levels of </w:t>
      </w:r>
      <w:r w:rsidR="007749A4" w:rsidRPr="00A9391B">
        <w:rPr>
          <w:rFonts w:asciiTheme="majorHAnsi" w:hAnsiTheme="majorHAnsi" w:cstheme="majorHAnsi"/>
          <w:sz w:val="22"/>
          <w:szCs w:val="22"/>
          <w:lang w:val="en-GB"/>
        </w:rPr>
        <w:t>demand and inertia.</w:t>
      </w:r>
      <w:r w:rsidR="00B81568" w:rsidRPr="00A9391B">
        <w:rPr>
          <w:rFonts w:asciiTheme="majorHAnsi" w:hAnsiTheme="majorHAnsi" w:cstheme="majorHAnsi"/>
          <w:sz w:val="22"/>
          <w:szCs w:val="22"/>
          <w:lang w:val="en-GB"/>
        </w:rPr>
        <w:t xml:space="preserve"> </w:t>
      </w:r>
      <w:r w:rsidR="00881625" w:rsidRPr="00A9391B">
        <w:rPr>
          <w:rFonts w:asciiTheme="majorHAnsi" w:hAnsiTheme="majorHAnsi" w:cstheme="majorHAnsi"/>
          <w:sz w:val="22"/>
          <w:szCs w:val="22"/>
          <w:lang w:val="en-GB"/>
        </w:rPr>
        <w:t>To simplify the analysis, we</w:t>
      </w:r>
      <w:r w:rsidR="007749A4" w:rsidRPr="00A9391B">
        <w:rPr>
          <w:rFonts w:asciiTheme="majorHAnsi" w:hAnsiTheme="majorHAnsi" w:cstheme="majorHAnsi"/>
          <w:sz w:val="22"/>
          <w:szCs w:val="22"/>
          <w:lang w:val="en-GB"/>
        </w:rPr>
        <w:t xml:space="preserve"> show</w:t>
      </w:r>
      <w:r w:rsidR="00382DA9">
        <w:rPr>
          <w:rFonts w:asciiTheme="majorHAnsi" w:hAnsiTheme="majorHAnsi" w:cstheme="majorHAnsi"/>
          <w:sz w:val="22"/>
          <w:szCs w:val="22"/>
          <w:lang w:val="en-GB"/>
        </w:rPr>
        <w:t xml:space="preserve"> (based on modelling discussed in the next section)</w:t>
      </w:r>
      <w:r w:rsidR="00881625" w:rsidRPr="00A9391B">
        <w:rPr>
          <w:rFonts w:asciiTheme="majorHAnsi" w:hAnsiTheme="majorHAnsi" w:cstheme="majorHAnsi"/>
          <w:sz w:val="22"/>
          <w:szCs w:val="22"/>
          <w:lang w:val="en-GB"/>
        </w:rPr>
        <w:t xml:space="preserve"> t</w:t>
      </w:r>
      <w:r w:rsidR="007749A4" w:rsidRPr="00A9391B">
        <w:rPr>
          <w:rFonts w:asciiTheme="majorHAnsi" w:hAnsiTheme="majorHAnsi" w:cstheme="majorHAnsi"/>
          <w:sz w:val="22"/>
          <w:szCs w:val="22"/>
          <w:lang w:val="en-GB"/>
        </w:rPr>
        <w:t xml:space="preserve">hat the exchange rate between PFR and EFR is 1.3 if demand is 60 GW, inertia is </w:t>
      </w:r>
      <w:r w:rsidR="006910EE">
        <w:rPr>
          <w:rFonts w:asciiTheme="majorHAnsi" w:hAnsiTheme="majorHAnsi" w:cstheme="majorHAnsi"/>
          <w:sz w:val="22"/>
          <w:szCs w:val="22"/>
          <w:lang w:val="en-GB"/>
        </w:rPr>
        <w:t>4</w:t>
      </w:r>
      <w:r w:rsidR="006910EE" w:rsidRPr="00A9391B">
        <w:rPr>
          <w:rFonts w:asciiTheme="majorHAnsi" w:hAnsiTheme="majorHAnsi" w:cstheme="majorHAnsi"/>
          <w:sz w:val="22"/>
          <w:szCs w:val="22"/>
          <w:lang w:val="en-GB"/>
        </w:rPr>
        <w:t xml:space="preserve">s </w:t>
      </w:r>
      <w:r w:rsidR="007749A4" w:rsidRPr="00A9391B">
        <w:rPr>
          <w:rFonts w:asciiTheme="majorHAnsi" w:hAnsiTheme="majorHAnsi" w:cstheme="majorHAnsi"/>
          <w:sz w:val="22"/>
          <w:szCs w:val="22"/>
          <w:lang w:val="en-GB"/>
        </w:rPr>
        <w:t>and we</w:t>
      </w:r>
      <w:r w:rsidR="00986AF1" w:rsidRPr="00A9391B">
        <w:rPr>
          <w:rFonts w:asciiTheme="majorHAnsi" w:hAnsiTheme="majorHAnsi" w:cstheme="majorHAnsi"/>
          <w:sz w:val="22"/>
          <w:szCs w:val="22"/>
          <w:lang w:val="en-GB"/>
        </w:rPr>
        <w:t xml:space="preserve"> expect to</w:t>
      </w:r>
      <w:r w:rsidR="007749A4" w:rsidRPr="00A9391B">
        <w:rPr>
          <w:rFonts w:asciiTheme="majorHAnsi" w:hAnsiTheme="majorHAnsi" w:cstheme="majorHAnsi"/>
          <w:sz w:val="22"/>
          <w:szCs w:val="22"/>
          <w:lang w:val="en-GB"/>
        </w:rPr>
        <w:t xml:space="preserve"> have 500</w:t>
      </w:r>
      <w:r w:rsidR="00EE5D18" w:rsidRPr="00A9391B">
        <w:rPr>
          <w:rFonts w:asciiTheme="majorHAnsi" w:hAnsiTheme="majorHAnsi" w:cstheme="majorHAnsi"/>
          <w:sz w:val="22"/>
          <w:szCs w:val="22"/>
          <w:lang w:val="en-GB"/>
        </w:rPr>
        <w:t xml:space="preserve"> </w:t>
      </w:r>
      <w:r w:rsidR="007749A4" w:rsidRPr="00A9391B">
        <w:rPr>
          <w:rFonts w:asciiTheme="majorHAnsi" w:hAnsiTheme="majorHAnsi" w:cstheme="majorHAnsi"/>
          <w:sz w:val="22"/>
          <w:szCs w:val="22"/>
          <w:lang w:val="en-GB"/>
        </w:rPr>
        <w:t>MW of EFR available</w:t>
      </w:r>
      <w:r w:rsidR="00881625" w:rsidRPr="00A9391B">
        <w:rPr>
          <w:rFonts w:asciiTheme="majorHAnsi" w:hAnsiTheme="majorHAnsi" w:cstheme="majorHAnsi"/>
          <w:sz w:val="22"/>
          <w:szCs w:val="22"/>
          <w:lang w:val="en-GB"/>
        </w:rPr>
        <w:t xml:space="preserve"> in the system</w:t>
      </w:r>
      <w:r w:rsidR="007749A4" w:rsidRPr="00A9391B">
        <w:rPr>
          <w:rFonts w:asciiTheme="majorHAnsi" w:hAnsiTheme="majorHAnsi" w:cstheme="majorHAnsi"/>
          <w:sz w:val="22"/>
          <w:szCs w:val="22"/>
          <w:lang w:val="en-GB"/>
        </w:rPr>
        <w:t xml:space="preserve">. </w:t>
      </w:r>
      <w:r w:rsidR="00E65218" w:rsidRPr="00A9391B">
        <w:rPr>
          <w:rFonts w:asciiTheme="majorHAnsi" w:hAnsiTheme="majorHAnsi" w:cstheme="majorHAnsi"/>
          <w:sz w:val="22"/>
          <w:szCs w:val="22"/>
          <w:lang w:val="en-GB"/>
        </w:rPr>
        <w:t>In other words, if the value of 1 MW/h of PFR is £8.2, then the price of 1 MW/h of EFR is 1.3 times greater than £8.2, hence, £10.7.</w:t>
      </w:r>
      <w:r w:rsidR="00EE5D18" w:rsidRPr="00A9391B">
        <w:rPr>
          <w:rFonts w:asciiTheme="majorHAnsi" w:hAnsiTheme="majorHAnsi" w:cstheme="majorHAnsi"/>
          <w:sz w:val="22"/>
          <w:szCs w:val="22"/>
          <w:lang w:val="en-GB"/>
        </w:rPr>
        <w:t xml:space="preserve"> </w:t>
      </w:r>
      <w:r w:rsidR="003C0FB2">
        <w:rPr>
          <w:rFonts w:asciiTheme="majorHAnsi" w:hAnsiTheme="majorHAnsi" w:cstheme="majorHAnsi"/>
          <w:sz w:val="22"/>
          <w:szCs w:val="22"/>
          <w:lang w:val="en-GB"/>
        </w:rPr>
        <w:t xml:space="preserve">In another case </w:t>
      </w:r>
      <w:r w:rsidR="00E359BB">
        <w:rPr>
          <w:rFonts w:asciiTheme="majorHAnsi" w:hAnsiTheme="majorHAnsi" w:cstheme="majorHAnsi"/>
          <w:sz w:val="22"/>
          <w:szCs w:val="22"/>
          <w:lang w:val="en-GB"/>
        </w:rPr>
        <w:t>if</w:t>
      </w:r>
      <w:r w:rsidR="00EE5D18" w:rsidRPr="00A9391B">
        <w:rPr>
          <w:rFonts w:asciiTheme="majorHAnsi" w:hAnsiTheme="majorHAnsi" w:cstheme="majorHAnsi"/>
          <w:sz w:val="22"/>
          <w:szCs w:val="22"/>
          <w:lang w:val="en-GB"/>
        </w:rPr>
        <w:t xml:space="preserve"> demand is </w:t>
      </w:r>
      <w:r w:rsidR="00B701CF">
        <w:rPr>
          <w:rFonts w:asciiTheme="majorHAnsi" w:hAnsiTheme="majorHAnsi" w:cstheme="majorHAnsi"/>
          <w:sz w:val="22"/>
          <w:szCs w:val="22"/>
          <w:lang w:val="en-GB"/>
        </w:rPr>
        <w:t>4</w:t>
      </w:r>
      <w:r w:rsidR="00EE5D18" w:rsidRPr="00A9391B">
        <w:rPr>
          <w:rFonts w:asciiTheme="majorHAnsi" w:hAnsiTheme="majorHAnsi" w:cstheme="majorHAnsi"/>
          <w:sz w:val="22"/>
          <w:szCs w:val="22"/>
          <w:lang w:val="en-GB"/>
        </w:rPr>
        <w:t xml:space="preserve">0 GW, inertia is 3s and we </w:t>
      </w:r>
      <w:r w:rsidR="00986AF1" w:rsidRPr="00A9391B">
        <w:rPr>
          <w:rFonts w:asciiTheme="majorHAnsi" w:hAnsiTheme="majorHAnsi" w:cstheme="majorHAnsi"/>
          <w:sz w:val="22"/>
          <w:szCs w:val="22"/>
          <w:lang w:val="en-GB"/>
        </w:rPr>
        <w:t xml:space="preserve">expect to </w:t>
      </w:r>
      <w:r w:rsidR="00EE5D18" w:rsidRPr="00A9391B">
        <w:rPr>
          <w:rFonts w:asciiTheme="majorHAnsi" w:hAnsiTheme="majorHAnsi" w:cstheme="majorHAnsi"/>
          <w:sz w:val="22"/>
          <w:szCs w:val="22"/>
          <w:lang w:val="en-GB"/>
        </w:rPr>
        <w:t>have 500 MW</w:t>
      </w:r>
      <w:r w:rsidR="00F07E2D" w:rsidRPr="00A9391B">
        <w:rPr>
          <w:rFonts w:asciiTheme="majorHAnsi" w:hAnsiTheme="majorHAnsi" w:cstheme="majorHAnsi"/>
          <w:sz w:val="22"/>
          <w:szCs w:val="22"/>
          <w:lang w:val="en-GB"/>
        </w:rPr>
        <w:t xml:space="preserve"> </w:t>
      </w:r>
      <w:r w:rsidR="00251EC5" w:rsidRPr="00A9391B">
        <w:rPr>
          <w:rFonts w:asciiTheme="majorHAnsi" w:hAnsiTheme="majorHAnsi" w:cstheme="majorHAnsi"/>
          <w:sz w:val="22"/>
          <w:szCs w:val="22"/>
          <w:lang w:val="en-GB"/>
        </w:rPr>
        <w:t xml:space="preserve">of EFR </w:t>
      </w:r>
      <w:r w:rsidR="00EE5D18" w:rsidRPr="00A9391B">
        <w:rPr>
          <w:rFonts w:asciiTheme="majorHAnsi" w:hAnsiTheme="majorHAnsi" w:cstheme="majorHAnsi"/>
          <w:sz w:val="22"/>
          <w:szCs w:val="22"/>
          <w:lang w:val="en-GB"/>
        </w:rPr>
        <w:t xml:space="preserve">available, the exchange rate is </w:t>
      </w:r>
      <w:r w:rsidR="00B701CF">
        <w:rPr>
          <w:rFonts w:asciiTheme="majorHAnsi" w:hAnsiTheme="majorHAnsi" w:cstheme="majorHAnsi"/>
          <w:sz w:val="22"/>
          <w:szCs w:val="22"/>
          <w:lang w:val="en-GB"/>
        </w:rPr>
        <w:t>3</w:t>
      </w:r>
      <w:r w:rsidR="00EE5D18" w:rsidRPr="00A9391B">
        <w:rPr>
          <w:rFonts w:asciiTheme="majorHAnsi" w:hAnsiTheme="majorHAnsi" w:cstheme="majorHAnsi"/>
          <w:sz w:val="22"/>
          <w:szCs w:val="22"/>
          <w:lang w:val="en-GB"/>
        </w:rPr>
        <w:t>.5.</w:t>
      </w:r>
    </w:p>
    <w:p w14:paraId="2B5A00BF" w14:textId="5CDF14E7" w:rsidR="00640664" w:rsidRDefault="000A0EBE" w:rsidP="0062378B">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We then </w:t>
      </w:r>
      <w:r w:rsidR="00382DA9">
        <w:rPr>
          <w:rFonts w:asciiTheme="majorHAnsi" w:hAnsiTheme="majorHAnsi" w:cstheme="majorHAnsi"/>
          <w:sz w:val="22"/>
          <w:szCs w:val="22"/>
          <w:lang w:val="en-GB"/>
        </w:rPr>
        <w:t xml:space="preserve">go on to </w:t>
      </w:r>
      <w:r w:rsidRPr="00A9391B">
        <w:rPr>
          <w:rFonts w:asciiTheme="majorHAnsi" w:hAnsiTheme="majorHAnsi" w:cstheme="majorHAnsi"/>
          <w:sz w:val="22"/>
          <w:szCs w:val="22"/>
          <w:lang w:val="en-GB"/>
        </w:rPr>
        <w:t xml:space="preserve">show how the utility function can be applied in a </w:t>
      </w:r>
      <w:r w:rsidR="00523A9D">
        <w:rPr>
          <w:rFonts w:asciiTheme="majorHAnsi" w:hAnsiTheme="majorHAnsi" w:cstheme="majorHAnsi"/>
          <w:sz w:val="22"/>
          <w:szCs w:val="22"/>
          <w:lang w:val="en-GB"/>
        </w:rPr>
        <w:t>two</w:t>
      </w:r>
      <w:r w:rsidRPr="005737BE">
        <w:rPr>
          <w:rFonts w:asciiTheme="majorHAnsi" w:eastAsia="Times New Roman" w:hAnsiTheme="majorHAnsi" w:cstheme="majorHAnsi"/>
          <w:sz w:val="22"/>
          <w:szCs w:val="22"/>
        </w:rPr>
        <w:t xml:space="preserve">-sided </w:t>
      </w:r>
      <w:proofErr w:type="spellStart"/>
      <w:r w:rsidR="00332E21" w:rsidRPr="005737BE">
        <w:rPr>
          <w:rFonts w:asciiTheme="majorHAnsi" w:eastAsia="Times New Roman" w:hAnsiTheme="majorHAnsi" w:cstheme="majorHAnsi"/>
          <w:sz w:val="22"/>
          <w:szCs w:val="22"/>
        </w:rPr>
        <w:t>Vickrey</w:t>
      </w:r>
      <w:proofErr w:type="spellEnd"/>
      <w:r w:rsidR="00332E21" w:rsidRPr="005737BE">
        <w:rPr>
          <w:rFonts w:asciiTheme="majorHAnsi" w:eastAsia="Times New Roman" w:hAnsiTheme="majorHAnsi" w:cstheme="majorHAnsi"/>
          <w:sz w:val="22"/>
          <w:szCs w:val="22"/>
        </w:rPr>
        <w:t>-Clarke-Groves (</w:t>
      </w:r>
      <w:r w:rsidRPr="005737BE">
        <w:rPr>
          <w:rFonts w:asciiTheme="majorHAnsi" w:eastAsia="Times New Roman" w:hAnsiTheme="majorHAnsi" w:cstheme="majorHAnsi"/>
          <w:sz w:val="22"/>
          <w:szCs w:val="22"/>
        </w:rPr>
        <w:t>VCG</w:t>
      </w:r>
      <w:r w:rsidR="00332E21" w:rsidRPr="00C302CE">
        <w:rPr>
          <w:rFonts w:asciiTheme="majorHAnsi" w:eastAsia="Times New Roman" w:hAnsiTheme="majorHAnsi" w:cstheme="majorHAnsi"/>
          <w:sz w:val="22"/>
          <w:szCs w:val="22"/>
        </w:rPr>
        <w:t>)</w:t>
      </w:r>
      <w:r w:rsidRPr="00FA5E77">
        <w:rPr>
          <w:rFonts w:asciiTheme="majorHAnsi" w:eastAsia="Times New Roman" w:hAnsiTheme="majorHAnsi" w:cstheme="majorHAnsi"/>
          <w:sz w:val="22"/>
          <w:szCs w:val="22"/>
        </w:rPr>
        <w:t xml:space="preserve"> mechanism</w:t>
      </w:r>
      <w:r w:rsidR="00B6681E" w:rsidRPr="00FA5E77">
        <w:rPr>
          <w:rFonts w:asciiTheme="majorHAnsi" w:eastAsia="Times New Roman" w:hAnsiTheme="majorHAnsi" w:cstheme="majorHAnsi"/>
          <w:sz w:val="22"/>
          <w:szCs w:val="22"/>
        </w:rPr>
        <w:t xml:space="preserve"> to </w:t>
      </w:r>
      <w:r w:rsidR="00B6681E" w:rsidRPr="00D90098">
        <w:rPr>
          <w:rFonts w:asciiTheme="majorHAnsi" w:eastAsia="Times New Roman" w:hAnsiTheme="majorHAnsi" w:cstheme="majorHAnsi"/>
          <w:sz w:val="22"/>
          <w:szCs w:val="22"/>
        </w:rPr>
        <w:t>sell</w:t>
      </w:r>
      <w:r w:rsidR="00B6681E" w:rsidRPr="00FA5E77">
        <w:rPr>
          <w:rFonts w:asciiTheme="majorHAnsi" w:eastAsia="Times New Roman" w:hAnsiTheme="majorHAnsi" w:cstheme="majorHAnsi"/>
          <w:sz w:val="22"/>
          <w:szCs w:val="22"/>
        </w:rPr>
        <w:t xml:space="preserve"> </w:t>
      </w:r>
      <w:r w:rsidR="00524653">
        <w:rPr>
          <w:rFonts w:asciiTheme="majorHAnsi" w:eastAsia="Times New Roman" w:hAnsiTheme="majorHAnsi" w:cstheme="majorHAnsi"/>
          <w:sz w:val="22"/>
          <w:szCs w:val="22"/>
        </w:rPr>
        <w:t xml:space="preserve">ancillary </w:t>
      </w:r>
      <w:r w:rsidR="00B6681E" w:rsidRPr="00FA5E77">
        <w:rPr>
          <w:rFonts w:asciiTheme="majorHAnsi" w:eastAsia="Times New Roman" w:hAnsiTheme="majorHAnsi" w:cstheme="majorHAnsi"/>
          <w:sz w:val="22"/>
          <w:szCs w:val="22"/>
        </w:rPr>
        <w:t xml:space="preserve">services. </w:t>
      </w:r>
      <w:r w:rsidR="007C0688" w:rsidRPr="00FA5E77">
        <w:rPr>
          <w:rFonts w:asciiTheme="majorHAnsi" w:eastAsia="Times New Roman" w:hAnsiTheme="majorHAnsi" w:cstheme="majorHAnsi"/>
          <w:sz w:val="22"/>
          <w:szCs w:val="22"/>
        </w:rPr>
        <w:t xml:space="preserve">The VCG has two important </w:t>
      </w:r>
      <w:r w:rsidR="00881625" w:rsidRPr="00FA5E77">
        <w:rPr>
          <w:rFonts w:asciiTheme="majorHAnsi" w:eastAsia="Times New Roman" w:hAnsiTheme="majorHAnsi" w:cstheme="majorHAnsi"/>
          <w:sz w:val="22"/>
          <w:szCs w:val="22"/>
        </w:rPr>
        <w:t xml:space="preserve">properties </w:t>
      </w:r>
      <w:r w:rsidR="00307893">
        <w:rPr>
          <w:rFonts w:asciiTheme="majorHAnsi" w:eastAsia="Times New Roman" w:hAnsiTheme="majorHAnsi" w:cstheme="majorHAnsi"/>
          <w:sz w:val="22"/>
          <w:szCs w:val="22"/>
        </w:rPr>
        <w:t>relevant to</w:t>
      </w:r>
      <w:r w:rsidR="007C0688" w:rsidRPr="00FA5E77">
        <w:rPr>
          <w:rFonts w:asciiTheme="majorHAnsi" w:eastAsia="Times New Roman" w:hAnsiTheme="majorHAnsi" w:cstheme="majorHAnsi"/>
          <w:sz w:val="22"/>
          <w:szCs w:val="22"/>
        </w:rPr>
        <w:t xml:space="preserve"> the market for </w:t>
      </w:r>
      <w:r w:rsidR="008663E0" w:rsidRPr="00FA5E77">
        <w:rPr>
          <w:rFonts w:asciiTheme="majorHAnsi" w:eastAsia="Times New Roman" w:hAnsiTheme="majorHAnsi" w:cstheme="majorHAnsi"/>
          <w:sz w:val="22"/>
          <w:szCs w:val="22"/>
        </w:rPr>
        <w:t>ancillary services</w:t>
      </w:r>
      <w:r w:rsidR="007C0688" w:rsidRPr="00FA5E77">
        <w:rPr>
          <w:rFonts w:asciiTheme="majorHAnsi" w:eastAsia="Times New Roman" w:hAnsiTheme="majorHAnsi" w:cstheme="majorHAnsi"/>
          <w:sz w:val="22"/>
          <w:szCs w:val="22"/>
        </w:rPr>
        <w:t xml:space="preserve">. First, </w:t>
      </w:r>
      <w:r w:rsidR="007C0688" w:rsidRPr="00A9391B">
        <w:rPr>
          <w:rFonts w:asciiTheme="majorHAnsi" w:hAnsiTheme="majorHAnsi" w:cstheme="majorHAnsi"/>
          <w:sz w:val="22"/>
          <w:szCs w:val="22"/>
        </w:rPr>
        <w:t>t</w:t>
      </w:r>
      <w:r w:rsidR="00F20FB6" w:rsidRPr="00A9391B">
        <w:rPr>
          <w:rFonts w:asciiTheme="majorHAnsi" w:hAnsiTheme="majorHAnsi" w:cstheme="majorHAnsi"/>
          <w:sz w:val="22"/>
          <w:szCs w:val="22"/>
        </w:rPr>
        <w:t xml:space="preserve">he most convincing part of the literature defines </w:t>
      </w:r>
      <w:r w:rsidR="00F20FB6" w:rsidRPr="005737BE">
        <w:rPr>
          <w:rFonts w:asciiTheme="majorHAnsi" w:eastAsia="Times New Roman" w:hAnsiTheme="majorHAnsi" w:cstheme="majorHAnsi"/>
          <w:sz w:val="22"/>
          <w:szCs w:val="22"/>
        </w:rPr>
        <w:t xml:space="preserve">the </w:t>
      </w:r>
      <w:r w:rsidR="00E35F61">
        <w:rPr>
          <w:rFonts w:asciiTheme="majorHAnsi" w:eastAsia="Times New Roman" w:hAnsiTheme="majorHAnsi" w:cstheme="majorHAnsi"/>
          <w:sz w:val="22"/>
          <w:szCs w:val="22"/>
        </w:rPr>
        <w:t xml:space="preserve">security </w:t>
      </w:r>
      <w:r w:rsidR="00F20FB6" w:rsidRPr="005737BE">
        <w:rPr>
          <w:rFonts w:asciiTheme="majorHAnsi" w:eastAsia="Times New Roman" w:hAnsiTheme="majorHAnsi" w:cstheme="majorHAnsi"/>
          <w:sz w:val="22"/>
          <w:szCs w:val="22"/>
        </w:rPr>
        <w:t xml:space="preserve">and reliability of </w:t>
      </w:r>
      <w:r w:rsidR="00E35F61">
        <w:rPr>
          <w:rFonts w:asciiTheme="majorHAnsi" w:eastAsia="Times New Roman" w:hAnsiTheme="majorHAnsi" w:cstheme="majorHAnsi"/>
          <w:sz w:val="22"/>
          <w:szCs w:val="22"/>
        </w:rPr>
        <w:t xml:space="preserve">the </w:t>
      </w:r>
      <w:r w:rsidR="00F20FB6" w:rsidRPr="005737BE">
        <w:rPr>
          <w:rFonts w:asciiTheme="majorHAnsi" w:eastAsia="Times New Roman" w:hAnsiTheme="majorHAnsi" w:cstheme="majorHAnsi"/>
          <w:sz w:val="22"/>
          <w:szCs w:val="22"/>
        </w:rPr>
        <w:t>electricity</w:t>
      </w:r>
      <w:r w:rsidR="00E35F61">
        <w:rPr>
          <w:rFonts w:asciiTheme="majorHAnsi" w:eastAsia="Times New Roman" w:hAnsiTheme="majorHAnsi" w:cstheme="majorHAnsi"/>
          <w:sz w:val="22"/>
          <w:szCs w:val="22"/>
        </w:rPr>
        <w:t xml:space="preserve"> grid</w:t>
      </w:r>
      <w:r w:rsidR="00F20FB6" w:rsidRPr="005737BE">
        <w:rPr>
          <w:rFonts w:asciiTheme="majorHAnsi" w:eastAsia="Times New Roman" w:hAnsiTheme="majorHAnsi" w:cstheme="majorHAnsi"/>
          <w:sz w:val="22"/>
          <w:szCs w:val="22"/>
        </w:rPr>
        <w:t xml:space="preserve"> as a public good (e.g. see </w:t>
      </w:r>
      <w:proofErr w:type="spellStart"/>
      <w:r w:rsidR="00F20FB6" w:rsidRPr="006951C2">
        <w:rPr>
          <w:rFonts w:asciiTheme="majorHAnsi" w:eastAsia="Times New Roman" w:hAnsiTheme="majorHAnsi" w:cstheme="majorHAnsi"/>
          <w:sz w:val="22"/>
          <w:szCs w:val="22"/>
        </w:rPr>
        <w:t>Kiesling</w:t>
      </w:r>
      <w:proofErr w:type="spellEnd"/>
      <w:r w:rsidR="00555874">
        <w:rPr>
          <w:rFonts w:asciiTheme="majorHAnsi" w:eastAsia="Times New Roman" w:hAnsiTheme="majorHAnsi" w:cstheme="majorHAnsi"/>
          <w:sz w:val="22"/>
          <w:szCs w:val="22"/>
        </w:rPr>
        <w:t xml:space="preserve"> </w:t>
      </w:r>
      <w:r w:rsidR="00F20FB6" w:rsidRPr="006951C2">
        <w:rPr>
          <w:rFonts w:asciiTheme="majorHAnsi" w:eastAsia="Times New Roman" w:hAnsiTheme="majorHAnsi" w:cstheme="majorHAnsi"/>
          <w:sz w:val="22"/>
          <w:szCs w:val="22"/>
        </w:rPr>
        <w:t xml:space="preserve">and </w:t>
      </w:r>
      <w:proofErr w:type="spellStart"/>
      <w:r w:rsidR="00F20FB6" w:rsidRPr="006951C2">
        <w:rPr>
          <w:rFonts w:asciiTheme="majorHAnsi" w:eastAsia="Times New Roman" w:hAnsiTheme="majorHAnsi" w:cstheme="majorHAnsi"/>
          <w:sz w:val="22"/>
          <w:szCs w:val="22"/>
        </w:rPr>
        <w:t>Giberson</w:t>
      </w:r>
      <w:proofErr w:type="spellEnd"/>
      <w:r w:rsidR="00F20FB6" w:rsidRPr="006951C2">
        <w:rPr>
          <w:rFonts w:asciiTheme="majorHAnsi" w:eastAsia="Times New Roman" w:hAnsiTheme="majorHAnsi" w:cstheme="majorHAnsi"/>
          <w:sz w:val="22"/>
          <w:szCs w:val="22"/>
        </w:rPr>
        <w:t>, 1997; Schulze</w:t>
      </w:r>
      <w:r w:rsidR="008663E0" w:rsidRPr="006951C2">
        <w:rPr>
          <w:rFonts w:asciiTheme="majorHAnsi" w:eastAsia="Times New Roman" w:hAnsiTheme="majorHAnsi" w:cstheme="majorHAnsi"/>
          <w:sz w:val="22"/>
          <w:szCs w:val="22"/>
        </w:rPr>
        <w:t xml:space="preserve"> </w:t>
      </w:r>
      <w:r w:rsidR="00F20FB6" w:rsidRPr="00A02FAB">
        <w:rPr>
          <w:rFonts w:asciiTheme="majorHAnsi" w:eastAsia="Times New Roman" w:hAnsiTheme="majorHAnsi" w:cstheme="majorHAnsi"/>
          <w:sz w:val="22"/>
          <w:szCs w:val="22"/>
        </w:rPr>
        <w:t xml:space="preserve">et al., 2008). </w:t>
      </w:r>
      <w:r w:rsidR="007C0688" w:rsidRPr="00A02FAB">
        <w:rPr>
          <w:rFonts w:asciiTheme="majorHAnsi" w:eastAsia="Times New Roman" w:hAnsiTheme="majorHAnsi" w:cstheme="majorHAnsi"/>
          <w:sz w:val="22"/>
          <w:szCs w:val="22"/>
        </w:rPr>
        <w:t>The selling mechanisms</w:t>
      </w:r>
      <w:r w:rsidR="00A1401A">
        <w:rPr>
          <w:rFonts w:asciiTheme="majorHAnsi" w:eastAsia="Times New Roman" w:hAnsiTheme="majorHAnsi" w:cstheme="majorHAnsi"/>
          <w:sz w:val="22"/>
          <w:szCs w:val="22"/>
        </w:rPr>
        <w:t xml:space="preserve"> for ancillary services</w:t>
      </w:r>
      <w:r w:rsidR="007C0688" w:rsidRPr="00A02FAB">
        <w:rPr>
          <w:rFonts w:asciiTheme="majorHAnsi" w:eastAsia="Times New Roman" w:hAnsiTheme="majorHAnsi" w:cstheme="majorHAnsi"/>
          <w:sz w:val="22"/>
          <w:szCs w:val="22"/>
        </w:rPr>
        <w:t xml:space="preserve"> used today are not based on social welfare. Second, </w:t>
      </w:r>
      <w:r w:rsidR="00307893">
        <w:rPr>
          <w:rFonts w:asciiTheme="majorHAnsi" w:eastAsia="Times New Roman" w:hAnsiTheme="majorHAnsi" w:cstheme="majorHAnsi"/>
          <w:sz w:val="22"/>
          <w:szCs w:val="22"/>
        </w:rPr>
        <w:t>the VCG</w:t>
      </w:r>
      <w:r w:rsidR="007C0688" w:rsidRPr="00A02FAB">
        <w:rPr>
          <w:rFonts w:asciiTheme="majorHAnsi" w:eastAsia="Times New Roman" w:hAnsiTheme="majorHAnsi" w:cstheme="majorHAnsi"/>
          <w:sz w:val="22"/>
          <w:szCs w:val="22"/>
        </w:rPr>
        <w:t xml:space="preserve"> ensur</w:t>
      </w:r>
      <w:r w:rsidR="00307893">
        <w:rPr>
          <w:rFonts w:asciiTheme="majorHAnsi" w:eastAsia="Times New Roman" w:hAnsiTheme="majorHAnsi" w:cstheme="majorHAnsi"/>
          <w:sz w:val="22"/>
          <w:szCs w:val="22"/>
        </w:rPr>
        <w:t>es</w:t>
      </w:r>
      <w:r w:rsidR="007C0688" w:rsidRPr="00A02FAB">
        <w:rPr>
          <w:rFonts w:asciiTheme="majorHAnsi" w:eastAsia="Times New Roman" w:hAnsiTheme="majorHAnsi" w:cstheme="majorHAnsi"/>
          <w:sz w:val="22"/>
          <w:szCs w:val="22"/>
        </w:rPr>
        <w:t xml:space="preserve"> </w:t>
      </w:r>
      <w:r w:rsidR="00881625" w:rsidRPr="00C426F6">
        <w:rPr>
          <w:rFonts w:asciiTheme="majorHAnsi" w:eastAsia="Times New Roman" w:hAnsiTheme="majorHAnsi" w:cstheme="majorHAnsi"/>
          <w:sz w:val="22"/>
          <w:szCs w:val="22"/>
        </w:rPr>
        <w:t xml:space="preserve">the </w:t>
      </w:r>
      <w:r w:rsidR="00F20FB6" w:rsidRPr="00C426F6">
        <w:rPr>
          <w:rFonts w:asciiTheme="majorHAnsi" w:eastAsia="Times New Roman" w:hAnsiTheme="majorHAnsi" w:cstheme="majorHAnsi"/>
          <w:sz w:val="22"/>
          <w:szCs w:val="22"/>
        </w:rPr>
        <w:t xml:space="preserve">welfare optimum is </w:t>
      </w:r>
      <w:proofErr w:type="spellStart"/>
      <w:r w:rsidR="00A2445D">
        <w:rPr>
          <w:rFonts w:asciiTheme="majorHAnsi" w:eastAsia="Times New Roman" w:hAnsiTheme="majorHAnsi" w:cstheme="majorHAnsi"/>
          <w:sz w:val="22"/>
          <w:szCs w:val="22"/>
        </w:rPr>
        <w:t>allocative</w:t>
      </w:r>
      <w:r w:rsidR="00C8441A">
        <w:rPr>
          <w:rFonts w:asciiTheme="majorHAnsi" w:eastAsia="Times New Roman" w:hAnsiTheme="majorHAnsi" w:cstheme="majorHAnsi"/>
          <w:sz w:val="22"/>
          <w:szCs w:val="22"/>
        </w:rPr>
        <w:t>ly</w:t>
      </w:r>
      <w:proofErr w:type="spellEnd"/>
      <w:r w:rsidR="00A2445D">
        <w:rPr>
          <w:rFonts w:asciiTheme="majorHAnsi" w:eastAsia="Times New Roman" w:hAnsiTheme="majorHAnsi" w:cstheme="majorHAnsi"/>
          <w:sz w:val="22"/>
          <w:szCs w:val="22"/>
        </w:rPr>
        <w:t xml:space="preserve"> </w:t>
      </w:r>
      <w:r w:rsidR="00524653">
        <w:rPr>
          <w:rFonts w:asciiTheme="majorHAnsi" w:eastAsia="Times New Roman" w:hAnsiTheme="majorHAnsi" w:cstheme="majorHAnsi"/>
          <w:sz w:val="22"/>
          <w:szCs w:val="22"/>
        </w:rPr>
        <w:t>efficie</w:t>
      </w:r>
      <w:r w:rsidR="00C8441A">
        <w:rPr>
          <w:rFonts w:asciiTheme="majorHAnsi" w:eastAsia="Times New Roman" w:hAnsiTheme="majorHAnsi" w:cstheme="majorHAnsi"/>
          <w:sz w:val="22"/>
          <w:szCs w:val="22"/>
        </w:rPr>
        <w:t>nt</w:t>
      </w:r>
      <w:r w:rsidR="00A2445D">
        <w:rPr>
          <w:rFonts w:asciiTheme="majorHAnsi" w:eastAsia="Times New Roman" w:hAnsiTheme="majorHAnsi" w:cstheme="majorHAnsi"/>
          <w:sz w:val="22"/>
          <w:szCs w:val="22"/>
        </w:rPr>
        <w:t xml:space="preserve"> (hereafter efficiency)</w:t>
      </w:r>
      <w:r w:rsidR="00751178">
        <w:rPr>
          <w:rFonts w:asciiTheme="majorHAnsi" w:eastAsia="Times New Roman" w:hAnsiTheme="majorHAnsi" w:cstheme="majorHAnsi"/>
          <w:sz w:val="22"/>
          <w:szCs w:val="22"/>
        </w:rPr>
        <w:t>, i.e.</w:t>
      </w:r>
      <w:r w:rsidR="002B5489">
        <w:rPr>
          <w:rFonts w:asciiTheme="majorHAnsi" w:eastAsia="Times New Roman" w:hAnsiTheme="majorHAnsi" w:cstheme="majorHAnsi"/>
          <w:sz w:val="22"/>
          <w:szCs w:val="22"/>
        </w:rPr>
        <w:t xml:space="preserve"> </w:t>
      </w:r>
      <w:proofErr w:type="spellStart"/>
      <w:r w:rsidR="00524653">
        <w:rPr>
          <w:rFonts w:asciiTheme="majorHAnsi" w:eastAsia="Times New Roman" w:hAnsiTheme="majorHAnsi" w:cstheme="majorHAnsi"/>
          <w:sz w:val="22"/>
          <w:szCs w:val="22"/>
        </w:rPr>
        <w:t>licenc</w:t>
      </w:r>
      <w:r w:rsidR="00AE00C0">
        <w:rPr>
          <w:rFonts w:asciiTheme="majorHAnsi" w:eastAsia="Times New Roman" w:hAnsiTheme="majorHAnsi" w:cstheme="majorHAnsi"/>
          <w:sz w:val="22"/>
          <w:szCs w:val="22"/>
        </w:rPr>
        <w:t>e</w:t>
      </w:r>
      <w:r w:rsidR="00524653">
        <w:rPr>
          <w:rFonts w:asciiTheme="majorHAnsi" w:eastAsia="Times New Roman" w:hAnsiTheme="majorHAnsi" w:cstheme="majorHAnsi"/>
          <w:sz w:val="22"/>
          <w:szCs w:val="22"/>
        </w:rPr>
        <w:t>es</w:t>
      </w:r>
      <w:proofErr w:type="spellEnd"/>
      <w:r w:rsidR="00524653">
        <w:rPr>
          <w:rFonts w:asciiTheme="majorHAnsi" w:eastAsia="Times New Roman" w:hAnsiTheme="majorHAnsi" w:cstheme="majorHAnsi"/>
          <w:sz w:val="22"/>
          <w:szCs w:val="22"/>
        </w:rPr>
        <w:t xml:space="preserve"> to deliver electricity end</w:t>
      </w:r>
      <w:r w:rsidR="00386929">
        <w:rPr>
          <w:rFonts w:asciiTheme="majorHAnsi" w:eastAsia="Times New Roman" w:hAnsiTheme="majorHAnsi" w:cstheme="majorHAnsi"/>
          <w:sz w:val="22"/>
          <w:szCs w:val="22"/>
        </w:rPr>
        <w:t xml:space="preserve"> up</w:t>
      </w:r>
      <w:r w:rsidR="00524653">
        <w:rPr>
          <w:rFonts w:asciiTheme="majorHAnsi" w:eastAsia="Times New Roman" w:hAnsiTheme="majorHAnsi" w:cstheme="majorHAnsi"/>
          <w:sz w:val="22"/>
          <w:szCs w:val="22"/>
        </w:rPr>
        <w:t xml:space="preserve"> in the hands of those who value them the most</w:t>
      </w:r>
      <w:r w:rsidR="00F20FB6" w:rsidRPr="008B35FF">
        <w:rPr>
          <w:rFonts w:asciiTheme="majorHAnsi" w:eastAsia="Times New Roman" w:hAnsiTheme="majorHAnsi" w:cstheme="majorHAnsi"/>
          <w:sz w:val="22"/>
          <w:szCs w:val="22"/>
        </w:rPr>
        <w:t xml:space="preserve">. Current designs do not by </w:t>
      </w:r>
      <w:r w:rsidR="008663E0" w:rsidRPr="00C4699A">
        <w:rPr>
          <w:rFonts w:asciiTheme="majorHAnsi" w:eastAsia="Times New Roman" w:hAnsiTheme="majorHAnsi" w:cstheme="majorHAnsi"/>
          <w:sz w:val="22"/>
          <w:szCs w:val="22"/>
        </w:rPr>
        <w:t>themselves</w:t>
      </w:r>
      <w:r w:rsidR="00F20FB6" w:rsidRPr="00C4699A">
        <w:rPr>
          <w:rFonts w:asciiTheme="majorHAnsi" w:eastAsia="Times New Roman" w:hAnsiTheme="majorHAnsi" w:cstheme="majorHAnsi"/>
          <w:sz w:val="22"/>
          <w:szCs w:val="22"/>
        </w:rPr>
        <w:t xml:space="preserve"> </w:t>
      </w:r>
      <w:r w:rsidR="00524653">
        <w:rPr>
          <w:rFonts w:asciiTheme="majorHAnsi" w:eastAsia="Times New Roman" w:hAnsiTheme="majorHAnsi" w:cstheme="majorHAnsi"/>
          <w:sz w:val="22"/>
          <w:szCs w:val="22"/>
        </w:rPr>
        <w:t>deliver efficiency</w:t>
      </w:r>
      <w:r w:rsidR="00F20FB6" w:rsidRPr="006175B2">
        <w:rPr>
          <w:rFonts w:asciiTheme="majorHAnsi" w:eastAsia="Times New Roman" w:hAnsiTheme="majorHAnsi" w:cstheme="majorHAnsi"/>
          <w:sz w:val="22"/>
          <w:szCs w:val="22"/>
        </w:rPr>
        <w:t xml:space="preserve">. </w:t>
      </w:r>
      <w:r w:rsidR="00BF108E">
        <w:rPr>
          <w:rFonts w:asciiTheme="majorHAnsi" w:eastAsia="Times New Roman" w:hAnsiTheme="majorHAnsi" w:cstheme="majorHAnsi"/>
          <w:sz w:val="22"/>
          <w:szCs w:val="22"/>
        </w:rPr>
        <w:t xml:space="preserve">Without these two properties, the </w:t>
      </w:r>
      <w:r w:rsidR="00F20FB6" w:rsidRPr="006175B2">
        <w:rPr>
          <w:rFonts w:asciiTheme="majorHAnsi" w:eastAsia="Times New Roman" w:hAnsiTheme="majorHAnsi" w:cstheme="majorHAnsi"/>
          <w:sz w:val="22"/>
          <w:szCs w:val="22"/>
        </w:rPr>
        <w:t>desired welfare optimum may not be achieved.</w:t>
      </w:r>
      <w:r w:rsidR="00246177" w:rsidRPr="00504C19">
        <w:rPr>
          <w:rFonts w:asciiTheme="majorHAnsi" w:eastAsia="Times New Roman" w:hAnsiTheme="majorHAnsi" w:cstheme="majorHAnsi"/>
          <w:sz w:val="22"/>
          <w:szCs w:val="22"/>
        </w:rPr>
        <w:t xml:space="preserve"> </w:t>
      </w:r>
      <w:r w:rsidR="00360C2B" w:rsidRPr="001D3AAE">
        <w:rPr>
          <w:rFonts w:asciiTheme="majorHAnsi" w:eastAsia="Times New Roman" w:hAnsiTheme="majorHAnsi" w:cstheme="majorHAnsi"/>
          <w:sz w:val="22"/>
          <w:szCs w:val="22"/>
        </w:rPr>
        <w:t xml:space="preserve">The </w:t>
      </w:r>
      <w:r w:rsidR="008663E0" w:rsidRPr="00732A92">
        <w:rPr>
          <w:rFonts w:asciiTheme="majorHAnsi" w:eastAsia="Times New Roman" w:hAnsiTheme="majorHAnsi" w:cstheme="majorHAnsi"/>
          <w:sz w:val="22"/>
          <w:szCs w:val="22"/>
        </w:rPr>
        <w:t>design in th</w:t>
      </w:r>
      <w:r w:rsidR="00C302CE">
        <w:rPr>
          <w:rFonts w:asciiTheme="majorHAnsi" w:eastAsia="Times New Roman" w:hAnsiTheme="majorHAnsi" w:cstheme="majorHAnsi"/>
          <w:sz w:val="22"/>
          <w:szCs w:val="22"/>
        </w:rPr>
        <w:t>is</w:t>
      </w:r>
      <w:r w:rsidR="008663E0" w:rsidRPr="00C302CE">
        <w:rPr>
          <w:rFonts w:asciiTheme="majorHAnsi" w:eastAsia="Times New Roman" w:hAnsiTheme="majorHAnsi" w:cstheme="majorHAnsi"/>
          <w:sz w:val="22"/>
          <w:szCs w:val="22"/>
        </w:rPr>
        <w:t xml:space="preserve"> </w:t>
      </w:r>
      <w:r w:rsidR="00DC3BE2" w:rsidRPr="00C302CE">
        <w:rPr>
          <w:rFonts w:asciiTheme="majorHAnsi" w:eastAsia="Times New Roman" w:hAnsiTheme="majorHAnsi" w:cstheme="majorHAnsi"/>
          <w:sz w:val="22"/>
          <w:szCs w:val="22"/>
        </w:rPr>
        <w:t xml:space="preserve">paper </w:t>
      </w:r>
      <w:r w:rsidR="006E40AB">
        <w:rPr>
          <w:rFonts w:asciiTheme="majorHAnsi" w:eastAsia="Times New Roman" w:hAnsiTheme="majorHAnsi" w:cstheme="majorHAnsi"/>
          <w:sz w:val="22"/>
          <w:szCs w:val="22"/>
        </w:rPr>
        <w:t xml:space="preserve">also </w:t>
      </w:r>
      <w:r w:rsidR="008663E0" w:rsidRPr="00C302CE">
        <w:rPr>
          <w:rFonts w:asciiTheme="majorHAnsi" w:eastAsia="Times New Roman" w:hAnsiTheme="majorHAnsi" w:cstheme="majorHAnsi"/>
          <w:sz w:val="22"/>
          <w:szCs w:val="22"/>
        </w:rPr>
        <w:t>determines</w:t>
      </w:r>
      <w:r w:rsidR="00360C2B" w:rsidRPr="00C302CE">
        <w:rPr>
          <w:rFonts w:asciiTheme="majorHAnsi" w:eastAsia="Times New Roman" w:hAnsiTheme="majorHAnsi" w:cstheme="majorHAnsi"/>
          <w:sz w:val="22"/>
          <w:szCs w:val="22"/>
        </w:rPr>
        <w:t xml:space="preserve"> the </w:t>
      </w:r>
      <w:r w:rsidR="006E40AB">
        <w:rPr>
          <w:rFonts w:asciiTheme="majorHAnsi" w:eastAsia="Times New Roman" w:hAnsiTheme="majorHAnsi" w:cstheme="majorHAnsi"/>
          <w:sz w:val="22"/>
          <w:szCs w:val="22"/>
        </w:rPr>
        <w:t xml:space="preserve">optimal </w:t>
      </w:r>
      <w:r w:rsidR="008663E0" w:rsidRPr="00C302CE">
        <w:rPr>
          <w:rFonts w:asciiTheme="majorHAnsi" w:eastAsia="Times New Roman" w:hAnsiTheme="majorHAnsi" w:cstheme="majorHAnsi"/>
          <w:sz w:val="22"/>
          <w:szCs w:val="22"/>
        </w:rPr>
        <w:t xml:space="preserve">speed of frequency </w:t>
      </w:r>
      <w:r w:rsidR="00360C2B" w:rsidRPr="00C302CE">
        <w:rPr>
          <w:rFonts w:asciiTheme="majorHAnsi" w:eastAsia="Times New Roman" w:hAnsiTheme="majorHAnsi" w:cstheme="majorHAnsi"/>
          <w:sz w:val="22"/>
          <w:szCs w:val="22"/>
        </w:rPr>
        <w:t xml:space="preserve">response </w:t>
      </w:r>
      <w:r w:rsidR="008663E0" w:rsidRPr="00FA5E77">
        <w:rPr>
          <w:rFonts w:asciiTheme="majorHAnsi" w:eastAsia="Times New Roman" w:hAnsiTheme="majorHAnsi" w:cstheme="majorHAnsi"/>
          <w:sz w:val="22"/>
          <w:szCs w:val="22"/>
        </w:rPr>
        <w:t>by allowing the SO</w:t>
      </w:r>
      <w:r w:rsidR="00360C2B" w:rsidRPr="00FA5E77">
        <w:rPr>
          <w:rFonts w:asciiTheme="majorHAnsi" w:eastAsia="Times New Roman" w:hAnsiTheme="majorHAnsi" w:cstheme="majorHAnsi"/>
          <w:sz w:val="22"/>
          <w:szCs w:val="22"/>
        </w:rPr>
        <w:t xml:space="preserve"> to </w:t>
      </w:r>
      <w:r w:rsidR="00360C2B" w:rsidRPr="00A9391B">
        <w:rPr>
          <w:rFonts w:asciiTheme="majorHAnsi" w:hAnsiTheme="majorHAnsi" w:cstheme="majorHAnsi"/>
          <w:sz w:val="22"/>
          <w:szCs w:val="22"/>
          <w:lang w:val="en-GB"/>
        </w:rPr>
        <w:t>express complex and consistent pr</w:t>
      </w:r>
      <w:r w:rsidR="007D7956" w:rsidRPr="00A9391B">
        <w:rPr>
          <w:rFonts w:asciiTheme="majorHAnsi" w:hAnsiTheme="majorHAnsi" w:cstheme="majorHAnsi"/>
          <w:sz w:val="22"/>
          <w:szCs w:val="22"/>
          <w:lang w:val="en-GB"/>
        </w:rPr>
        <w:t xml:space="preserve">eferences </w:t>
      </w:r>
      <w:r w:rsidR="001D3FEC">
        <w:rPr>
          <w:rFonts w:asciiTheme="majorHAnsi" w:hAnsiTheme="majorHAnsi" w:cstheme="majorHAnsi"/>
          <w:sz w:val="22"/>
          <w:szCs w:val="22"/>
          <w:lang w:val="en-GB"/>
        </w:rPr>
        <w:t xml:space="preserve">over the different frequency response </w:t>
      </w:r>
      <w:r w:rsidR="00523A9D">
        <w:rPr>
          <w:rFonts w:asciiTheme="majorHAnsi" w:hAnsiTheme="majorHAnsi" w:cstheme="majorHAnsi"/>
          <w:sz w:val="22"/>
          <w:szCs w:val="22"/>
          <w:lang w:val="en-GB"/>
        </w:rPr>
        <w:t>services</w:t>
      </w:r>
      <w:r w:rsidR="001D3FEC">
        <w:rPr>
          <w:rFonts w:asciiTheme="majorHAnsi" w:hAnsiTheme="majorHAnsi" w:cstheme="majorHAnsi"/>
          <w:sz w:val="22"/>
          <w:szCs w:val="22"/>
          <w:lang w:val="en-GB"/>
        </w:rPr>
        <w:t xml:space="preserve"> it is simultaneously procuring</w:t>
      </w:r>
      <w:r w:rsidR="006E40AB">
        <w:rPr>
          <w:rFonts w:asciiTheme="majorHAnsi" w:hAnsiTheme="majorHAnsi" w:cstheme="majorHAnsi"/>
          <w:sz w:val="22"/>
          <w:szCs w:val="22"/>
          <w:lang w:val="en-GB"/>
        </w:rPr>
        <w:t xml:space="preserve"> (following </w:t>
      </w:r>
      <w:proofErr w:type="spellStart"/>
      <w:r w:rsidR="006E40AB">
        <w:rPr>
          <w:rFonts w:asciiTheme="majorHAnsi" w:hAnsiTheme="majorHAnsi" w:cstheme="majorHAnsi"/>
          <w:sz w:val="22"/>
          <w:szCs w:val="22"/>
          <w:lang w:val="en-GB"/>
        </w:rPr>
        <w:t>Greve</w:t>
      </w:r>
      <w:proofErr w:type="spellEnd"/>
      <w:r w:rsidR="006E40AB">
        <w:rPr>
          <w:rFonts w:asciiTheme="majorHAnsi" w:hAnsiTheme="majorHAnsi" w:cstheme="majorHAnsi"/>
          <w:sz w:val="22"/>
          <w:szCs w:val="22"/>
          <w:lang w:val="en-GB"/>
        </w:rPr>
        <w:t xml:space="preserve"> and Pollitt, 201</w:t>
      </w:r>
      <w:r w:rsidR="00307893">
        <w:rPr>
          <w:rFonts w:asciiTheme="majorHAnsi" w:hAnsiTheme="majorHAnsi" w:cstheme="majorHAnsi"/>
          <w:sz w:val="22"/>
          <w:szCs w:val="22"/>
          <w:lang w:val="en-GB"/>
        </w:rPr>
        <w:t>7</w:t>
      </w:r>
      <w:r w:rsidR="006E40AB">
        <w:rPr>
          <w:rFonts w:asciiTheme="majorHAnsi" w:hAnsiTheme="majorHAnsi" w:cstheme="majorHAnsi"/>
          <w:sz w:val="22"/>
          <w:szCs w:val="22"/>
          <w:lang w:val="en-GB"/>
        </w:rPr>
        <w:t>)</w:t>
      </w:r>
      <w:r w:rsidR="007D7956" w:rsidRPr="00A9391B">
        <w:rPr>
          <w:rFonts w:asciiTheme="majorHAnsi" w:hAnsiTheme="majorHAnsi" w:cstheme="majorHAnsi"/>
          <w:sz w:val="22"/>
          <w:szCs w:val="22"/>
          <w:lang w:val="en-GB"/>
        </w:rPr>
        <w:t>.</w:t>
      </w:r>
      <w:r w:rsidR="001D3FEC">
        <w:rPr>
          <w:rFonts w:asciiTheme="majorHAnsi" w:hAnsiTheme="majorHAnsi" w:cstheme="majorHAnsi"/>
          <w:sz w:val="22"/>
          <w:szCs w:val="22"/>
          <w:lang w:val="en-GB"/>
        </w:rPr>
        <w:t xml:space="preserve"> This is the truly novel part of our design and involves the SO defining its utility function with respect to ancillary services products.</w:t>
      </w:r>
    </w:p>
    <w:p w14:paraId="3643EE2F" w14:textId="2F0DE97A" w:rsidR="00E74547" w:rsidRPr="00E74547" w:rsidRDefault="00E74547" w:rsidP="00E74547">
      <w:pPr>
        <w:spacing w:line="360" w:lineRule="auto"/>
        <w:ind w:firstLine="204"/>
        <w:jc w:val="both"/>
        <w:rPr>
          <w:rFonts w:asciiTheme="majorHAnsi" w:hAnsiTheme="majorHAnsi" w:cstheme="majorHAnsi"/>
          <w:sz w:val="22"/>
          <w:szCs w:val="22"/>
          <w:lang w:val="en-GB"/>
        </w:rPr>
      </w:pPr>
      <w:r w:rsidRPr="00E74547">
        <w:rPr>
          <w:rFonts w:asciiTheme="majorHAnsi" w:hAnsiTheme="majorHAnsi" w:cstheme="majorHAnsi"/>
          <w:sz w:val="22"/>
          <w:szCs w:val="22"/>
          <w:lang w:val="en-GB"/>
        </w:rPr>
        <w:t xml:space="preserve">In a </w:t>
      </w:r>
      <w:r w:rsidR="00307893">
        <w:rPr>
          <w:rFonts w:asciiTheme="majorHAnsi" w:hAnsiTheme="majorHAnsi" w:cstheme="majorHAnsi"/>
          <w:sz w:val="22"/>
          <w:szCs w:val="22"/>
          <w:lang w:val="en-GB"/>
        </w:rPr>
        <w:t>recently</w:t>
      </w:r>
      <w:r w:rsidRPr="00E74547">
        <w:rPr>
          <w:rFonts w:asciiTheme="majorHAnsi" w:hAnsiTheme="majorHAnsi" w:cstheme="majorHAnsi"/>
          <w:sz w:val="22"/>
          <w:szCs w:val="22"/>
          <w:lang w:val="en-GB"/>
        </w:rPr>
        <w:t xml:space="preserve"> published consultation report, NG outlines its approach to a new design that can meet the challenges of the </w:t>
      </w:r>
      <w:r w:rsidR="00307893">
        <w:rPr>
          <w:rFonts w:asciiTheme="majorHAnsi" w:hAnsiTheme="majorHAnsi" w:cstheme="majorHAnsi"/>
          <w:sz w:val="22"/>
          <w:szCs w:val="22"/>
          <w:lang w:val="en-GB"/>
        </w:rPr>
        <w:t xml:space="preserve">ancillary services </w:t>
      </w:r>
      <w:r w:rsidRPr="00E74547">
        <w:rPr>
          <w:rFonts w:asciiTheme="majorHAnsi" w:hAnsiTheme="majorHAnsi" w:cstheme="majorHAnsi"/>
          <w:sz w:val="22"/>
          <w:szCs w:val="22"/>
          <w:lang w:val="en-GB"/>
        </w:rPr>
        <w:t>market</w:t>
      </w:r>
      <w:r w:rsidR="00307893">
        <w:rPr>
          <w:rFonts w:asciiTheme="majorHAnsi" w:hAnsiTheme="majorHAnsi" w:cstheme="majorHAnsi"/>
          <w:sz w:val="22"/>
          <w:szCs w:val="22"/>
          <w:lang w:val="en-GB"/>
        </w:rPr>
        <w:t>s</w:t>
      </w:r>
      <w:r w:rsidRPr="00E74547">
        <w:rPr>
          <w:rFonts w:asciiTheme="majorHAnsi" w:hAnsiTheme="majorHAnsi" w:cstheme="majorHAnsi"/>
          <w:sz w:val="22"/>
          <w:szCs w:val="22"/>
          <w:lang w:val="en-GB"/>
        </w:rPr>
        <w:t xml:space="preserve"> (NG, 2017a). The aim is </w:t>
      </w:r>
      <w:r w:rsidR="00307893">
        <w:rPr>
          <w:rFonts w:asciiTheme="majorHAnsi" w:hAnsiTheme="majorHAnsi" w:cstheme="majorHAnsi"/>
          <w:sz w:val="22"/>
          <w:szCs w:val="22"/>
          <w:lang w:val="en-GB"/>
        </w:rPr>
        <w:t>for</w:t>
      </w:r>
      <w:r w:rsidRPr="00E74547">
        <w:rPr>
          <w:rFonts w:asciiTheme="majorHAnsi" w:hAnsiTheme="majorHAnsi" w:cstheme="majorHAnsi"/>
          <w:sz w:val="22"/>
          <w:szCs w:val="22"/>
          <w:lang w:val="en-GB"/>
        </w:rPr>
        <w:t xml:space="preserve"> more flexible, but efficient market</w:t>
      </w:r>
      <w:r w:rsidR="00307893">
        <w:rPr>
          <w:rFonts w:asciiTheme="majorHAnsi" w:hAnsiTheme="majorHAnsi" w:cstheme="majorHAnsi"/>
          <w:sz w:val="22"/>
          <w:szCs w:val="22"/>
          <w:lang w:val="en-GB"/>
        </w:rPr>
        <w:t>s</w:t>
      </w:r>
      <w:r w:rsidRPr="00E74547">
        <w:rPr>
          <w:rFonts w:asciiTheme="majorHAnsi" w:hAnsiTheme="majorHAnsi" w:cstheme="majorHAnsi"/>
          <w:sz w:val="22"/>
          <w:szCs w:val="22"/>
          <w:lang w:val="en-GB"/>
        </w:rPr>
        <w:t xml:space="preserve">. Firstly, </w:t>
      </w:r>
      <w:r w:rsidR="00820606">
        <w:rPr>
          <w:rFonts w:asciiTheme="majorHAnsi" w:hAnsiTheme="majorHAnsi" w:cstheme="majorHAnsi"/>
          <w:sz w:val="22"/>
          <w:szCs w:val="22"/>
          <w:lang w:val="en-GB"/>
        </w:rPr>
        <w:t>NG</w:t>
      </w:r>
      <w:r w:rsidRPr="00E74547">
        <w:rPr>
          <w:rFonts w:asciiTheme="majorHAnsi" w:hAnsiTheme="majorHAnsi" w:cstheme="majorHAnsi"/>
          <w:sz w:val="22"/>
          <w:szCs w:val="22"/>
          <w:lang w:val="en-GB"/>
        </w:rPr>
        <w:t xml:space="preserve"> want</w:t>
      </w:r>
      <w:r w:rsidR="00820606">
        <w:rPr>
          <w:rFonts w:asciiTheme="majorHAnsi" w:hAnsiTheme="majorHAnsi" w:cstheme="majorHAnsi"/>
          <w:sz w:val="22"/>
          <w:szCs w:val="22"/>
          <w:lang w:val="en-GB"/>
        </w:rPr>
        <w:t>s</w:t>
      </w:r>
      <w:r w:rsidRPr="00E74547">
        <w:rPr>
          <w:rFonts w:asciiTheme="majorHAnsi" w:hAnsiTheme="majorHAnsi" w:cstheme="majorHAnsi"/>
          <w:sz w:val="22"/>
          <w:szCs w:val="22"/>
          <w:lang w:val="en-GB"/>
        </w:rPr>
        <w:t xml:space="preserve"> the values of the inertia to be part of the </w:t>
      </w:r>
      <w:r w:rsidR="00307893">
        <w:rPr>
          <w:rFonts w:asciiTheme="majorHAnsi" w:hAnsiTheme="majorHAnsi" w:cstheme="majorHAnsi"/>
          <w:sz w:val="22"/>
          <w:szCs w:val="22"/>
          <w:lang w:val="en-GB"/>
        </w:rPr>
        <w:t>frequency response market</w:t>
      </w:r>
      <w:r w:rsidRPr="00E74547">
        <w:rPr>
          <w:rFonts w:asciiTheme="majorHAnsi" w:hAnsiTheme="majorHAnsi" w:cstheme="majorHAnsi"/>
          <w:sz w:val="22"/>
          <w:szCs w:val="22"/>
          <w:lang w:val="en-GB"/>
        </w:rPr>
        <w:t xml:space="preserve"> (NG, 2017a, p. 10). Since the SO controls the size of the inertia, one may interpret this as NG’s desire to work with a utility function. </w:t>
      </w:r>
      <w:proofErr w:type="spellStart"/>
      <w:r w:rsidRPr="00E74547">
        <w:rPr>
          <w:rFonts w:asciiTheme="majorHAnsi" w:hAnsiTheme="majorHAnsi" w:cstheme="majorHAnsi"/>
          <w:sz w:val="22"/>
          <w:szCs w:val="22"/>
          <w:lang w:val="en-GB"/>
        </w:rPr>
        <w:t>Secondly</w:t>
      </w:r>
      <w:proofErr w:type="gramStart"/>
      <w:r w:rsidRPr="00E74547">
        <w:rPr>
          <w:rFonts w:asciiTheme="majorHAnsi" w:hAnsiTheme="majorHAnsi" w:cstheme="majorHAnsi"/>
          <w:sz w:val="22"/>
          <w:szCs w:val="22"/>
          <w:lang w:val="en-GB"/>
        </w:rPr>
        <w:t>,</w:t>
      </w:r>
      <w:r w:rsidR="00820606">
        <w:rPr>
          <w:rFonts w:asciiTheme="majorHAnsi" w:hAnsiTheme="majorHAnsi" w:cstheme="majorHAnsi"/>
          <w:sz w:val="22"/>
          <w:szCs w:val="22"/>
          <w:lang w:val="en-GB"/>
        </w:rPr>
        <w:t>NG</w:t>
      </w:r>
      <w:proofErr w:type="spellEnd"/>
      <w:proofErr w:type="gramEnd"/>
      <w:r w:rsidR="00820606">
        <w:rPr>
          <w:rFonts w:asciiTheme="majorHAnsi" w:hAnsiTheme="majorHAnsi" w:cstheme="majorHAnsi"/>
          <w:sz w:val="22"/>
          <w:szCs w:val="22"/>
          <w:lang w:val="en-GB"/>
        </w:rPr>
        <w:t xml:space="preserve"> states that</w:t>
      </w:r>
      <w:r w:rsidRPr="00E74547">
        <w:rPr>
          <w:rFonts w:asciiTheme="majorHAnsi" w:hAnsiTheme="majorHAnsi" w:cstheme="majorHAnsi"/>
          <w:sz w:val="22"/>
          <w:szCs w:val="22"/>
          <w:lang w:val="en-GB"/>
        </w:rPr>
        <w:t xml:space="preserve"> new </w:t>
      </w:r>
      <w:r w:rsidR="00820606">
        <w:rPr>
          <w:rFonts w:asciiTheme="majorHAnsi" w:hAnsiTheme="majorHAnsi" w:cstheme="majorHAnsi"/>
          <w:sz w:val="22"/>
          <w:szCs w:val="22"/>
          <w:lang w:val="en-GB"/>
        </w:rPr>
        <w:t xml:space="preserve">frequency response </w:t>
      </w:r>
      <w:r w:rsidRPr="00E74547">
        <w:rPr>
          <w:rFonts w:asciiTheme="majorHAnsi" w:hAnsiTheme="majorHAnsi" w:cstheme="majorHAnsi"/>
          <w:sz w:val="22"/>
          <w:szCs w:val="22"/>
          <w:lang w:val="en-GB"/>
        </w:rPr>
        <w:t>services are needed and these should be valued against existing responses (NG, 2017a, p. 14). We interpret this as our vector</w:t>
      </w:r>
      <w:r w:rsidR="00307893">
        <w:rPr>
          <w:rFonts w:asciiTheme="majorHAnsi" w:hAnsiTheme="majorHAnsi" w:cstheme="majorHAnsi"/>
          <w:sz w:val="22"/>
          <w:szCs w:val="22"/>
          <w:lang w:val="en-GB"/>
        </w:rPr>
        <w:t xml:space="preserve"> of services</w:t>
      </w:r>
      <w:r w:rsidRPr="00E74547">
        <w:rPr>
          <w:rFonts w:asciiTheme="majorHAnsi" w:hAnsiTheme="majorHAnsi" w:cstheme="majorHAnsi"/>
          <w:sz w:val="22"/>
          <w:szCs w:val="22"/>
          <w:lang w:val="en-GB"/>
        </w:rPr>
        <w:t xml:space="preserve">. Lastly, </w:t>
      </w:r>
      <w:r w:rsidR="00820606">
        <w:rPr>
          <w:rFonts w:asciiTheme="majorHAnsi" w:hAnsiTheme="majorHAnsi" w:cstheme="majorHAnsi"/>
          <w:sz w:val="22"/>
          <w:szCs w:val="22"/>
          <w:lang w:val="en-GB"/>
        </w:rPr>
        <w:t xml:space="preserve">NG questions </w:t>
      </w:r>
      <w:r w:rsidRPr="00E74547">
        <w:rPr>
          <w:rFonts w:asciiTheme="majorHAnsi" w:hAnsiTheme="majorHAnsi" w:cstheme="majorHAnsi"/>
          <w:sz w:val="22"/>
          <w:szCs w:val="22"/>
          <w:lang w:val="en-GB"/>
        </w:rPr>
        <w:t xml:space="preserve">the current auction design </w:t>
      </w:r>
      <w:r w:rsidR="00820606">
        <w:rPr>
          <w:rFonts w:asciiTheme="majorHAnsi" w:hAnsiTheme="majorHAnsi" w:cstheme="majorHAnsi"/>
          <w:sz w:val="22"/>
          <w:szCs w:val="22"/>
          <w:lang w:val="en-GB"/>
        </w:rPr>
        <w:t xml:space="preserve">that is </w:t>
      </w:r>
      <w:r w:rsidRPr="00E74547">
        <w:rPr>
          <w:rFonts w:asciiTheme="majorHAnsi" w:hAnsiTheme="majorHAnsi" w:cstheme="majorHAnsi"/>
          <w:sz w:val="22"/>
          <w:szCs w:val="22"/>
          <w:lang w:val="en-GB"/>
        </w:rPr>
        <w:t xml:space="preserve">used to </w:t>
      </w:r>
      <w:r w:rsidR="00820606">
        <w:rPr>
          <w:rFonts w:asciiTheme="majorHAnsi" w:hAnsiTheme="majorHAnsi" w:cstheme="majorHAnsi"/>
          <w:sz w:val="22"/>
          <w:szCs w:val="22"/>
          <w:lang w:val="en-GB"/>
        </w:rPr>
        <w:t>procure services</w:t>
      </w:r>
      <w:r w:rsidRPr="00E74547">
        <w:rPr>
          <w:rFonts w:asciiTheme="majorHAnsi" w:hAnsiTheme="majorHAnsi" w:cstheme="majorHAnsi"/>
          <w:sz w:val="22"/>
          <w:szCs w:val="22"/>
          <w:lang w:val="en-GB"/>
        </w:rPr>
        <w:t xml:space="preserve">. Designs that can optimise the use of technologies across markets are </w:t>
      </w:r>
      <w:r w:rsidR="00820606">
        <w:rPr>
          <w:rFonts w:asciiTheme="majorHAnsi" w:hAnsiTheme="majorHAnsi" w:cstheme="majorHAnsi"/>
          <w:sz w:val="22"/>
          <w:szCs w:val="22"/>
          <w:lang w:val="en-GB"/>
        </w:rPr>
        <w:t xml:space="preserve">said to be </w:t>
      </w:r>
      <w:r w:rsidRPr="00E74547">
        <w:rPr>
          <w:rFonts w:asciiTheme="majorHAnsi" w:hAnsiTheme="majorHAnsi" w:cstheme="majorHAnsi"/>
          <w:sz w:val="22"/>
          <w:szCs w:val="22"/>
          <w:lang w:val="en-GB"/>
        </w:rPr>
        <w:t xml:space="preserve">of interest (NG, 2017a, p. 36). </w:t>
      </w:r>
      <w:r w:rsidRPr="00E74547">
        <w:rPr>
          <w:rFonts w:asciiTheme="majorHAnsi" w:hAnsiTheme="majorHAnsi" w:cstheme="majorHAnsi"/>
          <w:sz w:val="22"/>
          <w:szCs w:val="22"/>
          <w:lang w:val="en-GB"/>
        </w:rPr>
        <w:lastRenderedPageBreak/>
        <w:t xml:space="preserve">The design presented in this paper is one such mechanism, which is emphasised with our vector.    </w:t>
      </w:r>
    </w:p>
    <w:p w14:paraId="0AB3734E" w14:textId="58C059B6" w:rsidR="00E74547" w:rsidRDefault="00E74547" w:rsidP="00E74547">
      <w:pPr>
        <w:spacing w:line="360" w:lineRule="auto"/>
        <w:ind w:firstLine="204"/>
        <w:jc w:val="both"/>
        <w:rPr>
          <w:rFonts w:asciiTheme="majorHAnsi" w:hAnsiTheme="majorHAnsi" w:cstheme="majorHAnsi"/>
          <w:sz w:val="22"/>
          <w:szCs w:val="22"/>
          <w:lang w:val="en-GB"/>
        </w:rPr>
      </w:pPr>
      <w:r w:rsidRPr="00E74547">
        <w:rPr>
          <w:rFonts w:asciiTheme="majorHAnsi" w:hAnsiTheme="majorHAnsi" w:cstheme="majorHAnsi"/>
          <w:sz w:val="22"/>
          <w:szCs w:val="22"/>
          <w:lang w:val="en-GB"/>
        </w:rPr>
        <w:t xml:space="preserve">There is a large literature on energy storage and how to integrate storage into the system, e.g. see </w:t>
      </w:r>
      <w:proofErr w:type="spellStart"/>
      <w:r w:rsidRPr="00E74547">
        <w:rPr>
          <w:rFonts w:asciiTheme="majorHAnsi" w:hAnsiTheme="majorHAnsi" w:cstheme="majorHAnsi"/>
          <w:sz w:val="22"/>
          <w:szCs w:val="22"/>
          <w:lang w:val="en-GB"/>
        </w:rPr>
        <w:t>Sioshansi</w:t>
      </w:r>
      <w:proofErr w:type="spellEnd"/>
      <w:r w:rsidRPr="00E74547">
        <w:rPr>
          <w:rFonts w:asciiTheme="majorHAnsi" w:hAnsiTheme="majorHAnsi" w:cstheme="majorHAnsi"/>
          <w:sz w:val="22"/>
          <w:szCs w:val="22"/>
          <w:lang w:val="en-GB"/>
        </w:rPr>
        <w:t xml:space="preserve"> (2010), Newbery (2016) and </w:t>
      </w:r>
      <w:proofErr w:type="spellStart"/>
      <w:r w:rsidRPr="00E74547">
        <w:rPr>
          <w:rFonts w:asciiTheme="majorHAnsi" w:hAnsiTheme="majorHAnsi" w:cstheme="majorHAnsi"/>
          <w:sz w:val="22"/>
          <w:szCs w:val="22"/>
          <w:lang w:val="en-GB"/>
        </w:rPr>
        <w:t>Ruz</w:t>
      </w:r>
      <w:proofErr w:type="spellEnd"/>
      <w:r w:rsidRPr="00E74547">
        <w:rPr>
          <w:rFonts w:asciiTheme="majorHAnsi" w:hAnsiTheme="majorHAnsi" w:cstheme="majorHAnsi"/>
          <w:sz w:val="22"/>
          <w:szCs w:val="22"/>
          <w:lang w:val="en-GB"/>
        </w:rPr>
        <w:t xml:space="preserve"> and Pollitt (2016). With the increasing amount of new technologies, grid management has become more important than ever for a SO. One approach is </w:t>
      </w:r>
      <w:r w:rsidR="00F45873">
        <w:rPr>
          <w:rFonts w:asciiTheme="majorHAnsi" w:hAnsiTheme="majorHAnsi" w:cstheme="majorHAnsi"/>
          <w:sz w:val="22"/>
          <w:szCs w:val="22"/>
          <w:lang w:val="en-GB"/>
        </w:rPr>
        <w:t xml:space="preserve">to develop efficient </w:t>
      </w:r>
      <w:r w:rsidRPr="00E74547">
        <w:rPr>
          <w:rFonts w:asciiTheme="majorHAnsi" w:hAnsiTheme="majorHAnsi" w:cstheme="majorHAnsi"/>
          <w:sz w:val="22"/>
          <w:szCs w:val="22"/>
          <w:lang w:val="en-GB"/>
        </w:rPr>
        <w:t>algorithm</w:t>
      </w:r>
      <w:r w:rsidR="00F45873">
        <w:rPr>
          <w:rFonts w:asciiTheme="majorHAnsi" w:hAnsiTheme="majorHAnsi" w:cstheme="majorHAnsi"/>
          <w:sz w:val="22"/>
          <w:szCs w:val="22"/>
          <w:lang w:val="en-GB"/>
        </w:rPr>
        <w:t xml:space="preserve">s to optimize the operation of </w:t>
      </w:r>
      <w:proofErr w:type="spellStart"/>
      <w:r w:rsidR="00F45873">
        <w:rPr>
          <w:rFonts w:asciiTheme="majorHAnsi" w:hAnsiTheme="majorHAnsi" w:cstheme="majorHAnsi"/>
          <w:sz w:val="22"/>
          <w:szCs w:val="22"/>
          <w:lang w:val="en-GB"/>
        </w:rPr>
        <w:t>enery</w:t>
      </w:r>
      <w:proofErr w:type="spellEnd"/>
      <w:r w:rsidR="00F45873">
        <w:rPr>
          <w:rFonts w:asciiTheme="majorHAnsi" w:hAnsiTheme="majorHAnsi" w:cstheme="majorHAnsi"/>
          <w:sz w:val="22"/>
          <w:szCs w:val="22"/>
          <w:lang w:val="en-GB"/>
        </w:rPr>
        <w:t xml:space="preserve"> storage</w:t>
      </w:r>
      <w:r w:rsidRPr="00E74547">
        <w:rPr>
          <w:rFonts w:asciiTheme="majorHAnsi" w:hAnsiTheme="majorHAnsi" w:cstheme="majorHAnsi"/>
          <w:sz w:val="22"/>
          <w:szCs w:val="22"/>
          <w:lang w:val="en-GB"/>
        </w:rPr>
        <w:t xml:space="preserve">, e.g. see Johnston et al. (2015) and </w:t>
      </w:r>
      <w:proofErr w:type="spellStart"/>
      <w:r w:rsidRPr="00E74547">
        <w:rPr>
          <w:rFonts w:asciiTheme="majorHAnsi" w:hAnsiTheme="majorHAnsi" w:cstheme="majorHAnsi"/>
          <w:sz w:val="22"/>
          <w:szCs w:val="22"/>
          <w:lang w:val="en-GB"/>
        </w:rPr>
        <w:t>Adhihari</w:t>
      </w:r>
      <w:proofErr w:type="spellEnd"/>
      <w:r w:rsidRPr="00E74547">
        <w:rPr>
          <w:rFonts w:asciiTheme="majorHAnsi" w:hAnsiTheme="majorHAnsi" w:cstheme="majorHAnsi"/>
          <w:sz w:val="22"/>
          <w:szCs w:val="22"/>
          <w:lang w:val="en-GB"/>
        </w:rPr>
        <w:t xml:space="preserve"> et al. (2018). Another approach is portfolio theory that allocates energy storage capacity in different markets</w:t>
      </w:r>
      <w:r w:rsidR="00A75F27">
        <w:rPr>
          <w:rFonts w:asciiTheme="majorHAnsi" w:hAnsiTheme="majorHAnsi" w:cstheme="majorHAnsi"/>
          <w:sz w:val="22"/>
          <w:szCs w:val="22"/>
          <w:lang w:val="en-GB"/>
        </w:rPr>
        <w:t>, as used in</w:t>
      </w:r>
      <w:r w:rsidRPr="00E74547">
        <w:rPr>
          <w:rFonts w:asciiTheme="majorHAnsi" w:hAnsiTheme="majorHAnsi" w:cstheme="majorHAnsi"/>
          <w:sz w:val="22"/>
          <w:szCs w:val="22"/>
          <w:lang w:val="en-GB"/>
        </w:rPr>
        <w:t xml:space="preserve"> Yan et al. (2018). If one transfers this to a vector </w:t>
      </w:r>
      <w:r w:rsidR="00820606">
        <w:rPr>
          <w:rFonts w:asciiTheme="majorHAnsi" w:hAnsiTheme="majorHAnsi" w:cstheme="majorHAnsi"/>
          <w:sz w:val="22"/>
          <w:szCs w:val="22"/>
          <w:lang w:val="en-GB"/>
        </w:rPr>
        <w:t xml:space="preserve">made up </w:t>
      </w:r>
      <w:r w:rsidRPr="00E74547">
        <w:rPr>
          <w:rFonts w:asciiTheme="majorHAnsi" w:hAnsiTheme="majorHAnsi" w:cstheme="majorHAnsi"/>
          <w:sz w:val="22"/>
          <w:szCs w:val="22"/>
          <w:lang w:val="en-GB"/>
        </w:rPr>
        <w:t>of different markets, their design is similar to ours. However, they do not use auctions to optimize the grid and therefore, they do not use price signals to allocate the storage capacity.</w:t>
      </w:r>
    </w:p>
    <w:p w14:paraId="36D43714" w14:textId="31398805" w:rsidR="00647D14" w:rsidRPr="00647D14" w:rsidRDefault="00647D14" w:rsidP="00647D14">
      <w:pPr>
        <w:spacing w:line="360" w:lineRule="auto"/>
        <w:ind w:firstLine="204"/>
        <w:jc w:val="both"/>
        <w:rPr>
          <w:rFonts w:asciiTheme="majorHAnsi" w:hAnsiTheme="majorHAnsi" w:cstheme="majorHAnsi"/>
          <w:sz w:val="22"/>
          <w:szCs w:val="22"/>
          <w:lang w:val="en-GB"/>
        </w:rPr>
      </w:pPr>
      <w:r w:rsidRPr="00647D14">
        <w:rPr>
          <w:rFonts w:asciiTheme="majorHAnsi" w:hAnsiTheme="majorHAnsi" w:cstheme="majorHAnsi"/>
          <w:sz w:val="22"/>
          <w:szCs w:val="22"/>
          <w:lang w:val="en-GB"/>
        </w:rPr>
        <w:t xml:space="preserve">Auctions have become massively popular in recent years, especially in energy markets and now in the balancing markets. The designs of auctions </w:t>
      </w:r>
      <w:r w:rsidR="00820606">
        <w:rPr>
          <w:rFonts w:asciiTheme="majorHAnsi" w:hAnsiTheme="majorHAnsi" w:cstheme="majorHAnsi"/>
          <w:sz w:val="22"/>
          <w:szCs w:val="22"/>
          <w:lang w:val="en-GB"/>
        </w:rPr>
        <w:t xml:space="preserve">(as procurement </w:t>
      </w:r>
      <w:proofErr w:type="gramStart"/>
      <w:r w:rsidR="00820606">
        <w:rPr>
          <w:rFonts w:asciiTheme="majorHAnsi" w:hAnsiTheme="majorHAnsi" w:cstheme="majorHAnsi"/>
          <w:sz w:val="22"/>
          <w:szCs w:val="22"/>
          <w:lang w:val="en-GB"/>
        </w:rPr>
        <w:t>mechanisms)</w:t>
      </w:r>
      <w:r w:rsidRPr="00647D14">
        <w:rPr>
          <w:rFonts w:asciiTheme="majorHAnsi" w:hAnsiTheme="majorHAnsi" w:cstheme="majorHAnsi"/>
          <w:sz w:val="22"/>
          <w:szCs w:val="22"/>
          <w:lang w:val="en-GB"/>
        </w:rPr>
        <w:t>in</w:t>
      </w:r>
      <w:proofErr w:type="gramEnd"/>
      <w:r w:rsidRPr="00647D14">
        <w:rPr>
          <w:rFonts w:asciiTheme="majorHAnsi" w:hAnsiTheme="majorHAnsi" w:cstheme="majorHAnsi"/>
          <w:sz w:val="22"/>
          <w:szCs w:val="22"/>
          <w:lang w:val="en-GB"/>
        </w:rPr>
        <w:t xml:space="preserve"> classic markets (</w:t>
      </w:r>
      <w:r w:rsidR="00820606">
        <w:rPr>
          <w:rFonts w:asciiTheme="majorHAnsi" w:hAnsiTheme="majorHAnsi" w:cstheme="majorHAnsi"/>
          <w:sz w:val="22"/>
          <w:szCs w:val="22"/>
          <w:lang w:val="en-GB"/>
        </w:rPr>
        <w:t xml:space="preserve">such as for </w:t>
      </w:r>
      <w:r w:rsidRPr="00647D14">
        <w:rPr>
          <w:rFonts w:asciiTheme="majorHAnsi" w:hAnsiTheme="majorHAnsi" w:cstheme="majorHAnsi"/>
          <w:sz w:val="22"/>
          <w:szCs w:val="22"/>
          <w:lang w:val="en-GB"/>
        </w:rPr>
        <w:t>wholesale</w:t>
      </w:r>
      <w:r w:rsidR="00820606">
        <w:rPr>
          <w:rFonts w:asciiTheme="majorHAnsi" w:hAnsiTheme="majorHAnsi" w:cstheme="majorHAnsi"/>
          <w:sz w:val="22"/>
          <w:szCs w:val="22"/>
          <w:lang w:val="en-GB"/>
        </w:rPr>
        <w:t xml:space="preserve"> energy</w:t>
      </w:r>
      <w:r w:rsidRPr="00647D14">
        <w:rPr>
          <w:rFonts w:asciiTheme="majorHAnsi" w:hAnsiTheme="majorHAnsi" w:cstheme="majorHAnsi"/>
          <w:sz w:val="22"/>
          <w:szCs w:val="22"/>
          <w:lang w:val="en-GB"/>
        </w:rPr>
        <w:t xml:space="preserve"> and capacity) are well studied. Hobbs et al. (2000) study the VCG mechanism with the purpose of ensuring truth-telling, efficiency and maximum social welfare. They use the capacity market as an application for their mechanism. </w:t>
      </w:r>
      <w:proofErr w:type="spellStart"/>
      <w:r w:rsidRPr="00647D14">
        <w:rPr>
          <w:rFonts w:asciiTheme="majorHAnsi" w:hAnsiTheme="majorHAnsi" w:cstheme="majorHAnsi"/>
          <w:sz w:val="22"/>
          <w:szCs w:val="22"/>
          <w:lang w:val="en-GB"/>
        </w:rPr>
        <w:t>Zou</w:t>
      </w:r>
      <w:proofErr w:type="spellEnd"/>
      <w:r w:rsidRPr="00647D14">
        <w:rPr>
          <w:rFonts w:asciiTheme="majorHAnsi" w:hAnsiTheme="majorHAnsi" w:cstheme="majorHAnsi"/>
          <w:sz w:val="22"/>
          <w:szCs w:val="22"/>
          <w:lang w:val="en-GB"/>
        </w:rPr>
        <w:t xml:space="preserve"> (2009) have the same agenda as Hobbs et al. (2000), but they focus on the spot market</w:t>
      </w:r>
      <w:r w:rsidR="00820606">
        <w:rPr>
          <w:rFonts w:asciiTheme="majorHAnsi" w:hAnsiTheme="majorHAnsi" w:cstheme="majorHAnsi"/>
          <w:sz w:val="22"/>
          <w:szCs w:val="22"/>
          <w:lang w:val="en-GB"/>
        </w:rPr>
        <w:t xml:space="preserve"> (f</w:t>
      </w:r>
      <w:r w:rsidRPr="00647D14">
        <w:rPr>
          <w:rFonts w:asciiTheme="majorHAnsi" w:hAnsiTheme="majorHAnsi" w:cstheme="majorHAnsi"/>
          <w:sz w:val="22"/>
          <w:szCs w:val="22"/>
          <w:lang w:val="en-GB"/>
        </w:rPr>
        <w:t xml:space="preserve">or similar papers, see </w:t>
      </w:r>
      <w:proofErr w:type="spellStart"/>
      <w:r w:rsidRPr="00647D14">
        <w:rPr>
          <w:rFonts w:asciiTheme="majorHAnsi" w:hAnsiTheme="majorHAnsi" w:cstheme="majorHAnsi"/>
          <w:sz w:val="22"/>
          <w:szCs w:val="22"/>
          <w:lang w:val="en-GB"/>
        </w:rPr>
        <w:t>Samadi</w:t>
      </w:r>
      <w:proofErr w:type="spellEnd"/>
      <w:r w:rsidRPr="00647D14">
        <w:rPr>
          <w:rFonts w:asciiTheme="majorHAnsi" w:hAnsiTheme="majorHAnsi" w:cstheme="majorHAnsi"/>
          <w:sz w:val="22"/>
          <w:szCs w:val="22"/>
          <w:lang w:val="en-GB"/>
        </w:rPr>
        <w:t xml:space="preserve"> et al.</w:t>
      </w:r>
      <w:r w:rsidR="00820606">
        <w:rPr>
          <w:rFonts w:asciiTheme="majorHAnsi" w:hAnsiTheme="majorHAnsi" w:cstheme="majorHAnsi"/>
          <w:sz w:val="22"/>
          <w:szCs w:val="22"/>
          <w:lang w:val="en-GB"/>
        </w:rPr>
        <w:t xml:space="preserve">, </w:t>
      </w:r>
      <w:r w:rsidRPr="00647D14">
        <w:rPr>
          <w:rFonts w:asciiTheme="majorHAnsi" w:hAnsiTheme="majorHAnsi" w:cstheme="majorHAnsi"/>
          <w:sz w:val="22"/>
          <w:szCs w:val="22"/>
          <w:lang w:val="en-GB"/>
        </w:rPr>
        <w:t>2012</w:t>
      </w:r>
      <w:r w:rsidR="00820606">
        <w:rPr>
          <w:rFonts w:asciiTheme="majorHAnsi" w:hAnsiTheme="majorHAnsi" w:cstheme="majorHAnsi"/>
          <w:sz w:val="22"/>
          <w:szCs w:val="22"/>
          <w:lang w:val="en-GB"/>
        </w:rPr>
        <w:t>,</w:t>
      </w:r>
      <w:r w:rsidRPr="00647D14">
        <w:rPr>
          <w:rFonts w:asciiTheme="majorHAnsi" w:hAnsiTheme="majorHAnsi" w:cstheme="majorHAnsi"/>
          <w:sz w:val="22"/>
          <w:szCs w:val="22"/>
          <w:lang w:val="en-GB"/>
        </w:rPr>
        <w:t xml:space="preserve"> and </w:t>
      </w:r>
      <w:proofErr w:type="spellStart"/>
      <w:r w:rsidRPr="00647D14">
        <w:rPr>
          <w:rFonts w:asciiTheme="majorHAnsi" w:hAnsiTheme="majorHAnsi" w:cstheme="majorHAnsi"/>
          <w:sz w:val="22"/>
          <w:szCs w:val="22"/>
          <w:lang w:val="en-GB"/>
        </w:rPr>
        <w:t>Zou</w:t>
      </w:r>
      <w:proofErr w:type="spellEnd"/>
      <w:r w:rsidRPr="00647D14">
        <w:rPr>
          <w:rFonts w:asciiTheme="majorHAnsi" w:hAnsiTheme="majorHAnsi" w:cstheme="majorHAnsi"/>
          <w:sz w:val="22"/>
          <w:szCs w:val="22"/>
          <w:lang w:val="en-GB"/>
        </w:rPr>
        <w:t xml:space="preserve"> et al.</w:t>
      </w:r>
      <w:r w:rsidR="00820606">
        <w:rPr>
          <w:rFonts w:asciiTheme="majorHAnsi" w:hAnsiTheme="majorHAnsi" w:cstheme="majorHAnsi"/>
          <w:sz w:val="22"/>
          <w:szCs w:val="22"/>
          <w:lang w:val="en-GB"/>
        </w:rPr>
        <w:t xml:space="preserve">, </w:t>
      </w:r>
      <w:r w:rsidRPr="00647D14">
        <w:rPr>
          <w:rFonts w:asciiTheme="majorHAnsi" w:hAnsiTheme="majorHAnsi" w:cstheme="majorHAnsi"/>
          <w:sz w:val="22"/>
          <w:szCs w:val="22"/>
          <w:lang w:val="en-GB"/>
        </w:rPr>
        <w:t>2015).</w:t>
      </w:r>
    </w:p>
    <w:p w14:paraId="5E805475" w14:textId="653B662B" w:rsidR="00882D81" w:rsidRPr="002F61BE" w:rsidRDefault="00647D14" w:rsidP="003A4D3E">
      <w:pPr>
        <w:spacing w:line="360" w:lineRule="auto"/>
        <w:ind w:firstLine="204"/>
        <w:jc w:val="both"/>
        <w:rPr>
          <w:rFonts w:asciiTheme="majorHAnsi" w:hAnsiTheme="majorHAnsi"/>
          <w:szCs w:val="22"/>
        </w:rPr>
      </w:pPr>
      <w:r w:rsidRPr="00647D14">
        <w:rPr>
          <w:rFonts w:asciiTheme="majorHAnsi" w:hAnsiTheme="majorHAnsi" w:cstheme="majorHAnsi"/>
          <w:sz w:val="22"/>
          <w:szCs w:val="22"/>
          <w:lang w:val="en-GB"/>
        </w:rPr>
        <w:t>The next step is to ensure an optimal outcome for the new balancing market.</w:t>
      </w:r>
      <w:r>
        <w:rPr>
          <w:rFonts w:asciiTheme="majorHAnsi" w:hAnsiTheme="majorHAnsi" w:cstheme="majorHAnsi"/>
          <w:sz w:val="22"/>
          <w:szCs w:val="22"/>
          <w:lang w:val="en-GB"/>
        </w:rPr>
        <w:t xml:space="preserve"> </w:t>
      </w:r>
      <w:r w:rsidR="00E74547" w:rsidRPr="00E74547">
        <w:rPr>
          <w:rFonts w:asciiTheme="majorHAnsi" w:hAnsiTheme="majorHAnsi" w:cstheme="majorHAnsi"/>
          <w:sz w:val="22"/>
          <w:szCs w:val="22"/>
          <w:lang w:val="en-GB"/>
        </w:rPr>
        <w:t xml:space="preserve">Fuller et al. (2011) analyse the use of double auctions for demand response (DR). They are </w:t>
      </w:r>
      <w:r w:rsidR="00E74547" w:rsidRPr="00E74547">
        <w:rPr>
          <w:rFonts w:asciiTheme="majorHAnsi" w:hAnsiTheme="majorHAnsi" w:cstheme="majorHAnsi"/>
          <w:i/>
          <w:sz w:val="22"/>
          <w:szCs w:val="22"/>
          <w:lang w:val="en-GB"/>
        </w:rPr>
        <w:t>per se</w:t>
      </w:r>
      <w:r w:rsidR="00E74547" w:rsidRPr="00E74547">
        <w:rPr>
          <w:rFonts w:asciiTheme="majorHAnsi" w:hAnsiTheme="majorHAnsi" w:cstheme="majorHAnsi"/>
          <w:sz w:val="22"/>
          <w:szCs w:val="22"/>
          <w:lang w:val="en-GB"/>
        </w:rPr>
        <w:t xml:space="preserve"> not interested in an optimal method of controlling the DR, but to demonstrate the complexity of analysing the use of auctions and smart grid technologies. Among other things, they emphasise the importance of price signals from demand when managing the grid. </w:t>
      </w:r>
      <w:proofErr w:type="spellStart"/>
      <w:r w:rsidR="00E74547" w:rsidRPr="00E74547">
        <w:rPr>
          <w:rFonts w:asciiTheme="majorHAnsi" w:hAnsiTheme="majorHAnsi" w:cstheme="majorHAnsi"/>
          <w:sz w:val="22"/>
          <w:szCs w:val="22"/>
          <w:lang w:val="en-GB"/>
        </w:rPr>
        <w:t>Akhavan-Hejazi</w:t>
      </w:r>
      <w:proofErr w:type="spellEnd"/>
      <w:r w:rsidR="00E74547" w:rsidRPr="00E74547">
        <w:rPr>
          <w:rFonts w:asciiTheme="majorHAnsi" w:hAnsiTheme="majorHAnsi" w:cstheme="majorHAnsi"/>
          <w:sz w:val="22"/>
          <w:szCs w:val="22"/>
          <w:lang w:val="en-GB"/>
        </w:rPr>
        <w:t xml:space="preserve"> and </w:t>
      </w:r>
      <w:proofErr w:type="spellStart"/>
      <w:r w:rsidR="00E74547" w:rsidRPr="00E74547">
        <w:rPr>
          <w:rFonts w:asciiTheme="majorHAnsi" w:hAnsiTheme="majorHAnsi" w:cstheme="majorHAnsi"/>
          <w:sz w:val="22"/>
          <w:szCs w:val="22"/>
          <w:lang w:val="en-GB"/>
        </w:rPr>
        <w:t>Mohsenian</w:t>
      </w:r>
      <w:proofErr w:type="spellEnd"/>
      <w:r w:rsidR="00E74547" w:rsidRPr="00E74547">
        <w:rPr>
          <w:rFonts w:asciiTheme="majorHAnsi" w:hAnsiTheme="majorHAnsi" w:cstheme="majorHAnsi"/>
          <w:sz w:val="22"/>
          <w:szCs w:val="22"/>
          <w:lang w:val="en-GB"/>
        </w:rPr>
        <w:t xml:space="preserve">-Rad (2014) study bidding strategies for maximizing profits when bidding in both energy and balancing markets. The bidders are not given the opportunity to submit one bid that covers all markets. Wang et al. (2017) study the optimal bidding strategy in the balancing market alone. However, they have their focus on ramping products and aim to maximizing the revenues from the energy and reserve markets. Compared to </w:t>
      </w:r>
      <w:proofErr w:type="spellStart"/>
      <w:r w:rsidR="00E74547" w:rsidRPr="00E74547">
        <w:rPr>
          <w:rFonts w:asciiTheme="majorHAnsi" w:hAnsiTheme="majorHAnsi" w:cstheme="majorHAnsi"/>
          <w:sz w:val="22"/>
          <w:szCs w:val="22"/>
          <w:lang w:val="en-GB"/>
        </w:rPr>
        <w:t>Akhavan-Hejazi</w:t>
      </w:r>
      <w:proofErr w:type="spellEnd"/>
      <w:r w:rsidR="00E74547" w:rsidRPr="00E74547">
        <w:rPr>
          <w:rFonts w:asciiTheme="majorHAnsi" w:hAnsiTheme="majorHAnsi" w:cstheme="majorHAnsi"/>
          <w:sz w:val="22"/>
          <w:szCs w:val="22"/>
          <w:lang w:val="en-GB"/>
        </w:rPr>
        <w:t xml:space="preserve"> and </w:t>
      </w:r>
      <w:proofErr w:type="spellStart"/>
      <w:r w:rsidR="00E74547" w:rsidRPr="00E74547">
        <w:rPr>
          <w:rFonts w:asciiTheme="majorHAnsi" w:hAnsiTheme="majorHAnsi" w:cstheme="majorHAnsi"/>
          <w:sz w:val="22"/>
          <w:szCs w:val="22"/>
          <w:lang w:val="en-GB"/>
        </w:rPr>
        <w:t>Mohsenian</w:t>
      </w:r>
      <w:proofErr w:type="spellEnd"/>
      <w:r w:rsidR="00E74547" w:rsidRPr="00E74547">
        <w:rPr>
          <w:rFonts w:asciiTheme="majorHAnsi" w:hAnsiTheme="majorHAnsi" w:cstheme="majorHAnsi"/>
          <w:sz w:val="22"/>
          <w:szCs w:val="22"/>
          <w:lang w:val="en-GB"/>
        </w:rPr>
        <w:t>-Rad (2014) and Wang et al. (2017), our mechanism can c</w:t>
      </w:r>
      <w:r w:rsidR="00820606">
        <w:rPr>
          <w:rFonts w:asciiTheme="majorHAnsi" w:hAnsiTheme="majorHAnsi" w:cstheme="majorHAnsi"/>
          <w:sz w:val="22"/>
          <w:szCs w:val="22"/>
          <w:lang w:val="en-GB"/>
        </w:rPr>
        <w:t>ope</w:t>
      </w:r>
      <w:r w:rsidR="00E74547" w:rsidRPr="00E74547">
        <w:rPr>
          <w:rFonts w:asciiTheme="majorHAnsi" w:hAnsiTheme="majorHAnsi" w:cstheme="majorHAnsi"/>
          <w:sz w:val="22"/>
          <w:szCs w:val="22"/>
          <w:lang w:val="en-GB"/>
        </w:rPr>
        <w:t xml:space="preserve"> with all balancing services in one design (it allows the bidders to submit one bid that covers all markets) and it has its focus on maximizing social welfare. It </w:t>
      </w:r>
      <w:r w:rsidR="00E74547" w:rsidRPr="00E74547">
        <w:rPr>
          <w:rFonts w:asciiTheme="majorHAnsi" w:hAnsiTheme="majorHAnsi" w:cstheme="majorHAnsi"/>
          <w:bCs/>
          <w:sz w:val="22"/>
          <w:szCs w:val="22"/>
          <w:lang w:val="en-GB"/>
        </w:rPr>
        <w:t>is a modified VCG mechanism built up to test the market for different responses, where a SO is part of the bidding process. The exiting literature does not allow the bidders and the SO to submit bids on different responses in one bid.</w:t>
      </w:r>
      <w:r w:rsidR="00E74547">
        <w:rPr>
          <w:rFonts w:asciiTheme="majorHAnsi" w:hAnsiTheme="majorHAnsi" w:cstheme="majorHAnsi"/>
          <w:bCs/>
          <w:sz w:val="22"/>
          <w:szCs w:val="22"/>
          <w:lang w:val="en-GB"/>
        </w:rPr>
        <w:t xml:space="preserve"> </w:t>
      </w:r>
      <w:r w:rsidR="00C71D77" w:rsidRPr="003A4D3E">
        <w:rPr>
          <w:rFonts w:asciiTheme="majorHAnsi" w:hAnsiTheme="majorHAnsi"/>
          <w:sz w:val="22"/>
          <w:szCs w:val="22"/>
        </w:rPr>
        <w:t xml:space="preserve">Our </w:t>
      </w:r>
      <w:r w:rsidR="00353FED" w:rsidRPr="003A4D3E">
        <w:rPr>
          <w:rFonts w:asciiTheme="majorHAnsi" w:hAnsiTheme="majorHAnsi"/>
          <w:sz w:val="22"/>
          <w:szCs w:val="22"/>
        </w:rPr>
        <w:t xml:space="preserve">framework </w:t>
      </w:r>
      <w:r w:rsidR="00C71D77" w:rsidRPr="003A4D3E">
        <w:rPr>
          <w:rFonts w:asciiTheme="majorHAnsi" w:hAnsiTheme="majorHAnsi"/>
          <w:sz w:val="22"/>
          <w:szCs w:val="22"/>
        </w:rPr>
        <w:t xml:space="preserve">allows us to </w:t>
      </w:r>
      <w:r w:rsidR="00240E6B" w:rsidRPr="003A4D3E">
        <w:rPr>
          <w:rFonts w:asciiTheme="majorHAnsi" w:hAnsiTheme="majorHAnsi"/>
          <w:sz w:val="22"/>
          <w:szCs w:val="22"/>
        </w:rPr>
        <w:t xml:space="preserve">test the market for </w:t>
      </w:r>
      <w:r w:rsidR="001C50BF" w:rsidRPr="003A4D3E">
        <w:rPr>
          <w:rFonts w:asciiTheme="majorHAnsi" w:hAnsiTheme="majorHAnsi"/>
          <w:sz w:val="22"/>
          <w:szCs w:val="22"/>
        </w:rPr>
        <w:t xml:space="preserve">the </w:t>
      </w:r>
      <w:r w:rsidR="00240E6B" w:rsidRPr="003A4D3E">
        <w:rPr>
          <w:rFonts w:asciiTheme="majorHAnsi" w:hAnsiTheme="majorHAnsi"/>
          <w:sz w:val="22"/>
          <w:szCs w:val="22"/>
        </w:rPr>
        <w:t>optimal response</w:t>
      </w:r>
      <w:r w:rsidR="001C50BF" w:rsidRPr="003A4D3E">
        <w:rPr>
          <w:rFonts w:asciiTheme="majorHAnsi" w:hAnsiTheme="majorHAnsi"/>
          <w:sz w:val="22"/>
          <w:szCs w:val="22"/>
        </w:rPr>
        <w:t>s</w:t>
      </w:r>
      <w:r w:rsidR="00EB48C6" w:rsidRPr="003A4D3E">
        <w:rPr>
          <w:rFonts w:asciiTheme="majorHAnsi" w:hAnsiTheme="majorHAnsi"/>
          <w:sz w:val="22"/>
          <w:szCs w:val="22"/>
        </w:rPr>
        <w:t xml:space="preserve">, </w:t>
      </w:r>
      <w:r w:rsidR="00EB48C6" w:rsidRPr="003A4D3E">
        <w:rPr>
          <w:rFonts w:asciiTheme="majorHAnsi" w:hAnsiTheme="majorHAnsi"/>
          <w:sz w:val="22"/>
          <w:szCs w:val="22"/>
        </w:rPr>
        <w:lastRenderedPageBreak/>
        <w:t xml:space="preserve">defined as where social value is </w:t>
      </w:r>
      <w:proofErr w:type="spellStart"/>
      <w:r w:rsidR="00EB48C6" w:rsidRPr="003A4D3E">
        <w:rPr>
          <w:rFonts w:asciiTheme="majorHAnsi" w:hAnsiTheme="majorHAnsi"/>
          <w:sz w:val="22"/>
          <w:szCs w:val="22"/>
        </w:rPr>
        <w:t>maximised</w:t>
      </w:r>
      <w:proofErr w:type="spellEnd"/>
      <w:r w:rsidR="00EB48C6" w:rsidRPr="003A4D3E">
        <w:rPr>
          <w:rFonts w:asciiTheme="majorHAnsi" w:hAnsiTheme="majorHAnsi"/>
          <w:sz w:val="22"/>
          <w:szCs w:val="22"/>
        </w:rPr>
        <w:t>.</w:t>
      </w:r>
      <w:r w:rsidR="0051745D">
        <w:rPr>
          <w:rFonts w:asciiTheme="majorHAnsi" w:hAnsiTheme="majorHAnsi"/>
          <w:sz w:val="22"/>
          <w:szCs w:val="22"/>
        </w:rPr>
        <w:t xml:space="preserve"> </w:t>
      </w:r>
      <w:r w:rsidR="00730706" w:rsidRPr="003A4D3E">
        <w:rPr>
          <w:rFonts w:asciiTheme="majorHAnsi" w:hAnsiTheme="majorHAnsi"/>
          <w:sz w:val="22"/>
          <w:szCs w:val="22"/>
        </w:rPr>
        <w:t xml:space="preserve">The papers </w:t>
      </w:r>
      <w:r w:rsidR="00640664" w:rsidRPr="003A4D3E">
        <w:rPr>
          <w:rFonts w:asciiTheme="majorHAnsi" w:hAnsiTheme="majorHAnsi"/>
          <w:sz w:val="22"/>
          <w:szCs w:val="22"/>
        </w:rPr>
        <w:t>closest to ours are</w:t>
      </w:r>
      <w:r w:rsidR="00297B03" w:rsidRPr="003A4D3E">
        <w:rPr>
          <w:rFonts w:asciiTheme="majorHAnsi" w:hAnsiTheme="majorHAnsi"/>
          <w:sz w:val="22"/>
          <w:szCs w:val="22"/>
        </w:rPr>
        <w:t xml:space="preserve"> </w:t>
      </w:r>
      <w:proofErr w:type="spellStart"/>
      <w:r w:rsidR="00297B03" w:rsidRPr="003A4D3E">
        <w:rPr>
          <w:rFonts w:asciiTheme="majorHAnsi" w:hAnsiTheme="majorHAnsi"/>
          <w:sz w:val="22"/>
          <w:szCs w:val="22"/>
        </w:rPr>
        <w:t>Teng</w:t>
      </w:r>
      <w:proofErr w:type="spellEnd"/>
      <w:r w:rsidR="00297B03" w:rsidRPr="003A4D3E">
        <w:rPr>
          <w:rFonts w:asciiTheme="majorHAnsi" w:hAnsiTheme="majorHAnsi"/>
          <w:sz w:val="22"/>
          <w:szCs w:val="22"/>
        </w:rPr>
        <w:t xml:space="preserve"> and Strbac (2016) and</w:t>
      </w:r>
      <w:r w:rsidR="00640664" w:rsidRPr="003A4D3E">
        <w:rPr>
          <w:rFonts w:asciiTheme="majorHAnsi" w:hAnsiTheme="majorHAnsi"/>
          <w:sz w:val="22"/>
          <w:szCs w:val="22"/>
        </w:rPr>
        <w:t xml:space="preserve"> </w:t>
      </w:r>
      <w:proofErr w:type="spellStart"/>
      <w:r w:rsidR="00640664" w:rsidRPr="003A4D3E">
        <w:rPr>
          <w:rFonts w:asciiTheme="majorHAnsi" w:hAnsiTheme="majorHAnsi"/>
          <w:sz w:val="22"/>
          <w:szCs w:val="22"/>
        </w:rPr>
        <w:t>Greve</w:t>
      </w:r>
      <w:proofErr w:type="spellEnd"/>
      <w:r w:rsidR="00640664" w:rsidRPr="003A4D3E">
        <w:rPr>
          <w:rFonts w:asciiTheme="majorHAnsi" w:hAnsiTheme="majorHAnsi"/>
          <w:sz w:val="22"/>
          <w:szCs w:val="22"/>
        </w:rPr>
        <w:t xml:space="preserve"> and Pollitt (201</w:t>
      </w:r>
      <w:r w:rsidR="0071582A" w:rsidRPr="003A4D3E">
        <w:rPr>
          <w:rFonts w:asciiTheme="majorHAnsi" w:hAnsiTheme="majorHAnsi"/>
          <w:sz w:val="22"/>
          <w:szCs w:val="22"/>
        </w:rPr>
        <w:t>7</w:t>
      </w:r>
      <w:r w:rsidR="00640664" w:rsidRPr="003A4D3E">
        <w:rPr>
          <w:rFonts w:asciiTheme="majorHAnsi" w:hAnsiTheme="majorHAnsi"/>
          <w:sz w:val="22"/>
          <w:szCs w:val="22"/>
        </w:rPr>
        <w:t>)</w:t>
      </w:r>
      <w:r w:rsidR="00297B03" w:rsidRPr="003A4D3E">
        <w:rPr>
          <w:rFonts w:asciiTheme="majorHAnsi" w:hAnsiTheme="majorHAnsi"/>
          <w:sz w:val="22"/>
          <w:szCs w:val="22"/>
        </w:rPr>
        <w:t>.</w:t>
      </w:r>
      <w:r w:rsidR="00ED2045" w:rsidRPr="003A4D3E">
        <w:rPr>
          <w:rStyle w:val="FootnoteReference"/>
          <w:rFonts w:asciiTheme="majorHAnsi" w:hAnsiTheme="majorHAnsi" w:cstheme="majorHAnsi"/>
          <w:sz w:val="22"/>
          <w:szCs w:val="22"/>
        </w:rPr>
        <w:footnoteReference w:id="3"/>
      </w:r>
      <w:r w:rsidR="00297B03" w:rsidRPr="003A4D3E">
        <w:rPr>
          <w:rFonts w:asciiTheme="majorHAnsi" w:hAnsiTheme="majorHAnsi"/>
          <w:sz w:val="22"/>
          <w:szCs w:val="22"/>
        </w:rPr>
        <w:t xml:space="preserve">  </w:t>
      </w:r>
      <w:proofErr w:type="spellStart"/>
      <w:r w:rsidR="00FB19C4" w:rsidRPr="003A4D3E">
        <w:rPr>
          <w:rFonts w:asciiTheme="majorHAnsi" w:hAnsiTheme="majorHAnsi"/>
          <w:sz w:val="22"/>
          <w:szCs w:val="22"/>
        </w:rPr>
        <w:t>Teng</w:t>
      </w:r>
      <w:proofErr w:type="spellEnd"/>
      <w:r w:rsidR="00FB19C4" w:rsidRPr="003A4D3E">
        <w:rPr>
          <w:rFonts w:asciiTheme="majorHAnsi" w:hAnsiTheme="majorHAnsi"/>
          <w:sz w:val="22"/>
          <w:szCs w:val="22"/>
        </w:rPr>
        <w:t xml:space="preserve"> and Strbac (2016) </w:t>
      </w:r>
      <w:r w:rsidR="006D4C55" w:rsidRPr="003A4D3E">
        <w:rPr>
          <w:rFonts w:asciiTheme="majorHAnsi" w:hAnsiTheme="majorHAnsi"/>
          <w:sz w:val="22"/>
          <w:szCs w:val="22"/>
        </w:rPr>
        <w:t xml:space="preserve">present a methodology to connect the different </w:t>
      </w:r>
      <w:r w:rsidR="00B43C8B" w:rsidRPr="003A4D3E">
        <w:rPr>
          <w:rFonts w:asciiTheme="majorHAnsi" w:hAnsiTheme="majorHAnsi"/>
          <w:sz w:val="22"/>
          <w:szCs w:val="22"/>
        </w:rPr>
        <w:t xml:space="preserve">types of </w:t>
      </w:r>
      <w:r w:rsidR="006D4C55" w:rsidRPr="003A4D3E">
        <w:rPr>
          <w:rFonts w:asciiTheme="majorHAnsi" w:hAnsiTheme="majorHAnsi"/>
          <w:sz w:val="22"/>
          <w:szCs w:val="22"/>
        </w:rPr>
        <w:t xml:space="preserve">frequency responses. The function </w:t>
      </w:r>
      <w:r w:rsidR="00355DE9" w:rsidRPr="003A4D3E">
        <w:rPr>
          <w:rFonts w:asciiTheme="majorHAnsi" w:hAnsiTheme="majorHAnsi"/>
          <w:sz w:val="22"/>
          <w:szCs w:val="22"/>
        </w:rPr>
        <w:t xml:space="preserve">they present </w:t>
      </w:r>
      <w:r w:rsidR="006D4C55" w:rsidRPr="003A4D3E">
        <w:rPr>
          <w:rFonts w:asciiTheme="majorHAnsi" w:hAnsiTheme="majorHAnsi"/>
          <w:sz w:val="22"/>
          <w:szCs w:val="22"/>
        </w:rPr>
        <w:t xml:space="preserve">is developed for the </w:t>
      </w:r>
      <w:r w:rsidR="00FA5E77" w:rsidRPr="003A4D3E">
        <w:rPr>
          <w:rFonts w:asciiTheme="majorHAnsi" w:hAnsiTheme="majorHAnsi"/>
          <w:sz w:val="22"/>
          <w:szCs w:val="22"/>
        </w:rPr>
        <w:t>GB</w:t>
      </w:r>
      <w:r w:rsidR="006D4C55" w:rsidRPr="003A4D3E">
        <w:rPr>
          <w:rFonts w:asciiTheme="majorHAnsi" w:hAnsiTheme="majorHAnsi"/>
          <w:sz w:val="22"/>
          <w:szCs w:val="22"/>
        </w:rPr>
        <w:t xml:space="preserve"> power system. However, </w:t>
      </w:r>
      <w:r w:rsidR="00355DE9" w:rsidRPr="003A4D3E">
        <w:rPr>
          <w:rFonts w:asciiTheme="majorHAnsi" w:hAnsiTheme="majorHAnsi"/>
          <w:sz w:val="22"/>
          <w:szCs w:val="22"/>
        </w:rPr>
        <w:t xml:space="preserve">a similarly calibrated function </w:t>
      </w:r>
      <w:r w:rsidR="006D4C55" w:rsidRPr="003A4D3E">
        <w:rPr>
          <w:rFonts w:asciiTheme="majorHAnsi" w:hAnsiTheme="majorHAnsi"/>
          <w:sz w:val="22"/>
          <w:szCs w:val="22"/>
        </w:rPr>
        <w:t xml:space="preserve">can work in other systems. </w:t>
      </w:r>
    </w:p>
    <w:p w14:paraId="3AAA87DF" w14:textId="12FC177A" w:rsidR="0051745D" w:rsidRDefault="0051745D" w:rsidP="003A4D3E">
      <w:pPr>
        <w:spacing w:line="360" w:lineRule="auto"/>
        <w:ind w:firstLine="204"/>
        <w:jc w:val="both"/>
        <w:rPr>
          <w:rFonts w:asciiTheme="majorHAnsi" w:hAnsiTheme="majorHAnsi"/>
          <w:szCs w:val="22"/>
        </w:rPr>
      </w:pPr>
      <w:r>
        <w:rPr>
          <w:rFonts w:asciiTheme="majorHAnsi" w:hAnsiTheme="majorHAnsi"/>
          <w:sz w:val="22"/>
          <w:szCs w:val="22"/>
        </w:rPr>
        <w:t>The contributions of this paper are as follows:</w:t>
      </w:r>
    </w:p>
    <w:p w14:paraId="2C1001C1" w14:textId="77777777" w:rsidR="00882D81" w:rsidRDefault="00882D81" w:rsidP="003A4D3E">
      <w:pPr>
        <w:spacing w:line="360" w:lineRule="auto"/>
        <w:ind w:firstLine="204"/>
        <w:jc w:val="both"/>
        <w:rPr>
          <w:rFonts w:asciiTheme="majorHAnsi" w:hAnsiTheme="majorHAnsi"/>
          <w:szCs w:val="22"/>
        </w:rPr>
      </w:pPr>
    </w:p>
    <w:p w14:paraId="5286B969" w14:textId="77777777" w:rsidR="00C53DEE" w:rsidRDefault="00430D65" w:rsidP="003A4D3E">
      <w:pPr>
        <w:pStyle w:val="ListParagraph"/>
        <w:numPr>
          <w:ilvl w:val="0"/>
          <w:numId w:val="15"/>
        </w:numPr>
        <w:spacing w:line="360" w:lineRule="auto"/>
        <w:jc w:val="both"/>
        <w:rPr>
          <w:rFonts w:asciiTheme="majorHAnsi" w:hAnsiTheme="majorHAnsi"/>
          <w:szCs w:val="22"/>
        </w:rPr>
      </w:pPr>
      <w:r w:rsidRPr="003A4D3E">
        <w:rPr>
          <w:rFonts w:asciiTheme="majorHAnsi" w:hAnsiTheme="majorHAnsi"/>
          <w:sz w:val="22"/>
          <w:szCs w:val="22"/>
        </w:rPr>
        <w:t>We extend</w:t>
      </w:r>
      <w:r w:rsidR="00A25060" w:rsidRPr="003A4D3E">
        <w:rPr>
          <w:rFonts w:asciiTheme="majorHAnsi" w:hAnsiTheme="majorHAnsi"/>
          <w:sz w:val="22"/>
          <w:szCs w:val="22"/>
        </w:rPr>
        <w:t xml:space="preserve"> the methodology</w:t>
      </w:r>
      <w:r w:rsidR="00C53DEE">
        <w:rPr>
          <w:rFonts w:asciiTheme="majorHAnsi" w:hAnsiTheme="majorHAnsi"/>
          <w:sz w:val="22"/>
          <w:szCs w:val="22"/>
        </w:rPr>
        <w:t xml:space="preserve"> of </w:t>
      </w:r>
      <w:proofErr w:type="spellStart"/>
      <w:r w:rsidR="00C53DEE">
        <w:rPr>
          <w:rFonts w:asciiTheme="majorHAnsi" w:hAnsiTheme="majorHAnsi"/>
          <w:sz w:val="22"/>
          <w:szCs w:val="22"/>
        </w:rPr>
        <w:t>Teng</w:t>
      </w:r>
      <w:proofErr w:type="spellEnd"/>
      <w:r w:rsidR="00C53DEE">
        <w:rPr>
          <w:rFonts w:asciiTheme="majorHAnsi" w:hAnsiTheme="majorHAnsi"/>
          <w:sz w:val="22"/>
          <w:szCs w:val="22"/>
        </w:rPr>
        <w:t xml:space="preserve"> and Strbac (2016)</w:t>
      </w:r>
      <w:r w:rsidR="00A25060" w:rsidRPr="003A4D3E">
        <w:rPr>
          <w:rFonts w:asciiTheme="majorHAnsi" w:hAnsiTheme="majorHAnsi"/>
          <w:sz w:val="22"/>
          <w:szCs w:val="22"/>
        </w:rPr>
        <w:t xml:space="preserve"> to create a function </w:t>
      </w:r>
      <w:r w:rsidR="00D8169E" w:rsidRPr="003A4D3E">
        <w:rPr>
          <w:rFonts w:asciiTheme="majorHAnsi" w:hAnsiTheme="majorHAnsi"/>
          <w:sz w:val="22"/>
          <w:szCs w:val="22"/>
        </w:rPr>
        <w:t xml:space="preserve">that </w:t>
      </w:r>
      <w:r w:rsidR="001C50BF" w:rsidRPr="003A4D3E">
        <w:rPr>
          <w:rFonts w:asciiTheme="majorHAnsi" w:hAnsiTheme="majorHAnsi"/>
          <w:sz w:val="22"/>
          <w:szCs w:val="22"/>
        </w:rPr>
        <w:t xml:space="preserve">delivers </w:t>
      </w:r>
      <w:r w:rsidR="00465A6A" w:rsidRPr="003A4D3E">
        <w:rPr>
          <w:rFonts w:asciiTheme="majorHAnsi" w:hAnsiTheme="majorHAnsi"/>
          <w:sz w:val="22"/>
          <w:szCs w:val="22"/>
        </w:rPr>
        <w:t xml:space="preserve">both </w:t>
      </w:r>
      <w:r w:rsidR="001C50BF" w:rsidRPr="003A4D3E">
        <w:rPr>
          <w:rFonts w:asciiTheme="majorHAnsi" w:hAnsiTheme="majorHAnsi"/>
          <w:sz w:val="22"/>
          <w:szCs w:val="22"/>
        </w:rPr>
        <w:t>the</w:t>
      </w:r>
      <w:r w:rsidR="00391058" w:rsidRPr="003A4D3E">
        <w:rPr>
          <w:rFonts w:asciiTheme="majorHAnsi" w:hAnsiTheme="majorHAnsi"/>
          <w:sz w:val="22"/>
          <w:szCs w:val="22"/>
        </w:rPr>
        <w:t xml:space="preserve"> </w:t>
      </w:r>
      <w:r w:rsidR="001C50BF" w:rsidRPr="003A4D3E">
        <w:rPr>
          <w:rFonts w:asciiTheme="majorHAnsi" w:hAnsiTheme="majorHAnsi"/>
          <w:sz w:val="22"/>
          <w:szCs w:val="22"/>
        </w:rPr>
        <w:t>exchange rate</w:t>
      </w:r>
      <w:r w:rsidR="00886AB7" w:rsidRPr="003A4D3E">
        <w:rPr>
          <w:rFonts w:asciiTheme="majorHAnsi" w:hAnsiTheme="majorHAnsi"/>
          <w:sz w:val="22"/>
          <w:szCs w:val="22"/>
        </w:rPr>
        <w:t>s</w:t>
      </w:r>
      <w:r w:rsidR="001C50BF" w:rsidRPr="003A4D3E">
        <w:rPr>
          <w:rFonts w:asciiTheme="majorHAnsi" w:hAnsiTheme="majorHAnsi"/>
          <w:sz w:val="22"/>
          <w:szCs w:val="22"/>
        </w:rPr>
        <w:t xml:space="preserve"> in </w:t>
      </w:r>
      <w:r w:rsidR="00391058" w:rsidRPr="003A4D3E">
        <w:rPr>
          <w:rFonts w:asciiTheme="majorHAnsi" w:hAnsiTheme="majorHAnsi"/>
          <w:sz w:val="22"/>
          <w:szCs w:val="22"/>
        </w:rPr>
        <w:t>monetary values on</w:t>
      </w:r>
      <w:r w:rsidRPr="003A4D3E">
        <w:rPr>
          <w:rFonts w:asciiTheme="majorHAnsi" w:hAnsiTheme="majorHAnsi"/>
          <w:sz w:val="22"/>
          <w:szCs w:val="22"/>
        </w:rPr>
        <w:t xml:space="preserve"> PFR and EFR</w:t>
      </w:r>
      <w:r w:rsidR="00465A6A" w:rsidRPr="003A4D3E">
        <w:rPr>
          <w:rFonts w:asciiTheme="majorHAnsi" w:hAnsiTheme="majorHAnsi"/>
          <w:sz w:val="22"/>
          <w:szCs w:val="22"/>
        </w:rPr>
        <w:t xml:space="preserve"> and the implied</w:t>
      </w:r>
      <w:r w:rsidR="00D8169E" w:rsidRPr="003A4D3E">
        <w:rPr>
          <w:rFonts w:asciiTheme="majorHAnsi" w:hAnsiTheme="majorHAnsi"/>
          <w:sz w:val="22"/>
          <w:szCs w:val="22"/>
        </w:rPr>
        <w:t xml:space="preserve"> quantities</w:t>
      </w:r>
      <w:r w:rsidRPr="003A4D3E">
        <w:rPr>
          <w:rFonts w:asciiTheme="majorHAnsi" w:hAnsiTheme="majorHAnsi"/>
          <w:sz w:val="22"/>
          <w:szCs w:val="22"/>
        </w:rPr>
        <w:t xml:space="preserve">. </w:t>
      </w:r>
      <w:r w:rsidR="00391058" w:rsidRPr="003A4D3E">
        <w:rPr>
          <w:rFonts w:asciiTheme="majorHAnsi" w:hAnsiTheme="majorHAnsi"/>
          <w:sz w:val="22"/>
          <w:szCs w:val="22"/>
        </w:rPr>
        <w:t>The meth</w:t>
      </w:r>
      <w:r w:rsidR="001C50BF" w:rsidRPr="003A4D3E">
        <w:rPr>
          <w:rFonts w:asciiTheme="majorHAnsi" w:hAnsiTheme="majorHAnsi"/>
          <w:sz w:val="22"/>
          <w:szCs w:val="22"/>
        </w:rPr>
        <w:t>odology can</w:t>
      </w:r>
      <w:r w:rsidR="00355DE9" w:rsidRPr="003A4D3E">
        <w:rPr>
          <w:rFonts w:asciiTheme="majorHAnsi" w:hAnsiTheme="majorHAnsi"/>
          <w:sz w:val="22"/>
          <w:szCs w:val="22"/>
        </w:rPr>
        <w:t>, in theory,</w:t>
      </w:r>
      <w:r w:rsidR="001C50BF" w:rsidRPr="003A4D3E">
        <w:rPr>
          <w:rFonts w:asciiTheme="majorHAnsi" w:hAnsiTheme="majorHAnsi"/>
          <w:sz w:val="22"/>
          <w:szCs w:val="22"/>
        </w:rPr>
        <w:t xml:space="preserve"> be extended </w:t>
      </w:r>
      <w:r w:rsidR="00391058" w:rsidRPr="003A4D3E">
        <w:rPr>
          <w:rFonts w:asciiTheme="majorHAnsi" w:hAnsiTheme="majorHAnsi"/>
          <w:sz w:val="22"/>
          <w:szCs w:val="22"/>
        </w:rPr>
        <w:t>to</w:t>
      </w:r>
      <w:r w:rsidR="001C50BF" w:rsidRPr="003A4D3E">
        <w:rPr>
          <w:rFonts w:asciiTheme="majorHAnsi" w:hAnsiTheme="majorHAnsi"/>
          <w:sz w:val="22"/>
          <w:szCs w:val="22"/>
        </w:rPr>
        <w:t xml:space="preserve"> </w:t>
      </w:r>
      <w:r w:rsidR="00391058" w:rsidRPr="003A4D3E">
        <w:rPr>
          <w:rFonts w:asciiTheme="majorHAnsi" w:hAnsiTheme="majorHAnsi"/>
          <w:sz w:val="22"/>
          <w:szCs w:val="22"/>
        </w:rPr>
        <w:t xml:space="preserve">include all </w:t>
      </w:r>
      <w:r w:rsidR="00355DE9" w:rsidRPr="003A4D3E">
        <w:rPr>
          <w:rFonts w:asciiTheme="majorHAnsi" w:hAnsiTheme="majorHAnsi"/>
          <w:sz w:val="22"/>
          <w:szCs w:val="22"/>
        </w:rPr>
        <w:t xml:space="preserve">frequency </w:t>
      </w:r>
      <w:r w:rsidR="00391058" w:rsidRPr="003A4D3E">
        <w:rPr>
          <w:rFonts w:asciiTheme="majorHAnsi" w:hAnsiTheme="majorHAnsi"/>
          <w:sz w:val="22"/>
          <w:szCs w:val="22"/>
        </w:rPr>
        <w:t>response services</w:t>
      </w:r>
      <w:r w:rsidR="00355DE9" w:rsidRPr="003A4D3E">
        <w:rPr>
          <w:rFonts w:asciiTheme="majorHAnsi" w:hAnsiTheme="majorHAnsi"/>
          <w:sz w:val="22"/>
          <w:szCs w:val="22"/>
        </w:rPr>
        <w:t>.</w:t>
      </w:r>
      <w:r w:rsidR="00355DE9" w:rsidRPr="003A4D3E">
        <w:rPr>
          <w:rStyle w:val="FootnoteReference"/>
          <w:rFonts w:asciiTheme="majorHAnsi" w:hAnsiTheme="majorHAnsi" w:cstheme="majorHAnsi"/>
          <w:sz w:val="22"/>
          <w:szCs w:val="22"/>
        </w:rPr>
        <w:footnoteReference w:id="4"/>
      </w:r>
      <w:r w:rsidR="00355DE9" w:rsidRPr="003A4D3E">
        <w:rPr>
          <w:rFonts w:asciiTheme="majorHAnsi" w:hAnsiTheme="majorHAnsi"/>
          <w:sz w:val="22"/>
          <w:szCs w:val="22"/>
        </w:rPr>
        <w:t xml:space="preserve"> </w:t>
      </w:r>
    </w:p>
    <w:p w14:paraId="558EE439" w14:textId="1583CE95" w:rsidR="00730706" w:rsidRPr="00882D81" w:rsidRDefault="00F34B4F" w:rsidP="003A4D3E">
      <w:pPr>
        <w:pStyle w:val="ListParagraph"/>
        <w:numPr>
          <w:ilvl w:val="0"/>
          <w:numId w:val="15"/>
        </w:numPr>
        <w:spacing w:line="360" w:lineRule="auto"/>
        <w:jc w:val="both"/>
        <w:rPr>
          <w:rFonts w:asciiTheme="majorHAnsi" w:hAnsiTheme="majorHAnsi"/>
          <w:szCs w:val="22"/>
        </w:rPr>
      </w:pPr>
      <w:r w:rsidRPr="003A4D3E">
        <w:rPr>
          <w:rFonts w:asciiTheme="majorHAnsi" w:hAnsiTheme="majorHAnsi"/>
          <w:sz w:val="22"/>
          <w:szCs w:val="22"/>
        </w:rPr>
        <w:t>The func</w:t>
      </w:r>
      <w:r w:rsidR="001C50BF" w:rsidRPr="003A4D3E">
        <w:rPr>
          <w:rFonts w:asciiTheme="majorHAnsi" w:hAnsiTheme="majorHAnsi"/>
          <w:sz w:val="22"/>
          <w:szCs w:val="22"/>
        </w:rPr>
        <w:t xml:space="preserve">tion gives a SO’s values of </w:t>
      </w:r>
      <w:r w:rsidRPr="003A4D3E">
        <w:rPr>
          <w:rFonts w:asciiTheme="majorHAnsi" w:hAnsiTheme="majorHAnsi"/>
          <w:sz w:val="22"/>
          <w:szCs w:val="22"/>
        </w:rPr>
        <w:t xml:space="preserve">at least two services, which we apply using the VCG mechanism presented by </w:t>
      </w:r>
      <w:proofErr w:type="spellStart"/>
      <w:r w:rsidRPr="003A4D3E">
        <w:rPr>
          <w:rFonts w:asciiTheme="majorHAnsi" w:hAnsiTheme="majorHAnsi"/>
          <w:sz w:val="22"/>
          <w:szCs w:val="22"/>
        </w:rPr>
        <w:t>Greve</w:t>
      </w:r>
      <w:proofErr w:type="spellEnd"/>
      <w:r w:rsidRPr="003A4D3E">
        <w:rPr>
          <w:rFonts w:asciiTheme="majorHAnsi" w:hAnsiTheme="majorHAnsi"/>
          <w:sz w:val="22"/>
          <w:szCs w:val="22"/>
        </w:rPr>
        <w:t xml:space="preserve"> and Pollitt (201</w:t>
      </w:r>
      <w:r w:rsidR="0071582A" w:rsidRPr="003A4D3E">
        <w:rPr>
          <w:rFonts w:asciiTheme="majorHAnsi" w:hAnsiTheme="majorHAnsi"/>
          <w:sz w:val="22"/>
          <w:szCs w:val="22"/>
        </w:rPr>
        <w:t>7</w:t>
      </w:r>
      <w:r w:rsidRPr="003A4D3E">
        <w:rPr>
          <w:rFonts w:asciiTheme="majorHAnsi" w:hAnsiTheme="majorHAnsi"/>
          <w:sz w:val="22"/>
          <w:szCs w:val="22"/>
        </w:rPr>
        <w:t xml:space="preserve">). The mechanism of </w:t>
      </w:r>
      <w:proofErr w:type="spellStart"/>
      <w:r w:rsidRPr="003A4D3E">
        <w:rPr>
          <w:rFonts w:asciiTheme="majorHAnsi" w:hAnsiTheme="majorHAnsi"/>
          <w:sz w:val="22"/>
          <w:szCs w:val="22"/>
        </w:rPr>
        <w:t>Greve</w:t>
      </w:r>
      <w:proofErr w:type="spellEnd"/>
      <w:r w:rsidRPr="003A4D3E">
        <w:rPr>
          <w:rFonts w:asciiTheme="majorHAnsi" w:hAnsiTheme="majorHAnsi"/>
          <w:sz w:val="22"/>
          <w:szCs w:val="22"/>
        </w:rPr>
        <w:t xml:space="preserve"> and Pollitt (201</w:t>
      </w:r>
      <w:r w:rsidR="0071582A" w:rsidRPr="003A4D3E">
        <w:rPr>
          <w:rFonts w:asciiTheme="majorHAnsi" w:hAnsiTheme="majorHAnsi"/>
          <w:sz w:val="22"/>
          <w:szCs w:val="22"/>
        </w:rPr>
        <w:t>7</w:t>
      </w:r>
      <w:r w:rsidRPr="003A4D3E">
        <w:rPr>
          <w:rFonts w:asciiTheme="majorHAnsi" w:hAnsiTheme="majorHAnsi"/>
          <w:sz w:val="22"/>
          <w:szCs w:val="22"/>
        </w:rPr>
        <w:t xml:space="preserve">) is extended </w:t>
      </w:r>
      <w:r w:rsidR="00B43C8B" w:rsidRPr="003A4D3E">
        <w:rPr>
          <w:rFonts w:asciiTheme="majorHAnsi" w:hAnsiTheme="majorHAnsi"/>
          <w:sz w:val="22"/>
          <w:szCs w:val="22"/>
        </w:rPr>
        <w:t xml:space="preserve">from </w:t>
      </w:r>
      <w:r w:rsidRPr="003A4D3E">
        <w:rPr>
          <w:rFonts w:asciiTheme="majorHAnsi" w:hAnsiTheme="majorHAnsi"/>
          <w:sz w:val="22"/>
          <w:szCs w:val="22"/>
        </w:rPr>
        <w:t xml:space="preserve">the area of energy to create a market for </w:t>
      </w:r>
      <w:r w:rsidR="00355DE9" w:rsidRPr="003A4D3E">
        <w:rPr>
          <w:rFonts w:asciiTheme="majorHAnsi" w:hAnsiTheme="majorHAnsi"/>
          <w:sz w:val="22"/>
          <w:szCs w:val="22"/>
        </w:rPr>
        <w:t xml:space="preserve">ancillary services products that </w:t>
      </w:r>
      <w:r w:rsidR="00B43C8B" w:rsidRPr="003A4D3E">
        <w:rPr>
          <w:rFonts w:asciiTheme="majorHAnsi" w:hAnsiTheme="majorHAnsi"/>
          <w:sz w:val="22"/>
          <w:szCs w:val="22"/>
        </w:rPr>
        <w:t>can be</w:t>
      </w:r>
      <w:r w:rsidR="00355DE9" w:rsidRPr="003A4D3E">
        <w:rPr>
          <w:rFonts w:asciiTheme="majorHAnsi" w:hAnsiTheme="majorHAnsi"/>
          <w:sz w:val="22"/>
          <w:szCs w:val="22"/>
        </w:rPr>
        <w:t xml:space="preserve"> supplied by electrical </w:t>
      </w:r>
      <w:r w:rsidRPr="003A4D3E">
        <w:rPr>
          <w:rFonts w:asciiTheme="majorHAnsi" w:hAnsiTheme="majorHAnsi"/>
          <w:sz w:val="22"/>
          <w:szCs w:val="22"/>
        </w:rPr>
        <w:t>energy storage.</w:t>
      </w:r>
      <w:r w:rsidR="00535449" w:rsidRPr="003A4D3E">
        <w:rPr>
          <w:rStyle w:val="FootnoteReference"/>
          <w:rFonts w:asciiTheme="majorHAnsi" w:hAnsiTheme="majorHAnsi" w:cstheme="majorHAnsi"/>
          <w:sz w:val="22"/>
          <w:szCs w:val="22"/>
        </w:rPr>
        <w:footnoteReference w:id="5"/>
      </w:r>
    </w:p>
    <w:p w14:paraId="7C34F181" w14:textId="77777777" w:rsidR="00882D81" w:rsidRPr="003A4D3E" w:rsidRDefault="00882D81" w:rsidP="003A4D3E">
      <w:pPr>
        <w:pStyle w:val="ListParagraph"/>
        <w:spacing w:line="360" w:lineRule="auto"/>
        <w:ind w:left="564"/>
        <w:jc w:val="both"/>
        <w:rPr>
          <w:rFonts w:asciiTheme="majorHAnsi" w:hAnsiTheme="majorHAnsi"/>
          <w:szCs w:val="22"/>
        </w:rPr>
      </w:pPr>
    </w:p>
    <w:p w14:paraId="2AB36760" w14:textId="4E245B2C" w:rsidR="00484CD0" w:rsidRPr="005737BE" w:rsidRDefault="005C5779" w:rsidP="00B02B84">
      <w:pPr>
        <w:pStyle w:val="ColorfulList-Accent11"/>
        <w:spacing w:after="0" w:line="360" w:lineRule="auto"/>
        <w:ind w:left="0" w:firstLine="204"/>
        <w:jc w:val="both"/>
        <w:rPr>
          <w:rFonts w:asciiTheme="majorHAnsi" w:hAnsiTheme="majorHAnsi" w:cstheme="majorHAnsi"/>
          <w:szCs w:val="22"/>
        </w:rPr>
      </w:pPr>
      <w:r w:rsidRPr="006951C2">
        <w:rPr>
          <w:rFonts w:asciiTheme="majorHAnsi" w:hAnsiTheme="majorHAnsi" w:cstheme="majorHAnsi"/>
          <w:szCs w:val="22"/>
        </w:rPr>
        <w:t>The rest of the paper is organised as follow</w:t>
      </w:r>
      <w:r w:rsidR="00EC1298">
        <w:rPr>
          <w:rFonts w:asciiTheme="majorHAnsi" w:hAnsiTheme="majorHAnsi" w:cstheme="majorHAnsi"/>
          <w:szCs w:val="22"/>
        </w:rPr>
        <w:t>s</w:t>
      </w:r>
      <w:r w:rsidRPr="006951C2">
        <w:rPr>
          <w:rFonts w:asciiTheme="majorHAnsi" w:hAnsiTheme="majorHAnsi" w:cstheme="majorHAnsi"/>
          <w:szCs w:val="22"/>
        </w:rPr>
        <w:t xml:space="preserve">: </w:t>
      </w:r>
      <w:r w:rsidR="00B02B84" w:rsidRPr="005737BE">
        <w:rPr>
          <w:rFonts w:asciiTheme="majorHAnsi" w:hAnsiTheme="majorHAnsi" w:cstheme="majorHAnsi"/>
          <w:szCs w:val="22"/>
        </w:rPr>
        <w:t>Section 2 discusses the need for further flexibility with the increased use of renewables. Section 3</w:t>
      </w:r>
      <w:r w:rsidRPr="005737BE">
        <w:rPr>
          <w:rFonts w:asciiTheme="majorHAnsi" w:hAnsiTheme="majorHAnsi" w:cstheme="majorHAnsi"/>
          <w:szCs w:val="22"/>
        </w:rPr>
        <w:t xml:space="preserve"> presents a </w:t>
      </w:r>
      <w:r w:rsidR="00B02B84" w:rsidRPr="005737BE">
        <w:rPr>
          <w:rFonts w:asciiTheme="majorHAnsi" w:hAnsiTheme="majorHAnsi" w:cstheme="majorHAnsi"/>
          <w:szCs w:val="22"/>
        </w:rPr>
        <w:t>SO’s utility function. Section 4</w:t>
      </w:r>
      <w:r w:rsidRPr="005737BE">
        <w:rPr>
          <w:rFonts w:asciiTheme="majorHAnsi" w:hAnsiTheme="majorHAnsi" w:cstheme="majorHAnsi"/>
          <w:szCs w:val="22"/>
        </w:rPr>
        <w:t xml:space="preserve"> applies the utility function to be used in our tw</w:t>
      </w:r>
      <w:r w:rsidR="00B02B84" w:rsidRPr="005737BE">
        <w:rPr>
          <w:rFonts w:asciiTheme="majorHAnsi" w:hAnsiTheme="majorHAnsi" w:cstheme="majorHAnsi"/>
          <w:szCs w:val="22"/>
        </w:rPr>
        <w:t>o-sided VCG mechanism. Section 5</w:t>
      </w:r>
      <w:r w:rsidRPr="005737BE">
        <w:rPr>
          <w:rFonts w:asciiTheme="majorHAnsi" w:hAnsiTheme="majorHAnsi" w:cstheme="majorHAnsi"/>
          <w:szCs w:val="22"/>
        </w:rPr>
        <w:t xml:space="preserve"> </w:t>
      </w:r>
      <w:r w:rsidR="00550881">
        <w:rPr>
          <w:rFonts w:asciiTheme="majorHAnsi" w:hAnsiTheme="majorHAnsi" w:cstheme="majorHAnsi"/>
          <w:szCs w:val="22"/>
        </w:rPr>
        <w:t xml:space="preserve">discusses the practical implications of our mechanism for frequency services procurement. Section 6 </w:t>
      </w:r>
      <w:r w:rsidRPr="005737BE">
        <w:rPr>
          <w:rFonts w:asciiTheme="majorHAnsi" w:hAnsiTheme="majorHAnsi" w:cstheme="majorHAnsi"/>
          <w:szCs w:val="22"/>
        </w:rPr>
        <w:t>concludes.</w:t>
      </w:r>
    </w:p>
    <w:p w14:paraId="66F05562" w14:textId="7F772DE7" w:rsidR="001E00C4" w:rsidRDefault="00DC24E5" w:rsidP="00C25138">
      <w:pPr>
        <w:pStyle w:val="ColorfulList-Accent11"/>
        <w:spacing w:after="0" w:line="360" w:lineRule="auto"/>
        <w:ind w:left="0" w:firstLine="204"/>
        <w:jc w:val="both"/>
        <w:rPr>
          <w:rFonts w:asciiTheme="majorHAnsi" w:hAnsiTheme="majorHAnsi" w:cstheme="majorHAnsi"/>
          <w:szCs w:val="22"/>
        </w:rPr>
      </w:pPr>
      <w:r w:rsidRPr="005737BE">
        <w:rPr>
          <w:rFonts w:asciiTheme="majorHAnsi" w:hAnsiTheme="majorHAnsi" w:cstheme="majorHAnsi"/>
          <w:szCs w:val="22"/>
        </w:rPr>
        <w:t xml:space="preserve"> </w:t>
      </w:r>
    </w:p>
    <w:p w14:paraId="28E0C03D" w14:textId="77777777" w:rsidR="00F04B9D" w:rsidRPr="005737BE" w:rsidRDefault="00F04B9D" w:rsidP="003A4D3E">
      <w:pPr>
        <w:pStyle w:val="ColorfulList-Accent11"/>
        <w:spacing w:after="0" w:line="360" w:lineRule="auto"/>
        <w:ind w:left="0"/>
        <w:jc w:val="both"/>
        <w:rPr>
          <w:rFonts w:asciiTheme="majorHAnsi" w:hAnsiTheme="majorHAnsi" w:cstheme="majorHAnsi"/>
          <w:szCs w:val="22"/>
        </w:rPr>
      </w:pPr>
    </w:p>
    <w:p w14:paraId="0DA75317" w14:textId="15EDBADB" w:rsidR="00436046" w:rsidRDefault="00436046" w:rsidP="00A9391B">
      <w:pPr>
        <w:pStyle w:val="PlainText1"/>
        <w:numPr>
          <w:ilvl w:val="0"/>
          <w:numId w:val="8"/>
        </w:numPr>
        <w:spacing w:line="360" w:lineRule="auto"/>
        <w:jc w:val="both"/>
        <w:rPr>
          <w:rFonts w:asciiTheme="majorHAnsi" w:hAnsiTheme="majorHAnsi" w:cstheme="majorHAnsi"/>
          <w:b/>
          <w:szCs w:val="22"/>
        </w:rPr>
      </w:pPr>
      <w:r w:rsidRPr="0013584D">
        <w:rPr>
          <w:rFonts w:asciiTheme="majorHAnsi" w:hAnsiTheme="majorHAnsi" w:cstheme="majorHAnsi"/>
          <w:b/>
          <w:szCs w:val="22"/>
        </w:rPr>
        <w:t>Renewables and the system</w:t>
      </w:r>
    </w:p>
    <w:p w14:paraId="7D8D28BB" w14:textId="77777777" w:rsidR="0013584D" w:rsidRPr="003A4D3E" w:rsidRDefault="0013584D" w:rsidP="003A4D3E">
      <w:pPr>
        <w:pStyle w:val="PlainText1"/>
        <w:spacing w:line="360" w:lineRule="auto"/>
        <w:jc w:val="both"/>
        <w:rPr>
          <w:rFonts w:asciiTheme="majorHAnsi" w:hAnsiTheme="majorHAnsi" w:cstheme="majorHAnsi"/>
          <w:b/>
          <w:szCs w:val="22"/>
        </w:rPr>
      </w:pPr>
    </w:p>
    <w:p w14:paraId="3190BF98" w14:textId="6C6D0338" w:rsidR="0021242B" w:rsidRDefault="0021242B" w:rsidP="003A4D3E">
      <w:pPr>
        <w:pStyle w:val="BodyText0"/>
        <w:spacing w:after="0" w:line="360" w:lineRule="auto"/>
        <w:ind w:firstLine="204"/>
        <w:rPr>
          <w:rFonts w:asciiTheme="majorHAnsi" w:hAnsiTheme="majorHAnsi"/>
        </w:rPr>
      </w:pPr>
      <w:r w:rsidRPr="003A4D3E">
        <w:rPr>
          <w:rFonts w:asciiTheme="majorHAnsi" w:hAnsiTheme="majorHAnsi"/>
        </w:rPr>
        <w:t xml:space="preserve">Due to the variability, uncertainty and limited inertia capability, </w:t>
      </w:r>
      <w:r w:rsidR="00D23548">
        <w:rPr>
          <w:rFonts w:asciiTheme="majorHAnsi" w:hAnsiTheme="majorHAnsi"/>
        </w:rPr>
        <w:t xml:space="preserve">the </w:t>
      </w:r>
      <w:r w:rsidRPr="003A4D3E">
        <w:rPr>
          <w:rFonts w:asciiTheme="majorHAnsi" w:hAnsiTheme="majorHAnsi"/>
        </w:rPr>
        <w:t>integration of significant amount</w:t>
      </w:r>
      <w:r w:rsidR="00D23548">
        <w:rPr>
          <w:rFonts w:asciiTheme="majorHAnsi" w:hAnsiTheme="majorHAnsi"/>
        </w:rPr>
        <w:t>s</w:t>
      </w:r>
      <w:r w:rsidRPr="003A4D3E">
        <w:rPr>
          <w:rFonts w:asciiTheme="majorHAnsi" w:hAnsiTheme="majorHAnsi"/>
        </w:rPr>
        <w:t xml:space="preserve"> of RES in the electricity system will impose a considerable demand for </w:t>
      </w:r>
      <w:r w:rsidRPr="003A4D3E">
        <w:rPr>
          <w:rFonts w:asciiTheme="majorHAnsi" w:hAnsiTheme="majorHAnsi"/>
        </w:rPr>
        <w:lastRenderedPageBreak/>
        <w:t xml:space="preserve">additional flexibility, particularly for services associated with system balancing. The operating cost associated with delivering energy is expected to decrease going forward as the result of the </w:t>
      </w:r>
      <w:r w:rsidRPr="003A4D3E">
        <w:rPr>
          <w:rFonts w:asciiTheme="majorHAnsi" w:hAnsiTheme="majorHAnsi"/>
          <w:noProof/>
        </w:rPr>
        <w:t>very low</w:t>
      </w:r>
      <w:r w:rsidRPr="003A4D3E">
        <w:rPr>
          <w:rFonts w:asciiTheme="majorHAnsi" w:hAnsiTheme="majorHAnsi"/>
        </w:rPr>
        <w:t xml:space="preserve"> operating cost of most Low-Carbon Generation Technologies. At the same time, the cost associated with the provision of reserve and response services will increase driven by both increased requirements for frequency regulation as well as the cost of managing the </w:t>
      </w:r>
      <w:r w:rsidRPr="003A4D3E">
        <w:rPr>
          <w:rFonts w:asciiTheme="majorHAnsi" w:hAnsiTheme="majorHAnsi"/>
          <w:noProof/>
        </w:rPr>
        <w:t>variability</w:t>
      </w:r>
      <w:r w:rsidRPr="003A4D3E">
        <w:rPr>
          <w:rFonts w:asciiTheme="majorHAnsi" w:hAnsiTheme="majorHAnsi"/>
        </w:rPr>
        <w:t xml:space="preserve"> of renewables.</w:t>
      </w:r>
    </w:p>
    <w:p w14:paraId="58BDE327" w14:textId="77777777" w:rsidR="002927C4" w:rsidRPr="002F08DA" w:rsidRDefault="002927C4" w:rsidP="003A4D3E">
      <w:pPr>
        <w:pStyle w:val="BodyText0"/>
        <w:spacing w:after="0" w:line="360" w:lineRule="auto"/>
        <w:rPr>
          <w:rFonts w:asciiTheme="majorHAnsi" w:hAnsiTheme="majorHAnsi"/>
        </w:rPr>
      </w:pPr>
    </w:p>
    <w:p w14:paraId="1912F8F9" w14:textId="701F436D" w:rsidR="0021242B" w:rsidRPr="003A4D3E" w:rsidRDefault="00E4715F" w:rsidP="003A4D3E">
      <w:pPr>
        <w:pStyle w:val="ColorfulList-Accent11"/>
        <w:numPr>
          <w:ilvl w:val="1"/>
          <w:numId w:val="16"/>
        </w:numPr>
        <w:spacing w:after="0" w:line="360" w:lineRule="auto"/>
        <w:rPr>
          <w:rFonts w:asciiTheme="majorHAnsi" w:hAnsiTheme="majorHAnsi" w:cstheme="majorHAnsi"/>
          <w:i/>
          <w:szCs w:val="22"/>
        </w:rPr>
      </w:pPr>
      <w:bookmarkStart w:id="0" w:name="_Toc508056632"/>
      <w:r w:rsidRPr="003A4D3E">
        <w:rPr>
          <w:rFonts w:asciiTheme="majorHAnsi" w:hAnsiTheme="majorHAnsi" w:cstheme="majorHAnsi"/>
          <w:i/>
          <w:szCs w:val="22"/>
        </w:rPr>
        <w:t>Reduction of system inertia and impact of system frequency response</w:t>
      </w:r>
      <w:bookmarkEnd w:id="0"/>
      <w:r w:rsidRPr="003A4D3E">
        <w:rPr>
          <w:rFonts w:asciiTheme="majorHAnsi" w:hAnsiTheme="majorHAnsi" w:cstheme="majorHAnsi"/>
          <w:i/>
          <w:szCs w:val="22"/>
        </w:rPr>
        <w:t xml:space="preserve"> </w:t>
      </w:r>
    </w:p>
    <w:p w14:paraId="4F4237BC" w14:textId="77777777" w:rsidR="00B634E5" w:rsidRPr="003A4D3E" w:rsidRDefault="00B634E5" w:rsidP="003A4D3E">
      <w:pPr>
        <w:pStyle w:val="ColorfulList-Accent11"/>
        <w:spacing w:after="0" w:line="360" w:lineRule="auto"/>
        <w:ind w:left="360"/>
        <w:rPr>
          <w:rFonts w:asciiTheme="majorHAnsi" w:hAnsiTheme="majorHAnsi" w:cstheme="majorHAnsi"/>
          <w:b/>
          <w:szCs w:val="22"/>
        </w:rPr>
      </w:pPr>
    </w:p>
    <w:p w14:paraId="0304CACC" w14:textId="24DBE67F" w:rsidR="003263A2" w:rsidRPr="00A9391B" w:rsidRDefault="003263A2" w:rsidP="003A4D3E">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The increased use of renewables will </w:t>
      </w:r>
      <w:r w:rsidR="006E16E4">
        <w:rPr>
          <w:rFonts w:asciiTheme="majorHAnsi" w:hAnsiTheme="majorHAnsi" w:cstheme="majorHAnsi"/>
          <w:sz w:val="22"/>
          <w:szCs w:val="22"/>
          <w:lang w:val="en-GB"/>
        </w:rPr>
        <w:t>impose challenge</w:t>
      </w:r>
      <w:r w:rsidR="00EC1298">
        <w:rPr>
          <w:rFonts w:asciiTheme="majorHAnsi" w:hAnsiTheme="majorHAnsi" w:cstheme="majorHAnsi"/>
          <w:sz w:val="22"/>
          <w:szCs w:val="22"/>
          <w:lang w:val="en-GB"/>
        </w:rPr>
        <w:t>s</w:t>
      </w:r>
      <w:r w:rsidRPr="00A9391B">
        <w:rPr>
          <w:rFonts w:asciiTheme="majorHAnsi" w:hAnsiTheme="majorHAnsi" w:cstheme="majorHAnsi"/>
          <w:sz w:val="22"/>
          <w:szCs w:val="22"/>
          <w:lang w:val="en-GB"/>
        </w:rPr>
        <w:t xml:space="preserve"> </w:t>
      </w:r>
      <w:r w:rsidR="00D23548">
        <w:rPr>
          <w:rFonts w:asciiTheme="majorHAnsi" w:hAnsiTheme="majorHAnsi" w:cstheme="majorHAnsi"/>
          <w:sz w:val="22"/>
          <w:szCs w:val="22"/>
          <w:lang w:val="en-GB"/>
        </w:rPr>
        <w:t>i</w:t>
      </w:r>
      <w:r w:rsidR="00355DE9" w:rsidRPr="00A9391B">
        <w:rPr>
          <w:rFonts w:asciiTheme="majorHAnsi" w:hAnsiTheme="majorHAnsi" w:cstheme="majorHAnsi"/>
          <w:sz w:val="22"/>
          <w:szCs w:val="22"/>
          <w:lang w:val="en-GB"/>
        </w:rPr>
        <w:t xml:space="preserve">n system balancing (the </w:t>
      </w:r>
      <w:proofErr w:type="spellStart"/>
      <w:r w:rsidR="00355DE9" w:rsidRPr="00A9391B">
        <w:rPr>
          <w:rFonts w:asciiTheme="majorHAnsi" w:hAnsiTheme="majorHAnsi" w:cstheme="majorHAnsi"/>
          <w:sz w:val="22"/>
          <w:szCs w:val="22"/>
          <w:lang w:val="en-GB"/>
        </w:rPr>
        <w:t>instantenous</w:t>
      </w:r>
      <w:proofErr w:type="spellEnd"/>
      <w:r w:rsidR="00355DE9" w:rsidRPr="00A9391B">
        <w:rPr>
          <w:rFonts w:asciiTheme="majorHAnsi" w:hAnsiTheme="majorHAnsi" w:cstheme="majorHAnsi"/>
          <w:sz w:val="22"/>
          <w:szCs w:val="22"/>
          <w:lang w:val="en-GB"/>
        </w:rPr>
        <w:t xml:space="preserve"> matching of supply and demand within narrow frequency bounds)</w:t>
      </w:r>
      <w:r w:rsidRPr="00A9391B">
        <w:rPr>
          <w:rFonts w:asciiTheme="majorHAnsi" w:hAnsiTheme="majorHAnsi" w:cstheme="majorHAnsi"/>
          <w:sz w:val="22"/>
          <w:szCs w:val="22"/>
          <w:lang w:val="en-GB"/>
        </w:rPr>
        <w:t xml:space="preserve">. </w:t>
      </w:r>
      <w:r w:rsidR="00355DE9" w:rsidRPr="00A9391B">
        <w:rPr>
          <w:rFonts w:asciiTheme="majorHAnsi" w:hAnsiTheme="majorHAnsi" w:cstheme="majorHAnsi"/>
          <w:sz w:val="22"/>
          <w:szCs w:val="22"/>
          <w:lang w:val="en-GB"/>
        </w:rPr>
        <w:t>If the SO cannot maintain the system frequency within prescribed limits</w:t>
      </w:r>
      <w:r w:rsidR="001E73E8">
        <w:rPr>
          <w:rFonts w:asciiTheme="majorHAnsi" w:hAnsiTheme="majorHAnsi" w:cstheme="majorHAnsi"/>
          <w:sz w:val="22"/>
          <w:szCs w:val="22"/>
          <w:lang w:val="en-GB"/>
        </w:rPr>
        <w:t>,</w:t>
      </w:r>
      <w:r w:rsidR="00355DE9" w:rsidRPr="00A9391B">
        <w:rPr>
          <w:rFonts w:asciiTheme="majorHAnsi" w:hAnsiTheme="majorHAnsi" w:cstheme="majorHAnsi"/>
          <w:sz w:val="22"/>
          <w:szCs w:val="22"/>
          <w:lang w:val="en-GB"/>
        </w:rPr>
        <w:t xml:space="preserve"> this may </w:t>
      </w:r>
      <w:r w:rsidRPr="00A9391B">
        <w:rPr>
          <w:rFonts w:asciiTheme="majorHAnsi" w:hAnsiTheme="majorHAnsi" w:cstheme="majorHAnsi"/>
          <w:sz w:val="22"/>
          <w:szCs w:val="22"/>
          <w:lang w:val="en-GB"/>
        </w:rPr>
        <w:t>even compromise the system’s ability to integrate</w:t>
      </w:r>
      <w:r w:rsidR="006E16E4">
        <w:rPr>
          <w:rFonts w:asciiTheme="majorHAnsi" w:hAnsiTheme="majorHAnsi" w:cstheme="majorHAnsi"/>
          <w:sz w:val="22"/>
          <w:szCs w:val="22"/>
          <w:lang w:val="en-GB"/>
        </w:rPr>
        <w:t xml:space="preserve"> renewables</w:t>
      </w:r>
      <w:r w:rsidRPr="00A9391B">
        <w:rPr>
          <w:rFonts w:asciiTheme="majorHAnsi" w:hAnsiTheme="majorHAnsi" w:cstheme="majorHAnsi"/>
          <w:sz w:val="22"/>
          <w:szCs w:val="22"/>
          <w:lang w:val="en-GB"/>
        </w:rPr>
        <w:t>.</w:t>
      </w:r>
      <w:r w:rsidR="00317FD1" w:rsidRPr="00A9391B">
        <w:rPr>
          <w:rFonts w:asciiTheme="majorHAnsi" w:hAnsiTheme="majorHAnsi" w:cstheme="majorHAnsi"/>
          <w:sz w:val="22"/>
          <w:szCs w:val="22"/>
          <w:lang w:val="en-GB"/>
        </w:rPr>
        <w:t xml:space="preserve"> Increasing renewable generation share on the system makes maintaining system frequency more difficult because conventional turbines within fossil fuel power plants provide rotating </w:t>
      </w:r>
      <w:proofErr w:type="gramStart"/>
      <w:r w:rsidR="00317FD1" w:rsidRPr="00A9391B">
        <w:rPr>
          <w:rFonts w:asciiTheme="majorHAnsi" w:hAnsiTheme="majorHAnsi" w:cstheme="majorHAnsi"/>
          <w:sz w:val="22"/>
          <w:szCs w:val="22"/>
          <w:lang w:val="en-GB"/>
        </w:rPr>
        <w:t>mass which</w:t>
      </w:r>
      <w:proofErr w:type="gramEnd"/>
      <w:r w:rsidR="00317FD1" w:rsidRPr="00A9391B">
        <w:rPr>
          <w:rFonts w:asciiTheme="majorHAnsi" w:hAnsiTheme="majorHAnsi" w:cstheme="majorHAnsi"/>
          <w:sz w:val="22"/>
          <w:szCs w:val="22"/>
          <w:lang w:val="en-GB"/>
        </w:rPr>
        <w:t xml:space="preserve"> can easily dampen </w:t>
      </w:r>
      <w:proofErr w:type="spellStart"/>
      <w:r w:rsidR="00317FD1" w:rsidRPr="00A9391B">
        <w:rPr>
          <w:rFonts w:asciiTheme="majorHAnsi" w:hAnsiTheme="majorHAnsi" w:cstheme="majorHAnsi"/>
          <w:sz w:val="22"/>
          <w:szCs w:val="22"/>
          <w:lang w:val="en-GB"/>
        </w:rPr>
        <w:t>instanteous</w:t>
      </w:r>
      <w:proofErr w:type="spellEnd"/>
      <w:r w:rsidR="00317FD1" w:rsidRPr="00A9391B">
        <w:rPr>
          <w:rFonts w:asciiTheme="majorHAnsi" w:hAnsiTheme="majorHAnsi" w:cstheme="majorHAnsi"/>
          <w:sz w:val="22"/>
          <w:szCs w:val="22"/>
          <w:lang w:val="en-GB"/>
        </w:rPr>
        <w:t xml:space="preserve"> fluctuations in system frequency.</w:t>
      </w:r>
      <w:r w:rsidR="00886AB7" w:rsidRPr="00A9391B">
        <w:rPr>
          <w:rFonts w:asciiTheme="majorHAnsi" w:hAnsiTheme="majorHAnsi" w:cstheme="majorHAnsi"/>
          <w:sz w:val="22"/>
          <w:szCs w:val="22"/>
          <w:lang w:val="en-GB"/>
        </w:rPr>
        <w:t xml:space="preserve"> </w:t>
      </w:r>
      <w:r w:rsidR="00260755">
        <w:rPr>
          <w:rFonts w:asciiTheme="majorHAnsi" w:hAnsiTheme="majorHAnsi" w:cstheme="majorHAnsi"/>
          <w:sz w:val="22"/>
          <w:szCs w:val="22"/>
          <w:lang w:val="en-GB"/>
        </w:rPr>
        <w:t>However</w:t>
      </w:r>
      <w:r w:rsidR="00886AB7" w:rsidRPr="00A9391B">
        <w:rPr>
          <w:rFonts w:asciiTheme="majorHAnsi" w:hAnsiTheme="majorHAnsi" w:cstheme="majorHAnsi"/>
          <w:sz w:val="22"/>
          <w:szCs w:val="22"/>
          <w:lang w:val="en-GB"/>
        </w:rPr>
        <w:t xml:space="preserve">, as wind </w:t>
      </w:r>
      <w:r w:rsidR="00317FD1" w:rsidRPr="00A9391B">
        <w:rPr>
          <w:rFonts w:asciiTheme="majorHAnsi" w:hAnsiTheme="majorHAnsi" w:cstheme="majorHAnsi"/>
          <w:sz w:val="22"/>
          <w:szCs w:val="22"/>
          <w:lang w:val="en-GB"/>
        </w:rPr>
        <w:t xml:space="preserve">and solar </w:t>
      </w:r>
      <w:r w:rsidR="00886AB7" w:rsidRPr="00A9391B">
        <w:rPr>
          <w:rFonts w:asciiTheme="majorHAnsi" w:hAnsiTheme="majorHAnsi" w:cstheme="majorHAnsi"/>
          <w:sz w:val="22"/>
          <w:szCs w:val="22"/>
          <w:lang w:val="en-GB"/>
        </w:rPr>
        <w:t xml:space="preserve">generation displaces conventional plants, the system inertia provided by the rotating mass reduces, which </w:t>
      </w:r>
      <w:r w:rsidR="00260755">
        <w:rPr>
          <w:rFonts w:asciiTheme="majorHAnsi" w:hAnsiTheme="majorHAnsi" w:cstheme="majorHAnsi"/>
          <w:sz w:val="22"/>
          <w:szCs w:val="22"/>
          <w:lang w:val="en-GB"/>
        </w:rPr>
        <w:t>leads to faster decline of system frequency in the events of generation failures</w:t>
      </w:r>
      <w:r w:rsidR="00886AB7" w:rsidRPr="00A9391B">
        <w:rPr>
          <w:rFonts w:asciiTheme="majorHAnsi" w:hAnsiTheme="majorHAnsi" w:cstheme="majorHAnsi"/>
          <w:sz w:val="22"/>
          <w:szCs w:val="22"/>
          <w:lang w:val="en-GB"/>
        </w:rPr>
        <w:t>.</w:t>
      </w:r>
    </w:p>
    <w:p w14:paraId="4AAE7C67" w14:textId="77777777" w:rsidR="00107FB2" w:rsidRPr="00A9391B" w:rsidRDefault="00107FB2" w:rsidP="003263A2">
      <w:pPr>
        <w:spacing w:line="360" w:lineRule="auto"/>
        <w:jc w:val="both"/>
        <w:rPr>
          <w:rFonts w:asciiTheme="majorHAnsi" w:hAnsiTheme="majorHAnsi" w:cstheme="majorHAnsi"/>
          <w:sz w:val="22"/>
          <w:szCs w:val="22"/>
          <w:lang w:val="en-GB"/>
        </w:rPr>
      </w:pPr>
    </w:p>
    <w:p w14:paraId="69E4948E" w14:textId="77777777" w:rsidR="003263A2" w:rsidRPr="00A9391B" w:rsidRDefault="003263A2" w:rsidP="003263A2">
      <w:pPr>
        <w:spacing w:line="360" w:lineRule="auto"/>
        <w:ind w:firstLine="204"/>
        <w:jc w:val="center"/>
        <w:rPr>
          <w:rFonts w:asciiTheme="majorHAnsi" w:hAnsiTheme="majorHAnsi" w:cstheme="majorHAnsi"/>
          <w:sz w:val="22"/>
          <w:szCs w:val="22"/>
          <w:lang w:val="en-GB"/>
        </w:rPr>
      </w:pPr>
      <w:r w:rsidRPr="00A9391B">
        <w:rPr>
          <w:rFonts w:asciiTheme="majorHAnsi" w:hAnsiTheme="majorHAnsi" w:cstheme="majorHAnsi"/>
          <w:noProof/>
          <w:sz w:val="22"/>
          <w:szCs w:val="22"/>
        </w:rPr>
        <w:drawing>
          <wp:inline distT="0" distB="0" distL="0" distR="0" wp14:anchorId="453B0B48" wp14:editId="052C96A3">
            <wp:extent cx="4031779" cy="2134966"/>
            <wp:effectExtent l="0" t="0" r="698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a:stretch>
                      <a:fillRect/>
                    </a:stretch>
                  </pic:blipFill>
                  <pic:spPr>
                    <a:xfrm>
                      <a:off x="0" y="0"/>
                      <a:ext cx="4031779" cy="2134966"/>
                    </a:xfrm>
                    <a:prstGeom prst="rect">
                      <a:avLst/>
                    </a:prstGeom>
                  </pic:spPr>
                </pic:pic>
              </a:graphicData>
            </a:graphic>
          </wp:inline>
        </w:drawing>
      </w:r>
    </w:p>
    <w:p w14:paraId="64AD296E" w14:textId="1094EA2F" w:rsidR="00B634E5" w:rsidRPr="003A4D3E" w:rsidRDefault="00B634E5" w:rsidP="00B634E5">
      <w:pPr>
        <w:spacing w:line="360" w:lineRule="auto"/>
        <w:ind w:firstLine="204"/>
        <w:jc w:val="center"/>
        <w:rPr>
          <w:rFonts w:asciiTheme="majorHAnsi" w:hAnsiTheme="majorHAnsi" w:cstheme="majorHAnsi"/>
          <w:sz w:val="20"/>
          <w:szCs w:val="22"/>
          <w:lang w:val="en-GB"/>
        </w:rPr>
      </w:pPr>
      <w:r w:rsidRPr="003A4D3E">
        <w:rPr>
          <w:rFonts w:asciiTheme="majorHAnsi" w:hAnsiTheme="majorHAnsi" w:cstheme="majorHAnsi"/>
          <w:b/>
          <w:sz w:val="20"/>
          <w:szCs w:val="22"/>
          <w:lang w:val="en-GB"/>
        </w:rPr>
        <w:t>Fig. 1.</w:t>
      </w:r>
      <w:r w:rsidRPr="003A4D3E">
        <w:rPr>
          <w:rFonts w:asciiTheme="majorHAnsi" w:hAnsiTheme="majorHAnsi" w:cstheme="majorHAnsi"/>
          <w:sz w:val="20"/>
          <w:szCs w:val="22"/>
          <w:lang w:val="en-GB"/>
        </w:rPr>
        <w:t xml:space="preserve"> Impact of reduced inertia on the system frequency response</w:t>
      </w:r>
    </w:p>
    <w:p w14:paraId="621B3D6C" w14:textId="3BE8B7A2" w:rsidR="00B634E5" w:rsidRPr="003A4D3E" w:rsidRDefault="00B634E5" w:rsidP="00B634E5">
      <w:pPr>
        <w:spacing w:line="360" w:lineRule="auto"/>
        <w:ind w:firstLine="204"/>
        <w:jc w:val="center"/>
        <w:rPr>
          <w:rFonts w:asciiTheme="majorHAnsi" w:hAnsiTheme="majorHAnsi" w:cstheme="majorHAnsi"/>
          <w:sz w:val="20"/>
          <w:szCs w:val="22"/>
          <w:lang w:val="en-GB"/>
        </w:rPr>
      </w:pPr>
      <w:proofErr w:type="gramStart"/>
      <w:r w:rsidRPr="003A4D3E">
        <w:rPr>
          <w:rFonts w:asciiTheme="majorHAnsi" w:hAnsiTheme="majorHAnsi" w:cstheme="majorHAnsi"/>
          <w:sz w:val="20"/>
          <w:szCs w:val="22"/>
          <w:lang w:val="en-GB"/>
        </w:rPr>
        <w:t>to</w:t>
      </w:r>
      <w:proofErr w:type="gramEnd"/>
      <w:r w:rsidRPr="003A4D3E">
        <w:rPr>
          <w:rFonts w:asciiTheme="majorHAnsi" w:hAnsiTheme="majorHAnsi" w:cstheme="majorHAnsi"/>
          <w:sz w:val="20"/>
          <w:szCs w:val="22"/>
          <w:lang w:val="en-GB"/>
        </w:rPr>
        <w:t xml:space="preserve"> a large generation loss in GB (</w:t>
      </w:r>
      <w:proofErr w:type="spellStart"/>
      <w:r w:rsidRPr="003A4D3E">
        <w:rPr>
          <w:rFonts w:asciiTheme="majorHAnsi" w:hAnsiTheme="majorHAnsi" w:cstheme="majorHAnsi"/>
          <w:sz w:val="20"/>
          <w:szCs w:val="22"/>
          <w:lang w:val="en-GB"/>
        </w:rPr>
        <w:t>Teng</w:t>
      </w:r>
      <w:proofErr w:type="spellEnd"/>
      <w:r w:rsidRPr="003A4D3E">
        <w:rPr>
          <w:rFonts w:asciiTheme="majorHAnsi" w:hAnsiTheme="majorHAnsi" w:cstheme="majorHAnsi"/>
          <w:sz w:val="20"/>
          <w:szCs w:val="22"/>
          <w:lang w:val="en-GB"/>
        </w:rPr>
        <w:t xml:space="preserve"> et al., 2017)</w:t>
      </w:r>
      <w:r w:rsidR="00B61478" w:rsidRPr="003A4D3E">
        <w:rPr>
          <w:rFonts w:asciiTheme="majorHAnsi" w:hAnsiTheme="majorHAnsi" w:cstheme="majorHAnsi"/>
          <w:sz w:val="20"/>
          <w:szCs w:val="22"/>
          <w:lang w:val="en-GB"/>
        </w:rPr>
        <w:t>.</w:t>
      </w:r>
    </w:p>
    <w:p w14:paraId="0B700CF1" w14:textId="77777777" w:rsidR="00B634E5" w:rsidRPr="00A9391B" w:rsidRDefault="00B634E5" w:rsidP="00A9391B">
      <w:pPr>
        <w:spacing w:line="360" w:lineRule="auto"/>
        <w:jc w:val="both"/>
        <w:rPr>
          <w:rFonts w:asciiTheme="majorHAnsi" w:hAnsiTheme="majorHAnsi" w:cstheme="majorHAnsi"/>
          <w:sz w:val="22"/>
          <w:szCs w:val="22"/>
          <w:lang w:val="en-GB"/>
        </w:rPr>
      </w:pPr>
    </w:p>
    <w:p w14:paraId="17EDB65C" w14:textId="1670EB18" w:rsidR="00436046" w:rsidRDefault="003263A2" w:rsidP="003263A2">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As shown in Fig</w:t>
      </w:r>
      <w:r w:rsidR="00CE6D93" w:rsidRPr="00A9391B">
        <w:rPr>
          <w:rFonts w:asciiTheme="majorHAnsi" w:hAnsiTheme="majorHAnsi" w:cstheme="majorHAnsi"/>
          <w:sz w:val="22"/>
          <w:szCs w:val="22"/>
          <w:lang w:val="en-GB"/>
        </w:rPr>
        <w:t xml:space="preserve">ure </w:t>
      </w:r>
      <w:r w:rsidRPr="00A9391B">
        <w:rPr>
          <w:rFonts w:asciiTheme="majorHAnsi" w:hAnsiTheme="majorHAnsi" w:cstheme="majorHAnsi"/>
          <w:sz w:val="22"/>
          <w:szCs w:val="22"/>
          <w:lang w:val="en-GB"/>
        </w:rPr>
        <w:t>1, the rate of change of frequency (</w:t>
      </w:r>
      <w:proofErr w:type="spellStart"/>
      <w:r w:rsidRPr="00A9391B">
        <w:rPr>
          <w:rFonts w:asciiTheme="majorHAnsi" w:hAnsiTheme="majorHAnsi" w:cstheme="majorHAnsi"/>
          <w:sz w:val="22"/>
          <w:szCs w:val="22"/>
          <w:lang w:val="en-GB"/>
        </w:rPr>
        <w:t>RoCoF</w:t>
      </w:r>
      <w:proofErr w:type="spellEnd"/>
      <w:r w:rsidRPr="00A9391B">
        <w:rPr>
          <w:rFonts w:asciiTheme="majorHAnsi" w:hAnsiTheme="majorHAnsi" w:cstheme="majorHAnsi"/>
          <w:sz w:val="22"/>
          <w:szCs w:val="22"/>
          <w:lang w:val="en-GB"/>
        </w:rPr>
        <w:t>)</w:t>
      </w:r>
      <w:r w:rsidR="00314D5C" w:rsidRPr="00A9391B">
        <w:rPr>
          <w:rFonts w:asciiTheme="majorHAnsi" w:hAnsiTheme="majorHAnsi" w:cstheme="majorHAnsi"/>
          <w:sz w:val="22"/>
          <w:szCs w:val="22"/>
          <w:lang w:val="en-GB"/>
        </w:rPr>
        <w:t xml:space="preserve"> in response to a major system fault event (such as the sudden loss of a </w:t>
      </w:r>
      <w:r w:rsidR="00465A6A">
        <w:rPr>
          <w:rFonts w:asciiTheme="majorHAnsi" w:hAnsiTheme="majorHAnsi" w:cstheme="majorHAnsi"/>
          <w:sz w:val="22"/>
          <w:szCs w:val="22"/>
          <w:lang w:val="en-GB"/>
        </w:rPr>
        <w:t xml:space="preserve">large conventional </w:t>
      </w:r>
      <w:r w:rsidR="00314D5C" w:rsidRPr="00A9391B">
        <w:rPr>
          <w:rFonts w:asciiTheme="majorHAnsi" w:hAnsiTheme="majorHAnsi" w:cstheme="majorHAnsi"/>
          <w:sz w:val="22"/>
          <w:szCs w:val="22"/>
          <w:lang w:val="en-GB"/>
        </w:rPr>
        <w:t>power plant)</w:t>
      </w:r>
      <w:r w:rsidRPr="00A9391B">
        <w:rPr>
          <w:rFonts w:asciiTheme="majorHAnsi" w:hAnsiTheme="majorHAnsi" w:cstheme="majorHAnsi"/>
          <w:sz w:val="22"/>
          <w:szCs w:val="22"/>
          <w:lang w:val="en-GB"/>
        </w:rPr>
        <w:t xml:space="preserve"> will increase</w:t>
      </w:r>
      <w:r w:rsidR="00314D5C" w:rsidRPr="00A9391B">
        <w:rPr>
          <w:rFonts w:asciiTheme="majorHAnsi" w:hAnsiTheme="majorHAnsi" w:cstheme="majorHAnsi"/>
          <w:sz w:val="22"/>
          <w:szCs w:val="22"/>
          <w:lang w:val="en-GB"/>
        </w:rPr>
        <w:t xml:space="preserve"> as system inertia falls</w:t>
      </w:r>
      <w:r w:rsidRPr="00A9391B">
        <w:rPr>
          <w:rFonts w:asciiTheme="majorHAnsi" w:hAnsiTheme="majorHAnsi" w:cstheme="majorHAnsi"/>
          <w:sz w:val="22"/>
          <w:szCs w:val="22"/>
          <w:lang w:val="en-GB"/>
        </w:rPr>
        <w:t xml:space="preserve">, potentially causing disconnections of distributed generators by actuating </w:t>
      </w:r>
      <w:proofErr w:type="spellStart"/>
      <w:r w:rsidRPr="00A9391B">
        <w:rPr>
          <w:rFonts w:asciiTheme="majorHAnsi" w:hAnsiTheme="majorHAnsi" w:cstheme="majorHAnsi"/>
          <w:sz w:val="22"/>
          <w:szCs w:val="22"/>
          <w:lang w:val="en-GB"/>
        </w:rPr>
        <w:t>RoCoF</w:t>
      </w:r>
      <w:proofErr w:type="spellEnd"/>
      <w:r w:rsidRPr="00A9391B">
        <w:rPr>
          <w:rFonts w:asciiTheme="majorHAnsi" w:hAnsiTheme="majorHAnsi" w:cstheme="majorHAnsi"/>
          <w:sz w:val="22"/>
          <w:szCs w:val="22"/>
          <w:lang w:val="en-GB"/>
        </w:rPr>
        <w:t xml:space="preserve">-sensitive protection schemes. </w:t>
      </w:r>
      <w:proofErr w:type="spellStart"/>
      <w:r w:rsidRPr="00A9391B">
        <w:rPr>
          <w:rFonts w:asciiTheme="majorHAnsi" w:hAnsiTheme="majorHAnsi" w:cstheme="majorHAnsi"/>
          <w:sz w:val="22"/>
          <w:szCs w:val="22"/>
          <w:lang w:val="en-GB"/>
        </w:rPr>
        <w:t>RoCoF</w:t>
      </w:r>
      <w:proofErr w:type="spellEnd"/>
      <w:r w:rsidRPr="00A9391B">
        <w:rPr>
          <w:rFonts w:asciiTheme="majorHAnsi" w:hAnsiTheme="majorHAnsi" w:cstheme="majorHAnsi"/>
          <w:sz w:val="22"/>
          <w:szCs w:val="22"/>
          <w:lang w:val="en-GB"/>
        </w:rPr>
        <w:t xml:space="preserve"> relay protection actually has been </w:t>
      </w:r>
      <w:r w:rsidRPr="00A9391B">
        <w:rPr>
          <w:rFonts w:asciiTheme="majorHAnsi" w:hAnsiTheme="majorHAnsi" w:cstheme="majorHAnsi"/>
          <w:sz w:val="22"/>
          <w:szCs w:val="22"/>
          <w:lang w:val="en-GB"/>
        </w:rPr>
        <w:lastRenderedPageBreak/>
        <w:t xml:space="preserve">found to be a main limitation to achieve high penetration of non-synchronous generation in Ireland. Moreover, if frequency drops rapidly, conventional generators may not be fast enough to provide </w:t>
      </w:r>
      <w:r w:rsidR="00260755">
        <w:rPr>
          <w:rFonts w:asciiTheme="majorHAnsi" w:hAnsiTheme="majorHAnsi" w:cstheme="majorHAnsi"/>
          <w:sz w:val="22"/>
          <w:szCs w:val="22"/>
          <w:lang w:val="en-GB"/>
        </w:rPr>
        <w:t>frequency response</w:t>
      </w:r>
      <w:r w:rsidRPr="00A9391B">
        <w:rPr>
          <w:rFonts w:asciiTheme="majorHAnsi" w:hAnsiTheme="majorHAnsi" w:cstheme="majorHAnsi"/>
          <w:sz w:val="22"/>
          <w:szCs w:val="22"/>
          <w:lang w:val="en-GB"/>
        </w:rPr>
        <w:t xml:space="preserve">; the resulting frequency nadir could </w:t>
      </w:r>
      <w:r w:rsidR="00936D95">
        <w:rPr>
          <w:rFonts w:asciiTheme="majorHAnsi" w:hAnsiTheme="majorHAnsi" w:cstheme="majorHAnsi"/>
          <w:sz w:val="22"/>
          <w:szCs w:val="22"/>
          <w:lang w:val="en-GB"/>
        </w:rPr>
        <w:t xml:space="preserve">lead to </w:t>
      </w:r>
      <w:r w:rsidRPr="00A9391B">
        <w:rPr>
          <w:rFonts w:asciiTheme="majorHAnsi" w:hAnsiTheme="majorHAnsi" w:cstheme="majorHAnsi"/>
          <w:sz w:val="22"/>
          <w:szCs w:val="22"/>
          <w:lang w:val="en-GB"/>
        </w:rPr>
        <w:t>load shedding</w:t>
      </w:r>
      <w:r w:rsidR="00936D95">
        <w:rPr>
          <w:rFonts w:asciiTheme="majorHAnsi" w:hAnsiTheme="majorHAnsi" w:cstheme="majorHAnsi"/>
          <w:sz w:val="22"/>
          <w:szCs w:val="22"/>
          <w:lang w:val="en-GB"/>
        </w:rPr>
        <w:t xml:space="preserve"> or even system-wide blackout</w:t>
      </w:r>
      <w:r w:rsidRPr="00A9391B">
        <w:rPr>
          <w:rFonts w:asciiTheme="majorHAnsi" w:hAnsiTheme="majorHAnsi" w:cstheme="majorHAnsi"/>
          <w:sz w:val="22"/>
          <w:szCs w:val="22"/>
          <w:lang w:val="en-GB"/>
        </w:rPr>
        <w:t>.</w:t>
      </w:r>
      <w:r w:rsidR="00E63B1C">
        <w:rPr>
          <w:rFonts w:asciiTheme="majorHAnsi" w:hAnsiTheme="majorHAnsi" w:cstheme="majorHAnsi"/>
          <w:sz w:val="22"/>
          <w:szCs w:val="22"/>
          <w:lang w:val="en-GB"/>
        </w:rPr>
        <w:t xml:space="preserve"> Such an event happened in South Australia on 28 September 2016 (see AEMO, 2017, p.36).</w:t>
      </w:r>
      <w:r w:rsidRPr="00A9391B">
        <w:rPr>
          <w:rFonts w:asciiTheme="majorHAnsi" w:hAnsiTheme="majorHAnsi" w:cstheme="majorHAnsi"/>
          <w:sz w:val="22"/>
          <w:szCs w:val="22"/>
          <w:lang w:val="en-GB"/>
        </w:rPr>
        <w:t xml:space="preserve"> </w:t>
      </w:r>
      <w:r w:rsidR="00314D5C" w:rsidRPr="00A9391B">
        <w:rPr>
          <w:rFonts w:asciiTheme="majorHAnsi" w:hAnsiTheme="majorHAnsi" w:cstheme="majorHAnsi"/>
          <w:sz w:val="22"/>
          <w:szCs w:val="22"/>
          <w:lang w:val="en-GB"/>
        </w:rPr>
        <w:t xml:space="preserve">Higher shares of renewables on the system combined with lower system demand reduces the system inertia and requires the SO to have contracts in place for combinations of faster and higher </w:t>
      </w:r>
      <w:proofErr w:type="spellStart"/>
      <w:r w:rsidR="00314D5C" w:rsidRPr="00A9391B">
        <w:rPr>
          <w:rFonts w:asciiTheme="majorHAnsi" w:hAnsiTheme="majorHAnsi" w:cstheme="majorHAnsi"/>
          <w:sz w:val="22"/>
          <w:szCs w:val="22"/>
          <w:lang w:val="en-GB"/>
        </w:rPr>
        <w:t>quanties</w:t>
      </w:r>
      <w:proofErr w:type="spellEnd"/>
      <w:r w:rsidR="00314D5C" w:rsidRPr="00A9391B">
        <w:rPr>
          <w:rFonts w:asciiTheme="majorHAnsi" w:hAnsiTheme="majorHAnsi" w:cstheme="majorHAnsi"/>
          <w:sz w:val="22"/>
          <w:szCs w:val="22"/>
          <w:lang w:val="en-GB"/>
        </w:rPr>
        <w:t xml:space="preserve"> of frequency response services. </w:t>
      </w:r>
      <w:r w:rsidRPr="00A9391B">
        <w:rPr>
          <w:rFonts w:asciiTheme="majorHAnsi" w:hAnsiTheme="majorHAnsi" w:cstheme="majorHAnsi"/>
          <w:sz w:val="22"/>
          <w:szCs w:val="22"/>
          <w:lang w:val="en-GB"/>
        </w:rPr>
        <w:t>In response to the challenge</w:t>
      </w:r>
      <w:r w:rsidR="00314D5C" w:rsidRPr="00A9391B">
        <w:rPr>
          <w:rFonts w:asciiTheme="majorHAnsi" w:hAnsiTheme="majorHAnsi" w:cstheme="majorHAnsi"/>
          <w:sz w:val="22"/>
          <w:szCs w:val="22"/>
          <w:lang w:val="en-GB"/>
        </w:rPr>
        <w:t xml:space="preserve"> of lower system inertia</w:t>
      </w:r>
      <w:r w:rsidRPr="00A9391B">
        <w:rPr>
          <w:rFonts w:asciiTheme="majorHAnsi" w:hAnsiTheme="majorHAnsi" w:cstheme="majorHAnsi"/>
          <w:sz w:val="22"/>
          <w:szCs w:val="22"/>
          <w:lang w:val="en-GB"/>
        </w:rPr>
        <w:t>, N</w:t>
      </w:r>
      <w:r w:rsidR="00CE6D93" w:rsidRPr="00A9391B">
        <w:rPr>
          <w:rFonts w:asciiTheme="majorHAnsi" w:hAnsiTheme="majorHAnsi" w:cstheme="majorHAnsi"/>
          <w:sz w:val="22"/>
          <w:szCs w:val="22"/>
          <w:lang w:val="en-GB"/>
        </w:rPr>
        <w:t>G</w:t>
      </w:r>
      <w:r w:rsidRPr="00A9391B">
        <w:rPr>
          <w:rFonts w:asciiTheme="majorHAnsi" w:hAnsiTheme="majorHAnsi" w:cstheme="majorHAnsi"/>
          <w:sz w:val="22"/>
          <w:szCs w:val="22"/>
          <w:lang w:val="en-GB"/>
        </w:rPr>
        <w:t xml:space="preserve"> has introduced a</w:t>
      </w:r>
      <w:r w:rsidR="00314D5C" w:rsidRPr="00A9391B">
        <w:rPr>
          <w:rFonts w:asciiTheme="majorHAnsi" w:hAnsiTheme="majorHAnsi" w:cstheme="majorHAnsi"/>
          <w:sz w:val="22"/>
          <w:szCs w:val="22"/>
          <w:lang w:val="en-GB"/>
        </w:rPr>
        <w:t xml:space="preserve"> new faster frequency response product in April 2016 –</w:t>
      </w:r>
      <w:r w:rsidR="00664861">
        <w:rPr>
          <w:rFonts w:asciiTheme="majorHAnsi" w:hAnsiTheme="majorHAnsi" w:cstheme="majorHAnsi"/>
          <w:sz w:val="22"/>
          <w:szCs w:val="22"/>
          <w:lang w:val="en-GB"/>
        </w:rPr>
        <w:t xml:space="preserve"> </w:t>
      </w:r>
      <w:r w:rsidR="00314D5C" w:rsidRPr="00A9391B">
        <w:rPr>
          <w:rFonts w:asciiTheme="majorHAnsi" w:hAnsiTheme="majorHAnsi" w:cstheme="majorHAnsi"/>
          <w:sz w:val="22"/>
          <w:szCs w:val="22"/>
          <w:lang w:val="en-GB"/>
        </w:rPr>
        <w:t>EFR – in addition to its existing products (PFR and other response products)</w:t>
      </w:r>
      <w:r w:rsidRPr="00A9391B">
        <w:rPr>
          <w:rFonts w:asciiTheme="majorHAnsi" w:hAnsiTheme="majorHAnsi" w:cstheme="majorHAnsi"/>
          <w:sz w:val="22"/>
          <w:szCs w:val="22"/>
          <w:lang w:val="en-GB"/>
        </w:rPr>
        <w:t xml:space="preserve"> to cope with need for flexibility to support the integration of renewable energy</w:t>
      </w:r>
      <w:r w:rsidR="00DA50D2">
        <w:rPr>
          <w:rFonts w:asciiTheme="majorHAnsi" w:hAnsiTheme="majorHAnsi" w:cstheme="majorHAnsi"/>
          <w:sz w:val="22"/>
          <w:szCs w:val="22"/>
          <w:lang w:val="en-GB"/>
        </w:rPr>
        <w:t xml:space="preserve"> in order to maintain grid security and reliability</w:t>
      </w:r>
      <w:r w:rsidRPr="00A9391B">
        <w:rPr>
          <w:rFonts w:asciiTheme="majorHAnsi" w:hAnsiTheme="majorHAnsi" w:cstheme="majorHAnsi"/>
          <w:sz w:val="22"/>
          <w:szCs w:val="22"/>
          <w:lang w:val="en-GB"/>
        </w:rPr>
        <w:t>.</w:t>
      </w:r>
    </w:p>
    <w:p w14:paraId="1A13F663" w14:textId="77777777" w:rsidR="00B634E5" w:rsidRDefault="00B634E5" w:rsidP="003263A2">
      <w:pPr>
        <w:spacing w:line="360" w:lineRule="auto"/>
        <w:ind w:firstLine="204"/>
        <w:jc w:val="both"/>
        <w:rPr>
          <w:rFonts w:asciiTheme="majorHAnsi" w:hAnsiTheme="majorHAnsi" w:cstheme="majorHAnsi"/>
          <w:sz w:val="22"/>
          <w:szCs w:val="22"/>
          <w:lang w:val="en-GB"/>
        </w:rPr>
      </w:pPr>
    </w:p>
    <w:p w14:paraId="6D5D45C1" w14:textId="0E7A09E4" w:rsidR="00E4715F" w:rsidRPr="003A4D3E" w:rsidRDefault="00E4715F" w:rsidP="003A4D3E">
      <w:pPr>
        <w:pStyle w:val="ColorfulList-Accent11"/>
        <w:numPr>
          <w:ilvl w:val="1"/>
          <w:numId w:val="16"/>
        </w:numPr>
        <w:spacing w:after="0" w:line="360" w:lineRule="auto"/>
        <w:rPr>
          <w:rFonts w:asciiTheme="majorHAnsi" w:hAnsiTheme="majorHAnsi" w:cstheme="majorHAnsi"/>
          <w:i/>
          <w:szCs w:val="22"/>
        </w:rPr>
      </w:pPr>
      <w:r w:rsidRPr="003A4D3E">
        <w:rPr>
          <w:rFonts w:asciiTheme="majorHAnsi" w:hAnsiTheme="majorHAnsi" w:cstheme="majorHAnsi"/>
          <w:i/>
          <w:szCs w:val="22"/>
        </w:rPr>
        <w:t>The technical characteristics of frequency response services</w:t>
      </w:r>
    </w:p>
    <w:p w14:paraId="0AE00591" w14:textId="77777777" w:rsidR="00B634E5" w:rsidRPr="003A4D3E" w:rsidRDefault="00B634E5" w:rsidP="00B634E5">
      <w:pPr>
        <w:pStyle w:val="ColorfulList-Accent11"/>
        <w:spacing w:after="0" w:line="360" w:lineRule="auto"/>
        <w:ind w:left="0"/>
        <w:rPr>
          <w:rFonts w:asciiTheme="majorHAnsi" w:hAnsiTheme="majorHAnsi" w:cstheme="majorHAnsi"/>
          <w:b/>
          <w:szCs w:val="22"/>
        </w:rPr>
      </w:pPr>
    </w:p>
    <w:p w14:paraId="65C90EAF" w14:textId="5D339B97" w:rsidR="00540A98" w:rsidRPr="003A4D3E" w:rsidRDefault="00A75F27" w:rsidP="003A4D3E">
      <w:pPr>
        <w:pStyle w:val="ColorfulList-Accent11"/>
        <w:spacing w:after="0" w:line="360" w:lineRule="auto"/>
        <w:ind w:left="0"/>
        <w:jc w:val="both"/>
        <w:rPr>
          <w:rFonts w:asciiTheme="majorHAnsi" w:hAnsiTheme="majorHAnsi"/>
        </w:rPr>
      </w:pPr>
      <w:r w:rsidRPr="004B194B">
        <w:rPr>
          <w:rFonts w:asciiTheme="majorHAnsi" w:hAnsiTheme="majorHAnsi" w:cstheme="majorHAnsi"/>
          <w:szCs w:val="22"/>
        </w:rPr>
        <w:t xml:space="preserve">Table 1 shows the technical characteristics of the main services offered by NG. For example, EFR demands </w:t>
      </w:r>
      <w:r w:rsidR="00D23548">
        <w:rPr>
          <w:rFonts w:asciiTheme="majorHAnsi" w:hAnsiTheme="majorHAnsi" w:cstheme="majorHAnsi"/>
          <w:szCs w:val="22"/>
        </w:rPr>
        <w:t xml:space="preserve">that </w:t>
      </w:r>
      <w:r w:rsidRPr="004B194B">
        <w:rPr>
          <w:rFonts w:asciiTheme="majorHAnsi" w:hAnsiTheme="majorHAnsi" w:cstheme="majorHAnsi"/>
          <w:szCs w:val="22"/>
        </w:rPr>
        <w:t xml:space="preserve">a supplier to deliver minimum 1 MW and </w:t>
      </w:r>
      <w:r w:rsidR="00D23548">
        <w:rPr>
          <w:rFonts w:asciiTheme="majorHAnsi" w:hAnsiTheme="majorHAnsi" w:cstheme="majorHAnsi"/>
          <w:szCs w:val="22"/>
        </w:rPr>
        <w:t xml:space="preserve">a </w:t>
      </w:r>
      <w:r w:rsidRPr="004B194B">
        <w:rPr>
          <w:rFonts w:asciiTheme="majorHAnsi" w:hAnsiTheme="majorHAnsi" w:cstheme="majorHAnsi"/>
          <w:szCs w:val="22"/>
        </w:rPr>
        <w:t>maximum 50 MW. It needs to provide the response within 1 second of an event, which can be sustained for at least 9 seconds.</w:t>
      </w:r>
      <w:r w:rsidR="00882D81">
        <w:rPr>
          <w:rFonts w:asciiTheme="majorHAnsi" w:hAnsiTheme="majorHAnsi"/>
        </w:rPr>
        <w:t xml:space="preserve"> </w:t>
      </w:r>
      <w:r w:rsidR="00540A98" w:rsidRPr="003A4D3E">
        <w:rPr>
          <w:rFonts w:asciiTheme="majorHAnsi" w:hAnsiTheme="majorHAnsi"/>
        </w:rPr>
        <w:t>Moreover, there are two types of frequency response: dynamic and non-dynamic Response. Dynamic frequency response is a continuously provided service used to manage the normal second by second changes on the system. Non-dynamic frequency Response is usually a discrete service triggered at a defined frequency deviation.</w:t>
      </w:r>
    </w:p>
    <w:p w14:paraId="704BAB82" w14:textId="4A2B0525" w:rsidR="00A75F27" w:rsidRDefault="00540A98" w:rsidP="003A4D3E">
      <w:pPr>
        <w:pStyle w:val="BodyText0"/>
        <w:spacing w:after="0" w:line="360" w:lineRule="auto"/>
        <w:ind w:firstLine="204"/>
        <w:rPr>
          <w:rFonts w:asciiTheme="majorHAnsi" w:hAnsiTheme="majorHAnsi"/>
        </w:rPr>
      </w:pPr>
      <w:r w:rsidRPr="003A4D3E">
        <w:rPr>
          <w:rFonts w:asciiTheme="majorHAnsi" w:hAnsiTheme="majorHAnsi"/>
        </w:rPr>
        <w:t xml:space="preserve">In order to ensure the availability of these services, </w:t>
      </w:r>
      <w:r>
        <w:rPr>
          <w:rFonts w:asciiTheme="majorHAnsi" w:hAnsiTheme="majorHAnsi"/>
        </w:rPr>
        <w:t xml:space="preserve">NG takes </w:t>
      </w:r>
      <w:r w:rsidR="00883079">
        <w:rPr>
          <w:rFonts w:asciiTheme="majorHAnsi" w:hAnsiTheme="majorHAnsi"/>
        </w:rPr>
        <w:t xml:space="preserve">a </w:t>
      </w:r>
      <w:r w:rsidRPr="003A4D3E">
        <w:rPr>
          <w:rFonts w:asciiTheme="majorHAnsi" w:hAnsiTheme="majorHAnsi"/>
        </w:rPr>
        <w:t>two</w:t>
      </w:r>
      <w:r>
        <w:rPr>
          <w:rFonts w:asciiTheme="majorHAnsi" w:hAnsiTheme="majorHAnsi"/>
        </w:rPr>
        <w:t>-step</w:t>
      </w:r>
      <w:r w:rsidRPr="00540A98">
        <w:rPr>
          <w:rFonts w:asciiTheme="majorHAnsi" w:hAnsiTheme="majorHAnsi"/>
        </w:rPr>
        <w:t xml:space="preserve"> approach</w:t>
      </w:r>
      <w:r w:rsidRPr="003A4D3E">
        <w:rPr>
          <w:rFonts w:asciiTheme="majorHAnsi" w:hAnsiTheme="majorHAnsi"/>
        </w:rPr>
        <w:t xml:space="preserve">. First, a certain level of mandatory services is provided by connected generation as specified in the grid code. Second, above the mandatory level of services, there is an open opportunity for the service providers to offer </w:t>
      </w:r>
      <w:r w:rsidR="00883079">
        <w:rPr>
          <w:rFonts w:asciiTheme="majorHAnsi" w:hAnsiTheme="majorHAnsi"/>
        </w:rPr>
        <w:t xml:space="preserve">an </w:t>
      </w:r>
      <w:r w:rsidRPr="003A4D3E">
        <w:rPr>
          <w:rFonts w:asciiTheme="majorHAnsi" w:hAnsiTheme="majorHAnsi"/>
        </w:rPr>
        <w:t xml:space="preserve">additional level of services, which will be contracted on a commercial basis. </w:t>
      </w:r>
    </w:p>
    <w:p w14:paraId="1BE33FA8" w14:textId="77777777" w:rsidR="00B634E5" w:rsidRPr="00540A98" w:rsidRDefault="00B634E5" w:rsidP="003A4D3E">
      <w:pPr>
        <w:pStyle w:val="BodyText0"/>
        <w:spacing w:after="0" w:line="360" w:lineRule="auto"/>
        <w:rPr>
          <w:rFonts w:asciiTheme="majorHAnsi" w:hAnsiTheme="majorHAnsi"/>
        </w:rPr>
      </w:pPr>
    </w:p>
    <w:p w14:paraId="780DCB4C" w14:textId="1FE4DE3A" w:rsidR="00B634E5" w:rsidRDefault="00A75F27" w:rsidP="003A4D3E">
      <w:pPr>
        <w:pStyle w:val="ColorfulList-Accent11"/>
        <w:spacing w:after="0" w:line="360" w:lineRule="auto"/>
        <w:ind w:left="0"/>
        <w:rPr>
          <w:rFonts w:asciiTheme="majorHAnsi" w:hAnsiTheme="majorHAnsi" w:cstheme="majorHAnsi"/>
          <w:szCs w:val="22"/>
        </w:rPr>
      </w:pPr>
      <w:r w:rsidRPr="003A4D3E">
        <w:rPr>
          <w:rFonts w:asciiTheme="majorHAnsi" w:hAnsiTheme="majorHAnsi" w:cstheme="majorHAnsi"/>
          <w:b/>
          <w:szCs w:val="22"/>
        </w:rPr>
        <w:t>Table 1</w:t>
      </w:r>
      <w:r w:rsidRPr="00F04B9D">
        <w:rPr>
          <w:rFonts w:asciiTheme="majorHAnsi" w:hAnsiTheme="majorHAnsi" w:cstheme="majorHAnsi"/>
          <w:szCs w:val="22"/>
        </w:rPr>
        <w:t xml:space="preserve"> </w:t>
      </w:r>
    </w:p>
    <w:p w14:paraId="21FF87EC" w14:textId="76930CB8" w:rsidR="00A75F27" w:rsidRPr="00F04B9D" w:rsidRDefault="00A75F27" w:rsidP="003A4D3E">
      <w:pPr>
        <w:pStyle w:val="ColorfulList-Accent11"/>
        <w:spacing w:after="0" w:line="360" w:lineRule="auto"/>
        <w:ind w:left="0"/>
        <w:rPr>
          <w:rFonts w:asciiTheme="majorHAnsi" w:hAnsiTheme="majorHAnsi" w:cstheme="majorHAnsi"/>
          <w:szCs w:val="22"/>
        </w:rPr>
      </w:pPr>
      <w:proofErr w:type="gramStart"/>
      <w:r w:rsidRPr="00F04B9D">
        <w:rPr>
          <w:rFonts w:asciiTheme="majorHAnsi" w:hAnsiTheme="majorHAnsi" w:cstheme="majorHAnsi"/>
          <w:szCs w:val="22"/>
        </w:rPr>
        <w:t xml:space="preserve">Technical characteristics of different </w:t>
      </w:r>
      <w:r w:rsidR="00656409">
        <w:rPr>
          <w:rFonts w:asciiTheme="majorHAnsi" w:hAnsiTheme="majorHAnsi" w:cstheme="majorHAnsi"/>
          <w:szCs w:val="22"/>
        </w:rPr>
        <w:t xml:space="preserve">frequency response </w:t>
      </w:r>
      <w:r w:rsidRPr="00F04B9D">
        <w:rPr>
          <w:rFonts w:asciiTheme="majorHAnsi" w:hAnsiTheme="majorHAnsi" w:cstheme="majorHAnsi"/>
          <w:szCs w:val="22"/>
        </w:rPr>
        <w:t>services</w:t>
      </w:r>
      <w:r w:rsidR="00B634E5">
        <w:rPr>
          <w:rFonts w:asciiTheme="majorHAnsi" w:hAnsiTheme="majorHAnsi" w:cstheme="majorHAnsi"/>
          <w:szCs w:val="22"/>
        </w:rPr>
        <w:t>.</w:t>
      </w:r>
      <w:proofErr w:type="gramEnd"/>
    </w:p>
    <w:tbl>
      <w:tblPr>
        <w:tblStyle w:val="TableGrid"/>
        <w:tblW w:w="0" w:type="auto"/>
        <w:tblLook w:val="04A0" w:firstRow="1" w:lastRow="0" w:firstColumn="1" w:lastColumn="0" w:noHBand="0" w:noVBand="1"/>
      </w:tblPr>
      <w:tblGrid>
        <w:gridCol w:w="1784"/>
        <w:gridCol w:w="1749"/>
        <w:gridCol w:w="1764"/>
        <w:gridCol w:w="1450"/>
        <w:gridCol w:w="1769"/>
      </w:tblGrid>
      <w:tr w:rsidR="00A75F27" w:rsidRPr="00F04B9D" w14:paraId="4D6316D6" w14:textId="77777777" w:rsidTr="003A4D3E">
        <w:tc>
          <w:tcPr>
            <w:tcW w:w="1784" w:type="dxa"/>
            <w:tcBorders>
              <w:left w:val="nil"/>
              <w:bottom w:val="nil"/>
              <w:right w:val="nil"/>
            </w:tcBorders>
          </w:tcPr>
          <w:p w14:paraId="630E3F93"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p>
        </w:tc>
        <w:tc>
          <w:tcPr>
            <w:tcW w:w="3513" w:type="dxa"/>
            <w:gridSpan w:val="2"/>
            <w:tcBorders>
              <w:left w:val="nil"/>
              <w:bottom w:val="nil"/>
              <w:right w:val="nil"/>
            </w:tcBorders>
          </w:tcPr>
          <w:p w14:paraId="72D9CDAA" w14:textId="468AA9AC" w:rsidR="00A75F27" w:rsidRPr="003A4D3E" w:rsidRDefault="00A75F27" w:rsidP="003A4D3E">
            <w:pPr>
              <w:pStyle w:val="ColorfulList-Accent11"/>
              <w:spacing w:after="0" w:line="240" w:lineRule="auto"/>
              <w:ind w:left="0" w:firstLine="204"/>
              <w:rPr>
                <w:rFonts w:asciiTheme="majorHAnsi" w:hAnsiTheme="majorHAnsi" w:cstheme="majorHAnsi"/>
                <w:szCs w:val="22"/>
              </w:rPr>
            </w:pPr>
            <w:r w:rsidRPr="003A4D3E">
              <w:rPr>
                <w:rFonts w:asciiTheme="majorHAnsi" w:hAnsiTheme="majorHAnsi" w:cstheme="majorHAnsi"/>
                <w:szCs w:val="22"/>
              </w:rPr>
              <w:t xml:space="preserve">Delivery </w:t>
            </w:r>
            <w:r w:rsidR="00514A59">
              <w:rPr>
                <w:rFonts w:asciiTheme="majorHAnsi" w:hAnsiTheme="majorHAnsi" w:cstheme="majorHAnsi"/>
                <w:szCs w:val="22"/>
              </w:rPr>
              <w:t>(MW)</w:t>
            </w:r>
          </w:p>
        </w:tc>
        <w:tc>
          <w:tcPr>
            <w:tcW w:w="3219" w:type="dxa"/>
            <w:gridSpan w:val="2"/>
            <w:tcBorders>
              <w:left w:val="nil"/>
              <w:bottom w:val="nil"/>
              <w:right w:val="nil"/>
            </w:tcBorders>
          </w:tcPr>
          <w:p w14:paraId="28B3D85D" w14:textId="1B6CE456" w:rsidR="00A75F27" w:rsidRPr="003A4D3E" w:rsidRDefault="00A75F27" w:rsidP="003A4D3E">
            <w:pPr>
              <w:pStyle w:val="ColorfulList-Accent11"/>
              <w:spacing w:after="0" w:line="240" w:lineRule="auto"/>
              <w:ind w:left="0" w:firstLine="204"/>
              <w:rPr>
                <w:rFonts w:asciiTheme="majorHAnsi" w:hAnsiTheme="majorHAnsi" w:cstheme="majorHAnsi"/>
                <w:szCs w:val="22"/>
              </w:rPr>
            </w:pPr>
            <w:r w:rsidRPr="003A4D3E">
              <w:rPr>
                <w:rFonts w:asciiTheme="majorHAnsi" w:hAnsiTheme="majorHAnsi" w:cstheme="majorHAnsi"/>
                <w:szCs w:val="22"/>
              </w:rPr>
              <w:t>Response</w:t>
            </w:r>
            <w:r w:rsidR="00514A59">
              <w:rPr>
                <w:rFonts w:asciiTheme="majorHAnsi" w:hAnsiTheme="majorHAnsi" w:cstheme="majorHAnsi"/>
                <w:szCs w:val="22"/>
              </w:rPr>
              <w:t xml:space="preserve"> (seconds/minutes)</w:t>
            </w:r>
          </w:p>
          <w:p w14:paraId="168026F4" w14:textId="509C13A2" w:rsidR="00A75F27" w:rsidRPr="00514A59" w:rsidRDefault="00A75F27" w:rsidP="003A4D3E">
            <w:pPr>
              <w:pStyle w:val="ColorfulList-Accent11"/>
              <w:spacing w:after="0" w:line="240" w:lineRule="auto"/>
              <w:ind w:left="0" w:firstLine="204"/>
              <w:rPr>
                <w:rFonts w:asciiTheme="majorHAnsi" w:hAnsiTheme="majorHAnsi" w:cstheme="majorHAnsi"/>
                <w:szCs w:val="22"/>
              </w:rPr>
            </w:pPr>
          </w:p>
        </w:tc>
      </w:tr>
      <w:tr w:rsidR="00514A59" w:rsidRPr="00F04B9D" w14:paraId="432FE0F2" w14:textId="77777777" w:rsidTr="003A4D3E">
        <w:tc>
          <w:tcPr>
            <w:tcW w:w="1784" w:type="dxa"/>
            <w:tcBorders>
              <w:top w:val="nil"/>
              <w:left w:val="nil"/>
              <w:right w:val="nil"/>
            </w:tcBorders>
          </w:tcPr>
          <w:p w14:paraId="6D6FF26C"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p>
        </w:tc>
        <w:tc>
          <w:tcPr>
            <w:tcW w:w="1749" w:type="dxa"/>
            <w:tcBorders>
              <w:top w:val="nil"/>
              <w:left w:val="nil"/>
              <w:bottom w:val="single" w:sz="4" w:space="0" w:color="auto"/>
              <w:right w:val="nil"/>
            </w:tcBorders>
          </w:tcPr>
          <w:p w14:paraId="7AB3FB89"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Minimum</w:t>
            </w:r>
          </w:p>
        </w:tc>
        <w:tc>
          <w:tcPr>
            <w:tcW w:w="1764" w:type="dxa"/>
            <w:tcBorders>
              <w:top w:val="nil"/>
              <w:left w:val="nil"/>
              <w:bottom w:val="single" w:sz="4" w:space="0" w:color="auto"/>
              <w:right w:val="nil"/>
            </w:tcBorders>
          </w:tcPr>
          <w:p w14:paraId="65C5C2F5"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Maximum</w:t>
            </w:r>
          </w:p>
        </w:tc>
        <w:tc>
          <w:tcPr>
            <w:tcW w:w="1450" w:type="dxa"/>
            <w:tcBorders>
              <w:top w:val="nil"/>
              <w:left w:val="nil"/>
              <w:bottom w:val="single" w:sz="4" w:space="0" w:color="auto"/>
              <w:right w:val="nil"/>
            </w:tcBorders>
          </w:tcPr>
          <w:p w14:paraId="6ED52B82"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Speed</w:t>
            </w:r>
          </w:p>
        </w:tc>
        <w:tc>
          <w:tcPr>
            <w:tcW w:w="1769" w:type="dxa"/>
            <w:tcBorders>
              <w:top w:val="nil"/>
              <w:left w:val="nil"/>
              <w:right w:val="nil"/>
            </w:tcBorders>
          </w:tcPr>
          <w:p w14:paraId="02F319C2"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Duration</w:t>
            </w:r>
          </w:p>
        </w:tc>
      </w:tr>
      <w:tr w:rsidR="00A75F27" w:rsidRPr="00F04B9D" w14:paraId="045CF6E6" w14:textId="77777777" w:rsidTr="003A4D3E">
        <w:tc>
          <w:tcPr>
            <w:tcW w:w="1784" w:type="dxa"/>
            <w:tcBorders>
              <w:left w:val="nil"/>
              <w:bottom w:val="nil"/>
              <w:right w:val="nil"/>
            </w:tcBorders>
          </w:tcPr>
          <w:p w14:paraId="4D5268B5" w14:textId="77777777" w:rsidR="00A75F27" w:rsidRPr="00F04B9D" w:rsidRDefault="00A75F27" w:rsidP="003A4D3E">
            <w:pPr>
              <w:pStyle w:val="ColorfulList-Accent11"/>
              <w:spacing w:after="0" w:line="240" w:lineRule="auto"/>
              <w:ind w:left="0"/>
              <w:rPr>
                <w:rFonts w:asciiTheme="majorHAnsi" w:hAnsiTheme="majorHAnsi" w:cstheme="majorHAnsi"/>
                <w:szCs w:val="22"/>
              </w:rPr>
            </w:pPr>
            <w:r w:rsidRPr="00F04B9D">
              <w:rPr>
                <w:rFonts w:asciiTheme="majorHAnsi" w:hAnsiTheme="majorHAnsi" w:cstheme="majorHAnsi"/>
                <w:szCs w:val="22"/>
              </w:rPr>
              <w:t>Enhanced (EFR)</w:t>
            </w:r>
            <w:r>
              <w:rPr>
                <w:rStyle w:val="FootnoteReference"/>
                <w:rFonts w:asciiTheme="majorHAnsi" w:hAnsiTheme="majorHAnsi" w:cstheme="majorHAnsi"/>
                <w:szCs w:val="22"/>
              </w:rPr>
              <w:footnoteReference w:id="6"/>
            </w:r>
          </w:p>
        </w:tc>
        <w:tc>
          <w:tcPr>
            <w:tcW w:w="1749" w:type="dxa"/>
            <w:tcBorders>
              <w:left w:val="nil"/>
              <w:bottom w:val="nil"/>
              <w:right w:val="nil"/>
            </w:tcBorders>
          </w:tcPr>
          <w:p w14:paraId="6D87D658"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1</w:t>
            </w:r>
          </w:p>
        </w:tc>
        <w:tc>
          <w:tcPr>
            <w:tcW w:w="1764" w:type="dxa"/>
            <w:tcBorders>
              <w:left w:val="nil"/>
              <w:bottom w:val="nil"/>
              <w:right w:val="nil"/>
            </w:tcBorders>
          </w:tcPr>
          <w:p w14:paraId="0F36F212"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50</w:t>
            </w:r>
          </w:p>
        </w:tc>
        <w:tc>
          <w:tcPr>
            <w:tcW w:w="1450" w:type="dxa"/>
            <w:tcBorders>
              <w:left w:val="nil"/>
              <w:bottom w:val="nil"/>
              <w:right w:val="nil"/>
            </w:tcBorders>
          </w:tcPr>
          <w:p w14:paraId="49F15902"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1s</w:t>
            </w:r>
          </w:p>
        </w:tc>
        <w:tc>
          <w:tcPr>
            <w:tcW w:w="1769" w:type="dxa"/>
            <w:tcBorders>
              <w:left w:val="nil"/>
              <w:bottom w:val="nil"/>
              <w:right w:val="nil"/>
            </w:tcBorders>
          </w:tcPr>
          <w:p w14:paraId="4AF06B9B"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9s</w:t>
            </w:r>
          </w:p>
        </w:tc>
      </w:tr>
      <w:tr w:rsidR="00A75F27" w:rsidRPr="00F04B9D" w14:paraId="468D7EE2" w14:textId="77777777" w:rsidTr="003A4D3E">
        <w:tc>
          <w:tcPr>
            <w:tcW w:w="1784" w:type="dxa"/>
            <w:tcBorders>
              <w:top w:val="nil"/>
              <w:left w:val="nil"/>
              <w:bottom w:val="nil"/>
              <w:right w:val="nil"/>
            </w:tcBorders>
          </w:tcPr>
          <w:p w14:paraId="7D788402" w14:textId="77777777" w:rsidR="00A75F27" w:rsidRPr="00F04B9D" w:rsidRDefault="00A75F27" w:rsidP="003A4D3E">
            <w:pPr>
              <w:pStyle w:val="ColorfulList-Accent11"/>
              <w:spacing w:after="0" w:line="240" w:lineRule="auto"/>
              <w:ind w:left="0"/>
              <w:rPr>
                <w:rFonts w:asciiTheme="majorHAnsi" w:hAnsiTheme="majorHAnsi" w:cstheme="majorHAnsi"/>
                <w:szCs w:val="22"/>
                <w:vertAlign w:val="superscript"/>
              </w:rPr>
            </w:pPr>
            <w:r w:rsidRPr="00F04B9D">
              <w:rPr>
                <w:rFonts w:asciiTheme="majorHAnsi" w:hAnsiTheme="majorHAnsi" w:cstheme="majorHAnsi"/>
                <w:szCs w:val="22"/>
              </w:rPr>
              <w:t>Primary (PFR)</w:t>
            </w:r>
            <w:r>
              <w:rPr>
                <w:rStyle w:val="FootnoteReference"/>
                <w:rFonts w:asciiTheme="majorHAnsi" w:hAnsiTheme="majorHAnsi" w:cstheme="majorHAnsi"/>
                <w:szCs w:val="22"/>
              </w:rPr>
              <w:footnoteReference w:id="7"/>
            </w:r>
          </w:p>
        </w:tc>
        <w:tc>
          <w:tcPr>
            <w:tcW w:w="1749" w:type="dxa"/>
            <w:tcBorders>
              <w:top w:val="nil"/>
              <w:left w:val="nil"/>
              <w:bottom w:val="nil"/>
              <w:right w:val="nil"/>
            </w:tcBorders>
          </w:tcPr>
          <w:p w14:paraId="136D323F"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1</w:t>
            </w:r>
          </w:p>
        </w:tc>
        <w:tc>
          <w:tcPr>
            <w:tcW w:w="1764" w:type="dxa"/>
            <w:tcBorders>
              <w:top w:val="nil"/>
              <w:left w:val="nil"/>
              <w:bottom w:val="nil"/>
              <w:right w:val="nil"/>
            </w:tcBorders>
          </w:tcPr>
          <w:p w14:paraId="5F2D558E"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w:t>
            </w:r>
          </w:p>
        </w:tc>
        <w:tc>
          <w:tcPr>
            <w:tcW w:w="1450" w:type="dxa"/>
            <w:tcBorders>
              <w:top w:val="nil"/>
              <w:left w:val="nil"/>
              <w:bottom w:val="nil"/>
              <w:right w:val="nil"/>
            </w:tcBorders>
          </w:tcPr>
          <w:p w14:paraId="69380B0A"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10s</w:t>
            </w:r>
          </w:p>
        </w:tc>
        <w:tc>
          <w:tcPr>
            <w:tcW w:w="1769" w:type="dxa"/>
            <w:tcBorders>
              <w:top w:val="nil"/>
              <w:left w:val="nil"/>
              <w:bottom w:val="nil"/>
              <w:right w:val="nil"/>
            </w:tcBorders>
          </w:tcPr>
          <w:p w14:paraId="260C7266"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20s</w:t>
            </w:r>
          </w:p>
        </w:tc>
      </w:tr>
      <w:tr w:rsidR="00A75F27" w:rsidRPr="00F04B9D" w14:paraId="58F07DB9" w14:textId="77777777" w:rsidTr="003A4D3E">
        <w:tc>
          <w:tcPr>
            <w:tcW w:w="1784" w:type="dxa"/>
            <w:tcBorders>
              <w:top w:val="nil"/>
              <w:left w:val="nil"/>
              <w:bottom w:val="nil"/>
              <w:right w:val="nil"/>
            </w:tcBorders>
          </w:tcPr>
          <w:p w14:paraId="3D49770C" w14:textId="77777777" w:rsidR="00A75F27" w:rsidRPr="00F04B9D" w:rsidRDefault="00A75F27" w:rsidP="003A4D3E">
            <w:pPr>
              <w:pStyle w:val="ColorfulList-Accent11"/>
              <w:spacing w:after="0" w:line="240" w:lineRule="auto"/>
              <w:ind w:left="0"/>
              <w:rPr>
                <w:rFonts w:asciiTheme="majorHAnsi" w:hAnsiTheme="majorHAnsi" w:cstheme="majorHAnsi"/>
                <w:szCs w:val="22"/>
              </w:rPr>
            </w:pPr>
            <w:r w:rsidRPr="00F04B9D">
              <w:rPr>
                <w:rFonts w:asciiTheme="majorHAnsi" w:hAnsiTheme="majorHAnsi" w:cstheme="majorHAnsi"/>
                <w:szCs w:val="22"/>
              </w:rPr>
              <w:lastRenderedPageBreak/>
              <w:t>Secondary (SFR)</w:t>
            </w:r>
          </w:p>
        </w:tc>
        <w:tc>
          <w:tcPr>
            <w:tcW w:w="1749" w:type="dxa"/>
            <w:tcBorders>
              <w:top w:val="nil"/>
              <w:left w:val="nil"/>
              <w:bottom w:val="nil"/>
              <w:right w:val="nil"/>
            </w:tcBorders>
          </w:tcPr>
          <w:p w14:paraId="4668E41F"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1</w:t>
            </w:r>
          </w:p>
        </w:tc>
        <w:tc>
          <w:tcPr>
            <w:tcW w:w="1764" w:type="dxa"/>
            <w:tcBorders>
              <w:top w:val="nil"/>
              <w:left w:val="nil"/>
              <w:bottom w:val="nil"/>
              <w:right w:val="nil"/>
            </w:tcBorders>
          </w:tcPr>
          <w:p w14:paraId="41044E28"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w:t>
            </w:r>
          </w:p>
        </w:tc>
        <w:tc>
          <w:tcPr>
            <w:tcW w:w="1450" w:type="dxa"/>
            <w:tcBorders>
              <w:top w:val="nil"/>
              <w:left w:val="nil"/>
              <w:bottom w:val="nil"/>
              <w:right w:val="nil"/>
            </w:tcBorders>
          </w:tcPr>
          <w:p w14:paraId="5D3726A7"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30s</w:t>
            </w:r>
          </w:p>
        </w:tc>
        <w:tc>
          <w:tcPr>
            <w:tcW w:w="1769" w:type="dxa"/>
            <w:tcBorders>
              <w:top w:val="nil"/>
              <w:left w:val="nil"/>
              <w:bottom w:val="nil"/>
              <w:right w:val="nil"/>
            </w:tcBorders>
          </w:tcPr>
          <w:p w14:paraId="27D2B182"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30m</w:t>
            </w:r>
          </w:p>
        </w:tc>
      </w:tr>
      <w:tr w:rsidR="00A75F27" w:rsidRPr="00F04B9D" w14:paraId="6F85A0FE" w14:textId="77777777" w:rsidTr="003A4D3E">
        <w:tc>
          <w:tcPr>
            <w:tcW w:w="1784" w:type="dxa"/>
            <w:tcBorders>
              <w:top w:val="nil"/>
              <w:left w:val="nil"/>
              <w:right w:val="nil"/>
            </w:tcBorders>
          </w:tcPr>
          <w:p w14:paraId="1D141693"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High (HFR)</w:t>
            </w:r>
          </w:p>
        </w:tc>
        <w:tc>
          <w:tcPr>
            <w:tcW w:w="1749" w:type="dxa"/>
            <w:tcBorders>
              <w:top w:val="nil"/>
              <w:left w:val="nil"/>
              <w:right w:val="nil"/>
            </w:tcBorders>
          </w:tcPr>
          <w:p w14:paraId="26B2BC40"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1</w:t>
            </w:r>
          </w:p>
        </w:tc>
        <w:tc>
          <w:tcPr>
            <w:tcW w:w="1764" w:type="dxa"/>
            <w:tcBorders>
              <w:top w:val="nil"/>
              <w:left w:val="nil"/>
              <w:right w:val="nil"/>
            </w:tcBorders>
          </w:tcPr>
          <w:p w14:paraId="31ECBB97"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w:t>
            </w:r>
          </w:p>
        </w:tc>
        <w:tc>
          <w:tcPr>
            <w:tcW w:w="1450" w:type="dxa"/>
            <w:tcBorders>
              <w:top w:val="nil"/>
              <w:left w:val="nil"/>
              <w:right w:val="nil"/>
            </w:tcBorders>
          </w:tcPr>
          <w:p w14:paraId="61E56F9D"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r w:rsidRPr="00F04B9D">
              <w:rPr>
                <w:rFonts w:asciiTheme="majorHAnsi" w:hAnsiTheme="majorHAnsi" w:cstheme="majorHAnsi"/>
                <w:szCs w:val="22"/>
              </w:rPr>
              <w:t>10s</w:t>
            </w:r>
          </w:p>
        </w:tc>
        <w:tc>
          <w:tcPr>
            <w:tcW w:w="1769" w:type="dxa"/>
            <w:tcBorders>
              <w:top w:val="nil"/>
              <w:left w:val="nil"/>
              <w:right w:val="nil"/>
            </w:tcBorders>
          </w:tcPr>
          <w:p w14:paraId="39F7B91F"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proofErr w:type="gramStart"/>
            <w:r w:rsidRPr="00F04B9D">
              <w:rPr>
                <w:rFonts w:asciiTheme="majorHAnsi" w:hAnsiTheme="majorHAnsi" w:cstheme="majorHAnsi"/>
                <w:szCs w:val="22"/>
              </w:rPr>
              <w:t>indefinitely</w:t>
            </w:r>
            <w:proofErr w:type="gramEnd"/>
          </w:p>
        </w:tc>
      </w:tr>
    </w:tbl>
    <w:p w14:paraId="5EF40C31" w14:textId="77777777" w:rsidR="00A75F27" w:rsidRDefault="00A75F27" w:rsidP="00A75F27">
      <w:pPr>
        <w:pStyle w:val="ColorfulList-Accent11"/>
        <w:spacing w:after="0" w:line="360" w:lineRule="auto"/>
        <w:ind w:left="0"/>
        <w:rPr>
          <w:rFonts w:asciiTheme="majorHAnsi" w:hAnsiTheme="majorHAnsi" w:cstheme="majorHAnsi"/>
          <w:szCs w:val="22"/>
        </w:rPr>
      </w:pPr>
    </w:p>
    <w:p w14:paraId="22093DEC" w14:textId="2EB90329" w:rsidR="00A75F27" w:rsidRDefault="00346502" w:rsidP="003A4D3E">
      <w:pPr>
        <w:pStyle w:val="ColorfulList-Accent11"/>
        <w:spacing w:after="0" w:line="360" w:lineRule="auto"/>
        <w:ind w:left="0" w:firstLine="204"/>
        <w:rPr>
          <w:rFonts w:asciiTheme="majorHAnsi" w:hAnsiTheme="majorHAnsi" w:cstheme="majorHAnsi"/>
          <w:szCs w:val="22"/>
        </w:rPr>
      </w:pPr>
      <w:r>
        <w:rPr>
          <w:rFonts w:asciiTheme="majorHAnsi" w:hAnsiTheme="majorHAnsi" w:cstheme="majorHAnsi"/>
          <w:szCs w:val="22"/>
        </w:rPr>
        <w:t xml:space="preserve">Alternative </w:t>
      </w:r>
      <w:proofErr w:type="spellStart"/>
      <w:r>
        <w:rPr>
          <w:rFonts w:asciiTheme="majorHAnsi" w:hAnsiTheme="majorHAnsi" w:cstheme="majorHAnsi"/>
          <w:szCs w:val="22"/>
        </w:rPr>
        <w:t>technologes</w:t>
      </w:r>
      <w:proofErr w:type="spellEnd"/>
      <w:r>
        <w:rPr>
          <w:rFonts w:asciiTheme="majorHAnsi" w:hAnsiTheme="majorHAnsi" w:cstheme="majorHAnsi"/>
          <w:szCs w:val="22"/>
        </w:rPr>
        <w:t xml:space="preserve"> with </w:t>
      </w:r>
      <w:r w:rsidR="00883079">
        <w:rPr>
          <w:rFonts w:asciiTheme="majorHAnsi" w:hAnsiTheme="majorHAnsi" w:cstheme="majorHAnsi"/>
          <w:szCs w:val="22"/>
        </w:rPr>
        <w:t xml:space="preserve">distinct </w:t>
      </w:r>
      <w:r>
        <w:rPr>
          <w:rFonts w:asciiTheme="majorHAnsi" w:hAnsiTheme="majorHAnsi" w:cstheme="majorHAnsi"/>
          <w:szCs w:val="22"/>
        </w:rPr>
        <w:t>features are suitable to provide</w:t>
      </w:r>
      <w:r w:rsidR="00883079">
        <w:rPr>
          <w:rFonts w:asciiTheme="majorHAnsi" w:hAnsiTheme="majorHAnsi" w:cstheme="majorHAnsi"/>
          <w:szCs w:val="22"/>
        </w:rPr>
        <w:t xml:space="preserve"> the</w:t>
      </w:r>
      <w:r>
        <w:rPr>
          <w:rFonts w:asciiTheme="majorHAnsi" w:hAnsiTheme="majorHAnsi" w:cstheme="majorHAnsi"/>
          <w:szCs w:val="22"/>
        </w:rPr>
        <w:t xml:space="preserve"> different services</w:t>
      </w:r>
      <w:r w:rsidR="00A75F27" w:rsidRPr="00F04B9D">
        <w:rPr>
          <w:rFonts w:asciiTheme="majorHAnsi" w:hAnsiTheme="majorHAnsi" w:cstheme="majorHAnsi"/>
          <w:szCs w:val="22"/>
        </w:rPr>
        <w:t>.</w:t>
      </w:r>
      <w:r>
        <w:rPr>
          <w:rFonts w:asciiTheme="majorHAnsi" w:hAnsiTheme="majorHAnsi" w:cstheme="majorHAnsi"/>
          <w:szCs w:val="22"/>
        </w:rPr>
        <w:t xml:space="preserve"> The two main </w:t>
      </w:r>
      <w:r w:rsidR="00492FA2">
        <w:rPr>
          <w:rFonts w:asciiTheme="majorHAnsi" w:hAnsiTheme="majorHAnsi" w:cstheme="majorHAnsi"/>
          <w:szCs w:val="22"/>
        </w:rPr>
        <w:t xml:space="preserve">technological </w:t>
      </w:r>
      <w:r w:rsidR="00882D81" w:rsidRPr="00882D81">
        <w:rPr>
          <w:rFonts w:asciiTheme="majorHAnsi" w:hAnsiTheme="majorHAnsi" w:cstheme="majorHAnsi"/>
          <w:szCs w:val="22"/>
        </w:rPr>
        <w:t>characteristics</w:t>
      </w:r>
      <w:r>
        <w:rPr>
          <w:rFonts w:asciiTheme="majorHAnsi" w:hAnsiTheme="majorHAnsi" w:cstheme="majorHAnsi"/>
          <w:szCs w:val="22"/>
        </w:rPr>
        <w:t xml:space="preserve"> to be considered are </w:t>
      </w:r>
      <w:r w:rsidR="009C29D4">
        <w:rPr>
          <w:rFonts w:asciiTheme="majorHAnsi" w:hAnsiTheme="majorHAnsi" w:cstheme="majorHAnsi"/>
          <w:szCs w:val="22"/>
        </w:rPr>
        <w:t xml:space="preserve">how fast the technology can response to frequency </w:t>
      </w:r>
      <w:r w:rsidR="003A08D6">
        <w:rPr>
          <w:rFonts w:asciiTheme="majorHAnsi" w:hAnsiTheme="majorHAnsi" w:cstheme="majorHAnsi"/>
          <w:szCs w:val="22"/>
        </w:rPr>
        <w:t>deviation</w:t>
      </w:r>
      <w:r w:rsidR="009C29D4">
        <w:rPr>
          <w:rFonts w:asciiTheme="majorHAnsi" w:hAnsiTheme="majorHAnsi" w:cstheme="majorHAnsi"/>
          <w:szCs w:val="22"/>
        </w:rPr>
        <w:t xml:space="preserve">s and how long it can maintain the </w:t>
      </w:r>
      <w:r w:rsidR="005D3E18">
        <w:rPr>
          <w:rFonts w:asciiTheme="majorHAnsi" w:hAnsiTheme="majorHAnsi" w:cstheme="majorHAnsi"/>
          <w:szCs w:val="22"/>
        </w:rPr>
        <w:t>change</w:t>
      </w:r>
      <w:r w:rsidR="009C29D4">
        <w:rPr>
          <w:rFonts w:asciiTheme="majorHAnsi" w:hAnsiTheme="majorHAnsi" w:cstheme="majorHAnsi"/>
          <w:szCs w:val="22"/>
        </w:rPr>
        <w:t>.</w:t>
      </w:r>
      <w:r>
        <w:rPr>
          <w:rFonts w:asciiTheme="majorHAnsi" w:hAnsiTheme="majorHAnsi" w:cstheme="majorHAnsi"/>
          <w:szCs w:val="22"/>
        </w:rPr>
        <w:t xml:space="preserve"> </w:t>
      </w:r>
      <w:r w:rsidR="00A75F27" w:rsidRPr="00F04B9D">
        <w:rPr>
          <w:rFonts w:asciiTheme="majorHAnsi" w:hAnsiTheme="majorHAnsi" w:cstheme="majorHAnsi"/>
          <w:szCs w:val="22"/>
        </w:rPr>
        <w:t xml:space="preserve"> Table 2 gives an overview of the current technologies, which </w:t>
      </w:r>
      <w:r w:rsidR="00492FA2">
        <w:rPr>
          <w:rFonts w:asciiTheme="majorHAnsi" w:hAnsiTheme="majorHAnsi" w:cstheme="majorHAnsi"/>
          <w:szCs w:val="22"/>
        </w:rPr>
        <w:t xml:space="preserve">offer </w:t>
      </w:r>
      <w:r w:rsidR="00A75F27" w:rsidRPr="00F04B9D">
        <w:rPr>
          <w:rFonts w:asciiTheme="majorHAnsi" w:hAnsiTheme="majorHAnsi" w:cstheme="majorHAnsi"/>
          <w:szCs w:val="22"/>
        </w:rPr>
        <w:t>different services in the UK.</w:t>
      </w:r>
      <w:r w:rsidR="006950AD">
        <w:rPr>
          <w:rFonts w:asciiTheme="majorHAnsi" w:hAnsiTheme="majorHAnsi" w:cstheme="majorHAnsi"/>
          <w:szCs w:val="22"/>
        </w:rPr>
        <w:t xml:space="preserve"> For the newly introduced EFR service, the main sources of providers are expected to be </w:t>
      </w:r>
      <w:r w:rsidR="007F40E9">
        <w:rPr>
          <w:rFonts w:asciiTheme="majorHAnsi" w:hAnsiTheme="majorHAnsi" w:cstheme="majorHAnsi"/>
          <w:szCs w:val="22"/>
        </w:rPr>
        <w:t>demand side response (</w:t>
      </w:r>
      <w:r w:rsidR="006950AD">
        <w:rPr>
          <w:rFonts w:asciiTheme="majorHAnsi" w:hAnsiTheme="majorHAnsi" w:cstheme="majorHAnsi"/>
          <w:szCs w:val="22"/>
        </w:rPr>
        <w:t>DSR</w:t>
      </w:r>
      <w:r w:rsidR="007F40E9">
        <w:rPr>
          <w:rFonts w:asciiTheme="majorHAnsi" w:hAnsiTheme="majorHAnsi" w:cstheme="majorHAnsi"/>
          <w:szCs w:val="22"/>
        </w:rPr>
        <w:t>)</w:t>
      </w:r>
      <w:r w:rsidR="006950AD">
        <w:rPr>
          <w:rFonts w:asciiTheme="majorHAnsi" w:hAnsiTheme="majorHAnsi" w:cstheme="majorHAnsi"/>
          <w:szCs w:val="22"/>
        </w:rPr>
        <w:t xml:space="preserve"> and battery storage. However, for the first round procurement of </w:t>
      </w:r>
      <w:r w:rsidR="00AB336A">
        <w:rPr>
          <w:rFonts w:asciiTheme="majorHAnsi" w:hAnsiTheme="majorHAnsi" w:cstheme="majorHAnsi"/>
          <w:szCs w:val="22"/>
        </w:rPr>
        <w:t xml:space="preserve">200MW </w:t>
      </w:r>
      <w:r w:rsidR="006950AD">
        <w:rPr>
          <w:rFonts w:asciiTheme="majorHAnsi" w:hAnsiTheme="majorHAnsi" w:cstheme="majorHAnsi"/>
          <w:szCs w:val="22"/>
        </w:rPr>
        <w:t>EFR by NG, all the winning bids are battery storage.</w:t>
      </w:r>
    </w:p>
    <w:p w14:paraId="7E387489" w14:textId="77777777" w:rsidR="00B61478" w:rsidRPr="00F04B9D" w:rsidRDefault="00B61478" w:rsidP="003A4D3E">
      <w:pPr>
        <w:pStyle w:val="ColorfulList-Accent11"/>
        <w:spacing w:after="0" w:line="360" w:lineRule="auto"/>
        <w:ind w:left="0" w:firstLine="204"/>
        <w:rPr>
          <w:rFonts w:asciiTheme="majorHAnsi" w:hAnsiTheme="majorHAnsi" w:cstheme="majorHAnsi"/>
          <w:szCs w:val="22"/>
        </w:rPr>
      </w:pPr>
    </w:p>
    <w:p w14:paraId="1E9C3397" w14:textId="0ABB04F4" w:rsidR="003228CB" w:rsidRDefault="00A75F27" w:rsidP="003A4D3E">
      <w:pPr>
        <w:pStyle w:val="ColorfulList-Accent11"/>
        <w:spacing w:after="0" w:line="360" w:lineRule="auto"/>
        <w:ind w:left="0"/>
        <w:rPr>
          <w:rFonts w:asciiTheme="majorHAnsi" w:hAnsiTheme="majorHAnsi" w:cstheme="majorHAnsi"/>
          <w:szCs w:val="22"/>
        </w:rPr>
      </w:pPr>
      <w:r w:rsidRPr="003A4D3E">
        <w:rPr>
          <w:rFonts w:asciiTheme="majorHAnsi" w:hAnsiTheme="majorHAnsi" w:cstheme="majorHAnsi"/>
          <w:b/>
          <w:szCs w:val="22"/>
        </w:rPr>
        <w:t>Table 2</w:t>
      </w:r>
      <w:bookmarkStart w:id="1" w:name="_GoBack"/>
      <w:bookmarkEnd w:id="1"/>
      <w:r w:rsidRPr="00F04B9D">
        <w:rPr>
          <w:rFonts w:asciiTheme="majorHAnsi" w:hAnsiTheme="majorHAnsi" w:cstheme="majorHAnsi"/>
          <w:szCs w:val="22"/>
        </w:rPr>
        <w:t xml:space="preserve"> </w:t>
      </w:r>
    </w:p>
    <w:p w14:paraId="57993F4E" w14:textId="34AE9BFC" w:rsidR="00A75F27" w:rsidRPr="00F04B9D" w:rsidRDefault="00A75F27" w:rsidP="003A4D3E">
      <w:pPr>
        <w:pStyle w:val="ColorfulList-Accent11"/>
        <w:spacing w:after="0" w:line="360" w:lineRule="auto"/>
        <w:ind w:left="0"/>
        <w:rPr>
          <w:rFonts w:asciiTheme="majorHAnsi" w:hAnsiTheme="majorHAnsi" w:cstheme="majorHAnsi"/>
          <w:szCs w:val="22"/>
        </w:rPr>
      </w:pPr>
      <w:proofErr w:type="gramStart"/>
      <w:r w:rsidRPr="00F04B9D">
        <w:rPr>
          <w:rFonts w:asciiTheme="majorHAnsi" w:hAnsiTheme="majorHAnsi" w:cstheme="majorHAnsi"/>
          <w:szCs w:val="22"/>
        </w:rPr>
        <w:t xml:space="preserve">Technologies </w:t>
      </w:r>
      <w:r w:rsidR="00492FA2">
        <w:rPr>
          <w:rFonts w:asciiTheme="majorHAnsi" w:hAnsiTheme="majorHAnsi" w:cstheme="majorHAnsi"/>
          <w:szCs w:val="22"/>
        </w:rPr>
        <w:t>providing alternati</w:t>
      </w:r>
      <w:r w:rsidR="00EC6418">
        <w:rPr>
          <w:rFonts w:asciiTheme="majorHAnsi" w:hAnsiTheme="majorHAnsi" w:cstheme="majorHAnsi"/>
          <w:szCs w:val="22"/>
        </w:rPr>
        <w:t>ve</w:t>
      </w:r>
      <w:r w:rsidR="00F67FE9">
        <w:rPr>
          <w:rFonts w:asciiTheme="majorHAnsi" w:hAnsiTheme="majorHAnsi" w:cstheme="majorHAnsi"/>
          <w:szCs w:val="22"/>
        </w:rPr>
        <w:t xml:space="preserve"> frequency</w:t>
      </w:r>
      <w:r w:rsidRPr="00F04B9D">
        <w:rPr>
          <w:rFonts w:asciiTheme="majorHAnsi" w:hAnsiTheme="majorHAnsi" w:cstheme="majorHAnsi"/>
          <w:szCs w:val="22"/>
        </w:rPr>
        <w:t xml:space="preserve"> services</w:t>
      </w:r>
      <w:r w:rsidR="003228CB">
        <w:rPr>
          <w:rFonts w:asciiTheme="majorHAnsi" w:hAnsiTheme="majorHAnsi" w:cstheme="majorHAnsi"/>
          <w:szCs w:val="22"/>
        </w:rPr>
        <w:t>.</w:t>
      </w:r>
      <w:proofErr w:type="gramEnd"/>
      <w:r>
        <w:rPr>
          <w:rStyle w:val="FootnoteReference"/>
          <w:rFonts w:asciiTheme="majorHAnsi" w:hAnsiTheme="majorHAnsi" w:cstheme="majorHAnsi"/>
          <w:szCs w:val="22"/>
        </w:rPr>
        <w:footnoteReference w:id="8"/>
      </w:r>
    </w:p>
    <w:tbl>
      <w:tblPr>
        <w:tblStyle w:val="TableGrid"/>
        <w:tblW w:w="0" w:type="auto"/>
        <w:tblLook w:val="04A0" w:firstRow="1" w:lastRow="0" w:firstColumn="1" w:lastColumn="0" w:noHBand="0" w:noVBand="1"/>
      </w:tblPr>
      <w:tblGrid>
        <w:gridCol w:w="3794"/>
        <w:gridCol w:w="4722"/>
      </w:tblGrid>
      <w:tr w:rsidR="00A75F27" w:rsidRPr="00F04B9D" w14:paraId="246CDC72" w14:textId="77777777" w:rsidTr="003A4D3E">
        <w:tc>
          <w:tcPr>
            <w:tcW w:w="3794" w:type="dxa"/>
            <w:tcBorders>
              <w:left w:val="nil"/>
              <w:bottom w:val="single" w:sz="4" w:space="0" w:color="auto"/>
              <w:right w:val="nil"/>
            </w:tcBorders>
          </w:tcPr>
          <w:p w14:paraId="2D1E727F"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rPr>
            </w:pPr>
          </w:p>
        </w:tc>
        <w:tc>
          <w:tcPr>
            <w:tcW w:w="4722" w:type="dxa"/>
            <w:tcBorders>
              <w:left w:val="nil"/>
              <w:bottom w:val="single" w:sz="4" w:space="0" w:color="auto"/>
              <w:right w:val="nil"/>
            </w:tcBorders>
          </w:tcPr>
          <w:p w14:paraId="041B3FD7" w14:textId="77777777" w:rsidR="00A75F27" w:rsidRPr="00F04B9D" w:rsidRDefault="00A75F27" w:rsidP="003A4D3E">
            <w:pPr>
              <w:pStyle w:val="ColorfulList-Accent11"/>
              <w:spacing w:after="0" w:line="240" w:lineRule="auto"/>
              <w:ind w:left="0" w:firstLine="204"/>
              <w:rPr>
                <w:rFonts w:asciiTheme="majorHAnsi" w:hAnsiTheme="majorHAnsi" w:cstheme="majorHAnsi"/>
                <w:b/>
                <w:szCs w:val="22"/>
              </w:rPr>
            </w:pPr>
            <w:r w:rsidRPr="00F04B9D">
              <w:rPr>
                <w:rFonts w:asciiTheme="majorHAnsi" w:hAnsiTheme="majorHAnsi" w:cstheme="majorHAnsi"/>
                <w:b/>
                <w:szCs w:val="22"/>
              </w:rPr>
              <w:t>Technologies</w:t>
            </w:r>
          </w:p>
        </w:tc>
      </w:tr>
      <w:tr w:rsidR="00A75F27" w:rsidRPr="00F04B9D" w14:paraId="18932BAB" w14:textId="77777777" w:rsidTr="003A4D3E">
        <w:tc>
          <w:tcPr>
            <w:tcW w:w="3794" w:type="dxa"/>
            <w:tcBorders>
              <w:left w:val="nil"/>
              <w:bottom w:val="nil"/>
              <w:right w:val="nil"/>
            </w:tcBorders>
          </w:tcPr>
          <w:p w14:paraId="03A84C6D" w14:textId="77777777" w:rsidR="00A75F27" w:rsidRPr="00F04B9D" w:rsidRDefault="00A75F27" w:rsidP="003A4D3E">
            <w:pPr>
              <w:pStyle w:val="ColorfulList-Accent11"/>
              <w:spacing w:after="0" w:line="240" w:lineRule="auto"/>
              <w:ind w:left="0"/>
              <w:rPr>
                <w:rFonts w:asciiTheme="majorHAnsi" w:hAnsiTheme="majorHAnsi" w:cstheme="majorHAnsi"/>
                <w:szCs w:val="22"/>
              </w:rPr>
            </w:pPr>
            <w:r w:rsidRPr="00F04B9D">
              <w:rPr>
                <w:rFonts w:asciiTheme="majorHAnsi" w:hAnsiTheme="majorHAnsi" w:cstheme="majorHAnsi"/>
                <w:szCs w:val="22"/>
              </w:rPr>
              <w:t>Enhanced (EFR)</w:t>
            </w:r>
          </w:p>
        </w:tc>
        <w:tc>
          <w:tcPr>
            <w:tcW w:w="4722" w:type="dxa"/>
            <w:tcBorders>
              <w:left w:val="nil"/>
              <w:bottom w:val="nil"/>
              <w:right w:val="nil"/>
            </w:tcBorders>
          </w:tcPr>
          <w:p w14:paraId="6A88AE4A" w14:textId="101EEF82" w:rsidR="00A75F27" w:rsidRPr="00F04B9D" w:rsidRDefault="006950AD" w:rsidP="003A4D3E">
            <w:pPr>
              <w:pStyle w:val="ColorfulList-Accent11"/>
              <w:spacing w:after="0" w:line="240" w:lineRule="auto"/>
              <w:ind w:left="0" w:firstLine="204"/>
              <w:rPr>
                <w:rFonts w:asciiTheme="majorHAnsi" w:hAnsiTheme="majorHAnsi" w:cstheme="majorHAnsi"/>
                <w:szCs w:val="22"/>
                <w:vertAlign w:val="superscript"/>
              </w:rPr>
            </w:pPr>
            <w:r>
              <w:rPr>
                <w:rFonts w:asciiTheme="majorHAnsi" w:hAnsiTheme="majorHAnsi" w:cstheme="majorHAnsi"/>
                <w:szCs w:val="22"/>
              </w:rPr>
              <w:t xml:space="preserve">DSR, </w:t>
            </w:r>
            <w:r w:rsidR="00A75F27" w:rsidRPr="00F04B9D">
              <w:rPr>
                <w:rFonts w:asciiTheme="majorHAnsi" w:hAnsiTheme="majorHAnsi" w:cstheme="majorHAnsi"/>
                <w:szCs w:val="22"/>
              </w:rPr>
              <w:t>Batteries and interconnectors</w:t>
            </w:r>
          </w:p>
        </w:tc>
      </w:tr>
      <w:tr w:rsidR="00A75F27" w:rsidRPr="00F04B9D" w14:paraId="37753299" w14:textId="77777777" w:rsidTr="003A4D3E">
        <w:tc>
          <w:tcPr>
            <w:tcW w:w="3794" w:type="dxa"/>
            <w:tcBorders>
              <w:top w:val="nil"/>
              <w:left w:val="nil"/>
              <w:bottom w:val="nil"/>
              <w:right w:val="nil"/>
            </w:tcBorders>
          </w:tcPr>
          <w:p w14:paraId="60FF1057" w14:textId="77777777" w:rsidR="00A75F27" w:rsidRPr="00F04B9D" w:rsidRDefault="00A75F27" w:rsidP="003A4D3E">
            <w:pPr>
              <w:pStyle w:val="ColorfulList-Accent11"/>
              <w:spacing w:after="0" w:line="240" w:lineRule="auto"/>
              <w:ind w:left="0"/>
              <w:rPr>
                <w:rFonts w:asciiTheme="majorHAnsi" w:hAnsiTheme="majorHAnsi" w:cstheme="majorHAnsi"/>
                <w:szCs w:val="22"/>
              </w:rPr>
            </w:pPr>
            <w:r w:rsidRPr="00F04B9D">
              <w:rPr>
                <w:rFonts w:asciiTheme="majorHAnsi" w:hAnsiTheme="majorHAnsi" w:cstheme="majorHAnsi"/>
                <w:szCs w:val="22"/>
              </w:rPr>
              <w:t>Primary (PFR)</w:t>
            </w:r>
          </w:p>
        </w:tc>
        <w:tc>
          <w:tcPr>
            <w:tcW w:w="4722" w:type="dxa"/>
            <w:tcBorders>
              <w:top w:val="nil"/>
              <w:left w:val="nil"/>
              <w:bottom w:val="nil"/>
              <w:right w:val="nil"/>
            </w:tcBorders>
          </w:tcPr>
          <w:p w14:paraId="3422D5EA" w14:textId="77777777" w:rsidR="00A75F27" w:rsidRPr="00F04B9D" w:rsidRDefault="00A75F27" w:rsidP="003A4D3E">
            <w:pPr>
              <w:pStyle w:val="ColorfulList-Accent11"/>
              <w:spacing w:after="0" w:line="240" w:lineRule="auto"/>
              <w:ind w:left="0" w:firstLine="204"/>
              <w:rPr>
                <w:rFonts w:asciiTheme="majorHAnsi" w:hAnsiTheme="majorHAnsi" w:cstheme="majorHAnsi"/>
                <w:szCs w:val="22"/>
                <w:vertAlign w:val="superscript"/>
              </w:rPr>
            </w:pPr>
            <w:r w:rsidRPr="00F04B9D">
              <w:rPr>
                <w:rFonts w:asciiTheme="majorHAnsi" w:hAnsiTheme="majorHAnsi" w:cstheme="majorHAnsi"/>
                <w:szCs w:val="22"/>
              </w:rPr>
              <w:t>Pumped storage</w:t>
            </w:r>
          </w:p>
        </w:tc>
      </w:tr>
      <w:tr w:rsidR="00A75F27" w:rsidRPr="00F04B9D" w14:paraId="671EAA81" w14:textId="77777777" w:rsidTr="003A4D3E">
        <w:tc>
          <w:tcPr>
            <w:tcW w:w="3794" w:type="dxa"/>
            <w:tcBorders>
              <w:top w:val="nil"/>
              <w:left w:val="nil"/>
              <w:bottom w:val="nil"/>
              <w:right w:val="nil"/>
            </w:tcBorders>
          </w:tcPr>
          <w:p w14:paraId="2622E117" w14:textId="77777777" w:rsidR="00A75F27" w:rsidRPr="00F04B9D" w:rsidRDefault="00A75F27" w:rsidP="003A4D3E">
            <w:pPr>
              <w:pStyle w:val="ColorfulList-Accent11"/>
              <w:spacing w:after="0" w:line="240" w:lineRule="auto"/>
              <w:ind w:left="0"/>
              <w:rPr>
                <w:rFonts w:asciiTheme="majorHAnsi" w:hAnsiTheme="majorHAnsi" w:cstheme="majorHAnsi"/>
                <w:szCs w:val="22"/>
              </w:rPr>
            </w:pPr>
            <w:r w:rsidRPr="00F04B9D">
              <w:rPr>
                <w:rFonts w:asciiTheme="majorHAnsi" w:hAnsiTheme="majorHAnsi" w:cstheme="majorHAnsi"/>
                <w:szCs w:val="22"/>
              </w:rPr>
              <w:t>Secondary (SFR)</w:t>
            </w:r>
          </w:p>
        </w:tc>
        <w:tc>
          <w:tcPr>
            <w:tcW w:w="4722" w:type="dxa"/>
            <w:tcBorders>
              <w:top w:val="nil"/>
              <w:left w:val="nil"/>
              <w:bottom w:val="nil"/>
              <w:right w:val="nil"/>
            </w:tcBorders>
          </w:tcPr>
          <w:p w14:paraId="2321EA1A" w14:textId="43B9BBF0" w:rsidR="00A75F27" w:rsidRPr="00F04B9D" w:rsidRDefault="007F40E9" w:rsidP="003A4D3E">
            <w:pPr>
              <w:pStyle w:val="ColorfulList-Accent11"/>
              <w:spacing w:after="0" w:line="240" w:lineRule="auto"/>
              <w:ind w:left="0" w:firstLine="204"/>
              <w:rPr>
                <w:rFonts w:asciiTheme="majorHAnsi" w:hAnsiTheme="majorHAnsi" w:cstheme="majorHAnsi"/>
                <w:szCs w:val="22"/>
                <w:vertAlign w:val="superscript"/>
              </w:rPr>
            </w:pPr>
            <w:r>
              <w:rPr>
                <w:rFonts w:asciiTheme="majorHAnsi" w:hAnsiTheme="majorHAnsi" w:cstheme="majorHAnsi"/>
                <w:szCs w:val="22"/>
              </w:rPr>
              <w:t xml:space="preserve">Gas </w:t>
            </w:r>
            <w:r w:rsidR="00A75F27" w:rsidRPr="00F04B9D">
              <w:rPr>
                <w:rFonts w:asciiTheme="majorHAnsi" w:hAnsiTheme="majorHAnsi" w:cstheme="majorHAnsi"/>
                <w:szCs w:val="22"/>
              </w:rPr>
              <w:t>turbines</w:t>
            </w:r>
          </w:p>
        </w:tc>
      </w:tr>
      <w:tr w:rsidR="00A75F27" w:rsidRPr="00F04B9D" w14:paraId="3153CC63" w14:textId="77777777" w:rsidTr="003A4D3E">
        <w:tc>
          <w:tcPr>
            <w:tcW w:w="3794" w:type="dxa"/>
            <w:tcBorders>
              <w:top w:val="nil"/>
              <w:left w:val="nil"/>
              <w:right w:val="nil"/>
            </w:tcBorders>
          </w:tcPr>
          <w:p w14:paraId="1E800682" w14:textId="77777777" w:rsidR="00A75F27" w:rsidRPr="00F04B9D" w:rsidRDefault="00A75F27" w:rsidP="003A4D3E">
            <w:pPr>
              <w:pStyle w:val="ColorfulList-Accent11"/>
              <w:spacing w:after="0" w:line="240" w:lineRule="auto"/>
              <w:ind w:left="0"/>
              <w:rPr>
                <w:rFonts w:asciiTheme="majorHAnsi" w:hAnsiTheme="majorHAnsi" w:cstheme="majorHAnsi"/>
                <w:szCs w:val="22"/>
              </w:rPr>
            </w:pPr>
            <w:r w:rsidRPr="00F04B9D">
              <w:rPr>
                <w:rFonts w:asciiTheme="majorHAnsi" w:hAnsiTheme="majorHAnsi" w:cstheme="majorHAnsi"/>
                <w:szCs w:val="22"/>
              </w:rPr>
              <w:t>High (HFR)</w:t>
            </w:r>
          </w:p>
        </w:tc>
        <w:tc>
          <w:tcPr>
            <w:tcW w:w="4722" w:type="dxa"/>
            <w:tcBorders>
              <w:top w:val="nil"/>
              <w:left w:val="nil"/>
              <w:right w:val="nil"/>
            </w:tcBorders>
          </w:tcPr>
          <w:p w14:paraId="3086756E" w14:textId="476BC1F9" w:rsidR="00A75F27" w:rsidRPr="00F04B9D" w:rsidRDefault="007F40E9" w:rsidP="003A4D3E">
            <w:pPr>
              <w:pStyle w:val="ColorfulList-Accent11"/>
              <w:spacing w:after="0" w:line="240" w:lineRule="auto"/>
              <w:ind w:left="0"/>
              <w:rPr>
                <w:rFonts w:asciiTheme="majorHAnsi" w:hAnsiTheme="majorHAnsi" w:cstheme="majorHAnsi"/>
                <w:szCs w:val="22"/>
                <w:vertAlign w:val="superscript"/>
              </w:rPr>
            </w:pPr>
            <w:r>
              <w:rPr>
                <w:rFonts w:asciiTheme="majorHAnsi" w:hAnsiTheme="majorHAnsi" w:cstheme="majorHAnsi"/>
                <w:szCs w:val="22"/>
              </w:rPr>
              <w:t xml:space="preserve">    Gas </w:t>
            </w:r>
            <w:r w:rsidR="00A75F27" w:rsidRPr="00F04B9D">
              <w:rPr>
                <w:rFonts w:asciiTheme="majorHAnsi" w:hAnsiTheme="majorHAnsi" w:cstheme="majorHAnsi"/>
                <w:szCs w:val="22"/>
              </w:rPr>
              <w:t>turbines</w:t>
            </w:r>
          </w:p>
        </w:tc>
      </w:tr>
    </w:tbl>
    <w:p w14:paraId="3B082409" w14:textId="77777777" w:rsidR="00436046" w:rsidRPr="005737BE" w:rsidRDefault="00436046" w:rsidP="003A4D3E">
      <w:pPr>
        <w:pStyle w:val="ColorfulList-Accent11"/>
        <w:spacing w:after="0" w:line="360" w:lineRule="auto"/>
        <w:ind w:left="0"/>
        <w:jc w:val="both"/>
        <w:rPr>
          <w:rFonts w:asciiTheme="majorHAnsi" w:hAnsiTheme="majorHAnsi" w:cstheme="majorHAnsi"/>
          <w:szCs w:val="22"/>
        </w:rPr>
      </w:pPr>
    </w:p>
    <w:p w14:paraId="025A4026" w14:textId="21C1CE2C" w:rsidR="00CE6D93" w:rsidRPr="00A9391B" w:rsidRDefault="00CE6D93" w:rsidP="00CE6D93">
      <w:pPr>
        <w:pStyle w:val="PlainText1"/>
        <w:numPr>
          <w:ilvl w:val="0"/>
          <w:numId w:val="8"/>
        </w:numPr>
        <w:spacing w:line="360" w:lineRule="auto"/>
        <w:jc w:val="both"/>
        <w:rPr>
          <w:rFonts w:asciiTheme="majorHAnsi" w:hAnsiTheme="majorHAnsi" w:cstheme="majorHAnsi"/>
          <w:b/>
          <w:szCs w:val="22"/>
        </w:rPr>
      </w:pPr>
      <w:r w:rsidRPr="00A9391B">
        <w:rPr>
          <w:rFonts w:asciiTheme="majorHAnsi" w:hAnsiTheme="majorHAnsi" w:cstheme="majorHAnsi"/>
          <w:b/>
          <w:szCs w:val="22"/>
        </w:rPr>
        <w:t>A</w:t>
      </w:r>
      <w:r w:rsidR="00FA4FE4" w:rsidRPr="00A9391B">
        <w:rPr>
          <w:rFonts w:asciiTheme="majorHAnsi" w:hAnsiTheme="majorHAnsi" w:cstheme="majorHAnsi"/>
          <w:b/>
          <w:szCs w:val="22"/>
        </w:rPr>
        <w:t xml:space="preserve"> </w:t>
      </w:r>
      <w:r w:rsidRPr="00A9391B">
        <w:rPr>
          <w:rFonts w:asciiTheme="majorHAnsi" w:hAnsiTheme="majorHAnsi" w:cstheme="majorHAnsi"/>
          <w:b/>
          <w:szCs w:val="22"/>
        </w:rPr>
        <w:t>SO’s utility function</w:t>
      </w:r>
      <w:r w:rsidR="005F2C56" w:rsidRPr="00A9391B">
        <w:rPr>
          <w:rFonts w:asciiTheme="majorHAnsi" w:hAnsiTheme="majorHAnsi" w:cstheme="majorHAnsi"/>
          <w:b/>
          <w:szCs w:val="22"/>
        </w:rPr>
        <w:t xml:space="preserve"> in the </w:t>
      </w:r>
      <w:r w:rsidR="00FA5E77">
        <w:rPr>
          <w:rFonts w:asciiTheme="majorHAnsi" w:hAnsiTheme="majorHAnsi" w:cstheme="majorHAnsi"/>
          <w:b/>
          <w:szCs w:val="22"/>
        </w:rPr>
        <w:t>GB</w:t>
      </w:r>
      <w:r w:rsidR="005F2C56" w:rsidRPr="00A9391B">
        <w:rPr>
          <w:rFonts w:asciiTheme="majorHAnsi" w:hAnsiTheme="majorHAnsi" w:cstheme="majorHAnsi"/>
          <w:b/>
          <w:szCs w:val="22"/>
        </w:rPr>
        <w:t xml:space="preserve"> case</w:t>
      </w:r>
    </w:p>
    <w:p w14:paraId="17108428" w14:textId="77777777" w:rsidR="00CE6D93" w:rsidRPr="00A9391B" w:rsidRDefault="00CE6D93" w:rsidP="00CE6D93">
      <w:pPr>
        <w:pStyle w:val="PlainText1"/>
        <w:spacing w:line="360" w:lineRule="auto"/>
        <w:ind w:left="360"/>
        <w:jc w:val="both"/>
        <w:rPr>
          <w:rFonts w:asciiTheme="majorHAnsi" w:hAnsiTheme="majorHAnsi" w:cstheme="majorHAnsi"/>
          <w:szCs w:val="22"/>
        </w:rPr>
      </w:pPr>
    </w:p>
    <w:p w14:paraId="04D21D87" w14:textId="6BC3EB35" w:rsidR="00156E57" w:rsidRPr="00A9391B" w:rsidRDefault="00156E57" w:rsidP="003A4D3E">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This section develops constraints to ensure </w:t>
      </w:r>
      <w:r w:rsidR="00314D5C" w:rsidRPr="00A9391B">
        <w:rPr>
          <w:rFonts w:asciiTheme="majorHAnsi" w:hAnsiTheme="majorHAnsi" w:cstheme="majorHAnsi"/>
          <w:sz w:val="22"/>
          <w:szCs w:val="22"/>
          <w:lang w:val="en-GB"/>
        </w:rPr>
        <w:t xml:space="preserve">a </w:t>
      </w:r>
      <w:r w:rsidRPr="00A9391B">
        <w:rPr>
          <w:rFonts w:asciiTheme="majorHAnsi" w:hAnsiTheme="majorHAnsi" w:cstheme="majorHAnsi"/>
          <w:sz w:val="22"/>
          <w:szCs w:val="22"/>
          <w:lang w:val="en-GB"/>
        </w:rPr>
        <w:t xml:space="preserve">minimum level of the post-fault frequency above the pre-defined limits </w:t>
      </w:r>
      <w:r w:rsidR="00CC3C56" w:rsidRPr="00A9391B">
        <w:rPr>
          <w:rFonts w:asciiTheme="majorHAnsi" w:hAnsiTheme="majorHAnsi" w:cstheme="majorHAnsi"/>
          <w:sz w:val="22"/>
          <w:szCs w:val="22"/>
          <w:lang w:val="en-GB"/>
        </w:rPr>
        <w:t>considering inertia, EFR and PFR</w:t>
      </w:r>
      <w:r w:rsidRPr="00A9391B">
        <w:rPr>
          <w:rFonts w:asciiTheme="majorHAnsi" w:hAnsiTheme="majorHAnsi" w:cstheme="majorHAnsi"/>
          <w:sz w:val="22"/>
          <w:szCs w:val="22"/>
          <w:lang w:val="en-GB"/>
        </w:rPr>
        <w:t xml:space="preserve">. </w:t>
      </w:r>
    </w:p>
    <w:p w14:paraId="798F4674" w14:textId="34B410CF" w:rsidR="00AC1829" w:rsidRPr="00A9391B" w:rsidRDefault="00156E57" w:rsidP="007C6894">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In a power system</w:t>
      </w:r>
      <w:r w:rsidR="002A1D1F">
        <w:rPr>
          <w:rFonts w:asciiTheme="majorHAnsi" w:hAnsiTheme="majorHAnsi" w:cstheme="majorHAnsi"/>
          <w:sz w:val="22"/>
          <w:szCs w:val="22"/>
          <w:lang w:val="en-GB"/>
        </w:rPr>
        <w:t xml:space="preserve"> with multiple generators</w:t>
      </w:r>
      <w:r w:rsidRPr="00A9391B">
        <w:rPr>
          <w:rFonts w:asciiTheme="majorHAnsi" w:hAnsiTheme="majorHAnsi" w:cstheme="majorHAnsi"/>
          <w:sz w:val="22"/>
          <w:szCs w:val="22"/>
          <w:lang w:val="en-GB"/>
        </w:rPr>
        <w:t xml:space="preserve">, by assuming that all generators swing synchronously at a common frequency, an approximation to the system </w:t>
      </w:r>
      <w:r w:rsidR="009710F9">
        <w:rPr>
          <w:rFonts w:asciiTheme="majorHAnsi" w:hAnsiTheme="majorHAnsi" w:cstheme="majorHAnsi"/>
          <w:sz w:val="22"/>
          <w:szCs w:val="22"/>
          <w:lang w:val="en-GB"/>
        </w:rPr>
        <w:t xml:space="preserve">post-fault </w:t>
      </w:r>
      <w:r w:rsidRPr="00A9391B">
        <w:rPr>
          <w:rFonts w:asciiTheme="majorHAnsi" w:hAnsiTheme="majorHAnsi" w:cstheme="majorHAnsi"/>
          <w:sz w:val="22"/>
          <w:szCs w:val="22"/>
          <w:lang w:val="en-GB"/>
        </w:rPr>
        <w:t>frequency evolution can be obtained as an equivalent single-machine swing equation</w:t>
      </w:r>
      <w:r w:rsidR="00BB42ED">
        <w:rPr>
          <w:rFonts w:asciiTheme="majorHAnsi" w:hAnsiTheme="majorHAnsi" w:cstheme="majorHAnsi"/>
          <w:sz w:val="22"/>
          <w:szCs w:val="22"/>
          <w:lang w:val="en-GB"/>
        </w:rPr>
        <w:t xml:space="preserve"> (</w:t>
      </w:r>
      <w:proofErr w:type="spellStart"/>
      <w:r w:rsidR="00BB42ED">
        <w:rPr>
          <w:rFonts w:asciiTheme="majorHAnsi" w:hAnsiTheme="majorHAnsi" w:cstheme="majorHAnsi"/>
          <w:sz w:val="22"/>
          <w:szCs w:val="22"/>
          <w:lang w:val="en-GB"/>
        </w:rPr>
        <w:t>Kundur</w:t>
      </w:r>
      <w:proofErr w:type="spellEnd"/>
      <w:r w:rsidR="00BB42ED">
        <w:rPr>
          <w:rFonts w:asciiTheme="majorHAnsi" w:hAnsiTheme="majorHAnsi" w:cstheme="majorHAnsi"/>
          <w:sz w:val="22"/>
          <w:szCs w:val="22"/>
          <w:lang w:val="en-GB"/>
        </w:rPr>
        <w:t xml:space="preserve"> et al., 1994)</w:t>
      </w:r>
      <w:r w:rsidRPr="00A9391B">
        <w:rPr>
          <w:rFonts w:asciiTheme="majorHAnsi" w:hAnsiTheme="majorHAnsi" w:cstheme="majorHAnsi"/>
          <w:sz w:val="22"/>
          <w:szCs w:val="22"/>
          <w:lang w:val="en-GB"/>
        </w:rPr>
        <w:t>:</w:t>
      </w:r>
    </w:p>
    <w:p w14:paraId="620CBAAC" w14:textId="7D548235" w:rsidR="00156E57" w:rsidRPr="00A9391B" w:rsidRDefault="00156E57" w:rsidP="00156E57">
      <w:pPr>
        <w:spacing w:line="360" w:lineRule="auto"/>
        <w:ind w:firstLine="204"/>
        <w:jc w:val="both"/>
        <w:rPr>
          <w:rFonts w:asciiTheme="majorHAnsi" w:hAnsiTheme="majorHAnsi" w:cstheme="majorHAnsi"/>
          <w:sz w:val="22"/>
          <w:szCs w:val="22"/>
          <w:lang w:val="en-GB"/>
        </w:rPr>
      </w:pPr>
      <m:oMathPara>
        <m:oMathParaPr>
          <m:jc m:val="right"/>
        </m:oMathParaPr>
        <m:oMath>
          <m:r>
            <m:rPr>
              <m:sty m:val="p"/>
            </m:rPr>
            <w:rPr>
              <w:rFonts w:ascii="Cambria Math" w:hAnsi="Cambria Math" w:cstheme="majorHAnsi"/>
              <w:sz w:val="22"/>
              <w:szCs w:val="22"/>
              <w:lang w:val="en-GB"/>
            </w:rPr>
            <m:t>2H*</m:t>
          </m:r>
          <m:f>
            <m:fPr>
              <m:ctrlPr>
                <w:rPr>
                  <w:rFonts w:ascii="Cambria Math" w:hAnsi="Cambria Math" w:cstheme="majorHAnsi"/>
                  <w:sz w:val="22"/>
                  <w:szCs w:val="22"/>
                  <w:lang w:val="en-GB"/>
                </w:rPr>
              </m:ctrlPr>
            </m:fPr>
            <m:num>
              <m:r>
                <m:rPr>
                  <m:sty m:val="p"/>
                </m:rPr>
                <w:rPr>
                  <w:rFonts w:ascii="Cambria Math" w:hAnsi="Cambria Math" w:cstheme="majorHAnsi"/>
                  <w:sz w:val="22"/>
                  <w:szCs w:val="22"/>
                  <w:lang w:val="en-GB"/>
                </w:rPr>
                <m:t>∂∆f</m:t>
              </m:r>
              <m:d>
                <m:dPr>
                  <m:ctrlPr>
                    <w:rPr>
                      <w:rFonts w:ascii="Cambria Math" w:hAnsi="Cambria Math" w:cstheme="majorHAnsi"/>
                      <w:sz w:val="22"/>
                      <w:szCs w:val="22"/>
                      <w:lang w:val="en-GB"/>
                    </w:rPr>
                  </m:ctrlPr>
                </m:dPr>
                <m:e>
                  <m:r>
                    <m:rPr>
                      <m:sty m:val="p"/>
                    </m:rPr>
                    <w:rPr>
                      <w:rFonts w:ascii="Cambria Math" w:hAnsi="Cambria Math" w:cstheme="majorHAnsi"/>
                      <w:sz w:val="22"/>
                      <w:szCs w:val="22"/>
                      <w:lang w:val="en-GB"/>
                    </w:rPr>
                    <m:t>t</m:t>
                  </m:r>
                </m:e>
              </m:d>
            </m:num>
            <m:den>
              <m:r>
                <m:rPr>
                  <m:sty m:val="p"/>
                </m:rPr>
                <w:rPr>
                  <w:rFonts w:ascii="Cambria Math" w:hAnsi="Cambria Math" w:cstheme="majorHAnsi"/>
                  <w:sz w:val="22"/>
                  <w:szCs w:val="22"/>
                  <w:lang w:val="en-GB"/>
                </w:rPr>
                <m:t>∂t</m:t>
              </m:r>
            </m:den>
          </m:f>
          <m:r>
            <m:rPr>
              <m:sty m:val="p"/>
            </m:rPr>
            <w:rPr>
              <w:rFonts w:ascii="Cambria Math" w:hAnsi="Cambria Math" w:cstheme="majorHAnsi"/>
              <w:sz w:val="22"/>
              <w:szCs w:val="22"/>
              <w:lang w:val="en-GB"/>
            </w:rPr>
            <m:t>=∆R</m:t>
          </m:r>
          <m:d>
            <m:dPr>
              <m:ctrlPr>
                <w:rPr>
                  <w:rFonts w:ascii="Cambria Math" w:hAnsi="Cambria Math" w:cstheme="majorHAnsi"/>
                  <w:sz w:val="22"/>
                  <w:szCs w:val="22"/>
                  <w:lang w:val="en-GB"/>
                </w:rPr>
              </m:ctrlPr>
            </m:dPr>
            <m:e>
              <m:r>
                <m:rPr>
                  <m:sty m:val="p"/>
                </m:rPr>
                <w:rPr>
                  <w:rFonts w:ascii="Cambria Math" w:hAnsi="Cambria Math" w:cstheme="majorHAnsi"/>
                  <w:sz w:val="22"/>
                  <w:szCs w:val="22"/>
                  <w:lang w:val="en-GB"/>
                </w:rPr>
                <m:t>t</m:t>
              </m:r>
            </m:e>
          </m:d>
          <m:r>
            <m:rPr>
              <m:sty m:val="p"/>
            </m:rPr>
            <w:rPr>
              <w:rFonts w:ascii="Cambria Math" w:hAnsi="Cambria Math" w:cstheme="majorHAnsi"/>
              <w:sz w:val="22"/>
              <w:szCs w:val="22"/>
              <w:lang w:val="en-GB"/>
            </w:rPr>
            <m:t>-∆</m:t>
          </m:r>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P</m:t>
              </m:r>
            </m:e>
            <m:sub>
              <m:r>
                <m:rPr>
                  <m:sty m:val="p"/>
                </m:rPr>
                <w:rPr>
                  <w:rFonts w:ascii="Cambria Math" w:hAnsi="Cambria Math" w:cstheme="majorHAnsi"/>
                  <w:sz w:val="22"/>
                  <w:szCs w:val="22"/>
                  <w:lang w:val="en-GB"/>
                </w:rPr>
                <m:t>L</m:t>
              </m:r>
            </m:sub>
          </m:sSub>
          <m:r>
            <m:rPr>
              <m:sty m:val="p"/>
            </m:rPr>
            <w:rPr>
              <w:rFonts w:ascii="Cambria Math" w:hAnsi="Cambria Math" w:cstheme="majorHAnsi"/>
              <w:sz w:val="22"/>
              <w:szCs w:val="22"/>
              <w:lang w:val="en-GB"/>
            </w:rPr>
            <m:t xml:space="preserve">                                                   </m:t>
          </m:r>
          <m:d>
            <m:dPr>
              <m:ctrlPr>
                <w:rPr>
                  <w:rFonts w:ascii="Cambria Math" w:hAnsi="Cambria Math" w:cstheme="majorHAnsi"/>
                  <w:sz w:val="22"/>
                  <w:szCs w:val="22"/>
                  <w:lang w:val="en-GB"/>
                </w:rPr>
              </m:ctrlPr>
            </m:dPr>
            <m:e>
              <m:r>
                <m:rPr>
                  <m:sty m:val="p"/>
                </m:rPr>
                <w:rPr>
                  <w:rFonts w:ascii="Cambria Math" w:hAnsi="Cambria Math" w:cstheme="majorHAnsi"/>
                  <w:sz w:val="22"/>
                  <w:szCs w:val="22"/>
                  <w:lang w:val="en-GB"/>
                </w:rPr>
                <m:t>1</m:t>
              </m:r>
            </m:e>
          </m:d>
        </m:oMath>
      </m:oMathPara>
    </w:p>
    <w:p w14:paraId="4F17C442" w14:textId="77777777" w:rsidR="00AC1829" w:rsidRPr="00A9391B" w:rsidRDefault="00AC1829" w:rsidP="00156E57">
      <w:pPr>
        <w:spacing w:line="360" w:lineRule="auto"/>
        <w:ind w:firstLine="204"/>
        <w:jc w:val="both"/>
        <w:rPr>
          <w:rFonts w:asciiTheme="majorHAnsi" w:hAnsiTheme="majorHAnsi" w:cstheme="majorHAnsi"/>
          <w:sz w:val="22"/>
          <w:szCs w:val="22"/>
          <w:lang w:val="en-GB"/>
        </w:rPr>
      </w:pPr>
    </w:p>
    <w:p w14:paraId="1D623E17" w14:textId="49B304DC" w:rsidR="00156E57" w:rsidRPr="00A9391B" w:rsidRDefault="00156E57" w:rsidP="00156E57">
      <w:pPr>
        <w:spacing w:line="360" w:lineRule="auto"/>
        <w:ind w:firstLine="204"/>
        <w:jc w:val="both"/>
        <w:rPr>
          <w:rFonts w:asciiTheme="majorHAnsi" w:hAnsiTheme="majorHAnsi" w:cstheme="majorHAnsi"/>
          <w:sz w:val="22"/>
          <w:szCs w:val="22"/>
          <w:lang w:val="en-GB"/>
        </w:rPr>
      </w:pPr>
      <w:proofErr w:type="gramStart"/>
      <w:r w:rsidRPr="00A9391B">
        <w:rPr>
          <w:rFonts w:asciiTheme="majorHAnsi" w:hAnsiTheme="majorHAnsi" w:cstheme="majorHAnsi"/>
          <w:sz w:val="22"/>
          <w:szCs w:val="22"/>
          <w:lang w:val="en-GB"/>
        </w:rPr>
        <w:t>where</w:t>
      </w:r>
      <w:proofErr w:type="gramEnd"/>
      <w:r w:rsidRPr="00A9391B">
        <w:rPr>
          <w:rFonts w:asciiTheme="majorHAnsi" w:hAnsiTheme="majorHAnsi" w:cstheme="majorHAnsi"/>
          <w:sz w:val="22"/>
          <w:szCs w:val="22"/>
          <w:lang w:val="en-GB"/>
        </w:rPr>
        <w:t xml:space="preserve"> </w:t>
      </w:r>
      <m:oMath>
        <m:r>
          <m:rPr>
            <m:sty m:val="p"/>
          </m:rPr>
          <w:rPr>
            <w:rFonts w:ascii="Cambria Math" w:hAnsi="Cambria Math" w:cstheme="majorHAnsi"/>
            <w:sz w:val="22"/>
            <w:szCs w:val="22"/>
            <w:lang w:val="en-GB"/>
          </w:rPr>
          <m:t>∆</m:t>
        </m:r>
      </m:oMath>
      <w:r w:rsidR="0047731D">
        <w:rPr>
          <w:rFonts w:asciiTheme="majorHAnsi" w:hAnsiTheme="majorHAnsi" w:cstheme="majorHAnsi"/>
          <w:sz w:val="22"/>
          <w:szCs w:val="22"/>
          <w:lang w:val="en-GB"/>
        </w:rPr>
        <w:t xml:space="preserve">f is the </w:t>
      </w:r>
      <w:r w:rsidR="002302F5">
        <w:rPr>
          <w:rFonts w:asciiTheme="majorHAnsi" w:hAnsiTheme="majorHAnsi" w:cstheme="majorHAnsi"/>
          <w:sz w:val="22"/>
          <w:szCs w:val="22"/>
          <w:lang w:val="en-GB"/>
        </w:rPr>
        <w:t>frequency</w:t>
      </w:r>
      <w:r w:rsidR="00D6079A">
        <w:rPr>
          <w:rFonts w:asciiTheme="majorHAnsi" w:hAnsiTheme="majorHAnsi" w:cstheme="majorHAnsi"/>
          <w:sz w:val="22"/>
          <w:szCs w:val="22"/>
          <w:lang w:val="en-GB"/>
        </w:rPr>
        <w:t xml:space="preserve"> deviation</w:t>
      </w:r>
      <w:r w:rsidR="0047731D">
        <w:rPr>
          <w:rFonts w:asciiTheme="majorHAnsi" w:hAnsiTheme="majorHAnsi" w:cstheme="majorHAnsi"/>
          <w:sz w:val="22"/>
          <w:szCs w:val="22"/>
          <w:lang w:val="en-GB"/>
        </w:rPr>
        <w:t>, t is time</w:t>
      </w:r>
      <w:r w:rsidR="00D6079A">
        <w:rPr>
          <w:rFonts w:asciiTheme="majorHAnsi" w:hAnsiTheme="majorHAnsi" w:cstheme="majorHAnsi"/>
          <w:sz w:val="22"/>
          <w:szCs w:val="22"/>
          <w:lang w:val="en-GB"/>
        </w:rPr>
        <w:t xml:space="preserve"> after fault happens, </w:t>
      </w:r>
      <w:r w:rsidR="00D6079A" w:rsidRPr="00A9391B">
        <w:rPr>
          <w:rFonts w:asciiTheme="majorHAnsi" w:hAnsiTheme="majorHAnsi" w:cstheme="majorHAnsi"/>
          <w:sz w:val="22"/>
          <w:szCs w:val="22"/>
          <w:lang w:val="en-GB"/>
        </w:rPr>
        <w:t>H [MWs/Hz] is the inertia from thermal plants and load</w:t>
      </w:r>
      <w:r w:rsidR="00D6079A">
        <w:rPr>
          <w:rFonts w:asciiTheme="majorHAnsi" w:hAnsiTheme="majorHAnsi" w:cstheme="majorHAnsi"/>
          <w:sz w:val="22"/>
          <w:szCs w:val="22"/>
          <w:lang w:val="en-GB"/>
        </w:rPr>
        <w:t>,</w:t>
      </w:r>
      <w:r w:rsidRPr="00A9391B">
        <w:rPr>
          <w:rFonts w:asciiTheme="majorHAnsi" w:hAnsiTheme="majorHAnsi" w:cstheme="majorHAnsi"/>
          <w:sz w:val="22"/>
          <w:szCs w:val="22"/>
          <w:lang w:val="en-GB"/>
        </w:rPr>
        <w:t xml:space="preserve"> and </w:t>
      </w:r>
      <m:oMath>
        <m:r>
          <m:rPr>
            <m:sty m:val="p"/>
          </m:rPr>
          <w:rPr>
            <w:rFonts w:ascii="Cambria Math" w:hAnsi="Cambria Math" w:cstheme="majorHAnsi"/>
            <w:sz w:val="22"/>
            <w:szCs w:val="22"/>
            <w:lang w:val="en-GB"/>
          </w:rPr>
          <m:t>∆R</m:t>
        </m:r>
      </m:oMath>
      <w:r w:rsidRPr="00A9391B">
        <w:rPr>
          <w:rFonts w:asciiTheme="majorHAnsi" w:hAnsiTheme="majorHAnsi" w:cstheme="majorHAnsi"/>
          <w:sz w:val="22"/>
          <w:szCs w:val="22"/>
          <w:lang w:val="en-GB"/>
        </w:rPr>
        <w:t xml:space="preserve"> [MW] describes the additional power delivered </w:t>
      </w:r>
      <w:r w:rsidR="00260755">
        <w:rPr>
          <w:rFonts w:asciiTheme="majorHAnsi" w:hAnsiTheme="majorHAnsi" w:cstheme="majorHAnsi"/>
          <w:sz w:val="22"/>
          <w:szCs w:val="22"/>
          <w:lang w:val="en-GB"/>
        </w:rPr>
        <w:t>as frequency response</w:t>
      </w:r>
      <w:r w:rsidRPr="00A9391B">
        <w:rPr>
          <w:rFonts w:asciiTheme="majorHAnsi" w:hAnsiTheme="majorHAnsi" w:cstheme="majorHAnsi"/>
          <w:sz w:val="22"/>
          <w:szCs w:val="22"/>
          <w:lang w:val="en-GB"/>
        </w:rPr>
        <w:t xml:space="preserve"> after the generation loss </w:t>
      </w:r>
      <m:oMath>
        <m:r>
          <m:rPr>
            <m:sty m:val="p"/>
          </m:rPr>
          <w:rPr>
            <w:rFonts w:ascii="Cambria Math" w:hAnsi="Cambria Math" w:cstheme="majorHAnsi"/>
            <w:sz w:val="22"/>
            <w:szCs w:val="22"/>
            <w:lang w:val="en-GB"/>
          </w:rPr>
          <m:t>∆</m:t>
        </m:r>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P</m:t>
            </m:r>
          </m:e>
          <m:sub>
            <m:r>
              <m:rPr>
                <m:sty m:val="p"/>
              </m:rPr>
              <w:rPr>
                <w:rFonts w:ascii="Cambria Math" w:hAnsi="Cambria Math" w:cstheme="majorHAnsi"/>
                <w:sz w:val="22"/>
                <w:szCs w:val="22"/>
                <w:lang w:val="en-GB"/>
              </w:rPr>
              <m:t>L</m:t>
            </m:r>
          </m:sub>
        </m:sSub>
      </m:oMath>
      <w:r w:rsidRPr="00A9391B">
        <w:rPr>
          <w:rFonts w:asciiTheme="majorHAnsi" w:hAnsiTheme="majorHAnsi" w:cstheme="majorHAnsi"/>
          <w:sz w:val="22"/>
          <w:szCs w:val="22"/>
          <w:lang w:val="en-GB"/>
        </w:rPr>
        <w:t xml:space="preserve"> [MW]. </w:t>
      </w:r>
    </w:p>
    <w:p w14:paraId="5CF4B785" w14:textId="4A2EFFA1" w:rsidR="00156E57" w:rsidRPr="00A9391B" w:rsidRDefault="00156E57" w:rsidP="00156E57">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The system is assumed to be at nominal frequency (</w:t>
      </w:r>
      <m:oMath>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f</m:t>
            </m:r>
          </m:e>
          <m:sub>
            <m:r>
              <m:rPr>
                <m:sty m:val="p"/>
              </m:rPr>
              <w:rPr>
                <w:rFonts w:ascii="Cambria Math" w:hAnsi="Cambria Math" w:cstheme="majorHAnsi"/>
                <w:sz w:val="22"/>
                <w:szCs w:val="22"/>
                <w:lang w:val="en-GB"/>
              </w:rPr>
              <m:t>0</m:t>
            </m:r>
          </m:sub>
        </m:sSub>
      </m:oMath>
      <w:r w:rsidRPr="00A9391B">
        <w:rPr>
          <w:rFonts w:asciiTheme="majorHAnsi" w:hAnsiTheme="majorHAnsi" w:cstheme="majorHAnsi"/>
          <w:sz w:val="22"/>
          <w:szCs w:val="22"/>
          <w:lang w:val="en-GB"/>
        </w:rPr>
        <w:t xml:space="preserve">) in the normal operation state. After a sudden generation loss, the inherent physical characteristic of the rotating machines is to draw on the stored kinetic energy to restore the balance between generation and load, </w:t>
      </w:r>
      <w:r w:rsidRPr="00A9391B">
        <w:rPr>
          <w:rFonts w:asciiTheme="majorHAnsi" w:hAnsiTheme="majorHAnsi" w:cstheme="majorHAnsi"/>
          <w:sz w:val="22"/>
          <w:szCs w:val="22"/>
          <w:lang w:val="en-GB"/>
        </w:rPr>
        <w:lastRenderedPageBreak/>
        <w:t>referred as inertia response. The level of system inertia can be calculated as</w:t>
      </w:r>
      <w:r w:rsidR="000A6087">
        <w:rPr>
          <w:rFonts w:asciiTheme="majorHAnsi" w:hAnsiTheme="majorHAnsi" w:cstheme="majorHAnsi"/>
          <w:sz w:val="22"/>
          <w:szCs w:val="22"/>
          <w:lang w:val="en-GB"/>
        </w:rPr>
        <w:t xml:space="preserve"> in </w:t>
      </w:r>
      <w:proofErr w:type="spellStart"/>
      <w:r w:rsidR="000A6087" w:rsidRPr="00055CAA">
        <w:rPr>
          <w:rFonts w:asciiTheme="majorHAnsi" w:hAnsiTheme="majorHAnsi" w:cstheme="majorHAnsi"/>
          <w:sz w:val="22"/>
          <w:szCs w:val="22"/>
        </w:rPr>
        <w:t>Teng</w:t>
      </w:r>
      <w:proofErr w:type="spellEnd"/>
      <w:r w:rsidR="000A6087" w:rsidRPr="00055CAA">
        <w:rPr>
          <w:rFonts w:asciiTheme="majorHAnsi" w:hAnsiTheme="majorHAnsi" w:cstheme="majorHAnsi"/>
          <w:sz w:val="22"/>
          <w:szCs w:val="22"/>
        </w:rPr>
        <w:t xml:space="preserve"> and Strbac (2016)</w:t>
      </w:r>
      <w:r w:rsidRPr="00A9391B">
        <w:rPr>
          <w:rFonts w:asciiTheme="majorHAnsi" w:hAnsiTheme="majorHAnsi" w:cstheme="majorHAnsi"/>
          <w:sz w:val="22"/>
          <w:szCs w:val="22"/>
          <w:lang w:val="en-GB"/>
        </w:rPr>
        <w:t>:</w:t>
      </w:r>
    </w:p>
    <w:p w14:paraId="626F7D36" w14:textId="77777777" w:rsidR="00C31B27" w:rsidRPr="00A9391B" w:rsidRDefault="00C31B27" w:rsidP="00156E57">
      <w:pPr>
        <w:spacing w:line="360" w:lineRule="auto"/>
        <w:ind w:firstLine="204"/>
        <w:jc w:val="both"/>
        <w:rPr>
          <w:rFonts w:asciiTheme="majorHAnsi" w:hAnsiTheme="majorHAnsi" w:cstheme="majorHAnsi"/>
          <w:sz w:val="22"/>
          <w:szCs w:val="22"/>
          <w:lang w:val="en-GB"/>
        </w:rPr>
      </w:pPr>
    </w:p>
    <w:p w14:paraId="333147E1" w14:textId="4D631C4B" w:rsidR="00156E57" w:rsidRPr="00A9391B" w:rsidRDefault="00156E57" w:rsidP="00156E57">
      <w:pPr>
        <w:spacing w:line="360" w:lineRule="auto"/>
        <w:ind w:firstLine="204"/>
        <w:jc w:val="both"/>
        <w:rPr>
          <w:rFonts w:asciiTheme="majorHAnsi" w:hAnsiTheme="majorHAnsi" w:cstheme="majorHAnsi"/>
          <w:sz w:val="22"/>
          <w:szCs w:val="22"/>
          <w:lang w:val="en-GB"/>
        </w:rPr>
      </w:pPr>
      <m:oMathPara>
        <m:oMathParaPr>
          <m:jc m:val="right"/>
        </m:oMathParaPr>
        <m:oMath>
          <m:r>
            <m:rPr>
              <m:sty m:val="p"/>
            </m:rPr>
            <w:rPr>
              <w:rFonts w:ascii="Cambria Math" w:hAnsi="Cambria Math" w:cstheme="majorHAnsi"/>
              <w:sz w:val="22"/>
              <w:szCs w:val="22"/>
              <w:lang w:val="en-GB"/>
            </w:rPr>
            <m:t>H=</m:t>
          </m:r>
          <m:f>
            <m:fPr>
              <m:ctrlPr>
                <w:rPr>
                  <w:rFonts w:ascii="Cambria Math" w:hAnsi="Cambria Math" w:cstheme="majorHAnsi"/>
                  <w:sz w:val="22"/>
                  <w:szCs w:val="22"/>
                  <w:lang w:val="en-GB"/>
                </w:rPr>
              </m:ctrlPr>
            </m:fPr>
            <m:num>
              <m:nary>
                <m:naryPr>
                  <m:chr m:val="∑"/>
                  <m:limLoc m:val="undOvr"/>
                  <m:supHide m:val="1"/>
                  <m:ctrlPr>
                    <w:rPr>
                      <w:rFonts w:ascii="Cambria Math" w:hAnsi="Cambria Math" w:cstheme="majorHAnsi"/>
                      <w:sz w:val="22"/>
                      <w:szCs w:val="22"/>
                      <w:lang w:val="en-GB"/>
                    </w:rPr>
                  </m:ctrlPr>
                </m:naryPr>
                <m:sub>
                  <m:r>
                    <m:rPr>
                      <m:sty m:val="p"/>
                    </m:rPr>
                    <w:rPr>
                      <w:rFonts w:ascii="Cambria Math" w:hAnsi="Cambria Math" w:cstheme="majorHAnsi"/>
                      <w:sz w:val="22"/>
                      <w:szCs w:val="22"/>
                      <w:lang w:val="en-GB"/>
                    </w:rPr>
                    <m:t>g</m:t>
                  </m:r>
                  <m:r>
                    <m:rPr>
                      <m:sty m:val="p"/>
                    </m:rPr>
                    <w:rPr>
                      <w:rFonts w:ascii="Cambria Math" w:hAnsi="Cambria Math" w:cstheme="majorHAnsi" w:hint="eastAsia"/>
                      <w:sz w:val="22"/>
                      <w:szCs w:val="22"/>
                      <w:lang w:val="en-GB"/>
                    </w:rPr>
                    <m:t>∈</m:t>
                  </m:r>
                  <m:r>
                    <m:rPr>
                      <m:scr m:val="script"/>
                      <m:sty m:val="p"/>
                    </m:rPr>
                    <w:rPr>
                      <w:rFonts w:ascii="Cambria Math" w:hAnsi="Cambria Math" w:cstheme="majorHAnsi"/>
                      <w:sz w:val="22"/>
                      <w:szCs w:val="22"/>
                      <w:lang w:val="en-GB"/>
                    </w:rPr>
                    <m:t>G</m:t>
                  </m:r>
                </m:sub>
                <m:sup/>
                <m:e>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H</m:t>
                      </m:r>
                    </m:e>
                    <m:sub>
                      <m:r>
                        <m:rPr>
                          <m:sty m:val="p"/>
                        </m:rPr>
                        <w:rPr>
                          <w:rFonts w:ascii="Cambria Math" w:hAnsi="Cambria Math" w:cstheme="majorHAnsi"/>
                          <w:sz w:val="22"/>
                          <w:szCs w:val="22"/>
                          <w:lang w:val="en-GB"/>
                        </w:rPr>
                        <m:t>g</m:t>
                      </m:r>
                    </m:sub>
                  </m:sSub>
                  <m:r>
                    <m:rPr>
                      <m:sty m:val="p"/>
                    </m:rPr>
                    <w:rPr>
                      <w:rFonts w:ascii="Cambria Math" w:hAnsi="Cambria Math" w:cstheme="majorHAnsi"/>
                      <w:sz w:val="22"/>
                      <w:szCs w:val="22"/>
                      <w:lang w:val="en-GB"/>
                    </w:rPr>
                    <m:t>*</m:t>
                  </m:r>
                  <m:sSubSup>
                    <m:sSubSupPr>
                      <m:ctrlPr>
                        <w:rPr>
                          <w:rFonts w:ascii="Cambria Math" w:hAnsi="Cambria Math" w:cstheme="majorHAnsi"/>
                          <w:sz w:val="22"/>
                          <w:szCs w:val="22"/>
                          <w:lang w:val="en-GB"/>
                        </w:rPr>
                      </m:ctrlPr>
                    </m:sSubSupPr>
                    <m:e>
                      <m:r>
                        <m:rPr>
                          <m:sty m:val="p"/>
                        </m:rPr>
                        <w:rPr>
                          <w:rFonts w:ascii="Cambria Math" w:hAnsi="Cambria Math" w:cstheme="majorHAnsi"/>
                          <w:sz w:val="22"/>
                          <w:szCs w:val="22"/>
                          <w:lang w:val="en-GB"/>
                        </w:rPr>
                        <m:t>P</m:t>
                      </m:r>
                    </m:e>
                    <m:sub>
                      <m:r>
                        <m:rPr>
                          <m:sty m:val="p"/>
                        </m:rPr>
                        <w:rPr>
                          <w:rFonts w:ascii="Cambria Math" w:hAnsi="Cambria Math" w:cstheme="majorHAnsi"/>
                          <w:sz w:val="22"/>
                          <w:szCs w:val="22"/>
                          <w:lang w:val="en-GB"/>
                        </w:rPr>
                        <m:t>g</m:t>
                      </m:r>
                    </m:sub>
                    <m:sup>
                      <m:r>
                        <m:rPr>
                          <m:sty m:val="p"/>
                        </m:rPr>
                        <w:rPr>
                          <w:rFonts w:ascii="Cambria Math" w:hAnsi="Cambria Math" w:cstheme="majorHAnsi"/>
                          <w:sz w:val="22"/>
                          <w:szCs w:val="22"/>
                          <w:lang w:val="en-GB"/>
                        </w:rPr>
                        <m:t>max</m:t>
                      </m:r>
                    </m:sup>
                  </m:sSubSup>
                  <m:r>
                    <m:rPr>
                      <m:sty m:val="p"/>
                    </m:rPr>
                    <w:rPr>
                      <w:rFonts w:ascii="Cambria Math" w:hAnsi="Cambria Math" w:cstheme="majorHAnsi"/>
                      <w:sz w:val="22"/>
                      <w:szCs w:val="22"/>
                      <w:lang w:val="en-GB"/>
                    </w:rPr>
                    <m:t>*</m:t>
                  </m:r>
                  <m:sSubSup>
                    <m:sSubSupPr>
                      <m:ctrlPr>
                        <w:rPr>
                          <w:rFonts w:ascii="Cambria Math" w:hAnsi="Cambria Math" w:cstheme="majorHAnsi"/>
                          <w:sz w:val="22"/>
                          <w:szCs w:val="22"/>
                          <w:lang w:val="en-GB"/>
                        </w:rPr>
                      </m:ctrlPr>
                    </m:sSubSupPr>
                    <m:e>
                      <m:r>
                        <m:rPr>
                          <m:sty m:val="p"/>
                        </m:rPr>
                        <w:rPr>
                          <w:rFonts w:ascii="Cambria Math" w:hAnsi="Cambria Math" w:cstheme="majorHAnsi"/>
                          <w:sz w:val="22"/>
                          <w:szCs w:val="22"/>
                          <w:lang w:val="en-GB"/>
                        </w:rPr>
                        <m:t>N</m:t>
                      </m:r>
                    </m:e>
                    <m:sub>
                      <m:r>
                        <m:rPr>
                          <m:sty m:val="p"/>
                        </m:rPr>
                        <w:rPr>
                          <w:rFonts w:ascii="Cambria Math" w:hAnsi="Cambria Math" w:cstheme="majorHAnsi"/>
                          <w:sz w:val="22"/>
                          <w:szCs w:val="22"/>
                          <w:lang w:val="en-GB"/>
                        </w:rPr>
                        <m:t>g</m:t>
                      </m:r>
                    </m:sub>
                    <m:sup>
                      <m:r>
                        <m:rPr>
                          <m:sty m:val="p"/>
                        </m:rPr>
                        <w:rPr>
                          <w:rFonts w:ascii="Cambria Math" w:hAnsi="Cambria Math" w:cstheme="majorHAnsi"/>
                          <w:sz w:val="22"/>
                          <w:szCs w:val="22"/>
                          <w:lang w:val="en-GB"/>
                        </w:rPr>
                        <m:t>up</m:t>
                      </m:r>
                    </m:sup>
                  </m:sSubSup>
                  <m:r>
                    <m:rPr>
                      <m:sty m:val="p"/>
                    </m:rPr>
                    <w:rPr>
                      <w:rFonts w:ascii="Cambria Math" w:hAnsi="Cambria Math" w:cstheme="majorHAnsi"/>
                      <w:sz w:val="22"/>
                      <w:szCs w:val="22"/>
                      <w:lang w:val="en-GB"/>
                    </w:rPr>
                    <m:t>+</m:t>
                  </m:r>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H</m:t>
                      </m:r>
                    </m:e>
                    <m:sub>
                      <m:r>
                        <m:rPr>
                          <m:sty m:val="p"/>
                        </m:rPr>
                        <w:rPr>
                          <w:rFonts w:ascii="Cambria Math" w:hAnsi="Cambria Math" w:cstheme="majorHAnsi"/>
                          <w:sz w:val="22"/>
                          <w:szCs w:val="22"/>
                          <w:lang w:val="en-GB"/>
                        </w:rPr>
                        <m:t>d</m:t>
                      </m:r>
                    </m:sub>
                  </m:sSub>
                  <m:r>
                    <m:rPr>
                      <m:sty m:val="p"/>
                    </m:rPr>
                    <w:rPr>
                      <w:rFonts w:ascii="Cambria Math" w:hAnsi="Cambria Math" w:cstheme="majorHAnsi"/>
                      <w:sz w:val="22"/>
                      <w:szCs w:val="22"/>
                      <w:lang w:val="en-GB"/>
                    </w:rPr>
                    <m:t>*</m:t>
                  </m:r>
                  <m:sSup>
                    <m:sSupPr>
                      <m:ctrlPr>
                        <w:rPr>
                          <w:rFonts w:ascii="Cambria Math" w:hAnsi="Cambria Math" w:cstheme="majorHAnsi"/>
                          <w:sz w:val="22"/>
                          <w:szCs w:val="22"/>
                          <w:lang w:val="en-GB"/>
                        </w:rPr>
                      </m:ctrlPr>
                    </m:sSupPr>
                    <m:e>
                      <m:r>
                        <m:rPr>
                          <m:sty m:val="p"/>
                        </m:rPr>
                        <w:rPr>
                          <w:rFonts w:ascii="Cambria Math" w:hAnsi="Cambria Math" w:cstheme="majorHAnsi"/>
                          <w:sz w:val="22"/>
                          <w:szCs w:val="22"/>
                          <w:lang w:val="en-GB"/>
                        </w:rPr>
                        <m:t>P</m:t>
                      </m:r>
                    </m:e>
                    <m:sup>
                      <m:r>
                        <m:rPr>
                          <m:sty m:val="p"/>
                        </m:rPr>
                        <w:rPr>
                          <w:rFonts w:ascii="Cambria Math" w:hAnsi="Cambria Math" w:cstheme="majorHAnsi"/>
                          <w:sz w:val="22"/>
                          <w:szCs w:val="22"/>
                          <w:lang w:val="en-GB"/>
                        </w:rPr>
                        <m:t>D</m:t>
                      </m:r>
                    </m:sup>
                  </m:sSup>
                </m:e>
              </m:nary>
            </m:num>
            <m:den>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f</m:t>
                  </m:r>
                </m:e>
                <m:sub>
                  <m:r>
                    <m:rPr>
                      <m:sty m:val="p"/>
                    </m:rPr>
                    <w:rPr>
                      <w:rFonts w:ascii="Cambria Math" w:hAnsi="Cambria Math" w:cstheme="majorHAnsi"/>
                      <w:sz w:val="22"/>
                      <w:szCs w:val="22"/>
                      <w:lang w:val="en-GB"/>
                    </w:rPr>
                    <m:t>0</m:t>
                  </m:r>
                </m:sub>
              </m:sSub>
            </m:den>
          </m:f>
          <m:r>
            <m:rPr>
              <m:sty m:val="p"/>
            </m:rPr>
            <w:rPr>
              <w:rFonts w:ascii="Cambria Math" w:hAnsi="Cambria Math" w:cstheme="majorHAnsi"/>
              <w:sz w:val="22"/>
              <w:szCs w:val="22"/>
              <w:lang w:val="en-GB"/>
            </w:rPr>
            <m:t xml:space="preserve">                                        (2)</m:t>
          </m:r>
        </m:oMath>
      </m:oMathPara>
    </w:p>
    <w:p w14:paraId="353B1C0E" w14:textId="77777777" w:rsidR="006A7AF8" w:rsidRPr="00A9391B" w:rsidRDefault="006A7AF8" w:rsidP="00156E57">
      <w:pPr>
        <w:spacing w:line="360" w:lineRule="auto"/>
        <w:ind w:firstLine="204"/>
        <w:jc w:val="both"/>
        <w:rPr>
          <w:rFonts w:asciiTheme="majorHAnsi" w:hAnsiTheme="majorHAnsi" w:cstheme="majorHAnsi"/>
          <w:sz w:val="22"/>
          <w:szCs w:val="22"/>
          <w:lang w:val="en-GB"/>
        </w:rPr>
      </w:pPr>
    </w:p>
    <w:p w14:paraId="567B8ED9" w14:textId="74BF22D9" w:rsidR="005027D1" w:rsidRDefault="00156E57" w:rsidP="00A7001D">
      <w:pPr>
        <w:spacing w:line="360" w:lineRule="auto"/>
        <w:ind w:firstLine="204"/>
        <w:jc w:val="both"/>
        <w:rPr>
          <w:rFonts w:asciiTheme="majorHAnsi" w:hAnsiTheme="majorHAnsi" w:cstheme="majorHAnsi"/>
          <w:sz w:val="22"/>
          <w:szCs w:val="22"/>
          <w:lang w:val="en-GB"/>
        </w:rPr>
      </w:pPr>
      <w:proofErr w:type="gramStart"/>
      <w:r w:rsidRPr="00A9391B">
        <w:rPr>
          <w:rFonts w:asciiTheme="majorHAnsi" w:hAnsiTheme="majorHAnsi" w:cstheme="majorHAnsi"/>
          <w:sz w:val="22"/>
          <w:szCs w:val="22"/>
          <w:lang w:val="en-GB"/>
        </w:rPr>
        <w:t>where</w:t>
      </w:r>
      <w:proofErr w:type="gramEnd"/>
      <w:r w:rsidRPr="00A9391B">
        <w:rPr>
          <w:rFonts w:asciiTheme="majorHAnsi" w:hAnsiTheme="majorHAnsi" w:cstheme="majorHAnsi"/>
          <w:sz w:val="22"/>
          <w:szCs w:val="22"/>
          <w:lang w:val="en-GB"/>
        </w:rPr>
        <w:t xml:space="preserve"> </w:t>
      </w:r>
      <m:oMath>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H</m:t>
            </m:r>
          </m:e>
          <m:sub>
            <m:r>
              <m:rPr>
                <m:sty m:val="p"/>
              </m:rPr>
              <w:rPr>
                <w:rFonts w:ascii="Cambria Math" w:hAnsi="Cambria Math" w:cstheme="majorHAnsi"/>
                <w:sz w:val="22"/>
                <w:szCs w:val="22"/>
                <w:lang w:val="en-GB"/>
              </w:rPr>
              <m:t>g</m:t>
            </m:r>
          </m:sub>
        </m:sSub>
      </m:oMath>
      <w:r w:rsidRPr="00A9391B">
        <w:rPr>
          <w:rFonts w:asciiTheme="majorHAnsi" w:hAnsiTheme="majorHAnsi" w:cstheme="majorHAnsi"/>
          <w:sz w:val="22"/>
          <w:szCs w:val="22"/>
          <w:lang w:val="en-GB"/>
        </w:rPr>
        <w:t xml:space="preserve"> </w:t>
      </w:r>
      <w:r w:rsidR="000A6087">
        <w:rPr>
          <w:rFonts w:asciiTheme="majorHAnsi" w:hAnsiTheme="majorHAnsi" w:cstheme="majorHAnsi"/>
          <w:sz w:val="22"/>
          <w:szCs w:val="22"/>
          <w:lang w:val="en-GB"/>
        </w:rPr>
        <w:t xml:space="preserve">and </w:t>
      </w:r>
      <m:oMath>
        <m:sSubSup>
          <m:sSubSupPr>
            <m:ctrlPr>
              <w:rPr>
                <w:rFonts w:ascii="Cambria Math" w:hAnsi="Cambria Math" w:cstheme="majorHAnsi"/>
                <w:sz w:val="22"/>
                <w:szCs w:val="22"/>
                <w:lang w:val="en-GB"/>
              </w:rPr>
            </m:ctrlPr>
          </m:sSubSupPr>
          <m:e>
            <m:r>
              <m:rPr>
                <m:sty m:val="p"/>
              </m:rPr>
              <w:rPr>
                <w:rFonts w:ascii="Cambria Math" w:hAnsi="Cambria Math" w:cstheme="majorHAnsi"/>
                <w:sz w:val="22"/>
                <w:szCs w:val="22"/>
                <w:lang w:val="en-GB"/>
              </w:rPr>
              <m:t>P</m:t>
            </m:r>
          </m:e>
          <m:sub>
            <m:r>
              <m:rPr>
                <m:sty m:val="p"/>
              </m:rPr>
              <w:rPr>
                <w:rFonts w:ascii="Cambria Math" w:hAnsi="Cambria Math" w:cstheme="majorHAnsi"/>
                <w:sz w:val="22"/>
                <w:szCs w:val="22"/>
                <w:lang w:val="en-GB"/>
              </w:rPr>
              <m:t>g</m:t>
            </m:r>
          </m:sub>
          <m:sup>
            <m:r>
              <m:rPr>
                <m:sty m:val="p"/>
              </m:rPr>
              <w:rPr>
                <w:rFonts w:ascii="Cambria Math" w:hAnsi="Cambria Math" w:cstheme="majorHAnsi"/>
                <w:sz w:val="22"/>
                <w:szCs w:val="22"/>
                <w:lang w:val="en-GB"/>
              </w:rPr>
              <m:t>max</m:t>
            </m:r>
          </m:sup>
        </m:sSubSup>
      </m:oMath>
      <w:r w:rsidR="000A6087">
        <w:rPr>
          <w:rFonts w:asciiTheme="majorHAnsi" w:hAnsiTheme="majorHAnsi" w:cstheme="majorHAnsi"/>
          <w:sz w:val="22"/>
          <w:szCs w:val="22"/>
          <w:lang w:val="en-GB"/>
        </w:rPr>
        <w:t xml:space="preserve"> are</w:t>
      </w:r>
      <w:r w:rsidRPr="00A9391B">
        <w:rPr>
          <w:rFonts w:asciiTheme="majorHAnsi" w:hAnsiTheme="majorHAnsi" w:cstheme="majorHAnsi"/>
          <w:sz w:val="22"/>
          <w:szCs w:val="22"/>
          <w:lang w:val="en-GB"/>
        </w:rPr>
        <w:t xml:space="preserve"> inertia time constant</w:t>
      </w:r>
      <w:r w:rsidR="000A6087">
        <w:rPr>
          <w:rFonts w:asciiTheme="majorHAnsi" w:hAnsiTheme="majorHAnsi" w:cstheme="majorHAnsi"/>
          <w:sz w:val="22"/>
          <w:szCs w:val="22"/>
          <w:lang w:val="en-GB"/>
        </w:rPr>
        <w:t xml:space="preserve"> and installed capacity</w:t>
      </w:r>
      <w:r w:rsidRPr="00A9391B">
        <w:rPr>
          <w:rFonts w:asciiTheme="majorHAnsi" w:hAnsiTheme="majorHAnsi" w:cstheme="majorHAnsi"/>
          <w:sz w:val="22"/>
          <w:szCs w:val="22"/>
          <w:lang w:val="en-GB"/>
        </w:rPr>
        <w:t xml:space="preserve"> for </w:t>
      </w:r>
      <w:r w:rsidR="000A6087">
        <w:rPr>
          <w:rFonts w:asciiTheme="majorHAnsi" w:hAnsiTheme="majorHAnsi" w:cstheme="majorHAnsi"/>
          <w:sz w:val="22"/>
          <w:szCs w:val="22"/>
          <w:lang w:val="en-GB"/>
        </w:rPr>
        <w:t xml:space="preserve">each </w:t>
      </w:r>
      <w:r w:rsidRPr="00A9391B">
        <w:rPr>
          <w:rFonts w:asciiTheme="majorHAnsi" w:hAnsiTheme="majorHAnsi" w:cstheme="majorHAnsi"/>
          <w:sz w:val="22"/>
          <w:szCs w:val="22"/>
          <w:lang w:val="en-GB"/>
        </w:rPr>
        <w:t>generator</w:t>
      </w:r>
      <w:r w:rsidR="000A6087">
        <w:rPr>
          <w:rFonts w:asciiTheme="majorHAnsi" w:hAnsiTheme="majorHAnsi" w:cstheme="majorHAnsi"/>
          <w:sz w:val="22"/>
          <w:szCs w:val="22"/>
          <w:lang w:val="en-GB"/>
        </w:rPr>
        <w:t xml:space="preserve"> in</w:t>
      </w:r>
      <w:r w:rsidRPr="00A9391B">
        <w:rPr>
          <w:rFonts w:asciiTheme="majorHAnsi" w:hAnsiTheme="majorHAnsi" w:cstheme="majorHAnsi"/>
          <w:sz w:val="22"/>
          <w:szCs w:val="22"/>
          <w:lang w:val="en-GB"/>
        </w:rPr>
        <w:t xml:space="preserve"> group g</w:t>
      </w:r>
      <w:r w:rsidR="000A6087">
        <w:rPr>
          <w:rFonts w:asciiTheme="majorHAnsi" w:hAnsiTheme="majorHAnsi" w:cstheme="majorHAnsi"/>
          <w:sz w:val="22"/>
          <w:szCs w:val="22"/>
          <w:lang w:val="en-GB"/>
        </w:rPr>
        <w:t xml:space="preserve">, </w:t>
      </w:r>
      <m:oMath>
        <m:sSubSup>
          <m:sSubSupPr>
            <m:ctrlPr>
              <w:rPr>
                <w:rFonts w:ascii="Cambria Math" w:hAnsi="Cambria Math" w:cstheme="majorHAnsi"/>
                <w:sz w:val="22"/>
                <w:szCs w:val="22"/>
                <w:lang w:val="en-GB"/>
              </w:rPr>
            </m:ctrlPr>
          </m:sSubSupPr>
          <m:e>
            <m:r>
              <m:rPr>
                <m:sty m:val="p"/>
              </m:rPr>
              <w:rPr>
                <w:rFonts w:ascii="Cambria Math" w:hAnsi="Cambria Math" w:cstheme="majorHAnsi"/>
                <w:sz w:val="22"/>
                <w:szCs w:val="22"/>
                <w:lang w:val="en-GB"/>
              </w:rPr>
              <m:t>N</m:t>
            </m:r>
          </m:e>
          <m:sub>
            <m:r>
              <m:rPr>
                <m:sty m:val="p"/>
              </m:rPr>
              <w:rPr>
                <w:rFonts w:ascii="Cambria Math" w:hAnsi="Cambria Math" w:cstheme="majorHAnsi"/>
                <w:sz w:val="22"/>
                <w:szCs w:val="22"/>
                <w:lang w:val="en-GB"/>
              </w:rPr>
              <m:t>g</m:t>
            </m:r>
          </m:sub>
          <m:sup>
            <m:r>
              <m:rPr>
                <m:sty m:val="p"/>
              </m:rPr>
              <w:rPr>
                <w:rFonts w:ascii="Cambria Math" w:hAnsi="Cambria Math" w:cstheme="majorHAnsi"/>
                <w:sz w:val="22"/>
                <w:szCs w:val="22"/>
                <w:lang w:val="en-GB"/>
              </w:rPr>
              <m:t>up</m:t>
            </m:r>
          </m:sup>
        </m:sSubSup>
      </m:oMath>
      <w:r w:rsidR="000A6087">
        <w:rPr>
          <w:rFonts w:asciiTheme="majorHAnsi" w:hAnsiTheme="majorHAnsi" w:cstheme="majorHAnsi"/>
          <w:sz w:val="22"/>
          <w:szCs w:val="22"/>
          <w:lang w:val="en-GB"/>
        </w:rPr>
        <w:t xml:space="preserve"> is the number of online generators in </w:t>
      </w:r>
      <w:r w:rsidR="000A6087" w:rsidRPr="00A9391B">
        <w:rPr>
          <w:rFonts w:asciiTheme="majorHAnsi" w:hAnsiTheme="majorHAnsi" w:cstheme="majorHAnsi"/>
          <w:sz w:val="22"/>
          <w:szCs w:val="22"/>
          <w:lang w:val="en-GB"/>
        </w:rPr>
        <w:t>group g</w:t>
      </w:r>
      <w:r w:rsidR="000A6087">
        <w:rPr>
          <w:rFonts w:asciiTheme="majorHAnsi" w:hAnsiTheme="majorHAnsi" w:cstheme="majorHAnsi"/>
          <w:sz w:val="22"/>
          <w:szCs w:val="22"/>
          <w:lang w:val="en-GB"/>
        </w:rPr>
        <w:t xml:space="preserve">, </w:t>
      </w:r>
      <m:oMath>
        <m:sSup>
          <m:sSupPr>
            <m:ctrlPr>
              <w:rPr>
                <w:rFonts w:ascii="Cambria Math" w:hAnsi="Cambria Math" w:cstheme="majorHAnsi"/>
                <w:sz w:val="22"/>
                <w:szCs w:val="22"/>
                <w:lang w:val="en-GB"/>
              </w:rPr>
            </m:ctrlPr>
          </m:sSupPr>
          <m:e>
            <m:r>
              <m:rPr>
                <m:sty m:val="p"/>
              </m:rPr>
              <w:rPr>
                <w:rFonts w:ascii="Cambria Math" w:hAnsi="Cambria Math" w:cstheme="majorHAnsi"/>
                <w:sz w:val="22"/>
                <w:szCs w:val="22"/>
                <w:lang w:val="en-GB"/>
              </w:rPr>
              <m:t>P</m:t>
            </m:r>
          </m:e>
          <m:sup>
            <m:r>
              <m:rPr>
                <m:sty m:val="p"/>
              </m:rPr>
              <w:rPr>
                <w:rFonts w:ascii="Cambria Math" w:hAnsi="Cambria Math" w:cstheme="majorHAnsi"/>
                <w:sz w:val="22"/>
                <w:szCs w:val="22"/>
                <w:lang w:val="en-GB"/>
              </w:rPr>
              <m:t>D</m:t>
            </m:r>
          </m:sup>
        </m:sSup>
      </m:oMath>
      <w:r w:rsidRPr="00A9391B">
        <w:rPr>
          <w:rFonts w:asciiTheme="majorHAnsi" w:hAnsiTheme="majorHAnsi" w:cstheme="majorHAnsi"/>
          <w:sz w:val="22"/>
          <w:szCs w:val="22"/>
          <w:lang w:val="en-GB"/>
        </w:rPr>
        <w:t xml:space="preserve"> </w:t>
      </w:r>
      <w:r w:rsidR="000A6087">
        <w:rPr>
          <w:rFonts w:asciiTheme="majorHAnsi" w:hAnsiTheme="majorHAnsi" w:cstheme="majorHAnsi"/>
          <w:sz w:val="22"/>
          <w:szCs w:val="22"/>
          <w:lang w:val="en-GB"/>
        </w:rPr>
        <w:t>and</w:t>
      </w:r>
      <w:r w:rsidR="000A6087" w:rsidRPr="00A9391B">
        <w:rPr>
          <w:rFonts w:asciiTheme="majorHAnsi" w:hAnsiTheme="majorHAnsi" w:cstheme="majorHAnsi"/>
          <w:sz w:val="22"/>
          <w:szCs w:val="22"/>
          <w:lang w:val="en-GB"/>
        </w:rPr>
        <w:t xml:space="preserve"> </w:t>
      </w:r>
      <m:oMath>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H</m:t>
            </m:r>
          </m:e>
          <m:sub>
            <m:r>
              <m:rPr>
                <m:sty m:val="p"/>
              </m:rPr>
              <w:rPr>
                <w:rFonts w:ascii="Cambria Math" w:hAnsi="Cambria Math" w:cstheme="majorHAnsi"/>
                <w:sz w:val="22"/>
                <w:szCs w:val="22"/>
                <w:lang w:val="en-GB"/>
              </w:rPr>
              <m:t>d</m:t>
            </m:r>
          </m:sub>
        </m:sSub>
      </m:oMath>
      <w:r w:rsidR="000A6087">
        <w:rPr>
          <w:rFonts w:asciiTheme="majorHAnsi" w:hAnsiTheme="majorHAnsi" w:cstheme="majorHAnsi"/>
          <w:sz w:val="22"/>
          <w:szCs w:val="22"/>
          <w:lang w:val="en-GB"/>
        </w:rPr>
        <w:t xml:space="preserve"> are</w:t>
      </w:r>
      <w:r w:rsidRPr="00A9391B">
        <w:rPr>
          <w:rFonts w:asciiTheme="majorHAnsi" w:hAnsiTheme="majorHAnsi" w:cstheme="majorHAnsi"/>
          <w:sz w:val="22"/>
          <w:szCs w:val="22"/>
          <w:lang w:val="en-GB"/>
        </w:rPr>
        <w:t xml:space="preserve"> the load level</w:t>
      </w:r>
      <w:r w:rsidR="000A6087">
        <w:rPr>
          <w:rFonts w:asciiTheme="majorHAnsi" w:hAnsiTheme="majorHAnsi" w:cstheme="majorHAnsi"/>
          <w:sz w:val="22"/>
          <w:szCs w:val="22"/>
          <w:lang w:val="en-GB"/>
        </w:rPr>
        <w:t xml:space="preserve"> and load </w:t>
      </w:r>
      <w:r w:rsidR="000A6087" w:rsidRPr="00A9391B">
        <w:rPr>
          <w:rFonts w:asciiTheme="majorHAnsi" w:hAnsiTheme="majorHAnsi" w:cstheme="majorHAnsi"/>
          <w:sz w:val="22"/>
          <w:szCs w:val="22"/>
          <w:lang w:val="en-GB"/>
        </w:rPr>
        <w:t>inertia time constant</w:t>
      </w:r>
      <w:r w:rsidRPr="00A9391B">
        <w:rPr>
          <w:rFonts w:asciiTheme="majorHAnsi" w:hAnsiTheme="majorHAnsi" w:cstheme="majorHAnsi"/>
          <w:sz w:val="22"/>
          <w:szCs w:val="22"/>
          <w:lang w:val="en-GB"/>
        </w:rPr>
        <w:t>.</w:t>
      </w:r>
    </w:p>
    <w:p w14:paraId="01ABD854" w14:textId="77777777" w:rsidR="00A7001D" w:rsidRDefault="00A7001D" w:rsidP="00A7001D">
      <w:pPr>
        <w:spacing w:line="360" w:lineRule="auto"/>
        <w:ind w:firstLine="204"/>
        <w:jc w:val="both"/>
        <w:rPr>
          <w:rFonts w:asciiTheme="majorHAnsi" w:hAnsiTheme="majorHAnsi" w:cstheme="majorHAnsi"/>
          <w:sz w:val="22"/>
          <w:szCs w:val="22"/>
          <w:lang w:val="en-GB"/>
        </w:rPr>
      </w:pPr>
    </w:p>
    <w:p w14:paraId="5C611F00" w14:textId="3F94AAB6" w:rsidR="00C31B27" w:rsidRPr="00A9391B" w:rsidRDefault="00CB7B40" w:rsidP="00A553CE">
      <w:pPr>
        <w:spacing w:line="360" w:lineRule="auto"/>
        <w:ind w:firstLine="204"/>
        <w:jc w:val="center"/>
        <w:rPr>
          <w:rFonts w:asciiTheme="majorHAnsi" w:hAnsiTheme="majorHAnsi" w:cstheme="majorHAnsi"/>
          <w:sz w:val="22"/>
          <w:szCs w:val="22"/>
          <w:lang w:val="en-GB"/>
        </w:rPr>
      </w:pPr>
      <w:r w:rsidRPr="00A9391B">
        <w:rPr>
          <w:rFonts w:asciiTheme="majorHAnsi" w:hAnsiTheme="majorHAnsi" w:cstheme="majorHAnsi"/>
          <w:noProof/>
          <w:sz w:val="22"/>
          <w:szCs w:val="22"/>
        </w:rPr>
        <w:drawing>
          <wp:inline distT="0" distB="0" distL="0" distR="0" wp14:anchorId="24E84CE0" wp14:editId="0D1948E9">
            <wp:extent cx="3689796" cy="2220044"/>
            <wp:effectExtent l="0" t="0" r="0" b="0"/>
            <wp:docPr id="5" name="Content Placeholder 1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17"/>
                    <pic:cNvPicPr>
                      <a:picLocks noGrp="1" noChangeAspect="1"/>
                    </pic:cNvPicPr>
                  </pic:nvPicPr>
                  <pic:blipFill>
                    <a:blip r:embed="rId10"/>
                    <a:stretch>
                      <a:fillRect/>
                    </a:stretch>
                  </pic:blipFill>
                  <pic:spPr bwMode="auto">
                    <a:xfrm>
                      <a:off x="0" y="0"/>
                      <a:ext cx="3692040" cy="2221394"/>
                    </a:xfrm>
                    <a:prstGeom prst="rect">
                      <a:avLst/>
                    </a:prstGeom>
                    <a:noFill/>
                    <a:ln w="9525">
                      <a:noFill/>
                      <a:miter lim="800000"/>
                      <a:headEnd/>
                      <a:tailEnd/>
                    </a:ln>
                  </pic:spPr>
                </pic:pic>
              </a:graphicData>
            </a:graphic>
          </wp:inline>
        </w:drawing>
      </w:r>
    </w:p>
    <w:p w14:paraId="39E2DF00" w14:textId="0DF90B85" w:rsidR="00B61478" w:rsidRPr="003A4D3E" w:rsidRDefault="00B61478" w:rsidP="00B61478">
      <w:pPr>
        <w:spacing w:line="360" w:lineRule="auto"/>
        <w:ind w:firstLine="204"/>
        <w:jc w:val="center"/>
        <w:rPr>
          <w:rFonts w:asciiTheme="majorHAnsi" w:hAnsiTheme="majorHAnsi" w:cstheme="majorHAnsi"/>
          <w:sz w:val="20"/>
          <w:szCs w:val="22"/>
          <w:lang w:val="en-GB"/>
        </w:rPr>
      </w:pPr>
      <w:r w:rsidRPr="003A4D3E">
        <w:rPr>
          <w:rFonts w:asciiTheme="majorHAnsi" w:hAnsiTheme="majorHAnsi" w:cstheme="majorHAnsi"/>
          <w:b/>
          <w:sz w:val="20"/>
          <w:szCs w:val="22"/>
          <w:lang w:val="en-GB"/>
        </w:rPr>
        <w:t>Fig. 2.</w:t>
      </w:r>
      <w:r w:rsidRPr="003A4D3E">
        <w:rPr>
          <w:rFonts w:asciiTheme="majorHAnsi" w:hAnsiTheme="majorHAnsi" w:cstheme="majorHAnsi"/>
          <w:sz w:val="20"/>
          <w:szCs w:val="22"/>
          <w:lang w:val="en-GB"/>
        </w:rPr>
        <w:t xml:space="preserve"> </w:t>
      </w:r>
      <w:proofErr w:type="gramStart"/>
      <w:r w:rsidRPr="003A4D3E">
        <w:rPr>
          <w:rFonts w:asciiTheme="majorHAnsi" w:hAnsiTheme="majorHAnsi" w:cstheme="majorHAnsi"/>
          <w:sz w:val="20"/>
          <w:szCs w:val="22"/>
          <w:lang w:val="en-GB"/>
        </w:rPr>
        <w:t>Delivery of frequency response.</w:t>
      </w:r>
      <w:proofErr w:type="gramEnd"/>
    </w:p>
    <w:p w14:paraId="29F1BCC0" w14:textId="77777777" w:rsidR="00B61478" w:rsidRDefault="00B61478" w:rsidP="00156E57">
      <w:pPr>
        <w:spacing w:line="360" w:lineRule="auto"/>
        <w:ind w:firstLine="204"/>
        <w:jc w:val="both"/>
        <w:rPr>
          <w:rFonts w:asciiTheme="majorHAnsi" w:hAnsiTheme="majorHAnsi" w:cstheme="majorHAnsi"/>
          <w:sz w:val="22"/>
          <w:szCs w:val="22"/>
          <w:lang w:val="en-GB"/>
        </w:rPr>
      </w:pPr>
    </w:p>
    <w:p w14:paraId="6C42DE64" w14:textId="5F843965" w:rsidR="00156E57" w:rsidRPr="00A9391B" w:rsidRDefault="00156E57" w:rsidP="00156E57">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At </w:t>
      </w:r>
      <w:r w:rsidR="00CB7B40" w:rsidRPr="00A9391B">
        <w:rPr>
          <w:rFonts w:asciiTheme="majorHAnsi" w:hAnsiTheme="majorHAnsi" w:cstheme="majorHAnsi"/>
          <w:sz w:val="22"/>
          <w:szCs w:val="22"/>
          <w:lang w:val="en-GB"/>
        </w:rPr>
        <w:t>the same time, the scheduled EFR an</w:t>
      </w:r>
      <w:r w:rsidR="00465A6A">
        <w:rPr>
          <w:rFonts w:asciiTheme="majorHAnsi" w:hAnsiTheme="majorHAnsi" w:cstheme="majorHAnsi"/>
          <w:sz w:val="22"/>
          <w:szCs w:val="22"/>
          <w:lang w:val="en-GB"/>
        </w:rPr>
        <w:t>d</w:t>
      </w:r>
      <w:r w:rsidR="00CB7B40" w:rsidRPr="00A9391B">
        <w:rPr>
          <w:rFonts w:asciiTheme="majorHAnsi" w:hAnsiTheme="majorHAnsi" w:cstheme="majorHAnsi"/>
          <w:sz w:val="22"/>
          <w:szCs w:val="22"/>
          <w:lang w:val="en-GB"/>
        </w:rPr>
        <w:t xml:space="preserve"> PFR</w:t>
      </w:r>
      <w:r w:rsidRPr="00A9391B">
        <w:rPr>
          <w:rFonts w:asciiTheme="majorHAnsi" w:hAnsiTheme="majorHAnsi" w:cstheme="majorHAnsi"/>
          <w:sz w:val="22"/>
          <w:szCs w:val="22"/>
          <w:lang w:val="en-GB"/>
        </w:rPr>
        <w:t xml:space="preserve"> </w:t>
      </w:r>
      <w:proofErr w:type="gramStart"/>
      <w:r w:rsidRPr="00A9391B">
        <w:rPr>
          <w:rFonts w:asciiTheme="majorHAnsi" w:hAnsiTheme="majorHAnsi" w:cstheme="majorHAnsi"/>
          <w:sz w:val="22"/>
          <w:szCs w:val="22"/>
          <w:lang w:val="en-GB"/>
        </w:rPr>
        <w:t>is</w:t>
      </w:r>
      <w:proofErr w:type="gramEnd"/>
      <w:r w:rsidRPr="00A9391B">
        <w:rPr>
          <w:rFonts w:asciiTheme="majorHAnsi" w:hAnsiTheme="majorHAnsi" w:cstheme="majorHAnsi"/>
          <w:sz w:val="22"/>
          <w:szCs w:val="22"/>
          <w:lang w:val="en-GB"/>
        </w:rPr>
        <w:t xml:space="preserve"> activated through g</w:t>
      </w:r>
      <w:r w:rsidR="00CB7B40" w:rsidRPr="00A9391B">
        <w:rPr>
          <w:rFonts w:asciiTheme="majorHAnsi" w:hAnsiTheme="majorHAnsi" w:cstheme="majorHAnsi"/>
          <w:sz w:val="22"/>
          <w:szCs w:val="22"/>
          <w:lang w:val="en-GB"/>
        </w:rPr>
        <w:t xml:space="preserve">overnor </w:t>
      </w:r>
      <w:r w:rsidR="00754514">
        <w:rPr>
          <w:rFonts w:asciiTheme="majorHAnsi" w:hAnsiTheme="majorHAnsi" w:cstheme="majorHAnsi"/>
          <w:sz w:val="22"/>
          <w:szCs w:val="22"/>
          <w:lang w:val="en-GB"/>
        </w:rPr>
        <w:t>control by responding to the frequency deviation</w:t>
      </w:r>
      <w:r w:rsidR="00CB7B40" w:rsidRPr="00A9391B">
        <w:rPr>
          <w:rFonts w:asciiTheme="majorHAnsi" w:hAnsiTheme="majorHAnsi" w:cstheme="majorHAnsi"/>
          <w:sz w:val="22"/>
          <w:szCs w:val="22"/>
          <w:lang w:val="en-GB"/>
        </w:rPr>
        <w:t>.</w:t>
      </w:r>
      <w:r w:rsidR="00C05C1C">
        <w:rPr>
          <w:rFonts w:asciiTheme="majorHAnsi" w:hAnsiTheme="majorHAnsi" w:cstheme="majorHAnsi"/>
          <w:sz w:val="22"/>
          <w:szCs w:val="22"/>
          <w:lang w:val="en-GB"/>
        </w:rPr>
        <w:t xml:space="preserve"> Other ancillary services, e.g. secondary frequency response, take much longer to deliver the increased power and then have very limited impact on the frequency nadir. </w:t>
      </w:r>
      <w:r w:rsidR="00CB7B40" w:rsidRPr="00A9391B">
        <w:rPr>
          <w:rFonts w:asciiTheme="majorHAnsi" w:hAnsiTheme="majorHAnsi" w:cstheme="majorHAnsi"/>
          <w:sz w:val="22"/>
          <w:szCs w:val="22"/>
          <w:lang w:val="en-GB"/>
        </w:rPr>
        <w:t>As shown in (</w:t>
      </w:r>
      <w:r w:rsidRPr="00A9391B">
        <w:rPr>
          <w:rFonts w:asciiTheme="majorHAnsi" w:hAnsiTheme="majorHAnsi" w:cstheme="majorHAnsi"/>
          <w:sz w:val="22"/>
          <w:szCs w:val="22"/>
          <w:lang w:val="en-GB"/>
        </w:rPr>
        <w:t xml:space="preserve">3), this paper applies a conservative assumption that </w:t>
      </w:r>
      <w:r w:rsidR="00260755">
        <w:rPr>
          <w:rFonts w:asciiTheme="majorHAnsi" w:hAnsiTheme="majorHAnsi" w:cstheme="majorHAnsi"/>
          <w:sz w:val="22"/>
          <w:szCs w:val="22"/>
          <w:lang w:val="en-GB"/>
        </w:rPr>
        <w:t>frequency response</w:t>
      </w:r>
      <w:r w:rsidRPr="00A9391B">
        <w:rPr>
          <w:rFonts w:asciiTheme="majorHAnsi" w:hAnsiTheme="majorHAnsi" w:cstheme="majorHAnsi"/>
          <w:sz w:val="22"/>
          <w:szCs w:val="22"/>
          <w:lang w:val="en-GB"/>
        </w:rPr>
        <w:t xml:space="preserve"> is delivered by linearly increasing the active </w:t>
      </w:r>
      <w:r w:rsidR="00260755">
        <w:rPr>
          <w:rFonts w:asciiTheme="majorHAnsi" w:hAnsiTheme="majorHAnsi" w:cstheme="majorHAnsi"/>
          <w:sz w:val="22"/>
          <w:szCs w:val="22"/>
          <w:lang w:val="en-GB"/>
        </w:rPr>
        <w:t xml:space="preserve">power </w:t>
      </w:r>
      <w:r w:rsidRPr="00A9391B">
        <w:rPr>
          <w:rFonts w:asciiTheme="majorHAnsi" w:hAnsiTheme="majorHAnsi" w:cstheme="majorHAnsi"/>
          <w:sz w:val="22"/>
          <w:szCs w:val="22"/>
          <w:lang w:val="en-GB"/>
        </w:rPr>
        <w:t>with a fixed slope (</w:t>
      </w:r>
      <m:oMath>
        <m:f>
          <m:fPr>
            <m:ctrlPr>
              <w:rPr>
                <w:rFonts w:ascii="Cambria Math" w:hAnsi="Cambria Math" w:cstheme="majorHAnsi"/>
                <w:sz w:val="22"/>
                <w:szCs w:val="22"/>
                <w:lang w:val="en-GB"/>
              </w:rPr>
            </m:ctrlPr>
          </m:fPr>
          <m:num>
            <m:r>
              <w:rPr>
                <w:rFonts w:ascii="Cambria Math" w:hAnsi="Cambria Math" w:cstheme="majorHAnsi"/>
                <w:sz w:val="22"/>
                <w:szCs w:val="22"/>
                <w:lang w:val="en-GB"/>
              </w:rPr>
              <m:t>EF</m:t>
            </m:r>
            <m:r>
              <m:rPr>
                <m:sty m:val="p"/>
              </m:rPr>
              <w:rPr>
                <w:rFonts w:ascii="Cambria Math" w:hAnsi="Cambria Math" w:cstheme="majorHAnsi"/>
                <w:sz w:val="22"/>
                <w:szCs w:val="22"/>
                <w:lang w:val="en-GB"/>
              </w:rPr>
              <m:t>R</m:t>
            </m:r>
          </m:num>
          <m:den>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T</m:t>
                </m:r>
              </m:e>
              <m:sub>
                <m:r>
                  <m:rPr>
                    <m:sty m:val="p"/>
                  </m:rPr>
                  <w:rPr>
                    <w:rFonts w:ascii="Cambria Math" w:hAnsi="Cambria Math" w:cstheme="majorHAnsi"/>
                    <w:sz w:val="22"/>
                    <w:szCs w:val="22"/>
                    <w:lang w:val="en-GB"/>
                  </w:rPr>
                  <m:t>EFR</m:t>
                </m:r>
              </m:sub>
            </m:sSub>
          </m:den>
        </m:f>
      </m:oMath>
      <w:r w:rsidR="00CB7B40" w:rsidRPr="00A9391B">
        <w:rPr>
          <w:rFonts w:asciiTheme="majorHAnsi" w:hAnsiTheme="majorHAnsi" w:cstheme="majorHAnsi"/>
          <w:sz w:val="22"/>
          <w:szCs w:val="22"/>
          <w:lang w:val="en-GB"/>
        </w:rPr>
        <w:t xml:space="preserve">, </w:t>
      </w:r>
      <m:oMath>
        <m:f>
          <m:fPr>
            <m:ctrlPr>
              <w:rPr>
                <w:rFonts w:ascii="Cambria Math" w:hAnsi="Cambria Math" w:cstheme="majorHAnsi"/>
                <w:sz w:val="22"/>
                <w:szCs w:val="22"/>
                <w:lang w:val="en-GB"/>
              </w:rPr>
            </m:ctrlPr>
          </m:fPr>
          <m:num>
            <m:r>
              <w:rPr>
                <w:rFonts w:ascii="Cambria Math" w:hAnsi="Cambria Math" w:cstheme="majorHAnsi"/>
                <w:sz w:val="22"/>
                <w:szCs w:val="22"/>
                <w:lang w:val="en-GB"/>
              </w:rPr>
              <m:t>PFR</m:t>
            </m:r>
          </m:num>
          <m:den>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T</m:t>
                </m:r>
              </m:e>
              <m:sub>
                <m:r>
                  <m:rPr>
                    <m:sty m:val="p"/>
                  </m:rPr>
                  <w:rPr>
                    <w:rFonts w:ascii="Cambria Math" w:hAnsi="Cambria Math" w:cstheme="majorHAnsi"/>
                    <w:sz w:val="22"/>
                    <w:szCs w:val="22"/>
                    <w:lang w:val="en-GB"/>
                  </w:rPr>
                  <m:t>PFR</m:t>
                </m:r>
              </m:sub>
            </m:sSub>
          </m:den>
        </m:f>
      </m:oMath>
      <w:r w:rsidRPr="00A9391B">
        <w:rPr>
          <w:rFonts w:asciiTheme="majorHAnsi" w:hAnsiTheme="majorHAnsi" w:cstheme="majorHAnsi"/>
          <w:sz w:val="22"/>
          <w:szCs w:val="22"/>
          <w:lang w:val="en-GB"/>
        </w:rPr>
        <w:t xml:space="preserve">) until </w:t>
      </w:r>
      <w:r w:rsidR="002A1D1F">
        <w:rPr>
          <w:rFonts w:asciiTheme="majorHAnsi" w:hAnsiTheme="majorHAnsi" w:cstheme="majorHAnsi"/>
          <w:sz w:val="22"/>
          <w:szCs w:val="22"/>
          <w:lang w:val="en-GB"/>
        </w:rPr>
        <w:t xml:space="preserve">the required </w:t>
      </w:r>
      <w:r w:rsidRPr="00A9391B">
        <w:rPr>
          <w:rFonts w:asciiTheme="majorHAnsi" w:hAnsiTheme="majorHAnsi" w:cstheme="majorHAnsi"/>
          <w:sz w:val="22"/>
          <w:szCs w:val="22"/>
          <w:lang w:val="en-GB"/>
        </w:rPr>
        <w:t>delivery time (</w:t>
      </w:r>
      <m:oMath>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T</m:t>
            </m:r>
          </m:e>
          <m:sub>
            <m:r>
              <m:rPr>
                <m:sty m:val="p"/>
              </m:rPr>
              <w:rPr>
                <w:rFonts w:ascii="Cambria Math" w:hAnsi="Cambria Math" w:cstheme="majorHAnsi"/>
                <w:sz w:val="22"/>
                <w:szCs w:val="22"/>
                <w:lang w:val="en-GB"/>
              </w:rPr>
              <m:t>EFR</m:t>
            </m:r>
          </m:sub>
        </m:sSub>
      </m:oMath>
      <w:r w:rsidR="00CB7B40" w:rsidRPr="00A9391B">
        <w:rPr>
          <w:rFonts w:asciiTheme="majorHAnsi" w:hAnsiTheme="majorHAnsi" w:cstheme="majorHAnsi"/>
          <w:sz w:val="22"/>
          <w:szCs w:val="22"/>
          <w:lang w:val="en-GB"/>
        </w:rPr>
        <w:t xml:space="preserve">, </w:t>
      </w:r>
      <m:oMath>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T</m:t>
            </m:r>
          </m:e>
          <m:sub>
            <m:r>
              <m:rPr>
                <m:sty m:val="p"/>
              </m:rPr>
              <w:rPr>
                <w:rFonts w:ascii="Cambria Math" w:hAnsi="Cambria Math" w:cstheme="majorHAnsi"/>
                <w:sz w:val="22"/>
                <w:szCs w:val="22"/>
                <w:lang w:val="en-GB"/>
              </w:rPr>
              <m:t>PFR</m:t>
            </m:r>
          </m:sub>
        </m:sSub>
      </m:oMath>
      <w:r w:rsidRPr="00A9391B">
        <w:rPr>
          <w:rFonts w:asciiTheme="majorHAnsi" w:hAnsiTheme="majorHAnsi" w:cstheme="majorHAnsi"/>
          <w:sz w:val="22"/>
          <w:szCs w:val="22"/>
          <w:lang w:val="en-GB"/>
        </w:rPr>
        <w:t xml:space="preserve">) and then keeps constant. Different delivery speeds of </w:t>
      </w:r>
      <w:r w:rsidR="00F4555A" w:rsidRPr="00A9391B">
        <w:rPr>
          <w:rFonts w:asciiTheme="majorHAnsi" w:hAnsiTheme="majorHAnsi" w:cstheme="majorHAnsi"/>
          <w:sz w:val="22"/>
          <w:szCs w:val="22"/>
          <w:lang w:val="en-GB"/>
        </w:rPr>
        <w:t>frequency response</w:t>
      </w:r>
      <w:r w:rsidRPr="00A9391B">
        <w:rPr>
          <w:rFonts w:asciiTheme="majorHAnsi" w:hAnsiTheme="majorHAnsi" w:cstheme="majorHAnsi"/>
          <w:sz w:val="22"/>
          <w:szCs w:val="22"/>
          <w:lang w:val="en-GB"/>
        </w:rPr>
        <w:t xml:space="preserve"> are </w:t>
      </w:r>
      <w:r w:rsidR="00BB7966" w:rsidRPr="00A9391B">
        <w:rPr>
          <w:rFonts w:asciiTheme="majorHAnsi" w:hAnsiTheme="majorHAnsi" w:cstheme="majorHAnsi"/>
          <w:sz w:val="22"/>
          <w:szCs w:val="22"/>
          <w:lang w:val="en-GB"/>
        </w:rPr>
        <w:t>demonstrated</w:t>
      </w:r>
      <w:r w:rsidR="00F4555A" w:rsidRPr="00A9391B">
        <w:rPr>
          <w:rFonts w:asciiTheme="majorHAnsi" w:hAnsiTheme="majorHAnsi" w:cstheme="majorHAnsi"/>
          <w:sz w:val="22"/>
          <w:szCs w:val="22"/>
          <w:lang w:val="en-GB"/>
        </w:rPr>
        <w:t xml:space="preserve"> in Fig</w:t>
      </w:r>
      <w:r w:rsidR="00664861">
        <w:rPr>
          <w:rFonts w:asciiTheme="majorHAnsi" w:hAnsiTheme="majorHAnsi" w:cstheme="majorHAnsi"/>
          <w:sz w:val="22"/>
          <w:szCs w:val="22"/>
          <w:lang w:val="en-GB"/>
        </w:rPr>
        <w:t xml:space="preserve">ure </w:t>
      </w:r>
      <w:r w:rsidR="002D3F29" w:rsidRPr="00A9391B">
        <w:rPr>
          <w:rFonts w:asciiTheme="majorHAnsi" w:hAnsiTheme="majorHAnsi" w:cstheme="majorHAnsi"/>
          <w:sz w:val="22"/>
          <w:szCs w:val="22"/>
          <w:lang w:val="en-GB"/>
        </w:rPr>
        <w:t>2</w:t>
      </w:r>
      <w:r w:rsidRPr="00A9391B">
        <w:rPr>
          <w:rFonts w:asciiTheme="majorHAnsi" w:hAnsiTheme="majorHAnsi" w:cstheme="majorHAnsi"/>
          <w:sz w:val="22"/>
          <w:szCs w:val="22"/>
          <w:lang w:val="en-GB"/>
        </w:rPr>
        <w:t>.</w:t>
      </w:r>
    </w:p>
    <w:p w14:paraId="1F5B8518" w14:textId="77777777" w:rsidR="00C31B27" w:rsidRPr="00A9391B" w:rsidRDefault="00C31B27" w:rsidP="00156E57">
      <w:pPr>
        <w:spacing w:line="360" w:lineRule="auto"/>
        <w:ind w:firstLine="204"/>
        <w:jc w:val="both"/>
        <w:rPr>
          <w:rFonts w:asciiTheme="majorHAnsi" w:hAnsiTheme="majorHAnsi" w:cstheme="majorHAnsi"/>
          <w:sz w:val="22"/>
          <w:szCs w:val="22"/>
          <w:lang w:val="en-GB"/>
        </w:rPr>
      </w:pPr>
    </w:p>
    <w:p w14:paraId="5C5A8827" w14:textId="3B46BA92" w:rsidR="00156E57" w:rsidRPr="00A9391B" w:rsidRDefault="00156E57" w:rsidP="00156E57">
      <w:pPr>
        <w:spacing w:line="360" w:lineRule="auto"/>
        <w:ind w:firstLine="204"/>
        <w:jc w:val="both"/>
        <w:rPr>
          <w:rFonts w:asciiTheme="majorHAnsi" w:hAnsiTheme="majorHAnsi" w:cstheme="majorHAnsi"/>
          <w:sz w:val="22"/>
          <w:szCs w:val="22"/>
          <w:lang w:val="en-GB"/>
        </w:rPr>
      </w:pPr>
      <m:oMathPara>
        <m:oMathParaPr>
          <m:jc m:val="right"/>
        </m:oMathParaPr>
        <m:oMath>
          <m:r>
            <m:rPr>
              <m:sty m:val="p"/>
            </m:rPr>
            <w:rPr>
              <w:rFonts w:ascii="Cambria Math" w:hAnsi="Cambria Math" w:cstheme="majorHAnsi"/>
              <w:sz w:val="22"/>
              <w:szCs w:val="22"/>
              <w:lang w:val="en-GB"/>
            </w:rPr>
            <m:t>∆R</m:t>
          </m:r>
          <m:d>
            <m:dPr>
              <m:ctrlPr>
                <w:rPr>
                  <w:rFonts w:ascii="Cambria Math" w:hAnsi="Cambria Math" w:cstheme="majorHAnsi"/>
                  <w:sz w:val="22"/>
                  <w:szCs w:val="22"/>
                  <w:lang w:val="en-GB"/>
                </w:rPr>
              </m:ctrlPr>
            </m:dPr>
            <m:e>
              <m:r>
                <m:rPr>
                  <m:sty m:val="p"/>
                </m:rPr>
                <w:rPr>
                  <w:rFonts w:ascii="Cambria Math" w:hAnsi="Cambria Math" w:cstheme="majorHAnsi"/>
                  <w:sz w:val="22"/>
                  <w:szCs w:val="22"/>
                  <w:lang w:val="en-GB"/>
                </w:rPr>
                <m:t>t</m:t>
              </m:r>
            </m:e>
          </m:d>
          <m:r>
            <m:rPr>
              <m:sty m:val="p"/>
            </m:rPr>
            <w:rPr>
              <w:rFonts w:ascii="Cambria Math" w:hAnsi="Cambria Math" w:cstheme="majorHAnsi"/>
              <w:sz w:val="22"/>
              <w:szCs w:val="22"/>
              <w:lang w:val="en-GB"/>
            </w:rPr>
            <m:t>=</m:t>
          </m:r>
          <m:d>
            <m:dPr>
              <m:begChr m:val="{"/>
              <m:endChr m:val=""/>
              <m:ctrlPr>
                <w:rPr>
                  <w:rFonts w:ascii="Cambria Math" w:hAnsi="Cambria Math" w:cstheme="majorHAnsi"/>
                  <w:sz w:val="22"/>
                  <w:szCs w:val="22"/>
                  <w:lang w:val="en-GB"/>
                </w:rPr>
              </m:ctrlPr>
            </m:dPr>
            <m:e>
              <m:eqArr>
                <m:eqArrPr>
                  <m:ctrlPr>
                    <w:rPr>
                      <w:rFonts w:ascii="Cambria Math" w:hAnsi="Cambria Math" w:cstheme="majorHAnsi"/>
                      <w:sz w:val="22"/>
                      <w:szCs w:val="22"/>
                      <w:lang w:val="en-GB"/>
                    </w:rPr>
                  </m:ctrlPr>
                </m:eqArrPr>
                <m:e>
                  <m:r>
                    <w:rPr>
                      <w:rFonts w:ascii="Cambria Math" w:hAnsi="Cambria Math" w:cstheme="majorHAnsi"/>
                      <w:sz w:val="22"/>
                      <w:szCs w:val="22"/>
                      <w:lang w:val="en-GB"/>
                    </w:rPr>
                    <m:t>(</m:t>
                  </m:r>
                  <m:f>
                    <m:fPr>
                      <m:ctrlPr>
                        <w:rPr>
                          <w:rFonts w:ascii="Cambria Math" w:hAnsi="Cambria Math" w:cstheme="majorHAnsi"/>
                          <w:sz w:val="22"/>
                          <w:szCs w:val="22"/>
                          <w:lang w:val="en-GB"/>
                        </w:rPr>
                      </m:ctrlPr>
                    </m:fPr>
                    <m:num>
                      <m:r>
                        <w:rPr>
                          <w:rFonts w:ascii="Cambria Math" w:hAnsi="Cambria Math" w:cstheme="majorHAnsi"/>
                          <w:sz w:val="22"/>
                          <w:szCs w:val="22"/>
                          <w:lang w:val="en-GB"/>
                        </w:rPr>
                        <m:t>EF</m:t>
                      </m:r>
                      <m:r>
                        <m:rPr>
                          <m:sty m:val="p"/>
                        </m:rPr>
                        <w:rPr>
                          <w:rFonts w:ascii="Cambria Math" w:hAnsi="Cambria Math" w:cstheme="majorHAnsi"/>
                          <w:sz w:val="22"/>
                          <w:szCs w:val="22"/>
                          <w:lang w:val="en-GB"/>
                        </w:rPr>
                        <m:t>R</m:t>
                      </m:r>
                    </m:num>
                    <m:den>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T</m:t>
                          </m:r>
                        </m:e>
                        <m:sub>
                          <m:r>
                            <m:rPr>
                              <m:sty m:val="p"/>
                            </m:rPr>
                            <w:rPr>
                              <w:rFonts w:ascii="Cambria Math" w:hAnsi="Cambria Math" w:cstheme="majorHAnsi"/>
                              <w:sz w:val="22"/>
                              <w:szCs w:val="22"/>
                              <w:lang w:val="en-GB"/>
                            </w:rPr>
                            <m:t>EFR</m:t>
                          </m:r>
                        </m:sub>
                      </m:sSub>
                    </m:den>
                  </m:f>
                  <m:r>
                    <m:rPr>
                      <m:sty m:val="p"/>
                    </m:rPr>
                    <w:rPr>
                      <w:rFonts w:ascii="Cambria Math" w:hAnsi="Cambria Math" w:cstheme="majorHAnsi"/>
                      <w:sz w:val="22"/>
                      <w:szCs w:val="22"/>
                      <w:lang w:val="en-GB"/>
                    </w:rPr>
                    <m:t>+</m:t>
                  </m:r>
                  <m:f>
                    <m:fPr>
                      <m:ctrlPr>
                        <w:rPr>
                          <w:rFonts w:ascii="Cambria Math" w:hAnsi="Cambria Math" w:cstheme="majorHAnsi"/>
                          <w:sz w:val="22"/>
                          <w:szCs w:val="22"/>
                          <w:lang w:val="en-GB"/>
                        </w:rPr>
                      </m:ctrlPr>
                    </m:fPr>
                    <m:num>
                      <m:r>
                        <w:rPr>
                          <w:rFonts w:ascii="Cambria Math" w:hAnsi="Cambria Math" w:cstheme="majorHAnsi"/>
                          <w:sz w:val="22"/>
                          <w:szCs w:val="22"/>
                          <w:lang w:val="en-GB"/>
                        </w:rPr>
                        <m:t>PF</m:t>
                      </m:r>
                      <m:r>
                        <m:rPr>
                          <m:sty m:val="p"/>
                        </m:rPr>
                        <w:rPr>
                          <w:rFonts w:ascii="Cambria Math" w:hAnsi="Cambria Math" w:cstheme="majorHAnsi"/>
                          <w:sz w:val="22"/>
                          <w:szCs w:val="22"/>
                          <w:lang w:val="en-GB"/>
                        </w:rPr>
                        <m:t>R</m:t>
                      </m:r>
                    </m:num>
                    <m:den>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T</m:t>
                          </m:r>
                        </m:e>
                        <m:sub>
                          <m:r>
                            <m:rPr>
                              <m:sty m:val="p"/>
                            </m:rPr>
                            <w:rPr>
                              <w:rFonts w:ascii="Cambria Math" w:hAnsi="Cambria Math" w:cstheme="majorHAnsi"/>
                              <w:sz w:val="22"/>
                              <w:szCs w:val="22"/>
                              <w:lang w:val="en-GB"/>
                            </w:rPr>
                            <m:t>PFR</m:t>
                          </m:r>
                        </m:sub>
                      </m:sSub>
                    </m:den>
                  </m:f>
                  <m:r>
                    <m:rPr>
                      <m:sty m:val="p"/>
                    </m:rPr>
                    <w:rPr>
                      <w:rFonts w:ascii="Cambria Math" w:hAnsi="Cambria Math" w:cstheme="majorHAnsi"/>
                      <w:sz w:val="22"/>
                      <w:szCs w:val="22"/>
                      <w:lang w:val="en-GB"/>
                    </w:rPr>
                    <m:t xml:space="preserve">)*t      if </m:t>
                  </m:r>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T</m:t>
                      </m:r>
                    </m:e>
                    <m:sub>
                      <m:r>
                        <m:rPr>
                          <m:sty m:val="p"/>
                        </m:rPr>
                        <w:rPr>
                          <w:rFonts w:ascii="Cambria Math" w:hAnsi="Cambria Math" w:cstheme="majorHAnsi"/>
                          <w:sz w:val="22"/>
                          <w:szCs w:val="22"/>
                          <w:lang w:val="en-GB"/>
                        </w:rPr>
                        <m:t>EFR</m:t>
                      </m:r>
                    </m:sub>
                  </m:sSub>
                  <m:r>
                    <m:rPr>
                      <m:sty m:val="p"/>
                    </m:rPr>
                    <w:rPr>
                      <w:rFonts w:ascii="Cambria Math" w:hAnsi="Cambria Math" w:cstheme="majorHAnsi"/>
                      <w:sz w:val="22"/>
                      <w:szCs w:val="22"/>
                      <w:lang w:val="en-GB"/>
                    </w:rPr>
                    <m:t>≥t≥ 0</m:t>
                  </m:r>
                </m:e>
                <m:e>
                  <m:r>
                    <w:rPr>
                      <w:rFonts w:ascii="Cambria Math" w:hAnsi="Cambria Math" w:cstheme="majorHAnsi"/>
                      <w:sz w:val="22"/>
                      <w:szCs w:val="22"/>
                      <w:lang w:val="en-GB"/>
                    </w:rPr>
                    <m:t>EFR</m:t>
                  </m:r>
                  <m:r>
                    <m:rPr>
                      <m:sty m:val="p"/>
                    </m:rPr>
                    <w:rPr>
                      <w:rFonts w:ascii="Cambria Math" w:hAnsi="Cambria Math" w:cstheme="majorHAnsi"/>
                      <w:sz w:val="22"/>
                      <w:szCs w:val="22"/>
                      <w:lang w:val="en-GB"/>
                    </w:rPr>
                    <m:t>+</m:t>
                  </m:r>
                  <m:f>
                    <m:fPr>
                      <m:ctrlPr>
                        <w:rPr>
                          <w:rFonts w:ascii="Cambria Math" w:hAnsi="Cambria Math" w:cstheme="majorHAnsi"/>
                          <w:i/>
                          <w:sz w:val="22"/>
                          <w:szCs w:val="22"/>
                          <w:lang w:val="en-GB"/>
                        </w:rPr>
                      </m:ctrlPr>
                    </m:fPr>
                    <m:num>
                      <m:r>
                        <w:rPr>
                          <w:rFonts w:ascii="Cambria Math" w:hAnsi="Cambria Math" w:cstheme="majorHAnsi"/>
                          <w:sz w:val="22"/>
                          <w:szCs w:val="22"/>
                          <w:lang w:val="en-GB"/>
                        </w:rPr>
                        <m:t>PFR</m:t>
                      </m:r>
                    </m:num>
                    <m:den>
                      <m:sSub>
                        <m:sSubPr>
                          <m:ctrlPr>
                            <w:rPr>
                              <w:rFonts w:ascii="Cambria Math" w:hAnsi="Cambria Math" w:cstheme="majorHAnsi"/>
                              <w:i/>
                              <w:sz w:val="22"/>
                              <w:szCs w:val="22"/>
                              <w:lang w:val="en-GB"/>
                            </w:rPr>
                          </m:ctrlPr>
                        </m:sSubPr>
                        <m:e>
                          <m:r>
                            <w:rPr>
                              <w:rFonts w:ascii="Cambria Math" w:hAnsi="Cambria Math" w:cstheme="majorHAnsi"/>
                              <w:sz w:val="22"/>
                              <w:szCs w:val="22"/>
                              <w:lang w:val="en-GB"/>
                            </w:rPr>
                            <m:t>T</m:t>
                          </m:r>
                        </m:e>
                        <m:sub>
                          <m:r>
                            <w:rPr>
                              <w:rFonts w:ascii="Cambria Math" w:hAnsi="Cambria Math" w:cstheme="majorHAnsi"/>
                              <w:sz w:val="22"/>
                              <w:szCs w:val="22"/>
                              <w:lang w:val="en-GB"/>
                            </w:rPr>
                            <m:t>PFR</m:t>
                          </m:r>
                        </m:sub>
                      </m:sSub>
                    </m:den>
                  </m:f>
                  <m:r>
                    <m:rPr>
                      <m:sty m:val="p"/>
                    </m:rPr>
                    <w:rPr>
                      <w:rFonts w:ascii="Cambria Math" w:hAnsi="Cambria Math" w:cstheme="majorHAnsi"/>
                      <w:sz w:val="22"/>
                      <w:szCs w:val="22"/>
                      <w:lang w:val="en-GB"/>
                    </w:rPr>
                    <m:t xml:space="preserve">*t        if </m:t>
                  </m:r>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T</m:t>
                      </m:r>
                    </m:e>
                    <m:sub>
                      <m:r>
                        <m:rPr>
                          <m:sty m:val="p"/>
                        </m:rPr>
                        <w:rPr>
                          <w:rFonts w:ascii="Cambria Math" w:hAnsi="Cambria Math" w:cstheme="majorHAnsi"/>
                          <w:sz w:val="22"/>
                          <w:szCs w:val="22"/>
                          <w:lang w:val="en-GB"/>
                        </w:rPr>
                        <m:t>PFR</m:t>
                      </m:r>
                    </m:sub>
                  </m:sSub>
                  <m:r>
                    <m:rPr>
                      <m:sty m:val="p"/>
                    </m:rPr>
                    <w:rPr>
                      <w:rFonts w:ascii="Cambria Math" w:hAnsi="Cambria Math" w:cstheme="majorHAnsi"/>
                      <w:sz w:val="22"/>
                      <w:szCs w:val="22"/>
                      <w:lang w:val="en-GB"/>
                    </w:rPr>
                    <m:t xml:space="preserve">≥t≥ </m:t>
                  </m:r>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T</m:t>
                      </m:r>
                    </m:e>
                    <m:sub>
                      <m:r>
                        <m:rPr>
                          <m:sty m:val="p"/>
                        </m:rPr>
                        <w:rPr>
                          <w:rFonts w:ascii="Cambria Math" w:hAnsi="Cambria Math" w:cstheme="majorHAnsi"/>
                          <w:sz w:val="22"/>
                          <w:szCs w:val="22"/>
                          <w:lang w:val="en-GB"/>
                        </w:rPr>
                        <m:t>EFR</m:t>
                      </m:r>
                    </m:sub>
                  </m:sSub>
                  <m:ctrlPr>
                    <w:rPr>
                      <w:rFonts w:ascii="Cambria Math" w:eastAsia="Cambria Math" w:hAnsi="Cambria Math" w:cstheme="majorHAnsi"/>
                      <w:sz w:val="22"/>
                      <w:szCs w:val="22"/>
                    </w:rPr>
                  </m:ctrlPr>
                </m:e>
                <m:e>
                  <m:r>
                    <w:rPr>
                      <w:rFonts w:ascii="Cambria Math" w:hAnsi="Cambria Math" w:cstheme="majorHAnsi"/>
                      <w:sz w:val="22"/>
                      <w:szCs w:val="22"/>
                      <w:lang w:val="en-GB"/>
                    </w:rPr>
                    <m:t>EFR</m:t>
                  </m:r>
                  <m:r>
                    <m:rPr>
                      <m:sty m:val="p"/>
                    </m:rPr>
                    <w:rPr>
                      <w:rFonts w:ascii="Cambria Math" w:hAnsi="Cambria Math" w:cstheme="majorHAnsi"/>
                      <w:sz w:val="22"/>
                      <w:szCs w:val="22"/>
                      <w:lang w:val="en-GB"/>
                    </w:rPr>
                    <m:t>+</m:t>
                  </m:r>
                  <m:r>
                    <w:rPr>
                      <w:rFonts w:ascii="Cambria Math" w:hAnsi="Cambria Math" w:cstheme="majorHAnsi"/>
                      <w:sz w:val="22"/>
                      <w:szCs w:val="22"/>
                      <w:lang w:val="en-GB"/>
                    </w:rPr>
                    <m:t xml:space="preserve">PFR </m:t>
                  </m:r>
                  <m:r>
                    <m:rPr>
                      <m:sty m:val="p"/>
                    </m:rPr>
                    <w:rPr>
                      <w:rFonts w:ascii="Cambria Math" w:hAnsi="Cambria Math" w:cstheme="majorHAnsi"/>
                      <w:sz w:val="22"/>
                      <w:szCs w:val="22"/>
                      <w:lang w:val="en-GB"/>
                    </w:rPr>
                    <m:t xml:space="preserve">                   t≥</m:t>
                  </m:r>
                  <m:sSub>
                    <m:sSubPr>
                      <m:ctrlPr>
                        <w:rPr>
                          <w:rFonts w:ascii="Cambria Math" w:hAnsi="Cambria Math" w:cstheme="majorHAnsi"/>
                          <w:sz w:val="22"/>
                          <w:szCs w:val="22"/>
                          <w:lang w:val="en-GB"/>
                        </w:rPr>
                      </m:ctrlPr>
                    </m:sSubPr>
                    <m:e>
                      <m:r>
                        <m:rPr>
                          <m:sty m:val="p"/>
                        </m:rPr>
                        <w:rPr>
                          <w:rFonts w:ascii="Cambria Math" w:hAnsi="Cambria Math" w:cstheme="majorHAnsi"/>
                          <w:sz w:val="22"/>
                          <w:szCs w:val="22"/>
                          <w:lang w:val="en-GB"/>
                        </w:rPr>
                        <m:t>T</m:t>
                      </m:r>
                    </m:e>
                    <m:sub>
                      <m:r>
                        <m:rPr>
                          <m:sty m:val="p"/>
                        </m:rPr>
                        <w:rPr>
                          <w:rFonts w:ascii="Cambria Math" w:hAnsi="Cambria Math" w:cstheme="majorHAnsi"/>
                          <w:sz w:val="22"/>
                          <w:szCs w:val="22"/>
                          <w:lang w:val="en-GB"/>
                        </w:rPr>
                        <m:t>PFR</m:t>
                      </m:r>
                    </m:sub>
                  </m:sSub>
                </m:e>
              </m:eqArr>
            </m:e>
          </m:d>
          <m:r>
            <m:rPr>
              <m:sty m:val="p"/>
            </m:rPr>
            <w:rPr>
              <w:rFonts w:ascii="Cambria Math" w:hAnsi="Cambria Math" w:cstheme="majorHAnsi"/>
              <w:sz w:val="22"/>
              <w:szCs w:val="22"/>
              <w:lang w:val="en-GB"/>
            </w:rPr>
            <m:t xml:space="preserve">                                  </m:t>
          </m:r>
          <m:d>
            <m:dPr>
              <m:ctrlPr>
                <w:rPr>
                  <w:rFonts w:ascii="Cambria Math" w:hAnsi="Cambria Math" w:cstheme="majorHAnsi"/>
                  <w:sz w:val="22"/>
                  <w:szCs w:val="22"/>
                  <w:lang w:val="en-GB"/>
                </w:rPr>
              </m:ctrlPr>
            </m:dPr>
            <m:e>
              <m:r>
                <m:rPr>
                  <m:sty m:val="p"/>
                </m:rPr>
                <w:rPr>
                  <w:rFonts w:ascii="Cambria Math" w:hAnsi="Cambria Math" w:cstheme="majorHAnsi"/>
                  <w:sz w:val="22"/>
                  <w:szCs w:val="22"/>
                  <w:lang w:val="en-GB"/>
                </w:rPr>
                <m:t>3</m:t>
              </m:r>
            </m:e>
          </m:d>
        </m:oMath>
      </m:oMathPara>
    </w:p>
    <w:p w14:paraId="62AD09E6" w14:textId="77777777" w:rsidR="00C31B27" w:rsidRPr="00A9391B" w:rsidRDefault="00C31B27" w:rsidP="00156E57">
      <w:pPr>
        <w:spacing w:line="360" w:lineRule="auto"/>
        <w:ind w:firstLine="204"/>
        <w:jc w:val="both"/>
        <w:rPr>
          <w:rFonts w:asciiTheme="majorHAnsi" w:hAnsiTheme="majorHAnsi" w:cstheme="majorHAnsi"/>
          <w:sz w:val="22"/>
          <w:szCs w:val="22"/>
          <w:lang w:val="en-GB"/>
        </w:rPr>
      </w:pPr>
    </w:p>
    <w:p w14:paraId="18263AAE" w14:textId="59672CC7" w:rsidR="00156E57" w:rsidRPr="00A9391B" w:rsidRDefault="00156E57" w:rsidP="00156E57">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lastRenderedPageBreak/>
        <w:t>The combined provision of inertia response</w:t>
      </w:r>
      <w:r w:rsidR="0052381F" w:rsidRPr="00A9391B">
        <w:rPr>
          <w:rFonts w:asciiTheme="majorHAnsi" w:hAnsiTheme="majorHAnsi" w:cstheme="majorHAnsi"/>
          <w:sz w:val="22"/>
          <w:szCs w:val="22"/>
          <w:lang w:val="en-GB"/>
        </w:rPr>
        <w:t>, EFR</w:t>
      </w:r>
      <w:r w:rsidRPr="00A9391B">
        <w:rPr>
          <w:rFonts w:asciiTheme="majorHAnsi" w:hAnsiTheme="majorHAnsi" w:cstheme="majorHAnsi"/>
          <w:sz w:val="22"/>
          <w:szCs w:val="22"/>
          <w:lang w:val="en-GB"/>
        </w:rPr>
        <w:t xml:space="preserve"> and </w:t>
      </w:r>
      <w:r w:rsidR="0052381F" w:rsidRPr="00A9391B">
        <w:rPr>
          <w:rFonts w:asciiTheme="majorHAnsi" w:hAnsiTheme="majorHAnsi" w:cstheme="majorHAnsi"/>
          <w:sz w:val="22"/>
          <w:szCs w:val="22"/>
          <w:lang w:val="en-GB"/>
        </w:rPr>
        <w:t>P</w:t>
      </w:r>
      <w:r w:rsidRPr="00A9391B">
        <w:rPr>
          <w:rFonts w:asciiTheme="majorHAnsi" w:hAnsiTheme="majorHAnsi" w:cstheme="majorHAnsi"/>
          <w:sz w:val="22"/>
          <w:szCs w:val="22"/>
          <w:lang w:val="en-GB"/>
        </w:rPr>
        <w:t xml:space="preserve">FR needs to limit the frequency </w:t>
      </w:r>
      <w:r w:rsidR="0052381F" w:rsidRPr="00A9391B">
        <w:rPr>
          <w:rFonts w:asciiTheme="majorHAnsi" w:hAnsiTheme="majorHAnsi" w:cstheme="majorHAnsi"/>
          <w:sz w:val="22"/>
          <w:szCs w:val="22"/>
          <w:lang w:val="en-GB"/>
        </w:rPr>
        <w:t>within</w:t>
      </w:r>
      <w:r w:rsidRPr="00A9391B">
        <w:rPr>
          <w:rFonts w:asciiTheme="majorHAnsi" w:hAnsiTheme="majorHAnsi" w:cstheme="majorHAnsi"/>
          <w:sz w:val="22"/>
          <w:szCs w:val="22"/>
          <w:lang w:val="en-GB"/>
        </w:rPr>
        <w:t xml:space="preserve"> a pre-specified </w:t>
      </w:r>
      <w:r w:rsidR="0052381F" w:rsidRPr="00A9391B">
        <w:rPr>
          <w:rFonts w:asciiTheme="majorHAnsi" w:hAnsiTheme="majorHAnsi" w:cstheme="majorHAnsi"/>
          <w:sz w:val="22"/>
          <w:szCs w:val="22"/>
          <w:lang w:val="en-GB"/>
        </w:rPr>
        <w:t>range (</w:t>
      </w:r>
      <m:oMath>
        <m:r>
          <w:rPr>
            <w:rFonts w:ascii="Cambria Math" w:hAnsi="Cambria Math" w:cstheme="majorHAnsi"/>
            <w:sz w:val="22"/>
            <w:szCs w:val="22"/>
          </w:rPr>
          <m:t>|∆</m:t>
        </m:r>
        <m:sSub>
          <m:sSubPr>
            <m:ctrlPr>
              <w:rPr>
                <w:rFonts w:ascii="Cambria Math" w:hAnsi="Cambria Math" w:cstheme="majorHAnsi"/>
                <w:i/>
                <w:sz w:val="22"/>
                <w:szCs w:val="22"/>
              </w:rPr>
            </m:ctrlPr>
          </m:sSubPr>
          <m:e>
            <m:r>
              <w:rPr>
                <w:rFonts w:ascii="Cambria Math" w:hAnsi="Cambria Math" w:cstheme="majorHAnsi"/>
                <w:sz w:val="22"/>
                <w:szCs w:val="22"/>
              </w:rPr>
              <m:t>f</m:t>
            </m:r>
          </m:e>
          <m:sub>
            <m:r>
              <w:rPr>
                <w:rFonts w:ascii="Cambria Math" w:hAnsi="Cambria Math" w:cstheme="majorHAnsi"/>
                <w:sz w:val="22"/>
                <w:szCs w:val="22"/>
              </w:rPr>
              <m:t>min</m:t>
            </m:r>
          </m:sub>
        </m:sSub>
        <m:r>
          <w:rPr>
            <w:rFonts w:ascii="Cambria Math" w:hAnsi="Cambria Math" w:cstheme="majorHAnsi"/>
            <w:sz w:val="22"/>
            <w:szCs w:val="22"/>
          </w:rPr>
          <m:t>|</m:t>
        </m:r>
      </m:oMath>
      <w:r w:rsidR="0052381F" w:rsidRPr="00A9391B">
        <w:rPr>
          <w:rFonts w:asciiTheme="majorHAnsi" w:hAnsiTheme="majorHAnsi" w:cstheme="majorHAnsi"/>
          <w:sz w:val="22"/>
          <w:szCs w:val="22"/>
          <w:lang w:val="en-GB"/>
        </w:rPr>
        <w:t>)</w:t>
      </w:r>
      <w:r w:rsidRPr="00A9391B">
        <w:rPr>
          <w:rFonts w:asciiTheme="majorHAnsi" w:hAnsiTheme="majorHAnsi" w:cstheme="majorHAnsi"/>
          <w:sz w:val="22"/>
          <w:szCs w:val="22"/>
          <w:lang w:val="en-GB"/>
        </w:rPr>
        <w:t xml:space="preserve">. Otherwise, </w:t>
      </w:r>
      <w:r w:rsidR="00250190">
        <w:rPr>
          <w:rFonts w:asciiTheme="majorHAnsi" w:hAnsiTheme="majorHAnsi" w:cstheme="majorHAnsi"/>
          <w:sz w:val="22"/>
          <w:szCs w:val="22"/>
          <w:lang w:val="en-GB"/>
        </w:rPr>
        <w:t>under frequency load shedding</w:t>
      </w:r>
      <w:r w:rsidRPr="00A9391B">
        <w:rPr>
          <w:rFonts w:asciiTheme="majorHAnsi" w:hAnsiTheme="majorHAnsi" w:cstheme="majorHAnsi"/>
          <w:sz w:val="22"/>
          <w:szCs w:val="22"/>
          <w:lang w:val="en-GB"/>
        </w:rPr>
        <w:t xml:space="preserve"> will be triggered to prevent the system from a wider blackout.</w:t>
      </w:r>
      <w:r w:rsidR="0052381F" w:rsidRPr="00A9391B">
        <w:rPr>
          <w:rFonts w:asciiTheme="majorHAnsi" w:hAnsiTheme="majorHAnsi" w:cstheme="majorHAnsi"/>
          <w:sz w:val="22"/>
          <w:szCs w:val="22"/>
          <w:lang w:val="en-GB"/>
        </w:rPr>
        <w:t xml:space="preserve">  By solving (1), (2) and (3)</w:t>
      </w:r>
      <w:r w:rsidR="00250190">
        <w:rPr>
          <w:rFonts w:asciiTheme="majorHAnsi" w:hAnsiTheme="majorHAnsi" w:cstheme="majorHAnsi"/>
          <w:sz w:val="22"/>
          <w:szCs w:val="22"/>
          <w:lang w:val="en-GB"/>
        </w:rPr>
        <w:t xml:space="preserve"> through similar </w:t>
      </w:r>
      <w:r w:rsidR="00250190" w:rsidRPr="00E359BB">
        <w:rPr>
          <w:rFonts w:asciiTheme="majorHAnsi" w:hAnsiTheme="majorHAnsi" w:cstheme="majorHAnsi"/>
          <w:sz w:val="22"/>
          <w:szCs w:val="22"/>
          <w:lang w:val="en-GB"/>
        </w:rPr>
        <w:t xml:space="preserve">procedures as in </w:t>
      </w:r>
      <w:proofErr w:type="spellStart"/>
      <w:r w:rsidR="00250190" w:rsidRPr="00055CAA">
        <w:rPr>
          <w:rFonts w:asciiTheme="majorHAnsi" w:hAnsiTheme="majorHAnsi" w:cstheme="majorHAnsi"/>
          <w:sz w:val="22"/>
          <w:szCs w:val="22"/>
        </w:rPr>
        <w:t>Teng</w:t>
      </w:r>
      <w:proofErr w:type="spellEnd"/>
      <w:r w:rsidR="00250190" w:rsidRPr="00055CAA">
        <w:rPr>
          <w:rFonts w:asciiTheme="majorHAnsi" w:hAnsiTheme="majorHAnsi" w:cstheme="majorHAnsi"/>
          <w:sz w:val="22"/>
          <w:szCs w:val="22"/>
        </w:rPr>
        <w:t xml:space="preserve"> and Strbac (2016)</w:t>
      </w:r>
      <w:r w:rsidR="0052381F" w:rsidRPr="00A9391B">
        <w:rPr>
          <w:rFonts w:asciiTheme="majorHAnsi" w:hAnsiTheme="majorHAnsi" w:cstheme="majorHAnsi"/>
          <w:sz w:val="22"/>
          <w:szCs w:val="22"/>
          <w:lang w:val="en-GB"/>
        </w:rPr>
        <w:t>, the following constraint can be developed to maintain frequency response adequacy</w:t>
      </w:r>
      <w:r w:rsidR="004030ED">
        <w:rPr>
          <w:rStyle w:val="FootnoteReference"/>
          <w:rFonts w:asciiTheme="majorHAnsi" w:hAnsiTheme="majorHAnsi" w:cstheme="majorHAnsi"/>
          <w:szCs w:val="22"/>
        </w:rPr>
        <w:footnoteReference w:id="9"/>
      </w:r>
      <w:r w:rsidR="0052381F" w:rsidRPr="00A9391B">
        <w:rPr>
          <w:rFonts w:asciiTheme="majorHAnsi" w:hAnsiTheme="majorHAnsi" w:cstheme="majorHAnsi"/>
          <w:sz w:val="22"/>
          <w:szCs w:val="22"/>
          <w:lang w:val="en-GB"/>
        </w:rPr>
        <w:t xml:space="preserve">. </w:t>
      </w:r>
    </w:p>
    <w:p w14:paraId="13D4144C" w14:textId="77777777" w:rsidR="00C31B27" w:rsidRPr="00A9391B" w:rsidRDefault="00C31B27" w:rsidP="00156E57">
      <w:pPr>
        <w:spacing w:line="360" w:lineRule="auto"/>
        <w:ind w:firstLine="204"/>
        <w:jc w:val="both"/>
        <w:rPr>
          <w:rFonts w:asciiTheme="majorHAnsi" w:hAnsiTheme="majorHAnsi" w:cstheme="majorHAnsi"/>
          <w:sz w:val="22"/>
          <w:szCs w:val="22"/>
          <w:lang w:val="en-GB"/>
        </w:rPr>
      </w:pPr>
    </w:p>
    <w:p w14:paraId="0D5AC644" w14:textId="4EEB3385" w:rsidR="00493638" w:rsidRPr="00260755" w:rsidRDefault="006C391C" w:rsidP="00FF5763">
      <w:pPr>
        <w:pStyle w:val="ListParagraph"/>
        <w:spacing w:line="360" w:lineRule="auto"/>
        <w:ind w:left="204"/>
        <w:jc w:val="both"/>
        <w:rPr>
          <w:rFonts w:asciiTheme="majorHAnsi" w:hAnsiTheme="majorHAnsi" w:cstheme="majorHAnsi"/>
          <w:sz w:val="22"/>
          <w:szCs w:val="22"/>
          <w:lang w:val="en-GB"/>
        </w:rPr>
      </w:pPr>
      <m:oMathPara>
        <m:oMathParaPr>
          <m:jc m:val="right"/>
        </m:oMathParaPr>
        <m:oMath>
          <m:r>
            <w:rPr>
              <w:rFonts w:ascii="Cambria Math" w:hAnsi="Cambria Math" w:cstheme="majorHAnsi"/>
              <w:sz w:val="22"/>
              <w:szCs w:val="22"/>
            </w:rPr>
            <m:t>(H-</m:t>
          </m:r>
          <m:f>
            <m:fPr>
              <m:ctrlPr>
                <w:rPr>
                  <w:rFonts w:ascii="Cambria Math" w:hAnsi="Cambria Math" w:cstheme="majorHAnsi"/>
                  <w:i/>
                  <w:sz w:val="22"/>
                  <w:szCs w:val="22"/>
                </w:rPr>
              </m:ctrlPr>
            </m:fPr>
            <m:num>
              <m:r>
                <w:rPr>
                  <w:rFonts w:ascii="Cambria Math" w:hAnsi="Cambria Math" w:cstheme="majorHAnsi"/>
                  <w:sz w:val="22"/>
                  <w:szCs w:val="22"/>
                </w:rPr>
                <m:t>EFR*</m:t>
              </m:r>
              <m:sSub>
                <m:sSubPr>
                  <m:ctrlPr>
                    <w:rPr>
                      <w:rFonts w:ascii="Cambria Math" w:hAnsi="Cambria Math" w:cstheme="majorHAnsi"/>
                      <w:i/>
                      <w:sz w:val="22"/>
                      <w:szCs w:val="22"/>
                    </w:rPr>
                  </m:ctrlPr>
                </m:sSubPr>
                <m:e>
                  <m:r>
                    <w:rPr>
                      <w:rFonts w:ascii="Cambria Math" w:hAnsi="Cambria Math" w:cstheme="majorHAnsi"/>
                      <w:sz w:val="22"/>
                      <w:szCs w:val="22"/>
                    </w:rPr>
                    <m:t>T</m:t>
                  </m:r>
                </m:e>
                <m:sub>
                  <m:r>
                    <w:rPr>
                      <w:rFonts w:ascii="Cambria Math" w:hAnsi="Cambria Math" w:cstheme="majorHAnsi"/>
                      <w:sz w:val="22"/>
                      <w:szCs w:val="22"/>
                    </w:rPr>
                    <m:t>EFR</m:t>
                  </m:r>
                </m:sub>
              </m:sSub>
            </m:num>
            <m:den>
              <m:r>
                <w:rPr>
                  <w:rFonts w:ascii="Cambria Math" w:hAnsi="Cambria Math" w:cstheme="majorHAnsi"/>
                  <w:sz w:val="22"/>
                  <w:szCs w:val="22"/>
                </w:rPr>
                <m:t>4*</m:t>
              </m:r>
              <m:d>
                <m:dPr>
                  <m:begChr m:val="|"/>
                  <m:endChr m:val="|"/>
                  <m:ctrlPr>
                    <w:rPr>
                      <w:rFonts w:ascii="Cambria Math" w:hAnsi="Cambria Math" w:cstheme="majorHAnsi"/>
                      <w:i/>
                      <w:sz w:val="22"/>
                      <w:szCs w:val="22"/>
                    </w:rPr>
                  </m:ctrlPr>
                </m:dPr>
                <m:e>
                  <m:r>
                    <w:rPr>
                      <w:rFonts w:ascii="Cambria Math" w:hAnsi="Cambria Math" w:cstheme="majorHAnsi"/>
                      <w:sz w:val="22"/>
                      <w:szCs w:val="22"/>
                    </w:rPr>
                    <m:t>∆</m:t>
                  </m:r>
                  <m:sSub>
                    <m:sSubPr>
                      <m:ctrlPr>
                        <w:rPr>
                          <w:rFonts w:ascii="Cambria Math" w:hAnsi="Cambria Math" w:cstheme="majorHAnsi"/>
                          <w:i/>
                          <w:sz w:val="22"/>
                          <w:szCs w:val="22"/>
                        </w:rPr>
                      </m:ctrlPr>
                    </m:sSubPr>
                    <m:e>
                      <m:r>
                        <w:rPr>
                          <w:rFonts w:ascii="Cambria Math" w:hAnsi="Cambria Math" w:cstheme="majorHAnsi"/>
                          <w:sz w:val="22"/>
                          <w:szCs w:val="22"/>
                        </w:rPr>
                        <m:t>f</m:t>
                      </m:r>
                    </m:e>
                    <m:sub>
                      <m:r>
                        <w:rPr>
                          <w:rFonts w:ascii="Cambria Math" w:hAnsi="Cambria Math" w:cstheme="majorHAnsi"/>
                          <w:sz w:val="22"/>
                          <w:szCs w:val="22"/>
                        </w:rPr>
                        <m:t>min</m:t>
                      </m:r>
                    </m:sub>
                  </m:sSub>
                </m:e>
              </m:d>
            </m:den>
          </m:f>
          <m:r>
            <w:rPr>
              <w:rFonts w:ascii="Cambria Math" w:hAnsi="Cambria Math" w:cstheme="majorHAnsi"/>
              <w:sz w:val="22"/>
              <w:szCs w:val="22"/>
            </w:rPr>
            <m:t>)*PFR≥</m:t>
          </m:r>
          <m:f>
            <m:fPr>
              <m:ctrlPr>
                <w:rPr>
                  <w:rFonts w:ascii="Cambria Math" w:hAnsi="Cambria Math" w:cstheme="majorHAnsi"/>
                  <w:i/>
                  <w:sz w:val="22"/>
                  <w:szCs w:val="22"/>
                </w:rPr>
              </m:ctrlPr>
            </m:fPr>
            <m:num>
              <m:sSup>
                <m:sSupPr>
                  <m:ctrlPr>
                    <w:rPr>
                      <w:rFonts w:ascii="Cambria Math" w:hAnsi="Cambria Math" w:cstheme="majorHAnsi"/>
                      <w:i/>
                      <w:sz w:val="22"/>
                      <w:szCs w:val="22"/>
                    </w:rPr>
                  </m:ctrlPr>
                </m:sSupPr>
                <m:e>
                  <m:r>
                    <w:rPr>
                      <w:rFonts w:ascii="Cambria Math" w:hAnsi="Cambria Math" w:cstheme="majorHAnsi"/>
                      <w:sz w:val="22"/>
                      <w:szCs w:val="22"/>
                    </w:rPr>
                    <m:t>(∆</m:t>
                  </m:r>
                  <m:sSub>
                    <m:sSubPr>
                      <m:ctrlPr>
                        <w:rPr>
                          <w:rFonts w:ascii="Cambria Math" w:hAnsi="Cambria Math" w:cstheme="majorHAnsi"/>
                          <w:i/>
                          <w:sz w:val="22"/>
                          <w:szCs w:val="22"/>
                        </w:rPr>
                      </m:ctrlPr>
                    </m:sSubPr>
                    <m:e>
                      <m:r>
                        <w:rPr>
                          <w:rFonts w:ascii="Cambria Math" w:hAnsi="Cambria Math" w:cstheme="majorHAnsi"/>
                          <w:sz w:val="22"/>
                          <w:szCs w:val="22"/>
                        </w:rPr>
                        <m:t>P</m:t>
                      </m:r>
                    </m:e>
                    <m:sub>
                      <m:r>
                        <w:rPr>
                          <w:rFonts w:ascii="Cambria Math" w:hAnsi="Cambria Math" w:cstheme="majorHAnsi"/>
                          <w:sz w:val="22"/>
                          <w:szCs w:val="22"/>
                        </w:rPr>
                        <m:t>L</m:t>
                      </m:r>
                    </m:sub>
                  </m:sSub>
                  <m:r>
                    <w:rPr>
                      <w:rFonts w:ascii="Cambria Math" w:hAnsi="Cambria Math" w:cstheme="majorHAnsi"/>
                      <w:sz w:val="22"/>
                      <w:szCs w:val="22"/>
                    </w:rPr>
                    <m:t>-EFR)</m:t>
                  </m:r>
                </m:e>
                <m:sup>
                  <m:r>
                    <w:rPr>
                      <w:rFonts w:ascii="Cambria Math" w:hAnsi="Cambria Math" w:cstheme="majorHAnsi"/>
                      <w:sz w:val="22"/>
                      <w:szCs w:val="22"/>
                    </w:rPr>
                    <m:t>2</m:t>
                  </m:r>
                </m:sup>
              </m:sSup>
              <m:r>
                <w:rPr>
                  <w:rFonts w:ascii="Cambria Math" w:hAnsi="Cambria Math" w:cstheme="majorHAnsi"/>
                  <w:sz w:val="22"/>
                  <w:szCs w:val="22"/>
                </w:rPr>
                <m:t>*</m:t>
              </m:r>
              <m:sSub>
                <m:sSubPr>
                  <m:ctrlPr>
                    <w:rPr>
                      <w:rFonts w:ascii="Cambria Math" w:hAnsi="Cambria Math" w:cstheme="majorHAnsi"/>
                      <w:i/>
                      <w:sz w:val="22"/>
                      <w:szCs w:val="22"/>
                    </w:rPr>
                  </m:ctrlPr>
                </m:sSubPr>
                <m:e>
                  <m:r>
                    <w:rPr>
                      <w:rFonts w:ascii="Cambria Math" w:hAnsi="Cambria Math" w:cstheme="majorHAnsi"/>
                      <w:sz w:val="22"/>
                      <w:szCs w:val="22"/>
                    </w:rPr>
                    <m:t>T</m:t>
                  </m:r>
                </m:e>
                <m:sub>
                  <m:r>
                    <w:rPr>
                      <w:rFonts w:ascii="Cambria Math" w:hAnsi="Cambria Math" w:cstheme="majorHAnsi"/>
                      <w:sz w:val="22"/>
                      <w:szCs w:val="22"/>
                    </w:rPr>
                    <m:t>PFR</m:t>
                  </m:r>
                </m:sub>
              </m:sSub>
            </m:num>
            <m:den>
              <m:r>
                <w:rPr>
                  <w:rFonts w:ascii="Cambria Math" w:hAnsi="Cambria Math" w:cstheme="majorHAnsi"/>
                  <w:sz w:val="22"/>
                  <w:szCs w:val="22"/>
                </w:rPr>
                <m:t>4*|∆</m:t>
              </m:r>
              <m:sSub>
                <m:sSubPr>
                  <m:ctrlPr>
                    <w:rPr>
                      <w:rFonts w:ascii="Cambria Math" w:hAnsi="Cambria Math" w:cstheme="majorHAnsi"/>
                      <w:i/>
                      <w:sz w:val="22"/>
                      <w:szCs w:val="22"/>
                    </w:rPr>
                  </m:ctrlPr>
                </m:sSubPr>
                <m:e>
                  <m:r>
                    <w:rPr>
                      <w:rFonts w:ascii="Cambria Math" w:hAnsi="Cambria Math" w:cstheme="majorHAnsi"/>
                      <w:sz w:val="22"/>
                      <w:szCs w:val="22"/>
                    </w:rPr>
                    <m:t>f</m:t>
                  </m:r>
                </m:e>
                <m:sub>
                  <m:r>
                    <w:rPr>
                      <w:rFonts w:ascii="Cambria Math" w:hAnsi="Cambria Math" w:cstheme="majorHAnsi"/>
                      <w:sz w:val="22"/>
                      <w:szCs w:val="22"/>
                    </w:rPr>
                    <m:t>min</m:t>
                  </m:r>
                </m:sub>
              </m:sSub>
              <m:r>
                <w:rPr>
                  <w:rFonts w:ascii="Cambria Math" w:hAnsi="Cambria Math" w:cstheme="majorHAnsi"/>
                  <w:sz w:val="22"/>
                  <w:szCs w:val="22"/>
                </w:rPr>
                <m:t>|</m:t>
              </m:r>
            </m:den>
          </m:f>
          <m:r>
            <w:rPr>
              <w:rFonts w:ascii="Cambria Math" w:hAnsi="Cambria Math" w:cstheme="majorHAnsi"/>
              <w:sz w:val="22"/>
              <w:szCs w:val="22"/>
            </w:rPr>
            <m:t xml:space="preserve">                                       (4)</m:t>
          </m:r>
        </m:oMath>
      </m:oMathPara>
    </w:p>
    <w:p w14:paraId="45A86C79" w14:textId="77777777" w:rsidR="00C31B27" w:rsidRPr="00A9391B" w:rsidRDefault="00C31B27" w:rsidP="00A7001D">
      <w:pPr>
        <w:spacing w:line="360" w:lineRule="auto"/>
        <w:jc w:val="both"/>
        <w:rPr>
          <w:rFonts w:asciiTheme="majorHAnsi" w:hAnsiTheme="majorHAnsi" w:cstheme="majorHAnsi"/>
          <w:sz w:val="22"/>
          <w:szCs w:val="22"/>
          <w:lang w:val="en-GB"/>
        </w:rPr>
      </w:pPr>
    </w:p>
    <w:p w14:paraId="692EC7AC" w14:textId="58D29902" w:rsidR="00497F0A" w:rsidRPr="00A9391B" w:rsidRDefault="00A553CE" w:rsidP="00B354FA">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T</w:t>
      </w:r>
      <w:r w:rsidR="00E16EF4" w:rsidRPr="00A9391B">
        <w:rPr>
          <w:rFonts w:asciiTheme="majorHAnsi" w:hAnsiTheme="majorHAnsi" w:cstheme="majorHAnsi"/>
          <w:sz w:val="22"/>
          <w:szCs w:val="22"/>
          <w:lang w:val="en-GB"/>
        </w:rPr>
        <w:t xml:space="preserve">he key </w:t>
      </w:r>
      <w:r w:rsidR="009F2094" w:rsidRPr="00A9391B">
        <w:rPr>
          <w:rFonts w:asciiTheme="majorHAnsi" w:hAnsiTheme="majorHAnsi" w:cstheme="majorHAnsi"/>
          <w:sz w:val="22"/>
          <w:szCs w:val="22"/>
          <w:lang w:val="en-GB"/>
        </w:rPr>
        <w:t>challenge</w:t>
      </w:r>
      <w:r w:rsidR="00E16EF4" w:rsidRPr="00A9391B">
        <w:rPr>
          <w:rFonts w:asciiTheme="majorHAnsi" w:hAnsiTheme="majorHAnsi" w:cstheme="majorHAnsi"/>
          <w:sz w:val="22"/>
          <w:szCs w:val="22"/>
          <w:lang w:val="en-GB"/>
        </w:rPr>
        <w:t xml:space="preserve"> there is how to pro</w:t>
      </w:r>
      <w:r w:rsidR="000837EB" w:rsidRPr="00A9391B">
        <w:rPr>
          <w:rFonts w:asciiTheme="majorHAnsi" w:hAnsiTheme="majorHAnsi" w:cstheme="majorHAnsi"/>
          <w:sz w:val="22"/>
          <w:szCs w:val="22"/>
          <w:lang w:val="en-GB"/>
        </w:rPr>
        <w:t>cure the optimal portfolio</w:t>
      </w:r>
      <w:r w:rsidR="00B354FA" w:rsidRPr="00A9391B">
        <w:rPr>
          <w:rFonts w:asciiTheme="majorHAnsi" w:hAnsiTheme="majorHAnsi" w:cstheme="majorHAnsi"/>
          <w:sz w:val="22"/>
          <w:szCs w:val="22"/>
          <w:lang w:val="en-GB"/>
        </w:rPr>
        <w:t xml:space="preserve"> of EFR and PFR, as both of the services </w:t>
      </w:r>
      <w:r w:rsidR="005F2C56" w:rsidRPr="00A9391B">
        <w:rPr>
          <w:rFonts w:asciiTheme="majorHAnsi" w:hAnsiTheme="majorHAnsi" w:cstheme="majorHAnsi"/>
          <w:sz w:val="22"/>
          <w:szCs w:val="22"/>
          <w:lang w:val="en-GB"/>
        </w:rPr>
        <w:t xml:space="preserve">contribute </w:t>
      </w:r>
      <w:proofErr w:type="gramStart"/>
      <w:r w:rsidR="005F2C56" w:rsidRPr="00A9391B">
        <w:rPr>
          <w:rFonts w:asciiTheme="majorHAnsi" w:hAnsiTheme="majorHAnsi" w:cstheme="majorHAnsi"/>
          <w:sz w:val="22"/>
          <w:szCs w:val="22"/>
          <w:lang w:val="en-GB"/>
        </w:rPr>
        <w:t xml:space="preserve">to  </w:t>
      </w:r>
      <w:r w:rsidR="00B354FA" w:rsidRPr="00A9391B">
        <w:rPr>
          <w:rFonts w:asciiTheme="majorHAnsi" w:hAnsiTheme="majorHAnsi" w:cstheme="majorHAnsi"/>
          <w:sz w:val="22"/>
          <w:szCs w:val="22"/>
          <w:lang w:val="en-GB"/>
        </w:rPr>
        <w:t>the</w:t>
      </w:r>
      <w:proofErr w:type="gramEnd"/>
      <w:r w:rsidR="00B354FA" w:rsidRPr="00A9391B">
        <w:rPr>
          <w:rFonts w:asciiTheme="majorHAnsi" w:hAnsiTheme="majorHAnsi" w:cstheme="majorHAnsi"/>
          <w:sz w:val="22"/>
          <w:szCs w:val="22"/>
          <w:lang w:val="en-GB"/>
        </w:rPr>
        <w:t xml:space="preserve"> same goal. By using the constraint (4) developed above, Fig</w:t>
      </w:r>
      <w:r w:rsidRPr="00A9391B">
        <w:rPr>
          <w:rFonts w:asciiTheme="majorHAnsi" w:hAnsiTheme="majorHAnsi" w:cstheme="majorHAnsi"/>
          <w:sz w:val="22"/>
          <w:szCs w:val="22"/>
          <w:lang w:val="en-GB"/>
        </w:rPr>
        <w:t xml:space="preserve">ure </w:t>
      </w:r>
      <w:r w:rsidR="005A3D36" w:rsidRPr="00A9391B">
        <w:rPr>
          <w:rFonts w:asciiTheme="majorHAnsi" w:hAnsiTheme="majorHAnsi" w:cstheme="majorHAnsi"/>
          <w:sz w:val="22"/>
          <w:szCs w:val="22"/>
          <w:lang w:val="en-GB"/>
        </w:rPr>
        <w:t>3</w:t>
      </w:r>
      <w:r w:rsidR="00B354FA" w:rsidRPr="00A9391B">
        <w:rPr>
          <w:rFonts w:asciiTheme="majorHAnsi" w:hAnsiTheme="majorHAnsi" w:cstheme="majorHAnsi"/>
          <w:sz w:val="22"/>
          <w:szCs w:val="22"/>
          <w:lang w:val="en-GB"/>
        </w:rPr>
        <w:t xml:space="preserve"> and Fig</w:t>
      </w:r>
      <w:r w:rsidRPr="00A9391B">
        <w:rPr>
          <w:rFonts w:asciiTheme="majorHAnsi" w:hAnsiTheme="majorHAnsi" w:cstheme="majorHAnsi"/>
          <w:sz w:val="22"/>
          <w:szCs w:val="22"/>
          <w:lang w:val="en-GB"/>
        </w:rPr>
        <w:t xml:space="preserve">ure </w:t>
      </w:r>
      <w:r w:rsidR="005A3D36" w:rsidRPr="00A9391B">
        <w:rPr>
          <w:rFonts w:asciiTheme="majorHAnsi" w:hAnsiTheme="majorHAnsi" w:cstheme="majorHAnsi"/>
          <w:sz w:val="22"/>
          <w:szCs w:val="22"/>
          <w:lang w:val="en-GB"/>
        </w:rPr>
        <w:t>4</w:t>
      </w:r>
      <w:r w:rsidR="00B354FA" w:rsidRPr="00A9391B">
        <w:rPr>
          <w:rFonts w:asciiTheme="majorHAnsi" w:hAnsiTheme="majorHAnsi" w:cstheme="majorHAnsi"/>
          <w:sz w:val="22"/>
          <w:szCs w:val="22"/>
          <w:lang w:val="en-GB"/>
        </w:rPr>
        <w:t xml:space="preserve"> demonstrate how much more </w:t>
      </w:r>
      <w:r w:rsidR="00260755">
        <w:rPr>
          <w:rFonts w:asciiTheme="majorHAnsi" w:hAnsiTheme="majorHAnsi" w:cstheme="majorHAnsi"/>
          <w:sz w:val="22"/>
          <w:szCs w:val="22"/>
          <w:lang w:val="en-GB"/>
        </w:rPr>
        <w:t xml:space="preserve">a </w:t>
      </w:r>
      <w:r w:rsidR="00B354FA" w:rsidRPr="00A9391B">
        <w:rPr>
          <w:rFonts w:asciiTheme="majorHAnsi" w:hAnsiTheme="majorHAnsi" w:cstheme="majorHAnsi"/>
          <w:sz w:val="22"/>
          <w:szCs w:val="22"/>
          <w:lang w:val="en-GB"/>
        </w:rPr>
        <w:t xml:space="preserve">SO should be </w:t>
      </w:r>
      <w:r w:rsidR="00C8441A">
        <w:rPr>
          <w:rFonts w:asciiTheme="majorHAnsi" w:hAnsiTheme="majorHAnsi" w:cstheme="majorHAnsi"/>
          <w:sz w:val="22"/>
          <w:szCs w:val="22"/>
          <w:lang w:val="en-GB"/>
        </w:rPr>
        <w:t>willing to pay</w:t>
      </w:r>
      <w:r w:rsidR="00B354FA" w:rsidRPr="00A9391B">
        <w:rPr>
          <w:rFonts w:asciiTheme="majorHAnsi" w:hAnsiTheme="majorHAnsi" w:cstheme="majorHAnsi"/>
          <w:sz w:val="22"/>
          <w:szCs w:val="22"/>
          <w:lang w:val="en-GB"/>
        </w:rPr>
        <w:t xml:space="preserve"> for EFR over PFR under different system conditions.</w:t>
      </w:r>
      <w:r w:rsidR="00355F33">
        <w:rPr>
          <w:rFonts w:asciiTheme="majorHAnsi" w:hAnsiTheme="majorHAnsi" w:cstheme="majorHAnsi"/>
          <w:sz w:val="22"/>
          <w:szCs w:val="22"/>
          <w:lang w:val="en-GB"/>
        </w:rPr>
        <w:t xml:space="preserve"> Please note</w:t>
      </w:r>
      <w:r w:rsidR="001B1A6D">
        <w:rPr>
          <w:rFonts w:asciiTheme="majorHAnsi" w:hAnsiTheme="majorHAnsi" w:cstheme="majorHAnsi"/>
          <w:sz w:val="22"/>
          <w:szCs w:val="22"/>
          <w:lang w:val="en-GB"/>
        </w:rPr>
        <w:t xml:space="preserve"> </w:t>
      </w:r>
      <w:r w:rsidR="00355F33">
        <w:rPr>
          <w:rFonts w:asciiTheme="majorHAnsi" w:hAnsiTheme="majorHAnsi" w:cstheme="majorHAnsi"/>
          <w:sz w:val="22"/>
          <w:szCs w:val="22"/>
          <w:lang w:val="en-GB"/>
        </w:rPr>
        <w:t>t</w:t>
      </w:r>
      <w:r w:rsidR="001B1A6D">
        <w:rPr>
          <w:rFonts w:asciiTheme="majorHAnsi" w:hAnsiTheme="majorHAnsi" w:cstheme="majorHAnsi"/>
          <w:sz w:val="22"/>
          <w:szCs w:val="22"/>
          <w:lang w:val="en-GB"/>
        </w:rPr>
        <w:t xml:space="preserve">he level of electricity </w:t>
      </w:r>
      <w:proofErr w:type="gramStart"/>
      <w:r w:rsidR="001B1A6D">
        <w:rPr>
          <w:rFonts w:asciiTheme="majorHAnsi" w:hAnsiTheme="majorHAnsi" w:cstheme="majorHAnsi"/>
          <w:sz w:val="22"/>
          <w:szCs w:val="22"/>
          <w:lang w:val="en-GB"/>
        </w:rPr>
        <w:t>demand  in</w:t>
      </w:r>
      <w:proofErr w:type="gramEnd"/>
      <w:r w:rsidR="001B1A6D">
        <w:rPr>
          <w:rFonts w:asciiTheme="majorHAnsi" w:hAnsiTheme="majorHAnsi" w:cstheme="majorHAnsi"/>
          <w:sz w:val="22"/>
          <w:szCs w:val="22"/>
          <w:lang w:val="en-GB"/>
        </w:rPr>
        <w:t xml:space="preserve"> GB </w:t>
      </w:r>
      <w:proofErr w:type="spellStart"/>
      <w:r w:rsidR="001B1A6D">
        <w:rPr>
          <w:rFonts w:asciiTheme="majorHAnsi" w:hAnsiTheme="majorHAnsi" w:cstheme="majorHAnsi"/>
          <w:sz w:val="22"/>
          <w:szCs w:val="22"/>
          <w:lang w:val="en-GB"/>
        </w:rPr>
        <w:t>typicially</w:t>
      </w:r>
      <w:proofErr w:type="spellEnd"/>
      <w:r w:rsidR="001B1A6D">
        <w:rPr>
          <w:rFonts w:asciiTheme="majorHAnsi" w:hAnsiTheme="majorHAnsi" w:cstheme="majorHAnsi"/>
          <w:sz w:val="22"/>
          <w:szCs w:val="22"/>
          <w:lang w:val="en-GB"/>
        </w:rPr>
        <w:t xml:space="preserve"> varies from 20GW in the summer night to </w:t>
      </w:r>
      <w:r w:rsidR="00651A4A">
        <w:rPr>
          <w:rFonts w:asciiTheme="majorHAnsi" w:hAnsiTheme="majorHAnsi" w:cstheme="majorHAnsi"/>
          <w:sz w:val="22"/>
          <w:szCs w:val="22"/>
          <w:lang w:val="en-GB"/>
        </w:rPr>
        <w:t xml:space="preserve">of the order of </w:t>
      </w:r>
      <w:r w:rsidR="001B1A6D">
        <w:rPr>
          <w:rFonts w:asciiTheme="majorHAnsi" w:hAnsiTheme="majorHAnsi" w:cstheme="majorHAnsi"/>
          <w:sz w:val="22"/>
          <w:szCs w:val="22"/>
          <w:lang w:val="en-GB"/>
        </w:rPr>
        <w:t xml:space="preserve">60GW in the winter evening, while the equivalent system inertia level starts from about 5s without RES output and declines with the increased output from RES. </w:t>
      </w:r>
      <w:r w:rsidR="009F2094" w:rsidRPr="00A9391B">
        <w:rPr>
          <w:rFonts w:asciiTheme="majorHAnsi" w:hAnsiTheme="majorHAnsi" w:cstheme="majorHAnsi"/>
          <w:sz w:val="22"/>
          <w:szCs w:val="22"/>
          <w:lang w:val="en-GB"/>
        </w:rPr>
        <w:t xml:space="preserve"> It is clear that the </w:t>
      </w:r>
      <w:r w:rsidR="00C8441A">
        <w:rPr>
          <w:rFonts w:asciiTheme="majorHAnsi" w:hAnsiTheme="majorHAnsi" w:cstheme="majorHAnsi"/>
          <w:sz w:val="22"/>
          <w:szCs w:val="22"/>
          <w:lang w:val="en-GB"/>
        </w:rPr>
        <w:t>willingness to pay (</w:t>
      </w:r>
      <w:r w:rsidRPr="00A9391B">
        <w:rPr>
          <w:rFonts w:asciiTheme="majorHAnsi" w:hAnsiTheme="majorHAnsi" w:cstheme="majorHAnsi"/>
          <w:sz w:val="22"/>
          <w:szCs w:val="22"/>
          <w:lang w:val="en-GB"/>
        </w:rPr>
        <w:t>WTP</w:t>
      </w:r>
      <w:r w:rsidR="00C8441A">
        <w:rPr>
          <w:rFonts w:asciiTheme="majorHAnsi" w:hAnsiTheme="majorHAnsi" w:cstheme="majorHAnsi"/>
          <w:sz w:val="22"/>
          <w:szCs w:val="22"/>
          <w:lang w:val="en-GB"/>
        </w:rPr>
        <w:t>)</w:t>
      </w:r>
      <w:r w:rsidR="009F2094" w:rsidRPr="00A9391B">
        <w:rPr>
          <w:rFonts w:asciiTheme="majorHAnsi" w:hAnsiTheme="majorHAnsi" w:cstheme="majorHAnsi"/>
          <w:sz w:val="22"/>
          <w:szCs w:val="22"/>
          <w:lang w:val="en-GB"/>
        </w:rPr>
        <w:t xml:space="preserve"> for EFR over PFR varies dynamically, depending on system demand, system inertia level and the amount of EFR that </w:t>
      </w:r>
      <w:proofErr w:type="gramStart"/>
      <w:r w:rsidR="00E359BB">
        <w:rPr>
          <w:rFonts w:asciiTheme="majorHAnsi" w:hAnsiTheme="majorHAnsi" w:cstheme="majorHAnsi"/>
          <w:sz w:val="22"/>
          <w:szCs w:val="22"/>
          <w:lang w:val="en-GB"/>
        </w:rPr>
        <w:t>is expected to be procured</w:t>
      </w:r>
      <w:proofErr w:type="gramEnd"/>
      <w:r w:rsidR="00E359BB">
        <w:rPr>
          <w:rFonts w:asciiTheme="majorHAnsi" w:hAnsiTheme="majorHAnsi" w:cstheme="majorHAnsi"/>
          <w:sz w:val="22"/>
          <w:szCs w:val="22"/>
          <w:lang w:val="en-GB"/>
        </w:rPr>
        <w:t>.</w:t>
      </w:r>
      <w:r w:rsidR="009F2094" w:rsidRPr="00A9391B">
        <w:rPr>
          <w:rFonts w:asciiTheme="majorHAnsi" w:hAnsiTheme="majorHAnsi" w:cstheme="majorHAnsi"/>
          <w:sz w:val="22"/>
          <w:szCs w:val="22"/>
          <w:lang w:val="en-GB"/>
        </w:rPr>
        <w:t xml:space="preserve"> </w:t>
      </w:r>
      <w:r w:rsidR="007D46D4">
        <w:rPr>
          <w:rFonts w:asciiTheme="majorHAnsi" w:hAnsiTheme="majorHAnsi" w:cstheme="majorHAnsi"/>
          <w:sz w:val="22"/>
          <w:szCs w:val="22"/>
          <w:lang w:val="en-GB"/>
        </w:rPr>
        <w:t xml:space="preserve">These exchange rates define the SO’s utility function for frequency response products, by allowing any given </w:t>
      </w:r>
      <w:r w:rsidR="00FE6246">
        <w:rPr>
          <w:rFonts w:asciiTheme="majorHAnsi" w:hAnsiTheme="majorHAnsi" w:cstheme="majorHAnsi"/>
          <w:sz w:val="22"/>
          <w:szCs w:val="22"/>
          <w:lang w:val="en-GB"/>
        </w:rPr>
        <w:t>pair of quantities of</w:t>
      </w:r>
      <w:r w:rsidR="007D46D4">
        <w:rPr>
          <w:rFonts w:asciiTheme="majorHAnsi" w:hAnsiTheme="majorHAnsi" w:cstheme="majorHAnsi"/>
          <w:sz w:val="22"/>
          <w:szCs w:val="22"/>
          <w:lang w:val="en-GB"/>
        </w:rPr>
        <w:t xml:space="preserve"> EFR and PFR</w:t>
      </w:r>
      <w:r w:rsidR="00FE6246">
        <w:rPr>
          <w:rFonts w:asciiTheme="majorHAnsi" w:hAnsiTheme="majorHAnsi" w:cstheme="majorHAnsi"/>
          <w:sz w:val="22"/>
          <w:szCs w:val="22"/>
          <w:lang w:val="en-GB"/>
        </w:rPr>
        <w:t xml:space="preserve"> (e.g. 1MW of EFR and 2MW of PFR)</w:t>
      </w:r>
      <w:r w:rsidR="007D46D4">
        <w:rPr>
          <w:rFonts w:asciiTheme="majorHAnsi" w:hAnsiTheme="majorHAnsi" w:cstheme="majorHAnsi"/>
          <w:sz w:val="22"/>
          <w:szCs w:val="22"/>
          <w:lang w:val="en-GB"/>
        </w:rPr>
        <w:t xml:space="preserve"> to be </w:t>
      </w:r>
      <w:r w:rsidR="00FE6246">
        <w:rPr>
          <w:rFonts w:asciiTheme="majorHAnsi" w:hAnsiTheme="majorHAnsi" w:cstheme="majorHAnsi"/>
          <w:sz w:val="22"/>
          <w:szCs w:val="22"/>
          <w:lang w:val="en-GB"/>
        </w:rPr>
        <w:t>evaluated against any other pair of quantities of EFR and PFR.</w:t>
      </w:r>
    </w:p>
    <w:p w14:paraId="12F53D7D" w14:textId="65449FE7" w:rsidR="00A553CE" w:rsidRPr="00A9391B" w:rsidRDefault="00491D64" w:rsidP="00491D64">
      <w:pPr>
        <w:rPr>
          <w:rFonts w:asciiTheme="majorHAnsi" w:hAnsiTheme="majorHAnsi" w:cstheme="majorHAnsi"/>
          <w:sz w:val="22"/>
          <w:szCs w:val="22"/>
          <w:lang w:val="en-GB"/>
        </w:rPr>
      </w:pPr>
      <w:r>
        <w:rPr>
          <w:rFonts w:asciiTheme="majorHAnsi" w:hAnsiTheme="majorHAnsi" w:cstheme="majorHAnsi"/>
          <w:sz w:val="22"/>
          <w:szCs w:val="22"/>
          <w:lang w:val="en-GB"/>
        </w:rPr>
        <w:br w:type="page"/>
      </w:r>
    </w:p>
    <w:p w14:paraId="5C957B72" w14:textId="18CB8968" w:rsidR="00F3149E" w:rsidRPr="00A9391B" w:rsidRDefault="00B61981" w:rsidP="00C31B27">
      <w:pPr>
        <w:spacing w:line="360" w:lineRule="auto"/>
        <w:jc w:val="center"/>
        <w:rPr>
          <w:rFonts w:asciiTheme="majorHAnsi" w:hAnsiTheme="majorHAnsi" w:cstheme="majorHAnsi"/>
          <w:b/>
          <w:bCs/>
          <w:sz w:val="22"/>
          <w:szCs w:val="22"/>
          <w:lang w:val="en-GB"/>
        </w:rPr>
      </w:pPr>
      <w:r w:rsidRPr="00A9391B">
        <w:rPr>
          <w:rFonts w:asciiTheme="majorHAnsi" w:hAnsiTheme="majorHAnsi" w:cstheme="majorHAnsi"/>
          <w:b/>
          <w:bCs/>
          <w:noProof/>
          <w:sz w:val="22"/>
          <w:szCs w:val="22"/>
        </w:rPr>
        <w:lastRenderedPageBreak/>
        <w:drawing>
          <wp:inline distT="0" distB="0" distL="0" distR="0" wp14:anchorId="53631C91" wp14:editId="45E9E886">
            <wp:extent cx="3139798" cy="2034883"/>
            <wp:effectExtent l="0" t="0" r="1016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stretch>
                      <a:fillRect/>
                    </a:stretch>
                  </pic:blipFill>
                  <pic:spPr>
                    <a:xfrm>
                      <a:off x="0" y="0"/>
                      <a:ext cx="3139798" cy="2034883"/>
                    </a:xfrm>
                    <a:prstGeom prst="rect">
                      <a:avLst/>
                    </a:prstGeom>
                  </pic:spPr>
                </pic:pic>
              </a:graphicData>
            </a:graphic>
          </wp:inline>
        </w:drawing>
      </w:r>
    </w:p>
    <w:p w14:paraId="7A9AF36C" w14:textId="4346AB0D" w:rsidR="00A9735C" w:rsidRPr="003A4D3E" w:rsidRDefault="00A9735C" w:rsidP="00A9735C">
      <w:pPr>
        <w:spacing w:line="360" w:lineRule="auto"/>
        <w:jc w:val="center"/>
        <w:rPr>
          <w:rFonts w:asciiTheme="majorHAnsi" w:hAnsiTheme="majorHAnsi" w:cstheme="majorHAnsi"/>
          <w:bCs/>
          <w:sz w:val="20"/>
          <w:szCs w:val="22"/>
          <w:lang w:val="en-GB"/>
        </w:rPr>
      </w:pPr>
      <w:r w:rsidRPr="003A4D3E">
        <w:rPr>
          <w:rFonts w:asciiTheme="majorHAnsi" w:hAnsiTheme="majorHAnsi" w:cstheme="majorHAnsi"/>
          <w:b/>
          <w:bCs/>
          <w:sz w:val="20"/>
          <w:szCs w:val="22"/>
          <w:lang w:val="en-GB"/>
        </w:rPr>
        <w:t>Fig. 3.</w:t>
      </w:r>
      <w:r w:rsidRPr="003A4D3E">
        <w:rPr>
          <w:rFonts w:asciiTheme="majorHAnsi" w:hAnsiTheme="majorHAnsi" w:cstheme="majorHAnsi"/>
          <w:bCs/>
          <w:sz w:val="20"/>
          <w:szCs w:val="22"/>
          <w:lang w:val="en-GB"/>
        </w:rPr>
        <w:t xml:space="preserve"> </w:t>
      </w:r>
      <w:proofErr w:type="gramStart"/>
      <w:r w:rsidRPr="003A4D3E">
        <w:rPr>
          <w:rFonts w:asciiTheme="majorHAnsi" w:hAnsiTheme="majorHAnsi" w:cstheme="majorHAnsi"/>
          <w:bCs/>
          <w:sz w:val="20"/>
          <w:szCs w:val="22"/>
          <w:lang w:val="en-GB"/>
        </w:rPr>
        <w:t>WTP for EFR under 40GW system demand.</w:t>
      </w:r>
      <w:proofErr w:type="gramEnd"/>
    </w:p>
    <w:p w14:paraId="28F8DAF7" w14:textId="77777777" w:rsidR="00A553CE" w:rsidRPr="00A9391B" w:rsidRDefault="00A553CE" w:rsidP="00A553CE">
      <w:pPr>
        <w:spacing w:line="360" w:lineRule="auto"/>
        <w:jc w:val="center"/>
        <w:rPr>
          <w:rFonts w:asciiTheme="majorHAnsi" w:hAnsiTheme="majorHAnsi" w:cstheme="majorHAnsi"/>
          <w:bCs/>
          <w:sz w:val="22"/>
          <w:szCs w:val="22"/>
          <w:lang w:val="en-GB"/>
        </w:rPr>
      </w:pPr>
    </w:p>
    <w:p w14:paraId="65CFB660" w14:textId="03FA7A1C" w:rsidR="00B61981" w:rsidRPr="00A9391B" w:rsidRDefault="00B61981" w:rsidP="00C31B27">
      <w:pPr>
        <w:spacing w:line="360" w:lineRule="auto"/>
        <w:jc w:val="center"/>
        <w:rPr>
          <w:rFonts w:asciiTheme="majorHAnsi" w:hAnsiTheme="majorHAnsi" w:cstheme="majorHAnsi"/>
          <w:b/>
          <w:bCs/>
          <w:sz w:val="22"/>
          <w:szCs w:val="22"/>
          <w:lang w:val="en-GB"/>
        </w:rPr>
      </w:pPr>
      <w:r w:rsidRPr="00A9391B">
        <w:rPr>
          <w:rFonts w:asciiTheme="majorHAnsi" w:hAnsiTheme="majorHAnsi" w:cstheme="majorHAnsi"/>
          <w:b/>
          <w:bCs/>
          <w:noProof/>
          <w:sz w:val="22"/>
          <w:szCs w:val="22"/>
        </w:rPr>
        <w:drawing>
          <wp:inline distT="0" distB="0" distL="0" distR="0" wp14:anchorId="3B2B2C42" wp14:editId="28D1F4F8">
            <wp:extent cx="3165656" cy="2057677"/>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
                    <a:stretch>
                      <a:fillRect/>
                    </a:stretch>
                  </pic:blipFill>
                  <pic:spPr>
                    <a:xfrm>
                      <a:off x="0" y="0"/>
                      <a:ext cx="3165656" cy="2057677"/>
                    </a:xfrm>
                    <a:prstGeom prst="rect">
                      <a:avLst/>
                    </a:prstGeom>
                  </pic:spPr>
                </pic:pic>
              </a:graphicData>
            </a:graphic>
          </wp:inline>
        </w:drawing>
      </w:r>
    </w:p>
    <w:p w14:paraId="37B9C849" w14:textId="3820A6FB" w:rsidR="00A9735C" w:rsidRPr="003A4D3E" w:rsidRDefault="00A9735C" w:rsidP="00A9735C">
      <w:pPr>
        <w:spacing w:line="360" w:lineRule="auto"/>
        <w:jc w:val="center"/>
        <w:rPr>
          <w:rFonts w:asciiTheme="majorHAnsi" w:hAnsiTheme="majorHAnsi" w:cstheme="majorHAnsi"/>
          <w:bCs/>
          <w:sz w:val="20"/>
          <w:szCs w:val="22"/>
          <w:lang w:val="en-GB"/>
        </w:rPr>
      </w:pPr>
      <w:r w:rsidRPr="003A4D3E">
        <w:rPr>
          <w:rFonts w:asciiTheme="majorHAnsi" w:hAnsiTheme="majorHAnsi" w:cstheme="majorHAnsi"/>
          <w:b/>
          <w:bCs/>
          <w:sz w:val="20"/>
          <w:szCs w:val="22"/>
          <w:lang w:val="en-GB"/>
        </w:rPr>
        <w:t>Fig. 4.</w:t>
      </w:r>
      <w:r w:rsidRPr="003A4D3E">
        <w:rPr>
          <w:rFonts w:asciiTheme="majorHAnsi" w:hAnsiTheme="majorHAnsi" w:cstheme="majorHAnsi"/>
          <w:bCs/>
          <w:sz w:val="20"/>
          <w:szCs w:val="22"/>
          <w:lang w:val="en-GB"/>
        </w:rPr>
        <w:t xml:space="preserve"> </w:t>
      </w:r>
      <w:proofErr w:type="gramStart"/>
      <w:r w:rsidRPr="003A4D3E">
        <w:rPr>
          <w:rFonts w:asciiTheme="majorHAnsi" w:hAnsiTheme="majorHAnsi" w:cstheme="majorHAnsi"/>
          <w:bCs/>
          <w:sz w:val="20"/>
          <w:szCs w:val="22"/>
          <w:lang w:val="en-GB"/>
        </w:rPr>
        <w:t>WTP for EFR under 4s system inertia.</w:t>
      </w:r>
      <w:proofErr w:type="gramEnd"/>
    </w:p>
    <w:p w14:paraId="692C6C06" w14:textId="1D32D595" w:rsidR="00AF36BA" w:rsidRPr="005737BE" w:rsidRDefault="00AF36BA" w:rsidP="00C31B27">
      <w:pPr>
        <w:spacing w:line="360" w:lineRule="auto"/>
        <w:jc w:val="center"/>
        <w:rPr>
          <w:rFonts w:asciiTheme="majorHAnsi" w:hAnsiTheme="majorHAnsi" w:cstheme="majorHAnsi"/>
          <w:sz w:val="22"/>
          <w:szCs w:val="22"/>
          <w:lang w:val="en-GB"/>
        </w:rPr>
      </w:pPr>
    </w:p>
    <w:p w14:paraId="423867BE" w14:textId="46340761" w:rsidR="009F09C8" w:rsidRPr="00A9391B" w:rsidRDefault="00B701CF" w:rsidP="00B701CF">
      <w:pPr>
        <w:spacing w:line="360" w:lineRule="auto"/>
        <w:ind w:firstLine="204"/>
        <w:jc w:val="both"/>
        <w:rPr>
          <w:rFonts w:asciiTheme="majorHAnsi" w:hAnsiTheme="majorHAnsi" w:cstheme="majorHAnsi"/>
          <w:sz w:val="22"/>
          <w:szCs w:val="22"/>
          <w:highlight w:val="yellow"/>
          <w:lang w:val="en-GB"/>
        </w:rPr>
      </w:pPr>
      <w:r w:rsidRPr="00A9391B">
        <w:rPr>
          <w:rFonts w:asciiTheme="majorHAnsi" w:hAnsiTheme="majorHAnsi" w:cstheme="majorHAnsi"/>
          <w:sz w:val="22"/>
          <w:szCs w:val="22"/>
          <w:lang w:val="en-GB"/>
        </w:rPr>
        <w:t xml:space="preserve">Using Figure 3, we can see that the exchange rate is </w:t>
      </w:r>
      <w:r w:rsidR="0057594A">
        <w:rPr>
          <w:rFonts w:asciiTheme="majorHAnsi" w:hAnsiTheme="majorHAnsi" w:cstheme="majorHAnsi"/>
          <w:sz w:val="22"/>
          <w:szCs w:val="22"/>
          <w:lang w:val="en-GB"/>
        </w:rPr>
        <w:t>2</w:t>
      </w:r>
      <w:r w:rsidRPr="00A9391B">
        <w:rPr>
          <w:rFonts w:asciiTheme="majorHAnsi" w:hAnsiTheme="majorHAnsi" w:cstheme="majorHAnsi"/>
          <w:sz w:val="22"/>
          <w:szCs w:val="22"/>
          <w:lang w:val="en-GB"/>
        </w:rPr>
        <w:t>.5 if demand is 40 GW, inertia is 3s and 500 MW of EFR is expected to be available. Using Figure 4, the exchange rate is 1.3 if demand is 60 GW, inertia is 4s and 500 MW of EFR is expected to be avai</w:t>
      </w:r>
      <w:r w:rsidR="00EA5E49" w:rsidRPr="00EA5E49">
        <w:rPr>
          <w:rFonts w:asciiTheme="majorHAnsi" w:hAnsiTheme="majorHAnsi" w:cstheme="majorHAnsi"/>
          <w:sz w:val="22"/>
          <w:szCs w:val="22"/>
          <w:lang w:val="en-GB"/>
        </w:rPr>
        <w:t xml:space="preserve">lable. </w:t>
      </w:r>
      <w:r w:rsidR="00BA2196">
        <w:rPr>
          <w:rFonts w:asciiTheme="majorHAnsi" w:hAnsiTheme="majorHAnsi" w:cstheme="majorHAnsi"/>
          <w:sz w:val="22"/>
          <w:szCs w:val="22"/>
          <w:lang w:val="en-GB"/>
        </w:rPr>
        <w:t xml:space="preserve">Assuming PFR is competitively available in sufficient quantities, the exchange rates place limits on the </w:t>
      </w:r>
      <w:r w:rsidR="00664861">
        <w:rPr>
          <w:rFonts w:asciiTheme="majorHAnsi" w:hAnsiTheme="majorHAnsi" w:cstheme="majorHAnsi"/>
          <w:sz w:val="22"/>
          <w:szCs w:val="22"/>
          <w:lang w:val="en-GB"/>
        </w:rPr>
        <w:t>WTP</w:t>
      </w:r>
      <w:r w:rsidR="00BA2196">
        <w:rPr>
          <w:rFonts w:asciiTheme="majorHAnsi" w:hAnsiTheme="majorHAnsi" w:cstheme="majorHAnsi"/>
          <w:sz w:val="22"/>
          <w:szCs w:val="22"/>
          <w:lang w:val="en-GB"/>
        </w:rPr>
        <w:t xml:space="preserve"> for EFR. Assuming the system is at 60 GW</w:t>
      </w:r>
      <w:r w:rsidR="0057595F">
        <w:rPr>
          <w:rFonts w:asciiTheme="majorHAnsi" w:hAnsiTheme="majorHAnsi" w:cstheme="majorHAnsi"/>
          <w:sz w:val="22"/>
          <w:szCs w:val="22"/>
          <w:lang w:val="en-GB"/>
        </w:rPr>
        <w:t>,</w:t>
      </w:r>
      <w:r w:rsidR="00BA2196">
        <w:rPr>
          <w:rFonts w:asciiTheme="majorHAnsi" w:hAnsiTheme="majorHAnsi" w:cstheme="majorHAnsi"/>
          <w:sz w:val="22"/>
          <w:szCs w:val="22"/>
          <w:lang w:val="en-GB"/>
        </w:rPr>
        <w:t xml:space="preserve"> 4s</w:t>
      </w:r>
      <w:r w:rsidR="0057595F">
        <w:rPr>
          <w:rFonts w:asciiTheme="majorHAnsi" w:hAnsiTheme="majorHAnsi" w:cstheme="majorHAnsi"/>
          <w:sz w:val="22"/>
          <w:szCs w:val="22"/>
          <w:lang w:val="en-GB"/>
        </w:rPr>
        <w:t xml:space="preserve"> and 500 MW of EFR is expected to be available</w:t>
      </w:r>
      <w:r w:rsidRPr="00A9391B">
        <w:rPr>
          <w:rFonts w:asciiTheme="majorHAnsi" w:hAnsiTheme="majorHAnsi" w:cstheme="majorHAnsi"/>
          <w:sz w:val="22"/>
          <w:szCs w:val="22"/>
          <w:lang w:val="en-GB"/>
        </w:rPr>
        <w:t xml:space="preserve"> and </w:t>
      </w:r>
      <w:r w:rsidRPr="003A3431">
        <w:rPr>
          <w:rFonts w:asciiTheme="majorHAnsi" w:hAnsiTheme="majorHAnsi" w:cstheme="majorHAnsi"/>
          <w:sz w:val="22"/>
          <w:szCs w:val="22"/>
          <w:lang w:val="en-GB"/>
        </w:rPr>
        <w:t>s</w:t>
      </w:r>
      <w:r w:rsidR="004D7483" w:rsidRPr="003A3431">
        <w:rPr>
          <w:rFonts w:asciiTheme="majorHAnsi" w:hAnsiTheme="majorHAnsi" w:cstheme="majorHAnsi"/>
          <w:sz w:val="22"/>
          <w:szCs w:val="22"/>
          <w:lang w:val="en-GB"/>
        </w:rPr>
        <w:t>uppose</w:t>
      </w:r>
      <w:r w:rsidR="004D7483" w:rsidRPr="005737BE">
        <w:rPr>
          <w:rFonts w:asciiTheme="majorHAnsi" w:hAnsiTheme="majorHAnsi" w:cstheme="majorHAnsi"/>
          <w:sz w:val="22"/>
          <w:szCs w:val="22"/>
          <w:lang w:val="en-GB"/>
        </w:rPr>
        <w:t xml:space="preserve"> the price of 1 MW of PFR is </w:t>
      </w:r>
      <w:r w:rsidR="005055EA">
        <w:rPr>
          <w:rFonts w:asciiTheme="majorHAnsi" w:hAnsiTheme="majorHAnsi" w:cstheme="majorHAnsi"/>
          <w:sz w:val="22"/>
          <w:szCs w:val="22"/>
          <w:lang w:val="en-GB"/>
        </w:rPr>
        <w:t>£</w:t>
      </w:r>
      <w:r w:rsidR="004D7483" w:rsidRPr="005737BE">
        <w:rPr>
          <w:rFonts w:asciiTheme="majorHAnsi" w:hAnsiTheme="majorHAnsi" w:cstheme="majorHAnsi"/>
          <w:sz w:val="22"/>
          <w:szCs w:val="22"/>
          <w:lang w:val="en-GB"/>
        </w:rPr>
        <w:t>8.2</w:t>
      </w:r>
      <w:r w:rsidR="00504C19">
        <w:rPr>
          <w:rFonts w:asciiTheme="majorHAnsi" w:hAnsiTheme="majorHAnsi" w:cstheme="majorHAnsi"/>
          <w:sz w:val="22"/>
          <w:szCs w:val="22"/>
          <w:lang w:val="en-GB"/>
        </w:rPr>
        <w:t>/hour</w:t>
      </w:r>
      <w:r w:rsidR="004D7483" w:rsidRPr="005737BE">
        <w:rPr>
          <w:rFonts w:asciiTheme="majorHAnsi" w:hAnsiTheme="majorHAnsi" w:cstheme="majorHAnsi"/>
          <w:sz w:val="22"/>
          <w:szCs w:val="22"/>
          <w:lang w:val="en-GB"/>
        </w:rPr>
        <w:t>, we have the following two set-points for the SO’s revealed preferences: (1 MW of EFR, 1 MW of PFR) = (£10.7, £8.2).</w:t>
      </w:r>
      <w:r w:rsidR="00131566">
        <w:rPr>
          <w:rStyle w:val="FootnoteReference"/>
          <w:rFonts w:asciiTheme="majorHAnsi" w:hAnsiTheme="majorHAnsi" w:cstheme="majorHAnsi"/>
          <w:sz w:val="22"/>
          <w:szCs w:val="22"/>
          <w:lang w:val="en-GB"/>
        </w:rPr>
        <w:footnoteReference w:id="10"/>
      </w:r>
      <w:r w:rsidR="004D7483" w:rsidRPr="005737BE">
        <w:rPr>
          <w:rFonts w:asciiTheme="majorHAnsi" w:hAnsiTheme="majorHAnsi" w:cstheme="majorHAnsi"/>
          <w:sz w:val="22"/>
          <w:szCs w:val="22"/>
          <w:lang w:val="en-GB"/>
        </w:rPr>
        <w:t xml:space="preserve"> This vector will be used in the next section.</w:t>
      </w:r>
    </w:p>
    <w:p w14:paraId="559DA767" w14:textId="1C2C10BB" w:rsidR="007749A4" w:rsidRPr="006951C2" w:rsidRDefault="00491D64" w:rsidP="00491D64">
      <w:pPr>
        <w:rPr>
          <w:rFonts w:asciiTheme="majorHAnsi" w:hAnsiTheme="majorHAnsi" w:cstheme="majorHAnsi"/>
          <w:sz w:val="22"/>
          <w:szCs w:val="22"/>
          <w:lang w:val="en-GB"/>
        </w:rPr>
      </w:pPr>
      <w:r>
        <w:rPr>
          <w:rFonts w:asciiTheme="majorHAnsi" w:hAnsiTheme="majorHAnsi" w:cstheme="majorHAnsi"/>
          <w:sz w:val="22"/>
          <w:szCs w:val="22"/>
          <w:lang w:val="en-GB"/>
        </w:rPr>
        <w:br w:type="page"/>
      </w:r>
    </w:p>
    <w:p w14:paraId="3EE3EF22" w14:textId="1F464996" w:rsidR="00AF36BA" w:rsidRPr="005737BE" w:rsidRDefault="00AF36BA" w:rsidP="00AF36BA">
      <w:pPr>
        <w:pStyle w:val="PlainText1"/>
        <w:numPr>
          <w:ilvl w:val="0"/>
          <w:numId w:val="8"/>
        </w:numPr>
        <w:spacing w:line="360" w:lineRule="auto"/>
        <w:jc w:val="both"/>
        <w:rPr>
          <w:rFonts w:asciiTheme="majorHAnsi" w:hAnsiTheme="majorHAnsi" w:cstheme="majorHAnsi"/>
          <w:b/>
          <w:sz w:val="20"/>
        </w:rPr>
      </w:pPr>
      <w:r w:rsidRPr="00A9391B">
        <w:rPr>
          <w:rFonts w:asciiTheme="majorHAnsi" w:hAnsiTheme="majorHAnsi" w:cstheme="majorHAnsi"/>
          <w:b/>
          <w:szCs w:val="22"/>
        </w:rPr>
        <w:lastRenderedPageBreak/>
        <w:t xml:space="preserve">A new mechanism for </w:t>
      </w:r>
      <w:r w:rsidR="00C46865" w:rsidRPr="00A9391B">
        <w:rPr>
          <w:rFonts w:asciiTheme="majorHAnsi" w:hAnsiTheme="majorHAnsi" w:cstheme="majorHAnsi"/>
          <w:b/>
          <w:szCs w:val="22"/>
        </w:rPr>
        <w:t>frequency response products</w:t>
      </w:r>
    </w:p>
    <w:p w14:paraId="1C17D10D" w14:textId="2848F855" w:rsidR="00AF36BA" w:rsidRPr="006951C2" w:rsidRDefault="00AF36BA" w:rsidP="007C1A8F">
      <w:pPr>
        <w:spacing w:line="360" w:lineRule="auto"/>
        <w:jc w:val="both"/>
        <w:rPr>
          <w:rFonts w:asciiTheme="majorHAnsi" w:hAnsiTheme="majorHAnsi" w:cstheme="majorHAnsi"/>
          <w:sz w:val="22"/>
          <w:szCs w:val="22"/>
          <w:lang w:val="en-GB"/>
        </w:rPr>
      </w:pPr>
    </w:p>
    <w:p w14:paraId="7F53AB09" w14:textId="57B2C792" w:rsidR="00B603B9" w:rsidRPr="00A9391B" w:rsidRDefault="00242D73" w:rsidP="003A4D3E">
      <w:pPr>
        <w:spacing w:line="360" w:lineRule="auto"/>
        <w:ind w:firstLine="204"/>
        <w:jc w:val="both"/>
        <w:rPr>
          <w:rFonts w:asciiTheme="majorHAnsi" w:hAnsiTheme="majorHAnsi" w:cstheme="majorHAnsi"/>
          <w:sz w:val="22"/>
          <w:szCs w:val="22"/>
          <w:lang w:val="en-GB"/>
        </w:rPr>
      </w:pPr>
      <w:r w:rsidRPr="00A02FAB">
        <w:rPr>
          <w:rFonts w:asciiTheme="majorHAnsi" w:hAnsiTheme="majorHAnsi" w:cstheme="majorHAnsi"/>
          <w:sz w:val="22"/>
          <w:szCs w:val="22"/>
          <w:lang w:val="en-GB"/>
        </w:rPr>
        <w:t xml:space="preserve">This section introduces a VCG mechanism </w:t>
      </w:r>
      <w:r w:rsidR="00C46865" w:rsidRPr="00A02FAB">
        <w:rPr>
          <w:rFonts w:asciiTheme="majorHAnsi" w:hAnsiTheme="majorHAnsi" w:cstheme="majorHAnsi"/>
          <w:sz w:val="22"/>
          <w:szCs w:val="22"/>
          <w:lang w:val="en-GB"/>
        </w:rPr>
        <w:t>for</w:t>
      </w:r>
      <w:r w:rsidRPr="00A02FAB">
        <w:rPr>
          <w:rFonts w:asciiTheme="majorHAnsi" w:hAnsiTheme="majorHAnsi" w:cstheme="majorHAnsi"/>
          <w:sz w:val="22"/>
          <w:szCs w:val="22"/>
          <w:lang w:val="en-GB"/>
        </w:rPr>
        <w:t xml:space="preserve"> </w:t>
      </w:r>
      <w:r w:rsidR="00C46865" w:rsidRPr="00A02FAB">
        <w:rPr>
          <w:rFonts w:asciiTheme="majorHAnsi" w:hAnsiTheme="majorHAnsi" w:cstheme="majorHAnsi"/>
          <w:sz w:val="22"/>
          <w:szCs w:val="22"/>
          <w:lang w:val="en-GB"/>
        </w:rPr>
        <w:t>frequency response services</w:t>
      </w:r>
      <w:r w:rsidRPr="00C426F6">
        <w:rPr>
          <w:rFonts w:asciiTheme="majorHAnsi" w:hAnsiTheme="majorHAnsi" w:cstheme="majorHAnsi"/>
          <w:sz w:val="22"/>
          <w:szCs w:val="22"/>
          <w:lang w:val="en-GB"/>
        </w:rPr>
        <w:t xml:space="preserve">. </w:t>
      </w:r>
      <w:r w:rsidR="00DA1472" w:rsidRPr="00C426F6">
        <w:rPr>
          <w:rFonts w:asciiTheme="majorHAnsi" w:hAnsiTheme="majorHAnsi" w:cstheme="majorHAnsi"/>
          <w:sz w:val="22"/>
          <w:szCs w:val="22"/>
          <w:lang w:val="en-GB"/>
        </w:rPr>
        <w:t>Compared to current</w:t>
      </w:r>
      <w:r w:rsidR="004E6494">
        <w:rPr>
          <w:rFonts w:asciiTheme="majorHAnsi" w:hAnsiTheme="majorHAnsi" w:cstheme="majorHAnsi"/>
          <w:sz w:val="22"/>
          <w:szCs w:val="22"/>
          <w:lang w:val="en-GB"/>
        </w:rPr>
        <w:t xml:space="preserve"> frequency response market</w:t>
      </w:r>
      <w:r w:rsidR="00DA1472" w:rsidRPr="00C426F6">
        <w:rPr>
          <w:rFonts w:asciiTheme="majorHAnsi" w:hAnsiTheme="majorHAnsi" w:cstheme="majorHAnsi"/>
          <w:sz w:val="22"/>
          <w:szCs w:val="22"/>
          <w:lang w:val="en-GB"/>
        </w:rPr>
        <w:t xml:space="preserve"> design, the </w:t>
      </w:r>
      <w:r w:rsidR="00DA1472" w:rsidRPr="00A9391B">
        <w:rPr>
          <w:rFonts w:asciiTheme="majorHAnsi" w:hAnsiTheme="majorHAnsi" w:cstheme="majorHAnsi"/>
          <w:sz w:val="22"/>
          <w:szCs w:val="22"/>
          <w:lang w:val="en-GB"/>
        </w:rPr>
        <w:t xml:space="preserve">SO is part of the </w:t>
      </w:r>
      <w:r w:rsidR="00555874">
        <w:rPr>
          <w:rFonts w:asciiTheme="majorHAnsi" w:hAnsiTheme="majorHAnsi" w:cstheme="majorHAnsi"/>
          <w:sz w:val="22"/>
          <w:szCs w:val="22"/>
          <w:lang w:val="en-GB"/>
        </w:rPr>
        <w:t xml:space="preserve">allocation </w:t>
      </w:r>
      <w:r w:rsidR="00DA1472" w:rsidRPr="00A9391B">
        <w:rPr>
          <w:rFonts w:asciiTheme="majorHAnsi" w:hAnsiTheme="majorHAnsi" w:cstheme="majorHAnsi"/>
          <w:sz w:val="22"/>
          <w:szCs w:val="22"/>
          <w:lang w:val="en-GB"/>
        </w:rPr>
        <w:t>process by submitting a ‘complex bid’,</w:t>
      </w:r>
      <w:r w:rsidR="00C46865" w:rsidRPr="00A9391B">
        <w:rPr>
          <w:rFonts w:asciiTheme="majorHAnsi" w:hAnsiTheme="majorHAnsi" w:cstheme="majorHAnsi"/>
          <w:sz w:val="22"/>
          <w:szCs w:val="22"/>
          <w:lang w:val="en-GB"/>
        </w:rPr>
        <w:t xml:space="preserve"> i.e.</w:t>
      </w:r>
      <w:r w:rsidR="00DA1472" w:rsidRPr="00A9391B">
        <w:rPr>
          <w:rFonts w:asciiTheme="majorHAnsi" w:hAnsiTheme="majorHAnsi" w:cstheme="majorHAnsi"/>
          <w:sz w:val="22"/>
          <w:szCs w:val="22"/>
          <w:lang w:val="en-GB"/>
        </w:rPr>
        <w:t xml:space="preserve"> </w:t>
      </w:r>
      <w:r w:rsidR="00BC69CC">
        <w:rPr>
          <w:rFonts w:asciiTheme="majorHAnsi" w:hAnsiTheme="majorHAnsi" w:cstheme="majorHAnsi"/>
          <w:sz w:val="22"/>
          <w:szCs w:val="22"/>
          <w:lang w:val="en-GB"/>
        </w:rPr>
        <w:t xml:space="preserve">defined in this paper as </w:t>
      </w:r>
      <w:r w:rsidR="00DA1472" w:rsidRPr="00A9391B">
        <w:rPr>
          <w:rFonts w:asciiTheme="majorHAnsi" w:hAnsiTheme="majorHAnsi" w:cstheme="majorHAnsi"/>
          <w:sz w:val="22"/>
          <w:szCs w:val="22"/>
          <w:lang w:val="en-GB"/>
        </w:rPr>
        <w:t xml:space="preserve">a utility function. Hence, </w:t>
      </w:r>
      <w:r w:rsidR="007F40E9">
        <w:rPr>
          <w:rFonts w:asciiTheme="majorHAnsi" w:hAnsiTheme="majorHAnsi" w:cstheme="majorHAnsi"/>
          <w:sz w:val="22"/>
          <w:szCs w:val="22"/>
          <w:lang w:val="en-GB"/>
        </w:rPr>
        <w:t>the SO</w:t>
      </w:r>
      <w:r w:rsidR="00DA1472" w:rsidRPr="00A9391B">
        <w:rPr>
          <w:rFonts w:asciiTheme="majorHAnsi" w:hAnsiTheme="majorHAnsi" w:cstheme="majorHAnsi"/>
          <w:sz w:val="22"/>
          <w:szCs w:val="22"/>
          <w:lang w:val="en-GB"/>
        </w:rPr>
        <w:t xml:space="preserve"> is now</w:t>
      </w:r>
      <w:r w:rsidR="008272A8">
        <w:rPr>
          <w:rFonts w:asciiTheme="majorHAnsi" w:hAnsiTheme="majorHAnsi" w:cstheme="majorHAnsi"/>
          <w:sz w:val="22"/>
          <w:szCs w:val="22"/>
          <w:lang w:val="en-GB"/>
        </w:rPr>
        <w:t xml:space="preserve"> given a tool to better manage</w:t>
      </w:r>
      <w:r w:rsidR="00DA1472" w:rsidRPr="00A9391B">
        <w:rPr>
          <w:rFonts w:asciiTheme="majorHAnsi" w:hAnsiTheme="majorHAnsi" w:cstheme="majorHAnsi"/>
          <w:sz w:val="22"/>
          <w:szCs w:val="22"/>
          <w:lang w:val="en-GB"/>
        </w:rPr>
        <w:t xml:space="preserve"> the network. </w:t>
      </w:r>
    </w:p>
    <w:p w14:paraId="6F0A7C88" w14:textId="5AA4B19F" w:rsidR="00B603B9" w:rsidRPr="00A9391B" w:rsidRDefault="00B603B9" w:rsidP="00B603B9">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The presented VCG mechanism can overcome other problems of the current </w:t>
      </w:r>
      <w:r w:rsidR="00921B9A">
        <w:rPr>
          <w:rFonts w:asciiTheme="majorHAnsi" w:hAnsiTheme="majorHAnsi" w:cstheme="majorHAnsi"/>
          <w:sz w:val="22"/>
          <w:szCs w:val="22"/>
          <w:lang w:val="en-GB"/>
        </w:rPr>
        <w:t>market</w:t>
      </w:r>
      <w:r w:rsidRPr="00A9391B">
        <w:rPr>
          <w:rFonts w:asciiTheme="majorHAnsi" w:hAnsiTheme="majorHAnsi" w:cstheme="majorHAnsi"/>
          <w:sz w:val="22"/>
          <w:szCs w:val="22"/>
          <w:lang w:val="en-GB"/>
        </w:rPr>
        <w:t xml:space="preserve">. Today, there is no simultaneous clearing process across auctions/between </w:t>
      </w:r>
      <w:r w:rsidR="00C46865" w:rsidRPr="00A9391B">
        <w:rPr>
          <w:rFonts w:asciiTheme="majorHAnsi" w:hAnsiTheme="majorHAnsi" w:cstheme="majorHAnsi"/>
          <w:sz w:val="22"/>
          <w:szCs w:val="22"/>
          <w:lang w:val="en-GB"/>
        </w:rPr>
        <w:t xml:space="preserve">different ancillary </w:t>
      </w:r>
      <w:r w:rsidRPr="00A9391B">
        <w:rPr>
          <w:rFonts w:asciiTheme="majorHAnsi" w:hAnsiTheme="majorHAnsi" w:cstheme="majorHAnsi"/>
          <w:sz w:val="22"/>
          <w:szCs w:val="22"/>
          <w:lang w:val="en-GB"/>
        </w:rPr>
        <w:t>service</w:t>
      </w:r>
      <w:r w:rsidR="00921B9A">
        <w:rPr>
          <w:rFonts w:asciiTheme="majorHAnsi" w:hAnsiTheme="majorHAnsi" w:cstheme="majorHAnsi"/>
          <w:sz w:val="22"/>
          <w:szCs w:val="22"/>
          <w:lang w:val="en-GB"/>
        </w:rPr>
        <w:t>s</w:t>
      </w:r>
      <w:r w:rsidRPr="00A9391B">
        <w:rPr>
          <w:rFonts w:asciiTheme="majorHAnsi" w:hAnsiTheme="majorHAnsi" w:cstheme="majorHAnsi"/>
          <w:sz w:val="22"/>
          <w:szCs w:val="22"/>
          <w:lang w:val="en-GB"/>
        </w:rPr>
        <w:t>. Further, today’s procedures do not allow for package bidding - either a supplier</w:t>
      </w:r>
      <w:r w:rsidR="00C46865" w:rsidRPr="00A9391B">
        <w:rPr>
          <w:rFonts w:asciiTheme="majorHAnsi" w:hAnsiTheme="majorHAnsi" w:cstheme="majorHAnsi"/>
          <w:sz w:val="22"/>
          <w:szCs w:val="22"/>
          <w:lang w:val="en-GB"/>
        </w:rPr>
        <w:t xml:space="preserve"> (e.g. an electric</w:t>
      </w:r>
      <w:r w:rsidR="00514BA1">
        <w:rPr>
          <w:rFonts w:asciiTheme="majorHAnsi" w:hAnsiTheme="majorHAnsi" w:cstheme="majorHAnsi"/>
          <w:sz w:val="22"/>
          <w:szCs w:val="22"/>
          <w:lang w:val="en-GB"/>
        </w:rPr>
        <w:t>al energy</w:t>
      </w:r>
      <w:r w:rsidR="00C46865" w:rsidRPr="00A9391B">
        <w:rPr>
          <w:rFonts w:asciiTheme="majorHAnsi" w:hAnsiTheme="majorHAnsi" w:cstheme="majorHAnsi"/>
          <w:sz w:val="22"/>
          <w:szCs w:val="22"/>
          <w:lang w:val="en-GB"/>
        </w:rPr>
        <w:t xml:space="preserve"> storage facility)</w:t>
      </w:r>
      <w:r w:rsidRPr="00A9391B">
        <w:rPr>
          <w:rFonts w:asciiTheme="majorHAnsi" w:hAnsiTheme="majorHAnsi" w:cstheme="majorHAnsi"/>
          <w:sz w:val="22"/>
          <w:szCs w:val="22"/>
          <w:lang w:val="en-GB"/>
        </w:rPr>
        <w:t xml:space="preserve"> gets its desired </w:t>
      </w:r>
      <w:r w:rsidR="000D0B37" w:rsidRPr="00A9391B">
        <w:rPr>
          <w:rFonts w:asciiTheme="majorHAnsi" w:hAnsiTheme="majorHAnsi" w:cstheme="majorHAnsi"/>
          <w:sz w:val="22"/>
          <w:szCs w:val="22"/>
          <w:lang w:val="en-GB"/>
        </w:rPr>
        <w:t>services</w:t>
      </w:r>
      <w:r w:rsidRPr="00A9391B">
        <w:rPr>
          <w:rFonts w:asciiTheme="majorHAnsi" w:hAnsiTheme="majorHAnsi" w:cstheme="majorHAnsi"/>
          <w:sz w:val="22"/>
          <w:szCs w:val="22"/>
          <w:lang w:val="en-GB"/>
        </w:rPr>
        <w:t xml:space="preserve"> or</w:t>
      </w:r>
      <w:r w:rsidR="00C46865" w:rsidRPr="00A9391B">
        <w:rPr>
          <w:rFonts w:asciiTheme="majorHAnsi" w:hAnsiTheme="majorHAnsi" w:cstheme="majorHAnsi"/>
          <w:sz w:val="22"/>
          <w:szCs w:val="22"/>
          <w:lang w:val="en-GB"/>
        </w:rPr>
        <w:t xml:space="preserve"> it does</w:t>
      </w:r>
      <w:r w:rsidRPr="00A9391B">
        <w:rPr>
          <w:rFonts w:asciiTheme="majorHAnsi" w:hAnsiTheme="majorHAnsi" w:cstheme="majorHAnsi"/>
          <w:sz w:val="22"/>
          <w:szCs w:val="22"/>
          <w:lang w:val="en-GB"/>
        </w:rPr>
        <w:t xml:space="preserve"> not. A supplier wants to supply </w:t>
      </w:r>
      <w:r w:rsidR="00C46865" w:rsidRPr="00A9391B">
        <w:rPr>
          <w:rFonts w:asciiTheme="majorHAnsi" w:hAnsiTheme="majorHAnsi" w:cstheme="majorHAnsi"/>
          <w:sz w:val="22"/>
          <w:szCs w:val="22"/>
          <w:lang w:val="en-GB"/>
        </w:rPr>
        <w:t xml:space="preserve">electricity services </w:t>
      </w:r>
      <w:r w:rsidRPr="00A9391B">
        <w:rPr>
          <w:rFonts w:asciiTheme="majorHAnsi" w:hAnsiTheme="majorHAnsi" w:cstheme="majorHAnsi"/>
          <w:sz w:val="22"/>
          <w:szCs w:val="22"/>
          <w:lang w:val="en-GB"/>
        </w:rPr>
        <w:t>to maximise profit or at least minimise cost. By allowing for a simultaneous clearing process and package bidding</w:t>
      </w:r>
      <w:r w:rsidR="00555874">
        <w:rPr>
          <w:rFonts w:asciiTheme="majorHAnsi" w:hAnsiTheme="majorHAnsi" w:cstheme="majorHAnsi"/>
          <w:sz w:val="22"/>
          <w:szCs w:val="22"/>
          <w:lang w:val="en-GB"/>
        </w:rPr>
        <w:t>,</w:t>
      </w:r>
      <w:r w:rsidRPr="00A9391B">
        <w:rPr>
          <w:rFonts w:asciiTheme="majorHAnsi" w:hAnsiTheme="majorHAnsi" w:cstheme="majorHAnsi"/>
          <w:sz w:val="22"/>
          <w:szCs w:val="22"/>
          <w:lang w:val="en-GB"/>
        </w:rPr>
        <w:t xml:space="preserve"> a supplier can choose its optimal combination of </w:t>
      </w:r>
      <w:r w:rsidR="00B23556">
        <w:rPr>
          <w:rFonts w:asciiTheme="majorHAnsi" w:hAnsiTheme="majorHAnsi" w:cstheme="majorHAnsi"/>
          <w:sz w:val="22"/>
          <w:szCs w:val="22"/>
          <w:lang w:val="en-GB"/>
        </w:rPr>
        <w:t>services</w:t>
      </w:r>
      <w:r w:rsidRPr="00A9391B">
        <w:rPr>
          <w:rFonts w:asciiTheme="majorHAnsi" w:hAnsiTheme="majorHAnsi" w:cstheme="majorHAnsi"/>
          <w:sz w:val="22"/>
          <w:szCs w:val="22"/>
          <w:lang w:val="en-GB"/>
        </w:rPr>
        <w:t xml:space="preserve"> to submit</w:t>
      </w:r>
      <w:r w:rsidR="00C46865" w:rsidRPr="00A9391B">
        <w:rPr>
          <w:rFonts w:asciiTheme="majorHAnsi" w:hAnsiTheme="majorHAnsi" w:cstheme="majorHAnsi"/>
          <w:sz w:val="22"/>
          <w:szCs w:val="22"/>
          <w:lang w:val="en-GB"/>
        </w:rPr>
        <w:t xml:space="preserve"> a</w:t>
      </w:r>
      <w:r w:rsidRPr="00A9391B">
        <w:rPr>
          <w:rFonts w:asciiTheme="majorHAnsi" w:hAnsiTheme="majorHAnsi" w:cstheme="majorHAnsi"/>
          <w:sz w:val="22"/>
          <w:szCs w:val="22"/>
          <w:lang w:val="en-GB"/>
        </w:rPr>
        <w:t xml:space="preserve"> bid in one clearing process. The</w:t>
      </w:r>
      <w:r w:rsidR="000F031E" w:rsidRPr="00A9391B">
        <w:rPr>
          <w:rFonts w:asciiTheme="majorHAnsi" w:hAnsiTheme="majorHAnsi" w:cstheme="majorHAnsi"/>
          <w:sz w:val="22"/>
          <w:szCs w:val="22"/>
          <w:lang w:val="en-GB"/>
        </w:rPr>
        <w:t>re</w:t>
      </w:r>
      <w:r w:rsidRPr="00A9391B">
        <w:rPr>
          <w:rFonts w:asciiTheme="majorHAnsi" w:hAnsiTheme="majorHAnsi" w:cstheme="majorHAnsi"/>
          <w:sz w:val="22"/>
          <w:szCs w:val="22"/>
          <w:lang w:val="en-GB"/>
        </w:rPr>
        <w:t xml:space="preserve"> might be </w:t>
      </w:r>
      <w:r w:rsidR="00C46865" w:rsidRPr="00A9391B">
        <w:rPr>
          <w:rFonts w:asciiTheme="majorHAnsi" w:hAnsiTheme="majorHAnsi" w:cstheme="majorHAnsi"/>
          <w:sz w:val="22"/>
          <w:szCs w:val="22"/>
          <w:lang w:val="en-GB"/>
        </w:rPr>
        <w:t xml:space="preserve">large </w:t>
      </w:r>
      <w:r w:rsidRPr="00A9391B">
        <w:rPr>
          <w:rFonts w:asciiTheme="majorHAnsi" w:hAnsiTheme="majorHAnsi" w:cstheme="majorHAnsi"/>
          <w:sz w:val="22"/>
          <w:szCs w:val="22"/>
          <w:lang w:val="en-GB"/>
        </w:rPr>
        <w:t>gains from cost synergies and therefore lower consumer prices.</w:t>
      </w:r>
      <w:r w:rsidR="0000642F" w:rsidRPr="00A9391B">
        <w:rPr>
          <w:rFonts w:asciiTheme="majorHAnsi" w:hAnsiTheme="majorHAnsi" w:cstheme="majorHAnsi"/>
          <w:sz w:val="22"/>
          <w:szCs w:val="22"/>
          <w:lang w:val="en-GB"/>
        </w:rPr>
        <w:t xml:space="preserve"> Our design allows bidders to submit bids on all </w:t>
      </w:r>
      <w:r w:rsidR="00C46865" w:rsidRPr="00A9391B">
        <w:rPr>
          <w:rFonts w:asciiTheme="majorHAnsi" w:hAnsiTheme="majorHAnsi" w:cstheme="majorHAnsi"/>
          <w:sz w:val="22"/>
          <w:szCs w:val="22"/>
          <w:lang w:val="en-GB"/>
        </w:rPr>
        <w:t xml:space="preserve">the </w:t>
      </w:r>
      <w:r w:rsidR="00B23556">
        <w:rPr>
          <w:rFonts w:asciiTheme="majorHAnsi" w:hAnsiTheme="majorHAnsi" w:cstheme="majorHAnsi"/>
          <w:sz w:val="22"/>
          <w:szCs w:val="22"/>
          <w:lang w:val="en-GB"/>
        </w:rPr>
        <w:t>services</w:t>
      </w:r>
      <w:r w:rsidR="00C46865" w:rsidRPr="00A9391B">
        <w:rPr>
          <w:rFonts w:asciiTheme="majorHAnsi" w:hAnsiTheme="majorHAnsi" w:cstheme="majorHAnsi"/>
          <w:sz w:val="22"/>
          <w:szCs w:val="22"/>
          <w:lang w:val="en-GB"/>
        </w:rPr>
        <w:t xml:space="preserve"> covered by the </w:t>
      </w:r>
      <w:r w:rsidR="00B23556">
        <w:rPr>
          <w:rFonts w:asciiTheme="majorHAnsi" w:hAnsiTheme="majorHAnsi" w:cstheme="majorHAnsi"/>
          <w:sz w:val="22"/>
          <w:szCs w:val="22"/>
          <w:lang w:val="en-GB"/>
        </w:rPr>
        <w:t>mechanism</w:t>
      </w:r>
      <w:r w:rsidR="0000642F" w:rsidRPr="00A9391B">
        <w:rPr>
          <w:rFonts w:asciiTheme="majorHAnsi" w:hAnsiTheme="majorHAnsi" w:cstheme="majorHAnsi"/>
          <w:sz w:val="22"/>
          <w:szCs w:val="22"/>
          <w:lang w:val="en-GB"/>
        </w:rPr>
        <w:t xml:space="preserve"> at the same time. It also allows for package bidding</w:t>
      </w:r>
      <w:r w:rsidR="00007D93">
        <w:rPr>
          <w:rFonts w:asciiTheme="majorHAnsi" w:hAnsiTheme="majorHAnsi" w:cstheme="majorHAnsi"/>
          <w:sz w:val="22"/>
          <w:szCs w:val="22"/>
          <w:lang w:val="en-GB"/>
        </w:rPr>
        <w:t>, i.e. combinations of different products bid at single price.</w:t>
      </w:r>
    </w:p>
    <w:p w14:paraId="126B947F" w14:textId="52AC6B9D" w:rsidR="00242D73" w:rsidRPr="00A9391B" w:rsidRDefault="00DA1472" w:rsidP="00B603B9">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The </w:t>
      </w:r>
      <w:r w:rsidR="0000642F" w:rsidRPr="00A9391B">
        <w:rPr>
          <w:rFonts w:asciiTheme="majorHAnsi" w:hAnsiTheme="majorHAnsi" w:cstheme="majorHAnsi"/>
          <w:sz w:val="22"/>
          <w:szCs w:val="22"/>
          <w:lang w:val="en-GB"/>
        </w:rPr>
        <w:t>presented</w:t>
      </w:r>
      <w:r w:rsidRPr="00A9391B">
        <w:rPr>
          <w:rFonts w:asciiTheme="majorHAnsi" w:hAnsiTheme="majorHAnsi" w:cstheme="majorHAnsi"/>
          <w:sz w:val="22"/>
          <w:szCs w:val="22"/>
          <w:lang w:val="en-GB"/>
        </w:rPr>
        <w:t xml:space="preserve"> design is </w:t>
      </w:r>
      <w:r w:rsidR="00C46865" w:rsidRPr="00A9391B">
        <w:rPr>
          <w:rFonts w:asciiTheme="majorHAnsi" w:hAnsiTheme="majorHAnsi" w:cstheme="majorHAnsi"/>
          <w:sz w:val="22"/>
          <w:szCs w:val="22"/>
          <w:lang w:val="en-GB"/>
        </w:rPr>
        <w:t xml:space="preserve">a </w:t>
      </w:r>
      <w:r w:rsidR="0000642F" w:rsidRPr="00A9391B">
        <w:rPr>
          <w:rFonts w:asciiTheme="majorHAnsi" w:hAnsiTheme="majorHAnsi" w:cstheme="majorHAnsi"/>
          <w:sz w:val="22"/>
          <w:szCs w:val="22"/>
        </w:rPr>
        <w:t xml:space="preserve">VCG </w:t>
      </w:r>
      <w:r w:rsidRPr="00A9391B">
        <w:rPr>
          <w:rFonts w:asciiTheme="majorHAnsi" w:hAnsiTheme="majorHAnsi" w:cstheme="majorHAnsi"/>
          <w:sz w:val="22"/>
          <w:szCs w:val="22"/>
        </w:rPr>
        <w:t>mechanism, which has the desired welfare element</w:t>
      </w:r>
      <w:r w:rsidR="00C46865" w:rsidRPr="00A9391B">
        <w:rPr>
          <w:rFonts w:asciiTheme="majorHAnsi" w:hAnsiTheme="majorHAnsi" w:cstheme="majorHAnsi"/>
          <w:sz w:val="22"/>
          <w:szCs w:val="22"/>
        </w:rPr>
        <w:t>s as</w:t>
      </w:r>
      <w:r w:rsidRPr="00A9391B">
        <w:rPr>
          <w:rFonts w:asciiTheme="majorHAnsi" w:hAnsiTheme="majorHAnsi" w:cstheme="majorHAnsi"/>
          <w:sz w:val="22"/>
          <w:szCs w:val="22"/>
        </w:rPr>
        <w:t xml:space="preserve"> part of the design. The design delivers the optimal length of response times via vector bidding. The following examples illustrate how the utility function can be applied in a selling mechanism.</w:t>
      </w:r>
      <w:r w:rsidR="0000642F" w:rsidRPr="00A9391B">
        <w:rPr>
          <w:rFonts w:asciiTheme="majorHAnsi" w:hAnsiTheme="majorHAnsi" w:cstheme="majorHAnsi"/>
          <w:sz w:val="22"/>
          <w:szCs w:val="22"/>
        </w:rPr>
        <w:t xml:space="preserve"> For illustration, see each 1 MW to be sold as one license.</w:t>
      </w:r>
      <w:r w:rsidR="00733077">
        <w:rPr>
          <w:rFonts w:asciiTheme="majorHAnsi" w:hAnsiTheme="majorHAnsi" w:cstheme="majorHAnsi"/>
          <w:sz w:val="22"/>
          <w:szCs w:val="22"/>
        </w:rPr>
        <w:t xml:space="preserve"> In the examples we specify only two potential response times 1s and 10s (roughly corresponding to EFR and PFR). However the mechanism could test multiple potential response times</w:t>
      </w:r>
      <w:r w:rsidR="00BF6257">
        <w:rPr>
          <w:rFonts w:asciiTheme="majorHAnsi" w:hAnsiTheme="majorHAnsi" w:cstheme="majorHAnsi"/>
          <w:sz w:val="22"/>
          <w:szCs w:val="22"/>
        </w:rPr>
        <w:t xml:space="preserve"> by extending (4) to</w:t>
      </w:r>
      <w:r w:rsidR="003D386C">
        <w:rPr>
          <w:rFonts w:asciiTheme="majorHAnsi" w:hAnsiTheme="majorHAnsi" w:cstheme="majorHAnsi"/>
          <w:sz w:val="22"/>
          <w:szCs w:val="22"/>
        </w:rPr>
        <w:t xml:space="preserve"> </w:t>
      </w:r>
      <w:r w:rsidR="00733077">
        <w:rPr>
          <w:rFonts w:asciiTheme="majorHAnsi" w:hAnsiTheme="majorHAnsi" w:cstheme="majorHAnsi"/>
          <w:sz w:val="22"/>
          <w:szCs w:val="22"/>
        </w:rPr>
        <w:t>identify exchange rates over these (and they can be usefully technologically distinguished).</w:t>
      </w:r>
      <w:r w:rsidR="002936CD">
        <w:rPr>
          <w:rFonts w:asciiTheme="majorHAnsi" w:hAnsiTheme="majorHAnsi" w:cstheme="majorHAnsi"/>
          <w:sz w:val="22"/>
          <w:szCs w:val="22"/>
        </w:rPr>
        <w:t xml:space="preserve"> As the SO’s exchange rates vary according to demand and inertia in real time, we might imagine our design as representing</w:t>
      </w:r>
      <w:r w:rsidR="00495ABC">
        <w:rPr>
          <w:rFonts w:asciiTheme="majorHAnsi" w:hAnsiTheme="majorHAnsi" w:cstheme="majorHAnsi"/>
          <w:sz w:val="22"/>
          <w:szCs w:val="22"/>
        </w:rPr>
        <w:t xml:space="preserve"> the mechanism to determine prices in</w:t>
      </w:r>
      <w:r w:rsidR="002936CD">
        <w:rPr>
          <w:rFonts w:asciiTheme="majorHAnsi" w:hAnsiTheme="majorHAnsi" w:cstheme="majorHAnsi"/>
          <w:sz w:val="22"/>
          <w:szCs w:val="22"/>
        </w:rPr>
        <w:t xml:space="preserve"> a spot (half-hourly or hourly) market for frequency response.</w:t>
      </w:r>
    </w:p>
    <w:p w14:paraId="17E247B9" w14:textId="77777777" w:rsidR="00A7001D" w:rsidRPr="00A9391B" w:rsidRDefault="00A7001D" w:rsidP="00F3149E">
      <w:pPr>
        <w:spacing w:line="360" w:lineRule="auto"/>
        <w:jc w:val="both"/>
        <w:rPr>
          <w:rFonts w:asciiTheme="majorHAnsi" w:hAnsiTheme="majorHAnsi" w:cstheme="majorHAnsi"/>
          <w:sz w:val="22"/>
          <w:szCs w:val="22"/>
          <w:lang w:val="en-GB"/>
        </w:rPr>
      </w:pPr>
    </w:p>
    <w:p w14:paraId="0377CC19" w14:textId="3F35E1EF" w:rsidR="006E5162" w:rsidRPr="00A9391B" w:rsidRDefault="00F87805" w:rsidP="00F8595D">
      <w:pPr>
        <w:spacing w:line="360" w:lineRule="auto"/>
        <w:jc w:val="both"/>
        <w:rPr>
          <w:rFonts w:asciiTheme="majorHAnsi" w:hAnsiTheme="majorHAnsi" w:cstheme="majorHAnsi"/>
          <w:i/>
          <w:sz w:val="22"/>
          <w:szCs w:val="22"/>
          <w:lang w:val="en-GB"/>
        </w:rPr>
      </w:pPr>
      <w:r>
        <w:rPr>
          <w:rFonts w:asciiTheme="majorHAnsi" w:hAnsiTheme="majorHAnsi" w:cstheme="majorHAnsi"/>
          <w:i/>
          <w:sz w:val="22"/>
          <w:szCs w:val="22"/>
          <w:lang w:val="en-GB"/>
        </w:rPr>
        <w:t xml:space="preserve">4.1. </w:t>
      </w:r>
      <w:r w:rsidR="006E5162" w:rsidRPr="00A9391B">
        <w:rPr>
          <w:rFonts w:asciiTheme="majorHAnsi" w:hAnsiTheme="majorHAnsi" w:cstheme="majorHAnsi"/>
          <w:i/>
          <w:sz w:val="22"/>
          <w:szCs w:val="22"/>
          <w:lang w:val="en-GB"/>
        </w:rPr>
        <w:t xml:space="preserve">Example 1: </w:t>
      </w:r>
      <w:r w:rsidR="00A37E32" w:rsidRPr="00A9391B">
        <w:rPr>
          <w:rFonts w:asciiTheme="majorHAnsi" w:hAnsiTheme="majorHAnsi" w:cstheme="majorHAnsi"/>
          <w:i/>
          <w:sz w:val="22"/>
          <w:szCs w:val="22"/>
          <w:lang w:val="en-GB"/>
        </w:rPr>
        <w:t xml:space="preserve">a licence to deliver </w:t>
      </w:r>
      <w:r w:rsidR="006E5162" w:rsidRPr="00A9391B">
        <w:rPr>
          <w:rFonts w:asciiTheme="majorHAnsi" w:hAnsiTheme="majorHAnsi" w:cstheme="majorHAnsi"/>
          <w:i/>
          <w:sz w:val="22"/>
          <w:szCs w:val="22"/>
          <w:lang w:val="en-GB"/>
        </w:rPr>
        <w:t>1 MW</w:t>
      </w:r>
      <w:r w:rsidR="00A37E32" w:rsidRPr="00A9391B">
        <w:rPr>
          <w:rFonts w:asciiTheme="majorHAnsi" w:hAnsiTheme="majorHAnsi" w:cstheme="majorHAnsi"/>
          <w:i/>
          <w:sz w:val="22"/>
          <w:szCs w:val="22"/>
          <w:lang w:val="en-GB"/>
        </w:rPr>
        <w:t xml:space="preserve"> of </w:t>
      </w:r>
      <w:r w:rsidR="00C46865" w:rsidRPr="00A9391B">
        <w:rPr>
          <w:rFonts w:asciiTheme="majorHAnsi" w:hAnsiTheme="majorHAnsi" w:cstheme="majorHAnsi"/>
          <w:i/>
          <w:sz w:val="22"/>
          <w:szCs w:val="22"/>
          <w:lang w:val="en-GB"/>
        </w:rPr>
        <w:t>frequency response</w:t>
      </w:r>
      <w:r w:rsidR="006E5162" w:rsidRPr="00A9391B">
        <w:rPr>
          <w:rFonts w:asciiTheme="majorHAnsi" w:hAnsiTheme="majorHAnsi" w:cstheme="majorHAnsi"/>
          <w:i/>
          <w:sz w:val="22"/>
          <w:szCs w:val="22"/>
          <w:lang w:val="en-GB"/>
        </w:rPr>
        <w:t xml:space="preserve"> </w:t>
      </w:r>
    </w:p>
    <w:p w14:paraId="25DD9D2C" w14:textId="77777777" w:rsidR="006E5162" w:rsidRPr="00A9391B" w:rsidRDefault="006E5162" w:rsidP="00F8595D">
      <w:pPr>
        <w:spacing w:line="360" w:lineRule="auto"/>
        <w:ind w:firstLine="204"/>
        <w:jc w:val="both"/>
        <w:rPr>
          <w:rFonts w:asciiTheme="majorHAnsi" w:hAnsiTheme="majorHAnsi" w:cstheme="majorHAnsi"/>
          <w:sz w:val="22"/>
          <w:szCs w:val="22"/>
          <w:lang w:val="en-GB"/>
        </w:rPr>
      </w:pPr>
    </w:p>
    <w:p w14:paraId="4C15C4F9" w14:textId="68914BD9" w:rsidR="006E5162" w:rsidRPr="00A9391B" w:rsidRDefault="00DA70F8" w:rsidP="003A4D3E">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Consider a </w:t>
      </w:r>
      <w:r w:rsidR="001E3551" w:rsidRPr="00A9391B">
        <w:rPr>
          <w:rFonts w:asciiTheme="majorHAnsi" w:hAnsiTheme="majorHAnsi" w:cstheme="majorHAnsi"/>
          <w:sz w:val="22"/>
          <w:szCs w:val="22"/>
          <w:lang w:val="en-GB"/>
        </w:rPr>
        <w:t>SO</w:t>
      </w:r>
      <w:r w:rsidR="00C60EEC" w:rsidRPr="00A9391B">
        <w:rPr>
          <w:rFonts w:asciiTheme="majorHAnsi" w:hAnsiTheme="majorHAnsi" w:cstheme="majorHAnsi"/>
          <w:sz w:val="22"/>
          <w:szCs w:val="22"/>
          <w:lang w:val="en-GB"/>
        </w:rPr>
        <w:t xml:space="preserve"> that wants to procure </w:t>
      </w:r>
      <w:r w:rsidR="00C46865" w:rsidRPr="00A9391B">
        <w:rPr>
          <w:rFonts w:asciiTheme="majorHAnsi" w:hAnsiTheme="majorHAnsi" w:cstheme="majorHAnsi"/>
          <w:sz w:val="22"/>
          <w:szCs w:val="22"/>
          <w:lang w:val="en-GB"/>
        </w:rPr>
        <w:t xml:space="preserve">frequency response </w:t>
      </w:r>
      <w:r w:rsidR="00123B2A" w:rsidRPr="00A9391B">
        <w:rPr>
          <w:rFonts w:asciiTheme="majorHAnsi" w:hAnsiTheme="majorHAnsi" w:cstheme="majorHAnsi"/>
          <w:sz w:val="22"/>
          <w:szCs w:val="22"/>
          <w:lang w:val="en-GB"/>
        </w:rPr>
        <w:t>from a supplier</w:t>
      </w:r>
      <w:r w:rsidR="00C60EEC" w:rsidRPr="00A9391B">
        <w:rPr>
          <w:rFonts w:asciiTheme="majorHAnsi" w:hAnsiTheme="majorHAnsi" w:cstheme="majorHAnsi"/>
          <w:sz w:val="22"/>
          <w:szCs w:val="22"/>
          <w:lang w:val="en-GB"/>
        </w:rPr>
        <w:t>.</w:t>
      </w:r>
      <w:r w:rsidR="00582C7D" w:rsidRPr="00A9391B">
        <w:rPr>
          <w:rFonts w:asciiTheme="majorHAnsi" w:hAnsiTheme="majorHAnsi" w:cstheme="majorHAnsi"/>
          <w:sz w:val="22"/>
          <w:szCs w:val="22"/>
          <w:lang w:val="en-GB"/>
        </w:rPr>
        <w:t xml:space="preserve"> A licence of 1 MW of </w:t>
      </w:r>
      <w:r w:rsidR="00C46865" w:rsidRPr="00A9391B">
        <w:rPr>
          <w:rFonts w:asciiTheme="majorHAnsi" w:hAnsiTheme="majorHAnsi" w:cstheme="majorHAnsi"/>
          <w:sz w:val="22"/>
          <w:szCs w:val="22"/>
          <w:lang w:val="en-GB"/>
        </w:rPr>
        <w:t xml:space="preserve">frequency response </w:t>
      </w:r>
      <w:r w:rsidR="00582C7D" w:rsidRPr="00A9391B">
        <w:rPr>
          <w:rFonts w:asciiTheme="majorHAnsi" w:hAnsiTheme="majorHAnsi" w:cstheme="majorHAnsi"/>
          <w:sz w:val="22"/>
          <w:szCs w:val="22"/>
          <w:lang w:val="en-GB"/>
        </w:rPr>
        <w:t>is for sale.</w:t>
      </w:r>
      <w:r w:rsidR="00C60EEC" w:rsidRPr="00A9391B">
        <w:rPr>
          <w:rFonts w:asciiTheme="majorHAnsi" w:hAnsiTheme="majorHAnsi" w:cstheme="majorHAnsi"/>
          <w:sz w:val="22"/>
          <w:szCs w:val="22"/>
          <w:lang w:val="en-GB"/>
        </w:rPr>
        <w:t xml:space="preserve"> </w:t>
      </w:r>
      <w:r w:rsidR="00E241BB" w:rsidRPr="00A9391B">
        <w:rPr>
          <w:rFonts w:asciiTheme="majorHAnsi" w:hAnsiTheme="majorHAnsi" w:cstheme="majorHAnsi"/>
          <w:sz w:val="22"/>
          <w:szCs w:val="22"/>
          <w:lang w:val="en-GB"/>
        </w:rPr>
        <w:t xml:space="preserve">In principle, </w:t>
      </w:r>
      <w:r w:rsidR="00582C7D" w:rsidRPr="00A9391B">
        <w:rPr>
          <w:rFonts w:asciiTheme="majorHAnsi" w:hAnsiTheme="majorHAnsi" w:cstheme="majorHAnsi"/>
          <w:sz w:val="22"/>
          <w:szCs w:val="22"/>
          <w:lang w:val="en-GB"/>
        </w:rPr>
        <w:t xml:space="preserve">the 1 MW could be delivered </w:t>
      </w:r>
      <w:r w:rsidR="00BA2196">
        <w:rPr>
          <w:rFonts w:asciiTheme="majorHAnsi" w:hAnsiTheme="majorHAnsi" w:cstheme="majorHAnsi"/>
          <w:sz w:val="22"/>
          <w:szCs w:val="22"/>
          <w:lang w:val="en-GB"/>
        </w:rPr>
        <w:t>at any</w:t>
      </w:r>
      <w:r w:rsidR="00A31809" w:rsidRPr="00A9391B">
        <w:rPr>
          <w:rFonts w:asciiTheme="majorHAnsi" w:hAnsiTheme="majorHAnsi" w:cstheme="majorHAnsi"/>
          <w:sz w:val="22"/>
          <w:szCs w:val="22"/>
          <w:lang w:val="en-GB"/>
        </w:rPr>
        <w:t xml:space="preserve"> potential response</w:t>
      </w:r>
      <w:r w:rsidR="00C46865" w:rsidRPr="00A9391B">
        <w:rPr>
          <w:rFonts w:asciiTheme="majorHAnsi" w:hAnsiTheme="majorHAnsi" w:cstheme="majorHAnsi"/>
          <w:sz w:val="22"/>
          <w:szCs w:val="22"/>
          <w:lang w:val="en-GB"/>
        </w:rPr>
        <w:t xml:space="preserve"> time</w:t>
      </w:r>
      <w:r w:rsidR="00A31809" w:rsidRPr="00A9391B">
        <w:rPr>
          <w:rFonts w:asciiTheme="majorHAnsi" w:hAnsiTheme="majorHAnsi" w:cstheme="majorHAnsi"/>
          <w:sz w:val="22"/>
          <w:szCs w:val="22"/>
          <w:lang w:val="en-GB"/>
        </w:rPr>
        <w:t>, but for simplicity</w:t>
      </w:r>
      <w:r w:rsidR="00E241BB" w:rsidRPr="00A9391B">
        <w:rPr>
          <w:rFonts w:asciiTheme="majorHAnsi" w:hAnsiTheme="majorHAnsi" w:cstheme="majorHAnsi"/>
          <w:sz w:val="22"/>
          <w:szCs w:val="22"/>
          <w:lang w:val="en-GB"/>
        </w:rPr>
        <w:t xml:space="preserve"> suppose </w:t>
      </w:r>
      <w:r w:rsidR="00582C7D" w:rsidRPr="00A9391B">
        <w:rPr>
          <w:rFonts w:asciiTheme="majorHAnsi" w:hAnsiTheme="majorHAnsi" w:cstheme="majorHAnsi"/>
          <w:sz w:val="22"/>
          <w:szCs w:val="22"/>
          <w:lang w:val="en-GB"/>
        </w:rPr>
        <w:t xml:space="preserve">the </w:t>
      </w:r>
      <w:r w:rsidR="0000642F" w:rsidRPr="00A9391B">
        <w:rPr>
          <w:rFonts w:asciiTheme="majorHAnsi" w:hAnsiTheme="majorHAnsi" w:cstheme="majorHAnsi"/>
          <w:sz w:val="22"/>
          <w:szCs w:val="22"/>
          <w:lang w:val="en-GB"/>
        </w:rPr>
        <w:t>SO</w:t>
      </w:r>
      <w:r w:rsidR="00582C7D" w:rsidRPr="00A9391B">
        <w:rPr>
          <w:rFonts w:asciiTheme="majorHAnsi" w:hAnsiTheme="majorHAnsi" w:cstheme="majorHAnsi"/>
          <w:sz w:val="22"/>
          <w:szCs w:val="22"/>
          <w:lang w:val="en-GB"/>
        </w:rPr>
        <w:t xml:space="preserve"> offers the market</w:t>
      </w:r>
      <w:r w:rsidR="00495ABC">
        <w:rPr>
          <w:rFonts w:asciiTheme="majorHAnsi" w:hAnsiTheme="majorHAnsi" w:cstheme="majorHAnsi"/>
          <w:sz w:val="22"/>
          <w:szCs w:val="22"/>
          <w:lang w:val="en-GB"/>
        </w:rPr>
        <w:t xml:space="preserve"> the opportunity</w:t>
      </w:r>
      <w:r w:rsidR="00582C7D" w:rsidRPr="00A9391B">
        <w:rPr>
          <w:rFonts w:asciiTheme="majorHAnsi" w:hAnsiTheme="majorHAnsi" w:cstheme="majorHAnsi"/>
          <w:sz w:val="22"/>
          <w:szCs w:val="22"/>
          <w:lang w:val="en-GB"/>
        </w:rPr>
        <w:t xml:space="preserve"> to deliver the 1 MW via </w:t>
      </w:r>
      <w:r w:rsidR="00A31809" w:rsidRPr="00A9391B">
        <w:rPr>
          <w:rFonts w:asciiTheme="majorHAnsi" w:hAnsiTheme="majorHAnsi" w:cstheme="majorHAnsi"/>
          <w:sz w:val="22"/>
          <w:szCs w:val="22"/>
          <w:lang w:val="en-GB"/>
        </w:rPr>
        <w:t>the response</w:t>
      </w:r>
      <w:r w:rsidR="00495ABC">
        <w:rPr>
          <w:rFonts w:asciiTheme="majorHAnsi" w:hAnsiTheme="majorHAnsi" w:cstheme="majorHAnsi"/>
          <w:sz w:val="22"/>
          <w:szCs w:val="22"/>
          <w:lang w:val="en-GB"/>
        </w:rPr>
        <w:t xml:space="preserve"> times</w:t>
      </w:r>
      <w:r w:rsidR="00582C7D" w:rsidRPr="00A9391B">
        <w:rPr>
          <w:rFonts w:asciiTheme="majorHAnsi" w:hAnsiTheme="majorHAnsi" w:cstheme="majorHAnsi"/>
          <w:sz w:val="22"/>
          <w:szCs w:val="22"/>
          <w:lang w:val="en-GB"/>
        </w:rPr>
        <w:t>:</w:t>
      </w:r>
      <w:r w:rsidR="00A31809" w:rsidRPr="00A9391B">
        <w:rPr>
          <w:rFonts w:asciiTheme="majorHAnsi" w:hAnsiTheme="majorHAnsi" w:cstheme="majorHAnsi"/>
          <w:sz w:val="22"/>
          <w:szCs w:val="22"/>
          <w:lang w:val="en-GB"/>
        </w:rPr>
        <w:t xml:space="preserve"> </w:t>
      </w:r>
      <w:r w:rsidR="003745F4" w:rsidRPr="00A9391B">
        <w:rPr>
          <w:rFonts w:asciiTheme="majorHAnsi" w:hAnsiTheme="majorHAnsi" w:cstheme="majorHAnsi"/>
          <w:sz w:val="22"/>
          <w:szCs w:val="22"/>
          <w:lang w:val="en-GB"/>
        </w:rPr>
        <w:t>1</w:t>
      </w:r>
      <w:r w:rsidR="0000642F" w:rsidRPr="00A9391B">
        <w:rPr>
          <w:rFonts w:asciiTheme="majorHAnsi" w:hAnsiTheme="majorHAnsi" w:cstheme="majorHAnsi"/>
          <w:sz w:val="22"/>
          <w:szCs w:val="22"/>
          <w:lang w:val="en-GB"/>
        </w:rPr>
        <w:t>s</w:t>
      </w:r>
      <w:r w:rsidR="003745F4" w:rsidRPr="00A9391B">
        <w:rPr>
          <w:rFonts w:asciiTheme="majorHAnsi" w:hAnsiTheme="majorHAnsi" w:cstheme="majorHAnsi"/>
          <w:sz w:val="22"/>
          <w:szCs w:val="22"/>
          <w:lang w:val="en-GB"/>
        </w:rPr>
        <w:t xml:space="preserve"> or </w:t>
      </w:r>
      <w:r w:rsidR="0000642F" w:rsidRPr="00A9391B">
        <w:rPr>
          <w:rFonts w:asciiTheme="majorHAnsi" w:hAnsiTheme="majorHAnsi" w:cstheme="majorHAnsi"/>
          <w:sz w:val="22"/>
          <w:szCs w:val="22"/>
          <w:lang w:val="en-GB"/>
        </w:rPr>
        <w:t>10s</w:t>
      </w:r>
      <w:r w:rsidR="00A31809" w:rsidRPr="00A9391B">
        <w:rPr>
          <w:rFonts w:asciiTheme="majorHAnsi" w:hAnsiTheme="majorHAnsi" w:cstheme="majorHAnsi"/>
          <w:sz w:val="22"/>
          <w:szCs w:val="22"/>
          <w:lang w:val="en-GB"/>
        </w:rPr>
        <w:t>.</w:t>
      </w:r>
      <w:r w:rsidR="00C810CE" w:rsidRPr="00A9391B">
        <w:rPr>
          <w:rFonts w:asciiTheme="majorHAnsi" w:hAnsiTheme="majorHAnsi" w:cstheme="majorHAnsi"/>
          <w:sz w:val="22"/>
          <w:szCs w:val="22"/>
          <w:lang w:val="en-GB"/>
        </w:rPr>
        <w:t xml:space="preserve"> We have two </w:t>
      </w:r>
      <w:r w:rsidR="0000642F" w:rsidRPr="00A9391B">
        <w:rPr>
          <w:rFonts w:asciiTheme="majorHAnsi" w:hAnsiTheme="majorHAnsi" w:cstheme="majorHAnsi"/>
          <w:sz w:val="22"/>
          <w:szCs w:val="22"/>
          <w:lang w:val="en-GB"/>
        </w:rPr>
        <w:t>suppliers</w:t>
      </w:r>
      <w:r w:rsidR="00A86557" w:rsidRPr="00A9391B">
        <w:rPr>
          <w:rFonts w:asciiTheme="majorHAnsi" w:hAnsiTheme="majorHAnsi" w:cstheme="majorHAnsi"/>
          <w:sz w:val="22"/>
          <w:szCs w:val="22"/>
          <w:lang w:val="en-GB"/>
        </w:rPr>
        <w:t xml:space="preserve"> – </w:t>
      </w:r>
      <w:r w:rsidR="0000642F" w:rsidRPr="00A9391B">
        <w:rPr>
          <w:rFonts w:asciiTheme="majorHAnsi" w:hAnsiTheme="majorHAnsi" w:cstheme="majorHAnsi"/>
          <w:sz w:val="22"/>
          <w:szCs w:val="22"/>
          <w:lang w:val="en-GB"/>
        </w:rPr>
        <w:t>Suppliers</w:t>
      </w:r>
      <w:r w:rsidR="00A86557" w:rsidRPr="00A9391B">
        <w:rPr>
          <w:rFonts w:asciiTheme="majorHAnsi" w:hAnsiTheme="majorHAnsi" w:cstheme="majorHAnsi"/>
          <w:sz w:val="22"/>
          <w:szCs w:val="22"/>
          <w:lang w:val="en-GB"/>
        </w:rPr>
        <w:t xml:space="preserve"> 1 and 2</w:t>
      </w:r>
      <w:r w:rsidR="00C810CE" w:rsidRPr="00A9391B">
        <w:rPr>
          <w:rFonts w:asciiTheme="majorHAnsi" w:hAnsiTheme="majorHAnsi" w:cstheme="majorHAnsi"/>
          <w:sz w:val="22"/>
          <w:szCs w:val="22"/>
          <w:lang w:val="en-GB"/>
        </w:rPr>
        <w:t>. Table 1 shows the submi</w:t>
      </w:r>
      <w:r w:rsidR="00972E0D" w:rsidRPr="00A9391B">
        <w:rPr>
          <w:rFonts w:asciiTheme="majorHAnsi" w:hAnsiTheme="majorHAnsi" w:cstheme="majorHAnsi"/>
          <w:sz w:val="22"/>
          <w:szCs w:val="22"/>
          <w:lang w:val="en-GB"/>
        </w:rPr>
        <w:t xml:space="preserve">tted bids, where, for example, </w:t>
      </w:r>
      <w:r w:rsidR="0000642F" w:rsidRPr="00A9391B">
        <w:rPr>
          <w:rFonts w:asciiTheme="majorHAnsi" w:hAnsiTheme="majorHAnsi" w:cstheme="majorHAnsi"/>
          <w:sz w:val="22"/>
          <w:szCs w:val="22"/>
          <w:lang w:val="en-GB"/>
        </w:rPr>
        <w:t>Supplier</w:t>
      </w:r>
      <w:r w:rsidR="00C810CE" w:rsidRPr="00A9391B">
        <w:rPr>
          <w:rFonts w:asciiTheme="majorHAnsi" w:hAnsiTheme="majorHAnsi" w:cstheme="majorHAnsi"/>
          <w:sz w:val="22"/>
          <w:szCs w:val="22"/>
          <w:lang w:val="en-GB"/>
        </w:rPr>
        <w:t xml:space="preserve"> 1 has </w:t>
      </w:r>
      <w:r w:rsidR="00B5455B" w:rsidRPr="00A9391B">
        <w:rPr>
          <w:rFonts w:asciiTheme="majorHAnsi" w:hAnsiTheme="majorHAnsi" w:cstheme="majorHAnsi"/>
          <w:sz w:val="22"/>
          <w:szCs w:val="22"/>
          <w:lang w:val="en-GB"/>
        </w:rPr>
        <w:t xml:space="preserve">submitted </w:t>
      </w:r>
      <w:r w:rsidR="00E4108C" w:rsidRPr="00A9391B">
        <w:rPr>
          <w:rFonts w:asciiTheme="majorHAnsi" w:hAnsiTheme="majorHAnsi" w:cstheme="majorHAnsi"/>
          <w:sz w:val="22"/>
          <w:szCs w:val="22"/>
          <w:lang w:val="en-GB"/>
        </w:rPr>
        <w:t xml:space="preserve">a bid </w:t>
      </w:r>
      <w:r w:rsidR="00E4108C" w:rsidRPr="00A9391B">
        <w:rPr>
          <w:rFonts w:asciiTheme="majorHAnsi" w:hAnsiTheme="majorHAnsi" w:cstheme="majorHAnsi"/>
          <w:sz w:val="22"/>
          <w:szCs w:val="22"/>
          <w:lang w:val="en-GB"/>
        </w:rPr>
        <w:lastRenderedPageBreak/>
        <w:t>of £6.8</w:t>
      </w:r>
      <w:r w:rsidR="00DC121A" w:rsidRPr="00A9391B">
        <w:rPr>
          <w:rFonts w:asciiTheme="majorHAnsi" w:hAnsiTheme="majorHAnsi" w:cstheme="majorHAnsi"/>
          <w:sz w:val="22"/>
          <w:szCs w:val="22"/>
          <w:lang w:val="en-GB"/>
        </w:rPr>
        <w:t xml:space="preserve"> if the res</w:t>
      </w:r>
      <w:r w:rsidR="00E4108C" w:rsidRPr="00A9391B">
        <w:rPr>
          <w:rFonts w:asciiTheme="majorHAnsi" w:hAnsiTheme="majorHAnsi" w:cstheme="majorHAnsi"/>
          <w:sz w:val="22"/>
          <w:szCs w:val="22"/>
          <w:lang w:val="en-GB"/>
        </w:rPr>
        <w:t>ponse is 1</w:t>
      </w:r>
      <w:r w:rsidR="00047541" w:rsidRPr="00A9391B">
        <w:rPr>
          <w:rFonts w:asciiTheme="majorHAnsi" w:hAnsiTheme="majorHAnsi" w:cstheme="majorHAnsi"/>
          <w:sz w:val="22"/>
          <w:szCs w:val="22"/>
          <w:lang w:val="en-GB"/>
        </w:rPr>
        <w:t>s</w:t>
      </w:r>
      <w:r w:rsidR="00E4108C" w:rsidRPr="00A9391B">
        <w:rPr>
          <w:rFonts w:asciiTheme="majorHAnsi" w:hAnsiTheme="majorHAnsi" w:cstheme="majorHAnsi"/>
          <w:sz w:val="22"/>
          <w:szCs w:val="22"/>
          <w:lang w:val="en-GB"/>
        </w:rPr>
        <w:t xml:space="preserve"> and £6</w:t>
      </w:r>
      <w:r w:rsidR="00047541" w:rsidRPr="00A9391B">
        <w:rPr>
          <w:rFonts w:asciiTheme="majorHAnsi" w:hAnsiTheme="majorHAnsi" w:cstheme="majorHAnsi"/>
          <w:sz w:val="22"/>
          <w:szCs w:val="22"/>
          <w:lang w:val="en-GB"/>
        </w:rPr>
        <w:t xml:space="preserve"> if it is 1</w:t>
      </w:r>
      <w:r w:rsidR="00E4108C" w:rsidRPr="00A9391B">
        <w:rPr>
          <w:rFonts w:asciiTheme="majorHAnsi" w:hAnsiTheme="majorHAnsi" w:cstheme="majorHAnsi"/>
          <w:sz w:val="22"/>
          <w:szCs w:val="22"/>
          <w:lang w:val="en-GB"/>
        </w:rPr>
        <w:t>0</w:t>
      </w:r>
      <w:r w:rsidR="00047541" w:rsidRPr="00A9391B">
        <w:rPr>
          <w:rFonts w:asciiTheme="majorHAnsi" w:hAnsiTheme="majorHAnsi" w:cstheme="majorHAnsi"/>
          <w:sz w:val="22"/>
          <w:szCs w:val="22"/>
          <w:lang w:val="en-GB"/>
        </w:rPr>
        <w:t>s</w:t>
      </w:r>
      <w:r w:rsidR="00E4108C" w:rsidRPr="00A9391B">
        <w:rPr>
          <w:rFonts w:asciiTheme="majorHAnsi" w:hAnsiTheme="majorHAnsi" w:cstheme="majorHAnsi"/>
          <w:sz w:val="22"/>
          <w:szCs w:val="22"/>
          <w:lang w:val="en-GB"/>
        </w:rPr>
        <w:t>, or written as (6.8, 6</w:t>
      </w:r>
      <w:r w:rsidR="00680528" w:rsidRPr="00A9391B">
        <w:rPr>
          <w:rFonts w:asciiTheme="majorHAnsi" w:hAnsiTheme="majorHAnsi" w:cstheme="majorHAnsi"/>
          <w:sz w:val="22"/>
          <w:szCs w:val="22"/>
          <w:lang w:val="en-GB"/>
        </w:rPr>
        <w:t>)</w:t>
      </w:r>
      <w:r w:rsidR="00DC121A" w:rsidRPr="00A9391B">
        <w:rPr>
          <w:rFonts w:asciiTheme="majorHAnsi" w:hAnsiTheme="majorHAnsi" w:cstheme="majorHAnsi"/>
          <w:sz w:val="22"/>
          <w:szCs w:val="22"/>
          <w:lang w:val="en-GB"/>
        </w:rPr>
        <w:t>.</w:t>
      </w:r>
      <w:r w:rsidR="00835A53" w:rsidRPr="00A9391B">
        <w:rPr>
          <w:rFonts w:asciiTheme="majorHAnsi" w:hAnsiTheme="majorHAnsi" w:cstheme="majorHAnsi"/>
          <w:sz w:val="22"/>
          <w:szCs w:val="22"/>
          <w:lang w:val="en-GB"/>
        </w:rPr>
        <w:t xml:space="preserve"> </w:t>
      </w:r>
      <w:r w:rsidR="003305FD">
        <w:rPr>
          <w:rFonts w:asciiTheme="majorHAnsi" w:hAnsiTheme="majorHAnsi" w:cstheme="majorHAnsi"/>
          <w:sz w:val="22"/>
          <w:szCs w:val="22"/>
          <w:lang w:val="en-GB"/>
        </w:rPr>
        <w:t>As faster response is higher quality</w:t>
      </w:r>
      <w:r w:rsidR="00C8441A">
        <w:rPr>
          <w:rFonts w:asciiTheme="majorHAnsi" w:hAnsiTheme="majorHAnsi" w:cstheme="majorHAnsi"/>
          <w:sz w:val="22"/>
          <w:szCs w:val="22"/>
          <w:lang w:val="en-GB"/>
        </w:rPr>
        <w:t xml:space="preserve">, </w:t>
      </w:r>
      <w:r w:rsidR="003305FD">
        <w:rPr>
          <w:rFonts w:asciiTheme="majorHAnsi" w:hAnsiTheme="majorHAnsi" w:cstheme="majorHAnsi"/>
          <w:sz w:val="22"/>
          <w:szCs w:val="22"/>
          <w:lang w:val="en-GB"/>
        </w:rPr>
        <w:t xml:space="preserve">we </w:t>
      </w:r>
      <w:r w:rsidR="005F439C" w:rsidRPr="00A9391B">
        <w:rPr>
          <w:rFonts w:asciiTheme="majorHAnsi" w:hAnsiTheme="majorHAnsi" w:cstheme="majorHAnsi"/>
          <w:sz w:val="22"/>
          <w:szCs w:val="22"/>
          <w:lang w:val="en-GB"/>
        </w:rPr>
        <w:t>can</w:t>
      </w:r>
      <w:r w:rsidR="002A69AC" w:rsidRPr="00A9391B">
        <w:rPr>
          <w:rFonts w:asciiTheme="majorHAnsi" w:hAnsiTheme="majorHAnsi" w:cstheme="majorHAnsi"/>
          <w:sz w:val="22"/>
          <w:szCs w:val="22"/>
          <w:lang w:val="en-GB"/>
        </w:rPr>
        <w:t xml:space="preserve"> say that </w:t>
      </w:r>
      <w:r w:rsidR="00835A53" w:rsidRPr="00A9391B">
        <w:rPr>
          <w:rFonts w:asciiTheme="majorHAnsi" w:hAnsiTheme="majorHAnsi" w:cstheme="majorHAnsi"/>
          <w:sz w:val="22"/>
          <w:szCs w:val="22"/>
          <w:lang w:val="en-GB"/>
        </w:rPr>
        <w:t>the bidders’ costs are</w:t>
      </w:r>
      <w:r w:rsidR="002A69AC" w:rsidRPr="00A9391B">
        <w:rPr>
          <w:rFonts w:asciiTheme="majorHAnsi" w:hAnsiTheme="majorHAnsi" w:cstheme="majorHAnsi"/>
          <w:sz w:val="22"/>
          <w:szCs w:val="22"/>
          <w:lang w:val="en-GB"/>
        </w:rPr>
        <w:t xml:space="preserve"> decreasing with the response time</w:t>
      </w:r>
      <w:r w:rsidR="0095732A">
        <w:rPr>
          <w:rFonts w:asciiTheme="majorHAnsi" w:hAnsiTheme="majorHAnsi" w:cstheme="majorHAnsi"/>
          <w:sz w:val="22"/>
          <w:szCs w:val="22"/>
          <w:lang w:val="en-GB"/>
        </w:rPr>
        <w:t xml:space="preserve">, shown by </w:t>
      </w:r>
      <w:proofErr w:type="spellStart"/>
      <w:r w:rsidR="0095732A">
        <w:rPr>
          <w:rFonts w:asciiTheme="majorHAnsi" w:hAnsiTheme="majorHAnsi" w:cstheme="majorHAnsi"/>
          <w:sz w:val="22"/>
          <w:szCs w:val="22"/>
          <w:lang w:val="en-GB"/>
        </w:rPr>
        <w:t>Greve</w:t>
      </w:r>
      <w:proofErr w:type="spellEnd"/>
      <w:r w:rsidR="0095732A">
        <w:rPr>
          <w:rFonts w:asciiTheme="majorHAnsi" w:hAnsiTheme="majorHAnsi" w:cstheme="majorHAnsi"/>
          <w:sz w:val="22"/>
          <w:szCs w:val="22"/>
          <w:lang w:val="en-GB"/>
        </w:rPr>
        <w:t xml:space="preserve"> (2017)</w:t>
      </w:r>
      <w:r w:rsidR="002A69AC" w:rsidRPr="00A9391B">
        <w:rPr>
          <w:rFonts w:asciiTheme="majorHAnsi" w:hAnsiTheme="majorHAnsi" w:cstheme="majorHAnsi"/>
          <w:sz w:val="22"/>
          <w:szCs w:val="22"/>
          <w:lang w:val="en-GB"/>
        </w:rPr>
        <w:t>.</w:t>
      </w:r>
    </w:p>
    <w:p w14:paraId="3CF78949" w14:textId="77777777" w:rsidR="00C60EEC" w:rsidRPr="00A9391B" w:rsidRDefault="00C60EEC" w:rsidP="00F8595D">
      <w:pPr>
        <w:spacing w:line="360" w:lineRule="auto"/>
        <w:ind w:firstLine="204"/>
        <w:jc w:val="both"/>
        <w:rPr>
          <w:rFonts w:asciiTheme="majorHAnsi" w:hAnsiTheme="majorHAnsi" w:cstheme="majorHAnsi"/>
          <w:sz w:val="22"/>
          <w:szCs w:val="22"/>
          <w:lang w:val="en-GB"/>
        </w:rPr>
      </w:pPr>
    </w:p>
    <w:p w14:paraId="53FBD0A8" w14:textId="77777777" w:rsidR="00BE6E6B" w:rsidRPr="003A4D3E" w:rsidRDefault="004027D4" w:rsidP="003A4D3E">
      <w:pPr>
        <w:spacing w:line="360" w:lineRule="auto"/>
        <w:rPr>
          <w:rFonts w:asciiTheme="majorHAnsi" w:hAnsiTheme="majorHAnsi" w:cstheme="majorHAnsi"/>
          <w:b/>
          <w:sz w:val="22"/>
          <w:szCs w:val="22"/>
          <w:lang w:val="en-GB"/>
        </w:rPr>
      </w:pPr>
      <w:r w:rsidRPr="003A4D3E">
        <w:rPr>
          <w:rFonts w:asciiTheme="majorHAnsi" w:hAnsiTheme="majorHAnsi" w:cstheme="majorHAnsi"/>
          <w:b/>
          <w:sz w:val="22"/>
          <w:szCs w:val="22"/>
          <w:lang w:val="en-GB"/>
        </w:rPr>
        <w:t>Table 1</w:t>
      </w:r>
    </w:p>
    <w:p w14:paraId="1ECF8E55" w14:textId="3BA938AF" w:rsidR="004027D4" w:rsidRPr="00A9391B" w:rsidRDefault="004027D4" w:rsidP="003A4D3E">
      <w:pPr>
        <w:spacing w:line="360" w:lineRule="auto"/>
        <w:rPr>
          <w:rFonts w:asciiTheme="majorHAnsi" w:hAnsiTheme="majorHAnsi" w:cstheme="majorHAnsi"/>
          <w:sz w:val="22"/>
          <w:szCs w:val="22"/>
          <w:lang w:val="en-GB"/>
        </w:rPr>
      </w:pPr>
      <w:proofErr w:type="gramStart"/>
      <w:r w:rsidRPr="00A9391B">
        <w:rPr>
          <w:rFonts w:asciiTheme="majorHAnsi" w:hAnsiTheme="majorHAnsi" w:cstheme="majorHAnsi"/>
          <w:sz w:val="22"/>
          <w:szCs w:val="22"/>
          <w:lang w:val="en-GB"/>
        </w:rPr>
        <w:t>Submitted bids</w:t>
      </w:r>
      <w:r w:rsidR="00AF4433" w:rsidRPr="00A9391B">
        <w:rPr>
          <w:rFonts w:asciiTheme="majorHAnsi" w:hAnsiTheme="majorHAnsi" w:cstheme="majorHAnsi"/>
          <w:sz w:val="22"/>
          <w:szCs w:val="22"/>
          <w:lang w:val="en-GB"/>
        </w:rPr>
        <w:t>, 1 MW</w:t>
      </w:r>
      <w:r w:rsidR="00BE6E6B">
        <w:rPr>
          <w:rFonts w:asciiTheme="majorHAnsi" w:hAnsiTheme="majorHAnsi" w:cstheme="majorHAnsi"/>
          <w:sz w:val="22"/>
          <w:szCs w:val="22"/>
          <w:lang w:val="en-GB"/>
        </w:rPr>
        <w:t>.</w:t>
      </w:r>
      <w:proofErr w:type="gramEnd"/>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763"/>
        <w:gridCol w:w="2772"/>
        <w:gridCol w:w="2765"/>
      </w:tblGrid>
      <w:tr w:rsidR="004027D4" w:rsidRPr="005737BE" w14:paraId="5F72470D" w14:textId="77777777" w:rsidTr="003A4D3E">
        <w:tc>
          <w:tcPr>
            <w:tcW w:w="2763" w:type="dxa"/>
            <w:tcBorders>
              <w:top w:val="single" w:sz="4" w:space="0" w:color="auto"/>
            </w:tcBorders>
          </w:tcPr>
          <w:p w14:paraId="2CAE6E64" w14:textId="15466995" w:rsidR="004027D4" w:rsidRPr="00A9391B" w:rsidRDefault="0000642F" w:rsidP="003A4D3E">
            <w:pPr>
              <w:rPr>
                <w:rFonts w:asciiTheme="majorHAnsi" w:hAnsiTheme="majorHAnsi" w:cstheme="majorHAnsi"/>
                <w:sz w:val="22"/>
                <w:szCs w:val="22"/>
                <w:lang w:val="en-GB"/>
              </w:rPr>
            </w:pPr>
            <w:r w:rsidRPr="00A9391B">
              <w:rPr>
                <w:rFonts w:asciiTheme="majorHAnsi" w:hAnsiTheme="majorHAnsi" w:cstheme="majorHAnsi"/>
                <w:sz w:val="22"/>
                <w:szCs w:val="22"/>
                <w:lang w:val="en-GB"/>
              </w:rPr>
              <w:t>Supplier</w:t>
            </w:r>
          </w:p>
        </w:tc>
        <w:tc>
          <w:tcPr>
            <w:tcW w:w="2772" w:type="dxa"/>
            <w:tcBorders>
              <w:top w:val="single" w:sz="4" w:space="0" w:color="auto"/>
            </w:tcBorders>
          </w:tcPr>
          <w:p w14:paraId="3ACDC19A" w14:textId="65F05276" w:rsidR="004027D4" w:rsidRPr="00A9391B" w:rsidRDefault="0000642F"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Response</w:t>
            </w:r>
            <w:r w:rsidR="00C46865" w:rsidRPr="00A9391B">
              <w:rPr>
                <w:rFonts w:asciiTheme="majorHAnsi" w:hAnsiTheme="majorHAnsi" w:cstheme="majorHAnsi"/>
                <w:sz w:val="22"/>
                <w:szCs w:val="22"/>
                <w:lang w:val="en-GB"/>
              </w:rPr>
              <w:t xml:space="preserve"> time</w:t>
            </w:r>
            <w:r w:rsidR="00F65325" w:rsidRPr="00A9391B">
              <w:rPr>
                <w:rFonts w:asciiTheme="majorHAnsi" w:hAnsiTheme="majorHAnsi" w:cstheme="majorHAnsi"/>
                <w:sz w:val="22"/>
                <w:szCs w:val="22"/>
                <w:lang w:val="en-GB"/>
              </w:rPr>
              <w:t>(s)</w:t>
            </w:r>
          </w:p>
        </w:tc>
        <w:tc>
          <w:tcPr>
            <w:tcW w:w="2765" w:type="dxa"/>
            <w:tcBorders>
              <w:top w:val="single" w:sz="4" w:space="0" w:color="auto"/>
            </w:tcBorders>
          </w:tcPr>
          <w:p w14:paraId="765804FB" w14:textId="60F69A14" w:rsidR="00EA7F07" w:rsidRPr="00A9391B" w:rsidRDefault="004027D4"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Bids</w:t>
            </w:r>
          </w:p>
          <w:p w14:paraId="02891188" w14:textId="71BCB687" w:rsidR="004027D4" w:rsidRPr="00A9391B" w:rsidRDefault="00EA7F07" w:rsidP="003A4D3E">
            <w:pPr>
              <w:ind w:firstLine="204"/>
              <w:rPr>
                <w:rFonts w:asciiTheme="majorHAnsi" w:eastAsia="Times New Roman" w:hAnsiTheme="majorHAnsi" w:cstheme="majorHAnsi"/>
                <w:sz w:val="22"/>
                <w:szCs w:val="22"/>
                <w:lang w:val="en-GB"/>
              </w:rPr>
            </w:pPr>
            <w:r w:rsidRPr="00A9391B">
              <w:rPr>
                <w:rFonts w:asciiTheme="majorHAnsi" w:hAnsiTheme="majorHAnsi" w:cstheme="majorHAnsi"/>
                <w:sz w:val="22"/>
                <w:szCs w:val="22"/>
                <w:lang w:val="en-GB"/>
              </w:rPr>
              <w:t>(</w:t>
            </w:r>
            <w:r w:rsidR="000D4C3E" w:rsidRPr="00A9391B">
              <w:rPr>
                <w:rFonts w:asciiTheme="majorHAnsi" w:eastAsia="Times New Roman" w:hAnsiTheme="majorHAnsi" w:cstheme="majorHAnsi"/>
                <w:sz w:val="22"/>
                <w:szCs w:val="22"/>
                <w:lang w:val="en-GB"/>
              </w:rPr>
              <w:t>£/</w:t>
            </w:r>
            <w:r w:rsidR="004D0C50">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r>
      <w:tr w:rsidR="004027D4" w:rsidRPr="005737BE" w14:paraId="6A290F19" w14:textId="77777777" w:rsidTr="00893C78">
        <w:tc>
          <w:tcPr>
            <w:tcW w:w="2763" w:type="dxa"/>
            <w:tcBorders>
              <w:bottom w:val="nil"/>
            </w:tcBorders>
          </w:tcPr>
          <w:p w14:paraId="3E1CA3DA" w14:textId="4517E51B" w:rsidR="004027D4" w:rsidRPr="00A9391B" w:rsidRDefault="004027D4"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w:t>
            </w:r>
          </w:p>
        </w:tc>
        <w:tc>
          <w:tcPr>
            <w:tcW w:w="2772" w:type="dxa"/>
            <w:tcBorders>
              <w:bottom w:val="nil"/>
            </w:tcBorders>
          </w:tcPr>
          <w:p w14:paraId="6BC6C2C7" w14:textId="29793773" w:rsidR="004027D4" w:rsidRPr="00A9391B" w:rsidRDefault="00893C78"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w:t>
            </w:r>
          </w:p>
        </w:tc>
        <w:tc>
          <w:tcPr>
            <w:tcW w:w="2765" w:type="dxa"/>
            <w:tcBorders>
              <w:bottom w:val="nil"/>
            </w:tcBorders>
          </w:tcPr>
          <w:p w14:paraId="432B2B4D" w14:textId="45D3DEE4" w:rsidR="004027D4" w:rsidRPr="00A9391B" w:rsidRDefault="00EB0E33"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6.8</w:t>
            </w:r>
          </w:p>
        </w:tc>
      </w:tr>
      <w:tr w:rsidR="004027D4" w:rsidRPr="005737BE" w14:paraId="4CFB4306" w14:textId="77777777" w:rsidTr="00893C78">
        <w:tc>
          <w:tcPr>
            <w:tcW w:w="2763" w:type="dxa"/>
            <w:tcBorders>
              <w:top w:val="nil"/>
              <w:bottom w:val="nil"/>
            </w:tcBorders>
          </w:tcPr>
          <w:p w14:paraId="44352206" w14:textId="34713DB9" w:rsidR="004027D4" w:rsidRPr="00A9391B" w:rsidRDefault="004027D4" w:rsidP="003A4D3E">
            <w:pPr>
              <w:ind w:firstLine="204"/>
              <w:rPr>
                <w:rFonts w:asciiTheme="majorHAnsi" w:eastAsia="ヒラギノ角ゴ Pro W3" w:hAnsiTheme="majorHAnsi" w:cstheme="majorHAnsi"/>
                <w:color w:val="000000"/>
                <w:sz w:val="22"/>
                <w:szCs w:val="22"/>
                <w:lang w:val="en-GB" w:eastAsia="en-GB"/>
              </w:rPr>
            </w:pPr>
          </w:p>
        </w:tc>
        <w:tc>
          <w:tcPr>
            <w:tcW w:w="2772" w:type="dxa"/>
            <w:tcBorders>
              <w:top w:val="nil"/>
              <w:bottom w:val="nil"/>
            </w:tcBorders>
          </w:tcPr>
          <w:p w14:paraId="45672841" w14:textId="2A5112B7" w:rsidR="004027D4" w:rsidRPr="00A9391B" w:rsidRDefault="00F65325"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w:t>
            </w:r>
            <w:r w:rsidR="00893C78" w:rsidRPr="00A9391B">
              <w:rPr>
                <w:rFonts w:asciiTheme="majorHAnsi" w:hAnsiTheme="majorHAnsi" w:cstheme="majorHAnsi"/>
                <w:sz w:val="22"/>
                <w:szCs w:val="22"/>
                <w:lang w:val="en-GB"/>
              </w:rPr>
              <w:t>0</w:t>
            </w:r>
          </w:p>
        </w:tc>
        <w:tc>
          <w:tcPr>
            <w:tcW w:w="2765" w:type="dxa"/>
            <w:tcBorders>
              <w:top w:val="nil"/>
              <w:bottom w:val="nil"/>
            </w:tcBorders>
          </w:tcPr>
          <w:p w14:paraId="21802AEB" w14:textId="0B001626" w:rsidR="004027D4" w:rsidRPr="00A9391B" w:rsidRDefault="00EB0E33"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6</w:t>
            </w:r>
          </w:p>
        </w:tc>
      </w:tr>
      <w:tr w:rsidR="00B6154F" w:rsidRPr="005737BE" w14:paraId="4FB3C50E" w14:textId="77777777" w:rsidTr="003A4D3E">
        <w:tc>
          <w:tcPr>
            <w:tcW w:w="2763" w:type="dxa"/>
            <w:tcBorders>
              <w:top w:val="nil"/>
              <w:bottom w:val="nil"/>
            </w:tcBorders>
          </w:tcPr>
          <w:p w14:paraId="618F3234" w14:textId="1175F291" w:rsidR="00B6154F" w:rsidRPr="00A9391B" w:rsidRDefault="00B6154F"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2</w:t>
            </w:r>
          </w:p>
        </w:tc>
        <w:tc>
          <w:tcPr>
            <w:tcW w:w="2772" w:type="dxa"/>
            <w:tcBorders>
              <w:top w:val="nil"/>
              <w:bottom w:val="nil"/>
            </w:tcBorders>
          </w:tcPr>
          <w:p w14:paraId="4D85E728" w14:textId="6AA508E6" w:rsidR="00B6154F" w:rsidRPr="00A9391B" w:rsidRDefault="00893C78"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w:t>
            </w:r>
          </w:p>
        </w:tc>
        <w:tc>
          <w:tcPr>
            <w:tcW w:w="2765" w:type="dxa"/>
            <w:tcBorders>
              <w:top w:val="nil"/>
              <w:bottom w:val="nil"/>
            </w:tcBorders>
          </w:tcPr>
          <w:p w14:paraId="2501C372" w14:textId="475606E0" w:rsidR="00B6154F" w:rsidRPr="00A9391B" w:rsidRDefault="00EB0E33"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6.5</w:t>
            </w:r>
          </w:p>
        </w:tc>
      </w:tr>
      <w:tr w:rsidR="00B6154F" w:rsidRPr="005737BE" w14:paraId="032BEE8B" w14:textId="77777777" w:rsidTr="003A4D3E">
        <w:tc>
          <w:tcPr>
            <w:tcW w:w="2763" w:type="dxa"/>
            <w:tcBorders>
              <w:top w:val="nil"/>
              <w:bottom w:val="single" w:sz="4" w:space="0" w:color="auto"/>
            </w:tcBorders>
          </w:tcPr>
          <w:p w14:paraId="672C0CAD" w14:textId="77777777" w:rsidR="00B6154F" w:rsidRPr="00A9391B" w:rsidRDefault="00B6154F" w:rsidP="003A4D3E">
            <w:pPr>
              <w:ind w:firstLine="204"/>
              <w:rPr>
                <w:rFonts w:asciiTheme="majorHAnsi" w:hAnsiTheme="majorHAnsi" w:cstheme="majorHAnsi"/>
                <w:sz w:val="22"/>
                <w:szCs w:val="22"/>
                <w:lang w:val="en-GB"/>
              </w:rPr>
            </w:pPr>
          </w:p>
        </w:tc>
        <w:tc>
          <w:tcPr>
            <w:tcW w:w="2772" w:type="dxa"/>
            <w:tcBorders>
              <w:top w:val="nil"/>
              <w:bottom w:val="single" w:sz="4" w:space="0" w:color="auto"/>
            </w:tcBorders>
          </w:tcPr>
          <w:p w14:paraId="1FEF3220" w14:textId="4B21F74A" w:rsidR="00B6154F" w:rsidRPr="00A9391B" w:rsidRDefault="00893C78"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10</w:t>
            </w:r>
          </w:p>
        </w:tc>
        <w:tc>
          <w:tcPr>
            <w:tcW w:w="2765" w:type="dxa"/>
            <w:tcBorders>
              <w:top w:val="nil"/>
              <w:bottom w:val="single" w:sz="4" w:space="0" w:color="auto"/>
            </w:tcBorders>
          </w:tcPr>
          <w:p w14:paraId="3662B0F8" w14:textId="298CE256" w:rsidR="00B6154F" w:rsidRPr="00A9391B" w:rsidRDefault="00EB0E33"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6.1</w:t>
            </w:r>
          </w:p>
        </w:tc>
      </w:tr>
    </w:tbl>
    <w:p w14:paraId="1B941917" w14:textId="77777777" w:rsidR="004027D4" w:rsidRPr="00A9391B" w:rsidRDefault="004027D4" w:rsidP="00F8595D">
      <w:pPr>
        <w:spacing w:line="360" w:lineRule="auto"/>
        <w:ind w:firstLine="204"/>
        <w:jc w:val="both"/>
        <w:rPr>
          <w:rFonts w:asciiTheme="majorHAnsi" w:hAnsiTheme="majorHAnsi" w:cstheme="majorHAnsi"/>
          <w:sz w:val="22"/>
          <w:szCs w:val="22"/>
          <w:lang w:val="en-GB"/>
        </w:rPr>
      </w:pPr>
    </w:p>
    <w:p w14:paraId="08FEF450" w14:textId="11DB3CAA" w:rsidR="00AF111D" w:rsidRPr="00A9391B" w:rsidRDefault="00680528" w:rsidP="00F8595D">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The VCG chooses </w:t>
      </w:r>
      <w:r w:rsidR="0000642F" w:rsidRPr="00A9391B">
        <w:rPr>
          <w:rFonts w:asciiTheme="majorHAnsi" w:hAnsiTheme="majorHAnsi" w:cstheme="majorHAnsi"/>
          <w:sz w:val="22"/>
          <w:szCs w:val="22"/>
          <w:lang w:val="en-GB"/>
        </w:rPr>
        <w:t>the winner and the response</w:t>
      </w:r>
      <w:r w:rsidR="000C08DE" w:rsidRPr="00A9391B">
        <w:rPr>
          <w:rFonts w:asciiTheme="majorHAnsi" w:hAnsiTheme="majorHAnsi" w:cstheme="majorHAnsi"/>
          <w:sz w:val="22"/>
          <w:szCs w:val="22"/>
          <w:lang w:val="en-GB"/>
        </w:rPr>
        <w:t xml:space="preserve"> time</w:t>
      </w:r>
      <w:r w:rsidRPr="00A9391B">
        <w:rPr>
          <w:rFonts w:asciiTheme="majorHAnsi" w:hAnsiTheme="majorHAnsi" w:cstheme="majorHAnsi"/>
          <w:sz w:val="22"/>
          <w:szCs w:val="22"/>
          <w:lang w:val="en-GB"/>
        </w:rPr>
        <w:t xml:space="preserve"> to be delivered, where social value is maximised. </w:t>
      </w:r>
      <w:r w:rsidR="00E71850" w:rsidRPr="00A9391B">
        <w:rPr>
          <w:rFonts w:asciiTheme="majorHAnsi" w:hAnsiTheme="majorHAnsi" w:cstheme="majorHAnsi"/>
          <w:sz w:val="22"/>
          <w:szCs w:val="22"/>
          <w:lang w:val="en-GB"/>
        </w:rPr>
        <w:t xml:space="preserve">We calculate </w:t>
      </w:r>
      <w:r w:rsidR="00426405" w:rsidRPr="00A9391B">
        <w:rPr>
          <w:rFonts w:asciiTheme="majorHAnsi" w:hAnsiTheme="majorHAnsi" w:cstheme="majorHAnsi"/>
          <w:sz w:val="22"/>
          <w:szCs w:val="22"/>
          <w:lang w:val="en-GB"/>
        </w:rPr>
        <w:t xml:space="preserve">the </w:t>
      </w:r>
      <w:r w:rsidR="00E71850" w:rsidRPr="00A9391B">
        <w:rPr>
          <w:rFonts w:asciiTheme="majorHAnsi" w:hAnsiTheme="majorHAnsi" w:cstheme="majorHAnsi"/>
          <w:sz w:val="22"/>
          <w:szCs w:val="22"/>
          <w:lang w:val="en-GB"/>
        </w:rPr>
        <w:t>s</w:t>
      </w:r>
      <w:r w:rsidRPr="00A9391B">
        <w:rPr>
          <w:rFonts w:asciiTheme="majorHAnsi" w:hAnsiTheme="majorHAnsi" w:cstheme="majorHAnsi"/>
          <w:sz w:val="22"/>
          <w:szCs w:val="22"/>
          <w:lang w:val="en-GB"/>
        </w:rPr>
        <w:t xml:space="preserve">ocial value </w:t>
      </w:r>
      <w:r w:rsidR="00A54B5B" w:rsidRPr="00A9391B">
        <w:rPr>
          <w:rFonts w:asciiTheme="majorHAnsi" w:hAnsiTheme="majorHAnsi" w:cstheme="majorHAnsi"/>
          <w:sz w:val="22"/>
          <w:szCs w:val="22"/>
          <w:lang w:val="en-GB"/>
        </w:rPr>
        <w:t xml:space="preserve">by taking the </w:t>
      </w:r>
      <w:r w:rsidR="00DA70F8" w:rsidRPr="00A9391B">
        <w:rPr>
          <w:rFonts w:asciiTheme="majorHAnsi" w:hAnsiTheme="majorHAnsi" w:cstheme="majorHAnsi"/>
          <w:sz w:val="22"/>
          <w:szCs w:val="22"/>
          <w:lang w:val="en-GB"/>
        </w:rPr>
        <w:t>difference</w:t>
      </w:r>
      <w:r w:rsidR="00256994" w:rsidRPr="00A9391B">
        <w:rPr>
          <w:rFonts w:asciiTheme="majorHAnsi" w:hAnsiTheme="majorHAnsi" w:cstheme="majorHAnsi"/>
          <w:sz w:val="22"/>
          <w:szCs w:val="22"/>
          <w:lang w:val="en-GB"/>
        </w:rPr>
        <w:t>s</w:t>
      </w:r>
      <w:r w:rsidR="00DA70F8" w:rsidRPr="00A9391B">
        <w:rPr>
          <w:rFonts w:asciiTheme="majorHAnsi" w:hAnsiTheme="majorHAnsi" w:cstheme="majorHAnsi"/>
          <w:sz w:val="22"/>
          <w:szCs w:val="22"/>
          <w:lang w:val="en-GB"/>
        </w:rPr>
        <w:t xml:space="preserve"> between the </w:t>
      </w:r>
      <w:r w:rsidR="00801A64" w:rsidRPr="00A9391B">
        <w:rPr>
          <w:rFonts w:asciiTheme="majorHAnsi" w:hAnsiTheme="majorHAnsi" w:cstheme="majorHAnsi"/>
          <w:sz w:val="22"/>
          <w:szCs w:val="22"/>
          <w:lang w:val="en-GB"/>
        </w:rPr>
        <w:t>SO</w:t>
      </w:r>
      <w:r w:rsidRPr="00A9391B">
        <w:rPr>
          <w:rFonts w:asciiTheme="majorHAnsi" w:hAnsiTheme="majorHAnsi" w:cstheme="majorHAnsi"/>
          <w:sz w:val="22"/>
          <w:szCs w:val="22"/>
          <w:lang w:val="en-GB"/>
        </w:rPr>
        <w:t>’s values of the different response</w:t>
      </w:r>
      <w:r w:rsidR="0000642F" w:rsidRPr="00A9391B">
        <w:rPr>
          <w:rFonts w:asciiTheme="majorHAnsi" w:hAnsiTheme="majorHAnsi" w:cstheme="majorHAnsi"/>
          <w:sz w:val="22"/>
          <w:szCs w:val="22"/>
          <w:lang w:val="en-GB"/>
        </w:rPr>
        <w:t>s</w:t>
      </w:r>
      <w:r w:rsidRPr="00A9391B">
        <w:rPr>
          <w:rFonts w:asciiTheme="majorHAnsi" w:hAnsiTheme="majorHAnsi" w:cstheme="majorHAnsi"/>
          <w:sz w:val="22"/>
          <w:szCs w:val="22"/>
          <w:lang w:val="en-GB"/>
        </w:rPr>
        <w:t xml:space="preserve"> and the submitted bids, </w:t>
      </w:r>
      <w:r w:rsidR="00A54B5B" w:rsidRPr="00A9391B">
        <w:rPr>
          <w:rFonts w:asciiTheme="majorHAnsi" w:hAnsiTheme="majorHAnsi" w:cstheme="majorHAnsi"/>
          <w:sz w:val="22"/>
          <w:szCs w:val="22"/>
          <w:lang w:val="en-GB"/>
        </w:rPr>
        <w:t xml:space="preserve">hence, we have </w:t>
      </w:r>
      <w:r w:rsidR="0000642F" w:rsidRPr="00A9391B">
        <w:rPr>
          <w:rFonts w:asciiTheme="majorHAnsi" w:hAnsiTheme="majorHAnsi" w:cstheme="majorHAnsi"/>
          <w:sz w:val="22"/>
          <w:szCs w:val="22"/>
          <w:lang w:val="en-GB"/>
        </w:rPr>
        <w:t>a social value per response</w:t>
      </w:r>
      <w:r w:rsidR="000C08DE" w:rsidRPr="00A9391B">
        <w:rPr>
          <w:rFonts w:asciiTheme="majorHAnsi" w:hAnsiTheme="majorHAnsi" w:cstheme="majorHAnsi"/>
          <w:sz w:val="22"/>
          <w:szCs w:val="22"/>
          <w:lang w:val="en-GB"/>
        </w:rPr>
        <w:t xml:space="preserve"> time</w:t>
      </w:r>
      <w:r w:rsidRPr="00A9391B">
        <w:rPr>
          <w:rFonts w:asciiTheme="majorHAnsi" w:hAnsiTheme="majorHAnsi" w:cstheme="majorHAnsi"/>
          <w:sz w:val="22"/>
          <w:szCs w:val="22"/>
          <w:lang w:val="en-GB"/>
        </w:rPr>
        <w:t xml:space="preserve">. </w:t>
      </w:r>
      <w:r w:rsidR="00D77562">
        <w:rPr>
          <w:rFonts w:asciiTheme="majorHAnsi" w:hAnsiTheme="majorHAnsi" w:cstheme="majorHAnsi"/>
          <w:sz w:val="22"/>
          <w:szCs w:val="22"/>
          <w:lang w:val="en-GB"/>
        </w:rPr>
        <w:t xml:space="preserve">The SO’s values can be derived from </w:t>
      </w:r>
      <w:r w:rsidR="00CA42A2">
        <w:rPr>
          <w:rFonts w:asciiTheme="majorHAnsi" w:hAnsiTheme="majorHAnsi" w:cstheme="majorHAnsi"/>
          <w:sz w:val="22"/>
          <w:szCs w:val="22"/>
          <w:lang w:val="en-GB"/>
        </w:rPr>
        <w:t xml:space="preserve">an appropriate scaling of the exchange rate utility function discussed in section 3. In our example we anchor the </w:t>
      </w:r>
      <w:r w:rsidR="00F02097">
        <w:rPr>
          <w:rFonts w:asciiTheme="majorHAnsi" w:hAnsiTheme="majorHAnsi" w:cstheme="majorHAnsi"/>
          <w:sz w:val="22"/>
          <w:szCs w:val="22"/>
          <w:lang w:val="en-GB"/>
        </w:rPr>
        <w:t>WTP</w:t>
      </w:r>
      <w:r w:rsidR="00CA42A2">
        <w:rPr>
          <w:rFonts w:asciiTheme="majorHAnsi" w:hAnsiTheme="majorHAnsi" w:cstheme="majorHAnsi"/>
          <w:sz w:val="22"/>
          <w:szCs w:val="22"/>
          <w:lang w:val="en-GB"/>
        </w:rPr>
        <w:t xml:space="preserve"> for slower response (10s) at 8.2 and apply the 1.3 exchange rate of EFR for PFR to get a </w:t>
      </w:r>
      <w:r w:rsidR="00F02097">
        <w:rPr>
          <w:rFonts w:asciiTheme="majorHAnsi" w:hAnsiTheme="majorHAnsi" w:cstheme="majorHAnsi"/>
          <w:sz w:val="22"/>
          <w:szCs w:val="22"/>
          <w:lang w:val="en-GB"/>
        </w:rPr>
        <w:t>WTP</w:t>
      </w:r>
      <w:r w:rsidR="00CA42A2">
        <w:rPr>
          <w:rFonts w:asciiTheme="majorHAnsi" w:hAnsiTheme="majorHAnsi" w:cstheme="majorHAnsi"/>
          <w:sz w:val="22"/>
          <w:szCs w:val="22"/>
          <w:lang w:val="en-GB"/>
        </w:rPr>
        <w:t xml:space="preserve"> of 10.7 for the faster response (1s). </w:t>
      </w:r>
    </w:p>
    <w:p w14:paraId="0EFE898F" w14:textId="77777777" w:rsidR="005E7797" w:rsidRPr="00A9391B" w:rsidRDefault="005E7797" w:rsidP="00F8595D">
      <w:pPr>
        <w:spacing w:line="360" w:lineRule="auto"/>
        <w:ind w:firstLine="204"/>
        <w:jc w:val="both"/>
        <w:rPr>
          <w:rFonts w:asciiTheme="majorHAnsi" w:hAnsiTheme="majorHAnsi" w:cstheme="majorHAnsi"/>
          <w:sz w:val="22"/>
          <w:szCs w:val="22"/>
          <w:lang w:val="en-GB"/>
        </w:rPr>
      </w:pPr>
    </w:p>
    <w:p w14:paraId="1A3A35EC" w14:textId="77777777" w:rsidR="00BE6E6B" w:rsidRPr="003A4D3E" w:rsidRDefault="005E7797" w:rsidP="003A4D3E">
      <w:pPr>
        <w:rPr>
          <w:rFonts w:asciiTheme="majorHAnsi" w:hAnsiTheme="majorHAnsi" w:cstheme="majorHAnsi"/>
          <w:b/>
          <w:sz w:val="22"/>
          <w:szCs w:val="22"/>
          <w:lang w:val="en-GB"/>
        </w:rPr>
      </w:pPr>
      <w:r w:rsidRPr="003A4D3E">
        <w:rPr>
          <w:rFonts w:asciiTheme="majorHAnsi" w:hAnsiTheme="majorHAnsi" w:cstheme="majorHAnsi"/>
          <w:b/>
          <w:sz w:val="22"/>
          <w:szCs w:val="22"/>
          <w:lang w:val="en-GB"/>
        </w:rPr>
        <w:t>Table 2</w:t>
      </w:r>
    </w:p>
    <w:p w14:paraId="00AC8553" w14:textId="4F985E3F" w:rsidR="005E7797" w:rsidRPr="00A9391B" w:rsidRDefault="005E7797" w:rsidP="003A4D3E">
      <w:pPr>
        <w:rPr>
          <w:rFonts w:asciiTheme="majorHAnsi" w:hAnsiTheme="majorHAnsi" w:cstheme="majorHAnsi"/>
          <w:sz w:val="22"/>
          <w:szCs w:val="22"/>
          <w:lang w:val="en-GB"/>
        </w:rPr>
      </w:pPr>
      <w:r w:rsidRPr="00A9391B">
        <w:rPr>
          <w:rFonts w:asciiTheme="majorHAnsi" w:hAnsiTheme="majorHAnsi" w:cstheme="majorHAnsi"/>
          <w:sz w:val="22"/>
          <w:szCs w:val="22"/>
          <w:lang w:val="en-GB"/>
        </w:rPr>
        <w:t>Welfare effect</w:t>
      </w:r>
      <w:r w:rsidR="00BE6E6B">
        <w:rPr>
          <w:rFonts w:asciiTheme="majorHAnsi" w:hAnsiTheme="majorHAnsi" w:cstheme="majorHAnsi"/>
          <w:sz w:val="22"/>
          <w:szCs w:val="22"/>
          <w:lang w:val="en-GB"/>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54"/>
        <w:gridCol w:w="1747"/>
        <w:gridCol w:w="1436"/>
        <w:gridCol w:w="1436"/>
        <w:gridCol w:w="1927"/>
      </w:tblGrid>
      <w:tr w:rsidR="005E7797" w:rsidRPr="005737BE" w14:paraId="39926EBF" w14:textId="77777777" w:rsidTr="003A4D3E">
        <w:tc>
          <w:tcPr>
            <w:tcW w:w="1754" w:type="dxa"/>
            <w:tcBorders>
              <w:top w:val="single" w:sz="4" w:space="0" w:color="auto"/>
            </w:tcBorders>
          </w:tcPr>
          <w:p w14:paraId="394A4819" w14:textId="2C3759EE" w:rsidR="005E7797" w:rsidRPr="00A9391B" w:rsidRDefault="0000642F"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Response</w:t>
            </w:r>
            <w:r w:rsidR="008B35FF">
              <w:rPr>
                <w:rFonts w:asciiTheme="majorHAnsi" w:hAnsiTheme="majorHAnsi" w:cstheme="majorHAnsi"/>
                <w:sz w:val="22"/>
                <w:szCs w:val="22"/>
                <w:lang w:val="en-GB"/>
              </w:rPr>
              <w:t xml:space="preserve"> time</w:t>
            </w:r>
          </w:p>
          <w:p w14:paraId="4A43B233" w14:textId="71BCAD4A" w:rsidR="005E7797" w:rsidRPr="00A9391B" w:rsidRDefault="005E779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p>
        </w:tc>
        <w:tc>
          <w:tcPr>
            <w:tcW w:w="1747" w:type="dxa"/>
            <w:tcBorders>
              <w:top w:val="single" w:sz="4" w:space="0" w:color="auto"/>
            </w:tcBorders>
          </w:tcPr>
          <w:p w14:paraId="01774ECF" w14:textId="4957355D" w:rsidR="005E7797" w:rsidRPr="00A9391B" w:rsidRDefault="0000642F"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SO</w:t>
            </w:r>
          </w:p>
          <w:p w14:paraId="75837EAA" w14:textId="6FB342D7" w:rsidR="005E7797" w:rsidRPr="00A9391B" w:rsidRDefault="005E779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c>
          <w:tcPr>
            <w:tcW w:w="1436" w:type="dxa"/>
            <w:tcBorders>
              <w:top w:val="single" w:sz="4" w:space="0" w:color="auto"/>
            </w:tcBorders>
          </w:tcPr>
          <w:p w14:paraId="4C1A0260" w14:textId="7603B9BB" w:rsidR="005E7797" w:rsidRPr="00A9391B" w:rsidRDefault="005E779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r w:rsidR="0000642F"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1</w:t>
            </w:r>
          </w:p>
          <w:p w14:paraId="01FE8438" w14:textId="4B181E3A" w:rsidR="005E7797" w:rsidRPr="00A9391B" w:rsidRDefault="005E779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c>
          <w:tcPr>
            <w:tcW w:w="1436" w:type="dxa"/>
            <w:tcBorders>
              <w:top w:val="single" w:sz="4" w:space="0" w:color="auto"/>
            </w:tcBorders>
          </w:tcPr>
          <w:p w14:paraId="6F5C4D5A" w14:textId="44F1E546" w:rsidR="005E7797" w:rsidRPr="00A9391B" w:rsidRDefault="005E779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r w:rsidR="0000642F"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2</w:t>
            </w:r>
          </w:p>
          <w:p w14:paraId="3CDE2BFF" w14:textId="774C751A" w:rsidR="005E7797" w:rsidRPr="00A9391B" w:rsidRDefault="005E779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c>
          <w:tcPr>
            <w:tcW w:w="1927" w:type="dxa"/>
            <w:tcBorders>
              <w:top w:val="single" w:sz="4" w:space="0" w:color="auto"/>
            </w:tcBorders>
          </w:tcPr>
          <w:p w14:paraId="3D3BF200" w14:textId="6FF438CD" w:rsidR="005E7797" w:rsidRPr="00A9391B" w:rsidRDefault="005E779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Welfare effect</w:t>
            </w:r>
          </w:p>
          <w:p w14:paraId="3FBFBBBF" w14:textId="4B356513" w:rsidR="005E7797" w:rsidRPr="00A9391B" w:rsidRDefault="005E7797" w:rsidP="003A4D3E">
            <w:pPr>
              <w:ind w:firstLine="204"/>
              <w:rPr>
                <w:rFonts w:asciiTheme="majorHAnsi" w:eastAsia="Times New Roman"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r>
      <w:tr w:rsidR="005E7797" w:rsidRPr="005737BE" w14:paraId="5DB3ED3A" w14:textId="77777777" w:rsidTr="003A4D3E">
        <w:tc>
          <w:tcPr>
            <w:tcW w:w="1754" w:type="dxa"/>
            <w:tcBorders>
              <w:bottom w:val="nil"/>
            </w:tcBorders>
          </w:tcPr>
          <w:p w14:paraId="153B9F87" w14:textId="4FA8A3E8" w:rsidR="005E7797" w:rsidRPr="00A9391B" w:rsidRDefault="004B565D"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w:t>
            </w:r>
          </w:p>
        </w:tc>
        <w:tc>
          <w:tcPr>
            <w:tcW w:w="1747" w:type="dxa"/>
            <w:tcBorders>
              <w:bottom w:val="nil"/>
            </w:tcBorders>
          </w:tcPr>
          <w:p w14:paraId="41AF5F7E" w14:textId="7ED30B46" w:rsidR="005E7797" w:rsidRPr="00A9391B" w:rsidRDefault="0088304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10</w:t>
            </w:r>
            <w:r w:rsidR="009836DA" w:rsidRPr="00A9391B">
              <w:rPr>
                <w:rFonts w:asciiTheme="majorHAnsi" w:hAnsiTheme="majorHAnsi" w:cstheme="majorHAnsi"/>
                <w:sz w:val="22"/>
                <w:szCs w:val="22"/>
                <w:lang w:val="en-GB"/>
              </w:rPr>
              <w:t>.7</w:t>
            </w:r>
          </w:p>
        </w:tc>
        <w:tc>
          <w:tcPr>
            <w:tcW w:w="1436" w:type="dxa"/>
            <w:tcBorders>
              <w:bottom w:val="nil"/>
            </w:tcBorders>
          </w:tcPr>
          <w:p w14:paraId="04E2E77D" w14:textId="51E4A287" w:rsidR="005E7797" w:rsidRPr="00A9391B" w:rsidRDefault="00047BB3"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6.8</w:t>
            </w:r>
          </w:p>
        </w:tc>
        <w:tc>
          <w:tcPr>
            <w:tcW w:w="1436" w:type="dxa"/>
            <w:tcBorders>
              <w:bottom w:val="nil"/>
            </w:tcBorders>
          </w:tcPr>
          <w:p w14:paraId="72B6F578" w14:textId="5127253C" w:rsidR="005E7797" w:rsidRPr="00A9391B" w:rsidRDefault="00047BB3" w:rsidP="003A4D3E">
            <w:pPr>
              <w:ind w:firstLine="204"/>
              <w:rPr>
                <w:rFonts w:asciiTheme="majorHAnsi" w:hAnsiTheme="majorHAnsi" w:cstheme="majorHAnsi"/>
                <w:sz w:val="22"/>
                <w:szCs w:val="22"/>
                <w:u w:val="single"/>
                <w:lang w:val="en-GB"/>
              </w:rPr>
            </w:pPr>
            <w:r w:rsidRPr="00A9391B">
              <w:rPr>
                <w:rFonts w:asciiTheme="majorHAnsi" w:hAnsiTheme="majorHAnsi" w:cstheme="majorHAnsi"/>
                <w:sz w:val="22"/>
                <w:szCs w:val="22"/>
                <w:u w:val="single"/>
                <w:lang w:val="en-GB"/>
              </w:rPr>
              <w:t>6.5</w:t>
            </w:r>
          </w:p>
        </w:tc>
        <w:tc>
          <w:tcPr>
            <w:tcW w:w="1927" w:type="dxa"/>
            <w:tcBorders>
              <w:bottom w:val="nil"/>
            </w:tcBorders>
          </w:tcPr>
          <w:p w14:paraId="1633D660" w14:textId="3BED18E0" w:rsidR="005E7797" w:rsidRPr="00A9391B" w:rsidRDefault="009836DA" w:rsidP="003A4D3E">
            <w:pPr>
              <w:ind w:firstLine="204"/>
              <w:rPr>
                <w:rFonts w:asciiTheme="majorHAnsi" w:hAnsiTheme="majorHAnsi" w:cstheme="majorHAnsi"/>
                <w:b/>
                <w:sz w:val="22"/>
                <w:szCs w:val="22"/>
                <w:lang w:val="en-GB"/>
              </w:rPr>
            </w:pPr>
            <w:r w:rsidRPr="00A9391B">
              <w:rPr>
                <w:rFonts w:asciiTheme="majorHAnsi" w:hAnsiTheme="majorHAnsi" w:cstheme="majorHAnsi"/>
                <w:b/>
                <w:sz w:val="22"/>
                <w:szCs w:val="22"/>
                <w:lang w:val="en-GB"/>
              </w:rPr>
              <w:t>+4</w:t>
            </w:r>
            <w:r w:rsidR="004C5317" w:rsidRPr="00A9391B">
              <w:rPr>
                <w:rFonts w:asciiTheme="majorHAnsi" w:hAnsiTheme="majorHAnsi" w:cstheme="majorHAnsi"/>
                <w:b/>
                <w:sz w:val="22"/>
                <w:szCs w:val="22"/>
                <w:lang w:val="en-GB"/>
              </w:rPr>
              <w:t>.2</w:t>
            </w:r>
          </w:p>
        </w:tc>
      </w:tr>
      <w:tr w:rsidR="005E7797" w:rsidRPr="005737BE" w14:paraId="13892288" w14:textId="77777777" w:rsidTr="003A4D3E">
        <w:tc>
          <w:tcPr>
            <w:tcW w:w="1754" w:type="dxa"/>
            <w:tcBorders>
              <w:top w:val="nil"/>
              <w:bottom w:val="single" w:sz="4" w:space="0" w:color="auto"/>
            </w:tcBorders>
          </w:tcPr>
          <w:p w14:paraId="6FDB48E9" w14:textId="3D702B8A" w:rsidR="005E7797" w:rsidRPr="00A9391B" w:rsidRDefault="004B565D"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10</w:t>
            </w:r>
          </w:p>
        </w:tc>
        <w:tc>
          <w:tcPr>
            <w:tcW w:w="1747" w:type="dxa"/>
            <w:tcBorders>
              <w:top w:val="nil"/>
              <w:bottom w:val="single" w:sz="4" w:space="0" w:color="auto"/>
            </w:tcBorders>
          </w:tcPr>
          <w:p w14:paraId="679840E2" w14:textId="06A3C976" w:rsidR="005E7797" w:rsidRPr="00A9391B" w:rsidRDefault="0088304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8</w:t>
            </w:r>
            <w:r w:rsidR="009836DA" w:rsidRPr="00A9391B">
              <w:rPr>
                <w:rFonts w:asciiTheme="majorHAnsi" w:hAnsiTheme="majorHAnsi" w:cstheme="majorHAnsi"/>
                <w:sz w:val="22"/>
                <w:szCs w:val="22"/>
                <w:lang w:val="en-GB"/>
              </w:rPr>
              <w:t>.2</w:t>
            </w:r>
          </w:p>
        </w:tc>
        <w:tc>
          <w:tcPr>
            <w:tcW w:w="1436" w:type="dxa"/>
            <w:tcBorders>
              <w:top w:val="nil"/>
              <w:bottom w:val="single" w:sz="4" w:space="0" w:color="auto"/>
            </w:tcBorders>
          </w:tcPr>
          <w:p w14:paraId="42073DC7" w14:textId="55606AA3" w:rsidR="005E7797" w:rsidRPr="00A9391B" w:rsidRDefault="00047BB3" w:rsidP="003A4D3E">
            <w:pPr>
              <w:ind w:firstLine="204"/>
              <w:rPr>
                <w:rFonts w:asciiTheme="majorHAnsi" w:hAnsiTheme="majorHAnsi" w:cstheme="majorHAnsi"/>
                <w:sz w:val="22"/>
                <w:szCs w:val="22"/>
                <w:u w:val="single"/>
                <w:lang w:val="en-GB"/>
              </w:rPr>
            </w:pPr>
            <w:r w:rsidRPr="00A9391B">
              <w:rPr>
                <w:rFonts w:asciiTheme="majorHAnsi" w:hAnsiTheme="majorHAnsi" w:cstheme="majorHAnsi"/>
                <w:sz w:val="22"/>
                <w:szCs w:val="22"/>
                <w:u w:val="single"/>
                <w:lang w:val="en-GB"/>
              </w:rPr>
              <w:t>6</w:t>
            </w:r>
          </w:p>
        </w:tc>
        <w:tc>
          <w:tcPr>
            <w:tcW w:w="1436" w:type="dxa"/>
            <w:tcBorders>
              <w:top w:val="nil"/>
              <w:bottom w:val="single" w:sz="4" w:space="0" w:color="auto"/>
            </w:tcBorders>
          </w:tcPr>
          <w:p w14:paraId="6834E146" w14:textId="4FB6B1A0" w:rsidR="005E7797" w:rsidRPr="00A9391B" w:rsidRDefault="004C531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6</w:t>
            </w:r>
            <w:r w:rsidR="00047BB3" w:rsidRPr="00A9391B">
              <w:rPr>
                <w:rFonts w:asciiTheme="majorHAnsi" w:hAnsiTheme="majorHAnsi" w:cstheme="majorHAnsi"/>
                <w:sz w:val="22"/>
                <w:szCs w:val="22"/>
                <w:lang w:val="en-GB"/>
              </w:rPr>
              <w:t>.1</w:t>
            </w:r>
          </w:p>
        </w:tc>
        <w:tc>
          <w:tcPr>
            <w:tcW w:w="1927" w:type="dxa"/>
            <w:tcBorders>
              <w:top w:val="nil"/>
              <w:bottom w:val="single" w:sz="4" w:space="0" w:color="auto"/>
            </w:tcBorders>
          </w:tcPr>
          <w:p w14:paraId="6B902284" w14:textId="1226F5B3" w:rsidR="005E7797" w:rsidRPr="00A9391B" w:rsidRDefault="009836DA"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+2</w:t>
            </w:r>
            <w:r w:rsidR="0000642F" w:rsidRPr="00A9391B">
              <w:rPr>
                <w:rFonts w:asciiTheme="majorHAnsi" w:hAnsiTheme="majorHAnsi" w:cstheme="majorHAnsi"/>
                <w:sz w:val="22"/>
                <w:szCs w:val="22"/>
                <w:lang w:val="en-GB"/>
              </w:rPr>
              <w:t>.2</w:t>
            </w:r>
          </w:p>
        </w:tc>
      </w:tr>
    </w:tbl>
    <w:p w14:paraId="30ACFFF8" w14:textId="77777777" w:rsidR="00C02902" w:rsidRPr="00A9391B" w:rsidRDefault="00C02902" w:rsidP="007E014B">
      <w:pPr>
        <w:ind w:firstLine="204"/>
        <w:jc w:val="both"/>
        <w:rPr>
          <w:rFonts w:asciiTheme="majorHAnsi" w:hAnsiTheme="majorHAnsi" w:cstheme="majorHAnsi"/>
          <w:sz w:val="22"/>
          <w:szCs w:val="22"/>
          <w:lang w:val="en-GB"/>
        </w:rPr>
      </w:pPr>
    </w:p>
    <w:p w14:paraId="1E08D685" w14:textId="1B7EC1BC" w:rsidR="00F8595D" w:rsidRPr="00A9391B" w:rsidRDefault="00E4108C" w:rsidP="00F8595D">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Table 2 shows that S</w:t>
      </w:r>
      <w:r w:rsidR="0000642F"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2</w:t>
      </w:r>
      <w:r w:rsidR="00667AE8" w:rsidRPr="00A9391B">
        <w:rPr>
          <w:rFonts w:asciiTheme="majorHAnsi" w:hAnsiTheme="majorHAnsi" w:cstheme="majorHAnsi"/>
          <w:sz w:val="22"/>
          <w:szCs w:val="22"/>
          <w:lang w:val="en-GB"/>
        </w:rPr>
        <w:t xml:space="preserve"> has submitted lowest </w:t>
      </w:r>
      <w:r w:rsidR="0000642F" w:rsidRPr="00A9391B">
        <w:rPr>
          <w:rFonts w:asciiTheme="majorHAnsi" w:hAnsiTheme="majorHAnsi" w:cstheme="majorHAnsi"/>
          <w:sz w:val="22"/>
          <w:szCs w:val="22"/>
          <w:lang w:val="en-GB"/>
        </w:rPr>
        <w:t>price if the response</w:t>
      </w:r>
      <w:r w:rsidR="000C08DE" w:rsidRPr="00A9391B">
        <w:rPr>
          <w:rFonts w:asciiTheme="majorHAnsi" w:hAnsiTheme="majorHAnsi" w:cstheme="majorHAnsi"/>
          <w:sz w:val="22"/>
          <w:szCs w:val="22"/>
          <w:lang w:val="en-GB"/>
        </w:rPr>
        <w:t xml:space="preserve"> time</w:t>
      </w:r>
      <w:r w:rsidRPr="00A9391B">
        <w:rPr>
          <w:rFonts w:asciiTheme="majorHAnsi" w:hAnsiTheme="majorHAnsi" w:cstheme="majorHAnsi"/>
          <w:sz w:val="22"/>
          <w:szCs w:val="22"/>
          <w:lang w:val="en-GB"/>
        </w:rPr>
        <w:t xml:space="preserve"> is 1s. S</w:t>
      </w:r>
      <w:r w:rsidR="0000642F"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1</w:t>
      </w:r>
      <w:r w:rsidR="00667AE8" w:rsidRPr="00A9391B">
        <w:rPr>
          <w:rFonts w:asciiTheme="majorHAnsi" w:hAnsiTheme="majorHAnsi" w:cstheme="majorHAnsi"/>
          <w:sz w:val="22"/>
          <w:szCs w:val="22"/>
          <w:lang w:val="en-GB"/>
        </w:rPr>
        <w:t xml:space="preserve"> has submitted lowest prices if it is 1</w:t>
      </w:r>
      <w:r w:rsidRPr="00A9391B">
        <w:rPr>
          <w:rFonts w:asciiTheme="majorHAnsi" w:hAnsiTheme="majorHAnsi" w:cstheme="majorHAnsi"/>
          <w:sz w:val="22"/>
          <w:szCs w:val="22"/>
          <w:lang w:val="en-GB"/>
        </w:rPr>
        <w:t>0s</w:t>
      </w:r>
      <w:r w:rsidR="00667AE8" w:rsidRPr="00A9391B">
        <w:rPr>
          <w:rFonts w:asciiTheme="majorHAnsi" w:hAnsiTheme="majorHAnsi" w:cstheme="majorHAnsi"/>
          <w:sz w:val="22"/>
          <w:szCs w:val="22"/>
          <w:lang w:val="en-GB"/>
        </w:rPr>
        <w:t xml:space="preserve">. </w:t>
      </w:r>
      <w:r w:rsidR="00B5455B" w:rsidRPr="00A9391B">
        <w:rPr>
          <w:rFonts w:asciiTheme="majorHAnsi" w:hAnsiTheme="majorHAnsi" w:cstheme="majorHAnsi"/>
          <w:sz w:val="22"/>
          <w:szCs w:val="22"/>
          <w:lang w:val="en-GB"/>
        </w:rPr>
        <w:t>Further, t</w:t>
      </w:r>
      <w:r w:rsidR="00A37E32" w:rsidRPr="00A9391B">
        <w:rPr>
          <w:rFonts w:asciiTheme="majorHAnsi" w:hAnsiTheme="majorHAnsi" w:cstheme="majorHAnsi"/>
          <w:sz w:val="22"/>
          <w:szCs w:val="22"/>
          <w:lang w:val="en-GB"/>
        </w:rPr>
        <w:t xml:space="preserve">he table shows that social welfare is maximised if </w:t>
      </w:r>
      <w:r w:rsidR="00F400B1" w:rsidRPr="00A9391B">
        <w:rPr>
          <w:rFonts w:asciiTheme="majorHAnsi" w:hAnsiTheme="majorHAnsi" w:cstheme="majorHAnsi"/>
          <w:sz w:val="22"/>
          <w:szCs w:val="22"/>
          <w:lang w:val="en-GB"/>
        </w:rPr>
        <w:t>S</w:t>
      </w:r>
      <w:r w:rsidR="0000642F" w:rsidRPr="00A9391B">
        <w:rPr>
          <w:rFonts w:asciiTheme="majorHAnsi" w:hAnsiTheme="majorHAnsi" w:cstheme="majorHAnsi"/>
          <w:sz w:val="22"/>
          <w:szCs w:val="22"/>
          <w:lang w:val="en-GB"/>
        </w:rPr>
        <w:t>upplier</w:t>
      </w:r>
      <w:r w:rsidR="00F400B1" w:rsidRPr="00A9391B">
        <w:rPr>
          <w:rFonts w:asciiTheme="majorHAnsi" w:hAnsiTheme="majorHAnsi" w:cstheme="majorHAnsi"/>
          <w:sz w:val="22"/>
          <w:szCs w:val="22"/>
          <w:lang w:val="en-GB"/>
        </w:rPr>
        <w:t xml:space="preserve"> 2 is asked to d</w:t>
      </w:r>
      <w:r w:rsidR="0000642F" w:rsidRPr="00A9391B">
        <w:rPr>
          <w:rFonts w:asciiTheme="majorHAnsi" w:hAnsiTheme="majorHAnsi" w:cstheme="majorHAnsi"/>
          <w:sz w:val="22"/>
          <w:szCs w:val="22"/>
          <w:lang w:val="en-GB"/>
        </w:rPr>
        <w:t>eliver 1 MW with a response</w:t>
      </w:r>
      <w:r w:rsidR="00F400B1" w:rsidRPr="00A9391B">
        <w:rPr>
          <w:rFonts w:asciiTheme="majorHAnsi" w:hAnsiTheme="majorHAnsi" w:cstheme="majorHAnsi"/>
          <w:sz w:val="22"/>
          <w:szCs w:val="22"/>
          <w:lang w:val="en-GB"/>
        </w:rPr>
        <w:t xml:space="preserve"> of 1s (+</w:t>
      </w:r>
      <w:r w:rsidR="0019098B" w:rsidRPr="00A9391B">
        <w:rPr>
          <w:rFonts w:asciiTheme="majorHAnsi" w:hAnsiTheme="majorHAnsi" w:cstheme="majorHAnsi"/>
          <w:sz w:val="22"/>
          <w:szCs w:val="22"/>
          <w:lang w:val="en-GB"/>
        </w:rPr>
        <w:t>£</w:t>
      </w:r>
      <w:r w:rsidRPr="00A9391B">
        <w:rPr>
          <w:rFonts w:asciiTheme="majorHAnsi" w:hAnsiTheme="majorHAnsi" w:cstheme="majorHAnsi"/>
          <w:sz w:val="22"/>
          <w:szCs w:val="22"/>
          <w:lang w:val="en-GB"/>
        </w:rPr>
        <w:t>4.2</w:t>
      </w:r>
      <w:r w:rsidR="00F400B1" w:rsidRPr="00A9391B">
        <w:rPr>
          <w:rFonts w:asciiTheme="majorHAnsi" w:hAnsiTheme="majorHAnsi" w:cstheme="majorHAnsi"/>
          <w:sz w:val="22"/>
          <w:szCs w:val="22"/>
          <w:lang w:val="en-GB"/>
        </w:rPr>
        <w:t>).</w:t>
      </w:r>
      <w:r w:rsidR="00667AE8" w:rsidRPr="00A9391B">
        <w:rPr>
          <w:rFonts w:asciiTheme="majorHAnsi" w:hAnsiTheme="majorHAnsi" w:cstheme="majorHAnsi"/>
          <w:sz w:val="22"/>
          <w:szCs w:val="22"/>
          <w:lang w:val="en-GB"/>
        </w:rPr>
        <w:t xml:space="preserve"> </w:t>
      </w:r>
    </w:p>
    <w:p w14:paraId="1BCD9E60" w14:textId="528D91D8" w:rsidR="00DA70F8" w:rsidRPr="00A9391B" w:rsidRDefault="005860F4" w:rsidP="00B5455B">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To determine the price that S</w:t>
      </w:r>
      <w:r w:rsidR="0000642F"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2 can charge the consumer</w:t>
      </w:r>
      <w:r w:rsidR="000B2FCA" w:rsidRPr="00A9391B">
        <w:rPr>
          <w:rFonts w:asciiTheme="majorHAnsi" w:hAnsiTheme="majorHAnsi" w:cstheme="majorHAnsi"/>
          <w:sz w:val="22"/>
          <w:szCs w:val="22"/>
          <w:lang w:val="en-GB"/>
        </w:rPr>
        <w:t>s</w:t>
      </w:r>
      <w:r w:rsidRPr="00A9391B">
        <w:rPr>
          <w:rFonts w:asciiTheme="majorHAnsi" w:hAnsiTheme="majorHAnsi" w:cstheme="majorHAnsi"/>
          <w:sz w:val="22"/>
          <w:szCs w:val="22"/>
          <w:lang w:val="en-GB"/>
        </w:rPr>
        <w:t xml:space="preserve">, </w:t>
      </w:r>
      <w:r w:rsidR="00ED791E" w:rsidRPr="00A9391B">
        <w:rPr>
          <w:rFonts w:asciiTheme="majorHAnsi" w:hAnsiTheme="majorHAnsi" w:cstheme="majorHAnsi"/>
          <w:sz w:val="22"/>
          <w:szCs w:val="22"/>
          <w:lang w:val="en-GB"/>
        </w:rPr>
        <w:t>the VCG</w:t>
      </w:r>
      <w:r w:rsidRPr="00A9391B">
        <w:rPr>
          <w:rFonts w:asciiTheme="majorHAnsi" w:hAnsiTheme="majorHAnsi" w:cstheme="majorHAnsi"/>
          <w:sz w:val="22"/>
          <w:szCs w:val="22"/>
          <w:lang w:val="en-GB"/>
        </w:rPr>
        <w:t xml:space="preserve"> evaluate</w:t>
      </w:r>
      <w:r w:rsidR="00ED791E" w:rsidRPr="00A9391B">
        <w:rPr>
          <w:rFonts w:asciiTheme="majorHAnsi" w:hAnsiTheme="majorHAnsi" w:cstheme="majorHAnsi"/>
          <w:sz w:val="22"/>
          <w:szCs w:val="22"/>
          <w:lang w:val="en-GB"/>
        </w:rPr>
        <w:t>s</w:t>
      </w:r>
      <w:r w:rsidRPr="00A9391B">
        <w:rPr>
          <w:rFonts w:asciiTheme="majorHAnsi" w:hAnsiTheme="majorHAnsi" w:cstheme="majorHAnsi"/>
          <w:sz w:val="22"/>
          <w:szCs w:val="22"/>
          <w:lang w:val="en-GB"/>
        </w:rPr>
        <w:t xml:space="preserve"> </w:t>
      </w:r>
      <w:r w:rsidR="00B5455B" w:rsidRPr="00A9391B">
        <w:rPr>
          <w:rFonts w:asciiTheme="majorHAnsi" w:hAnsiTheme="majorHAnsi" w:cstheme="majorHAnsi"/>
          <w:sz w:val="22"/>
          <w:szCs w:val="22"/>
          <w:lang w:val="en-GB"/>
        </w:rPr>
        <w:t xml:space="preserve">again </w:t>
      </w:r>
      <w:r w:rsidRPr="00A9391B">
        <w:rPr>
          <w:rFonts w:asciiTheme="majorHAnsi" w:hAnsiTheme="majorHAnsi" w:cstheme="majorHAnsi"/>
          <w:sz w:val="22"/>
          <w:szCs w:val="22"/>
          <w:lang w:val="en-GB"/>
        </w:rPr>
        <w:t xml:space="preserve">the welfare effect, but </w:t>
      </w:r>
      <w:r w:rsidR="000B2FCA" w:rsidRPr="00A9391B">
        <w:rPr>
          <w:rFonts w:asciiTheme="majorHAnsi" w:hAnsiTheme="majorHAnsi" w:cstheme="majorHAnsi"/>
          <w:sz w:val="22"/>
          <w:szCs w:val="22"/>
          <w:lang w:val="en-GB"/>
        </w:rPr>
        <w:t xml:space="preserve">this time </w:t>
      </w:r>
      <w:r w:rsidRPr="00A9391B">
        <w:rPr>
          <w:rFonts w:asciiTheme="majorHAnsi" w:hAnsiTheme="majorHAnsi" w:cstheme="majorHAnsi"/>
          <w:sz w:val="22"/>
          <w:szCs w:val="22"/>
          <w:lang w:val="en-GB"/>
        </w:rPr>
        <w:t>without the winning s</w:t>
      </w:r>
      <w:r w:rsidR="0000642F"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w:t>
      </w:r>
      <w:r w:rsidR="00B5455B" w:rsidRPr="00A9391B">
        <w:rPr>
          <w:rFonts w:asciiTheme="majorHAnsi" w:hAnsiTheme="majorHAnsi" w:cstheme="majorHAnsi"/>
          <w:sz w:val="22"/>
          <w:szCs w:val="22"/>
          <w:lang w:val="en-GB"/>
        </w:rPr>
        <w:t xml:space="preserve">hence, </w:t>
      </w:r>
      <w:r w:rsidRPr="00A9391B">
        <w:rPr>
          <w:rFonts w:asciiTheme="majorHAnsi" w:hAnsiTheme="majorHAnsi" w:cstheme="majorHAnsi"/>
          <w:sz w:val="22"/>
          <w:szCs w:val="22"/>
          <w:lang w:val="en-GB"/>
        </w:rPr>
        <w:t>without S</w:t>
      </w:r>
      <w:r w:rsidR="0000642F" w:rsidRPr="00A9391B">
        <w:rPr>
          <w:rFonts w:asciiTheme="majorHAnsi" w:hAnsiTheme="majorHAnsi" w:cstheme="majorHAnsi"/>
          <w:sz w:val="22"/>
          <w:szCs w:val="22"/>
          <w:lang w:val="en-GB"/>
        </w:rPr>
        <w:t xml:space="preserve">upplier </w:t>
      </w:r>
      <w:r w:rsidRPr="00A9391B">
        <w:rPr>
          <w:rFonts w:asciiTheme="majorHAnsi" w:hAnsiTheme="majorHAnsi" w:cstheme="majorHAnsi"/>
          <w:sz w:val="22"/>
          <w:szCs w:val="22"/>
          <w:lang w:val="en-GB"/>
        </w:rPr>
        <w:t>2.</w:t>
      </w:r>
    </w:p>
    <w:p w14:paraId="6F70DF10" w14:textId="77777777" w:rsidR="00C31B27" w:rsidRPr="00A9391B" w:rsidRDefault="00C31B27" w:rsidP="00B5455B">
      <w:pPr>
        <w:spacing w:line="360" w:lineRule="auto"/>
        <w:ind w:firstLine="204"/>
        <w:jc w:val="both"/>
        <w:rPr>
          <w:rFonts w:asciiTheme="majorHAnsi" w:hAnsiTheme="majorHAnsi" w:cstheme="majorHAnsi"/>
          <w:sz w:val="22"/>
          <w:szCs w:val="22"/>
          <w:lang w:val="en-GB"/>
        </w:rPr>
      </w:pPr>
    </w:p>
    <w:p w14:paraId="1BD68EC5" w14:textId="77777777" w:rsidR="00BE6E6B" w:rsidRPr="003A4D3E" w:rsidRDefault="00E6793A" w:rsidP="003A4D3E">
      <w:pPr>
        <w:spacing w:line="360" w:lineRule="auto"/>
        <w:rPr>
          <w:rFonts w:asciiTheme="majorHAnsi" w:hAnsiTheme="majorHAnsi" w:cstheme="majorHAnsi"/>
          <w:b/>
          <w:sz w:val="22"/>
          <w:szCs w:val="22"/>
          <w:lang w:val="en-GB"/>
        </w:rPr>
      </w:pPr>
      <w:r w:rsidRPr="003A4D3E">
        <w:rPr>
          <w:rFonts w:asciiTheme="majorHAnsi" w:hAnsiTheme="majorHAnsi" w:cstheme="majorHAnsi"/>
          <w:b/>
          <w:sz w:val="22"/>
          <w:szCs w:val="22"/>
          <w:lang w:val="en-GB"/>
        </w:rPr>
        <w:t>Table 3</w:t>
      </w:r>
    </w:p>
    <w:p w14:paraId="0800DA48" w14:textId="23646783" w:rsidR="00E6793A" w:rsidRPr="00A9391B" w:rsidRDefault="00E6793A" w:rsidP="003A4D3E">
      <w:pPr>
        <w:spacing w:line="360" w:lineRule="auto"/>
        <w:rPr>
          <w:rFonts w:asciiTheme="majorHAnsi" w:hAnsiTheme="majorHAnsi" w:cstheme="majorHAnsi"/>
          <w:sz w:val="22"/>
          <w:szCs w:val="22"/>
          <w:lang w:val="en-GB"/>
        </w:rPr>
      </w:pPr>
      <w:proofErr w:type="gramStart"/>
      <w:r w:rsidRPr="00A9391B">
        <w:rPr>
          <w:rFonts w:asciiTheme="majorHAnsi" w:hAnsiTheme="majorHAnsi" w:cstheme="majorHAnsi"/>
          <w:sz w:val="22"/>
          <w:szCs w:val="22"/>
          <w:lang w:val="en-GB"/>
        </w:rPr>
        <w:t>Welfare effect, without the winner</w:t>
      </w:r>
      <w:r w:rsidR="00BE6E6B">
        <w:rPr>
          <w:rFonts w:asciiTheme="majorHAnsi" w:hAnsiTheme="majorHAnsi" w:cstheme="majorHAnsi"/>
          <w:sz w:val="22"/>
          <w:szCs w:val="22"/>
          <w:lang w:val="en-GB"/>
        </w:rPr>
        <w:t>.</w:t>
      </w:r>
      <w:proofErr w:type="gramEnd"/>
    </w:p>
    <w:tbl>
      <w:tblPr>
        <w:tblStyle w:val="TableGrid"/>
        <w:tblW w:w="8516" w:type="dxa"/>
        <w:tblBorders>
          <w:left w:val="none" w:sz="0" w:space="0" w:color="auto"/>
          <w:right w:val="none" w:sz="0" w:space="0" w:color="auto"/>
          <w:insideV w:val="none" w:sz="0" w:space="0" w:color="auto"/>
        </w:tblBorders>
        <w:tblLook w:val="04A0" w:firstRow="1" w:lastRow="0" w:firstColumn="1" w:lastColumn="0" w:noHBand="0" w:noVBand="1"/>
      </w:tblPr>
      <w:tblGrid>
        <w:gridCol w:w="2166"/>
        <w:gridCol w:w="2218"/>
        <w:gridCol w:w="1958"/>
        <w:gridCol w:w="2174"/>
      </w:tblGrid>
      <w:tr w:rsidR="00E6793A" w:rsidRPr="005737BE" w14:paraId="42BFC9D0" w14:textId="77777777" w:rsidTr="003A4D3E">
        <w:tc>
          <w:tcPr>
            <w:tcW w:w="2166" w:type="dxa"/>
            <w:tcBorders>
              <w:top w:val="single" w:sz="4" w:space="0" w:color="auto"/>
            </w:tcBorders>
          </w:tcPr>
          <w:p w14:paraId="4DAE7F04" w14:textId="153EDBBF" w:rsidR="00E6793A" w:rsidRPr="00A9391B" w:rsidRDefault="0000642F"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Response</w:t>
            </w:r>
            <w:r w:rsidR="008B35FF">
              <w:rPr>
                <w:rFonts w:asciiTheme="majorHAnsi" w:hAnsiTheme="majorHAnsi" w:cstheme="majorHAnsi"/>
                <w:sz w:val="22"/>
                <w:szCs w:val="22"/>
                <w:lang w:val="en-GB"/>
              </w:rPr>
              <w:t xml:space="preserve"> time</w:t>
            </w:r>
          </w:p>
          <w:p w14:paraId="441263B1" w14:textId="3A4BAB46" w:rsidR="00E6793A" w:rsidRPr="00A9391B" w:rsidRDefault="00E6793A"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p>
        </w:tc>
        <w:tc>
          <w:tcPr>
            <w:tcW w:w="2218" w:type="dxa"/>
            <w:tcBorders>
              <w:top w:val="single" w:sz="4" w:space="0" w:color="auto"/>
            </w:tcBorders>
          </w:tcPr>
          <w:p w14:paraId="4D56B551" w14:textId="36B7B7AA" w:rsidR="00E6793A" w:rsidRPr="00A9391B" w:rsidRDefault="00E6793A"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r w:rsidR="0000642F" w:rsidRPr="00A9391B">
              <w:rPr>
                <w:rFonts w:asciiTheme="majorHAnsi" w:hAnsiTheme="majorHAnsi" w:cstheme="majorHAnsi"/>
                <w:sz w:val="22"/>
                <w:szCs w:val="22"/>
                <w:lang w:val="en-GB"/>
              </w:rPr>
              <w:t>O</w:t>
            </w:r>
          </w:p>
          <w:p w14:paraId="4DA0293E" w14:textId="5A7362D7" w:rsidR="00E6793A" w:rsidRPr="00A9391B" w:rsidRDefault="00E6793A"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c>
          <w:tcPr>
            <w:tcW w:w="1958" w:type="dxa"/>
            <w:tcBorders>
              <w:top w:val="single" w:sz="4" w:space="0" w:color="auto"/>
            </w:tcBorders>
          </w:tcPr>
          <w:p w14:paraId="35AFB28B" w14:textId="6FF42671" w:rsidR="00E6793A" w:rsidRPr="00A9391B" w:rsidRDefault="00E6793A"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r w:rsidR="0000642F"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1</w:t>
            </w:r>
          </w:p>
          <w:p w14:paraId="57B01782" w14:textId="17A3C340" w:rsidR="00E6793A" w:rsidRPr="00A9391B" w:rsidRDefault="00E6793A"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c>
          <w:tcPr>
            <w:tcW w:w="2174" w:type="dxa"/>
            <w:tcBorders>
              <w:top w:val="single" w:sz="4" w:space="0" w:color="auto"/>
            </w:tcBorders>
          </w:tcPr>
          <w:p w14:paraId="1CABFAF7" w14:textId="77777777" w:rsidR="00E6793A" w:rsidRPr="00A9391B" w:rsidRDefault="00E6793A"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Welfare effect</w:t>
            </w:r>
          </w:p>
          <w:p w14:paraId="32961566" w14:textId="00862C5F" w:rsidR="00E6793A" w:rsidRPr="00A9391B" w:rsidRDefault="00E6793A" w:rsidP="003A4D3E">
            <w:pPr>
              <w:ind w:firstLine="204"/>
              <w:rPr>
                <w:rFonts w:asciiTheme="majorHAnsi" w:eastAsia="Times New Roman"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r>
      <w:tr w:rsidR="00E6793A" w:rsidRPr="005737BE" w14:paraId="3976D5E2" w14:textId="77777777" w:rsidTr="003A4D3E">
        <w:tc>
          <w:tcPr>
            <w:tcW w:w="2166" w:type="dxa"/>
            <w:tcBorders>
              <w:bottom w:val="nil"/>
            </w:tcBorders>
          </w:tcPr>
          <w:p w14:paraId="30584916" w14:textId="390AD18E" w:rsidR="00E6793A" w:rsidRPr="00A9391B" w:rsidRDefault="00047BB3"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w:t>
            </w:r>
          </w:p>
        </w:tc>
        <w:tc>
          <w:tcPr>
            <w:tcW w:w="2218" w:type="dxa"/>
            <w:tcBorders>
              <w:bottom w:val="nil"/>
            </w:tcBorders>
          </w:tcPr>
          <w:p w14:paraId="045D7CA2" w14:textId="04A6AC3C" w:rsidR="00E6793A" w:rsidRPr="00A9391B" w:rsidRDefault="00283365"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10.7</w:t>
            </w:r>
          </w:p>
        </w:tc>
        <w:tc>
          <w:tcPr>
            <w:tcW w:w="1958" w:type="dxa"/>
            <w:tcBorders>
              <w:bottom w:val="nil"/>
            </w:tcBorders>
          </w:tcPr>
          <w:p w14:paraId="4641A6FE" w14:textId="70847F84" w:rsidR="00E6793A" w:rsidRPr="00A9391B" w:rsidRDefault="00283365"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6.8</w:t>
            </w:r>
          </w:p>
        </w:tc>
        <w:tc>
          <w:tcPr>
            <w:tcW w:w="2174" w:type="dxa"/>
            <w:tcBorders>
              <w:bottom w:val="nil"/>
            </w:tcBorders>
          </w:tcPr>
          <w:p w14:paraId="2B42B718" w14:textId="3F2C5496" w:rsidR="00E6793A" w:rsidRPr="00A9391B" w:rsidRDefault="00283365" w:rsidP="003A4D3E">
            <w:pPr>
              <w:ind w:firstLine="204"/>
              <w:rPr>
                <w:rFonts w:asciiTheme="majorHAnsi" w:hAnsiTheme="majorHAnsi" w:cstheme="majorHAnsi"/>
                <w:b/>
                <w:sz w:val="22"/>
                <w:szCs w:val="22"/>
                <w:lang w:val="en-GB"/>
              </w:rPr>
            </w:pPr>
            <w:r w:rsidRPr="00A9391B">
              <w:rPr>
                <w:rFonts w:asciiTheme="majorHAnsi" w:hAnsiTheme="majorHAnsi" w:cstheme="majorHAnsi"/>
                <w:b/>
                <w:sz w:val="22"/>
                <w:szCs w:val="22"/>
                <w:lang w:val="en-GB"/>
              </w:rPr>
              <w:t>+3.9</w:t>
            </w:r>
          </w:p>
        </w:tc>
      </w:tr>
      <w:tr w:rsidR="00E6793A" w:rsidRPr="005737BE" w14:paraId="26811487" w14:textId="77777777" w:rsidTr="003A4D3E">
        <w:tc>
          <w:tcPr>
            <w:tcW w:w="2166" w:type="dxa"/>
            <w:tcBorders>
              <w:top w:val="nil"/>
              <w:bottom w:val="single" w:sz="4" w:space="0" w:color="auto"/>
            </w:tcBorders>
          </w:tcPr>
          <w:p w14:paraId="2C230101" w14:textId="6C9D70E9" w:rsidR="00E6793A" w:rsidRPr="00A9391B" w:rsidRDefault="00047BB3"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10</w:t>
            </w:r>
          </w:p>
        </w:tc>
        <w:tc>
          <w:tcPr>
            <w:tcW w:w="2218" w:type="dxa"/>
            <w:tcBorders>
              <w:top w:val="nil"/>
              <w:bottom w:val="single" w:sz="4" w:space="0" w:color="auto"/>
            </w:tcBorders>
          </w:tcPr>
          <w:p w14:paraId="0915C8FF" w14:textId="70E8DC07" w:rsidR="00E6793A" w:rsidRPr="00A9391B" w:rsidRDefault="00283365"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8.2</w:t>
            </w:r>
          </w:p>
        </w:tc>
        <w:tc>
          <w:tcPr>
            <w:tcW w:w="1958" w:type="dxa"/>
            <w:tcBorders>
              <w:top w:val="nil"/>
              <w:bottom w:val="single" w:sz="4" w:space="0" w:color="auto"/>
            </w:tcBorders>
          </w:tcPr>
          <w:p w14:paraId="6E5F4AC8" w14:textId="08A85C4A" w:rsidR="00E6793A" w:rsidRPr="00A9391B" w:rsidRDefault="00E6793A"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6</w:t>
            </w:r>
          </w:p>
        </w:tc>
        <w:tc>
          <w:tcPr>
            <w:tcW w:w="2174" w:type="dxa"/>
            <w:tcBorders>
              <w:top w:val="nil"/>
              <w:bottom w:val="single" w:sz="4" w:space="0" w:color="auto"/>
            </w:tcBorders>
          </w:tcPr>
          <w:p w14:paraId="3266A2D2" w14:textId="3953F734" w:rsidR="00E6793A" w:rsidRPr="00A9391B" w:rsidRDefault="00283365"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+2.2</w:t>
            </w:r>
          </w:p>
        </w:tc>
      </w:tr>
    </w:tbl>
    <w:p w14:paraId="2679A07E" w14:textId="77777777" w:rsidR="00726B0F" w:rsidRPr="00A9391B" w:rsidRDefault="00726B0F" w:rsidP="00F8595D">
      <w:pPr>
        <w:spacing w:line="360" w:lineRule="auto"/>
        <w:ind w:firstLine="204"/>
        <w:jc w:val="both"/>
        <w:rPr>
          <w:rFonts w:asciiTheme="majorHAnsi" w:hAnsiTheme="majorHAnsi" w:cstheme="majorHAnsi"/>
          <w:sz w:val="22"/>
          <w:szCs w:val="22"/>
          <w:lang w:val="en-GB"/>
        </w:rPr>
      </w:pPr>
    </w:p>
    <w:p w14:paraId="230ECD4E" w14:textId="31C1EF0E" w:rsidR="00726B0F" w:rsidRPr="00A9391B" w:rsidRDefault="00340356" w:rsidP="00F8595D">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Table 3 shows that</w:t>
      </w:r>
      <w:r w:rsidR="003305FD">
        <w:rPr>
          <w:rFonts w:asciiTheme="majorHAnsi" w:hAnsiTheme="majorHAnsi" w:cstheme="majorHAnsi"/>
          <w:sz w:val="22"/>
          <w:szCs w:val="22"/>
          <w:lang w:val="en-GB"/>
        </w:rPr>
        <w:t>, in the absence of Supplier 2,</w:t>
      </w:r>
      <w:r w:rsidRPr="00A9391B">
        <w:rPr>
          <w:rFonts w:asciiTheme="majorHAnsi" w:hAnsiTheme="majorHAnsi" w:cstheme="majorHAnsi"/>
          <w:sz w:val="22"/>
          <w:szCs w:val="22"/>
          <w:lang w:val="en-GB"/>
        </w:rPr>
        <w:t xml:space="preserve"> social</w:t>
      </w:r>
      <w:r w:rsidR="00034B33" w:rsidRPr="00A9391B">
        <w:rPr>
          <w:rFonts w:asciiTheme="majorHAnsi" w:hAnsiTheme="majorHAnsi" w:cstheme="majorHAnsi"/>
          <w:sz w:val="22"/>
          <w:szCs w:val="22"/>
          <w:lang w:val="en-GB"/>
        </w:rPr>
        <w:t xml:space="preserve"> value is maximised if S</w:t>
      </w:r>
      <w:r w:rsidR="0000642F" w:rsidRPr="00A9391B">
        <w:rPr>
          <w:rFonts w:asciiTheme="majorHAnsi" w:hAnsiTheme="majorHAnsi" w:cstheme="majorHAnsi"/>
          <w:sz w:val="22"/>
          <w:szCs w:val="22"/>
          <w:lang w:val="en-GB"/>
        </w:rPr>
        <w:t>upplier</w:t>
      </w:r>
      <w:r w:rsidR="000D0B37" w:rsidRPr="00A9391B">
        <w:rPr>
          <w:rFonts w:asciiTheme="majorHAnsi" w:hAnsiTheme="majorHAnsi" w:cstheme="majorHAnsi"/>
          <w:sz w:val="22"/>
          <w:szCs w:val="22"/>
          <w:lang w:val="en-GB"/>
        </w:rPr>
        <w:t xml:space="preserve"> 1</w:t>
      </w:r>
      <w:r w:rsidRPr="00A9391B">
        <w:rPr>
          <w:rFonts w:asciiTheme="majorHAnsi" w:hAnsiTheme="majorHAnsi" w:cstheme="majorHAnsi"/>
          <w:sz w:val="22"/>
          <w:szCs w:val="22"/>
          <w:lang w:val="en-GB"/>
        </w:rPr>
        <w:t xml:space="preserve"> is “asked to deliver”</w:t>
      </w:r>
      <w:r w:rsidR="0000642F" w:rsidRPr="00A9391B">
        <w:rPr>
          <w:rFonts w:asciiTheme="majorHAnsi" w:hAnsiTheme="majorHAnsi" w:cstheme="majorHAnsi"/>
          <w:sz w:val="22"/>
          <w:szCs w:val="22"/>
          <w:lang w:val="en-GB"/>
        </w:rPr>
        <w:t xml:space="preserve"> 1 MW with a response</w:t>
      </w:r>
      <w:r w:rsidR="00ED4486" w:rsidRPr="00A9391B">
        <w:rPr>
          <w:rFonts w:asciiTheme="majorHAnsi" w:hAnsiTheme="majorHAnsi" w:cstheme="majorHAnsi"/>
          <w:sz w:val="22"/>
          <w:szCs w:val="22"/>
          <w:lang w:val="en-GB"/>
        </w:rPr>
        <w:t xml:space="preserve"> of 1s (+£3.9</w:t>
      </w:r>
      <w:r w:rsidRPr="00A9391B">
        <w:rPr>
          <w:rFonts w:asciiTheme="majorHAnsi" w:hAnsiTheme="majorHAnsi" w:cstheme="majorHAnsi"/>
          <w:sz w:val="22"/>
          <w:szCs w:val="22"/>
          <w:lang w:val="en-GB"/>
        </w:rPr>
        <w:t>).</w:t>
      </w:r>
      <w:r w:rsidR="00FD6246" w:rsidRPr="00A9391B">
        <w:rPr>
          <w:rFonts w:asciiTheme="majorHAnsi" w:hAnsiTheme="majorHAnsi" w:cstheme="majorHAnsi"/>
          <w:sz w:val="22"/>
          <w:szCs w:val="22"/>
          <w:lang w:val="en-GB"/>
        </w:rPr>
        <w:t xml:space="preserve"> Using the VCG, S</w:t>
      </w:r>
      <w:r w:rsidR="0000642F" w:rsidRPr="00A9391B">
        <w:rPr>
          <w:rFonts w:asciiTheme="majorHAnsi" w:hAnsiTheme="majorHAnsi" w:cstheme="majorHAnsi"/>
          <w:sz w:val="22"/>
          <w:szCs w:val="22"/>
          <w:lang w:val="en-GB"/>
        </w:rPr>
        <w:t>upplier</w:t>
      </w:r>
      <w:r w:rsidR="00FD6246" w:rsidRPr="00A9391B">
        <w:rPr>
          <w:rFonts w:asciiTheme="majorHAnsi" w:hAnsiTheme="majorHAnsi" w:cstheme="majorHAnsi"/>
          <w:sz w:val="22"/>
          <w:szCs w:val="22"/>
          <w:lang w:val="en-GB"/>
        </w:rPr>
        <w:t xml:space="preserve"> 2 </w:t>
      </w:r>
      <w:r w:rsidR="003305FD">
        <w:rPr>
          <w:rFonts w:asciiTheme="majorHAnsi" w:hAnsiTheme="majorHAnsi" w:cstheme="majorHAnsi"/>
          <w:sz w:val="22"/>
          <w:szCs w:val="22"/>
          <w:lang w:val="en-GB"/>
        </w:rPr>
        <w:t xml:space="preserve">therefore </w:t>
      </w:r>
      <w:r w:rsidR="00FD6246" w:rsidRPr="00A9391B">
        <w:rPr>
          <w:rFonts w:asciiTheme="majorHAnsi" w:hAnsiTheme="majorHAnsi" w:cstheme="majorHAnsi"/>
          <w:sz w:val="22"/>
          <w:szCs w:val="22"/>
          <w:lang w:val="en-GB"/>
        </w:rPr>
        <w:t>wins the 1 MW</w:t>
      </w:r>
      <w:r w:rsidR="00B5455B" w:rsidRPr="00A9391B">
        <w:rPr>
          <w:rFonts w:asciiTheme="majorHAnsi" w:hAnsiTheme="majorHAnsi" w:cstheme="majorHAnsi"/>
          <w:sz w:val="22"/>
          <w:szCs w:val="22"/>
          <w:lang w:val="en-GB"/>
        </w:rPr>
        <w:t>-licence</w:t>
      </w:r>
      <w:r w:rsidR="0000642F" w:rsidRPr="00A9391B">
        <w:rPr>
          <w:rFonts w:asciiTheme="majorHAnsi" w:hAnsiTheme="majorHAnsi" w:cstheme="majorHAnsi"/>
          <w:sz w:val="22"/>
          <w:szCs w:val="22"/>
          <w:lang w:val="en-GB"/>
        </w:rPr>
        <w:t xml:space="preserve"> with a response </w:t>
      </w:r>
      <w:r w:rsidR="00FD6246" w:rsidRPr="00A9391B">
        <w:rPr>
          <w:rFonts w:asciiTheme="majorHAnsi" w:hAnsiTheme="majorHAnsi" w:cstheme="majorHAnsi"/>
          <w:sz w:val="22"/>
          <w:szCs w:val="22"/>
          <w:lang w:val="en-GB"/>
        </w:rPr>
        <w:t xml:space="preserve">of 1s and </w:t>
      </w:r>
      <w:r w:rsidR="00116A15" w:rsidRPr="00A9391B">
        <w:rPr>
          <w:rFonts w:asciiTheme="majorHAnsi" w:hAnsiTheme="majorHAnsi" w:cstheme="majorHAnsi"/>
          <w:sz w:val="22"/>
          <w:szCs w:val="22"/>
          <w:lang w:val="en-GB"/>
        </w:rPr>
        <w:t>should be paid</w:t>
      </w:r>
      <w:r w:rsidR="00242D73" w:rsidRPr="00A9391B">
        <w:rPr>
          <w:rFonts w:asciiTheme="majorHAnsi" w:hAnsiTheme="majorHAnsi" w:cstheme="majorHAnsi"/>
          <w:sz w:val="22"/>
          <w:szCs w:val="22"/>
          <w:lang w:val="en-GB"/>
        </w:rPr>
        <w:t xml:space="preserve"> £6.8</w:t>
      </w:r>
      <w:r w:rsidR="00FD6246" w:rsidRPr="00A9391B">
        <w:rPr>
          <w:rStyle w:val="FootnoteReference"/>
          <w:rFonts w:asciiTheme="majorHAnsi" w:hAnsiTheme="majorHAnsi" w:cstheme="majorHAnsi"/>
          <w:sz w:val="22"/>
          <w:szCs w:val="22"/>
          <w:lang w:val="en-GB"/>
        </w:rPr>
        <w:footnoteReference w:id="11"/>
      </w:r>
      <w:r w:rsidR="00116A15" w:rsidRPr="00A9391B">
        <w:rPr>
          <w:rFonts w:asciiTheme="majorHAnsi" w:hAnsiTheme="majorHAnsi" w:cstheme="majorHAnsi"/>
          <w:sz w:val="22"/>
          <w:szCs w:val="22"/>
          <w:lang w:val="en-GB"/>
        </w:rPr>
        <w:t xml:space="preserve"> by customers</w:t>
      </w:r>
      <w:r w:rsidR="00FD6246" w:rsidRPr="00A9391B">
        <w:rPr>
          <w:rFonts w:asciiTheme="majorHAnsi" w:hAnsiTheme="majorHAnsi" w:cstheme="majorHAnsi"/>
          <w:sz w:val="22"/>
          <w:szCs w:val="22"/>
          <w:lang w:val="en-GB"/>
        </w:rPr>
        <w:t xml:space="preserve"> for this 1 MW of </w:t>
      </w:r>
      <w:r w:rsidR="000C08DE" w:rsidRPr="00A9391B">
        <w:rPr>
          <w:rFonts w:asciiTheme="majorHAnsi" w:hAnsiTheme="majorHAnsi" w:cstheme="majorHAnsi"/>
          <w:sz w:val="22"/>
          <w:szCs w:val="22"/>
          <w:lang w:val="en-GB"/>
        </w:rPr>
        <w:t>frequency response</w:t>
      </w:r>
      <w:r w:rsidR="00FD6246" w:rsidRPr="00A9391B">
        <w:rPr>
          <w:rFonts w:asciiTheme="majorHAnsi" w:hAnsiTheme="majorHAnsi" w:cstheme="majorHAnsi"/>
          <w:sz w:val="22"/>
          <w:szCs w:val="22"/>
          <w:lang w:val="en-GB"/>
        </w:rPr>
        <w:t>.</w:t>
      </w:r>
    </w:p>
    <w:p w14:paraId="0A03A205" w14:textId="77777777" w:rsidR="00C95CC0" w:rsidRPr="00A9391B" w:rsidRDefault="00C95CC0" w:rsidP="004F5A19">
      <w:pPr>
        <w:spacing w:line="360" w:lineRule="auto"/>
        <w:jc w:val="both"/>
        <w:rPr>
          <w:rFonts w:asciiTheme="majorHAnsi" w:hAnsiTheme="majorHAnsi" w:cstheme="majorHAnsi"/>
          <w:sz w:val="22"/>
          <w:szCs w:val="22"/>
          <w:lang w:val="en-GB"/>
        </w:rPr>
      </w:pPr>
    </w:p>
    <w:p w14:paraId="6AD3F623" w14:textId="7EBF5C4D" w:rsidR="004F5A19" w:rsidRPr="00A9391B" w:rsidRDefault="00F87805" w:rsidP="004F5A19">
      <w:pPr>
        <w:spacing w:line="360" w:lineRule="auto"/>
        <w:jc w:val="both"/>
        <w:rPr>
          <w:rFonts w:asciiTheme="majorHAnsi" w:hAnsiTheme="majorHAnsi" w:cstheme="majorHAnsi"/>
          <w:i/>
          <w:sz w:val="22"/>
          <w:szCs w:val="22"/>
          <w:lang w:val="en-GB"/>
        </w:rPr>
      </w:pPr>
      <w:r>
        <w:rPr>
          <w:rFonts w:asciiTheme="majorHAnsi" w:hAnsiTheme="majorHAnsi" w:cstheme="majorHAnsi"/>
          <w:i/>
          <w:sz w:val="22"/>
          <w:szCs w:val="22"/>
          <w:lang w:val="en-GB"/>
        </w:rPr>
        <w:t xml:space="preserve">4.2. </w:t>
      </w:r>
      <w:r w:rsidR="004F5A19" w:rsidRPr="00A9391B">
        <w:rPr>
          <w:rFonts w:asciiTheme="majorHAnsi" w:hAnsiTheme="majorHAnsi" w:cstheme="majorHAnsi"/>
          <w:i/>
          <w:sz w:val="22"/>
          <w:szCs w:val="22"/>
          <w:lang w:val="en-GB"/>
        </w:rPr>
        <w:t>Example 2</w:t>
      </w:r>
      <w:r w:rsidR="00D766C5">
        <w:rPr>
          <w:rFonts w:asciiTheme="majorHAnsi" w:hAnsiTheme="majorHAnsi" w:cstheme="majorHAnsi"/>
          <w:i/>
          <w:sz w:val="22"/>
          <w:szCs w:val="22"/>
          <w:lang w:val="en-GB"/>
        </w:rPr>
        <w:t>A</w:t>
      </w:r>
      <w:r w:rsidR="004F5A19" w:rsidRPr="00A9391B">
        <w:rPr>
          <w:rFonts w:asciiTheme="majorHAnsi" w:hAnsiTheme="majorHAnsi" w:cstheme="majorHAnsi"/>
          <w:i/>
          <w:sz w:val="22"/>
          <w:szCs w:val="22"/>
          <w:lang w:val="en-GB"/>
        </w:rPr>
        <w:t>:</w:t>
      </w:r>
      <w:r w:rsidR="000C08DE" w:rsidRPr="00A9391B">
        <w:rPr>
          <w:rFonts w:asciiTheme="majorHAnsi" w:hAnsiTheme="majorHAnsi" w:cstheme="majorHAnsi"/>
          <w:i/>
          <w:sz w:val="22"/>
          <w:szCs w:val="22"/>
          <w:lang w:val="en-GB"/>
        </w:rPr>
        <w:t xml:space="preserve"> Up to</w:t>
      </w:r>
      <w:r w:rsidR="004F5A19" w:rsidRPr="00A9391B">
        <w:rPr>
          <w:rFonts w:asciiTheme="majorHAnsi" w:hAnsiTheme="majorHAnsi" w:cstheme="majorHAnsi"/>
          <w:i/>
          <w:sz w:val="22"/>
          <w:szCs w:val="22"/>
          <w:lang w:val="en-GB"/>
        </w:rPr>
        <w:t xml:space="preserve"> two licences </w:t>
      </w:r>
      <w:r w:rsidR="00B334BD" w:rsidRPr="00A9391B">
        <w:rPr>
          <w:rFonts w:asciiTheme="majorHAnsi" w:hAnsiTheme="majorHAnsi" w:cstheme="majorHAnsi"/>
          <w:i/>
          <w:sz w:val="22"/>
          <w:szCs w:val="22"/>
          <w:lang w:val="en-GB"/>
        </w:rPr>
        <w:t>of</w:t>
      </w:r>
      <w:r w:rsidR="004F5A19" w:rsidRPr="00A9391B">
        <w:rPr>
          <w:rFonts w:asciiTheme="majorHAnsi" w:hAnsiTheme="majorHAnsi" w:cstheme="majorHAnsi"/>
          <w:i/>
          <w:sz w:val="22"/>
          <w:szCs w:val="22"/>
          <w:lang w:val="en-GB"/>
        </w:rPr>
        <w:t xml:space="preserve"> </w:t>
      </w:r>
      <w:r w:rsidR="00B334BD" w:rsidRPr="00A9391B">
        <w:rPr>
          <w:rFonts w:asciiTheme="majorHAnsi" w:hAnsiTheme="majorHAnsi" w:cstheme="majorHAnsi"/>
          <w:i/>
          <w:sz w:val="22"/>
          <w:szCs w:val="22"/>
          <w:lang w:val="en-GB"/>
        </w:rPr>
        <w:t>1</w:t>
      </w:r>
      <w:r w:rsidR="004F5A19" w:rsidRPr="00A9391B">
        <w:rPr>
          <w:rFonts w:asciiTheme="majorHAnsi" w:hAnsiTheme="majorHAnsi" w:cstheme="majorHAnsi"/>
          <w:i/>
          <w:sz w:val="22"/>
          <w:szCs w:val="22"/>
          <w:lang w:val="en-GB"/>
        </w:rPr>
        <w:t xml:space="preserve"> MW </w:t>
      </w:r>
      <w:r w:rsidR="00B334BD" w:rsidRPr="00A9391B">
        <w:rPr>
          <w:rFonts w:asciiTheme="majorHAnsi" w:hAnsiTheme="majorHAnsi" w:cstheme="majorHAnsi"/>
          <w:i/>
          <w:sz w:val="22"/>
          <w:szCs w:val="22"/>
          <w:lang w:val="en-GB"/>
        </w:rPr>
        <w:t>each</w:t>
      </w:r>
      <w:r w:rsidR="004F5A19" w:rsidRPr="00A9391B">
        <w:rPr>
          <w:rFonts w:asciiTheme="majorHAnsi" w:hAnsiTheme="majorHAnsi" w:cstheme="majorHAnsi"/>
          <w:i/>
          <w:sz w:val="22"/>
          <w:szCs w:val="22"/>
          <w:lang w:val="en-GB"/>
        </w:rPr>
        <w:t xml:space="preserve">, </w:t>
      </w:r>
      <w:r w:rsidR="00AF0EAA" w:rsidRPr="00A9391B">
        <w:rPr>
          <w:rFonts w:asciiTheme="majorHAnsi" w:hAnsiTheme="majorHAnsi" w:cstheme="majorHAnsi"/>
          <w:i/>
          <w:sz w:val="22"/>
          <w:szCs w:val="22"/>
          <w:lang w:val="en-GB"/>
        </w:rPr>
        <w:t>package bidding is an opportunity</w:t>
      </w:r>
      <w:r w:rsidR="004F5A19" w:rsidRPr="00A9391B">
        <w:rPr>
          <w:rFonts w:asciiTheme="majorHAnsi" w:hAnsiTheme="majorHAnsi" w:cstheme="majorHAnsi"/>
          <w:i/>
          <w:sz w:val="22"/>
          <w:szCs w:val="22"/>
          <w:lang w:val="en-GB"/>
        </w:rPr>
        <w:t xml:space="preserve"> </w:t>
      </w:r>
    </w:p>
    <w:p w14:paraId="241DBC0C" w14:textId="77777777" w:rsidR="00D23FED" w:rsidRPr="00A9391B" w:rsidRDefault="00D23FED" w:rsidP="00C95CC0">
      <w:pPr>
        <w:spacing w:line="360" w:lineRule="auto"/>
        <w:jc w:val="both"/>
        <w:rPr>
          <w:rFonts w:asciiTheme="majorHAnsi" w:hAnsiTheme="majorHAnsi" w:cstheme="majorHAnsi"/>
          <w:sz w:val="22"/>
          <w:szCs w:val="22"/>
          <w:lang w:val="en-GB"/>
        </w:rPr>
      </w:pPr>
    </w:p>
    <w:p w14:paraId="34F99B1D" w14:textId="3660DBE1" w:rsidR="00A93779" w:rsidRPr="00A9391B" w:rsidRDefault="00582C7D" w:rsidP="003A4D3E">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Now, s</w:t>
      </w:r>
      <w:r w:rsidR="00FC506C" w:rsidRPr="00A9391B">
        <w:rPr>
          <w:rFonts w:asciiTheme="majorHAnsi" w:hAnsiTheme="majorHAnsi" w:cstheme="majorHAnsi"/>
          <w:sz w:val="22"/>
          <w:szCs w:val="22"/>
          <w:lang w:val="en-GB"/>
        </w:rPr>
        <w:t xml:space="preserve">uppose </w:t>
      </w:r>
      <w:r w:rsidR="00A37A1F" w:rsidRPr="00A9391B">
        <w:rPr>
          <w:rFonts w:asciiTheme="majorHAnsi" w:hAnsiTheme="majorHAnsi" w:cstheme="majorHAnsi"/>
          <w:sz w:val="22"/>
          <w:szCs w:val="22"/>
          <w:lang w:val="en-GB"/>
        </w:rPr>
        <w:t xml:space="preserve">that </w:t>
      </w:r>
      <w:r w:rsidR="00FC506C" w:rsidRPr="00A9391B">
        <w:rPr>
          <w:rFonts w:asciiTheme="majorHAnsi" w:hAnsiTheme="majorHAnsi" w:cstheme="majorHAnsi"/>
          <w:sz w:val="22"/>
          <w:szCs w:val="22"/>
          <w:lang w:val="en-GB"/>
        </w:rPr>
        <w:t xml:space="preserve">the </w:t>
      </w:r>
      <w:r w:rsidR="00801A64" w:rsidRPr="00A9391B">
        <w:rPr>
          <w:rFonts w:asciiTheme="majorHAnsi" w:hAnsiTheme="majorHAnsi" w:cstheme="majorHAnsi"/>
          <w:sz w:val="22"/>
          <w:szCs w:val="22"/>
          <w:lang w:val="en-GB"/>
        </w:rPr>
        <w:t>SO</w:t>
      </w:r>
      <w:r w:rsidRPr="00A9391B">
        <w:rPr>
          <w:rFonts w:asciiTheme="majorHAnsi" w:hAnsiTheme="majorHAnsi" w:cstheme="majorHAnsi"/>
          <w:sz w:val="22"/>
          <w:szCs w:val="22"/>
          <w:lang w:val="en-GB"/>
        </w:rPr>
        <w:t xml:space="preserve"> wants to procure </w:t>
      </w:r>
      <w:r w:rsidR="000C08DE" w:rsidRPr="00A9391B">
        <w:rPr>
          <w:rFonts w:asciiTheme="majorHAnsi" w:hAnsiTheme="majorHAnsi" w:cstheme="majorHAnsi"/>
          <w:sz w:val="22"/>
          <w:szCs w:val="22"/>
          <w:lang w:val="en-GB"/>
        </w:rPr>
        <w:t xml:space="preserve">up to </w:t>
      </w:r>
      <w:r w:rsidRPr="00A9391B">
        <w:rPr>
          <w:rFonts w:asciiTheme="majorHAnsi" w:hAnsiTheme="majorHAnsi" w:cstheme="majorHAnsi"/>
          <w:sz w:val="22"/>
          <w:szCs w:val="22"/>
          <w:lang w:val="en-GB"/>
        </w:rPr>
        <w:t>two licences</w:t>
      </w:r>
      <w:r w:rsidR="006244F2" w:rsidRPr="00A9391B">
        <w:rPr>
          <w:rFonts w:asciiTheme="majorHAnsi" w:hAnsiTheme="majorHAnsi" w:cstheme="majorHAnsi"/>
          <w:sz w:val="22"/>
          <w:szCs w:val="22"/>
          <w:lang w:val="en-GB"/>
        </w:rPr>
        <w:t xml:space="preserve"> of 1 MW each</w:t>
      </w:r>
      <w:r w:rsidR="00A37A1F" w:rsidRPr="00A9391B">
        <w:rPr>
          <w:rFonts w:asciiTheme="majorHAnsi" w:hAnsiTheme="majorHAnsi" w:cstheme="majorHAnsi"/>
          <w:sz w:val="22"/>
          <w:szCs w:val="22"/>
          <w:lang w:val="en-GB"/>
        </w:rPr>
        <w:t>. Compared to Example 1</w:t>
      </w:r>
      <w:r w:rsidR="00116A15" w:rsidRPr="00A9391B">
        <w:rPr>
          <w:rFonts w:asciiTheme="majorHAnsi" w:hAnsiTheme="majorHAnsi" w:cstheme="majorHAnsi"/>
          <w:sz w:val="22"/>
          <w:szCs w:val="22"/>
          <w:lang w:val="en-GB"/>
        </w:rPr>
        <w:t>, we now</w:t>
      </w:r>
      <w:r w:rsidR="006244F2" w:rsidRPr="00A9391B">
        <w:rPr>
          <w:rFonts w:asciiTheme="majorHAnsi" w:hAnsiTheme="majorHAnsi" w:cstheme="majorHAnsi"/>
          <w:sz w:val="22"/>
          <w:szCs w:val="22"/>
          <w:lang w:val="en-GB"/>
        </w:rPr>
        <w:t xml:space="preserve"> </w:t>
      </w:r>
      <w:r w:rsidR="00A37A1F" w:rsidRPr="00A9391B">
        <w:rPr>
          <w:rFonts w:asciiTheme="majorHAnsi" w:hAnsiTheme="majorHAnsi" w:cstheme="majorHAnsi"/>
          <w:sz w:val="22"/>
          <w:szCs w:val="22"/>
          <w:lang w:val="en-GB"/>
        </w:rPr>
        <w:t xml:space="preserve">also </w:t>
      </w:r>
      <w:r w:rsidRPr="00A9391B">
        <w:rPr>
          <w:rFonts w:asciiTheme="majorHAnsi" w:hAnsiTheme="majorHAnsi" w:cstheme="majorHAnsi"/>
          <w:sz w:val="22"/>
          <w:szCs w:val="22"/>
          <w:lang w:val="en-GB"/>
        </w:rPr>
        <w:t>allow</w:t>
      </w:r>
      <w:r w:rsidR="00116A15" w:rsidRPr="00A9391B">
        <w:rPr>
          <w:rFonts w:asciiTheme="majorHAnsi" w:hAnsiTheme="majorHAnsi" w:cstheme="majorHAnsi"/>
          <w:sz w:val="22"/>
          <w:szCs w:val="22"/>
          <w:lang w:val="en-GB"/>
        </w:rPr>
        <w:t xml:space="preserve"> </w:t>
      </w:r>
      <w:r w:rsidR="006244F2" w:rsidRPr="00A9391B">
        <w:rPr>
          <w:rFonts w:asciiTheme="majorHAnsi" w:hAnsiTheme="majorHAnsi" w:cstheme="majorHAnsi"/>
          <w:sz w:val="22"/>
          <w:szCs w:val="22"/>
          <w:lang w:val="en-GB"/>
        </w:rPr>
        <w:t>for package bidding</w:t>
      </w:r>
      <w:r w:rsidR="00FC506C" w:rsidRPr="00A9391B">
        <w:rPr>
          <w:rFonts w:asciiTheme="majorHAnsi" w:hAnsiTheme="majorHAnsi" w:cstheme="majorHAnsi"/>
          <w:sz w:val="22"/>
          <w:szCs w:val="22"/>
          <w:lang w:val="en-GB"/>
        </w:rPr>
        <w:t xml:space="preserve">. </w:t>
      </w:r>
      <w:r w:rsidR="00574EA7" w:rsidRPr="00A9391B">
        <w:rPr>
          <w:rFonts w:asciiTheme="majorHAnsi" w:hAnsiTheme="majorHAnsi" w:cstheme="majorHAnsi"/>
          <w:sz w:val="22"/>
          <w:szCs w:val="22"/>
          <w:lang w:val="en-GB"/>
        </w:rPr>
        <w:t>The bids for single units are as in</w:t>
      </w:r>
      <w:r w:rsidR="00FC506C" w:rsidRPr="00A9391B">
        <w:rPr>
          <w:rFonts w:asciiTheme="majorHAnsi" w:hAnsiTheme="majorHAnsi" w:cstheme="majorHAnsi"/>
          <w:sz w:val="22"/>
          <w:szCs w:val="22"/>
          <w:lang w:val="en-GB"/>
        </w:rPr>
        <w:t xml:space="preserve"> Table 1.</w:t>
      </w:r>
      <w:r w:rsidR="00250768">
        <w:rPr>
          <w:rFonts w:asciiTheme="majorHAnsi" w:hAnsiTheme="majorHAnsi" w:cstheme="majorHAnsi"/>
          <w:sz w:val="22"/>
          <w:szCs w:val="22"/>
          <w:lang w:val="en-GB"/>
        </w:rPr>
        <w:t xml:space="preserve"> </w:t>
      </w:r>
      <w:r w:rsidR="00FC506C" w:rsidRPr="00A9391B">
        <w:rPr>
          <w:rFonts w:asciiTheme="majorHAnsi" w:hAnsiTheme="majorHAnsi" w:cstheme="majorHAnsi"/>
          <w:sz w:val="22"/>
          <w:szCs w:val="22"/>
          <w:lang w:val="en-GB"/>
        </w:rPr>
        <w:t xml:space="preserve">Table </w:t>
      </w:r>
      <w:r w:rsidR="00574EA7" w:rsidRPr="00A9391B">
        <w:rPr>
          <w:rFonts w:asciiTheme="majorHAnsi" w:hAnsiTheme="majorHAnsi" w:cstheme="majorHAnsi"/>
          <w:sz w:val="22"/>
          <w:szCs w:val="22"/>
          <w:lang w:val="en-GB"/>
        </w:rPr>
        <w:t>4</w:t>
      </w:r>
      <w:r w:rsidR="00FC506C" w:rsidRPr="00A9391B">
        <w:rPr>
          <w:rFonts w:asciiTheme="majorHAnsi" w:hAnsiTheme="majorHAnsi" w:cstheme="majorHAnsi"/>
          <w:sz w:val="22"/>
          <w:szCs w:val="22"/>
          <w:lang w:val="en-GB"/>
        </w:rPr>
        <w:t xml:space="preserve"> shows the package bids.</w:t>
      </w:r>
      <w:r w:rsidR="000F0778" w:rsidRPr="00A9391B">
        <w:rPr>
          <w:rFonts w:asciiTheme="majorHAnsi" w:hAnsiTheme="majorHAnsi" w:cstheme="majorHAnsi"/>
          <w:sz w:val="22"/>
          <w:szCs w:val="22"/>
          <w:lang w:val="en-GB"/>
        </w:rPr>
        <w:t xml:space="preserve"> For simplicity, suppose that the suppliers are only interested in the packages 1s and 1s</w:t>
      </w:r>
      <w:r w:rsidR="000C08DE" w:rsidRPr="00A9391B">
        <w:rPr>
          <w:rFonts w:asciiTheme="majorHAnsi" w:hAnsiTheme="majorHAnsi" w:cstheme="majorHAnsi"/>
          <w:sz w:val="22"/>
          <w:szCs w:val="22"/>
          <w:lang w:val="en-GB"/>
        </w:rPr>
        <w:t>,</w:t>
      </w:r>
      <w:r w:rsidR="00555874" w:rsidRPr="00555874">
        <w:rPr>
          <w:rFonts w:asciiTheme="majorHAnsi" w:hAnsiTheme="majorHAnsi" w:cstheme="majorHAnsi"/>
          <w:sz w:val="22"/>
          <w:szCs w:val="22"/>
          <w:lang w:val="en-GB"/>
        </w:rPr>
        <w:t xml:space="preserve"> </w:t>
      </w:r>
      <w:r w:rsidR="00555874" w:rsidRPr="00CB4657">
        <w:rPr>
          <w:rFonts w:asciiTheme="majorHAnsi" w:hAnsiTheme="majorHAnsi" w:cstheme="majorHAnsi"/>
          <w:sz w:val="22"/>
          <w:szCs w:val="22"/>
          <w:lang w:val="en-GB"/>
        </w:rPr>
        <w:t>1s and 10s</w:t>
      </w:r>
      <w:r w:rsidR="000F0778" w:rsidRPr="00A9391B">
        <w:rPr>
          <w:rFonts w:asciiTheme="majorHAnsi" w:hAnsiTheme="majorHAnsi" w:cstheme="majorHAnsi"/>
          <w:sz w:val="22"/>
          <w:szCs w:val="22"/>
          <w:lang w:val="en-GB"/>
        </w:rPr>
        <w:t xml:space="preserve"> </w:t>
      </w:r>
      <w:r w:rsidR="00555874">
        <w:rPr>
          <w:rFonts w:asciiTheme="majorHAnsi" w:hAnsiTheme="majorHAnsi" w:cstheme="majorHAnsi"/>
          <w:sz w:val="22"/>
          <w:szCs w:val="22"/>
          <w:lang w:val="en-GB"/>
        </w:rPr>
        <w:t xml:space="preserve">and </w:t>
      </w:r>
      <w:r w:rsidR="000F0778" w:rsidRPr="00A9391B">
        <w:rPr>
          <w:rFonts w:asciiTheme="majorHAnsi" w:hAnsiTheme="majorHAnsi" w:cstheme="majorHAnsi"/>
          <w:sz w:val="22"/>
          <w:szCs w:val="22"/>
          <w:lang w:val="en-GB"/>
        </w:rPr>
        <w:t>10s and 10s.</w:t>
      </w:r>
    </w:p>
    <w:p w14:paraId="0325EE12" w14:textId="77777777" w:rsidR="00BE529F" w:rsidRPr="00A9391B" w:rsidRDefault="00BE529F" w:rsidP="00FC506C">
      <w:pPr>
        <w:spacing w:line="360" w:lineRule="auto"/>
        <w:jc w:val="both"/>
        <w:rPr>
          <w:rFonts w:asciiTheme="majorHAnsi" w:hAnsiTheme="majorHAnsi" w:cstheme="majorHAnsi"/>
          <w:sz w:val="22"/>
          <w:szCs w:val="22"/>
          <w:lang w:val="en-GB"/>
        </w:rPr>
      </w:pPr>
    </w:p>
    <w:p w14:paraId="6DF79AD5" w14:textId="77777777" w:rsidR="00BE6E6B" w:rsidRPr="003A4D3E" w:rsidRDefault="00AF4433" w:rsidP="003A4D3E">
      <w:pPr>
        <w:spacing w:line="360" w:lineRule="auto"/>
        <w:rPr>
          <w:rFonts w:asciiTheme="majorHAnsi" w:hAnsiTheme="majorHAnsi" w:cstheme="majorHAnsi"/>
          <w:b/>
          <w:sz w:val="22"/>
          <w:szCs w:val="22"/>
          <w:lang w:val="en-GB"/>
        </w:rPr>
      </w:pPr>
      <w:r w:rsidRPr="003A4D3E">
        <w:rPr>
          <w:rFonts w:asciiTheme="majorHAnsi" w:hAnsiTheme="majorHAnsi" w:cstheme="majorHAnsi"/>
          <w:b/>
          <w:sz w:val="22"/>
          <w:szCs w:val="22"/>
          <w:lang w:val="en-GB"/>
        </w:rPr>
        <w:t xml:space="preserve">Table </w:t>
      </w:r>
      <w:r w:rsidR="00574EA7" w:rsidRPr="003A4D3E">
        <w:rPr>
          <w:rFonts w:asciiTheme="majorHAnsi" w:hAnsiTheme="majorHAnsi" w:cstheme="majorHAnsi"/>
          <w:b/>
          <w:sz w:val="22"/>
          <w:szCs w:val="22"/>
          <w:lang w:val="en-GB"/>
        </w:rPr>
        <w:t>4</w:t>
      </w:r>
    </w:p>
    <w:p w14:paraId="3B6CE952" w14:textId="5DE3D126" w:rsidR="0017056E" w:rsidRPr="00A9391B" w:rsidRDefault="0017056E" w:rsidP="003A4D3E">
      <w:pPr>
        <w:spacing w:line="360" w:lineRule="auto"/>
        <w:rPr>
          <w:rFonts w:asciiTheme="majorHAnsi" w:hAnsiTheme="majorHAnsi" w:cstheme="majorHAnsi"/>
          <w:sz w:val="22"/>
          <w:szCs w:val="22"/>
          <w:lang w:val="en-GB"/>
        </w:rPr>
      </w:pPr>
      <w:proofErr w:type="gramStart"/>
      <w:r w:rsidRPr="00A9391B">
        <w:rPr>
          <w:rFonts w:asciiTheme="majorHAnsi" w:hAnsiTheme="majorHAnsi" w:cstheme="majorHAnsi"/>
          <w:sz w:val="22"/>
          <w:szCs w:val="22"/>
          <w:lang w:val="en-GB"/>
        </w:rPr>
        <w:t>Submitted bids for packages of licences</w:t>
      </w:r>
      <w:r w:rsidR="00BE6E6B">
        <w:rPr>
          <w:rFonts w:asciiTheme="majorHAnsi" w:hAnsiTheme="majorHAnsi" w:cstheme="majorHAnsi"/>
          <w:sz w:val="22"/>
          <w:szCs w:val="22"/>
          <w:lang w:val="en-GB"/>
        </w:rPr>
        <w:t>.</w:t>
      </w:r>
      <w:proofErr w:type="gramEnd"/>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763"/>
        <w:gridCol w:w="2772"/>
        <w:gridCol w:w="2765"/>
      </w:tblGrid>
      <w:tr w:rsidR="0017056E" w:rsidRPr="005737BE" w14:paraId="22BF8EE7" w14:textId="77777777" w:rsidTr="003A4D3E">
        <w:trPr>
          <w:trHeight w:val="557"/>
        </w:trPr>
        <w:tc>
          <w:tcPr>
            <w:tcW w:w="2763" w:type="dxa"/>
            <w:tcBorders>
              <w:top w:val="single" w:sz="4" w:space="0" w:color="auto"/>
            </w:tcBorders>
          </w:tcPr>
          <w:p w14:paraId="5C3FB0B9" w14:textId="0678641E" w:rsidR="0017056E" w:rsidRPr="00A9391B" w:rsidRDefault="0017056E"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r w:rsidR="000F0778" w:rsidRPr="00A9391B">
              <w:rPr>
                <w:rFonts w:asciiTheme="majorHAnsi" w:hAnsiTheme="majorHAnsi" w:cstheme="majorHAnsi"/>
                <w:sz w:val="22"/>
                <w:szCs w:val="22"/>
                <w:lang w:val="en-GB"/>
              </w:rPr>
              <w:t>upplier</w:t>
            </w:r>
          </w:p>
        </w:tc>
        <w:tc>
          <w:tcPr>
            <w:tcW w:w="2772" w:type="dxa"/>
            <w:tcBorders>
              <w:top w:val="single" w:sz="4" w:space="0" w:color="auto"/>
            </w:tcBorders>
          </w:tcPr>
          <w:p w14:paraId="126BA36B" w14:textId="68D4E047" w:rsidR="0017056E" w:rsidRPr="00A9391B" w:rsidRDefault="000F0778"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Response</w:t>
            </w:r>
            <w:r w:rsidR="008B35FF">
              <w:rPr>
                <w:rFonts w:asciiTheme="majorHAnsi" w:hAnsiTheme="majorHAnsi" w:cstheme="majorHAnsi"/>
                <w:sz w:val="22"/>
                <w:szCs w:val="22"/>
                <w:lang w:val="en-GB"/>
              </w:rPr>
              <w:t xml:space="preserve"> time</w:t>
            </w:r>
          </w:p>
          <w:p w14:paraId="4668FD2A" w14:textId="77777777" w:rsidR="0017056E" w:rsidRPr="00A9391B" w:rsidRDefault="0017056E"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p>
        </w:tc>
        <w:tc>
          <w:tcPr>
            <w:tcW w:w="2765" w:type="dxa"/>
            <w:tcBorders>
              <w:top w:val="single" w:sz="4" w:space="0" w:color="auto"/>
            </w:tcBorders>
          </w:tcPr>
          <w:p w14:paraId="44C4FE10" w14:textId="77777777" w:rsidR="0017056E" w:rsidRPr="00A9391B" w:rsidRDefault="0017056E"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Bids</w:t>
            </w:r>
          </w:p>
          <w:p w14:paraId="5453826E" w14:textId="3CE01664" w:rsidR="0017056E" w:rsidRPr="00A9391B" w:rsidRDefault="0017056E" w:rsidP="003A4D3E">
            <w:pPr>
              <w:ind w:firstLine="204"/>
              <w:rPr>
                <w:rFonts w:asciiTheme="majorHAnsi" w:eastAsia="Times New Roman"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r>
      <w:tr w:rsidR="00600DA2" w:rsidRPr="005737BE" w14:paraId="5A2A17A2" w14:textId="77777777" w:rsidTr="002C41DD">
        <w:tc>
          <w:tcPr>
            <w:tcW w:w="2763" w:type="dxa"/>
            <w:tcBorders>
              <w:bottom w:val="nil"/>
            </w:tcBorders>
          </w:tcPr>
          <w:p w14:paraId="29D9FEB3" w14:textId="77777777" w:rsidR="00600DA2" w:rsidRPr="00A9391B" w:rsidRDefault="00600DA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w:t>
            </w:r>
          </w:p>
        </w:tc>
        <w:tc>
          <w:tcPr>
            <w:tcW w:w="2772" w:type="dxa"/>
            <w:tcBorders>
              <w:bottom w:val="nil"/>
            </w:tcBorders>
          </w:tcPr>
          <w:p w14:paraId="0BCB216C" w14:textId="77777777" w:rsidR="00600DA2" w:rsidRPr="00A9391B" w:rsidRDefault="00600DA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 and 1</w:t>
            </w:r>
          </w:p>
          <w:p w14:paraId="2B0CD725" w14:textId="5616B0FF" w:rsidR="00574EA7" w:rsidRPr="00A9391B" w:rsidRDefault="00574EA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 and 10</w:t>
            </w:r>
          </w:p>
        </w:tc>
        <w:tc>
          <w:tcPr>
            <w:tcW w:w="2765" w:type="dxa"/>
            <w:tcBorders>
              <w:bottom w:val="nil"/>
            </w:tcBorders>
          </w:tcPr>
          <w:p w14:paraId="588A4512" w14:textId="07DB805D" w:rsidR="00600DA2" w:rsidRPr="00A9391B" w:rsidRDefault="00600DA2" w:rsidP="003A4D3E">
            <w:pPr>
              <w:rPr>
                <w:rFonts w:asciiTheme="majorHAnsi" w:hAnsiTheme="majorHAnsi" w:cstheme="majorHAnsi"/>
                <w:sz w:val="22"/>
                <w:szCs w:val="22"/>
                <w:lang w:val="en-GB"/>
              </w:rPr>
            </w:pPr>
            <w:r w:rsidRPr="00A9391B">
              <w:rPr>
                <w:rFonts w:asciiTheme="majorHAnsi" w:hAnsiTheme="majorHAnsi" w:cstheme="majorHAnsi"/>
                <w:sz w:val="22"/>
                <w:szCs w:val="22"/>
                <w:lang w:val="en-GB"/>
              </w:rPr>
              <w:t>11.8</w:t>
            </w:r>
          </w:p>
          <w:p w14:paraId="26A6702C" w14:textId="7BC7BC7D" w:rsidR="00574EA7" w:rsidRPr="00A9391B" w:rsidRDefault="00574EA7" w:rsidP="003A4D3E">
            <w:pPr>
              <w:keepNext/>
              <w:outlineLvl w:val="4"/>
              <w:rPr>
                <w:rFonts w:asciiTheme="majorHAnsi" w:hAnsiTheme="majorHAnsi" w:cstheme="majorHAnsi"/>
                <w:sz w:val="22"/>
                <w:szCs w:val="22"/>
                <w:lang w:val="en-GB"/>
              </w:rPr>
            </w:pPr>
            <w:r w:rsidRPr="00A9391B">
              <w:rPr>
                <w:rFonts w:asciiTheme="majorHAnsi" w:hAnsiTheme="majorHAnsi" w:cstheme="majorHAnsi"/>
                <w:sz w:val="22"/>
                <w:szCs w:val="22"/>
                <w:lang w:val="en-GB"/>
              </w:rPr>
              <w:t>9.9</w:t>
            </w:r>
          </w:p>
        </w:tc>
      </w:tr>
      <w:tr w:rsidR="00600DA2" w:rsidRPr="005737BE" w14:paraId="3EF9DF04" w14:textId="77777777" w:rsidTr="002C41DD">
        <w:tc>
          <w:tcPr>
            <w:tcW w:w="2763" w:type="dxa"/>
            <w:tcBorders>
              <w:top w:val="nil"/>
              <w:bottom w:val="nil"/>
            </w:tcBorders>
          </w:tcPr>
          <w:p w14:paraId="614AC50F" w14:textId="77777777" w:rsidR="00600DA2" w:rsidRPr="00A9391B" w:rsidRDefault="00600DA2" w:rsidP="003A4D3E">
            <w:pPr>
              <w:ind w:firstLine="204"/>
              <w:rPr>
                <w:rFonts w:asciiTheme="majorHAnsi" w:eastAsia="ヒラギノ角ゴ Pro W3" w:hAnsiTheme="majorHAnsi" w:cstheme="majorHAnsi"/>
                <w:color w:val="000000"/>
                <w:sz w:val="22"/>
                <w:szCs w:val="22"/>
                <w:lang w:val="en-GB" w:eastAsia="en-GB"/>
              </w:rPr>
            </w:pPr>
          </w:p>
        </w:tc>
        <w:tc>
          <w:tcPr>
            <w:tcW w:w="2772" w:type="dxa"/>
            <w:tcBorders>
              <w:top w:val="nil"/>
              <w:bottom w:val="nil"/>
            </w:tcBorders>
          </w:tcPr>
          <w:p w14:paraId="0C76CD2C" w14:textId="5F295B9A" w:rsidR="00600DA2" w:rsidRPr="00A9391B" w:rsidRDefault="00600DA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10 and 10 </w:t>
            </w:r>
          </w:p>
        </w:tc>
        <w:tc>
          <w:tcPr>
            <w:tcW w:w="2765" w:type="dxa"/>
            <w:tcBorders>
              <w:top w:val="nil"/>
              <w:bottom w:val="nil"/>
            </w:tcBorders>
          </w:tcPr>
          <w:p w14:paraId="2E155015" w14:textId="0AD8364C" w:rsidR="00600DA2" w:rsidRPr="00A9391B" w:rsidRDefault="00600DA2" w:rsidP="003A4D3E">
            <w:pPr>
              <w:rPr>
                <w:rFonts w:asciiTheme="majorHAnsi" w:hAnsiTheme="majorHAnsi" w:cstheme="majorHAnsi"/>
                <w:sz w:val="22"/>
                <w:szCs w:val="22"/>
                <w:lang w:val="en-GB"/>
              </w:rPr>
            </w:pPr>
            <w:r w:rsidRPr="00A9391B">
              <w:rPr>
                <w:rFonts w:asciiTheme="majorHAnsi" w:hAnsiTheme="majorHAnsi" w:cstheme="majorHAnsi"/>
                <w:sz w:val="22"/>
                <w:szCs w:val="22"/>
                <w:lang w:val="en-GB"/>
              </w:rPr>
              <w:t>8.9</w:t>
            </w:r>
          </w:p>
          <w:p w14:paraId="44A9BE64" w14:textId="4C352690" w:rsidR="00574EA7" w:rsidRPr="00A9391B" w:rsidRDefault="00574EA7" w:rsidP="003A4D3E">
            <w:pPr>
              <w:ind w:firstLine="204"/>
              <w:rPr>
                <w:rFonts w:asciiTheme="majorHAnsi" w:eastAsia="ヒラギノ角ゴ Pro W3" w:hAnsiTheme="majorHAnsi" w:cstheme="majorHAnsi"/>
                <w:color w:val="000000"/>
                <w:sz w:val="22"/>
                <w:szCs w:val="22"/>
                <w:lang w:val="en-GB" w:eastAsia="en-GB"/>
              </w:rPr>
            </w:pPr>
          </w:p>
        </w:tc>
      </w:tr>
      <w:tr w:rsidR="00600DA2" w:rsidRPr="005737BE" w14:paraId="30A652D4" w14:textId="77777777" w:rsidTr="003A4D3E">
        <w:tc>
          <w:tcPr>
            <w:tcW w:w="2763" w:type="dxa"/>
            <w:tcBorders>
              <w:top w:val="nil"/>
              <w:bottom w:val="nil"/>
            </w:tcBorders>
          </w:tcPr>
          <w:p w14:paraId="12ED6A62" w14:textId="77777777" w:rsidR="00600DA2" w:rsidRPr="00A9391B" w:rsidRDefault="00600DA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2</w:t>
            </w:r>
          </w:p>
        </w:tc>
        <w:tc>
          <w:tcPr>
            <w:tcW w:w="2772" w:type="dxa"/>
            <w:tcBorders>
              <w:top w:val="nil"/>
              <w:bottom w:val="nil"/>
            </w:tcBorders>
          </w:tcPr>
          <w:p w14:paraId="6D240AB9" w14:textId="77777777" w:rsidR="00600DA2" w:rsidRPr="00A9391B" w:rsidRDefault="00600DA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 and 1</w:t>
            </w:r>
          </w:p>
          <w:p w14:paraId="3916E17B" w14:textId="04E4BA98" w:rsidR="00574EA7" w:rsidRPr="00A9391B" w:rsidRDefault="00574EA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 and 10</w:t>
            </w:r>
          </w:p>
        </w:tc>
        <w:tc>
          <w:tcPr>
            <w:tcW w:w="2765" w:type="dxa"/>
            <w:tcBorders>
              <w:top w:val="nil"/>
              <w:bottom w:val="nil"/>
            </w:tcBorders>
          </w:tcPr>
          <w:p w14:paraId="1D07A90A" w14:textId="77777777" w:rsidR="00600DA2" w:rsidRPr="00A9391B" w:rsidRDefault="00600DA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10.7</w:t>
            </w:r>
          </w:p>
          <w:p w14:paraId="3DD50825" w14:textId="5464F999" w:rsidR="00574EA7" w:rsidRPr="00A9391B" w:rsidRDefault="003305FD" w:rsidP="003A4D3E">
            <w:pPr>
              <w:keepNext/>
              <w:outlineLvl w:val="4"/>
              <w:rPr>
                <w:rFonts w:asciiTheme="majorHAnsi" w:hAnsiTheme="majorHAnsi" w:cstheme="majorHAnsi"/>
                <w:sz w:val="22"/>
                <w:szCs w:val="22"/>
                <w:lang w:val="en-GB"/>
              </w:rPr>
            </w:pPr>
            <w:r>
              <w:rPr>
                <w:rFonts w:asciiTheme="majorHAnsi" w:hAnsiTheme="majorHAnsi" w:cstheme="majorHAnsi"/>
                <w:sz w:val="22"/>
                <w:szCs w:val="22"/>
                <w:lang w:val="en-GB"/>
              </w:rPr>
              <w:t xml:space="preserve">    </w:t>
            </w:r>
            <w:r w:rsidR="00574EA7" w:rsidRPr="00A9391B">
              <w:rPr>
                <w:rFonts w:asciiTheme="majorHAnsi" w:hAnsiTheme="majorHAnsi" w:cstheme="majorHAnsi"/>
                <w:sz w:val="22"/>
                <w:szCs w:val="22"/>
                <w:lang w:val="en-GB"/>
              </w:rPr>
              <w:t>9.6</w:t>
            </w:r>
          </w:p>
        </w:tc>
      </w:tr>
      <w:tr w:rsidR="00600DA2" w:rsidRPr="005737BE" w14:paraId="411ECEA7" w14:textId="77777777" w:rsidTr="003A4D3E">
        <w:tc>
          <w:tcPr>
            <w:tcW w:w="2763" w:type="dxa"/>
            <w:tcBorders>
              <w:top w:val="nil"/>
              <w:bottom w:val="single" w:sz="4" w:space="0" w:color="auto"/>
            </w:tcBorders>
          </w:tcPr>
          <w:p w14:paraId="32D821A1" w14:textId="77777777" w:rsidR="00600DA2" w:rsidRPr="00A9391B" w:rsidRDefault="00600DA2" w:rsidP="003A4D3E">
            <w:pPr>
              <w:ind w:firstLine="204"/>
              <w:rPr>
                <w:rFonts w:asciiTheme="majorHAnsi" w:eastAsia="ヒラギノ角ゴ Pro W3" w:hAnsiTheme="majorHAnsi" w:cstheme="majorHAnsi"/>
                <w:color w:val="000000"/>
                <w:sz w:val="22"/>
                <w:szCs w:val="22"/>
                <w:lang w:val="en-GB" w:eastAsia="en-GB"/>
              </w:rPr>
            </w:pPr>
          </w:p>
        </w:tc>
        <w:tc>
          <w:tcPr>
            <w:tcW w:w="2772" w:type="dxa"/>
            <w:tcBorders>
              <w:top w:val="nil"/>
              <w:bottom w:val="single" w:sz="4" w:space="0" w:color="auto"/>
            </w:tcBorders>
          </w:tcPr>
          <w:p w14:paraId="288EEFE9" w14:textId="32B8A8EA" w:rsidR="00600DA2" w:rsidRPr="00A9391B" w:rsidRDefault="00600DA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10 and 10 </w:t>
            </w:r>
          </w:p>
        </w:tc>
        <w:tc>
          <w:tcPr>
            <w:tcW w:w="2765" w:type="dxa"/>
            <w:tcBorders>
              <w:top w:val="nil"/>
              <w:bottom w:val="single" w:sz="4" w:space="0" w:color="auto"/>
            </w:tcBorders>
          </w:tcPr>
          <w:p w14:paraId="0E968FFE" w14:textId="2DA8A0CC" w:rsidR="00600DA2" w:rsidRPr="00A9391B" w:rsidRDefault="00600DA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9.3</w:t>
            </w:r>
          </w:p>
        </w:tc>
      </w:tr>
    </w:tbl>
    <w:p w14:paraId="2CB99C97" w14:textId="77777777" w:rsidR="0017056E" w:rsidRPr="00A9391B" w:rsidRDefault="0017056E" w:rsidP="00F8595D">
      <w:pPr>
        <w:spacing w:line="360" w:lineRule="auto"/>
        <w:ind w:firstLine="204"/>
        <w:jc w:val="both"/>
        <w:rPr>
          <w:rFonts w:asciiTheme="majorHAnsi" w:hAnsiTheme="majorHAnsi" w:cstheme="majorHAnsi"/>
          <w:sz w:val="22"/>
          <w:szCs w:val="22"/>
          <w:lang w:val="en-GB"/>
        </w:rPr>
      </w:pPr>
    </w:p>
    <w:p w14:paraId="7225CE21" w14:textId="3019B81C" w:rsidR="00ED791E" w:rsidRPr="00A9391B" w:rsidRDefault="00ED791E" w:rsidP="006B2FC2">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Besides the individual bids, Table </w:t>
      </w:r>
      <w:r w:rsidR="00574EA7" w:rsidRPr="00A9391B">
        <w:rPr>
          <w:rFonts w:asciiTheme="majorHAnsi" w:hAnsiTheme="majorHAnsi" w:cstheme="majorHAnsi"/>
          <w:sz w:val="22"/>
          <w:szCs w:val="22"/>
          <w:lang w:val="en-GB"/>
        </w:rPr>
        <w:t>5</w:t>
      </w:r>
      <w:r w:rsidRPr="00A9391B">
        <w:rPr>
          <w:rFonts w:asciiTheme="majorHAnsi" w:hAnsiTheme="majorHAnsi" w:cstheme="majorHAnsi"/>
          <w:sz w:val="22"/>
          <w:szCs w:val="22"/>
          <w:lang w:val="en-GB"/>
        </w:rPr>
        <w:t xml:space="preserve"> shows the welfare effect of the submitted package bids. It shows that social welfare is maximised if S</w:t>
      </w:r>
      <w:r w:rsidR="000F0778"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2 is asked to deliver</w:t>
      </w:r>
      <w:r w:rsidR="006B2FC2" w:rsidRPr="00A9391B">
        <w:rPr>
          <w:rFonts w:asciiTheme="majorHAnsi" w:hAnsiTheme="majorHAnsi" w:cstheme="majorHAnsi"/>
          <w:sz w:val="22"/>
          <w:szCs w:val="22"/>
          <w:lang w:val="en-GB"/>
        </w:rPr>
        <w:t xml:space="preserve"> the package of 2 MW-licences of 1s </w:t>
      </w:r>
      <w:r w:rsidR="009C6FC4" w:rsidRPr="00A9391B">
        <w:rPr>
          <w:rFonts w:asciiTheme="majorHAnsi" w:hAnsiTheme="majorHAnsi" w:cstheme="majorHAnsi"/>
          <w:sz w:val="22"/>
          <w:szCs w:val="22"/>
          <w:lang w:val="en-GB"/>
        </w:rPr>
        <w:t>(+£9.4</w:t>
      </w:r>
      <w:r w:rsidR="00F53CFB" w:rsidRPr="00A9391B">
        <w:rPr>
          <w:rFonts w:asciiTheme="majorHAnsi" w:hAnsiTheme="majorHAnsi" w:cstheme="majorHAnsi"/>
          <w:sz w:val="22"/>
          <w:szCs w:val="22"/>
          <w:lang w:val="en-GB"/>
        </w:rPr>
        <w:t>), which is higher than the sum of all possible combinations of individual licences.</w:t>
      </w:r>
      <w:r w:rsidR="00250768">
        <w:rPr>
          <w:rFonts w:asciiTheme="majorHAnsi" w:hAnsiTheme="majorHAnsi" w:cstheme="majorHAnsi"/>
          <w:sz w:val="22"/>
          <w:szCs w:val="22"/>
          <w:lang w:val="en-GB"/>
        </w:rPr>
        <w:t xml:space="preserve"> </w:t>
      </w:r>
    </w:p>
    <w:p w14:paraId="65BCA4E2" w14:textId="77777777" w:rsidR="00ED791E" w:rsidRPr="00A9391B" w:rsidRDefault="00ED791E" w:rsidP="00F8595D">
      <w:pPr>
        <w:spacing w:line="360" w:lineRule="auto"/>
        <w:ind w:firstLine="204"/>
        <w:jc w:val="both"/>
        <w:rPr>
          <w:rFonts w:asciiTheme="majorHAnsi" w:hAnsiTheme="majorHAnsi" w:cstheme="majorHAnsi"/>
          <w:sz w:val="22"/>
          <w:szCs w:val="22"/>
          <w:lang w:val="en-GB"/>
        </w:rPr>
      </w:pPr>
    </w:p>
    <w:p w14:paraId="75A7E336" w14:textId="77777777" w:rsidR="00BE6E6B" w:rsidRPr="003A4D3E" w:rsidRDefault="00F7326B" w:rsidP="003A4D3E">
      <w:pPr>
        <w:rPr>
          <w:rFonts w:asciiTheme="majorHAnsi" w:hAnsiTheme="majorHAnsi" w:cstheme="majorHAnsi"/>
          <w:b/>
          <w:sz w:val="22"/>
          <w:szCs w:val="22"/>
          <w:lang w:val="en-GB"/>
        </w:rPr>
      </w:pPr>
      <w:r w:rsidRPr="003A4D3E">
        <w:rPr>
          <w:rFonts w:asciiTheme="majorHAnsi" w:hAnsiTheme="majorHAnsi" w:cstheme="majorHAnsi"/>
          <w:b/>
          <w:sz w:val="22"/>
          <w:szCs w:val="22"/>
          <w:lang w:val="en-GB"/>
        </w:rPr>
        <w:t xml:space="preserve">Table </w:t>
      </w:r>
      <w:r w:rsidR="00574EA7" w:rsidRPr="003A4D3E">
        <w:rPr>
          <w:rFonts w:asciiTheme="majorHAnsi" w:hAnsiTheme="majorHAnsi" w:cstheme="majorHAnsi"/>
          <w:b/>
          <w:sz w:val="22"/>
          <w:szCs w:val="22"/>
          <w:lang w:val="en-GB"/>
        </w:rPr>
        <w:t>5</w:t>
      </w:r>
    </w:p>
    <w:p w14:paraId="46E0BD40" w14:textId="23A7B22A" w:rsidR="00F7326B" w:rsidRPr="00A9391B" w:rsidRDefault="00F7326B" w:rsidP="003A4D3E">
      <w:pPr>
        <w:rPr>
          <w:rFonts w:asciiTheme="majorHAnsi" w:hAnsiTheme="majorHAnsi" w:cstheme="majorHAnsi"/>
          <w:sz w:val="22"/>
          <w:szCs w:val="22"/>
          <w:lang w:val="en-GB"/>
        </w:rPr>
      </w:pPr>
      <w:r w:rsidRPr="00A9391B">
        <w:rPr>
          <w:rFonts w:asciiTheme="majorHAnsi" w:hAnsiTheme="majorHAnsi" w:cstheme="majorHAnsi"/>
          <w:sz w:val="22"/>
          <w:szCs w:val="22"/>
          <w:lang w:val="en-GB"/>
        </w:rPr>
        <w:t>Welfare effect</w:t>
      </w:r>
      <w:r w:rsidR="00BE6E6B">
        <w:rPr>
          <w:rFonts w:asciiTheme="majorHAnsi" w:hAnsiTheme="majorHAnsi" w:cstheme="majorHAnsi"/>
          <w:sz w:val="22"/>
          <w:szCs w:val="22"/>
          <w:lang w:val="en-GB"/>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54"/>
        <w:gridCol w:w="1747"/>
        <w:gridCol w:w="1436"/>
        <w:gridCol w:w="1436"/>
        <w:gridCol w:w="1927"/>
      </w:tblGrid>
      <w:tr w:rsidR="00F7326B" w:rsidRPr="005737BE" w14:paraId="65DC1EFC" w14:textId="77777777" w:rsidTr="003A4D3E">
        <w:tc>
          <w:tcPr>
            <w:tcW w:w="1754" w:type="dxa"/>
            <w:tcBorders>
              <w:top w:val="single" w:sz="4" w:space="0" w:color="auto"/>
              <w:bottom w:val="single" w:sz="4" w:space="0" w:color="auto"/>
            </w:tcBorders>
          </w:tcPr>
          <w:p w14:paraId="36C92CD2" w14:textId="697C5427" w:rsidR="00F7326B" w:rsidRPr="00A9391B" w:rsidRDefault="009D79E5"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Response</w:t>
            </w:r>
            <w:r w:rsidR="008B35FF">
              <w:rPr>
                <w:rFonts w:asciiTheme="majorHAnsi" w:hAnsiTheme="majorHAnsi" w:cstheme="majorHAnsi"/>
                <w:sz w:val="22"/>
                <w:szCs w:val="22"/>
                <w:lang w:val="en-GB"/>
              </w:rPr>
              <w:t xml:space="preserve"> time</w:t>
            </w:r>
          </w:p>
          <w:p w14:paraId="5EC955B2" w14:textId="77777777" w:rsidR="00F7326B" w:rsidRPr="00A9391B" w:rsidRDefault="00F7326B"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p>
        </w:tc>
        <w:tc>
          <w:tcPr>
            <w:tcW w:w="1747" w:type="dxa"/>
            <w:tcBorders>
              <w:top w:val="single" w:sz="4" w:space="0" w:color="auto"/>
              <w:bottom w:val="single" w:sz="4" w:space="0" w:color="auto"/>
            </w:tcBorders>
          </w:tcPr>
          <w:p w14:paraId="6CE96C99" w14:textId="391CF757" w:rsidR="00F7326B" w:rsidRPr="00A9391B" w:rsidRDefault="009D79E5"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SO</w:t>
            </w:r>
          </w:p>
          <w:p w14:paraId="51F808BD" w14:textId="77777777" w:rsidR="00F7326B" w:rsidRPr="00A9391B" w:rsidRDefault="00F7326B"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£/MW</w:t>
            </w:r>
            <w:r w:rsidRPr="00A9391B">
              <w:rPr>
                <w:rFonts w:asciiTheme="majorHAnsi" w:hAnsiTheme="majorHAnsi" w:cstheme="majorHAnsi"/>
                <w:sz w:val="22"/>
                <w:szCs w:val="22"/>
                <w:lang w:val="en-GB"/>
              </w:rPr>
              <w:t>)</w:t>
            </w:r>
          </w:p>
        </w:tc>
        <w:tc>
          <w:tcPr>
            <w:tcW w:w="1436" w:type="dxa"/>
            <w:tcBorders>
              <w:top w:val="single" w:sz="4" w:space="0" w:color="auto"/>
              <w:bottom w:val="single" w:sz="4" w:space="0" w:color="auto"/>
            </w:tcBorders>
          </w:tcPr>
          <w:p w14:paraId="33742EE0" w14:textId="743B268B" w:rsidR="00F7326B" w:rsidRPr="00A9391B" w:rsidRDefault="00F7326B"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r w:rsidR="009D79E5"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1</w:t>
            </w:r>
          </w:p>
          <w:p w14:paraId="0B3716A7" w14:textId="65B8CDFB" w:rsidR="00F7326B" w:rsidRPr="00A9391B" w:rsidRDefault="00F7326B"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c>
          <w:tcPr>
            <w:tcW w:w="1436" w:type="dxa"/>
            <w:tcBorders>
              <w:top w:val="single" w:sz="4" w:space="0" w:color="auto"/>
              <w:bottom w:val="single" w:sz="4" w:space="0" w:color="auto"/>
            </w:tcBorders>
          </w:tcPr>
          <w:p w14:paraId="5B6CBEE3" w14:textId="26A289ED" w:rsidR="00F7326B" w:rsidRPr="00A9391B" w:rsidRDefault="00F7326B"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r w:rsidR="009D79E5"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2</w:t>
            </w:r>
          </w:p>
          <w:p w14:paraId="75E3E979" w14:textId="7DC2FEC8" w:rsidR="00F7326B" w:rsidRPr="00A9391B" w:rsidRDefault="00F7326B"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c>
          <w:tcPr>
            <w:tcW w:w="1927" w:type="dxa"/>
            <w:tcBorders>
              <w:top w:val="single" w:sz="4" w:space="0" w:color="auto"/>
              <w:bottom w:val="single" w:sz="4" w:space="0" w:color="auto"/>
            </w:tcBorders>
          </w:tcPr>
          <w:p w14:paraId="4380AD16" w14:textId="77777777" w:rsidR="00F7326B" w:rsidRPr="00A9391B" w:rsidRDefault="00F7326B"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Welfare effect</w:t>
            </w:r>
          </w:p>
          <w:p w14:paraId="3A7CEEA6" w14:textId="3CB52E60" w:rsidR="00F7326B" w:rsidRPr="00A9391B" w:rsidRDefault="00F7326B" w:rsidP="003A4D3E">
            <w:pPr>
              <w:ind w:firstLine="204"/>
              <w:rPr>
                <w:rFonts w:asciiTheme="majorHAnsi" w:eastAsia="Times New Roman"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r>
      <w:tr w:rsidR="00F7326B" w:rsidRPr="005737BE" w14:paraId="129B54DC" w14:textId="77777777" w:rsidTr="003A4D3E">
        <w:tc>
          <w:tcPr>
            <w:tcW w:w="1754" w:type="dxa"/>
            <w:tcBorders>
              <w:top w:val="nil"/>
              <w:bottom w:val="nil"/>
            </w:tcBorders>
          </w:tcPr>
          <w:p w14:paraId="035ECFF9" w14:textId="77777777" w:rsidR="00F7326B" w:rsidRPr="00A9391B" w:rsidRDefault="00367A5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1 and </w:t>
            </w:r>
            <w:r w:rsidR="00F7326B" w:rsidRPr="00A9391B">
              <w:rPr>
                <w:rFonts w:asciiTheme="majorHAnsi" w:hAnsiTheme="majorHAnsi" w:cstheme="majorHAnsi"/>
                <w:sz w:val="22"/>
                <w:szCs w:val="22"/>
                <w:lang w:val="en-GB"/>
              </w:rPr>
              <w:t>1</w:t>
            </w:r>
          </w:p>
          <w:p w14:paraId="3A1F3793" w14:textId="4D710484" w:rsidR="00574EA7" w:rsidRPr="00A9391B" w:rsidRDefault="00574EA7"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 and 10</w:t>
            </w:r>
          </w:p>
        </w:tc>
        <w:tc>
          <w:tcPr>
            <w:tcW w:w="1747" w:type="dxa"/>
            <w:tcBorders>
              <w:top w:val="nil"/>
              <w:bottom w:val="nil"/>
            </w:tcBorders>
          </w:tcPr>
          <w:p w14:paraId="3EF10E24" w14:textId="77777777" w:rsidR="00F7326B" w:rsidRPr="00A9391B" w:rsidRDefault="00034B33"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20.1</w:t>
            </w:r>
          </w:p>
          <w:p w14:paraId="5AA3E515" w14:textId="65E59969" w:rsidR="00574EA7" w:rsidRPr="00A9391B" w:rsidRDefault="003305FD" w:rsidP="003A4D3E">
            <w:pPr>
              <w:keepNext/>
              <w:outlineLvl w:val="4"/>
              <w:rPr>
                <w:rFonts w:asciiTheme="majorHAnsi" w:hAnsiTheme="majorHAnsi" w:cstheme="majorHAnsi"/>
                <w:sz w:val="22"/>
                <w:szCs w:val="22"/>
                <w:lang w:val="en-GB"/>
              </w:rPr>
            </w:pPr>
            <w:r>
              <w:rPr>
                <w:rFonts w:asciiTheme="majorHAnsi" w:hAnsiTheme="majorHAnsi" w:cstheme="majorHAnsi"/>
                <w:sz w:val="22"/>
                <w:szCs w:val="22"/>
                <w:lang w:val="en-GB"/>
              </w:rPr>
              <w:t xml:space="preserve">    </w:t>
            </w:r>
            <w:r w:rsidR="00574EA7" w:rsidRPr="00A9391B">
              <w:rPr>
                <w:rFonts w:asciiTheme="majorHAnsi" w:hAnsiTheme="majorHAnsi" w:cstheme="majorHAnsi"/>
                <w:sz w:val="22"/>
                <w:szCs w:val="22"/>
                <w:lang w:val="en-GB"/>
              </w:rPr>
              <w:t>17.9</w:t>
            </w:r>
          </w:p>
        </w:tc>
        <w:tc>
          <w:tcPr>
            <w:tcW w:w="1436" w:type="dxa"/>
            <w:tcBorders>
              <w:top w:val="nil"/>
              <w:bottom w:val="nil"/>
            </w:tcBorders>
          </w:tcPr>
          <w:p w14:paraId="4F8D027B" w14:textId="736AC3B4" w:rsidR="00F7326B" w:rsidRPr="00A9391B" w:rsidRDefault="00034B33" w:rsidP="003A4D3E">
            <w:pPr>
              <w:rPr>
                <w:rFonts w:asciiTheme="majorHAnsi" w:hAnsiTheme="majorHAnsi" w:cstheme="majorHAnsi"/>
                <w:sz w:val="22"/>
                <w:szCs w:val="22"/>
                <w:lang w:val="en-GB"/>
              </w:rPr>
            </w:pPr>
            <w:r w:rsidRPr="00A9391B">
              <w:rPr>
                <w:rFonts w:asciiTheme="majorHAnsi" w:hAnsiTheme="majorHAnsi" w:cstheme="majorHAnsi"/>
                <w:sz w:val="22"/>
                <w:szCs w:val="22"/>
                <w:lang w:val="en-GB"/>
              </w:rPr>
              <w:t>11.8</w:t>
            </w:r>
          </w:p>
          <w:p w14:paraId="5C9838EF" w14:textId="3D2F3389" w:rsidR="00574EA7" w:rsidRPr="003305FD" w:rsidRDefault="00371BB9" w:rsidP="003A4D3E">
            <w:pPr>
              <w:keepNext/>
              <w:outlineLvl w:val="4"/>
              <w:rPr>
                <w:rFonts w:asciiTheme="majorHAnsi" w:hAnsiTheme="majorHAnsi" w:cstheme="majorHAnsi"/>
                <w:sz w:val="22"/>
                <w:szCs w:val="22"/>
                <w:lang w:val="en-GB"/>
              </w:rPr>
            </w:pPr>
            <w:r w:rsidRPr="003305FD">
              <w:rPr>
                <w:rFonts w:asciiTheme="majorHAnsi" w:hAnsiTheme="majorHAnsi" w:cstheme="majorHAnsi"/>
                <w:sz w:val="22"/>
                <w:szCs w:val="22"/>
                <w:lang w:val="en-GB"/>
              </w:rPr>
              <w:t>9.9</w:t>
            </w:r>
          </w:p>
        </w:tc>
        <w:tc>
          <w:tcPr>
            <w:tcW w:w="1436" w:type="dxa"/>
            <w:tcBorders>
              <w:top w:val="nil"/>
              <w:bottom w:val="nil"/>
            </w:tcBorders>
          </w:tcPr>
          <w:p w14:paraId="2DC4872F" w14:textId="77777777" w:rsidR="00F7326B" w:rsidRPr="00A9391B" w:rsidRDefault="00034B33" w:rsidP="003A4D3E">
            <w:pPr>
              <w:ind w:firstLine="204"/>
              <w:rPr>
                <w:rFonts w:asciiTheme="majorHAnsi" w:hAnsiTheme="majorHAnsi" w:cstheme="majorHAnsi"/>
                <w:sz w:val="22"/>
                <w:szCs w:val="22"/>
                <w:u w:val="single"/>
                <w:lang w:val="en-GB"/>
              </w:rPr>
            </w:pPr>
            <w:r w:rsidRPr="00A9391B">
              <w:rPr>
                <w:rFonts w:asciiTheme="majorHAnsi" w:hAnsiTheme="majorHAnsi" w:cstheme="majorHAnsi"/>
                <w:sz w:val="22"/>
                <w:szCs w:val="22"/>
                <w:u w:val="single"/>
                <w:lang w:val="en-GB"/>
              </w:rPr>
              <w:t>10.7</w:t>
            </w:r>
          </w:p>
          <w:p w14:paraId="56CD0EA7" w14:textId="25A1D31C" w:rsidR="00574EA7" w:rsidRPr="00FB3639" w:rsidRDefault="003305FD" w:rsidP="003A4D3E">
            <w:pPr>
              <w:keepNext/>
              <w:outlineLvl w:val="4"/>
              <w:rPr>
                <w:rFonts w:asciiTheme="majorHAnsi" w:hAnsiTheme="majorHAnsi" w:cstheme="majorHAnsi"/>
                <w:sz w:val="22"/>
                <w:szCs w:val="22"/>
                <w:u w:val="single"/>
                <w:lang w:val="en-GB"/>
              </w:rPr>
            </w:pPr>
            <w:r>
              <w:rPr>
                <w:rFonts w:asciiTheme="majorHAnsi" w:hAnsiTheme="majorHAnsi" w:cstheme="majorHAnsi"/>
                <w:sz w:val="22"/>
                <w:szCs w:val="22"/>
                <w:lang w:val="en-GB"/>
              </w:rPr>
              <w:t xml:space="preserve">    </w:t>
            </w:r>
            <w:r w:rsidR="00371BB9" w:rsidRPr="00FB3639">
              <w:rPr>
                <w:rFonts w:asciiTheme="majorHAnsi" w:hAnsiTheme="majorHAnsi" w:cstheme="majorHAnsi"/>
                <w:sz w:val="22"/>
                <w:szCs w:val="22"/>
                <w:u w:val="single"/>
                <w:lang w:val="en-GB"/>
              </w:rPr>
              <w:t>9.6</w:t>
            </w:r>
          </w:p>
        </w:tc>
        <w:tc>
          <w:tcPr>
            <w:tcW w:w="1927" w:type="dxa"/>
            <w:tcBorders>
              <w:top w:val="nil"/>
              <w:bottom w:val="nil"/>
            </w:tcBorders>
          </w:tcPr>
          <w:p w14:paraId="138CAD17" w14:textId="77777777" w:rsidR="00F7326B" w:rsidRPr="00A9391B" w:rsidRDefault="00034B33" w:rsidP="003A4D3E">
            <w:pPr>
              <w:ind w:firstLine="204"/>
              <w:rPr>
                <w:rFonts w:asciiTheme="majorHAnsi" w:hAnsiTheme="majorHAnsi" w:cstheme="majorHAnsi"/>
                <w:b/>
                <w:sz w:val="22"/>
                <w:szCs w:val="22"/>
                <w:lang w:val="en-GB"/>
              </w:rPr>
            </w:pPr>
            <w:r w:rsidRPr="00A9391B">
              <w:rPr>
                <w:rFonts w:asciiTheme="majorHAnsi" w:hAnsiTheme="majorHAnsi" w:cstheme="majorHAnsi"/>
                <w:b/>
                <w:sz w:val="22"/>
                <w:szCs w:val="22"/>
                <w:lang w:val="en-GB"/>
              </w:rPr>
              <w:t>+9.4</w:t>
            </w:r>
          </w:p>
          <w:p w14:paraId="13B7F0BE" w14:textId="4C2C9890" w:rsidR="00574EA7" w:rsidRPr="00A9391B" w:rsidRDefault="003305FD" w:rsidP="003A4D3E">
            <w:pPr>
              <w:keepNext/>
              <w:outlineLvl w:val="4"/>
              <w:rPr>
                <w:rFonts w:asciiTheme="majorHAnsi" w:hAnsiTheme="majorHAnsi" w:cstheme="majorHAnsi"/>
                <w:b/>
                <w:sz w:val="22"/>
                <w:szCs w:val="22"/>
                <w:lang w:val="en-GB"/>
              </w:rPr>
            </w:pPr>
            <w:r>
              <w:rPr>
                <w:rFonts w:asciiTheme="majorHAnsi" w:hAnsiTheme="majorHAnsi" w:cstheme="majorHAnsi"/>
                <w:sz w:val="22"/>
                <w:szCs w:val="22"/>
                <w:lang w:val="en-GB"/>
              </w:rPr>
              <w:t xml:space="preserve">    </w:t>
            </w:r>
            <w:r w:rsidR="00371BB9" w:rsidRPr="00A9391B">
              <w:rPr>
                <w:rFonts w:asciiTheme="majorHAnsi" w:hAnsiTheme="majorHAnsi" w:cstheme="majorHAnsi"/>
                <w:sz w:val="22"/>
                <w:szCs w:val="22"/>
                <w:lang w:val="en-GB"/>
              </w:rPr>
              <w:t>+8.3</w:t>
            </w:r>
          </w:p>
        </w:tc>
      </w:tr>
      <w:tr w:rsidR="00F7326B" w:rsidRPr="005737BE" w14:paraId="086FE99A" w14:textId="77777777" w:rsidTr="003A4D3E">
        <w:tc>
          <w:tcPr>
            <w:tcW w:w="1754" w:type="dxa"/>
            <w:tcBorders>
              <w:top w:val="nil"/>
              <w:bottom w:val="single" w:sz="4" w:space="0" w:color="auto"/>
            </w:tcBorders>
          </w:tcPr>
          <w:p w14:paraId="7E8F6085" w14:textId="65992591" w:rsidR="00F7326B" w:rsidRPr="00A9391B" w:rsidRDefault="00F7326B"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w:t>
            </w:r>
            <w:r w:rsidR="00367A57" w:rsidRPr="00A9391B">
              <w:rPr>
                <w:rFonts w:asciiTheme="majorHAnsi" w:hAnsiTheme="majorHAnsi" w:cstheme="majorHAnsi"/>
                <w:sz w:val="22"/>
                <w:szCs w:val="22"/>
                <w:lang w:val="en-GB"/>
              </w:rPr>
              <w:t>0</w:t>
            </w:r>
            <w:r w:rsidRPr="00A9391B">
              <w:rPr>
                <w:rFonts w:asciiTheme="majorHAnsi" w:hAnsiTheme="majorHAnsi" w:cstheme="majorHAnsi"/>
                <w:sz w:val="22"/>
                <w:szCs w:val="22"/>
                <w:lang w:val="en-GB"/>
              </w:rPr>
              <w:t xml:space="preserve"> and 1</w:t>
            </w:r>
            <w:r w:rsidR="00367A57" w:rsidRPr="00A9391B">
              <w:rPr>
                <w:rFonts w:asciiTheme="majorHAnsi" w:hAnsiTheme="majorHAnsi" w:cstheme="majorHAnsi"/>
                <w:sz w:val="22"/>
                <w:szCs w:val="22"/>
                <w:lang w:val="en-GB"/>
              </w:rPr>
              <w:t>0</w:t>
            </w:r>
          </w:p>
        </w:tc>
        <w:tc>
          <w:tcPr>
            <w:tcW w:w="1747" w:type="dxa"/>
            <w:tcBorders>
              <w:top w:val="nil"/>
              <w:bottom w:val="single" w:sz="4" w:space="0" w:color="auto"/>
            </w:tcBorders>
          </w:tcPr>
          <w:p w14:paraId="5D76D676" w14:textId="1566C2A0" w:rsidR="00F7326B" w:rsidRPr="00A9391B" w:rsidRDefault="00034B33"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15.9</w:t>
            </w:r>
          </w:p>
        </w:tc>
        <w:tc>
          <w:tcPr>
            <w:tcW w:w="1436" w:type="dxa"/>
            <w:tcBorders>
              <w:top w:val="nil"/>
              <w:bottom w:val="single" w:sz="4" w:space="0" w:color="auto"/>
            </w:tcBorders>
          </w:tcPr>
          <w:p w14:paraId="330E485B" w14:textId="61E2D769" w:rsidR="00F7326B" w:rsidRPr="00FB3639" w:rsidRDefault="00034B33" w:rsidP="003A4D3E">
            <w:pPr>
              <w:rPr>
                <w:rFonts w:asciiTheme="majorHAnsi" w:hAnsiTheme="majorHAnsi" w:cstheme="majorHAnsi"/>
                <w:sz w:val="22"/>
                <w:szCs w:val="22"/>
                <w:u w:val="single"/>
                <w:lang w:val="en-GB"/>
              </w:rPr>
            </w:pPr>
            <w:r w:rsidRPr="00FB3639">
              <w:rPr>
                <w:rFonts w:asciiTheme="majorHAnsi" w:hAnsiTheme="majorHAnsi" w:cstheme="majorHAnsi"/>
                <w:sz w:val="22"/>
                <w:szCs w:val="22"/>
                <w:u w:val="single"/>
                <w:lang w:val="en-GB"/>
              </w:rPr>
              <w:t>8.9</w:t>
            </w:r>
          </w:p>
        </w:tc>
        <w:tc>
          <w:tcPr>
            <w:tcW w:w="1436" w:type="dxa"/>
            <w:tcBorders>
              <w:top w:val="nil"/>
              <w:bottom w:val="single" w:sz="4" w:space="0" w:color="auto"/>
            </w:tcBorders>
          </w:tcPr>
          <w:p w14:paraId="45FA9C95" w14:textId="595DFE7A" w:rsidR="00F7326B" w:rsidRPr="00A9391B" w:rsidRDefault="00034B33"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9.3</w:t>
            </w:r>
          </w:p>
        </w:tc>
        <w:tc>
          <w:tcPr>
            <w:tcW w:w="1927" w:type="dxa"/>
            <w:tcBorders>
              <w:top w:val="nil"/>
              <w:bottom w:val="single" w:sz="4" w:space="0" w:color="auto"/>
            </w:tcBorders>
          </w:tcPr>
          <w:p w14:paraId="3A55CB95" w14:textId="12600B30" w:rsidR="00F7326B" w:rsidRPr="00A9391B" w:rsidRDefault="00034B33"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+7</w:t>
            </w:r>
          </w:p>
        </w:tc>
      </w:tr>
    </w:tbl>
    <w:p w14:paraId="77016B5C" w14:textId="322575F0" w:rsidR="00C60EEC" w:rsidRPr="00A9391B" w:rsidRDefault="00C60EEC" w:rsidP="00034B33">
      <w:pPr>
        <w:spacing w:line="360" w:lineRule="auto"/>
        <w:jc w:val="both"/>
        <w:rPr>
          <w:rFonts w:asciiTheme="majorHAnsi" w:hAnsiTheme="majorHAnsi" w:cstheme="majorHAnsi"/>
          <w:sz w:val="22"/>
          <w:szCs w:val="22"/>
          <w:lang w:val="en-GB"/>
        </w:rPr>
      </w:pPr>
    </w:p>
    <w:p w14:paraId="1F6F3D26" w14:textId="715FF002" w:rsidR="00ED791E" w:rsidRPr="00A9391B" w:rsidRDefault="00ED791E" w:rsidP="003A4D3E">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lastRenderedPageBreak/>
        <w:t>Again, to determine the price that S</w:t>
      </w:r>
      <w:r w:rsidR="009D79E5"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2 can charge the consumers, the VCG evaluates the welfare effect, but without S</w:t>
      </w:r>
      <w:r w:rsidR="009D79E5"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2.</w:t>
      </w:r>
    </w:p>
    <w:p w14:paraId="2B17267D" w14:textId="77777777" w:rsidR="00BE6E6B" w:rsidRPr="003A4D3E" w:rsidRDefault="00FA6B57" w:rsidP="003A4D3E">
      <w:pPr>
        <w:spacing w:line="360" w:lineRule="auto"/>
        <w:rPr>
          <w:rFonts w:asciiTheme="majorHAnsi" w:hAnsiTheme="majorHAnsi" w:cstheme="majorHAnsi"/>
          <w:b/>
          <w:sz w:val="22"/>
          <w:szCs w:val="22"/>
          <w:lang w:val="en-GB"/>
        </w:rPr>
      </w:pPr>
      <w:r w:rsidRPr="003A4D3E">
        <w:rPr>
          <w:rFonts w:asciiTheme="majorHAnsi" w:hAnsiTheme="majorHAnsi" w:cstheme="majorHAnsi"/>
          <w:b/>
          <w:sz w:val="22"/>
          <w:szCs w:val="22"/>
          <w:lang w:val="en-GB"/>
        </w:rPr>
        <w:t xml:space="preserve">Table </w:t>
      </w:r>
      <w:r w:rsidR="000C08DE" w:rsidRPr="003A4D3E">
        <w:rPr>
          <w:rFonts w:asciiTheme="majorHAnsi" w:hAnsiTheme="majorHAnsi" w:cstheme="majorHAnsi"/>
          <w:b/>
          <w:sz w:val="22"/>
          <w:szCs w:val="22"/>
          <w:lang w:val="en-GB"/>
        </w:rPr>
        <w:t>6</w:t>
      </w:r>
    </w:p>
    <w:p w14:paraId="5C9FD366" w14:textId="088764CE" w:rsidR="00651698" w:rsidRPr="00A9391B" w:rsidRDefault="00651698" w:rsidP="003A4D3E">
      <w:pPr>
        <w:spacing w:line="360" w:lineRule="auto"/>
        <w:rPr>
          <w:rFonts w:asciiTheme="majorHAnsi" w:hAnsiTheme="majorHAnsi" w:cstheme="majorHAnsi"/>
          <w:sz w:val="22"/>
          <w:szCs w:val="22"/>
          <w:lang w:val="en-GB"/>
        </w:rPr>
      </w:pPr>
      <w:proofErr w:type="gramStart"/>
      <w:r w:rsidRPr="00A9391B">
        <w:rPr>
          <w:rFonts w:asciiTheme="majorHAnsi" w:hAnsiTheme="majorHAnsi" w:cstheme="majorHAnsi"/>
          <w:sz w:val="22"/>
          <w:szCs w:val="22"/>
          <w:lang w:val="en-GB"/>
        </w:rPr>
        <w:t>Welfare effect, without the winner</w:t>
      </w:r>
      <w:r w:rsidR="00BE6E6B">
        <w:rPr>
          <w:rFonts w:asciiTheme="majorHAnsi" w:hAnsiTheme="majorHAnsi" w:cstheme="majorHAnsi"/>
          <w:sz w:val="22"/>
          <w:szCs w:val="22"/>
          <w:lang w:val="en-GB"/>
        </w:rPr>
        <w:t>.</w:t>
      </w:r>
      <w:proofErr w:type="gramEnd"/>
    </w:p>
    <w:tbl>
      <w:tblPr>
        <w:tblStyle w:val="TableGrid"/>
        <w:tblW w:w="8516" w:type="dxa"/>
        <w:tblBorders>
          <w:left w:val="none" w:sz="0" w:space="0" w:color="auto"/>
          <w:right w:val="none" w:sz="0" w:space="0" w:color="auto"/>
          <w:insideV w:val="none" w:sz="0" w:space="0" w:color="auto"/>
        </w:tblBorders>
        <w:tblLook w:val="04A0" w:firstRow="1" w:lastRow="0" w:firstColumn="1" w:lastColumn="0" w:noHBand="0" w:noVBand="1"/>
      </w:tblPr>
      <w:tblGrid>
        <w:gridCol w:w="2166"/>
        <w:gridCol w:w="2218"/>
        <w:gridCol w:w="1958"/>
        <w:gridCol w:w="2174"/>
      </w:tblGrid>
      <w:tr w:rsidR="00651698" w:rsidRPr="005737BE" w14:paraId="718B55E6" w14:textId="77777777" w:rsidTr="003A4D3E">
        <w:tc>
          <w:tcPr>
            <w:tcW w:w="2166" w:type="dxa"/>
            <w:tcBorders>
              <w:top w:val="single" w:sz="4" w:space="0" w:color="auto"/>
              <w:bottom w:val="single" w:sz="4" w:space="0" w:color="auto"/>
            </w:tcBorders>
          </w:tcPr>
          <w:p w14:paraId="7A7DD3A2" w14:textId="7260FFF2" w:rsidR="00651698" w:rsidRPr="00A9391B" w:rsidRDefault="009D79E5"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Response</w:t>
            </w:r>
            <w:r w:rsidR="008B35FF">
              <w:rPr>
                <w:rFonts w:asciiTheme="majorHAnsi" w:hAnsiTheme="majorHAnsi" w:cstheme="majorHAnsi"/>
                <w:sz w:val="22"/>
                <w:szCs w:val="22"/>
                <w:lang w:val="en-GB"/>
              </w:rPr>
              <w:t xml:space="preserve"> time</w:t>
            </w:r>
          </w:p>
          <w:p w14:paraId="482CD70D" w14:textId="77777777" w:rsidR="00651698" w:rsidRPr="00A9391B" w:rsidRDefault="00651698"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p>
        </w:tc>
        <w:tc>
          <w:tcPr>
            <w:tcW w:w="2218" w:type="dxa"/>
            <w:tcBorders>
              <w:top w:val="single" w:sz="4" w:space="0" w:color="auto"/>
              <w:bottom w:val="single" w:sz="4" w:space="0" w:color="auto"/>
            </w:tcBorders>
          </w:tcPr>
          <w:p w14:paraId="7B42E875" w14:textId="06A62897" w:rsidR="00651698" w:rsidRPr="00A9391B" w:rsidRDefault="009D79E5"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SO</w:t>
            </w:r>
          </w:p>
          <w:p w14:paraId="50DCCF6F" w14:textId="57760CA8" w:rsidR="00651698" w:rsidRPr="00A9391B" w:rsidRDefault="00651698"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c>
          <w:tcPr>
            <w:tcW w:w="1958" w:type="dxa"/>
            <w:tcBorders>
              <w:top w:val="single" w:sz="4" w:space="0" w:color="auto"/>
              <w:bottom w:val="single" w:sz="4" w:space="0" w:color="auto"/>
            </w:tcBorders>
          </w:tcPr>
          <w:p w14:paraId="420EA3C6" w14:textId="588E1DE9" w:rsidR="00651698" w:rsidRPr="00A9391B" w:rsidRDefault="00651698"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S</w:t>
            </w:r>
            <w:r w:rsidR="009D79E5"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1</w:t>
            </w:r>
          </w:p>
          <w:p w14:paraId="46ADC396" w14:textId="66D05E86" w:rsidR="00651698" w:rsidRPr="00A9391B" w:rsidRDefault="00651698"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880133">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c>
          <w:tcPr>
            <w:tcW w:w="2174" w:type="dxa"/>
            <w:tcBorders>
              <w:top w:val="single" w:sz="4" w:space="0" w:color="auto"/>
              <w:bottom w:val="single" w:sz="4" w:space="0" w:color="auto"/>
            </w:tcBorders>
          </w:tcPr>
          <w:p w14:paraId="13353779" w14:textId="77777777" w:rsidR="00651698" w:rsidRPr="00A9391B" w:rsidRDefault="00651698"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Welfare effect</w:t>
            </w:r>
          </w:p>
          <w:p w14:paraId="7B9DD899" w14:textId="62C71E2F" w:rsidR="00651698" w:rsidRPr="00A9391B" w:rsidRDefault="00651698" w:rsidP="003A4D3E">
            <w:pPr>
              <w:ind w:firstLine="204"/>
              <w:rPr>
                <w:rFonts w:asciiTheme="majorHAnsi" w:eastAsia="Times New Roman" w:hAnsiTheme="majorHAnsi" w:cstheme="majorHAnsi"/>
                <w:sz w:val="22"/>
                <w:szCs w:val="22"/>
                <w:lang w:val="en-GB"/>
              </w:rPr>
            </w:pPr>
            <w:r w:rsidRPr="00A9391B">
              <w:rPr>
                <w:rFonts w:asciiTheme="majorHAnsi" w:hAnsiTheme="majorHAnsi" w:cstheme="majorHAnsi"/>
                <w:sz w:val="22"/>
                <w:szCs w:val="22"/>
                <w:lang w:val="en-GB"/>
              </w:rPr>
              <w:t>(</w:t>
            </w:r>
            <w:r w:rsidRPr="00A9391B">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A9391B">
              <w:rPr>
                <w:rFonts w:asciiTheme="majorHAnsi" w:hAnsiTheme="majorHAnsi" w:cstheme="majorHAnsi"/>
                <w:sz w:val="22"/>
                <w:szCs w:val="22"/>
                <w:lang w:val="en-GB"/>
              </w:rPr>
              <w:t>)</w:t>
            </w:r>
          </w:p>
        </w:tc>
      </w:tr>
      <w:tr w:rsidR="00943012" w:rsidRPr="005737BE" w14:paraId="49C40F73" w14:textId="77777777" w:rsidTr="003A4D3E">
        <w:tc>
          <w:tcPr>
            <w:tcW w:w="2166" w:type="dxa"/>
            <w:tcBorders>
              <w:top w:val="nil"/>
              <w:bottom w:val="nil"/>
            </w:tcBorders>
          </w:tcPr>
          <w:p w14:paraId="49626C90" w14:textId="77777777" w:rsidR="00943012" w:rsidRDefault="0094301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 and 1</w:t>
            </w:r>
          </w:p>
          <w:p w14:paraId="1D2533AE" w14:textId="0FFCF124" w:rsidR="00D04094" w:rsidRPr="00A9391B" w:rsidRDefault="00D04094" w:rsidP="003A4D3E">
            <w:pPr>
              <w:keepNext/>
              <w:outlineLvl w:val="4"/>
              <w:rPr>
                <w:rFonts w:asciiTheme="majorHAnsi" w:hAnsiTheme="majorHAnsi" w:cstheme="majorHAnsi"/>
                <w:sz w:val="22"/>
                <w:szCs w:val="22"/>
                <w:lang w:val="en-GB"/>
              </w:rPr>
            </w:pPr>
            <w:r>
              <w:rPr>
                <w:rFonts w:asciiTheme="majorHAnsi" w:hAnsiTheme="majorHAnsi" w:cstheme="majorHAnsi"/>
                <w:sz w:val="22"/>
                <w:szCs w:val="22"/>
                <w:lang w:val="en-GB"/>
              </w:rPr>
              <w:t>1 and 10</w:t>
            </w:r>
          </w:p>
        </w:tc>
        <w:tc>
          <w:tcPr>
            <w:tcW w:w="2218" w:type="dxa"/>
            <w:tcBorders>
              <w:top w:val="nil"/>
              <w:bottom w:val="nil"/>
            </w:tcBorders>
          </w:tcPr>
          <w:p w14:paraId="56BA5B18" w14:textId="77777777" w:rsidR="00943012" w:rsidRDefault="0094301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20.1</w:t>
            </w:r>
          </w:p>
          <w:p w14:paraId="373C5362" w14:textId="62257B15" w:rsidR="00D04094" w:rsidRPr="00A9391B" w:rsidRDefault="003305FD" w:rsidP="003A4D3E">
            <w:pPr>
              <w:keepNext/>
              <w:outlineLvl w:val="4"/>
              <w:rPr>
                <w:rFonts w:asciiTheme="majorHAnsi" w:hAnsiTheme="majorHAnsi" w:cstheme="majorHAnsi"/>
                <w:sz w:val="22"/>
                <w:szCs w:val="22"/>
                <w:lang w:val="en-GB"/>
              </w:rPr>
            </w:pPr>
            <w:r>
              <w:rPr>
                <w:rFonts w:asciiTheme="majorHAnsi" w:hAnsiTheme="majorHAnsi" w:cstheme="majorHAnsi"/>
                <w:sz w:val="22"/>
                <w:szCs w:val="22"/>
                <w:lang w:val="en-GB"/>
              </w:rPr>
              <w:t xml:space="preserve">    </w:t>
            </w:r>
            <w:r w:rsidR="00D04094">
              <w:rPr>
                <w:rFonts w:asciiTheme="majorHAnsi" w:hAnsiTheme="majorHAnsi" w:cstheme="majorHAnsi"/>
                <w:sz w:val="22"/>
                <w:szCs w:val="22"/>
                <w:lang w:val="en-GB"/>
              </w:rPr>
              <w:t>17.9</w:t>
            </w:r>
          </w:p>
        </w:tc>
        <w:tc>
          <w:tcPr>
            <w:tcW w:w="1958" w:type="dxa"/>
            <w:tcBorders>
              <w:top w:val="nil"/>
              <w:bottom w:val="nil"/>
            </w:tcBorders>
          </w:tcPr>
          <w:p w14:paraId="5B2D5A77" w14:textId="77777777" w:rsidR="00943012" w:rsidRDefault="0094301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11.8</w:t>
            </w:r>
          </w:p>
          <w:p w14:paraId="2057A0C8" w14:textId="343B4DD4" w:rsidR="00D04094" w:rsidRPr="00A9391B" w:rsidRDefault="003305FD" w:rsidP="003A4D3E">
            <w:pPr>
              <w:keepNext/>
              <w:outlineLvl w:val="4"/>
              <w:rPr>
                <w:rFonts w:asciiTheme="majorHAnsi" w:hAnsiTheme="majorHAnsi" w:cstheme="majorHAnsi"/>
                <w:sz w:val="22"/>
                <w:szCs w:val="22"/>
                <w:lang w:val="en-GB"/>
              </w:rPr>
            </w:pPr>
            <w:r>
              <w:rPr>
                <w:rFonts w:asciiTheme="majorHAnsi" w:hAnsiTheme="majorHAnsi" w:cstheme="majorHAnsi"/>
                <w:sz w:val="22"/>
                <w:szCs w:val="22"/>
                <w:lang w:val="en-GB"/>
              </w:rPr>
              <w:t xml:space="preserve">    </w:t>
            </w:r>
            <w:r w:rsidR="00D04094">
              <w:rPr>
                <w:rFonts w:asciiTheme="majorHAnsi" w:hAnsiTheme="majorHAnsi" w:cstheme="majorHAnsi"/>
                <w:sz w:val="22"/>
                <w:szCs w:val="22"/>
                <w:lang w:val="en-GB"/>
              </w:rPr>
              <w:t>9.9</w:t>
            </w:r>
          </w:p>
        </w:tc>
        <w:tc>
          <w:tcPr>
            <w:tcW w:w="2174" w:type="dxa"/>
            <w:tcBorders>
              <w:top w:val="nil"/>
              <w:bottom w:val="nil"/>
            </w:tcBorders>
          </w:tcPr>
          <w:p w14:paraId="1E7FF7C6" w14:textId="28D1D73F" w:rsidR="00943012" w:rsidRDefault="00943012" w:rsidP="003A4D3E">
            <w:pPr>
              <w:rPr>
                <w:rFonts w:asciiTheme="majorHAnsi" w:hAnsiTheme="majorHAnsi" w:cstheme="majorHAnsi"/>
                <w:b/>
                <w:sz w:val="22"/>
                <w:szCs w:val="22"/>
                <w:lang w:val="en-GB"/>
              </w:rPr>
            </w:pPr>
            <w:r w:rsidRPr="00A9391B">
              <w:rPr>
                <w:rFonts w:asciiTheme="majorHAnsi" w:hAnsiTheme="majorHAnsi" w:cstheme="majorHAnsi"/>
                <w:b/>
                <w:sz w:val="22"/>
                <w:szCs w:val="22"/>
                <w:lang w:val="en-GB"/>
              </w:rPr>
              <w:t>+8.3</w:t>
            </w:r>
          </w:p>
          <w:p w14:paraId="5CBFEBC0" w14:textId="3B8A22AD" w:rsidR="00D04094" w:rsidRPr="00A9391B" w:rsidRDefault="00D04094" w:rsidP="003A4D3E">
            <w:pPr>
              <w:keepNext/>
              <w:outlineLvl w:val="4"/>
              <w:rPr>
                <w:rFonts w:asciiTheme="majorHAnsi" w:hAnsiTheme="majorHAnsi" w:cstheme="majorHAnsi"/>
                <w:sz w:val="22"/>
                <w:szCs w:val="22"/>
                <w:lang w:val="en-GB"/>
              </w:rPr>
            </w:pPr>
            <w:r w:rsidRPr="00A9391B">
              <w:rPr>
                <w:rFonts w:asciiTheme="majorHAnsi" w:hAnsiTheme="majorHAnsi" w:cstheme="majorHAnsi"/>
                <w:sz w:val="22"/>
                <w:szCs w:val="22"/>
                <w:lang w:val="en-GB"/>
              </w:rPr>
              <w:t>+8</w:t>
            </w:r>
          </w:p>
        </w:tc>
      </w:tr>
      <w:tr w:rsidR="00943012" w:rsidRPr="005737BE" w14:paraId="0B01A32E" w14:textId="77777777" w:rsidTr="003A4D3E">
        <w:tc>
          <w:tcPr>
            <w:tcW w:w="2166" w:type="dxa"/>
            <w:tcBorders>
              <w:top w:val="nil"/>
              <w:bottom w:val="single" w:sz="4" w:space="0" w:color="auto"/>
            </w:tcBorders>
          </w:tcPr>
          <w:p w14:paraId="43C7DF99" w14:textId="503BA0CF" w:rsidR="00943012" w:rsidRPr="00A9391B" w:rsidRDefault="003305FD" w:rsidP="00907240">
            <w:pPr>
              <w:ind w:firstLine="204"/>
              <w:rPr>
                <w:rFonts w:asciiTheme="majorHAnsi" w:hAnsiTheme="majorHAnsi" w:cstheme="majorHAnsi"/>
                <w:sz w:val="22"/>
                <w:szCs w:val="22"/>
                <w:lang w:val="en-GB"/>
              </w:rPr>
            </w:pPr>
            <w:r>
              <w:rPr>
                <w:rFonts w:asciiTheme="majorHAnsi" w:hAnsiTheme="majorHAnsi" w:cstheme="majorHAnsi"/>
                <w:sz w:val="22"/>
                <w:szCs w:val="22"/>
                <w:lang w:val="en-GB"/>
              </w:rPr>
              <w:t xml:space="preserve">      </w:t>
            </w:r>
            <w:r w:rsidR="00943012" w:rsidRPr="00A9391B">
              <w:rPr>
                <w:rFonts w:asciiTheme="majorHAnsi" w:hAnsiTheme="majorHAnsi" w:cstheme="majorHAnsi"/>
                <w:sz w:val="22"/>
                <w:szCs w:val="22"/>
                <w:lang w:val="en-GB"/>
              </w:rPr>
              <w:t>10 and 10</w:t>
            </w:r>
          </w:p>
        </w:tc>
        <w:tc>
          <w:tcPr>
            <w:tcW w:w="2218" w:type="dxa"/>
            <w:tcBorders>
              <w:top w:val="nil"/>
              <w:bottom w:val="single" w:sz="4" w:space="0" w:color="auto"/>
            </w:tcBorders>
          </w:tcPr>
          <w:p w14:paraId="65D9B9EF" w14:textId="2E99770F" w:rsidR="00943012" w:rsidRPr="00A9391B" w:rsidRDefault="0094301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15.9</w:t>
            </w:r>
          </w:p>
        </w:tc>
        <w:tc>
          <w:tcPr>
            <w:tcW w:w="1958" w:type="dxa"/>
            <w:tcBorders>
              <w:top w:val="nil"/>
              <w:bottom w:val="single" w:sz="4" w:space="0" w:color="auto"/>
            </w:tcBorders>
          </w:tcPr>
          <w:p w14:paraId="6CBEFF5B" w14:textId="1A2332C0" w:rsidR="00943012" w:rsidRPr="00A9391B" w:rsidRDefault="00943012" w:rsidP="003A4D3E">
            <w:pPr>
              <w:ind w:firstLine="204"/>
              <w:rPr>
                <w:rFonts w:asciiTheme="majorHAnsi" w:hAnsiTheme="majorHAnsi" w:cstheme="majorHAnsi"/>
                <w:sz w:val="22"/>
                <w:szCs w:val="22"/>
                <w:lang w:val="en-GB"/>
              </w:rPr>
            </w:pPr>
            <w:r w:rsidRPr="00A9391B">
              <w:rPr>
                <w:rFonts w:asciiTheme="majorHAnsi" w:hAnsiTheme="majorHAnsi" w:cstheme="majorHAnsi"/>
                <w:sz w:val="22"/>
                <w:szCs w:val="22"/>
                <w:lang w:val="en-GB"/>
              </w:rPr>
              <w:t>8.9</w:t>
            </w:r>
          </w:p>
        </w:tc>
        <w:tc>
          <w:tcPr>
            <w:tcW w:w="2174" w:type="dxa"/>
            <w:tcBorders>
              <w:top w:val="nil"/>
              <w:bottom w:val="single" w:sz="4" w:space="0" w:color="auto"/>
            </w:tcBorders>
          </w:tcPr>
          <w:p w14:paraId="765737B9" w14:textId="4D32F1DA" w:rsidR="00943012" w:rsidRPr="00A9391B" w:rsidRDefault="00943012" w:rsidP="003A4D3E">
            <w:pPr>
              <w:rPr>
                <w:rFonts w:asciiTheme="majorHAnsi" w:hAnsiTheme="majorHAnsi" w:cstheme="majorHAnsi"/>
                <w:sz w:val="22"/>
                <w:szCs w:val="22"/>
                <w:lang w:val="en-GB"/>
              </w:rPr>
            </w:pPr>
            <w:r w:rsidRPr="00A9391B">
              <w:rPr>
                <w:rFonts w:asciiTheme="majorHAnsi" w:hAnsiTheme="majorHAnsi" w:cstheme="majorHAnsi"/>
                <w:sz w:val="22"/>
                <w:szCs w:val="22"/>
                <w:lang w:val="en-GB"/>
              </w:rPr>
              <w:t>+7</w:t>
            </w:r>
          </w:p>
        </w:tc>
      </w:tr>
    </w:tbl>
    <w:p w14:paraId="6AA0E9BC" w14:textId="77777777" w:rsidR="00F7326B" w:rsidRPr="00A9391B" w:rsidRDefault="00F7326B" w:rsidP="00F8595D">
      <w:pPr>
        <w:spacing w:line="360" w:lineRule="auto"/>
        <w:ind w:firstLine="204"/>
        <w:jc w:val="both"/>
        <w:rPr>
          <w:rFonts w:asciiTheme="majorHAnsi" w:hAnsiTheme="majorHAnsi" w:cstheme="majorHAnsi"/>
          <w:sz w:val="22"/>
          <w:szCs w:val="22"/>
          <w:lang w:val="en-GB"/>
        </w:rPr>
      </w:pPr>
    </w:p>
    <w:p w14:paraId="123374FE" w14:textId="47F94CAD" w:rsidR="00D766C5" w:rsidRDefault="00ED791E" w:rsidP="00A96B9A">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Table </w:t>
      </w:r>
      <w:r w:rsidR="005027D1">
        <w:rPr>
          <w:rFonts w:asciiTheme="majorHAnsi" w:hAnsiTheme="majorHAnsi" w:cstheme="majorHAnsi"/>
          <w:sz w:val="22"/>
          <w:szCs w:val="22"/>
          <w:lang w:val="en-GB"/>
        </w:rPr>
        <w:t>6</w:t>
      </w:r>
      <w:r w:rsidRPr="00A9391B">
        <w:rPr>
          <w:rFonts w:asciiTheme="majorHAnsi" w:hAnsiTheme="majorHAnsi" w:cstheme="majorHAnsi"/>
          <w:sz w:val="22"/>
          <w:szCs w:val="22"/>
          <w:lang w:val="en-GB"/>
        </w:rPr>
        <w:t xml:space="preserve"> shows that</w:t>
      </w:r>
      <w:r w:rsidR="006A439C">
        <w:rPr>
          <w:rFonts w:asciiTheme="majorHAnsi" w:hAnsiTheme="majorHAnsi" w:cstheme="majorHAnsi"/>
          <w:sz w:val="22"/>
          <w:szCs w:val="22"/>
          <w:lang w:val="en-GB"/>
        </w:rPr>
        <w:t>, in the absence of Supplier 2,</w:t>
      </w:r>
      <w:r w:rsidRPr="00A9391B">
        <w:rPr>
          <w:rFonts w:asciiTheme="majorHAnsi" w:hAnsiTheme="majorHAnsi" w:cstheme="majorHAnsi"/>
          <w:sz w:val="22"/>
          <w:szCs w:val="22"/>
          <w:lang w:val="en-GB"/>
        </w:rPr>
        <w:t xml:space="preserve"> social value is maximised if S</w:t>
      </w:r>
      <w:r w:rsidR="009D79E5" w:rsidRPr="00A9391B">
        <w:rPr>
          <w:rFonts w:asciiTheme="majorHAnsi" w:hAnsiTheme="majorHAnsi" w:cstheme="majorHAnsi"/>
          <w:sz w:val="22"/>
          <w:szCs w:val="22"/>
          <w:lang w:val="en-GB"/>
        </w:rPr>
        <w:t>upplier</w:t>
      </w:r>
      <w:r w:rsidRPr="00A9391B">
        <w:rPr>
          <w:rFonts w:asciiTheme="majorHAnsi" w:hAnsiTheme="majorHAnsi" w:cstheme="majorHAnsi"/>
          <w:sz w:val="22"/>
          <w:szCs w:val="22"/>
          <w:lang w:val="en-GB"/>
        </w:rPr>
        <w:t xml:space="preserve"> 1 is “asked to deliver” </w:t>
      </w:r>
      <w:r w:rsidR="00F53CFB" w:rsidRPr="00A9391B">
        <w:rPr>
          <w:rFonts w:asciiTheme="majorHAnsi" w:hAnsiTheme="majorHAnsi" w:cstheme="majorHAnsi"/>
          <w:sz w:val="22"/>
          <w:szCs w:val="22"/>
          <w:lang w:val="en-GB"/>
        </w:rPr>
        <w:t xml:space="preserve">the package </w:t>
      </w:r>
      <w:r w:rsidR="006B2FC2" w:rsidRPr="00A9391B">
        <w:rPr>
          <w:rFonts w:asciiTheme="majorHAnsi" w:hAnsiTheme="majorHAnsi" w:cstheme="majorHAnsi"/>
          <w:sz w:val="22"/>
          <w:szCs w:val="22"/>
          <w:lang w:val="en-GB"/>
        </w:rPr>
        <w:t>1</w:t>
      </w:r>
      <w:r w:rsidR="009D79E5" w:rsidRPr="00A9391B">
        <w:rPr>
          <w:rFonts w:asciiTheme="majorHAnsi" w:hAnsiTheme="majorHAnsi" w:cstheme="majorHAnsi"/>
          <w:sz w:val="22"/>
          <w:szCs w:val="22"/>
          <w:lang w:val="en-GB"/>
        </w:rPr>
        <w:t>s and 1s</w:t>
      </w:r>
      <w:r w:rsidRPr="00A9391B">
        <w:rPr>
          <w:rFonts w:asciiTheme="majorHAnsi" w:hAnsiTheme="majorHAnsi" w:cstheme="majorHAnsi"/>
          <w:sz w:val="22"/>
          <w:szCs w:val="22"/>
          <w:lang w:val="en-GB"/>
        </w:rPr>
        <w:t xml:space="preserve"> (+£</w:t>
      </w:r>
      <w:r w:rsidR="008F6B07" w:rsidRPr="00A9391B">
        <w:rPr>
          <w:rFonts w:asciiTheme="majorHAnsi" w:hAnsiTheme="majorHAnsi" w:cstheme="majorHAnsi"/>
          <w:sz w:val="22"/>
          <w:szCs w:val="22"/>
          <w:lang w:val="en-GB"/>
        </w:rPr>
        <w:t>8.3</w:t>
      </w:r>
      <w:r w:rsidRPr="00A9391B">
        <w:rPr>
          <w:rFonts w:asciiTheme="majorHAnsi" w:hAnsiTheme="majorHAnsi" w:cstheme="majorHAnsi"/>
          <w:sz w:val="22"/>
          <w:szCs w:val="22"/>
          <w:lang w:val="en-GB"/>
        </w:rPr>
        <w:t>). Us</w:t>
      </w:r>
      <w:r w:rsidR="006B2FC2" w:rsidRPr="00A9391B">
        <w:rPr>
          <w:rFonts w:asciiTheme="majorHAnsi" w:hAnsiTheme="majorHAnsi" w:cstheme="majorHAnsi"/>
          <w:sz w:val="22"/>
          <w:szCs w:val="22"/>
          <w:lang w:val="en-GB"/>
        </w:rPr>
        <w:t>ing the VCG, S</w:t>
      </w:r>
      <w:r w:rsidR="009D79E5" w:rsidRPr="00A9391B">
        <w:rPr>
          <w:rFonts w:asciiTheme="majorHAnsi" w:hAnsiTheme="majorHAnsi" w:cstheme="majorHAnsi"/>
          <w:sz w:val="22"/>
          <w:szCs w:val="22"/>
          <w:lang w:val="en-GB"/>
        </w:rPr>
        <w:t>upplier</w:t>
      </w:r>
      <w:r w:rsidR="006B2FC2" w:rsidRPr="00A9391B">
        <w:rPr>
          <w:rFonts w:asciiTheme="majorHAnsi" w:hAnsiTheme="majorHAnsi" w:cstheme="majorHAnsi"/>
          <w:sz w:val="22"/>
          <w:szCs w:val="22"/>
          <w:lang w:val="en-GB"/>
        </w:rPr>
        <w:t xml:space="preserve"> 2 </w:t>
      </w:r>
      <w:r w:rsidR="006A439C">
        <w:rPr>
          <w:rFonts w:asciiTheme="majorHAnsi" w:hAnsiTheme="majorHAnsi" w:cstheme="majorHAnsi"/>
          <w:sz w:val="22"/>
          <w:szCs w:val="22"/>
          <w:lang w:val="en-GB"/>
        </w:rPr>
        <w:t xml:space="preserve">therefore </w:t>
      </w:r>
      <w:r w:rsidR="006B2FC2" w:rsidRPr="00A9391B">
        <w:rPr>
          <w:rFonts w:asciiTheme="majorHAnsi" w:hAnsiTheme="majorHAnsi" w:cstheme="majorHAnsi"/>
          <w:sz w:val="22"/>
          <w:szCs w:val="22"/>
          <w:lang w:val="en-GB"/>
        </w:rPr>
        <w:t>wins th</w:t>
      </w:r>
      <w:r w:rsidR="008F6B07" w:rsidRPr="00A9391B">
        <w:rPr>
          <w:rFonts w:asciiTheme="majorHAnsi" w:hAnsiTheme="majorHAnsi" w:cstheme="majorHAnsi"/>
          <w:sz w:val="22"/>
          <w:szCs w:val="22"/>
          <w:lang w:val="en-GB"/>
        </w:rPr>
        <w:t xml:space="preserve">e package of 2 MW-licences of </w:t>
      </w:r>
      <w:r w:rsidR="006B2FC2" w:rsidRPr="00A9391B">
        <w:rPr>
          <w:rFonts w:asciiTheme="majorHAnsi" w:hAnsiTheme="majorHAnsi" w:cstheme="majorHAnsi"/>
          <w:sz w:val="22"/>
          <w:szCs w:val="22"/>
          <w:lang w:val="en-GB"/>
        </w:rPr>
        <w:t xml:space="preserve">1s and </w:t>
      </w:r>
      <w:r w:rsidR="006A439C">
        <w:rPr>
          <w:rFonts w:asciiTheme="majorHAnsi" w:hAnsiTheme="majorHAnsi" w:cstheme="majorHAnsi"/>
          <w:sz w:val="22"/>
          <w:szCs w:val="22"/>
          <w:lang w:val="en-GB"/>
        </w:rPr>
        <w:t>is paid</w:t>
      </w:r>
      <w:r w:rsidRPr="00A9391B">
        <w:rPr>
          <w:rFonts w:asciiTheme="majorHAnsi" w:hAnsiTheme="majorHAnsi" w:cstheme="majorHAnsi"/>
          <w:sz w:val="22"/>
          <w:szCs w:val="22"/>
          <w:lang w:val="en-GB"/>
        </w:rPr>
        <w:t xml:space="preserve"> £</w:t>
      </w:r>
      <w:r w:rsidR="009C6FC4" w:rsidRPr="00A9391B">
        <w:rPr>
          <w:rFonts w:asciiTheme="majorHAnsi" w:hAnsiTheme="majorHAnsi" w:cstheme="majorHAnsi"/>
          <w:sz w:val="22"/>
          <w:szCs w:val="22"/>
          <w:lang w:val="en-GB"/>
        </w:rPr>
        <w:t>11.8</w:t>
      </w:r>
      <w:r w:rsidRPr="00A9391B">
        <w:rPr>
          <w:rStyle w:val="FootnoteReference"/>
          <w:rFonts w:asciiTheme="majorHAnsi" w:hAnsiTheme="majorHAnsi" w:cstheme="majorHAnsi"/>
          <w:sz w:val="22"/>
          <w:szCs w:val="22"/>
          <w:lang w:val="en-GB"/>
        </w:rPr>
        <w:footnoteReference w:id="12"/>
      </w:r>
      <w:r w:rsidR="00B15589" w:rsidRPr="00A9391B">
        <w:rPr>
          <w:rFonts w:asciiTheme="majorHAnsi" w:hAnsiTheme="majorHAnsi" w:cstheme="majorHAnsi"/>
          <w:sz w:val="22"/>
          <w:szCs w:val="22"/>
          <w:lang w:val="en-GB"/>
        </w:rPr>
        <w:t xml:space="preserve"> for these</w:t>
      </w:r>
      <w:r w:rsidR="006B2FC2" w:rsidRPr="00A9391B">
        <w:rPr>
          <w:rFonts w:asciiTheme="majorHAnsi" w:hAnsiTheme="majorHAnsi" w:cstheme="majorHAnsi"/>
          <w:sz w:val="22"/>
          <w:szCs w:val="22"/>
          <w:lang w:val="en-GB"/>
        </w:rPr>
        <w:t xml:space="preserve"> 2</w:t>
      </w:r>
      <w:r w:rsidRPr="00A9391B">
        <w:rPr>
          <w:rFonts w:asciiTheme="majorHAnsi" w:hAnsiTheme="majorHAnsi" w:cstheme="majorHAnsi"/>
          <w:sz w:val="22"/>
          <w:szCs w:val="22"/>
          <w:lang w:val="en-GB"/>
        </w:rPr>
        <w:t xml:space="preserve"> MW</w:t>
      </w:r>
      <w:r w:rsidR="006B2FC2" w:rsidRPr="00A9391B">
        <w:rPr>
          <w:rFonts w:asciiTheme="majorHAnsi" w:hAnsiTheme="majorHAnsi" w:cstheme="majorHAnsi"/>
          <w:sz w:val="22"/>
          <w:szCs w:val="22"/>
          <w:lang w:val="en-GB"/>
        </w:rPr>
        <w:t>s</w:t>
      </w:r>
      <w:r w:rsidRPr="00A9391B">
        <w:rPr>
          <w:rFonts w:asciiTheme="majorHAnsi" w:hAnsiTheme="majorHAnsi" w:cstheme="majorHAnsi"/>
          <w:sz w:val="22"/>
          <w:szCs w:val="22"/>
          <w:lang w:val="en-GB"/>
        </w:rPr>
        <w:t xml:space="preserve"> of</w:t>
      </w:r>
      <w:r w:rsidR="00C4699A">
        <w:rPr>
          <w:rFonts w:asciiTheme="majorHAnsi" w:hAnsiTheme="majorHAnsi" w:cstheme="majorHAnsi"/>
          <w:sz w:val="22"/>
          <w:szCs w:val="22"/>
          <w:lang w:val="en-GB"/>
        </w:rPr>
        <w:t xml:space="preserve"> frequency response.</w:t>
      </w:r>
      <w:r w:rsidRPr="00A9391B">
        <w:rPr>
          <w:rFonts w:asciiTheme="majorHAnsi" w:hAnsiTheme="majorHAnsi" w:cstheme="majorHAnsi"/>
          <w:sz w:val="22"/>
          <w:szCs w:val="22"/>
          <w:lang w:val="en-GB"/>
        </w:rPr>
        <w:t xml:space="preserve"> </w:t>
      </w:r>
    </w:p>
    <w:p w14:paraId="4F7BC6BA" w14:textId="77777777" w:rsidR="00D766C5" w:rsidRDefault="00D766C5" w:rsidP="00A96B9A">
      <w:pPr>
        <w:spacing w:line="360" w:lineRule="auto"/>
        <w:ind w:firstLine="204"/>
        <w:jc w:val="both"/>
        <w:rPr>
          <w:rFonts w:asciiTheme="majorHAnsi" w:hAnsiTheme="majorHAnsi" w:cstheme="majorHAnsi"/>
          <w:sz w:val="22"/>
          <w:szCs w:val="22"/>
          <w:lang w:val="en-GB"/>
        </w:rPr>
      </w:pPr>
    </w:p>
    <w:p w14:paraId="5ADD8B9B" w14:textId="0E450145" w:rsidR="00D766C5" w:rsidRPr="00C56B7C" w:rsidRDefault="00F87805" w:rsidP="00D766C5">
      <w:pPr>
        <w:spacing w:line="360" w:lineRule="auto"/>
        <w:jc w:val="both"/>
        <w:rPr>
          <w:rFonts w:asciiTheme="majorHAnsi" w:hAnsiTheme="majorHAnsi" w:cstheme="majorHAnsi"/>
          <w:i/>
          <w:sz w:val="22"/>
          <w:szCs w:val="22"/>
          <w:lang w:val="en-GB"/>
        </w:rPr>
      </w:pPr>
      <w:r>
        <w:rPr>
          <w:rFonts w:asciiTheme="majorHAnsi" w:hAnsiTheme="majorHAnsi" w:cstheme="majorHAnsi"/>
          <w:i/>
          <w:sz w:val="22"/>
          <w:szCs w:val="22"/>
          <w:lang w:val="en-GB"/>
        </w:rPr>
        <w:t xml:space="preserve">4.3. </w:t>
      </w:r>
      <w:r w:rsidR="00D766C5" w:rsidRPr="00C56B7C">
        <w:rPr>
          <w:rFonts w:asciiTheme="majorHAnsi" w:hAnsiTheme="majorHAnsi" w:cstheme="majorHAnsi"/>
          <w:i/>
          <w:sz w:val="22"/>
          <w:szCs w:val="22"/>
          <w:lang w:val="en-GB"/>
        </w:rPr>
        <w:t>Example 2</w:t>
      </w:r>
      <w:r w:rsidR="00D766C5">
        <w:rPr>
          <w:rFonts w:asciiTheme="majorHAnsi" w:hAnsiTheme="majorHAnsi" w:cstheme="majorHAnsi"/>
          <w:i/>
          <w:sz w:val="22"/>
          <w:szCs w:val="22"/>
          <w:lang w:val="en-GB"/>
        </w:rPr>
        <w:t>B</w:t>
      </w:r>
      <w:r w:rsidR="00D766C5" w:rsidRPr="00C56B7C">
        <w:rPr>
          <w:rFonts w:asciiTheme="majorHAnsi" w:hAnsiTheme="majorHAnsi" w:cstheme="majorHAnsi"/>
          <w:i/>
          <w:sz w:val="22"/>
          <w:szCs w:val="22"/>
          <w:lang w:val="en-GB"/>
        </w:rPr>
        <w:t xml:space="preserve">: </w:t>
      </w:r>
      <w:r w:rsidR="007023C4">
        <w:rPr>
          <w:rFonts w:asciiTheme="majorHAnsi" w:hAnsiTheme="majorHAnsi" w:cstheme="majorHAnsi"/>
          <w:i/>
          <w:sz w:val="22"/>
          <w:szCs w:val="22"/>
          <w:lang w:val="en-GB"/>
        </w:rPr>
        <w:t>The package 10s and 10s is the winning licence to deliver</w:t>
      </w:r>
      <w:r w:rsidR="00D766C5" w:rsidRPr="00C56B7C">
        <w:rPr>
          <w:rFonts w:asciiTheme="majorHAnsi" w:hAnsiTheme="majorHAnsi" w:cstheme="majorHAnsi"/>
          <w:i/>
          <w:sz w:val="22"/>
          <w:szCs w:val="22"/>
          <w:lang w:val="en-GB"/>
        </w:rPr>
        <w:t xml:space="preserve"> </w:t>
      </w:r>
    </w:p>
    <w:p w14:paraId="10BFB830" w14:textId="77777777" w:rsidR="007023C4" w:rsidRDefault="007023C4" w:rsidP="00A9391B">
      <w:pPr>
        <w:spacing w:line="360" w:lineRule="auto"/>
        <w:jc w:val="both"/>
        <w:rPr>
          <w:rFonts w:asciiTheme="majorHAnsi" w:hAnsiTheme="majorHAnsi" w:cstheme="majorHAnsi"/>
          <w:sz w:val="22"/>
          <w:szCs w:val="22"/>
          <w:lang w:val="en-GB"/>
        </w:rPr>
      </w:pPr>
    </w:p>
    <w:p w14:paraId="76C8A699" w14:textId="7DA7A214" w:rsidR="007023C4" w:rsidRDefault="00A02FAB" w:rsidP="003A4D3E">
      <w:pPr>
        <w:spacing w:line="360" w:lineRule="auto"/>
        <w:ind w:firstLine="204"/>
        <w:jc w:val="both"/>
        <w:rPr>
          <w:rStyle w:val="Emphasis"/>
          <w:rFonts w:asciiTheme="majorHAnsi" w:hAnsiTheme="majorHAnsi" w:cstheme="majorHAnsi"/>
          <w:bCs/>
          <w:i w:val="0"/>
          <w:iCs w:val="0"/>
          <w:sz w:val="22"/>
          <w:szCs w:val="22"/>
          <w:shd w:val="clear" w:color="auto" w:fill="FFFFFF"/>
        </w:rPr>
      </w:pPr>
      <w:r>
        <w:rPr>
          <w:rFonts w:asciiTheme="majorHAnsi" w:hAnsiTheme="majorHAnsi" w:cstheme="majorHAnsi"/>
          <w:sz w:val="22"/>
          <w:szCs w:val="22"/>
          <w:lang w:val="en-GB"/>
        </w:rPr>
        <w:t>The outcome of the allocation procedure depends o</w:t>
      </w:r>
      <w:r w:rsidR="005027D1">
        <w:rPr>
          <w:rFonts w:asciiTheme="majorHAnsi" w:hAnsiTheme="majorHAnsi" w:cstheme="majorHAnsi"/>
          <w:sz w:val="22"/>
          <w:szCs w:val="22"/>
          <w:lang w:val="en-GB"/>
        </w:rPr>
        <w:t>n</w:t>
      </w:r>
      <w:r w:rsidR="006A439C">
        <w:rPr>
          <w:rFonts w:asciiTheme="majorHAnsi" w:hAnsiTheme="majorHAnsi" w:cstheme="majorHAnsi"/>
          <w:sz w:val="22"/>
          <w:szCs w:val="22"/>
          <w:lang w:val="en-GB"/>
        </w:rPr>
        <w:t xml:space="preserve"> the welfare effect.</w:t>
      </w:r>
      <w:r>
        <w:rPr>
          <w:rFonts w:asciiTheme="majorHAnsi" w:hAnsiTheme="majorHAnsi" w:cstheme="majorHAnsi"/>
          <w:sz w:val="22"/>
          <w:szCs w:val="22"/>
          <w:lang w:val="en-GB"/>
        </w:rPr>
        <w:t xml:space="preserve"> For example,</w:t>
      </w:r>
      <w:r w:rsidR="0017540D">
        <w:rPr>
          <w:rFonts w:asciiTheme="majorHAnsi" w:hAnsiTheme="majorHAnsi" w:cstheme="majorHAnsi"/>
          <w:sz w:val="22"/>
          <w:szCs w:val="22"/>
          <w:lang w:val="en-GB"/>
        </w:rPr>
        <w:t xml:space="preserve"> suppose </w:t>
      </w:r>
      <w:r w:rsidR="008948B6">
        <w:rPr>
          <w:rFonts w:asciiTheme="majorHAnsi" w:hAnsiTheme="majorHAnsi" w:cstheme="majorHAnsi"/>
          <w:sz w:val="22"/>
          <w:szCs w:val="22"/>
          <w:lang w:val="en-GB"/>
        </w:rPr>
        <w:t>S</w:t>
      </w:r>
      <w:r w:rsidR="0017540D">
        <w:rPr>
          <w:rFonts w:asciiTheme="majorHAnsi" w:hAnsiTheme="majorHAnsi" w:cstheme="majorHAnsi"/>
          <w:sz w:val="22"/>
          <w:szCs w:val="22"/>
          <w:lang w:val="en-GB"/>
        </w:rPr>
        <w:t xml:space="preserve">upplier 1 </w:t>
      </w:r>
      <w:r w:rsidR="006A439C">
        <w:rPr>
          <w:rFonts w:asciiTheme="majorHAnsi" w:hAnsiTheme="majorHAnsi" w:cstheme="majorHAnsi"/>
          <w:sz w:val="22"/>
          <w:szCs w:val="22"/>
          <w:lang w:val="en-GB"/>
        </w:rPr>
        <w:t xml:space="preserve">submitted </w:t>
      </w:r>
      <w:r w:rsidR="0017540D">
        <w:rPr>
          <w:rFonts w:asciiTheme="majorHAnsi" w:hAnsiTheme="majorHAnsi" w:cstheme="majorHAnsi"/>
          <w:sz w:val="22"/>
          <w:szCs w:val="22"/>
          <w:lang w:val="en-GB"/>
        </w:rPr>
        <w:t xml:space="preserve">a </w:t>
      </w:r>
      <w:r>
        <w:rPr>
          <w:rFonts w:asciiTheme="majorHAnsi" w:hAnsiTheme="majorHAnsi" w:cstheme="majorHAnsi"/>
          <w:sz w:val="22"/>
          <w:szCs w:val="22"/>
          <w:lang w:val="en-GB"/>
        </w:rPr>
        <w:t xml:space="preserve">bid of </w:t>
      </w:r>
      <w:r w:rsidR="00C426F6">
        <w:rPr>
          <w:rFonts w:asciiTheme="majorHAnsi" w:hAnsiTheme="majorHAnsi" w:cstheme="majorHAnsi"/>
          <w:sz w:val="22"/>
          <w:szCs w:val="22"/>
          <w:lang w:val="en-GB"/>
        </w:rPr>
        <w:t>£6.4</w:t>
      </w:r>
      <w:r>
        <w:rPr>
          <w:rFonts w:asciiTheme="majorHAnsi" w:hAnsiTheme="majorHAnsi" w:cstheme="majorHAnsi"/>
          <w:sz w:val="22"/>
          <w:szCs w:val="22"/>
          <w:lang w:val="en-GB"/>
        </w:rPr>
        <w:t xml:space="preserve"> </w:t>
      </w:r>
      <w:r w:rsidR="0017540D">
        <w:rPr>
          <w:rFonts w:asciiTheme="majorHAnsi" w:hAnsiTheme="majorHAnsi" w:cstheme="majorHAnsi"/>
          <w:sz w:val="22"/>
          <w:szCs w:val="22"/>
          <w:lang w:val="en-GB"/>
        </w:rPr>
        <w:t>o</w:t>
      </w:r>
      <w:r w:rsidR="0017540D" w:rsidRPr="00C426F6">
        <w:rPr>
          <w:rFonts w:asciiTheme="majorHAnsi" w:hAnsiTheme="majorHAnsi" w:cstheme="majorHAnsi"/>
          <w:sz w:val="22"/>
          <w:szCs w:val="22"/>
          <w:lang w:val="en-GB"/>
        </w:rPr>
        <w:t xml:space="preserve">n the </w:t>
      </w:r>
      <w:r w:rsidRPr="00C426F6">
        <w:rPr>
          <w:rFonts w:asciiTheme="majorHAnsi" w:hAnsiTheme="majorHAnsi" w:cstheme="majorHAnsi"/>
          <w:sz w:val="22"/>
          <w:szCs w:val="22"/>
          <w:lang w:val="en-GB"/>
        </w:rPr>
        <w:t>package 1</w:t>
      </w:r>
      <w:r w:rsidR="00C426F6" w:rsidRPr="00C426F6">
        <w:rPr>
          <w:rFonts w:asciiTheme="majorHAnsi" w:hAnsiTheme="majorHAnsi" w:cstheme="majorHAnsi"/>
          <w:sz w:val="22"/>
          <w:szCs w:val="22"/>
          <w:lang w:val="en-GB"/>
        </w:rPr>
        <w:t>0</w:t>
      </w:r>
      <w:r w:rsidRPr="00C426F6">
        <w:rPr>
          <w:rFonts w:asciiTheme="majorHAnsi" w:hAnsiTheme="majorHAnsi" w:cstheme="majorHAnsi"/>
          <w:sz w:val="22"/>
          <w:szCs w:val="22"/>
          <w:lang w:val="en-GB"/>
        </w:rPr>
        <w:t xml:space="preserve">s and 10s instead of the £8.9 and </w:t>
      </w:r>
      <w:r w:rsidR="008948B6">
        <w:rPr>
          <w:rFonts w:asciiTheme="majorHAnsi" w:hAnsiTheme="majorHAnsi" w:cstheme="majorHAnsi"/>
          <w:sz w:val="22"/>
          <w:szCs w:val="22"/>
          <w:lang w:val="en-GB"/>
        </w:rPr>
        <w:t>S</w:t>
      </w:r>
      <w:r w:rsidRPr="00C426F6">
        <w:rPr>
          <w:rFonts w:asciiTheme="majorHAnsi" w:hAnsiTheme="majorHAnsi" w:cstheme="majorHAnsi"/>
          <w:sz w:val="22"/>
          <w:szCs w:val="22"/>
          <w:lang w:val="en-GB"/>
        </w:rPr>
        <w:t xml:space="preserve">upplier 2 a bid of £7.5 instead of the </w:t>
      </w:r>
      <w:r w:rsidR="0017540D" w:rsidRPr="00C426F6">
        <w:rPr>
          <w:rFonts w:asciiTheme="majorHAnsi" w:hAnsiTheme="majorHAnsi" w:cstheme="majorHAnsi"/>
          <w:sz w:val="22"/>
          <w:szCs w:val="22"/>
          <w:lang w:val="en-GB"/>
        </w:rPr>
        <w:t>£</w:t>
      </w:r>
      <w:r w:rsidRPr="00C426F6">
        <w:rPr>
          <w:rFonts w:asciiTheme="majorHAnsi" w:hAnsiTheme="majorHAnsi" w:cstheme="majorHAnsi"/>
          <w:sz w:val="22"/>
          <w:szCs w:val="22"/>
          <w:lang w:val="en-GB"/>
        </w:rPr>
        <w:t>9.3.</w:t>
      </w:r>
      <w:r w:rsidR="0017540D" w:rsidRPr="00C426F6">
        <w:rPr>
          <w:rFonts w:asciiTheme="majorHAnsi" w:hAnsiTheme="majorHAnsi" w:cstheme="majorHAnsi"/>
          <w:sz w:val="22"/>
          <w:szCs w:val="22"/>
          <w:lang w:val="en-GB"/>
        </w:rPr>
        <w:t xml:space="preserve"> </w:t>
      </w:r>
      <w:r w:rsidR="00C426F6" w:rsidRPr="00A9391B">
        <w:rPr>
          <w:rStyle w:val="Emphasis"/>
          <w:rFonts w:asciiTheme="majorHAnsi" w:hAnsiTheme="majorHAnsi" w:cstheme="majorHAnsi"/>
          <w:bCs/>
          <w:i w:val="0"/>
          <w:iCs w:val="0"/>
          <w:sz w:val="22"/>
          <w:szCs w:val="22"/>
          <w:shd w:val="clear" w:color="auto" w:fill="FFFFFF"/>
        </w:rPr>
        <w:t xml:space="preserve">Other things being equal, </w:t>
      </w:r>
      <w:r w:rsidR="007023C4">
        <w:rPr>
          <w:rStyle w:val="Emphasis"/>
          <w:rFonts w:asciiTheme="majorHAnsi" w:hAnsiTheme="majorHAnsi" w:cstheme="majorHAnsi"/>
          <w:bCs/>
          <w:i w:val="0"/>
          <w:iCs w:val="0"/>
          <w:sz w:val="22"/>
          <w:szCs w:val="22"/>
          <w:shd w:val="clear" w:color="auto" w:fill="FFFFFF"/>
        </w:rPr>
        <w:t>we have the following tables.</w:t>
      </w:r>
    </w:p>
    <w:p w14:paraId="6CF5C174" w14:textId="3F79FD76" w:rsidR="007023C4" w:rsidRDefault="007023C4" w:rsidP="00A9391B">
      <w:pPr>
        <w:spacing w:line="360" w:lineRule="auto"/>
        <w:jc w:val="both"/>
        <w:rPr>
          <w:rStyle w:val="Emphasis"/>
          <w:rFonts w:asciiTheme="majorHAnsi" w:hAnsiTheme="majorHAnsi" w:cstheme="majorHAnsi"/>
          <w:bCs/>
          <w:i w:val="0"/>
          <w:iCs w:val="0"/>
          <w:sz w:val="22"/>
          <w:szCs w:val="22"/>
          <w:shd w:val="clear" w:color="auto" w:fill="FFFFFF"/>
        </w:rPr>
      </w:pPr>
    </w:p>
    <w:p w14:paraId="3434937F" w14:textId="77777777" w:rsidR="00F86830" w:rsidRPr="003A4D3E" w:rsidRDefault="007023C4" w:rsidP="003A4D3E">
      <w:pPr>
        <w:rPr>
          <w:rFonts w:asciiTheme="majorHAnsi" w:hAnsiTheme="majorHAnsi" w:cstheme="majorHAnsi"/>
          <w:b/>
          <w:sz w:val="22"/>
          <w:szCs w:val="22"/>
          <w:lang w:val="en-GB"/>
        </w:rPr>
      </w:pPr>
      <w:r w:rsidRPr="003A4D3E">
        <w:rPr>
          <w:rFonts w:asciiTheme="majorHAnsi" w:hAnsiTheme="majorHAnsi" w:cstheme="majorHAnsi"/>
          <w:b/>
          <w:sz w:val="22"/>
          <w:szCs w:val="22"/>
          <w:lang w:val="en-GB"/>
        </w:rPr>
        <w:t>Table 7</w:t>
      </w:r>
    </w:p>
    <w:p w14:paraId="1180A0D4" w14:textId="367508D2" w:rsidR="007023C4" w:rsidRPr="00C56B7C" w:rsidRDefault="007023C4" w:rsidP="003A4D3E">
      <w:pPr>
        <w:rPr>
          <w:rFonts w:asciiTheme="majorHAnsi" w:hAnsiTheme="majorHAnsi" w:cstheme="majorHAnsi"/>
          <w:sz w:val="22"/>
          <w:szCs w:val="22"/>
          <w:lang w:val="en-GB"/>
        </w:rPr>
      </w:pPr>
      <w:r w:rsidRPr="00C56B7C">
        <w:rPr>
          <w:rFonts w:asciiTheme="majorHAnsi" w:hAnsiTheme="majorHAnsi" w:cstheme="majorHAnsi"/>
          <w:sz w:val="22"/>
          <w:szCs w:val="22"/>
          <w:lang w:val="en-GB"/>
        </w:rPr>
        <w:t>Welfare effect</w:t>
      </w:r>
      <w:r w:rsidR="00F86830">
        <w:rPr>
          <w:rFonts w:asciiTheme="majorHAnsi" w:hAnsiTheme="majorHAnsi" w:cstheme="majorHAnsi"/>
          <w:sz w:val="22"/>
          <w:szCs w:val="22"/>
          <w:lang w:val="en-GB"/>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754"/>
        <w:gridCol w:w="1747"/>
        <w:gridCol w:w="1436"/>
        <w:gridCol w:w="1436"/>
        <w:gridCol w:w="1927"/>
      </w:tblGrid>
      <w:tr w:rsidR="007023C4" w:rsidRPr="005737BE" w14:paraId="6D933C2E" w14:textId="77777777" w:rsidTr="003A4D3E">
        <w:tc>
          <w:tcPr>
            <w:tcW w:w="1754" w:type="dxa"/>
            <w:tcBorders>
              <w:top w:val="single" w:sz="4" w:space="0" w:color="auto"/>
              <w:bottom w:val="single" w:sz="4" w:space="0" w:color="auto"/>
            </w:tcBorders>
          </w:tcPr>
          <w:p w14:paraId="0EA69952"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Response</w:t>
            </w:r>
            <w:r>
              <w:rPr>
                <w:rFonts w:asciiTheme="majorHAnsi" w:hAnsiTheme="majorHAnsi" w:cstheme="majorHAnsi"/>
                <w:sz w:val="22"/>
                <w:szCs w:val="22"/>
                <w:lang w:val="en-GB"/>
              </w:rPr>
              <w:t xml:space="preserve"> time</w:t>
            </w:r>
          </w:p>
          <w:p w14:paraId="28548A06"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(s)</w:t>
            </w:r>
          </w:p>
        </w:tc>
        <w:tc>
          <w:tcPr>
            <w:tcW w:w="1747" w:type="dxa"/>
            <w:tcBorders>
              <w:top w:val="single" w:sz="4" w:space="0" w:color="auto"/>
              <w:bottom w:val="single" w:sz="4" w:space="0" w:color="auto"/>
            </w:tcBorders>
          </w:tcPr>
          <w:p w14:paraId="4E3FDA9A"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SO</w:t>
            </w:r>
          </w:p>
          <w:p w14:paraId="02B2184C" w14:textId="468AC5F4"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w:t>
            </w:r>
            <w:r w:rsidRPr="00C56B7C">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C56B7C">
              <w:rPr>
                <w:rFonts w:asciiTheme="majorHAnsi" w:hAnsiTheme="majorHAnsi" w:cstheme="majorHAnsi"/>
                <w:sz w:val="22"/>
                <w:szCs w:val="22"/>
                <w:lang w:val="en-GB"/>
              </w:rPr>
              <w:t>)</w:t>
            </w:r>
          </w:p>
        </w:tc>
        <w:tc>
          <w:tcPr>
            <w:tcW w:w="1436" w:type="dxa"/>
            <w:tcBorders>
              <w:top w:val="single" w:sz="4" w:space="0" w:color="auto"/>
              <w:bottom w:val="single" w:sz="4" w:space="0" w:color="auto"/>
            </w:tcBorders>
          </w:tcPr>
          <w:p w14:paraId="055AC0A1"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Supplier 1</w:t>
            </w:r>
          </w:p>
          <w:p w14:paraId="059C89A1" w14:textId="54D8F51C"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w:t>
            </w:r>
            <w:r w:rsidRPr="00C56B7C">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C56B7C">
              <w:rPr>
                <w:rFonts w:asciiTheme="majorHAnsi" w:hAnsiTheme="majorHAnsi" w:cstheme="majorHAnsi"/>
                <w:sz w:val="22"/>
                <w:szCs w:val="22"/>
                <w:lang w:val="en-GB"/>
              </w:rPr>
              <w:t>)</w:t>
            </w:r>
          </w:p>
        </w:tc>
        <w:tc>
          <w:tcPr>
            <w:tcW w:w="1436" w:type="dxa"/>
            <w:tcBorders>
              <w:top w:val="single" w:sz="4" w:space="0" w:color="auto"/>
              <w:bottom w:val="single" w:sz="4" w:space="0" w:color="auto"/>
            </w:tcBorders>
          </w:tcPr>
          <w:p w14:paraId="6158A53E"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Supplier 2</w:t>
            </w:r>
          </w:p>
          <w:p w14:paraId="20C81C36" w14:textId="22401A5A"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w:t>
            </w:r>
            <w:r w:rsidRPr="00C56B7C">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C56B7C">
              <w:rPr>
                <w:rFonts w:asciiTheme="majorHAnsi" w:hAnsiTheme="majorHAnsi" w:cstheme="majorHAnsi"/>
                <w:sz w:val="22"/>
                <w:szCs w:val="22"/>
                <w:lang w:val="en-GB"/>
              </w:rPr>
              <w:t>)</w:t>
            </w:r>
          </w:p>
        </w:tc>
        <w:tc>
          <w:tcPr>
            <w:tcW w:w="1927" w:type="dxa"/>
            <w:tcBorders>
              <w:top w:val="single" w:sz="4" w:space="0" w:color="auto"/>
              <w:bottom w:val="single" w:sz="4" w:space="0" w:color="auto"/>
            </w:tcBorders>
          </w:tcPr>
          <w:p w14:paraId="37EF0AA6"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Welfare effect</w:t>
            </w:r>
          </w:p>
          <w:p w14:paraId="687863A2" w14:textId="103FA6BF" w:rsidR="007023C4" w:rsidRPr="00C56B7C" w:rsidRDefault="007023C4" w:rsidP="003A4D3E">
            <w:pPr>
              <w:ind w:firstLine="204"/>
              <w:rPr>
                <w:rFonts w:asciiTheme="majorHAnsi" w:eastAsia="Times New Roman" w:hAnsiTheme="majorHAnsi" w:cstheme="majorHAnsi"/>
                <w:sz w:val="22"/>
                <w:szCs w:val="22"/>
                <w:lang w:val="en-GB"/>
              </w:rPr>
            </w:pPr>
            <w:r w:rsidRPr="00C56B7C">
              <w:rPr>
                <w:rFonts w:asciiTheme="majorHAnsi" w:hAnsiTheme="majorHAnsi" w:cstheme="majorHAnsi"/>
                <w:sz w:val="22"/>
                <w:szCs w:val="22"/>
                <w:lang w:val="en-GB"/>
              </w:rPr>
              <w:t>(</w:t>
            </w:r>
            <w:r w:rsidRPr="00C56B7C">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C56B7C">
              <w:rPr>
                <w:rFonts w:asciiTheme="majorHAnsi" w:hAnsiTheme="majorHAnsi" w:cstheme="majorHAnsi"/>
                <w:sz w:val="22"/>
                <w:szCs w:val="22"/>
                <w:lang w:val="en-GB"/>
              </w:rPr>
              <w:t>)</w:t>
            </w:r>
          </w:p>
        </w:tc>
      </w:tr>
      <w:tr w:rsidR="007023C4" w:rsidRPr="005737BE" w14:paraId="568930F1" w14:textId="77777777" w:rsidTr="003A4D3E">
        <w:tc>
          <w:tcPr>
            <w:tcW w:w="1754" w:type="dxa"/>
            <w:tcBorders>
              <w:top w:val="nil"/>
              <w:bottom w:val="nil"/>
            </w:tcBorders>
          </w:tcPr>
          <w:p w14:paraId="447893FE"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1 and 1</w:t>
            </w:r>
          </w:p>
          <w:p w14:paraId="60D244AC"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1 and 10</w:t>
            </w:r>
          </w:p>
        </w:tc>
        <w:tc>
          <w:tcPr>
            <w:tcW w:w="1747" w:type="dxa"/>
            <w:tcBorders>
              <w:top w:val="nil"/>
              <w:bottom w:val="nil"/>
            </w:tcBorders>
          </w:tcPr>
          <w:p w14:paraId="7DA16CAC"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20.1</w:t>
            </w:r>
          </w:p>
          <w:p w14:paraId="34D2FBCB"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17.9</w:t>
            </w:r>
          </w:p>
        </w:tc>
        <w:tc>
          <w:tcPr>
            <w:tcW w:w="1436" w:type="dxa"/>
            <w:tcBorders>
              <w:top w:val="nil"/>
              <w:bottom w:val="nil"/>
            </w:tcBorders>
          </w:tcPr>
          <w:p w14:paraId="1D127796"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11.8</w:t>
            </w:r>
          </w:p>
          <w:p w14:paraId="68826AFD" w14:textId="77777777" w:rsidR="007023C4" w:rsidRPr="00C56B7C" w:rsidRDefault="007023C4"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9.9</w:t>
            </w:r>
          </w:p>
        </w:tc>
        <w:tc>
          <w:tcPr>
            <w:tcW w:w="1436" w:type="dxa"/>
            <w:tcBorders>
              <w:top w:val="nil"/>
              <w:bottom w:val="nil"/>
            </w:tcBorders>
          </w:tcPr>
          <w:p w14:paraId="6E4F6045" w14:textId="77777777" w:rsidR="007023C4" w:rsidRPr="00C56B7C" w:rsidRDefault="007023C4" w:rsidP="003A4D3E">
            <w:pPr>
              <w:ind w:firstLine="204"/>
              <w:rPr>
                <w:rFonts w:asciiTheme="majorHAnsi" w:hAnsiTheme="majorHAnsi" w:cstheme="majorHAnsi"/>
                <w:sz w:val="22"/>
                <w:szCs w:val="22"/>
                <w:u w:val="single"/>
                <w:lang w:val="en-GB"/>
              </w:rPr>
            </w:pPr>
            <w:r w:rsidRPr="00C56B7C">
              <w:rPr>
                <w:rFonts w:asciiTheme="majorHAnsi" w:hAnsiTheme="majorHAnsi" w:cstheme="majorHAnsi"/>
                <w:sz w:val="22"/>
                <w:szCs w:val="22"/>
                <w:u w:val="single"/>
                <w:lang w:val="en-GB"/>
              </w:rPr>
              <w:t>10.7</w:t>
            </w:r>
          </w:p>
          <w:p w14:paraId="762D3AA3" w14:textId="77777777" w:rsidR="007023C4" w:rsidRPr="006D23C0" w:rsidRDefault="007023C4" w:rsidP="003A4D3E">
            <w:pPr>
              <w:ind w:firstLine="204"/>
              <w:rPr>
                <w:rFonts w:asciiTheme="majorHAnsi" w:hAnsiTheme="majorHAnsi" w:cstheme="majorHAnsi"/>
                <w:sz w:val="22"/>
                <w:szCs w:val="22"/>
                <w:u w:val="single"/>
                <w:lang w:val="en-GB"/>
              </w:rPr>
            </w:pPr>
            <w:r w:rsidRPr="00FB3639">
              <w:rPr>
                <w:rFonts w:asciiTheme="majorHAnsi" w:hAnsiTheme="majorHAnsi" w:cstheme="majorHAnsi"/>
                <w:sz w:val="22"/>
                <w:szCs w:val="22"/>
                <w:u w:val="single"/>
                <w:lang w:val="en-GB"/>
              </w:rPr>
              <w:t>9.6</w:t>
            </w:r>
          </w:p>
        </w:tc>
        <w:tc>
          <w:tcPr>
            <w:tcW w:w="1927" w:type="dxa"/>
            <w:tcBorders>
              <w:top w:val="nil"/>
              <w:bottom w:val="nil"/>
            </w:tcBorders>
          </w:tcPr>
          <w:p w14:paraId="402F7DEB" w14:textId="77777777" w:rsidR="007023C4" w:rsidRPr="00A9391B" w:rsidRDefault="007023C4" w:rsidP="003A4D3E">
            <w:pPr>
              <w:keepNext/>
              <w:outlineLvl w:val="4"/>
              <w:rPr>
                <w:rFonts w:asciiTheme="majorHAnsi" w:hAnsiTheme="majorHAnsi" w:cstheme="majorHAnsi"/>
                <w:sz w:val="22"/>
                <w:szCs w:val="22"/>
                <w:lang w:val="en-GB"/>
              </w:rPr>
            </w:pPr>
            <w:r w:rsidRPr="00A9391B">
              <w:rPr>
                <w:rFonts w:asciiTheme="majorHAnsi" w:hAnsiTheme="majorHAnsi" w:cstheme="majorHAnsi"/>
                <w:sz w:val="22"/>
                <w:szCs w:val="22"/>
                <w:lang w:val="en-GB"/>
              </w:rPr>
              <w:t>+9.4</w:t>
            </w:r>
          </w:p>
          <w:p w14:paraId="78FE8034" w14:textId="77777777" w:rsidR="007023C4" w:rsidRPr="00C56B7C" w:rsidRDefault="007023C4" w:rsidP="003A4D3E">
            <w:pPr>
              <w:rPr>
                <w:rFonts w:asciiTheme="majorHAnsi" w:hAnsiTheme="majorHAnsi" w:cstheme="majorHAnsi"/>
                <w:b/>
                <w:sz w:val="22"/>
                <w:szCs w:val="22"/>
                <w:lang w:val="en-GB"/>
              </w:rPr>
            </w:pPr>
            <w:r w:rsidRPr="00C56B7C">
              <w:rPr>
                <w:rFonts w:asciiTheme="majorHAnsi" w:hAnsiTheme="majorHAnsi" w:cstheme="majorHAnsi"/>
                <w:sz w:val="22"/>
                <w:szCs w:val="22"/>
                <w:lang w:val="en-GB"/>
              </w:rPr>
              <w:t>+8.3</w:t>
            </w:r>
          </w:p>
        </w:tc>
      </w:tr>
      <w:tr w:rsidR="007023C4" w:rsidRPr="005737BE" w14:paraId="15396D80" w14:textId="77777777" w:rsidTr="003A4D3E">
        <w:tc>
          <w:tcPr>
            <w:tcW w:w="1754" w:type="dxa"/>
            <w:tcBorders>
              <w:top w:val="nil"/>
              <w:bottom w:val="single" w:sz="4" w:space="0" w:color="auto"/>
            </w:tcBorders>
          </w:tcPr>
          <w:p w14:paraId="682776AC"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10 and 10</w:t>
            </w:r>
          </w:p>
        </w:tc>
        <w:tc>
          <w:tcPr>
            <w:tcW w:w="1747" w:type="dxa"/>
            <w:tcBorders>
              <w:top w:val="nil"/>
              <w:bottom w:val="single" w:sz="4" w:space="0" w:color="auto"/>
            </w:tcBorders>
          </w:tcPr>
          <w:p w14:paraId="4D009E9E"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15.9</w:t>
            </w:r>
          </w:p>
        </w:tc>
        <w:tc>
          <w:tcPr>
            <w:tcW w:w="1436" w:type="dxa"/>
            <w:tcBorders>
              <w:top w:val="nil"/>
              <w:bottom w:val="single" w:sz="4" w:space="0" w:color="auto"/>
            </w:tcBorders>
          </w:tcPr>
          <w:p w14:paraId="2BD1F016" w14:textId="2F6F7248" w:rsidR="007023C4" w:rsidRPr="00C56B7C" w:rsidRDefault="007023C4" w:rsidP="003A4D3E">
            <w:pPr>
              <w:ind w:firstLine="204"/>
              <w:rPr>
                <w:rFonts w:asciiTheme="majorHAnsi" w:hAnsiTheme="majorHAnsi" w:cstheme="majorHAnsi"/>
                <w:sz w:val="22"/>
                <w:szCs w:val="22"/>
                <w:u w:val="single"/>
                <w:lang w:val="en-GB"/>
              </w:rPr>
            </w:pPr>
            <w:r>
              <w:rPr>
                <w:rFonts w:asciiTheme="majorHAnsi" w:hAnsiTheme="majorHAnsi" w:cstheme="majorHAnsi"/>
                <w:sz w:val="22"/>
                <w:szCs w:val="22"/>
                <w:u w:val="single"/>
                <w:lang w:val="en-GB"/>
              </w:rPr>
              <w:t>6.4</w:t>
            </w:r>
          </w:p>
        </w:tc>
        <w:tc>
          <w:tcPr>
            <w:tcW w:w="1436" w:type="dxa"/>
            <w:tcBorders>
              <w:top w:val="nil"/>
              <w:bottom w:val="single" w:sz="4" w:space="0" w:color="auto"/>
            </w:tcBorders>
          </w:tcPr>
          <w:p w14:paraId="2FF449EB" w14:textId="1DDE1CA0" w:rsidR="007023C4" w:rsidRPr="00C56B7C" w:rsidRDefault="007023C4"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7.5</w:t>
            </w:r>
          </w:p>
        </w:tc>
        <w:tc>
          <w:tcPr>
            <w:tcW w:w="1927" w:type="dxa"/>
            <w:tcBorders>
              <w:top w:val="nil"/>
              <w:bottom w:val="single" w:sz="4" w:space="0" w:color="auto"/>
            </w:tcBorders>
          </w:tcPr>
          <w:p w14:paraId="49C4929D" w14:textId="4031D1A4" w:rsidR="007023C4" w:rsidRPr="00A9391B" w:rsidRDefault="007023C4" w:rsidP="003A4D3E">
            <w:pPr>
              <w:keepNext/>
              <w:outlineLvl w:val="4"/>
              <w:rPr>
                <w:rFonts w:asciiTheme="majorHAnsi" w:hAnsiTheme="majorHAnsi" w:cstheme="majorHAnsi"/>
                <w:b/>
                <w:sz w:val="22"/>
                <w:szCs w:val="22"/>
                <w:lang w:val="en-GB"/>
              </w:rPr>
            </w:pPr>
            <w:r w:rsidRPr="00A9391B">
              <w:rPr>
                <w:rFonts w:asciiTheme="majorHAnsi" w:hAnsiTheme="majorHAnsi" w:cstheme="majorHAnsi"/>
                <w:b/>
                <w:sz w:val="22"/>
                <w:szCs w:val="22"/>
                <w:lang w:val="en-GB"/>
              </w:rPr>
              <w:t>+9.5</w:t>
            </w:r>
          </w:p>
        </w:tc>
      </w:tr>
    </w:tbl>
    <w:p w14:paraId="52A0574C" w14:textId="77777777" w:rsidR="00D8598A" w:rsidRDefault="00D8598A" w:rsidP="00A9391B">
      <w:pPr>
        <w:spacing w:line="360" w:lineRule="auto"/>
        <w:jc w:val="both"/>
        <w:rPr>
          <w:rStyle w:val="Emphasis"/>
          <w:rFonts w:asciiTheme="majorHAnsi" w:hAnsiTheme="majorHAnsi" w:cstheme="majorHAnsi"/>
          <w:bCs/>
          <w:i w:val="0"/>
          <w:iCs w:val="0"/>
          <w:sz w:val="22"/>
          <w:szCs w:val="22"/>
          <w:shd w:val="clear" w:color="auto" w:fill="FFFFFF"/>
        </w:rPr>
      </w:pPr>
    </w:p>
    <w:p w14:paraId="149150ED" w14:textId="37A51195" w:rsidR="007023C4" w:rsidRPr="00C56B7C" w:rsidRDefault="00974BA7" w:rsidP="00055CAA">
      <w:pPr>
        <w:spacing w:line="360" w:lineRule="auto"/>
        <w:ind w:firstLine="204"/>
        <w:jc w:val="both"/>
        <w:rPr>
          <w:rFonts w:asciiTheme="majorHAnsi" w:hAnsiTheme="majorHAnsi" w:cstheme="majorHAnsi"/>
          <w:sz w:val="22"/>
          <w:szCs w:val="22"/>
          <w:lang w:val="en-GB"/>
        </w:rPr>
      </w:pPr>
      <w:r>
        <w:rPr>
          <w:rStyle w:val="Emphasis"/>
          <w:rFonts w:asciiTheme="majorHAnsi" w:hAnsiTheme="majorHAnsi" w:cstheme="majorHAnsi"/>
          <w:bCs/>
          <w:i w:val="0"/>
          <w:iCs w:val="0"/>
          <w:sz w:val="22"/>
          <w:szCs w:val="22"/>
          <w:shd w:val="clear" w:color="auto" w:fill="FFFFFF"/>
        </w:rPr>
        <w:t xml:space="preserve">Table 7 shows that </w:t>
      </w:r>
      <w:r w:rsidRPr="00C56B7C">
        <w:rPr>
          <w:rStyle w:val="Emphasis"/>
          <w:rFonts w:asciiTheme="majorHAnsi" w:hAnsiTheme="majorHAnsi" w:cstheme="majorHAnsi"/>
          <w:bCs/>
          <w:i w:val="0"/>
          <w:iCs w:val="0"/>
          <w:sz w:val="22"/>
          <w:szCs w:val="22"/>
          <w:shd w:val="clear" w:color="auto" w:fill="FFFFFF"/>
        </w:rPr>
        <w:t xml:space="preserve">the VCG </w:t>
      </w:r>
      <w:r w:rsidR="00521E29">
        <w:rPr>
          <w:rStyle w:val="Emphasis"/>
          <w:rFonts w:asciiTheme="majorHAnsi" w:hAnsiTheme="majorHAnsi" w:cstheme="majorHAnsi"/>
          <w:bCs/>
          <w:i w:val="0"/>
          <w:iCs w:val="0"/>
          <w:sz w:val="22"/>
          <w:szCs w:val="22"/>
          <w:shd w:val="clear" w:color="auto" w:fill="FFFFFF"/>
        </w:rPr>
        <w:t xml:space="preserve">now </w:t>
      </w:r>
      <w:r w:rsidRPr="00C56B7C">
        <w:rPr>
          <w:rStyle w:val="Emphasis"/>
          <w:rFonts w:asciiTheme="majorHAnsi" w:hAnsiTheme="majorHAnsi" w:cstheme="majorHAnsi"/>
          <w:bCs/>
          <w:i w:val="0"/>
          <w:iCs w:val="0"/>
          <w:sz w:val="22"/>
          <w:szCs w:val="22"/>
          <w:shd w:val="clear" w:color="auto" w:fill="FFFFFF"/>
        </w:rPr>
        <w:t>choose</w:t>
      </w:r>
      <w:r>
        <w:rPr>
          <w:rStyle w:val="Emphasis"/>
          <w:rFonts w:asciiTheme="majorHAnsi" w:hAnsiTheme="majorHAnsi" w:cstheme="majorHAnsi"/>
          <w:bCs/>
          <w:i w:val="0"/>
          <w:iCs w:val="0"/>
          <w:sz w:val="22"/>
          <w:szCs w:val="22"/>
          <w:shd w:val="clear" w:color="auto" w:fill="FFFFFF"/>
        </w:rPr>
        <w:t>s</w:t>
      </w:r>
      <w:r w:rsidRPr="00C56B7C">
        <w:rPr>
          <w:rStyle w:val="Emphasis"/>
          <w:rFonts w:asciiTheme="majorHAnsi" w:hAnsiTheme="majorHAnsi" w:cstheme="majorHAnsi"/>
          <w:bCs/>
          <w:i w:val="0"/>
          <w:iCs w:val="0"/>
          <w:sz w:val="22"/>
          <w:szCs w:val="22"/>
          <w:shd w:val="clear" w:color="auto" w:fill="FFFFFF"/>
        </w:rPr>
        <w:t xml:space="preserve"> </w:t>
      </w:r>
      <w:r>
        <w:rPr>
          <w:rFonts w:asciiTheme="majorHAnsi" w:hAnsiTheme="majorHAnsi" w:cstheme="majorHAnsi"/>
          <w:sz w:val="22"/>
          <w:szCs w:val="22"/>
          <w:lang w:val="en-GB"/>
        </w:rPr>
        <w:t xml:space="preserve">Supplier 1 as the winner of the allocation procedure to deliver the package 10s and 10s. </w:t>
      </w:r>
      <w:proofErr w:type="gramStart"/>
      <w:r>
        <w:rPr>
          <w:rFonts w:asciiTheme="majorHAnsi" w:hAnsiTheme="majorHAnsi" w:cstheme="majorHAnsi"/>
          <w:sz w:val="22"/>
          <w:szCs w:val="22"/>
          <w:lang w:val="en-GB"/>
        </w:rPr>
        <w:t>As before, t</w:t>
      </w:r>
      <w:r w:rsidR="007023C4" w:rsidRPr="00C56B7C">
        <w:rPr>
          <w:rFonts w:asciiTheme="majorHAnsi" w:hAnsiTheme="majorHAnsi" w:cstheme="majorHAnsi"/>
          <w:sz w:val="22"/>
          <w:szCs w:val="22"/>
          <w:lang w:val="en-GB"/>
        </w:rPr>
        <w:t>he VCG evaluates the welfare effect, but without Suppli</w:t>
      </w:r>
      <w:r w:rsidR="00521E29">
        <w:rPr>
          <w:rFonts w:asciiTheme="majorHAnsi" w:hAnsiTheme="majorHAnsi" w:cstheme="majorHAnsi"/>
          <w:sz w:val="22"/>
          <w:szCs w:val="22"/>
          <w:lang w:val="en-GB"/>
        </w:rPr>
        <w:t>er 1</w:t>
      </w:r>
      <w:r w:rsidR="007023C4" w:rsidRPr="00C56B7C">
        <w:rPr>
          <w:rFonts w:asciiTheme="majorHAnsi" w:hAnsiTheme="majorHAnsi" w:cstheme="majorHAnsi"/>
          <w:sz w:val="22"/>
          <w:szCs w:val="22"/>
          <w:lang w:val="en-GB"/>
        </w:rPr>
        <w:t>.</w:t>
      </w:r>
      <w:proofErr w:type="gramEnd"/>
    </w:p>
    <w:p w14:paraId="25DA4913" w14:textId="77777777" w:rsidR="007023C4" w:rsidRPr="00C56B7C" w:rsidRDefault="007023C4" w:rsidP="007023C4">
      <w:pPr>
        <w:spacing w:line="360" w:lineRule="auto"/>
        <w:ind w:firstLine="204"/>
        <w:jc w:val="both"/>
        <w:rPr>
          <w:rFonts w:asciiTheme="majorHAnsi" w:hAnsiTheme="majorHAnsi" w:cstheme="majorHAnsi"/>
          <w:sz w:val="22"/>
          <w:szCs w:val="22"/>
          <w:lang w:val="en-GB"/>
        </w:rPr>
      </w:pPr>
    </w:p>
    <w:p w14:paraId="6782D8DE" w14:textId="77777777" w:rsidR="00F86830" w:rsidRPr="003A4D3E" w:rsidRDefault="007023C4" w:rsidP="003A4D3E">
      <w:pPr>
        <w:spacing w:line="360" w:lineRule="auto"/>
        <w:rPr>
          <w:rFonts w:asciiTheme="majorHAnsi" w:hAnsiTheme="majorHAnsi" w:cstheme="majorHAnsi"/>
          <w:b/>
          <w:sz w:val="22"/>
          <w:szCs w:val="22"/>
          <w:lang w:val="en-GB"/>
        </w:rPr>
      </w:pPr>
      <w:r w:rsidRPr="003A4D3E">
        <w:rPr>
          <w:rFonts w:asciiTheme="majorHAnsi" w:hAnsiTheme="majorHAnsi" w:cstheme="majorHAnsi"/>
          <w:b/>
          <w:sz w:val="22"/>
          <w:szCs w:val="22"/>
          <w:lang w:val="en-GB"/>
        </w:rPr>
        <w:t>Table 8</w:t>
      </w:r>
    </w:p>
    <w:p w14:paraId="4232217D" w14:textId="42E024D9" w:rsidR="007023C4" w:rsidRPr="00C56B7C" w:rsidRDefault="007023C4" w:rsidP="003A4D3E">
      <w:pPr>
        <w:spacing w:line="360" w:lineRule="auto"/>
        <w:rPr>
          <w:rFonts w:asciiTheme="majorHAnsi" w:hAnsiTheme="majorHAnsi" w:cstheme="majorHAnsi"/>
          <w:sz w:val="22"/>
          <w:szCs w:val="22"/>
          <w:lang w:val="en-GB"/>
        </w:rPr>
      </w:pPr>
      <w:proofErr w:type="gramStart"/>
      <w:r w:rsidRPr="00C56B7C">
        <w:rPr>
          <w:rFonts w:asciiTheme="majorHAnsi" w:hAnsiTheme="majorHAnsi" w:cstheme="majorHAnsi"/>
          <w:sz w:val="22"/>
          <w:szCs w:val="22"/>
          <w:lang w:val="en-GB"/>
        </w:rPr>
        <w:t>Welfare effect, without the winner</w:t>
      </w:r>
      <w:r w:rsidR="00F86830">
        <w:rPr>
          <w:rFonts w:asciiTheme="majorHAnsi" w:hAnsiTheme="majorHAnsi" w:cstheme="majorHAnsi"/>
          <w:sz w:val="22"/>
          <w:szCs w:val="22"/>
          <w:lang w:val="en-GB"/>
        </w:rPr>
        <w:t>.</w:t>
      </w:r>
      <w:proofErr w:type="gramEnd"/>
    </w:p>
    <w:tbl>
      <w:tblPr>
        <w:tblStyle w:val="TableGrid"/>
        <w:tblW w:w="8516" w:type="dxa"/>
        <w:tblBorders>
          <w:left w:val="none" w:sz="0" w:space="0" w:color="auto"/>
          <w:right w:val="none" w:sz="0" w:space="0" w:color="auto"/>
          <w:insideV w:val="none" w:sz="0" w:space="0" w:color="auto"/>
        </w:tblBorders>
        <w:tblLook w:val="04A0" w:firstRow="1" w:lastRow="0" w:firstColumn="1" w:lastColumn="0" w:noHBand="0" w:noVBand="1"/>
      </w:tblPr>
      <w:tblGrid>
        <w:gridCol w:w="2166"/>
        <w:gridCol w:w="2218"/>
        <w:gridCol w:w="1958"/>
        <w:gridCol w:w="2174"/>
      </w:tblGrid>
      <w:tr w:rsidR="007023C4" w:rsidRPr="005737BE" w14:paraId="39663A55" w14:textId="77777777" w:rsidTr="003A4D3E">
        <w:tc>
          <w:tcPr>
            <w:tcW w:w="2166" w:type="dxa"/>
            <w:tcBorders>
              <w:top w:val="single" w:sz="4" w:space="0" w:color="auto"/>
              <w:bottom w:val="single" w:sz="4" w:space="0" w:color="auto"/>
            </w:tcBorders>
          </w:tcPr>
          <w:p w14:paraId="183B8C1C"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Response</w:t>
            </w:r>
            <w:r>
              <w:rPr>
                <w:rFonts w:asciiTheme="majorHAnsi" w:hAnsiTheme="majorHAnsi" w:cstheme="majorHAnsi"/>
                <w:sz w:val="22"/>
                <w:szCs w:val="22"/>
                <w:lang w:val="en-GB"/>
              </w:rPr>
              <w:t xml:space="preserve"> time</w:t>
            </w:r>
          </w:p>
          <w:p w14:paraId="3F7ABD87"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lastRenderedPageBreak/>
              <w:t>(s)</w:t>
            </w:r>
          </w:p>
        </w:tc>
        <w:tc>
          <w:tcPr>
            <w:tcW w:w="2218" w:type="dxa"/>
            <w:tcBorders>
              <w:top w:val="single" w:sz="4" w:space="0" w:color="auto"/>
              <w:bottom w:val="single" w:sz="4" w:space="0" w:color="auto"/>
            </w:tcBorders>
          </w:tcPr>
          <w:p w14:paraId="62C5B616"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lastRenderedPageBreak/>
              <w:t>SO</w:t>
            </w:r>
          </w:p>
          <w:p w14:paraId="55E76639" w14:textId="74EC9BC4"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lastRenderedPageBreak/>
              <w:t>(</w:t>
            </w:r>
            <w:r w:rsidRPr="00C56B7C">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C56B7C">
              <w:rPr>
                <w:rFonts w:asciiTheme="majorHAnsi" w:hAnsiTheme="majorHAnsi" w:cstheme="majorHAnsi"/>
                <w:sz w:val="22"/>
                <w:szCs w:val="22"/>
                <w:lang w:val="en-GB"/>
              </w:rPr>
              <w:t>)</w:t>
            </w:r>
          </w:p>
        </w:tc>
        <w:tc>
          <w:tcPr>
            <w:tcW w:w="1958" w:type="dxa"/>
            <w:tcBorders>
              <w:top w:val="single" w:sz="4" w:space="0" w:color="auto"/>
              <w:bottom w:val="single" w:sz="4" w:space="0" w:color="auto"/>
            </w:tcBorders>
          </w:tcPr>
          <w:p w14:paraId="294978B1" w14:textId="2DC122C4" w:rsidR="007023C4" w:rsidRPr="00C56B7C" w:rsidRDefault="00521E29"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lastRenderedPageBreak/>
              <w:t>Supplier 2</w:t>
            </w:r>
          </w:p>
          <w:p w14:paraId="02A7EBEE" w14:textId="342098C1"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lastRenderedPageBreak/>
              <w:t>(</w:t>
            </w:r>
            <w:r w:rsidRPr="00C56B7C">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C56B7C">
              <w:rPr>
                <w:rFonts w:asciiTheme="majorHAnsi" w:hAnsiTheme="majorHAnsi" w:cstheme="majorHAnsi"/>
                <w:sz w:val="22"/>
                <w:szCs w:val="22"/>
                <w:lang w:val="en-GB"/>
              </w:rPr>
              <w:t>)</w:t>
            </w:r>
          </w:p>
        </w:tc>
        <w:tc>
          <w:tcPr>
            <w:tcW w:w="2174" w:type="dxa"/>
            <w:tcBorders>
              <w:top w:val="single" w:sz="4" w:space="0" w:color="auto"/>
              <w:bottom w:val="single" w:sz="4" w:space="0" w:color="auto"/>
            </w:tcBorders>
          </w:tcPr>
          <w:p w14:paraId="7F12C3D4"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lastRenderedPageBreak/>
              <w:t>Welfare effect</w:t>
            </w:r>
          </w:p>
          <w:p w14:paraId="0DEF88F8" w14:textId="6190E2FA" w:rsidR="007023C4" w:rsidRPr="00C56B7C" w:rsidRDefault="007023C4" w:rsidP="003A4D3E">
            <w:pPr>
              <w:ind w:firstLine="204"/>
              <w:rPr>
                <w:rFonts w:asciiTheme="majorHAnsi" w:eastAsia="Times New Roman" w:hAnsiTheme="majorHAnsi" w:cstheme="majorHAnsi"/>
                <w:sz w:val="22"/>
                <w:szCs w:val="22"/>
                <w:lang w:val="en-GB"/>
              </w:rPr>
            </w:pPr>
            <w:r w:rsidRPr="00C56B7C">
              <w:rPr>
                <w:rFonts w:asciiTheme="majorHAnsi" w:hAnsiTheme="majorHAnsi" w:cstheme="majorHAnsi"/>
                <w:sz w:val="22"/>
                <w:szCs w:val="22"/>
                <w:lang w:val="en-GB"/>
              </w:rPr>
              <w:lastRenderedPageBreak/>
              <w:t>(</w:t>
            </w:r>
            <w:r w:rsidRPr="00C56B7C">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C56B7C">
              <w:rPr>
                <w:rFonts w:asciiTheme="majorHAnsi" w:hAnsiTheme="majorHAnsi" w:cstheme="majorHAnsi"/>
                <w:sz w:val="22"/>
                <w:szCs w:val="22"/>
                <w:lang w:val="en-GB"/>
              </w:rPr>
              <w:t>)</w:t>
            </w:r>
          </w:p>
        </w:tc>
      </w:tr>
      <w:tr w:rsidR="007023C4" w:rsidRPr="005737BE" w14:paraId="18592DA8" w14:textId="77777777" w:rsidTr="003A4D3E">
        <w:tc>
          <w:tcPr>
            <w:tcW w:w="2166" w:type="dxa"/>
            <w:tcBorders>
              <w:top w:val="nil"/>
              <w:bottom w:val="nil"/>
            </w:tcBorders>
          </w:tcPr>
          <w:p w14:paraId="21D8971D" w14:textId="77777777" w:rsidR="007023C4"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lastRenderedPageBreak/>
              <w:t>1 and 1</w:t>
            </w:r>
          </w:p>
          <w:p w14:paraId="0D29EAE9" w14:textId="77777777" w:rsidR="007023C4" w:rsidRPr="00C56B7C" w:rsidRDefault="007023C4"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 and 10</w:t>
            </w:r>
          </w:p>
        </w:tc>
        <w:tc>
          <w:tcPr>
            <w:tcW w:w="2218" w:type="dxa"/>
            <w:tcBorders>
              <w:top w:val="nil"/>
              <w:bottom w:val="nil"/>
            </w:tcBorders>
          </w:tcPr>
          <w:p w14:paraId="1C25A90A" w14:textId="77777777" w:rsidR="007023C4"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20.1</w:t>
            </w:r>
          </w:p>
          <w:p w14:paraId="6BD2A78B" w14:textId="77777777" w:rsidR="007023C4" w:rsidRPr="00C56B7C" w:rsidRDefault="007023C4"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17.9</w:t>
            </w:r>
          </w:p>
        </w:tc>
        <w:tc>
          <w:tcPr>
            <w:tcW w:w="1958" w:type="dxa"/>
            <w:tcBorders>
              <w:top w:val="nil"/>
              <w:bottom w:val="nil"/>
            </w:tcBorders>
          </w:tcPr>
          <w:p w14:paraId="0B726135" w14:textId="6D2B32E3" w:rsidR="007023C4" w:rsidRDefault="00521E29"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10.7</w:t>
            </w:r>
          </w:p>
          <w:p w14:paraId="3E07DC56" w14:textId="184D8E5E" w:rsidR="007023C4" w:rsidRPr="00C56B7C" w:rsidRDefault="00521E29"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9.6</w:t>
            </w:r>
          </w:p>
        </w:tc>
        <w:tc>
          <w:tcPr>
            <w:tcW w:w="2174" w:type="dxa"/>
            <w:tcBorders>
              <w:top w:val="nil"/>
              <w:bottom w:val="nil"/>
            </w:tcBorders>
          </w:tcPr>
          <w:p w14:paraId="4E9C9DEB" w14:textId="77777777" w:rsidR="007023C4" w:rsidRPr="00A9391B" w:rsidRDefault="007023C4" w:rsidP="003A4D3E">
            <w:pPr>
              <w:keepNext/>
              <w:outlineLvl w:val="4"/>
              <w:rPr>
                <w:rFonts w:asciiTheme="majorHAnsi" w:hAnsiTheme="majorHAnsi" w:cstheme="majorHAnsi"/>
                <w:sz w:val="22"/>
                <w:szCs w:val="22"/>
                <w:lang w:val="en-GB"/>
              </w:rPr>
            </w:pPr>
            <w:r w:rsidRPr="00A9391B">
              <w:rPr>
                <w:rFonts w:asciiTheme="majorHAnsi" w:hAnsiTheme="majorHAnsi" w:cstheme="majorHAnsi"/>
                <w:sz w:val="22"/>
                <w:szCs w:val="22"/>
                <w:lang w:val="en-GB"/>
              </w:rPr>
              <w:t>+8.3</w:t>
            </w:r>
          </w:p>
          <w:p w14:paraId="69630F91" w14:textId="77777777" w:rsidR="007023C4" w:rsidRPr="00C56B7C" w:rsidRDefault="007023C4" w:rsidP="003A4D3E">
            <w:pPr>
              <w:rPr>
                <w:rFonts w:asciiTheme="majorHAnsi" w:hAnsiTheme="majorHAnsi" w:cstheme="majorHAnsi"/>
                <w:sz w:val="22"/>
                <w:szCs w:val="22"/>
                <w:lang w:val="en-GB"/>
              </w:rPr>
            </w:pPr>
            <w:r w:rsidRPr="00C56B7C">
              <w:rPr>
                <w:rFonts w:asciiTheme="majorHAnsi" w:hAnsiTheme="majorHAnsi" w:cstheme="majorHAnsi"/>
                <w:sz w:val="22"/>
                <w:szCs w:val="22"/>
                <w:lang w:val="en-GB"/>
              </w:rPr>
              <w:t>+8</w:t>
            </w:r>
          </w:p>
        </w:tc>
      </w:tr>
      <w:tr w:rsidR="007023C4" w:rsidRPr="005737BE" w14:paraId="5C57E196" w14:textId="77777777" w:rsidTr="003A4D3E">
        <w:tc>
          <w:tcPr>
            <w:tcW w:w="2166" w:type="dxa"/>
            <w:tcBorders>
              <w:top w:val="nil"/>
              <w:bottom w:val="single" w:sz="4" w:space="0" w:color="auto"/>
            </w:tcBorders>
          </w:tcPr>
          <w:p w14:paraId="303942CD"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10 and 10</w:t>
            </w:r>
          </w:p>
        </w:tc>
        <w:tc>
          <w:tcPr>
            <w:tcW w:w="2218" w:type="dxa"/>
            <w:tcBorders>
              <w:top w:val="nil"/>
              <w:bottom w:val="single" w:sz="4" w:space="0" w:color="auto"/>
            </w:tcBorders>
          </w:tcPr>
          <w:p w14:paraId="1FC471DD" w14:textId="77777777" w:rsidR="007023C4" w:rsidRPr="00C56B7C" w:rsidRDefault="007023C4" w:rsidP="003A4D3E">
            <w:pPr>
              <w:ind w:firstLine="204"/>
              <w:rPr>
                <w:rFonts w:asciiTheme="majorHAnsi" w:hAnsiTheme="majorHAnsi" w:cstheme="majorHAnsi"/>
                <w:sz w:val="22"/>
                <w:szCs w:val="22"/>
                <w:lang w:val="en-GB"/>
              </w:rPr>
            </w:pPr>
            <w:r w:rsidRPr="00C56B7C">
              <w:rPr>
                <w:rFonts w:asciiTheme="majorHAnsi" w:hAnsiTheme="majorHAnsi" w:cstheme="majorHAnsi"/>
                <w:sz w:val="22"/>
                <w:szCs w:val="22"/>
                <w:lang w:val="en-GB"/>
              </w:rPr>
              <w:t>15.9</w:t>
            </w:r>
          </w:p>
        </w:tc>
        <w:tc>
          <w:tcPr>
            <w:tcW w:w="1958" w:type="dxa"/>
            <w:tcBorders>
              <w:top w:val="nil"/>
              <w:bottom w:val="single" w:sz="4" w:space="0" w:color="auto"/>
            </w:tcBorders>
          </w:tcPr>
          <w:p w14:paraId="4E50F863" w14:textId="43BA0819" w:rsidR="007023C4" w:rsidRPr="00C56B7C" w:rsidRDefault="00974BA7"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7.5</w:t>
            </w:r>
          </w:p>
        </w:tc>
        <w:tc>
          <w:tcPr>
            <w:tcW w:w="2174" w:type="dxa"/>
            <w:tcBorders>
              <w:top w:val="nil"/>
              <w:bottom w:val="single" w:sz="4" w:space="0" w:color="auto"/>
            </w:tcBorders>
          </w:tcPr>
          <w:p w14:paraId="1355C449" w14:textId="415CDFA1" w:rsidR="007023C4" w:rsidRPr="00A9391B" w:rsidRDefault="00974BA7" w:rsidP="003A4D3E">
            <w:pPr>
              <w:keepNext/>
              <w:outlineLvl w:val="4"/>
              <w:rPr>
                <w:rFonts w:asciiTheme="majorHAnsi" w:hAnsiTheme="majorHAnsi" w:cstheme="majorHAnsi"/>
                <w:b/>
                <w:sz w:val="22"/>
                <w:szCs w:val="22"/>
                <w:lang w:val="en-GB"/>
              </w:rPr>
            </w:pPr>
            <w:r w:rsidRPr="00A9391B">
              <w:rPr>
                <w:rFonts w:asciiTheme="majorHAnsi" w:hAnsiTheme="majorHAnsi" w:cstheme="majorHAnsi"/>
                <w:b/>
                <w:sz w:val="22"/>
                <w:szCs w:val="22"/>
                <w:lang w:val="en-GB"/>
              </w:rPr>
              <w:t>+8.4</w:t>
            </w:r>
          </w:p>
        </w:tc>
      </w:tr>
    </w:tbl>
    <w:p w14:paraId="45FD6DBC" w14:textId="77777777" w:rsidR="007023C4" w:rsidRDefault="007023C4" w:rsidP="00A9391B">
      <w:pPr>
        <w:spacing w:line="360" w:lineRule="auto"/>
        <w:jc w:val="both"/>
        <w:rPr>
          <w:rStyle w:val="Emphasis"/>
          <w:rFonts w:asciiTheme="majorHAnsi" w:hAnsiTheme="majorHAnsi" w:cstheme="majorHAnsi"/>
          <w:bCs/>
          <w:i w:val="0"/>
          <w:iCs w:val="0"/>
          <w:sz w:val="22"/>
          <w:szCs w:val="22"/>
          <w:shd w:val="clear" w:color="auto" w:fill="FFFFFF"/>
        </w:rPr>
      </w:pPr>
    </w:p>
    <w:p w14:paraId="6889A893" w14:textId="5D0B99D5" w:rsidR="00ED791E" w:rsidRPr="00491D64" w:rsidRDefault="00974BA7" w:rsidP="00055CAA">
      <w:pPr>
        <w:spacing w:line="360" w:lineRule="auto"/>
        <w:ind w:firstLine="204"/>
        <w:jc w:val="both"/>
        <w:rPr>
          <w:rStyle w:val="Emphasis"/>
          <w:rFonts w:asciiTheme="majorHAnsi" w:hAnsiTheme="majorHAnsi"/>
          <w:bCs/>
          <w:i w:val="0"/>
          <w:iCs w:val="0"/>
          <w:sz w:val="22"/>
          <w:szCs w:val="22"/>
          <w:shd w:val="clear" w:color="auto" w:fill="FFFFFF"/>
        </w:rPr>
      </w:pPr>
      <w:r w:rsidRPr="00491D64">
        <w:rPr>
          <w:rStyle w:val="Emphasis"/>
          <w:rFonts w:asciiTheme="majorHAnsi" w:hAnsiTheme="majorHAnsi"/>
          <w:bCs/>
          <w:i w:val="0"/>
          <w:iCs w:val="0"/>
          <w:sz w:val="22"/>
          <w:szCs w:val="22"/>
          <w:shd w:val="clear" w:color="auto" w:fill="FFFFFF"/>
        </w:rPr>
        <w:t xml:space="preserve">Table 8 shows that </w:t>
      </w:r>
      <w:r w:rsidR="0006202D" w:rsidRPr="00491D64">
        <w:rPr>
          <w:rStyle w:val="Emphasis"/>
          <w:rFonts w:asciiTheme="majorHAnsi" w:hAnsiTheme="majorHAnsi"/>
          <w:bCs/>
          <w:i w:val="0"/>
          <w:iCs w:val="0"/>
          <w:sz w:val="22"/>
          <w:szCs w:val="22"/>
          <w:shd w:val="clear" w:color="auto" w:fill="FFFFFF"/>
        </w:rPr>
        <w:t xml:space="preserve">Supplier 1 can charge a price </w:t>
      </w:r>
      <w:r w:rsidR="00AA6033" w:rsidRPr="00491D64">
        <w:rPr>
          <w:rStyle w:val="Emphasis"/>
          <w:rFonts w:asciiTheme="majorHAnsi" w:hAnsiTheme="majorHAnsi"/>
          <w:bCs/>
          <w:i w:val="0"/>
          <w:iCs w:val="0"/>
          <w:sz w:val="22"/>
          <w:szCs w:val="22"/>
          <w:shd w:val="clear" w:color="auto" w:fill="FFFFFF"/>
        </w:rPr>
        <w:t xml:space="preserve">of </w:t>
      </w:r>
      <w:r w:rsidR="0096503A" w:rsidRPr="00491D64">
        <w:rPr>
          <w:rStyle w:val="Emphasis"/>
          <w:rFonts w:asciiTheme="majorHAnsi" w:hAnsiTheme="majorHAnsi"/>
          <w:bCs/>
          <w:i w:val="0"/>
          <w:iCs w:val="0"/>
          <w:sz w:val="22"/>
          <w:szCs w:val="22"/>
          <w:shd w:val="clear" w:color="auto" w:fill="FFFFFF"/>
        </w:rPr>
        <w:t>£7.5</w:t>
      </w:r>
      <w:r w:rsidR="003A72DC" w:rsidRPr="00491D64">
        <w:rPr>
          <w:rStyle w:val="FootnoteReference"/>
          <w:rFonts w:asciiTheme="majorHAnsi" w:hAnsiTheme="majorHAnsi" w:cstheme="majorHAnsi"/>
          <w:bCs/>
          <w:sz w:val="22"/>
          <w:szCs w:val="22"/>
          <w:shd w:val="clear" w:color="auto" w:fill="FFFFFF"/>
        </w:rPr>
        <w:footnoteReference w:id="13"/>
      </w:r>
      <w:r w:rsidR="00AA6033" w:rsidRPr="00491D64">
        <w:rPr>
          <w:rStyle w:val="Emphasis"/>
          <w:rFonts w:asciiTheme="majorHAnsi" w:hAnsiTheme="majorHAnsi"/>
          <w:bCs/>
          <w:i w:val="0"/>
          <w:iCs w:val="0"/>
          <w:sz w:val="22"/>
          <w:szCs w:val="22"/>
          <w:shd w:val="clear" w:color="auto" w:fill="FFFFFF"/>
        </w:rPr>
        <w:t xml:space="preserve"> for the winning package.</w:t>
      </w:r>
      <w:r w:rsidR="00A02FAB" w:rsidRPr="00491D64">
        <w:rPr>
          <w:rStyle w:val="Emphasis"/>
          <w:rFonts w:asciiTheme="majorHAnsi" w:hAnsiTheme="majorHAnsi"/>
          <w:bCs/>
          <w:i w:val="0"/>
          <w:iCs w:val="0"/>
          <w:sz w:val="22"/>
          <w:szCs w:val="22"/>
          <w:shd w:val="clear" w:color="auto" w:fill="FFFFFF"/>
        </w:rPr>
        <w:t xml:space="preserve"> </w:t>
      </w:r>
      <w:r w:rsidR="006A439C" w:rsidRPr="00491D64">
        <w:rPr>
          <w:rStyle w:val="Emphasis"/>
          <w:rFonts w:asciiTheme="majorHAnsi" w:hAnsiTheme="majorHAnsi"/>
          <w:bCs/>
          <w:i w:val="0"/>
          <w:iCs w:val="0"/>
          <w:sz w:val="22"/>
          <w:szCs w:val="22"/>
          <w:shd w:val="clear" w:color="auto" w:fill="FFFFFF"/>
        </w:rPr>
        <w:t xml:space="preserve">This shows that even though the faster response is more valuable to the SO, the 10s response is sufficiently cheap as to </w:t>
      </w:r>
      <w:proofErr w:type="spellStart"/>
      <w:r w:rsidR="006A439C" w:rsidRPr="00491D64">
        <w:rPr>
          <w:rStyle w:val="Emphasis"/>
          <w:rFonts w:asciiTheme="majorHAnsi" w:hAnsiTheme="majorHAnsi"/>
          <w:bCs/>
          <w:i w:val="0"/>
          <w:iCs w:val="0"/>
          <w:sz w:val="22"/>
          <w:szCs w:val="22"/>
          <w:shd w:val="clear" w:color="auto" w:fill="FFFFFF"/>
        </w:rPr>
        <w:t>maximise</w:t>
      </w:r>
      <w:proofErr w:type="spellEnd"/>
      <w:r w:rsidR="006A439C" w:rsidRPr="00491D64">
        <w:rPr>
          <w:rStyle w:val="Emphasis"/>
          <w:rFonts w:asciiTheme="majorHAnsi" w:hAnsiTheme="majorHAnsi"/>
          <w:bCs/>
          <w:i w:val="0"/>
          <w:iCs w:val="0"/>
          <w:sz w:val="22"/>
          <w:szCs w:val="22"/>
          <w:shd w:val="clear" w:color="auto" w:fill="FFFFFF"/>
        </w:rPr>
        <w:t xml:space="preserve"> social welfare by being selected in the </w:t>
      </w:r>
      <w:r w:rsidR="00AF7C85" w:rsidRPr="00491D64">
        <w:rPr>
          <w:rStyle w:val="Emphasis"/>
          <w:rFonts w:asciiTheme="majorHAnsi" w:hAnsiTheme="majorHAnsi" w:cstheme="majorHAnsi"/>
          <w:bCs/>
          <w:i w:val="0"/>
          <w:iCs w:val="0"/>
          <w:sz w:val="22"/>
          <w:szCs w:val="22"/>
          <w:shd w:val="clear" w:color="auto" w:fill="FFFFFF"/>
        </w:rPr>
        <w:t>allocation process</w:t>
      </w:r>
      <w:r w:rsidR="006A439C" w:rsidRPr="00491D64">
        <w:rPr>
          <w:rStyle w:val="Emphasis"/>
          <w:rFonts w:asciiTheme="majorHAnsi" w:hAnsiTheme="majorHAnsi"/>
          <w:bCs/>
          <w:i w:val="0"/>
          <w:iCs w:val="0"/>
          <w:sz w:val="22"/>
          <w:szCs w:val="22"/>
          <w:shd w:val="clear" w:color="auto" w:fill="FFFFFF"/>
        </w:rPr>
        <w:t>.</w:t>
      </w:r>
      <w:r w:rsidR="00A02FAB" w:rsidRPr="00491D64">
        <w:rPr>
          <w:rStyle w:val="Emphasis"/>
          <w:rFonts w:asciiTheme="majorHAnsi" w:hAnsiTheme="majorHAnsi"/>
          <w:bCs/>
          <w:i w:val="0"/>
          <w:iCs w:val="0"/>
          <w:sz w:val="22"/>
          <w:szCs w:val="22"/>
          <w:shd w:val="clear" w:color="auto" w:fill="FFFFFF"/>
        </w:rPr>
        <w:t xml:space="preserve"> </w:t>
      </w:r>
    </w:p>
    <w:p w14:paraId="7080FE4A" w14:textId="611856FC" w:rsidR="0078713B" w:rsidRDefault="0078713B" w:rsidP="009C6FC4">
      <w:pPr>
        <w:spacing w:line="360" w:lineRule="auto"/>
        <w:jc w:val="both"/>
        <w:rPr>
          <w:rFonts w:asciiTheme="majorHAnsi" w:hAnsiTheme="majorHAnsi" w:cstheme="majorHAnsi"/>
          <w:sz w:val="22"/>
          <w:szCs w:val="22"/>
          <w:lang w:val="en-GB"/>
        </w:rPr>
      </w:pPr>
    </w:p>
    <w:p w14:paraId="48DDE53B" w14:textId="084E5AF5" w:rsidR="0078713B" w:rsidRPr="002E4651" w:rsidRDefault="00F87805" w:rsidP="0078713B">
      <w:pPr>
        <w:spacing w:line="360" w:lineRule="auto"/>
        <w:jc w:val="both"/>
        <w:rPr>
          <w:rFonts w:asciiTheme="majorHAnsi" w:hAnsiTheme="majorHAnsi" w:cstheme="majorHAnsi"/>
          <w:i/>
          <w:sz w:val="22"/>
          <w:szCs w:val="22"/>
          <w:lang w:val="en-GB"/>
        </w:rPr>
      </w:pPr>
      <w:r>
        <w:rPr>
          <w:rFonts w:asciiTheme="majorHAnsi" w:hAnsiTheme="majorHAnsi" w:cstheme="majorHAnsi"/>
          <w:i/>
          <w:sz w:val="22"/>
          <w:szCs w:val="22"/>
          <w:lang w:val="en-GB"/>
        </w:rPr>
        <w:t xml:space="preserve">4.4. </w:t>
      </w:r>
      <w:r w:rsidR="0078713B">
        <w:rPr>
          <w:rFonts w:asciiTheme="majorHAnsi" w:hAnsiTheme="majorHAnsi" w:cstheme="majorHAnsi"/>
          <w:i/>
          <w:sz w:val="22"/>
          <w:szCs w:val="22"/>
          <w:lang w:val="en-GB"/>
        </w:rPr>
        <w:t>Example 3</w:t>
      </w:r>
      <w:r w:rsidR="00C5479F">
        <w:rPr>
          <w:rFonts w:asciiTheme="majorHAnsi" w:hAnsiTheme="majorHAnsi" w:cstheme="majorHAnsi"/>
          <w:i/>
          <w:sz w:val="22"/>
          <w:szCs w:val="22"/>
          <w:lang w:val="en-GB"/>
        </w:rPr>
        <w:t>A</w:t>
      </w:r>
      <w:r w:rsidR="0078713B" w:rsidRPr="002E4651">
        <w:rPr>
          <w:rFonts w:asciiTheme="majorHAnsi" w:hAnsiTheme="majorHAnsi" w:cstheme="majorHAnsi"/>
          <w:i/>
          <w:sz w:val="22"/>
          <w:szCs w:val="22"/>
          <w:lang w:val="en-GB"/>
        </w:rPr>
        <w:t xml:space="preserve">: </w:t>
      </w:r>
      <w:r w:rsidR="00C60C49">
        <w:rPr>
          <w:rFonts w:asciiTheme="majorHAnsi" w:hAnsiTheme="majorHAnsi" w:cstheme="majorHAnsi"/>
          <w:i/>
          <w:sz w:val="22"/>
          <w:szCs w:val="22"/>
          <w:lang w:val="en-GB"/>
        </w:rPr>
        <w:t>The value of procuring 1s instead of 10s</w:t>
      </w:r>
      <w:r w:rsidR="0078713B" w:rsidRPr="002E4651">
        <w:rPr>
          <w:rFonts w:asciiTheme="majorHAnsi" w:hAnsiTheme="majorHAnsi" w:cstheme="majorHAnsi"/>
          <w:i/>
          <w:sz w:val="22"/>
          <w:szCs w:val="22"/>
          <w:lang w:val="en-GB"/>
        </w:rPr>
        <w:t xml:space="preserve"> </w:t>
      </w:r>
    </w:p>
    <w:p w14:paraId="039AE0AA" w14:textId="77008F2D" w:rsidR="008B35FF" w:rsidRDefault="008B35FF" w:rsidP="009C6FC4">
      <w:pPr>
        <w:spacing w:line="360" w:lineRule="auto"/>
        <w:jc w:val="both"/>
        <w:rPr>
          <w:rFonts w:asciiTheme="majorHAnsi" w:hAnsiTheme="majorHAnsi" w:cstheme="majorHAnsi"/>
          <w:sz w:val="22"/>
          <w:szCs w:val="22"/>
          <w:lang w:val="en-GB"/>
        </w:rPr>
      </w:pPr>
    </w:p>
    <w:p w14:paraId="6B81B49F" w14:textId="34958225" w:rsidR="008808D6" w:rsidRDefault="00195E53" w:rsidP="003A4D3E">
      <w:pPr>
        <w:spacing w:line="360" w:lineRule="auto"/>
        <w:ind w:firstLine="204"/>
        <w:jc w:val="both"/>
        <w:rPr>
          <w:rFonts w:asciiTheme="majorHAnsi" w:hAnsiTheme="majorHAnsi" w:cstheme="majorHAnsi"/>
          <w:sz w:val="22"/>
          <w:szCs w:val="22"/>
          <w:lang w:val="en-GB"/>
        </w:rPr>
      </w:pPr>
      <w:r>
        <w:rPr>
          <w:rFonts w:asciiTheme="majorHAnsi" w:hAnsiTheme="majorHAnsi" w:cstheme="majorHAnsi"/>
          <w:sz w:val="22"/>
          <w:szCs w:val="22"/>
          <w:lang w:val="en-GB"/>
        </w:rPr>
        <w:t xml:space="preserve">The </w:t>
      </w:r>
      <w:r w:rsidR="00CA3D89">
        <w:rPr>
          <w:rFonts w:asciiTheme="majorHAnsi" w:hAnsiTheme="majorHAnsi" w:cstheme="majorHAnsi"/>
          <w:sz w:val="22"/>
          <w:szCs w:val="22"/>
          <w:lang w:val="en-GB"/>
        </w:rPr>
        <w:t>SO</w:t>
      </w:r>
      <w:r>
        <w:rPr>
          <w:rFonts w:asciiTheme="majorHAnsi" w:hAnsiTheme="majorHAnsi" w:cstheme="majorHAnsi"/>
          <w:sz w:val="22"/>
          <w:szCs w:val="22"/>
          <w:lang w:val="en-GB"/>
        </w:rPr>
        <w:t xml:space="preserve"> can also indicate with its WTP</w:t>
      </w:r>
      <w:r w:rsidR="00C47310">
        <w:rPr>
          <w:rFonts w:asciiTheme="majorHAnsi" w:hAnsiTheme="majorHAnsi" w:cstheme="majorHAnsi"/>
          <w:sz w:val="22"/>
          <w:szCs w:val="22"/>
          <w:lang w:val="en-GB"/>
        </w:rPr>
        <w:t>s</w:t>
      </w:r>
      <w:r>
        <w:rPr>
          <w:rFonts w:asciiTheme="majorHAnsi" w:hAnsiTheme="majorHAnsi" w:cstheme="majorHAnsi"/>
          <w:sz w:val="22"/>
          <w:szCs w:val="22"/>
          <w:lang w:val="en-GB"/>
        </w:rPr>
        <w:t xml:space="preserve"> what </w:t>
      </w:r>
      <w:r w:rsidR="00C47310">
        <w:rPr>
          <w:rFonts w:asciiTheme="majorHAnsi" w:hAnsiTheme="majorHAnsi" w:cstheme="majorHAnsi"/>
          <w:sz w:val="22"/>
          <w:szCs w:val="22"/>
          <w:lang w:val="en-GB"/>
        </w:rPr>
        <w:t>packages</w:t>
      </w:r>
      <w:r>
        <w:rPr>
          <w:rFonts w:asciiTheme="majorHAnsi" w:hAnsiTheme="majorHAnsi" w:cstheme="majorHAnsi"/>
          <w:sz w:val="22"/>
          <w:szCs w:val="22"/>
          <w:lang w:val="en-GB"/>
        </w:rPr>
        <w:t xml:space="preserve"> it prefers. </w:t>
      </w:r>
      <w:r w:rsidR="00D56885">
        <w:rPr>
          <w:rFonts w:asciiTheme="majorHAnsi" w:hAnsiTheme="majorHAnsi" w:cstheme="majorHAnsi"/>
          <w:sz w:val="22"/>
          <w:szCs w:val="22"/>
          <w:lang w:val="en-GB"/>
        </w:rPr>
        <w:t xml:space="preserve">A real-life example could be the </w:t>
      </w:r>
      <w:proofErr w:type="spellStart"/>
      <w:r w:rsidR="00D56885">
        <w:rPr>
          <w:rFonts w:asciiTheme="majorHAnsi" w:hAnsiTheme="majorHAnsi" w:cstheme="majorHAnsi"/>
          <w:sz w:val="22"/>
          <w:szCs w:val="22"/>
          <w:lang w:val="en-GB"/>
        </w:rPr>
        <w:t>tradeoff</w:t>
      </w:r>
      <w:proofErr w:type="spellEnd"/>
      <w:r w:rsidR="00D56885">
        <w:rPr>
          <w:rFonts w:asciiTheme="majorHAnsi" w:hAnsiTheme="majorHAnsi" w:cstheme="majorHAnsi"/>
          <w:sz w:val="22"/>
          <w:szCs w:val="22"/>
          <w:lang w:val="en-GB"/>
        </w:rPr>
        <w:t xml:space="preserve"> between procuring</w:t>
      </w:r>
      <w:r w:rsidR="00C47310">
        <w:rPr>
          <w:rFonts w:asciiTheme="majorHAnsi" w:hAnsiTheme="majorHAnsi" w:cstheme="majorHAnsi"/>
          <w:sz w:val="22"/>
          <w:szCs w:val="22"/>
          <w:lang w:val="en-GB"/>
        </w:rPr>
        <w:t xml:space="preserve"> a package </w:t>
      </w:r>
      <w:r w:rsidR="006A439C">
        <w:rPr>
          <w:rFonts w:asciiTheme="majorHAnsi" w:hAnsiTheme="majorHAnsi" w:cstheme="majorHAnsi"/>
          <w:sz w:val="22"/>
          <w:szCs w:val="22"/>
          <w:lang w:val="en-GB"/>
        </w:rPr>
        <w:t xml:space="preserve">made up </w:t>
      </w:r>
      <w:r w:rsidR="00C47310">
        <w:rPr>
          <w:rFonts w:asciiTheme="majorHAnsi" w:hAnsiTheme="majorHAnsi" w:cstheme="majorHAnsi"/>
          <w:sz w:val="22"/>
          <w:szCs w:val="22"/>
          <w:lang w:val="en-GB"/>
        </w:rPr>
        <w:t>of</w:t>
      </w:r>
      <w:r w:rsidR="00D56885">
        <w:rPr>
          <w:rFonts w:asciiTheme="majorHAnsi" w:hAnsiTheme="majorHAnsi" w:cstheme="majorHAnsi"/>
          <w:sz w:val="22"/>
          <w:szCs w:val="22"/>
          <w:lang w:val="en-GB"/>
        </w:rPr>
        <w:t xml:space="preserve"> 1s</w:t>
      </w:r>
      <w:r w:rsidR="00C47310">
        <w:rPr>
          <w:rFonts w:asciiTheme="majorHAnsi" w:hAnsiTheme="majorHAnsi" w:cstheme="majorHAnsi"/>
          <w:sz w:val="22"/>
          <w:szCs w:val="22"/>
          <w:lang w:val="en-GB"/>
        </w:rPr>
        <w:t xml:space="preserve"> services</w:t>
      </w:r>
      <w:r w:rsidR="00D56885">
        <w:rPr>
          <w:rFonts w:asciiTheme="majorHAnsi" w:hAnsiTheme="majorHAnsi" w:cstheme="majorHAnsi"/>
          <w:sz w:val="22"/>
          <w:szCs w:val="22"/>
          <w:lang w:val="en-GB"/>
        </w:rPr>
        <w:t xml:space="preserve"> instead of </w:t>
      </w:r>
      <w:r w:rsidR="00C47310">
        <w:rPr>
          <w:rFonts w:asciiTheme="majorHAnsi" w:hAnsiTheme="majorHAnsi" w:cstheme="majorHAnsi"/>
          <w:sz w:val="22"/>
          <w:szCs w:val="22"/>
          <w:lang w:val="en-GB"/>
        </w:rPr>
        <w:t xml:space="preserve">a package </w:t>
      </w:r>
      <w:r w:rsidR="006A439C">
        <w:rPr>
          <w:rFonts w:asciiTheme="majorHAnsi" w:hAnsiTheme="majorHAnsi" w:cstheme="majorHAnsi"/>
          <w:sz w:val="22"/>
          <w:szCs w:val="22"/>
          <w:lang w:val="en-GB"/>
        </w:rPr>
        <w:t xml:space="preserve">made up </w:t>
      </w:r>
      <w:r w:rsidR="00C47310">
        <w:rPr>
          <w:rFonts w:asciiTheme="majorHAnsi" w:hAnsiTheme="majorHAnsi" w:cstheme="majorHAnsi"/>
          <w:sz w:val="22"/>
          <w:szCs w:val="22"/>
          <w:lang w:val="en-GB"/>
        </w:rPr>
        <w:t xml:space="preserve">of </w:t>
      </w:r>
      <w:r w:rsidR="00D56885">
        <w:rPr>
          <w:rFonts w:asciiTheme="majorHAnsi" w:hAnsiTheme="majorHAnsi" w:cstheme="majorHAnsi"/>
          <w:sz w:val="22"/>
          <w:szCs w:val="22"/>
          <w:lang w:val="en-GB"/>
        </w:rPr>
        <w:t>10s</w:t>
      </w:r>
      <w:r w:rsidR="00C47310">
        <w:rPr>
          <w:rFonts w:asciiTheme="majorHAnsi" w:hAnsiTheme="majorHAnsi" w:cstheme="majorHAnsi"/>
          <w:sz w:val="22"/>
          <w:szCs w:val="22"/>
          <w:lang w:val="en-GB"/>
        </w:rPr>
        <w:t xml:space="preserve"> services</w:t>
      </w:r>
      <w:r w:rsidR="00D56885">
        <w:rPr>
          <w:rFonts w:asciiTheme="majorHAnsi" w:hAnsiTheme="majorHAnsi" w:cstheme="majorHAnsi"/>
          <w:sz w:val="22"/>
          <w:szCs w:val="22"/>
          <w:lang w:val="en-GB"/>
        </w:rPr>
        <w:t xml:space="preserve">. </w:t>
      </w:r>
      <w:r w:rsidR="00642FC6">
        <w:rPr>
          <w:rFonts w:asciiTheme="majorHAnsi" w:hAnsiTheme="majorHAnsi" w:cstheme="majorHAnsi"/>
          <w:sz w:val="22"/>
          <w:szCs w:val="22"/>
          <w:lang w:val="en-GB"/>
        </w:rPr>
        <w:t xml:space="preserve">A </w:t>
      </w:r>
      <w:r w:rsidR="00CA3D89">
        <w:rPr>
          <w:rFonts w:asciiTheme="majorHAnsi" w:hAnsiTheme="majorHAnsi" w:cstheme="majorHAnsi"/>
          <w:sz w:val="22"/>
          <w:szCs w:val="22"/>
          <w:lang w:val="en-GB"/>
        </w:rPr>
        <w:t>SO</w:t>
      </w:r>
      <w:r w:rsidR="00642FC6">
        <w:rPr>
          <w:rFonts w:asciiTheme="majorHAnsi" w:hAnsiTheme="majorHAnsi" w:cstheme="majorHAnsi"/>
          <w:sz w:val="22"/>
          <w:szCs w:val="22"/>
          <w:lang w:val="en-GB"/>
        </w:rPr>
        <w:t xml:space="preserve"> may be prepared to pay more for 1s because it allows multiples of savings in contracting 1</w:t>
      </w:r>
      <w:r w:rsidR="00C4699A">
        <w:rPr>
          <w:rFonts w:asciiTheme="majorHAnsi" w:hAnsiTheme="majorHAnsi" w:cstheme="majorHAnsi"/>
          <w:sz w:val="22"/>
          <w:szCs w:val="22"/>
          <w:lang w:val="en-GB"/>
        </w:rPr>
        <w:t>0</w:t>
      </w:r>
      <w:r w:rsidR="00642FC6">
        <w:rPr>
          <w:rFonts w:asciiTheme="majorHAnsi" w:hAnsiTheme="majorHAnsi" w:cstheme="majorHAnsi"/>
          <w:sz w:val="22"/>
          <w:szCs w:val="22"/>
          <w:lang w:val="en-GB"/>
        </w:rPr>
        <w:t xml:space="preserve">s. </w:t>
      </w:r>
      <w:r w:rsidR="00316C3F">
        <w:rPr>
          <w:rFonts w:asciiTheme="majorHAnsi" w:hAnsiTheme="majorHAnsi" w:cstheme="majorHAnsi"/>
          <w:sz w:val="22"/>
          <w:szCs w:val="22"/>
          <w:lang w:val="en-GB"/>
        </w:rPr>
        <w:t>Our Figure</w:t>
      </w:r>
      <w:r w:rsidR="008948B6">
        <w:rPr>
          <w:rFonts w:asciiTheme="majorHAnsi" w:hAnsiTheme="majorHAnsi" w:cstheme="majorHAnsi"/>
          <w:sz w:val="22"/>
          <w:szCs w:val="22"/>
          <w:lang w:val="en-GB"/>
        </w:rPr>
        <w:t>s</w:t>
      </w:r>
      <w:r w:rsidR="00316C3F">
        <w:rPr>
          <w:rFonts w:asciiTheme="majorHAnsi" w:hAnsiTheme="majorHAnsi" w:cstheme="majorHAnsi"/>
          <w:sz w:val="22"/>
          <w:szCs w:val="22"/>
          <w:lang w:val="en-GB"/>
        </w:rPr>
        <w:t xml:space="preserve"> 3 and 4 show this. </w:t>
      </w:r>
      <w:r w:rsidR="00726A68">
        <w:rPr>
          <w:rFonts w:asciiTheme="majorHAnsi" w:hAnsiTheme="majorHAnsi" w:cstheme="majorHAnsi"/>
          <w:sz w:val="22"/>
          <w:szCs w:val="22"/>
          <w:lang w:val="en-GB"/>
        </w:rPr>
        <w:t xml:space="preserve">In other words, if it procures, for example, </w:t>
      </w:r>
      <w:r w:rsidR="00D8598A">
        <w:rPr>
          <w:rFonts w:asciiTheme="majorHAnsi" w:hAnsiTheme="majorHAnsi" w:cstheme="majorHAnsi"/>
          <w:sz w:val="22"/>
          <w:szCs w:val="22"/>
          <w:lang w:val="en-GB"/>
        </w:rPr>
        <w:t>2</w:t>
      </w:r>
      <w:r w:rsidR="00726A68">
        <w:rPr>
          <w:rFonts w:asciiTheme="majorHAnsi" w:hAnsiTheme="majorHAnsi" w:cstheme="majorHAnsi"/>
          <w:sz w:val="22"/>
          <w:szCs w:val="22"/>
          <w:lang w:val="en-GB"/>
        </w:rPr>
        <w:t xml:space="preserve">MW of 1s it might be able to save </w:t>
      </w:r>
      <w:r w:rsidR="00D8598A">
        <w:rPr>
          <w:rFonts w:asciiTheme="majorHAnsi" w:hAnsiTheme="majorHAnsi" w:cstheme="majorHAnsi"/>
          <w:sz w:val="22"/>
          <w:szCs w:val="22"/>
          <w:lang w:val="en-GB"/>
        </w:rPr>
        <w:t>3</w:t>
      </w:r>
      <w:r w:rsidR="00726A68">
        <w:rPr>
          <w:rFonts w:asciiTheme="majorHAnsi" w:hAnsiTheme="majorHAnsi" w:cstheme="majorHAnsi"/>
          <w:sz w:val="22"/>
          <w:szCs w:val="22"/>
          <w:lang w:val="en-GB"/>
        </w:rPr>
        <w:t>MW of 10s</w:t>
      </w:r>
      <w:r w:rsidR="00D8598A">
        <w:rPr>
          <w:rFonts w:asciiTheme="majorHAnsi" w:hAnsiTheme="majorHAnsi" w:cstheme="majorHAnsi"/>
          <w:sz w:val="22"/>
          <w:szCs w:val="22"/>
          <w:lang w:val="en-GB"/>
        </w:rPr>
        <w:t xml:space="preserve">. </w:t>
      </w:r>
      <w:r w:rsidR="00CA3D89">
        <w:rPr>
          <w:rFonts w:asciiTheme="majorHAnsi" w:hAnsiTheme="majorHAnsi" w:cstheme="majorHAnsi"/>
          <w:sz w:val="22"/>
          <w:szCs w:val="22"/>
          <w:lang w:val="en-GB"/>
        </w:rPr>
        <w:t xml:space="preserve">The following example shows </w:t>
      </w:r>
      <w:r w:rsidR="00287201">
        <w:rPr>
          <w:rFonts w:asciiTheme="majorHAnsi" w:hAnsiTheme="majorHAnsi" w:cstheme="majorHAnsi"/>
          <w:sz w:val="22"/>
          <w:szCs w:val="22"/>
          <w:lang w:val="en-GB"/>
        </w:rPr>
        <w:t xml:space="preserve">and </w:t>
      </w:r>
      <w:r w:rsidR="00287201" w:rsidRPr="00287201">
        <w:rPr>
          <w:rFonts w:asciiTheme="majorHAnsi" w:hAnsiTheme="majorHAnsi" w:cstheme="majorHAnsi"/>
          <w:sz w:val="22"/>
          <w:szCs w:val="22"/>
          <w:lang w:val="en-GB"/>
        </w:rPr>
        <w:t>emphasizes</w:t>
      </w:r>
      <w:r w:rsidR="00287201">
        <w:rPr>
          <w:rFonts w:asciiTheme="majorHAnsi" w:hAnsiTheme="majorHAnsi" w:cstheme="majorHAnsi"/>
          <w:sz w:val="22"/>
          <w:szCs w:val="22"/>
          <w:lang w:val="en-GB"/>
        </w:rPr>
        <w:t xml:space="preserve"> </w:t>
      </w:r>
      <w:r w:rsidR="00CA3D89">
        <w:rPr>
          <w:rFonts w:asciiTheme="majorHAnsi" w:hAnsiTheme="majorHAnsi" w:cstheme="majorHAnsi"/>
          <w:sz w:val="22"/>
          <w:szCs w:val="22"/>
          <w:lang w:val="en-GB"/>
        </w:rPr>
        <w:t>how the SO can signal these potential savings via its WTP</w:t>
      </w:r>
      <w:r w:rsidR="00991398">
        <w:rPr>
          <w:rFonts w:asciiTheme="majorHAnsi" w:hAnsiTheme="majorHAnsi" w:cstheme="majorHAnsi"/>
          <w:sz w:val="22"/>
          <w:szCs w:val="22"/>
          <w:lang w:val="en-GB"/>
        </w:rPr>
        <w:t>s</w:t>
      </w:r>
      <w:r w:rsidR="00CA3D89">
        <w:rPr>
          <w:rFonts w:asciiTheme="majorHAnsi" w:hAnsiTheme="majorHAnsi" w:cstheme="majorHAnsi"/>
          <w:sz w:val="22"/>
          <w:szCs w:val="22"/>
          <w:lang w:val="en-GB"/>
        </w:rPr>
        <w:t xml:space="preserve">. </w:t>
      </w:r>
      <w:r w:rsidR="002F3509">
        <w:rPr>
          <w:rFonts w:asciiTheme="majorHAnsi" w:hAnsiTheme="majorHAnsi" w:cstheme="majorHAnsi"/>
          <w:sz w:val="22"/>
          <w:szCs w:val="22"/>
          <w:lang w:val="en-GB"/>
        </w:rPr>
        <w:t>S</w:t>
      </w:r>
      <w:r w:rsidR="00BB08B3">
        <w:rPr>
          <w:rFonts w:asciiTheme="majorHAnsi" w:hAnsiTheme="majorHAnsi" w:cstheme="majorHAnsi"/>
          <w:sz w:val="22"/>
          <w:szCs w:val="22"/>
          <w:lang w:val="en-GB"/>
        </w:rPr>
        <w:t xml:space="preserve">uppose we have the same two </w:t>
      </w:r>
      <w:proofErr w:type="gramStart"/>
      <w:r w:rsidR="00BB08B3">
        <w:rPr>
          <w:rFonts w:asciiTheme="majorHAnsi" w:hAnsiTheme="majorHAnsi" w:cstheme="majorHAnsi"/>
          <w:sz w:val="22"/>
          <w:szCs w:val="22"/>
          <w:lang w:val="en-GB"/>
        </w:rPr>
        <w:t>suppliers which</w:t>
      </w:r>
      <w:proofErr w:type="gramEnd"/>
      <w:r w:rsidR="00BB08B3">
        <w:rPr>
          <w:rFonts w:asciiTheme="majorHAnsi" w:hAnsiTheme="majorHAnsi" w:cstheme="majorHAnsi"/>
          <w:sz w:val="22"/>
          <w:szCs w:val="22"/>
          <w:lang w:val="en-GB"/>
        </w:rPr>
        <w:t xml:space="preserve"> can </w:t>
      </w:r>
      <w:r w:rsidR="00EC7AC4">
        <w:rPr>
          <w:rFonts w:asciiTheme="majorHAnsi" w:hAnsiTheme="majorHAnsi" w:cstheme="majorHAnsi"/>
          <w:sz w:val="22"/>
          <w:szCs w:val="22"/>
          <w:lang w:val="en-GB"/>
        </w:rPr>
        <w:t xml:space="preserve">supply up to 3 MWs of response services. </w:t>
      </w:r>
      <w:r w:rsidR="00AE41C0">
        <w:rPr>
          <w:rFonts w:asciiTheme="majorHAnsi" w:hAnsiTheme="majorHAnsi" w:cstheme="majorHAnsi"/>
          <w:sz w:val="22"/>
          <w:szCs w:val="22"/>
          <w:lang w:val="en-GB"/>
        </w:rPr>
        <w:t xml:space="preserve">At the same time, the SO has published its utility function showing that it is ready to buy up to 3 MW. </w:t>
      </w:r>
      <w:r w:rsidR="002F3509">
        <w:rPr>
          <w:rFonts w:asciiTheme="majorHAnsi" w:hAnsiTheme="majorHAnsi" w:cstheme="majorHAnsi"/>
          <w:sz w:val="22"/>
          <w:szCs w:val="22"/>
          <w:lang w:val="en-GB"/>
        </w:rPr>
        <w:t xml:space="preserve">For simplicity, suppose that the bidders only put in bids on the packages: 3*1s (1s and 1s and 1s), 3*10s (10s and 10s and 10s), 2*1s (1s and 1s) and 2*10s (10s and 10s). </w:t>
      </w:r>
      <w:r w:rsidR="00D3394F">
        <w:rPr>
          <w:rFonts w:asciiTheme="majorHAnsi" w:hAnsiTheme="majorHAnsi" w:cstheme="majorHAnsi"/>
          <w:sz w:val="22"/>
          <w:szCs w:val="22"/>
          <w:lang w:val="en-GB"/>
        </w:rPr>
        <w:t>Table 9</w:t>
      </w:r>
      <w:r w:rsidR="000E015B">
        <w:rPr>
          <w:rFonts w:asciiTheme="majorHAnsi" w:hAnsiTheme="majorHAnsi" w:cstheme="majorHAnsi"/>
          <w:sz w:val="22"/>
          <w:szCs w:val="22"/>
          <w:lang w:val="en-GB"/>
        </w:rPr>
        <w:t xml:space="preserve"> shows the submitted bids.</w:t>
      </w:r>
      <w:r w:rsidR="00CA3D89">
        <w:rPr>
          <w:rFonts w:asciiTheme="majorHAnsi" w:hAnsiTheme="majorHAnsi" w:cstheme="majorHAnsi"/>
          <w:sz w:val="22"/>
          <w:szCs w:val="22"/>
          <w:lang w:val="en-GB"/>
        </w:rPr>
        <w:t xml:space="preserve"> </w:t>
      </w:r>
    </w:p>
    <w:p w14:paraId="3A745B0D" w14:textId="77777777" w:rsidR="00A7001D" w:rsidRDefault="00A7001D" w:rsidP="009C6FC4">
      <w:pPr>
        <w:spacing w:line="360" w:lineRule="auto"/>
        <w:jc w:val="both"/>
        <w:rPr>
          <w:rFonts w:asciiTheme="majorHAnsi" w:hAnsiTheme="majorHAnsi" w:cstheme="majorHAnsi"/>
          <w:sz w:val="22"/>
          <w:szCs w:val="22"/>
          <w:lang w:val="en-GB"/>
        </w:rPr>
      </w:pPr>
    </w:p>
    <w:p w14:paraId="29AB4CD6" w14:textId="77777777" w:rsidR="00F86830" w:rsidRPr="003A4D3E" w:rsidRDefault="008B35FF" w:rsidP="003A4D3E">
      <w:pPr>
        <w:spacing w:line="360" w:lineRule="auto"/>
        <w:rPr>
          <w:rFonts w:asciiTheme="majorHAnsi" w:hAnsiTheme="majorHAnsi" w:cstheme="majorHAnsi"/>
          <w:b/>
          <w:sz w:val="22"/>
          <w:szCs w:val="22"/>
          <w:lang w:val="en-GB"/>
        </w:rPr>
      </w:pPr>
      <w:r w:rsidRPr="003A4D3E">
        <w:rPr>
          <w:rFonts w:asciiTheme="majorHAnsi" w:hAnsiTheme="majorHAnsi" w:cstheme="majorHAnsi"/>
          <w:b/>
          <w:sz w:val="22"/>
          <w:szCs w:val="22"/>
          <w:lang w:val="en-GB"/>
        </w:rPr>
        <w:t xml:space="preserve">Table </w:t>
      </w:r>
      <w:r w:rsidR="00D3394F" w:rsidRPr="003A4D3E">
        <w:rPr>
          <w:rFonts w:asciiTheme="majorHAnsi" w:hAnsiTheme="majorHAnsi" w:cstheme="majorHAnsi"/>
          <w:b/>
          <w:sz w:val="22"/>
          <w:szCs w:val="22"/>
          <w:lang w:val="en-GB"/>
        </w:rPr>
        <w:t>9</w:t>
      </w:r>
    </w:p>
    <w:p w14:paraId="49F6B7AE" w14:textId="2BF27A64" w:rsidR="008B35FF" w:rsidRPr="00982798" w:rsidRDefault="008B35FF" w:rsidP="003A4D3E">
      <w:pPr>
        <w:spacing w:line="360" w:lineRule="auto"/>
        <w:rPr>
          <w:rFonts w:asciiTheme="majorHAnsi" w:hAnsiTheme="majorHAnsi" w:cstheme="majorHAnsi"/>
          <w:sz w:val="22"/>
          <w:szCs w:val="22"/>
          <w:lang w:val="en-GB"/>
        </w:rPr>
      </w:pPr>
      <w:proofErr w:type="gramStart"/>
      <w:r w:rsidRPr="00982798">
        <w:rPr>
          <w:rFonts w:asciiTheme="majorHAnsi" w:hAnsiTheme="majorHAnsi" w:cstheme="majorHAnsi"/>
          <w:sz w:val="22"/>
          <w:szCs w:val="22"/>
          <w:lang w:val="en-GB"/>
        </w:rPr>
        <w:t>Submitted bids</w:t>
      </w:r>
      <w:r>
        <w:rPr>
          <w:rFonts w:asciiTheme="majorHAnsi" w:hAnsiTheme="majorHAnsi" w:cstheme="majorHAnsi"/>
          <w:sz w:val="22"/>
          <w:szCs w:val="22"/>
          <w:lang w:val="en-GB"/>
        </w:rPr>
        <w:t xml:space="preserve"> </w:t>
      </w:r>
      <w:r w:rsidRPr="00982798">
        <w:rPr>
          <w:rFonts w:asciiTheme="majorHAnsi" w:hAnsiTheme="majorHAnsi" w:cstheme="majorHAnsi"/>
          <w:sz w:val="22"/>
          <w:szCs w:val="22"/>
          <w:lang w:val="en-GB"/>
        </w:rPr>
        <w:t>for packages of</w:t>
      </w:r>
      <w:r>
        <w:rPr>
          <w:rFonts w:asciiTheme="majorHAnsi" w:hAnsiTheme="majorHAnsi" w:cstheme="majorHAnsi"/>
          <w:sz w:val="22"/>
          <w:szCs w:val="22"/>
          <w:lang w:val="en-GB"/>
        </w:rPr>
        <w:t xml:space="preserve"> licences</w:t>
      </w:r>
      <w:r w:rsidR="00F86830">
        <w:rPr>
          <w:rFonts w:asciiTheme="majorHAnsi" w:hAnsiTheme="majorHAnsi" w:cstheme="majorHAnsi"/>
          <w:sz w:val="22"/>
          <w:szCs w:val="22"/>
          <w:lang w:val="en-GB"/>
        </w:rPr>
        <w:t>.</w:t>
      </w:r>
      <w:proofErr w:type="gramEnd"/>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763"/>
        <w:gridCol w:w="2772"/>
        <w:gridCol w:w="2691"/>
      </w:tblGrid>
      <w:tr w:rsidR="002702D0" w:rsidRPr="005737BE" w14:paraId="6B49E1DA" w14:textId="77777777" w:rsidTr="003A4D3E">
        <w:tc>
          <w:tcPr>
            <w:tcW w:w="2763" w:type="dxa"/>
            <w:tcBorders>
              <w:top w:val="single" w:sz="4" w:space="0" w:color="auto"/>
            </w:tcBorders>
          </w:tcPr>
          <w:p w14:paraId="2DF01606" w14:textId="77777777" w:rsidR="002702D0" w:rsidRPr="00982798" w:rsidRDefault="002702D0"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Supplier</w:t>
            </w:r>
          </w:p>
        </w:tc>
        <w:tc>
          <w:tcPr>
            <w:tcW w:w="2772" w:type="dxa"/>
            <w:tcBorders>
              <w:top w:val="single" w:sz="4" w:space="0" w:color="auto"/>
            </w:tcBorders>
          </w:tcPr>
          <w:p w14:paraId="6E89C210" w14:textId="77777777" w:rsidR="002702D0" w:rsidRPr="00982798" w:rsidRDefault="002702D0"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Response</w:t>
            </w:r>
            <w:r>
              <w:rPr>
                <w:rFonts w:asciiTheme="majorHAnsi" w:hAnsiTheme="majorHAnsi" w:cstheme="majorHAnsi"/>
                <w:sz w:val="22"/>
                <w:szCs w:val="22"/>
                <w:lang w:val="en-GB"/>
              </w:rPr>
              <w:t xml:space="preserve"> time</w:t>
            </w:r>
          </w:p>
          <w:p w14:paraId="35E6D081" w14:textId="77777777" w:rsidR="002702D0" w:rsidRPr="00982798" w:rsidRDefault="002702D0"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w:t>
            </w:r>
          </w:p>
        </w:tc>
        <w:tc>
          <w:tcPr>
            <w:tcW w:w="2691" w:type="dxa"/>
            <w:tcBorders>
              <w:top w:val="single" w:sz="4" w:space="0" w:color="auto"/>
            </w:tcBorders>
          </w:tcPr>
          <w:p w14:paraId="72D9C5E5" w14:textId="77777777" w:rsidR="002702D0" w:rsidRPr="00982798" w:rsidRDefault="002702D0"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Bids</w:t>
            </w:r>
          </w:p>
          <w:p w14:paraId="2789C4A6" w14:textId="0730B8D0" w:rsidR="002702D0" w:rsidRPr="00982798" w:rsidRDefault="002702D0" w:rsidP="003A4D3E">
            <w:pPr>
              <w:ind w:firstLine="204"/>
              <w:rPr>
                <w:rFonts w:asciiTheme="majorHAnsi" w:eastAsia="Times New Roman"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r>
      <w:tr w:rsidR="002702D0" w:rsidRPr="005737BE" w14:paraId="20B8EF45" w14:textId="77777777" w:rsidTr="00477A13">
        <w:tc>
          <w:tcPr>
            <w:tcW w:w="2763" w:type="dxa"/>
            <w:tcBorders>
              <w:bottom w:val="nil"/>
            </w:tcBorders>
          </w:tcPr>
          <w:p w14:paraId="0C6A6854" w14:textId="77777777" w:rsidR="002702D0" w:rsidRPr="00982798" w:rsidRDefault="002702D0"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w:t>
            </w:r>
          </w:p>
        </w:tc>
        <w:tc>
          <w:tcPr>
            <w:tcW w:w="2772" w:type="dxa"/>
            <w:tcBorders>
              <w:bottom w:val="nil"/>
            </w:tcBorders>
          </w:tcPr>
          <w:p w14:paraId="69310301" w14:textId="049EABBC" w:rsidR="002702D0" w:rsidRPr="00982798" w:rsidRDefault="002702D0"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 and 1</w:t>
            </w:r>
            <w:r>
              <w:rPr>
                <w:rFonts w:asciiTheme="majorHAnsi" w:hAnsiTheme="majorHAnsi" w:cstheme="majorHAnsi"/>
                <w:sz w:val="22"/>
                <w:szCs w:val="22"/>
                <w:lang w:val="en-GB"/>
              </w:rPr>
              <w:t xml:space="preserve"> and 1</w:t>
            </w:r>
          </w:p>
          <w:p w14:paraId="184D28D0" w14:textId="4A93F36F" w:rsidR="002702D0" w:rsidRPr="00982798" w:rsidRDefault="002702D0"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w:t>
            </w:r>
            <w:r>
              <w:rPr>
                <w:rFonts w:asciiTheme="majorHAnsi" w:hAnsiTheme="majorHAnsi" w:cstheme="majorHAnsi"/>
                <w:sz w:val="22"/>
                <w:szCs w:val="22"/>
                <w:lang w:val="en-GB"/>
              </w:rPr>
              <w:t>0</w:t>
            </w:r>
            <w:r w:rsidRPr="00982798">
              <w:rPr>
                <w:rFonts w:asciiTheme="majorHAnsi" w:hAnsiTheme="majorHAnsi" w:cstheme="majorHAnsi"/>
                <w:sz w:val="22"/>
                <w:szCs w:val="22"/>
                <w:lang w:val="en-GB"/>
              </w:rPr>
              <w:t xml:space="preserve"> and 10</w:t>
            </w:r>
            <w:r>
              <w:rPr>
                <w:rFonts w:asciiTheme="majorHAnsi" w:hAnsiTheme="majorHAnsi" w:cstheme="majorHAnsi"/>
                <w:sz w:val="22"/>
                <w:szCs w:val="22"/>
                <w:lang w:val="en-GB"/>
              </w:rPr>
              <w:t xml:space="preserve"> and 10</w:t>
            </w:r>
          </w:p>
        </w:tc>
        <w:tc>
          <w:tcPr>
            <w:tcW w:w="2691" w:type="dxa"/>
            <w:tcBorders>
              <w:bottom w:val="nil"/>
            </w:tcBorders>
          </w:tcPr>
          <w:p w14:paraId="6323792B" w14:textId="5F3C5159" w:rsidR="002702D0" w:rsidRPr="00982798" w:rsidRDefault="0018430C"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17</w:t>
            </w:r>
            <w:r w:rsidR="007968E8">
              <w:rPr>
                <w:rFonts w:asciiTheme="majorHAnsi" w:hAnsiTheme="majorHAnsi" w:cstheme="majorHAnsi"/>
                <w:sz w:val="22"/>
                <w:szCs w:val="22"/>
                <w:lang w:val="en-GB"/>
              </w:rPr>
              <w:t>.2</w:t>
            </w:r>
          </w:p>
          <w:p w14:paraId="62EC5D02" w14:textId="67FFD8D0" w:rsidR="002702D0" w:rsidRPr="00982798" w:rsidRDefault="00637F70"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12.3</w:t>
            </w:r>
          </w:p>
        </w:tc>
      </w:tr>
      <w:tr w:rsidR="00204EF6" w:rsidRPr="005737BE" w14:paraId="7DEE8548" w14:textId="77777777" w:rsidTr="00477A13">
        <w:tc>
          <w:tcPr>
            <w:tcW w:w="2763" w:type="dxa"/>
            <w:tcBorders>
              <w:top w:val="nil"/>
              <w:bottom w:val="nil"/>
            </w:tcBorders>
          </w:tcPr>
          <w:p w14:paraId="481D2300" w14:textId="77777777" w:rsidR="00204EF6" w:rsidRPr="00982798" w:rsidRDefault="00204EF6" w:rsidP="003A4D3E">
            <w:pPr>
              <w:ind w:firstLine="204"/>
              <w:rPr>
                <w:rFonts w:asciiTheme="majorHAnsi" w:eastAsia="ヒラギノ角ゴ Pro W3" w:hAnsiTheme="majorHAnsi" w:cstheme="majorHAnsi"/>
                <w:color w:val="000000"/>
                <w:sz w:val="22"/>
                <w:szCs w:val="22"/>
                <w:lang w:val="en-GB" w:eastAsia="en-GB"/>
              </w:rPr>
            </w:pPr>
          </w:p>
        </w:tc>
        <w:tc>
          <w:tcPr>
            <w:tcW w:w="2772" w:type="dxa"/>
            <w:tcBorders>
              <w:top w:val="nil"/>
              <w:bottom w:val="nil"/>
            </w:tcBorders>
          </w:tcPr>
          <w:p w14:paraId="20D4A0E0" w14:textId="38DDE347" w:rsidR="00204EF6" w:rsidRPr="00982798" w:rsidRDefault="00204EF6"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 and 1</w:t>
            </w:r>
          </w:p>
        </w:tc>
        <w:tc>
          <w:tcPr>
            <w:tcW w:w="2691" w:type="dxa"/>
            <w:tcBorders>
              <w:top w:val="nil"/>
              <w:bottom w:val="nil"/>
            </w:tcBorders>
          </w:tcPr>
          <w:p w14:paraId="182C7E1B" w14:textId="05BD44DF" w:rsidR="00204EF6" w:rsidRPr="00982798" w:rsidRDefault="00AE5DF9"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11.8</w:t>
            </w:r>
          </w:p>
        </w:tc>
      </w:tr>
      <w:tr w:rsidR="002702D0" w:rsidRPr="005737BE" w14:paraId="0E85A1EF" w14:textId="77777777" w:rsidTr="00477A13">
        <w:tc>
          <w:tcPr>
            <w:tcW w:w="2763" w:type="dxa"/>
            <w:tcBorders>
              <w:top w:val="nil"/>
              <w:bottom w:val="nil"/>
            </w:tcBorders>
          </w:tcPr>
          <w:p w14:paraId="34287E73" w14:textId="77777777" w:rsidR="002702D0" w:rsidRPr="00982798" w:rsidRDefault="002702D0" w:rsidP="003A4D3E">
            <w:pPr>
              <w:ind w:firstLine="204"/>
              <w:rPr>
                <w:rFonts w:asciiTheme="majorHAnsi" w:eastAsia="ヒラギノ角ゴ Pro W3" w:hAnsiTheme="majorHAnsi" w:cstheme="majorHAnsi"/>
                <w:color w:val="000000"/>
                <w:sz w:val="22"/>
                <w:szCs w:val="22"/>
                <w:lang w:val="en-GB" w:eastAsia="en-GB"/>
              </w:rPr>
            </w:pPr>
          </w:p>
        </w:tc>
        <w:tc>
          <w:tcPr>
            <w:tcW w:w="2772" w:type="dxa"/>
            <w:tcBorders>
              <w:top w:val="nil"/>
              <w:bottom w:val="nil"/>
            </w:tcBorders>
          </w:tcPr>
          <w:p w14:paraId="1087DB9F" w14:textId="1FFD2232" w:rsidR="002702D0" w:rsidRPr="00982798" w:rsidRDefault="002702D0"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w:t>
            </w:r>
            <w:r w:rsidR="00204EF6">
              <w:rPr>
                <w:rFonts w:asciiTheme="majorHAnsi" w:hAnsiTheme="majorHAnsi" w:cstheme="majorHAnsi"/>
                <w:sz w:val="22"/>
                <w:szCs w:val="22"/>
                <w:lang w:val="en-GB"/>
              </w:rPr>
              <w:t>0</w:t>
            </w:r>
            <w:r>
              <w:rPr>
                <w:rFonts w:asciiTheme="majorHAnsi" w:hAnsiTheme="majorHAnsi" w:cstheme="majorHAnsi"/>
                <w:sz w:val="22"/>
                <w:szCs w:val="22"/>
                <w:lang w:val="en-GB"/>
              </w:rPr>
              <w:t xml:space="preserve"> and 1</w:t>
            </w:r>
            <w:r w:rsidR="00204EF6">
              <w:rPr>
                <w:rFonts w:asciiTheme="majorHAnsi" w:hAnsiTheme="majorHAnsi" w:cstheme="majorHAnsi"/>
                <w:sz w:val="22"/>
                <w:szCs w:val="22"/>
                <w:lang w:val="en-GB"/>
              </w:rPr>
              <w:t>0</w:t>
            </w:r>
          </w:p>
        </w:tc>
        <w:tc>
          <w:tcPr>
            <w:tcW w:w="2691" w:type="dxa"/>
            <w:tcBorders>
              <w:top w:val="nil"/>
              <w:bottom w:val="nil"/>
            </w:tcBorders>
          </w:tcPr>
          <w:p w14:paraId="47010E12" w14:textId="47CB09EA" w:rsidR="002702D0" w:rsidRPr="00982798" w:rsidRDefault="00C35D49"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8.9</w:t>
            </w:r>
          </w:p>
        </w:tc>
      </w:tr>
      <w:tr w:rsidR="00204EF6" w:rsidRPr="005737BE" w14:paraId="7189771E" w14:textId="77777777" w:rsidTr="00477A13">
        <w:tc>
          <w:tcPr>
            <w:tcW w:w="2763" w:type="dxa"/>
            <w:tcBorders>
              <w:top w:val="nil"/>
              <w:bottom w:val="nil"/>
            </w:tcBorders>
          </w:tcPr>
          <w:p w14:paraId="31DC127A" w14:textId="769FFD64" w:rsidR="00204EF6" w:rsidRPr="00982798" w:rsidRDefault="00204EF6"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2772" w:type="dxa"/>
            <w:tcBorders>
              <w:top w:val="nil"/>
              <w:bottom w:val="nil"/>
            </w:tcBorders>
          </w:tcPr>
          <w:p w14:paraId="263EEE8B" w14:textId="77777777" w:rsidR="00204EF6" w:rsidRPr="00982798" w:rsidRDefault="00204EF6"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 and 1</w:t>
            </w:r>
            <w:r>
              <w:rPr>
                <w:rFonts w:asciiTheme="majorHAnsi" w:hAnsiTheme="majorHAnsi" w:cstheme="majorHAnsi"/>
                <w:sz w:val="22"/>
                <w:szCs w:val="22"/>
                <w:lang w:val="en-GB"/>
              </w:rPr>
              <w:t xml:space="preserve"> and 1</w:t>
            </w:r>
          </w:p>
          <w:p w14:paraId="62BDA078" w14:textId="7645E72B" w:rsidR="00204EF6" w:rsidRDefault="00204EF6"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10 and 10 and 10</w:t>
            </w:r>
          </w:p>
        </w:tc>
        <w:tc>
          <w:tcPr>
            <w:tcW w:w="2691" w:type="dxa"/>
            <w:tcBorders>
              <w:top w:val="nil"/>
              <w:bottom w:val="nil"/>
            </w:tcBorders>
          </w:tcPr>
          <w:p w14:paraId="05F57B90" w14:textId="52292F5E" w:rsidR="00204EF6" w:rsidRDefault="0018430C"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17.0</w:t>
            </w:r>
          </w:p>
          <w:p w14:paraId="1FC206BE" w14:textId="762AD084" w:rsidR="00C35D49" w:rsidRPr="00982798" w:rsidRDefault="00E32980"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11.9</w:t>
            </w:r>
          </w:p>
        </w:tc>
      </w:tr>
      <w:tr w:rsidR="00204EF6" w:rsidRPr="005737BE" w14:paraId="0585D37E" w14:textId="77777777" w:rsidTr="003A4D3E">
        <w:tc>
          <w:tcPr>
            <w:tcW w:w="2763" w:type="dxa"/>
            <w:tcBorders>
              <w:top w:val="nil"/>
              <w:bottom w:val="nil"/>
            </w:tcBorders>
          </w:tcPr>
          <w:p w14:paraId="53B940A1" w14:textId="77777777" w:rsidR="00204EF6" w:rsidRDefault="00204EF6" w:rsidP="003A4D3E">
            <w:pPr>
              <w:ind w:firstLine="204"/>
              <w:rPr>
                <w:rFonts w:asciiTheme="majorHAnsi" w:eastAsia="ヒラギノ角ゴ Pro W3" w:hAnsiTheme="majorHAnsi" w:cstheme="majorHAnsi"/>
                <w:color w:val="000000"/>
                <w:sz w:val="22"/>
                <w:szCs w:val="22"/>
                <w:lang w:val="en-GB" w:eastAsia="en-GB"/>
              </w:rPr>
            </w:pPr>
          </w:p>
        </w:tc>
        <w:tc>
          <w:tcPr>
            <w:tcW w:w="2772" w:type="dxa"/>
            <w:tcBorders>
              <w:top w:val="nil"/>
              <w:bottom w:val="nil"/>
            </w:tcBorders>
          </w:tcPr>
          <w:p w14:paraId="04F14379" w14:textId="517C8B12" w:rsidR="00204EF6" w:rsidRPr="00982798" w:rsidRDefault="00204EF6"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 and 1</w:t>
            </w:r>
          </w:p>
        </w:tc>
        <w:tc>
          <w:tcPr>
            <w:tcW w:w="2691" w:type="dxa"/>
            <w:tcBorders>
              <w:top w:val="nil"/>
              <w:bottom w:val="nil"/>
            </w:tcBorders>
          </w:tcPr>
          <w:p w14:paraId="36B62A69" w14:textId="489CD14B" w:rsidR="00204EF6" w:rsidRPr="00982798" w:rsidRDefault="00C35D49"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10.7</w:t>
            </w:r>
          </w:p>
        </w:tc>
      </w:tr>
      <w:tr w:rsidR="002702D0" w:rsidRPr="005737BE" w14:paraId="73851E13" w14:textId="77777777" w:rsidTr="003A4D3E">
        <w:tc>
          <w:tcPr>
            <w:tcW w:w="2763" w:type="dxa"/>
            <w:tcBorders>
              <w:top w:val="nil"/>
              <w:bottom w:val="single" w:sz="4" w:space="0" w:color="auto"/>
            </w:tcBorders>
          </w:tcPr>
          <w:p w14:paraId="7D85EF2E" w14:textId="77777777" w:rsidR="002702D0" w:rsidRPr="00982798" w:rsidRDefault="002702D0" w:rsidP="003A4D3E">
            <w:pPr>
              <w:ind w:firstLine="204"/>
              <w:rPr>
                <w:rFonts w:asciiTheme="majorHAnsi" w:eastAsia="ヒラギノ角ゴ Pro W3" w:hAnsiTheme="majorHAnsi" w:cstheme="majorHAnsi"/>
                <w:color w:val="000000"/>
                <w:sz w:val="22"/>
                <w:szCs w:val="22"/>
                <w:lang w:val="en-GB" w:eastAsia="en-GB"/>
              </w:rPr>
            </w:pPr>
          </w:p>
        </w:tc>
        <w:tc>
          <w:tcPr>
            <w:tcW w:w="2772" w:type="dxa"/>
            <w:tcBorders>
              <w:top w:val="nil"/>
              <w:bottom w:val="single" w:sz="4" w:space="0" w:color="auto"/>
            </w:tcBorders>
          </w:tcPr>
          <w:p w14:paraId="1635B60B" w14:textId="77777777" w:rsidR="002702D0" w:rsidRPr="00982798" w:rsidRDefault="002702D0"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 xml:space="preserve">10 and 10 </w:t>
            </w:r>
          </w:p>
        </w:tc>
        <w:tc>
          <w:tcPr>
            <w:tcW w:w="2691" w:type="dxa"/>
            <w:tcBorders>
              <w:top w:val="nil"/>
              <w:bottom w:val="single" w:sz="4" w:space="0" w:color="auto"/>
            </w:tcBorders>
          </w:tcPr>
          <w:p w14:paraId="25958111" w14:textId="730B81EE" w:rsidR="002702D0" w:rsidRPr="00982798" w:rsidRDefault="00C35D49"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9.3</w:t>
            </w:r>
          </w:p>
        </w:tc>
      </w:tr>
    </w:tbl>
    <w:p w14:paraId="22CA4B32" w14:textId="41A11420" w:rsidR="008B35FF" w:rsidRDefault="008B35FF" w:rsidP="008B35FF">
      <w:pPr>
        <w:spacing w:line="360" w:lineRule="auto"/>
        <w:ind w:firstLine="204"/>
        <w:jc w:val="both"/>
        <w:rPr>
          <w:rFonts w:asciiTheme="majorHAnsi" w:hAnsiTheme="majorHAnsi" w:cstheme="majorHAnsi"/>
          <w:sz w:val="22"/>
          <w:szCs w:val="22"/>
          <w:lang w:val="en-GB"/>
        </w:rPr>
      </w:pPr>
    </w:p>
    <w:p w14:paraId="5B8DE51E" w14:textId="75ADBBC5" w:rsidR="009C2FDF" w:rsidRPr="00982798" w:rsidRDefault="00D3394F" w:rsidP="008B35FF">
      <w:pPr>
        <w:spacing w:line="360" w:lineRule="auto"/>
        <w:ind w:firstLine="204"/>
        <w:jc w:val="both"/>
        <w:rPr>
          <w:rFonts w:asciiTheme="majorHAnsi" w:hAnsiTheme="majorHAnsi" w:cstheme="majorHAnsi"/>
          <w:sz w:val="22"/>
          <w:szCs w:val="22"/>
          <w:lang w:val="en-GB"/>
        </w:rPr>
      </w:pPr>
      <w:r>
        <w:rPr>
          <w:rFonts w:asciiTheme="majorHAnsi" w:hAnsiTheme="majorHAnsi" w:cstheme="majorHAnsi"/>
          <w:sz w:val="22"/>
          <w:szCs w:val="22"/>
          <w:lang w:val="en-GB"/>
        </w:rPr>
        <w:t>Table 10</w:t>
      </w:r>
      <w:r w:rsidR="009C2FDF">
        <w:rPr>
          <w:rFonts w:asciiTheme="majorHAnsi" w:hAnsiTheme="majorHAnsi" w:cstheme="majorHAnsi"/>
          <w:sz w:val="22"/>
          <w:szCs w:val="22"/>
          <w:lang w:val="en-GB"/>
        </w:rPr>
        <w:t xml:space="preserve"> shows </w:t>
      </w:r>
      <w:r w:rsidR="00E901E3">
        <w:rPr>
          <w:rFonts w:asciiTheme="majorHAnsi" w:hAnsiTheme="majorHAnsi" w:cstheme="majorHAnsi"/>
          <w:sz w:val="22"/>
          <w:szCs w:val="22"/>
          <w:lang w:val="en-GB"/>
        </w:rPr>
        <w:t>how the SO signals it</w:t>
      </w:r>
      <w:r w:rsidR="00991398">
        <w:rPr>
          <w:rFonts w:asciiTheme="majorHAnsi" w:hAnsiTheme="majorHAnsi" w:cstheme="majorHAnsi"/>
          <w:sz w:val="22"/>
          <w:szCs w:val="22"/>
          <w:lang w:val="en-GB"/>
        </w:rPr>
        <w:t>s</w:t>
      </w:r>
      <w:r w:rsidR="00E901E3">
        <w:rPr>
          <w:rFonts w:asciiTheme="majorHAnsi" w:hAnsiTheme="majorHAnsi" w:cstheme="majorHAnsi"/>
          <w:sz w:val="22"/>
          <w:szCs w:val="22"/>
          <w:lang w:val="en-GB"/>
        </w:rPr>
        <w:t xml:space="preserve"> preferences. The table </w:t>
      </w:r>
      <w:proofErr w:type="gramStart"/>
      <w:r w:rsidR="00E901E3">
        <w:rPr>
          <w:rFonts w:asciiTheme="majorHAnsi" w:hAnsiTheme="majorHAnsi" w:cstheme="majorHAnsi"/>
          <w:sz w:val="22"/>
          <w:szCs w:val="22"/>
          <w:lang w:val="en-GB"/>
        </w:rPr>
        <w:t>shows that SO is</w:t>
      </w:r>
      <w:proofErr w:type="gramEnd"/>
      <w:r w:rsidR="00E901E3">
        <w:rPr>
          <w:rFonts w:asciiTheme="majorHAnsi" w:hAnsiTheme="majorHAnsi" w:cstheme="majorHAnsi"/>
          <w:sz w:val="22"/>
          <w:szCs w:val="22"/>
          <w:lang w:val="en-GB"/>
        </w:rPr>
        <w:t xml:space="preserve"> prepared to pay almost the same for 1s and 1s</w:t>
      </w:r>
      <w:r w:rsidR="002E4250">
        <w:rPr>
          <w:rFonts w:asciiTheme="majorHAnsi" w:hAnsiTheme="majorHAnsi" w:cstheme="majorHAnsi"/>
          <w:sz w:val="22"/>
          <w:szCs w:val="22"/>
          <w:lang w:val="en-GB"/>
        </w:rPr>
        <w:t xml:space="preserve"> (£20.1)</w:t>
      </w:r>
      <w:r w:rsidR="00E901E3">
        <w:rPr>
          <w:rFonts w:asciiTheme="majorHAnsi" w:hAnsiTheme="majorHAnsi" w:cstheme="majorHAnsi"/>
          <w:sz w:val="22"/>
          <w:szCs w:val="22"/>
          <w:lang w:val="en-GB"/>
        </w:rPr>
        <w:t xml:space="preserve"> as for 10s and 10s and 10s</w:t>
      </w:r>
      <w:r w:rsidR="002E4250">
        <w:rPr>
          <w:rFonts w:asciiTheme="majorHAnsi" w:hAnsiTheme="majorHAnsi" w:cstheme="majorHAnsi"/>
          <w:sz w:val="22"/>
          <w:szCs w:val="22"/>
          <w:lang w:val="en-GB"/>
        </w:rPr>
        <w:t xml:space="preserve"> (£20.5)</w:t>
      </w:r>
      <w:r w:rsidR="00E901E3">
        <w:rPr>
          <w:rFonts w:asciiTheme="majorHAnsi" w:hAnsiTheme="majorHAnsi" w:cstheme="majorHAnsi"/>
          <w:sz w:val="22"/>
          <w:szCs w:val="22"/>
          <w:lang w:val="en-GB"/>
        </w:rPr>
        <w:t>.</w:t>
      </w:r>
      <w:r w:rsidR="00BC52FC">
        <w:rPr>
          <w:rFonts w:asciiTheme="majorHAnsi" w:hAnsiTheme="majorHAnsi" w:cstheme="majorHAnsi"/>
          <w:sz w:val="22"/>
          <w:szCs w:val="22"/>
          <w:lang w:val="en-GB"/>
        </w:rPr>
        <w:t xml:space="preserve"> </w:t>
      </w:r>
      <w:r w:rsidR="00E901E3">
        <w:rPr>
          <w:rFonts w:asciiTheme="majorHAnsi" w:hAnsiTheme="majorHAnsi" w:cstheme="majorHAnsi"/>
          <w:sz w:val="22"/>
          <w:szCs w:val="22"/>
          <w:lang w:val="en-GB"/>
        </w:rPr>
        <w:t xml:space="preserve"> </w:t>
      </w:r>
    </w:p>
    <w:p w14:paraId="7814DE8D" w14:textId="53AABD89" w:rsidR="008B35FF" w:rsidRDefault="00491D64" w:rsidP="00491D64">
      <w:pPr>
        <w:rPr>
          <w:rFonts w:asciiTheme="majorHAnsi" w:hAnsiTheme="majorHAnsi" w:cstheme="majorHAnsi"/>
          <w:sz w:val="22"/>
          <w:szCs w:val="22"/>
          <w:lang w:val="en-GB"/>
        </w:rPr>
      </w:pPr>
      <w:r>
        <w:rPr>
          <w:rFonts w:asciiTheme="majorHAnsi" w:hAnsiTheme="majorHAnsi" w:cstheme="majorHAnsi"/>
          <w:sz w:val="22"/>
          <w:szCs w:val="22"/>
          <w:lang w:val="en-GB"/>
        </w:rPr>
        <w:lastRenderedPageBreak/>
        <w:br w:type="page"/>
      </w:r>
    </w:p>
    <w:p w14:paraId="6E26980D" w14:textId="77777777" w:rsidR="00F86830" w:rsidRPr="003A4D3E" w:rsidRDefault="00F507B2" w:rsidP="003A4D3E">
      <w:pPr>
        <w:rPr>
          <w:rFonts w:asciiTheme="majorHAnsi" w:hAnsiTheme="majorHAnsi" w:cstheme="majorHAnsi"/>
          <w:b/>
          <w:sz w:val="22"/>
          <w:szCs w:val="22"/>
          <w:lang w:val="en-GB"/>
        </w:rPr>
      </w:pPr>
      <w:r w:rsidRPr="003A4D3E">
        <w:rPr>
          <w:rFonts w:asciiTheme="majorHAnsi" w:hAnsiTheme="majorHAnsi" w:cstheme="majorHAnsi"/>
          <w:b/>
          <w:sz w:val="22"/>
          <w:szCs w:val="22"/>
          <w:lang w:val="en-GB"/>
        </w:rPr>
        <w:lastRenderedPageBreak/>
        <w:t xml:space="preserve">Table </w:t>
      </w:r>
      <w:r w:rsidR="00D3394F" w:rsidRPr="003A4D3E">
        <w:rPr>
          <w:rFonts w:asciiTheme="majorHAnsi" w:hAnsiTheme="majorHAnsi" w:cstheme="majorHAnsi"/>
          <w:b/>
          <w:sz w:val="22"/>
          <w:szCs w:val="22"/>
          <w:lang w:val="en-GB"/>
        </w:rPr>
        <w:t>10</w:t>
      </w:r>
    </w:p>
    <w:p w14:paraId="75A819AA" w14:textId="104E14D7" w:rsidR="00F507B2" w:rsidRPr="00982798" w:rsidRDefault="00F507B2" w:rsidP="003A4D3E">
      <w:pPr>
        <w:rPr>
          <w:rFonts w:asciiTheme="majorHAnsi" w:hAnsiTheme="majorHAnsi" w:cstheme="majorHAnsi"/>
          <w:sz w:val="22"/>
          <w:szCs w:val="22"/>
          <w:lang w:val="en-GB"/>
        </w:rPr>
      </w:pPr>
      <w:r w:rsidRPr="00982798">
        <w:rPr>
          <w:rFonts w:asciiTheme="majorHAnsi" w:hAnsiTheme="majorHAnsi" w:cstheme="majorHAnsi"/>
          <w:sz w:val="22"/>
          <w:szCs w:val="22"/>
          <w:lang w:val="en-GB"/>
        </w:rPr>
        <w:t>Welfare effect</w:t>
      </w:r>
      <w:r w:rsidR="00F86830">
        <w:rPr>
          <w:rFonts w:asciiTheme="majorHAnsi" w:hAnsiTheme="majorHAnsi" w:cstheme="majorHAnsi"/>
          <w:sz w:val="22"/>
          <w:szCs w:val="22"/>
          <w:lang w:val="en-GB"/>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85"/>
        <w:gridCol w:w="1516"/>
        <w:gridCol w:w="1436"/>
        <w:gridCol w:w="1436"/>
        <w:gridCol w:w="1927"/>
      </w:tblGrid>
      <w:tr w:rsidR="00F507B2" w:rsidRPr="005737BE" w14:paraId="143D7B4E" w14:textId="77777777" w:rsidTr="003A4D3E">
        <w:tc>
          <w:tcPr>
            <w:tcW w:w="1985" w:type="dxa"/>
            <w:tcBorders>
              <w:top w:val="single" w:sz="4" w:space="0" w:color="auto"/>
            </w:tcBorders>
          </w:tcPr>
          <w:p w14:paraId="4CED91CF" w14:textId="77777777"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Response</w:t>
            </w:r>
            <w:r>
              <w:rPr>
                <w:rFonts w:asciiTheme="majorHAnsi" w:hAnsiTheme="majorHAnsi" w:cstheme="majorHAnsi"/>
                <w:sz w:val="22"/>
                <w:szCs w:val="22"/>
                <w:lang w:val="en-GB"/>
              </w:rPr>
              <w:t xml:space="preserve"> time</w:t>
            </w:r>
          </w:p>
          <w:p w14:paraId="50FF8033" w14:textId="77777777"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w:t>
            </w:r>
          </w:p>
        </w:tc>
        <w:tc>
          <w:tcPr>
            <w:tcW w:w="1516" w:type="dxa"/>
            <w:tcBorders>
              <w:top w:val="single" w:sz="4" w:space="0" w:color="auto"/>
            </w:tcBorders>
          </w:tcPr>
          <w:p w14:paraId="74E601BC" w14:textId="77777777"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SO</w:t>
            </w:r>
          </w:p>
          <w:p w14:paraId="36DD8800" w14:textId="732EB3AA"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c>
          <w:tcPr>
            <w:tcW w:w="1436" w:type="dxa"/>
            <w:tcBorders>
              <w:top w:val="single" w:sz="4" w:space="0" w:color="auto"/>
            </w:tcBorders>
          </w:tcPr>
          <w:p w14:paraId="6BB747D5" w14:textId="77777777"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Supplier 1</w:t>
            </w:r>
          </w:p>
          <w:p w14:paraId="714B9C6E" w14:textId="61AF721F"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c>
          <w:tcPr>
            <w:tcW w:w="1436" w:type="dxa"/>
            <w:tcBorders>
              <w:top w:val="single" w:sz="4" w:space="0" w:color="auto"/>
            </w:tcBorders>
          </w:tcPr>
          <w:p w14:paraId="7CBD1115" w14:textId="77777777"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Supplier 2</w:t>
            </w:r>
          </w:p>
          <w:p w14:paraId="7C454CD5" w14:textId="22BA08B9"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c>
          <w:tcPr>
            <w:tcW w:w="1927" w:type="dxa"/>
            <w:tcBorders>
              <w:top w:val="single" w:sz="4" w:space="0" w:color="auto"/>
            </w:tcBorders>
          </w:tcPr>
          <w:p w14:paraId="09A1917A" w14:textId="77777777"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Welfare effect</w:t>
            </w:r>
          </w:p>
          <w:p w14:paraId="16569FCF" w14:textId="55ED658A" w:rsidR="00F507B2" w:rsidRPr="00982798" w:rsidRDefault="00F507B2" w:rsidP="003A4D3E">
            <w:pPr>
              <w:ind w:firstLine="204"/>
              <w:rPr>
                <w:rFonts w:asciiTheme="majorHAnsi" w:eastAsia="Times New Roman"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r>
      <w:tr w:rsidR="00F507B2" w:rsidRPr="005737BE" w14:paraId="4FC9EB5E" w14:textId="77777777" w:rsidTr="00A9391B">
        <w:tc>
          <w:tcPr>
            <w:tcW w:w="1985" w:type="dxa"/>
            <w:tcBorders>
              <w:bottom w:val="nil"/>
            </w:tcBorders>
          </w:tcPr>
          <w:p w14:paraId="15B00E2B" w14:textId="0B09F409"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w:t>
            </w:r>
            <w:r>
              <w:rPr>
                <w:rFonts w:asciiTheme="majorHAnsi" w:hAnsiTheme="majorHAnsi" w:cstheme="majorHAnsi"/>
                <w:sz w:val="22"/>
                <w:szCs w:val="22"/>
                <w:lang w:val="en-GB"/>
              </w:rPr>
              <w:t xml:space="preserve"> and 1 and 1</w:t>
            </w:r>
          </w:p>
        </w:tc>
        <w:tc>
          <w:tcPr>
            <w:tcW w:w="1516" w:type="dxa"/>
            <w:tcBorders>
              <w:bottom w:val="nil"/>
            </w:tcBorders>
          </w:tcPr>
          <w:p w14:paraId="1E1C4F41" w14:textId="126E2CA2" w:rsidR="00F507B2" w:rsidRPr="00982798" w:rsidRDefault="005E4B7E"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25</w:t>
            </w:r>
            <w:r w:rsidR="006E6163">
              <w:rPr>
                <w:rFonts w:asciiTheme="majorHAnsi" w:hAnsiTheme="majorHAnsi" w:cstheme="majorHAnsi"/>
                <w:sz w:val="22"/>
                <w:szCs w:val="22"/>
                <w:lang w:val="en-GB"/>
              </w:rPr>
              <w:t>.2</w:t>
            </w:r>
          </w:p>
        </w:tc>
        <w:tc>
          <w:tcPr>
            <w:tcW w:w="1436" w:type="dxa"/>
            <w:tcBorders>
              <w:bottom w:val="nil"/>
            </w:tcBorders>
          </w:tcPr>
          <w:p w14:paraId="3F193CF7" w14:textId="423CAAC3" w:rsidR="00F507B2" w:rsidRPr="00F507B2" w:rsidRDefault="00230C6B"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17</w:t>
            </w:r>
            <w:r w:rsidR="00F507B2" w:rsidRPr="00F507B2">
              <w:rPr>
                <w:rFonts w:asciiTheme="majorHAnsi" w:hAnsiTheme="majorHAnsi" w:cstheme="majorHAnsi"/>
                <w:sz w:val="22"/>
                <w:szCs w:val="22"/>
                <w:lang w:val="en-GB"/>
              </w:rPr>
              <w:t>.2</w:t>
            </w:r>
          </w:p>
        </w:tc>
        <w:tc>
          <w:tcPr>
            <w:tcW w:w="1436" w:type="dxa"/>
            <w:tcBorders>
              <w:bottom w:val="nil"/>
            </w:tcBorders>
          </w:tcPr>
          <w:p w14:paraId="4644AD17" w14:textId="75D57D0D" w:rsidR="00F507B2" w:rsidRPr="007F2337" w:rsidRDefault="00230C6B" w:rsidP="003A4D3E">
            <w:pPr>
              <w:ind w:firstLine="204"/>
              <w:rPr>
                <w:rFonts w:asciiTheme="majorHAnsi" w:hAnsiTheme="majorHAnsi" w:cstheme="majorHAnsi"/>
                <w:sz w:val="22"/>
                <w:szCs w:val="22"/>
                <w:u w:val="single"/>
                <w:lang w:val="en-GB"/>
              </w:rPr>
            </w:pPr>
            <w:r>
              <w:rPr>
                <w:rFonts w:asciiTheme="majorHAnsi" w:hAnsiTheme="majorHAnsi" w:cstheme="majorHAnsi"/>
                <w:sz w:val="22"/>
                <w:szCs w:val="22"/>
                <w:u w:val="single"/>
                <w:lang w:val="en-GB"/>
              </w:rPr>
              <w:t>17.0</w:t>
            </w:r>
          </w:p>
        </w:tc>
        <w:tc>
          <w:tcPr>
            <w:tcW w:w="1927" w:type="dxa"/>
            <w:tcBorders>
              <w:bottom w:val="nil"/>
            </w:tcBorders>
          </w:tcPr>
          <w:p w14:paraId="53B131A2" w14:textId="6B0187CD" w:rsidR="00F507B2" w:rsidRPr="00982798" w:rsidRDefault="00793FB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w:t>
            </w:r>
            <w:r w:rsidR="005E4B7E">
              <w:rPr>
                <w:rFonts w:asciiTheme="majorHAnsi" w:hAnsiTheme="majorHAnsi" w:cstheme="majorHAnsi"/>
                <w:sz w:val="22"/>
                <w:szCs w:val="22"/>
                <w:lang w:val="en-GB"/>
              </w:rPr>
              <w:t>8</w:t>
            </w:r>
            <w:r w:rsidR="00230C6B">
              <w:rPr>
                <w:rFonts w:asciiTheme="majorHAnsi" w:hAnsiTheme="majorHAnsi" w:cstheme="majorHAnsi"/>
                <w:sz w:val="22"/>
                <w:szCs w:val="22"/>
                <w:lang w:val="en-GB"/>
              </w:rPr>
              <w:t>.2</w:t>
            </w:r>
          </w:p>
        </w:tc>
      </w:tr>
      <w:tr w:rsidR="00F507B2" w:rsidRPr="005737BE" w14:paraId="2AD775D4" w14:textId="77777777" w:rsidTr="00A9391B">
        <w:tc>
          <w:tcPr>
            <w:tcW w:w="1985" w:type="dxa"/>
            <w:tcBorders>
              <w:top w:val="nil"/>
              <w:bottom w:val="nil"/>
            </w:tcBorders>
          </w:tcPr>
          <w:p w14:paraId="105754FC" w14:textId="50B6757D"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10</w:t>
            </w:r>
            <w:r>
              <w:rPr>
                <w:rFonts w:asciiTheme="majorHAnsi" w:hAnsiTheme="majorHAnsi" w:cstheme="majorHAnsi"/>
                <w:sz w:val="22"/>
                <w:szCs w:val="22"/>
                <w:lang w:val="en-GB"/>
              </w:rPr>
              <w:t xml:space="preserve"> and 10 and 10</w:t>
            </w:r>
          </w:p>
        </w:tc>
        <w:tc>
          <w:tcPr>
            <w:tcW w:w="1516" w:type="dxa"/>
            <w:tcBorders>
              <w:top w:val="nil"/>
              <w:bottom w:val="nil"/>
            </w:tcBorders>
          </w:tcPr>
          <w:p w14:paraId="0164073D" w14:textId="2E88462B" w:rsidR="00F507B2" w:rsidRPr="00982798" w:rsidRDefault="006E6163"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20.5</w:t>
            </w:r>
          </w:p>
        </w:tc>
        <w:tc>
          <w:tcPr>
            <w:tcW w:w="1436" w:type="dxa"/>
            <w:tcBorders>
              <w:top w:val="nil"/>
              <w:bottom w:val="nil"/>
            </w:tcBorders>
          </w:tcPr>
          <w:p w14:paraId="757671C5" w14:textId="7D7B92F1" w:rsidR="00F507B2" w:rsidRPr="00A9391B" w:rsidRDefault="008835E3" w:rsidP="003A4D3E">
            <w:pPr>
              <w:keepNext/>
              <w:outlineLvl w:val="4"/>
              <w:rPr>
                <w:rFonts w:asciiTheme="majorHAnsi" w:hAnsiTheme="majorHAnsi" w:cstheme="majorHAnsi"/>
                <w:sz w:val="22"/>
                <w:szCs w:val="22"/>
                <w:lang w:val="en-GB"/>
              </w:rPr>
            </w:pPr>
            <w:r>
              <w:rPr>
                <w:rFonts w:asciiTheme="majorHAnsi" w:hAnsiTheme="majorHAnsi" w:cstheme="majorHAnsi"/>
                <w:sz w:val="22"/>
                <w:szCs w:val="22"/>
                <w:lang w:val="en-GB"/>
              </w:rPr>
              <w:t xml:space="preserve">    </w:t>
            </w:r>
            <w:r w:rsidR="00637F70">
              <w:rPr>
                <w:rFonts w:asciiTheme="majorHAnsi" w:hAnsiTheme="majorHAnsi" w:cstheme="majorHAnsi"/>
                <w:sz w:val="22"/>
                <w:szCs w:val="22"/>
                <w:lang w:val="en-GB"/>
              </w:rPr>
              <w:t>12.3</w:t>
            </w:r>
          </w:p>
        </w:tc>
        <w:tc>
          <w:tcPr>
            <w:tcW w:w="1436" w:type="dxa"/>
            <w:tcBorders>
              <w:top w:val="nil"/>
              <w:bottom w:val="nil"/>
            </w:tcBorders>
          </w:tcPr>
          <w:p w14:paraId="5BF77EC3" w14:textId="08C11DF1" w:rsidR="00F507B2" w:rsidRPr="00A9391B" w:rsidRDefault="008835E3" w:rsidP="003A4D3E">
            <w:pPr>
              <w:keepNext/>
              <w:outlineLvl w:val="4"/>
              <w:rPr>
                <w:rFonts w:asciiTheme="majorHAnsi" w:hAnsiTheme="majorHAnsi" w:cstheme="majorHAnsi"/>
                <w:sz w:val="22"/>
                <w:szCs w:val="22"/>
                <w:u w:val="single"/>
                <w:lang w:val="en-GB"/>
              </w:rPr>
            </w:pPr>
            <w:r w:rsidRPr="008835E3">
              <w:rPr>
                <w:rFonts w:asciiTheme="majorHAnsi" w:hAnsiTheme="majorHAnsi" w:cstheme="majorHAnsi"/>
                <w:sz w:val="22"/>
                <w:szCs w:val="22"/>
                <w:lang w:val="en-GB"/>
              </w:rPr>
              <w:t xml:space="preserve">   </w:t>
            </w:r>
            <w:r w:rsidR="00F507B2" w:rsidRPr="00A9391B">
              <w:rPr>
                <w:rFonts w:asciiTheme="majorHAnsi" w:hAnsiTheme="majorHAnsi" w:cstheme="majorHAnsi"/>
                <w:sz w:val="22"/>
                <w:szCs w:val="22"/>
                <w:u w:val="single"/>
                <w:lang w:val="en-GB"/>
              </w:rPr>
              <w:t>11.9</w:t>
            </w:r>
          </w:p>
        </w:tc>
        <w:tc>
          <w:tcPr>
            <w:tcW w:w="1927" w:type="dxa"/>
            <w:tcBorders>
              <w:top w:val="nil"/>
              <w:bottom w:val="nil"/>
            </w:tcBorders>
          </w:tcPr>
          <w:p w14:paraId="40C6EF4F" w14:textId="6A2332C0" w:rsidR="00F507B2" w:rsidRPr="00982798" w:rsidRDefault="00793FB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w:t>
            </w:r>
            <w:r w:rsidR="00F12AC3">
              <w:rPr>
                <w:rFonts w:asciiTheme="majorHAnsi" w:hAnsiTheme="majorHAnsi" w:cstheme="majorHAnsi"/>
                <w:sz w:val="22"/>
                <w:szCs w:val="22"/>
                <w:lang w:val="en-GB"/>
              </w:rPr>
              <w:t>8.6</w:t>
            </w:r>
          </w:p>
        </w:tc>
      </w:tr>
      <w:tr w:rsidR="00F507B2" w:rsidRPr="005737BE" w14:paraId="489BA475" w14:textId="77777777" w:rsidTr="003A4D3E">
        <w:tc>
          <w:tcPr>
            <w:tcW w:w="1985" w:type="dxa"/>
            <w:tcBorders>
              <w:top w:val="nil"/>
              <w:bottom w:val="nil"/>
            </w:tcBorders>
          </w:tcPr>
          <w:p w14:paraId="26D00E79" w14:textId="56423B35" w:rsidR="00F507B2" w:rsidRPr="00982798" w:rsidRDefault="00F507B2"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 and 1</w:t>
            </w:r>
          </w:p>
        </w:tc>
        <w:tc>
          <w:tcPr>
            <w:tcW w:w="1516" w:type="dxa"/>
            <w:tcBorders>
              <w:top w:val="nil"/>
              <w:bottom w:val="nil"/>
            </w:tcBorders>
          </w:tcPr>
          <w:p w14:paraId="16C8043D" w14:textId="1E628AB5" w:rsidR="00F507B2" w:rsidRPr="00982798" w:rsidRDefault="006E6163"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20.1</w:t>
            </w:r>
          </w:p>
        </w:tc>
        <w:tc>
          <w:tcPr>
            <w:tcW w:w="1436" w:type="dxa"/>
            <w:tcBorders>
              <w:top w:val="nil"/>
              <w:bottom w:val="nil"/>
            </w:tcBorders>
          </w:tcPr>
          <w:p w14:paraId="12574831" w14:textId="110AD613" w:rsidR="00F507B2" w:rsidRPr="00F507B2" w:rsidRDefault="00AE5DF9"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11.8</w:t>
            </w:r>
          </w:p>
        </w:tc>
        <w:tc>
          <w:tcPr>
            <w:tcW w:w="1436" w:type="dxa"/>
            <w:tcBorders>
              <w:top w:val="nil"/>
              <w:bottom w:val="nil"/>
            </w:tcBorders>
          </w:tcPr>
          <w:p w14:paraId="397943D6" w14:textId="1989817C" w:rsidR="00F507B2" w:rsidRPr="007F2337" w:rsidRDefault="00F507B2" w:rsidP="003A4D3E">
            <w:pPr>
              <w:ind w:firstLine="204"/>
              <w:rPr>
                <w:rFonts w:asciiTheme="majorHAnsi" w:hAnsiTheme="majorHAnsi" w:cstheme="majorHAnsi"/>
                <w:sz w:val="22"/>
                <w:szCs w:val="22"/>
                <w:u w:val="single"/>
                <w:lang w:val="en-GB"/>
              </w:rPr>
            </w:pPr>
            <w:r w:rsidRPr="00A9391B">
              <w:rPr>
                <w:rFonts w:asciiTheme="majorHAnsi" w:hAnsiTheme="majorHAnsi" w:cstheme="majorHAnsi"/>
                <w:sz w:val="22"/>
                <w:szCs w:val="22"/>
                <w:u w:val="single"/>
                <w:lang w:val="en-GB"/>
              </w:rPr>
              <w:t>10.7</w:t>
            </w:r>
          </w:p>
        </w:tc>
        <w:tc>
          <w:tcPr>
            <w:tcW w:w="1927" w:type="dxa"/>
            <w:tcBorders>
              <w:top w:val="nil"/>
              <w:bottom w:val="nil"/>
            </w:tcBorders>
          </w:tcPr>
          <w:p w14:paraId="7C2C3FE1" w14:textId="73A659B9" w:rsidR="00F507B2" w:rsidRPr="00A9391B" w:rsidRDefault="008835E3" w:rsidP="003A4D3E">
            <w:pPr>
              <w:keepNext/>
              <w:outlineLvl w:val="4"/>
              <w:rPr>
                <w:rFonts w:asciiTheme="majorHAnsi" w:hAnsiTheme="majorHAnsi" w:cstheme="majorHAnsi"/>
                <w:b/>
                <w:sz w:val="22"/>
                <w:szCs w:val="22"/>
                <w:lang w:val="en-GB"/>
              </w:rPr>
            </w:pPr>
            <w:r>
              <w:rPr>
                <w:rFonts w:asciiTheme="majorHAnsi" w:hAnsiTheme="majorHAnsi" w:cstheme="majorHAnsi"/>
                <w:b/>
                <w:sz w:val="22"/>
                <w:szCs w:val="22"/>
                <w:lang w:val="en-GB"/>
              </w:rPr>
              <w:t xml:space="preserve">    </w:t>
            </w:r>
            <w:r w:rsidR="00122E9D">
              <w:rPr>
                <w:rFonts w:asciiTheme="majorHAnsi" w:hAnsiTheme="majorHAnsi" w:cstheme="majorHAnsi"/>
                <w:b/>
                <w:sz w:val="22"/>
                <w:szCs w:val="22"/>
                <w:lang w:val="en-GB"/>
              </w:rPr>
              <w:t>+9.4</w:t>
            </w:r>
          </w:p>
        </w:tc>
      </w:tr>
      <w:tr w:rsidR="00F507B2" w:rsidRPr="005737BE" w14:paraId="77479CBF" w14:textId="77777777" w:rsidTr="003A4D3E">
        <w:tc>
          <w:tcPr>
            <w:tcW w:w="1985" w:type="dxa"/>
            <w:tcBorders>
              <w:top w:val="nil"/>
              <w:bottom w:val="single" w:sz="4" w:space="0" w:color="auto"/>
            </w:tcBorders>
          </w:tcPr>
          <w:p w14:paraId="40094CCA" w14:textId="77777777" w:rsidR="00F507B2" w:rsidRPr="00982798" w:rsidRDefault="00F507B2"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10 and 10</w:t>
            </w:r>
          </w:p>
        </w:tc>
        <w:tc>
          <w:tcPr>
            <w:tcW w:w="1516" w:type="dxa"/>
            <w:tcBorders>
              <w:top w:val="nil"/>
              <w:bottom w:val="single" w:sz="4" w:space="0" w:color="auto"/>
            </w:tcBorders>
          </w:tcPr>
          <w:p w14:paraId="3FD3AD49" w14:textId="35C9CF95" w:rsidR="00F507B2" w:rsidRPr="00982798" w:rsidRDefault="006E6163"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15.9</w:t>
            </w:r>
          </w:p>
        </w:tc>
        <w:tc>
          <w:tcPr>
            <w:tcW w:w="1436" w:type="dxa"/>
            <w:tcBorders>
              <w:top w:val="nil"/>
              <w:bottom w:val="single" w:sz="4" w:space="0" w:color="auto"/>
            </w:tcBorders>
          </w:tcPr>
          <w:p w14:paraId="36ABA36F" w14:textId="77777777" w:rsidR="00F507B2" w:rsidRPr="007F2337" w:rsidRDefault="00F507B2" w:rsidP="003A4D3E">
            <w:pPr>
              <w:ind w:firstLine="204"/>
              <w:rPr>
                <w:rFonts w:asciiTheme="majorHAnsi" w:hAnsiTheme="majorHAnsi" w:cstheme="majorHAnsi"/>
                <w:sz w:val="22"/>
                <w:szCs w:val="22"/>
                <w:u w:val="single"/>
                <w:lang w:val="en-GB"/>
              </w:rPr>
            </w:pPr>
            <w:r w:rsidRPr="007F2337">
              <w:rPr>
                <w:rFonts w:asciiTheme="majorHAnsi" w:hAnsiTheme="majorHAnsi" w:cstheme="majorHAnsi"/>
                <w:sz w:val="22"/>
                <w:szCs w:val="22"/>
                <w:u w:val="single"/>
                <w:lang w:val="en-GB"/>
              </w:rPr>
              <w:t>8.9</w:t>
            </w:r>
          </w:p>
        </w:tc>
        <w:tc>
          <w:tcPr>
            <w:tcW w:w="1436" w:type="dxa"/>
            <w:tcBorders>
              <w:top w:val="nil"/>
              <w:bottom w:val="single" w:sz="4" w:space="0" w:color="auto"/>
            </w:tcBorders>
          </w:tcPr>
          <w:p w14:paraId="71A9B1F6" w14:textId="77777777" w:rsidR="00F507B2" w:rsidRPr="00F507B2" w:rsidRDefault="00F507B2" w:rsidP="003A4D3E">
            <w:pPr>
              <w:ind w:firstLine="204"/>
              <w:rPr>
                <w:rFonts w:asciiTheme="majorHAnsi" w:hAnsiTheme="majorHAnsi" w:cstheme="majorHAnsi"/>
                <w:sz w:val="22"/>
                <w:szCs w:val="22"/>
                <w:lang w:val="en-GB"/>
              </w:rPr>
            </w:pPr>
            <w:r w:rsidRPr="00F507B2">
              <w:rPr>
                <w:rFonts w:asciiTheme="majorHAnsi" w:hAnsiTheme="majorHAnsi" w:cstheme="majorHAnsi"/>
                <w:sz w:val="22"/>
                <w:szCs w:val="22"/>
                <w:lang w:val="en-GB"/>
              </w:rPr>
              <w:t>9.3</w:t>
            </w:r>
          </w:p>
        </w:tc>
        <w:tc>
          <w:tcPr>
            <w:tcW w:w="1927" w:type="dxa"/>
            <w:tcBorders>
              <w:top w:val="nil"/>
              <w:bottom w:val="single" w:sz="4" w:space="0" w:color="auto"/>
            </w:tcBorders>
          </w:tcPr>
          <w:p w14:paraId="161D2600" w14:textId="7FE74868" w:rsidR="00F507B2" w:rsidRPr="00982798" w:rsidRDefault="00793FB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w:t>
            </w:r>
            <w:r w:rsidR="00F12AC3">
              <w:rPr>
                <w:rFonts w:asciiTheme="majorHAnsi" w:hAnsiTheme="majorHAnsi" w:cstheme="majorHAnsi"/>
                <w:sz w:val="22"/>
                <w:szCs w:val="22"/>
                <w:lang w:val="en-GB"/>
              </w:rPr>
              <w:t>7</w:t>
            </w:r>
          </w:p>
        </w:tc>
      </w:tr>
    </w:tbl>
    <w:p w14:paraId="287B6A99" w14:textId="1CEFFB59" w:rsidR="008B35FF" w:rsidRDefault="008B35FF" w:rsidP="009C6FC4">
      <w:pPr>
        <w:spacing w:line="360" w:lineRule="auto"/>
        <w:jc w:val="both"/>
        <w:rPr>
          <w:rFonts w:asciiTheme="majorHAnsi" w:hAnsiTheme="majorHAnsi" w:cstheme="majorHAnsi"/>
          <w:sz w:val="22"/>
          <w:szCs w:val="22"/>
          <w:lang w:val="en-GB"/>
        </w:rPr>
      </w:pPr>
    </w:p>
    <w:p w14:paraId="654D6607" w14:textId="2CE02BEE" w:rsidR="008B35FF" w:rsidRDefault="00BC52FC" w:rsidP="00055CAA">
      <w:pPr>
        <w:spacing w:line="360" w:lineRule="auto"/>
        <w:ind w:firstLine="204"/>
        <w:jc w:val="both"/>
        <w:rPr>
          <w:rFonts w:asciiTheme="majorHAnsi" w:hAnsiTheme="majorHAnsi" w:cstheme="majorHAnsi"/>
          <w:sz w:val="22"/>
          <w:szCs w:val="22"/>
          <w:lang w:val="en-GB"/>
        </w:rPr>
      </w:pPr>
      <w:r>
        <w:rPr>
          <w:rFonts w:asciiTheme="majorHAnsi" w:hAnsiTheme="majorHAnsi" w:cstheme="majorHAnsi"/>
          <w:sz w:val="22"/>
          <w:szCs w:val="22"/>
          <w:lang w:val="en-GB"/>
        </w:rPr>
        <w:t xml:space="preserve">Using the same </w:t>
      </w:r>
      <w:r w:rsidRPr="00BC52FC">
        <w:rPr>
          <w:rFonts w:asciiTheme="majorHAnsi" w:hAnsiTheme="majorHAnsi" w:cstheme="majorHAnsi"/>
          <w:sz w:val="22"/>
          <w:szCs w:val="22"/>
          <w:lang w:val="en-GB"/>
        </w:rPr>
        <w:t>technique</w:t>
      </w:r>
      <w:r>
        <w:rPr>
          <w:rFonts w:asciiTheme="majorHAnsi" w:hAnsiTheme="majorHAnsi" w:cstheme="majorHAnsi"/>
          <w:sz w:val="22"/>
          <w:szCs w:val="22"/>
          <w:lang w:val="en-GB"/>
        </w:rPr>
        <w:t xml:space="preserve"> as in previous examples, Supplier 2 is determined as the winner</w:t>
      </w:r>
      <w:r w:rsidR="007C5784">
        <w:rPr>
          <w:rFonts w:asciiTheme="majorHAnsi" w:hAnsiTheme="majorHAnsi" w:cstheme="majorHAnsi"/>
          <w:sz w:val="22"/>
          <w:szCs w:val="22"/>
          <w:lang w:val="en-GB"/>
        </w:rPr>
        <w:t xml:space="preserve"> of the allocation procedure</w:t>
      </w:r>
      <w:r>
        <w:rPr>
          <w:rFonts w:asciiTheme="majorHAnsi" w:hAnsiTheme="majorHAnsi" w:cstheme="majorHAnsi"/>
          <w:sz w:val="22"/>
          <w:szCs w:val="22"/>
          <w:lang w:val="en-GB"/>
        </w:rPr>
        <w:t xml:space="preserve"> to deliver the package 1s and 1s (+9.4). </w:t>
      </w:r>
    </w:p>
    <w:p w14:paraId="6ABA6C6E" w14:textId="77777777" w:rsidR="00BC52FC" w:rsidRDefault="00BC52FC" w:rsidP="009C6FC4">
      <w:pPr>
        <w:spacing w:line="360" w:lineRule="auto"/>
        <w:jc w:val="both"/>
        <w:rPr>
          <w:rFonts w:asciiTheme="majorHAnsi" w:hAnsiTheme="majorHAnsi" w:cstheme="majorHAnsi"/>
          <w:sz w:val="22"/>
          <w:szCs w:val="22"/>
          <w:lang w:val="en-GB"/>
        </w:rPr>
      </w:pPr>
    </w:p>
    <w:p w14:paraId="3D1FA719" w14:textId="77777777" w:rsidR="00F86830" w:rsidRPr="003A4D3E" w:rsidRDefault="009933EF" w:rsidP="003A4D3E">
      <w:pPr>
        <w:spacing w:line="360" w:lineRule="auto"/>
        <w:rPr>
          <w:rFonts w:asciiTheme="majorHAnsi" w:hAnsiTheme="majorHAnsi" w:cstheme="majorHAnsi"/>
          <w:b/>
          <w:sz w:val="22"/>
          <w:szCs w:val="22"/>
          <w:lang w:val="en-GB"/>
        </w:rPr>
      </w:pPr>
      <w:r w:rsidRPr="003A4D3E">
        <w:rPr>
          <w:rFonts w:asciiTheme="majorHAnsi" w:hAnsiTheme="majorHAnsi" w:cstheme="majorHAnsi"/>
          <w:b/>
          <w:sz w:val="22"/>
          <w:szCs w:val="22"/>
          <w:lang w:val="en-GB"/>
        </w:rPr>
        <w:t xml:space="preserve">Table </w:t>
      </w:r>
      <w:r w:rsidR="00D3394F" w:rsidRPr="003A4D3E">
        <w:rPr>
          <w:rFonts w:asciiTheme="majorHAnsi" w:hAnsiTheme="majorHAnsi" w:cstheme="majorHAnsi"/>
          <w:b/>
          <w:sz w:val="22"/>
          <w:szCs w:val="22"/>
          <w:lang w:val="en-GB"/>
        </w:rPr>
        <w:t>11</w:t>
      </w:r>
    </w:p>
    <w:p w14:paraId="283F5FE9" w14:textId="1E822CA9" w:rsidR="009933EF" w:rsidRPr="00982798" w:rsidRDefault="009933EF" w:rsidP="003A4D3E">
      <w:pPr>
        <w:spacing w:line="360" w:lineRule="auto"/>
        <w:rPr>
          <w:rFonts w:asciiTheme="majorHAnsi" w:hAnsiTheme="majorHAnsi" w:cstheme="majorHAnsi"/>
          <w:sz w:val="22"/>
          <w:szCs w:val="22"/>
          <w:lang w:val="en-GB"/>
        </w:rPr>
      </w:pPr>
      <w:proofErr w:type="gramStart"/>
      <w:r w:rsidRPr="00982798">
        <w:rPr>
          <w:rFonts w:asciiTheme="majorHAnsi" w:hAnsiTheme="majorHAnsi" w:cstheme="majorHAnsi"/>
          <w:sz w:val="22"/>
          <w:szCs w:val="22"/>
          <w:lang w:val="en-GB"/>
        </w:rPr>
        <w:t xml:space="preserve">Welfare effect, without the </w:t>
      </w:r>
      <w:r w:rsidR="00122E9D">
        <w:rPr>
          <w:rFonts w:asciiTheme="majorHAnsi" w:hAnsiTheme="majorHAnsi" w:cstheme="majorHAnsi"/>
          <w:sz w:val="22"/>
          <w:szCs w:val="22"/>
          <w:lang w:val="en-GB"/>
        </w:rPr>
        <w:t>winner</w:t>
      </w:r>
      <w:r w:rsidR="00F86830">
        <w:rPr>
          <w:rFonts w:asciiTheme="majorHAnsi" w:hAnsiTheme="majorHAnsi" w:cstheme="majorHAnsi"/>
          <w:sz w:val="22"/>
          <w:szCs w:val="22"/>
          <w:lang w:val="en-GB"/>
        </w:rPr>
        <w:t>.</w:t>
      </w:r>
      <w:proofErr w:type="gramEnd"/>
    </w:p>
    <w:tbl>
      <w:tblPr>
        <w:tblStyle w:val="TableGrid"/>
        <w:tblW w:w="8516" w:type="dxa"/>
        <w:tblBorders>
          <w:left w:val="none" w:sz="0" w:space="0" w:color="auto"/>
          <w:right w:val="none" w:sz="0" w:space="0" w:color="auto"/>
          <w:insideV w:val="none" w:sz="0" w:space="0" w:color="auto"/>
        </w:tblBorders>
        <w:tblLook w:val="04A0" w:firstRow="1" w:lastRow="0" w:firstColumn="1" w:lastColumn="0" w:noHBand="0" w:noVBand="1"/>
      </w:tblPr>
      <w:tblGrid>
        <w:gridCol w:w="2166"/>
        <w:gridCol w:w="2218"/>
        <w:gridCol w:w="1958"/>
        <w:gridCol w:w="2174"/>
      </w:tblGrid>
      <w:tr w:rsidR="009933EF" w:rsidRPr="005737BE" w14:paraId="76F2E43B" w14:textId="77777777" w:rsidTr="003A4D3E">
        <w:tc>
          <w:tcPr>
            <w:tcW w:w="2166" w:type="dxa"/>
            <w:tcBorders>
              <w:top w:val="single" w:sz="4" w:space="0" w:color="auto"/>
            </w:tcBorders>
          </w:tcPr>
          <w:p w14:paraId="224F3FC5" w14:textId="77777777"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Response</w:t>
            </w:r>
            <w:r>
              <w:rPr>
                <w:rFonts w:asciiTheme="majorHAnsi" w:hAnsiTheme="majorHAnsi" w:cstheme="majorHAnsi"/>
                <w:sz w:val="22"/>
                <w:szCs w:val="22"/>
                <w:lang w:val="en-GB"/>
              </w:rPr>
              <w:t xml:space="preserve"> time</w:t>
            </w:r>
          </w:p>
          <w:p w14:paraId="554E1F0A" w14:textId="77777777"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w:t>
            </w:r>
          </w:p>
        </w:tc>
        <w:tc>
          <w:tcPr>
            <w:tcW w:w="2218" w:type="dxa"/>
            <w:tcBorders>
              <w:top w:val="single" w:sz="4" w:space="0" w:color="auto"/>
            </w:tcBorders>
          </w:tcPr>
          <w:p w14:paraId="31099E7F" w14:textId="77777777"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SO</w:t>
            </w:r>
          </w:p>
          <w:p w14:paraId="59123C23" w14:textId="0F5D5227"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c>
          <w:tcPr>
            <w:tcW w:w="1958" w:type="dxa"/>
            <w:tcBorders>
              <w:top w:val="single" w:sz="4" w:space="0" w:color="auto"/>
            </w:tcBorders>
          </w:tcPr>
          <w:p w14:paraId="2B99E7ED" w14:textId="77777777"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Supplier 1</w:t>
            </w:r>
          </w:p>
          <w:p w14:paraId="4A634770" w14:textId="0A254EAE"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c>
          <w:tcPr>
            <w:tcW w:w="2174" w:type="dxa"/>
            <w:tcBorders>
              <w:top w:val="single" w:sz="4" w:space="0" w:color="auto"/>
            </w:tcBorders>
          </w:tcPr>
          <w:p w14:paraId="5DB87372" w14:textId="77777777"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Welfare effect</w:t>
            </w:r>
          </w:p>
          <w:p w14:paraId="0831BB80" w14:textId="544818A4" w:rsidR="009933EF" w:rsidRPr="00982798" w:rsidRDefault="009933EF" w:rsidP="003A4D3E">
            <w:pPr>
              <w:ind w:firstLine="204"/>
              <w:rPr>
                <w:rFonts w:asciiTheme="majorHAnsi" w:eastAsia="Times New Roman"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r>
      <w:tr w:rsidR="009933EF" w:rsidRPr="005737BE" w14:paraId="03863F5A" w14:textId="77777777" w:rsidTr="006A742A">
        <w:tc>
          <w:tcPr>
            <w:tcW w:w="2166" w:type="dxa"/>
            <w:tcBorders>
              <w:bottom w:val="nil"/>
            </w:tcBorders>
          </w:tcPr>
          <w:p w14:paraId="5F2A9741" w14:textId="1F60DDC1"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w:t>
            </w:r>
            <w:r w:rsidR="00FB36FD">
              <w:rPr>
                <w:rFonts w:asciiTheme="majorHAnsi" w:hAnsiTheme="majorHAnsi" w:cstheme="majorHAnsi"/>
                <w:sz w:val="22"/>
                <w:szCs w:val="22"/>
                <w:lang w:val="en-GB"/>
              </w:rPr>
              <w:t xml:space="preserve"> and 1 and 1</w:t>
            </w:r>
          </w:p>
        </w:tc>
        <w:tc>
          <w:tcPr>
            <w:tcW w:w="2218" w:type="dxa"/>
            <w:tcBorders>
              <w:bottom w:val="nil"/>
            </w:tcBorders>
          </w:tcPr>
          <w:p w14:paraId="7FF98122" w14:textId="19ED8E30" w:rsidR="009933EF" w:rsidRPr="00982798" w:rsidRDefault="005E4B7E"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25</w:t>
            </w:r>
            <w:r w:rsidR="007221FD">
              <w:rPr>
                <w:rFonts w:asciiTheme="majorHAnsi" w:hAnsiTheme="majorHAnsi" w:cstheme="majorHAnsi"/>
                <w:sz w:val="22"/>
                <w:szCs w:val="22"/>
                <w:lang w:val="en-GB"/>
              </w:rPr>
              <w:t>.2</w:t>
            </w:r>
          </w:p>
        </w:tc>
        <w:tc>
          <w:tcPr>
            <w:tcW w:w="1958" w:type="dxa"/>
            <w:tcBorders>
              <w:bottom w:val="nil"/>
            </w:tcBorders>
          </w:tcPr>
          <w:p w14:paraId="21DC0477" w14:textId="486B9C8C" w:rsidR="009933EF" w:rsidRPr="00982798" w:rsidRDefault="007221FD"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17.2</w:t>
            </w:r>
          </w:p>
        </w:tc>
        <w:tc>
          <w:tcPr>
            <w:tcW w:w="2174" w:type="dxa"/>
            <w:tcBorders>
              <w:bottom w:val="nil"/>
            </w:tcBorders>
          </w:tcPr>
          <w:p w14:paraId="10A420AD" w14:textId="1B426D3F" w:rsidR="009933EF" w:rsidRPr="00982798" w:rsidRDefault="007221FD"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w:t>
            </w:r>
            <w:r w:rsidR="005E4B7E">
              <w:rPr>
                <w:rFonts w:asciiTheme="majorHAnsi" w:hAnsiTheme="majorHAnsi" w:cstheme="majorHAnsi"/>
                <w:sz w:val="22"/>
                <w:szCs w:val="22"/>
                <w:lang w:val="en-GB"/>
              </w:rPr>
              <w:t>8</w:t>
            </w:r>
          </w:p>
        </w:tc>
      </w:tr>
      <w:tr w:rsidR="009933EF" w:rsidRPr="005737BE" w14:paraId="561B100F" w14:textId="77777777" w:rsidTr="006A742A">
        <w:tc>
          <w:tcPr>
            <w:tcW w:w="2166" w:type="dxa"/>
            <w:tcBorders>
              <w:top w:val="nil"/>
              <w:bottom w:val="nil"/>
            </w:tcBorders>
          </w:tcPr>
          <w:p w14:paraId="50392381" w14:textId="389ECD63"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10</w:t>
            </w:r>
            <w:r w:rsidR="00FB36FD">
              <w:rPr>
                <w:rFonts w:asciiTheme="majorHAnsi" w:hAnsiTheme="majorHAnsi" w:cstheme="majorHAnsi"/>
                <w:sz w:val="22"/>
                <w:szCs w:val="22"/>
                <w:lang w:val="en-GB"/>
              </w:rPr>
              <w:t xml:space="preserve"> and 10 and 10</w:t>
            </w:r>
          </w:p>
        </w:tc>
        <w:tc>
          <w:tcPr>
            <w:tcW w:w="2218" w:type="dxa"/>
            <w:tcBorders>
              <w:top w:val="nil"/>
              <w:bottom w:val="nil"/>
            </w:tcBorders>
          </w:tcPr>
          <w:p w14:paraId="3B13F477" w14:textId="49A5A57A" w:rsidR="009933EF" w:rsidRPr="00982798" w:rsidRDefault="007221FD"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20.5</w:t>
            </w:r>
          </w:p>
        </w:tc>
        <w:tc>
          <w:tcPr>
            <w:tcW w:w="1958" w:type="dxa"/>
            <w:tcBorders>
              <w:top w:val="nil"/>
              <w:bottom w:val="nil"/>
            </w:tcBorders>
          </w:tcPr>
          <w:p w14:paraId="07964297" w14:textId="71DEFC99" w:rsidR="009933EF" w:rsidRPr="00982798" w:rsidRDefault="00AE5DF9"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12.3</w:t>
            </w:r>
          </w:p>
        </w:tc>
        <w:tc>
          <w:tcPr>
            <w:tcW w:w="2174" w:type="dxa"/>
            <w:tcBorders>
              <w:top w:val="nil"/>
              <w:bottom w:val="nil"/>
            </w:tcBorders>
          </w:tcPr>
          <w:p w14:paraId="2A8547AA" w14:textId="16718624" w:rsidR="009933EF" w:rsidRPr="00982798" w:rsidRDefault="007221FD"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w:t>
            </w:r>
            <w:r w:rsidR="00E324D2">
              <w:rPr>
                <w:rFonts w:asciiTheme="majorHAnsi" w:hAnsiTheme="majorHAnsi" w:cstheme="majorHAnsi"/>
                <w:sz w:val="22"/>
                <w:szCs w:val="22"/>
                <w:lang w:val="en-GB"/>
              </w:rPr>
              <w:t>8.2</w:t>
            </w:r>
          </w:p>
        </w:tc>
      </w:tr>
      <w:tr w:rsidR="009933EF" w:rsidRPr="005737BE" w14:paraId="466EF0CD" w14:textId="77777777" w:rsidTr="003A4D3E">
        <w:tc>
          <w:tcPr>
            <w:tcW w:w="2166" w:type="dxa"/>
            <w:tcBorders>
              <w:top w:val="nil"/>
              <w:bottom w:val="nil"/>
            </w:tcBorders>
          </w:tcPr>
          <w:p w14:paraId="6743FE57" w14:textId="69AA269F"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w:t>
            </w:r>
            <w:r w:rsidR="00FB36FD">
              <w:rPr>
                <w:rFonts w:asciiTheme="majorHAnsi" w:hAnsiTheme="majorHAnsi" w:cstheme="majorHAnsi"/>
                <w:sz w:val="22"/>
                <w:szCs w:val="22"/>
                <w:lang w:val="en-GB"/>
              </w:rPr>
              <w:t xml:space="preserve"> and 1</w:t>
            </w:r>
          </w:p>
        </w:tc>
        <w:tc>
          <w:tcPr>
            <w:tcW w:w="2218" w:type="dxa"/>
            <w:tcBorders>
              <w:top w:val="nil"/>
              <w:bottom w:val="nil"/>
            </w:tcBorders>
          </w:tcPr>
          <w:p w14:paraId="36814937" w14:textId="0632FF04" w:rsidR="009933EF" w:rsidRPr="00982798" w:rsidRDefault="007221FD"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20.1</w:t>
            </w:r>
          </w:p>
        </w:tc>
        <w:tc>
          <w:tcPr>
            <w:tcW w:w="1958" w:type="dxa"/>
            <w:tcBorders>
              <w:top w:val="nil"/>
              <w:bottom w:val="nil"/>
            </w:tcBorders>
          </w:tcPr>
          <w:p w14:paraId="18E29541" w14:textId="5BF7F489" w:rsidR="009933EF" w:rsidRPr="00982798" w:rsidRDefault="00AE5DF9"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11.8</w:t>
            </w:r>
          </w:p>
        </w:tc>
        <w:tc>
          <w:tcPr>
            <w:tcW w:w="2174" w:type="dxa"/>
            <w:tcBorders>
              <w:top w:val="nil"/>
              <w:bottom w:val="nil"/>
            </w:tcBorders>
          </w:tcPr>
          <w:p w14:paraId="4784A306" w14:textId="4FCD10BB" w:rsidR="009933EF" w:rsidRPr="00A9391B" w:rsidRDefault="008835E3" w:rsidP="003A4D3E">
            <w:pPr>
              <w:keepNext/>
              <w:outlineLvl w:val="4"/>
              <w:rPr>
                <w:rFonts w:asciiTheme="majorHAnsi" w:hAnsiTheme="majorHAnsi" w:cstheme="majorHAnsi"/>
                <w:b/>
                <w:sz w:val="22"/>
                <w:szCs w:val="22"/>
                <w:lang w:val="en-GB"/>
              </w:rPr>
            </w:pPr>
            <w:r>
              <w:rPr>
                <w:rFonts w:asciiTheme="majorHAnsi" w:hAnsiTheme="majorHAnsi" w:cstheme="majorHAnsi"/>
                <w:b/>
                <w:sz w:val="22"/>
                <w:szCs w:val="22"/>
                <w:lang w:val="en-GB"/>
              </w:rPr>
              <w:t xml:space="preserve">     </w:t>
            </w:r>
            <w:r w:rsidR="007221FD" w:rsidRPr="00A9391B">
              <w:rPr>
                <w:rFonts w:asciiTheme="majorHAnsi" w:hAnsiTheme="majorHAnsi" w:cstheme="majorHAnsi"/>
                <w:b/>
                <w:sz w:val="22"/>
                <w:szCs w:val="22"/>
                <w:lang w:val="en-GB"/>
              </w:rPr>
              <w:t>+</w:t>
            </w:r>
            <w:r w:rsidR="00AE5DF9" w:rsidRPr="00A9391B">
              <w:rPr>
                <w:rFonts w:asciiTheme="majorHAnsi" w:hAnsiTheme="majorHAnsi" w:cstheme="majorHAnsi"/>
                <w:b/>
                <w:sz w:val="22"/>
                <w:szCs w:val="22"/>
                <w:lang w:val="en-GB"/>
              </w:rPr>
              <w:t>8.3</w:t>
            </w:r>
          </w:p>
        </w:tc>
      </w:tr>
      <w:tr w:rsidR="009933EF" w:rsidRPr="005737BE" w14:paraId="595F4C2A" w14:textId="77777777" w:rsidTr="003A4D3E">
        <w:tc>
          <w:tcPr>
            <w:tcW w:w="2166" w:type="dxa"/>
            <w:tcBorders>
              <w:top w:val="nil"/>
              <w:bottom w:val="single" w:sz="4" w:space="0" w:color="auto"/>
            </w:tcBorders>
          </w:tcPr>
          <w:p w14:paraId="4ED6E96F" w14:textId="77777777"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10 and 10</w:t>
            </w:r>
          </w:p>
        </w:tc>
        <w:tc>
          <w:tcPr>
            <w:tcW w:w="2218" w:type="dxa"/>
            <w:tcBorders>
              <w:top w:val="nil"/>
              <w:bottom w:val="single" w:sz="4" w:space="0" w:color="auto"/>
            </w:tcBorders>
          </w:tcPr>
          <w:p w14:paraId="25C62523" w14:textId="77777777"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15.9</w:t>
            </w:r>
          </w:p>
        </w:tc>
        <w:tc>
          <w:tcPr>
            <w:tcW w:w="1958" w:type="dxa"/>
            <w:tcBorders>
              <w:top w:val="nil"/>
              <w:bottom w:val="single" w:sz="4" w:space="0" w:color="auto"/>
            </w:tcBorders>
          </w:tcPr>
          <w:p w14:paraId="3D8B7313" w14:textId="77777777" w:rsidR="009933EF" w:rsidRPr="00982798" w:rsidRDefault="009933E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8.9</w:t>
            </w:r>
          </w:p>
        </w:tc>
        <w:tc>
          <w:tcPr>
            <w:tcW w:w="2174" w:type="dxa"/>
            <w:tcBorders>
              <w:top w:val="nil"/>
              <w:bottom w:val="single" w:sz="4" w:space="0" w:color="auto"/>
            </w:tcBorders>
          </w:tcPr>
          <w:p w14:paraId="29CA850F" w14:textId="6D613A82" w:rsidR="009933EF" w:rsidRPr="00982798" w:rsidRDefault="007221FD"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+7</w:t>
            </w:r>
          </w:p>
        </w:tc>
      </w:tr>
    </w:tbl>
    <w:p w14:paraId="3F3002B7" w14:textId="4583F1EC" w:rsidR="008B35FF" w:rsidRDefault="008B35FF" w:rsidP="009C6FC4">
      <w:pPr>
        <w:spacing w:line="360" w:lineRule="auto"/>
        <w:jc w:val="both"/>
        <w:rPr>
          <w:rFonts w:asciiTheme="majorHAnsi" w:hAnsiTheme="majorHAnsi" w:cstheme="majorHAnsi"/>
          <w:sz w:val="22"/>
          <w:szCs w:val="22"/>
          <w:lang w:val="en-GB"/>
        </w:rPr>
      </w:pPr>
    </w:p>
    <w:p w14:paraId="57C771A7" w14:textId="22B30260" w:rsidR="00EB23B4" w:rsidRDefault="007C5784">
      <w:pPr>
        <w:spacing w:line="360" w:lineRule="auto"/>
        <w:jc w:val="both"/>
        <w:rPr>
          <w:rFonts w:asciiTheme="majorHAnsi" w:hAnsiTheme="majorHAnsi" w:cstheme="majorHAnsi"/>
          <w:sz w:val="22"/>
          <w:szCs w:val="22"/>
          <w:lang w:val="en-GB"/>
        </w:rPr>
      </w:pPr>
      <w:r>
        <w:rPr>
          <w:rFonts w:asciiTheme="majorHAnsi" w:hAnsiTheme="majorHAnsi" w:cstheme="majorHAnsi"/>
          <w:sz w:val="22"/>
          <w:szCs w:val="22"/>
          <w:lang w:val="en-GB"/>
        </w:rPr>
        <w:t>Table</w:t>
      </w:r>
      <w:r w:rsidR="008948B6">
        <w:rPr>
          <w:rFonts w:asciiTheme="majorHAnsi" w:hAnsiTheme="majorHAnsi" w:cstheme="majorHAnsi"/>
          <w:sz w:val="22"/>
          <w:szCs w:val="22"/>
          <w:lang w:val="en-GB"/>
        </w:rPr>
        <w:t xml:space="preserve"> 11</w:t>
      </w:r>
      <w:r>
        <w:rPr>
          <w:rFonts w:asciiTheme="majorHAnsi" w:hAnsiTheme="majorHAnsi" w:cstheme="majorHAnsi"/>
          <w:sz w:val="22"/>
          <w:szCs w:val="22"/>
          <w:lang w:val="en-GB"/>
        </w:rPr>
        <w:t xml:space="preserve"> shows that Supplier 2 </w:t>
      </w:r>
      <w:r w:rsidR="00571226" w:rsidRPr="00982798">
        <w:rPr>
          <w:rFonts w:asciiTheme="majorHAnsi" w:hAnsiTheme="majorHAnsi" w:cstheme="majorHAnsi"/>
          <w:sz w:val="22"/>
          <w:szCs w:val="22"/>
          <w:lang w:val="en-GB"/>
        </w:rPr>
        <w:t>can charge the consumer £</w:t>
      </w:r>
      <w:r w:rsidR="00421BBB">
        <w:rPr>
          <w:rFonts w:asciiTheme="majorHAnsi" w:hAnsiTheme="majorHAnsi" w:cstheme="majorHAnsi"/>
          <w:sz w:val="22"/>
          <w:szCs w:val="22"/>
          <w:lang w:val="en-GB"/>
        </w:rPr>
        <w:t>11.8</w:t>
      </w:r>
      <w:r w:rsidR="00571226" w:rsidRPr="00982798">
        <w:rPr>
          <w:rStyle w:val="FootnoteReference"/>
          <w:rFonts w:asciiTheme="majorHAnsi" w:hAnsiTheme="majorHAnsi" w:cstheme="majorHAnsi"/>
          <w:sz w:val="22"/>
          <w:szCs w:val="22"/>
          <w:lang w:val="en-GB"/>
        </w:rPr>
        <w:footnoteReference w:id="14"/>
      </w:r>
      <w:r w:rsidR="00571226" w:rsidRPr="00982798">
        <w:rPr>
          <w:rFonts w:asciiTheme="majorHAnsi" w:hAnsiTheme="majorHAnsi" w:cstheme="majorHAnsi"/>
          <w:sz w:val="22"/>
          <w:szCs w:val="22"/>
          <w:lang w:val="en-GB"/>
        </w:rPr>
        <w:t xml:space="preserve"> for these 2 MWs of electricity.</w:t>
      </w:r>
    </w:p>
    <w:p w14:paraId="4246B54F" w14:textId="77777777" w:rsidR="00A7001D" w:rsidRDefault="00A7001D" w:rsidP="009C6FC4">
      <w:pPr>
        <w:spacing w:line="360" w:lineRule="auto"/>
        <w:jc w:val="both"/>
        <w:rPr>
          <w:rFonts w:asciiTheme="majorHAnsi" w:hAnsiTheme="majorHAnsi" w:cstheme="majorHAnsi"/>
          <w:sz w:val="22"/>
          <w:szCs w:val="22"/>
          <w:lang w:val="en-GB"/>
        </w:rPr>
      </w:pPr>
    </w:p>
    <w:p w14:paraId="0070A1A3" w14:textId="410426E5" w:rsidR="00C5479F" w:rsidRPr="002E4651" w:rsidRDefault="00F87805" w:rsidP="00C5479F">
      <w:pPr>
        <w:spacing w:line="360" w:lineRule="auto"/>
        <w:jc w:val="both"/>
        <w:rPr>
          <w:rFonts w:asciiTheme="majorHAnsi" w:hAnsiTheme="majorHAnsi" w:cstheme="majorHAnsi"/>
          <w:i/>
          <w:sz w:val="22"/>
          <w:szCs w:val="22"/>
          <w:lang w:val="en-GB"/>
        </w:rPr>
      </w:pPr>
      <w:r>
        <w:rPr>
          <w:rFonts w:asciiTheme="majorHAnsi" w:hAnsiTheme="majorHAnsi" w:cstheme="majorHAnsi"/>
          <w:i/>
          <w:sz w:val="22"/>
          <w:szCs w:val="22"/>
          <w:lang w:val="en-GB"/>
        </w:rPr>
        <w:t xml:space="preserve">4.5. </w:t>
      </w:r>
      <w:r w:rsidR="00C5479F">
        <w:rPr>
          <w:rFonts w:asciiTheme="majorHAnsi" w:hAnsiTheme="majorHAnsi" w:cstheme="majorHAnsi"/>
          <w:i/>
          <w:sz w:val="22"/>
          <w:szCs w:val="22"/>
          <w:lang w:val="en-GB"/>
        </w:rPr>
        <w:t>Example 3B</w:t>
      </w:r>
      <w:r w:rsidR="00C5479F" w:rsidRPr="002E4651">
        <w:rPr>
          <w:rFonts w:asciiTheme="majorHAnsi" w:hAnsiTheme="majorHAnsi" w:cstheme="majorHAnsi"/>
          <w:i/>
          <w:sz w:val="22"/>
          <w:szCs w:val="22"/>
          <w:lang w:val="en-GB"/>
        </w:rPr>
        <w:t xml:space="preserve">: </w:t>
      </w:r>
      <w:r w:rsidR="00C5479F">
        <w:rPr>
          <w:rFonts w:asciiTheme="majorHAnsi" w:hAnsiTheme="majorHAnsi" w:cstheme="majorHAnsi"/>
          <w:i/>
          <w:sz w:val="22"/>
          <w:szCs w:val="22"/>
          <w:lang w:val="en-GB"/>
        </w:rPr>
        <w:t>The value of procuring 1</w:t>
      </w:r>
      <w:r w:rsidR="00F67107">
        <w:rPr>
          <w:rFonts w:asciiTheme="majorHAnsi" w:hAnsiTheme="majorHAnsi" w:cstheme="majorHAnsi"/>
          <w:i/>
          <w:sz w:val="22"/>
          <w:szCs w:val="22"/>
          <w:lang w:val="en-GB"/>
        </w:rPr>
        <w:t>0</w:t>
      </w:r>
      <w:r w:rsidR="00C5479F">
        <w:rPr>
          <w:rFonts w:asciiTheme="majorHAnsi" w:hAnsiTheme="majorHAnsi" w:cstheme="majorHAnsi"/>
          <w:i/>
          <w:sz w:val="22"/>
          <w:szCs w:val="22"/>
          <w:lang w:val="en-GB"/>
        </w:rPr>
        <w:t xml:space="preserve">s instead of </w:t>
      </w:r>
      <w:r w:rsidR="00F67107">
        <w:rPr>
          <w:rFonts w:asciiTheme="majorHAnsi" w:hAnsiTheme="majorHAnsi" w:cstheme="majorHAnsi"/>
          <w:i/>
          <w:sz w:val="22"/>
          <w:szCs w:val="22"/>
          <w:lang w:val="en-GB"/>
        </w:rPr>
        <w:t>1</w:t>
      </w:r>
      <w:r w:rsidR="00C5479F">
        <w:rPr>
          <w:rFonts w:asciiTheme="majorHAnsi" w:hAnsiTheme="majorHAnsi" w:cstheme="majorHAnsi"/>
          <w:i/>
          <w:sz w:val="22"/>
          <w:szCs w:val="22"/>
          <w:lang w:val="en-GB"/>
        </w:rPr>
        <w:t>s</w:t>
      </w:r>
      <w:r w:rsidR="00C5479F" w:rsidRPr="002E4651">
        <w:rPr>
          <w:rFonts w:asciiTheme="majorHAnsi" w:hAnsiTheme="majorHAnsi" w:cstheme="majorHAnsi"/>
          <w:i/>
          <w:sz w:val="22"/>
          <w:szCs w:val="22"/>
          <w:lang w:val="en-GB"/>
        </w:rPr>
        <w:t xml:space="preserve"> </w:t>
      </w:r>
    </w:p>
    <w:p w14:paraId="6305C61F" w14:textId="01D07CEF" w:rsidR="00C5479F" w:rsidRDefault="00C5479F" w:rsidP="009C6FC4">
      <w:pPr>
        <w:spacing w:line="360" w:lineRule="auto"/>
        <w:jc w:val="both"/>
        <w:rPr>
          <w:rFonts w:asciiTheme="majorHAnsi" w:hAnsiTheme="majorHAnsi" w:cstheme="majorHAnsi"/>
          <w:sz w:val="22"/>
          <w:szCs w:val="22"/>
          <w:lang w:val="en-GB"/>
        </w:rPr>
      </w:pPr>
    </w:p>
    <w:p w14:paraId="36559180" w14:textId="2119775E" w:rsidR="00C5479F" w:rsidRDefault="005002E8" w:rsidP="007C6894">
      <w:pPr>
        <w:spacing w:line="360" w:lineRule="auto"/>
        <w:jc w:val="both"/>
        <w:rPr>
          <w:rFonts w:asciiTheme="majorHAnsi" w:hAnsiTheme="majorHAnsi" w:cstheme="majorHAnsi"/>
          <w:sz w:val="22"/>
          <w:szCs w:val="22"/>
          <w:lang w:val="en-GB"/>
        </w:rPr>
      </w:pPr>
      <w:r>
        <w:rPr>
          <w:rFonts w:asciiTheme="majorHAnsi" w:hAnsiTheme="majorHAnsi" w:cstheme="majorHAnsi"/>
          <w:sz w:val="22"/>
          <w:szCs w:val="22"/>
          <w:lang w:val="en-GB"/>
        </w:rPr>
        <w:t xml:space="preserve">Now take package 10s and 10s and 10s and </w:t>
      </w:r>
      <w:r w:rsidR="00D8598A">
        <w:rPr>
          <w:rFonts w:asciiTheme="majorHAnsi" w:hAnsiTheme="majorHAnsi" w:cstheme="majorHAnsi"/>
          <w:sz w:val="22"/>
          <w:szCs w:val="22"/>
          <w:lang w:val="en-GB"/>
        </w:rPr>
        <w:t>lower</w:t>
      </w:r>
      <w:r w:rsidR="008835E3">
        <w:rPr>
          <w:rFonts w:asciiTheme="majorHAnsi" w:hAnsiTheme="majorHAnsi" w:cstheme="majorHAnsi"/>
          <w:sz w:val="22"/>
          <w:szCs w:val="22"/>
          <w:lang w:val="en-GB"/>
        </w:rPr>
        <w:t xml:space="preserve"> the bids, so that Supplier 1</w:t>
      </w:r>
      <w:r>
        <w:rPr>
          <w:rFonts w:asciiTheme="majorHAnsi" w:hAnsiTheme="majorHAnsi" w:cstheme="majorHAnsi"/>
          <w:sz w:val="22"/>
          <w:szCs w:val="22"/>
          <w:lang w:val="en-GB"/>
        </w:rPr>
        <w:t xml:space="preserve"> </w:t>
      </w:r>
      <w:r w:rsidR="008835E3">
        <w:rPr>
          <w:rFonts w:asciiTheme="majorHAnsi" w:hAnsiTheme="majorHAnsi" w:cstheme="majorHAnsi"/>
          <w:sz w:val="22"/>
          <w:szCs w:val="22"/>
          <w:lang w:val="en-GB"/>
        </w:rPr>
        <w:t>submits</w:t>
      </w:r>
      <w:r w:rsidR="00EA5FAF">
        <w:rPr>
          <w:rFonts w:asciiTheme="majorHAnsi" w:hAnsiTheme="majorHAnsi" w:cstheme="majorHAnsi"/>
          <w:sz w:val="22"/>
          <w:szCs w:val="22"/>
          <w:lang w:val="en-GB"/>
        </w:rPr>
        <w:t xml:space="preserve"> a bid of</w:t>
      </w:r>
      <w:r>
        <w:rPr>
          <w:rFonts w:asciiTheme="majorHAnsi" w:hAnsiTheme="majorHAnsi" w:cstheme="majorHAnsi"/>
          <w:sz w:val="22"/>
          <w:szCs w:val="22"/>
          <w:lang w:val="en-GB"/>
        </w:rPr>
        <w:t xml:space="preserve"> </w:t>
      </w:r>
      <w:r w:rsidR="00D3394F">
        <w:rPr>
          <w:rFonts w:asciiTheme="majorHAnsi" w:hAnsiTheme="majorHAnsi" w:cstheme="majorHAnsi"/>
          <w:sz w:val="22"/>
          <w:szCs w:val="22"/>
          <w:lang w:val="en-GB"/>
        </w:rPr>
        <w:t xml:space="preserve">£11.7 and Supplier 2 </w:t>
      </w:r>
      <w:r w:rsidR="00EA5FAF">
        <w:rPr>
          <w:rFonts w:asciiTheme="majorHAnsi" w:hAnsiTheme="majorHAnsi" w:cstheme="majorHAnsi"/>
          <w:sz w:val="22"/>
          <w:szCs w:val="22"/>
          <w:lang w:val="en-GB"/>
        </w:rPr>
        <w:t xml:space="preserve">a bid of </w:t>
      </w:r>
      <w:r w:rsidR="00D3394F">
        <w:rPr>
          <w:rFonts w:asciiTheme="majorHAnsi" w:hAnsiTheme="majorHAnsi" w:cstheme="majorHAnsi"/>
          <w:sz w:val="22"/>
          <w:szCs w:val="22"/>
          <w:lang w:val="en-GB"/>
        </w:rPr>
        <w:t xml:space="preserve">£11. We have the following tables. </w:t>
      </w:r>
      <w:r w:rsidR="00F67107">
        <w:rPr>
          <w:rFonts w:asciiTheme="majorHAnsi" w:hAnsiTheme="majorHAnsi" w:cstheme="majorHAnsi"/>
          <w:sz w:val="22"/>
          <w:szCs w:val="22"/>
          <w:lang w:val="en-GB"/>
        </w:rPr>
        <w:t xml:space="preserve"> </w:t>
      </w:r>
    </w:p>
    <w:p w14:paraId="1C5DAAA5" w14:textId="6378EA9E" w:rsidR="00D3394F" w:rsidRDefault="00D3394F" w:rsidP="009C6FC4">
      <w:pPr>
        <w:spacing w:line="360" w:lineRule="auto"/>
        <w:jc w:val="both"/>
        <w:rPr>
          <w:rFonts w:asciiTheme="majorHAnsi" w:hAnsiTheme="majorHAnsi" w:cstheme="majorHAnsi"/>
          <w:sz w:val="22"/>
          <w:szCs w:val="22"/>
          <w:lang w:val="en-GB"/>
        </w:rPr>
      </w:pPr>
    </w:p>
    <w:p w14:paraId="35807DC1" w14:textId="77777777" w:rsidR="00F86830" w:rsidRPr="003A4D3E" w:rsidRDefault="00D3394F" w:rsidP="003A4D3E">
      <w:pPr>
        <w:rPr>
          <w:rFonts w:asciiTheme="majorHAnsi" w:hAnsiTheme="majorHAnsi" w:cstheme="majorHAnsi"/>
          <w:b/>
          <w:sz w:val="22"/>
          <w:szCs w:val="22"/>
          <w:lang w:val="en-GB"/>
        </w:rPr>
      </w:pPr>
      <w:r w:rsidRPr="003A4D3E">
        <w:rPr>
          <w:rFonts w:asciiTheme="majorHAnsi" w:hAnsiTheme="majorHAnsi" w:cstheme="majorHAnsi"/>
          <w:b/>
          <w:sz w:val="22"/>
          <w:szCs w:val="22"/>
          <w:lang w:val="en-GB"/>
        </w:rPr>
        <w:t xml:space="preserve">Table </w:t>
      </w:r>
      <w:r w:rsidR="00292007" w:rsidRPr="003A4D3E">
        <w:rPr>
          <w:rFonts w:asciiTheme="majorHAnsi" w:hAnsiTheme="majorHAnsi" w:cstheme="majorHAnsi"/>
          <w:b/>
          <w:sz w:val="22"/>
          <w:szCs w:val="22"/>
          <w:lang w:val="en-GB"/>
        </w:rPr>
        <w:t>12</w:t>
      </w:r>
    </w:p>
    <w:p w14:paraId="4A3F2417" w14:textId="02F81DD9" w:rsidR="00D3394F" w:rsidRPr="00982798" w:rsidRDefault="00D3394F" w:rsidP="003A4D3E">
      <w:pPr>
        <w:rPr>
          <w:rFonts w:asciiTheme="majorHAnsi" w:hAnsiTheme="majorHAnsi" w:cstheme="majorHAnsi"/>
          <w:sz w:val="22"/>
          <w:szCs w:val="22"/>
          <w:lang w:val="en-GB"/>
        </w:rPr>
      </w:pPr>
      <w:r w:rsidRPr="00982798">
        <w:rPr>
          <w:rFonts w:asciiTheme="majorHAnsi" w:hAnsiTheme="majorHAnsi" w:cstheme="majorHAnsi"/>
          <w:sz w:val="22"/>
          <w:szCs w:val="22"/>
          <w:lang w:val="en-GB"/>
        </w:rPr>
        <w:t>Welfare effect</w:t>
      </w:r>
      <w:r w:rsidR="00F86830">
        <w:rPr>
          <w:rFonts w:asciiTheme="majorHAnsi" w:hAnsiTheme="majorHAnsi" w:cstheme="majorHAnsi"/>
          <w:sz w:val="22"/>
          <w:szCs w:val="22"/>
          <w:lang w:val="en-GB"/>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85"/>
        <w:gridCol w:w="1516"/>
        <w:gridCol w:w="1436"/>
        <w:gridCol w:w="1436"/>
        <w:gridCol w:w="1927"/>
      </w:tblGrid>
      <w:tr w:rsidR="00D3394F" w:rsidRPr="005737BE" w14:paraId="48FF8BC2" w14:textId="77777777" w:rsidTr="003A4D3E">
        <w:tc>
          <w:tcPr>
            <w:tcW w:w="1985" w:type="dxa"/>
            <w:tcBorders>
              <w:top w:val="single" w:sz="4" w:space="0" w:color="auto"/>
            </w:tcBorders>
          </w:tcPr>
          <w:p w14:paraId="735873E6"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Response</w:t>
            </w:r>
            <w:r>
              <w:rPr>
                <w:rFonts w:asciiTheme="majorHAnsi" w:hAnsiTheme="majorHAnsi" w:cstheme="majorHAnsi"/>
                <w:sz w:val="22"/>
                <w:szCs w:val="22"/>
                <w:lang w:val="en-GB"/>
              </w:rPr>
              <w:t xml:space="preserve"> time</w:t>
            </w:r>
          </w:p>
          <w:p w14:paraId="23632DD3"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w:t>
            </w:r>
          </w:p>
        </w:tc>
        <w:tc>
          <w:tcPr>
            <w:tcW w:w="1516" w:type="dxa"/>
            <w:tcBorders>
              <w:top w:val="single" w:sz="4" w:space="0" w:color="auto"/>
            </w:tcBorders>
          </w:tcPr>
          <w:p w14:paraId="2EE1C774"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SO</w:t>
            </w:r>
          </w:p>
          <w:p w14:paraId="26AD71C7" w14:textId="04F6602B"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c>
          <w:tcPr>
            <w:tcW w:w="1436" w:type="dxa"/>
            <w:tcBorders>
              <w:top w:val="single" w:sz="4" w:space="0" w:color="auto"/>
            </w:tcBorders>
          </w:tcPr>
          <w:p w14:paraId="66F2A174"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Supplier 1</w:t>
            </w:r>
          </w:p>
          <w:p w14:paraId="0528C7E5" w14:textId="7AD3FC54"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c>
          <w:tcPr>
            <w:tcW w:w="1436" w:type="dxa"/>
            <w:tcBorders>
              <w:top w:val="single" w:sz="4" w:space="0" w:color="auto"/>
            </w:tcBorders>
          </w:tcPr>
          <w:p w14:paraId="08894D20"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Supplier 2</w:t>
            </w:r>
          </w:p>
          <w:p w14:paraId="16606931" w14:textId="318410E3"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c>
          <w:tcPr>
            <w:tcW w:w="1927" w:type="dxa"/>
            <w:tcBorders>
              <w:top w:val="single" w:sz="4" w:space="0" w:color="auto"/>
            </w:tcBorders>
          </w:tcPr>
          <w:p w14:paraId="0BB048DB"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Welfare effect</w:t>
            </w:r>
          </w:p>
          <w:p w14:paraId="04E7BB0D" w14:textId="32889D5F" w:rsidR="00D3394F" w:rsidRPr="00982798" w:rsidRDefault="00D3394F" w:rsidP="003A4D3E">
            <w:pPr>
              <w:ind w:firstLine="204"/>
              <w:rPr>
                <w:rFonts w:asciiTheme="majorHAnsi" w:eastAsia="Times New Roman"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r>
      <w:tr w:rsidR="00D3394F" w:rsidRPr="005737BE" w14:paraId="094A76C5" w14:textId="77777777" w:rsidTr="00504C19">
        <w:tc>
          <w:tcPr>
            <w:tcW w:w="1985" w:type="dxa"/>
            <w:tcBorders>
              <w:bottom w:val="nil"/>
            </w:tcBorders>
          </w:tcPr>
          <w:p w14:paraId="0EA1677F"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w:t>
            </w:r>
            <w:r>
              <w:rPr>
                <w:rFonts w:asciiTheme="majorHAnsi" w:hAnsiTheme="majorHAnsi" w:cstheme="majorHAnsi"/>
                <w:sz w:val="22"/>
                <w:szCs w:val="22"/>
                <w:lang w:val="en-GB"/>
              </w:rPr>
              <w:t xml:space="preserve"> and 1 and 1</w:t>
            </w:r>
          </w:p>
        </w:tc>
        <w:tc>
          <w:tcPr>
            <w:tcW w:w="1516" w:type="dxa"/>
            <w:tcBorders>
              <w:bottom w:val="nil"/>
            </w:tcBorders>
          </w:tcPr>
          <w:p w14:paraId="610C3AB1" w14:textId="4BC32AC9" w:rsidR="00D3394F" w:rsidRPr="00982798" w:rsidRDefault="009D5738"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25</w:t>
            </w:r>
            <w:r w:rsidR="00D3394F">
              <w:rPr>
                <w:rFonts w:asciiTheme="majorHAnsi" w:hAnsiTheme="majorHAnsi" w:cstheme="majorHAnsi"/>
                <w:sz w:val="22"/>
                <w:szCs w:val="22"/>
                <w:lang w:val="en-GB"/>
              </w:rPr>
              <w:t>.2</w:t>
            </w:r>
          </w:p>
        </w:tc>
        <w:tc>
          <w:tcPr>
            <w:tcW w:w="1436" w:type="dxa"/>
            <w:tcBorders>
              <w:bottom w:val="nil"/>
            </w:tcBorders>
          </w:tcPr>
          <w:p w14:paraId="2D34840D" w14:textId="77777777" w:rsidR="00D3394F" w:rsidRPr="00F507B2" w:rsidRDefault="00D3394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17</w:t>
            </w:r>
            <w:r w:rsidRPr="00F507B2">
              <w:rPr>
                <w:rFonts w:asciiTheme="majorHAnsi" w:hAnsiTheme="majorHAnsi" w:cstheme="majorHAnsi"/>
                <w:sz w:val="22"/>
                <w:szCs w:val="22"/>
                <w:lang w:val="en-GB"/>
              </w:rPr>
              <w:t>.2</w:t>
            </w:r>
          </w:p>
        </w:tc>
        <w:tc>
          <w:tcPr>
            <w:tcW w:w="1436" w:type="dxa"/>
            <w:tcBorders>
              <w:bottom w:val="nil"/>
            </w:tcBorders>
          </w:tcPr>
          <w:p w14:paraId="52BAA1D7" w14:textId="25067528" w:rsidR="00D3394F" w:rsidRPr="007F2337" w:rsidRDefault="00A507B4" w:rsidP="003A4D3E">
            <w:pPr>
              <w:ind w:firstLine="204"/>
              <w:rPr>
                <w:rFonts w:asciiTheme="majorHAnsi" w:hAnsiTheme="majorHAnsi" w:cstheme="majorHAnsi"/>
                <w:sz w:val="22"/>
                <w:szCs w:val="22"/>
                <w:u w:val="single"/>
                <w:lang w:val="en-GB"/>
              </w:rPr>
            </w:pPr>
            <w:r>
              <w:rPr>
                <w:rFonts w:asciiTheme="majorHAnsi" w:hAnsiTheme="majorHAnsi" w:cstheme="majorHAnsi"/>
                <w:sz w:val="22"/>
                <w:szCs w:val="22"/>
                <w:u w:val="single"/>
                <w:lang w:val="en-GB"/>
              </w:rPr>
              <w:t>17</w:t>
            </w:r>
            <w:r w:rsidR="006D23C0">
              <w:rPr>
                <w:rFonts w:asciiTheme="majorHAnsi" w:hAnsiTheme="majorHAnsi" w:cstheme="majorHAnsi"/>
                <w:sz w:val="22"/>
                <w:szCs w:val="22"/>
                <w:u w:val="single"/>
                <w:lang w:val="en-GB"/>
              </w:rPr>
              <w:t>.0</w:t>
            </w:r>
          </w:p>
        </w:tc>
        <w:tc>
          <w:tcPr>
            <w:tcW w:w="1927" w:type="dxa"/>
            <w:tcBorders>
              <w:bottom w:val="nil"/>
            </w:tcBorders>
          </w:tcPr>
          <w:p w14:paraId="5CDF9B02" w14:textId="6F98C095" w:rsidR="00D3394F" w:rsidRPr="00982798" w:rsidRDefault="00D3394F" w:rsidP="003A4D3E">
            <w:pPr>
              <w:rPr>
                <w:rFonts w:asciiTheme="majorHAnsi" w:hAnsiTheme="majorHAnsi" w:cstheme="majorHAnsi"/>
                <w:sz w:val="22"/>
                <w:szCs w:val="22"/>
                <w:lang w:val="en-GB"/>
              </w:rPr>
            </w:pPr>
            <w:r>
              <w:rPr>
                <w:rFonts w:asciiTheme="majorHAnsi" w:hAnsiTheme="majorHAnsi" w:cstheme="majorHAnsi"/>
                <w:sz w:val="22"/>
                <w:szCs w:val="22"/>
                <w:lang w:val="en-GB"/>
              </w:rPr>
              <w:t>+</w:t>
            </w:r>
            <w:r w:rsidR="009D5738">
              <w:rPr>
                <w:rFonts w:asciiTheme="majorHAnsi" w:hAnsiTheme="majorHAnsi" w:cstheme="majorHAnsi"/>
                <w:sz w:val="22"/>
                <w:szCs w:val="22"/>
                <w:lang w:val="en-GB"/>
              </w:rPr>
              <w:t>8</w:t>
            </w:r>
            <w:r>
              <w:rPr>
                <w:rFonts w:asciiTheme="majorHAnsi" w:hAnsiTheme="majorHAnsi" w:cstheme="majorHAnsi"/>
                <w:sz w:val="22"/>
                <w:szCs w:val="22"/>
                <w:lang w:val="en-GB"/>
              </w:rPr>
              <w:t>.2</w:t>
            </w:r>
          </w:p>
        </w:tc>
      </w:tr>
      <w:tr w:rsidR="00D3394F" w:rsidRPr="005737BE" w14:paraId="653F55E0" w14:textId="77777777" w:rsidTr="00504C19">
        <w:tc>
          <w:tcPr>
            <w:tcW w:w="1985" w:type="dxa"/>
            <w:tcBorders>
              <w:top w:val="nil"/>
              <w:bottom w:val="nil"/>
            </w:tcBorders>
          </w:tcPr>
          <w:p w14:paraId="08BB0B48"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10</w:t>
            </w:r>
            <w:r>
              <w:rPr>
                <w:rFonts w:asciiTheme="majorHAnsi" w:hAnsiTheme="majorHAnsi" w:cstheme="majorHAnsi"/>
                <w:sz w:val="22"/>
                <w:szCs w:val="22"/>
                <w:lang w:val="en-GB"/>
              </w:rPr>
              <w:t xml:space="preserve"> and 10 and 10</w:t>
            </w:r>
          </w:p>
        </w:tc>
        <w:tc>
          <w:tcPr>
            <w:tcW w:w="1516" w:type="dxa"/>
            <w:tcBorders>
              <w:top w:val="nil"/>
              <w:bottom w:val="nil"/>
            </w:tcBorders>
          </w:tcPr>
          <w:p w14:paraId="0AAC86FA" w14:textId="77777777" w:rsidR="00D3394F" w:rsidRPr="00982798" w:rsidRDefault="00D3394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20.5</w:t>
            </w:r>
          </w:p>
        </w:tc>
        <w:tc>
          <w:tcPr>
            <w:tcW w:w="1436" w:type="dxa"/>
            <w:tcBorders>
              <w:top w:val="nil"/>
              <w:bottom w:val="nil"/>
            </w:tcBorders>
          </w:tcPr>
          <w:p w14:paraId="17C2D2AE" w14:textId="7A70F538" w:rsidR="00D3394F" w:rsidRPr="00C56B7C" w:rsidRDefault="00D3394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11.7</w:t>
            </w:r>
          </w:p>
        </w:tc>
        <w:tc>
          <w:tcPr>
            <w:tcW w:w="1436" w:type="dxa"/>
            <w:tcBorders>
              <w:top w:val="nil"/>
              <w:bottom w:val="nil"/>
            </w:tcBorders>
          </w:tcPr>
          <w:p w14:paraId="281916FC" w14:textId="03C93436" w:rsidR="00D3394F" w:rsidRPr="00C56B7C" w:rsidRDefault="00A507B4" w:rsidP="003A4D3E">
            <w:pPr>
              <w:ind w:firstLine="204"/>
              <w:rPr>
                <w:rFonts w:asciiTheme="majorHAnsi" w:hAnsiTheme="majorHAnsi" w:cstheme="majorHAnsi"/>
                <w:sz w:val="22"/>
                <w:szCs w:val="22"/>
                <w:u w:val="single"/>
                <w:lang w:val="en-GB"/>
              </w:rPr>
            </w:pPr>
            <w:r>
              <w:rPr>
                <w:rFonts w:asciiTheme="majorHAnsi" w:hAnsiTheme="majorHAnsi" w:cstheme="majorHAnsi"/>
                <w:sz w:val="22"/>
                <w:szCs w:val="22"/>
                <w:u w:val="single"/>
                <w:lang w:val="en-GB"/>
              </w:rPr>
              <w:t>11</w:t>
            </w:r>
            <w:r w:rsidR="006D23C0">
              <w:rPr>
                <w:rFonts w:asciiTheme="majorHAnsi" w:hAnsiTheme="majorHAnsi" w:cstheme="majorHAnsi"/>
                <w:sz w:val="22"/>
                <w:szCs w:val="22"/>
                <w:u w:val="single"/>
                <w:lang w:val="en-GB"/>
              </w:rPr>
              <w:t>.0</w:t>
            </w:r>
          </w:p>
        </w:tc>
        <w:tc>
          <w:tcPr>
            <w:tcW w:w="1927" w:type="dxa"/>
            <w:tcBorders>
              <w:top w:val="nil"/>
              <w:bottom w:val="nil"/>
            </w:tcBorders>
          </w:tcPr>
          <w:p w14:paraId="659376BE" w14:textId="2A2186C1" w:rsidR="00D3394F" w:rsidRPr="00A9391B" w:rsidRDefault="00D3394F" w:rsidP="003A4D3E">
            <w:pPr>
              <w:keepNext/>
              <w:outlineLvl w:val="4"/>
              <w:rPr>
                <w:rFonts w:asciiTheme="majorHAnsi" w:hAnsiTheme="majorHAnsi" w:cstheme="majorHAnsi"/>
                <w:b/>
                <w:sz w:val="22"/>
                <w:szCs w:val="22"/>
                <w:lang w:val="en-GB"/>
              </w:rPr>
            </w:pPr>
            <w:r w:rsidRPr="00A9391B">
              <w:rPr>
                <w:rFonts w:asciiTheme="majorHAnsi" w:hAnsiTheme="majorHAnsi" w:cstheme="majorHAnsi"/>
                <w:b/>
                <w:sz w:val="22"/>
                <w:szCs w:val="22"/>
                <w:lang w:val="en-GB"/>
              </w:rPr>
              <w:t>+</w:t>
            </w:r>
            <w:r w:rsidR="00944518" w:rsidRPr="00A9391B">
              <w:rPr>
                <w:rFonts w:asciiTheme="majorHAnsi" w:hAnsiTheme="majorHAnsi" w:cstheme="majorHAnsi"/>
                <w:b/>
                <w:sz w:val="22"/>
                <w:szCs w:val="22"/>
                <w:lang w:val="en-GB"/>
              </w:rPr>
              <w:t>9.5</w:t>
            </w:r>
          </w:p>
        </w:tc>
      </w:tr>
      <w:tr w:rsidR="00D3394F" w:rsidRPr="005737BE" w14:paraId="678E2A21" w14:textId="77777777" w:rsidTr="003A4D3E">
        <w:tc>
          <w:tcPr>
            <w:tcW w:w="1985" w:type="dxa"/>
            <w:tcBorders>
              <w:top w:val="nil"/>
              <w:bottom w:val="nil"/>
            </w:tcBorders>
          </w:tcPr>
          <w:p w14:paraId="49CE6012" w14:textId="77777777" w:rsidR="00D3394F" w:rsidRPr="00982798" w:rsidRDefault="00D3394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 and 1</w:t>
            </w:r>
          </w:p>
        </w:tc>
        <w:tc>
          <w:tcPr>
            <w:tcW w:w="1516" w:type="dxa"/>
            <w:tcBorders>
              <w:top w:val="nil"/>
              <w:bottom w:val="nil"/>
            </w:tcBorders>
          </w:tcPr>
          <w:p w14:paraId="0D486962" w14:textId="77777777" w:rsidR="00D3394F" w:rsidRPr="00982798" w:rsidRDefault="00D3394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20.1</w:t>
            </w:r>
          </w:p>
        </w:tc>
        <w:tc>
          <w:tcPr>
            <w:tcW w:w="1436" w:type="dxa"/>
            <w:tcBorders>
              <w:top w:val="nil"/>
              <w:bottom w:val="nil"/>
            </w:tcBorders>
          </w:tcPr>
          <w:p w14:paraId="2DFF9C16" w14:textId="77777777" w:rsidR="00D3394F" w:rsidRPr="00F507B2" w:rsidRDefault="00D3394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11.8</w:t>
            </w:r>
          </w:p>
        </w:tc>
        <w:tc>
          <w:tcPr>
            <w:tcW w:w="1436" w:type="dxa"/>
            <w:tcBorders>
              <w:top w:val="nil"/>
              <w:bottom w:val="nil"/>
            </w:tcBorders>
          </w:tcPr>
          <w:p w14:paraId="4213B668" w14:textId="77777777" w:rsidR="00D3394F" w:rsidRPr="007F2337" w:rsidRDefault="00D3394F" w:rsidP="003A4D3E">
            <w:pPr>
              <w:ind w:firstLine="204"/>
              <w:rPr>
                <w:rFonts w:asciiTheme="majorHAnsi" w:hAnsiTheme="majorHAnsi" w:cstheme="majorHAnsi"/>
                <w:sz w:val="22"/>
                <w:szCs w:val="22"/>
                <w:u w:val="single"/>
                <w:lang w:val="en-GB"/>
              </w:rPr>
            </w:pPr>
            <w:r w:rsidRPr="00C56B7C">
              <w:rPr>
                <w:rFonts w:asciiTheme="majorHAnsi" w:hAnsiTheme="majorHAnsi" w:cstheme="majorHAnsi"/>
                <w:sz w:val="22"/>
                <w:szCs w:val="22"/>
                <w:u w:val="single"/>
                <w:lang w:val="en-GB"/>
              </w:rPr>
              <w:t>10.7</w:t>
            </w:r>
          </w:p>
        </w:tc>
        <w:tc>
          <w:tcPr>
            <w:tcW w:w="1927" w:type="dxa"/>
            <w:tcBorders>
              <w:top w:val="nil"/>
              <w:bottom w:val="nil"/>
            </w:tcBorders>
          </w:tcPr>
          <w:p w14:paraId="09499963" w14:textId="77777777" w:rsidR="00D3394F" w:rsidRPr="00A9391B" w:rsidRDefault="00D3394F" w:rsidP="003A4D3E">
            <w:pPr>
              <w:keepNext/>
              <w:outlineLvl w:val="4"/>
              <w:rPr>
                <w:rFonts w:asciiTheme="majorHAnsi" w:hAnsiTheme="majorHAnsi" w:cstheme="majorHAnsi"/>
                <w:sz w:val="22"/>
                <w:szCs w:val="22"/>
                <w:lang w:val="en-GB"/>
              </w:rPr>
            </w:pPr>
            <w:r w:rsidRPr="00A9391B">
              <w:rPr>
                <w:rFonts w:asciiTheme="majorHAnsi" w:hAnsiTheme="majorHAnsi" w:cstheme="majorHAnsi"/>
                <w:sz w:val="22"/>
                <w:szCs w:val="22"/>
                <w:lang w:val="en-GB"/>
              </w:rPr>
              <w:t>+9.4</w:t>
            </w:r>
          </w:p>
        </w:tc>
      </w:tr>
      <w:tr w:rsidR="00D3394F" w:rsidRPr="005737BE" w14:paraId="1EC9E961" w14:textId="77777777" w:rsidTr="003A4D3E">
        <w:tc>
          <w:tcPr>
            <w:tcW w:w="1985" w:type="dxa"/>
            <w:tcBorders>
              <w:top w:val="nil"/>
              <w:bottom w:val="single" w:sz="4" w:space="0" w:color="auto"/>
            </w:tcBorders>
          </w:tcPr>
          <w:p w14:paraId="53F3128C"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10 and 10</w:t>
            </w:r>
          </w:p>
        </w:tc>
        <w:tc>
          <w:tcPr>
            <w:tcW w:w="1516" w:type="dxa"/>
            <w:tcBorders>
              <w:top w:val="nil"/>
              <w:bottom w:val="single" w:sz="4" w:space="0" w:color="auto"/>
            </w:tcBorders>
          </w:tcPr>
          <w:p w14:paraId="2F1B678B" w14:textId="77777777" w:rsidR="00D3394F" w:rsidRPr="00982798" w:rsidRDefault="00D3394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15.9</w:t>
            </w:r>
          </w:p>
        </w:tc>
        <w:tc>
          <w:tcPr>
            <w:tcW w:w="1436" w:type="dxa"/>
            <w:tcBorders>
              <w:top w:val="nil"/>
              <w:bottom w:val="single" w:sz="4" w:space="0" w:color="auto"/>
            </w:tcBorders>
          </w:tcPr>
          <w:p w14:paraId="495FFB70" w14:textId="77777777" w:rsidR="00D3394F" w:rsidRPr="007F2337" w:rsidRDefault="00D3394F" w:rsidP="003A4D3E">
            <w:pPr>
              <w:ind w:firstLine="204"/>
              <w:rPr>
                <w:rFonts w:asciiTheme="majorHAnsi" w:hAnsiTheme="majorHAnsi" w:cstheme="majorHAnsi"/>
                <w:sz w:val="22"/>
                <w:szCs w:val="22"/>
                <w:u w:val="single"/>
                <w:lang w:val="en-GB"/>
              </w:rPr>
            </w:pPr>
            <w:r w:rsidRPr="007F2337">
              <w:rPr>
                <w:rFonts w:asciiTheme="majorHAnsi" w:hAnsiTheme="majorHAnsi" w:cstheme="majorHAnsi"/>
                <w:sz w:val="22"/>
                <w:szCs w:val="22"/>
                <w:u w:val="single"/>
                <w:lang w:val="en-GB"/>
              </w:rPr>
              <w:t>8.9</w:t>
            </w:r>
          </w:p>
        </w:tc>
        <w:tc>
          <w:tcPr>
            <w:tcW w:w="1436" w:type="dxa"/>
            <w:tcBorders>
              <w:top w:val="nil"/>
              <w:bottom w:val="single" w:sz="4" w:space="0" w:color="auto"/>
            </w:tcBorders>
          </w:tcPr>
          <w:p w14:paraId="023DDD85" w14:textId="77777777" w:rsidR="00D3394F" w:rsidRPr="00F507B2" w:rsidRDefault="00D3394F" w:rsidP="003A4D3E">
            <w:pPr>
              <w:ind w:firstLine="204"/>
              <w:rPr>
                <w:rFonts w:asciiTheme="majorHAnsi" w:hAnsiTheme="majorHAnsi" w:cstheme="majorHAnsi"/>
                <w:sz w:val="22"/>
                <w:szCs w:val="22"/>
                <w:lang w:val="en-GB"/>
              </w:rPr>
            </w:pPr>
            <w:r w:rsidRPr="00F507B2">
              <w:rPr>
                <w:rFonts w:asciiTheme="majorHAnsi" w:hAnsiTheme="majorHAnsi" w:cstheme="majorHAnsi"/>
                <w:sz w:val="22"/>
                <w:szCs w:val="22"/>
                <w:lang w:val="en-GB"/>
              </w:rPr>
              <w:t>9.3</w:t>
            </w:r>
          </w:p>
        </w:tc>
        <w:tc>
          <w:tcPr>
            <w:tcW w:w="1927" w:type="dxa"/>
            <w:tcBorders>
              <w:top w:val="nil"/>
              <w:bottom w:val="single" w:sz="4" w:space="0" w:color="auto"/>
            </w:tcBorders>
          </w:tcPr>
          <w:p w14:paraId="1A67E506" w14:textId="77777777" w:rsidR="00D3394F" w:rsidRPr="00982798" w:rsidRDefault="00D3394F" w:rsidP="003A4D3E">
            <w:pPr>
              <w:rPr>
                <w:rFonts w:asciiTheme="majorHAnsi" w:hAnsiTheme="majorHAnsi" w:cstheme="majorHAnsi"/>
                <w:sz w:val="22"/>
                <w:szCs w:val="22"/>
                <w:lang w:val="en-GB"/>
              </w:rPr>
            </w:pPr>
            <w:r>
              <w:rPr>
                <w:rFonts w:asciiTheme="majorHAnsi" w:hAnsiTheme="majorHAnsi" w:cstheme="majorHAnsi"/>
                <w:sz w:val="22"/>
                <w:szCs w:val="22"/>
                <w:lang w:val="en-GB"/>
              </w:rPr>
              <w:t>+7</w:t>
            </w:r>
          </w:p>
        </w:tc>
      </w:tr>
    </w:tbl>
    <w:p w14:paraId="430B02AF" w14:textId="77777777" w:rsidR="00D3394F" w:rsidRDefault="00D3394F" w:rsidP="00D3394F">
      <w:pPr>
        <w:spacing w:line="360" w:lineRule="auto"/>
        <w:jc w:val="both"/>
        <w:rPr>
          <w:rFonts w:asciiTheme="majorHAnsi" w:hAnsiTheme="majorHAnsi" w:cstheme="majorHAnsi"/>
          <w:sz w:val="22"/>
          <w:szCs w:val="22"/>
          <w:lang w:val="en-GB"/>
        </w:rPr>
      </w:pPr>
    </w:p>
    <w:p w14:paraId="1872C240" w14:textId="12438A7A" w:rsidR="00D3394F" w:rsidRDefault="00944518" w:rsidP="00055CAA">
      <w:pPr>
        <w:spacing w:line="360" w:lineRule="auto"/>
        <w:ind w:firstLine="204"/>
        <w:jc w:val="both"/>
        <w:rPr>
          <w:rFonts w:asciiTheme="majorHAnsi" w:hAnsiTheme="majorHAnsi" w:cstheme="majorHAnsi"/>
          <w:sz w:val="22"/>
          <w:szCs w:val="22"/>
          <w:lang w:val="en-GB"/>
        </w:rPr>
      </w:pPr>
      <w:r>
        <w:rPr>
          <w:rFonts w:asciiTheme="majorHAnsi" w:hAnsiTheme="majorHAnsi" w:cstheme="majorHAnsi"/>
          <w:sz w:val="22"/>
          <w:szCs w:val="22"/>
          <w:lang w:val="en-GB"/>
        </w:rPr>
        <w:t xml:space="preserve">The VCG determines </w:t>
      </w:r>
      <w:r w:rsidR="00D3394F">
        <w:rPr>
          <w:rFonts w:asciiTheme="majorHAnsi" w:hAnsiTheme="majorHAnsi" w:cstheme="majorHAnsi"/>
          <w:sz w:val="22"/>
          <w:szCs w:val="22"/>
          <w:lang w:val="en-GB"/>
        </w:rPr>
        <w:t>Supplier 2 as the winner of the allocation procedure</w:t>
      </w:r>
      <w:r>
        <w:rPr>
          <w:rFonts w:asciiTheme="majorHAnsi" w:hAnsiTheme="majorHAnsi" w:cstheme="majorHAnsi"/>
          <w:sz w:val="22"/>
          <w:szCs w:val="22"/>
          <w:lang w:val="en-GB"/>
        </w:rPr>
        <w:t xml:space="preserve">, but to </w:t>
      </w:r>
      <w:r w:rsidR="00D3394F">
        <w:rPr>
          <w:rFonts w:asciiTheme="majorHAnsi" w:hAnsiTheme="majorHAnsi" w:cstheme="majorHAnsi"/>
          <w:sz w:val="22"/>
          <w:szCs w:val="22"/>
          <w:lang w:val="en-GB"/>
        </w:rPr>
        <w:t>deliver the package 1</w:t>
      </w:r>
      <w:r>
        <w:rPr>
          <w:rFonts w:asciiTheme="majorHAnsi" w:hAnsiTheme="majorHAnsi" w:cstheme="majorHAnsi"/>
          <w:sz w:val="22"/>
          <w:szCs w:val="22"/>
          <w:lang w:val="en-GB"/>
        </w:rPr>
        <w:t>0</w:t>
      </w:r>
      <w:r w:rsidR="00D3394F">
        <w:rPr>
          <w:rFonts w:asciiTheme="majorHAnsi" w:hAnsiTheme="majorHAnsi" w:cstheme="majorHAnsi"/>
          <w:sz w:val="22"/>
          <w:szCs w:val="22"/>
          <w:lang w:val="en-GB"/>
        </w:rPr>
        <w:t>s and 1</w:t>
      </w:r>
      <w:r>
        <w:rPr>
          <w:rFonts w:asciiTheme="majorHAnsi" w:hAnsiTheme="majorHAnsi" w:cstheme="majorHAnsi"/>
          <w:sz w:val="22"/>
          <w:szCs w:val="22"/>
          <w:lang w:val="en-GB"/>
        </w:rPr>
        <w:t>0</w:t>
      </w:r>
      <w:r w:rsidR="00D3394F">
        <w:rPr>
          <w:rFonts w:asciiTheme="majorHAnsi" w:hAnsiTheme="majorHAnsi" w:cstheme="majorHAnsi"/>
          <w:sz w:val="22"/>
          <w:szCs w:val="22"/>
          <w:lang w:val="en-GB"/>
        </w:rPr>
        <w:t>s</w:t>
      </w:r>
      <w:r>
        <w:rPr>
          <w:rFonts w:asciiTheme="majorHAnsi" w:hAnsiTheme="majorHAnsi" w:cstheme="majorHAnsi"/>
          <w:sz w:val="22"/>
          <w:szCs w:val="22"/>
          <w:lang w:val="en-GB"/>
        </w:rPr>
        <w:t xml:space="preserve"> and 10s (+9.5</w:t>
      </w:r>
      <w:r w:rsidR="00D3394F">
        <w:rPr>
          <w:rFonts w:asciiTheme="majorHAnsi" w:hAnsiTheme="majorHAnsi" w:cstheme="majorHAnsi"/>
          <w:sz w:val="22"/>
          <w:szCs w:val="22"/>
          <w:lang w:val="en-GB"/>
        </w:rPr>
        <w:t xml:space="preserve">). </w:t>
      </w:r>
    </w:p>
    <w:p w14:paraId="2B2DE0C3" w14:textId="1A1457DB" w:rsidR="00D3394F" w:rsidRDefault="00491D64" w:rsidP="00491D64">
      <w:pPr>
        <w:rPr>
          <w:rFonts w:asciiTheme="majorHAnsi" w:hAnsiTheme="majorHAnsi" w:cstheme="majorHAnsi"/>
          <w:sz w:val="22"/>
          <w:szCs w:val="22"/>
          <w:lang w:val="en-GB"/>
        </w:rPr>
      </w:pPr>
      <w:r>
        <w:rPr>
          <w:rFonts w:asciiTheme="majorHAnsi" w:hAnsiTheme="majorHAnsi" w:cstheme="majorHAnsi"/>
          <w:sz w:val="22"/>
          <w:szCs w:val="22"/>
          <w:lang w:val="en-GB"/>
        </w:rPr>
        <w:lastRenderedPageBreak/>
        <w:br w:type="page"/>
      </w:r>
    </w:p>
    <w:p w14:paraId="6AFBA20C" w14:textId="5CE6D1C6" w:rsidR="00F86830" w:rsidRPr="003A4D3E" w:rsidRDefault="00D3394F" w:rsidP="003A4D3E">
      <w:pPr>
        <w:spacing w:line="360" w:lineRule="auto"/>
        <w:rPr>
          <w:rFonts w:asciiTheme="majorHAnsi" w:hAnsiTheme="majorHAnsi" w:cstheme="majorHAnsi"/>
          <w:b/>
          <w:sz w:val="22"/>
          <w:szCs w:val="22"/>
          <w:lang w:val="en-GB"/>
        </w:rPr>
      </w:pPr>
      <w:r w:rsidRPr="003A4D3E">
        <w:rPr>
          <w:rFonts w:asciiTheme="majorHAnsi" w:hAnsiTheme="majorHAnsi" w:cstheme="majorHAnsi"/>
          <w:b/>
          <w:sz w:val="22"/>
          <w:szCs w:val="22"/>
          <w:lang w:val="en-GB"/>
        </w:rPr>
        <w:lastRenderedPageBreak/>
        <w:t xml:space="preserve">Table </w:t>
      </w:r>
      <w:r w:rsidR="00292007" w:rsidRPr="003A4D3E">
        <w:rPr>
          <w:rFonts w:asciiTheme="majorHAnsi" w:hAnsiTheme="majorHAnsi" w:cstheme="majorHAnsi"/>
          <w:b/>
          <w:sz w:val="22"/>
          <w:szCs w:val="22"/>
          <w:lang w:val="en-GB"/>
        </w:rPr>
        <w:t>13</w:t>
      </w:r>
    </w:p>
    <w:p w14:paraId="6EB97564" w14:textId="039DC821" w:rsidR="00D3394F" w:rsidRPr="00982798" w:rsidRDefault="00D3394F" w:rsidP="003A4D3E">
      <w:pPr>
        <w:spacing w:line="360" w:lineRule="auto"/>
        <w:rPr>
          <w:rFonts w:asciiTheme="majorHAnsi" w:hAnsiTheme="majorHAnsi" w:cstheme="majorHAnsi"/>
          <w:sz w:val="22"/>
          <w:szCs w:val="22"/>
          <w:lang w:val="en-GB"/>
        </w:rPr>
      </w:pPr>
      <w:proofErr w:type="gramStart"/>
      <w:r w:rsidRPr="00982798">
        <w:rPr>
          <w:rFonts w:asciiTheme="majorHAnsi" w:hAnsiTheme="majorHAnsi" w:cstheme="majorHAnsi"/>
          <w:sz w:val="22"/>
          <w:szCs w:val="22"/>
          <w:lang w:val="en-GB"/>
        </w:rPr>
        <w:t xml:space="preserve">Welfare effect, without the </w:t>
      </w:r>
      <w:r>
        <w:rPr>
          <w:rFonts w:asciiTheme="majorHAnsi" w:hAnsiTheme="majorHAnsi" w:cstheme="majorHAnsi"/>
          <w:sz w:val="22"/>
          <w:szCs w:val="22"/>
          <w:lang w:val="en-GB"/>
        </w:rPr>
        <w:t>winner</w:t>
      </w:r>
      <w:r w:rsidR="00F86830">
        <w:rPr>
          <w:rFonts w:asciiTheme="majorHAnsi" w:hAnsiTheme="majorHAnsi" w:cstheme="majorHAnsi"/>
          <w:sz w:val="22"/>
          <w:szCs w:val="22"/>
          <w:lang w:val="en-GB"/>
        </w:rPr>
        <w:t>.</w:t>
      </w:r>
      <w:proofErr w:type="gramEnd"/>
    </w:p>
    <w:tbl>
      <w:tblPr>
        <w:tblStyle w:val="TableGrid"/>
        <w:tblW w:w="8516" w:type="dxa"/>
        <w:tblBorders>
          <w:left w:val="none" w:sz="0" w:space="0" w:color="auto"/>
          <w:right w:val="none" w:sz="0" w:space="0" w:color="auto"/>
          <w:insideV w:val="none" w:sz="0" w:space="0" w:color="auto"/>
        </w:tblBorders>
        <w:tblLook w:val="04A0" w:firstRow="1" w:lastRow="0" w:firstColumn="1" w:lastColumn="0" w:noHBand="0" w:noVBand="1"/>
      </w:tblPr>
      <w:tblGrid>
        <w:gridCol w:w="2166"/>
        <w:gridCol w:w="2218"/>
        <w:gridCol w:w="1958"/>
        <w:gridCol w:w="2174"/>
      </w:tblGrid>
      <w:tr w:rsidR="00D3394F" w:rsidRPr="005737BE" w14:paraId="2E48DA53" w14:textId="77777777" w:rsidTr="003A4D3E">
        <w:tc>
          <w:tcPr>
            <w:tcW w:w="2166" w:type="dxa"/>
            <w:tcBorders>
              <w:top w:val="single" w:sz="4" w:space="0" w:color="auto"/>
            </w:tcBorders>
          </w:tcPr>
          <w:p w14:paraId="5BD96075"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Response</w:t>
            </w:r>
            <w:r>
              <w:rPr>
                <w:rFonts w:asciiTheme="majorHAnsi" w:hAnsiTheme="majorHAnsi" w:cstheme="majorHAnsi"/>
                <w:sz w:val="22"/>
                <w:szCs w:val="22"/>
                <w:lang w:val="en-GB"/>
              </w:rPr>
              <w:t xml:space="preserve"> time</w:t>
            </w:r>
          </w:p>
          <w:p w14:paraId="3D564E55"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w:t>
            </w:r>
          </w:p>
        </w:tc>
        <w:tc>
          <w:tcPr>
            <w:tcW w:w="2218" w:type="dxa"/>
            <w:tcBorders>
              <w:top w:val="single" w:sz="4" w:space="0" w:color="auto"/>
            </w:tcBorders>
          </w:tcPr>
          <w:p w14:paraId="3307E6F3"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SO</w:t>
            </w:r>
          </w:p>
          <w:p w14:paraId="5133CA79" w14:textId="3E0A153C"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c>
          <w:tcPr>
            <w:tcW w:w="1958" w:type="dxa"/>
            <w:tcBorders>
              <w:top w:val="single" w:sz="4" w:space="0" w:color="auto"/>
            </w:tcBorders>
          </w:tcPr>
          <w:p w14:paraId="4AEB67C3"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Supplier 1</w:t>
            </w:r>
          </w:p>
          <w:p w14:paraId="43F87B95" w14:textId="23DD82D4"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c>
          <w:tcPr>
            <w:tcW w:w="2174" w:type="dxa"/>
            <w:tcBorders>
              <w:top w:val="single" w:sz="4" w:space="0" w:color="auto"/>
            </w:tcBorders>
          </w:tcPr>
          <w:p w14:paraId="2EA9D181"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Welfare effect</w:t>
            </w:r>
          </w:p>
          <w:p w14:paraId="43D71B8D" w14:textId="03F0C54D" w:rsidR="00D3394F" w:rsidRPr="00982798" w:rsidRDefault="00D3394F" w:rsidP="003A4D3E">
            <w:pPr>
              <w:ind w:firstLine="204"/>
              <w:rPr>
                <w:rFonts w:asciiTheme="majorHAnsi" w:eastAsia="Times New Roman" w:hAnsiTheme="majorHAnsi" w:cstheme="majorHAnsi"/>
                <w:sz w:val="22"/>
                <w:szCs w:val="22"/>
                <w:lang w:val="en-GB"/>
              </w:rPr>
            </w:pPr>
            <w:r w:rsidRPr="00982798">
              <w:rPr>
                <w:rFonts w:asciiTheme="majorHAnsi" w:hAnsiTheme="majorHAnsi" w:cstheme="majorHAnsi"/>
                <w:sz w:val="22"/>
                <w:szCs w:val="22"/>
                <w:lang w:val="en-GB"/>
              </w:rPr>
              <w:t>(</w:t>
            </w:r>
            <w:r w:rsidRPr="00982798">
              <w:rPr>
                <w:rFonts w:asciiTheme="majorHAnsi" w:eastAsia="Times New Roman" w:hAnsiTheme="majorHAnsi" w:cstheme="majorHAnsi"/>
                <w:sz w:val="22"/>
                <w:szCs w:val="22"/>
                <w:lang w:val="en-GB"/>
              </w:rPr>
              <w:t>£/</w:t>
            </w:r>
            <w:r w:rsidR="00B1605D">
              <w:rPr>
                <w:rFonts w:asciiTheme="majorHAnsi" w:eastAsia="Times New Roman" w:hAnsiTheme="majorHAnsi" w:cstheme="majorHAnsi"/>
                <w:sz w:val="22"/>
                <w:szCs w:val="22"/>
                <w:lang w:val="en-GB"/>
              </w:rPr>
              <w:t>hour</w:t>
            </w:r>
            <w:r w:rsidRPr="00982798">
              <w:rPr>
                <w:rFonts w:asciiTheme="majorHAnsi" w:hAnsiTheme="majorHAnsi" w:cstheme="majorHAnsi"/>
                <w:sz w:val="22"/>
                <w:szCs w:val="22"/>
                <w:lang w:val="en-GB"/>
              </w:rPr>
              <w:t>)</w:t>
            </w:r>
          </w:p>
        </w:tc>
      </w:tr>
      <w:tr w:rsidR="00D3394F" w:rsidRPr="005737BE" w14:paraId="70B45C62" w14:textId="77777777" w:rsidTr="00504C19">
        <w:tc>
          <w:tcPr>
            <w:tcW w:w="2166" w:type="dxa"/>
            <w:tcBorders>
              <w:bottom w:val="nil"/>
            </w:tcBorders>
          </w:tcPr>
          <w:p w14:paraId="3BEC5D6C"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w:t>
            </w:r>
            <w:r>
              <w:rPr>
                <w:rFonts w:asciiTheme="majorHAnsi" w:hAnsiTheme="majorHAnsi" w:cstheme="majorHAnsi"/>
                <w:sz w:val="22"/>
                <w:szCs w:val="22"/>
                <w:lang w:val="en-GB"/>
              </w:rPr>
              <w:t xml:space="preserve"> and 1 and 1</w:t>
            </w:r>
          </w:p>
        </w:tc>
        <w:tc>
          <w:tcPr>
            <w:tcW w:w="2218" w:type="dxa"/>
            <w:tcBorders>
              <w:bottom w:val="nil"/>
            </w:tcBorders>
          </w:tcPr>
          <w:p w14:paraId="75C8C5B5" w14:textId="19AED9CE" w:rsidR="00D3394F" w:rsidRPr="00982798" w:rsidRDefault="009D5738"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25</w:t>
            </w:r>
            <w:r w:rsidR="00D3394F">
              <w:rPr>
                <w:rFonts w:asciiTheme="majorHAnsi" w:hAnsiTheme="majorHAnsi" w:cstheme="majorHAnsi"/>
                <w:sz w:val="22"/>
                <w:szCs w:val="22"/>
                <w:lang w:val="en-GB"/>
              </w:rPr>
              <w:t>.2</w:t>
            </w:r>
          </w:p>
        </w:tc>
        <w:tc>
          <w:tcPr>
            <w:tcW w:w="1958" w:type="dxa"/>
            <w:tcBorders>
              <w:bottom w:val="nil"/>
            </w:tcBorders>
          </w:tcPr>
          <w:p w14:paraId="3255A9EA" w14:textId="77777777" w:rsidR="00D3394F" w:rsidRPr="00982798" w:rsidRDefault="00D3394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17.2</w:t>
            </w:r>
          </w:p>
        </w:tc>
        <w:tc>
          <w:tcPr>
            <w:tcW w:w="2174" w:type="dxa"/>
            <w:tcBorders>
              <w:bottom w:val="nil"/>
            </w:tcBorders>
          </w:tcPr>
          <w:p w14:paraId="1B6444E9" w14:textId="5152D4C9" w:rsidR="00D3394F" w:rsidRPr="00982798" w:rsidRDefault="00D3394F" w:rsidP="003A4D3E">
            <w:pPr>
              <w:rPr>
                <w:rFonts w:asciiTheme="majorHAnsi" w:hAnsiTheme="majorHAnsi" w:cstheme="majorHAnsi"/>
                <w:sz w:val="22"/>
                <w:szCs w:val="22"/>
                <w:lang w:val="en-GB"/>
              </w:rPr>
            </w:pPr>
            <w:r>
              <w:rPr>
                <w:rFonts w:asciiTheme="majorHAnsi" w:hAnsiTheme="majorHAnsi" w:cstheme="majorHAnsi"/>
                <w:sz w:val="22"/>
                <w:szCs w:val="22"/>
                <w:lang w:val="en-GB"/>
              </w:rPr>
              <w:t>+</w:t>
            </w:r>
            <w:r w:rsidR="009D5738">
              <w:rPr>
                <w:rFonts w:asciiTheme="majorHAnsi" w:hAnsiTheme="majorHAnsi" w:cstheme="majorHAnsi"/>
                <w:sz w:val="22"/>
                <w:szCs w:val="22"/>
                <w:lang w:val="en-GB"/>
              </w:rPr>
              <w:t>8</w:t>
            </w:r>
          </w:p>
        </w:tc>
      </w:tr>
      <w:tr w:rsidR="00D3394F" w:rsidRPr="005737BE" w14:paraId="12B2DE18" w14:textId="77777777" w:rsidTr="00504C19">
        <w:tc>
          <w:tcPr>
            <w:tcW w:w="2166" w:type="dxa"/>
            <w:tcBorders>
              <w:top w:val="nil"/>
              <w:bottom w:val="nil"/>
            </w:tcBorders>
          </w:tcPr>
          <w:p w14:paraId="52490F37"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10</w:t>
            </w:r>
            <w:r>
              <w:rPr>
                <w:rFonts w:asciiTheme="majorHAnsi" w:hAnsiTheme="majorHAnsi" w:cstheme="majorHAnsi"/>
                <w:sz w:val="22"/>
                <w:szCs w:val="22"/>
                <w:lang w:val="en-GB"/>
              </w:rPr>
              <w:t xml:space="preserve"> and 10 and 10</w:t>
            </w:r>
          </w:p>
        </w:tc>
        <w:tc>
          <w:tcPr>
            <w:tcW w:w="2218" w:type="dxa"/>
            <w:tcBorders>
              <w:top w:val="nil"/>
              <w:bottom w:val="nil"/>
            </w:tcBorders>
          </w:tcPr>
          <w:p w14:paraId="57D9954F" w14:textId="77777777" w:rsidR="00D3394F" w:rsidRPr="00982798" w:rsidRDefault="00D3394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20.5</w:t>
            </w:r>
          </w:p>
        </w:tc>
        <w:tc>
          <w:tcPr>
            <w:tcW w:w="1958" w:type="dxa"/>
            <w:tcBorders>
              <w:top w:val="nil"/>
              <w:bottom w:val="nil"/>
            </w:tcBorders>
          </w:tcPr>
          <w:p w14:paraId="5141D9DB" w14:textId="4960D926" w:rsidR="00D3394F" w:rsidRPr="00982798" w:rsidRDefault="005E4B7E"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11.7</w:t>
            </w:r>
          </w:p>
        </w:tc>
        <w:tc>
          <w:tcPr>
            <w:tcW w:w="2174" w:type="dxa"/>
            <w:tcBorders>
              <w:top w:val="nil"/>
              <w:bottom w:val="nil"/>
            </w:tcBorders>
          </w:tcPr>
          <w:p w14:paraId="664F7E73" w14:textId="210B6A96" w:rsidR="00D3394F" w:rsidRPr="00A9391B" w:rsidRDefault="00D3394F" w:rsidP="003A4D3E">
            <w:pPr>
              <w:keepNext/>
              <w:outlineLvl w:val="4"/>
              <w:rPr>
                <w:rFonts w:asciiTheme="majorHAnsi" w:hAnsiTheme="majorHAnsi" w:cstheme="majorHAnsi"/>
                <w:b/>
                <w:sz w:val="22"/>
                <w:szCs w:val="22"/>
                <w:lang w:val="en-GB"/>
              </w:rPr>
            </w:pPr>
            <w:r w:rsidRPr="00A9391B">
              <w:rPr>
                <w:rFonts w:asciiTheme="majorHAnsi" w:hAnsiTheme="majorHAnsi" w:cstheme="majorHAnsi"/>
                <w:b/>
                <w:sz w:val="22"/>
                <w:szCs w:val="22"/>
                <w:lang w:val="en-GB"/>
              </w:rPr>
              <w:t>+</w:t>
            </w:r>
            <w:r w:rsidR="005E4B7E" w:rsidRPr="00A9391B">
              <w:rPr>
                <w:rFonts w:asciiTheme="majorHAnsi" w:hAnsiTheme="majorHAnsi" w:cstheme="majorHAnsi"/>
                <w:b/>
                <w:sz w:val="22"/>
                <w:szCs w:val="22"/>
                <w:lang w:val="en-GB"/>
              </w:rPr>
              <w:t>8.8</w:t>
            </w:r>
          </w:p>
        </w:tc>
      </w:tr>
      <w:tr w:rsidR="00D3394F" w:rsidRPr="005737BE" w14:paraId="1B58C1F9" w14:textId="77777777" w:rsidTr="003A4D3E">
        <w:tc>
          <w:tcPr>
            <w:tcW w:w="2166" w:type="dxa"/>
            <w:tcBorders>
              <w:top w:val="nil"/>
              <w:bottom w:val="nil"/>
            </w:tcBorders>
          </w:tcPr>
          <w:p w14:paraId="72FEE9CD"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w:t>
            </w:r>
            <w:r>
              <w:rPr>
                <w:rFonts w:asciiTheme="majorHAnsi" w:hAnsiTheme="majorHAnsi" w:cstheme="majorHAnsi"/>
                <w:sz w:val="22"/>
                <w:szCs w:val="22"/>
                <w:lang w:val="en-GB"/>
              </w:rPr>
              <w:t xml:space="preserve"> and 1</w:t>
            </w:r>
          </w:p>
        </w:tc>
        <w:tc>
          <w:tcPr>
            <w:tcW w:w="2218" w:type="dxa"/>
            <w:tcBorders>
              <w:top w:val="nil"/>
              <w:bottom w:val="nil"/>
            </w:tcBorders>
          </w:tcPr>
          <w:p w14:paraId="385C4852" w14:textId="77777777" w:rsidR="00D3394F" w:rsidRPr="00982798" w:rsidRDefault="00D3394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20.1</w:t>
            </w:r>
          </w:p>
        </w:tc>
        <w:tc>
          <w:tcPr>
            <w:tcW w:w="1958" w:type="dxa"/>
            <w:tcBorders>
              <w:top w:val="nil"/>
              <w:bottom w:val="nil"/>
            </w:tcBorders>
          </w:tcPr>
          <w:p w14:paraId="474F4C87" w14:textId="77777777" w:rsidR="00D3394F" w:rsidRPr="00982798" w:rsidRDefault="00D3394F" w:rsidP="003A4D3E">
            <w:pPr>
              <w:ind w:firstLine="204"/>
              <w:rPr>
                <w:rFonts w:asciiTheme="majorHAnsi" w:hAnsiTheme="majorHAnsi" w:cstheme="majorHAnsi"/>
                <w:sz w:val="22"/>
                <w:szCs w:val="22"/>
                <w:lang w:val="en-GB"/>
              </w:rPr>
            </w:pPr>
            <w:r>
              <w:rPr>
                <w:rFonts w:asciiTheme="majorHAnsi" w:hAnsiTheme="majorHAnsi" w:cstheme="majorHAnsi"/>
                <w:sz w:val="22"/>
                <w:szCs w:val="22"/>
                <w:lang w:val="en-GB"/>
              </w:rPr>
              <w:t>11.8</w:t>
            </w:r>
          </w:p>
        </w:tc>
        <w:tc>
          <w:tcPr>
            <w:tcW w:w="2174" w:type="dxa"/>
            <w:tcBorders>
              <w:top w:val="nil"/>
              <w:bottom w:val="nil"/>
            </w:tcBorders>
          </w:tcPr>
          <w:p w14:paraId="4837AF9C" w14:textId="77777777" w:rsidR="00D3394F" w:rsidRPr="00A9391B" w:rsidRDefault="00D3394F" w:rsidP="003A4D3E">
            <w:pPr>
              <w:keepNext/>
              <w:outlineLvl w:val="4"/>
              <w:rPr>
                <w:rFonts w:asciiTheme="majorHAnsi" w:hAnsiTheme="majorHAnsi" w:cstheme="majorHAnsi"/>
                <w:sz w:val="22"/>
                <w:szCs w:val="22"/>
                <w:lang w:val="en-GB"/>
              </w:rPr>
            </w:pPr>
            <w:r w:rsidRPr="00A9391B">
              <w:rPr>
                <w:rFonts w:asciiTheme="majorHAnsi" w:hAnsiTheme="majorHAnsi" w:cstheme="majorHAnsi"/>
                <w:sz w:val="22"/>
                <w:szCs w:val="22"/>
                <w:lang w:val="en-GB"/>
              </w:rPr>
              <w:t>+8.3</w:t>
            </w:r>
          </w:p>
        </w:tc>
      </w:tr>
      <w:tr w:rsidR="00D3394F" w:rsidRPr="005737BE" w14:paraId="4A09EB6E" w14:textId="77777777" w:rsidTr="003A4D3E">
        <w:tc>
          <w:tcPr>
            <w:tcW w:w="2166" w:type="dxa"/>
            <w:tcBorders>
              <w:top w:val="nil"/>
              <w:bottom w:val="single" w:sz="4" w:space="0" w:color="auto"/>
            </w:tcBorders>
          </w:tcPr>
          <w:p w14:paraId="3716402E"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10 and 10</w:t>
            </w:r>
          </w:p>
        </w:tc>
        <w:tc>
          <w:tcPr>
            <w:tcW w:w="2218" w:type="dxa"/>
            <w:tcBorders>
              <w:top w:val="nil"/>
              <w:bottom w:val="single" w:sz="4" w:space="0" w:color="auto"/>
            </w:tcBorders>
          </w:tcPr>
          <w:p w14:paraId="6BA8EC91"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15.9</w:t>
            </w:r>
          </w:p>
        </w:tc>
        <w:tc>
          <w:tcPr>
            <w:tcW w:w="1958" w:type="dxa"/>
            <w:tcBorders>
              <w:top w:val="nil"/>
              <w:bottom w:val="single" w:sz="4" w:space="0" w:color="auto"/>
            </w:tcBorders>
          </w:tcPr>
          <w:p w14:paraId="4A8857EF" w14:textId="77777777" w:rsidR="00D3394F" w:rsidRPr="00982798" w:rsidRDefault="00D3394F" w:rsidP="003A4D3E">
            <w:pPr>
              <w:ind w:firstLine="204"/>
              <w:rPr>
                <w:rFonts w:asciiTheme="majorHAnsi" w:hAnsiTheme="majorHAnsi" w:cstheme="majorHAnsi"/>
                <w:sz w:val="22"/>
                <w:szCs w:val="22"/>
                <w:lang w:val="en-GB"/>
              </w:rPr>
            </w:pPr>
            <w:r w:rsidRPr="00982798">
              <w:rPr>
                <w:rFonts w:asciiTheme="majorHAnsi" w:hAnsiTheme="majorHAnsi" w:cstheme="majorHAnsi"/>
                <w:sz w:val="22"/>
                <w:szCs w:val="22"/>
                <w:lang w:val="en-GB"/>
              </w:rPr>
              <w:t>8.9</w:t>
            </w:r>
          </w:p>
        </w:tc>
        <w:tc>
          <w:tcPr>
            <w:tcW w:w="2174" w:type="dxa"/>
            <w:tcBorders>
              <w:top w:val="nil"/>
              <w:bottom w:val="single" w:sz="4" w:space="0" w:color="auto"/>
            </w:tcBorders>
          </w:tcPr>
          <w:p w14:paraId="6BA23CF8" w14:textId="77777777" w:rsidR="00D3394F" w:rsidRPr="00982798" w:rsidRDefault="00D3394F" w:rsidP="003A4D3E">
            <w:pPr>
              <w:rPr>
                <w:rFonts w:asciiTheme="majorHAnsi" w:hAnsiTheme="majorHAnsi" w:cstheme="majorHAnsi"/>
                <w:sz w:val="22"/>
                <w:szCs w:val="22"/>
                <w:lang w:val="en-GB"/>
              </w:rPr>
            </w:pPr>
            <w:r>
              <w:rPr>
                <w:rFonts w:asciiTheme="majorHAnsi" w:hAnsiTheme="majorHAnsi" w:cstheme="majorHAnsi"/>
                <w:sz w:val="22"/>
                <w:szCs w:val="22"/>
                <w:lang w:val="en-GB"/>
              </w:rPr>
              <w:t>+7</w:t>
            </w:r>
          </w:p>
        </w:tc>
      </w:tr>
    </w:tbl>
    <w:p w14:paraId="30CDA2DD" w14:textId="4337DB98" w:rsidR="00D3394F" w:rsidRDefault="00D3394F" w:rsidP="009C6FC4">
      <w:pPr>
        <w:spacing w:line="360" w:lineRule="auto"/>
        <w:jc w:val="both"/>
        <w:rPr>
          <w:rFonts w:asciiTheme="majorHAnsi" w:hAnsiTheme="majorHAnsi" w:cstheme="majorHAnsi"/>
          <w:sz w:val="22"/>
          <w:szCs w:val="22"/>
          <w:lang w:val="en-GB"/>
        </w:rPr>
      </w:pPr>
    </w:p>
    <w:p w14:paraId="50F02CFC" w14:textId="486EF4B1" w:rsidR="00EA5FAF" w:rsidRDefault="00EA5FAF" w:rsidP="00055CAA">
      <w:pPr>
        <w:spacing w:line="360" w:lineRule="auto"/>
        <w:ind w:firstLine="360"/>
        <w:jc w:val="both"/>
        <w:rPr>
          <w:rFonts w:asciiTheme="majorHAnsi" w:hAnsiTheme="majorHAnsi" w:cstheme="majorHAnsi"/>
          <w:sz w:val="22"/>
          <w:szCs w:val="22"/>
          <w:lang w:val="en-GB"/>
        </w:rPr>
      </w:pPr>
      <w:r>
        <w:rPr>
          <w:rFonts w:asciiTheme="majorHAnsi" w:hAnsiTheme="majorHAnsi" w:cstheme="majorHAnsi"/>
          <w:sz w:val="22"/>
          <w:szCs w:val="22"/>
          <w:lang w:val="en-GB"/>
        </w:rPr>
        <w:t>The payment that Supplier 2 can charge the consumer is now £11.7</w:t>
      </w:r>
      <w:r>
        <w:rPr>
          <w:rStyle w:val="FootnoteReference"/>
          <w:rFonts w:asciiTheme="majorHAnsi" w:hAnsiTheme="majorHAnsi" w:cstheme="majorHAnsi"/>
          <w:sz w:val="22"/>
          <w:szCs w:val="22"/>
          <w:lang w:val="en-GB"/>
        </w:rPr>
        <w:footnoteReference w:id="15"/>
      </w:r>
      <w:r>
        <w:rPr>
          <w:rFonts w:asciiTheme="majorHAnsi" w:hAnsiTheme="majorHAnsi" w:cstheme="majorHAnsi"/>
          <w:sz w:val="22"/>
          <w:szCs w:val="22"/>
          <w:lang w:val="en-GB"/>
        </w:rPr>
        <w:t xml:space="preserve">, which is </w:t>
      </w:r>
      <w:r w:rsidR="002C1AA3">
        <w:rPr>
          <w:rFonts w:asciiTheme="majorHAnsi" w:hAnsiTheme="majorHAnsi" w:cstheme="majorHAnsi"/>
          <w:sz w:val="22"/>
          <w:szCs w:val="22"/>
          <w:lang w:val="en-GB"/>
        </w:rPr>
        <w:t>lower than the payment if it was to deliver the package 1s and 1s (given in Example 3A).</w:t>
      </w:r>
      <w:r w:rsidR="00D8598A">
        <w:rPr>
          <w:rFonts w:asciiTheme="majorHAnsi" w:hAnsiTheme="majorHAnsi" w:cstheme="majorHAnsi"/>
          <w:sz w:val="22"/>
          <w:szCs w:val="22"/>
          <w:lang w:val="en-GB"/>
        </w:rPr>
        <w:t xml:space="preserve"> This illustrates that as long as the bids for the slower</w:t>
      </w:r>
      <w:r w:rsidR="00D42492">
        <w:rPr>
          <w:rFonts w:asciiTheme="majorHAnsi" w:hAnsiTheme="majorHAnsi" w:cstheme="majorHAnsi"/>
          <w:sz w:val="22"/>
          <w:szCs w:val="22"/>
          <w:lang w:val="en-GB"/>
        </w:rPr>
        <w:t xml:space="preserve"> frequency</w:t>
      </w:r>
      <w:r w:rsidR="00D8598A">
        <w:rPr>
          <w:rFonts w:asciiTheme="majorHAnsi" w:hAnsiTheme="majorHAnsi" w:cstheme="majorHAnsi"/>
          <w:sz w:val="22"/>
          <w:szCs w:val="22"/>
          <w:lang w:val="en-GB"/>
        </w:rPr>
        <w:t xml:space="preserve"> response time are sufficiently low the SO may prefer </w:t>
      </w:r>
      <w:proofErr w:type="gramStart"/>
      <w:r w:rsidR="00D8598A">
        <w:rPr>
          <w:rFonts w:asciiTheme="majorHAnsi" w:hAnsiTheme="majorHAnsi" w:cstheme="majorHAnsi"/>
          <w:sz w:val="22"/>
          <w:szCs w:val="22"/>
          <w:lang w:val="en-GB"/>
        </w:rPr>
        <w:t>more slower</w:t>
      </w:r>
      <w:proofErr w:type="gramEnd"/>
      <w:r w:rsidR="00D8598A">
        <w:rPr>
          <w:rFonts w:asciiTheme="majorHAnsi" w:hAnsiTheme="majorHAnsi" w:cstheme="majorHAnsi"/>
          <w:sz w:val="22"/>
          <w:szCs w:val="22"/>
          <w:lang w:val="en-GB"/>
        </w:rPr>
        <w:t xml:space="preserve"> response to less faster response.</w:t>
      </w:r>
      <w:r w:rsidR="00D42492">
        <w:rPr>
          <w:rFonts w:asciiTheme="majorHAnsi" w:hAnsiTheme="majorHAnsi" w:cstheme="majorHAnsi"/>
          <w:sz w:val="22"/>
          <w:szCs w:val="22"/>
          <w:lang w:val="en-GB"/>
        </w:rPr>
        <w:t xml:space="preserve"> Or</w:t>
      </w:r>
      <w:r w:rsidR="008948B6">
        <w:rPr>
          <w:rFonts w:asciiTheme="majorHAnsi" w:hAnsiTheme="majorHAnsi" w:cstheme="majorHAnsi"/>
          <w:sz w:val="22"/>
          <w:szCs w:val="22"/>
          <w:lang w:val="en-GB"/>
        </w:rPr>
        <w:t xml:space="preserve"> conversely</w:t>
      </w:r>
      <w:r w:rsidR="00D42492">
        <w:rPr>
          <w:rFonts w:asciiTheme="majorHAnsi" w:hAnsiTheme="majorHAnsi" w:cstheme="majorHAnsi"/>
          <w:sz w:val="22"/>
          <w:szCs w:val="22"/>
          <w:lang w:val="en-GB"/>
        </w:rPr>
        <w:t xml:space="preserve">, as long as the bid premium on faster frequency response is low enough the SO would prefer less </w:t>
      </w:r>
      <w:proofErr w:type="gramStart"/>
      <w:r w:rsidR="00D42492">
        <w:rPr>
          <w:rFonts w:asciiTheme="majorHAnsi" w:hAnsiTheme="majorHAnsi" w:cstheme="majorHAnsi"/>
          <w:sz w:val="22"/>
          <w:szCs w:val="22"/>
          <w:lang w:val="en-GB"/>
        </w:rPr>
        <w:t>faster</w:t>
      </w:r>
      <w:proofErr w:type="gramEnd"/>
      <w:r w:rsidR="00D42492">
        <w:rPr>
          <w:rFonts w:asciiTheme="majorHAnsi" w:hAnsiTheme="majorHAnsi" w:cstheme="majorHAnsi"/>
          <w:sz w:val="22"/>
          <w:szCs w:val="22"/>
          <w:lang w:val="en-GB"/>
        </w:rPr>
        <w:t xml:space="preserve"> response to more slower response.</w:t>
      </w:r>
      <w:r w:rsidR="00505F4B">
        <w:rPr>
          <w:rFonts w:asciiTheme="majorHAnsi" w:hAnsiTheme="majorHAnsi" w:cstheme="majorHAnsi"/>
          <w:sz w:val="22"/>
          <w:szCs w:val="22"/>
          <w:lang w:val="en-GB"/>
        </w:rPr>
        <w:t xml:space="preserve"> By specifying </w:t>
      </w:r>
      <w:r w:rsidR="006D23C0">
        <w:rPr>
          <w:rFonts w:asciiTheme="majorHAnsi" w:hAnsiTheme="majorHAnsi" w:cstheme="majorHAnsi"/>
          <w:sz w:val="22"/>
          <w:szCs w:val="22"/>
          <w:lang w:val="en-GB"/>
        </w:rPr>
        <w:t>WTP</w:t>
      </w:r>
      <w:r w:rsidR="00505F4B">
        <w:rPr>
          <w:rFonts w:asciiTheme="majorHAnsi" w:hAnsiTheme="majorHAnsi" w:cstheme="majorHAnsi"/>
          <w:sz w:val="22"/>
          <w:szCs w:val="22"/>
          <w:lang w:val="en-GB"/>
        </w:rPr>
        <w:t xml:space="preserve"> for several different response times the SO can test the market for faster response and see whether faster response is cost effective. It would indeed be possible in theory to test whether combinations of</w:t>
      </w:r>
      <w:r w:rsidR="008835E3">
        <w:rPr>
          <w:rFonts w:asciiTheme="majorHAnsi" w:hAnsiTheme="majorHAnsi" w:cstheme="majorHAnsi"/>
          <w:sz w:val="22"/>
          <w:szCs w:val="22"/>
          <w:lang w:val="en-GB"/>
        </w:rPr>
        <w:t xml:space="preserve"> 0.5s or 20</w:t>
      </w:r>
      <w:r w:rsidR="00505F4B">
        <w:rPr>
          <w:rFonts w:asciiTheme="majorHAnsi" w:hAnsiTheme="majorHAnsi" w:cstheme="majorHAnsi"/>
          <w:sz w:val="22"/>
          <w:szCs w:val="22"/>
          <w:lang w:val="en-GB"/>
        </w:rPr>
        <w:t>s responses did maximise social welfare relative to 1s or 10s.</w:t>
      </w:r>
    </w:p>
    <w:p w14:paraId="53B0C9C0" w14:textId="77777777" w:rsidR="00BB6F9A" w:rsidRDefault="00BB6F9A" w:rsidP="009C6FC4">
      <w:pPr>
        <w:spacing w:line="360" w:lineRule="auto"/>
        <w:jc w:val="both"/>
        <w:rPr>
          <w:rFonts w:asciiTheme="majorHAnsi" w:hAnsiTheme="majorHAnsi" w:cstheme="majorHAnsi"/>
          <w:sz w:val="22"/>
          <w:szCs w:val="22"/>
          <w:lang w:val="en-GB"/>
        </w:rPr>
      </w:pPr>
    </w:p>
    <w:p w14:paraId="16F2F790" w14:textId="52ED6429" w:rsidR="00342007" w:rsidRPr="00550881" w:rsidRDefault="00342007" w:rsidP="00550881">
      <w:pPr>
        <w:pStyle w:val="ListParagraph"/>
        <w:numPr>
          <w:ilvl w:val="0"/>
          <w:numId w:val="8"/>
        </w:numPr>
        <w:spacing w:line="360" w:lineRule="auto"/>
        <w:jc w:val="both"/>
        <w:rPr>
          <w:rFonts w:asciiTheme="majorHAnsi" w:hAnsiTheme="majorHAnsi" w:cstheme="majorHAnsi"/>
          <w:b/>
          <w:sz w:val="22"/>
          <w:szCs w:val="22"/>
          <w:lang w:val="en-GB"/>
        </w:rPr>
      </w:pPr>
      <w:r w:rsidRPr="00550881">
        <w:rPr>
          <w:rFonts w:asciiTheme="majorHAnsi" w:hAnsiTheme="majorHAnsi" w:cstheme="majorHAnsi"/>
          <w:b/>
          <w:sz w:val="22"/>
          <w:szCs w:val="22"/>
          <w:lang w:val="en-GB"/>
        </w:rPr>
        <w:t xml:space="preserve">Contracting in practice </w:t>
      </w:r>
    </w:p>
    <w:p w14:paraId="00DC5E52" w14:textId="77777777" w:rsidR="00342007" w:rsidRDefault="00342007" w:rsidP="009C6FC4">
      <w:pPr>
        <w:spacing w:line="360" w:lineRule="auto"/>
        <w:jc w:val="both"/>
        <w:rPr>
          <w:rFonts w:asciiTheme="majorHAnsi" w:hAnsiTheme="majorHAnsi" w:cstheme="majorHAnsi"/>
          <w:sz w:val="22"/>
          <w:szCs w:val="22"/>
          <w:lang w:val="en-GB"/>
        </w:rPr>
      </w:pPr>
    </w:p>
    <w:p w14:paraId="02358E8D" w14:textId="690515B5" w:rsidR="00BB6F9A" w:rsidRDefault="00BB6F9A" w:rsidP="003A4D3E">
      <w:pPr>
        <w:spacing w:line="360" w:lineRule="auto"/>
        <w:ind w:firstLine="204"/>
        <w:jc w:val="both"/>
        <w:rPr>
          <w:rFonts w:ascii="Calibri" w:hAnsi="Calibri" w:cstheme="majorHAnsi"/>
          <w:sz w:val="22"/>
          <w:szCs w:val="22"/>
          <w:lang w:val="en-GB"/>
        </w:rPr>
      </w:pPr>
      <w:r>
        <w:rPr>
          <w:rFonts w:ascii="Calibri" w:hAnsi="Calibri" w:cstheme="majorHAnsi"/>
          <w:sz w:val="22"/>
          <w:szCs w:val="22"/>
          <w:lang w:val="en-GB"/>
        </w:rPr>
        <w:t>Our examples illustrate a</w:t>
      </w:r>
      <w:r w:rsidR="005B6B09">
        <w:rPr>
          <w:rFonts w:ascii="Calibri" w:hAnsi="Calibri" w:cstheme="majorHAnsi"/>
          <w:sz w:val="22"/>
          <w:szCs w:val="22"/>
          <w:lang w:val="en-GB"/>
        </w:rPr>
        <w:t xml:space="preserve"> process </w:t>
      </w:r>
      <w:r>
        <w:rPr>
          <w:rFonts w:ascii="Calibri" w:hAnsi="Calibri" w:cstheme="majorHAnsi"/>
          <w:sz w:val="22"/>
          <w:szCs w:val="22"/>
          <w:lang w:val="en-GB"/>
        </w:rPr>
        <w:t xml:space="preserve">in which only one frequency response supplier is required to satisfy the </w:t>
      </w:r>
      <w:r w:rsidR="005C08EE">
        <w:rPr>
          <w:rFonts w:ascii="Calibri" w:hAnsi="Calibri" w:cstheme="majorHAnsi"/>
          <w:sz w:val="22"/>
          <w:szCs w:val="22"/>
          <w:lang w:val="en-GB"/>
        </w:rPr>
        <w:t>SO</w:t>
      </w:r>
      <w:r>
        <w:rPr>
          <w:rFonts w:ascii="Calibri" w:hAnsi="Calibri" w:cstheme="majorHAnsi"/>
          <w:sz w:val="22"/>
          <w:szCs w:val="22"/>
          <w:lang w:val="en-GB"/>
        </w:rPr>
        <w:t>’s demand for frequency response products. We did this in order to illustrate how a mechanism can consistently select the optimal frequency response time. In reality the market for frequency response products</w:t>
      </w:r>
      <w:r w:rsidR="00F04758">
        <w:rPr>
          <w:rFonts w:ascii="Calibri" w:hAnsi="Calibri" w:cstheme="majorHAnsi"/>
          <w:sz w:val="22"/>
          <w:szCs w:val="22"/>
          <w:lang w:val="en-GB"/>
        </w:rPr>
        <w:t xml:space="preserve"> (in a market the size of Great Britain)</w:t>
      </w:r>
      <w:r>
        <w:rPr>
          <w:rFonts w:ascii="Calibri" w:hAnsi="Calibri" w:cstheme="majorHAnsi"/>
          <w:sz w:val="22"/>
          <w:szCs w:val="22"/>
          <w:lang w:val="en-GB"/>
        </w:rPr>
        <w:t xml:space="preserve"> will need to select multiple winning bidders in order to provide system security</w:t>
      </w:r>
      <w:r w:rsidR="00733077">
        <w:rPr>
          <w:rFonts w:ascii="Calibri" w:hAnsi="Calibri" w:cstheme="majorHAnsi"/>
          <w:sz w:val="22"/>
          <w:szCs w:val="22"/>
          <w:lang w:val="en-GB"/>
        </w:rPr>
        <w:t xml:space="preserve"> and reliability</w:t>
      </w:r>
      <w:r>
        <w:rPr>
          <w:rFonts w:ascii="Calibri" w:hAnsi="Calibri" w:cstheme="majorHAnsi"/>
          <w:sz w:val="22"/>
          <w:szCs w:val="22"/>
          <w:lang w:val="en-GB"/>
        </w:rPr>
        <w:t>. In principle, this can be done by using a similar VCG mechanism in a multi-unit</w:t>
      </w:r>
      <w:r w:rsidR="006D23C0">
        <w:rPr>
          <w:rFonts w:ascii="Calibri" w:hAnsi="Calibri" w:cstheme="majorHAnsi"/>
          <w:sz w:val="22"/>
          <w:szCs w:val="22"/>
          <w:lang w:val="en-GB"/>
        </w:rPr>
        <w:t>/object</w:t>
      </w:r>
      <w:r>
        <w:rPr>
          <w:rFonts w:ascii="Calibri" w:hAnsi="Calibri" w:cstheme="majorHAnsi"/>
          <w:sz w:val="22"/>
          <w:szCs w:val="22"/>
          <w:lang w:val="en-GB"/>
        </w:rPr>
        <w:t xml:space="preserve"> auction setting</w:t>
      </w:r>
      <w:r>
        <w:rPr>
          <w:rStyle w:val="FootnoteReference"/>
          <w:rFonts w:ascii="Calibri" w:hAnsi="Calibri" w:cstheme="majorHAnsi"/>
          <w:sz w:val="22"/>
          <w:szCs w:val="22"/>
          <w:lang w:val="en-GB"/>
        </w:rPr>
        <w:footnoteReference w:id="16"/>
      </w:r>
      <w:r>
        <w:rPr>
          <w:rFonts w:ascii="Calibri" w:hAnsi="Calibri" w:cstheme="majorHAnsi"/>
          <w:sz w:val="22"/>
          <w:szCs w:val="22"/>
          <w:lang w:val="en-GB"/>
        </w:rPr>
        <w:t xml:space="preserve"> which allows for both package bidding on the part of individual bidders and multiple winning bids.</w:t>
      </w:r>
    </w:p>
    <w:p w14:paraId="737A9D8C" w14:textId="52199304" w:rsidR="007C6894" w:rsidRDefault="004918E2" w:rsidP="00C42194">
      <w:pPr>
        <w:spacing w:line="360" w:lineRule="auto"/>
        <w:ind w:firstLine="204"/>
        <w:jc w:val="both"/>
        <w:rPr>
          <w:rFonts w:ascii="Calibri" w:hAnsi="Calibri"/>
          <w:sz w:val="22"/>
          <w:szCs w:val="22"/>
        </w:rPr>
      </w:pPr>
      <w:r w:rsidRPr="00A9391B">
        <w:rPr>
          <w:rFonts w:ascii="Calibri" w:hAnsi="Calibri" w:cstheme="majorHAnsi"/>
          <w:sz w:val="22"/>
          <w:szCs w:val="22"/>
          <w:lang w:val="en-GB"/>
        </w:rPr>
        <w:t xml:space="preserve">As </w:t>
      </w:r>
      <w:r w:rsidR="00F04758">
        <w:rPr>
          <w:rFonts w:ascii="Calibri" w:hAnsi="Calibri" w:cstheme="majorHAnsi"/>
          <w:sz w:val="22"/>
          <w:szCs w:val="22"/>
          <w:lang w:val="en-GB"/>
        </w:rPr>
        <w:t xml:space="preserve">of </w:t>
      </w:r>
      <w:r w:rsidR="00EB23B4">
        <w:rPr>
          <w:rFonts w:ascii="Calibri" w:hAnsi="Calibri" w:cstheme="majorHAnsi"/>
          <w:sz w:val="22"/>
          <w:szCs w:val="22"/>
          <w:lang w:val="en-GB"/>
        </w:rPr>
        <w:t>early 2018</w:t>
      </w:r>
      <w:r w:rsidRPr="00A9391B">
        <w:rPr>
          <w:rFonts w:ascii="Calibri" w:hAnsi="Calibri" w:cstheme="majorHAnsi"/>
          <w:sz w:val="22"/>
          <w:szCs w:val="22"/>
          <w:lang w:val="en-GB"/>
        </w:rPr>
        <w:t xml:space="preserve">, the different </w:t>
      </w:r>
      <w:r w:rsidR="0072519D">
        <w:rPr>
          <w:rFonts w:ascii="Calibri" w:hAnsi="Calibri" w:cstheme="majorHAnsi"/>
          <w:sz w:val="22"/>
          <w:szCs w:val="22"/>
          <w:lang w:val="en-GB"/>
        </w:rPr>
        <w:t>ancillary</w:t>
      </w:r>
      <w:r w:rsidRPr="00A9391B">
        <w:rPr>
          <w:rFonts w:ascii="Calibri" w:hAnsi="Calibri" w:cstheme="majorHAnsi"/>
          <w:sz w:val="22"/>
          <w:szCs w:val="22"/>
          <w:lang w:val="en-GB"/>
        </w:rPr>
        <w:t xml:space="preserve"> services </w:t>
      </w:r>
      <w:r w:rsidR="002936CD">
        <w:rPr>
          <w:rFonts w:ascii="Calibri" w:hAnsi="Calibri" w:cstheme="majorHAnsi"/>
          <w:sz w:val="22"/>
          <w:szCs w:val="22"/>
          <w:lang w:val="en-GB"/>
        </w:rPr>
        <w:t>are procured for</w:t>
      </w:r>
      <w:r w:rsidR="006E2F7F" w:rsidRPr="00A9391B">
        <w:rPr>
          <w:rFonts w:ascii="Calibri" w:hAnsi="Calibri"/>
          <w:sz w:val="22"/>
          <w:szCs w:val="22"/>
        </w:rPr>
        <w:t xml:space="preserve"> di</w:t>
      </w:r>
      <w:r w:rsidR="006E2F7F">
        <w:rPr>
          <w:rFonts w:ascii="Calibri" w:hAnsi="Calibri"/>
          <w:sz w:val="22"/>
          <w:szCs w:val="22"/>
        </w:rPr>
        <w:t>ff</w:t>
      </w:r>
      <w:r w:rsidR="006E2F7F" w:rsidRPr="00A9391B">
        <w:rPr>
          <w:rFonts w:ascii="Calibri" w:hAnsi="Calibri"/>
          <w:sz w:val="22"/>
          <w:szCs w:val="22"/>
        </w:rPr>
        <w:t>erent</w:t>
      </w:r>
      <w:r w:rsidR="002936CD">
        <w:rPr>
          <w:rFonts w:ascii="Calibri" w:hAnsi="Calibri"/>
          <w:sz w:val="22"/>
          <w:szCs w:val="22"/>
        </w:rPr>
        <w:t xml:space="preserve"> and longer</w:t>
      </w:r>
      <w:r w:rsidR="006E2F7F" w:rsidRPr="00A9391B">
        <w:rPr>
          <w:rFonts w:ascii="Calibri" w:hAnsi="Calibri"/>
          <w:sz w:val="22"/>
          <w:szCs w:val="22"/>
        </w:rPr>
        <w:t xml:space="preserve"> time intervals</w:t>
      </w:r>
      <w:r w:rsidR="006E2F7F">
        <w:rPr>
          <w:rFonts w:ascii="Calibri" w:hAnsi="Calibri"/>
          <w:sz w:val="22"/>
          <w:szCs w:val="22"/>
        </w:rPr>
        <w:t xml:space="preserve">, e.g. PFR is </w:t>
      </w:r>
      <w:r w:rsidR="002936CD">
        <w:rPr>
          <w:rFonts w:ascii="Calibri" w:hAnsi="Calibri"/>
          <w:sz w:val="22"/>
          <w:szCs w:val="22"/>
        </w:rPr>
        <w:t xml:space="preserve">procured </w:t>
      </w:r>
      <w:r w:rsidR="004F044F">
        <w:rPr>
          <w:rFonts w:ascii="Calibri" w:hAnsi="Calibri"/>
          <w:sz w:val="22"/>
          <w:szCs w:val="22"/>
        </w:rPr>
        <w:t>monthly, where EFR was</w:t>
      </w:r>
      <w:r w:rsidR="006E2F7F">
        <w:rPr>
          <w:rFonts w:ascii="Calibri" w:hAnsi="Calibri"/>
          <w:sz w:val="22"/>
          <w:szCs w:val="22"/>
        </w:rPr>
        <w:t xml:space="preserve"> tendered for the first in June 2016</w:t>
      </w:r>
      <w:r w:rsidR="00F04758">
        <w:rPr>
          <w:rFonts w:ascii="Calibri" w:hAnsi="Calibri"/>
          <w:sz w:val="22"/>
          <w:szCs w:val="22"/>
        </w:rPr>
        <w:t xml:space="preserve"> (and has not be</w:t>
      </w:r>
      <w:r w:rsidR="00C42194">
        <w:rPr>
          <w:rFonts w:ascii="Calibri" w:hAnsi="Calibri"/>
          <w:sz w:val="22"/>
          <w:szCs w:val="22"/>
        </w:rPr>
        <w:t>en</w:t>
      </w:r>
      <w:r w:rsidR="00F04758">
        <w:rPr>
          <w:rFonts w:ascii="Calibri" w:hAnsi="Calibri"/>
          <w:sz w:val="22"/>
          <w:szCs w:val="22"/>
        </w:rPr>
        <w:t xml:space="preserve"> re-procured)</w:t>
      </w:r>
      <w:r w:rsidR="006E2F7F">
        <w:rPr>
          <w:rFonts w:ascii="Calibri" w:hAnsi="Calibri"/>
          <w:sz w:val="22"/>
          <w:szCs w:val="22"/>
        </w:rPr>
        <w:t xml:space="preserve">. </w:t>
      </w:r>
      <w:r w:rsidR="00F04758">
        <w:rPr>
          <w:rFonts w:ascii="Calibri" w:hAnsi="Calibri"/>
          <w:sz w:val="22"/>
          <w:szCs w:val="22"/>
        </w:rPr>
        <w:t>Under the current procurement exercises each</w:t>
      </w:r>
      <w:r w:rsidR="0000319D">
        <w:rPr>
          <w:rFonts w:ascii="Calibri" w:hAnsi="Calibri"/>
          <w:sz w:val="22"/>
          <w:szCs w:val="22"/>
        </w:rPr>
        <w:t xml:space="preserve"> supp</w:t>
      </w:r>
      <w:r w:rsidR="008835E3">
        <w:rPr>
          <w:rFonts w:ascii="Calibri" w:hAnsi="Calibri"/>
          <w:sz w:val="22"/>
          <w:szCs w:val="22"/>
        </w:rPr>
        <w:t xml:space="preserve">lier </w:t>
      </w:r>
      <w:proofErr w:type="gramStart"/>
      <w:r w:rsidR="008835E3">
        <w:rPr>
          <w:rFonts w:ascii="Calibri" w:hAnsi="Calibri"/>
          <w:sz w:val="22"/>
          <w:szCs w:val="22"/>
        </w:rPr>
        <w:t>indicates</w:t>
      </w:r>
      <w:r w:rsidR="00C42194">
        <w:rPr>
          <w:rFonts w:ascii="Calibri" w:hAnsi="Calibri"/>
          <w:sz w:val="22"/>
          <w:szCs w:val="22"/>
        </w:rPr>
        <w:t xml:space="preserve">  the</w:t>
      </w:r>
      <w:proofErr w:type="gramEnd"/>
      <w:r w:rsidR="008835E3">
        <w:rPr>
          <w:rFonts w:ascii="Calibri" w:hAnsi="Calibri"/>
          <w:sz w:val="22"/>
          <w:szCs w:val="22"/>
        </w:rPr>
        <w:t xml:space="preserve"> time interval over which</w:t>
      </w:r>
      <w:r w:rsidR="0000319D">
        <w:rPr>
          <w:rFonts w:ascii="Calibri" w:hAnsi="Calibri"/>
          <w:sz w:val="22"/>
          <w:szCs w:val="22"/>
        </w:rPr>
        <w:t xml:space="preserve"> it can deliver. For example, a supplier can indicate that it can </w:t>
      </w:r>
      <w:r w:rsidR="00467609">
        <w:rPr>
          <w:rFonts w:ascii="Calibri" w:hAnsi="Calibri"/>
          <w:sz w:val="22"/>
          <w:szCs w:val="22"/>
        </w:rPr>
        <w:t xml:space="preserve">deliver the submitted MWs from 6am to 11pm on working days or from 7am to </w:t>
      </w:r>
      <w:r w:rsidR="00467609">
        <w:rPr>
          <w:rFonts w:ascii="Calibri" w:hAnsi="Calibri"/>
          <w:sz w:val="22"/>
          <w:szCs w:val="22"/>
        </w:rPr>
        <w:lastRenderedPageBreak/>
        <w:t xml:space="preserve">11pm on Saturdays and Sundays. </w:t>
      </w:r>
      <w:r w:rsidR="006E2F7F">
        <w:rPr>
          <w:rFonts w:ascii="Calibri" w:hAnsi="Calibri"/>
          <w:sz w:val="22"/>
          <w:szCs w:val="22"/>
        </w:rPr>
        <w:t>The services are contracted in MW</w:t>
      </w:r>
      <w:r w:rsidR="004F044F">
        <w:rPr>
          <w:rFonts w:ascii="Calibri" w:hAnsi="Calibri"/>
          <w:sz w:val="22"/>
          <w:szCs w:val="22"/>
        </w:rPr>
        <w:t xml:space="preserve">, but the payment given to a winning supplier depends on the payment structure of the different services. For example, </w:t>
      </w:r>
      <w:r w:rsidR="00975788">
        <w:rPr>
          <w:rFonts w:ascii="Calibri" w:hAnsi="Calibri"/>
          <w:sz w:val="22"/>
          <w:szCs w:val="22"/>
        </w:rPr>
        <w:t xml:space="preserve">the main fees for the </w:t>
      </w:r>
      <w:r w:rsidR="004F044F">
        <w:rPr>
          <w:rFonts w:ascii="Calibri" w:hAnsi="Calibri"/>
          <w:sz w:val="22"/>
          <w:szCs w:val="22"/>
        </w:rPr>
        <w:t>PFR</w:t>
      </w:r>
      <w:r w:rsidR="00975788">
        <w:rPr>
          <w:rFonts w:ascii="Calibri" w:hAnsi="Calibri"/>
          <w:sz w:val="22"/>
          <w:szCs w:val="22"/>
        </w:rPr>
        <w:t xml:space="preserve"> are an availability fee (for being available to the system operator) and a nomination fee (for being called upon to deliver) (NG, 201</w:t>
      </w:r>
      <w:r w:rsidR="0028753B">
        <w:rPr>
          <w:rFonts w:ascii="Calibri" w:hAnsi="Calibri"/>
          <w:sz w:val="22"/>
          <w:szCs w:val="22"/>
        </w:rPr>
        <w:t>7b</w:t>
      </w:r>
      <w:r w:rsidR="00975788">
        <w:rPr>
          <w:rFonts w:ascii="Calibri" w:hAnsi="Calibri"/>
          <w:sz w:val="22"/>
          <w:szCs w:val="22"/>
        </w:rPr>
        <w:t>).</w:t>
      </w:r>
      <w:r w:rsidR="008B5311">
        <w:rPr>
          <w:rFonts w:ascii="Calibri" w:hAnsi="Calibri"/>
          <w:sz w:val="22"/>
          <w:szCs w:val="22"/>
        </w:rPr>
        <w:t xml:space="preserve"> </w:t>
      </w:r>
      <w:r w:rsidR="00E62502">
        <w:rPr>
          <w:rFonts w:ascii="Calibri" w:hAnsi="Calibri"/>
          <w:sz w:val="22"/>
          <w:szCs w:val="22"/>
        </w:rPr>
        <w:t>The tenders are assessed on the capability of response services (e.g. EFR and/or PFR) and the hours (quantity o</w:t>
      </w:r>
      <w:r w:rsidR="00C42194">
        <w:rPr>
          <w:rFonts w:ascii="Calibri" w:hAnsi="Calibri"/>
          <w:sz w:val="22"/>
          <w:szCs w:val="22"/>
        </w:rPr>
        <w:t>f</w:t>
      </w:r>
      <w:r w:rsidR="00E62502">
        <w:rPr>
          <w:rFonts w:ascii="Calibri" w:hAnsi="Calibri"/>
          <w:sz w:val="22"/>
          <w:szCs w:val="22"/>
        </w:rPr>
        <w:t xml:space="preserve"> MWs) suggested/submitted</w:t>
      </w:r>
      <w:r w:rsidR="00431523">
        <w:rPr>
          <w:rFonts w:ascii="Calibri" w:hAnsi="Calibri"/>
          <w:sz w:val="22"/>
          <w:szCs w:val="22"/>
        </w:rPr>
        <w:t xml:space="preserve"> (NG, 201</w:t>
      </w:r>
      <w:r w:rsidR="0028753B">
        <w:rPr>
          <w:rFonts w:ascii="Calibri" w:hAnsi="Calibri"/>
          <w:sz w:val="22"/>
          <w:szCs w:val="22"/>
        </w:rPr>
        <w:t>7b</w:t>
      </w:r>
      <w:r w:rsidR="00431523">
        <w:rPr>
          <w:rFonts w:ascii="Calibri" w:hAnsi="Calibri"/>
          <w:sz w:val="22"/>
          <w:szCs w:val="22"/>
        </w:rPr>
        <w:t>)</w:t>
      </w:r>
      <w:r w:rsidR="00E62502">
        <w:rPr>
          <w:rFonts w:ascii="Calibri" w:hAnsi="Calibri"/>
          <w:sz w:val="22"/>
          <w:szCs w:val="22"/>
        </w:rPr>
        <w:t>.</w:t>
      </w:r>
    </w:p>
    <w:p w14:paraId="415EFD17" w14:textId="0F6DB116" w:rsidR="001D5E38" w:rsidRPr="008835E3" w:rsidRDefault="00F04758" w:rsidP="005B6B09">
      <w:pPr>
        <w:spacing w:line="360" w:lineRule="auto"/>
        <w:ind w:firstLine="204"/>
        <w:jc w:val="both"/>
        <w:rPr>
          <w:rFonts w:asciiTheme="majorHAnsi" w:hAnsiTheme="majorHAnsi" w:cstheme="majorHAnsi"/>
          <w:sz w:val="22"/>
          <w:szCs w:val="22"/>
          <w:lang w:val="en-GB"/>
        </w:rPr>
      </w:pPr>
      <w:r>
        <w:rPr>
          <w:rFonts w:ascii="Calibri" w:hAnsi="Calibri" w:cstheme="majorHAnsi"/>
          <w:sz w:val="22"/>
          <w:szCs w:val="22"/>
          <w:lang w:val="en-GB"/>
        </w:rPr>
        <w:t xml:space="preserve">We have envisioned a spot market for frequency response products, though the market could be for the supply of frequency response services under </w:t>
      </w:r>
      <w:proofErr w:type="gramStart"/>
      <w:r>
        <w:rPr>
          <w:rFonts w:ascii="Calibri" w:hAnsi="Calibri" w:cstheme="majorHAnsi"/>
          <w:sz w:val="22"/>
          <w:szCs w:val="22"/>
          <w:lang w:val="en-GB"/>
        </w:rPr>
        <w:t>longer term</w:t>
      </w:r>
      <w:proofErr w:type="gramEnd"/>
      <w:r>
        <w:rPr>
          <w:rFonts w:ascii="Calibri" w:hAnsi="Calibri" w:cstheme="majorHAnsi"/>
          <w:sz w:val="22"/>
          <w:szCs w:val="22"/>
          <w:lang w:val="en-GB"/>
        </w:rPr>
        <w:t xml:space="preserve"> contracts. </w:t>
      </w:r>
      <w:r w:rsidR="00A60FEB">
        <w:rPr>
          <w:rFonts w:asciiTheme="majorHAnsi" w:hAnsiTheme="majorHAnsi" w:cstheme="majorHAnsi"/>
          <w:sz w:val="22"/>
          <w:szCs w:val="22"/>
          <w:lang w:val="en-GB"/>
        </w:rPr>
        <w:t xml:space="preserve">Our design </w:t>
      </w:r>
      <w:r w:rsidR="00975788">
        <w:rPr>
          <w:rFonts w:ascii="Calibri" w:hAnsi="Calibri" w:cstheme="majorHAnsi"/>
          <w:sz w:val="22"/>
          <w:szCs w:val="22"/>
          <w:lang w:val="en-GB"/>
        </w:rPr>
        <w:t>differs from the current design</w:t>
      </w:r>
      <w:r w:rsidR="003135F0">
        <w:rPr>
          <w:rFonts w:ascii="Calibri" w:hAnsi="Calibri" w:cstheme="majorHAnsi"/>
          <w:sz w:val="22"/>
          <w:szCs w:val="22"/>
          <w:lang w:val="en-GB"/>
        </w:rPr>
        <w:t xml:space="preserve"> as the different services</w:t>
      </w:r>
      <w:r w:rsidR="008835E3">
        <w:rPr>
          <w:rFonts w:ascii="Calibri" w:hAnsi="Calibri" w:cstheme="majorHAnsi"/>
          <w:sz w:val="22"/>
          <w:szCs w:val="22"/>
          <w:lang w:val="en-GB"/>
        </w:rPr>
        <w:t xml:space="preserve"> (i.e. EFR, PFR)</w:t>
      </w:r>
      <w:r w:rsidR="003135F0">
        <w:rPr>
          <w:rFonts w:ascii="Calibri" w:hAnsi="Calibri" w:cstheme="majorHAnsi"/>
          <w:sz w:val="22"/>
          <w:szCs w:val="22"/>
          <w:lang w:val="en-GB"/>
        </w:rPr>
        <w:t xml:space="preserve"> are procured at the same time allowing for package bidding and a </w:t>
      </w:r>
      <w:r w:rsidR="008835E3">
        <w:rPr>
          <w:rFonts w:ascii="Calibri" w:hAnsi="Calibri" w:cstheme="majorHAnsi"/>
          <w:sz w:val="22"/>
          <w:szCs w:val="22"/>
          <w:lang w:val="en-GB"/>
        </w:rPr>
        <w:t>response</w:t>
      </w:r>
      <w:r w:rsidR="003135F0">
        <w:rPr>
          <w:rFonts w:ascii="Calibri" w:hAnsi="Calibri" w:cstheme="majorHAnsi"/>
          <w:sz w:val="22"/>
          <w:szCs w:val="22"/>
          <w:lang w:val="en-GB"/>
        </w:rPr>
        <w:t xml:space="preserve"> time that can minimise a supplier’s cost.</w:t>
      </w:r>
      <w:r w:rsidR="00A60FEB">
        <w:rPr>
          <w:rFonts w:ascii="Calibri" w:hAnsi="Calibri" w:cstheme="majorHAnsi"/>
          <w:sz w:val="22"/>
          <w:szCs w:val="22"/>
          <w:lang w:val="en-GB"/>
        </w:rPr>
        <w:t xml:space="preserve"> Hence, </w:t>
      </w:r>
      <w:r w:rsidR="00A60FEB">
        <w:rPr>
          <w:rFonts w:asciiTheme="majorHAnsi" w:hAnsiTheme="majorHAnsi" w:cstheme="majorHAnsi"/>
          <w:sz w:val="22"/>
          <w:szCs w:val="22"/>
          <w:lang w:val="en-GB"/>
        </w:rPr>
        <w:t xml:space="preserve">in </w:t>
      </w:r>
      <w:proofErr w:type="gramStart"/>
      <w:r w:rsidR="00A60FEB">
        <w:rPr>
          <w:rFonts w:asciiTheme="majorHAnsi" w:hAnsiTheme="majorHAnsi" w:cstheme="majorHAnsi"/>
          <w:sz w:val="22"/>
          <w:szCs w:val="22"/>
          <w:lang w:val="en-GB"/>
        </w:rPr>
        <w:t>term’s</w:t>
      </w:r>
      <w:proofErr w:type="gramEnd"/>
      <w:r w:rsidR="00A60FEB">
        <w:rPr>
          <w:rFonts w:asciiTheme="majorHAnsi" w:hAnsiTheme="majorHAnsi" w:cstheme="majorHAnsi"/>
          <w:sz w:val="22"/>
          <w:szCs w:val="22"/>
          <w:lang w:val="en-GB"/>
        </w:rPr>
        <w:t xml:space="preserve"> of implementation of the</w:t>
      </w:r>
      <w:r>
        <w:rPr>
          <w:rFonts w:asciiTheme="majorHAnsi" w:hAnsiTheme="majorHAnsi" w:cstheme="majorHAnsi"/>
          <w:sz w:val="22"/>
          <w:szCs w:val="22"/>
          <w:lang w:val="en-GB"/>
        </w:rPr>
        <w:t xml:space="preserve"> ideas in the</w:t>
      </w:r>
      <w:r w:rsidR="00A60FEB">
        <w:rPr>
          <w:rFonts w:asciiTheme="majorHAnsi" w:hAnsiTheme="majorHAnsi" w:cstheme="majorHAnsi"/>
          <w:sz w:val="22"/>
          <w:szCs w:val="22"/>
          <w:lang w:val="en-GB"/>
        </w:rPr>
        <w:t xml:space="preserve"> current paper, </w:t>
      </w:r>
      <w:r w:rsidR="001D5E38">
        <w:rPr>
          <w:rFonts w:asciiTheme="majorHAnsi" w:hAnsiTheme="majorHAnsi" w:cstheme="majorHAnsi"/>
          <w:sz w:val="22"/>
          <w:szCs w:val="22"/>
          <w:lang w:val="en-GB"/>
        </w:rPr>
        <w:t xml:space="preserve">the SO </w:t>
      </w:r>
      <w:r w:rsidR="00A60FEB">
        <w:rPr>
          <w:rFonts w:asciiTheme="majorHAnsi" w:hAnsiTheme="majorHAnsi" w:cstheme="majorHAnsi"/>
          <w:sz w:val="22"/>
          <w:szCs w:val="22"/>
          <w:lang w:val="en-GB"/>
        </w:rPr>
        <w:t xml:space="preserve">only </w:t>
      </w:r>
      <w:r w:rsidR="001D5E38">
        <w:rPr>
          <w:rFonts w:asciiTheme="majorHAnsi" w:hAnsiTheme="majorHAnsi" w:cstheme="majorHAnsi"/>
          <w:sz w:val="22"/>
          <w:szCs w:val="22"/>
          <w:lang w:val="en-GB"/>
        </w:rPr>
        <w:t xml:space="preserve">has to decide the period over which to contract for frequency response services </w:t>
      </w:r>
      <w:r w:rsidR="00342007">
        <w:rPr>
          <w:rFonts w:asciiTheme="majorHAnsi" w:hAnsiTheme="majorHAnsi" w:cstheme="majorHAnsi"/>
          <w:sz w:val="22"/>
          <w:szCs w:val="22"/>
          <w:lang w:val="en-GB"/>
        </w:rPr>
        <w:t>(say, one month)</w:t>
      </w:r>
      <w:r w:rsidR="007D218B">
        <w:rPr>
          <w:rFonts w:asciiTheme="majorHAnsi" w:hAnsiTheme="majorHAnsi" w:cstheme="majorHAnsi"/>
          <w:sz w:val="22"/>
          <w:szCs w:val="22"/>
          <w:lang w:val="en-GB"/>
        </w:rPr>
        <w:t xml:space="preserve">, </w:t>
      </w:r>
      <w:r w:rsidR="001D5E38">
        <w:rPr>
          <w:rFonts w:asciiTheme="majorHAnsi" w:hAnsiTheme="majorHAnsi" w:cstheme="majorHAnsi"/>
          <w:sz w:val="22"/>
          <w:szCs w:val="22"/>
          <w:lang w:val="en-GB"/>
        </w:rPr>
        <w:t xml:space="preserve">the modelled baseline PFR quantity (3MW in Example 3) and exchange rates (implied by the relative </w:t>
      </w:r>
      <w:r w:rsidR="0072519D">
        <w:rPr>
          <w:rFonts w:asciiTheme="majorHAnsi" w:hAnsiTheme="majorHAnsi" w:cstheme="majorHAnsi"/>
          <w:sz w:val="22"/>
          <w:szCs w:val="22"/>
          <w:lang w:val="en-GB"/>
        </w:rPr>
        <w:t>WTP</w:t>
      </w:r>
      <w:r w:rsidR="001D5E38">
        <w:rPr>
          <w:rFonts w:asciiTheme="majorHAnsi" w:hAnsiTheme="majorHAnsi" w:cstheme="majorHAnsi"/>
          <w:sz w:val="22"/>
          <w:szCs w:val="22"/>
          <w:lang w:val="en-GB"/>
        </w:rPr>
        <w:t xml:space="preserve"> for EFR and PFR)</w:t>
      </w:r>
      <w:r w:rsidR="00733077">
        <w:rPr>
          <w:rFonts w:asciiTheme="majorHAnsi" w:hAnsiTheme="majorHAnsi" w:cstheme="majorHAnsi"/>
          <w:sz w:val="22"/>
          <w:szCs w:val="22"/>
          <w:lang w:val="en-GB"/>
        </w:rPr>
        <w:t xml:space="preserve"> and the </w:t>
      </w:r>
      <w:r w:rsidR="007D218B">
        <w:rPr>
          <w:rFonts w:asciiTheme="majorHAnsi" w:hAnsiTheme="majorHAnsi" w:cstheme="majorHAnsi"/>
          <w:sz w:val="22"/>
          <w:szCs w:val="22"/>
          <w:lang w:val="en-GB"/>
        </w:rPr>
        <w:t xml:space="preserve">maximum </w:t>
      </w:r>
      <w:r w:rsidR="00BD56E4">
        <w:rPr>
          <w:rFonts w:asciiTheme="majorHAnsi" w:hAnsiTheme="majorHAnsi" w:cstheme="majorHAnsi"/>
          <w:sz w:val="22"/>
          <w:szCs w:val="22"/>
          <w:lang w:val="en-GB"/>
        </w:rPr>
        <w:t>WTP</w:t>
      </w:r>
      <w:r w:rsidR="00733077">
        <w:rPr>
          <w:rFonts w:asciiTheme="majorHAnsi" w:hAnsiTheme="majorHAnsi" w:cstheme="majorHAnsi"/>
          <w:sz w:val="22"/>
          <w:szCs w:val="22"/>
          <w:lang w:val="en-GB"/>
        </w:rPr>
        <w:t xml:space="preserve"> on baseline PFR</w:t>
      </w:r>
      <w:r w:rsidR="001D5E38">
        <w:rPr>
          <w:rFonts w:asciiTheme="majorHAnsi" w:hAnsiTheme="majorHAnsi" w:cstheme="majorHAnsi"/>
          <w:sz w:val="22"/>
          <w:szCs w:val="22"/>
          <w:lang w:val="en-GB"/>
        </w:rPr>
        <w:t xml:space="preserve">. </w:t>
      </w:r>
      <w:r w:rsidR="00342007">
        <w:rPr>
          <w:rFonts w:asciiTheme="majorHAnsi" w:hAnsiTheme="majorHAnsi" w:cstheme="majorHAnsi"/>
          <w:sz w:val="22"/>
          <w:szCs w:val="22"/>
          <w:lang w:val="en-GB"/>
        </w:rPr>
        <w:t>For a given anticipated demand and inertia profile there is an average exchange rate over the period between EFR and PFR and a required baseline PFR quantity</w:t>
      </w:r>
      <w:r w:rsidR="007D218B">
        <w:rPr>
          <w:rFonts w:asciiTheme="majorHAnsi" w:hAnsiTheme="majorHAnsi" w:cstheme="majorHAnsi"/>
          <w:sz w:val="22"/>
          <w:szCs w:val="22"/>
          <w:lang w:val="en-GB"/>
        </w:rPr>
        <w:t xml:space="preserve"> and its associated maximum </w:t>
      </w:r>
      <w:r w:rsidR="00BD56E4">
        <w:rPr>
          <w:rFonts w:asciiTheme="majorHAnsi" w:hAnsiTheme="majorHAnsi" w:cstheme="majorHAnsi"/>
          <w:sz w:val="22"/>
          <w:szCs w:val="22"/>
          <w:lang w:val="en-GB"/>
        </w:rPr>
        <w:t>WTP</w:t>
      </w:r>
      <w:r w:rsidR="00342007">
        <w:rPr>
          <w:rFonts w:asciiTheme="majorHAnsi" w:hAnsiTheme="majorHAnsi" w:cstheme="majorHAnsi"/>
          <w:sz w:val="22"/>
          <w:szCs w:val="22"/>
          <w:lang w:val="en-GB"/>
        </w:rPr>
        <w:t xml:space="preserve">. These rates vary within any given period, and </w:t>
      </w:r>
      <w:r w:rsidR="00505F4B">
        <w:rPr>
          <w:rFonts w:asciiTheme="majorHAnsi" w:hAnsiTheme="majorHAnsi" w:cstheme="majorHAnsi"/>
          <w:sz w:val="22"/>
          <w:szCs w:val="22"/>
          <w:lang w:val="en-GB"/>
        </w:rPr>
        <w:t xml:space="preserve">hence </w:t>
      </w:r>
      <w:r w:rsidR="00342007">
        <w:rPr>
          <w:rFonts w:asciiTheme="majorHAnsi" w:hAnsiTheme="majorHAnsi" w:cstheme="majorHAnsi"/>
          <w:sz w:val="22"/>
          <w:szCs w:val="22"/>
          <w:lang w:val="en-GB"/>
        </w:rPr>
        <w:t>there may be increased market efficiency from shorter contract periods</w:t>
      </w:r>
      <w:r w:rsidR="00505F4B">
        <w:rPr>
          <w:rFonts w:asciiTheme="majorHAnsi" w:hAnsiTheme="majorHAnsi" w:cstheme="majorHAnsi"/>
          <w:sz w:val="22"/>
          <w:szCs w:val="22"/>
          <w:lang w:val="en-GB"/>
        </w:rPr>
        <w:t xml:space="preserve"> (i.e. moving to</w:t>
      </w:r>
      <w:r w:rsidR="000A445C">
        <w:rPr>
          <w:rFonts w:asciiTheme="majorHAnsi" w:hAnsiTheme="majorHAnsi" w:cstheme="majorHAnsi"/>
          <w:sz w:val="22"/>
          <w:szCs w:val="22"/>
          <w:lang w:val="en-GB"/>
        </w:rPr>
        <w:t>wards</w:t>
      </w:r>
      <w:r w:rsidR="00505F4B">
        <w:rPr>
          <w:rFonts w:asciiTheme="majorHAnsi" w:hAnsiTheme="majorHAnsi" w:cstheme="majorHAnsi"/>
          <w:sz w:val="22"/>
          <w:szCs w:val="22"/>
          <w:lang w:val="en-GB"/>
        </w:rPr>
        <w:t xml:space="preserve"> a spot market)</w:t>
      </w:r>
      <w:r w:rsidR="00342007">
        <w:rPr>
          <w:rFonts w:asciiTheme="majorHAnsi" w:hAnsiTheme="majorHAnsi" w:cstheme="majorHAnsi"/>
          <w:sz w:val="22"/>
          <w:szCs w:val="22"/>
          <w:lang w:val="en-GB"/>
        </w:rPr>
        <w:t>, which allow</w:t>
      </w:r>
      <w:r w:rsidR="000A445C">
        <w:rPr>
          <w:rFonts w:asciiTheme="majorHAnsi" w:hAnsiTheme="majorHAnsi" w:cstheme="majorHAnsi"/>
          <w:sz w:val="22"/>
          <w:szCs w:val="22"/>
          <w:lang w:val="en-GB"/>
        </w:rPr>
        <w:t>s</w:t>
      </w:r>
      <w:r w:rsidR="00342007">
        <w:rPr>
          <w:rFonts w:asciiTheme="majorHAnsi" w:hAnsiTheme="majorHAnsi" w:cstheme="majorHAnsi"/>
          <w:sz w:val="22"/>
          <w:szCs w:val="22"/>
          <w:lang w:val="en-GB"/>
        </w:rPr>
        <w:t xml:space="preserve"> better matching of real time </w:t>
      </w:r>
      <w:r w:rsidR="000A445C">
        <w:rPr>
          <w:rFonts w:asciiTheme="majorHAnsi" w:hAnsiTheme="majorHAnsi" w:cstheme="majorHAnsi"/>
          <w:sz w:val="22"/>
          <w:szCs w:val="22"/>
          <w:lang w:val="en-GB"/>
        </w:rPr>
        <w:t>supplier</w:t>
      </w:r>
      <w:r w:rsidR="00342007">
        <w:rPr>
          <w:rFonts w:asciiTheme="majorHAnsi" w:hAnsiTheme="majorHAnsi" w:cstheme="majorHAnsi"/>
          <w:sz w:val="22"/>
          <w:szCs w:val="22"/>
          <w:lang w:val="en-GB"/>
        </w:rPr>
        <w:t xml:space="preserve"> availability (reflected in supplier bids) with real time system condition (reflected in the SO utility function).</w:t>
      </w:r>
      <w:r w:rsidR="002F312C">
        <w:rPr>
          <w:rFonts w:asciiTheme="majorHAnsi" w:hAnsiTheme="majorHAnsi" w:cstheme="majorHAnsi"/>
          <w:sz w:val="22"/>
          <w:szCs w:val="22"/>
          <w:lang w:val="en-GB"/>
        </w:rPr>
        <w:t xml:space="preserve"> National Grid have, partly in response to arguments such as those represented in this paper, announced plans to move towards shorter term procurement of frequency response and to begin thinking about innovative auction designs (NG, 2017</w:t>
      </w:r>
      <w:r w:rsidR="00875AED">
        <w:rPr>
          <w:rFonts w:asciiTheme="majorHAnsi" w:hAnsiTheme="majorHAnsi" w:cstheme="majorHAnsi"/>
          <w:sz w:val="22"/>
          <w:szCs w:val="22"/>
          <w:lang w:val="en-GB"/>
        </w:rPr>
        <w:t>d</w:t>
      </w:r>
      <w:r w:rsidR="002F312C">
        <w:rPr>
          <w:rFonts w:asciiTheme="majorHAnsi" w:hAnsiTheme="majorHAnsi" w:cstheme="majorHAnsi"/>
          <w:sz w:val="22"/>
          <w:szCs w:val="22"/>
          <w:lang w:val="en-GB"/>
        </w:rPr>
        <w:t>).</w:t>
      </w:r>
      <w:r w:rsidR="00342007">
        <w:rPr>
          <w:rFonts w:asciiTheme="majorHAnsi" w:hAnsiTheme="majorHAnsi" w:cstheme="majorHAnsi"/>
          <w:sz w:val="22"/>
          <w:szCs w:val="22"/>
          <w:lang w:val="en-GB"/>
        </w:rPr>
        <w:t xml:space="preserve"> </w:t>
      </w:r>
      <w:r w:rsidR="00505F4B">
        <w:rPr>
          <w:rFonts w:asciiTheme="majorHAnsi" w:hAnsiTheme="majorHAnsi" w:cstheme="majorHAnsi"/>
          <w:sz w:val="22"/>
          <w:szCs w:val="22"/>
          <w:lang w:val="en-GB"/>
        </w:rPr>
        <w:t>However longer term markets offer better risk hedging opportunities and are likely to be more competitive.</w:t>
      </w:r>
    </w:p>
    <w:p w14:paraId="2782459E" w14:textId="77777777" w:rsidR="00C5479F" w:rsidRPr="00A9391B" w:rsidRDefault="00C5479F" w:rsidP="009C6FC4">
      <w:pPr>
        <w:spacing w:line="360" w:lineRule="auto"/>
        <w:jc w:val="both"/>
        <w:rPr>
          <w:rFonts w:asciiTheme="majorHAnsi" w:hAnsiTheme="majorHAnsi" w:cstheme="majorHAnsi"/>
          <w:sz w:val="22"/>
          <w:szCs w:val="22"/>
          <w:lang w:val="en-GB"/>
        </w:rPr>
      </w:pPr>
    </w:p>
    <w:p w14:paraId="0445BD1A" w14:textId="70293D51" w:rsidR="009F1DE3" w:rsidRPr="005737BE" w:rsidRDefault="009F1DE3" w:rsidP="009F1DE3">
      <w:pPr>
        <w:pStyle w:val="PlainText1"/>
        <w:numPr>
          <w:ilvl w:val="0"/>
          <w:numId w:val="8"/>
        </w:numPr>
        <w:spacing w:line="360" w:lineRule="auto"/>
        <w:jc w:val="both"/>
        <w:rPr>
          <w:rFonts w:asciiTheme="majorHAnsi" w:hAnsiTheme="majorHAnsi" w:cstheme="majorHAnsi"/>
          <w:b/>
          <w:sz w:val="20"/>
        </w:rPr>
      </w:pPr>
      <w:r w:rsidRPr="00A9391B">
        <w:rPr>
          <w:rFonts w:asciiTheme="majorHAnsi" w:hAnsiTheme="majorHAnsi" w:cstheme="majorHAnsi"/>
          <w:b/>
          <w:szCs w:val="22"/>
        </w:rPr>
        <w:t>C</w:t>
      </w:r>
      <w:r w:rsidR="00342007">
        <w:rPr>
          <w:rFonts w:asciiTheme="majorHAnsi" w:hAnsiTheme="majorHAnsi" w:cstheme="majorHAnsi"/>
          <w:b/>
          <w:szCs w:val="22"/>
        </w:rPr>
        <w:t>o</w:t>
      </w:r>
      <w:r w:rsidRPr="00A9391B">
        <w:rPr>
          <w:rFonts w:asciiTheme="majorHAnsi" w:hAnsiTheme="majorHAnsi" w:cstheme="majorHAnsi"/>
          <w:b/>
          <w:szCs w:val="22"/>
        </w:rPr>
        <w:t>nclusion</w:t>
      </w:r>
    </w:p>
    <w:p w14:paraId="45B8B23E" w14:textId="77777777" w:rsidR="00C31B27" w:rsidRPr="00A9391B" w:rsidRDefault="00C31B27" w:rsidP="00C31B27">
      <w:pPr>
        <w:spacing w:line="360" w:lineRule="auto"/>
        <w:jc w:val="both"/>
        <w:rPr>
          <w:rFonts w:asciiTheme="majorHAnsi" w:hAnsiTheme="majorHAnsi" w:cstheme="majorHAnsi"/>
          <w:sz w:val="22"/>
          <w:szCs w:val="22"/>
          <w:lang w:val="en-GB"/>
        </w:rPr>
      </w:pPr>
    </w:p>
    <w:p w14:paraId="610F1383" w14:textId="67A0292C" w:rsidR="002E5D1B" w:rsidRPr="00A9391B" w:rsidRDefault="006800A5" w:rsidP="003A4D3E">
      <w:pPr>
        <w:spacing w:line="360" w:lineRule="auto"/>
        <w:ind w:firstLine="204"/>
        <w:jc w:val="both"/>
        <w:rPr>
          <w:rFonts w:asciiTheme="majorHAnsi" w:hAnsiTheme="majorHAnsi" w:cstheme="majorHAnsi"/>
          <w:sz w:val="22"/>
          <w:szCs w:val="22"/>
          <w:lang w:val="en-GB"/>
        </w:rPr>
      </w:pPr>
      <w:r w:rsidRPr="00A9391B">
        <w:rPr>
          <w:rFonts w:asciiTheme="majorHAnsi" w:hAnsiTheme="majorHAnsi" w:cstheme="majorHAnsi"/>
          <w:sz w:val="22"/>
          <w:szCs w:val="22"/>
          <w:lang w:val="en-GB"/>
        </w:rPr>
        <w:t xml:space="preserve">This paper has presented a method to calculate the exchange rates between different </w:t>
      </w:r>
      <w:r w:rsidR="0072519D">
        <w:rPr>
          <w:rFonts w:asciiTheme="majorHAnsi" w:hAnsiTheme="majorHAnsi" w:cstheme="majorHAnsi"/>
          <w:sz w:val="22"/>
          <w:szCs w:val="22"/>
          <w:lang w:val="en-GB"/>
        </w:rPr>
        <w:t>ancillary</w:t>
      </w:r>
      <w:r w:rsidRPr="00A9391B">
        <w:rPr>
          <w:rFonts w:asciiTheme="majorHAnsi" w:hAnsiTheme="majorHAnsi" w:cstheme="majorHAnsi"/>
          <w:sz w:val="22"/>
          <w:szCs w:val="22"/>
          <w:lang w:val="en-GB"/>
        </w:rPr>
        <w:t xml:space="preserve"> services. </w:t>
      </w:r>
      <w:r w:rsidR="000A445C">
        <w:rPr>
          <w:rFonts w:asciiTheme="majorHAnsi" w:hAnsiTheme="majorHAnsi" w:cstheme="majorHAnsi"/>
          <w:sz w:val="22"/>
          <w:szCs w:val="22"/>
          <w:lang w:val="en-GB"/>
        </w:rPr>
        <w:t>In theory, it allows</w:t>
      </w:r>
      <w:r w:rsidR="007D21B7" w:rsidRPr="00A9391B">
        <w:rPr>
          <w:rFonts w:asciiTheme="majorHAnsi" w:hAnsiTheme="majorHAnsi" w:cstheme="majorHAnsi"/>
          <w:sz w:val="22"/>
          <w:szCs w:val="22"/>
          <w:lang w:val="en-GB"/>
        </w:rPr>
        <w:t xml:space="preserve"> </w:t>
      </w:r>
      <w:r w:rsidR="000A445C">
        <w:rPr>
          <w:rFonts w:asciiTheme="majorHAnsi" w:hAnsiTheme="majorHAnsi" w:cstheme="majorHAnsi"/>
          <w:sz w:val="22"/>
          <w:szCs w:val="22"/>
          <w:lang w:val="en-GB"/>
        </w:rPr>
        <w:t xml:space="preserve">the specification of </w:t>
      </w:r>
      <w:r w:rsidR="004603C5">
        <w:rPr>
          <w:rFonts w:asciiTheme="majorHAnsi" w:hAnsiTheme="majorHAnsi" w:cstheme="majorHAnsi"/>
          <w:sz w:val="22"/>
          <w:szCs w:val="22"/>
          <w:lang w:val="en-GB"/>
        </w:rPr>
        <w:t>a</w:t>
      </w:r>
      <w:r w:rsidR="007D21B7" w:rsidRPr="00A9391B">
        <w:rPr>
          <w:rFonts w:asciiTheme="majorHAnsi" w:hAnsiTheme="majorHAnsi" w:cstheme="majorHAnsi"/>
          <w:sz w:val="22"/>
          <w:szCs w:val="22"/>
          <w:lang w:val="en-GB"/>
        </w:rPr>
        <w:t xml:space="preserve"> utility function </w:t>
      </w:r>
      <w:r w:rsidR="004603C5">
        <w:rPr>
          <w:rFonts w:asciiTheme="majorHAnsi" w:hAnsiTheme="majorHAnsi" w:cstheme="majorHAnsi"/>
          <w:sz w:val="22"/>
          <w:szCs w:val="22"/>
          <w:lang w:val="en-GB"/>
        </w:rPr>
        <w:t>for an</w:t>
      </w:r>
      <w:r w:rsidR="007D21B7" w:rsidRPr="00A9391B">
        <w:rPr>
          <w:rFonts w:asciiTheme="majorHAnsi" w:hAnsiTheme="majorHAnsi" w:cstheme="majorHAnsi"/>
          <w:sz w:val="22"/>
          <w:szCs w:val="22"/>
          <w:lang w:val="en-GB"/>
        </w:rPr>
        <w:t xml:space="preserve"> SO. </w:t>
      </w:r>
      <w:r w:rsidR="000A445C">
        <w:rPr>
          <w:rFonts w:asciiTheme="majorHAnsi" w:hAnsiTheme="majorHAnsi" w:cstheme="majorHAnsi"/>
          <w:sz w:val="22"/>
          <w:szCs w:val="22"/>
          <w:lang w:val="en-GB"/>
        </w:rPr>
        <w:t>We discussed it in the context of just two services: enhanced and primary frequency response</w:t>
      </w:r>
      <w:r w:rsidR="00F04758">
        <w:rPr>
          <w:rFonts w:asciiTheme="majorHAnsi" w:hAnsiTheme="majorHAnsi" w:cstheme="majorHAnsi"/>
          <w:sz w:val="22"/>
          <w:szCs w:val="22"/>
          <w:lang w:val="en-GB"/>
        </w:rPr>
        <w:t xml:space="preserve"> (EFR and PFR)</w:t>
      </w:r>
      <w:r w:rsidR="000A445C">
        <w:rPr>
          <w:rFonts w:asciiTheme="majorHAnsi" w:hAnsiTheme="majorHAnsi" w:cstheme="majorHAnsi"/>
          <w:sz w:val="22"/>
          <w:szCs w:val="22"/>
          <w:lang w:val="en-GB"/>
        </w:rPr>
        <w:t xml:space="preserve">. </w:t>
      </w:r>
      <w:r w:rsidR="000D0B37" w:rsidRPr="00A9391B">
        <w:rPr>
          <w:rFonts w:asciiTheme="majorHAnsi" w:hAnsiTheme="majorHAnsi" w:cstheme="majorHAnsi"/>
          <w:sz w:val="22"/>
          <w:szCs w:val="22"/>
          <w:lang w:val="en-GB"/>
        </w:rPr>
        <w:t>I</w:t>
      </w:r>
      <w:r w:rsidR="006C34DF" w:rsidRPr="00A9391B">
        <w:rPr>
          <w:rFonts w:asciiTheme="majorHAnsi" w:hAnsiTheme="majorHAnsi" w:cstheme="majorHAnsi"/>
          <w:sz w:val="22"/>
          <w:szCs w:val="22"/>
          <w:lang w:val="en-GB"/>
        </w:rPr>
        <w:t>n general</w:t>
      </w:r>
      <w:r w:rsidR="000D0B37" w:rsidRPr="00A9391B">
        <w:rPr>
          <w:rFonts w:asciiTheme="majorHAnsi" w:hAnsiTheme="majorHAnsi" w:cstheme="majorHAnsi"/>
          <w:sz w:val="22"/>
          <w:szCs w:val="22"/>
          <w:lang w:val="en-GB"/>
        </w:rPr>
        <w:t>,</w:t>
      </w:r>
      <w:r w:rsidR="006C34DF" w:rsidRPr="00A9391B">
        <w:rPr>
          <w:rFonts w:asciiTheme="majorHAnsi" w:hAnsiTheme="majorHAnsi" w:cstheme="majorHAnsi"/>
          <w:sz w:val="22"/>
          <w:szCs w:val="22"/>
          <w:lang w:val="en-GB"/>
        </w:rPr>
        <w:t xml:space="preserve"> </w:t>
      </w:r>
      <w:r w:rsidR="00591462" w:rsidRPr="00A9391B">
        <w:rPr>
          <w:rFonts w:asciiTheme="majorHAnsi" w:hAnsiTheme="majorHAnsi" w:cstheme="majorHAnsi"/>
          <w:sz w:val="22"/>
          <w:szCs w:val="22"/>
          <w:lang w:val="en-GB"/>
        </w:rPr>
        <w:t xml:space="preserve">it can be </w:t>
      </w:r>
      <w:r w:rsidR="000A445C">
        <w:rPr>
          <w:rFonts w:asciiTheme="majorHAnsi" w:hAnsiTheme="majorHAnsi" w:cstheme="majorHAnsi"/>
          <w:sz w:val="22"/>
          <w:szCs w:val="22"/>
          <w:lang w:val="en-GB"/>
        </w:rPr>
        <w:t>specified</w:t>
      </w:r>
      <w:r w:rsidR="00591462" w:rsidRPr="00A9391B">
        <w:rPr>
          <w:rFonts w:asciiTheme="majorHAnsi" w:hAnsiTheme="majorHAnsi" w:cstheme="majorHAnsi"/>
          <w:sz w:val="22"/>
          <w:szCs w:val="22"/>
          <w:lang w:val="en-GB"/>
        </w:rPr>
        <w:t xml:space="preserve"> </w:t>
      </w:r>
      <w:r w:rsidR="006C34DF" w:rsidRPr="00A9391B">
        <w:rPr>
          <w:rFonts w:asciiTheme="majorHAnsi" w:hAnsiTheme="majorHAnsi" w:cstheme="majorHAnsi"/>
          <w:sz w:val="22"/>
          <w:szCs w:val="22"/>
          <w:lang w:val="en-GB"/>
        </w:rPr>
        <w:t xml:space="preserve">with </w:t>
      </w:r>
      <w:r w:rsidR="000A445C">
        <w:rPr>
          <w:rFonts w:asciiTheme="majorHAnsi" w:hAnsiTheme="majorHAnsi" w:cstheme="majorHAnsi"/>
          <w:sz w:val="22"/>
          <w:szCs w:val="22"/>
          <w:lang w:val="en-GB"/>
        </w:rPr>
        <w:t xml:space="preserve">respect to </w:t>
      </w:r>
      <w:r w:rsidR="000C08DE" w:rsidRPr="00A9391B">
        <w:rPr>
          <w:rFonts w:asciiTheme="majorHAnsi" w:hAnsiTheme="majorHAnsi" w:cstheme="majorHAnsi"/>
          <w:sz w:val="22"/>
          <w:szCs w:val="22"/>
          <w:lang w:val="en-GB"/>
        </w:rPr>
        <w:t>multiple packaged services over a range of quantities</w:t>
      </w:r>
      <w:r w:rsidR="006C34DF" w:rsidRPr="00A9391B">
        <w:rPr>
          <w:rFonts w:asciiTheme="majorHAnsi" w:hAnsiTheme="majorHAnsi" w:cstheme="majorHAnsi"/>
          <w:sz w:val="22"/>
          <w:szCs w:val="22"/>
          <w:lang w:val="en-GB"/>
        </w:rPr>
        <w:t>.</w:t>
      </w:r>
      <w:r w:rsidR="00CB41CC" w:rsidRPr="00A9391B">
        <w:rPr>
          <w:rFonts w:asciiTheme="majorHAnsi" w:hAnsiTheme="majorHAnsi" w:cstheme="majorHAnsi"/>
          <w:sz w:val="22"/>
          <w:szCs w:val="22"/>
          <w:lang w:val="en-GB"/>
        </w:rPr>
        <w:t xml:space="preserve"> We have applied the utility function in a two-sided VCG mechanism to show how our mechanism </w:t>
      </w:r>
      <w:r w:rsidR="000C08DE" w:rsidRPr="00A9391B">
        <w:rPr>
          <w:rFonts w:asciiTheme="majorHAnsi" w:hAnsiTheme="majorHAnsi" w:cstheme="majorHAnsi"/>
          <w:sz w:val="22"/>
          <w:szCs w:val="22"/>
          <w:lang w:val="en-GB"/>
        </w:rPr>
        <w:t xml:space="preserve">can let the market determine the type and quantity of </w:t>
      </w:r>
      <w:r w:rsidR="000A445C">
        <w:rPr>
          <w:rFonts w:asciiTheme="majorHAnsi" w:hAnsiTheme="majorHAnsi" w:cstheme="majorHAnsi"/>
          <w:sz w:val="22"/>
          <w:szCs w:val="22"/>
          <w:lang w:val="en-GB"/>
        </w:rPr>
        <w:t xml:space="preserve">very fast response </w:t>
      </w:r>
      <w:r w:rsidR="000C08DE" w:rsidRPr="00A9391B">
        <w:rPr>
          <w:rFonts w:asciiTheme="majorHAnsi" w:hAnsiTheme="majorHAnsi" w:cstheme="majorHAnsi"/>
          <w:sz w:val="22"/>
          <w:szCs w:val="22"/>
          <w:lang w:val="en-GB"/>
        </w:rPr>
        <w:t>that might be needed for ancillary services.</w:t>
      </w:r>
      <w:r w:rsidR="000A445C">
        <w:rPr>
          <w:rFonts w:asciiTheme="majorHAnsi" w:hAnsiTheme="majorHAnsi" w:cstheme="majorHAnsi"/>
          <w:sz w:val="22"/>
          <w:szCs w:val="22"/>
          <w:lang w:val="en-GB"/>
        </w:rPr>
        <w:t xml:space="preserve"> This would allow the market, rather </w:t>
      </w:r>
      <w:r w:rsidR="000A445C">
        <w:rPr>
          <w:rFonts w:asciiTheme="majorHAnsi" w:hAnsiTheme="majorHAnsi" w:cstheme="majorHAnsi"/>
          <w:sz w:val="22"/>
          <w:szCs w:val="22"/>
          <w:lang w:val="en-GB"/>
        </w:rPr>
        <w:lastRenderedPageBreak/>
        <w:t xml:space="preserve">than the SO, to determine </w:t>
      </w:r>
      <w:r w:rsidR="004603C5">
        <w:rPr>
          <w:rFonts w:asciiTheme="majorHAnsi" w:hAnsiTheme="majorHAnsi" w:cstheme="majorHAnsi"/>
          <w:sz w:val="22"/>
          <w:szCs w:val="22"/>
          <w:lang w:val="en-GB"/>
        </w:rPr>
        <w:t xml:space="preserve">the </w:t>
      </w:r>
      <w:r w:rsidR="000A445C">
        <w:rPr>
          <w:rFonts w:asciiTheme="majorHAnsi" w:hAnsiTheme="majorHAnsi" w:cstheme="majorHAnsi"/>
          <w:sz w:val="22"/>
          <w:szCs w:val="22"/>
          <w:lang w:val="en-GB"/>
        </w:rPr>
        <w:t>prices and quantities of very fast frequency response to procure. This would allow the SO to market test the ability</w:t>
      </w:r>
      <w:r w:rsidR="006163FC">
        <w:rPr>
          <w:rFonts w:asciiTheme="majorHAnsi" w:hAnsiTheme="majorHAnsi" w:cstheme="majorHAnsi"/>
          <w:sz w:val="22"/>
          <w:szCs w:val="22"/>
          <w:lang w:val="en-GB"/>
        </w:rPr>
        <w:t xml:space="preserve"> to deliver</w:t>
      </w:r>
      <w:r w:rsidR="000A445C">
        <w:rPr>
          <w:rFonts w:asciiTheme="majorHAnsi" w:hAnsiTheme="majorHAnsi" w:cstheme="majorHAnsi"/>
          <w:sz w:val="22"/>
          <w:szCs w:val="22"/>
          <w:lang w:val="en-GB"/>
        </w:rPr>
        <w:t xml:space="preserve"> of new frequency response providers, such as electrical energy storage facilities</w:t>
      </w:r>
      <w:r w:rsidR="001F56CE">
        <w:rPr>
          <w:rFonts w:asciiTheme="majorHAnsi" w:hAnsiTheme="majorHAnsi" w:cstheme="majorHAnsi"/>
          <w:sz w:val="22"/>
          <w:szCs w:val="22"/>
          <w:lang w:val="en-GB"/>
        </w:rPr>
        <w:t xml:space="preserve"> and demand side response</w:t>
      </w:r>
      <w:r w:rsidR="006163FC">
        <w:rPr>
          <w:rFonts w:asciiTheme="majorHAnsi" w:hAnsiTheme="majorHAnsi" w:cstheme="majorHAnsi"/>
          <w:sz w:val="22"/>
          <w:szCs w:val="22"/>
          <w:lang w:val="en-GB"/>
        </w:rPr>
        <w:t>.</w:t>
      </w:r>
      <w:r w:rsidR="000A445C">
        <w:rPr>
          <w:rFonts w:asciiTheme="majorHAnsi" w:hAnsiTheme="majorHAnsi" w:cstheme="majorHAnsi"/>
          <w:sz w:val="22"/>
          <w:szCs w:val="22"/>
          <w:lang w:val="en-GB"/>
        </w:rPr>
        <w:t xml:space="preserve">  </w:t>
      </w:r>
      <w:r w:rsidR="000D0B37" w:rsidRPr="00A9391B">
        <w:rPr>
          <w:rFonts w:asciiTheme="majorHAnsi" w:hAnsiTheme="majorHAnsi" w:cstheme="majorHAnsi"/>
          <w:sz w:val="22"/>
          <w:szCs w:val="22"/>
          <w:lang w:val="en-GB"/>
        </w:rPr>
        <w:t>F</w:t>
      </w:r>
      <w:r w:rsidR="002E5D1B" w:rsidRPr="00A9391B">
        <w:rPr>
          <w:rFonts w:asciiTheme="majorHAnsi" w:hAnsiTheme="majorHAnsi" w:cstheme="majorHAnsi"/>
          <w:sz w:val="22"/>
          <w:szCs w:val="22"/>
          <w:lang w:val="en-GB"/>
        </w:rPr>
        <w:t xml:space="preserve">or future research it would be of interest to extend </w:t>
      </w:r>
      <w:r w:rsidR="000C08DE" w:rsidRPr="00A9391B">
        <w:rPr>
          <w:rFonts w:asciiTheme="majorHAnsi" w:hAnsiTheme="majorHAnsi" w:cstheme="majorHAnsi"/>
          <w:sz w:val="22"/>
          <w:szCs w:val="22"/>
          <w:lang w:val="en-GB"/>
        </w:rPr>
        <w:t xml:space="preserve">the SO utility </w:t>
      </w:r>
      <w:proofErr w:type="gramStart"/>
      <w:r w:rsidR="002E5D1B" w:rsidRPr="00A9391B">
        <w:rPr>
          <w:rFonts w:asciiTheme="majorHAnsi" w:hAnsiTheme="majorHAnsi" w:cstheme="majorHAnsi"/>
          <w:sz w:val="22"/>
          <w:szCs w:val="22"/>
          <w:lang w:val="en-GB"/>
        </w:rPr>
        <w:t xml:space="preserve">function </w:t>
      </w:r>
      <w:r w:rsidR="000C08DE" w:rsidRPr="00A9391B">
        <w:rPr>
          <w:rFonts w:asciiTheme="majorHAnsi" w:hAnsiTheme="majorHAnsi" w:cstheme="majorHAnsi"/>
          <w:sz w:val="22"/>
          <w:szCs w:val="22"/>
          <w:lang w:val="en-GB"/>
        </w:rPr>
        <w:t>which</w:t>
      </w:r>
      <w:proofErr w:type="gramEnd"/>
      <w:r w:rsidR="000C08DE" w:rsidRPr="00A9391B">
        <w:rPr>
          <w:rFonts w:asciiTheme="majorHAnsi" w:hAnsiTheme="majorHAnsi" w:cstheme="majorHAnsi"/>
          <w:sz w:val="22"/>
          <w:szCs w:val="22"/>
          <w:lang w:val="en-GB"/>
        </w:rPr>
        <w:t xml:space="preserve"> we define to include more than two services.</w:t>
      </w:r>
    </w:p>
    <w:p w14:paraId="479561C9" w14:textId="7B5167B9" w:rsidR="006A7AF8" w:rsidRDefault="006A7AF8" w:rsidP="00E369EA">
      <w:pPr>
        <w:spacing w:line="360" w:lineRule="auto"/>
        <w:jc w:val="both"/>
        <w:rPr>
          <w:rFonts w:asciiTheme="majorHAnsi" w:hAnsiTheme="majorHAnsi" w:cstheme="majorHAnsi"/>
          <w:b/>
          <w:sz w:val="22"/>
          <w:szCs w:val="22"/>
          <w:lang w:val="en-GB"/>
        </w:rPr>
      </w:pPr>
    </w:p>
    <w:p w14:paraId="5C1FEB70" w14:textId="175C9440" w:rsidR="004015F7" w:rsidRDefault="004015F7" w:rsidP="00E369EA">
      <w:pPr>
        <w:spacing w:line="360" w:lineRule="auto"/>
        <w:jc w:val="both"/>
        <w:rPr>
          <w:rFonts w:asciiTheme="majorHAnsi" w:hAnsiTheme="majorHAnsi" w:cstheme="majorHAnsi"/>
          <w:sz w:val="22"/>
          <w:szCs w:val="22"/>
          <w:lang w:val="en-GB"/>
        </w:rPr>
      </w:pPr>
      <w:r>
        <w:rPr>
          <w:rFonts w:asciiTheme="majorHAnsi" w:hAnsiTheme="majorHAnsi" w:cstheme="majorHAnsi"/>
          <w:b/>
          <w:sz w:val="22"/>
          <w:szCs w:val="22"/>
          <w:lang w:val="en-GB"/>
        </w:rPr>
        <w:t>Acknowledgment</w:t>
      </w:r>
    </w:p>
    <w:p w14:paraId="55B014B8" w14:textId="77777777" w:rsidR="004015F7" w:rsidRDefault="004015F7" w:rsidP="00E369EA">
      <w:pPr>
        <w:spacing w:line="360" w:lineRule="auto"/>
        <w:jc w:val="both"/>
        <w:rPr>
          <w:rFonts w:asciiTheme="majorHAnsi" w:hAnsiTheme="majorHAnsi" w:cstheme="majorHAnsi"/>
          <w:sz w:val="22"/>
          <w:szCs w:val="22"/>
          <w:lang w:val="en-GB"/>
        </w:rPr>
      </w:pPr>
    </w:p>
    <w:p w14:paraId="5F17BCE5" w14:textId="21807812" w:rsidR="004015F7" w:rsidRPr="003A4D3E" w:rsidRDefault="004015F7" w:rsidP="003A4D3E">
      <w:pPr>
        <w:spacing w:line="360" w:lineRule="auto"/>
        <w:ind w:firstLine="204"/>
        <w:jc w:val="both"/>
        <w:rPr>
          <w:rFonts w:asciiTheme="majorHAnsi" w:hAnsiTheme="majorHAnsi" w:cstheme="majorHAnsi"/>
          <w:sz w:val="22"/>
          <w:szCs w:val="22"/>
          <w:lang w:val="en-GB"/>
        </w:rPr>
      </w:pPr>
      <w:r w:rsidRPr="009308B1">
        <w:rPr>
          <w:rFonts w:asciiTheme="majorHAnsi" w:hAnsiTheme="majorHAnsi" w:cstheme="majorHAnsi"/>
          <w:sz w:val="20"/>
          <w:szCs w:val="20"/>
        </w:rPr>
        <w:t xml:space="preserve">The authors acknowledge the financial support of the EPSRC </w:t>
      </w:r>
      <w:r w:rsidRPr="009308B1">
        <w:rPr>
          <w:rStyle w:val="Strong"/>
          <w:rFonts w:asciiTheme="majorHAnsi" w:hAnsiTheme="majorHAnsi" w:cstheme="majorHAnsi"/>
          <w:b w:val="0"/>
          <w:sz w:val="20"/>
          <w:szCs w:val="20"/>
          <w:shd w:val="clear" w:color="auto" w:fill="FFFFFF"/>
        </w:rPr>
        <w:t>Business, Economics, Planning and Policy for Energy Storage in Low-Carbon Futures (BEPP-Store) project (Grant No.</w:t>
      </w:r>
      <w:r>
        <w:rPr>
          <w:rStyle w:val="Strong"/>
          <w:rFonts w:asciiTheme="majorHAnsi" w:hAnsiTheme="majorHAnsi" w:cstheme="majorHAnsi"/>
          <w:b w:val="0"/>
          <w:sz w:val="20"/>
          <w:szCs w:val="20"/>
          <w:shd w:val="clear" w:color="auto" w:fill="FFFFFF"/>
        </w:rPr>
        <w:t xml:space="preserve"> EP/L014386/1)</w:t>
      </w:r>
      <w:r w:rsidRPr="009308B1">
        <w:rPr>
          <w:rFonts w:asciiTheme="majorHAnsi" w:hAnsiTheme="majorHAnsi" w:cstheme="majorHAnsi"/>
          <w:sz w:val="20"/>
          <w:szCs w:val="20"/>
        </w:rPr>
        <w:t xml:space="preserve">. </w:t>
      </w:r>
      <w:r>
        <w:rPr>
          <w:rFonts w:asciiTheme="majorHAnsi" w:eastAsia="Times New Roman" w:hAnsiTheme="majorHAnsi" w:cstheme="majorHAnsi"/>
          <w:color w:val="231F20"/>
          <w:sz w:val="20"/>
          <w:szCs w:val="20"/>
        </w:rPr>
        <w:t xml:space="preserve">We would to say thank you to National Grid for input and discussion. Also, we thank to Marta Rocha and the seminar participants at Imperial College London, Cambridge and anonymous referees. </w:t>
      </w:r>
      <w:r w:rsidRPr="009308B1">
        <w:rPr>
          <w:rFonts w:asciiTheme="majorHAnsi" w:eastAsia="Times New Roman" w:hAnsiTheme="majorHAnsi" w:cstheme="majorHAnsi"/>
          <w:color w:val="231F20"/>
          <w:sz w:val="20"/>
          <w:szCs w:val="20"/>
        </w:rPr>
        <w:t>The usual disclaimer applies. EPSRC research data statement: there is no additional data beyond that reported in the paper.</w:t>
      </w:r>
    </w:p>
    <w:p w14:paraId="4F980DF7" w14:textId="77777777" w:rsidR="004015F7" w:rsidRPr="005737BE" w:rsidRDefault="004015F7" w:rsidP="00E369EA">
      <w:pPr>
        <w:spacing w:line="360" w:lineRule="auto"/>
        <w:jc w:val="both"/>
        <w:rPr>
          <w:rFonts w:asciiTheme="majorHAnsi" w:hAnsiTheme="majorHAnsi" w:cstheme="majorHAnsi"/>
          <w:b/>
          <w:sz w:val="22"/>
          <w:szCs w:val="22"/>
          <w:lang w:val="en-GB"/>
        </w:rPr>
      </w:pPr>
    </w:p>
    <w:p w14:paraId="6ACB8765" w14:textId="2FCC318B" w:rsidR="00C02902" w:rsidRPr="005737BE" w:rsidRDefault="007B68F1" w:rsidP="00E369EA">
      <w:pPr>
        <w:spacing w:line="360" w:lineRule="auto"/>
        <w:jc w:val="both"/>
        <w:rPr>
          <w:rFonts w:asciiTheme="majorHAnsi" w:hAnsiTheme="majorHAnsi" w:cstheme="majorHAnsi"/>
          <w:b/>
          <w:sz w:val="22"/>
          <w:szCs w:val="22"/>
          <w:lang w:val="en-GB"/>
        </w:rPr>
      </w:pPr>
      <w:r w:rsidRPr="005737BE">
        <w:rPr>
          <w:rFonts w:asciiTheme="majorHAnsi" w:hAnsiTheme="majorHAnsi" w:cstheme="majorHAnsi"/>
          <w:b/>
          <w:sz w:val="22"/>
          <w:szCs w:val="22"/>
          <w:lang w:val="en-GB"/>
        </w:rPr>
        <w:t xml:space="preserve">References </w:t>
      </w:r>
    </w:p>
    <w:p w14:paraId="4CB8A941" w14:textId="4355FCDA" w:rsidR="00E369EA" w:rsidRPr="006951C2" w:rsidRDefault="00E369EA" w:rsidP="003A4D3E">
      <w:pPr>
        <w:pStyle w:val="NormalWeb"/>
        <w:shd w:val="clear" w:color="auto" w:fill="FFFFFF"/>
        <w:spacing w:before="0" w:beforeAutospacing="0" w:after="0" w:afterAutospacing="0" w:line="360" w:lineRule="auto"/>
        <w:ind w:firstLine="204"/>
        <w:jc w:val="both"/>
        <w:textAlignment w:val="baseline"/>
        <w:rPr>
          <w:rFonts w:asciiTheme="majorHAnsi" w:hAnsiTheme="majorHAnsi" w:cstheme="majorHAnsi"/>
          <w:sz w:val="22"/>
          <w:szCs w:val="22"/>
        </w:rPr>
      </w:pPr>
    </w:p>
    <w:p w14:paraId="564FD12B" w14:textId="1CC01653" w:rsidR="00097E75" w:rsidRPr="003A4D3E" w:rsidRDefault="00097E75" w:rsidP="003A4D3E">
      <w:pPr>
        <w:pStyle w:val="p1"/>
        <w:spacing w:line="276" w:lineRule="auto"/>
        <w:ind w:firstLine="204"/>
        <w:jc w:val="both"/>
        <w:rPr>
          <w:rFonts w:asciiTheme="majorHAnsi" w:hAnsiTheme="majorHAnsi" w:cstheme="majorHAnsi"/>
          <w:color w:val="000000"/>
          <w:sz w:val="22"/>
          <w:szCs w:val="22"/>
          <w:lang w:val="en-GB"/>
        </w:rPr>
      </w:pPr>
      <w:proofErr w:type="spellStart"/>
      <w:r w:rsidRPr="00097E75">
        <w:rPr>
          <w:rFonts w:asciiTheme="majorHAnsi" w:hAnsiTheme="majorHAnsi" w:cstheme="majorHAnsi"/>
          <w:color w:val="000000"/>
          <w:sz w:val="22"/>
          <w:szCs w:val="22"/>
          <w:lang w:val="en-GB"/>
        </w:rPr>
        <w:t>Adhikari</w:t>
      </w:r>
      <w:proofErr w:type="spellEnd"/>
      <w:r w:rsidRPr="00097E75">
        <w:rPr>
          <w:rFonts w:asciiTheme="majorHAnsi" w:hAnsiTheme="majorHAnsi" w:cstheme="majorHAnsi"/>
          <w:color w:val="000000"/>
          <w:sz w:val="22"/>
          <w:szCs w:val="22"/>
          <w:lang w:val="en-GB"/>
        </w:rPr>
        <w:t xml:space="preserve"> R, </w:t>
      </w:r>
      <w:proofErr w:type="spellStart"/>
      <w:r w:rsidRPr="00097E75">
        <w:rPr>
          <w:rFonts w:asciiTheme="majorHAnsi" w:hAnsiTheme="majorHAnsi" w:cstheme="majorHAnsi"/>
          <w:color w:val="000000"/>
          <w:sz w:val="22"/>
          <w:szCs w:val="22"/>
          <w:lang w:val="en-GB"/>
        </w:rPr>
        <w:t>Pipattanasomporn</w:t>
      </w:r>
      <w:proofErr w:type="spellEnd"/>
      <w:r w:rsidRPr="00097E75">
        <w:rPr>
          <w:rFonts w:asciiTheme="majorHAnsi" w:hAnsiTheme="majorHAnsi" w:cstheme="majorHAnsi"/>
          <w:color w:val="000000"/>
          <w:sz w:val="22"/>
          <w:szCs w:val="22"/>
          <w:lang w:val="en-GB"/>
        </w:rPr>
        <w:t xml:space="preserve"> M</w:t>
      </w:r>
      <w:r w:rsidR="002F61BE">
        <w:rPr>
          <w:rFonts w:asciiTheme="majorHAnsi" w:hAnsiTheme="majorHAnsi" w:cstheme="majorHAnsi"/>
          <w:color w:val="000000"/>
          <w:sz w:val="22"/>
          <w:szCs w:val="22"/>
          <w:lang w:val="en-GB"/>
        </w:rPr>
        <w:t>,</w:t>
      </w:r>
      <w:r w:rsidRPr="00097E75">
        <w:rPr>
          <w:rFonts w:asciiTheme="majorHAnsi" w:hAnsiTheme="majorHAnsi" w:cstheme="majorHAnsi"/>
          <w:color w:val="000000"/>
          <w:sz w:val="22"/>
          <w:szCs w:val="22"/>
          <w:lang w:val="en-GB"/>
        </w:rPr>
        <w:t xml:space="preserve"> </w:t>
      </w:r>
      <w:proofErr w:type="spellStart"/>
      <w:r w:rsidRPr="00097E75">
        <w:rPr>
          <w:rFonts w:asciiTheme="majorHAnsi" w:hAnsiTheme="majorHAnsi" w:cstheme="majorHAnsi"/>
          <w:color w:val="000000"/>
          <w:sz w:val="22"/>
          <w:szCs w:val="22"/>
          <w:lang w:val="en-GB"/>
        </w:rPr>
        <w:t>Rahman</w:t>
      </w:r>
      <w:proofErr w:type="spellEnd"/>
      <w:r w:rsidRPr="00097E75">
        <w:rPr>
          <w:rFonts w:asciiTheme="majorHAnsi" w:hAnsiTheme="majorHAnsi" w:cstheme="majorHAnsi"/>
          <w:color w:val="000000"/>
          <w:sz w:val="22"/>
          <w:szCs w:val="22"/>
          <w:lang w:val="en-GB"/>
        </w:rPr>
        <w:t xml:space="preserve"> S, 2018. An algorithm for optimal management of aggregated HVAC power demand using smart thermostats. </w:t>
      </w:r>
      <w:proofErr w:type="spellStart"/>
      <w:r w:rsidRPr="003A4D3E">
        <w:rPr>
          <w:rFonts w:asciiTheme="majorHAnsi" w:hAnsiTheme="majorHAnsi" w:cstheme="majorHAnsi"/>
          <w:iCs/>
          <w:color w:val="000000"/>
          <w:sz w:val="22"/>
          <w:szCs w:val="22"/>
          <w:lang w:val="en-GB"/>
        </w:rPr>
        <w:t>Appl</w:t>
      </w:r>
      <w:proofErr w:type="spellEnd"/>
      <w:r w:rsidRPr="003A4D3E">
        <w:rPr>
          <w:rFonts w:asciiTheme="majorHAnsi" w:hAnsiTheme="majorHAnsi" w:cstheme="majorHAnsi"/>
          <w:iCs/>
          <w:color w:val="000000"/>
          <w:sz w:val="22"/>
          <w:szCs w:val="22"/>
          <w:lang w:val="en-GB"/>
        </w:rPr>
        <w:t xml:space="preserve"> Energy</w:t>
      </w:r>
      <w:r w:rsidR="009861B2">
        <w:rPr>
          <w:rFonts w:asciiTheme="majorHAnsi" w:hAnsiTheme="majorHAnsi" w:cstheme="majorHAnsi"/>
          <w:iCs/>
          <w:color w:val="000000"/>
          <w:sz w:val="22"/>
          <w:szCs w:val="22"/>
          <w:lang w:val="en-GB"/>
        </w:rPr>
        <w:t>.</w:t>
      </w:r>
      <w:r w:rsidR="002F61BE">
        <w:rPr>
          <w:rFonts w:asciiTheme="majorHAnsi" w:hAnsiTheme="majorHAnsi" w:cstheme="majorHAnsi"/>
          <w:iCs/>
          <w:color w:val="000000"/>
          <w:sz w:val="22"/>
          <w:szCs w:val="22"/>
          <w:lang w:val="en-GB"/>
        </w:rPr>
        <w:t xml:space="preserve"> 2018</w:t>
      </w:r>
      <w:proofErr w:type="gramStart"/>
      <w:r w:rsidR="002F61BE">
        <w:rPr>
          <w:rFonts w:asciiTheme="majorHAnsi" w:hAnsiTheme="majorHAnsi" w:cstheme="majorHAnsi"/>
          <w:color w:val="000000"/>
          <w:sz w:val="22"/>
          <w:szCs w:val="22"/>
          <w:lang w:val="en-GB"/>
        </w:rPr>
        <w:t>;</w:t>
      </w:r>
      <w:r w:rsidRPr="003A4D3E">
        <w:rPr>
          <w:rFonts w:asciiTheme="majorHAnsi" w:hAnsiTheme="majorHAnsi" w:cstheme="majorHAnsi"/>
          <w:iCs/>
          <w:color w:val="000000"/>
          <w:sz w:val="22"/>
          <w:szCs w:val="22"/>
          <w:lang w:val="en-GB"/>
        </w:rPr>
        <w:t>217</w:t>
      </w:r>
      <w:r w:rsidR="002F61BE">
        <w:rPr>
          <w:rFonts w:asciiTheme="majorHAnsi" w:hAnsiTheme="majorHAnsi" w:cstheme="majorHAnsi"/>
          <w:iCs/>
          <w:color w:val="000000"/>
          <w:sz w:val="22"/>
          <w:szCs w:val="22"/>
          <w:lang w:val="en-GB"/>
        </w:rPr>
        <w:t>:</w:t>
      </w:r>
      <w:r w:rsidRPr="00097E75">
        <w:rPr>
          <w:rFonts w:asciiTheme="majorHAnsi" w:hAnsiTheme="majorHAnsi" w:cstheme="majorHAnsi"/>
          <w:color w:val="000000"/>
          <w:sz w:val="22"/>
          <w:szCs w:val="22"/>
          <w:lang w:val="en-GB"/>
        </w:rPr>
        <w:t>166</w:t>
      </w:r>
      <w:proofErr w:type="gramEnd"/>
      <w:r w:rsidRPr="00097E75">
        <w:rPr>
          <w:rFonts w:asciiTheme="majorHAnsi" w:hAnsiTheme="majorHAnsi" w:cstheme="majorHAnsi"/>
          <w:color w:val="000000"/>
          <w:sz w:val="22"/>
          <w:szCs w:val="22"/>
          <w:lang w:val="en-GB"/>
        </w:rPr>
        <w:t>-177.</w:t>
      </w:r>
    </w:p>
    <w:p w14:paraId="78B43BCF" w14:textId="6DCCDF43" w:rsidR="00E63B1C" w:rsidRDefault="00E63B1C" w:rsidP="003A4D3E">
      <w:pPr>
        <w:pStyle w:val="p1"/>
        <w:spacing w:line="276" w:lineRule="auto"/>
        <w:ind w:firstLine="204"/>
        <w:jc w:val="both"/>
        <w:rPr>
          <w:rFonts w:ascii="Calibri" w:hAnsi="Calibri"/>
          <w:sz w:val="22"/>
          <w:szCs w:val="22"/>
        </w:rPr>
      </w:pPr>
      <w:r w:rsidRPr="00E63B1C">
        <w:rPr>
          <w:rFonts w:asciiTheme="majorHAnsi" w:hAnsiTheme="majorHAnsi" w:cstheme="majorHAnsi"/>
          <w:color w:val="000000"/>
          <w:sz w:val="22"/>
          <w:szCs w:val="22"/>
        </w:rPr>
        <w:t xml:space="preserve">AEMO. </w:t>
      </w:r>
      <w:r w:rsidRPr="003A4D3E">
        <w:rPr>
          <w:rFonts w:asciiTheme="majorHAnsi" w:hAnsiTheme="majorHAnsi" w:cstheme="majorHAnsi"/>
          <w:color w:val="000000"/>
          <w:sz w:val="22"/>
          <w:szCs w:val="22"/>
        </w:rPr>
        <w:t>Black System South Australia 28 September 2016</w:t>
      </w:r>
      <w:r w:rsidRPr="00477A13">
        <w:rPr>
          <w:rFonts w:asciiTheme="majorHAnsi" w:hAnsiTheme="majorHAnsi" w:cstheme="majorHAnsi"/>
          <w:i/>
          <w:color w:val="000000"/>
          <w:sz w:val="22"/>
          <w:szCs w:val="22"/>
        </w:rPr>
        <w:t>.</w:t>
      </w:r>
      <w:r w:rsidRPr="00E63B1C">
        <w:rPr>
          <w:rFonts w:asciiTheme="majorHAnsi" w:hAnsiTheme="majorHAnsi" w:cstheme="majorHAnsi"/>
          <w:color w:val="000000"/>
          <w:sz w:val="22"/>
          <w:szCs w:val="22"/>
        </w:rPr>
        <w:t xml:space="preserve"> </w:t>
      </w:r>
      <w:r w:rsidRPr="00477A13">
        <w:rPr>
          <w:rFonts w:ascii="Calibri" w:hAnsi="Calibri" w:cstheme="majorHAnsi"/>
          <w:color w:val="000000"/>
          <w:sz w:val="22"/>
          <w:szCs w:val="22"/>
        </w:rPr>
        <w:t>March</w:t>
      </w:r>
      <w:proofErr w:type="gramStart"/>
      <w:r w:rsidR="009861B2">
        <w:rPr>
          <w:rFonts w:ascii="Calibri" w:hAnsi="Calibri"/>
          <w:sz w:val="22"/>
          <w:szCs w:val="22"/>
        </w:rPr>
        <w:t>;</w:t>
      </w:r>
      <w:r w:rsidR="00CD37B7">
        <w:rPr>
          <w:rFonts w:ascii="Calibri" w:hAnsi="Calibri"/>
          <w:sz w:val="22"/>
          <w:szCs w:val="22"/>
        </w:rPr>
        <w:t>2017</w:t>
      </w:r>
      <w:proofErr w:type="gramEnd"/>
      <w:r w:rsidRPr="00477A13">
        <w:rPr>
          <w:rFonts w:ascii="Calibri" w:hAnsi="Calibri"/>
          <w:sz w:val="22"/>
          <w:szCs w:val="22"/>
        </w:rPr>
        <w:t>. </w:t>
      </w:r>
    </w:p>
    <w:p w14:paraId="1C82EA1B" w14:textId="3B84FCBB" w:rsidR="00910BBF" w:rsidRPr="003A4D3E" w:rsidRDefault="00910BBF" w:rsidP="003A4D3E">
      <w:pPr>
        <w:pStyle w:val="p1"/>
        <w:spacing w:line="276" w:lineRule="auto"/>
        <w:ind w:firstLine="204"/>
        <w:jc w:val="both"/>
        <w:rPr>
          <w:rFonts w:ascii="Calibri" w:hAnsi="Calibri"/>
          <w:sz w:val="22"/>
          <w:szCs w:val="22"/>
          <w:lang w:val="en-GB"/>
        </w:rPr>
      </w:pPr>
      <w:proofErr w:type="spellStart"/>
      <w:proofErr w:type="gramStart"/>
      <w:r w:rsidRPr="00910BBF">
        <w:rPr>
          <w:rFonts w:ascii="Calibri" w:hAnsi="Calibri"/>
          <w:sz w:val="22"/>
          <w:szCs w:val="22"/>
          <w:lang w:val="en-GB"/>
        </w:rPr>
        <w:t>Akhavan-Hejazi</w:t>
      </w:r>
      <w:proofErr w:type="spellEnd"/>
      <w:r w:rsidRPr="00910BBF">
        <w:rPr>
          <w:rFonts w:ascii="Calibri" w:hAnsi="Calibri"/>
          <w:sz w:val="22"/>
          <w:szCs w:val="22"/>
          <w:lang w:val="en-GB"/>
        </w:rPr>
        <w:t xml:space="preserve"> H</w:t>
      </w:r>
      <w:r w:rsidR="00C22EFE">
        <w:rPr>
          <w:rFonts w:ascii="Calibri" w:hAnsi="Calibri"/>
          <w:sz w:val="22"/>
          <w:szCs w:val="22"/>
          <w:lang w:val="en-GB"/>
        </w:rPr>
        <w:t xml:space="preserve">, </w:t>
      </w:r>
      <w:proofErr w:type="spellStart"/>
      <w:r w:rsidRPr="00910BBF">
        <w:rPr>
          <w:rFonts w:ascii="Calibri" w:hAnsi="Calibri"/>
          <w:sz w:val="22"/>
          <w:szCs w:val="22"/>
          <w:lang w:val="en-GB"/>
        </w:rPr>
        <w:t>Mohsenian</w:t>
      </w:r>
      <w:proofErr w:type="spellEnd"/>
      <w:r w:rsidRPr="00910BBF">
        <w:rPr>
          <w:rFonts w:ascii="Calibri" w:hAnsi="Calibri"/>
          <w:sz w:val="22"/>
          <w:szCs w:val="22"/>
          <w:lang w:val="en-GB"/>
        </w:rPr>
        <w:t>-Rad H. 2014.</w:t>
      </w:r>
      <w:proofErr w:type="gramEnd"/>
      <w:r w:rsidRPr="00910BBF">
        <w:rPr>
          <w:rFonts w:ascii="Calibri" w:hAnsi="Calibri"/>
          <w:sz w:val="22"/>
          <w:szCs w:val="22"/>
          <w:lang w:val="en-GB"/>
        </w:rPr>
        <w:t xml:space="preserve"> </w:t>
      </w:r>
      <w:proofErr w:type="gramStart"/>
      <w:r w:rsidRPr="00910BBF">
        <w:rPr>
          <w:rFonts w:ascii="Calibri" w:hAnsi="Calibri"/>
          <w:sz w:val="22"/>
          <w:szCs w:val="22"/>
          <w:lang w:val="en-GB"/>
        </w:rPr>
        <w:t>Optimal operation of independent storage systems in energy and reserve markets with high wind penetration.</w:t>
      </w:r>
      <w:proofErr w:type="gramEnd"/>
      <w:r w:rsidRPr="00910BBF">
        <w:rPr>
          <w:rFonts w:ascii="Calibri" w:hAnsi="Calibri"/>
          <w:sz w:val="22"/>
          <w:szCs w:val="22"/>
          <w:lang w:val="en-GB"/>
        </w:rPr>
        <w:t> </w:t>
      </w:r>
      <w:proofErr w:type="gramStart"/>
      <w:r w:rsidRPr="003A4D3E">
        <w:rPr>
          <w:rFonts w:ascii="Calibri" w:hAnsi="Calibri"/>
          <w:iCs/>
          <w:sz w:val="22"/>
          <w:szCs w:val="22"/>
          <w:lang w:val="en-GB"/>
        </w:rPr>
        <w:t>IEEE Trans Smart Grid</w:t>
      </w:r>
      <w:r w:rsidR="00063FC9">
        <w:rPr>
          <w:rFonts w:ascii="Calibri" w:hAnsi="Calibri"/>
          <w:sz w:val="22"/>
          <w:szCs w:val="22"/>
          <w:lang w:val="en-GB"/>
        </w:rPr>
        <w:t>.</w:t>
      </w:r>
      <w:proofErr w:type="gramEnd"/>
      <w:r w:rsidR="00063FC9">
        <w:rPr>
          <w:rFonts w:ascii="Calibri" w:hAnsi="Calibri"/>
          <w:sz w:val="22"/>
          <w:szCs w:val="22"/>
          <w:lang w:val="en-GB"/>
        </w:rPr>
        <w:t xml:space="preserve"> 2014</w:t>
      </w:r>
      <w:proofErr w:type="gramStart"/>
      <w:r w:rsidR="00063FC9">
        <w:rPr>
          <w:rFonts w:ascii="Calibri" w:hAnsi="Calibri"/>
          <w:sz w:val="22"/>
          <w:szCs w:val="22"/>
          <w:lang w:val="en-GB"/>
        </w:rPr>
        <w:t>;</w:t>
      </w:r>
      <w:r w:rsidRPr="003A4D3E">
        <w:rPr>
          <w:rFonts w:ascii="Calibri" w:hAnsi="Calibri"/>
          <w:iCs/>
          <w:sz w:val="22"/>
          <w:szCs w:val="22"/>
          <w:lang w:val="en-GB"/>
        </w:rPr>
        <w:t>5</w:t>
      </w:r>
      <w:proofErr w:type="gramEnd"/>
      <w:r w:rsidRPr="00910BBF">
        <w:rPr>
          <w:rFonts w:ascii="Calibri" w:hAnsi="Calibri"/>
          <w:sz w:val="22"/>
          <w:szCs w:val="22"/>
          <w:lang w:val="en-GB"/>
        </w:rPr>
        <w:t>(2)</w:t>
      </w:r>
      <w:r w:rsidR="00063FC9">
        <w:rPr>
          <w:rFonts w:ascii="Calibri" w:hAnsi="Calibri"/>
          <w:sz w:val="22"/>
          <w:szCs w:val="22"/>
          <w:lang w:val="en-GB"/>
        </w:rPr>
        <w:t>:</w:t>
      </w:r>
      <w:r w:rsidRPr="00910BBF">
        <w:rPr>
          <w:rFonts w:ascii="Calibri" w:hAnsi="Calibri"/>
          <w:sz w:val="22"/>
          <w:szCs w:val="22"/>
          <w:lang w:val="en-GB"/>
        </w:rPr>
        <w:t>1088-1097.</w:t>
      </w:r>
    </w:p>
    <w:p w14:paraId="2DFAEA1D" w14:textId="37909BCE" w:rsidR="00807B6F" w:rsidRPr="00E63B1C" w:rsidRDefault="00807B6F" w:rsidP="00910BBF">
      <w:pPr>
        <w:autoSpaceDE w:val="0"/>
        <w:autoSpaceDN w:val="0"/>
        <w:adjustRightInd w:val="0"/>
        <w:spacing w:line="276" w:lineRule="auto"/>
        <w:ind w:firstLine="204"/>
        <w:jc w:val="both"/>
        <w:rPr>
          <w:rFonts w:asciiTheme="majorHAnsi" w:hAnsiTheme="majorHAnsi" w:cstheme="majorHAnsi"/>
          <w:color w:val="000000"/>
          <w:sz w:val="22"/>
          <w:szCs w:val="22"/>
        </w:rPr>
      </w:pPr>
      <w:proofErr w:type="spellStart"/>
      <w:r w:rsidRPr="00E63B1C">
        <w:rPr>
          <w:rFonts w:asciiTheme="majorHAnsi" w:hAnsiTheme="majorHAnsi" w:cstheme="majorHAnsi"/>
          <w:color w:val="000000"/>
          <w:sz w:val="22"/>
          <w:szCs w:val="22"/>
        </w:rPr>
        <w:t>Ausubel</w:t>
      </w:r>
      <w:proofErr w:type="spellEnd"/>
      <w:r w:rsidRPr="00E63B1C">
        <w:rPr>
          <w:rFonts w:asciiTheme="majorHAnsi" w:hAnsiTheme="majorHAnsi" w:cstheme="majorHAnsi"/>
          <w:color w:val="000000"/>
          <w:sz w:val="22"/>
          <w:szCs w:val="22"/>
        </w:rPr>
        <w:t xml:space="preserve"> LM</w:t>
      </w:r>
      <w:r w:rsidR="003F4EE2">
        <w:rPr>
          <w:rFonts w:asciiTheme="majorHAnsi" w:hAnsiTheme="majorHAnsi" w:cstheme="majorHAnsi"/>
          <w:color w:val="000000"/>
          <w:sz w:val="22"/>
          <w:szCs w:val="22"/>
        </w:rPr>
        <w:t>,</w:t>
      </w:r>
      <w:r w:rsidRPr="00E63B1C">
        <w:rPr>
          <w:rFonts w:asciiTheme="majorHAnsi" w:hAnsiTheme="majorHAnsi" w:cstheme="majorHAnsi"/>
          <w:color w:val="000000"/>
          <w:sz w:val="22"/>
          <w:szCs w:val="22"/>
        </w:rPr>
        <w:t xml:space="preserve"> </w:t>
      </w:r>
      <w:proofErr w:type="spellStart"/>
      <w:r w:rsidRPr="00E63B1C">
        <w:rPr>
          <w:rFonts w:asciiTheme="majorHAnsi" w:hAnsiTheme="majorHAnsi" w:cstheme="majorHAnsi"/>
          <w:color w:val="000000"/>
          <w:sz w:val="22"/>
          <w:szCs w:val="22"/>
        </w:rPr>
        <w:t>Milgrom</w:t>
      </w:r>
      <w:proofErr w:type="spellEnd"/>
      <w:r w:rsidRPr="00E63B1C">
        <w:rPr>
          <w:rFonts w:asciiTheme="majorHAnsi" w:hAnsiTheme="majorHAnsi" w:cstheme="majorHAnsi"/>
          <w:color w:val="000000"/>
          <w:sz w:val="22"/>
          <w:szCs w:val="22"/>
        </w:rPr>
        <w:t xml:space="preserve"> PR, 2002. Ascending auctions with package bidding. </w:t>
      </w:r>
      <w:proofErr w:type="gramStart"/>
      <w:r w:rsidRPr="003A4D3E">
        <w:rPr>
          <w:rFonts w:asciiTheme="majorHAnsi" w:hAnsiTheme="majorHAnsi" w:cstheme="majorHAnsi"/>
          <w:iCs/>
          <w:color w:val="000000"/>
          <w:sz w:val="22"/>
          <w:szCs w:val="22"/>
        </w:rPr>
        <w:t>Advances in Theoretical Econ</w:t>
      </w:r>
      <w:r w:rsidR="009861B2">
        <w:rPr>
          <w:rFonts w:asciiTheme="majorHAnsi" w:hAnsiTheme="majorHAnsi" w:cstheme="majorHAnsi"/>
          <w:color w:val="000000"/>
          <w:sz w:val="22"/>
          <w:szCs w:val="22"/>
        </w:rPr>
        <w:t>.</w:t>
      </w:r>
      <w:proofErr w:type="gramEnd"/>
      <w:r w:rsidR="003F4EE2" w:rsidRPr="003A4D3E">
        <w:rPr>
          <w:rFonts w:asciiTheme="majorHAnsi" w:hAnsiTheme="majorHAnsi" w:cstheme="majorHAnsi"/>
          <w:iCs/>
          <w:color w:val="000000"/>
          <w:sz w:val="22"/>
          <w:szCs w:val="22"/>
        </w:rPr>
        <w:t xml:space="preserve"> 2002</w:t>
      </w:r>
      <w:proofErr w:type="gramStart"/>
      <w:r w:rsidR="003F4EE2" w:rsidRPr="003A4D3E">
        <w:rPr>
          <w:rFonts w:asciiTheme="majorHAnsi" w:hAnsiTheme="majorHAnsi" w:cstheme="majorHAnsi"/>
          <w:color w:val="000000"/>
          <w:sz w:val="22"/>
          <w:szCs w:val="22"/>
        </w:rPr>
        <w:t>;</w:t>
      </w:r>
      <w:r w:rsidRPr="00477A13">
        <w:rPr>
          <w:rFonts w:asciiTheme="majorHAnsi" w:hAnsiTheme="majorHAnsi" w:cstheme="majorHAnsi"/>
          <w:iCs/>
          <w:color w:val="000000"/>
          <w:sz w:val="22"/>
          <w:szCs w:val="22"/>
        </w:rPr>
        <w:t>1</w:t>
      </w:r>
      <w:proofErr w:type="gramEnd"/>
      <w:r w:rsidRPr="00E63B1C">
        <w:rPr>
          <w:rFonts w:asciiTheme="majorHAnsi" w:hAnsiTheme="majorHAnsi" w:cstheme="majorHAnsi"/>
          <w:color w:val="000000"/>
          <w:sz w:val="22"/>
          <w:szCs w:val="22"/>
        </w:rPr>
        <w:t>(1)</w:t>
      </w:r>
      <w:r w:rsidR="003F4EE2">
        <w:rPr>
          <w:rFonts w:asciiTheme="majorHAnsi" w:hAnsiTheme="majorHAnsi" w:cstheme="majorHAnsi"/>
          <w:color w:val="000000"/>
          <w:sz w:val="22"/>
          <w:szCs w:val="22"/>
        </w:rPr>
        <w:t>:</w:t>
      </w:r>
      <w:r w:rsidR="00483CD2" w:rsidRPr="00E63B1C">
        <w:rPr>
          <w:rFonts w:asciiTheme="majorHAnsi" w:hAnsiTheme="majorHAnsi" w:cstheme="majorHAnsi"/>
          <w:color w:val="000000"/>
          <w:sz w:val="22"/>
          <w:szCs w:val="22"/>
        </w:rPr>
        <w:t>1-42.</w:t>
      </w:r>
    </w:p>
    <w:p w14:paraId="1071A730" w14:textId="38559B39" w:rsidR="009D2E08" w:rsidRPr="00E63B1C" w:rsidRDefault="009D2E08" w:rsidP="00910BBF">
      <w:pPr>
        <w:autoSpaceDE w:val="0"/>
        <w:autoSpaceDN w:val="0"/>
        <w:adjustRightInd w:val="0"/>
        <w:spacing w:line="276" w:lineRule="auto"/>
        <w:ind w:firstLine="204"/>
        <w:jc w:val="both"/>
        <w:rPr>
          <w:rFonts w:asciiTheme="majorHAnsi" w:hAnsiTheme="majorHAnsi" w:cstheme="majorHAnsi"/>
          <w:color w:val="000000"/>
          <w:sz w:val="22"/>
          <w:szCs w:val="22"/>
        </w:rPr>
      </w:pPr>
      <w:proofErr w:type="spellStart"/>
      <w:r w:rsidRPr="00D116D1">
        <w:rPr>
          <w:rFonts w:asciiTheme="majorHAnsi" w:hAnsiTheme="majorHAnsi" w:cstheme="majorHAnsi"/>
          <w:color w:val="000000"/>
          <w:sz w:val="22"/>
          <w:szCs w:val="22"/>
        </w:rPr>
        <w:t>Ausubel</w:t>
      </w:r>
      <w:proofErr w:type="spellEnd"/>
      <w:r w:rsidRPr="00D116D1">
        <w:rPr>
          <w:rFonts w:asciiTheme="majorHAnsi" w:hAnsiTheme="majorHAnsi" w:cstheme="majorHAnsi"/>
          <w:color w:val="000000"/>
          <w:sz w:val="22"/>
          <w:szCs w:val="22"/>
        </w:rPr>
        <w:t xml:space="preserve"> L, </w:t>
      </w:r>
      <w:proofErr w:type="spellStart"/>
      <w:r w:rsidRPr="00D116D1">
        <w:rPr>
          <w:rFonts w:asciiTheme="majorHAnsi" w:hAnsiTheme="majorHAnsi" w:cstheme="majorHAnsi"/>
          <w:color w:val="000000"/>
          <w:sz w:val="22"/>
          <w:szCs w:val="22"/>
        </w:rPr>
        <w:t>Cramton</w:t>
      </w:r>
      <w:proofErr w:type="spellEnd"/>
      <w:r w:rsidRPr="00D116D1">
        <w:rPr>
          <w:rFonts w:asciiTheme="majorHAnsi" w:hAnsiTheme="majorHAnsi" w:cstheme="majorHAnsi"/>
          <w:color w:val="000000"/>
          <w:sz w:val="22"/>
          <w:szCs w:val="22"/>
        </w:rPr>
        <w:t xml:space="preserve"> P</w:t>
      </w:r>
      <w:r w:rsidR="00872E82" w:rsidRPr="00D116D1">
        <w:rPr>
          <w:rFonts w:asciiTheme="majorHAnsi" w:hAnsiTheme="majorHAnsi" w:cstheme="majorHAnsi"/>
          <w:color w:val="000000"/>
          <w:sz w:val="22"/>
          <w:szCs w:val="22"/>
        </w:rPr>
        <w:t>,</w:t>
      </w:r>
      <w:r w:rsidRPr="00D116D1">
        <w:rPr>
          <w:rFonts w:asciiTheme="majorHAnsi" w:hAnsiTheme="majorHAnsi" w:cstheme="majorHAnsi"/>
          <w:color w:val="000000"/>
          <w:sz w:val="22"/>
          <w:szCs w:val="22"/>
        </w:rPr>
        <w:t xml:space="preserve"> </w:t>
      </w:r>
      <w:proofErr w:type="spellStart"/>
      <w:r w:rsidRPr="00D116D1">
        <w:rPr>
          <w:rFonts w:asciiTheme="majorHAnsi" w:hAnsiTheme="majorHAnsi" w:cstheme="majorHAnsi"/>
          <w:color w:val="000000"/>
          <w:sz w:val="22"/>
          <w:szCs w:val="22"/>
        </w:rPr>
        <w:t>Milgrom</w:t>
      </w:r>
      <w:proofErr w:type="spellEnd"/>
      <w:r w:rsidRPr="00D116D1">
        <w:rPr>
          <w:rFonts w:asciiTheme="majorHAnsi" w:hAnsiTheme="majorHAnsi" w:cstheme="majorHAnsi"/>
          <w:color w:val="000000"/>
          <w:sz w:val="22"/>
          <w:szCs w:val="22"/>
        </w:rPr>
        <w:t xml:space="preserve"> P</w:t>
      </w:r>
      <w:r w:rsidR="00CF7309">
        <w:rPr>
          <w:rFonts w:asciiTheme="majorHAnsi" w:hAnsiTheme="majorHAnsi" w:cstheme="majorHAnsi"/>
          <w:color w:val="000000"/>
          <w:sz w:val="22"/>
          <w:szCs w:val="22"/>
        </w:rPr>
        <w:t>:</w:t>
      </w:r>
      <w:r w:rsidR="00CF7309" w:rsidRPr="00CF7309">
        <w:rPr>
          <w:rFonts w:asciiTheme="majorHAnsi" w:hAnsiTheme="majorHAnsi" w:cstheme="majorHAnsi"/>
          <w:color w:val="000000"/>
          <w:sz w:val="22"/>
          <w:szCs w:val="22"/>
        </w:rPr>
        <w:t xml:space="preserve"> </w:t>
      </w:r>
      <w:r w:rsidRPr="00CF7309">
        <w:rPr>
          <w:rFonts w:asciiTheme="majorHAnsi" w:hAnsiTheme="majorHAnsi" w:cstheme="majorHAnsi"/>
          <w:color w:val="000000"/>
          <w:sz w:val="22"/>
          <w:szCs w:val="22"/>
        </w:rPr>
        <w:t>The clo</w:t>
      </w:r>
      <w:r w:rsidRPr="00894115">
        <w:rPr>
          <w:rFonts w:asciiTheme="majorHAnsi" w:hAnsiTheme="majorHAnsi" w:cstheme="majorHAnsi"/>
          <w:color w:val="000000"/>
          <w:sz w:val="22"/>
          <w:szCs w:val="22"/>
        </w:rPr>
        <w:t>ck-proxy auction: A practical combinatorial auction design</w:t>
      </w:r>
      <w:proofErr w:type="gramStart"/>
      <w:r w:rsidR="00D116D1">
        <w:rPr>
          <w:rFonts w:asciiTheme="majorHAnsi" w:hAnsiTheme="majorHAnsi" w:cstheme="majorHAnsi"/>
          <w:color w:val="000000"/>
          <w:sz w:val="22"/>
          <w:szCs w:val="22"/>
        </w:rPr>
        <w:t xml:space="preserve">, </w:t>
      </w:r>
      <w:r w:rsidRPr="00D116D1">
        <w:rPr>
          <w:rFonts w:asciiTheme="majorHAnsi" w:hAnsiTheme="majorHAnsi" w:cstheme="majorHAnsi"/>
          <w:color w:val="000000"/>
          <w:sz w:val="22"/>
          <w:szCs w:val="22"/>
        </w:rPr>
        <w:t>,</w:t>
      </w:r>
      <w:proofErr w:type="gramEnd"/>
      <w:r w:rsidR="00D116D1">
        <w:rPr>
          <w:rFonts w:asciiTheme="majorHAnsi" w:hAnsiTheme="majorHAnsi" w:cstheme="majorHAnsi"/>
          <w:color w:val="000000"/>
          <w:sz w:val="22"/>
          <w:szCs w:val="22"/>
        </w:rPr>
        <w:t xml:space="preserve"> 1st</w:t>
      </w:r>
      <w:r w:rsidRPr="00D116D1">
        <w:rPr>
          <w:rFonts w:asciiTheme="majorHAnsi" w:hAnsiTheme="majorHAnsi" w:cstheme="majorHAnsi"/>
          <w:color w:val="000000"/>
          <w:sz w:val="22"/>
          <w:szCs w:val="22"/>
        </w:rPr>
        <w:t xml:space="preserve"> </w:t>
      </w:r>
      <w:proofErr w:type="spellStart"/>
      <w:r w:rsidRPr="00D116D1">
        <w:rPr>
          <w:rFonts w:asciiTheme="majorHAnsi" w:hAnsiTheme="majorHAnsi" w:cstheme="majorHAnsi"/>
          <w:color w:val="000000"/>
          <w:sz w:val="22"/>
          <w:szCs w:val="22"/>
        </w:rPr>
        <w:t>ed</w:t>
      </w:r>
      <w:proofErr w:type="spellEnd"/>
      <w:r w:rsidR="00D116D1">
        <w:rPr>
          <w:rFonts w:asciiTheme="majorHAnsi" w:hAnsiTheme="majorHAnsi" w:cstheme="majorHAnsi"/>
          <w:color w:val="000000"/>
          <w:sz w:val="22"/>
          <w:szCs w:val="22"/>
        </w:rPr>
        <w:t>; 2016</w:t>
      </w:r>
    </w:p>
    <w:p w14:paraId="69421DFA" w14:textId="5B727BFC" w:rsidR="00A133E3" w:rsidRDefault="00A133E3" w:rsidP="00A7001D">
      <w:pPr>
        <w:autoSpaceDE w:val="0"/>
        <w:autoSpaceDN w:val="0"/>
        <w:adjustRightInd w:val="0"/>
        <w:spacing w:line="276" w:lineRule="auto"/>
        <w:ind w:firstLine="204"/>
        <w:jc w:val="both"/>
        <w:rPr>
          <w:rFonts w:asciiTheme="majorHAnsi" w:hAnsiTheme="majorHAnsi" w:cstheme="majorHAnsi"/>
          <w:color w:val="000000"/>
          <w:sz w:val="22"/>
          <w:szCs w:val="22"/>
        </w:rPr>
      </w:pPr>
      <w:proofErr w:type="spellStart"/>
      <w:r w:rsidRPr="002F312C">
        <w:rPr>
          <w:rFonts w:asciiTheme="majorHAnsi" w:hAnsiTheme="majorHAnsi" w:cstheme="majorHAnsi"/>
          <w:color w:val="000000"/>
          <w:sz w:val="22"/>
          <w:szCs w:val="22"/>
        </w:rPr>
        <w:t>Erdil</w:t>
      </w:r>
      <w:proofErr w:type="spellEnd"/>
      <w:r w:rsidRPr="002F312C">
        <w:rPr>
          <w:rFonts w:asciiTheme="majorHAnsi" w:hAnsiTheme="majorHAnsi" w:cstheme="majorHAnsi"/>
          <w:color w:val="000000"/>
          <w:sz w:val="22"/>
          <w:szCs w:val="22"/>
        </w:rPr>
        <w:t xml:space="preserve"> A</w:t>
      </w:r>
      <w:r w:rsidR="00872E82">
        <w:rPr>
          <w:rFonts w:asciiTheme="majorHAnsi" w:hAnsiTheme="majorHAnsi" w:cstheme="majorHAnsi"/>
          <w:color w:val="000000"/>
          <w:sz w:val="22"/>
          <w:szCs w:val="22"/>
        </w:rPr>
        <w:t>,</w:t>
      </w:r>
      <w:r w:rsidRPr="002F312C">
        <w:rPr>
          <w:rFonts w:asciiTheme="majorHAnsi" w:hAnsiTheme="majorHAnsi" w:cstheme="majorHAnsi"/>
          <w:color w:val="000000"/>
          <w:sz w:val="22"/>
          <w:szCs w:val="22"/>
        </w:rPr>
        <w:t xml:space="preserve"> Klemperer P. A new payment rule for </w:t>
      </w:r>
      <w:proofErr w:type="gramStart"/>
      <w:r w:rsidRPr="002F312C">
        <w:rPr>
          <w:rFonts w:asciiTheme="majorHAnsi" w:hAnsiTheme="majorHAnsi" w:cstheme="majorHAnsi"/>
          <w:color w:val="000000"/>
          <w:sz w:val="22"/>
          <w:szCs w:val="22"/>
        </w:rPr>
        <w:t>core-selecting</w:t>
      </w:r>
      <w:proofErr w:type="gramEnd"/>
      <w:r w:rsidRPr="002F312C">
        <w:rPr>
          <w:rFonts w:asciiTheme="majorHAnsi" w:hAnsiTheme="majorHAnsi" w:cstheme="majorHAnsi"/>
          <w:color w:val="000000"/>
          <w:sz w:val="22"/>
          <w:szCs w:val="22"/>
        </w:rPr>
        <w:t xml:space="preserve"> package auctions. </w:t>
      </w:r>
      <w:r w:rsidRPr="003A4D3E">
        <w:rPr>
          <w:rFonts w:asciiTheme="majorHAnsi" w:hAnsiTheme="majorHAnsi" w:cstheme="majorHAnsi"/>
          <w:iCs/>
          <w:color w:val="000000"/>
          <w:sz w:val="22"/>
          <w:szCs w:val="22"/>
        </w:rPr>
        <w:t>J</w:t>
      </w:r>
      <w:r w:rsidR="006A773A" w:rsidRPr="003A4D3E">
        <w:rPr>
          <w:rFonts w:asciiTheme="majorHAnsi" w:hAnsiTheme="majorHAnsi" w:cstheme="majorHAnsi"/>
          <w:iCs/>
          <w:color w:val="000000"/>
          <w:sz w:val="22"/>
          <w:szCs w:val="22"/>
        </w:rPr>
        <w:t>.</w:t>
      </w:r>
      <w:r w:rsidRPr="003A4D3E">
        <w:rPr>
          <w:rFonts w:asciiTheme="majorHAnsi" w:hAnsiTheme="majorHAnsi" w:cstheme="majorHAnsi"/>
          <w:iCs/>
          <w:color w:val="000000"/>
          <w:sz w:val="22"/>
          <w:szCs w:val="22"/>
        </w:rPr>
        <w:t xml:space="preserve"> European Econ</w:t>
      </w:r>
      <w:r w:rsidR="006A773A" w:rsidRPr="003A4D3E">
        <w:rPr>
          <w:rFonts w:asciiTheme="majorHAnsi" w:hAnsiTheme="majorHAnsi" w:cstheme="majorHAnsi"/>
          <w:iCs/>
          <w:color w:val="000000"/>
          <w:sz w:val="22"/>
          <w:szCs w:val="22"/>
        </w:rPr>
        <w:t>.</w:t>
      </w:r>
      <w:r w:rsidRPr="003A4D3E">
        <w:rPr>
          <w:rFonts w:asciiTheme="majorHAnsi" w:hAnsiTheme="majorHAnsi" w:cstheme="majorHAnsi"/>
          <w:iCs/>
          <w:color w:val="000000"/>
          <w:sz w:val="22"/>
          <w:szCs w:val="22"/>
        </w:rPr>
        <w:t xml:space="preserve"> Association</w:t>
      </w:r>
      <w:r w:rsidR="009861B2">
        <w:rPr>
          <w:rFonts w:asciiTheme="majorHAnsi" w:hAnsiTheme="majorHAnsi" w:cstheme="majorHAnsi"/>
          <w:iCs/>
          <w:color w:val="000000"/>
          <w:sz w:val="22"/>
          <w:szCs w:val="22"/>
        </w:rPr>
        <w:t>.</w:t>
      </w:r>
      <w:r w:rsidR="00872E82">
        <w:rPr>
          <w:rFonts w:asciiTheme="majorHAnsi" w:hAnsiTheme="majorHAnsi" w:cstheme="majorHAnsi"/>
          <w:i/>
          <w:iCs/>
          <w:color w:val="000000"/>
          <w:sz w:val="22"/>
          <w:szCs w:val="22"/>
        </w:rPr>
        <w:t xml:space="preserve"> </w:t>
      </w:r>
      <w:r w:rsidR="00872E82" w:rsidRPr="003A4D3E">
        <w:rPr>
          <w:rFonts w:asciiTheme="majorHAnsi" w:hAnsiTheme="majorHAnsi" w:cstheme="majorHAnsi"/>
          <w:iCs/>
          <w:color w:val="000000"/>
          <w:sz w:val="22"/>
          <w:szCs w:val="22"/>
        </w:rPr>
        <w:t xml:space="preserve">2010; </w:t>
      </w:r>
      <w:r w:rsidRPr="00477A13">
        <w:rPr>
          <w:rFonts w:asciiTheme="majorHAnsi" w:hAnsiTheme="majorHAnsi" w:cstheme="majorHAnsi"/>
          <w:iCs/>
          <w:color w:val="000000"/>
          <w:sz w:val="22"/>
          <w:szCs w:val="22"/>
        </w:rPr>
        <w:t>8</w:t>
      </w:r>
      <w:r w:rsidRPr="00E63B1C">
        <w:rPr>
          <w:rFonts w:asciiTheme="majorHAnsi" w:hAnsiTheme="majorHAnsi" w:cstheme="majorHAnsi"/>
          <w:color w:val="000000"/>
          <w:sz w:val="22"/>
          <w:szCs w:val="22"/>
        </w:rPr>
        <w:t>(2-3)</w:t>
      </w:r>
      <w:proofErr w:type="gramStart"/>
      <w:r w:rsidR="00872E82">
        <w:rPr>
          <w:rFonts w:asciiTheme="majorHAnsi" w:hAnsiTheme="majorHAnsi" w:cstheme="majorHAnsi"/>
          <w:color w:val="000000"/>
          <w:sz w:val="22"/>
          <w:szCs w:val="22"/>
        </w:rPr>
        <w:t>:</w:t>
      </w:r>
      <w:r w:rsidRPr="00E63B1C">
        <w:rPr>
          <w:rFonts w:asciiTheme="majorHAnsi" w:hAnsiTheme="majorHAnsi" w:cstheme="majorHAnsi"/>
          <w:color w:val="000000"/>
          <w:sz w:val="22"/>
          <w:szCs w:val="22"/>
        </w:rPr>
        <w:t>537</w:t>
      </w:r>
      <w:proofErr w:type="gramEnd"/>
      <w:r w:rsidRPr="00E63B1C">
        <w:rPr>
          <w:rFonts w:asciiTheme="majorHAnsi" w:hAnsiTheme="majorHAnsi" w:cstheme="majorHAnsi"/>
          <w:color w:val="000000"/>
          <w:sz w:val="22"/>
          <w:szCs w:val="22"/>
        </w:rPr>
        <w:t>-547.</w:t>
      </w:r>
    </w:p>
    <w:p w14:paraId="75051AAA" w14:textId="1923C5B3" w:rsidR="00101EC8" w:rsidRPr="00E63B1C" w:rsidRDefault="00101EC8" w:rsidP="003A4D3E">
      <w:pPr>
        <w:ind w:firstLine="204"/>
        <w:jc w:val="both"/>
        <w:rPr>
          <w:rFonts w:asciiTheme="majorHAnsi" w:hAnsiTheme="majorHAnsi" w:cstheme="majorHAnsi"/>
          <w:color w:val="000000"/>
          <w:sz w:val="22"/>
          <w:szCs w:val="22"/>
          <w:lang w:val="en-GB"/>
        </w:rPr>
      </w:pPr>
      <w:r w:rsidRPr="00910BBF">
        <w:rPr>
          <w:rFonts w:asciiTheme="majorHAnsi" w:hAnsiTheme="majorHAnsi" w:cstheme="majorHAnsi"/>
          <w:color w:val="000000"/>
          <w:sz w:val="22"/>
          <w:szCs w:val="22"/>
          <w:lang w:val="en-GB"/>
        </w:rPr>
        <w:t>Fuller JC, Schneider KP</w:t>
      </w:r>
      <w:r w:rsidR="00122AAC">
        <w:rPr>
          <w:rFonts w:asciiTheme="majorHAnsi" w:hAnsiTheme="majorHAnsi" w:cstheme="majorHAnsi"/>
          <w:color w:val="000000"/>
          <w:sz w:val="22"/>
          <w:szCs w:val="22"/>
          <w:lang w:val="en-GB"/>
        </w:rPr>
        <w:t>,</w:t>
      </w:r>
      <w:r w:rsidRPr="00910BBF">
        <w:rPr>
          <w:rFonts w:asciiTheme="majorHAnsi" w:hAnsiTheme="majorHAnsi" w:cstheme="majorHAnsi"/>
          <w:color w:val="000000"/>
          <w:sz w:val="22"/>
          <w:szCs w:val="22"/>
          <w:lang w:val="en-GB"/>
        </w:rPr>
        <w:t xml:space="preserve"> </w:t>
      </w:r>
      <w:proofErr w:type="spellStart"/>
      <w:r w:rsidRPr="00910BBF">
        <w:rPr>
          <w:rFonts w:asciiTheme="majorHAnsi" w:hAnsiTheme="majorHAnsi" w:cstheme="majorHAnsi"/>
          <w:color w:val="000000"/>
          <w:sz w:val="22"/>
          <w:szCs w:val="22"/>
          <w:lang w:val="en-GB"/>
        </w:rPr>
        <w:t>Chassin</w:t>
      </w:r>
      <w:proofErr w:type="spellEnd"/>
      <w:r w:rsidRPr="00910BBF">
        <w:rPr>
          <w:rFonts w:asciiTheme="majorHAnsi" w:hAnsiTheme="majorHAnsi" w:cstheme="majorHAnsi"/>
          <w:color w:val="000000"/>
          <w:sz w:val="22"/>
          <w:szCs w:val="22"/>
          <w:lang w:val="en-GB"/>
        </w:rPr>
        <w:t xml:space="preserve"> D. Analysis of residential demand response and double-auction markets. In</w:t>
      </w:r>
      <w:r w:rsidR="00122AAC">
        <w:rPr>
          <w:rFonts w:asciiTheme="majorHAnsi" w:hAnsiTheme="majorHAnsi" w:cstheme="majorHAnsi"/>
          <w:color w:val="000000"/>
          <w:sz w:val="22"/>
          <w:szCs w:val="22"/>
          <w:lang w:val="en-GB"/>
        </w:rPr>
        <w:t>:</w:t>
      </w:r>
      <w:r w:rsidRPr="00910BBF">
        <w:rPr>
          <w:rFonts w:asciiTheme="majorHAnsi" w:hAnsiTheme="majorHAnsi" w:cstheme="majorHAnsi"/>
          <w:color w:val="000000"/>
          <w:sz w:val="22"/>
          <w:szCs w:val="22"/>
          <w:lang w:val="en-GB"/>
        </w:rPr>
        <w:t> </w:t>
      </w:r>
      <w:r w:rsidRPr="003A4D3E">
        <w:rPr>
          <w:rFonts w:asciiTheme="majorHAnsi" w:hAnsiTheme="majorHAnsi" w:cstheme="majorHAnsi"/>
          <w:iCs/>
          <w:color w:val="000000"/>
          <w:sz w:val="22"/>
          <w:szCs w:val="22"/>
          <w:lang w:val="en-GB"/>
        </w:rPr>
        <w:t>Power and Energy Society General Meeting</w:t>
      </w:r>
      <w:proofErr w:type="gramStart"/>
      <w:r w:rsidR="00122AAC">
        <w:rPr>
          <w:rFonts w:asciiTheme="majorHAnsi" w:hAnsiTheme="majorHAnsi" w:cstheme="majorHAnsi"/>
          <w:iCs/>
          <w:color w:val="000000"/>
          <w:sz w:val="22"/>
          <w:szCs w:val="22"/>
          <w:lang w:val="en-GB"/>
        </w:rPr>
        <w:t>;</w:t>
      </w:r>
      <w:proofErr w:type="gramEnd"/>
      <w:r w:rsidR="009861B2">
        <w:rPr>
          <w:rFonts w:asciiTheme="majorHAnsi" w:hAnsiTheme="majorHAnsi" w:cstheme="majorHAnsi"/>
          <w:iCs/>
          <w:color w:val="000000"/>
          <w:sz w:val="22"/>
          <w:szCs w:val="22"/>
          <w:lang w:val="en-GB"/>
        </w:rPr>
        <w:t xml:space="preserve"> </w:t>
      </w:r>
      <w:r w:rsidRPr="003A4D3E">
        <w:rPr>
          <w:rFonts w:asciiTheme="majorHAnsi" w:hAnsiTheme="majorHAnsi" w:cstheme="majorHAnsi"/>
          <w:iCs/>
          <w:color w:val="000000"/>
          <w:sz w:val="22"/>
          <w:szCs w:val="22"/>
          <w:lang w:val="en-GB"/>
        </w:rPr>
        <w:t>2011</w:t>
      </w:r>
      <w:r w:rsidR="00122AAC">
        <w:rPr>
          <w:rFonts w:asciiTheme="majorHAnsi" w:hAnsiTheme="majorHAnsi" w:cstheme="majorHAnsi"/>
          <w:iCs/>
          <w:color w:val="000000"/>
          <w:sz w:val="22"/>
          <w:szCs w:val="22"/>
          <w:lang w:val="en-GB"/>
        </w:rPr>
        <w:t>.</w:t>
      </w:r>
      <w:r w:rsidRPr="003A4D3E">
        <w:rPr>
          <w:rFonts w:asciiTheme="majorHAnsi" w:hAnsiTheme="majorHAnsi" w:cstheme="majorHAnsi"/>
          <w:iCs/>
          <w:color w:val="000000"/>
          <w:sz w:val="22"/>
          <w:szCs w:val="22"/>
          <w:lang w:val="en-GB"/>
        </w:rPr>
        <w:t xml:space="preserve"> </w:t>
      </w:r>
      <w:r w:rsidRPr="00122AAC">
        <w:rPr>
          <w:rFonts w:asciiTheme="majorHAnsi" w:hAnsiTheme="majorHAnsi" w:cstheme="majorHAnsi"/>
          <w:color w:val="000000"/>
          <w:sz w:val="22"/>
          <w:szCs w:val="22"/>
          <w:lang w:val="en-GB"/>
        </w:rPr>
        <w:t>p. 1-7.</w:t>
      </w:r>
    </w:p>
    <w:p w14:paraId="56D1E0CB" w14:textId="1CA9609D" w:rsidR="00326A5E" w:rsidRPr="00E63B1C" w:rsidRDefault="00326A5E" w:rsidP="003A4D3E">
      <w:pPr>
        <w:autoSpaceDE w:val="0"/>
        <w:autoSpaceDN w:val="0"/>
        <w:adjustRightInd w:val="0"/>
        <w:spacing w:line="276" w:lineRule="auto"/>
        <w:ind w:firstLine="204"/>
        <w:rPr>
          <w:rFonts w:asciiTheme="majorHAnsi" w:hAnsiTheme="majorHAnsi" w:cstheme="majorHAnsi"/>
          <w:sz w:val="22"/>
          <w:szCs w:val="22"/>
        </w:rPr>
      </w:pPr>
      <w:proofErr w:type="spellStart"/>
      <w:r w:rsidRPr="00E63B1C">
        <w:rPr>
          <w:rFonts w:asciiTheme="majorHAnsi" w:hAnsiTheme="majorHAnsi" w:cstheme="majorHAnsi"/>
          <w:color w:val="000000"/>
          <w:sz w:val="22"/>
          <w:szCs w:val="22"/>
          <w:lang w:val="en-GB"/>
        </w:rPr>
        <w:t>Greve</w:t>
      </w:r>
      <w:proofErr w:type="spellEnd"/>
      <w:r w:rsidRPr="00E63B1C">
        <w:rPr>
          <w:rFonts w:asciiTheme="majorHAnsi" w:hAnsiTheme="majorHAnsi" w:cstheme="majorHAnsi"/>
          <w:color w:val="000000"/>
          <w:sz w:val="22"/>
          <w:szCs w:val="22"/>
          <w:lang w:val="en-GB"/>
        </w:rPr>
        <w:t xml:space="preserve"> T.</w:t>
      </w:r>
      <w:r w:rsidRPr="002F312C">
        <w:rPr>
          <w:rFonts w:asciiTheme="majorHAnsi" w:hAnsiTheme="majorHAnsi" w:cstheme="majorHAnsi"/>
          <w:color w:val="000000"/>
          <w:sz w:val="22"/>
          <w:szCs w:val="22"/>
          <w:lang w:val="en-GB"/>
        </w:rPr>
        <w:t xml:space="preserve"> </w:t>
      </w:r>
      <w:proofErr w:type="gramStart"/>
      <w:r w:rsidRPr="003A4D3E">
        <w:rPr>
          <w:rFonts w:asciiTheme="majorHAnsi" w:hAnsiTheme="majorHAnsi" w:cstheme="majorHAnsi"/>
          <w:sz w:val="22"/>
          <w:szCs w:val="22"/>
        </w:rPr>
        <w:t>An optimal and efficient prior-free mechanism</w:t>
      </w:r>
      <w:r w:rsidR="00F3028D" w:rsidRPr="003A4D3E">
        <w:rPr>
          <w:rFonts w:asciiTheme="majorHAnsi" w:hAnsiTheme="majorHAnsi" w:cstheme="majorHAnsi"/>
          <w:sz w:val="22"/>
          <w:szCs w:val="22"/>
        </w:rPr>
        <w:t xml:space="preserve"> – a case from the energy sector</w:t>
      </w:r>
      <w:r w:rsidR="007611D5">
        <w:rPr>
          <w:rFonts w:asciiTheme="majorHAnsi" w:hAnsiTheme="majorHAnsi" w:cstheme="majorHAnsi"/>
          <w:sz w:val="22"/>
          <w:szCs w:val="22"/>
        </w:rPr>
        <w:t>; 2017</w:t>
      </w:r>
      <w:r w:rsidRPr="00E63B1C">
        <w:rPr>
          <w:rFonts w:asciiTheme="majorHAnsi" w:hAnsiTheme="majorHAnsi" w:cstheme="majorHAnsi"/>
          <w:sz w:val="22"/>
          <w:szCs w:val="22"/>
        </w:rPr>
        <w:t>.</w:t>
      </w:r>
      <w:proofErr w:type="gramEnd"/>
      <w:r w:rsidR="007611D5">
        <w:rPr>
          <w:rFonts w:asciiTheme="majorHAnsi" w:hAnsiTheme="majorHAnsi" w:cstheme="majorHAnsi"/>
          <w:sz w:val="22"/>
          <w:szCs w:val="22"/>
        </w:rPr>
        <w:t xml:space="preserve"> Available: </w:t>
      </w:r>
      <w:hyperlink r:id="rId13" w:history="1">
        <w:r w:rsidR="00F67D10" w:rsidRPr="00662742">
          <w:rPr>
            <w:rStyle w:val="Hyperlink"/>
            <w:rFonts w:asciiTheme="majorHAnsi" w:hAnsiTheme="majorHAnsi" w:cstheme="majorHAnsi"/>
            <w:sz w:val="22"/>
            <w:szCs w:val="22"/>
          </w:rPr>
          <w:t>https://docs.google.com/viewer?a=v&amp;pid=sites&amp;srcid=ZGVmYXVsdGRvbWFpbnx0aG9tYXNtZ3JldmV8Z3g6NjU4ZWRkODRmMjhjOTc2MA</w:t>
        </w:r>
      </w:hyperlink>
      <w:r w:rsidR="00F67D10">
        <w:rPr>
          <w:rFonts w:asciiTheme="majorHAnsi" w:hAnsiTheme="majorHAnsi" w:cstheme="majorHAnsi"/>
          <w:sz w:val="22"/>
          <w:szCs w:val="22"/>
        </w:rPr>
        <w:t xml:space="preserve">. </w:t>
      </w:r>
      <w:proofErr w:type="gramStart"/>
      <w:r w:rsidR="00F67D10">
        <w:rPr>
          <w:rFonts w:asciiTheme="majorHAnsi" w:hAnsiTheme="majorHAnsi" w:cstheme="majorHAnsi"/>
          <w:sz w:val="22"/>
          <w:szCs w:val="22"/>
        </w:rPr>
        <w:t>[Accessed 04.06.18].</w:t>
      </w:r>
      <w:proofErr w:type="gramEnd"/>
    </w:p>
    <w:p w14:paraId="016F5C1F" w14:textId="75951843" w:rsidR="00EB23B4" w:rsidRDefault="0030557E" w:rsidP="00477A13">
      <w:pPr>
        <w:ind w:firstLine="204"/>
        <w:rPr>
          <w:rFonts w:ascii="Calibri" w:eastAsia="Times New Roman" w:hAnsi="Calibri" w:cs="Arial"/>
          <w:color w:val="333333"/>
          <w:sz w:val="22"/>
          <w:szCs w:val="22"/>
          <w:shd w:val="clear" w:color="auto" w:fill="FFFFFF"/>
        </w:rPr>
      </w:pPr>
      <w:proofErr w:type="spellStart"/>
      <w:r w:rsidRPr="00E63B1C">
        <w:rPr>
          <w:rFonts w:asciiTheme="majorHAnsi" w:hAnsiTheme="majorHAnsi" w:cstheme="majorHAnsi"/>
          <w:color w:val="000000"/>
          <w:sz w:val="22"/>
          <w:szCs w:val="22"/>
        </w:rPr>
        <w:t>Greve</w:t>
      </w:r>
      <w:proofErr w:type="spellEnd"/>
      <w:r w:rsidRPr="00E63B1C">
        <w:rPr>
          <w:rFonts w:asciiTheme="majorHAnsi" w:hAnsiTheme="majorHAnsi" w:cstheme="majorHAnsi"/>
          <w:color w:val="000000"/>
          <w:sz w:val="22"/>
          <w:szCs w:val="22"/>
        </w:rPr>
        <w:t xml:space="preserve"> T</w:t>
      </w:r>
      <w:r w:rsidR="00CD2999">
        <w:rPr>
          <w:rFonts w:asciiTheme="majorHAnsi" w:hAnsiTheme="majorHAnsi" w:cstheme="majorHAnsi"/>
          <w:color w:val="000000"/>
          <w:sz w:val="22"/>
          <w:szCs w:val="22"/>
        </w:rPr>
        <w:t>,</w:t>
      </w:r>
      <w:r w:rsidRPr="00E63B1C">
        <w:rPr>
          <w:rFonts w:asciiTheme="majorHAnsi" w:hAnsiTheme="majorHAnsi" w:cstheme="majorHAnsi"/>
          <w:color w:val="000000"/>
          <w:sz w:val="22"/>
          <w:szCs w:val="22"/>
        </w:rPr>
        <w:t xml:space="preserve"> Pollitt MG. Determining the Optimal Length of Regulatory Guarantee: A Length‐of‐contract Auction. </w:t>
      </w:r>
      <w:proofErr w:type="gramStart"/>
      <w:r w:rsidRPr="003A4D3E">
        <w:rPr>
          <w:rFonts w:asciiTheme="majorHAnsi" w:hAnsiTheme="majorHAnsi" w:cstheme="majorHAnsi"/>
          <w:iCs/>
          <w:color w:val="000000"/>
          <w:sz w:val="22"/>
          <w:szCs w:val="22"/>
        </w:rPr>
        <w:t>Econ J</w:t>
      </w:r>
      <w:r w:rsidR="009861B2" w:rsidRPr="003A4D3E">
        <w:rPr>
          <w:rFonts w:asciiTheme="majorHAnsi" w:hAnsiTheme="majorHAnsi" w:cstheme="majorHAnsi"/>
          <w:iCs/>
          <w:color w:val="000000"/>
          <w:sz w:val="22"/>
          <w:szCs w:val="22"/>
        </w:rPr>
        <w:t>.</w:t>
      </w:r>
      <w:r w:rsidR="00CD2999" w:rsidRPr="003A4D3E">
        <w:rPr>
          <w:rFonts w:asciiTheme="majorHAnsi" w:hAnsiTheme="majorHAnsi" w:cstheme="majorHAnsi"/>
          <w:iCs/>
          <w:color w:val="000000"/>
          <w:sz w:val="22"/>
          <w:szCs w:val="22"/>
        </w:rPr>
        <w:t xml:space="preserve"> 2017;</w:t>
      </w:r>
      <w:r w:rsidR="00CD2999" w:rsidRPr="003A4D3E" w:rsidDel="00CD2999">
        <w:rPr>
          <w:rFonts w:ascii="Calibri" w:hAnsi="Calibri" w:cstheme="majorHAnsi"/>
          <w:iCs/>
          <w:color w:val="000000"/>
          <w:sz w:val="22"/>
          <w:szCs w:val="22"/>
        </w:rPr>
        <w:t xml:space="preserve"> </w:t>
      </w:r>
      <w:r w:rsidRPr="00477A13">
        <w:rPr>
          <w:rFonts w:ascii="Calibri" w:hAnsi="Calibri" w:cstheme="majorHAnsi"/>
          <w:iCs/>
          <w:color w:val="000000"/>
          <w:sz w:val="22"/>
          <w:szCs w:val="22"/>
        </w:rPr>
        <w:t>12</w:t>
      </w:r>
      <w:r w:rsidR="00BB1C89" w:rsidRPr="00477A13">
        <w:rPr>
          <w:rFonts w:ascii="Calibri" w:hAnsi="Calibri" w:cstheme="majorHAnsi"/>
          <w:color w:val="000000"/>
          <w:sz w:val="22"/>
          <w:szCs w:val="22"/>
        </w:rPr>
        <w:t>7</w:t>
      </w:r>
      <w:r w:rsidR="00CD2999">
        <w:rPr>
          <w:rFonts w:ascii="Calibri" w:hAnsi="Calibri" w:cstheme="majorHAnsi"/>
          <w:color w:val="000000"/>
          <w:sz w:val="22"/>
          <w:szCs w:val="22"/>
        </w:rPr>
        <w:t>:</w:t>
      </w:r>
      <w:r w:rsidR="00BB1C89" w:rsidRPr="00477A13">
        <w:rPr>
          <w:rFonts w:ascii="Calibri" w:eastAsia="Times New Roman" w:hAnsi="Calibri" w:cs="Arial"/>
          <w:color w:val="333333"/>
          <w:sz w:val="22"/>
          <w:szCs w:val="22"/>
          <w:shd w:val="clear" w:color="auto" w:fill="FFFFFF"/>
        </w:rPr>
        <w:t>F325–F333.</w:t>
      </w:r>
      <w:proofErr w:type="gramEnd"/>
    </w:p>
    <w:p w14:paraId="58DBB918" w14:textId="43AA8BF6" w:rsidR="00101EC8" w:rsidRPr="003A4D3E" w:rsidRDefault="00101EC8" w:rsidP="003A4D3E">
      <w:pPr>
        <w:ind w:firstLine="204"/>
        <w:jc w:val="both"/>
        <w:rPr>
          <w:rFonts w:ascii="Calibri" w:eastAsia="Times New Roman" w:hAnsi="Calibri" w:cs="Arial"/>
          <w:color w:val="333333"/>
          <w:sz w:val="22"/>
          <w:szCs w:val="22"/>
          <w:shd w:val="clear" w:color="auto" w:fill="FFFFFF"/>
          <w:lang w:val="en-GB"/>
        </w:rPr>
      </w:pPr>
      <w:proofErr w:type="gramStart"/>
      <w:r w:rsidRPr="00101EC8">
        <w:rPr>
          <w:rFonts w:ascii="Calibri" w:eastAsia="Times New Roman" w:hAnsi="Calibri" w:cs="Arial"/>
          <w:color w:val="333333"/>
          <w:sz w:val="22"/>
          <w:szCs w:val="22"/>
          <w:shd w:val="clear" w:color="auto" w:fill="FFFFFF"/>
          <w:lang w:val="en-GB"/>
        </w:rPr>
        <w:t xml:space="preserve">Hobbs BF, </w:t>
      </w:r>
      <w:proofErr w:type="spellStart"/>
      <w:r w:rsidRPr="00101EC8">
        <w:rPr>
          <w:rFonts w:ascii="Calibri" w:eastAsia="Times New Roman" w:hAnsi="Calibri" w:cs="Arial"/>
          <w:color w:val="333333"/>
          <w:sz w:val="22"/>
          <w:szCs w:val="22"/>
          <w:shd w:val="clear" w:color="auto" w:fill="FFFFFF"/>
          <w:lang w:val="en-GB"/>
        </w:rPr>
        <w:t>Rothkopf</w:t>
      </w:r>
      <w:proofErr w:type="spellEnd"/>
      <w:r w:rsidRPr="00101EC8">
        <w:rPr>
          <w:rFonts w:ascii="Calibri" w:eastAsia="Times New Roman" w:hAnsi="Calibri" w:cs="Arial"/>
          <w:color w:val="333333"/>
          <w:sz w:val="22"/>
          <w:szCs w:val="22"/>
          <w:shd w:val="clear" w:color="auto" w:fill="FFFFFF"/>
          <w:lang w:val="en-GB"/>
        </w:rPr>
        <w:t xml:space="preserve"> MH, Hyde LC</w:t>
      </w:r>
      <w:r w:rsidR="009861B2">
        <w:rPr>
          <w:rFonts w:ascii="Calibri" w:eastAsia="Times New Roman" w:hAnsi="Calibri" w:cs="Arial"/>
          <w:color w:val="333333"/>
          <w:sz w:val="22"/>
          <w:szCs w:val="22"/>
          <w:shd w:val="clear" w:color="auto" w:fill="FFFFFF"/>
          <w:lang w:val="en-GB"/>
        </w:rPr>
        <w:t>,</w:t>
      </w:r>
      <w:r w:rsidRPr="00101EC8">
        <w:rPr>
          <w:rFonts w:ascii="Calibri" w:eastAsia="Times New Roman" w:hAnsi="Calibri" w:cs="Arial"/>
          <w:color w:val="333333"/>
          <w:sz w:val="22"/>
          <w:szCs w:val="22"/>
          <w:shd w:val="clear" w:color="auto" w:fill="FFFFFF"/>
          <w:lang w:val="en-GB"/>
        </w:rPr>
        <w:t xml:space="preserve"> </w:t>
      </w:r>
      <w:proofErr w:type="spellStart"/>
      <w:r w:rsidRPr="00101EC8">
        <w:rPr>
          <w:rFonts w:ascii="Calibri" w:eastAsia="Times New Roman" w:hAnsi="Calibri" w:cs="Arial"/>
          <w:color w:val="333333"/>
          <w:sz w:val="22"/>
          <w:szCs w:val="22"/>
          <w:shd w:val="clear" w:color="auto" w:fill="FFFFFF"/>
          <w:lang w:val="en-GB"/>
        </w:rPr>
        <w:t>O'neill</w:t>
      </w:r>
      <w:proofErr w:type="spellEnd"/>
      <w:r w:rsidRPr="00101EC8">
        <w:rPr>
          <w:rFonts w:ascii="Calibri" w:eastAsia="Times New Roman" w:hAnsi="Calibri" w:cs="Arial"/>
          <w:color w:val="333333"/>
          <w:sz w:val="22"/>
          <w:szCs w:val="22"/>
          <w:shd w:val="clear" w:color="auto" w:fill="FFFFFF"/>
          <w:lang w:val="en-GB"/>
        </w:rPr>
        <w:t xml:space="preserve"> RP, 2000.</w:t>
      </w:r>
      <w:proofErr w:type="gramEnd"/>
      <w:r w:rsidRPr="00101EC8">
        <w:rPr>
          <w:rFonts w:ascii="Calibri" w:eastAsia="Times New Roman" w:hAnsi="Calibri" w:cs="Arial"/>
          <w:color w:val="333333"/>
          <w:sz w:val="22"/>
          <w:szCs w:val="22"/>
          <w:shd w:val="clear" w:color="auto" w:fill="FFFFFF"/>
          <w:lang w:val="en-GB"/>
        </w:rPr>
        <w:t xml:space="preserve"> Evaluation of a truthful revelation auction in the context of energy markets with </w:t>
      </w:r>
      <w:proofErr w:type="spellStart"/>
      <w:r w:rsidRPr="00101EC8">
        <w:rPr>
          <w:rFonts w:ascii="Calibri" w:eastAsia="Times New Roman" w:hAnsi="Calibri" w:cs="Arial"/>
          <w:color w:val="333333"/>
          <w:sz w:val="22"/>
          <w:szCs w:val="22"/>
          <w:shd w:val="clear" w:color="auto" w:fill="FFFFFF"/>
          <w:lang w:val="en-GB"/>
        </w:rPr>
        <w:t>nonconcave</w:t>
      </w:r>
      <w:proofErr w:type="spellEnd"/>
      <w:r w:rsidRPr="00101EC8">
        <w:rPr>
          <w:rFonts w:ascii="Calibri" w:eastAsia="Times New Roman" w:hAnsi="Calibri" w:cs="Arial"/>
          <w:color w:val="333333"/>
          <w:sz w:val="22"/>
          <w:szCs w:val="22"/>
          <w:shd w:val="clear" w:color="auto" w:fill="FFFFFF"/>
          <w:lang w:val="en-GB"/>
        </w:rPr>
        <w:t xml:space="preserve"> benefits. </w:t>
      </w:r>
      <w:proofErr w:type="gramStart"/>
      <w:r w:rsidRPr="003A4D3E">
        <w:rPr>
          <w:rFonts w:ascii="Calibri" w:eastAsia="Times New Roman" w:hAnsi="Calibri" w:cs="Arial"/>
          <w:iCs/>
          <w:color w:val="333333"/>
          <w:sz w:val="22"/>
          <w:szCs w:val="22"/>
          <w:shd w:val="clear" w:color="auto" w:fill="FFFFFF"/>
          <w:lang w:val="en-GB"/>
        </w:rPr>
        <w:t>J Regulatory Econ</w:t>
      </w:r>
      <w:r w:rsidR="009861B2">
        <w:rPr>
          <w:rFonts w:ascii="Calibri" w:eastAsia="Times New Roman" w:hAnsi="Calibri" w:cs="Arial"/>
          <w:iCs/>
          <w:color w:val="333333"/>
          <w:sz w:val="22"/>
          <w:szCs w:val="22"/>
          <w:shd w:val="clear" w:color="auto" w:fill="FFFFFF"/>
          <w:lang w:val="en-GB"/>
        </w:rPr>
        <w:t>.</w:t>
      </w:r>
      <w:proofErr w:type="gramEnd"/>
      <w:r w:rsidR="009861B2" w:rsidRPr="003A4D3E">
        <w:rPr>
          <w:rFonts w:ascii="Calibri" w:eastAsia="Times New Roman" w:hAnsi="Calibri" w:cs="Arial"/>
          <w:iCs/>
          <w:color w:val="333333"/>
          <w:sz w:val="22"/>
          <w:szCs w:val="22"/>
          <w:shd w:val="clear" w:color="auto" w:fill="FFFFFF"/>
          <w:lang w:val="en-GB"/>
        </w:rPr>
        <w:t xml:space="preserve"> 2000</w:t>
      </w:r>
      <w:proofErr w:type="gramStart"/>
      <w:r w:rsidR="009861B2">
        <w:rPr>
          <w:rFonts w:ascii="Calibri" w:eastAsia="Times New Roman" w:hAnsi="Calibri" w:cs="Arial"/>
          <w:color w:val="333333"/>
          <w:sz w:val="22"/>
          <w:szCs w:val="22"/>
          <w:shd w:val="clear" w:color="auto" w:fill="FFFFFF"/>
          <w:lang w:val="en-GB"/>
        </w:rPr>
        <w:t>;</w:t>
      </w:r>
      <w:r w:rsidRPr="003A4D3E">
        <w:rPr>
          <w:rFonts w:ascii="Calibri" w:eastAsia="Times New Roman" w:hAnsi="Calibri" w:cs="Arial"/>
          <w:iCs/>
          <w:color w:val="333333"/>
          <w:sz w:val="22"/>
          <w:szCs w:val="22"/>
          <w:shd w:val="clear" w:color="auto" w:fill="FFFFFF"/>
          <w:lang w:val="en-GB"/>
        </w:rPr>
        <w:t>18</w:t>
      </w:r>
      <w:proofErr w:type="gramEnd"/>
      <w:r w:rsidRPr="009861B2">
        <w:rPr>
          <w:rFonts w:ascii="Calibri" w:eastAsia="Times New Roman" w:hAnsi="Calibri" w:cs="Arial"/>
          <w:color w:val="333333"/>
          <w:sz w:val="22"/>
          <w:szCs w:val="22"/>
          <w:shd w:val="clear" w:color="auto" w:fill="FFFFFF"/>
          <w:lang w:val="en-GB"/>
        </w:rPr>
        <w:t>(1)</w:t>
      </w:r>
      <w:r w:rsidR="009861B2">
        <w:rPr>
          <w:rFonts w:ascii="Calibri" w:eastAsia="Times New Roman" w:hAnsi="Calibri" w:cs="Arial"/>
          <w:color w:val="333333"/>
          <w:sz w:val="22"/>
          <w:szCs w:val="22"/>
          <w:shd w:val="clear" w:color="auto" w:fill="FFFFFF"/>
          <w:lang w:val="en-GB"/>
        </w:rPr>
        <w:t>:</w:t>
      </w:r>
      <w:r w:rsidRPr="009861B2">
        <w:rPr>
          <w:rFonts w:ascii="Calibri" w:eastAsia="Times New Roman" w:hAnsi="Calibri" w:cs="Arial"/>
          <w:color w:val="333333"/>
          <w:sz w:val="22"/>
          <w:szCs w:val="22"/>
          <w:shd w:val="clear" w:color="auto" w:fill="FFFFFF"/>
          <w:lang w:val="en-GB"/>
        </w:rPr>
        <w:t>5-32.</w:t>
      </w:r>
    </w:p>
    <w:p w14:paraId="2FC595CC" w14:textId="23CFDC50" w:rsidR="00910BBF" w:rsidRPr="003A4D3E" w:rsidRDefault="00910BBF" w:rsidP="003A4D3E">
      <w:pPr>
        <w:ind w:firstLine="204"/>
        <w:jc w:val="both"/>
        <w:rPr>
          <w:rFonts w:asciiTheme="majorHAnsi" w:hAnsiTheme="majorHAnsi" w:cstheme="majorHAnsi"/>
          <w:color w:val="000000"/>
          <w:sz w:val="22"/>
          <w:szCs w:val="22"/>
          <w:lang w:val="en-GB"/>
        </w:rPr>
      </w:pPr>
      <w:proofErr w:type="gramStart"/>
      <w:r w:rsidRPr="00910BBF">
        <w:rPr>
          <w:rFonts w:asciiTheme="majorHAnsi" w:hAnsiTheme="majorHAnsi" w:cstheme="majorHAnsi"/>
          <w:color w:val="000000"/>
          <w:sz w:val="22"/>
          <w:szCs w:val="22"/>
          <w:lang w:val="en-GB"/>
        </w:rPr>
        <w:lastRenderedPageBreak/>
        <w:t xml:space="preserve">Johnston L, </w:t>
      </w:r>
      <w:proofErr w:type="spellStart"/>
      <w:r w:rsidRPr="00910BBF">
        <w:rPr>
          <w:rFonts w:asciiTheme="majorHAnsi" w:hAnsiTheme="majorHAnsi" w:cstheme="majorHAnsi"/>
          <w:color w:val="000000"/>
          <w:sz w:val="22"/>
          <w:szCs w:val="22"/>
          <w:lang w:val="en-GB"/>
        </w:rPr>
        <w:t>Díaz</w:t>
      </w:r>
      <w:proofErr w:type="spellEnd"/>
      <w:r w:rsidRPr="00910BBF">
        <w:rPr>
          <w:rFonts w:asciiTheme="majorHAnsi" w:hAnsiTheme="majorHAnsi" w:cstheme="majorHAnsi"/>
          <w:color w:val="000000"/>
          <w:sz w:val="22"/>
          <w:szCs w:val="22"/>
          <w:lang w:val="en-GB"/>
        </w:rPr>
        <w:t xml:space="preserve">-González F, </w:t>
      </w:r>
      <w:proofErr w:type="spellStart"/>
      <w:r w:rsidRPr="00910BBF">
        <w:rPr>
          <w:rFonts w:asciiTheme="majorHAnsi" w:hAnsiTheme="majorHAnsi" w:cstheme="majorHAnsi"/>
          <w:color w:val="000000"/>
          <w:sz w:val="22"/>
          <w:szCs w:val="22"/>
          <w:lang w:val="en-GB"/>
        </w:rPr>
        <w:t>Gomis-Bellmunt</w:t>
      </w:r>
      <w:proofErr w:type="spellEnd"/>
      <w:r w:rsidRPr="00910BBF">
        <w:rPr>
          <w:rFonts w:asciiTheme="majorHAnsi" w:hAnsiTheme="majorHAnsi" w:cstheme="majorHAnsi"/>
          <w:color w:val="000000"/>
          <w:sz w:val="22"/>
          <w:szCs w:val="22"/>
          <w:lang w:val="en-GB"/>
        </w:rPr>
        <w:t xml:space="preserve"> O, </w:t>
      </w:r>
      <w:proofErr w:type="spellStart"/>
      <w:r w:rsidRPr="00910BBF">
        <w:rPr>
          <w:rFonts w:asciiTheme="majorHAnsi" w:hAnsiTheme="majorHAnsi" w:cstheme="majorHAnsi"/>
          <w:color w:val="000000"/>
          <w:sz w:val="22"/>
          <w:szCs w:val="22"/>
          <w:lang w:val="en-GB"/>
        </w:rPr>
        <w:t>Corchero-García</w:t>
      </w:r>
      <w:proofErr w:type="spellEnd"/>
      <w:r w:rsidRPr="00910BBF">
        <w:rPr>
          <w:rFonts w:asciiTheme="majorHAnsi" w:hAnsiTheme="majorHAnsi" w:cstheme="majorHAnsi"/>
          <w:color w:val="000000"/>
          <w:sz w:val="22"/>
          <w:szCs w:val="22"/>
          <w:lang w:val="en-GB"/>
        </w:rPr>
        <w:t xml:space="preserve"> C</w:t>
      </w:r>
      <w:r w:rsidR="00C45AA4">
        <w:rPr>
          <w:rFonts w:asciiTheme="majorHAnsi" w:hAnsiTheme="majorHAnsi" w:cstheme="majorHAnsi"/>
          <w:color w:val="000000"/>
          <w:sz w:val="22"/>
          <w:szCs w:val="22"/>
          <w:lang w:val="en-GB"/>
        </w:rPr>
        <w:t>,</w:t>
      </w:r>
      <w:r w:rsidRPr="00910BBF">
        <w:rPr>
          <w:rFonts w:asciiTheme="majorHAnsi" w:hAnsiTheme="majorHAnsi" w:cstheme="majorHAnsi"/>
          <w:color w:val="000000"/>
          <w:sz w:val="22"/>
          <w:szCs w:val="22"/>
          <w:lang w:val="en-GB"/>
        </w:rPr>
        <w:t xml:space="preserve"> Cruz-</w:t>
      </w:r>
      <w:proofErr w:type="spellStart"/>
      <w:r w:rsidRPr="00910BBF">
        <w:rPr>
          <w:rFonts w:asciiTheme="majorHAnsi" w:hAnsiTheme="majorHAnsi" w:cstheme="majorHAnsi"/>
          <w:color w:val="000000"/>
          <w:sz w:val="22"/>
          <w:szCs w:val="22"/>
          <w:lang w:val="en-GB"/>
        </w:rPr>
        <w:t>Zambrano</w:t>
      </w:r>
      <w:proofErr w:type="spellEnd"/>
      <w:r w:rsidRPr="00910BBF">
        <w:rPr>
          <w:rFonts w:asciiTheme="majorHAnsi" w:hAnsiTheme="majorHAnsi" w:cstheme="majorHAnsi"/>
          <w:color w:val="000000"/>
          <w:sz w:val="22"/>
          <w:szCs w:val="22"/>
          <w:lang w:val="en-GB"/>
        </w:rPr>
        <w:t xml:space="preserve"> M. Methodology for the economic optimisation of energy storage systems for frequency support in wind power plants.</w:t>
      </w:r>
      <w:proofErr w:type="gramEnd"/>
      <w:r w:rsidRPr="00910BBF">
        <w:rPr>
          <w:rFonts w:asciiTheme="majorHAnsi" w:hAnsiTheme="majorHAnsi" w:cstheme="majorHAnsi"/>
          <w:color w:val="000000"/>
          <w:sz w:val="22"/>
          <w:szCs w:val="22"/>
          <w:lang w:val="en-GB"/>
        </w:rPr>
        <w:t> </w:t>
      </w:r>
      <w:proofErr w:type="spellStart"/>
      <w:r w:rsidRPr="003A4D3E">
        <w:rPr>
          <w:rFonts w:asciiTheme="majorHAnsi" w:hAnsiTheme="majorHAnsi" w:cstheme="majorHAnsi"/>
          <w:iCs/>
          <w:color w:val="000000"/>
          <w:sz w:val="22"/>
          <w:szCs w:val="22"/>
          <w:lang w:val="en-GB"/>
        </w:rPr>
        <w:t>Appl</w:t>
      </w:r>
      <w:proofErr w:type="spellEnd"/>
      <w:r w:rsidRPr="003A4D3E">
        <w:rPr>
          <w:rFonts w:asciiTheme="majorHAnsi" w:hAnsiTheme="majorHAnsi" w:cstheme="majorHAnsi"/>
          <w:iCs/>
          <w:color w:val="000000"/>
          <w:sz w:val="22"/>
          <w:szCs w:val="22"/>
          <w:lang w:val="en-GB"/>
        </w:rPr>
        <w:t xml:space="preserve"> Energy</w:t>
      </w:r>
      <w:r w:rsidR="00C45AA4">
        <w:rPr>
          <w:rFonts w:asciiTheme="majorHAnsi" w:hAnsiTheme="majorHAnsi" w:cstheme="majorHAnsi"/>
          <w:iCs/>
          <w:color w:val="000000"/>
          <w:sz w:val="22"/>
          <w:szCs w:val="22"/>
          <w:lang w:val="en-GB"/>
        </w:rPr>
        <w:t>.</w:t>
      </w:r>
      <w:r w:rsidR="00C45AA4" w:rsidRPr="003A4D3E">
        <w:rPr>
          <w:rFonts w:asciiTheme="majorHAnsi" w:hAnsiTheme="majorHAnsi" w:cstheme="majorHAnsi"/>
          <w:iCs/>
          <w:color w:val="000000"/>
          <w:sz w:val="22"/>
          <w:szCs w:val="22"/>
          <w:lang w:val="en-GB"/>
        </w:rPr>
        <w:t xml:space="preserve"> 2015</w:t>
      </w:r>
      <w:proofErr w:type="gramStart"/>
      <w:r w:rsidR="00C45AA4">
        <w:rPr>
          <w:rFonts w:asciiTheme="majorHAnsi" w:hAnsiTheme="majorHAnsi" w:cstheme="majorHAnsi"/>
          <w:iCs/>
          <w:color w:val="000000"/>
          <w:sz w:val="22"/>
          <w:szCs w:val="22"/>
          <w:lang w:val="en-GB"/>
        </w:rPr>
        <w:t>;</w:t>
      </w:r>
      <w:r w:rsidRPr="003A4D3E">
        <w:rPr>
          <w:rFonts w:asciiTheme="majorHAnsi" w:hAnsiTheme="majorHAnsi" w:cstheme="majorHAnsi"/>
          <w:iCs/>
          <w:color w:val="000000"/>
          <w:sz w:val="22"/>
          <w:szCs w:val="22"/>
          <w:lang w:val="en-GB"/>
        </w:rPr>
        <w:t>137</w:t>
      </w:r>
      <w:r w:rsidR="00C45AA4">
        <w:rPr>
          <w:rFonts w:asciiTheme="majorHAnsi" w:hAnsiTheme="majorHAnsi" w:cstheme="majorHAnsi"/>
          <w:iCs/>
          <w:color w:val="000000"/>
          <w:sz w:val="22"/>
          <w:szCs w:val="22"/>
          <w:lang w:val="en-GB"/>
        </w:rPr>
        <w:t>:</w:t>
      </w:r>
      <w:r w:rsidRPr="00C45AA4">
        <w:rPr>
          <w:rFonts w:asciiTheme="majorHAnsi" w:hAnsiTheme="majorHAnsi" w:cstheme="majorHAnsi"/>
          <w:color w:val="000000"/>
          <w:sz w:val="22"/>
          <w:szCs w:val="22"/>
          <w:lang w:val="en-GB"/>
        </w:rPr>
        <w:t>660</w:t>
      </w:r>
      <w:proofErr w:type="gramEnd"/>
      <w:r w:rsidRPr="00910BBF">
        <w:rPr>
          <w:rFonts w:asciiTheme="majorHAnsi" w:hAnsiTheme="majorHAnsi" w:cstheme="majorHAnsi"/>
          <w:color w:val="000000"/>
          <w:sz w:val="22"/>
          <w:szCs w:val="22"/>
          <w:lang w:val="en-GB"/>
        </w:rPr>
        <w:t>-669.</w:t>
      </w:r>
    </w:p>
    <w:p w14:paraId="40FB071A" w14:textId="58CC396C" w:rsidR="001C56AC" w:rsidRPr="006D4191" w:rsidRDefault="001C56AC" w:rsidP="00A7001D">
      <w:pPr>
        <w:pStyle w:val="NormalWeb"/>
        <w:shd w:val="clear" w:color="auto" w:fill="FFFFFF"/>
        <w:spacing w:before="0" w:beforeAutospacing="0" w:after="0" w:afterAutospacing="0" w:line="276" w:lineRule="auto"/>
        <w:ind w:firstLine="204"/>
        <w:jc w:val="both"/>
        <w:textAlignment w:val="baseline"/>
        <w:rPr>
          <w:rFonts w:asciiTheme="majorHAnsi" w:hAnsiTheme="majorHAnsi" w:cstheme="majorHAnsi"/>
          <w:sz w:val="22"/>
          <w:szCs w:val="22"/>
        </w:rPr>
      </w:pPr>
      <w:proofErr w:type="spellStart"/>
      <w:r w:rsidRPr="006D4191">
        <w:rPr>
          <w:rFonts w:asciiTheme="majorHAnsi" w:hAnsiTheme="majorHAnsi" w:cstheme="majorHAnsi"/>
          <w:sz w:val="22"/>
          <w:szCs w:val="22"/>
        </w:rPr>
        <w:t>Keles</w:t>
      </w:r>
      <w:proofErr w:type="spellEnd"/>
      <w:r w:rsidRPr="006D4191">
        <w:rPr>
          <w:rFonts w:asciiTheme="majorHAnsi" w:hAnsiTheme="majorHAnsi" w:cstheme="majorHAnsi"/>
          <w:sz w:val="22"/>
          <w:szCs w:val="22"/>
        </w:rPr>
        <w:t xml:space="preserve"> D, </w:t>
      </w:r>
      <w:proofErr w:type="spellStart"/>
      <w:r w:rsidRPr="006D4191">
        <w:rPr>
          <w:rFonts w:asciiTheme="majorHAnsi" w:hAnsiTheme="majorHAnsi" w:cstheme="majorHAnsi"/>
          <w:sz w:val="22"/>
          <w:szCs w:val="22"/>
        </w:rPr>
        <w:t>Bublitz</w:t>
      </w:r>
      <w:proofErr w:type="spellEnd"/>
      <w:r w:rsidRPr="006D4191">
        <w:rPr>
          <w:rFonts w:asciiTheme="majorHAnsi" w:hAnsiTheme="majorHAnsi" w:cstheme="majorHAnsi"/>
          <w:sz w:val="22"/>
          <w:szCs w:val="22"/>
        </w:rPr>
        <w:t xml:space="preserve"> A, Zimmermann F, Genoese</w:t>
      </w:r>
      <w:r w:rsidR="00E369EA" w:rsidRPr="006D4191">
        <w:rPr>
          <w:rFonts w:asciiTheme="majorHAnsi" w:hAnsiTheme="majorHAnsi" w:cstheme="majorHAnsi"/>
          <w:sz w:val="22"/>
          <w:szCs w:val="22"/>
        </w:rPr>
        <w:t xml:space="preserve"> M,</w:t>
      </w:r>
      <w:r w:rsidRPr="002F312C">
        <w:rPr>
          <w:rFonts w:asciiTheme="majorHAnsi" w:hAnsiTheme="majorHAnsi" w:cstheme="majorHAnsi"/>
          <w:sz w:val="22"/>
          <w:szCs w:val="22"/>
        </w:rPr>
        <w:t xml:space="preserve"> </w:t>
      </w:r>
      <w:proofErr w:type="spellStart"/>
      <w:r w:rsidRPr="002F312C">
        <w:rPr>
          <w:rFonts w:asciiTheme="majorHAnsi" w:hAnsiTheme="majorHAnsi" w:cstheme="majorHAnsi"/>
          <w:sz w:val="22"/>
          <w:szCs w:val="22"/>
        </w:rPr>
        <w:t>Fichtner</w:t>
      </w:r>
      <w:proofErr w:type="spellEnd"/>
      <w:r w:rsidRPr="002F312C">
        <w:rPr>
          <w:rFonts w:asciiTheme="majorHAnsi" w:hAnsiTheme="majorHAnsi" w:cstheme="majorHAnsi"/>
          <w:sz w:val="22"/>
          <w:szCs w:val="22"/>
        </w:rPr>
        <w:t xml:space="preserve"> W</w:t>
      </w:r>
      <w:r w:rsidR="00872F0E" w:rsidRPr="002F312C">
        <w:rPr>
          <w:rFonts w:asciiTheme="majorHAnsi" w:hAnsiTheme="majorHAnsi" w:cstheme="majorHAnsi"/>
          <w:sz w:val="22"/>
          <w:szCs w:val="22"/>
        </w:rPr>
        <w:t>.</w:t>
      </w:r>
      <w:r w:rsidRPr="002F312C">
        <w:rPr>
          <w:rFonts w:asciiTheme="majorHAnsi" w:hAnsiTheme="majorHAnsi" w:cstheme="majorHAnsi"/>
          <w:sz w:val="22"/>
          <w:szCs w:val="22"/>
        </w:rPr>
        <w:t xml:space="preserve"> Analysis of design options for the electricity market: The German case</w:t>
      </w:r>
      <w:r w:rsidR="00E369EA" w:rsidRPr="002F312C">
        <w:rPr>
          <w:rFonts w:asciiTheme="majorHAnsi" w:hAnsiTheme="majorHAnsi" w:cstheme="majorHAnsi"/>
          <w:sz w:val="22"/>
          <w:szCs w:val="22"/>
        </w:rPr>
        <w:t xml:space="preserve">. </w:t>
      </w:r>
      <w:proofErr w:type="spellStart"/>
      <w:r w:rsidR="00E369EA" w:rsidRPr="003A4D3E">
        <w:rPr>
          <w:rFonts w:asciiTheme="majorHAnsi" w:hAnsiTheme="majorHAnsi" w:cstheme="majorHAnsi"/>
          <w:sz w:val="22"/>
          <w:szCs w:val="22"/>
        </w:rPr>
        <w:t>Appl</w:t>
      </w:r>
      <w:proofErr w:type="spellEnd"/>
      <w:r w:rsidR="00E369EA" w:rsidRPr="003A4D3E">
        <w:rPr>
          <w:rFonts w:asciiTheme="majorHAnsi" w:hAnsiTheme="majorHAnsi" w:cstheme="majorHAnsi"/>
          <w:sz w:val="22"/>
          <w:szCs w:val="22"/>
        </w:rPr>
        <w:t xml:space="preserve"> Energy</w:t>
      </w:r>
      <w:r w:rsidR="004A30AD" w:rsidRPr="003A4D3E">
        <w:rPr>
          <w:rFonts w:asciiTheme="majorHAnsi" w:hAnsiTheme="majorHAnsi" w:cstheme="majorHAnsi"/>
          <w:sz w:val="22"/>
          <w:szCs w:val="22"/>
        </w:rPr>
        <w:t xml:space="preserve">. </w:t>
      </w:r>
      <w:proofErr w:type="gramStart"/>
      <w:r w:rsidR="004A30AD" w:rsidRPr="003A4D3E">
        <w:rPr>
          <w:rFonts w:asciiTheme="majorHAnsi" w:hAnsiTheme="majorHAnsi" w:cstheme="majorHAnsi"/>
          <w:sz w:val="22"/>
          <w:szCs w:val="22"/>
        </w:rPr>
        <w:t>2016</w:t>
      </w:r>
      <w:r w:rsidR="004A30AD">
        <w:rPr>
          <w:rFonts w:asciiTheme="majorHAnsi" w:hAnsiTheme="majorHAnsi" w:cstheme="majorHAnsi"/>
          <w:sz w:val="22"/>
          <w:szCs w:val="22"/>
        </w:rPr>
        <w:t>;</w:t>
      </w:r>
      <w:r w:rsidR="00E369EA" w:rsidRPr="004A30AD">
        <w:rPr>
          <w:rFonts w:asciiTheme="majorHAnsi" w:hAnsiTheme="majorHAnsi" w:cstheme="majorHAnsi"/>
          <w:sz w:val="22"/>
          <w:szCs w:val="22"/>
        </w:rPr>
        <w:t xml:space="preserve"> 183</w:t>
      </w:r>
      <w:r w:rsidR="004A30AD">
        <w:rPr>
          <w:rFonts w:asciiTheme="majorHAnsi" w:hAnsiTheme="majorHAnsi" w:cstheme="majorHAnsi"/>
          <w:sz w:val="22"/>
          <w:szCs w:val="22"/>
        </w:rPr>
        <w:t>:</w:t>
      </w:r>
      <w:r w:rsidR="00E369EA" w:rsidRPr="006D4191">
        <w:rPr>
          <w:rFonts w:asciiTheme="majorHAnsi" w:hAnsiTheme="majorHAnsi" w:cstheme="majorHAnsi"/>
          <w:sz w:val="22"/>
          <w:szCs w:val="22"/>
        </w:rPr>
        <w:t>884-901.</w:t>
      </w:r>
      <w:proofErr w:type="gramEnd"/>
    </w:p>
    <w:p w14:paraId="14B4D8E6" w14:textId="72009DDD" w:rsidR="001C56AC" w:rsidRPr="00F740A2" w:rsidRDefault="009464CB" w:rsidP="00A7001D">
      <w:pPr>
        <w:widowControl w:val="0"/>
        <w:autoSpaceDE w:val="0"/>
        <w:autoSpaceDN w:val="0"/>
        <w:adjustRightInd w:val="0"/>
        <w:spacing w:line="276" w:lineRule="auto"/>
        <w:ind w:firstLine="204"/>
        <w:jc w:val="both"/>
        <w:rPr>
          <w:rFonts w:asciiTheme="majorHAnsi" w:eastAsia="Times New Roman" w:hAnsiTheme="majorHAnsi" w:cstheme="majorHAnsi"/>
          <w:sz w:val="22"/>
          <w:szCs w:val="22"/>
        </w:rPr>
      </w:pPr>
      <w:proofErr w:type="spellStart"/>
      <w:r w:rsidRPr="006D4191">
        <w:rPr>
          <w:rFonts w:asciiTheme="majorHAnsi" w:eastAsia="Times New Roman" w:hAnsiTheme="majorHAnsi" w:cstheme="majorHAnsi"/>
          <w:sz w:val="22"/>
          <w:szCs w:val="22"/>
        </w:rPr>
        <w:t>Kiesling</w:t>
      </w:r>
      <w:proofErr w:type="spellEnd"/>
      <w:r w:rsidRPr="006D4191">
        <w:rPr>
          <w:rFonts w:asciiTheme="majorHAnsi" w:eastAsia="Times New Roman" w:hAnsiTheme="majorHAnsi" w:cstheme="majorHAnsi"/>
          <w:sz w:val="22"/>
          <w:szCs w:val="22"/>
        </w:rPr>
        <w:t xml:space="preserve"> L</w:t>
      </w:r>
      <w:r w:rsidR="00872F0E" w:rsidRPr="006D4191">
        <w:rPr>
          <w:rFonts w:asciiTheme="majorHAnsi" w:eastAsia="Times New Roman" w:hAnsiTheme="majorHAnsi" w:cstheme="majorHAnsi"/>
          <w:sz w:val="22"/>
          <w:szCs w:val="22"/>
        </w:rPr>
        <w:t xml:space="preserve">, </w:t>
      </w:r>
      <w:proofErr w:type="spellStart"/>
      <w:r w:rsidRPr="006D4191">
        <w:rPr>
          <w:rFonts w:asciiTheme="majorHAnsi" w:eastAsia="Times New Roman" w:hAnsiTheme="majorHAnsi" w:cstheme="majorHAnsi"/>
          <w:sz w:val="22"/>
          <w:szCs w:val="22"/>
        </w:rPr>
        <w:t>Giberson</w:t>
      </w:r>
      <w:proofErr w:type="spellEnd"/>
      <w:r w:rsidRPr="006D4191">
        <w:rPr>
          <w:rFonts w:asciiTheme="majorHAnsi" w:eastAsia="Times New Roman" w:hAnsiTheme="majorHAnsi" w:cstheme="majorHAnsi"/>
          <w:sz w:val="22"/>
          <w:szCs w:val="22"/>
        </w:rPr>
        <w:t xml:space="preserve"> M</w:t>
      </w:r>
      <w:r w:rsidR="00E11C3A" w:rsidRPr="006D4191">
        <w:rPr>
          <w:rFonts w:asciiTheme="majorHAnsi" w:eastAsia="Times New Roman" w:hAnsiTheme="majorHAnsi" w:cstheme="majorHAnsi"/>
          <w:sz w:val="22"/>
          <w:szCs w:val="22"/>
        </w:rPr>
        <w:t xml:space="preserve">. </w:t>
      </w:r>
      <w:r w:rsidRPr="006D4191">
        <w:rPr>
          <w:rFonts w:asciiTheme="majorHAnsi" w:eastAsia="Times New Roman" w:hAnsiTheme="majorHAnsi" w:cstheme="majorHAnsi"/>
          <w:sz w:val="22"/>
          <w:szCs w:val="22"/>
        </w:rPr>
        <w:t xml:space="preserve">Electric </w:t>
      </w:r>
      <w:proofErr w:type="gramStart"/>
      <w:r w:rsidRPr="006D4191">
        <w:rPr>
          <w:rFonts w:asciiTheme="majorHAnsi" w:eastAsia="Times New Roman" w:hAnsiTheme="majorHAnsi" w:cstheme="majorHAnsi"/>
          <w:sz w:val="22"/>
          <w:szCs w:val="22"/>
        </w:rPr>
        <w:t>netwo</w:t>
      </w:r>
      <w:r w:rsidR="0059399E" w:rsidRPr="006D4191">
        <w:rPr>
          <w:rFonts w:asciiTheme="majorHAnsi" w:eastAsia="Times New Roman" w:hAnsiTheme="majorHAnsi" w:cstheme="majorHAnsi"/>
          <w:sz w:val="22"/>
          <w:szCs w:val="22"/>
        </w:rPr>
        <w:t>rk</w:t>
      </w:r>
      <w:proofErr w:type="gramEnd"/>
      <w:r w:rsidR="0059399E" w:rsidRPr="006D4191">
        <w:rPr>
          <w:rFonts w:asciiTheme="majorHAnsi" w:eastAsia="Times New Roman" w:hAnsiTheme="majorHAnsi" w:cstheme="majorHAnsi"/>
          <w:sz w:val="22"/>
          <w:szCs w:val="22"/>
        </w:rPr>
        <w:t xml:space="preserve"> reliability as a public good.</w:t>
      </w:r>
      <w:r w:rsidRPr="002F312C">
        <w:rPr>
          <w:rFonts w:asciiTheme="majorHAnsi" w:eastAsia="Times New Roman" w:hAnsiTheme="majorHAnsi" w:cstheme="majorHAnsi"/>
          <w:sz w:val="22"/>
          <w:szCs w:val="22"/>
        </w:rPr>
        <w:t xml:space="preserve"> </w:t>
      </w:r>
      <w:r w:rsidRPr="002F312C">
        <w:rPr>
          <w:rFonts w:asciiTheme="majorHAnsi" w:eastAsia="Times New Roman" w:hAnsiTheme="majorHAnsi" w:cstheme="majorHAnsi"/>
          <w:iCs/>
          <w:sz w:val="22"/>
          <w:szCs w:val="22"/>
        </w:rPr>
        <w:t>Perspectives</w:t>
      </w:r>
      <w:r w:rsidR="006C3E6E">
        <w:rPr>
          <w:rFonts w:asciiTheme="majorHAnsi" w:eastAsia="Times New Roman" w:hAnsiTheme="majorHAnsi" w:cstheme="majorHAnsi"/>
          <w:iCs/>
          <w:sz w:val="22"/>
          <w:szCs w:val="22"/>
        </w:rPr>
        <w:t>. 1997</w:t>
      </w:r>
      <w:proofErr w:type="gramStart"/>
      <w:r w:rsidR="006C3E6E">
        <w:rPr>
          <w:rFonts w:asciiTheme="majorHAnsi" w:eastAsia="Times New Roman" w:hAnsiTheme="majorHAnsi" w:cstheme="majorHAnsi"/>
          <w:iCs/>
          <w:sz w:val="22"/>
          <w:szCs w:val="22"/>
        </w:rPr>
        <w:t>;</w:t>
      </w:r>
      <w:r w:rsidRPr="002F312C">
        <w:rPr>
          <w:rFonts w:asciiTheme="majorHAnsi" w:eastAsia="Times New Roman" w:hAnsiTheme="majorHAnsi" w:cstheme="majorHAnsi"/>
          <w:sz w:val="22"/>
          <w:szCs w:val="22"/>
        </w:rPr>
        <w:t>11</w:t>
      </w:r>
      <w:proofErr w:type="gramEnd"/>
      <w:r w:rsidR="009F6649" w:rsidRPr="002F312C">
        <w:rPr>
          <w:rFonts w:asciiTheme="majorHAnsi" w:eastAsia="Times New Roman" w:hAnsiTheme="majorHAnsi" w:cstheme="majorHAnsi"/>
          <w:sz w:val="22"/>
          <w:szCs w:val="22"/>
        </w:rPr>
        <w:t>(3):1-7.</w:t>
      </w:r>
    </w:p>
    <w:p w14:paraId="3DA9C00B" w14:textId="46CA9B31" w:rsidR="00A203AF" w:rsidRPr="00E63B1C" w:rsidRDefault="00A203AF" w:rsidP="00A7001D">
      <w:pPr>
        <w:widowControl w:val="0"/>
        <w:autoSpaceDE w:val="0"/>
        <w:autoSpaceDN w:val="0"/>
        <w:adjustRightInd w:val="0"/>
        <w:spacing w:line="276" w:lineRule="auto"/>
        <w:ind w:firstLine="204"/>
        <w:jc w:val="both"/>
        <w:rPr>
          <w:rFonts w:asciiTheme="majorHAnsi" w:eastAsia="Times New Roman" w:hAnsiTheme="majorHAnsi" w:cstheme="majorHAnsi"/>
          <w:sz w:val="22"/>
          <w:szCs w:val="22"/>
        </w:rPr>
      </w:pPr>
      <w:r w:rsidRPr="00CF7309">
        <w:rPr>
          <w:rFonts w:asciiTheme="majorHAnsi" w:eastAsia="Times New Roman" w:hAnsiTheme="majorHAnsi" w:cstheme="majorHAnsi"/>
          <w:sz w:val="22"/>
          <w:szCs w:val="22"/>
        </w:rPr>
        <w:t>Krishna V.</w:t>
      </w:r>
      <w:r w:rsidR="00CF7309">
        <w:rPr>
          <w:rFonts w:asciiTheme="majorHAnsi" w:eastAsia="Times New Roman" w:hAnsiTheme="majorHAnsi" w:cstheme="majorHAnsi"/>
          <w:sz w:val="22"/>
          <w:szCs w:val="22"/>
        </w:rPr>
        <w:t>:</w:t>
      </w:r>
      <w:r w:rsidRPr="00CF7309">
        <w:rPr>
          <w:rFonts w:asciiTheme="majorHAnsi" w:eastAsia="Times New Roman" w:hAnsiTheme="majorHAnsi" w:cstheme="majorHAnsi"/>
          <w:sz w:val="22"/>
          <w:szCs w:val="22"/>
        </w:rPr>
        <w:t xml:space="preserve"> </w:t>
      </w:r>
      <w:r w:rsidRPr="003A4D3E">
        <w:rPr>
          <w:rFonts w:asciiTheme="majorHAnsi" w:eastAsia="Times New Roman" w:hAnsiTheme="majorHAnsi" w:cstheme="majorHAnsi"/>
          <w:sz w:val="22"/>
          <w:szCs w:val="22"/>
        </w:rPr>
        <w:t>Auction Theory</w:t>
      </w:r>
      <w:r w:rsidRPr="00CF7309">
        <w:rPr>
          <w:rFonts w:asciiTheme="majorHAnsi" w:eastAsia="Times New Roman" w:hAnsiTheme="majorHAnsi" w:cstheme="majorHAnsi"/>
          <w:sz w:val="22"/>
          <w:szCs w:val="22"/>
        </w:rPr>
        <w:t xml:space="preserve">, </w:t>
      </w:r>
      <w:r w:rsidR="00CF7309">
        <w:rPr>
          <w:rFonts w:asciiTheme="majorHAnsi" w:eastAsia="Times New Roman" w:hAnsiTheme="majorHAnsi" w:cstheme="majorHAnsi"/>
          <w:sz w:val="22"/>
          <w:szCs w:val="22"/>
        </w:rPr>
        <w:t>2</w:t>
      </w:r>
      <w:r w:rsidR="00CF7309" w:rsidRPr="003A4D3E">
        <w:rPr>
          <w:rFonts w:asciiTheme="majorHAnsi" w:eastAsia="Times New Roman" w:hAnsiTheme="majorHAnsi" w:cstheme="majorHAnsi"/>
          <w:sz w:val="22"/>
          <w:szCs w:val="22"/>
          <w:vertAlign w:val="superscript"/>
        </w:rPr>
        <w:t>nd</w:t>
      </w:r>
      <w:r w:rsidR="00CF7309">
        <w:rPr>
          <w:rFonts w:asciiTheme="majorHAnsi" w:eastAsia="Times New Roman" w:hAnsiTheme="majorHAnsi" w:cstheme="majorHAnsi"/>
          <w:sz w:val="22"/>
          <w:szCs w:val="22"/>
        </w:rPr>
        <w:t xml:space="preserve"> ed.: 2009</w:t>
      </w:r>
      <w:r w:rsidR="0017536B">
        <w:rPr>
          <w:rFonts w:asciiTheme="majorHAnsi" w:eastAsia="Times New Roman" w:hAnsiTheme="majorHAnsi" w:cstheme="majorHAnsi"/>
          <w:sz w:val="22"/>
          <w:szCs w:val="22"/>
        </w:rPr>
        <w:t>.</w:t>
      </w:r>
    </w:p>
    <w:p w14:paraId="6A48CA3D" w14:textId="69EB1473" w:rsidR="00BB42ED" w:rsidRPr="00E63B1C" w:rsidRDefault="00BB42ED" w:rsidP="00A7001D">
      <w:pPr>
        <w:pStyle w:val="NormalWeb"/>
        <w:shd w:val="clear" w:color="auto" w:fill="FFFFFF"/>
        <w:spacing w:before="0" w:beforeAutospacing="0" w:after="0" w:afterAutospacing="0" w:line="276" w:lineRule="auto"/>
        <w:ind w:firstLine="204"/>
        <w:jc w:val="both"/>
        <w:textAlignment w:val="baseline"/>
        <w:rPr>
          <w:rFonts w:asciiTheme="majorHAnsi" w:hAnsiTheme="majorHAnsi" w:cstheme="majorHAnsi"/>
          <w:sz w:val="22"/>
          <w:szCs w:val="22"/>
        </w:rPr>
      </w:pPr>
      <w:proofErr w:type="spellStart"/>
      <w:r w:rsidRPr="007F43CF">
        <w:rPr>
          <w:rFonts w:asciiTheme="majorHAnsi" w:hAnsiTheme="majorHAnsi" w:cstheme="majorHAnsi"/>
          <w:sz w:val="22"/>
          <w:szCs w:val="22"/>
          <w:lang w:val="en-US"/>
        </w:rPr>
        <w:t>Kundur</w:t>
      </w:r>
      <w:proofErr w:type="spellEnd"/>
      <w:r w:rsidRPr="007F43CF">
        <w:rPr>
          <w:rFonts w:asciiTheme="majorHAnsi" w:hAnsiTheme="majorHAnsi" w:cstheme="majorHAnsi"/>
          <w:sz w:val="22"/>
          <w:szCs w:val="22"/>
          <w:lang w:val="en-US"/>
        </w:rPr>
        <w:t xml:space="preserve"> P, </w:t>
      </w:r>
      <w:proofErr w:type="spellStart"/>
      <w:r w:rsidRPr="007F43CF">
        <w:rPr>
          <w:rFonts w:asciiTheme="majorHAnsi" w:hAnsiTheme="majorHAnsi" w:cstheme="majorHAnsi"/>
          <w:sz w:val="22"/>
          <w:szCs w:val="22"/>
          <w:lang w:val="en-US"/>
        </w:rPr>
        <w:t>Balu</w:t>
      </w:r>
      <w:proofErr w:type="spellEnd"/>
      <w:r w:rsidRPr="007F43CF">
        <w:rPr>
          <w:rFonts w:asciiTheme="majorHAnsi" w:hAnsiTheme="majorHAnsi" w:cstheme="majorHAnsi"/>
          <w:sz w:val="22"/>
          <w:szCs w:val="22"/>
          <w:lang w:val="en-US"/>
        </w:rPr>
        <w:t xml:space="preserve"> NJ</w:t>
      </w:r>
      <w:r w:rsidR="007F43CF">
        <w:rPr>
          <w:rFonts w:asciiTheme="majorHAnsi" w:hAnsiTheme="majorHAnsi" w:cstheme="majorHAnsi"/>
          <w:sz w:val="22"/>
          <w:szCs w:val="22"/>
          <w:lang w:val="en-US"/>
        </w:rPr>
        <w:t xml:space="preserve">, </w:t>
      </w:r>
      <w:proofErr w:type="spellStart"/>
      <w:proofErr w:type="gramStart"/>
      <w:r w:rsidRPr="007F43CF">
        <w:rPr>
          <w:rFonts w:asciiTheme="majorHAnsi" w:hAnsiTheme="majorHAnsi" w:cstheme="majorHAnsi"/>
          <w:sz w:val="22"/>
          <w:szCs w:val="22"/>
          <w:lang w:val="en-US"/>
        </w:rPr>
        <w:t>Lauby</w:t>
      </w:r>
      <w:proofErr w:type="spellEnd"/>
      <w:proofErr w:type="gramEnd"/>
      <w:r w:rsidRPr="007F43CF">
        <w:rPr>
          <w:rFonts w:asciiTheme="majorHAnsi" w:hAnsiTheme="majorHAnsi" w:cstheme="majorHAnsi"/>
          <w:sz w:val="22"/>
          <w:szCs w:val="22"/>
          <w:lang w:val="en-US"/>
        </w:rPr>
        <w:t xml:space="preserve"> MG</w:t>
      </w:r>
      <w:r w:rsidR="007F43CF">
        <w:rPr>
          <w:rFonts w:asciiTheme="majorHAnsi" w:hAnsiTheme="majorHAnsi" w:cstheme="majorHAnsi"/>
          <w:sz w:val="22"/>
          <w:szCs w:val="22"/>
          <w:lang w:val="en-US"/>
        </w:rPr>
        <w:t>:</w:t>
      </w:r>
      <w:r w:rsidRPr="007F43CF">
        <w:rPr>
          <w:rFonts w:asciiTheme="majorHAnsi" w:hAnsiTheme="majorHAnsi" w:cstheme="majorHAnsi"/>
          <w:sz w:val="22"/>
          <w:szCs w:val="22"/>
          <w:lang w:val="en-US"/>
        </w:rPr>
        <w:t> </w:t>
      </w:r>
      <w:r w:rsidRPr="003A4D3E">
        <w:rPr>
          <w:rFonts w:asciiTheme="majorHAnsi" w:hAnsiTheme="majorHAnsi" w:cstheme="majorHAnsi"/>
          <w:iCs/>
          <w:sz w:val="22"/>
          <w:szCs w:val="22"/>
          <w:lang w:val="en-US"/>
        </w:rPr>
        <w:t>Power system stability and control</w:t>
      </w:r>
      <w:r w:rsidR="007F43CF">
        <w:rPr>
          <w:rFonts w:asciiTheme="majorHAnsi" w:hAnsiTheme="majorHAnsi" w:cstheme="majorHAnsi"/>
          <w:iCs/>
          <w:sz w:val="22"/>
          <w:szCs w:val="22"/>
          <w:lang w:val="en-US"/>
        </w:rPr>
        <w:t>, 1st</w:t>
      </w:r>
      <w:r w:rsidR="007F43CF">
        <w:rPr>
          <w:rFonts w:asciiTheme="majorHAnsi" w:hAnsiTheme="majorHAnsi" w:cstheme="majorHAnsi"/>
          <w:sz w:val="22"/>
          <w:szCs w:val="22"/>
          <w:lang w:val="en-US"/>
        </w:rPr>
        <w:t>; 1994</w:t>
      </w:r>
      <w:r w:rsidR="00657F16">
        <w:rPr>
          <w:rFonts w:asciiTheme="majorHAnsi" w:hAnsiTheme="majorHAnsi" w:cstheme="majorHAnsi"/>
          <w:sz w:val="22"/>
          <w:szCs w:val="22"/>
          <w:lang w:val="en-US"/>
        </w:rPr>
        <w:t>.</w:t>
      </w:r>
    </w:p>
    <w:p w14:paraId="290E743C" w14:textId="1225EC6C" w:rsidR="007B68F1" w:rsidRPr="006D4191" w:rsidRDefault="007B68F1" w:rsidP="00A7001D">
      <w:pPr>
        <w:pStyle w:val="NormalWeb"/>
        <w:shd w:val="clear" w:color="auto" w:fill="FFFFFF"/>
        <w:spacing w:before="0" w:beforeAutospacing="0" w:after="0" w:afterAutospacing="0" w:line="276" w:lineRule="auto"/>
        <w:ind w:firstLine="204"/>
        <w:jc w:val="both"/>
        <w:textAlignment w:val="baseline"/>
        <w:rPr>
          <w:rStyle w:val="Strong"/>
          <w:rFonts w:asciiTheme="majorHAnsi" w:eastAsiaTheme="minorEastAsia" w:hAnsiTheme="majorHAnsi" w:cstheme="majorHAnsi"/>
          <w:b w:val="0"/>
          <w:iCs/>
          <w:color w:val="000000"/>
          <w:sz w:val="22"/>
          <w:szCs w:val="22"/>
          <w:bdr w:val="none" w:sz="0" w:space="0" w:color="auto" w:frame="1"/>
          <w:lang w:val="en-US" w:eastAsia="en-US"/>
        </w:rPr>
      </w:pPr>
      <w:r w:rsidRPr="00E63B1C">
        <w:rPr>
          <w:rFonts w:asciiTheme="majorHAnsi" w:hAnsiTheme="majorHAnsi" w:cstheme="majorHAnsi"/>
          <w:sz w:val="22"/>
          <w:szCs w:val="22"/>
        </w:rPr>
        <w:t>Newbery D</w:t>
      </w:r>
      <w:r w:rsidR="00E11C3A" w:rsidRPr="00E63B1C">
        <w:rPr>
          <w:rFonts w:asciiTheme="majorHAnsi" w:hAnsiTheme="majorHAnsi" w:cstheme="majorHAnsi"/>
          <w:sz w:val="22"/>
          <w:szCs w:val="22"/>
        </w:rPr>
        <w:t>.</w:t>
      </w:r>
      <w:r w:rsidRPr="00E63B1C">
        <w:rPr>
          <w:rFonts w:asciiTheme="majorHAnsi" w:hAnsiTheme="majorHAnsi" w:cstheme="majorHAnsi"/>
          <w:sz w:val="22"/>
          <w:szCs w:val="22"/>
        </w:rPr>
        <w:t xml:space="preserve"> </w:t>
      </w:r>
      <w:r w:rsidRPr="003A4D3E">
        <w:rPr>
          <w:rStyle w:val="Strong"/>
          <w:rFonts w:asciiTheme="majorHAnsi" w:hAnsiTheme="majorHAnsi" w:cstheme="majorHAnsi"/>
          <w:b w:val="0"/>
          <w:iCs/>
          <w:color w:val="000000"/>
          <w:sz w:val="22"/>
          <w:szCs w:val="22"/>
          <w:bdr w:val="none" w:sz="0" w:space="0" w:color="auto" w:frame="1"/>
        </w:rPr>
        <w:t>A simple introduction to the economics of storage: shifting demand and supply over time and space</w:t>
      </w:r>
      <w:proofErr w:type="gramStart"/>
      <w:r w:rsidR="003A2D71">
        <w:rPr>
          <w:rStyle w:val="Strong"/>
          <w:rFonts w:asciiTheme="majorHAnsi" w:hAnsiTheme="majorHAnsi" w:cstheme="majorHAnsi"/>
          <w:b w:val="0"/>
          <w:iCs/>
          <w:color w:val="000000"/>
          <w:sz w:val="22"/>
          <w:szCs w:val="22"/>
          <w:bdr w:val="none" w:sz="0" w:space="0" w:color="auto" w:frame="1"/>
        </w:rPr>
        <w:t>;</w:t>
      </w:r>
      <w:proofErr w:type="gramEnd"/>
      <w:r w:rsidR="003A2D71">
        <w:rPr>
          <w:rStyle w:val="Strong"/>
          <w:rFonts w:asciiTheme="majorHAnsi" w:hAnsiTheme="majorHAnsi" w:cstheme="majorHAnsi"/>
          <w:b w:val="0"/>
          <w:iCs/>
          <w:color w:val="000000"/>
          <w:sz w:val="22"/>
          <w:szCs w:val="22"/>
          <w:bdr w:val="none" w:sz="0" w:space="0" w:color="auto" w:frame="1"/>
        </w:rPr>
        <w:t xml:space="preserve"> 2016</w:t>
      </w:r>
      <w:r w:rsidRPr="00477A13">
        <w:rPr>
          <w:rStyle w:val="Strong"/>
          <w:rFonts w:asciiTheme="majorHAnsi" w:hAnsiTheme="majorHAnsi" w:cstheme="majorHAnsi"/>
          <w:b w:val="0"/>
          <w:i/>
          <w:iCs/>
          <w:color w:val="000000"/>
          <w:sz w:val="22"/>
          <w:szCs w:val="22"/>
          <w:bdr w:val="none" w:sz="0" w:space="0" w:color="auto" w:frame="1"/>
        </w:rPr>
        <w:t xml:space="preserve">. </w:t>
      </w:r>
      <w:r w:rsidR="003A2D71">
        <w:rPr>
          <w:rStyle w:val="Strong"/>
          <w:rFonts w:asciiTheme="majorHAnsi" w:hAnsiTheme="majorHAnsi" w:cstheme="majorHAnsi"/>
          <w:b w:val="0"/>
          <w:iCs/>
          <w:color w:val="000000"/>
          <w:sz w:val="22"/>
          <w:szCs w:val="22"/>
          <w:bdr w:val="none" w:sz="0" w:space="0" w:color="auto" w:frame="1"/>
        </w:rPr>
        <w:t xml:space="preserve"> Available: </w:t>
      </w:r>
      <w:hyperlink r:id="rId14" w:history="1">
        <w:r w:rsidR="003A2D71" w:rsidRPr="00662742">
          <w:rPr>
            <w:rStyle w:val="Hyperlink"/>
            <w:rFonts w:asciiTheme="majorHAnsi" w:hAnsiTheme="majorHAnsi" w:cstheme="majorHAnsi"/>
            <w:iCs/>
            <w:sz w:val="22"/>
            <w:szCs w:val="22"/>
            <w:bdr w:val="none" w:sz="0" w:space="0" w:color="auto" w:frame="1"/>
          </w:rPr>
          <w:t>https://www.repository.cam.ac.uk/bitstream/handle/1810/262557/cwpe1661.pdf?sequence=1&amp;isAllowed=y</w:t>
        </w:r>
      </w:hyperlink>
      <w:r w:rsidR="003A2D71">
        <w:rPr>
          <w:rStyle w:val="Strong"/>
          <w:rFonts w:asciiTheme="majorHAnsi" w:hAnsiTheme="majorHAnsi" w:cstheme="majorHAnsi"/>
          <w:b w:val="0"/>
          <w:iCs/>
          <w:color w:val="000000"/>
          <w:sz w:val="22"/>
          <w:szCs w:val="22"/>
          <w:bdr w:val="none" w:sz="0" w:space="0" w:color="auto" w:frame="1"/>
        </w:rPr>
        <w:t xml:space="preserve">. </w:t>
      </w:r>
      <w:proofErr w:type="gramStart"/>
      <w:r w:rsidR="003A2D71">
        <w:rPr>
          <w:rStyle w:val="Strong"/>
          <w:rFonts w:asciiTheme="majorHAnsi" w:hAnsiTheme="majorHAnsi" w:cstheme="majorHAnsi"/>
          <w:b w:val="0"/>
          <w:iCs/>
          <w:color w:val="000000"/>
          <w:sz w:val="22"/>
          <w:szCs w:val="22"/>
          <w:bdr w:val="none" w:sz="0" w:space="0" w:color="auto" w:frame="1"/>
        </w:rPr>
        <w:t>[Accessed 04.06.18].</w:t>
      </w:r>
      <w:proofErr w:type="gramEnd"/>
      <w:r w:rsidR="003A2D71">
        <w:rPr>
          <w:rStyle w:val="Strong"/>
          <w:rFonts w:asciiTheme="majorHAnsi" w:hAnsiTheme="majorHAnsi" w:cstheme="majorHAnsi"/>
          <w:b w:val="0"/>
          <w:iCs/>
          <w:color w:val="000000"/>
          <w:sz w:val="22"/>
          <w:szCs w:val="22"/>
          <w:bdr w:val="none" w:sz="0" w:space="0" w:color="auto" w:frame="1"/>
        </w:rPr>
        <w:t xml:space="preserve"> </w:t>
      </w:r>
    </w:p>
    <w:p w14:paraId="1C8D4259" w14:textId="26DAB7D3" w:rsidR="00A95D71" w:rsidRPr="003A4D3E" w:rsidRDefault="00A95D71" w:rsidP="003A4D3E">
      <w:pPr>
        <w:ind w:firstLine="204"/>
      </w:pPr>
      <w:r w:rsidRPr="00E63B1C">
        <w:rPr>
          <w:rStyle w:val="Strong"/>
          <w:rFonts w:asciiTheme="majorHAnsi" w:hAnsiTheme="majorHAnsi" w:cstheme="majorHAnsi"/>
          <w:b w:val="0"/>
          <w:iCs/>
          <w:color w:val="000000"/>
          <w:sz w:val="22"/>
          <w:szCs w:val="22"/>
          <w:bdr w:val="none" w:sz="0" w:space="0" w:color="auto" w:frame="1"/>
        </w:rPr>
        <w:t>Newbery D, Pollitt M, Ritz R</w:t>
      </w:r>
      <w:r w:rsidR="00DE4C0B" w:rsidRPr="00E63B1C">
        <w:rPr>
          <w:rStyle w:val="Strong"/>
          <w:rFonts w:asciiTheme="majorHAnsi" w:hAnsiTheme="majorHAnsi" w:cstheme="majorHAnsi"/>
          <w:b w:val="0"/>
          <w:iCs/>
          <w:color w:val="000000"/>
          <w:sz w:val="22"/>
          <w:szCs w:val="22"/>
          <w:bdr w:val="none" w:sz="0" w:space="0" w:color="auto" w:frame="1"/>
        </w:rPr>
        <w:t>,</w:t>
      </w:r>
      <w:r w:rsidRPr="00E63B1C">
        <w:rPr>
          <w:rStyle w:val="Strong"/>
          <w:rFonts w:asciiTheme="majorHAnsi" w:hAnsiTheme="majorHAnsi" w:cstheme="majorHAnsi"/>
          <w:b w:val="0"/>
          <w:iCs/>
          <w:color w:val="000000"/>
          <w:sz w:val="22"/>
          <w:szCs w:val="22"/>
          <w:bdr w:val="none" w:sz="0" w:space="0" w:color="auto" w:frame="1"/>
        </w:rPr>
        <w:t xml:space="preserve"> </w:t>
      </w:r>
      <w:proofErr w:type="spellStart"/>
      <w:r w:rsidRPr="00E63B1C">
        <w:rPr>
          <w:rFonts w:asciiTheme="majorHAnsi" w:hAnsiTheme="majorHAnsi" w:cstheme="majorHAnsi"/>
          <w:bCs/>
          <w:sz w:val="22"/>
          <w:szCs w:val="22"/>
        </w:rPr>
        <w:t>Strielkowski</w:t>
      </w:r>
      <w:proofErr w:type="spellEnd"/>
      <w:r w:rsidRPr="00E63B1C">
        <w:rPr>
          <w:rFonts w:asciiTheme="majorHAnsi" w:hAnsiTheme="majorHAnsi" w:cstheme="majorHAnsi"/>
          <w:bCs/>
          <w:sz w:val="22"/>
          <w:szCs w:val="22"/>
        </w:rPr>
        <w:t xml:space="preserve"> W.</w:t>
      </w:r>
      <w:r w:rsidRPr="00E63B1C">
        <w:rPr>
          <w:rStyle w:val="Strong"/>
          <w:rFonts w:asciiTheme="majorHAnsi" w:hAnsiTheme="majorHAnsi" w:cstheme="majorHAnsi"/>
          <w:b w:val="0"/>
          <w:iCs/>
          <w:color w:val="000000"/>
          <w:sz w:val="22"/>
          <w:szCs w:val="22"/>
          <w:bdr w:val="none" w:sz="0" w:space="0" w:color="auto" w:frame="1"/>
        </w:rPr>
        <w:t xml:space="preserve"> </w:t>
      </w:r>
      <w:r w:rsidRPr="00E63B1C">
        <w:rPr>
          <w:rFonts w:asciiTheme="majorHAnsi" w:hAnsiTheme="majorHAnsi" w:cstheme="majorHAnsi"/>
          <w:bCs/>
          <w:sz w:val="22"/>
          <w:szCs w:val="22"/>
        </w:rPr>
        <w:t>Market design for a high renewables European electricity system</w:t>
      </w:r>
      <w:r w:rsidR="00BC60B3">
        <w:rPr>
          <w:rFonts w:asciiTheme="majorHAnsi" w:hAnsiTheme="majorHAnsi" w:cstheme="majorHAnsi"/>
          <w:bCs/>
          <w:sz w:val="22"/>
          <w:szCs w:val="22"/>
        </w:rPr>
        <w:t>;</w:t>
      </w:r>
      <w:r w:rsidR="00BC60B3" w:rsidRPr="00307893">
        <w:rPr>
          <w:rFonts w:asciiTheme="majorHAnsi" w:hAnsiTheme="majorHAnsi" w:cstheme="majorHAnsi"/>
          <w:bCs/>
          <w:sz w:val="22"/>
          <w:szCs w:val="22"/>
        </w:rPr>
        <w:t xml:space="preserve"> 2017</w:t>
      </w:r>
      <w:r w:rsidR="00DE4C0B" w:rsidRPr="00307893">
        <w:rPr>
          <w:rFonts w:asciiTheme="majorHAnsi" w:hAnsiTheme="majorHAnsi" w:cstheme="majorHAnsi"/>
          <w:bCs/>
          <w:sz w:val="22"/>
          <w:szCs w:val="22"/>
        </w:rPr>
        <w:t>.</w:t>
      </w:r>
      <w:r w:rsidR="00307893" w:rsidRPr="003A4D3E">
        <w:rPr>
          <w:sz w:val="22"/>
          <w:szCs w:val="22"/>
        </w:rPr>
        <w:t xml:space="preserve"> </w:t>
      </w:r>
      <w:hyperlink r:id="rId15" w:history="1">
        <w:r w:rsidR="00307893" w:rsidRPr="003A4D3E">
          <w:rPr>
            <w:rStyle w:val="Hyperlink"/>
            <w:rFonts w:ascii="NexusSans" w:hAnsi="NexusSans" w:cs="Arial" w:hint="eastAsia"/>
            <w:sz w:val="22"/>
            <w:szCs w:val="22"/>
          </w:rPr>
          <w:t>Renewable and Sustainable Energy Reviews</w:t>
        </w:r>
      </w:hyperlink>
      <w:r w:rsidR="00307893" w:rsidRPr="003A4D3E">
        <w:rPr>
          <w:rStyle w:val="separator"/>
          <w:rFonts w:ascii="NexusSans" w:hAnsi="NexusSans" w:cs="Arial" w:hint="eastAsia"/>
          <w:color w:val="737373"/>
          <w:sz w:val="22"/>
          <w:szCs w:val="22"/>
        </w:rPr>
        <w:t xml:space="preserve">, </w:t>
      </w:r>
      <w:r w:rsidR="00307893" w:rsidRPr="003A4D3E">
        <w:rPr>
          <w:rFonts w:ascii="NexusSans" w:hAnsi="NexusSans" w:cs="Arial" w:hint="eastAsia"/>
          <w:color w:val="737373"/>
          <w:sz w:val="22"/>
          <w:szCs w:val="22"/>
        </w:rPr>
        <w:t>91</w:t>
      </w:r>
      <w:r w:rsidR="00307893" w:rsidRPr="003A4D3E">
        <w:rPr>
          <w:rStyle w:val="separator"/>
          <w:rFonts w:ascii="NexusSans" w:hAnsi="NexusSans" w:cs="Arial" w:hint="eastAsia"/>
          <w:color w:val="737373"/>
          <w:sz w:val="22"/>
          <w:szCs w:val="22"/>
        </w:rPr>
        <w:t xml:space="preserve">, </w:t>
      </w:r>
      <w:r w:rsidR="00307893" w:rsidRPr="003A4D3E">
        <w:rPr>
          <w:sz w:val="22"/>
          <w:szCs w:val="22"/>
        </w:rPr>
        <w:t>(</w:t>
      </w:r>
      <w:r w:rsidR="00307893" w:rsidRPr="003A4D3E">
        <w:rPr>
          <w:rFonts w:ascii="NexusSans" w:hAnsi="NexusSans" w:cs="Arial" w:hint="eastAsia"/>
          <w:color w:val="737373"/>
          <w:sz w:val="22"/>
          <w:szCs w:val="22"/>
        </w:rPr>
        <w:t>August 2018)</w:t>
      </w:r>
      <w:r w:rsidR="00307893" w:rsidRPr="003A4D3E">
        <w:rPr>
          <w:rStyle w:val="separator"/>
          <w:rFonts w:ascii="NexusSans" w:hAnsi="NexusSans" w:cs="Arial" w:hint="eastAsia"/>
          <w:color w:val="737373"/>
          <w:sz w:val="22"/>
          <w:szCs w:val="22"/>
        </w:rPr>
        <w:t>: 695-707.</w:t>
      </w:r>
      <w:r w:rsidR="00307893">
        <w:rPr>
          <w:rStyle w:val="separator"/>
          <w:rFonts w:ascii="NexusSans" w:hAnsi="NexusSans" w:cs="Arial"/>
          <w:color w:val="737373"/>
        </w:rPr>
        <w:t xml:space="preserve"> </w:t>
      </w:r>
    </w:p>
    <w:p w14:paraId="303FB905" w14:textId="75BD3DA7" w:rsidR="005C3C29" w:rsidRDefault="005C3C29" w:rsidP="005C3C29">
      <w:pPr>
        <w:spacing w:line="276" w:lineRule="auto"/>
        <w:ind w:firstLine="204"/>
        <w:jc w:val="both"/>
        <w:rPr>
          <w:rFonts w:asciiTheme="majorHAnsi" w:hAnsiTheme="majorHAnsi"/>
          <w:sz w:val="22"/>
          <w:szCs w:val="22"/>
          <w:bdr w:val="none" w:sz="0" w:space="0" w:color="auto" w:frame="1"/>
          <w:lang w:val="en-GB"/>
        </w:rPr>
      </w:pPr>
      <w:r w:rsidRPr="003A4D3E">
        <w:rPr>
          <w:rFonts w:asciiTheme="majorHAnsi" w:hAnsiTheme="majorHAnsi"/>
          <w:sz w:val="22"/>
          <w:szCs w:val="22"/>
          <w:bdr w:val="none" w:sz="0" w:space="0" w:color="auto" w:frame="1"/>
          <w:lang w:val="en-GB"/>
        </w:rPr>
        <w:t xml:space="preserve">NG. </w:t>
      </w:r>
      <w:proofErr w:type="gramStart"/>
      <w:r w:rsidRPr="003A4D3E">
        <w:rPr>
          <w:rFonts w:asciiTheme="majorHAnsi" w:hAnsiTheme="majorHAnsi"/>
          <w:sz w:val="22"/>
          <w:szCs w:val="22"/>
          <w:bdr w:val="none" w:sz="0" w:space="0" w:color="auto" w:frame="1"/>
          <w:lang w:val="en-GB"/>
        </w:rPr>
        <w:t>Firm reserve explanation and tender guidance document</w:t>
      </w:r>
      <w:r w:rsidR="00186CD8">
        <w:rPr>
          <w:rFonts w:asciiTheme="majorHAnsi" w:hAnsiTheme="majorHAnsi"/>
          <w:sz w:val="22"/>
          <w:szCs w:val="22"/>
          <w:bdr w:val="none" w:sz="0" w:space="0" w:color="auto" w:frame="1"/>
          <w:lang w:val="en-GB"/>
        </w:rPr>
        <w:t>; 2013</w:t>
      </w:r>
      <w:r w:rsidRPr="003A4D3E">
        <w:rPr>
          <w:rFonts w:asciiTheme="majorHAnsi" w:hAnsiTheme="majorHAnsi"/>
          <w:sz w:val="22"/>
          <w:szCs w:val="22"/>
          <w:bdr w:val="none" w:sz="0" w:space="0" w:color="auto" w:frame="1"/>
          <w:lang w:val="en-GB"/>
        </w:rPr>
        <w:t>.</w:t>
      </w:r>
      <w:proofErr w:type="gramEnd"/>
    </w:p>
    <w:p w14:paraId="1EBBCC2E" w14:textId="2F80D868" w:rsidR="005C3C29" w:rsidRPr="003A4D3E" w:rsidRDefault="005C3C29" w:rsidP="005C3C29">
      <w:pPr>
        <w:spacing w:line="276" w:lineRule="auto"/>
        <w:ind w:firstLine="204"/>
        <w:jc w:val="both"/>
        <w:rPr>
          <w:rFonts w:asciiTheme="majorHAnsi" w:hAnsiTheme="majorHAnsi"/>
          <w:sz w:val="22"/>
          <w:szCs w:val="22"/>
          <w:bdr w:val="none" w:sz="0" w:space="0" w:color="auto" w:frame="1"/>
          <w:lang w:val="en-GB"/>
        </w:rPr>
      </w:pPr>
      <w:r w:rsidRPr="005C3C29">
        <w:rPr>
          <w:rFonts w:asciiTheme="majorHAnsi" w:hAnsiTheme="majorHAnsi"/>
          <w:sz w:val="22"/>
          <w:szCs w:val="22"/>
          <w:bdr w:val="none" w:sz="0" w:space="0" w:color="auto" w:frame="1"/>
          <w:lang w:val="en-GB"/>
        </w:rPr>
        <w:t xml:space="preserve">NG. </w:t>
      </w:r>
      <w:r w:rsidRPr="00186CD8">
        <w:rPr>
          <w:rFonts w:asciiTheme="majorHAnsi" w:hAnsiTheme="majorHAnsi"/>
          <w:sz w:val="22"/>
          <w:szCs w:val="22"/>
          <w:bdr w:val="none" w:sz="0" w:space="0" w:color="auto" w:frame="1"/>
          <w:lang w:val="en-GB"/>
        </w:rPr>
        <w:t>Enhanced Frequency Response: Frequently Asked Questions</w:t>
      </w:r>
      <w:r w:rsidR="00186CD8">
        <w:rPr>
          <w:rFonts w:asciiTheme="majorHAnsi" w:hAnsiTheme="majorHAnsi"/>
          <w:sz w:val="22"/>
          <w:szCs w:val="22"/>
          <w:bdr w:val="none" w:sz="0" w:space="0" w:color="auto" w:frame="1"/>
          <w:lang w:val="en-GB"/>
        </w:rPr>
        <w:t>; 2015a</w:t>
      </w:r>
      <w:r w:rsidRPr="005C3C29">
        <w:rPr>
          <w:rFonts w:asciiTheme="majorHAnsi" w:hAnsiTheme="majorHAnsi"/>
          <w:sz w:val="22"/>
          <w:szCs w:val="22"/>
          <w:bdr w:val="none" w:sz="0" w:space="0" w:color="auto" w:frame="1"/>
          <w:lang w:val="en-GB"/>
        </w:rPr>
        <w:t>.</w:t>
      </w:r>
    </w:p>
    <w:p w14:paraId="67E927A5" w14:textId="50705799" w:rsidR="005C3C29" w:rsidRPr="005C3C29" w:rsidRDefault="005C3C29" w:rsidP="005C3C29">
      <w:pPr>
        <w:pStyle w:val="PlainText"/>
        <w:spacing w:line="276" w:lineRule="auto"/>
        <w:ind w:firstLine="204"/>
        <w:rPr>
          <w:rFonts w:asciiTheme="majorHAnsi" w:hAnsiTheme="majorHAnsi" w:cstheme="majorHAnsi"/>
          <w:color w:val="000000"/>
          <w:sz w:val="22"/>
          <w:szCs w:val="22"/>
          <w:lang w:val="en-GB"/>
        </w:rPr>
      </w:pPr>
      <w:r w:rsidRPr="005C3C29">
        <w:rPr>
          <w:rFonts w:asciiTheme="majorHAnsi" w:hAnsiTheme="majorHAnsi" w:cstheme="majorHAnsi"/>
          <w:color w:val="000000"/>
          <w:sz w:val="22"/>
          <w:szCs w:val="22"/>
          <w:lang w:val="en-GB"/>
        </w:rPr>
        <w:t xml:space="preserve">NG. </w:t>
      </w:r>
      <w:r w:rsidRPr="00186CD8">
        <w:rPr>
          <w:rFonts w:asciiTheme="majorHAnsi" w:hAnsiTheme="majorHAnsi" w:cstheme="majorHAnsi"/>
          <w:color w:val="000000"/>
          <w:sz w:val="22"/>
          <w:szCs w:val="22"/>
          <w:lang w:val="en-GB"/>
        </w:rPr>
        <w:t>System Needs and Product Strategy: UK electricity transmission</w:t>
      </w:r>
      <w:r w:rsidR="00186CD8">
        <w:rPr>
          <w:rFonts w:asciiTheme="majorHAnsi" w:hAnsiTheme="majorHAnsi" w:cstheme="majorHAnsi"/>
          <w:color w:val="000000"/>
          <w:sz w:val="22"/>
          <w:szCs w:val="22"/>
          <w:lang w:val="en-GB"/>
        </w:rPr>
        <w:t>; 2017a</w:t>
      </w:r>
      <w:r w:rsidRPr="005C3C29">
        <w:rPr>
          <w:rFonts w:asciiTheme="majorHAnsi" w:hAnsiTheme="majorHAnsi" w:cstheme="majorHAnsi"/>
          <w:color w:val="000000"/>
          <w:sz w:val="22"/>
          <w:szCs w:val="22"/>
          <w:lang w:val="en-GB"/>
        </w:rPr>
        <w:t>.</w:t>
      </w:r>
    </w:p>
    <w:p w14:paraId="42D6E698" w14:textId="079F3D0A" w:rsidR="005C3C29" w:rsidRPr="005C3C29" w:rsidRDefault="005C3C29" w:rsidP="005C3C29">
      <w:pPr>
        <w:pStyle w:val="PlainText"/>
        <w:spacing w:line="276" w:lineRule="auto"/>
        <w:ind w:firstLine="204"/>
        <w:rPr>
          <w:rFonts w:asciiTheme="majorHAnsi" w:hAnsiTheme="majorHAnsi" w:cstheme="majorHAnsi"/>
          <w:color w:val="000000"/>
          <w:sz w:val="22"/>
          <w:szCs w:val="22"/>
          <w:lang w:val="en-GB"/>
        </w:rPr>
      </w:pPr>
      <w:r w:rsidRPr="005C3C29">
        <w:rPr>
          <w:rFonts w:asciiTheme="majorHAnsi" w:hAnsiTheme="majorHAnsi" w:cstheme="majorHAnsi"/>
          <w:color w:val="000000"/>
          <w:sz w:val="22"/>
          <w:szCs w:val="22"/>
          <w:lang w:val="en-GB"/>
        </w:rPr>
        <w:t xml:space="preserve">NG. </w:t>
      </w:r>
      <w:proofErr w:type="gramStart"/>
      <w:r w:rsidRPr="00186CD8">
        <w:rPr>
          <w:rFonts w:asciiTheme="majorHAnsi" w:hAnsiTheme="majorHAnsi" w:cstheme="majorHAnsi"/>
          <w:color w:val="000000"/>
          <w:sz w:val="22"/>
          <w:szCs w:val="22"/>
          <w:lang w:val="en-GB"/>
        </w:rPr>
        <w:t>Firm Frequency Response Frequently Asked Questions</w:t>
      </w:r>
      <w:r w:rsidR="00186CD8">
        <w:rPr>
          <w:rFonts w:asciiTheme="majorHAnsi" w:hAnsiTheme="majorHAnsi" w:cstheme="majorHAnsi"/>
          <w:color w:val="000000"/>
          <w:sz w:val="22"/>
          <w:szCs w:val="22"/>
          <w:lang w:val="en-GB"/>
        </w:rPr>
        <w:t>; 2017b</w:t>
      </w:r>
      <w:r w:rsidRPr="005C3C29">
        <w:rPr>
          <w:rFonts w:asciiTheme="majorHAnsi" w:hAnsiTheme="majorHAnsi" w:cstheme="majorHAnsi"/>
          <w:color w:val="000000"/>
          <w:sz w:val="22"/>
          <w:szCs w:val="22"/>
          <w:lang w:val="en-GB"/>
        </w:rPr>
        <w:t>.</w:t>
      </w:r>
      <w:proofErr w:type="gramEnd"/>
    </w:p>
    <w:p w14:paraId="1635AB5F" w14:textId="4FA351DF" w:rsidR="005C3C29" w:rsidRDefault="005C3C29" w:rsidP="003A4D3E">
      <w:pPr>
        <w:pStyle w:val="PlainText"/>
        <w:spacing w:line="276" w:lineRule="auto"/>
        <w:ind w:firstLine="204"/>
        <w:rPr>
          <w:rFonts w:asciiTheme="majorHAnsi" w:hAnsiTheme="majorHAnsi" w:cstheme="majorHAnsi"/>
          <w:color w:val="000000"/>
          <w:sz w:val="22"/>
          <w:szCs w:val="22"/>
          <w:lang w:val="en-GB"/>
        </w:rPr>
      </w:pPr>
      <w:r w:rsidRPr="005C3C29">
        <w:rPr>
          <w:rFonts w:asciiTheme="majorHAnsi" w:hAnsiTheme="majorHAnsi" w:cstheme="majorHAnsi"/>
          <w:color w:val="000000"/>
          <w:sz w:val="22"/>
          <w:szCs w:val="22"/>
          <w:lang w:val="en-GB"/>
        </w:rPr>
        <w:t xml:space="preserve">NG. </w:t>
      </w:r>
      <w:r w:rsidRPr="00186CD8">
        <w:rPr>
          <w:rFonts w:asciiTheme="majorHAnsi" w:hAnsiTheme="majorHAnsi" w:cstheme="majorHAnsi"/>
          <w:color w:val="000000"/>
          <w:sz w:val="22"/>
          <w:szCs w:val="22"/>
          <w:lang w:val="en-GB"/>
        </w:rPr>
        <w:t xml:space="preserve">Short term operating </w:t>
      </w:r>
      <w:proofErr w:type="spellStart"/>
      <w:r w:rsidRPr="00186CD8">
        <w:rPr>
          <w:rFonts w:asciiTheme="majorHAnsi" w:hAnsiTheme="majorHAnsi" w:cstheme="majorHAnsi"/>
          <w:color w:val="000000"/>
          <w:sz w:val="22"/>
          <w:szCs w:val="22"/>
          <w:lang w:val="en-GB"/>
        </w:rPr>
        <w:t>reservce</w:t>
      </w:r>
      <w:proofErr w:type="spellEnd"/>
      <w:r w:rsidRPr="00186CD8">
        <w:rPr>
          <w:rFonts w:asciiTheme="majorHAnsi" w:hAnsiTheme="majorHAnsi" w:cstheme="majorHAnsi"/>
          <w:color w:val="000000"/>
          <w:sz w:val="22"/>
          <w:szCs w:val="22"/>
          <w:lang w:val="en-GB"/>
        </w:rPr>
        <w:t>: General Description of the Service</w:t>
      </w:r>
      <w:r w:rsidR="00186CD8">
        <w:rPr>
          <w:rFonts w:asciiTheme="majorHAnsi" w:hAnsiTheme="majorHAnsi" w:cstheme="majorHAnsi"/>
          <w:color w:val="000000"/>
          <w:sz w:val="22"/>
          <w:szCs w:val="22"/>
          <w:lang w:val="en-GB"/>
        </w:rPr>
        <w:t>; 2017c</w:t>
      </w:r>
      <w:r w:rsidRPr="005C3C29">
        <w:rPr>
          <w:rFonts w:asciiTheme="majorHAnsi" w:hAnsiTheme="majorHAnsi" w:cstheme="majorHAnsi"/>
          <w:color w:val="000000"/>
          <w:sz w:val="22"/>
          <w:szCs w:val="22"/>
          <w:lang w:val="en-GB"/>
        </w:rPr>
        <w:t>.</w:t>
      </w:r>
    </w:p>
    <w:p w14:paraId="46A3592B" w14:textId="544DE9BC" w:rsidR="00F740A2" w:rsidRPr="00E63B1C" w:rsidRDefault="00F740A2" w:rsidP="00A7001D">
      <w:pPr>
        <w:pStyle w:val="PlainText"/>
        <w:spacing w:line="276" w:lineRule="auto"/>
        <w:ind w:firstLine="204"/>
        <w:jc w:val="both"/>
        <w:rPr>
          <w:rFonts w:asciiTheme="majorHAnsi" w:hAnsiTheme="majorHAnsi" w:cstheme="majorHAnsi"/>
          <w:color w:val="000000"/>
          <w:sz w:val="22"/>
          <w:szCs w:val="22"/>
          <w:lang w:val="en-GB"/>
        </w:rPr>
      </w:pPr>
      <w:r>
        <w:rPr>
          <w:rFonts w:asciiTheme="majorHAnsi" w:hAnsiTheme="majorHAnsi" w:cstheme="majorHAnsi"/>
          <w:color w:val="000000"/>
          <w:sz w:val="22"/>
          <w:szCs w:val="22"/>
          <w:lang w:val="en-GB"/>
        </w:rPr>
        <w:t xml:space="preserve">NG. </w:t>
      </w:r>
      <w:r w:rsidRPr="003A4D3E">
        <w:rPr>
          <w:rFonts w:asciiTheme="majorHAnsi" w:hAnsiTheme="majorHAnsi" w:cstheme="majorHAnsi"/>
          <w:color w:val="000000"/>
          <w:sz w:val="22"/>
          <w:szCs w:val="22"/>
          <w:lang w:val="en-GB"/>
        </w:rPr>
        <w:t>Product Roadmap: For Frequency Response and Reserve</w:t>
      </w:r>
      <w:r w:rsidR="00186CD8">
        <w:rPr>
          <w:rFonts w:asciiTheme="majorHAnsi" w:hAnsiTheme="majorHAnsi" w:cstheme="majorHAnsi"/>
          <w:color w:val="000000"/>
          <w:sz w:val="22"/>
          <w:szCs w:val="22"/>
          <w:lang w:val="en-GB"/>
        </w:rPr>
        <w:t>; 2017d</w:t>
      </w:r>
      <w:proofErr w:type="gramStart"/>
      <w:r w:rsidR="0017536B">
        <w:rPr>
          <w:rFonts w:asciiTheme="majorHAnsi" w:hAnsiTheme="majorHAnsi" w:cstheme="majorHAnsi"/>
          <w:color w:val="000000"/>
          <w:sz w:val="22"/>
          <w:szCs w:val="22"/>
          <w:lang w:val="en-GB"/>
        </w:rPr>
        <w:t>.</w:t>
      </w:r>
      <w:r>
        <w:rPr>
          <w:rFonts w:asciiTheme="majorHAnsi" w:hAnsiTheme="majorHAnsi" w:cstheme="majorHAnsi"/>
          <w:color w:val="000000"/>
          <w:sz w:val="22"/>
          <w:szCs w:val="22"/>
          <w:lang w:val="en-GB"/>
        </w:rPr>
        <w:t>.</w:t>
      </w:r>
      <w:proofErr w:type="gramEnd"/>
    </w:p>
    <w:p w14:paraId="23AC386E" w14:textId="0D6478BE" w:rsidR="00AB233A" w:rsidRDefault="00AB233A" w:rsidP="00A7001D">
      <w:pPr>
        <w:pStyle w:val="PlainText"/>
        <w:spacing w:line="276" w:lineRule="auto"/>
        <w:ind w:firstLine="204"/>
        <w:jc w:val="both"/>
        <w:rPr>
          <w:rFonts w:asciiTheme="majorHAnsi" w:hAnsiTheme="majorHAnsi" w:cstheme="majorHAnsi"/>
          <w:iCs/>
          <w:color w:val="000000"/>
          <w:sz w:val="22"/>
          <w:szCs w:val="22"/>
          <w:lang w:val="en-US"/>
        </w:rPr>
      </w:pPr>
      <w:proofErr w:type="spellStart"/>
      <w:r w:rsidRPr="00E63B1C">
        <w:rPr>
          <w:rFonts w:asciiTheme="majorHAnsi" w:hAnsiTheme="majorHAnsi" w:cstheme="majorHAnsi"/>
          <w:color w:val="000000"/>
          <w:sz w:val="22"/>
          <w:szCs w:val="22"/>
          <w:lang w:val="en-US"/>
        </w:rPr>
        <w:t>Ruz</w:t>
      </w:r>
      <w:proofErr w:type="spellEnd"/>
      <w:r w:rsidRPr="00E63B1C">
        <w:rPr>
          <w:rFonts w:asciiTheme="majorHAnsi" w:hAnsiTheme="majorHAnsi" w:cstheme="majorHAnsi"/>
          <w:color w:val="000000"/>
          <w:sz w:val="22"/>
          <w:szCs w:val="22"/>
          <w:lang w:val="en-US"/>
        </w:rPr>
        <w:t xml:space="preserve"> F</w:t>
      </w:r>
      <w:r w:rsidR="00DE4C0B" w:rsidRPr="00E63B1C">
        <w:rPr>
          <w:rFonts w:asciiTheme="majorHAnsi" w:hAnsiTheme="majorHAnsi" w:cstheme="majorHAnsi"/>
          <w:color w:val="000000"/>
          <w:sz w:val="22"/>
          <w:szCs w:val="22"/>
          <w:lang w:val="en-US"/>
        </w:rPr>
        <w:t>,</w:t>
      </w:r>
      <w:r w:rsidRPr="00E63B1C">
        <w:rPr>
          <w:rFonts w:asciiTheme="majorHAnsi" w:hAnsiTheme="majorHAnsi" w:cstheme="majorHAnsi"/>
          <w:color w:val="000000"/>
          <w:sz w:val="22"/>
          <w:szCs w:val="22"/>
          <w:lang w:val="en-US"/>
        </w:rPr>
        <w:t xml:space="preserve"> Pollitt M</w:t>
      </w:r>
      <w:r w:rsidR="00DE4C0B" w:rsidRPr="00E63B1C">
        <w:rPr>
          <w:rFonts w:asciiTheme="majorHAnsi" w:hAnsiTheme="majorHAnsi" w:cstheme="majorHAnsi"/>
          <w:color w:val="000000"/>
          <w:sz w:val="22"/>
          <w:szCs w:val="22"/>
          <w:lang w:val="en-US"/>
        </w:rPr>
        <w:t>.</w:t>
      </w:r>
      <w:r w:rsidRPr="00E63B1C">
        <w:rPr>
          <w:rFonts w:asciiTheme="majorHAnsi" w:hAnsiTheme="majorHAnsi" w:cstheme="majorHAnsi"/>
          <w:color w:val="000000"/>
          <w:sz w:val="22"/>
          <w:szCs w:val="22"/>
          <w:lang w:val="en-US"/>
        </w:rPr>
        <w:t xml:space="preserve"> </w:t>
      </w:r>
      <w:r w:rsidRPr="00E63B1C">
        <w:rPr>
          <w:rFonts w:asciiTheme="majorHAnsi" w:hAnsiTheme="majorHAnsi" w:cstheme="majorHAnsi"/>
          <w:iCs/>
          <w:color w:val="000000"/>
          <w:sz w:val="22"/>
          <w:szCs w:val="22"/>
          <w:lang w:val="en-US"/>
        </w:rPr>
        <w:t>Overcoming barriers to electrical energy storage: Comparing California and Europe</w:t>
      </w:r>
      <w:r w:rsidR="00DE4C0B" w:rsidRPr="00E63B1C">
        <w:rPr>
          <w:rFonts w:asciiTheme="majorHAnsi" w:hAnsiTheme="majorHAnsi" w:cstheme="majorHAnsi"/>
          <w:color w:val="000000"/>
          <w:sz w:val="22"/>
          <w:szCs w:val="22"/>
          <w:lang w:val="en-US"/>
        </w:rPr>
        <w:t>.</w:t>
      </w:r>
      <w:r w:rsidRPr="00E63B1C">
        <w:rPr>
          <w:rFonts w:asciiTheme="majorHAnsi" w:hAnsiTheme="majorHAnsi" w:cstheme="majorHAnsi"/>
          <w:color w:val="000000"/>
          <w:sz w:val="22"/>
          <w:szCs w:val="22"/>
          <w:lang w:val="en-US"/>
        </w:rPr>
        <w:t xml:space="preserve"> </w:t>
      </w:r>
      <w:proofErr w:type="gramStart"/>
      <w:r w:rsidRPr="003A4D3E">
        <w:rPr>
          <w:rFonts w:asciiTheme="majorHAnsi" w:hAnsiTheme="majorHAnsi" w:cstheme="majorHAnsi"/>
          <w:iCs/>
          <w:color w:val="000000"/>
          <w:sz w:val="22"/>
          <w:szCs w:val="22"/>
          <w:lang w:val="en-US"/>
        </w:rPr>
        <w:t>Competition and Regulation in Network Industries</w:t>
      </w:r>
      <w:r w:rsidR="00DE4C0B" w:rsidRPr="00E63B1C">
        <w:rPr>
          <w:rFonts w:asciiTheme="majorHAnsi" w:hAnsiTheme="majorHAnsi" w:cstheme="majorHAnsi"/>
          <w:iCs/>
          <w:color w:val="000000"/>
          <w:sz w:val="22"/>
          <w:szCs w:val="22"/>
          <w:lang w:val="en-US"/>
        </w:rPr>
        <w:t>.</w:t>
      </w:r>
      <w:proofErr w:type="gramEnd"/>
      <w:r w:rsidR="00410CE6">
        <w:rPr>
          <w:rFonts w:asciiTheme="majorHAnsi" w:hAnsiTheme="majorHAnsi" w:cstheme="majorHAnsi"/>
          <w:iCs/>
          <w:color w:val="000000"/>
          <w:sz w:val="22"/>
          <w:szCs w:val="22"/>
          <w:lang w:val="en-US"/>
        </w:rPr>
        <w:t xml:space="preserve"> 2016</w:t>
      </w:r>
      <w:proofErr w:type="gramStart"/>
      <w:r w:rsidR="00410CE6">
        <w:rPr>
          <w:rFonts w:asciiTheme="majorHAnsi" w:hAnsiTheme="majorHAnsi" w:cstheme="majorHAnsi"/>
          <w:iCs/>
          <w:color w:val="000000"/>
          <w:sz w:val="22"/>
          <w:szCs w:val="22"/>
          <w:lang w:val="en-US"/>
        </w:rPr>
        <w:t>;</w:t>
      </w:r>
      <w:r w:rsidRPr="006D4191">
        <w:rPr>
          <w:rFonts w:asciiTheme="majorHAnsi" w:hAnsiTheme="majorHAnsi" w:cstheme="majorHAnsi"/>
          <w:iCs/>
          <w:color w:val="000000"/>
          <w:sz w:val="22"/>
          <w:szCs w:val="22"/>
          <w:lang w:val="en-US"/>
        </w:rPr>
        <w:t>17</w:t>
      </w:r>
      <w:proofErr w:type="gramEnd"/>
      <w:r w:rsidR="00410CE6">
        <w:rPr>
          <w:rFonts w:asciiTheme="majorHAnsi" w:hAnsiTheme="majorHAnsi" w:cstheme="majorHAnsi"/>
          <w:iCs/>
          <w:color w:val="000000"/>
          <w:sz w:val="22"/>
          <w:szCs w:val="22"/>
          <w:lang w:val="en-US"/>
        </w:rPr>
        <w:t>:</w:t>
      </w:r>
      <w:r w:rsidRPr="006D4191">
        <w:rPr>
          <w:rFonts w:asciiTheme="majorHAnsi" w:hAnsiTheme="majorHAnsi" w:cstheme="majorHAnsi"/>
          <w:iCs/>
          <w:color w:val="000000"/>
          <w:sz w:val="22"/>
          <w:szCs w:val="22"/>
          <w:lang w:val="en-US"/>
        </w:rPr>
        <w:t xml:space="preserve"> 123-150.</w:t>
      </w:r>
    </w:p>
    <w:p w14:paraId="5F41D3DC" w14:textId="2D2F6F10" w:rsidR="00101EC8" w:rsidRPr="003A4D3E" w:rsidRDefault="00101EC8" w:rsidP="003A4D3E">
      <w:pPr>
        <w:pStyle w:val="PlainText"/>
        <w:spacing w:line="276" w:lineRule="auto"/>
        <w:ind w:firstLine="204"/>
        <w:rPr>
          <w:rFonts w:asciiTheme="majorHAnsi" w:hAnsiTheme="majorHAnsi" w:cstheme="majorHAnsi"/>
          <w:iCs/>
          <w:color w:val="000000"/>
          <w:sz w:val="22"/>
          <w:szCs w:val="22"/>
          <w:lang w:val="en-GB"/>
        </w:rPr>
      </w:pPr>
      <w:proofErr w:type="spellStart"/>
      <w:r w:rsidRPr="00101EC8">
        <w:rPr>
          <w:rFonts w:asciiTheme="majorHAnsi" w:hAnsiTheme="majorHAnsi" w:cstheme="majorHAnsi"/>
          <w:iCs/>
          <w:color w:val="000000"/>
          <w:sz w:val="22"/>
          <w:szCs w:val="22"/>
          <w:lang w:val="en-GB"/>
        </w:rPr>
        <w:t>Samadi</w:t>
      </w:r>
      <w:proofErr w:type="spellEnd"/>
      <w:r w:rsidRPr="00101EC8">
        <w:rPr>
          <w:rFonts w:asciiTheme="majorHAnsi" w:hAnsiTheme="majorHAnsi" w:cstheme="majorHAnsi"/>
          <w:iCs/>
          <w:color w:val="000000"/>
          <w:sz w:val="22"/>
          <w:szCs w:val="22"/>
          <w:lang w:val="en-GB"/>
        </w:rPr>
        <w:t xml:space="preserve"> P, </w:t>
      </w:r>
      <w:proofErr w:type="spellStart"/>
      <w:r w:rsidRPr="00101EC8">
        <w:rPr>
          <w:rFonts w:asciiTheme="majorHAnsi" w:hAnsiTheme="majorHAnsi" w:cstheme="majorHAnsi"/>
          <w:iCs/>
          <w:color w:val="000000"/>
          <w:sz w:val="22"/>
          <w:szCs w:val="22"/>
          <w:lang w:val="en-GB"/>
        </w:rPr>
        <w:t>Mohsenian</w:t>
      </w:r>
      <w:proofErr w:type="spellEnd"/>
      <w:r w:rsidRPr="00101EC8">
        <w:rPr>
          <w:rFonts w:asciiTheme="majorHAnsi" w:hAnsiTheme="majorHAnsi" w:cstheme="majorHAnsi"/>
          <w:iCs/>
          <w:color w:val="000000"/>
          <w:sz w:val="22"/>
          <w:szCs w:val="22"/>
          <w:lang w:val="en-GB"/>
        </w:rPr>
        <w:t xml:space="preserve">-Rad H, </w:t>
      </w:r>
      <w:proofErr w:type="spellStart"/>
      <w:r w:rsidRPr="00101EC8">
        <w:rPr>
          <w:rFonts w:asciiTheme="majorHAnsi" w:hAnsiTheme="majorHAnsi" w:cstheme="majorHAnsi"/>
          <w:iCs/>
          <w:color w:val="000000"/>
          <w:sz w:val="22"/>
          <w:szCs w:val="22"/>
          <w:lang w:val="en-GB"/>
        </w:rPr>
        <w:t>Schober</w:t>
      </w:r>
      <w:proofErr w:type="spellEnd"/>
      <w:r w:rsidRPr="00101EC8">
        <w:rPr>
          <w:rFonts w:asciiTheme="majorHAnsi" w:hAnsiTheme="majorHAnsi" w:cstheme="majorHAnsi"/>
          <w:iCs/>
          <w:color w:val="000000"/>
          <w:sz w:val="22"/>
          <w:szCs w:val="22"/>
          <w:lang w:val="en-GB"/>
        </w:rPr>
        <w:t xml:space="preserve"> R</w:t>
      </w:r>
      <w:r w:rsidR="00BC2F37">
        <w:rPr>
          <w:rFonts w:asciiTheme="majorHAnsi" w:hAnsiTheme="majorHAnsi" w:cstheme="majorHAnsi"/>
          <w:iCs/>
          <w:color w:val="000000"/>
          <w:sz w:val="22"/>
          <w:szCs w:val="22"/>
          <w:lang w:val="en-GB"/>
        </w:rPr>
        <w:t>,</w:t>
      </w:r>
      <w:r w:rsidRPr="00101EC8">
        <w:rPr>
          <w:rFonts w:asciiTheme="majorHAnsi" w:hAnsiTheme="majorHAnsi" w:cstheme="majorHAnsi"/>
          <w:iCs/>
          <w:color w:val="000000"/>
          <w:sz w:val="22"/>
          <w:szCs w:val="22"/>
          <w:lang w:val="en-GB"/>
        </w:rPr>
        <w:t xml:space="preserve"> Wong VW. Advanced demand side management for the future smart grid using mechanism design. </w:t>
      </w:r>
      <w:proofErr w:type="gramStart"/>
      <w:r w:rsidRPr="003A4D3E">
        <w:rPr>
          <w:rFonts w:asciiTheme="majorHAnsi" w:hAnsiTheme="majorHAnsi" w:cstheme="majorHAnsi"/>
          <w:iCs/>
          <w:color w:val="000000"/>
          <w:sz w:val="22"/>
          <w:szCs w:val="22"/>
          <w:lang w:val="en-GB"/>
        </w:rPr>
        <w:t>IEEE Trans Smart Grid</w:t>
      </w:r>
      <w:r w:rsidR="00BC2F37">
        <w:rPr>
          <w:rFonts w:asciiTheme="majorHAnsi" w:hAnsiTheme="majorHAnsi" w:cstheme="majorHAnsi"/>
          <w:iCs/>
          <w:color w:val="000000"/>
          <w:sz w:val="22"/>
          <w:szCs w:val="22"/>
          <w:lang w:val="en-GB"/>
        </w:rPr>
        <w:t>.</w:t>
      </w:r>
      <w:proofErr w:type="gramEnd"/>
      <w:r w:rsidR="00BC2F37">
        <w:rPr>
          <w:rFonts w:asciiTheme="majorHAnsi" w:hAnsiTheme="majorHAnsi" w:cstheme="majorHAnsi"/>
          <w:iCs/>
          <w:color w:val="000000"/>
          <w:sz w:val="22"/>
          <w:szCs w:val="22"/>
          <w:lang w:val="en-GB"/>
        </w:rPr>
        <w:t xml:space="preserve"> 2012</w:t>
      </w:r>
      <w:proofErr w:type="gramStart"/>
      <w:r w:rsidR="00BC2F37">
        <w:rPr>
          <w:rFonts w:asciiTheme="majorHAnsi" w:hAnsiTheme="majorHAnsi" w:cstheme="majorHAnsi"/>
          <w:iCs/>
          <w:color w:val="000000"/>
          <w:sz w:val="22"/>
          <w:szCs w:val="22"/>
          <w:lang w:val="en-GB"/>
        </w:rPr>
        <w:t>;</w:t>
      </w:r>
      <w:r w:rsidRPr="003A4D3E">
        <w:rPr>
          <w:rFonts w:asciiTheme="majorHAnsi" w:hAnsiTheme="majorHAnsi" w:cstheme="majorHAnsi"/>
          <w:iCs/>
          <w:color w:val="000000"/>
          <w:sz w:val="22"/>
          <w:szCs w:val="22"/>
          <w:lang w:val="en-GB"/>
        </w:rPr>
        <w:t>3</w:t>
      </w:r>
      <w:proofErr w:type="gramEnd"/>
      <w:r w:rsidRPr="00BC2F37">
        <w:rPr>
          <w:rFonts w:asciiTheme="majorHAnsi" w:hAnsiTheme="majorHAnsi" w:cstheme="majorHAnsi"/>
          <w:iCs/>
          <w:color w:val="000000"/>
          <w:sz w:val="22"/>
          <w:szCs w:val="22"/>
          <w:lang w:val="en-GB"/>
        </w:rPr>
        <w:t>(3)</w:t>
      </w:r>
      <w:r w:rsidR="00BC2F37">
        <w:rPr>
          <w:rFonts w:asciiTheme="majorHAnsi" w:hAnsiTheme="majorHAnsi" w:cstheme="majorHAnsi"/>
          <w:iCs/>
          <w:color w:val="000000"/>
          <w:sz w:val="22"/>
          <w:szCs w:val="22"/>
          <w:lang w:val="en-GB"/>
        </w:rPr>
        <w:t>:</w:t>
      </w:r>
      <w:r w:rsidRPr="00101EC8">
        <w:rPr>
          <w:rFonts w:asciiTheme="majorHAnsi" w:hAnsiTheme="majorHAnsi" w:cstheme="majorHAnsi"/>
          <w:iCs/>
          <w:color w:val="000000"/>
          <w:sz w:val="22"/>
          <w:szCs w:val="22"/>
          <w:lang w:val="en-GB"/>
        </w:rPr>
        <w:t>1170-1180.</w:t>
      </w:r>
    </w:p>
    <w:p w14:paraId="7C65E202" w14:textId="478250D0" w:rsidR="00B478E8" w:rsidRPr="00E63B1C" w:rsidRDefault="009464CB" w:rsidP="009775BF">
      <w:pPr>
        <w:pStyle w:val="ColorfulList-Accent11"/>
        <w:spacing w:after="0"/>
        <w:ind w:left="0" w:firstLine="204"/>
        <w:jc w:val="both"/>
        <w:rPr>
          <w:rFonts w:asciiTheme="majorHAnsi" w:eastAsia="Times New Roman" w:hAnsiTheme="majorHAnsi" w:cstheme="majorHAnsi"/>
          <w:color w:val="auto"/>
          <w:szCs w:val="22"/>
          <w:lang w:val="en-US"/>
        </w:rPr>
      </w:pPr>
      <w:r w:rsidRPr="006D4191">
        <w:rPr>
          <w:rFonts w:asciiTheme="majorHAnsi" w:eastAsia="Times New Roman" w:hAnsiTheme="majorHAnsi" w:cstheme="majorHAnsi"/>
          <w:color w:val="auto"/>
          <w:szCs w:val="22"/>
          <w:lang w:val="en-US"/>
        </w:rPr>
        <w:t xml:space="preserve">Schulze W, Thomas R, Mount T, Schuler R, Zimmerman R, Cross G, </w:t>
      </w:r>
      <w:proofErr w:type="spellStart"/>
      <w:r w:rsidRPr="006D4191">
        <w:rPr>
          <w:rFonts w:asciiTheme="majorHAnsi" w:eastAsia="Times New Roman" w:hAnsiTheme="majorHAnsi" w:cstheme="majorHAnsi"/>
          <w:color w:val="auto"/>
          <w:szCs w:val="22"/>
          <w:lang w:val="en-US"/>
        </w:rPr>
        <w:t>Tylavsky</w:t>
      </w:r>
      <w:proofErr w:type="spellEnd"/>
      <w:r w:rsidRPr="006D4191">
        <w:rPr>
          <w:rFonts w:asciiTheme="majorHAnsi" w:eastAsia="Times New Roman" w:hAnsiTheme="majorHAnsi" w:cstheme="majorHAnsi"/>
          <w:color w:val="auto"/>
          <w:szCs w:val="22"/>
          <w:lang w:val="en-US"/>
        </w:rPr>
        <w:t xml:space="preserve"> D,</w:t>
      </w:r>
      <w:r w:rsidR="006D4191">
        <w:rPr>
          <w:rFonts w:asciiTheme="majorHAnsi" w:eastAsia="Times New Roman" w:hAnsiTheme="majorHAnsi" w:cstheme="majorHAnsi"/>
          <w:color w:val="auto"/>
          <w:szCs w:val="22"/>
          <w:lang w:val="en-US"/>
        </w:rPr>
        <w:t xml:space="preserve"> </w:t>
      </w:r>
      <w:proofErr w:type="spellStart"/>
      <w:r w:rsidRPr="006D4191">
        <w:rPr>
          <w:rFonts w:asciiTheme="majorHAnsi" w:eastAsia="Times New Roman" w:hAnsiTheme="majorHAnsi" w:cstheme="majorHAnsi"/>
          <w:color w:val="auto"/>
          <w:szCs w:val="22"/>
          <w:lang w:val="en-US"/>
        </w:rPr>
        <w:t>Shawhan</w:t>
      </w:r>
      <w:proofErr w:type="spellEnd"/>
      <w:r w:rsidRPr="006D4191">
        <w:rPr>
          <w:rFonts w:asciiTheme="majorHAnsi" w:eastAsia="Times New Roman" w:hAnsiTheme="majorHAnsi" w:cstheme="majorHAnsi"/>
          <w:color w:val="auto"/>
          <w:szCs w:val="22"/>
          <w:lang w:val="en-US"/>
        </w:rPr>
        <w:t xml:space="preserve"> D</w:t>
      </w:r>
      <w:r w:rsidR="00DE4C0B" w:rsidRPr="006D4191">
        <w:rPr>
          <w:rFonts w:asciiTheme="majorHAnsi" w:eastAsia="Times New Roman" w:hAnsiTheme="majorHAnsi" w:cstheme="majorHAnsi"/>
          <w:color w:val="auto"/>
          <w:szCs w:val="22"/>
          <w:lang w:val="en-US"/>
        </w:rPr>
        <w:t>,</w:t>
      </w:r>
      <w:r w:rsidRPr="006D4191">
        <w:rPr>
          <w:rFonts w:asciiTheme="majorHAnsi" w:eastAsia="Times New Roman" w:hAnsiTheme="majorHAnsi" w:cstheme="majorHAnsi"/>
          <w:color w:val="auto"/>
          <w:szCs w:val="22"/>
          <w:lang w:val="en-US"/>
        </w:rPr>
        <w:t xml:space="preserve"> Toomey D</w:t>
      </w:r>
      <w:r w:rsidR="00183E36" w:rsidRPr="006D4191">
        <w:rPr>
          <w:rFonts w:asciiTheme="majorHAnsi" w:eastAsia="Times New Roman" w:hAnsiTheme="majorHAnsi" w:cstheme="majorHAnsi"/>
          <w:color w:val="auto"/>
          <w:szCs w:val="22"/>
          <w:lang w:val="en-US"/>
        </w:rPr>
        <w:t xml:space="preserve">. </w:t>
      </w:r>
      <w:r w:rsidRPr="003A4D3E">
        <w:rPr>
          <w:rFonts w:asciiTheme="majorHAnsi" w:eastAsia="Times New Roman" w:hAnsiTheme="majorHAnsi" w:cstheme="majorHAnsi"/>
          <w:iCs/>
          <w:color w:val="auto"/>
          <w:szCs w:val="22"/>
          <w:lang w:val="en-US"/>
        </w:rPr>
        <w:t>Reliability, Electric Power, and Public vs. Private Goods: A New Look at the Role of Markets</w:t>
      </w:r>
      <w:r w:rsidR="009775BF">
        <w:rPr>
          <w:rFonts w:asciiTheme="majorHAnsi" w:eastAsia="Times New Roman" w:hAnsiTheme="majorHAnsi" w:cstheme="majorHAnsi"/>
          <w:iCs/>
          <w:color w:val="auto"/>
          <w:szCs w:val="22"/>
          <w:lang w:val="en-US"/>
        </w:rPr>
        <w:t xml:space="preserve">. In: </w:t>
      </w:r>
      <w:r w:rsidR="009775BF" w:rsidRPr="009775BF">
        <w:rPr>
          <w:rFonts w:asciiTheme="majorHAnsi" w:eastAsia="Times New Roman" w:hAnsiTheme="majorHAnsi" w:cstheme="majorHAnsi"/>
          <w:iCs/>
          <w:color w:val="auto"/>
          <w:szCs w:val="22"/>
          <w:lang w:val="en-US"/>
        </w:rPr>
        <w:t>Proceedings of the 38th Hawaii International Conference on System Sciences</w:t>
      </w:r>
      <w:proofErr w:type="gramStart"/>
      <w:r w:rsidR="009775BF">
        <w:rPr>
          <w:rFonts w:asciiTheme="majorHAnsi" w:eastAsia="Times New Roman" w:hAnsiTheme="majorHAnsi" w:cstheme="majorHAnsi"/>
          <w:iCs/>
          <w:color w:val="auto"/>
          <w:szCs w:val="22"/>
          <w:lang w:val="en-US"/>
        </w:rPr>
        <w:t>;</w:t>
      </w:r>
      <w:proofErr w:type="gramEnd"/>
      <w:r w:rsidR="009775BF">
        <w:rPr>
          <w:rFonts w:asciiTheme="majorHAnsi" w:eastAsia="Times New Roman" w:hAnsiTheme="majorHAnsi" w:cstheme="majorHAnsi"/>
          <w:iCs/>
          <w:color w:val="auto"/>
          <w:szCs w:val="22"/>
          <w:lang w:val="en-US"/>
        </w:rPr>
        <w:t xml:space="preserve"> 2008.</w:t>
      </w:r>
      <w:r w:rsidR="009775BF" w:rsidRPr="00477A13" w:rsidDel="009775BF">
        <w:rPr>
          <w:rFonts w:asciiTheme="majorHAnsi" w:eastAsia="Times New Roman" w:hAnsiTheme="majorHAnsi" w:cstheme="majorHAnsi"/>
          <w:i/>
          <w:color w:val="auto"/>
          <w:szCs w:val="22"/>
          <w:lang w:val="en-US"/>
        </w:rPr>
        <w:t xml:space="preserve"> </w:t>
      </w:r>
    </w:p>
    <w:p w14:paraId="702F2372" w14:textId="01D27194" w:rsidR="00E63B1C" w:rsidRPr="00477A13" w:rsidRDefault="001C1AF4" w:rsidP="00477A13">
      <w:pPr>
        <w:ind w:firstLine="204"/>
        <w:rPr>
          <w:rFonts w:asciiTheme="majorHAnsi" w:hAnsiTheme="majorHAnsi" w:cstheme="majorHAnsi"/>
          <w:color w:val="222222"/>
          <w:szCs w:val="22"/>
          <w:shd w:val="clear" w:color="auto" w:fill="FFFFFF"/>
        </w:rPr>
      </w:pPr>
      <w:proofErr w:type="spellStart"/>
      <w:r w:rsidRPr="00477A13">
        <w:rPr>
          <w:rFonts w:asciiTheme="majorHAnsi" w:hAnsiTheme="majorHAnsi" w:cstheme="majorHAnsi"/>
          <w:color w:val="222222"/>
          <w:sz w:val="22"/>
          <w:szCs w:val="22"/>
          <w:shd w:val="clear" w:color="auto" w:fill="FFFFFF"/>
        </w:rPr>
        <w:t>Sioshansi</w:t>
      </w:r>
      <w:proofErr w:type="spellEnd"/>
      <w:r w:rsidRPr="00477A13">
        <w:rPr>
          <w:rFonts w:asciiTheme="majorHAnsi" w:hAnsiTheme="majorHAnsi" w:cstheme="majorHAnsi"/>
          <w:color w:val="222222"/>
          <w:sz w:val="22"/>
          <w:szCs w:val="22"/>
          <w:shd w:val="clear" w:color="auto" w:fill="FFFFFF"/>
        </w:rPr>
        <w:t xml:space="preserve"> R</w:t>
      </w:r>
      <w:r w:rsidR="00183E36" w:rsidRPr="00477A13">
        <w:rPr>
          <w:rFonts w:asciiTheme="majorHAnsi" w:hAnsiTheme="majorHAnsi" w:cstheme="majorHAnsi"/>
          <w:color w:val="222222"/>
          <w:sz w:val="22"/>
          <w:szCs w:val="22"/>
          <w:shd w:val="clear" w:color="auto" w:fill="FFFFFF"/>
        </w:rPr>
        <w:t xml:space="preserve">. </w:t>
      </w:r>
      <w:r w:rsidRPr="00477A13">
        <w:rPr>
          <w:rFonts w:asciiTheme="majorHAnsi" w:hAnsiTheme="majorHAnsi" w:cstheme="majorHAnsi"/>
          <w:color w:val="222222"/>
          <w:sz w:val="22"/>
          <w:szCs w:val="22"/>
          <w:shd w:val="clear" w:color="auto" w:fill="FFFFFF"/>
        </w:rPr>
        <w:t xml:space="preserve">Welfare impacts of electricity storage and the implications of </w:t>
      </w:r>
    </w:p>
    <w:p w14:paraId="5E427FFF" w14:textId="40FA593D" w:rsidR="00901A37" w:rsidRPr="00477A13" w:rsidRDefault="001C1AF4" w:rsidP="00477A13">
      <w:pPr>
        <w:rPr>
          <w:rFonts w:asciiTheme="majorHAnsi" w:eastAsia="Times New Roman" w:hAnsiTheme="majorHAnsi"/>
          <w:szCs w:val="22"/>
        </w:rPr>
      </w:pPr>
      <w:proofErr w:type="gramStart"/>
      <w:r w:rsidRPr="00477A13">
        <w:rPr>
          <w:rFonts w:asciiTheme="majorHAnsi" w:hAnsiTheme="majorHAnsi" w:cstheme="majorHAnsi"/>
          <w:color w:val="222222"/>
          <w:sz w:val="22"/>
          <w:szCs w:val="22"/>
          <w:shd w:val="clear" w:color="auto" w:fill="FFFFFF"/>
        </w:rPr>
        <w:t>ownership</w:t>
      </w:r>
      <w:proofErr w:type="gramEnd"/>
      <w:r w:rsidRPr="00477A13">
        <w:rPr>
          <w:rFonts w:asciiTheme="majorHAnsi" w:hAnsiTheme="majorHAnsi" w:cstheme="majorHAnsi"/>
          <w:color w:val="222222"/>
          <w:sz w:val="22"/>
          <w:szCs w:val="22"/>
          <w:shd w:val="clear" w:color="auto" w:fill="FFFFFF"/>
        </w:rPr>
        <w:t xml:space="preserve"> structure.</w:t>
      </w:r>
      <w:r w:rsidRPr="00477A13">
        <w:rPr>
          <w:rStyle w:val="apple-converted-space"/>
          <w:rFonts w:asciiTheme="majorHAnsi" w:hAnsiTheme="majorHAnsi" w:cstheme="majorHAnsi"/>
          <w:color w:val="222222"/>
          <w:sz w:val="22"/>
          <w:szCs w:val="22"/>
          <w:shd w:val="clear" w:color="auto" w:fill="FFFFFF"/>
        </w:rPr>
        <w:t> </w:t>
      </w:r>
      <w:r w:rsidRPr="00477A13">
        <w:rPr>
          <w:rFonts w:asciiTheme="majorHAnsi" w:hAnsiTheme="majorHAnsi" w:cstheme="majorHAnsi"/>
          <w:iCs/>
          <w:color w:val="222222"/>
          <w:sz w:val="22"/>
          <w:szCs w:val="22"/>
          <w:shd w:val="clear" w:color="auto" w:fill="FFFFFF"/>
        </w:rPr>
        <w:t>Energy</w:t>
      </w:r>
      <w:r w:rsidR="00183E36" w:rsidRPr="00477A13">
        <w:rPr>
          <w:rFonts w:asciiTheme="majorHAnsi" w:hAnsiTheme="majorHAnsi" w:cstheme="majorHAnsi"/>
          <w:iCs/>
          <w:color w:val="222222"/>
          <w:sz w:val="22"/>
          <w:szCs w:val="22"/>
          <w:shd w:val="clear" w:color="auto" w:fill="FFFFFF"/>
        </w:rPr>
        <w:t xml:space="preserve"> </w:t>
      </w:r>
      <w:r w:rsidRPr="00477A13">
        <w:rPr>
          <w:rFonts w:asciiTheme="majorHAnsi" w:hAnsiTheme="majorHAnsi" w:cstheme="majorHAnsi"/>
          <w:iCs/>
          <w:color w:val="222222"/>
          <w:sz w:val="22"/>
          <w:szCs w:val="22"/>
          <w:shd w:val="clear" w:color="auto" w:fill="FFFFFF"/>
        </w:rPr>
        <w:t>J.</w:t>
      </w:r>
      <w:r w:rsidR="009775BF">
        <w:rPr>
          <w:rFonts w:asciiTheme="majorHAnsi" w:hAnsiTheme="majorHAnsi" w:cstheme="majorHAnsi"/>
          <w:iCs/>
          <w:color w:val="222222"/>
          <w:sz w:val="22"/>
          <w:szCs w:val="22"/>
          <w:shd w:val="clear" w:color="auto" w:fill="FFFFFF"/>
        </w:rPr>
        <w:t xml:space="preserve"> 2010</w:t>
      </w:r>
      <w:proofErr w:type="gramStart"/>
      <w:r w:rsidR="009775BF">
        <w:rPr>
          <w:rFonts w:asciiTheme="majorHAnsi" w:eastAsia="Times New Roman" w:hAnsiTheme="majorHAnsi" w:cs="Arial"/>
          <w:color w:val="333333"/>
          <w:sz w:val="22"/>
          <w:szCs w:val="22"/>
          <w:shd w:val="clear" w:color="auto" w:fill="FFFFFF"/>
        </w:rPr>
        <w:t>;</w:t>
      </w:r>
      <w:r w:rsidR="00BB1C89" w:rsidRPr="00477A13">
        <w:rPr>
          <w:rFonts w:asciiTheme="majorHAnsi" w:eastAsia="Times New Roman" w:hAnsiTheme="majorHAnsi" w:cs="Arial"/>
          <w:color w:val="333333"/>
          <w:sz w:val="22"/>
          <w:szCs w:val="22"/>
          <w:shd w:val="clear" w:color="auto" w:fill="FFFFFF"/>
        </w:rPr>
        <w:t>31</w:t>
      </w:r>
      <w:proofErr w:type="gramEnd"/>
      <w:r w:rsidR="00BB1C89" w:rsidRPr="00477A13">
        <w:rPr>
          <w:rFonts w:asciiTheme="majorHAnsi" w:eastAsia="Times New Roman" w:hAnsiTheme="majorHAnsi" w:cs="Arial"/>
          <w:color w:val="333333"/>
          <w:sz w:val="22"/>
          <w:szCs w:val="22"/>
          <w:shd w:val="clear" w:color="auto" w:fill="FFFFFF"/>
        </w:rPr>
        <w:t>(2</w:t>
      </w:r>
      <w:r w:rsidR="009775BF" w:rsidRPr="00477A13">
        <w:rPr>
          <w:rFonts w:asciiTheme="majorHAnsi" w:eastAsia="Times New Roman" w:hAnsiTheme="majorHAnsi" w:cs="Arial"/>
          <w:color w:val="333333"/>
          <w:sz w:val="22"/>
          <w:szCs w:val="22"/>
          <w:shd w:val="clear" w:color="auto" w:fill="FFFFFF"/>
        </w:rPr>
        <w:t>)</w:t>
      </w:r>
      <w:r w:rsidR="009775BF">
        <w:rPr>
          <w:rFonts w:asciiTheme="majorHAnsi" w:eastAsia="Times New Roman" w:hAnsiTheme="majorHAnsi" w:cs="Arial"/>
          <w:color w:val="333333"/>
          <w:sz w:val="22"/>
          <w:szCs w:val="22"/>
          <w:shd w:val="clear" w:color="auto" w:fill="FFFFFF"/>
        </w:rPr>
        <w:t>:</w:t>
      </w:r>
      <w:r w:rsidR="00BB1C89" w:rsidRPr="00477A13">
        <w:rPr>
          <w:rFonts w:asciiTheme="majorHAnsi" w:eastAsia="Times New Roman" w:hAnsiTheme="majorHAnsi" w:cs="Arial"/>
          <w:color w:val="333333"/>
          <w:sz w:val="22"/>
          <w:szCs w:val="22"/>
          <w:shd w:val="clear" w:color="auto" w:fill="FFFFFF"/>
        </w:rPr>
        <w:t>173-198.</w:t>
      </w:r>
    </w:p>
    <w:p w14:paraId="4FE7EA72" w14:textId="3C098F44" w:rsidR="00901A37" w:rsidRPr="00E63B1C" w:rsidRDefault="004B5773" w:rsidP="00A7001D">
      <w:pPr>
        <w:pStyle w:val="ColorfulList-Accent11"/>
        <w:spacing w:after="0"/>
        <w:ind w:left="0" w:firstLine="204"/>
        <w:jc w:val="both"/>
        <w:rPr>
          <w:rFonts w:asciiTheme="majorHAnsi" w:hAnsiTheme="majorHAnsi"/>
          <w:bCs/>
          <w:i/>
          <w:szCs w:val="22"/>
        </w:rPr>
      </w:pPr>
      <w:r w:rsidRPr="00E63B1C">
        <w:rPr>
          <w:rFonts w:asciiTheme="majorHAnsi" w:hAnsiTheme="majorHAnsi" w:hint="eastAsia"/>
          <w:bCs/>
          <w:iCs/>
          <w:szCs w:val="22"/>
        </w:rPr>
        <w:t>Strbac</w:t>
      </w:r>
      <w:r w:rsidRPr="00E63B1C">
        <w:rPr>
          <w:rFonts w:asciiTheme="majorHAnsi" w:hAnsiTheme="majorHAnsi"/>
          <w:bCs/>
          <w:iCs/>
          <w:szCs w:val="22"/>
        </w:rPr>
        <w:t xml:space="preserve"> G</w:t>
      </w:r>
      <w:proofErr w:type="gramStart"/>
      <w:r w:rsidRPr="00E63B1C">
        <w:rPr>
          <w:rFonts w:asciiTheme="majorHAnsi" w:hAnsiTheme="majorHAnsi"/>
          <w:bCs/>
          <w:iCs/>
          <w:szCs w:val="22"/>
        </w:rPr>
        <w:t xml:space="preserve">,  </w:t>
      </w:r>
      <w:proofErr w:type="spellStart"/>
      <w:r w:rsidRPr="00E63B1C">
        <w:rPr>
          <w:rFonts w:asciiTheme="majorHAnsi" w:hAnsiTheme="majorHAnsi" w:hint="eastAsia"/>
          <w:bCs/>
          <w:iCs/>
          <w:szCs w:val="22"/>
        </w:rPr>
        <w:t>Konstantelos</w:t>
      </w:r>
      <w:proofErr w:type="spellEnd"/>
      <w:proofErr w:type="gramEnd"/>
      <w:r w:rsidRPr="006D4191">
        <w:rPr>
          <w:rFonts w:asciiTheme="majorHAnsi" w:hAnsiTheme="majorHAnsi"/>
          <w:bCs/>
          <w:iCs/>
          <w:szCs w:val="22"/>
        </w:rPr>
        <w:t xml:space="preserve"> I,  </w:t>
      </w:r>
      <w:proofErr w:type="spellStart"/>
      <w:r w:rsidRPr="006D4191">
        <w:rPr>
          <w:rFonts w:asciiTheme="majorHAnsi" w:hAnsiTheme="majorHAnsi" w:hint="eastAsia"/>
          <w:bCs/>
          <w:iCs/>
          <w:szCs w:val="22"/>
        </w:rPr>
        <w:t>Aunedi</w:t>
      </w:r>
      <w:proofErr w:type="spellEnd"/>
      <w:r w:rsidRPr="006D4191">
        <w:rPr>
          <w:rFonts w:asciiTheme="majorHAnsi" w:hAnsiTheme="majorHAnsi"/>
          <w:bCs/>
          <w:iCs/>
          <w:szCs w:val="22"/>
        </w:rPr>
        <w:t xml:space="preserve"> M,  Pollitt M</w:t>
      </w:r>
      <w:r w:rsidR="00670DAC">
        <w:rPr>
          <w:rFonts w:asciiTheme="majorHAnsi" w:hAnsiTheme="majorHAnsi"/>
          <w:bCs/>
          <w:iCs/>
          <w:szCs w:val="22"/>
        </w:rPr>
        <w:t>,</w:t>
      </w:r>
      <w:r w:rsidRPr="006D4191">
        <w:rPr>
          <w:rFonts w:asciiTheme="majorHAnsi" w:hAnsiTheme="majorHAnsi"/>
          <w:bCs/>
          <w:iCs/>
          <w:szCs w:val="22"/>
        </w:rPr>
        <w:t xml:space="preserve"> </w:t>
      </w:r>
      <w:r w:rsidRPr="006D4191">
        <w:rPr>
          <w:rFonts w:asciiTheme="majorHAnsi" w:hAnsiTheme="majorHAnsi" w:hint="eastAsia"/>
          <w:bCs/>
          <w:iCs/>
          <w:szCs w:val="22"/>
        </w:rPr>
        <w:t>Green</w:t>
      </w:r>
      <w:r w:rsidRPr="006D4191">
        <w:rPr>
          <w:rFonts w:asciiTheme="majorHAnsi" w:hAnsiTheme="majorHAnsi"/>
          <w:bCs/>
          <w:iCs/>
          <w:szCs w:val="22"/>
        </w:rPr>
        <w:t xml:space="preserve"> R</w:t>
      </w:r>
      <w:r w:rsidRPr="006D4191">
        <w:rPr>
          <w:rFonts w:asciiTheme="majorHAnsi" w:hAnsiTheme="majorHAnsi" w:hint="eastAsia"/>
          <w:bCs/>
          <w:i/>
          <w:iCs/>
          <w:szCs w:val="22"/>
        </w:rPr>
        <w:t>.</w:t>
      </w:r>
      <w:r w:rsidR="00670DAC">
        <w:rPr>
          <w:rFonts w:asciiTheme="majorHAnsi" w:hAnsiTheme="majorHAnsi"/>
          <w:bCs/>
          <w:i/>
          <w:iCs/>
          <w:szCs w:val="22"/>
        </w:rPr>
        <w:t xml:space="preserve"> </w:t>
      </w:r>
      <w:r w:rsidRPr="003A4D3E">
        <w:rPr>
          <w:rFonts w:asciiTheme="majorHAnsi" w:hAnsiTheme="majorHAnsi"/>
          <w:bCs/>
          <w:szCs w:val="22"/>
        </w:rPr>
        <w:t>Delivering future-proof energy infrastructure</w:t>
      </w:r>
      <w:r w:rsidR="00670DAC">
        <w:rPr>
          <w:rFonts w:asciiTheme="majorHAnsi" w:hAnsiTheme="majorHAnsi"/>
          <w:bCs/>
          <w:szCs w:val="22"/>
        </w:rPr>
        <w:t>; 2016</w:t>
      </w:r>
      <w:r w:rsidRPr="00E63B1C">
        <w:rPr>
          <w:rFonts w:asciiTheme="majorHAnsi" w:hAnsiTheme="majorHAnsi"/>
          <w:bCs/>
          <w:szCs w:val="22"/>
        </w:rPr>
        <w:t>.</w:t>
      </w:r>
    </w:p>
    <w:p w14:paraId="0B70EFF4" w14:textId="2B04CB8B" w:rsidR="00E369EA" w:rsidRPr="006D4191" w:rsidRDefault="00640664" w:rsidP="00A7001D">
      <w:pPr>
        <w:pStyle w:val="ColorfulList-Accent11"/>
        <w:spacing w:after="0"/>
        <w:ind w:left="0" w:firstLine="204"/>
        <w:jc w:val="both"/>
        <w:rPr>
          <w:rFonts w:asciiTheme="majorHAnsi" w:hAnsiTheme="majorHAnsi"/>
          <w:bCs/>
          <w:i/>
          <w:szCs w:val="22"/>
        </w:rPr>
      </w:pPr>
      <w:proofErr w:type="spellStart"/>
      <w:r w:rsidRPr="00E63B1C">
        <w:rPr>
          <w:rFonts w:asciiTheme="majorHAnsi" w:hAnsiTheme="majorHAnsi" w:cstheme="majorHAnsi"/>
          <w:color w:val="222222"/>
          <w:szCs w:val="22"/>
          <w:shd w:val="clear" w:color="auto" w:fill="FFFFFF"/>
        </w:rPr>
        <w:t>Teng</w:t>
      </w:r>
      <w:proofErr w:type="spellEnd"/>
      <w:r w:rsidRPr="00E63B1C">
        <w:rPr>
          <w:rFonts w:asciiTheme="majorHAnsi" w:hAnsiTheme="majorHAnsi" w:cstheme="majorHAnsi"/>
          <w:color w:val="222222"/>
          <w:szCs w:val="22"/>
          <w:shd w:val="clear" w:color="auto" w:fill="FFFFFF"/>
        </w:rPr>
        <w:t xml:space="preserve"> F, Strbac G</w:t>
      </w:r>
      <w:r w:rsidR="006114FD" w:rsidRPr="00E63B1C">
        <w:rPr>
          <w:rFonts w:asciiTheme="majorHAnsi" w:hAnsiTheme="majorHAnsi" w:cstheme="majorHAnsi"/>
          <w:color w:val="222222"/>
          <w:szCs w:val="22"/>
          <w:shd w:val="clear" w:color="auto" w:fill="FFFFFF"/>
        </w:rPr>
        <w:t>.</w:t>
      </w:r>
      <w:r w:rsidRPr="00E63B1C">
        <w:rPr>
          <w:rFonts w:asciiTheme="majorHAnsi" w:hAnsiTheme="majorHAnsi" w:cstheme="majorHAnsi"/>
          <w:color w:val="222222"/>
          <w:szCs w:val="22"/>
          <w:shd w:val="clear" w:color="auto" w:fill="FFFFFF"/>
        </w:rPr>
        <w:t xml:space="preserve"> Assessment of the role and value of frequency response support from wind plants.</w:t>
      </w:r>
      <w:r w:rsidRPr="00E63B1C">
        <w:rPr>
          <w:rStyle w:val="apple-converted-space"/>
          <w:rFonts w:asciiTheme="majorHAnsi" w:hAnsiTheme="majorHAnsi" w:cstheme="majorHAnsi"/>
          <w:color w:val="222222"/>
          <w:szCs w:val="22"/>
          <w:shd w:val="clear" w:color="auto" w:fill="FFFFFF"/>
        </w:rPr>
        <w:t> </w:t>
      </w:r>
      <w:r w:rsidRPr="003A4D3E">
        <w:rPr>
          <w:rFonts w:asciiTheme="majorHAnsi" w:hAnsiTheme="majorHAnsi" w:cstheme="majorHAnsi"/>
          <w:iCs/>
          <w:color w:val="222222"/>
          <w:szCs w:val="22"/>
          <w:shd w:val="clear" w:color="auto" w:fill="FFFFFF"/>
        </w:rPr>
        <w:t>IEEE Trans Sustainable Energy</w:t>
      </w:r>
      <w:r w:rsidR="003A3F0C">
        <w:rPr>
          <w:rFonts w:asciiTheme="majorHAnsi" w:hAnsiTheme="majorHAnsi" w:cstheme="majorHAnsi"/>
          <w:iCs/>
          <w:color w:val="222222"/>
          <w:szCs w:val="22"/>
          <w:shd w:val="clear" w:color="auto" w:fill="FFFFFF"/>
        </w:rPr>
        <w:t>.2016</w:t>
      </w:r>
      <w:proofErr w:type="gramStart"/>
      <w:r w:rsidR="003A3F0C">
        <w:rPr>
          <w:rFonts w:asciiTheme="majorHAnsi" w:hAnsiTheme="majorHAnsi" w:cstheme="majorHAnsi"/>
          <w:iCs/>
          <w:color w:val="222222"/>
          <w:szCs w:val="22"/>
          <w:shd w:val="clear" w:color="auto" w:fill="FFFFFF"/>
        </w:rPr>
        <w:t>;</w:t>
      </w:r>
      <w:r w:rsidRPr="003A3F0C">
        <w:rPr>
          <w:rFonts w:asciiTheme="majorHAnsi" w:hAnsiTheme="majorHAnsi" w:cstheme="majorHAnsi"/>
          <w:color w:val="222222"/>
          <w:szCs w:val="22"/>
          <w:shd w:val="clear" w:color="auto" w:fill="FFFFFF"/>
        </w:rPr>
        <w:t>7</w:t>
      </w:r>
      <w:proofErr w:type="gramEnd"/>
      <w:r w:rsidR="003A3F0C">
        <w:rPr>
          <w:rFonts w:asciiTheme="majorHAnsi" w:hAnsiTheme="majorHAnsi" w:cstheme="majorHAnsi"/>
          <w:color w:val="222222"/>
          <w:szCs w:val="22"/>
          <w:shd w:val="clear" w:color="auto" w:fill="FFFFFF"/>
        </w:rPr>
        <w:t>:</w:t>
      </w:r>
      <w:r w:rsidRPr="003A3F0C">
        <w:rPr>
          <w:rFonts w:asciiTheme="majorHAnsi" w:hAnsiTheme="majorHAnsi" w:cstheme="majorHAnsi"/>
          <w:color w:val="222222"/>
          <w:szCs w:val="22"/>
          <w:shd w:val="clear" w:color="auto" w:fill="FFFFFF"/>
        </w:rPr>
        <w:t xml:space="preserve"> </w:t>
      </w:r>
      <w:r w:rsidRPr="00E63B1C">
        <w:rPr>
          <w:rFonts w:asciiTheme="majorHAnsi" w:hAnsiTheme="majorHAnsi" w:cstheme="majorHAnsi"/>
          <w:color w:val="222222"/>
          <w:szCs w:val="22"/>
          <w:shd w:val="clear" w:color="auto" w:fill="FFFFFF"/>
        </w:rPr>
        <w:t>586-595</w:t>
      </w:r>
      <w:r w:rsidR="009464CB" w:rsidRPr="006D4191">
        <w:rPr>
          <w:rFonts w:asciiTheme="majorHAnsi" w:hAnsiTheme="majorHAnsi" w:cstheme="majorHAnsi"/>
          <w:szCs w:val="22"/>
        </w:rPr>
        <w:t>.</w:t>
      </w:r>
    </w:p>
    <w:p w14:paraId="530382D6" w14:textId="6ADF1EB4" w:rsidR="00E46FA2" w:rsidRDefault="00E46FA2" w:rsidP="00A7001D">
      <w:pPr>
        <w:spacing w:line="276" w:lineRule="auto"/>
        <w:ind w:firstLine="204"/>
        <w:jc w:val="both"/>
        <w:rPr>
          <w:rFonts w:asciiTheme="majorHAnsi" w:hAnsiTheme="majorHAnsi" w:cstheme="majorHAnsi"/>
          <w:sz w:val="22"/>
          <w:szCs w:val="22"/>
        </w:rPr>
      </w:pPr>
      <w:proofErr w:type="spellStart"/>
      <w:r w:rsidRPr="00E63B1C">
        <w:rPr>
          <w:rFonts w:asciiTheme="majorHAnsi" w:hAnsiTheme="majorHAnsi" w:cstheme="majorHAnsi"/>
          <w:color w:val="222222"/>
          <w:sz w:val="22"/>
          <w:szCs w:val="22"/>
          <w:shd w:val="clear" w:color="auto" w:fill="FFFFFF"/>
        </w:rPr>
        <w:t>Teng</w:t>
      </w:r>
      <w:proofErr w:type="spellEnd"/>
      <w:r w:rsidRPr="00E63B1C">
        <w:rPr>
          <w:rFonts w:asciiTheme="majorHAnsi" w:hAnsiTheme="majorHAnsi" w:cstheme="majorHAnsi"/>
          <w:color w:val="222222"/>
          <w:sz w:val="22"/>
          <w:szCs w:val="22"/>
          <w:shd w:val="clear" w:color="auto" w:fill="FFFFFF"/>
        </w:rPr>
        <w:t xml:space="preserve"> F, Mu Y, </w:t>
      </w:r>
      <w:proofErr w:type="spellStart"/>
      <w:r w:rsidRPr="00E63B1C">
        <w:rPr>
          <w:rFonts w:asciiTheme="majorHAnsi" w:hAnsiTheme="majorHAnsi" w:cstheme="majorHAnsi"/>
          <w:color w:val="222222"/>
          <w:sz w:val="22"/>
          <w:szCs w:val="22"/>
          <w:shd w:val="clear" w:color="auto" w:fill="FFFFFF"/>
        </w:rPr>
        <w:t>Jia</w:t>
      </w:r>
      <w:proofErr w:type="spellEnd"/>
      <w:r w:rsidRPr="00E63B1C">
        <w:rPr>
          <w:rFonts w:asciiTheme="majorHAnsi" w:hAnsiTheme="majorHAnsi" w:cstheme="majorHAnsi"/>
          <w:color w:val="222222"/>
          <w:sz w:val="22"/>
          <w:szCs w:val="22"/>
          <w:shd w:val="clear" w:color="auto" w:fill="FFFFFF"/>
        </w:rPr>
        <w:t xml:space="preserve"> H, Wu J, </w:t>
      </w:r>
      <w:proofErr w:type="spellStart"/>
      <w:r w:rsidRPr="00E63B1C">
        <w:rPr>
          <w:rFonts w:asciiTheme="majorHAnsi" w:hAnsiTheme="majorHAnsi" w:cstheme="majorHAnsi"/>
          <w:color w:val="222222"/>
          <w:sz w:val="22"/>
          <w:szCs w:val="22"/>
          <w:shd w:val="clear" w:color="auto" w:fill="FFFFFF"/>
        </w:rPr>
        <w:t>Zeng</w:t>
      </w:r>
      <w:proofErr w:type="spellEnd"/>
      <w:r w:rsidRPr="00E63B1C">
        <w:rPr>
          <w:rFonts w:asciiTheme="majorHAnsi" w:hAnsiTheme="majorHAnsi" w:cstheme="majorHAnsi"/>
          <w:color w:val="222222"/>
          <w:sz w:val="22"/>
          <w:szCs w:val="22"/>
          <w:shd w:val="clear" w:color="auto" w:fill="FFFFFF"/>
        </w:rPr>
        <w:t xml:space="preserve"> P, Strbac G. Challenges on primary frequency control and potential solution from EVs in the future GB electricity system. </w:t>
      </w:r>
      <w:proofErr w:type="spellStart"/>
      <w:r w:rsidRPr="003A4D3E">
        <w:rPr>
          <w:rFonts w:asciiTheme="majorHAnsi" w:hAnsiTheme="majorHAnsi" w:cstheme="majorHAnsi"/>
          <w:iCs/>
          <w:color w:val="222222"/>
          <w:sz w:val="22"/>
          <w:szCs w:val="22"/>
          <w:shd w:val="clear" w:color="auto" w:fill="FFFFFF"/>
        </w:rPr>
        <w:t>Appl</w:t>
      </w:r>
      <w:proofErr w:type="spellEnd"/>
      <w:r w:rsidRPr="003A4D3E">
        <w:rPr>
          <w:rFonts w:asciiTheme="majorHAnsi" w:hAnsiTheme="majorHAnsi" w:cstheme="majorHAnsi"/>
          <w:iCs/>
          <w:color w:val="222222"/>
          <w:sz w:val="22"/>
          <w:szCs w:val="22"/>
          <w:shd w:val="clear" w:color="auto" w:fill="FFFFFF"/>
        </w:rPr>
        <w:t xml:space="preserve"> Energy</w:t>
      </w:r>
      <w:r w:rsidR="00B01ACA">
        <w:rPr>
          <w:rFonts w:asciiTheme="majorHAnsi" w:hAnsiTheme="majorHAnsi" w:cstheme="majorHAnsi"/>
          <w:iCs/>
          <w:color w:val="222222"/>
          <w:sz w:val="22"/>
          <w:szCs w:val="22"/>
          <w:shd w:val="clear" w:color="auto" w:fill="FFFFFF"/>
        </w:rPr>
        <w:t xml:space="preserve">. </w:t>
      </w:r>
      <w:proofErr w:type="gramStart"/>
      <w:r w:rsidR="00B01ACA">
        <w:rPr>
          <w:rFonts w:asciiTheme="majorHAnsi" w:hAnsiTheme="majorHAnsi" w:cstheme="majorHAnsi"/>
          <w:iCs/>
          <w:color w:val="222222"/>
          <w:sz w:val="22"/>
          <w:szCs w:val="22"/>
          <w:shd w:val="clear" w:color="auto" w:fill="FFFFFF"/>
        </w:rPr>
        <w:t>2017;</w:t>
      </w:r>
      <w:r w:rsidR="00B01ACA" w:rsidRPr="00B01ACA" w:rsidDel="00B01ACA">
        <w:rPr>
          <w:rFonts w:asciiTheme="majorHAnsi" w:hAnsiTheme="majorHAnsi" w:cstheme="majorHAnsi"/>
          <w:color w:val="222222"/>
          <w:sz w:val="22"/>
          <w:szCs w:val="22"/>
          <w:shd w:val="clear" w:color="auto" w:fill="FFFFFF"/>
        </w:rPr>
        <w:t xml:space="preserve"> </w:t>
      </w:r>
      <w:r w:rsidRPr="00E63B1C">
        <w:rPr>
          <w:rFonts w:asciiTheme="majorHAnsi" w:hAnsiTheme="majorHAnsi" w:cstheme="majorHAnsi"/>
          <w:iCs/>
          <w:color w:val="222222"/>
          <w:sz w:val="22"/>
          <w:szCs w:val="22"/>
          <w:shd w:val="clear" w:color="auto" w:fill="FFFFFF"/>
        </w:rPr>
        <w:t>194</w:t>
      </w:r>
      <w:r w:rsidR="00B01ACA">
        <w:rPr>
          <w:rFonts w:asciiTheme="majorHAnsi" w:hAnsiTheme="majorHAnsi" w:cstheme="majorHAnsi"/>
          <w:iCs/>
          <w:color w:val="222222"/>
          <w:sz w:val="22"/>
          <w:szCs w:val="22"/>
          <w:shd w:val="clear" w:color="auto" w:fill="FFFFFF"/>
        </w:rPr>
        <w:t>:</w:t>
      </w:r>
      <w:r w:rsidRPr="00E63B1C">
        <w:rPr>
          <w:rFonts w:asciiTheme="majorHAnsi" w:hAnsiTheme="majorHAnsi" w:cstheme="majorHAnsi"/>
          <w:color w:val="222222"/>
          <w:sz w:val="22"/>
          <w:szCs w:val="22"/>
          <w:shd w:val="clear" w:color="auto" w:fill="FFFFFF"/>
        </w:rPr>
        <w:t xml:space="preserve"> 353-362.</w:t>
      </w:r>
      <w:proofErr w:type="gramEnd"/>
      <w:r w:rsidRPr="00E63B1C">
        <w:rPr>
          <w:rFonts w:asciiTheme="majorHAnsi" w:hAnsiTheme="majorHAnsi" w:cstheme="majorHAnsi"/>
          <w:sz w:val="22"/>
          <w:szCs w:val="22"/>
        </w:rPr>
        <w:t xml:space="preserve"> </w:t>
      </w:r>
    </w:p>
    <w:p w14:paraId="6C33303F" w14:textId="5C1E97CC" w:rsidR="005C3C29" w:rsidRPr="005C3C29" w:rsidRDefault="005C3C29" w:rsidP="005C3C29">
      <w:pPr>
        <w:spacing w:line="276" w:lineRule="auto"/>
        <w:ind w:firstLine="204"/>
        <w:jc w:val="both"/>
        <w:rPr>
          <w:rFonts w:asciiTheme="majorHAnsi" w:hAnsiTheme="majorHAnsi" w:cstheme="majorHAnsi"/>
          <w:sz w:val="22"/>
          <w:szCs w:val="22"/>
          <w:lang w:val="en-GB"/>
        </w:rPr>
      </w:pPr>
      <w:r w:rsidRPr="005C3C29">
        <w:rPr>
          <w:rFonts w:asciiTheme="majorHAnsi" w:hAnsiTheme="majorHAnsi" w:cstheme="majorHAnsi"/>
          <w:sz w:val="22"/>
          <w:szCs w:val="22"/>
          <w:lang w:val="en-GB"/>
        </w:rPr>
        <w:t xml:space="preserve">Wang J, </w:t>
      </w:r>
      <w:proofErr w:type="spellStart"/>
      <w:r w:rsidRPr="005C3C29">
        <w:rPr>
          <w:rFonts w:asciiTheme="majorHAnsi" w:hAnsiTheme="majorHAnsi" w:cstheme="majorHAnsi"/>
          <w:sz w:val="22"/>
          <w:szCs w:val="22"/>
          <w:lang w:val="en-GB"/>
        </w:rPr>
        <w:t>Zhong</w:t>
      </w:r>
      <w:proofErr w:type="spellEnd"/>
      <w:r w:rsidRPr="005C3C29">
        <w:rPr>
          <w:rFonts w:asciiTheme="majorHAnsi" w:hAnsiTheme="majorHAnsi" w:cstheme="majorHAnsi"/>
          <w:sz w:val="22"/>
          <w:szCs w:val="22"/>
          <w:lang w:val="en-GB"/>
        </w:rPr>
        <w:t xml:space="preserve"> H, Tang W, </w:t>
      </w:r>
      <w:proofErr w:type="spellStart"/>
      <w:r w:rsidRPr="005C3C29">
        <w:rPr>
          <w:rFonts w:asciiTheme="majorHAnsi" w:hAnsiTheme="majorHAnsi" w:cstheme="majorHAnsi"/>
          <w:sz w:val="22"/>
          <w:szCs w:val="22"/>
          <w:lang w:val="en-GB"/>
        </w:rPr>
        <w:t>Rajagopal</w:t>
      </w:r>
      <w:proofErr w:type="spellEnd"/>
      <w:r w:rsidRPr="005C3C29">
        <w:rPr>
          <w:rFonts w:asciiTheme="majorHAnsi" w:hAnsiTheme="majorHAnsi" w:cstheme="majorHAnsi"/>
          <w:sz w:val="22"/>
          <w:szCs w:val="22"/>
          <w:lang w:val="en-GB"/>
        </w:rPr>
        <w:t xml:space="preserve"> R, Xia Q, Kang C</w:t>
      </w:r>
      <w:r w:rsidR="003E7738">
        <w:rPr>
          <w:rFonts w:asciiTheme="majorHAnsi" w:hAnsiTheme="majorHAnsi" w:cstheme="majorHAnsi"/>
          <w:sz w:val="22"/>
          <w:szCs w:val="22"/>
          <w:lang w:val="en-GB"/>
        </w:rPr>
        <w:t>,</w:t>
      </w:r>
      <w:r w:rsidRPr="005C3C29">
        <w:rPr>
          <w:rFonts w:asciiTheme="majorHAnsi" w:hAnsiTheme="majorHAnsi" w:cstheme="majorHAnsi"/>
          <w:sz w:val="22"/>
          <w:szCs w:val="22"/>
          <w:lang w:val="en-GB"/>
        </w:rPr>
        <w:t xml:space="preserve"> Wang, Y. Optimal bidding strategy for </w:t>
      </w:r>
      <w:proofErr w:type="spellStart"/>
      <w:r w:rsidRPr="005C3C29">
        <w:rPr>
          <w:rFonts w:asciiTheme="majorHAnsi" w:hAnsiTheme="majorHAnsi" w:cstheme="majorHAnsi"/>
          <w:sz w:val="22"/>
          <w:szCs w:val="22"/>
          <w:lang w:val="en-GB"/>
        </w:rPr>
        <w:t>microgrids</w:t>
      </w:r>
      <w:proofErr w:type="spellEnd"/>
      <w:r w:rsidRPr="005C3C29">
        <w:rPr>
          <w:rFonts w:asciiTheme="majorHAnsi" w:hAnsiTheme="majorHAnsi" w:cstheme="majorHAnsi"/>
          <w:sz w:val="22"/>
          <w:szCs w:val="22"/>
          <w:lang w:val="en-GB"/>
        </w:rPr>
        <w:t xml:space="preserve"> in joint energy and ancillary service markets considering flexible ramping products. </w:t>
      </w:r>
      <w:proofErr w:type="spellStart"/>
      <w:r w:rsidRPr="003A4D3E">
        <w:rPr>
          <w:rFonts w:asciiTheme="majorHAnsi" w:hAnsiTheme="majorHAnsi" w:cstheme="majorHAnsi"/>
          <w:iCs/>
          <w:sz w:val="22"/>
          <w:szCs w:val="22"/>
          <w:lang w:val="en-GB"/>
        </w:rPr>
        <w:t>Appl</w:t>
      </w:r>
      <w:proofErr w:type="spellEnd"/>
      <w:r w:rsidRPr="003A4D3E">
        <w:rPr>
          <w:rFonts w:asciiTheme="majorHAnsi" w:hAnsiTheme="majorHAnsi" w:cstheme="majorHAnsi"/>
          <w:iCs/>
          <w:sz w:val="22"/>
          <w:szCs w:val="22"/>
          <w:lang w:val="en-GB"/>
        </w:rPr>
        <w:t xml:space="preserve"> Energy</w:t>
      </w:r>
      <w:r w:rsidR="003E7738" w:rsidRPr="003A4D3E">
        <w:rPr>
          <w:rFonts w:asciiTheme="majorHAnsi" w:hAnsiTheme="majorHAnsi" w:cstheme="majorHAnsi"/>
          <w:iCs/>
          <w:sz w:val="22"/>
          <w:szCs w:val="22"/>
          <w:lang w:val="en-GB"/>
        </w:rPr>
        <w:t>. 2017</w:t>
      </w:r>
      <w:proofErr w:type="gramStart"/>
      <w:r w:rsidR="003E7738">
        <w:rPr>
          <w:rFonts w:asciiTheme="majorHAnsi" w:hAnsiTheme="majorHAnsi" w:cstheme="majorHAnsi"/>
          <w:sz w:val="22"/>
          <w:szCs w:val="22"/>
          <w:lang w:val="en-GB"/>
        </w:rPr>
        <w:t>;</w:t>
      </w:r>
      <w:r w:rsidRPr="003A4D3E">
        <w:rPr>
          <w:rFonts w:asciiTheme="majorHAnsi" w:hAnsiTheme="majorHAnsi" w:cstheme="majorHAnsi"/>
          <w:iCs/>
          <w:sz w:val="22"/>
          <w:szCs w:val="22"/>
          <w:lang w:val="en-GB"/>
        </w:rPr>
        <w:t>205</w:t>
      </w:r>
      <w:r w:rsidR="003E7738">
        <w:rPr>
          <w:rFonts w:asciiTheme="majorHAnsi" w:hAnsiTheme="majorHAnsi" w:cstheme="majorHAnsi"/>
          <w:iCs/>
          <w:sz w:val="22"/>
          <w:szCs w:val="22"/>
          <w:lang w:val="en-GB"/>
        </w:rPr>
        <w:t>:</w:t>
      </w:r>
      <w:r w:rsidRPr="003E7738">
        <w:rPr>
          <w:rFonts w:asciiTheme="majorHAnsi" w:hAnsiTheme="majorHAnsi" w:cstheme="majorHAnsi"/>
          <w:sz w:val="22"/>
          <w:szCs w:val="22"/>
          <w:lang w:val="en-GB"/>
        </w:rPr>
        <w:t>294</w:t>
      </w:r>
      <w:proofErr w:type="gramEnd"/>
      <w:r w:rsidRPr="003E7738">
        <w:rPr>
          <w:rFonts w:asciiTheme="majorHAnsi" w:hAnsiTheme="majorHAnsi" w:cstheme="majorHAnsi"/>
          <w:sz w:val="22"/>
          <w:szCs w:val="22"/>
          <w:lang w:val="en-GB"/>
        </w:rPr>
        <w:t>-303.</w:t>
      </w:r>
    </w:p>
    <w:p w14:paraId="3DB5B2D9" w14:textId="5C265F87" w:rsidR="005C3C29" w:rsidRDefault="005C3C29" w:rsidP="005C3C29">
      <w:pPr>
        <w:spacing w:line="276" w:lineRule="auto"/>
        <w:ind w:firstLine="204"/>
        <w:jc w:val="both"/>
        <w:rPr>
          <w:rFonts w:asciiTheme="majorHAnsi" w:hAnsiTheme="majorHAnsi" w:cstheme="majorHAnsi"/>
          <w:sz w:val="22"/>
          <w:szCs w:val="22"/>
          <w:lang w:val="en-GB"/>
        </w:rPr>
      </w:pPr>
      <w:r w:rsidRPr="005C3C29">
        <w:rPr>
          <w:rFonts w:asciiTheme="majorHAnsi" w:hAnsiTheme="majorHAnsi" w:cstheme="majorHAnsi"/>
          <w:sz w:val="22"/>
          <w:szCs w:val="22"/>
          <w:lang w:val="en-GB"/>
        </w:rPr>
        <w:t xml:space="preserve">Yan X, </w:t>
      </w:r>
      <w:proofErr w:type="spellStart"/>
      <w:r w:rsidRPr="005C3C29">
        <w:rPr>
          <w:rFonts w:asciiTheme="majorHAnsi" w:hAnsiTheme="majorHAnsi" w:cstheme="majorHAnsi"/>
          <w:sz w:val="22"/>
          <w:szCs w:val="22"/>
          <w:lang w:val="en-GB"/>
        </w:rPr>
        <w:t>Gu</w:t>
      </w:r>
      <w:proofErr w:type="spellEnd"/>
      <w:r w:rsidRPr="005C3C29">
        <w:rPr>
          <w:rFonts w:asciiTheme="majorHAnsi" w:hAnsiTheme="majorHAnsi" w:cstheme="majorHAnsi"/>
          <w:sz w:val="22"/>
          <w:szCs w:val="22"/>
          <w:lang w:val="en-GB"/>
        </w:rPr>
        <w:t xml:space="preserve"> C, Wyman-Pain H</w:t>
      </w:r>
      <w:r w:rsidR="00350813">
        <w:rPr>
          <w:rFonts w:asciiTheme="majorHAnsi" w:hAnsiTheme="majorHAnsi" w:cstheme="majorHAnsi"/>
          <w:sz w:val="22"/>
          <w:szCs w:val="22"/>
          <w:lang w:val="en-GB"/>
        </w:rPr>
        <w:t>,</w:t>
      </w:r>
      <w:r w:rsidRPr="005C3C29">
        <w:rPr>
          <w:rFonts w:asciiTheme="majorHAnsi" w:hAnsiTheme="majorHAnsi" w:cstheme="majorHAnsi"/>
          <w:sz w:val="22"/>
          <w:szCs w:val="22"/>
          <w:lang w:val="en-GB"/>
        </w:rPr>
        <w:t xml:space="preserve"> Li F. Optimal Capacity Management for Multi-Service Energy Storage in Market Participation using Portfolio Theory. </w:t>
      </w:r>
      <w:proofErr w:type="gramStart"/>
      <w:r w:rsidRPr="003A4D3E">
        <w:rPr>
          <w:rFonts w:asciiTheme="majorHAnsi" w:hAnsiTheme="majorHAnsi" w:cstheme="majorHAnsi"/>
          <w:iCs/>
          <w:sz w:val="22"/>
          <w:szCs w:val="22"/>
          <w:lang w:val="en-GB"/>
        </w:rPr>
        <w:t>IEEE Trans Industrial Electronics</w:t>
      </w:r>
      <w:r w:rsidR="00350813">
        <w:rPr>
          <w:rFonts w:asciiTheme="majorHAnsi" w:hAnsiTheme="majorHAnsi" w:cstheme="majorHAnsi"/>
          <w:sz w:val="22"/>
          <w:szCs w:val="22"/>
          <w:lang w:val="en-GB"/>
        </w:rPr>
        <w:t>; 2018.</w:t>
      </w:r>
      <w:proofErr w:type="gramEnd"/>
    </w:p>
    <w:p w14:paraId="17641486" w14:textId="5DF080E3" w:rsidR="00237FA5" w:rsidRPr="003A4D3E" w:rsidRDefault="00237FA5" w:rsidP="00237FA5">
      <w:pPr>
        <w:spacing w:line="276" w:lineRule="auto"/>
        <w:ind w:firstLine="204"/>
        <w:jc w:val="both"/>
        <w:rPr>
          <w:rFonts w:asciiTheme="majorHAnsi" w:hAnsiTheme="majorHAnsi" w:cstheme="majorHAnsi"/>
          <w:sz w:val="22"/>
          <w:szCs w:val="22"/>
          <w:lang w:val="en-GB"/>
        </w:rPr>
      </w:pPr>
      <w:proofErr w:type="spellStart"/>
      <w:proofErr w:type="gramStart"/>
      <w:r w:rsidRPr="00237FA5">
        <w:rPr>
          <w:rFonts w:asciiTheme="majorHAnsi" w:hAnsiTheme="majorHAnsi" w:cstheme="majorHAnsi"/>
          <w:sz w:val="22"/>
          <w:szCs w:val="22"/>
          <w:lang w:val="en-GB"/>
        </w:rPr>
        <w:lastRenderedPageBreak/>
        <w:t>Zou</w:t>
      </w:r>
      <w:proofErr w:type="spellEnd"/>
      <w:r w:rsidRPr="00237FA5">
        <w:rPr>
          <w:rFonts w:asciiTheme="majorHAnsi" w:hAnsiTheme="majorHAnsi" w:cstheme="majorHAnsi"/>
          <w:sz w:val="22"/>
          <w:szCs w:val="22"/>
          <w:lang w:val="en-GB"/>
        </w:rPr>
        <w:t xml:space="preserve"> X. Double-sided auction mechanism design in electricity based on maximizing social welfare.</w:t>
      </w:r>
      <w:proofErr w:type="gramEnd"/>
      <w:r w:rsidRPr="00237FA5">
        <w:rPr>
          <w:rFonts w:asciiTheme="majorHAnsi" w:hAnsiTheme="majorHAnsi" w:cstheme="majorHAnsi"/>
          <w:sz w:val="22"/>
          <w:szCs w:val="22"/>
          <w:lang w:val="en-GB"/>
        </w:rPr>
        <w:t> </w:t>
      </w:r>
      <w:r w:rsidRPr="003A4D3E">
        <w:rPr>
          <w:rFonts w:asciiTheme="majorHAnsi" w:hAnsiTheme="majorHAnsi" w:cstheme="majorHAnsi"/>
          <w:iCs/>
          <w:sz w:val="22"/>
          <w:szCs w:val="22"/>
          <w:lang w:val="en-GB"/>
        </w:rPr>
        <w:t>Energy Policy</w:t>
      </w:r>
      <w:r w:rsidR="009D0545" w:rsidRPr="003A4D3E">
        <w:rPr>
          <w:rFonts w:asciiTheme="majorHAnsi" w:hAnsiTheme="majorHAnsi" w:cstheme="majorHAnsi"/>
          <w:iCs/>
          <w:sz w:val="22"/>
          <w:szCs w:val="22"/>
          <w:lang w:val="en-GB"/>
        </w:rPr>
        <w:t>. 2009</w:t>
      </w:r>
      <w:proofErr w:type="gramStart"/>
      <w:r w:rsidR="009D0545" w:rsidRPr="003A4D3E">
        <w:rPr>
          <w:rFonts w:asciiTheme="majorHAnsi" w:hAnsiTheme="majorHAnsi" w:cstheme="majorHAnsi"/>
          <w:iCs/>
          <w:sz w:val="22"/>
          <w:szCs w:val="22"/>
          <w:lang w:val="en-GB"/>
        </w:rPr>
        <w:t>;</w:t>
      </w:r>
      <w:r w:rsidRPr="003A4D3E">
        <w:rPr>
          <w:rFonts w:asciiTheme="majorHAnsi" w:hAnsiTheme="majorHAnsi" w:cstheme="majorHAnsi"/>
          <w:iCs/>
          <w:sz w:val="22"/>
          <w:szCs w:val="22"/>
          <w:lang w:val="en-GB"/>
        </w:rPr>
        <w:t>37</w:t>
      </w:r>
      <w:proofErr w:type="gramEnd"/>
      <w:r w:rsidRPr="009D0545">
        <w:rPr>
          <w:rFonts w:asciiTheme="majorHAnsi" w:hAnsiTheme="majorHAnsi" w:cstheme="majorHAnsi"/>
          <w:sz w:val="22"/>
          <w:szCs w:val="22"/>
          <w:lang w:val="en-GB"/>
        </w:rPr>
        <w:t>(11)</w:t>
      </w:r>
      <w:r w:rsidR="009D0545">
        <w:rPr>
          <w:rFonts w:asciiTheme="majorHAnsi" w:hAnsiTheme="majorHAnsi" w:cstheme="majorHAnsi"/>
          <w:sz w:val="22"/>
          <w:szCs w:val="22"/>
          <w:lang w:val="en-GB"/>
        </w:rPr>
        <w:t>:</w:t>
      </w:r>
      <w:r w:rsidRPr="009D0545">
        <w:rPr>
          <w:rFonts w:asciiTheme="majorHAnsi" w:hAnsiTheme="majorHAnsi" w:cstheme="majorHAnsi"/>
          <w:sz w:val="22"/>
          <w:szCs w:val="22"/>
          <w:lang w:val="en-GB"/>
        </w:rPr>
        <w:t>4231-4239.</w:t>
      </w:r>
    </w:p>
    <w:p w14:paraId="2AE5D2C3" w14:textId="307AD792" w:rsidR="009464CB" w:rsidRPr="0073483B" w:rsidRDefault="00E369EA" w:rsidP="00A7001D">
      <w:pPr>
        <w:spacing w:line="276" w:lineRule="auto"/>
        <w:ind w:firstLine="204"/>
        <w:jc w:val="both"/>
        <w:rPr>
          <w:rFonts w:asciiTheme="majorHAnsi" w:hAnsiTheme="majorHAnsi" w:cstheme="majorHAnsi"/>
          <w:sz w:val="22"/>
          <w:szCs w:val="22"/>
        </w:rPr>
      </w:pPr>
      <w:proofErr w:type="spellStart"/>
      <w:r w:rsidRPr="00E63B1C">
        <w:rPr>
          <w:rFonts w:asciiTheme="majorHAnsi" w:hAnsiTheme="majorHAnsi" w:cstheme="majorHAnsi"/>
          <w:sz w:val="22"/>
          <w:szCs w:val="22"/>
        </w:rPr>
        <w:t>Zou</w:t>
      </w:r>
      <w:proofErr w:type="spellEnd"/>
      <w:r w:rsidRPr="00E63B1C">
        <w:rPr>
          <w:rFonts w:asciiTheme="majorHAnsi" w:hAnsiTheme="majorHAnsi" w:cstheme="majorHAnsi"/>
          <w:sz w:val="22"/>
          <w:szCs w:val="22"/>
        </w:rPr>
        <w:t xml:space="preserve"> P, Chen Q, Xia Q, He C, Kang C</w:t>
      </w:r>
      <w:r w:rsidR="006114FD" w:rsidRPr="00E63B1C">
        <w:rPr>
          <w:rFonts w:asciiTheme="majorHAnsi" w:hAnsiTheme="majorHAnsi" w:cstheme="majorHAnsi"/>
          <w:sz w:val="22"/>
          <w:szCs w:val="22"/>
        </w:rPr>
        <w:t>.</w:t>
      </w:r>
      <w:r w:rsidRPr="00E63B1C">
        <w:rPr>
          <w:rFonts w:asciiTheme="majorHAnsi" w:hAnsiTheme="majorHAnsi" w:cstheme="majorHAnsi"/>
          <w:sz w:val="22"/>
          <w:szCs w:val="22"/>
        </w:rPr>
        <w:t xml:space="preserve"> Incentive compatible pool-based electricity market design and implementation: A Bayesian mechanism design approach. </w:t>
      </w:r>
      <w:proofErr w:type="spellStart"/>
      <w:r w:rsidRPr="003A4D3E">
        <w:rPr>
          <w:rFonts w:asciiTheme="majorHAnsi" w:hAnsiTheme="majorHAnsi" w:cstheme="majorHAnsi"/>
          <w:sz w:val="22"/>
          <w:szCs w:val="22"/>
        </w:rPr>
        <w:t>Appl</w:t>
      </w:r>
      <w:proofErr w:type="spellEnd"/>
      <w:r w:rsidRPr="003A4D3E">
        <w:rPr>
          <w:rFonts w:asciiTheme="majorHAnsi" w:hAnsiTheme="majorHAnsi" w:cstheme="majorHAnsi"/>
          <w:sz w:val="22"/>
          <w:szCs w:val="22"/>
        </w:rPr>
        <w:t xml:space="preserve"> Energ</w:t>
      </w:r>
      <w:r w:rsidR="002E5E5F" w:rsidRPr="003A4D3E">
        <w:rPr>
          <w:rFonts w:asciiTheme="majorHAnsi" w:hAnsiTheme="majorHAnsi" w:cstheme="majorHAnsi"/>
          <w:sz w:val="22"/>
          <w:szCs w:val="22"/>
        </w:rPr>
        <w:t>y</w:t>
      </w:r>
      <w:r w:rsidR="0073483B">
        <w:rPr>
          <w:rFonts w:asciiTheme="majorHAnsi" w:hAnsiTheme="majorHAnsi" w:cstheme="majorHAnsi"/>
          <w:sz w:val="22"/>
          <w:szCs w:val="22"/>
        </w:rPr>
        <w:t>.</w:t>
      </w:r>
      <w:r w:rsidR="006114FD" w:rsidRPr="0073483B">
        <w:rPr>
          <w:rFonts w:asciiTheme="majorHAnsi" w:hAnsiTheme="majorHAnsi" w:cstheme="majorHAnsi"/>
          <w:sz w:val="22"/>
          <w:szCs w:val="22"/>
        </w:rPr>
        <w:t xml:space="preserve"> </w:t>
      </w:r>
      <w:r w:rsidR="0073483B" w:rsidRPr="0073483B">
        <w:rPr>
          <w:rFonts w:asciiTheme="majorHAnsi" w:hAnsiTheme="majorHAnsi" w:cstheme="majorHAnsi"/>
          <w:sz w:val="22"/>
          <w:szCs w:val="22"/>
        </w:rPr>
        <w:t>2015</w:t>
      </w:r>
      <w:proofErr w:type="gramStart"/>
      <w:r w:rsidR="0073483B">
        <w:rPr>
          <w:rFonts w:asciiTheme="majorHAnsi" w:hAnsiTheme="majorHAnsi" w:cstheme="majorHAnsi"/>
          <w:sz w:val="22"/>
          <w:szCs w:val="22"/>
        </w:rPr>
        <w:t>;</w:t>
      </w:r>
      <w:r w:rsidRPr="0073483B">
        <w:rPr>
          <w:rFonts w:asciiTheme="majorHAnsi" w:hAnsiTheme="majorHAnsi" w:cstheme="majorHAnsi"/>
          <w:sz w:val="22"/>
          <w:szCs w:val="22"/>
        </w:rPr>
        <w:t>158</w:t>
      </w:r>
      <w:r w:rsidR="0073483B">
        <w:rPr>
          <w:rFonts w:asciiTheme="majorHAnsi" w:hAnsiTheme="majorHAnsi" w:cstheme="majorHAnsi"/>
          <w:sz w:val="22"/>
          <w:szCs w:val="22"/>
        </w:rPr>
        <w:t>:</w:t>
      </w:r>
      <w:r w:rsidRPr="0073483B">
        <w:rPr>
          <w:rFonts w:asciiTheme="majorHAnsi" w:hAnsiTheme="majorHAnsi" w:cstheme="majorHAnsi"/>
          <w:sz w:val="22"/>
          <w:szCs w:val="22"/>
        </w:rPr>
        <w:t>508</w:t>
      </w:r>
      <w:proofErr w:type="gramEnd"/>
      <w:r w:rsidRPr="0073483B">
        <w:rPr>
          <w:rFonts w:asciiTheme="majorHAnsi" w:hAnsiTheme="majorHAnsi" w:cstheme="majorHAnsi"/>
          <w:sz w:val="22"/>
          <w:szCs w:val="22"/>
        </w:rPr>
        <w:t>-518.</w:t>
      </w:r>
    </w:p>
    <w:sectPr w:rsidR="009464CB" w:rsidRPr="0073483B" w:rsidSect="003F3A63">
      <w:footerReference w:type="default" r:id="rId16"/>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3FBC2E9" w15:done="0"/>
  <w15:commentEx w15:paraId="13BDB34D" w15:done="0"/>
  <w15:commentEx w15:paraId="6F9445A5" w15:done="0"/>
  <w15:commentEx w15:paraId="6C90AD6E" w15:done="0"/>
  <w15:commentEx w15:paraId="055A398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FBC2E9" w16cid:durableId="1EBFBA2C"/>
  <w16cid:commentId w16cid:paraId="13BDB34D" w16cid:durableId="1EBFBA2D"/>
  <w16cid:commentId w16cid:paraId="6F9445A5" w16cid:durableId="1EBFBA2E"/>
  <w16cid:commentId w16cid:paraId="6C90AD6E" w16cid:durableId="1EBFBA2F"/>
  <w16cid:commentId w16cid:paraId="055A3985" w16cid:durableId="1EBFBA30"/>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9DD5BF" w14:textId="77777777" w:rsidR="00AE00C0" w:rsidRDefault="00AE00C0" w:rsidP="00FD6246">
      <w:r>
        <w:separator/>
      </w:r>
    </w:p>
  </w:endnote>
  <w:endnote w:type="continuationSeparator" w:id="0">
    <w:p w14:paraId="128E8622" w14:textId="77777777" w:rsidR="00AE00C0" w:rsidRDefault="00AE00C0" w:rsidP="00FD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man">
    <w:charset w:val="00"/>
    <w:family w:val="auto"/>
    <w:pitch w:val="variable"/>
    <w:sig w:usb0="00000287" w:usb1="00000000" w:usb2="00000000" w:usb3="00000000" w:csb0="000000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ヒラギノ角ゴ Pro W3">
    <w:charset w:val="4E"/>
    <w:family w:val="auto"/>
    <w:pitch w:val="variable"/>
    <w:sig w:usb0="E00002FF" w:usb1="7AC7FFFF" w:usb2="00000012" w:usb3="00000000" w:csb0="0002000D" w:csb1="00000000"/>
  </w:font>
  <w:font w:name="Verdan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00000003" w:usb1="00000000" w:usb2="00000000" w:usb3="00000000" w:csb0="00000001" w:csb1="00000000"/>
  </w:font>
  <w:font w:name="NexusSans">
    <w:altName w:val="Calibri"/>
    <w:charset w:val="00"/>
    <w:family w:val="auto"/>
    <w:pitch w:val="default"/>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9586006"/>
      <w:docPartObj>
        <w:docPartGallery w:val="Page Numbers (Bottom of Page)"/>
        <w:docPartUnique/>
      </w:docPartObj>
    </w:sdtPr>
    <w:sdtEndPr>
      <w:rPr>
        <w:noProof/>
      </w:rPr>
    </w:sdtEndPr>
    <w:sdtContent>
      <w:p w14:paraId="0E4BBEBF" w14:textId="002F584D" w:rsidR="00AE00C0" w:rsidRDefault="00AE00C0">
        <w:pPr>
          <w:pStyle w:val="Footer"/>
          <w:jc w:val="right"/>
        </w:pPr>
        <w:r>
          <w:fldChar w:fldCharType="begin"/>
        </w:r>
        <w:r>
          <w:instrText xml:space="preserve"> PAGE   \* MERGEFORMAT </w:instrText>
        </w:r>
        <w:r>
          <w:fldChar w:fldCharType="separate"/>
        </w:r>
        <w:r w:rsidR="003A4D3E">
          <w:rPr>
            <w:noProof/>
          </w:rPr>
          <w:t>12</w:t>
        </w:r>
        <w:r>
          <w:rPr>
            <w:noProof/>
          </w:rPr>
          <w:fldChar w:fldCharType="end"/>
        </w:r>
      </w:p>
    </w:sdtContent>
  </w:sdt>
  <w:p w14:paraId="06D6E9A5" w14:textId="77777777" w:rsidR="00AE00C0" w:rsidRDefault="00AE00C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88938E" w14:textId="77777777" w:rsidR="00AE00C0" w:rsidRDefault="00AE00C0" w:rsidP="00FD6246">
      <w:r>
        <w:separator/>
      </w:r>
    </w:p>
  </w:footnote>
  <w:footnote w:type="continuationSeparator" w:id="0">
    <w:p w14:paraId="232F1D2F" w14:textId="77777777" w:rsidR="00AE00C0" w:rsidRDefault="00AE00C0" w:rsidP="00FD6246">
      <w:r>
        <w:continuationSeparator/>
      </w:r>
    </w:p>
  </w:footnote>
  <w:footnote w:id="1">
    <w:p w14:paraId="24091941" w14:textId="14370032" w:rsidR="00AE00C0" w:rsidRDefault="00AE00C0" w:rsidP="009308B1">
      <w:pPr>
        <w:autoSpaceDE w:val="0"/>
        <w:autoSpaceDN w:val="0"/>
        <w:adjustRightInd w:val="0"/>
        <w:jc w:val="both"/>
        <w:rPr>
          <w:rFonts w:asciiTheme="majorHAnsi" w:hAnsiTheme="majorHAnsi" w:cstheme="majorHAnsi"/>
          <w:sz w:val="20"/>
          <w:szCs w:val="20"/>
        </w:rPr>
      </w:pPr>
      <w:r w:rsidRPr="009308B1">
        <w:rPr>
          <w:rStyle w:val="FootnoteReference"/>
          <w:rFonts w:asciiTheme="majorHAnsi" w:hAnsiTheme="majorHAnsi" w:cstheme="majorHAnsi"/>
          <w:sz w:val="20"/>
          <w:szCs w:val="20"/>
        </w:rPr>
        <w:footnoteRef/>
      </w:r>
      <w:r w:rsidRPr="0095732A">
        <w:rPr>
          <w:rFonts w:asciiTheme="majorHAnsi" w:hAnsiTheme="majorHAnsi" w:cstheme="majorHAnsi"/>
          <w:sz w:val="20"/>
          <w:szCs w:val="20"/>
        </w:rPr>
        <w:t>Corresponding author</w:t>
      </w:r>
      <w:r>
        <w:rPr>
          <w:rFonts w:asciiTheme="majorHAnsi" w:hAnsiTheme="majorHAnsi" w:cstheme="majorHAnsi"/>
          <w:sz w:val="20"/>
          <w:szCs w:val="20"/>
        </w:rPr>
        <w:t>.</w:t>
      </w:r>
      <w:r w:rsidRPr="003A72DC">
        <w:rPr>
          <w:rFonts w:asciiTheme="majorHAnsi" w:hAnsiTheme="majorHAnsi" w:cstheme="majorHAnsi"/>
          <w:sz w:val="20"/>
          <w:szCs w:val="20"/>
        </w:rPr>
        <w:t xml:space="preserve"> </w:t>
      </w:r>
    </w:p>
    <w:p w14:paraId="5633BE60" w14:textId="0E8A6FE6" w:rsidR="00AE00C0" w:rsidRPr="00491D64" w:rsidRDefault="00AE00C0" w:rsidP="009308B1">
      <w:pPr>
        <w:autoSpaceDE w:val="0"/>
        <w:autoSpaceDN w:val="0"/>
        <w:adjustRightInd w:val="0"/>
        <w:jc w:val="both"/>
        <w:rPr>
          <w:rFonts w:asciiTheme="majorHAnsi" w:hAnsiTheme="majorHAnsi" w:cstheme="majorHAnsi"/>
          <w:sz w:val="20"/>
          <w:szCs w:val="20"/>
          <w:lang w:val="en-GB"/>
        </w:rPr>
      </w:pPr>
      <w:r w:rsidRPr="003A4D3E">
        <w:rPr>
          <w:rFonts w:asciiTheme="majorHAnsi" w:hAnsiTheme="majorHAnsi" w:cstheme="majorHAnsi"/>
          <w:i/>
          <w:sz w:val="20"/>
          <w:szCs w:val="20"/>
        </w:rPr>
        <w:t>E-mail address</w:t>
      </w:r>
      <w:r w:rsidRPr="003A72DC">
        <w:rPr>
          <w:rFonts w:asciiTheme="majorHAnsi" w:hAnsiTheme="majorHAnsi" w:cstheme="majorHAnsi"/>
          <w:sz w:val="20"/>
          <w:szCs w:val="20"/>
        </w:rPr>
        <w:t xml:space="preserve">: </w:t>
      </w:r>
      <w:hyperlink r:id="rId1" w:history="1">
        <w:r w:rsidRPr="0051745D">
          <w:rPr>
            <w:rStyle w:val="Hyperlink"/>
            <w:rFonts w:asciiTheme="majorHAnsi" w:hAnsiTheme="majorHAnsi" w:cstheme="majorHAnsi"/>
            <w:sz w:val="20"/>
            <w:szCs w:val="20"/>
          </w:rPr>
          <w:t>thomas.greve</w:t>
        </w:r>
        <w:r w:rsidRPr="0013584D">
          <w:rPr>
            <w:rStyle w:val="Hyperlink"/>
            <w:rFonts w:asciiTheme="majorHAnsi" w:hAnsiTheme="majorHAnsi" w:cstheme="majorHAnsi"/>
            <w:sz w:val="20"/>
            <w:szCs w:val="20"/>
          </w:rPr>
          <w:t>@</w:t>
        </w:r>
        <w:r w:rsidRPr="00514A59">
          <w:rPr>
            <w:rStyle w:val="Hyperlink"/>
            <w:rFonts w:asciiTheme="majorHAnsi" w:hAnsiTheme="majorHAnsi" w:cstheme="majorHAnsi"/>
            <w:sz w:val="20"/>
            <w:szCs w:val="20"/>
          </w:rPr>
          <w:t>sgc.ox.</w:t>
        </w:r>
        <w:r w:rsidRPr="00F075E3">
          <w:rPr>
            <w:rStyle w:val="Hyperlink"/>
            <w:rFonts w:asciiTheme="majorHAnsi" w:hAnsiTheme="majorHAnsi" w:cstheme="majorHAnsi"/>
            <w:sz w:val="20"/>
            <w:szCs w:val="20"/>
          </w:rPr>
          <w:t>ac.uk</w:t>
        </w:r>
      </w:hyperlink>
      <w:r>
        <w:rPr>
          <w:rFonts w:asciiTheme="majorHAnsi" w:hAnsiTheme="majorHAnsi" w:cstheme="majorHAnsi"/>
          <w:sz w:val="20"/>
          <w:szCs w:val="20"/>
        </w:rPr>
        <w:t xml:space="preserve"> (T. </w:t>
      </w:r>
      <w:proofErr w:type="spellStart"/>
      <w:r>
        <w:rPr>
          <w:rFonts w:asciiTheme="majorHAnsi" w:hAnsiTheme="majorHAnsi" w:cstheme="majorHAnsi"/>
          <w:sz w:val="20"/>
          <w:szCs w:val="20"/>
        </w:rPr>
        <w:t>Greve</w:t>
      </w:r>
      <w:proofErr w:type="spellEnd"/>
      <w:r>
        <w:rPr>
          <w:rFonts w:asciiTheme="majorHAnsi" w:hAnsiTheme="majorHAnsi" w:cstheme="majorHAnsi"/>
          <w:sz w:val="20"/>
          <w:szCs w:val="20"/>
        </w:rPr>
        <w:t>)</w:t>
      </w:r>
      <w:r w:rsidRPr="003A72DC">
        <w:rPr>
          <w:rFonts w:asciiTheme="majorHAnsi" w:hAnsiTheme="majorHAnsi" w:cstheme="majorHAnsi"/>
          <w:sz w:val="20"/>
          <w:szCs w:val="20"/>
        </w:rPr>
        <w:t xml:space="preserve">. </w:t>
      </w:r>
    </w:p>
  </w:footnote>
  <w:footnote w:id="2">
    <w:p w14:paraId="6DCA6561" w14:textId="1C57499D" w:rsidR="00AE00C0" w:rsidRPr="00A9391B" w:rsidRDefault="00AE00C0">
      <w:pPr>
        <w:pStyle w:val="FootnoteText"/>
        <w:rPr>
          <w:rFonts w:asciiTheme="majorHAnsi" w:hAnsiTheme="majorHAnsi" w:cstheme="majorHAnsi"/>
          <w:sz w:val="20"/>
          <w:szCs w:val="20"/>
          <w:lang w:val="en-GB"/>
        </w:rPr>
      </w:pPr>
      <w:r w:rsidRPr="00A9391B">
        <w:rPr>
          <w:rStyle w:val="FootnoteReference"/>
          <w:rFonts w:asciiTheme="majorHAnsi" w:hAnsiTheme="majorHAnsi" w:cstheme="majorHAnsi"/>
          <w:sz w:val="20"/>
          <w:szCs w:val="20"/>
        </w:rPr>
        <w:footnoteRef/>
      </w:r>
      <w:r w:rsidRPr="00A9391B">
        <w:rPr>
          <w:rFonts w:asciiTheme="majorHAnsi" w:hAnsiTheme="majorHAnsi" w:cstheme="majorHAnsi"/>
          <w:sz w:val="20"/>
          <w:szCs w:val="20"/>
        </w:rPr>
        <w:t xml:space="preserve"> </w:t>
      </w:r>
      <w:r w:rsidRPr="00A9391B">
        <w:rPr>
          <w:rFonts w:asciiTheme="majorHAnsi" w:hAnsiTheme="majorHAnsi" w:cstheme="majorHAnsi"/>
          <w:sz w:val="20"/>
          <w:szCs w:val="20"/>
          <w:lang w:val="en-GB"/>
        </w:rPr>
        <w:t>See Newbery et al. (2017).</w:t>
      </w:r>
    </w:p>
  </w:footnote>
  <w:footnote w:id="3">
    <w:p w14:paraId="10B68A42" w14:textId="0CEE72E7" w:rsidR="00AE00C0" w:rsidRPr="00477A13" w:rsidRDefault="00AE00C0" w:rsidP="00477A13">
      <w:pPr>
        <w:pStyle w:val="FootnoteText"/>
        <w:jc w:val="both"/>
        <w:rPr>
          <w:rFonts w:asciiTheme="majorHAnsi" w:hAnsiTheme="majorHAnsi"/>
          <w:sz w:val="20"/>
          <w:szCs w:val="20"/>
        </w:rPr>
      </w:pPr>
      <w:r w:rsidRPr="00477A13">
        <w:rPr>
          <w:rStyle w:val="FootnoteReference"/>
          <w:rFonts w:asciiTheme="majorHAnsi" w:hAnsiTheme="majorHAnsi"/>
          <w:sz w:val="20"/>
          <w:szCs w:val="20"/>
        </w:rPr>
        <w:footnoteRef/>
      </w:r>
      <w:r w:rsidRPr="00477A13">
        <w:rPr>
          <w:rFonts w:asciiTheme="majorHAnsi" w:hAnsiTheme="majorHAnsi"/>
          <w:sz w:val="20"/>
          <w:szCs w:val="20"/>
        </w:rPr>
        <w:t xml:space="preserve"> Our framework works for the sale of a single unit, multi-objects and package</w:t>
      </w:r>
      <w:r>
        <w:rPr>
          <w:rFonts w:asciiTheme="majorHAnsi" w:hAnsiTheme="majorHAnsi"/>
          <w:sz w:val="20"/>
          <w:szCs w:val="20"/>
        </w:rPr>
        <w:t>s</w:t>
      </w:r>
      <w:r w:rsidRPr="00477A13">
        <w:rPr>
          <w:rFonts w:asciiTheme="majorHAnsi" w:hAnsiTheme="majorHAnsi"/>
          <w:sz w:val="20"/>
          <w:szCs w:val="20"/>
        </w:rPr>
        <w:t xml:space="preserve">, see </w:t>
      </w:r>
      <w:proofErr w:type="spellStart"/>
      <w:r w:rsidRPr="00477A13">
        <w:rPr>
          <w:rFonts w:asciiTheme="majorHAnsi" w:hAnsiTheme="majorHAnsi"/>
          <w:sz w:val="20"/>
          <w:szCs w:val="20"/>
        </w:rPr>
        <w:t>Greve</w:t>
      </w:r>
      <w:proofErr w:type="spellEnd"/>
      <w:r w:rsidRPr="00477A13">
        <w:rPr>
          <w:rFonts w:asciiTheme="majorHAnsi" w:hAnsiTheme="majorHAnsi"/>
          <w:sz w:val="20"/>
          <w:szCs w:val="20"/>
        </w:rPr>
        <w:t xml:space="preserve"> and Pollitt (2017)</w:t>
      </w:r>
      <w:r w:rsidRPr="002708D3">
        <w:rPr>
          <w:rFonts w:asciiTheme="majorHAnsi" w:hAnsiTheme="majorHAnsi"/>
          <w:sz w:val="20"/>
          <w:szCs w:val="20"/>
        </w:rPr>
        <w:t xml:space="preserve"> for </w:t>
      </w:r>
      <w:r w:rsidRPr="00477A13">
        <w:rPr>
          <w:rFonts w:asciiTheme="majorHAnsi" w:hAnsiTheme="majorHAnsi"/>
          <w:sz w:val="20"/>
          <w:szCs w:val="20"/>
        </w:rPr>
        <w:t xml:space="preserve">single unit sale and </w:t>
      </w:r>
      <w:proofErr w:type="spellStart"/>
      <w:r w:rsidRPr="00477A13">
        <w:rPr>
          <w:rFonts w:asciiTheme="majorHAnsi" w:hAnsiTheme="majorHAnsi"/>
          <w:sz w:val="20"/>
          <w:szCs w:val="20"/>
        </w:rPr>
        <w:t>Greve</w:t>
      </w:r>
      <w:proofErr w:type="spellEnd"/>
      <w:r w:rsidRPr="00477A13">
        <w:rPr>
          <w:rFonts w:asciiTheme="majorHAnsi" w:hAnsiTheme="majorHAnsi"/>
          <w:sz w:val="20"/>
          <w:szCs w:val="20"/>
        </w:rPr>
        <w:t xml:space="preserve"> (2017) for multi-objects and package bidding. </w:t>
      </w:r>
      <w:r>
        <w:rPr>
          <w:rFonts w:asciiTheme="majorHAnsi" w:hAnsiTheme="majorHAnsi"/>
          <w:sz w:val="20"/>
          <w:szCs w:val="20"/>
        </w:rPr>
        <w:t xml:space="preserve">Package bidding could potentially deliver significant economies of scope for suppliers of balancing services if it is to be part of a future auction. A supplier should be able to reduce its cost with a package bid if winning to deliver. In today’s design, a supplier can submit bids on more than one service, but it could also end up being asked to deliver only one of the </w:t>
      </w:r>
      <w:proofErr w:type="gramStart"/>
      <w:r>
        <w:rPr>
          <w:rFonts w:asciiTheme="majorHAnsi" w:hAnsiTheme="majorHAnsi"/>
          <w:sz w:val="20"/>
          <w:szCs w:val="20"/>
        </w:rPr>
        <w:t>service</w:t>
      </w:r>
      <w:proofErr w:type="gramEnd"/>
      <w:r>
        <w:rPr>
          <w:rFonts w:asciiTheme="majorHAnsi" w:hAnsiTheme="majorHAnsi"/>
          <w:sz w:val="20"/>
          <w:szCs w:val="20"/>
        </w:rPr>
        <w:t xml:space="preserve">, hence, losing the chance of gaining from cost synergies. </w:t>
      </w:r>
      <w:r w:rsidRPr="00477A13">
        <w:rPr>
          <w:rFonts w:asciiTheme="majorHAnsi" w:hAnsiTheme="majorHAnsi"/>
          <w:sz w:val="20"/>
          <w:szCs w:val="20"/>
        </w:rPr>
        <w:t xml:space="preserve">Several papers are interested in package bidding, e.g. see </w:t>
      </w:r>
      <w:proofErr w:type="spellStart"/>
      <w:r w:rsidRPr="00477A13">
        <w:rPr>
          <w:rFonts w:asciiTheme="majorHAnsi" w:hAnsiTheme="majorHAnsi"/>
          <w:sz w:val="20"/>
          <w:szCs w:val="20"/>
        </w:rPr>
        <w:t>Ausubel</w:t>
      </w:r>
      <w:proofErr w:type="spellEnd"/>
      <w:r w:rsidRPr="00477A13">
        <w:rPr>
          <w:rFonts w:asciiTheme="majorHAnsi" w:hAnsiTheme="majorHAnsi"/>
          <w:sz w:val="20"/>
          <w:szCs w:val="20"/>
        </w:rPr>
        <w:t xml:space="preserve"> and </w:t>
      </w:r>
      <w:proofErr w:type="spellStart"/>
      <w:r w:rsidRPr="00477A13">
        <w:rPr>
          <w:rFonts w:asciiTheme="majorHAnsi" w:hAnsiTheme="majorHAnsi"/>
          <w:sz w:val="20"/>
          <w:szCs w:val="20"/>
        </w:rPr>
        <w:t>Milgrom</w:t>
      </w:r>
      <w:proofErr w:type="spellEnd"/>
      <w:r w:rsidRPr="00477A13">
        <w:rPr>
          <w:rFonts w:asciiTheme="majorHAnsi" w:hAnsiTheme="majorHAnsi"/>
          <w:sz w:val="20"/>
          <w:szCs w:val="20"/>
        </w:rPr>
        <w:t xml:space="preserve"> (2002), </w:t>
      </w:r>
      <w:proofErr w:type="spellStart"/>
      <w:r w:rsidRPr="00477A13">
        <w:rPr>
          <w:rFonts w:asciiTheme="majorHAnsi" w:hAnsiTheme="majorHAnsi"/>
          <w:sz w:val="20"/>
          <w:szCs w:val="20"/>
        </w:rPr>
        <w:t>Ausubel</w:t>
      </w:r>
      <w:proofErr w:type="spellEnd"/>
      <w:r w:rsidRPr="00477A13">
        <w:rPr>
          <w:rFonts w:asciiTheme="majorHAnsi" w:hAnsiTheme="majorHAnsi"/>
          <w:sz w:val="20"/>
          <w:szCs w:val="20"/>
        </w:rPr>
        <w:t xml:space="preserve"> et al. (2006) and </w:t>
      </w:r>
      <w:proofErr w:type="spellStart"/>
      <w:r w:rsidRPr="00477A13">
        <w:rPr>
          <w:rFonts w:asciiTheme="majorHAnsi" w:hAnsiTheme="majorHAnsi"/>
          <w:sz w:val="20"/>
          <w:szCs w:val="20"/>
        </w:rPr>
        <w:t>Erdil</w:t>
      </w:r>
      <w:proofErr w:type="spellEnd"/>
      <w:r w:rsidRPr="00477A13">
        <w:rPr>
          <w:rFonts w:asciiTheme="majorHAnsi" w:hAnsiTheme="majorHAnsi"/>
          <w:sz w:val="20"/>
          <w:szCs w:val="20"/>
        </w:rPr>
        <w:t xml:space="preserve"> and Klemperer (2010). However, only the papers of </w:t>
      </w:r>
      <w:proofErr w:type="spellStart"/>
      <w:r w:rsidRPr="00477A13">
        <w:rPr>
          <w:rFonts w:asciiTheme="majorHAnsi" w:hAnsiTheme="majorHAnsi"/>
          <w:sz w:val="20"/>
          <w:szCs w:val="20"/>
        </w:rPr>
        <w:t>Greve</w:t>
      </w:r>
      <w:proofErr w:type="spellEnd"/>
      <w:r w:rsidRPr="00477A13">
        <w:rPr>
          <w:rFonts w:asciiTheme="majorHAnsi" w:hAnsiTheme="majorHAnsi"/>
          <w:sz w:val="20"/>
          <w:szCs w:val="20"/>
        </w:rPr>
        <w:t xml:space="preserve"> and Pollitt (2017) and </w:t>
      </w:r>
      <w:proofErr w:type="spellStart"/>
      <w:r w:rsidRPr="00477A13">
        <w:rPr>
          <w:rFonts w:asciiTheme="majorHAnsi" w:hAnsiTheme="majorHAnsi"/>
          <w:sz w:val="20"/>
          <w:szCs w:val="20"/>
        </w:rPr>
        <w:t>Greve</w:t>
      </w:r>
      <w:proofErr w:type="spellEnd"/>
      <w:r w:rsidRPr="00477A13">
        <w:rPr>
          <w:rFonts w:asciiTheme="majorHAnsi" w:hAnsiTheme="majorHAnsi"/>
          <w:sz w:val="20"/>
          <w:szCs w:val="20"/>
        </w:rPr>
        <w:t xml:space="preserve"> (2017) have a bidding framework that is similar to ours.  </w:t>
      </w:r>
    </w:p>
  </w:footnote>
  <w:footnote w:id="4">
    <w:p w14:paraId="2CECE558" w14:textId="208A6061" w:rsidR="00AE00C0" w:rsidRPr="00535449" w:rsidRDefault="00AE00C0">
      <w:pPr>
        <w:pStyle w:val="FootnoteText"/>
        <w:rPr>
          <w:rFonts w:asciiTheme="majorHAnsi" w:hAnsiTheme="majorHAnsi" w:cstheme="majorHAnsi"/>
          <w:sz w:val="20"/>
          <w:szCs w:val="20"/>
          <w:lang w:val="en-GB"/>
        </w:rPr>
      </w:pPr>
      <w:r w:rsidRPr="00535449">
        <w:rPr>
          <w:rStyle w:val="FootnoteReference"/>
          <w:rFonts w:asciiTheme="majorHAnsi" w:hAnsiTheme="majorHAnsi" w:cstheme="majorHAnsi"/>
          <w:sz w:val="20"/>
          <w:szCs w:val="20"/>
        </w:rPr>
        <w:footnoteRef/>
      </w:r>
      <w:r w:rsidRPr="00535449">
        <w:rPr>
          <w:rFonts w:asciiTheme="majorHAnsi" w:hAnsiTheme="majorHAnsi" w:cstheme="majorHAnsi"/>
          <w:sz w:val="20"/>
          <w:szCs w:val="20"/>
        </w:rPr>
        <w:t xml:space="preserve"> </w:t>
      </w:r>
      <w:r w:rsidRPr="00535449">
        <w:rPr>
          <w:rFonts w:asciiTheme="majorHAnsi" w:hAnsiTheme="majorHAnsi" w:cstheme="majorHAnsi"/>
          <w:sz w:val="20"/>
          <w:szCs w:val="20"/>
          <w:lang w:val="en-GB"/>
        </w:rPr>
        <w:t>In GB this would also include Secondary Frequency Response.</w:t>
      </w:r>
    </w:p>
  </w:footnote>
  <w:footnote w:id="5">
    <w:p w14:paraId="655AFFB0" w14:textId="09386510" w:rsidR="00AE00C0" w:rsidRPr="00477A13" w:rsidRDefault="00AE00C0">
      <w:pPr>
        <w:pStyle w:val="FootnoteText"/>
        <w:rPr>
          <w:rFonts w:asciiTheme="majorHAnsi" w:hAnsiTheme="majorHAnsi"/>
          <w:sz w:val="20"/>
          <w:szCs w:val="20"/>
          <w:lang w:val="en-GB"/>
        </w:rPr>
      </w:pPr>
      <w:r w:rsidRPr="00477A13">
        <w:rPr>
          <w:rStyle w:val="FootnoteReference"/>
          <w:rFonts w:asciiTheme="majorHAnsi" w:hAnsiTheme="majorHAnsi"/>
          <w:sz w:val="20"/>
          <w:szCs w:val="20"/>
        </w:rPr>
        <w:footnoteRef/>
      </w:r>
      <w:r w:rsidRPr="00477A13">
        <w:rPr>
          <w:rFonts w:asciiTheme="majorHAnsi" w:hAnsiTheme="majorHAnsi"/>
          <w:sz w:val="20"/>
          <w:szCs w:val="20"/>
        </w:rPr>
        <w:t xml:space="preserve"> </w:t>
      </w:r>
      <w:proofErr w:type="spellStart"/>
      <w:r>
        <w:rPr>
          <w:rFonts w:asciiTheme="majorHAnsi" w:hAnsiTheme="majorHAnsi"/>
          <w:sz w:val="20"/>
          <w:szCs w:val="20"/>
          <w:lang w:val="en-GB"/>
        </w:rPr>
        <w:t>Greve</w:t>
      </w:r>
      <w:proofErr w:type="spellEnd"/>
      <w:r>
        <w:rPr>
          <w:rFonts w:asciiTheme="majorHAnsi" w:hAnsiTheme="majorHAnsi"/>
          <w:sz w:val="20"/>
          <w:szCs w:val="20"/>
          <w:lang w:val="en-GB"/>
        </w:rPr>
        <w:t xml:space="preserve"> (2017) proves that the presented VCG mechanism maximises social welfare.</w:t>
      </w:r>
    </w:p>
  </w:footnote>
  <w:footnote w:id="6">
    <w:p w14:paraId="715D4DCC" w14:textId="225C8BD0" w:rsidR="00AE00C0" w:rsidRPr="00330714" w:rsidRDefault="00AE00C0" w:rsidP="00A75F27">
      <w:pPr>
        <w:pStyle w:val="FootnoteText"/>
        <w:rPr>
          <w:rFonts w:ascii="Calibri" w:hAnsi="Calibri"/>
          <w:sz w:val="20"/>
          <w:szCs w:val="20"/>
        </w:rPr>
      </w:pPr>
      <w:r w:rsidRPr="00330714">
        <w:rPr>
          <w:rStyle w:val="FootnoteReference"/>
          <w:rFonts w:ascii="Calibri" w:hAnsi="Calibri"/>
          <w:sz w:val="20"/>
          <w:szCs w:val="20"/>
        </w:rPr>
        <w:footnoteRef/>
      </w:r>
      <w:r w:rsidRPr="00330714">
        <w:rPr>
          <w:rFonts w:ascii="Calibri" w:hAnsi="Calibri"/>
          <w:sz w:val="20"/>
          <w:szCs w:val="20"/>
        </w:rPr>
        <w:t xml:space="preserve"> </w:t>
      </w:r>
      <w:proofErr w:type="gramStart"/>
      <w:r w:rsidRPr="00330714">
        <w:rPr>
          <w:rFonts w:ascii="Calibri" w:hAnsi="Calibri"/>
          <w:sz w:val="20"/>
          <w:szCs w:val="20"/>
        </w:rPr>
        <w:t xml:space="preserve">NG </w:t>
      </w:r>
      <w:r w:rsidRPr="005C3C29">
        <w:rPr>
          <w:rFonts w:ascii="Calibri" w:hAnsi="Calibri"/>
          <w:sz w:val="20"/>
          <w:szCs w:val="20"/>
        </w:rPr>
        <w:t>(2015a</w:t>
      </w:r>
      <w:r w:rsidRPr="00330714">
        <w:rPr>
          <w:rFonts w:ascii="Calibri" w:hAnsi="Calibri"/>
          <w:sz w:val="20"/>
          <w:szCs w:val="20"/>
        </w:rPr>
        <w:t>)</w:t>
      </w:r>
      <w:r w:rsidR="007F40E9">
        <w:rPr>
          <w:rFonts w:ascii="Calibri" w:hAnsi="Calibri"/>
          <w:sz w:val="20"/>
          <w:szCs w:val="20"/>
        </w:rPr>
        <w:t>.</w:t>
      </w:r>
      <w:proofErr w:type="gramEnd"/>
    </w:p>
  </w:footnote>
  <w:footnote w:id="7">
    <w:p w14:paraId="237E8AF0" w14:textId="4752EE88" w:rsidR="00AE00C0" w:rsidRPr="00330714" w:rsidRDefault="00AE00C0" w:rsidP="00A75F27">
      <w:pPr>
        <w:pStyle w:val="FootnoteText"/>
        <w:rPr>
          <w:rFonts w:ascii="Calibri" w:hAnsi="Calibri"/>
          <w:sz w:val="20"/>
          <w:szCs w:val="20"/>
        </w:rPr>
      </w:pPr>
      <w:r w:rsidRPr="00330714">
        <w:rPr>
          <w:rStyle w:val="FootnoteReference"/>
          <w:rFonts w:ascii="Calibri" w:hAnsi="Calibri"/>
          <w:sz w:val="20"/>
          <w:szCs w:val="20"/>
        </w:rPr>
        <w:footnoteRef/>
      </w:r>
      <w:r w:rsidRPr="00330714">
        <w:rPr>
          <w:rFonts w:ascii="Calibri" w:hAnsi="Calibri"/>
          <w:sz w:val="20"/>
          <w:szCs w:val="20"/>
        </w:rPr>
        <w:t xml:space="preserve"> </w:t>
      </w:r>
      <w:proofErr w:type="gramStart"/>
      <w:r w:rsidRPr="00330714">
        <w:rPr>
          <w:rFonts w:ascii="Calibri" w:hAnsi="Calibri"/>
          <w:sz w:val="20"/>
          <w:szCs w:val="20"/>
        </w:rPr>
        <w:t>NG (2017b)</w:t>
      </w:r>
      <w:r w:rsidR="007F40E9">
        <w:rPr>
          <w:rFonts w:ascii="Calibri" w:hAnsi="Calibri"/>
          <w:sz w:val="20"/>
          <w:szCs w:val="20"/>
        </w:rPr>
        <w:t>.</w:t>
      </w:r>
      <w:proofErr w:type="gramEnd"/>
    </w:p>
  </w:footnote>
  <w:footnote w:id="8">
    <w:p w14:paraId="437BB6EE" w14:textId="458C888F" w:rsidR="00AE00C0" w:rsidRPr="00330714" w:rsidRDefault="00AE00C0" w:rsidP="00A75F27">
      <w:pPr>
        <w:pStyle w:val="FootnoteText"/>
        <w:rPr>
          <w:rFonts w:asciiTheme="majorHAnsi" w:hAnsiTheme="majorHAnsi"/>
          <w:sz w:val="20"/>
          <w:szCs w:val="20"/>
        </w:rPr>
      </w:pPr>
      <w:r w:rsidRPr="00330714">
        <w:rPr>
          <w:rStyle w:val="FootnoteReference"/>
          <w:rFonts w:ascii="Calibri" w:hAnsi="Calibri"/>
          <w:sz w:val="20"/>
          <w:szCs w:val="20"/>
        </w:rPr>
        <w:footnoteRef/>
      </w:r>
      <w:r w:rsidRPr="00330714">
        <w:rPr>
          <w:rFonts w:ascii="Calibri" w:hAnsi="Calibri"/>
          <w:sz w:val="20"/>
          <w:szCs w:val="20"/>
        </w:rPr>
        <w:t xml:space="preserve"> </w:t>
      </w:r>
      <w:proofErr w:type="gramStart"/>
      <w:r w:rsidRPr="00330714">
        <w:rPr>
          <w:rFonts w:ascii="Calibri" w:hAnsi="Calibri"/>
          <w:sz w:val="20"/>
          <w:szCs w:val="20"/>
        </w:rPr>
        <w:t>Newbery (201</w:t>
      </w:r>
      <w:r>
        <w:rPr>
          <w:rFonts w:ascii="Calibri" w:hAnsi="Calibri"/>
          <w:sz w:val="20"/>
          <w:szCs w:val="20"/>
        </w:rPr>
        <w:t>6</w:t>
      </w:r>
      <w:r w:rsidRPr="00330714">
        <w:rPr>
          <w:rFonts w:ascii="Calibri" w:hAnsi="Calibri"/>
          <w:sz w:val="20"/>
          <w:szCs w:val="20"/>
        </w:rPr>
        <w:t>)</w:t>
      </w:r>
      <w:r w:rsidR="007F40E9">
        <w:rPr>
          <w:rFonts w:ascii="Calibri" w:hAnsi="Calibri"/>
          <w:sz w:val="20"/>
          <w:szCs w:val="20"/>
        </w:rPr>
        <w:t>.</w:t>
      </w:r>
      <w:proofErr w:type="gramEnd"/>
    </w:p>
  </w:footnote>
  <w:footnote w:id="9">
    <w:p w14:paraId="662DA941" w14:textId="32BACDFA" w:rsidR="00AE00C0" w:rsidRPr="00B80490" w:rsidRDefault="00AE00C0" w:rsidP="004030ED">
      <w:pPr>
        <w:pStyle w:val="FootnoteText"/>
        <w:rPr>
          <w:rFonts w:asciiTheme="majorHAnsi" w:hAnsiTheme="majorHAnsi"/>
          <w:sz w:val="20"/>
          <w:szCs w:val="20"/>
          <w:lang w:val="en-GB"/>
        </w:rPr>
      </w:pPr>
      <w:r w:rsidRPr="00B80490">
        <w:rPr>
          <w:rStyle w:val="FootnoteReference"/>
          <w:rFonts w:asciiTheme="majorHAnsi" w:hAnsiTheme="majorHAnsi"/>
          <w:sz w:val="20"/>
          <w:szCs w:val="20"/>
        </w:rPr>
        <w:footnoteRef/>
      </w:r>
      <w:r>
        <w:rPr>
          <w:rFonts w:asciiTheme="majorHAnsi" w:hAnsiTheme="majorHAnsi"/>
          <w:sz w:val="20"/>
          <w:szCs w:val="20"/>
        </w:rPr>
        <w:t xml:space="preserve"> Please note this constraint only guarantees the adequacy of primary frequency response to limit the nadir frequency. The constraints associated with other ancillary services are out of the scope of this paper.</w:t>
      </w:r>
    </w:p>
  </w:footnote>
  <w:footnote w:id="10">
    <w:p w14:paraId="34ADE684" w14:textId="1FBBB011" w:rsidR="00AE00C0" w:rsidRPr="00055CAA" w:rsidRDefault="00AE00C0">
      <w:pPr>
        <w:pStyle w:val="FootnoteText"/>
        <w:rPr>
          <w:rFonts w:asciiTheme="majorHAnsi" w:hAnsiTheme="majorHAnsi" w:cstheme="majorHAnsi"/>
          <w:sz w:val="20"/>
          <w:szCs w:val="20"/>
          <w:lang w:val="en-GB"/>
        </w:rPr>
      </w:pPr>
      <w:r w:rsidRPr="00055CAA">
        <w:rPr>
          <w:rStyle w:val="FootnoteReference"/>
          <w:rFonts w:asciiTheme="majorHAnsi" w:hAnsiTheme="majorHAnsi" w:cstheme="majorHAnsi"/>
          <w:sz w:val="20"/>
          <w:szCs w:val="20"/>
        </w:rPr>
        <w:footnoteRef/>
      </w:r>
      <w:r w:rsidRPr="00055CAA">
        <w:rPr>
          <w:rFonts w:asciiTheme="majorHAnsi" w:hAnsiTheme="majorHAnsi" w:cstheme="majorHAnsi"/>
          <w:sz w:val="20"/>
          <w:szCs w:val="20"/>
        </w:rPr>
        <w:t xml:space="preserve"> </w:t>
      </w:r>
      <w:r>
        <w:rPr>
          <w:rFonts w:asciiTheme="majorHAnsi" w:hAnsiTheme="majorHAnsi" w:cstheme="majorHAnsi"/>
          <w:sz w:val="20"/>
          <w:szCs w:val="20"/>
        </w:rPr>
        <w:t>£8.2*1.3 = £10.7.</w:t>
      </w:r>
    </w:p>
  </w:footnote>
  <w:footnote w:id="11">
    <w:p w14:paraId="2A7A7D57" w14:textId="497E11A9" w:rsidR="00AE00C0" w:rsidRPr="00FD6246" w:rsidRDefault="00AE00C0">
      <w:pPr>
        <w:pStyle w:val="FootnoteText"/>
        <w:rPr>
          <w:rFonts w:ascii="Calibri" w:hAnsi="Calibri"/>
          <w:sz w:val="20"/>
          <w:szCs w:val="20"/>
        </w:rPr>
      </w:pPr>
      <w:r w:rsidRPr="00FD6246">
        <w:rPr>
          <w:rStyle w:val="FootnoteReference"/>
          <w:rFonts w:ascii="Calibri" w:hAnsi="Calibri"/>
          <w:sz w:val="20"/>
          <w:szCs w:val="20"/>
        </w:rPr>
        <w:footnoteRef/>
      </w:r>
      <w:r w:rsidRPr="00FD6246">
        <w:rPr>
          <w:rFonts w:ascii="Calibri" w:hAnsi="Calibri"/>
          <w:sz w:val="20"/>
          <w:szCs w:val="20"/>
        </w:rPr>
        <w:t xml:space="preserve"> </w:t>
      </w:r>
      <w:r>
        <w:rPr>
          <w:rFonts w:ascii="Calibri" w:hAnsi="Calibri"/>
          <w:sz w:val="20"/>
          <w:szCs w:val="20"/>
        </w:rPr>
        <w:t>-1*(£10.7-£6.8)+£10.7=£6.8.</w:t>
      </w:r>
    </w:p>
  </w:footnote>
  <w:footnote w:id="12">
    <w:p w14:paraId="041502A5" w14:textId="1F71E6B3" w:rsidR="00AE00C0" w:rsidRPr="00FD6246" w:rsidRDefault="00AE00C0" w:rsidP="00ED791E">
      <w:pPr>
        <w:pStyle w:val="FootnoteText"/>
        <w:rPr>
          <w:rFonts w:ascii="Calibri" w:hAnsi="Calibri"/>
          <w:sz w:val="20"/>
          <w:szCs w:val="20"/>
        </w:rPr>
      </w:pPr>
      <w:r w:rsidRPr="00FD6246">
        <w:rPr>
          <w:rStyle w:val="FootnoteReference"/>
          <w:rFonts w:ascii="Calibri" w:hAnsi="Calibri"/>
          <w:sz w:val="20"/>
          <w:szCs w:val="20"/>
        </w:rPr>
        <w:footnoteRef/>
      </w:r>
      <w:r w:rsidRPr="00FD6246">
        <w:rPr>
          <w:rFonts w:ascii="Calibri" w:hAnsi="Calibri"/>
          <w:sz w:val="20"/>
          <w:szCs w:val="20"/>
        </w:rPr>
        <w:t xml:space="preserve"> </w:t>
      </w:r>
      <w:r>
        <w:rPr>
          <w:rFonts w:ascii="Calibri" w:hAnsi="Calibri"/>
          <w:sz w:val="20"/>
          <w:szCs w:val="20"/>
        </w:rPr>
        <w:t>-1*(£20.1-£11.8)+£20.1=£11.8.</w:t>
      </w:r>
    </w:p>
  </w:footnote>
  <w:footnote w:id="13">
    <w:p w14:paraId="221B1B38" w14:textId="26209E33" w:rsidR="00AE00C0" w:rsidRPr="00055CAA" w:rsidRDefault="00AE00C0">
      <w:pPr>
        <w:pStyle w:val="FootnoteText"/>
        <w:rPr>
          <w:lang w:val="en-GB"/>
        </w:rPr>
      </w:pPr>
      <w:r>
        <w:rPr>
          <w:rStyle w:val="FootnoteReference"/>
        </w:rPr>
        <w:footnoteRef/>
      </w:r>
      <w:r>
        <w:t xml:space="preserve"> </w:t>
      </w:r>
      <w:r w:rsidRPr="00055CAA">
        <w:rPr>
          <w:rFonts w:asciiTheme="majorHAnsi" w:hAnsiTheme="majorHAnsi" w:cstheme="majorHAnsi"/>
          <w:sz w:val="20"/>
          <w:szCs w:val="20"/>
          <w:lang w:val="en-GB"/>
        </w:rPr>
        <w:t>-1*(£15.9-£7.5)+</w:t>
      </w:r>
      <w:r>
        <w:rPr>
          <w:rFonts w:asciiTheme="majorHAnsi" w:hAnsiTheme="majorHAnsi" w:cstheme="majorHAnsi"/>
          <w:sz w:val="20"/>
          <w:szCs w:val="20"/>
          <w:lang w:val="en-GB"/>
        </w:rPr>
        <w:t>£</w:t>
      </w:r>
      <w:r w:rsidRPr="00055CAA">
        <w:rPr>
          <w:rFonts w:asciiTheme="majorHAnsi" w:hAnsiTheme="majorHAnsi" w:cstheme="majorHAnsi"/>
          <w:sz w:val="20"/>
          <w:szCs w:val="20"/>
          <w:lang w:val="en-GB"/>
        </w:rPr>
        <w:t>15.9=£7.5</w:t>
      </w:r>
      <w:r>
        <w:rPr>
          <w:rFonts w:asciiTheme="majorHAnsi" w:hAnsiTheme="majorHAnsi" w:cstheme="majorHAnsi"/>
          <w:sz w:val="20"/>
          <w:szCs w:val="20"/>
          <w:lang w:val="en-GB"/>
        </w:rPr>
        <w:t>.</w:t>
      </w:r>
    </w:p>
  </w:footnote>
  <w:footnote w:id="14">
    <w:p w14:paraId="33B3AE68" w14:textId="3827B452" w:rsidR="00AE00C0" w:rsidRPr="00FD6246" w:rsidRDefault="00AE00C0" w:rsidP="00571226">
      <w:pPr>
        <w:pStyle w:val="FootnoteText"/>
        <w:rPr>
          <w:rFonts w:ascii="Calibri" w:hAnsi="Calibri"/>
          <w:sz w:val="20"/>
          <w:szCs w:val="20"/>
        </w:rPr>
      </w:pPr>
      <w:r w:rsidRPr="00FD6246">
        <w:rPr>
          <w:rStyle w:val="FootnoteReference"/>
          <w:rFonts w:ascii="Calibri" w:hAnsi="Calibri"/>
          <w:sz w:val="20"/>
          <w:szCs w:val="20"/>
        </w:rPr>
        <w:footnoteRef/>
      </w:r>
      <w:r w:rsidRPr="00FD6246">
        <w:rPr>
          <w:rFonts w:ascii="Calibri" w:hAnsi="Calibri"/>
          <w:sz w:val="20"/>
          <w:szCs w:val="20"/>
        </w:rPr>
        <w:t xml:space="preserve"> </w:t>
      </w:r>
      <w:r>
        <w:rPr>
          <w:rFonts w:ascii="Calibri" w:hAnsi="Calibri"/>
          <w:sz w:val="20"/>
          <w:szCs w:val="20"/>
        </w:rPr>
        <w:t>-1*(£20.1-£11.8)+£20.1=£11.8.</w:t>
      </w:r>
    </w:p>
  </w:footnote>
  <w:footnote w:id="15">
    <w:p w14:paraId="778D4AD1" w14:textId="29D9F5E2" w:rsidR="00AE00C0" w:rsidRPr="00A9391B" w:rsidRDefault="00AE00C0">
      <w:pPr>
        <w:pStyle w:val="FootnoteText"/>
        <w:rPr>
          <w:rFonts w:asciiTheme="majorHAnsi" w:hAnsiTheme="majorHAnsi" w:cstheme="majorHAnsi"/>
          <w:sz w:val="20"/>
          <w:szCs w:val="20"/>
          <w:lang w:val="en-GB"/>
        </w:rPr>
      </w:pPr>
      <w:r w:rsidRPr="00A9391B">
        <w:rPr>
          <w:rStyle w:val="FootnoteReference"/>
          <w:rFonts w:asciiTheme="majorHAnsi" w:hAnsiTheme="majorHAnsi" w:cstheme="majorHAnsi"/>
          <w:sz w:val="20"/>
          <w:szCs w:val="20"/>
        </w:rPr>
        <w:footnoteRef/>
      </w:r>
      <w:r w:rsidRPr="00A9391B">
        <w:rPr>
          <w:rFonts w:asciiTheme="majorHAnsi" w:hAnsiTheme="majorHAnsi" w:cstheme="majorHAnsi"/>
          <w:sz w:val="20"/>
          <w:szCs w:val="20"/>
        </w:rPr>
        <w:t xml:space="preserve"> </w:t>
      </w:r>
      <w:r>
        <w:rPr>
          <w:rFonts w:asciiTheme="majorHAnsi" w:hAnsiTheme="majorHAnsi" w:cstheme="majorHAnsi"/>
          <w:sz w:val="20"/>
          <w:szCs w:val="20"/>
        </w:rPr>
        <w:t>-1*(£20.5-£11.7)+£20.5=£11.7</w:t>
      </w:r>
      <w:r w:rsidRPr="00A9391B">
        <w:rPr>
          <w:rFonts w:asciiTheme="majorHAnsi" w:hAnsiTheme="majorHAnsi" w:cstheme="majorHAnsi"/>
          <w:sz w:val="20"/>
          <w:szCs w:val="20"/>
        </w:rPr>
        <w:t>.</w:t>
      </w:r>
    </w:p>
  </w:footnote>
  <w:footnote w:id="16">
    <w:p w14:paraId="2CF4BB30" w14:textId="7DB58FAC" w:rsidR="00AE00C0" w:rsidRPr="00FB3639" w:rsidRDefault="00AE00C0" w:rsidP="00FB3639">
      <w:pPr>
        <w:pStyle w:val="FootnoteText"/>
        <w:jc w:val="both"/>
        <w:rPr>
          <w:rFonts w:ascii="Calibri" w:hAnsi="Calibri"/>
          <w:sz w:val="20"/>
          <w:szCs w:val="20"/>
          <w:lang w:val="en-GB"/>
        </w:rPr>
      </w:pPr>
      <w:r w:rsidRPr="00FB3639">
        <w:rPr>
          <w:rStyle w:val="FootnoteReference"/>
          <w:rFonts w:ascii="Calibri" w:hAnsi="Calibri"/>
          <w:sz w:val="20"/>
          <w:szCs w:val="20"/>
        </w:rPr>
        <w:footnoteRef/>
      </w:r>
      <w:r w:rsidRPr="00FB3639">
        <w:rPr>
          <w:rFonts w:ascii="Calibri" w:hAnsi="Calibri"/>
          <w:sz w:val="20"/>
          <w:szCs w:val="20"/>
        </w:rPr>
        <w:t xml:space="preserve"> </w:t>
      </w:r>
      <w:r w:rsidRPr="00FB3639">
        <w:rPr>
          <w:rFonts w:ascii="Calibri" w:hAnsi="Calibri"/>
          <w:sz w:val="20"/>
          <w:szCs w:val="20"/>
          <w:lang w:val="en-GB"/>
        </w:rPr>
        <w:t>See Krishna (2009) for a discussion of multi-unit/object auctions</w:t>
      </w:r>
      <w:r>
        <w:rPr>
          <w:rFonts w:ascii="Calibri" w:hAnsi="Calibri"/>
          <w:sz w:val="20"/>
          <w:szCs w:val="20"/>
          <w:lang w:val="en-GB"/>
        </w:rPr>
        <w:t xml:space="preserve"> </w:t>
      </w:r>
      <w:r w:rsidRPr="001D54D3">
        <w:rPr>
          <w:rFonts w:ascii="Calibri" w:hAnsi="Calibri"/>
          <w:sz w:val="20"/>
          <w:szCs w:val="20"/>
          <w:lang w:val="en-GB"/>
        </w:rPr>
        <w:t xml:space="preserve">or the mechanism presented by </w:t>
      </w:r>
      <w:proofErr w:type="spellStart"/>
      <w:r w:rsidRPr="001D54D3">
        <w:rPr>
          <w:rFonts w:ascii="Calibri" w:hAnsi="Calibri"/>
          <w:sz w:val="20"/>
          <w:szCs w:val="20"/>
          <w:lang w:val="en-GB"/>
        </w:rPr>
        <w:t>Greve</w:t>
      </w:r>
      <w:proofErr w:type="spellEnd"/>
      <w:r w:rsidRPr="001D54D3">
        <w:rPr>
          <w:rFonts w:ascii="Calibri" w:hAnsi="Calibri"/>
          <w:sz w:val="20"/>
          <w:szCs w:val="20"/>
          <w:lang w:val="en-GB"/>
        </w:rPr>
        <w:t xml:space="preserve"> (2017)</w:t>
      </w:r>
      <w:r>
        <w:rPr>
          <w:rFonts w:ascii="Calibri" w:hAnsi="Calibri"/>
          <w:sz w:val="20"/>
          <w:szCs w:val="20"/>
          <w:lang w:val="en-GB"/>
        </w:rP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104A24C4"/>
    <w:lvl w:ilvl="0">
      <w:start w:val="1"/>
      <w:numFmt w:val="upperRoman"/>
      <w:pStyle w:val="Heading1"/>
      <w:suff w:val="nothing"/>
      <w:lvlText w:val="%1.  "/>
      <w:lvlJc w:val="left"/>
      <w:pPr>
        <w:ind w:left="0" w:firstLine="0"/>
      </w:pPr>
    </w:lvl>
    <w:lvl w:ilvl="1">
      <w:start w:val="1"/>
      <w:numFmt w:val="upperLetter"/>
      <w:pStyle w:val="Heading2"/>
      <w:suff w:val="nothing"/>
      <w:lvlText w:val="%2.  "/>
      <w:lvlJc w:val="left"/>
      <w:pPr>
        <w:ind w:left="0" w:firstLine="0"/>
      </w:pPr>
    </w:lvl>
    <w:lvl w:ilvl="2">
      <w:start w:val="1"/>
      <w:numFmt w:val="decimal"/>
      <w:pStyle w:val="Heading3"/>
      <w:suff w:val="nothing"/>
      <w:lvlText w:val="    %3)  "/>
      <w:lvlJc w:val="left"/>
      <w:pPr>
        <w:ind w:left="0" w:firstLine="0"/>
      </w:pPr>
    </w:lvl>
    <w:lvl w:ilvl="3">
      <w:start w:val="1"/>
      <w:numFmt w:val="lowerLetter"/>
      <w:pStyle w:val="Heading4"/>
      <w:suff w:val="nothing"/>
      <w:lvlText w:val="          %4)  "/>
      <w:lvlJc w:val="left"/>
      <w:pPr>
        <w:ind w:left="0" w:firstLine="0"/>
      </w:pPr>
    </w:lvl>
    <w:lvl w:ilvl="4">
      <w:start w:val="1"/>
      <w:numFmt w:val="decimal"/>
      <w:pStyle w:val="Heading5"/>
      <w:suff w:val="nothing"/>
      <w:lvlText w:val="                (%5)  "/>
      <w:lvlJc w:val="left"/>
      <w:pPr>
        <w:ind w:left="0" w:firstLine="0"/>
      </w:pPr>
    </w:lvl>
    <w:lvl w:ilvl="5">
      <w:start w:val="1"/>
      <w:numFmt w:val="lowerLetter"/>
      <w:pStyle w:val="Heading6"/>
      <w:suff w:val="nothing"/>
      <w:lvlText w:val="                (%6)  "/>
      <w:lvlJc w:val="left"/>
      <w:pPr>
        <w:ind w:left="0" w:firstLine="0"/>
      </w:pPr>
    </w:lvl>
    <w:lvl w:ilvl="6">
      <w:start w:val="1"/>
      <w:numFmt w:val="decimal"/>
      <w:pStyle w:val="Heading7"/>
      <w:suff w:val="nothing"/>
      <w:lvlText w:val="                (%7)  "/>
      <w:lvlJc w:val="left"/>
      <w:pPr>
        <w:ind w:left="0" w:firstLine="0"/>
      </w:pPr>
    </w:lvl>
    <w:lvl w:ilvl="7">
      <w:start w:val="1"/>
      <w:numFmt w:val="lowerLetter"/>
      <w:pStyle w:val="Heading8"/>
      <w:suff w:val="nothing"/>
      <w:lvlText w:val="                (%8)  "/>
      <w:lvlJc w:val="left"/>
      <w:pPr>
        <w:ind w:left="0" w:firstLine="0"/>
      </w:pPr>
    </w:lvl>
    <w:lvl w:ilvl="8">
      <w:start w:val="1"/>
      <w:numFmt w:val="decimal"/>
      <w:pStyle w:val="Heading9"/>
      <w:suff w:val="nothing"/>
      <w:lvlText w:val="(%9)  "/>
      <w:lvlJc w:val="left"/>
      <w:pPr>
        <w:ind w:left="0" w:firstLine="0"/>
      </w:pPr>
    </w:lvl>
  </w:abstractNum>
  <w:abstractNum w:abstractNumId="1">
    <w:nsid w:val="00000005"/>
    <w:multiLevelType w:val="singleLevel"/>
    <w:tmpl w:val="00000000"/>
    <w:lvl w:ilvl="0">
      <w:start w:val="4"/>
      <w:numFmt w:val="decimal"/>
      <w:lvlText w:val="%1. "/>
      <w:legacy w:legacy="1" w:legacySpace="0" w:legacyIndent="360"/>
      <w:lvlJc w:val="left"/>
      <w:pPr>
        <w:ind w:left="360" w:hanging="360"/>
      </w:pPr>
      <w:rPr>
        <w:rFonts w:ascii="Bookman" w:hAnsi="Bookman" w:hint="default"/>
        <w:b w:val="0"/>
        <w:i w:val="0"/>
        <w:sz w:val="20"/>
      </w:rPr>
    </w:lvl>
  </w:abstractNum>
  <w:abstractNum w:abstractNumId="2">
    <w:nsid w:val="0CF5458E"/>
    <w:multiLevelType w:val="hybridMultilevel"/>
    <w:tmpl w:val="589A7E94"/>
    <w:lvl w:ilvl="0" w:tplc="C8F611B2">
      <w:start w:val="1"/>
      <w:numFmt w:val="decimal"/>
      <w:lvlText w:val="%1."/>
      <w:lvlJc w:val="left"/>
      <w:pPr>
        <w:ind w:left="360" w:hanging="360"/>
      </w:pPr>
      <w:rPr>
        <w:rFonts w:hint="default"/>
        <w:sz w:val="22"/>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81C2973"/>
    <w:multiLevelType w:val="hybridMultilevel"/>
    <w:tmpl w:val="F4E22998"/>
    <w:lvl w:ilvl="0" w:tplc="8CCA8C1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8C254E"/>
    <w:multiLevelType w:val="hybridMultilevel"/>
    <w:tmpl w:val="B0EE2F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DEE71DE"/>
    <w:multiLevelType w:val="hybridMultilevel"/>
    <w:tmpl w:val="628E715A"/>
    <w:lvl w:ilvl="0" w:tplc="FB0A4712">
      <w:start w:val="1"/>
      <w:numFmt w:val="bullet"/>
      <w:lvlText w:val="•"/>
      <w:lvlJc w:val="left"/>
      <w:pPr>
        <w:tabs>
          <w:tab w:val="num" w:pos="720"/>
        </w:tabs>
        <w:ind w:left="720" w:hanging="360"/>
      </w:pPr>
      <w:rPr>
        <w:rFonts w:ascii="Times" w:hAnsi="Times" w:hint="default"/>
      </w:rPr>
    </w:lvl>
    <w:lvl w:ilvl="1" w:tplc="0470A7EA" w:tentative="1">
      <w:start w:val="1"/>
      <w:numFmt w:val="bullet"/>
      <w:lvlText w:val="•"/>
      <w:lvlJc w:val="left"/>
      <w:pPr>
        <w:tabs>
          <w:tab w:val="num" w:pos="1440"/>
        </w:tabs>
        <w:ind w:left="1440" w:hanging="360"/>
      </w:pPr>
      <w:rPr>
        <w:rFonts w:ascii="Times" w:hAnsi="Times" w:hint="default"/>
      </w:rPr>
    </w:lvl>
    <w:lvl w:ilvl="2" w:tplc="25D4A9F6" w:tentative="1">
      <w:start w:val="1"/>
      <w:numFmt w:val="bullet"/>
      <w:lvlText w:val="•"/>
      <w:lvlJc w:val="left"/>
      <w:pPr>
        <w:tabs>
          <w:tab w:val="num" w:pos="2160"/>
        </w:tabs>
        <w:ind w:left="2160" w:hanging="360"/>
      </w:pPr>
      <w:rPr>
        <w:rFonts w:ascii="Times" w:hAnsi="Times" w:hint="default"/>
      </w:rPr>
    </w:lvl>
    <w:lvl w:ilvl="3" w:tplc="E96C848A" w:tentative="1">
      <w:start w:val="1"/>
      <w:numFmt w:val="bullet"/>
      <w:lvlText w:val="•"/>
      <w:lvlJc w:val="left"/>
      <w:pPr>
        <w:tabs>
          <w:tab w:val="num" w:pos="2880"/>
        </w:tabs>
        <w:ind w:left="2880" w:hanging="360"/>
      </w:pPr>
      <w:rPr>
        <w:rFonts w:ascii="Times" w:hAnsi="Times" w:hint="default"/>
      </w:rPr>
    </w:lvl>
    <w:lvl w:ilvl="4" w:tplc="0250320A" w:tentative="1">
      <w:start w:val="1"/>
      <w:numFmt w:val="bullet"/>
      <w:lvlText w:val="•"/>
      <w:lvlJc w:val="left"/>
      <w:pPr>
        <w:tabs>
          <w:tab w:val="num" w:pos="3600"/>
        </w:tabs>
        <w:ind w:left="3600" w:hanging="360"/>
      </w:pPr>
      <w:rPr>
        <w:rFonts w:ascii="Times" w:hAnsi="Times" w:hint="default"/>
      </w:rPr>
    </w:lvl>
    <w:lvl w:ilvl="5" w:tplc="0DF84528" w:tentative="1">
      <w:start w:val="1"/>
      <w:numFmt w:val="bullet"/>
      <w:lvlText w:val="•"/>
      <w:lvlJc w:val="left"/>
      <w:pPr>
        <w:tabs>
          <w:tab w:val="num" w:pos="4320"/>
        </w:tabs>
        <w:ind w:left="4320" w:hanging="360"/>
      </w:pPr>
      <w:rPr>
        <w:rFonts w:ascii="Times" w:hAnsi="Times" w:hint="default"/>
      </w:rPr>
    </w:lvl>
    <w:lvl w:ilvl="6" w:tplc="7D86E324" w:tentative="1">
      <w:start w:val="1"/>
      <w:numFmt w:val="bullet"/>
      <w:lvlText w:val="•"/>
      <w:lvlJc w:val="left"/>
      <w:pPr>
        <w:tabs>
          <w:tab w:val="num" w:pos="5040"/>
        </w:tabs>
        <w:ind w:left="5040" w:hanging="360"/>
      </w:pPr>
      <w:rPr>
        <w:rFonts w:ascii="Times" w:hAnsi="Times" w:hint="default"/>
      </w:rPr>
    </w:lvl>
    <w:lvl w:ilvl="7" w:tplc="65C21B10" w:tentative="1">
      <w:start w:val="1"/>
      <w:numFmt w:val="bullet"/>
      <w:lvlText w:val="•"/>
      <w:lvlJc w:val="left"/>
      <w:pPr>
        <w:tabs>
          <w:tab w:val="num" w:pos="5760"/>
        </w:tabs>
        <w:ind w:left="5760" w:hanging="360"/>
      </w:pPr>
      <w:rPr>
        <w:rFonts w:ascii="Times" w:hAnsi="Times" w:hint="default"/>
      </w:rPr>
    </w:lvl>
    <w:lvl w:ilvl="8" w:tplc="80F26D2E" w:tentative="1">
      <w:start w:val="1"/>
      <w:numFmt w:val="bullet"/>
      <w:lvlText w:val="•"/>
      <w:lvlJc w:val="left"/>
      <w:pPr>
        <w:tabs>
          <w:tab w:val="num" w:pos="6480"/>
        </w:tabs>
        <w:ind w:left="6480" w:hanging="360"/>
      </w:pPr>
      <w:rPr>
        <w:rFonts w:ascii="Times" w:hAnsi="Times" w:hint="default"/>
      </w:rPr>
    </w:lvl>
  </w:abstractNum>
  <w:abstractNum w:abstractNumId="6">
    <w:nsid w:val="22845BD0"/>
    <w:multiLevelType w:val="multilevel"/>
    <w:tmpl w:val="0CC43D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AC487E"/>
    <w:multiLevelType w:val="hybridMultilevel"/>
    <w:tmpl w:val="9920CC4E"/>
    <w:lvl w:ilvl="0" w:tplc="74240676">
      <w:start w:val="1"/>
      <w:numFmt w:val="bullet"/>
      <w:lvlText w:val="•"/>
      <w:lvlJc w:val="left"/>
      <w:pPr>
        <w:tabs>
          <w:tab w:val="num" w:pos="720"/>
        </w:tabs>
        <w:ind w:left="720" w:hanging="360"/>
      </w:pPr>
      <w:rPr>
        <w:rFonts w:ascii="Times New Roman" w:hAnsi="Times New Roman" w:hint="default"/>
      </w:rPr>
    </w:lvl>
    <w:lvl w:ilvl="1" w:tplc="26086CEA" w:tentative="1">
      <w:start w:val="1"/>
      <w:numFmt w:val="bullet"/>
      <w:lvlText w:val="•"/>
      <w:lvlJc w:val="left"/>
      <w:pPr>
        <w:tabs>
          <w:tab w:val="num" w:pos="1440"/>
        </w:tabs>
        <w:ind w:left="1440" w:hanging="360"/>
      </w:pPr>
      <w:rPr>
        <w:rFonts w:ascii="Times New Roman" w:hAnsi="Times New Roman" w:hint="default"/>
      </w:rPr>
    </w:lvl>
    <w:lvl w:ilvl="2" w:tplc="D73A8406" w:tentative="1">
      <w:start w:val="1"/>
      <w:numFmt w:val="bullet"/>
      <w:lvlText w:val="•"/>
      <w:lvlJc w:val="left"/>
      <w:pPr>
        <w:tabs>
          <w:tab w:val="num" w:pos="2160"/>
        </w:tabs>
        <w:ind w:left="2160" w:hanging="360"/>
      </w:pPr>
      <w:rPr>
        <w:rFonts w:ascii="Times New Roman" w:hAnsi="Times New Roman" w:hint="default"/>
      </w:rPr>
    </w:lvl>
    <w:lvl w:ilvl="3" w:tplc="7BB2BC42" w:tentative="1">
      <w:start w:val="1"/>
      <w:numFmt w:val="bullet"/>
      <w:lvlText w:val="•"/>
      <w:lvlJc w:val="left"/>
      <w:pPr>
        <w:tabs>
          <w:tab w:val="num" w:pos="2880"/>
        </w:tabs>
        <w:ind w:left="2880" w:hanging="360"/>
      </w:pPr>
      <w:rPr>
        <w:rFonts w:ascii="Times New Roman" w:hAnsi="Times New Roman" w:hint="default"/>
      </w:rPr>
    </w:lvl>
    <w:lvl w:ilvl="4" w:tplc="AEC07802" w:tentative="1">
      <w:start w:val="1"/>
      <w:numFmt w:val="bullet"/>
      <w:lvlText w:val="•"/>
      <w:lvlJc w:val="left"/>
      <w:pPr>
        <w:tabs>
          <w:tab w:val="num" w:pos="3600"/>
        </w:tabs>
        <w:ind w:left="3600" w:hanging="360"/>
      </w:pPr>
      <w:rPr>
        <w:rFonts w:ascii="Times New Roman" w:hAnsi="Times New Roman" w:hint="default"/>
      </w:rPr>
    </w:lvl>
    <w:lvl w:ilvl="5" w:tplc="47085EA0" w:tentative="1">
      <w:start w:val="1"/>
      <w:numFmt w:val="bullet"/>
      <w:lvlText w:val="•"/>
      <w:lvlJc w:val="left"/>
      <w:pPr>
        <w:tabs>
          <w:tab w:val="num" w:pos="4320"/>
        </w:tabs>
        <w:ind w:left="4320" w:hanging="360"/>
      </w:pPr>
      <w:rPr>
        <w:rFonts w:ascii="Times New Roman" w:hAnsi="Times New Roman" w:hint="default"/>
      </w:rPr>
    </w:lvl>
    <w:lvl w:ilvl="6" w:tplc="7A7C4C8A" w:tentative="1">
      <w:start w:val="1"/>
      <w:numFmt w:val="bullet"/>
      <w:lvlText w:val="•"/>
      <w:lvlJc w:val="left"/>
      <w:pPr>
        <w:tabs>
          <w:tab w:val="num" w:pos="5040"/>
        </w:tabs>
        <w:ind w:left="5040" w:hanging="360"/>
      </w:pPr>
      <w:rPr>
        <w:rFonts w:ascii="Times New Roman" w:hAnsi="Times New Roman" w:hint="default"/>
      </w:rPr>
    </w:lvl>
    <w:lvl w:ilvl="7" w:tplc="A2F292E0" w:tentative="1">
      <w:start w:val="1"/>
      <w:numFmt w:val="bullet"/>
      <w:lvlText w:val="•"/>
      <w:lvlJc w:val="left"/>
      <w:pPr>
        <w:tabs>
          <w:tab w:val="num" w:pos="5760"/>
        </w:tabs>
        <w:ind w:left="5760" w:hanging="360"/>
      </w:pPr>
      <w:rPr>
        <w:rFonts w:ascii="Times New Roman" w:hAnsi="Times New Roman" w:hint="default"/>
      </w:rPr>
    </w:lvl>
    <w:lvl w:ilvl="8" w:tplc="FF9E13C6" w:tentative="1">
      <w:start w:val="1"/>
      <w:numFmt w:val="bullet"/>
      <w:lvlText w:val="•"/>
      <w:lvlJc w:val="left"/>
      <w:pPr>
        <w:tabs>
          <w:tab w:val="num" w:pos="6480"/>
        </w:tabs>
        <w:ind w:left="6480" w:hanging="360"/>
      </w:pPr>
      <w:rPr>
        <w:rFonts w:ascii="Times New Roman" w:hAnsi="Times New Roman" w:hint="default"/>
      </w:rPr>
    </w:lvl>
  </w:abstractNum>
  <w:abstractNum w:abstractNumId="8">
    <w:nsid w:val="2C9A4A76"/>
    <w:multiLevelType w:val="multilevel"/>
    <w:tmpl w:val="8FD667C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DBA7877"/>
    <w:multiLevelType w:val="hybridMultilevel"/>
    <w:tmpl w:val="85126D20"/>
    <w:lvl w:ilvl="0" w:tplc="FA009480">
      <w:start w:val="201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762C13"/>
    <w:multiLevelType w:val="hybridMultilevel"/>
    <w:tmpl w:val="45DA27BA"/>
    <w:lvl w:ilvl="0" w:tplc="09E85DF8">
      <w:start w:val="1"/>
      <w:numFmt w:val="decimal"/>
      <w:lvlText w:val="(%1)"/>
      <w:lvlJc w:val="left"/>
      <w:pPr>
        <w:ind w:left="564" w:hanging="360"/>
      </w:pPr>
      <w:rPr>
        <w:rFonts w:hint="default"/>
      </w:rPr>
    </w:lvl>
    <w:lvl w:ilvl="1" w:tplc="08090019" w:tentative="1">
      <w:start w:val="1"/>
      <w:numFmt w:val="lowerLetter"/>
      <w:lvlText w:val="%2."/>
      <w:lvlJc w:val="left"/>
      <w:pPr>
        <w:ind w:left="1284" w:hanging="360"/>
      </w:pPr>
    </w:lvl>
    <w:lvl w:ilvl="2" w:tplc="0809001B" w:tentative="1">
      <w:start w:val="1"/>
      <w:numFmt w:val="lowerRoman"/>
      <w:lvlText w:val="%3."/>
      <w:lvlJc w:val="right"/>
      <w:pPr>
        <w:ind w:left="2004" w:hanging="180"/>
      </w:pPr>
    </w:lvl>
    <w:lvl w:ilvl="3" w:tplc="0809000F" w:tentative="1">
      <w:start w:val="1"/>
      <w:numFmt w:val="decimal"/>
      <w:lvlText w:val="%4."/>
      <w:lvlJc w:val="left"/>
      <w:pPr>
        <w:ind w:left="2724" w:hanging="360"/>
      </w:pPr>
    </w:lvl>
    <w:lvl w:ilvl="4" w:tplc="08090019" w:tentative="1">
      <w:start w:val="1"/>
      <w:numFmt w:val="lowerLetter"/>
      <w:lvlText w:val="%5."/>
      <w:lvlJc w:val="left"/>
      <w:pPr>
        <w:ind w:left="3444" w:hanging="360"/>
      </w:pPr>
    </w:lvl>
    <w:lvl w:ilvl="5" w:tplc="0809001B" w:tentative="1">
      <w:start w:val="1"/>
      <w:numFmt w:val="lowerRoman"/>
      <w:lvlText w:val="%6."/>
      <w:lvlJc w:val="right"/>
      <w:pPr>
        <w:ind w:left="4164" w:hanging="180"/>
      </w:pPr>
    </w:lvl>
    <w:lvl w:ilvl="6" w:tplc="0809000F" w:tentative="1">
      <w:start w:val="1"/>
      <w:numFmt w:val="decimal"/>
      <w:lvlText w:val="%7."/>
      <w:lvlJc w:val="left"/>
      <w:pPr>
        <w:ind w:left="4884" w:hanging="360"/>
      </w:pPr>
    </w:lvl>
    <w:lvl w:ilvl="7" w:tplc="08090019" w:tentative="1">
      <w:start w:val="1"/>
      <w:numFmt w:val="lowerLetter"/>
      <w:lvlText w:val="%8."/>
      <w:lvlJc w:val="left"/>
      <w:pPr>
        <w:ind w:left="5604" w:hanging="360"/>
      </w:pPr>
    </w:lvl>
    <w:lvl w:ilvl="8" w:tplc="0809001B" w:tentative="1">
      <w:start w:val="1"/>
      <w:numFmt w:val="lowerRoman"/>
      <w:lvlText w:val="%9."/>
      <w:lvlJc w:val="right"/>
      <w:pPr>
        <w:ind w:left="6324" w:hanging="180"/>
      </w:pPr>
    </w:lvl>
  </w:abstractNum>
  <w:abstractNum w:abstractNumId="11">
    <w:nsid w:val="42B02C7A"/>
    <w:multiLevelType w:val="hybridMultilevel"/>
    <w:tmpl w:val="16341C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BA5BA0"/>
    <w:multiLevelType w:val="multilevel"/>
    <w:tmpl w:val="B188489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3296CD9"/>
    <w:multiLevelType w:val="hybridMultilevel"/>
    <w:tmpl w:val="1CE00C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68F662AE"/>
    <w:multiLevelType w:val="hybridMultilevel"/>
    <w:tmpl w:val="EF483EC2"/>
    <w:lvl w:ilvl="0" w:tplc="E938C150">
      <w:start w:val="1"/>
      <w:numFmt w:val="decimal"/>
      <w:lvlText w:val="%1."/>
      <w:lvlJc w:val="left"/>
      <w:pPr>
        <w:tabs>
          <w:tab w:val="num" w:pos="360"/>
        </w:tabs>
        <w:ind w:left="360" w:hanging="360"/>
      </w:pPr>
    </w:lvl>
    <w:lvl w:ilvl="1" w:tplc="C6DEA9CC" w:tentative="1">
      <w:start w:val="1"/>
      <w:numFmt w:val="decimal"/>
      <w:lvlText w:val="%2."/>
      <w:lvlJc w:val="left"/>
      <w:pPr>
        <w:tabs>
          <w:tab w:val="num" w:pos="1080"/>
        </w:tabs>
        <w:ind w:left="1080" w:hanging="360"/>
      </w:pPr>
    </w:lvl>
    <w:lvl w:ilvl="2" w:tplc="96D28A5E" w:tentative="1">
      <w:start w:val="1"/>
      <w:numFmt w:val="decimal"/>
      <w:lvlText w:val="%3."/>
      <w:lvlJc w:val="left"/>
      <w:pPr>
        <w:tabs>
          <w:tab w:val="num" w:pos="1800"/>
        </w:tabs>
        <w:ind w:left="1800" w:hanging="360"/>
      </w:pPr>
    </w:lvl>
    <w:lvl w:ilvl="3" w:tplc="CDB04FBA" w:tentative="1">
      <w:start w:val="1"/>
      <w:numFmt w:val="decimal"/>
      <w:lvlText w:val="%4."/>
      <w:lvlJc w:val="left"/>
      <w:pPr>
        <w:tabs>
          <w:tab w:val="num" w:pos="2520"/>
        </w:tabs>
        <w:ind w:left="2520" w:hanging="360"/>
      </w:pPr>
    </w:lvl>
    <w:lvl w:ilvl="4" w:tplc="0DA031C2" w:tentative="1">
      <w:start w:val="1"/>
      <w:numFmt w:val="decimal"/>
      <w:lvlText w:val="%5."/>
      <w:lvlJc w:val="left"/>
      <w:pPr>
        <w:tabs>
          <w:tab w:val="num" w:pos="3240"/>
        </w:tabs>
        <w:ind w:left="3240" w:hanging="360"/>
      </w:pPr>
    </w:lvl>
    <w:lvl w:ilvl="5" w:tplc="4358D572" w:tentative="1">
      <w:start w:val="1"/>
      <w:numFmt w:val="decimal"/>
      <w:lvlText w:val="%6."/>
      <w:lvlJc w:val="left"/>
      <w:pPr>
        <w:tabs>
          <w:tab w:val="num" w:pos="3960"/>
        </w:tabs>
        <w:ind w:left="3960" w:hanging="360"/>
      </w:pPr>
    </w:lvl>
    <w:lvl w:ilvl="6" w:tplc="0758F7E8" w:tentative="1">
      <w:start w:val="1"/>
      <w:numFmt w:val="decimal"/>
      <w:lvlText w:val="%7."/>
      <w:lvlJc w:val="left"/>
      <w:pPr>
        <w:tabs>
          <w:tab w:val="num" w:pos="4680"/>
        </w:tabs>
        <w:ind w:left="4680" w:hanging="360"/>
      </w:pPr>
    </w:lvl>
    <w:lvl w:ilvl="7" w:tplc="3E8269BE" w:tentative="1">
      <w:start w:val="1"/>
      <w:numFmt w:val="decimal"/>
      <w:lvlText w:val="%8."/>
      <w:lvlJc w:val="left"/>
      <w:pPr>
        <w:tabs>
          <w:tab w:val="num" w:pos="5400"/>
        </w:tabs>
        <w:ind w:left="5400" w:hanging="360"/>
      </w:pPr>
    </w:lvl>
    <w:lvl w:ilvl="8" w:tplc="38904934" w:tentative="1">
      <w:start w:val="1"/>
      <w:numFmt w:val="decimal"/>
      <w:lvlText w:val="%9."/>
      <w:lvlJc w:val="left"/>
      <w:pPr>
        <w:tabs>
          <w:tab w:val="num" w:pos="6120"/>
        </w:tabs>
        <w:ind w:left="6120" w:hanging="360"/>
      </w:pPr>
    </w:lvl>
  </w:abstractNum>
  <w:abstractNum w:abstractNumId="15">
    <w:nsid w:val="75E06F5B"/>
    <w:multiLevelType w:val="hybridMultilevel"/>
    <w:tmpl w:val="0096EF6A"/>
    <w:lvl w:ilvl="0" w:tplc="4A24B194">
      <w:start w:val="1"/>
      <w:numFmt w:val="decimal"/>
      <w:lvlText w:val="(%1)"/>
      <w:lvlJc w:val="left"/>
      <w:pPr>
        <w:ind w:left="564" w:hanging="360"/>
      </w:pPr>
      <w:rPr>
        <w:rFonts w:hint="default"/>
      </w:rPr>
    </w:lvl>
    <w:lvl w:ilvl="1" w:tplc="08090019" w:tentative="1">
      <w:start w:val="1"/>
      <w:numFmt w:val="lowerLetter"/>
      <w:lvlText w:val="%2."/>
      <w:lvlJc w:val="left"/>
      <w:pPr>
        <w:ind w:left="1284" w:hanging="360"/>
      </w:pPr>
    </w:lvl>
    <w:lvl w:ilvl="2" w:tplc="0809001B" w:tentative="1">
      <w:start w:val="1"/>
      <w:numFmt w:val="lowerRoman"/>
      <w:lvlText w:val="%3."/>
      <w:lvlJc w:val="right"/>
      <w:pPr>
        <w:ind w:left="2004" w:hanging="180"/>
      </w:pPr>
    </w:lvl>
    <w:lvl w:ilvl="3" w:tplc="0809000F" w:tentative="1">
      <w:start w:val="1"/>
      <w:numFmt w:val="decimal"/>
      <w:lvlText w:val="%4."/>
      <w:lvlJc w:val="left"/>
      <w:pPr>
        <w:ind w:left="2724" w:hanging="360"/>
      </w:pPr>
    </w:lvl>
    <w:lvl w:ilvl="4" w:tplc="08090019" w:tentative="1">
      <w:start w:val="1"/>
      <w:numFmt w:val="lowerLetter"/>
      <w:lvlText w:val="%5."/>
      <w:lvlJc w:val="left"/>
      <w:pPr>
        <w:ind w:left="3444" w:hanging="360"/>
      </w:pPr>
    </w:lvl>
    <w:lvl w:ilvl="5" w:tplc="0809001B" w:tentative="1">
      <w:start w:val="1"/>
      <w:numFmt w:val="lowerRoman"/>
      <w:lvlText w:val="%6."/>
      <w:lvlJc w:val="right"/>
      <w:pPr>
        <w:ind w:left="4164" w:hanging="180"/>
      </w:pPr>
    </w:lvl>
    <w:lvl w:ilvl="6" w:tplc="0809000F" w:tentative="1">
      <w:start w:val="1"/>
      <w:numFmt w:val="decimal"/>
      <w:lvlText w:val="%7."/>
      <w:lvlJc w:val="left"/>
      <w:pPr>
        <w:ind w:left="4884" w:hanging="360"/>
      </w:pPr>
    </w:lvl>
    <w:lvl w:ilvl="7" w:tplc="08090019" w:tentative="1">
      <w:start w:val="1"/>
      <w:numFmt w:val="lowerLetter"/>
      <w:lvlText w:val="%8."/>
      <w:lvlJc w:val="left"/>
      <w:pPr>
        <w:ind w:left="5604" w:hanging="360"/>
      </w:pPr>
    </w:lvl>
    <w:lvl w:ilvl="8" w:tplc="0809001B" w:tentative="1">
      <w:start w:val="1"/>
      <w:numFmt w:val="lowerRoman"/>
      <w:lvlText w:val="%9."/>
      <w:lvlJc w:val="right"/>
      <w:pPr>
        <w:ind w:left="6324" w:hanging="180"/>
      </w:pPr>
    </w:lvl>
  </w:abstractNum>
  <w:abstractNum w:abstractNumId="16">
    <w:nsid w:val="7A69676D"/>
    <w:multiLevelType w:val="multilevel"/>
    <w:tmpl w:val="33386D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3"/>
  </w:num>
  <w:num w:numId="3">
    <w:abstractNumId w:val="14"/>
  </w:num>
  <w:num w:numId="4">
    <w:abstractNumId w:val="5"/>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2"/>
  </w:num>
  <w:num w:numId="9">
    <w:abstractNumId w:val="13"/>
  </w:num>
  <w:num w:numId="10">
    <w:abstractNumId w:val="7"/>
  </w:num>
  <w:num w:numId="11">
    <w:abstractNumId w:val="1"/>
  </w:num>
  <w:num w:numId="12">
    <w:abstractNumId w:val="4"/>
  </w:num>
  <w:num w:numId="13">
    <w:abstractNumId w:val="8"/>
  </w:num>
  <w:num w:numId="14">
    <w:abstractNumId w:val="15"/>
  </w:num>
  <w:num w:numId="15">
    <w:abstractNumId w:val="10"/>
  </w:num>
  <w:num w:numId="16">
    <w:abstractNumId w:val="16"/>
  </w:num>
  <w:num w:numId="17">
    <w:abstractNumId w:val="12"/>
  </w:num>
  <w:num w:numId="1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Pollitt">
    <w15:presenceInfo w15:providerId="AD" w15:userId="S-1-5-21-1334790120-18111463-8547516-1785"/>
  </w15:person>
  <w15:person w15:author="Teng, Fei">
    <w15:presenceInfo w15:providerId="None" w15:userId="Teng, Fe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580"/>
    <w:rsid w:val="0000319D"/>
    <w:rsid w:val="0000642F"/>
    <w:rsid w:val="00007D93"/>
    <w:rsid w:val="00011006"/>
    <w:rsid w:val="000144F1"/>
    <w:rsid w:val="00021BE5"/>
    <w:rsid w:val="00023F56"/>
    <w:rsid w:val="00030AA6"/>
    <w:rsid w:val="00034B33"/>
    <w:rsid w:val="000424C1"/>
    <w:rsid w:val="00046C4E"/>
    <w:rsid w:val="00047541"/>
    <w:rsid w:val="00047BB3"/>
    <w:rsid w:val="0005408D"/>
    <w:rsid w:val="00055CAA"/>
    <w:rsid w:val="0006202D"/>
    <w:rsid w:val="00062C4F"/>
    <w:rsid w:val="00063FC9"/>
    <w:rsid w:val="00064315"/>
    <w:rsid w:val="0006468A"/>
    <w:rsid w:val="000837EB"/>
    <w:rsid w:val="0008736D"/>
    <w:rsid w:val="000966D6"/>
    <w:rsid w:val="00097E75"/>
    <w:rsid w:val="000A0225"/>
    <w:rsid w:val="000A0B2E"/>
    <w:rsid w:val="000A0EBE"/>
    <w:rsid w:val="000A3306"/>
    <w:rsid w:val="000A445C"/>
    <w:rsid w:val="000A49AE"/>
    <w:rsid w:val="000A6087"/>
    <w:rsid w:val="000A61E7"/>
    <w:rsid w:val="000B2FCA"/>
    <w:rsid w:val="000C08DE"/>
    <w:rsid w:val="000C6867"/>
    <w:rsid w:val="000C6B2F"/>
    <w:rsid w:val="000D0B37"/>
    <w:rsid w:val="000D4C3E"/>
    <w:rsid w:val="000E015B"/>
    <w:rsid w:val="000E1268"/>
    <w:rsid w:val="000E1531"/>
    <w:rsid w:val="000E2F8D"/>
    <w:rsid w:val="000E583C"/>
    <w:rsid w:val="000F031E"/>
    <w:rsid w:val="000F0778"/>
    <w:rsid w:val="00101575"/>
    <w:rsid w:val="00101EC8"/>
    <w:rsid w:val="00107FB2"/>
    <w:rsid w:val="00111E8C"/>
    <w:rsid w:val="00112DF3"/>
    <w:rsid w:val="00116A15"/>
    <w:rsid w:val="00122AAC"/>
    <w:rsid w:val="00122E9D"/>
    <w:rsid w:val="00123B2A"/>
    <w:rsid w:val="0012601C"/>
    <w:rsid w:val="00131566"/>
    <w:rsid w:val="0013584D"/>
    <w:rsid w:val="00141E9E"/>
    <w:rsid w:val="00152031"/>
    <w:rsid w:val="00156E57"/>
    <w:rsid w:val="0017056E"/>
    <w:rsid w:val="00171832"/>
    <w:rsid w:val="0017203D"/>
    <w:rsid w:val="001725A9"/>
    <w:rsid w:val="0017536B"/>
    <w:rsid w:val="0017540D"/>
    <w:rsid w:val="00183E36"/>
    <w:rsid w:val="0018430C"/>
    <w:rsid w:val="001844C5"/>
    <w:rsid w:val="00186CD8"/>
    <w:rsid w:val="0019080A"/>
    <w:rsid w:val="0019098B"/>
    <w:rsid w:val="00195E53"/>
    <w:rsid w:val="001B1A6D"/>
    <w:rsid w:val="001B5ABE"/>
    <w:rsid w:val="001B611D"/>
    <w:rsid w:val="001C1AF4"/>
    <w:rsid w:val="001C50BF"/>
    <w:rsid w:val="001C5555"/>
    <w:rsid w:val="001C56AC"/>
    <w:rsid w:val="001D1EBE"/>
    <w:rsid w:val="001D265C"/>
    <w:rsid w:val="001D3AAE"/>
    <w:rsid w:val="001D3FEC"/>
    <w:rsid w:val="001D5E38"/>
    <w:rsid w:val="001D6CB2"/>
    <w:rsid w:val="001E00C4"/>
    <w:rsid w:val="001E3551"/>
    <w:rsid w:val="001E73E8"/>
    <w:rsid w:val="001F010A"/>
    <w:rsid w:val="001F55B7"/>
    <w:rsid w:val="001F56CE"/>
    <w:rsid w:val="002008A2"/>
    <w:rsid w:val="00204EF6"/>
    <w:rsid w:val="00211E4D"/>
    <w:rsid w:val="0021242B"/>
    <w:rsid w:val="00213D83"/>
    <w:rsid w:val="00223BDD"/>
    <w:rsid w:val="00223C72"/>
    <w:rsid w:val="002302F5"/>
    <w:rsid w:val="00230C6B"/>
    <w:rsid w:val="00230FBC"/>
    <w:rsid w:val="00237056"/>
    <w:rsid w:val="00237FA5"/>
    <w:rsid w:val="00240A45"/>
    <w:rsid w:val="00240E6B"/>
    <w:rsid w:val="00242D73"/>
    <w:rsid w:val="00245DA1"/>
    <w:rsid w:val="00246177"/>
    <w:rsid w:val="00246A5B"/>
    <w:rsid w:val="00247581"/>
    <w:rsid w:val="00250190"/>
    <w:rsid w:val="00250768"/>
    <w:rsid w:val="0025116B"/>
    <w:rsid w:val="00251EC5"/>
    <w:rsid w:val="00253A90"/>
    <w:rsid w:val="00256994"/>
    <w:rsid w:val="00260755"/>
    <w:rsid w:val="00261326"/>
    <w:rsid w:val="002615B2"/>
    <w:rsid w:val="00266535"/>
    <w:rsid w:val="002702D0"/>
    <w:rsid w:val="002708D3"/>
    <w:rsid w:val="002815E5"/>
    <w:rsid w:val="00282C39"/>
    <w:rsid w:val="00283365"/>
    <w:rsid w:val="002851F4"/>
    <w:rsid w:val="00287201"/>
    <w:rsid w:val="0028753B"/>
    <w:rsid w:val="00292007"/>
    <w:rsid w:val="002927C4"/>
    <w:rsid w:val="002936CD"/>
    <w:rsid w:val="00297B03"/>
    <w:rsid w:val="002A1D1F"/>
    <w:rsid w:val="002A69AC"/>
    <w:rsid w:val="002B216F"/>
    <w:rsid w:val="002B48C7"/>
    <w:rsid w:val="002B5489"/>
    <w:rsid w:val="002C0ABB"/>
    <w:rsid w:val="002C10C3"/>
    <w:rsid w:val="002C1AA3"/>
    <w:rsid w:val="002C41DD"/>
    <w:rsid w:val="002C76D1"/>
    <w:rsid w:val="002C7ECB"/>
    <w:rsid w:val="002D3C87"/>
    <w:rsid w:val="002D3E3B"/>
    <w:rsid w:val="002D3F29"/>
    <w:rsid w:val="002D4A81"/>
    <w:rsid w:val="002D5686"/>
    <w:rsid w:val="002E2394"/>
    <w:rsid w:val="002E2AF9"/>
    <w:rsid w:val="002E4250"/>
    <w:rsid w:val="002E5341"/>
    <w:rsid w:val="002E5D1B"/>
    <w:rsid w:val="002E5E5F"/>
    <w:rsid w:val="002E66B6"/>
    <w:rsid w:val="002F08DA"/>
    <w:rsid w:val="002F312C"/>
    <w:rsid w:val="002F3509"/>
    <w:rsid w:val="002F61BE"/>
    <w:rsid w:val="002F6670"/>
    <w:rsid w:val="00300C9A"/>
    <w:rsid w:val="00302776"/>
    <w:rsid w:val="0030557E"/>
    <w:rsid w:val="00307893"/>
    <w:rsid w:val="003135F0"/>
    <w:rsid w:val="00314D5C"/>
    <w:rsid w:val="00315134"/>
    <w:rsid w:val="00316C3F"/>
    <w:rsid w:val="00317FD1"/>
    <w:rsid w:val="003228CB"/>
    <w:rsid w:val="00322A5C"/>
    <w:rsid w:val="00323A79"/>
    <w:rsid w:val="003263A2"/>
    <w:rsid w:val="00326A5E"/>
    <w:rsid w:val="003305FD"/>
    <w:rsid w:val="00330E19"/>
    <w:rsid w:val="00332432"/>
    <w:rsid w:val="00332D65"/>
    <w:rsid w:val="00332E21"/>
    <w:rsid w:val="00337FBB"/>
    <w:rsid w:val="00340356"/>
    <w:rsid w:val="00342007"/>
    <w:rsid w:val="00344A8B"/>
    <w:rsid w:val="003452BD"/>
    <w:rsid w:val="00346496"/>
    <w:rsid w:val="00346502"/>
    <w:rsid w:val="003467F8"/>
    <w:rsid w:val="00346FE6"/>
    <w:rsid w:val="00350813"/>
    <w:rsid w:val="0035090D"/>
    <w:rsid w:val="00353056"/>
    <w:rsid w:val="00353D2C"/>
    <w:rsid w:val="00353FED"/>
    <w:rsid w:val="00355DE9"/>
    <w:rsid w:val="00355F33"/>
    <w:rsid w:val="00357F3A"/>
    <w:rsid w:val="00360C2B"/>
    <w:rsid w:val="00360CAD"/>
    <w:rsid w:val="00363223"/>
    <w:rsid w:val="00367A57"/>
    <w:rsid w:val="00371BB9"/>
    <w:rsid w:val="003745F4"/>
    <w:rsid w:val="00375592"/>
    <w:rsid w:val="00382331"/>
    <w:rsid w:val="00382DA9"/>
    <w:rsid w:val="00386929"/>
    <w:rsid w:val="00386DFE"/>
    <w:rsid w:val="00391058"/>
    <w:rsid w:val="003925BD"/>
    <w:rsid w:val="00392BA7"/>
    <w:rsid w:val="003A08D6"/>
    <w:rsid w:val="003A2D71"/>
    <w:rsid w:val="003A3431"/>
    <w:rsid w:val="003A3F0C"/>
    <w:rsid w:val="003A4D3E"/>
    <w:rsid w:val="003A72DC"/>
    <w:rsid w:val="003B16EA"/>
    <w:rsid w:val="003B381A"/>
    <w:rsid w:val="003C0FB2"/>
    <w:rsid w:val="003C6F27"/>
    <w:rsid w:val="003D386C"/>
    <w:rsid w:val="003D6319"/>
    <w:rsid w:val="003D6978"/>
    <w:rsid w:val="003E0533"/>
    <w:rsid w:val="003E2A00"/>
    <w:rsid w:val="003E7738"/>
    <w:rsid w:val="003F303B"/>
    <w:rsid w:val="003F3A63"/>
    <w:rsid w:val="003F4EE2"/>
    <w:rsid w:val="004015F7"/>
    <w:rsid w:val="004027D4"/>
    <w:rsid w:val="004030ED"/>
    <w:rsid w:val="00410CE6"/>
    <w:rsid w:val="00415FA0"/>
    <w:rsid w:val="00417F81"/>
    <w:rsid w:val="00421BBB"/>
    <w:rsid w:val="00426405"/>
    <w:rsid w:val="00430D65"/>
    <w:rsid w:val="00431523"/>
    <w:rsid w:val="00431A66"/>
    <w:rsid w:val="004326F1"/>
    <w:rsid w:val="00433EA7"/>
    <w:rsid w:val="00436046"/>
    <w:rsid w:val="004376A3"/>
    <w:rsid w:val="00437893"/>
    <w:rsid w:val="0044483D"/>
    <w:rsid w:val="00446255"/>
    <w:rsid w:val="00452920"/>
    <w:rsid w:val="004554CA"/>
    <w:rsid w:val="00455F5F"/>
    <w:rsid w:val="004603C5"/>
    <w:rsid w:val="0046270D"/>
    <w:rsid w:val="00465A6A"/>
    <w:rsid w:val="00465E17"/>
    <w:rsid w:val="004674F9"/>
    <w:rsid w:val="00467609"/>
    <w:rsid w:val="0047731D"/>
    <w:rsid w:val="00477A13"/>
    <w:rsid w:val="00483CD2"/>
    <w:rsid w:val="00484CD0"/>
    <w:rsid w:val="004918E2"/>
    <w:rsid w:val="00491D64"/>
    <w:rsid w:val="00491F33"/>
    <w:rsid w:val="00492FA2"/>
    <w:rsid w:val="00493638"/>
    <w:rsid w:val="00495ABC"/>
    <w:rsid w:val="00497F0A"/>
    <w:rsid w:val="004A30AD"/>
    <w:rsid w:val="004A68AF"/>
    <w:rsid w:val="004B194B"/>
    <w:rsid w:val="004B252E"/>
    <w:rsid w:val="004B565D"/>
    <w:rsid w:val="004B5773"/>
    <w:rsid w:val="004C5317"/>
    <w:rsid w:val="004C7549"/>
    <w:rsid w:val="004C7D8F"/>
    <w:rsid w:val="004D0C50"/>
    <w:rsid w:val="004D135C"/>
    <w:rsid w:val="004D7483"/>
    <w:rsid w:val="004E1865"/>
    <w:rsid w:val="004E4A83"/>
    <w:rsid w:val="004E6494"/>
    <w:rsid w:val="004F044F"/>
    <w:rsid w:val="004F4F69"/>
    <w:rsid w:val="004F5A19"/>
    <w:rsid w:val="005002E8"/>
    <w:rsid w:val="005027D1"/>
    <w:rsid w:val="00503A41"/>
    <w:rsid w:val="00504C19"/>
    <w:rsid w:val="005055EA"/>
    <w:rsid w:val="00505F4B"/>
    <w:rsid w:val="00506F34"/>
    <w:rsid w:val="00507CAA"/>
    <w:rsid w:val="0051007F"/>
    <w:rsid w:val="00510DF1"/>
    <w:rsid w:val="00513226"/>
    <w:rsid w:val="00514A59"/>
    <w:rsid w:val="00514BA1"/>
    <w:rsid w:val="0051745D"/>
    <w:rsid w:val="00521E29"/>
    <w:rsid w:val="00523311"/>
    <w:rsid w:val="0052381F"/>
    <w:rsid w:val="00523A9D"/>
    <w:rsid w:val="00524653"/>
    <w:rsid w:val="00530937"/>
    <w:rsid w:val="00533FF0"/>
    <w:rsid w:val="00535449"/>
    <w:rsid w:val="00535F59"/>
    <w:rsid w:val="00540A98"/>
    <w:rsid w:val="0054700B"/>
    <w:rsid w:val="00550881"/>
    <w:rsid w:val="00555874"/>
    <w:rsid w:val="005573B5"/>
    <w:rsid w:val="00561F04"/>
    <w:rsid w:val="005659DC"/>
    <w:rsid w:val="00571226"/>
    <w:rsid w:val="00571945"/>
    <w:rsid w:val="005737BE"/>
    <w:rsid w:val="00574C42"/>
    <w:rsid w:val="00574EA7"/>
    <w:rsid w:val="0057594A"/>
    <w:rsid w:val="0057595F"/>
    <w:rsid w:val="0057796B"/>
    <w:rsid w:val="00580E36"/>
    <w:rsid w:val="0058235D"/>
    <w:rsid w:val="005824F2"/>
    <w:rsid w:val="00582C7D"/>
    <w:rsid w:val="00582DD6"/>
    <w:rsid w:val="005849D5"/>
    <w:rsid w:val="005860F4"/>
    <w:rsid w:val="00591462"/>
    <w:rsid w:val="0059399E"/>
    <w:rsid w:val="00597BEB"/>
    <w:rsid w:val="005A1D90"/>
    <w:rsid w:val="005A2ACD"/>
    <w:rsid w:val="005A3D36"/>
    <w:rsid w:val="005B16BD"/>
    <w:rsid w:val="005B4520"/>
    <w:rsid w:val="005B6B09"/>
    <w:rsid w:val="005C0144"/>
    <w:rsid w:val="005C08EE"/>
    <w:rsid w:val="005C1F2D"/>
    <w:rsid w:val="005C3C29"/>
    <w:rsid w:val="005C3FD4"/>
    <w:rsid w:val="005C5779"/>
    <w:rsid w:val="005C6E13"/>
    <w:rsid w:val="005D3177"/>
    <w:rsid w:val="005D3E18"/>
    <w:rsid w:val="005D548E"/>
    <w:rsid w:val="005E3243"/>
    <w:rsid w:val="005E33A3"/>
    <w:rsid w:val="005E4B7E"/>
    <w:rsid w:val="005E6D8D"/>
    <w:rsid w:val="005E7797"/>
    <w:rsid w:val="005F03C8"/>
    <w:rsid w:val="005F111D"/>
    <w:rsid w:val="005F2C56"/>
    <w:rsid w:val="005F439C"/>
    <w:rsid w:val="00600DA2"/>
    <w:rsid w:val="00602E99"/>
    <w:rsid w:val="006114FD"/>
    <w:rsid w:val="006163FC"/>
    <w:rsid w:val="006175B2"/>
    <w:rsid w:val="00620BF1"/>
    <w:rsid w:val="0062378B"/>
    <w:rsid w:val="006244F2"/>
    <w:rsid w:val="0062766C"/>
    <w:rsid w:val="0063307B"/>
    <w:rsid w:val="00637F70"/>
    <w:rsid w:val="0064028C"/>
    <w:rsid w:val="00640664"/>
    <w:rsid w:val="00642796"/>
    <w:rsid w:val="00642FC6"/>
    <w:rsid w:val="00647D14"/>
    <w:rsid w:val="00651698"/>
    <w:rsid w:val="00651A4A"/>
    <w:rsid w:val="0065425A"/>
    <w:rsid w:val="00656409"/>
    <w:rsid w:val="00656A16"/>
    <w:rsid w:val="00657886"/>
    <w:rsid w:val="00657F16"/>
    <w:rsid w:val="006608E0"/>
    <w:rsid w:val="00664861"/>
    <w:rsid w:val="00667AE8"/>
    <w:rsid w:val="00670DAC"/>
    <w:rsid w:val="006735FA"/>
    <w:rsid w:val="00673979"/>
    <w:rsid w:val="006800A5"/>
    <w:rsid w:val="00680528"/>
    <w:rsid w:val="00682322"/>
    <w:rsid w:val="006910EE"/>
    <w:rsid w:val="0069302B"/>
    <w:rsid w:val="006950AD"/>
    <w:rsid w:val="006951C2"/>
    <w:rsid w:val="006A386E"/>
    <w:rsid w:val="006A439C"/>
    <w:rsid w:val="006A742A"/>
    <w:rsid w:val="006A773A"/>
    <w:rsid w:val="006A7AF8"/>
    <w:rsid w:val="006B2FC2"/>
    <w:rsid w:val="006B3FFF"/>
    <w:rsid w:val="006B7831"/>
    <w:rsid w:val="006C34DF"/>
    <w:rsid w:val="006C391C"/>
    <w:rsid w:val="006C3E6E"/>
    <w:rsid w:val="006C49C4"/>
    <w:rsid w:val="006D23C0"/>
    <w:rsid w:val="006D4191"/>
    <w:rsid w:val="006D4C55"/>
    <w:rsid w:val="006E105E"/>
    <w:rsid w:val="006E16E4"/>
    <w:rsid w:val="006E2F7F"/>
    <w:rsid w:val="006E40AB"/>
    <w:rsid w:val="006E5162"/>
    <w:rsid w:val="006E6163"/>
    <w:rsid w:val="006F0D9F"/>
    <w:rsid w:val="007023C4"/>
    <w:rsid w:val="0071582A"/>
    <w:rsid w:val="007221FD"/>
    <w:rsid w:val="0072351D"/>
    <w:rsid w:val="0072519D"/>
    <w:rsid w:val="00726A68"/>
    <w:rsid w:val="00726B0F"/>
    <w:rsid w:val="00730706"/>
    <w:rsid w:val="00732A92"/>
    <w:rsid w:val="00733077"/>
    <w:rsid w:val="00733603"/>
    <w:rsid w:val="0073483B"/>
    <w:rsid w:val="0073497F"/>
    <w:rsid w:val="00746CBC"/>
    <w:rsid w:val="00751178"/>
    <w:rsid w:val="00754514"/>
    <w:rsid w:val="007556A3"/>
    <w:rsid w:val="00755A90"/>
    <w:rsid w:val="007611D5"/>
    <w:rsid w:val="00761D9D"/>
    <w:rsid w:val="00762555"/>
    <w:rsid w:val="0077148B"/>
    <w:rsid w:val="007743CC"/>
    <w:rsid w:val="007749A4"/>
    <w:rsid w:val="00780E08"/>
    <w:rsid w:val="0078234A"/>
    <w:rsid w:val="00783563"/>
    <w:rsid w:val="007853CA"/>
    <w:rsid w:val="0078626F"/>
    <w:rsid w:val="0078713B"/>
    <w:rsid w:val="00793FBF"/>
    <w:rsid w:val="007968E8"/>
    <w:rsid w:val="00797F2D"/>
    <w:rsid w:val="007A291C"/>
    <w:rsid w:val="007A53AC"/>
    <w:rsid w:val="007B68F1"/>
    <w:rsid w:val="007B719D"/>
    <w:rsid w:val="007C0688"/>
    <w:rsid w:val="007C1A8F"/>
    <w:rsid w:val="007C5784"/>
    <w:rsid w:val="007C6894"/>
    <w:rsid w:val="007C7CA7"/>
    <w:rsid w:val="007D218B"/>
    <w:rsid w:val="007D21B7"/>
    <w:rsid w:val="007D46D4"/>
    <w:rsid w:val="007D7956"/>
    <w:rsid w:val="007E014B"/>
    <w:rsid w:val="007E024E"/>
    <w:rsid w:val="007E6A19"/>
    <w:rsid w:val="007F0576"/>
    <w:rsid w:val="007F2337"/>
    <w:rsid w:val="007F40E9"/>
    <w:rsid w:val="007F43CF"/>
    <w:rsid w:val="00800ECD"/>
    <w:rsid w:val="00801A64"/>
    <w:rsid w:val="008050C0"/>
    <w:rsid w:val="00807B6F"/>
    <w:rsid w:val="008119C8"/>
    <w:rsid w:val="00816C69"/>
    <w:rsid w:val="008201EA"/>
    <w:rsid w:val="00820606"/>
    <w:rsid w:val="0082361F"/>
    <w:rsid w:val="0082589C"/>
    <w:rsid w:val="00825B8A"/>
    <w:rsid w:val="008272A8"/>
    <w:rsid w:val="0083466D"/>
    <w:rsid w:val="00835A53"/>
    <w:rsid w:val="00836715"/>
    <w:rsid w:val="00852570"/>
    <w:rsid w:val="00853EE1"/>
    <w:rsid w:val="008563A5"/>
    <w:rsid w:val="00857B4D"/>
    <w:rsid w:val="00861F63"/>
    <w:rsid w:val="00865500"/>
    <w:rsid w:val="0086587D"/>
    <w:rsid w:val="008663E0"/>
    <w:rsid w:val="00867B27"/>
    <w:rsid w:val="00872E82"/>
    <w:rsid w:val="00872F0E"/>
    <w:rsid w:val="00875AED"/>
    <w:rsid w:val="00880133"/>
    <w:rsid w:val="008808D6"/>
    <w:rsid w:val="00881625"/>
    <w:rsid w:val="00882D81"/>
    <w:rsid w:val="00883042"/>
    <w:rsid w:val="00883047"/>
    <w:rsid w:val="00883079"/>
    <w:rsid w:val="008835E3"/>
    <w:rsid w:val="008857AE"/>
    <w:rsid w:val="00886AB7"/>
    <w:rsid w:val="00886C9A"/>
    <w:rsid w:val="00891139"/>
    <w:rsid w:val="00893C78"/>
    <w:rsid w:val="00894115"/>
    <w:rsid w:val="008948B6"/>
    <w:rsid w:val="008A1F04"/>
    <w:rsid w:val="008A3A35"/>
    <w:rsid w:val="008A3E8E"/>
    <w:rsid w:val="008B35FF"/>
    <w:rsid w:val="008B3AFD"/>
    <w:rsid w:val="008B5311"/>
    <w:rsid w:val="008C0BEE"/>
    <w:rsid w:val="008C1D95"/>
    <w:rsid w:val="008D05CE"/>
    <w:rsid w:val="008D3017"/>
    <w:rsid w:val="008D3365"/>
    <w:rsid w:val="008F6B07"/>
    <w:rsid w:val="00901A37"/>
    <w:rsid w:val="00907240"/>
    <w:rsid w:val="00910BBF"/>
    <w:rsid w:val="00914FCB"/>
    <w:rsid w:val="00916948"/>
    <w:rsid w:val="00921B9A"/>
    <w:rsid w:val="009308B1"/>
    <w:rsid w:val="009326F6"/>
    <w:rsid w:val="00934C4A"/>
    <w:rsid w:val="00936D95"/>
    <w:rsid w:val="0094235C"/>
    <w:rsid w:val="00943012"/>
    <w:rsid w:val="00944518"/>
    <w:rsid w:val="009453A3"/>
    <w:rsid w:val="009464CB"/>
    <w:rsid w:val="00947369"/>
    <w:rsid w:val="0095680A"/>
    <w:rsid w:val="0095732A"/>
    <w:rsid w:val="009601D3"/>
    <w:rsid w:val="0096503A"/>
    <w:rsid w:val="00965F3C"/>
    <w:rsid w:val="009673F1"/>
    <w:rsid w:val="009710F9"/>
    <w:rsid w:val="00972E0D"/>
    <w:rsid w:val="00974BA7"/>
    <w:rsid w:val="00975788"/>
    <w:rsid w:val="009775BF"/>
    <w:rsid w:val="0097797A"/>
    <w:rsid w:val="009836DA"/>
    <w:rsid w:val="00984D65"/>
    <w:rsid w:val="00985402"/>
    <w:rsid w:val="009861B2"/>
    <w:rsid w:val="00986AF1"/>
    <w:rsid w:val="00991398"/>
    <w:rsid w:val="00991DA2"/>
    <w:rsid w:val="0099306A"/>
    <w:rsid w:val="00993212"/>
    <w:rsid w:val="009933EF"/>
    <w:rsid w:val="00993C23"/>
    <w:rsid w:val="009A4200"/>
    <w:rsid w:val="009B0E96"/>
    <w:rsid w:val="009C29D4"/>
    <w:rsid w:val="009C2AF4"/>
    <w:rsid w:val="009C2FDF"/>
    <w:rsid w:val="009C644E"/>
    <w:rsid w:val="009C6FC4"/>
    <w:rsid w:val="009D0545"/>
    <w:rsid w:val="009D2E08"/>
    <w:rsid w:val="009D3B44"/>
    <w:rsid w:val="009D5738"/>
    <w:rsid w:val="009D66AE"/>
    <w:rsid w:val="009D79E5"/>
    <w:rsid w:val="009E00AB"/>
    <w:rsid w:val="009E0956"/>
    <w:rsid w:val="009E6002"/>
    <w:rsid w:val="009E66FA"/>
    <w:rsid w:val="009F09C8"/>
    <w:rsid w:val="009F1DE3"/>
    <w:rsid w:val="009F2094"/>
    <w:rsid w:val="009F366E"/>
    <w:rsid w:val="009F5B2D"/>
    <w:rsid w:val="009F6649"/>
    <w:rsid w:val="00A02FAB"/>
    <w:rsid w:val="00A115CA"/>
    <w:rsid w:val="00A133E3"/>
    <w:rsid w:val="00A1401A"/>
    <w:rsid w:val="00A203AF"/>
    <w:rsid w:val="00A21005"/>
    <w:rsid w:val="00A2188E"/>
    <w:rsid w:val="00A2445D"/>
    <w:rsid w:val="00A246A2"/>
    <w:rsid w:val="00A25060"/>
    <w:rsid w:val="00A31809"/>
    <w:rsid w:val="00A34409"/>
    <w:rsid w:val="00A3585C"/>
    <w:rsid w:val="00A37A1F"/>
    <w:rsid w:val="00A37E32"/>
    <w:rsid w:val="00A42E75"/>
    <w:rsid w:val="00A507B4"/>
    <w:rsid w:val="00A516BB"/>
    <w:rsid w:val="00A54B5B"/>
    <w:rsid w:val="00A553CE"/>
    <w:rsid w:val="00A60FEB"/>
    <w:rsid w:val="00A6320D"/>
    <w:rsid w:val="00A661E3"/>
    <w:rsid w:val="00A7001D"/>
    <w:rsid w:val="00A75F27"/>
    <w:rsid w:val="00A85230"/>
    <w:rsid w:val="00A86557"/>
    <w:rsid w:val="00A93133"/>
    <w:rsid w:val="00A93779"/>
    <w:rsid w:val="00A9391B"/>
    <w:rsid w:val="00A95D71"/>
    <w:rsid w:val="00A96B9A"/>
    <w:rsid w:val="00A9735C"/>
    <w:rsid w:val="00AA0D45"/>
    <w:rsid w:val="00AA5C26"/>
    <w:rsid w:val="00AA6033"/>
    <w:rsid w:val="00AA7B90"/>
    <w:rsid w:val="00AB233A"/>
    <w:rsid w:val="00AB336A"/>
    <w:rsid w:val="00AB3724"/>
    <w:rsid w:val="00AB48FE"/>
    <w:rsid w:val="00AB7F1F"/>
    <w:rsid w:val="00AC1829"/>
    <w:rsid w:val="00AC3764"/>
    <w:rsid w:val="00AC493D"/>
    <w:rsid w:val="00AC5910"/>
    <w:rsid w:val="00AC5B88"/>
    <w:rsid w:val="00AE00C0"/>
    <w:rsid w:val="00AE098A"/>
    <w:rsid w:val="00AE41C0"/>
    <w:rsid w:val="00AE49C7"/>
    <w:rsid w:val="00AE5DF9"/>
    <w:rsid w:val="00AF0EAA"/>
    <w:rsid w:val="00AF111D"/>
    <w:rsid w:val="00AF2F84"/>
    <w:rsid w:val="00AF36BA"/>
    <w:rsid w:val="00AF4433"/>
    <w:rsid w:val="00AF7C85"/>
    <w:rsid w:val="00B01ACA"/>
    <w:rsid w:val="00B02B84"/>
    <w:rsid w:val="00B07DA0"/>
    <w:rsid w:val="00B1085C"/>
    <w:rsid w:val="00B153A4"/>
    <w:rsid w:val="00B15589"/>
    <w:rsid w:val="00B1605D"/>
    <w:rsid w:val="00B210E6"/>
    <w:rsid w:val="00B23556"/>
    <w:rsid w:val="00B2455D"/>
    <w:rsid w:val="00B24EAA"/>
    <w:rsid w:val="00B334BD"/>
    <w:rsid w:val="00B354FA"/>
    <w:rsid w:val="00B41B07"/>
    <w:rsid w:val="00B41FBD"/>
    <w:rsid w:val="00B43C8B"/>
    <w:rsid w:val="00B462DB"/>
    <w:rsid w:val="00B46505"/>
    <w:rsid w:val="00B478E8"/>
    <w:rsid w:val="00B5418D"/>
    <w:rsid w:val="00B5455B"/>
    <w:rsid w:val="00B55E39"/>
    <w:rsid w:val="00B603B9"/>
    <w:rsid w:val="00B61478"/>
    <w:rsid w:val="00B6154F"/>
    <w:rsid w:val="00B61981"/>
    <w:rsid w:val="00B634E5"/>
    <w:rsid w:val="00B65D5F"/>
    <w:rsid w:val="00B6681E"/>
    <w:rsid w:val="00B66C02"/>
    <w:rsid w:val="00B701CF"/>
    <w:rsid w:val="00B70F77"/>
    <w:rsid w:val="00B8095B"/>
    <w:rsid w:val="00B81568"/>
    <w:rsid w:val="00B82F8A"/>
    <w:rsid w:val="00B90CA7"/>
    <w:rsid w:val="00B94812"/>
    <w:rsid w:val="00BA2196"/>
    <w:rsid w:val="00BA580A"/>
    <w:rsid w:val="00BB08B3"/>
    <w:rsid w:val="00BB1C89"/>
    <w:rsid w:val="00BB42ED"/>
    <w:rsid w:val="00BB5D6C"/>
    <w:rsid w:val="00BB6F9A"/>
    <w:rsid w:val="00BB7966"/>
    <w:rsid w:val="00BC2F37"/>
    <w:rsid w:val="00BC4A97"/>
    <w:rsid w:val="00BC52FC"/>
    <w:rsid w:val="00BC60B3"/>
    <w:rsid w:val="00BC69CC"/>
    <w:rsid w:val="00BD14E4"/>
    <w:rsid w:val="00BD3B70"/>
    <w:rsid w:val="00BD4BB6"/>
    <w:rsid w:val="00BD56E4"/>
    <w:rsid w:val="00BD62A8"/>
    <w:rsid w:val="00BD79E1"/>
    <w:rsid w:val="00BE155D"/>
    <w:rsid w:val="00BE4C45"/>
    <w:rsid w:val="00BE4E74"/>
    <w:rsid w:val="00BE529F"/>
    <w:rsid w:val="00BE6E6B"/>
    <w:rsid w:val="00BE7452"/>
    <w:rsid w:val="00BE786C"/>
    <w:rsid w:val="00BF108E"/>
    <w:rsid w:val="00BF6257"/>
    <w:rsid w:val="00C00214"/>
    <w:rsid w:val="00C02902"/>
    <w:rsid w:val="00C05C1C"/>
    <w:rsid w:val="00C06361"/>
    <w:rsid w:val="00C100F2"/>
    <w:rsid w:val="00C1463C"/>
    <w:rsid w:val="00C225D0"/>
    <w:rsid w:val="00C22EFE"/>
    <w:rsid w:val="00C25138"/>
    <w:rsid w:val="00C302CE"/>
    <w:rsid w:val="00C31B27"/>
    <w:rsid w:val="00C339DB"/>
    <w:rsid w:val="00C341C0"/>
    <w:rsid w:val="00C34522"/>
    <w:rsid w:val="00C3520E"/>
    <w:rsid w:val="00C35D49"/>
    <w:rsid w:val="00C42194"/>
    <w:rsid w:val="00C426F6"/>
    <w:rsid w:val="00C45AA4"/>
    <w:rsid w:val="00C46865"/>
    <w:rsid w:val="00C4699A"/>
    <w:rsid w:val="00C47310"/>
    <w:rsid w:val="00C53DEE"/>
    <w:rsid w:val="00C5479F"/>
    <w:rsid w:val="00C56579"/>
    <w:rsid w:val="00C60B84"/>
    <w:rsid w:val="00C60C49"/>
    <w:rsid w:val="00C60EEC"/>
    <w:rsid w:val="00C62077"/>
    <w:rsid w:val="00C6215D"/>
    <w:rsid w:val="00C6478E"/>
    <w:rsid w:val="00C71D77"/>
    <w:rsid w:val="00C7244E"/>
    <w:rsid w:val="00C73A75"/>
    <w:rsid w:val="00C810CE"/>
    <w:rsid w:val="00C83569"/>
    <w:rsid w:val="00C8441A"/>
    <w:rsid w:val="00C90B0E"/>
    <w:rsid w:val="00C95CC0"/>
    <w:rsid w:val="00CA355F"/>
    <w:rsid w:val="00CA3D89"/>
    <w:rsid w:val="00CA42A2"/>
    <w:rsid w:val="00CA5EF7"/>
    <w:rsid w:val="00CA5FB2"/>
    <w:rsid w:val="00CA6CB8"/>
    <w:rsid w:val="00CB2D87"/>
    <w:rsid w:val="00CB41CC"/>
    <w:rsid w:val="00CB4980"/>
    <w:rsid w:val="00CB7B40"/>
    <w:rsid w:val="00CC3C56"/>
    <w:rsid w:val="00CC5EBB"/>
    <w:rsid w:val="00CC700B"/>
    <w:rsid w:val="00CC7AAE"/>
    <w:rsid w:val="00CD02A0"/>
    <w:rsid w:val="00CD2999"/>
    <w:rsid w:val="00CD37B7"/>
    <w:rsid w:val="00CD4E1F"/>
    <w:rsid w:val="00CE0CAE"/>
    <w:rsid w:val="00CE6D93"/>
    <w:rsid w:val="00CF2CAF"/>
    <w:rsid w:val="00CF7309"/>
    <w:rsid w:val="00D04094"/>
    <w:rsid w:val="00D116D1"/>
    <w:rsid w:val="00D13D9C"/>
    <w:rsid w:val="00D148E1"/>
    <w:rsid w:val="00D22F57"/>
    <w:rsid w:val="00D23548"/>
    <w:rsid w:val="00D23FED"/>
    <w:rsid w:val="00D3394F"/>
    <w:rsid w:val="00D42492"/>
    <w:rsid w:val="00D44388"/>
    <w:rsid w:val="00D53610"/>
    <w:rsid w:val="00D56885"/>
    <w:rsid w:val="00D6079A"/>
    <w:rsid w:val="00D663F9"/>
    <w:rsid w:val="00D7018E"/>
    <w:rsid w:val="00D716CF"/>
    <w:rsid w:val="00D72325"/>
    <w:rsid w:val="00D74818"/>
    <w:rsid w:val="00D766C5"/>
    <w:rsid w:val="00D77562"/>
    <w:rsid w:val="00D80FA2"/>
    <w:rsid w:val="00D8131A"/>
    <w:rsid w:val="00D8169E"/>
    <w:rsid w:val="00D81A18"/>
    <w:rsid w:val="00D81C2A"/>
    <w:rsid w:val="00D84125"/>
    <w:rsid w:val="00D8598A"/>
    <w:rsid w:val="00D90098"/>
    <w:rsid w:val="00D92C53"/>
    <w:rsid w:val="00D95CE5"/>
    <w:rsid w:val="00DA1472"/>
    <w:rsid w:val="00DA287F"/>
    <w:rsid w:val="00DA4F82"/>
    <w:rsid w:val="00DA50D2"/>
    <w:rsid w:val="00DA70F8"/>
    <w:rsid w:val="00DB7D06"/>
    <w:rsid w:val="00DC121A"/>
    <w:rsid w:val="00DC24E5"/>
    <w:rsid w:val="00DC3BE2"/>
    <w:rsid w:val="00DC4F6B"/>
    <w:rsid w:val="00DD012F"/>
    <w:rsid w:val="00DD0D7A"/>
    <w:rsid w:val="00DD34A2"/>
    <w:rsid w:val="00DD44E2"/>
    <w:rsid w:val="00DE4C0B"/>
    <w:rsid w:val="00DE77BE"/>
    <w:rsid w:val="00DF013E"/>
    <w:rsid w:val="00DF03F6"/>
    <w:rsid w:val="00DF29E6"/>
    <w:rsid w:val="00E0017F"/>
    <w:rsid w:val="00E06794"/>
    <w:rsid w:val="00E11C3A"/>
    <w:rsid w:val="00E16DAF"/>
    <w:rsid w:val="00E16EF4"/>
    <w:rsid w:val="00E20908"/>
    <w:rsid w:val="00E23421"/>
    <w:rsid w:val="00E241BB"/>
    <w:rsid w:val="00E251B4"/>
    <w:rsid w:val="00E324D2"/>
    <w:rsid w:val="00E32980"/>
    <w:rsid w:val="00E33857"/>
    <w:rsid w:val="00E33D2C"/>
    <w:rsid w:val="00E359BB"/>
    <w:rsid w:val="00E35F61"/>
    <w:rsid w:val="00E369EA"/>
    <w:rsid w:val="00E407F6"/>
    <w:rsid w:val="00E4108C"/>
    <w:rsid w:val="00E43BA1"/>
    <w:rsid w:val="00E462B0"/>
    <w:rsid w:val="00E46FA2"/>
    <w:rsid w:val="00E4715F"/>
    <w:rsid w:val="00E54E7D"/>
    <w:rsid w:val="00E56577"/>
    <w:rsid w:val="00E60647"/>
    <w:rsid w:val="00E62502"/>
    <w:rsid w:val="00E62EEE"/>
    <w:rsid w:val="00E63B1C"/>
    <w:rsid w:val="00E65218"/>
    <w:rsid w:val="00E6793A"/>
    <w:rsid w:val="00E70C8D"/>
    <w:rsid w:val="00E71850"/>
    <w:rsid w:val="00E739C2"/>
    <w:rsid w:val="00E74547"/>
    <w:rsid w:val="00E7749C"/>
    <w:rsid w:val="00E812BB"/>
    <w:rsid w:val="00E84229"/>
    <w:rsid w:val="00E901E3"/>
    <w:rsid w:val="00E95462"/>
    <w:rsid w:val="00EA00EB"/>
    <w:rsid w:val="00EA03C8"/>
    <w:rsid w:val="00EA04C2"/>
    <w:rsid w:val="00EA0883"/>
    <w:rsid w:val="00EA4B01"/>
    <w:rsid w:val="00EA4B25"/>
    <w:rsid w:val="00EA5E49"/>
    <w:rsid w:val="00EA5FAF"/>
    <w:rsid w:val="00EA7F07"/>
    <w:rsid w:val="00EB0E33"/>
    <w:rsid w:val="00EB23B4"/>
    <w:rsid w:val="00EB48C6"/>
    <w:rsid w:val="00EC1298"/>
    <w:rsid w:val="00EC19B9"/>
    <w:rsid w:val="00EC6418"/>
    <w:rsid w:val="00EC7AC4"/>
    <w:rsid w:val="00ED14A3"/>
    <w:rsid w:val="00ED2045"/>
    <w:rsid w:val="00ED4486"/>
    <w:rsid w:val="00ED4FC2"/>
    <w:rsid w:val="00ED62BD"/>
    <w:rsid w:val="00ED791E"/>
    <w:rsid w:val="00EE0B43"/>
    <w:rsid w:val="00EE5D18"/>
    <w:rsid w:val="00EF48AD"/>
    <w:rsid w:val="00EF687B"/>
    <w:rsid w:val="00F02097"/>
    <w:rsid w:val="00F04758"/>
    <w:rsid w:val="00F04B9D"/>
    <w:rsid w:val="00F04EC4"/>
    <w:rsid w:val="00F075E3"/>
    <w:rsid w:val="00F07E2D"/>
    <w:rsid w:val="00F127DB"/>
    <w:rsid w:val="00F12AC3"/>
    <w:rsid w:val="00F12DBD"/>
    <w:rsid w:val="00F1598A"/>
    <w:rsid w:val="00F20FB6"/>
    <w:rsid w:val="00F21F97"/>
    <w:rsid w:val="00F22C64"/>
    <w:rsid w:val="00F27B80"/>
    <w:rsid w:val="00F3028D"/>
    <w:rsid w:val="00F3149E"/>
    <w:rsid w:val="00F330A3"/>
    <w:rsid w:val="00F34B4F"/>
    <w:rsid w:val="00F400B1"/>
    <w:rsid w:val="00F40DA2"/>
    <w:rsid w:val="00F42275"/>
    <w:rsid w:val="00F42A52"/>
    <w:rsid w:val="00F43E61"/>
    <w:rsid w:val="00F4440C"/>
    <w:rsid w:val="00F4555A"/>
    <w:rsid w:val="00F45873"/>
    <w:rsid w:val="00F4685B"/>
    <w:rsid w:val="00F507B2"/>
    <w:rsid w:val="00F53CFB"/>
    <w:rsid w:val="00F56AEC"/>
    <w:rsid w:val="00F60191"/>
    <w:rsid w:val="00F65325"/>
    <w:rsid w:val="00F66580"/>
    <w:rsid w:val="00F66AC7"/>
    <w:rsid w:val="00F67107"/>
    <w:rsid w:val="00F67D10"/>
    <w:rsid w:val="00F67FE9"/>
    <w:rsid w:val="00F70F03"/>
    <w:rsid w:val="00F7326B"/>
    <w:rsid w:val="00F740A2"/>
    <w:rsid w:val="00F7466B"/>
    <w:rsid w:val="00F76516"/>
    <w:rsid w:val="00F8595D"/>
    <w:rsid w:val="00F86830"/>
    <w:rsid w:val="00F86D68"/>
    <w:rsid w:val="00F87805"/>
    <w:rsid w:val="00F879A6"/>
    <w:rsid w:val="00F929D2"/>
    <w:rsid w:val="00FA4FE4"/>
    <w:rsid w:val="00FA5E77"/>
    <w:rsid w:val="00FA6B57"/>
    <w:rsid w:val="00FA6BE1"/>
    <w:rsid w:val="00FB19C4"/>
    <w:rsid w:val="00FB2B67"/>
    <w:rsid w:val="00FB3639"/>
    <w:rsid w:val="00FB36FD"/>
    <w:rsid w:val="00FB4F0A"/>
    <w:rsid w:val="00FC506C"/>
    <w:rsid w:val="00FD6246"/>
    <w:rsid w:val="00FE1269"/>
    <w:rsid w:val="00FE6246"/>
    <w:rsid w:val="00FF5243"/>
    <w:rsid w:val="00FF57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6405C5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B1C"/>
    <w:rPr>
      <w:rFonts w:ascii="Times New Roman" w:hAnsi="Times New Roman" w:cs="Times New Roman"/>
    </w:rPr>
  </w:style>
  <w:style w:type="paragraph" w:styleId="Heading1">
    <w:name w:val="heading 1"/>
    <w:basedOn w:val="Normal"/>
    <w:next w:val="Normal"/>
    <w:link w:val="Heading1Char"/>
    <w:uiPriority w:val="9"/>
    <w:qFormat/>
    <w:rsid w:val="00AA5C26"/>
    <w:pPr>
      <w:keepNext/>
      <w:numPr>
        <w:numId w:val="5"/>
      </w:numPr>
      <w:spacing w:before="240" w:after="80"/>
      <w:jc w:val="center"/>
      <w:outlineLvl w:val="0"/>
    </w:pPr>
    <w:rPr>
      <w:smallCaps/>
      <w:kern w:val="28"/>
      <w:sz w:val="20"/>
      <w:szCs w:val="20"/>
    </w:rPr>
  </w:style>
  <w:style w:type="paragraph" w:styleId="Heading2">
    <w:name w:val="heading 2"/>
    <w:basedOn w:val="Normal"/>
    <w:next w:val="Normal"/>
    <w:link w:val="Heading2Char"/>
    <w:qFormat/>
    <w:rsid w:val="00AA5C26"/>
    <w:pPr>
      <w:keepNext/>
      <w:numPr>
        <w:ilvl w:val="1"/>
        <w:numId w:val="5"/>
      </w:numPr>
      <w:spacing w:before="120" w:after="60"/>
      <w:outlineLvl w:val="1"/>
    </w:pPr>
    <w:rPr>
      <w:i/>
      <w:sz w:val="20"/>
      <w:szCs w:val="20"/>
    </w:rPr>
  </w:style>
  <w:style w:type="paragraph" w:styleId="Heading3">
    <w:name w:val="heading 3"/>
    <w:basedOn w:val="Normal"/>
    <w:next w:val="Normal"/>
    <w:link w:val="Heading3Char"/>
    <w:qFormat/>
    <w:rsid w:val="00AA5C26"/>
    <w:pPr>
      <w:keepNext/>
      <w:numPr>
        <w:ilvl w:val="2"/>
        <w:numId w:val="5"/>
      </w:numPr>
      <w:outlineLvl w:val="2"/>
    </w:pPr>
    <w:rPr>
      <w:i/>
      <w:sz w:val="20"/>
      <w:szCs w:val="20"/>
    </w:rPr>
  </w:style>
  <w:style w:type="paragraph" w:styleId="Heading4">
    <w:name w:val="heading 4"/>
    <w:basedOn w:val="Normal"/>
    <w:next w:val="Normal"/>
    <w:link w:val="Heading4Char"/>
    <w:qFormat/>
    <w:rsid w:val="00AA5C26"/>
    <w:pPr>
      <w:keepNext/>
      <w:numPr>
        <w:ilvl w:val="3"/>
        <w:numId w:val="5"/>
      </w:numPr>
      <w:outlineLvl w:val="3"/>
    </w:pPr>
    <w:rPr>
      <w:i/>
      <w:sz w:val="20"/>
      <w:szCs w:val="20"/>
    </w:rPr>
  </w:style>
  <w:style w:type="paragraph" w:styleId="Heading5">
    <w:name w:val="heading 5"/>
    <w:basedOn w:val="Normal"/>
    <w:next w:val="Normal"/>
    <w:link w:val="Heading5Char"/>
    <w:qFormat/>
    <w:rsid w:val="00AA5C26"/>
    <w:pPr>
      <w:keepNext/>
      <w:numPr>
        <w:ilvl w:val="4"/>
        <w:numId w:val="5"/>
      </w:numPr>
      <w:outlineLvl w:val="4"/>
    </w:pPr>
    <w:rPr>
      <w:i/>
      <w:sz w:val="20"/>
      <w:szCs w:val="20"/>
    </w:rPr>
  </w:style>
  <w:style w:type="paragraph" w:styleId="Heading6">
    <w:name w:val="heading 6"/>
    <w:basedOn w:val="Normal"/>
    <w:next w:val="Normal"/>
    <w:link w:val="Heading6Char"/>
    <w:qFormat/>
    <w:rsid w:val="00AA5C26"/>
    <w:pPr>
      <w:keepNext/>
      <w:numPr>
        <w:ilvl w:val="5"/>
        <w:numId w:val="5"/>
      </w:numPr>
      <w:ind w:left="360"/>
      <w:outlineLvl w:val="5"/>
    </w:pPr>
    <w:rPr>
      <w:i/>
      <w:sz w:val="20"/>
      <w:szCs w:val="20"/>
    </w:rPr>
  </w:style>
  <w:style w:type="paragraph" w:styleId="Heading7">
    <w:name w:val="heading 7"/>
    <w:basedOn w:val="Normal"/>
    <w:next w:val="Normal"/>
    <w:link w:val="Heading7Char"/>
    <w:qFormat/>
    <w:rsid w:val="00AA5C26"/>
    <w:pPr>
      <w:keepNext/>
      <w:numPr>
        <w:ilvl w:val="6"/>
        <w:numId w:val="5"/>
      </w:numPr>
      <w:ind w:left="720"/>
      <w:outlineLvl w:val="6"/>
    </w:pPr>
    <w:rPr>
      <w:i/>
      <w:sz w:val="20"/>
      <w:szCs w:val="20"/>
    </w:rPr>
  </w:style>
  <w:style w:type="paragraph" w:styleId="Heading8">
    <w:name w:val="heading 8"/>
    <w:basedOn w:val="Normal"/>
    <w:next w:val="Normal"/>
    <w:link w:val="Heading8Char"/>
    <w:qFormat/>
    <w:rsid w:val="00AA5C26"/>
    <w:pPr>
      <w:keepNext/>
      <w:numPr>
        <w:ilvl w:val="7"/>
        <w:numId w:val="5"/>
      </w:numPr>
      <w:ind w:left="1080"/>
      <w:outlineLvl w:val="7"/>
    </w:pPr>
    <w:rPr>
      <w:i/>
      <w:sz w:val="20"/>
      <w:szCs w:val="20"/>
    </w:rPr>
  </w:style>
  <w:style w:type="paragraph" w:styleId="Heading9">
    <w:name w:val="heading 9"/>
    <w:basedOn w:val="Normal"/>
    <w:next w:val="Normal"/>
    <w:link w:val="Heading9Char"/>
    <w:qFormat/>
    <w:rsid w:val="00AA5C26"/>
    <w:pPr>
      <w:keepNext/>
      <w:numPr>
        <w:ilvl w:val="8"/>
        <w:numId w:val="5"/>
      </w:numPr>
      <w:ind w:left="2160"/>
      <w:outlineLvl w:val="8"/>
    </w:pPr>
    <w:rPr>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638"/>
    <w:pPr>
      <w:ind w:left="720"/>
      <w:contextualSpacing/>
    </w:pPr>
    <w:rPr>
      <w:rFonts w:asciiTheme="minorHAnsi" w:hAnsiTheme="minorHAnsi" w:cstheme="minorBidi"/>
    </w:rPr>
  </w:style>
  <w:style w:type="table" w:styleId="TableGrid">
    <w:name w:val="Table Grid"/>
    <w:basedOn w:val="TableNormal"/>
    <w:uiPriority w:val="59"/>
    <w:rsid w:val="004027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5860F4"/>
    <w:rPr>
      <w:i/>
      <w:iCs/>
    </w:rPr>
  </w:style>
  <w:style w:type="paragraph" w:styleId="FootnoteText">
    <w:name w:val="footnote text"/>
    <w:basedOn w:val="Normal"/>
    <w:link w:val="FootnoteTextChar"/>
    <w:uiPriority w:val="99"/>
    <w:unhideWhenUsed/>
    <w:rsid w:val="00FD6246"/>
    <w:rPr>
      <w:rFonts w:asciiTheme="minorHAnsi" w:hAnsiTheme="minorHAnsi" w:cstheme="minorBidi"/>
    </w:rPr>
  </w:style>
  <w:style w:type="character" w:customStyle="1" w:styleId="FootnoteTextChar">
    <w:name w:val="Footnote Text Char"/>
    <w:basedOn w:val="DefaultParagraphFont"/>
    <w:link w:val="FootnoteText"/>
    <w:uiPriority w:val="99"/>
    <w:rsid w:val="00FD6246"/>
  </w:style>
  <w:style w:type="character" w:styleId="FootnoteReference">
    <w:name w:val="footnote reference"/>
    <w:basedOn w:val="DefaultParagraphFont"/>
    <w:uiPriority w:val="99"/>
    <w:unhideWhenUsed/>
    <w:rsid w:val="00FD6246"/>
    <w:rPr>
      <w:vertAlign w:val="superscript"/>
    </w:rPr>
  </w:style>
  <w:style w:type="paragraph" w:customStyle="1" w:styleId="ColorfulList-Accent11">
    <w:name w:val="Colorful List - Accent 11"/>
    <w:qFormat/>
    <w:rsid w:val="00682322"/>
    <w:pPr>
      <w:spacing w:after="200" w:line="276" w:lineRule="auto"/>
      <w:ind w:left="720"/>
    </w:pPr>
    <w:rPr>
      <w:rFonts w:ascii="Lucida Grande" w:eastAsia="ヒラギノ角ゴ Pro W3" w:hAnsi="Lucida Grande" w:cs="Times New Roman"/>
      <w:color w:val="000000"/>
      <w:sz w:val="22"/>
      <w:szCs w:val="20"/>
      <w:lang w:val="en-GB" w:eastAsia="en-GB"/>
    </w:rPr>
  </w:style>
  <w:style w:type="paragraph" w:styleId="BodyText">
    <w:name w:val="Body Text"/>
    <w:basedOn w:val="Normal"/>
    <w:link w:val="BodyTextChar"/>
    <w:qFormat/>
    <w:rsid w:val="00CD4E1F"/>
    <w:pPr>
      <w:spacing w:after="240"/>
      <w:jc w:val="both"/>
    </w:pPr>
    <w:rPr>
      <w:rFonts w:asciiTheme="minorHAnsi" w:hAnsiTheme="minorHAnsi" w:cstheme="minorBidi"/>
      <w:lang w:val="en-GB" w:eastAsia="ja-JP"/>
    </w:rPr>
  </w:style>
  <w:style w:type="character" w:customStyle="1" w:styleId="BodyTextChar">
    <w:name w:val="Body Text Char"/>
    <w:basedOn w:val="DefaultParagraphFont"/>
    <w:link w:val="BodyText"/>
    <w:rsid w:val="00CD4E1F"/>
    <w:rPr>
      <w:lang w:val="en-GB" w:eastAsia="ja-JP"/>
    </w:rPr>
  </w:style>
  <w:style w:type="paragraph" w:customStyle="1" w:styleId="Text">
    <w:name w:val="Text"/>
    <w:basedOn w:val="Normal"/>
    <w:link w:val="TextChar"/>
    <w:rsid w:val="00CD4E1F"/>
    <w:pPr>
      <w:widowControl w:val="0"/>
      <w:spacing w:line="252" w:lineRule="auto"/>
      <w:ind w:firstLine="240"/>
      <w:jc w:val="both"/>
    </w:pPr>
    <w:rPr>
      <w:sz w:val="20"/>
      <w:szCs w:val="20"/>
    </w:rPr>
  </w:style>
  <w:style w:type="character" w:customStyle="1" w:styleId="Heading1Char">
    <w:name w:val="Heading 1 Char"/>
    <w:basedOn w:val="DefaultParagraphFont"/>
    <w:link w:val="Heading1"/>
    <w:uiPriority w:val="9"/>
    <w:rsid w:val="00AA5C26"/>
    <w:rPr>
      <w:rFonts w:ascii="Times New Roman" w:hAnsi="Times New Roman" w:cs="Times New Roman"/>
      <w:smallCaps/>
      <w:kern w:val="28"/>
      <w:sz w:val="20"/>
      <w:szCs w:val="20"/>
    </w:rPr>
  </w:style>
  <w:style w:type="character" w:customStyle="1" w:styleId="Heading2Char">
    <w:name w:val="Heading 2 Char"/>
    <w:basedOn w:val="DefaultParagraphFont"/>
    <w:link w:val="Heading2"/>
    <w:rsid w:val="00AA5C26"/>
    <w:rPr>
      <w:rFonts w:ascii="Times New Roman" w:hAnsi="Times New Roman" w:cs="Times New Roman"/>
      <w:i/>
      <w:sz w:val="20"/>
      <w:szCs w:val="20"/>
    </w:rPr>
  </w:style>
  <w:style w:type="character" w:customStyle="1" w:styleId="Heading3Char">
    <w:name w:val="Heading 3 Char"/>
    <w:basedOn w:val="DefaultParagraphFont"/>
    <w:link w:val="Heading3"/>
    <w:rsid w:val="00AA5C26"/>
    <w:rPr>
      <w:rFonts w:ascii="Times New Roman" w:hAnsi="Times New Roman" w:cs="Times New Roman"/>
      <w:i/>
      <w:sz w:val="20"/>
      <w:szCs w:val="20"/>
    </w:rPr>
  </w:style>
  <w:style w:type="character" w:customStyle="1" w:styleId="Heading4Char">
    <w:name w:val="Heading 4 Char"/>
    <w:basedOn w:val="DefaultParagraphFont"/>
    <w:link w:val="Heading4"/>
    <w:rsid w:val="00AA5C26"/>
    <w:rPr>
      <w:rFonts w:ascii="Times New Roman" w:hAnsi="Times New Roman" w:cs="Times New Roman"/>
      <w:i/>
      <w:sz w:val="20"/>
      <w:szCs w:val="20"/>
    </w:rPr>
  </w:style>
  <w:style w:type="character" w:customStyle="1" w:styleId="Heading5Char">
    <w:name w:val="Heading 5 Char"/>
    <w:basedOn w:val="DefaultParagraphFont"/>
    <w:link w:val="Heading5"/>
    <w:rsid w:val="00AA5C26"/>
    <w:rPr>
      <w:rFonts w:ascii="Times New Roman" w:hAnsi="Times New Roman" w:cs="Times New Roman"/>
      <w:i/>
      <w:sz w:val="20"/>
      <w:szCs w:val="20"/>
    </w:rPr>
  </w:style>
  <w:style w:type="character" w:customStyle="1" w:styleId="Heading6Char">
    <w:name w:val="Heading 6 Char"/>
    <w:basedOn w:val="DefaultParagraphFont"/>
    <w:link w:val="Heading6"/>
    <w:rsid w:val="00AA5C26"/>
    <w:rPr>
      <w:rFonts w:ascii="Times New Roman" w:hAnsi="Times New Roman" w:cs="Times New Roman"/>
      <w:i/>
      <w:sz w:val="20"/>
      <w:szCs w:val="20"/>
    </w:rPr>
  </w:style>
  <w:style w:type="character" w:customStyle="1" w:styleId="Heading7Char">
    <w:name w:val="Heading 7 Char"/>
    <w:basedOn w:val="DefaultParagraphFont"/>
    <w:link w:val="Heading7"/>
    <w:rsid w:val="00AA5C26"/>
    <w:rPr>
      <w:rFonts w:ascii="Times New Roman" w:hAnsi="Times New Roman" w:cs="Times New Roman"/>
      <w:i/>
      <w:sz w:val="20"/>
      <w:szCs w:val="20"/>
    </w:rPr>
  </w:style>
  <w:style w:type="character" w:customStyle="1" w:styleId="Heading8Char">
    <w:name w:val="Heading 8 Char"/>
    <w:basedOn w:val="DefaultParagraphFont"/>
    <w:link w:val="Heading8"/>
    <w:rsid w:val="00AA5C26"/>
    <w:rPr>
      <w:rFonts w:ascii="Times New Roman" w:hAnsi="Times New Roman" w:cs="Times New Roman"/>
      <w:i/>
      <w:sz w:val="20"/>
      <w:szCs w:val="20"/>
    </w:rPr>
  </w:style>
  <w:style w:type="character" w:customStyle="1" w:styleId="Heading9Char">
    <w:name w:val="Heading 9 Char"/>
    <w:basedOn w:val="DefaultParagraphFont"/>
    <w:link w:val="Heading9"/>
    <w:rsid w:val="00AA5C26"/>
    <w:rPr>
      <w:rFonts w:ascii="Times New Roman" w:hAnsi="Times New Roman" w:cs="Times New Roman"/>
      <w:i/>
      <w:sz w:val="20"/>
      <w:szCs w:val="20"/>
    </w:rPr>
  </w:style>
  <w:style w:type="paragraph" w:customStyle="1" w:styleId="Lemma">
    <w:name w:val="Lemma"/>
    <w:basedOn w:val="Heading3"/>
    <w:rsid w:val="00AA5C26"/>
    <w:pPr>
      <w:outlineLvl w:val="9"/>
    </w:pPr>
  </w:style>
  <w:style w:type="character" w:customStyle="1" w:styleId="TextChar">
    <w:name w:val="Text Char"/>
    <w:basedOn w:val="DefaultParagraphFont"/>
    <w:link w:val="Text"/>
    <w:rsid w:val="00156E57"/>
    <w:rPr>
      <w:rFonts w:ascii="Times New Roman" w:hAnsi="Times New Roman" w:cs="Times New Roman"/>
      <w:sz w:val="20"/>
      <w:szCs w:val="20"/>
    </w:rPr>
  </w:style>
  <w:style w:type="paragraph" w:styleId="NormalWeb">
    <w:name w:val="Normal (Web)"/>
    <w:basedOn w:val="Normal"/>
    <w:uiPriority w:val="99"/>
    <w:unhideWhenUsed/>
    <w:rsid w:val="008119C8"/>
    <w:pPr>
      <w:spacing w:before="100" w:beforeAutospacing="1" w:after="100" w:afterAutospacing="1"/>
    </w:pPr>
    <w:rPr>
      <w:rFonts w:eastAsia="Times New Roman"/>
      <w:lang w:val="en-GB" w:eastAsia="en-GB"/>
    </w:rPr>
  </w:style>
  <w:style w:type="character" w:styleId="Hyperlink">
    <w:name w:val="Hyperlink"/>
    <w:basedOn w:val="DefaultParagraphFont"/>
    <w:uiPriority w:val="99"/>
    <w:unhideWhenUsed/>
    <w:rsid w:val="008119C8"/>
    <w:rPr>
      <w:color w:val="0000FF"/>
      <w:u w:val="single"/>
    </w:rPr>
  </w:style>
  <w:style w:type="paragraph" w:customStyle="1" w:styleId="PlainText1">
    <w:name w:val="Plain Text1"/>
    <w:rsid w:val="00AB3724"/>
    <w:rPr>
      <w:rFonts w:ascii="Lucida Grande" w:eastAsia="ヒラギノ角ゴ Pro W3" w:hAnsi="Lucida Grande" w:cs="Times New Roman"/>
      <w:color w:val="000000"/>
      <w:sz w:val="22"/>
      <w:szCs w:val="20"/>
      <w:lang w:val="en-GB" w:eastAsia="en-GB"/>
    </w:rPr>
  </w:style>
  <w:style w:type="paragraph" w:styleId="HTMLPreformatted">
    <w:name w:val="HTML Preformatted"/>
    <w:basedOn w:val="Normal"/>
    <w:link w:val="HTMLPreformattedChar"/>
    <w:uiPriority w:val="99"/>
    <w:semiHidden/>
    <w:unhideWhenUsed/>
    <w:rsid w:val="00E652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E65218"/>
    <w:rPr>
      <w:rFonts w:ascii="Courier New" w:eastAsia="Times New Roman" w:hAnsi="Courier New" w:cs="Courier New"/>
      <w:sz w:val="20"/>
      <w:szCs w:val="20"/>
      <w:lang w:val="en-GB" w:eastAsia="en-GB"/>
    </w:rPr>
  </w:style>
  <w:style w:type="character" w:styleId="Strong">
    <w:name w:val="Strong"/>
    <w:basedOn w:val="DefaultParagraphFont"/>
    <w:uiPriority w:val="22"/>
    <w:qFormat/>
    <w:rsid w:val="007B68F1"/>
    <w:rPr>
      <w:b/>
      <w:bCs/>
    </w:rPr>
  </w:style>
  <w:style w:type="character" w:customStyle="1" w:styleId="apple-converted-space">
    <w:name w:val="apple-converted-space"/>
    <w:basedOn w:val="DefaultParagraphFont"/>
    <w:rsid w:val="007B68F1"/>
  </w:style>
  <w:style w:type="character" w:customStyle="1" w:styleId="tag-links">
    <w:name w:val="tag-links"/>
    <w:basedOn w:val="DefaultParagraphFont"/>
    <w:rsid w:val="007B68F1"/>
  </w:style>
  <w:style w:type="paragraph" w:styleId="Header">
    <w:name w:val="header"/>
    <w:basedOn w:val="Normal"/>
    <w:link w:val="HeaderChar"/>
    <w:uiPriority w:val="99"/>
    <w:unhideWhenUsed/>
    <w:rsid w:val="00F27B80"/>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F27B80"/>
  </w:style>
  <w:style w:type="paragraph" w:styleId="Footer">
    <w:name w:val="footer"/>
    <w:basedOn w:val="Normal"/>
    <w:link w:val="FooterChar"/>
    <w:uiPriority w:val="99"/>
    <w:unhideWhenUsed/>
    <w:rsid w:val="00F27B80"/>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F27B80"/>
  </w:style>
  <w:style w:type="paragraph" w:styleId="BalloonText">
    <w:name w:val="Balloon Text"/>
    <w:basedOn w:val="Normal"/>
    <w:link w:val="BalloonTextChar"/>
    <w:uiPriority w:val="99"/>
    <w:semiHidden/>
    <w:unhideWhenUsed/>
    <w:rsid w:val="00CE0CAE"/>
    <w:rPr>
      <w:sz w:val="18"/>
      <w:szCs w:val="18"/>
    </w:rPr>
  </w:style>
  <w:style w:type="character" w:customStyle="1" w:styleId="BalloonTextChar">
    <w:name w:val="Balloon Text Char"/>
    <w:basedOn w:val="DefaultParagraphFont"/>
    <w:link w:val="BalloonText"/>
    <w:uiPriority w:val="99"/>
    <w:semiHidden/>
    <w:rsid w:val="00CE0CAE"/>
    <w:rPr>
      <w:rFonts w:ascii="Times New Roman" w:hAnsi="Times New Roman" w:cs="Times New Roman"/>
      <w:sz w:val="18"/>
      <w:szCs w:val="18"/>
    </w:rPr>
  </w:style>
  <w:style w:type="character" w:customStyle="1" w:styleId="detailvaluealt1">
    <w:name w:val="detailvaluealt1"/>
    <w:basedOn w:val="DefaultParagraphFont"/>
    <w:rsid w:val="009308B1"/>
    <w:rPr>
      <w:rFonts w:ascii="Verdana" w:hAnsi="Verdana" w:hint="default"/>
      <w:b/>
      <w:bCs/>
      <w:strike w:val="0"/>
      <w:dstrike w:val="0"/>
      <w:color w:val="000000"/>
      <w:u w:val="none"/>
      <w:effect w:val="none"/>
      <w:shd w:val="clear" w:color="auto" w:fill="F0FAFE"/>
    </w:rPr>
  </w:style>
  <w:style w:type="character" w:styleId="CommentReference">
    <w:name w:val="annotation reference"/>
    <w:basedOn w:val="DefaultParagraphFont"/>
    <w:uiPriority w:val="99"/>
    <w:semiHidden/>
    <w:unhideWhenUsed/>
    <w:rsid w:val="005F2C56"/>
    <w:rPr>
      <w:sz w:val="16"/>
      <w:szCs w:val="16"/>
    </w:rPr>
  </w:style>
  <w:style w:type="paragraph" w:styleId="CommentText">
    <w:name w:val="annotation text"/>
    <w:basedOn w:val="Normal"/>
    <w:link w:val="CommentTextChar"/>
    <w:uiPriority w:val="99"/>
    <w:semiHidden/>
    <w:unhideWhenUsed/>
    <w:rsid w:val="005F2C56"/>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F2C56"/>
    <w:rPr>
      <w:sz w:val="20"/>
      <w:szCs w:val="20"/>
    </w:rPr>
  </w:style>
  <w:style w:type="paragraph" w:styleId="CommentSubject">
    <w:name w:val="annotation subject"/>
    <w:basedOn w:val="CommentText"/>
    <w:next w:val="CommentText"/>
    <w:link w:val="CommentSubjectChar"/>
    <w:uiPriority w:val="99"/>
    <w:semiHidden/>
    <w:unhideWhenUsed/>
    <w:rsid w:val="005F2C56"/>
    <w:rPr>
      <w:b/>
      <w:bCs/>
    </w:rPr>
  </w:style>
  <w:style w:type="character" w:customStyle="1" w:styleId="CommentSubjectChar">
    <w:name w:val="Comment Subject Char"/>
    <w:basedOn w:val="CommentTextChar"/>
    <w:link w:val="CommentSubject"/>
    <w:uiPriority w:val="99"/>
    <w:semiHidden/>
    <w:rsid w:val="005F2C56"/>
    <w:rPr>
      <w:b/>
      <w:bCs/>
      <w:sz w:val="20"/>
      <w:szCs w:val="20"/>
    </w:rPr>
  </w:style>
  <w:style w:type="paragraph" w:styleId="PlainText">
    <w:name w:val="Plain Text"/>
    <w:basedOn w:val="Normal"/>
    <w:link w:val="PlainTextChar"/>
    <w:uiPriority w:val="99"/>
    <w:unhideWhenUsed/>
    <w:rsid w:val="00AB233A"/>
    <w:rPr>
      <w:rFonts w:ascii="Consolas" w:eastAsia="Calibri" w:hAnsi="Consolas"/>
      <w:sz w:val="21"/>
      <w:szCs w:val="21"/>
      <w:lang w:val="x-none"/>
    </w:rPr>
  </w:style>
  <w:style w:type="character" w:customStyle="1" w:styleId="PlainTextChar">
    <w:name w:val="Plain Text Char"/>
    <w:basedOn w:val="DefaultParagraphFont"/>
    <w:link w:val="PlainText"/>
    <w:uiPriority w:val="99"/>
    <w:rsid w:val="00AB233A"/>
    <w:rPr>
      <w:rFonts w:ascii="Consolas" w:eastAsia="Calibri" w:hAnsi="Consolas" w:cs="Times New Roman"/>
      <w:sz w:val="21"/>
      <w:szCs w:val="21"/>
      <w:lang w:val="x-none"/>
    </w:rPr>
  </w:style>
  <w:style w:type="paragraph" w:styleId="Revision">
    <w:name w:val="Revision"/>
    <w:hidden/>
    <w:uiPriority w:val="99"/>
    <w:semiHidden/>
    <w:rsid w:val="00A9391B"/>
  </w:style>
  <w:style w:type="paragraph" w:customStyle="1" w:styleId="p1">
    <w:name w:val="p1"/>
    <w:basedOn w:val="Normal"/>
    <w:rsid w:val="00E63B1C"/>
    <w:rPr>
      <w:rFonts w:ascii="Arial" w:hAnsi="Arial" w:cs="Arial"/>
      <w:sz w:val="18"/>
      <w:szCs w:val="18"/>
    </w:rPr>
  </w:style>
  <w:style w:type="paragraph" w:customStyle="1" w:styleId="p2">
    <w:name w:val="p2"/>
    <w:basedOn w:val="Normal"/>
    <w:rsid w:val="00E63B1C"/>
    <w:rPr>
      <w:rFonts w:ascii="Arial" w:hAnsi="Arial" w:cs="Arial"/>
      <w:sz w:val="45"/>
      <w:szCs w:val="45"/>
    </w:rPr>
  </w:style>
  <w:style w:type="paragraph" w:customStyle="1" w:styleId="BodyText0">
    <w:name w:val="BodyText"/>
    <w:basedOn w:val="Normal"/>
    <w:link w:val="BodyTextChar0"/>
    <w:qFormat/>
    <w:rsid w:val="0021242B"/>
    <w:pPr>
      <w:spacing w:after="200" w:line="276" w:lineRule="auto"/>
      <w:jc w:val="both"/>
    </w:pPr>
    <w:rPr>
      <w:rFonts w:asciiTheme="minorHAnsi" w:eastAsiaTheme="minorHAnsi" w:hAnsiTheme="minorHAnsi" w:cstheme="minorBidi"/>
      <w:sz w:val="22"/>
      <w:szCs w:val="22"/>
      <w:lang w:val="en-GB"/>
    </w:rPr>
  </w:style>
  <w:style w:type="character" w:customStyle="1" w:styleId="BodyTextChar0">
    <w:name w:val="BodyText Char"/>
    <w:basedOn w:val="DefaultParagraphFont"/>
    <w:link w:val="BodyText0"/>
    <w:rsid w:val="0021242B"/>
    <w:rPr>
      <w:rFonts w:eastAsiaTheme="minorHAnsi"/>
      <w:sz w:val="22"/>
      <w:szCs w:val="22"/>
      <w:lang w:val="en-GB"/>
    </w:rPr>
  </w:style>
  <w:style w:type="character" w:customStyle="1" w:styleId="separator">
    <w:name w:val="separator"/>
    <w:basedOn w:val="DefaultParagraphFont"/>
    <w:rsid w:val="0030789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B1C"/>
    <w:rPr>
      <w:rFonts w:ascii="Times New Roman" w:hAnsi="Times New Roman" w:cs="Times New Roman"/>
    </w:rPr>
  </w:style>
  <w:style w:type="paragraph" w:styleId="Heading1">
    <w:name w:val="heading 1"/>
    <w:basedOn w:val="Normal"/>
    <w:next w:val="Normal"/>
    <w:link w:val="Heading1Char"/>
    <w:uiPriority w:val="9"/>
    <w:qFormat/>
    <w:rsid w:val="00AA5C26"/>
    <w:pPr>
      <w:keepNext/>
      <w:numPr>
        <w:numId w:val="5"/>
      </w:numPr>
      <w:spacing w:before="240" w:after="80"/>
      <w:jc w:val="center"/>
      <w:outlineLvl w:val="0"/>
    </w:pPr>
    <w:rPr>
      <w:smallCaps/>
      <w:kern w:val="28"/>
      <w:sz w:val="20"/>
      <w:szCs w:val="20"/>
    </w:rPr>
  </w:style>
  <w:style w:type="paragraph" w:styleId="Heading2">
    <w:name w:val="heading 2"/>
    <w:basedOn w:val="Normal"/>
    <w:next w:val="Normal"/>
    <w:link w:val="Heading2Char"/>
    <w:qFormat/>
    <w:rsid w:val="00AA5C26"/>
    <w:pPr>
      <w:keepNext/>
      <w:numPr>
        <w:ilvl w:val="1"/>
        <w:numId w:val="5"/>
      </w:numPr>
      <w:spacing w:before="120" w:after="60"/>
      <w:outlineLvl w:val="1"/>
    </w:pPr>
    <w:rPr>
      <w:i/>
      <w:sz w:val="20"/>
      <w:szCs w:val="20"/>
    </w:rPr>
  </w:style>
  <w:style w:type="paragraph" w:styleId="Heading3">
    <w:name w:val="heading 3"/>
    <w:basedOn w:val="Normal"/>
    <w:next w:val="Normal"/>
    <w:link w:val="Heading3Char"/>
    <w:qFormat/>
    <w:rsid w:val="00AA5C26"/>
    <w:pPr>
      <w:keepNext/>
      <w:numPr>
        <w:ilvl w:val="2"/>
        <w:numId w:val="5"/>
      </w:numPr>
      <w:outlineLvl w:val="2"/>
    </w:pPr>
    <w:rPr>
      <w:i/>
      <w:sz w:val="20"/>
      <w:szCs w:val="20"/>
    </w:rPr>
  </w:style>
  <w:style w:type="paragraph" w:styleId="Heading4">
    <w:name w:val="heading 4"/>
    <w:basedOn w:val="Normal"/>
    <w:next w:val="Normal"/>
    <w:link w:val="Heading4Char"/>
    <w:qFormat/>
    <w:rsid w:val="00AA5C26"/>
    <w:pPr>
      <w:keepNext/>
      <w:numPr>
        <w:ilvl w:val="3"/>
        <w:numId w:val="5"/>
      </w:numPr>
      <w:outlineLvl w:val="3"/>
    </w:pPr>
    <w:rPr>
      <w:i/>
      <w:sz w:val="20"/>
      <w:szCs w:val="20"/>
    </w:rPr>
  </w:style>
  <w:style w:type="paragraph" w:styleId="Heading5">
    <w:name w:val="heading 5"/>
    <w:basedOn w:val="Normal"/>
    <w:next w:val="Normal"/>
    <w:link w:val="Heading5Char"/>
    <w:qFormat/>
    <w:rsid w:val="00AA5C26"/>
    <w:pPr>
      <w:keepNext/>
      <w:numPr>
        <w:ilvl w:val="4"/>
        <w:numId w:val="5"/>
      </w:numPr>
      <w:outlineLvl w:val="4"/>
    </w:pPr>
    <w:rPr>
      <w:i/>
      <w:sz w:val="20"/>
      <w:szCs w:val="20"/>
    </w:rPr>
  </w:style>
  <w:style w:type="paragraph" w:styleId="Heading6">
    <w:name w:val="heading 6"/>
    <w:basedOn w:val="Normal"/>
    <w:next w:val="Normal"/>
    <w:link w:val="Heading6Char"/>
    <w:qFormat/>
    <w:rsid w:val="00AA5C26"/>
    <w:pPr>
      <w:keepNext/>
      <w:numPr>
        <w:ilvl w:val="5"/>
        <w:numId w:val="5"/>
      </w:numPr>
      <w:ind w:left="360"/>
      <w:outlineLvl w:val="5"/>
    </w:pPr>
    <w:rPr>
      <w:i/>
      <w:sz w:val="20"/>
      <w:szCs w:val="20"/>
    </w:rPr>
  </w:style>
  <w:style w:type="paragraph" w:styleId="Heading7">
    <w:name w:val="heading 7"/>
    <w:basedOn w:val="Normal"/>
    <w:next w:val="Normal"/>
    <w:link w:val="Heading7Char"/>
    <w:qFormat/>
    <w:rsid w:val="00AA5C26"/>
    <w:pPr>
      <w:keepNext/>
      <w:numPr>
        <w:ilvl w:val="6"/>
        <w:numId w:val="5"/>
      </w:numPr>
      <w:ind w:left="720"/>
      <w:outlineLvl w:val="6"/>
    </w:pPr>
    <w:rPr>
      <w:i/>
      <w:sz w:val="20"/>
      <w:szCs w:val="20"/>
    </w:rPr>
  </w:style>
  <w:style w:type="paragraph" w:styleId="Heading8">
    <w:name w:val="heading 8"/>
    <w:basedOn w:val="Normal"/>
    <w:next w:val="Normal"/>
    <w:link w:val="Heading8Char"/>
    <w:qFormat/>
    <w:rsid w:val="00AA5C26"/>
    <w:pPr>
      <w:keepNext/>
      <w:numPr>
        <w:ilvl w:val="7"/>
        <w:numId w:val="5"/>
      </w:numPr>
      <w:ind w:left="1080"/>
      <w:outlineLvl w:val="7"/>
    </w:pPr>
    <w:rPr>
      <w:i/>
      <w:sz w:val="20"/>
      <w:szCs w:val="20"/>
    </w:rPr>
  </w:style>
  <w:style w:type="paragraph" w:styleId="Heading9">
    <w:name w:val="heading 9"/>
    <w:basedOn w:val="Normal"/>
    <w:next w:val="Normal"/>
    <w:link w:val="Heading9Char"/>
    <w:qFormat/>
    <w:rsid w:val="00AA5C26"/>
    <w:pPr>
      <w:keepNext/>
      <w:numPr>
        <w:ilvl w:val="8"/>
        <w:numId w:val="5"/>
      </w:numPr>
      <w:ind w:left="2160"/>
      <w:outlineLvl w:val="8"/>
    </w:pPr>
    <w:rPr>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638"/>
    <w:pPr>
      <w:ind w:left="720"/>
      <w:contextualSpacing/>
    </w:pPr>
    <w:rPr>
      <w:rFonts w:asciiTheme="minorHAnsi" w:hAnsiTheme="minorHAnsi" w:cstheme="minorBidi"/>
    </w:rPr>
  </w:style>
  <w:style w:type="table" w:styleId="TableGrid">
    <w:name w:val="Table Grid"/>
    <w:basedOn w:val="TableNormal"/>
    <w:uiPriority w:val="59"/>
    <w:rsid w:val="004027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5860F4"/>
    <w:rPr>
      <w:i/>
      <w:iCs/>
    </w:rPr>
  </w:style>
  <w:style w:type="paragraph" w:styleId="FootnoteText">
    <w:name w:val="footnote text"/>
    <w:basedOn w:val="Normal"/>
    <w:link w:val="FootnoteTextChar"/>
    <w:uiPriority w:val="99"/>
    <w:unhideWhenUsed/>
    <w:rsid w:val="00FD6246"/>
    <w:rPr>
      <w:rFonts w:asciiTheme="minorHAnsi" w:hAnsiTheme="minorHAnsi" w:cstheme="minorBidi"/>
    </w:rPr>
  </w:style>
  <w:style w:type="character" w:customStyle="1" w:styleId="FootnoteTextChar">
    <w:name w:val="Footnote Text Char"/>
    <w:basedOn w:val="DefaultParagraphFont"/>
    <w:link w:val="FootnoteText"/>
    <w:uiPriority w:val="99"/>
    <w:rsid w:val="00FD6246"/>
  </w:style>
  <w:style w:type="character" w:styleId="FootnoteReference">
    <w:name w:val="footnote reference"/>
    <w:basedOn w:val="DefaultParagraphFont"/>
    <w:uiPriority w:val="99"/>
    <w:unhideWhenUsed/>
    <w:rsid w:val="00FD6246"/>
    <w:rPr>
      <w:vertAlign w:val="superscript"/>
    </w:rPr>
  </w:style>
  <w:style w:type="paragraph" w:customStyle="1" w:styleId="ColorfulList-Accent11">
    <w:name w:val="Colorful List - Accent 11"/>
    <w:qFormat/>
    <w:rsid w:val="00682322"/>
    <w:pPr>
      <w:spacing w:after="200" w:line="276" w:lineRule="auto"/>
      <w:ind w:left="720"/>
    </w:pPr>
    <w:rPr>
      <w:rFonts w:ascii="Lucida Grande" w:eastAsia="ヒラギノ角ゴ Pro W3" w:hAnsi="Lucida Grande" w:cs="Times New Roman"/>
      <w:color w:val="000000"/>
      <w:sz w:val="22"/>
      <w:szCs w:val="20"/>
      <w:lang w:val="en-GB" w:eastAsia="en-GB"/>
    </w:rPr>
  </w:style>
  <w:style w:type="paragraph" w:styleId="BodyText">
    <w:name w:val="Body Text"/>
    <w:basedOn w:val="Normal"/>
    <w:link w:val="BodyTextChar"/>
    <w:qFormat/>
    <w:rsid w:val="00CD4E1F"/>
    <w:pPr>
      <w:spacing w:after="240"/>
      <w:jc w:val="both"/>
    </w:pPr>
    <w:rPr>
      <w:rFonts w:asciiTheme="minorHAnsi" w:hAnsiTheme="minorHAnsi" w:cstheme="minorBidi"/>
      <w:lang w:val="en-GB" w:eastAsia="ja-JP"/>
    </w:rPr>
  </w:style>
  <w:style w:type="character" w:customStyle="1" w:styleId="BodyTextChar">
    <w:name w:val="Body Text Char"/>
    <w:basedOn w:val="DefaultParagraphFont"/>
    <w:link w:val="BodyText"/>
    <w:rsid w:val="00CD4E1F"/>
    <w:rPr>
      <w:lang w:val="en-GB" w:eastAsia="ja-JP"/>
    </w:rPr>
  </w:style>
  <w:style w:type="paragraph" w:customStyle="1" w:styleId="Text">
    <w:name w:val="Text"/>
    <w:basedOn w:val="Normal"/>
    <w:link w:val="TextChar"/>
    <w:rsid w:val="00CD4E1F"/>
    <w:pPr>
      <w:widowControl w:val="0"/>
      <w:spacing w:line="252" w:lineRule="auto"/>
      <w:ind w:firstLine="240"/>
      <w:jc w:val="both"/>
    </w:pPr>
    <w:rPr>
      <w:sz w:val="20"/>
      <w:szCs w:val="20"/>
    </w:rPr>
  </w:style>
  <w:style w:type="character" w:customStyle="1" w:styleId="Heading1Char">
    <w:name w:val="Heading 1 Char"/>
    <w:basedOn w:val="DefaultParagraphFont"/>
    <w:link w:val="Heading1"/>
    <w:uiPriority w:val="9"/>
    <w:rsid w:val="00AA5C26"/>
    <w:rPr>
      <w:rFonts w:ascii="Times New Roman" w:hAnsi="Times New Roman" w:cs="Times New Roman"/>
      <w:smallCaps/>
      <w:kern w:val="28"/>
      <w:sz w:val="20"/>
      <w:szCs w:val="20"/>
    </w:rPr>
  </w:style>
  <w:style w:type="character" w:customStyle="1" w:styleId="Heading2Char">
    <w:name w:val="Heading 2 Char"/>
    <w:basedOn w:val="DefaultParagraphFont"/>
    <w:link w:val="Heading2"/>
    <w:rsid w:val="00AA5C26"/>
    <w:rPr>
      <w:rFonts w:ascii="Times New Roman" w:hAnsi="Times New Roman" w:cs="Times New Roman"/>
      <w:i/>
      <w:sz w:val="20"/>
      <w:szCs w:val="20"/>
    </w:rPr>
  </w:style>
  <w:style w:type="character" w:customStyle="1" w:styleId="Heading3Char">
    <w:name w:val="Heading 3 Char"/>
    <w:basedOn w:val="DefaultParagraphFont"/>
    <w:link w:val="Heading3"/>
    <w:rsid w:val="00AA5C26"/>
    <w:rPr>
      <w:rFonts w:ascii="Times New Roman" w:hAnsi="Times New Roman" w:cs="Times New Roman"/>
      <w:i/>
      <w:sz w:val="20"/>
      <w:szCs w:val="20"/>
    </w:rPr>
  </w:style>
  <w:style w:type="character" w:customStyle="1" w:styleId="Heading4Char">
    <w:name w:val="Heading 4 Char"/>
    <w:basedOn w:val="DefaultParagraphFont"/>
    <w:link w:val="Heading4"/>
    <w:rsid w:val="00AA5C26"/>
    <w:rPr>
      <w:rFonts w:ascii="Times New Roman" w:hAnsi="Times New Roman" w:cs="Times New Roman"/>
      <w:i/>
      <w:sz w:val="20"/>
      <w:szCs w:val="20"/>
    </w:rPr>
  </w:style>
  <w:style w:type="character" w:customStyle="1" w:styleId="Heading5Char">
    <w:name w:val="Heading 5 Char"/>
    <w:basedOn w:val="DefaultParagraphFont"/>
    <w:link w:val="Heading5"/>
    <w:rsid w:val="00AA5C26"/>
    <w:rPr>
      <w:rFonts w:ascii="Times New Roman" w:hAnsi="Times New Roman" w:cs="Times New Roman"/>
      <w:i/>
      <w:sz w:val="20"/>
      <w:szCs w:val="20"/>
    </w:rPr>
  </w:style>
  <w:style w:type="character" w:customStyle="1" w:styleId="Heading6Char">
    <w:name w:val="Heading 6 Char"/>
    <w:basedOn w:val="DefaultParagraphFont"/>
    <w:link w:val="Heading6"/>
    <w:rsid w:val="00AA5C26"/>
    <w:rPr>
      <w:rFonts w:ascii="Times New Roman" w:hAnsi="Times New Roman" w:cs="Times New Roman"/>
      <w:i/>
      <w:sz w:val="20"/>
      <w:szCs w:val="20"/>
    </w:rPr>
  </w:style>
  <w:style w:type="character" w:customStyle="1" w:styleId="Heading7Char">
    <w:name w:val="Heading 7 Char"/>
    <w:basedOn w:val="DefaultParagraphFont"/>
    <w:link w:val="Heading7"/>
    <w:rsid w:val="00AA5C26"/>
    <w:rPr>
      <w:rFonts w:ascii="Times New Roman" w:hAnsi="Times New Roman" w:cs="Times New Roman"/>
      <w:i/>
      <w:sz w:val="20"/>
      <w:szCs w:val="20"/>
    </w:rPr>
  </w:style>
  <w:style w:type="character" w:customStyle="1" w:styleId="Heading8Char">
    <w:name w:val="Heading 8 Char"/>
    <w:basedOn w:val="DefaultParagraphFont"/>
    <w:link w:val="Heading8"/>
    <w:rsid w:val="00AA5C26"/>
    <w:rPr>
      <w:rFonts w:ascii="Times New Roman" w:hAnsi="Times New Roman" w:cs="Times New Roman"/>
      <w:i/>
      <w:sz w:val="20"/>
      <w:szCs w:val="20"/>
    </w:rPr>
  </w:style>
  <w:style w:type="character" w:customStyle="1" w:styleId="Heading9Char">
    <w:name w:val="Heading 9 Char"/>
    <w:basedOn w:val="DefaultParagraphFont"/>
    <w:link w:val="Heading9"/>
    <w:rsid w:val="00AA5C26"/>
    <w:rPr>
      <w:rFonts w:ascii="Times New Roman" w:hAnsi="Times New Roman" w:cs="Times New Roman"/>
      <w:i/>
      <w:sz w:val="20"/>
      <w:szCs w:val="20"/>
    </w:rPr>
  </w:style>
  <w:style w:type="paragraph" w:customStyle="1" w:styleId="Lemma">
    <w:name w:val="Lemma"/>
    <w:basedOn w:val="Heading3"/>
    <w:rsid w:val="00AA5C26"/>
    <w:pPr>
      <w:outlineLvl w:val="9"/>
    </w:pPr>
  </w:style>
  <w:style w:type="character" w:customStyle="1" w:styleId="TextChar">
    <w:name w:val="Text Char"/>
    <w:basedOn w:val="DefaultParagraphFont"/>
    <w:link w:val="Text"/>
    <w:rsid w:val="00156E57"/>
    <w:rPr>
      <w:rFonts w:ascii="Times New Roman" w:hAnsi="Times New Roman" w:cs="Times New Roman"/>
      <w:sz w:val="20"/>
      <w:szCs w:val="20"/>
    </w:rPr>
  </w:style>
  <w:style w:type="paragraph" w:styleId="NormalWeb">
    <w:name w:val="Normal (Web)"/>
    <w:basedOn w:val="Normal"/>
    <w:uiPriority w:val="99"/>
    <w:unhideWhenUsed/>
    <w:rsid w:val="008119C8"/>
    <w:pPr>
      <w:spacing w:before="100" w:beforeAutospacing="1" w:after="100" w:afterAutospacing="1"/>
    </w:pPr>
    <w:rPr>
      <w:rFonts w:eastAsia="Times New Roman"/>
      <w:lang w:val="en-GB" w:eastAsia="en-GB"/>
    </w:rPr>
  </w:style>
  <w:style w:type="character" w:styleId="Hyperlink">
    <w:name w:val="Hyperlink"/>
    <w:basedOn w:val="DefaultParagraphFont"/>
    <w:uiPriority w:val="99"/>
    <w:unhideWhenUsed/>
    <w:rsid w:val="008119C8"/>
    <w:rPr>
      <w:color w:val="0000FF"/>
      <w:u w:val="single"/>
    </w:rPr>
  </w:style>
  <w:style w:type="paragraph" w:customStyle="1" w:styleId="PlainText1">
    <w:name w:val="Plain Text1"/>
    <w:rsid w:val="00AB3724"/>
    <w:rPr>
      <w:rFonts w:ascii="Lucida Grande" w:eastAsia="ヒラギノ角ゴ Pro W3" w:hAnsi="Lucida Grande" w:cs="Times New Roman"/>
      <w:color w:val="000000"/>
      <w:sz w:val="22"/>
      <w:szCs w:val="20"/>
      <w:lang w:val="en-GB" w:eastAsia="en-GB"/>
    </w:rPr>
  </w:style>
  <w:style w:type="paragraph" w:styleId="HTMLPreformatted">
    <w:name w:val="HTML Preformatted"/>
    <w:basedOn w:val="Normal"/>
    <w:link w:val="HTMLPreformattedChar"/>
    <w:uiPriority w:val="99"/>
    <w:semiHidden/>
    <w:unhideWhenUsed/>
    <w:rsid w:val="00E652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E65218"/>
    <w:rPr>
      <w:rFonts w:ascii="Courier New" w:eastAsia="Times New Roman" w:hAnsi="Courier New" w:cs="Courier New"/>
      <w:sz w:val="20"/>
      <w:szCs w:val="20"/>
      <w:lang w:val="en-GB" w:eastAsia="en-GB"/>
    </w:rPr>
  </w:style>
  <w:style w:type="character" w:styleId="Strong">
    <w:name w:val="Strong"/>
    <w:basedOn w:val="DefaultParagraphFont"/>
    <w:uiPriority w:val="22"/>
    <w:qFormat/>
    <w:rsid w:val="007B68F1"/>
    <w:rPr>
      <w:b/>
      <w:bCs/>
    </w:rPr>
  </w:style>
  <w:style w:type="character" w:customStyle="1" w:styleId="apple-converted-space">
    <w:name w:val="apple-converted-space"/>
    <w:basedOn w:val="DefaultParagraphFont"/>
    <w:rsid w:val="007B68F1"/>
  </w:style>
  <w:style w:type="character" w:customStyle="1" w:styleId="tag-links">
    <w:name w:val="tag-links"/>
    <w:basedOn w:val="DefaultParagraphFont"/>
    <w:rsid w:val="007B68F1"/>
  </w:style>
  <w:style w:type="paragraph" w:styleId="Header">
    <w:name w:val="header"/>
    <w:basedOn w:val="Normal"/>
    <w:link w:val="HeaderChar"/>
    <w:uiPriority w:val="99"/>
    <w:unhideWhenUsed/>
    <w:rsid w:val="00F27B80"/>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F27B80"/>
  </w:style>
  <w:style w:type="paragraph" w:styleId="Footer">
    <w:name w:val="footer"/>
    <w:basedOn w:val="Normal"/>
    <w:link w:val="FooterChar"/>
    <w:uiPriority w:val="99"/>
    <w:unhideWhenUsed/>
    <w:rsid w:val="00F27B80"/>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F27B80"/>
  </w:style>
  <w:style w:type="paragraph" w:styleId="BalloonText">
    <w:name w:val="Balloon Text"/>
    <w:basedOn w:val="Normal"/>
    <w:link w:val="BalloonTextChar"/>
    <w:uiPriority w:val="99"/>
    <w:semiHidden/>
    <w:unhideWhenUsed/>
    <w:rsid w:val="00CE0CAE"/>
    <w:rPr>
      <w:sz w:val="18"/>
      <w:szCs w:val="18"/>
    </w:rPr>
  </w:style>
  <w:style w:type="character" w:customStyle="1" w:styleId="BalloonTextChar">
    <w:name w:val="Balloon Text Char"/>
    <w:basedOn w:val="DefaultParagraphFont"/>
    <w:link w:val="BalloonText"/>
    <w:uiPriority w:val="99"/>
    <w:semiHidden/>
    <w:rsid w:val="00CE0CAE"/>
    <w:rPr>
      <w:rFonts w:ascii="Times New Roman" w:hAnsi="Times New Roman" w:cs="Times New Roman"/>
      <w:sz w:val="18"/>
      <w:szCs w:val="18"/>
    </w:rPr>
  </w:style>
  <w:style w:type="character" w:customStyle="1" w:styleId="detailvaluealt1">
    <w:name w:val="detailvaluealt1"/>
    <w:basedOn w:val="DefaultParagraphFont"/>
    <w:rsid w:val="009308B1"/>
    <w:rPr>
      <w:rFonts w:ascii="Verdana" w:hAnsi="Verdana" w:hint="default"/>
      <w:b/>
      <w:bCs/>
      <w:strike w:val="0"/>
      <w:dstrike w:val="0"/>
      <w:color w:val="000000"/>
      <w:u w:val="none"/>
      <w:effect w:val="none"/>
      <w:shd w:val="clear" w:color="auto" w:fill="F0FAFE"/>
    </w:rPr>
  </w:style>
  <w:style w:type="character" w:styleId="CommentReference">
    <w:name w:val="annotation reference"/>
    <w:basedOn w:val="DefaultParagraphFont"/>
    <w:uiPriority w:val="99"/>
    <w:semiHidden/>
    <w:unhideWhenUsed/>
    <w:rsid w:val="005F2C56"/>
    <w:rPr>
      <w:sz w:val="16"/>
      <w:szCs w:val="16"/>
    </w:rPr>
  </w:style>
  <w:style w:type="paragraph" w:styleId="CommentText">
    <w:name w:val="annotation text"/>
    <w:basedOn w:val="Normal"/>
    <w:link w:val="CommentTextChar"/>
    <w:uiPriority w:val="99"/>
    <w:semiHidden/>
    <w:unhideWhenUsed/>
    <w:rsid w:val="005F2C56"/>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F2C56"/>
    <w:rPr>
      <w:sz w:val="20"/>
      <w:szCs w:val="20"/>
    </w:rPr>
  </w:style>
  <w:style w:type="paragraph" w:styleId="CommentSubject">
    <w:name w:val="annotation subject"/>
    <w:basedOn w:val="CommentText"/>
    <w:next w:val="CommentText"/>
    <w:link w:val="CommentSubjectChar"/>
    <w:uiPriority w:val="99"/>
    <w:semiHidden/>
    <w:unhideWhenUsed/>
    <w:rsid w:val="005F2C56"/>
    <w:rPr>
      <w:b/>
      <w:bCs/>
    </w:rPr>
  </w:style>
  <w:style w:type="character" w:customStyle="1" w:styleId="CommentSubjectChar">
    <w:name w:val="Comment Subject Char"/>
    <w:basedOn w:val="CommentTextChar"/>
    <w:link w:val="CommentSubject"/>
    <w:uiPriority w:val="99"/>
    <w:semiHidden/>
    <w:rsid w:val="005F2C56"/>
    <w:rPr>
      <w:b/>
      <w:bCs/>
      <w:sz w:val="20"/>
      <w:szCs w:val="20"/>
    </w:rPr>
  </w:style>
  <w:style w:type="paragraph" w:styleId="PlainText">
    <w:name w:val="Plain Text"/>
    <w:basedOn w:val="Normal"/>
    <w:link w:val="PlainTextChar"/>
    <w:uiPriority w:val="99"/>
    <w:unhideWhenUsed/>
    <w:rsid w:val="00AB233A"/>
    <w:rPr>
      <w:rFonts w:ascii="Consolas" w:eastAsia="Calibri" w:hAnsi="Consolas"/>
      <w:sz w:val="21"/>
      <w:szCs w:val="21"/>
      <w:lang w:val="x-none"/>
    </w:rPr>
  </w:style>
  <w:style w:type="character" w:customStyle="1" w:styleId="PlainTextChar">
    <w:name w:val="Plain Text Char"/>
    <w:basedOn w:val="DefaultParagraphFont"/>
    <w:link w:val="PlainText"/>
    <w:uiPriority w:val="99"/>
    <w:rsid w:val="00AB233A"/>
    <w:rPr>
      <w:rFonts w:ascii="Consolas" w:eastAsia="Calibri" w:hAnsi="Consolas" w:cs="Times New Roman"/>
      <w:sz w:val="21"/>
      <w:szCs w:val="21"/>
      <w:lang w:val="x-none"/>
    </w:rPr>
  </w:style>
  <w:style w:type="paragraph" w:styleId="Revision">
    <w:name w:val="Revision"/>
    <w:hidden/>
    <w:uiPriority w:val="99"/>
    <w:semiHidden/>
    <w:rsid w:val="00A9391B"/>
  </w:style>
  <w:style w:type="paragraph" w:customStyle="1" w:styleId="p1">
    <w:name w:val="p1"/>
    <w:basedOn w:val="Normal"/>
    <w:rsid w:val="00E63B1C"/>
    <w:rPr>
      <w:rFonts w:ascii="Arial" w:hAnsi="Arial" w:cs="Arial"/>
      <w:sz w:val="18"/>
      <w:szCs w:val="18"/>
    </w:rPr>
  </w:style>
  <w:style w:type="paragraph" w:customStyle="1" w:styleId="p2">
    <w:name w:val="p2"/>
    <w:basedOn w:val="Normal"/>
    <w:rsid w:val="00E63B1C"/>
    <w:rPr>
      <w:rFonts w:ascii="Arial" w:hAnsi="Arial" w:cs="Arial"/>
      <w:sz w:val="45"/>
      <w:szCs w:val="45"/>
    </w:rPr>
  </w:style>
  <w:style w:type="paragraph" w:customStyle="1" w:styleId="BodyText0">
    <w:name w:val="BodyText"/>
    <w:basedOn w:val="Normal"/>
    <w:link w:val="BodyTextChar0"/>
    <w:qFormat/>
    <w:rsid w:val="0021242B"/>
    <w:pPr>
      <w:spacing w:after="200" w:line="276" w:lineRule="auto"/>
      <w:jc w:val="both"/>
    </w:pPr>
    <w:rPr>
      <w:rFonts w:asciiTheme="minorHAnsi" w:eastAsiaTheme="minorHAnsi" w:hAnsiTheme="minorHAnsi" w:cstheme="minorBidi"/>
      <w:sz w:val="22"/>
      <w:szCs w:val="22"/>
      <w:lang w:val="en-GB"/>
    </w:rPr>
  </w:style>
  <w:style w:type="character" w:customStyle="1" w:styleId="BodyTextChar0">
    <w:name w:val="BodyText Char"/>
    <w:basedOn w:val="DefaultParagraphFont"/>
    <w:link w:val="BodyText0"/>
    <w:rsid w:val="0021242B"/>
    <w:rPr>
      <w:rFonts w:eastAsiaTheme="minorHAnsi"/>
      <w:sz w:val="22"/>
      <w:szCs w:val="22"/>
      <w:lang w:val="en-GB"/>
    </w:rPr>
  </w:style>
  <w:style w:type="character" w:customStyle="1" w:styleId="separator">
    <w:name w:val="separator"/>
    <w:basedOn w:val="DefaultParagraphFont"/>
    <w:rsid w:val="00307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3209">
      <w:bodyDiv w:val="1"/>
      <w:marLeft w:val="0"/>
      <w:marRight w:val="0"/>
      <w:marTop w:val="0"/>
      <w:marBottom w:val="0"/>
      <w:divBdr>
        <w:top w:val="none" w:sz="0" w:space="0" w:color="auto"/>
        <w:left w:val="none" w:sz="0" w:space="0" w:color="auto"/>
        <w:bottom w:val="none" w:sz="0" w:space="0" w:color="auto"/>
        <w:right w:val="none" w:sz="0" w:space="0" w:color="auto"/>
      </w:divBdr>
    </w:div>
    <w:div w:id="115343457">
      <w:bodyDiv w:val="1"/>
      <w:marLeft w:val="0"/>
      <w:marRight w:val="0"/>
      <w:marTop w:val="0"/>
      <w:marBottom w:val="0"/>
      <w:divBdr>
        <w:top w:val="none" w:sz="0" w:space="0" w:color="auto"/>
        <w:left w:val="none" w:sz="0" w:space="0" w:color="auto"/>
        <w:bottom w:val="none" w:sz="0" w:space="0" w:color="auto"/>
        <w:right w:val="none" w:sz="0" w:space="0" w:color="auto"/>
      </w:divBdr>
    </w:div>
    <w:div w:id="165629851">
      <w:bodyDiv w:val="1"/>
      <w:marLeft w:val="0"/>
      <w:marRight w:val="0"/>
      <w:marTop w:val="0"/>
      <w:marBottom w:val="0"/>
      <w:divBdr>
        <w:top w:val="none" w:sz="0" w:space="0" w:color="auto"/>
        <w:left w:val="none" w:sz="0" w:space="0" w:color="auto"/>
        <w:bottom w:val="none" w:sz="0" w:space="0" w:color="auto"/>
        <w:right w:val="none" w:sz="0" w:space="0" w:color="auto"/>
      </w:divBdr>
    </w:div>
    <w:div w:id="207837865">
      <w:bodyDiv w:val="1"/>
      <w:marLeft w:val="0"/>
      <w:marRight w:val="0"/>
      <w:marTop w:val="0"/>
      <w:marBottom w:val="0"/>
      <w:divBdr>
        <w:top w:val="none" w:sz="0" w:space="0" w:color="auto"/>
        <w:left w:val="none" w:sz="0" w:space="0" w:color="auto"/>
        <w:bottom w:val="none" w:sz="0" w:space="0" w:color="auto"/>
        <w:right w:val="none" w:sz="0" w:space="0" w:color="auto"/>
      </w:divBdr>
    </w:div>
    <w:div w:id="221796951">
      <w:bodyDiv w:val="1"/>
      <w:marLeft w:val="0"/>
      <w:marRight w:val="0"/>
      <w:marTop w:val="0"/>
      <w:marBottom w:val="0"/>
      <w:divBdr>
        <w:top w:val="none" w:sz="0" w:space="0" w:color="auto"/>
        <w:left w:val="none" w:sz="0" w:space="0" w:color="auto"/>
        <w:bottom w:val="none" w:sz="0" w:space="0" w:color="auto"/>
        <w:right w:val="none" w:sz="0" w:space="0" w:color="auto"/>
      </w:divBdr>
    </w:div>
    <w:div w:id="281420529">
      <w:bodyDiv w:val="1"/>
      <w:marLeft w:val="0"/>
      <w:marRight w:val="0"/>
      <w:marTop w:val="0"/>
      <w:marBottom w:val="0"/>
      <w:divBdr>
        <w:top w:val="none" w:sz="0" w:space="0" w:color="auto"/>
        <w:left w:val="none" w:sz="0" w:space="0" w:color="auto"/>
        <w:bottom w:val="none" w:sz="0" w:space="0" w:color="auto"/>
        <w:right w:val="none" w:sz="0" w:space="0" w:color="auto"/>
      </w:divBdr>
      <w:divsChild>
        <w:div w:id="722749422">
          <w:marLeft w:val="0"/>
          <w:marRight w:val="0"/>
          <w:marTop w:val="0"/>
          <w:marBottom w:val="0"/>
          <w:divBdr>
            <w:top w:val="none" w:sz="0" w:space="0" w:color="auto"/>
            <w:left w:val="none" w:sz="0" w:space="0" w:color="auto"/>
            <w:bottom w:val="none" w:sz="0" w:space="0" w:color="auto"/>
            <w:right w:val="none" w:sz="0" w:space="0" w:color="auto"/>
          </w:divBdr>
        </w:div>
        <w:div w:id="373967114">
          <w:marLeft w:val="0"/>
          <w:marRight w:val="0"/>
          <w:marTop w:val="300"/>
          <w:marBottom w:val="300"/>
          <w:divBdr>
            <w:top w:val="none" w:sz="0" w:space="0" w:color="auto"/>
            <w:left w:val="none" w:sz="0" w:space="0" w:color="auto"/>
            <w:bottom w:val="none" w:sz="0" w:space="0" w:color="auto"/>
            <w:right w:val="none" w:sz="0" w:space="0" w:color="auto"/>
          </w:divBdr>
        </w:div>
      </w:divsChild>
    </w:div>
    <w:div w:id="295139850">
      <w:bodyDiv w:val="1"/>
      <w:marLeft w:val="0"/>
      <w:marRight w:val="0"/>
      <w:marTop w:val="0"/>
      <w:marBottom w:val="0"/>
      <w:divBdr>
        <w:top w:val="none" w:sz="0" w:space="0" w:color="auto"/>
        <w:left w:val="none" w:sz="0" w:space="0" w:color="auto"/>
        <w:bottom w:val="none" w:sz="0" w:space="0" w:color="auto"/>
        <w:right w:val="none" w:sz="0" w:space="0" w:color="auto"/>
      </w:divBdr>
    </w:div>
    <w:div w:id="414325477">
      <w:bodyDiv w:val="1"/>
      <w:marLeft w:val="0"/>
      <w:marRight w:val="0"/>
      <w:marTop w:val="0"/>
      <w:marBottom w:val="0"/>
      <w:divBdr>
        <w:top w:val="none" w:sz="0" w:space="0" w:color="auto"/>
        <w:left w:val="none" w:sz="0" w:space="0" w:color="auto"/>
        <w:bottom w:val="none" w:sz="0" w:space="0" w:color="auto"/>
        <w:right w:val="none" w:sz="0" w:space="0" w:color="auto"/>
      </w:divBdr>
    </w:div>
    <w:div w:id="564754561">
      <w:bodyDiv w:val="1"/>
      <w:marLeft w:val="0"/>
      <w:marRight w:val="0"/>
      <w:marTop w:val="0"/>
      <w:marBottom w:val="0"/>
      <w:divBdr>
        <w:top w:val="none" w:sz="0" w:space="0" w:color="auto"/>
        <w:left w:val="none" w:sz="0" w:space="0" w:color="auto"/>
        <w:bottom w:val="none" w:sz="0" w:space="0" w:color="auto"/>
        <w:right w:val="none" w:sz="0" w:space="0" w:color="auto"/>
      </w:divBdr>
    </w:div>
    <w:div w:id="581453468">
      <w:bodyDiv w:val="1"/>
      <w:marLeft w:val="0"/>
      <w:marRight w:val="0"/>
      <w:marTop w:val="0"/>
      <w:marBottom w:val="0"/>
      <w:divBdr>
        <w:top w:val="none" w:sz="0" w:space="0" w:color="auto"/>
        <w:left w:val="none" w:sz="0" w:space="0" w:color="auto"/>
        <w:bottom w:val="none" w:sz="0" w:space="0" w:color="auto"/>
        <w:right w:val="none" w:sz="0" w:space="0" w:color="auto"/>
      </w:divBdr>
    </w:div>
    <w:div w:id="710615021">
      <w:bodyDiv w:val="1"/>
      <w:marLeft w:val="0"/>
      <w:marRight w:val="0"/>
      <w:marTop w:val="0"/>
      <w:marBottom w:val="0"/>
      <w:divBdr>
        <w:top w:val="none" w:sz="0" w:space="0" w:color="auto"/>
        <w:left w:val="none" w:sz="0" w:space="0" w:color="auto"/>
        <w:bottom w:val="none" w:sz="0" w:space="0" w:color="auto"/>
        <w:right w:val="none" w:sz="0" w:space="0" w:color="auto"/>
      </w:divBdr>
    </w:div>
    <w:div w:id="769155639">
      <w:bodyDiv w:val="1"/>
      <w:marLeft w:val="0"/>
      <w:marRight w:val="0"/>
      <w:marTop w:val="0"/>
      <w:marBottom w:val="0"/>
      <w:divBdr>
        <w:top w:val="none" w:sz="0" w:space="0" w:color="auto"/>
        <w:left w:val="none" w:sz="0" w:space="0" w:color="auto"/>
        <w:bottom w:val="none" w:sz="0" w:space="0" w:color="auto"/>
        <w:right w:val="none" w:sz="0" w:space="0" w:color="auto"/>
      </w:divBdr>
    </w:div>
    <w:div w:id="770201080">
      <w:bodyDiv w:val="1"/>
      <w:marLeft w:val="0"/>
      <w:marRight w:val="0"/>
      <w:marTop w:val="0"/>
      <w:marBottom w:val="0"/>
      <w:divBdr>
        <w:top w:val="none" w:sz="0" w:space="0" w:color="auto"/>
        <w:left w:val="none" w:sz="0" w:space="0" w:color="auto"/>
        <w:bottom w:val="none" w:sz="0" w:space="0" w:color="auto"/>
        <w:right w:val="none" w:sz="0" w:space="0" w:color="auto"/>
      </w:divBdr>
    </w:div>
    <w:div w:id="880702838">
      <w:bodyDiv w:val="1"/>
      <w:marLeft w:val="0"/>
      <w:marRight w:val="0"/>
      <w:marTop w:val="0"/>
      <w:marBottom w:val="0"/>
      <w:divBdr>
        <w:top w:val="none" w:sz="0" w:space="0" w:color="auto"/>
        <w:left w:val="none" w:sz="0" w:space="0" w:color="auto"/>
        <w:bottom w:val="none" w:sz="0" w:space="0" w:color="auto"/>
        <w:right w:val="none" w:sz="0" w:space="0" w:color="auto"/>
      </w:divBdr>
    </w:div>
    <w:div w:id="913854313">
      <w:bodyDiv w:val="1"/>
      <w:marLeft w:val="0"/>
      <w:marRight w:val="0"/>
      <w:marTop w:val="0"/>
      <w:marBottom w:val="0"/>
      <w:divBdr>
        <w:top w:val="none" w:sz="0" w:space="0" w:color="auto"/>
        <w:left w:val="none" w:sz="0" w:space="0" w:color="auto"/>
        <w:bottom w:val="none" w:sz="0" w:space="0" w:color="auto"/>
        <w:right w:val="none" w:sz="0" w:space="0" w:color="auto"/>
      </w:divBdr>
    </w:div>
    <w:div w:id="916329382">
      <w:bodyDiv w:val="1"/>
      <w:marLeft w:val="0"/>
      <w:marRight w:val="0"/>
      <w:marTop w:val="0"/>
      <w:marBottom w:val="0"/>
      <w:divBdr>
        <w:top w:val="none" w:sz="0" w:space="0" w:color="auto"/>
        <w:left w:val="none" w:sz="0" w:space="0" w:color="auto"/>
        <w:bottom w:val="none" w:sz="0" w:space="0" w:color="auto"/>
        <w:right w:val="none" w:sz="0" w:space="0" w:color="auto"/>
      </w:divBdr>
    </w:div>
    <w:div w:id="960115236">
      <w:bodyDiv w:val="1"/>
      <w:marLeft w:val="0"/>
      <w:marRight w:val="0"/>
      <w:marTop w:val="0"/>
      <w:marBottom w:val="0"/>
      <w:divBdr>
        <w:top w:val="none" w:sz="0" w:space="0" w:color="auto"/>
        <w:left w:val="none" w:sz="0" w:space="0" w:color="auto"/>
        <w:bottom w:val="none" w:sz="0" w:space="0" w:color="auto"/>
        <w:right w:val="none" w:sz="0" w:space="0" w:color="auto"/>
      </w:divBdr>
    </w:div>
    <w:div w:id="987245506">
      <w:bodyDiv w:val="1"/>
      <w:marLeft w:val="0"/>
      <w:marRight w:val="0"/>
      <w:marTop w:val="0"/>
      <w:marBottom w:val="0"/>
      <w:divBdr>
        <w:top w:val="none" w:sz="0" w:space="0" w:color="auto"/>
        <w:left w:val="none" w:sz="0" w:space="0" w:color="auto"/>
        <w:bottom w:val="none" w:sz="0" w:space="0" w:color="auto"/>
        <w:right w:val="none" w:sz="0" w:space="0" w:color="auto"/>
      </w:divBdr>
    </w:div>
    <w:div w:id="1004630284">
      <w:bodyDiv w:val="1"/>
      <w:marLeft w:val="0"/>
      <w:marRight w:val="0"/>
      <w:marTop w:val="0"/>
      <w:marBottom w:val="0"/>
      <w:divBdr>
        <w:top w:val="none" w:sz="0" w:space="0" w:color="auto"/>
        <w:left w:val="none" w:sz="0" w:space="0" w:color="auto"/>
        <w:bottom w:val="none" w:sz="0" w:space="0" w:color="auto"/>
        <w:right w:val="none" w:sz="0" w:space="0" w:color="auto"/>
      </w:divBdr>
    </w:div>
    <w:div w:id="1020160490">
      <w:bodyDiv w:val="1"/>
      <w:marLeft w:val="0"/>
      <w:marRight w:val="0"/>
      <w:marTop w:val="0"/>
      <w:marBottom w:val="0"/>
      <w:divBdr>
        <w:top w:val="none" w:sz="0" w:space="0" w:color="auto"/>
        <w:left w:val="none" w:sz="0" w:space="0" w:color="auto"/>
        <w:bottom w:val="none" w:sz="0" w:space="0" w:color="auto"/>
        <w:right w:val="none" w:sz="0" w:space="0" w:color="auto"/>
      </w:divBdr>
    </w:div>
    <w:div w:id="1026442177">
      <w:bodyDiv w:val="1"/>
      <w:marLeft w:val="0"/>
      <w:marRight w:val="0"/>
      <w:marTop w:val="0"/>
      <w:marBottom w:val="0"/>
      <w:divBdr>
        <w:top w:val="none" w:sz="0" w:space="0" w:color="auto"/>
        <w:left w:val="none" w:sz="0" w:space="0" w:color="auto"/>
        <w:bottom w:val="none" w:sz="0" w:space="0" w:color="auto"/>
        <w:right w:val="none" w:sz="0" w:space="0" w:color="auto"/>
      </w:divBdr>
      <w:divsChild>
        <w:div w:id="821193779">
          <w:marLeft w:val="0"/>
          <w:marRight w:val="0"/>
          <w:marTop w:val="0"/>
          <w:marBottom w:val="0"/>
          <w:divBdr>
            <w:top w:val="none" w:sz="0" w:space="0" w:color="auto"/>
            <w:left w:val="none" w:sz="0" w:space="0" w:color="auto"/>
            <w:bottom w:val="none" w:sz="0" w:space="0" w:color="auto"/>
            <w:right w:val="none" w:sz="0" w:space="0" w:color="auto"/>
          </w:divBdr>
        </w:div>
      </w:divsChild>
    </w:div>
    <w:div w:id="1086537045">
      <w:bodyDiv w:val="1"/>
      <w:marLeft w:val="0"/>
      <w:marRight w:val="0"/>
      <w:marTop w:val="0"/>
      <w:marBottom w:val="0"/>
      <w:divBdr>
        <w:top w:val="none" w:sz="0" w:space="0" w:color="auto"/>
        <w:left w:val="none" w:sz="0" w:space="0" w:color="auto"/>
        <w:bottom w:val="none" w:sz="0" w:space="0" w:color="auto"/>
        <w:right w:val="none" w:sz="0" w:space="0" w:color="auto"/>
      </w:divBdr>
    </w:div>
    <w:div w:id="1242569982">
      <w:bodyDiv w:val="1"/>
      <w:marLeft w:val="0"/>
      <w:marRight w:val="0"/>
      <w:marTop w:val="0"/>
      <w:marBottom w:val="0"/>
      <w:divBdr>
        <w:top w:val="none" w:sz="0" w:space="0" w:color="auto"/>
        <w:left w:val="none" w:sz="0" w:space="0" w:color="auto"/>
        <w:bottom w:val="none" w:sz="0" w:space="0" w:color="auto"/>
        <w:right w:val="none" w:sz="0" w:space="0" w:color="auto"/>
      </w:divBdr>
    </w:div>
    <w:div w:id="1348168201">
      <w:bodyDiv w:val="1"/>
      <w:marLeft w:val="0"/>
      <w:marRight w:val="0"/>
      <w:marTop w:val="0"/>
      <w:marBottom w:val="0"/>
      <w:divBdr>
        <w:top w:val="none" w:sz="0" w:space="0" w:color="auto"/>
        <w:left w:val="none" w:sz="0" w:space="0" w:color="auto"/>
        <w:bottom w:val="none" w:sz="0" w:space="0" w:color="auto"/>
        <w:right w:val="none" w:sz="0" w:space="0" w:color="auto"/>
      </w:divBdr>
    </w:div>
    <w:div w:id="1360593143">
      <w:bodyDiv w:val="1"/>
      <w:marLeft w:val="0"/>
      <w:marRight w:val="0"/>
      <w:marTop w:val="0"/>
      <w:marBottom w:val="0"/>
      <w:divBdr>
        <w:top w:val="none" w:sz="0" w:space="0" w:color="auto"/>
        <w:left w:val="none" w:sz="0" w:space="0" w:color="auto"/>
        <w:bottom w:val="none" w:sz="0" w:space="0" w:color="auto"/>
        <w:right w:val="none" w:sz="0" w:space="0" w:color="auto"/>
      </w:divBdr>
    </w:div>
    <w:div w:id="1360857249">
      <w:bodyDiv w:val="1"/>
      <w:marLeft w:val="0"/>
      <w:marRight w:val="0"/>
      <w:marTop w:val="0"/>
      <w:marBottom w:val="0"/>
      <w:divBdr>
        <w:top w:val="none" w:sz="0" w:space="0" w:color="auto"/>
        <w:left w:val="none" w:sz="0" w:space="0" w:color="auto"/>
        <w:bottom w:val="none" w:sz="0" w:space="0" w:color="auto"/>
        <w:right w:val="none" w:sz="0" w:space="0" w:color="auto"/>
      </w:divBdr>
    </w:div>
    <w:div w:id="1451627820">
      <w:bodyDiv w:val="1"/>
      <w:marLeft w:val="0"/>
      <w:marRight w:val="0"/>
      <w:marTop w:val="0"/>
      <w:marBottom w:val="0"/>
      <w:divBdr>
        <w:top w:val="none" w:sz="0" w:space="0" w:color="auto"/>
        <w:left w:val="none" w:sz="0" w:space="0" w:color="auto"/>
        <w:bottom w:val="none" w:sz="0" w:space="0" w:color="auto"/>
        <w:right w:val="none" w:sz="0" w:space="0" w:color="auto"/>
      </w:divBdr>
    </w:div>
    <w:div w:id="1496070369">
      <w:bodyDiv w:val="1"/>
      <w:marLeft w:val="0"/>
      <w:marRight w:val="0"/>
      <w:marTop w:val="0"/>
      <w:marBottom w:val="0"/>
      <w:divBdr>
        <w:top w:val="none" w:sz="0" w:space="0" w:color="auto"/>
        <w:left w:val="none" w:sz="0" w:space="0" w:color="auto"/>
        <w:bottom w:val="none" w:sz="0" w:space="0" w:color="auto"/>
        <w:right w:val="none" w:sz="0" w:space="0" w:color="auto"/>
      </w:divBdr>
      <w:divsChild>
        <w:div w:id="939945617">
          <w:marLeft w:val="547"/>
          <w:marRight w:val="0"/>
          <w:marTop w:val="115"/>
          <w:marBottom w:val="0"/>
          <w:divBdr>
            <w:top w:val="none" w:sz="0" w:space="0" w:color="auto"/>
            <w:left w:val="none" w:sz="0" w:space="0" w:color="auto"/>
            <w:bottom w:val="none" w:sz="0" w:space="0" w:color="auto"/>
            <w:right w:val="none" w:sz="0" w:space="0" w:color="auto"/>
          </w:divBdr>
        </w:div>
        <w:div w:id="1048069107">
          <w:marLeft w:val="547"/>
          <w:marRight w:val="0"/>
          <w:marTop w:val="115"/>
          <w:marBottom w:val="0"/>
          <w:divBdr>
            <w:top w:val="none" w:sz="0" w:space="0" w:color="auto"/>
            <w:left w:val="none" w:sz="0" w:space="0" w:color="auto"/>
            <w:bottom w:val="none" w:sz="0" w:space="0" w:color="auto"/>
            <w:right w:val="none" w:sz="0" w:space="0" w:color="auto"/>
          </w:divBdr>
        </w:div>
        <w:div w:id="978143884">
          <w:marLeft w:val="547"/>
          <w:marRight w:val="0"/>
          <w:marTop w:val="115"/>
          <w:marBottom w:val="0"/>
          <w:divBdr>
            <w:top w:val="none" w:sz="0" w:space="0" w:color="auto"/>
            <w:left w:val="none" w:sz="0" w:space="0" w:color="auto"/>
            <w:bottom w:val="none" w:sz="0" w:space="0" w:color="auto"/>
            <w:right w:val="none" w:sz="0" w:space="0" w:color="auto"/>
          </w:divBdr>
        </w:div>
        <w:div w:id="1329018800">
          <w:marLeft w:val="547"/>
          <w:marRight w:val="0"/>
          <w:marTop w:val="115"/>
          <w:marBottom w:val="0"/>
          <w:divBdr>
            <w:top w:val="none" w:sz="0" w:space="0" w:color="auto"/>
            <w:left w:val="none" w:sz="0" w:space="0" w:color="auto"/>
            <w:bottom w:val="none" w:sz="0" w:space="0" w:color="auto"/>
            <w:right w:val="none" w:sz="0" w:space="0" w:color="auto"/>
          </w:divBdr>
        </w:div>
        <w:div w:id="862744653">
          <w:marLeft w:val="547"/>
          <w:marRight w:val="0"/>
          <w:marTop w:val="115"/>
          <w:marBottom w:val="0"/>
          <w:divBdr>
            <w:top w:val="none" w:sz="0" w:space="0" w:color="auto"/>
            <w:left w:val="none" w:sz="0" w:space="0" w:color="auto"/>
            <w:bottom w:val="none" w:sz="0" w:space="0" w:color="auto"/>
            <w:right w:val="none" w:sz="0" w:space="0" w:color="auto"/>
          </w:divBdr>
        </w:div>
      </w:divsChild>
    </w:div>
    <w:div w:id="1541893840">
      <w:bodyDiv w:val="1"/>
      <w:marLeft w:val="0"/>
      <w:marRight w:val="0"/>
      <w:marTop w:val="0"/>
      <w:marBottom w:val="0"/>
      <w:divBdr>
        <w:top w:val="none" w:sz="0" w:space="0" w:color="auto"/>
        <w:left w:val="none" w:sz="0" w:space="0" w:color="auto"/>
        <w:bottom w:val="none" w:sz="0" w:space="0" w:color="auto"/>
        <w:right w:val="none" w:sz="0" w:space="0" w:color="auto"/>
      </w:divBdr>
      <w:divsChild>
        <w:div w:id="1440367133">
          <w:marLeft w:val="0"/>
          <w:marRight w:val="0"/>
          <w:marTop w:val="0"/>
          <w:marBottom w:val="0"/>
          <w:divBdr>
            <w:top w:val="none" w:sz="0" w:space="0" w:color="auto"/>
            <w:left w:val="none" w:sz="0" w:space="0" w:color="auto"/>
            <w:bottom w:val="none" w:sz="0" w:space="0" w:color="auto"/>
            <w:right w:val="none" w:sz="0" w:space="0" w:color="auto"/>
          </w:divBdr>
          <w:divsChild>
            <w:div w:id="356810106">
              <w:marLeft w:val="0"/>
              <w:marRight w:val="0"/>
              <w:marTop w:val="0"/>
              <w:marBottom w:val="0"/>
              <w:divBdr>
                <w:top w:val="none" w:sz="0" w:space="0" w:color="auto"/>
                <w:left w:val="none" w:sz="0" w:space="0" w:color="auto"/>
                <w:bottom w:val="none" w:sz="0" w:space="0" w:color="auto"/>
                <w:right w:val="none" w:sz="0" w:space="0" w:color="auto"/>
              </w:divBdr>
              <w:divsChild>
                <w:div w:id="440993396">
                  <w:marLeft w:val="0"/>
                  <w:marRight w:val="0"/>
                  <w:marTop w:val="0"/>
                  <w:marBottom w:val="0"/>
                  <w:divBdr>
                    <w:top w:val="none" w:sz="0" w:space="0" w:color="auto"/>
                    <w:left w:val="none" w:sz="0" w:space="0" w:color="auto"/>
                    <w:bottom w:val="none" w:sz="0" w:space="0" w:color="auto"/>
                    <w:right w:val="none" w:sz="0" w:space="0" w:color="auto"/>
                  </w:divBdr>
                  <w:divsChild>
                    <w:div w:id="350691754">
                      <w:marLeft w:val="0"/>
                      <w:marRight w:val="0"/>
                      <w:marTop w:val="0"/>
                      <w:marBottom w:val="0"/>
                      <w:divBdr>
                        <w:top w:val="none" w:sz="0" w:space="0" w:color="auto"/>
                        <w:left w:val="none" w:sz="0" w:space="0" w:color="auto"/>
                        <w:bottom w:val="none" w:sz="0" w:space="0" w:color="auto"/>
                        <w:right w:val="none" w:sz="0" w:space="0" w:color="auto"/>
                      </w:divBdr>
                      <w:divsChild>
                        <w:div w:id="519781948">
                          <w:marLeft w:val="0"/>
                          <w:marRight w:val="0"/>
                          <w:marTop w:val="0"/>
                          <w:marBottom w:val="0"/>
                          <w:divBdr>
                            <w:top w:val="none" w:sz="0" w:space="0" w:color="auto"/>
                            <w:left w:val="none" w:sz="0" w:space="0" w:color="auto"/>
                            <w:bottom w:val="none" w:sz="0" w:space="0" w:color="auto"/>
                            <w:right w:val="none" w:sz="0" w:space="0" w:color="auto"/>
                          </w:divBdr>
                          <w:divsChild>
                            <w:div w:id="89352317">
                              <w:marLeft w:val="0"/>
                              <w:marRight w:val="0"/>
                              <w:marTop w:val="0"/>
                              <w:marBottom w:val="0"/>
                              <w:divBdr>
                                <w:top w:val="none" w:sz="0" w:space="0" w:color="auto"/>
                                <w:left w:val="none" w:sz="0" w:space="0" w:color="auto"/>
                                <w:bottom w:val="none" w:sz="0" w:space="0" w:color="auto"/>
                                <w:right w:val="none" w:sz="0" w:space="0" w:color="auto"/>
                              </w:divBdr>
                              <w:divsChild>
                                <w:div w:id="435714166">
                                  <w:marLeft w:val="0"/>
                                  <w:marRight w:val="0"/>
                                  <w:marTop w:val="0"/>
                                  <w:marBottom w:val="0"/>
                                  <w:divBdr>
                                    <w:top w:val="none" w:sz="0" w:space="0" w:color="auto"/>
                                    <w:left w:val="none" w:sz="0" w:space="0" w:color="auto"/>
                                    <w:bottom w:val="none" w:sz="0" w:space="0" w:color="auto"/>
                                    <w:right w:val="none" w:sz="0" w:space="0" w:color="auto"/>
                                  </w:divBdr>
                                  <w:divsChild>
                                    <w:div w:id="50421637">
                                      <w:marLeft w:val="0"/>
                                      <w:marRight w:val="0"/>
                                      <w:marTop w:val="0"/>
                                      <w:marBottom w:val="0"/>
                                      <w:divBdr>
                                        <w:top w:val="none" w:sz="0" w:space="0" w:color="auto"/>
                                        <w:left w:val="none" w:sz="0" w:space="0" w:color="auto"/>
                                        <w:bottom w:val="none" w:sz="0" w:space="0" w:color="auto"/>
                                        <w:right w:val="none" w:sz="0" w:space="0" w:color="auto"/>
                                      </w:divBdr>
                                      <w:divsChild>
                                        <w:div w:id="1475175081">
                                          <w:marLeft w:val="0"/>
                                          <w:marRight w:val="0"/>
                                          <w:marTop w:val="0"/>
                                          <w:marBottom w:val="0"/>
                                          <w:divBdr>
                                            <w:top w:val="none" w:sz="0" w:space="0" w:color="auto"/>
                                            <w:left w:val="none" w:sz="0" w:space="0" w:color="auto"/>
                                            <w:bottom w:val="none" w:sz="0" w:space="0" w:color="auto"/>
                                            <w:right w:val="none" w:sz="0" w:space="0" w:color="auto"/>
                                          </w:divBdr>
                                          <w:divsChild>
                                            <w:div w:id="2000110379">
                                              <w:marLeft w:val="0"/>
                                              <w:marRight w:val="0"/>
                                              <w:marTop w:val="0"/>
                                              <w:marBottom w:val="0"/>
                                              <w:divBdr>
                                                <w:top w:val="none" w:sz="0" w:space="0" w:color="auto"/>
                                                <w:left w:val="none" w:sz="0" w:space="0" w:color="auto"/>
                                                <w:bottom w:val="none" w:sz="0" w:space="0" w:color="auto"/>
                                                <w:right w:val="none" w:sz="0" w:space="0" w:color="auto"/>
                                              </w:divBdr>
                                              <w:divsChild>
                                                <w:div w:id="1419906802">
                                                  <w:marLeft w:val="0"/>
                                                  <w:marRight w:val="0"/>
                                                  <w:marTop w:val="0"/>
                                                  <w:marBottom w:val="0"/>
                                                  <w:divBdr>
                                                    <w:top w:val="none" w:sz="0" w:space="0" w:color="auto"/>
                                                    <w:left w:val="none" w:sz="0" w:space="0" w:color="auto"/>
                                                    <w:bottom w:val="none" w:sz="0" w:space="0" w:color="auto"/>
                                                    <w:right w:val="none" w:sz="0" w:space="0" w:color="auto"/>
                                                  </w:divBdr>
                                                  <w:divsChild>
                                                    <w:div w:id="826362047">
                                                      <w:marLeft w:val="0"/>
                                                      <w:marRight w:val="0"/>
                                                      <w:marTop w:val="0"/>
                                                      <w:marBottom w:val="0"/>
                                                      <w:divBdr>
                                                        <w:top w:val="none" w:sz="0" w:space="0" w:color="auto"/>
                                                        <w:left w:val="none" w:sz="0" w:space="0" w:color="auto"/>
                                                        <w:bottom w:val="none" w:sz="0" w:space="0" w:color="auto"/>
                                                        <w:right w:val="none" w:sz="0" w:space="0" w:color="auto"/>
                                                      </w:divBdr>
                                                      <w:divsChild>
                                                        <w:div w:id="1368681988">
                                                          <w:marLeft w:val="0"/>
                                                          <w:marRight w:val="0"/>
                                                          <w:marTop w:val="0"/>
                                                          <w:marBottom w:val="0"/>
                                                          <w:divBdr>
                                                            <w:top w:val="none" w:sz="0" w:space="0" w:color="auto"/>
                                                            <w:left w:val="none" w:sz="0" w:space="0" w:color="auto"/>
                                                            <w:bottom w:val="none" w:sz="0" w:space="0" w:color="auto"/>
                                                            <w:right w:val="none" w:sz="0" w:space="0" w:color="auto"/>
                                                          </w:divBdr>
                                                          <w:divsChild>
                                                            <w:div w:id="15965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1307428">
      <w:bodyDiv w:val="1"/>
      <w:marLeft w:val="0"/>
      <w:marRight w:val="0"/>
      <w:marTop w:val="0"/>
      <w:marBottom w:val="0"/>
      <w:divBdr>
        <w:top w:val="none" w:sz="0" w:space="0" w:color="auto"/>
        <w:left w:val="none" w:sz="0" w:space="0" w:color="auto"/>
        <w:bottom w:val="none" w:sz="0" w:space="0" w:color="auto"/>
        <w:right w:val="none" w:sz="0" w:space="0" w:color="auto"/>
      </w:divBdr>
    </w:div>
    <w:div w:id="1710447502">
      <w:bodyDiv w:val="1"/>
      <w:marLeft w:val="0"/>
      <w:marRight w:val="0"/>
      <w:marTop w:val="0"/>
      <w:marBottom w:val="0"/>
      <w:divBdr>
        <w:top w:val="none" w:sz="0" w:space="0" w:color="auto"/>
        <w:left w:val="none" w:sz="0" w:space="0" w:color="auto"/>
        <w:bottom w:val="none" w:sz="0" w:space="0" w:color="auto"/>
        <w:right w:val="none" w:sz="0" w:space="0" w:color="auto"/>
      </w:divBdr>
      <w:divsChild>
        <w:div w:id="2028091749">
          <w:marLeft w:val="547"/>
          <w:marRight w:val="0"/>
          <w:marTop w:val="96"/>
          <w:marBottom w:val="0"/>
          <w:divBdr>
            <w:top w:val="none" w:sz="0" w:space="0" w:color="auto"/>
            <w:left w:val="none" w:sz="0" w:space="0" w:color="auto"/>
            <w:bottom w:val="none" w:sz="0" w:space="0" w:color="auto"/>
            <w:right w:val="none" w:sz="0" w:space="0" w:color="auto"/>
          </w:divBdr>
        </w:div>
        <w:div w:id="93012584">
          <w:marLeft w:val="547"/>
          <w:marRight w:val="0"/>
          <w:marTop w:val="96"/>
          <w:marBottom w:val="0"/>
          <w:divBdr>
            <w:top w:val="none" w:sz="0" w:space="0" w:color="auto"/>
            <w:left w:val="none" w:sz="0" w:space="0" w:color="auto"/>
            <w:bottom w:val="none" w:sz="0" w:space="0" w:color="auto"/>
            <w:right w:val="none" w:sz="0" w:space="0" w:color="auto"/>
          </w:divBdr>
        </w:div>
        <w:div w:id="1202716790">
          <w:marLeft w:val="547"/>
          <w:marRight w:val="0"/>
          <w:marTop w:val="96"/>
          <w:marBottom w:val="0"/>
          <w:divBdr>
            <w:top w:val="none" w:sz="0" w:space="0" w:color="auto"/>
            <w:left w:val="none" w:sz="0" w:space="0" w:color="auto"/>
            <w:bottom w:val="none" w:sz="0" w:space="0" w:color="auto"/>
            <w:right w:val="none" w:sz="0" w:space="0" w:color="auto"/>
          </w:divBdr>
        </w:div>
        <w:div w:id="1116219863">
          <w:marLeft w:val="547"/>
          <w:marRight w:val="0"/>
          <w:marTop w:val="96"/>
          <w:marBottom w:val="0"/>
          <w:divBdr>
            <w:top w:val="none" w:sz="0" w:space="0" w:color="auto"/>
            <w:left w:val="none" w:sz="0" w:space="0" w:color="auto"/>
            <w:bottom w:val="none" w:sz="0" w:space="0" w:color="auto"/>
            <w:right w:val="none" w:sz="0" w:space="0" w:color="auto"/>
          </w:divBdr>
        </w:div>
        <w:div w:id="1533880820">
          <w:marLeft w:val="547"/>
          <w:marRight w:val="0"/>
          <w:marTop w:val="96"/>
          <w:marBottom w:val="0"/>
          <w:divBdr>
            <w:top w:val="none" w:sz="0" w:space="0" w:color="auto"/>
            <w:left w:val="none" w:sz="0" w:space="0" w:color="auto"/>
            <w:bottom w:val="none" w:sz="0" w:space="0" w:color="auto"/>
            <w:right w:val="none" w:sz="0" w:space="0" w:color="auto"/>
          </w:divBdr>
        </w:div>
        <w:div w:id="1064378580">
          <w:marLeft w:val="547"/>
          <w:marRight w:val="0"/>
          <w:marTop w:val="96"/>
          <w:marBottom w:val="0"/>
          <w:divBdr>
            <w:top w:val="none" w:sz="0" w:space="0" w:color="auto"/>
            <w:left w:val="none" w:sz="0" w:space="0" w:color="auto"/>
            <w:bottom w:val="none" w:sz="0" w:space="0" w:color="auto"/>
            <w:right w:val="none" w:sz="0" w:space="0" w:color="auto"/>
          </w:divBdr>
        </w:div>
      </w:divsChild>
    </w:div>
    <w:div w:id="1717588139">
      <w:bodyDiv w:val="1"/>
      <w:marLeft w:val="0"/>
      <w:marRight w:val="0"/>
      <w:marTop w:val="0"/>
      <w:marBottom w:val="0"/>
      <w:divBdr>
        <w:top w:val="none" w:sz="0" w:space="0" w:color="auto"/>
        <w:left w:val="none" w:sz="0" w:space="0" w:color="auto"/>
        <w:bottom w:val="none" w:sz="0" w:space="0" w:color="auto"/>
        <w:right w:val="none" w:sz="0" w:space="0" w:color="auto"/>
      </w:divBdr>
      <w:divsChild>
        <w:div w:id="166093446">
          <w:marLeft w:val="0"/>
          <w:marRight w:val="0"/>
          <w:marTop w:val="0"/>
          <w:marBottom w:val="0"/>
          <w:divBdr>
            <w:top w:val="none" w:sz="0" w:space="0" w:color="auto"/>
            <w:left w:val="none" w:sz="0" w:space="0" w:color="auto"/>
            <w:bottom w:val="none" w:sz="0" w:space="0" w:color="auto"/>
            <w:right w:val="none" w:sz="0" w:space="0" w:color="auto"/>
          </w:divBdr>
          <w:divsChild>
            <w:div w:id="1044211426">
              <w:marLeft w:val="0"/>
              <w:marRight w:val="0"/>
              <w:marTop w:val="0"/>
              <w:marBottom w:val="0"/>
              <w:divBdr>
                <w:top w:val="none" w:sz="0" w:space="0" w:color="auto"/>
                <w:left w:val="none" w:sz="0" w:space="0" w:color="auto"/>
                <w:bottom w:val="none" w:sz="0" w:space="0" w:color="auto"/>
                <w:right w:val="none" w:sz="0" w:space="0" w:color="auto"/>
              </w:divBdr>
              <w:divsChild>
                <w:div w:id="87492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668350">
      <w:bodyDiv w:val="1"/>
      <w:marLeft w:val="0"/>
      <w:marRight w:val="0"/>
      <w:marTop w:val="0"/>
      <w:marBottom w:val="0"/>
      <w:divBdr>
        <w:top w:val="none" w:sz="0" w:space="0" w:color="auto"/>
        <w:left w:val="none" w:sz="0" w:space="0" w:color="auto"/>
        <w:bottom w:val="none" w:sz="0" w:space="0" w:color="auto"/>
        <w:right w:val="none" w:sz="0" w:space="0" w:color="auto"/>
      </w:divBdr>
    </w:div>
    <w:div w:id="1888638512">
      <w:bodyDiv w:val="1"/>
      <w:marLeft w:val="0"/>
      <w:marRight w:val="0"/>
      <w:marTop w:val="0"/>
      <w:marBottom w:val="0"/>
      <w:divBdr>
        <w:top w:val="none" w:sz="0" w:space="0" w:color="auto"/>
        <w:left w:val="none" w:sz="0" w:space="0" w:color="auto"/>
        <w:bottom w:val="none" w:sz="0" w:space="0" w:color="auto"/>
        <w:right w:val="none" w:sz="0" w:space="0" w:color="auto"/>
      </w:divBdr>
    </w:div>
    <w:div w:id="1923565874">
      <w:bodyDiv w:val="1"/>
      <w:marLeft w:val="0"/>
      <w:marRight w:val="0"/>
      <w:marTop w:val="0"/>
      <w:marBottom w:val="0"/>
      <w:divBdr>
        <w:top w:val="none" w:sz="0" w:space="0" w:color="auto"/>
        <w:left w:val="none" w:sz="0" w:space="0" w:color="auto"/>
        <w:bottom w:val="none" w:sz="0" w:space="0" w:color="auto"/>
        <w:right w:val="none" w:sz="0" w:space="0" w:color="auto"/>
      </w:divBdr>
    </w:div>
    <w:div w:id="1964117127">
      <w:bodyDiv w:val="1"/>
      <w:marLeft w:val="0"/>
      <w:marRight w:val="0"/>
      <w:marTop w:val="0"/>
      <w:marBottom w:val="0"/>
      <w:divBdr>
        <w:top w:val="none" w:sz="0" w:space="0" w:color="auto"/>
        <w:left w:val="none" w:sz="0" w:space="0" w:color="auto"/>
        <w:bottom w:val="none" w:sz="0" w:space="0" w:color="auto"/>
        <w:right w:val="none" w:sz="0" w:space="0" w:color="auto"/>
      </w:divBdr>
    </w:div>
    <w:div w:id="2014916339">
      <w:bodyDiv w:val="1"/>
      <w:marLeft w:val="0"/>
      <w:marRight w:val="0"/>
      <w:marTop w:val="0"/>
      <w:marBottom w:val="0"/>
      <w:divBdr>
        <w:top w:val="none" w:sz="0" w:space="0" w:color="auto"/>
        <w:left w:val="none" w:sz="0" w:space="0" w:color="auto"/>
        <w:bottom w:val="none" w:sz="0" w:space="0" w:color="auto"/>
        <w:right w:val="none" w:sz="0" w:space="0" w:color="auto"/>
      </w:divBdr>
      <w:divsChild>
        <w:div w:id="934247923">
          <w:marLeft w:val="720"/>
          <w:marRight w:val="0"/>
          <w:marTop w:val="0"/>
          <w:marBottom w:val="0"/>
          <w:divBdr>
            <w:top w:val="none" w:sz="0" w:space="0" w:color="auto"/>
            <w:left w:val="none" w:sz="0" w:space="0" w:color="auto"/>
            <w:bottom w:val="none" w:sz="0" w:space="0" w:color="auto"/>
            <w:right w:val="none" w:sz="0" w:space="0" w:color="auto"/>
          </w:divBdr>
        </w:div>
        <w:div w:id="1889603155">
          <w:marLeft w:val="720"/>
          <w:marRight w:val="0"/>
          <w:marTop w:val="0"/>
          <w:marBottom w:val="0"/>
          <w:divBdr>
            <w:top w:val="none" w:sz="0" w:space="0" w:color="auto"/>
            <w:left w:val="none" w:sz="0" w:space="0" w:color="auto"/>
            <w:bottom w:val="none" w:sz="0" w:space="0" w:color="auto"/>
            <w:right w:val="none" w:sz="0" w:space="0" w:color="auto"/>
          </w:divBdr>
        </w:div>
        <w:div w:id="1724017095">
          <w:marLeft w:val="806"/>
          <w:marRight w:val="0"/>
          <w:marTop w:val="0"/>
          <w:marBottom w:val="0"/>
          <w:divBdr>
            <w:top w:val="none" w:sz="0" w:space="0" w:color="auto"/>
            <w:left w:val="none" w:sz="0" w:space="0" w:color="auto"/>
            <w:bottom w:val="none" w:sz="0" w:space="0" w:color="auto"/>
            <w:right w:val="none" w:sz="0" w:space="0" w:color="auto"/>
          </w:divBdr>
        </w:div>
        <w:div w:id="1251353517">
          <w:marLeft w:val="806"/>
          <w:marRight w:val="0"/>
          <w:marTop w:val="0"/>
          <w:marBottom w:val="0"/>
          <w:divBdr>
            <w:top w:val="none" w:sz="0" w:space="0" w:color="auto"/>
            <w:left w:val="none" w:sz="0" w:space="0" w:color="auto"/>
            <w:bottom w:val="none" w:sz="0" w:space="0" w:color="auto"/>
            <w:right w:val="none" w:sz="0" w:space="0" w:color="auto"/>
          </w:divBdr>
        </w:div>
        <w:div w:id="985623835">
          <w:marLeft w:val="806"/>
          <w:marRight w:val="0"/>
          <w:marTop w:val="0"/>
          <w:marBottom w:val="0"/>
          <w:divBdr>
            <w:top w:val="none" w:sz="0" w:space="0" w:color="auto"/>
            <w:left w:val="none" w:sz="0" w:space="0" w:color="auto"/>
            <w:bottom w:val="none" w:sz="0" w:space="0" w:color="auto"/>
            <w:right w:val="none" w:sz="0" w:space="0" w:color="auto"/>
          </w:divBdr>
        </w:div>
        <w:div w:id="773676458">
          <w:marLeft w:val="806"/>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emf"/><Relationship Id="rId20" Type="http://schemas.microsoft.com/office/2011/relationships/commentsExtended" Target="commentsExtended.xml"/><Relationship Id="rId21" Type="http://schemas.microsoft.com/office/2016/09/relationships/commentsIds" Target="commentsIds.xml"/><Relationship Id="rId10" Type="http://schemas.openxmlformats.org/officeDocument/2006/relationships/image" Target="media/image2.emf"/><Relationship Id="rId11" Type="http://schemas.openxmlformats.org/officeDocument/2006/relationships/image" Target="media/image3.emf"/><Relationship Id="rId12" Type="http://schemas.openxmlformats.org/officeDocument/2006/relationships/image" Target="media/image4.emf"/><Relationship Id="rId13" Type="http://schemas.openxmlformats.org/officeDocument/2006/relationships/hyperlink" Target="https://docs.google.com/viewer?a=v&amp;pid=sites&amp;srcid=ZGVmYXVsdGRvbWFpbnx0aG9tYXNtZ3JldmV8Z3g6NjU4ZWRkODRmMjhjOTc2MA" TargetMode="External"/><Relationship Id="rId14" Type="http://schemas.openxmlformats.org/officeDocument/2006/relationships/hyperlink" Target="https://www.repository.cam.ac.uk/bitstream/handle/1810/262557/cwpe1661.pdf?sequence=1&amp;isAllowed=y" TargetMode="External"/><Relationship Id="rId15" Type="http://schemas.openxmlformats.org/officeDocument/2006/relationships/hyperlink" Target="https://www.sciencedirect.com/science/journal/13640321" TargetMode="Externa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9"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mailto:thomas.greve@sgc.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b:Source>
    <b:Tag>Eir101</b:Tag>
    <b:SourceType>DocumentFromInternetSite</b:SourceType>
    <b:Guid>{9BF6EC3E-6712-4F46-BE22-DDF74BFE8DCC}</b:Guid>
    <b:Title>Facilitation of Renewables</b:Title>
    <b:Year>2010</b:Year>
    <b:URL>http://www.eirgrid.com/renewables/facilitationofrenewables/</b:URL>
    <b:Author>
      <b:Author>
        <b:NameList>
          <b:Person>
            <b:Last>EirGrid and SONI</b:Last>
          </b:Person>
        </b:NameList>
      </b:Author>
    </b:Author>
    <b:RefOrder>3</b:RefOrder>
  </b:Source>
  <b:Source>
    <b:Tag>EVM13</b:Tag>
    <b:SourceType>JournalArticle</b:SourceType>
    <b:Guid>{C653B98C-5C0D-431A-8446-BEF8616D6C09}</b:Guid>
    <b:Author>
      <b:Author>
        <b:NameList>
          <b:Person>
            <b:Last>Garrigle</b:Last>
            <b:First>E.V.</b:First>
            <b:Middle>Mc</b:Middle>
          </b:Person>
          <b:Person>
            <b:Last>Deane</b:Last>
            <b:First>J.P.</b:First>
          </b:Person>
          <b:Person>
            <b:Last>Leahy</b:Last>
            <b:First>P.G.</b:First>
          </b:Person>
        </b:NameList>
      </b:Author>
    </b:Author>
    <b:Title>How much wind energy will be curtailed on the 2020 Irish power system?</b:Title>
    <b:JournalName>Renewable Energy</b:JournalName>
    <b:Year>2013</b:Year>
    <b:Pages>544 - 553</b:Pages>
    <b:Issue>55</b:Issue>
    <b:RefOrder>4</b:RefOrder>
  </b:Source>
  <b:Source>
    <b:Tag>Nat131</b:Tag>
    <b:SourceType>Report</b:SourceType>
    <b:Guid>{FA6DECB6-37C9-45A4-AC76-A7F942DF482A}</b:Guid>
    <b:Author>
      <b:Author>
        <b:Corporate>National Grid frequency fesponse working group</b:Corporate>
      </b:Author>
    </b:Author>
    <b:Title>Frequency Response report</b:Title>
    <b:Year>2013</b:Year>
    <b:Institution>National Grid</b:Institution>
    <b:RefOrder>5</b:RefOrder>
  </b:Source>
  <b:Source>
    <b:Tag>Jon14</b:Tag>
    <b:SourceType>JournalArticle</b:SourceType>
    <b:Guid>{C502B9B4-FD10-4B6E-9D0B-0960CC25D5DD}</b:Guid>
    <b:Author>
      <b:Author>
        <b:NameList>
          <b:Person>
            <b:Last>O’Sullivan</b:Last>
            <b:First>Jon</b:First>
          </b:Person>
          <b:Person>
            <b:Last>Rogers</b:Last>
            <b:First>Alan</b:First>
          </b:Person>
          <b:Person>
            <b:Last>Flynn</b:Last>
            <b:First>Damian</b:First>
          </b:Person>
          <b:Person>
            <b:Last>Smith</b:Last>
            <b:First>Paul</b:First>
          </b:Person>
          <b:Person>
            <b:Last>O’Malley</b:Last>
            <b:First>Mark</b:First>
          </b:Person>
        </b:NameList>
      </b:Author>
    </b:Author>
    <b:Title>Studying the Maximum Instantaneous Non-Synchronous Generation in an Island System—Frequency Stability Challenges in Ireland</b:Title>
    <b:JournalName>IEEE Trans. Power Syst.</b:JournalName>
    <b:Year>2014</b:Year>
    <b:Pages>2943 - 2951</b:Pages>
    <b:Volume>29</b:Volume>
    <b:Issue>6</b:Issue>
    <b:RefOrder>6</b:RefOrder>
  </b:Source>
  <b:Source>
    <b:Tag>HCh14</b:Tag>
    <b:SourceType>JournalArticle</b:SourceType>
    <b:Guid>{433297C0-6F4C-4B28-A55F-1BCC88DE95B7}</b:Guid>
    <b:Author>
      <b:Author>
        <b:Corporate>H. Chavez, R. Baldick and S.Sharma</b:Corporate>
      </b:Author>
    </b:Author>
    <b:Title>Governor Rate-Constrained OPF for Primary Frequency Control Adequacy </b:Title>
    <b:JournalName>IEEE trans. Power Syst.</b:JournalName>
    <b:Year>2014</b:Year>
    <b:Pages>1473-1480</b:Pages>
    <b:Volume>29</b:Volume>
    <b:Issue>3</b:Issue>
    <b:RefOrder>1</b:RefOrder>
  </b:Source>
  <b:Source>
    <b:Tag>Placeholder12</b:Tag>
    <b:SourceType>JournalArticle</b:SourceType>
    <b:Guid>{BD429D1E-2973-8E40-ABE8-89ECAF9C7453}</b:Guid>
    <b:Author>
      <b:Author>
        <b:NameList>
          <b:Person>
            <b:Last>Teng</b:Last>
            <b:First>Fei</b:First>
          </b:Person>
          <b:Person>
            <b:Last>Trovato</b:Last>
            <b:First>Vincenzo</b:First>
          </b:Person>
          <b:Person>
            <b:Last>Strbac</b:Last>
            <b:First>Goran</b:First>
          </b:Person>
        </b:NameList>
      </b:Author>
    </b:Author>
    <b:Title>Stochastic Scheduling with Inertia-dependent Fast Frequency Response Requirements</b:Title>
    <b:JournalName>IEEE Trans. Power Syst.</b:JournalName>
    <b:Volume>31</b:Volume>
    <b:Year>2016</b:Year>
    <b:Issue>2</b:Issue>
    <b:Pages>1557 - 1566</b:Pages>
    <b:RefOrder>2</b:RefOrder>
  </b:Source>
</b:Sources>
</file>

<file path=customXml/itemProps1.xml><?xml version="1.0" encoding="utf-8"?>
<ds:datastoreItem xmlns:ds="http://schemas.openxmlformats.org/officeDocument/2006/customXml" ds:itemID="{DBD2211A-4263-2A42-8AD8-7DD28BE26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6426</Words>
  <Characters>36630</Characters>
  <Application>Microsoft Macintosh Word</Application>
  <DocSecurity>4</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Greve</dc:creator>
  <cp:keywords/>
  <dc:description/>
  <cp:lastModifiedBy>Goran Strbac</cp:lastModifiedBy>
  <cp:revision>2</cp:revision>
  <cp:lastPrinted>2018-03-22T15:07:00Z</cp:lastPrinted>
  <dcterms:created xsi:type="dcterms:W3CDTF">2018-12-21T02:20:00Z</dcterms:created>
  <dcterms:modified xsi:type="dcterms:W3CDTF">2018-12-21T02:20:00Z</dcterms:modified>
</cp:coreProperties>
</file>