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1F6573" w14:textId="271D3018" w:rsidR="00375035" w:rsidRPr="00276339" w:rsidRDefault="00375035" w:rsidP="00931D26">
      <w:pPr>
        <w:spacing w:after="0" w:line="360" w:lineRule="auto"/>
        <w:jc w:val="both"/>
        <w:rPr>
          <w:rFonts w:cstheme="minorHAnsi"/>
          <w:b/>
          <w:sz w:val="24"/>
          <w:szCs w:val="24"/>
        </w:rPr>
      </w:pPr>
      <w:r w:rsidRPr="00276339">
        <w:rPr>
          <w:rFonts w:cstheme="minorHAnsi"/>
          <w:b/>
          <w:sz w:val="24"/>
          <w:szCs w:val="24"/>
        </w:rPr>
        <w:t xml:space="preserve">Incidence of Cardiovascular Events in Patients with </w:t>
      </w:r>
      <w:bookmarkStart w:id="0" w:name="_GoBack"/>
      <w:bookmarkEnd w:id="0"/>
      <w:r w:rsidR="000D0B59">
        <w:rPr>
          <w:rFonts w:cstheme="minorHAnsi"/>
          <w:b/>
          <w:sz w:val="24"/>
          <w:szCs w:val="24"/>
        </w:rPr>
        <w:t xml:space="preserve">Stabilized </w:t>
      </w:r>
      <w:r w:rsidRPr="00276339">
        <w:rPr>
          <w:rFonts w:cstheme="minorHAnsi"/>
          <w:b/>
          <w:sz w:val="24"/>
          <w:szCs w:val="24"/>
        </w:rPr>
        <w:t>Coronary Heart Disease: the EUROASPIRE IV Follow-Up Study</w:t>
      </w:r>
    </w:p>
    <w:p w14:paraId="5C8755B7" w14:textId="77777777" w:rsidR="00CA4877" w:rsidRDefault="00CA4877" w:rsidP="00CA4877">
      <w:pPr>
        <w:spacing w:after="0" w:line="360" w:lineRule="auto"/>
        <w:jc w:val="both"/>
        <w:rPr>
          <w:rFonts w:cstheme="minorHAnsi"/>
        </w:rPr>
      </w:pPr>
    </w:p>
    <w:p w14:paraId="55B01D5B" w14:textId="77777777" w:rsidR="00633413" w:rsidRPr="00931D26" w:rsidRDefault="00633413" w:rsidP="00633413">
      <w:pPr>
        <w:spacing w:after="0"/>
        <w:jc w:val="both"/>
        <w:rPr>
          <w:rFonts w:cstheme="minorHAnsi"/>
        </w:rPr>
      </w:pPr>
      <w:r w:rsidRPr="00931D26">
        <w:rPr>
          <w:rFonts w:cstheme="minorHAnsi"/>
        </w:rPr>
        <w:t>Dirk De Bacquer</w:t>
      </w:r>
      <w:r w:rsidRPr="00931D26">
        <w:rPr>
          <w:rFonts w:cstheme="minorHAnsi"/>
          <w:vertAlign w:val="superscript"/>
        </w:rPr>
        <w:t>1</w:t>
      </w:r>
      <w:r w:rsidRPr="00931D26">
        <w:rPr>
          <w:rFonts w:cstheme="minorHAnsi"/>
        </w:rPr>
        <w:t xml:space="preserve">, </w:t>
      </w:r>
      <w:proofErr w:type="spellStart"/>
      <w:r w:rsidRPr="00931D26">
        <w:rPr>
          <w:rFonts w:cstheme="minorHAnsi"/>
        </w:rPr>
        <w:t>Delphine</w:t>
      </w:r>
      <w:proofErr w:type="spellEnd"/>
      <w:r w:rsidRPr="00931D26">
        <w:rPr>
          <w:rFonts w:cstheme="minorHAnsi"/>
        </w:rPr>
        <w:t xml:space="preserve"> De Smedt</w:t>
      </w:r>
      <w:r w:rsidRPr="00931D26">
        <w:rPr>
          <w:rFonts w:cstheme="minorHAnsi"/>
          <w:vertAlign w:val="superscript"/>
        </w:rPr>
        <w:t>1</w:t>
      </w:r>
      <w:r w:rsidRPr="00931D26">
        <w:rPr>
          <w:rFonts w:cstheme="minorHAnsi"/>
        </w:rPr>
        <w:t>, Kornelia Kotseva</w:t>
      </w:r>
      <w:r w:rsidRPr="00931D26">
        <w:rPr>
          <w:rFonts w:cstheme="minorHAnsi"/>
          <w:vertAlign w:val="superscript"/>
        </w:rPr>
        <w:t>1</w:t>
      </w:r>
      <w:proofErr w:type="gramStart"/>
      <w:r w:rsidRPr="00931D26">
        <w:rPr>
          <w:rFonts w:cstheme="minorHAnsi"/>
          <w:vertAlign w:val="superscript"/>
        </w:rPr>
        <w:t>,2</w:t>
      </w:r>
      <w:proofErr w:type="gramEnd"/>
      <w:r w:rsidRPr="00931D26">
        <w:rPr>
          <w:rFonts w:cstheme="minorHAnsi"/>
        </w:rPr>
        <w:t xml:space="preserve">, </w:t>
      </w:r>
      <w:proofErr w:type="spellStart"/>
      <w:r w:rsidRPr="00931D26">
        <w:rPr>
          <w:rFonts w:cstheme="minorHAnsi"/>
        </w:rPr>
        <w:t>Catriona</w:t>
      </w:r>
      <w:proofErr w:type="spellEnd"/>
      <w:r w:rsidRPr="00931D26">
        <w:rPr>
          <w:rFonts w:cstheme="minorHAnsi"/>
        </w:rPr>
        <w:t xml:space="preserve"> Jennings</w:t>
      </w:r>
      <w:r w:rsidRPr="00931D26">
        <w:rPr>
          <w:rFonts w:cstheme="minorHAnsi"/>
          <w:vertAlign w:val="superscript"/>
        </w:rPr>
        <w:t>2</w:t>
      </w:r>
      <w:r w:rsidRPr="00931D26">
        <w:rPr>
          <w:rFonts w:cstheme="minorHAnsi"/>
        </w:rPr>
        <w:t>, David Wood</w:t>
      </w:r>
      <w:r w:rsidRPr="00931D26">
        <w:rPr>
          <w:rFonts w:cstheme="minorHAnsi"/>
          <w:vertAlign w:val="superscript"/>
        </w:rPr>
        <w:t>2</w:t>
      </w:r>
      <w:r w:rsidRPr="00931D26">
        <w:rPr>
          <w:rFonts w:cstheme="minorHAnsi"/>
        </w:rPr>
        <w:t>, Lars Rydén</w:t>
      </w:r>
      <w:r w:rsidRPr="00931D26">
        <w:rPr>
          <w:rFonts w:cstheme="minorHAnsi"/>
          <w:vertAlign w:val="superscript"/>
        </w:rPr>
        <w:t>3</w:t>
      </w:r>
      <w:r w:rsidRPr="00931D26">
        <w:rPr>
          <w:rFonts w:cstheme="minorHAnsi"/>
        </w:rPr>
        <w:t xml:space="preserve">, </w:t>
      </w:r>
      <w:proofErr w:type="spellStart"/>
      <w:r w:rsidRPr="00931D26">
        <w:rPr>
          <w:rFonts w:cstheme="minorHAnsi"/>
        </w:rPr>
        <w:t>Viveca</w:t>
      </w:r>
      <w:proofErr w:type="spellEnd"/>
      <w:r w:rsidRPr="00931D26">
        <w:rPr>
          <w:rFonts w:cstheme="minorHAnsi"/>
        </w:rPr>
        <w:t xml:space="preserve"> Gyberg</w:t>
      </w:r>
      <w:r w:rsidRPr="00931D26">
        <w:rPr>
          <w:rFonts w:cstheme="minorHAnsi"/>
          <w:vertAlign w:val="superscript"/>
        </w:rPr>
        <w:t>3</w:t>
      </w:r>
      <w:r w:rsidRPr="00931D26">
        <w:rPr>
          <w:rFonts w:cstheme="minorHAnsi"/>
        </w:rPr>
        <w:t xml:space="preserve">, </w:t>
      </w:r>
      <w:proofErr w:type="spellStart"/>
      <w:r w:rsidRPr="00931D26">
        <w:rPr>
          <w:rFonts w:cstheme="minorHAnsi"/>
        </w:rPr>
        <w:t>Bahira</w:t>
      </w:r>
      <w:proofErr w:type="spellEnd"/>
      <w:r w:rsidRPr="00931D26">
        <w:rPr>
          <w:rFonts w:cstheme="minorHAnsi"/>
        </w:rPr>
        <w:t xml:space="preserve"> Shahim</w:t>
      </w:r>
      <w:r w:rsidRPr="00931D26">
        <w:rPr>
          <w:rFonts w:cstheme="minorHAnsi"/>
          <w:vertAlign w:val="superscript"/>
        </w:rPr>
        <w:t>3</w:t>
      </w:r>
      <w:r w:rsidRPr="00931D26">
        <w:rPr>
          <w:rFonts w:cstheme="minorHAnsi"/>
        </w:rPr>
        <w:t>, Philippe Amouyel</w:t>
      </w:r>
      <w:r w:rsidRPr="00931D26">
        <w:rPr>
          <w:rFonts w:cstheme="minorHAnsi"/>
          <w:vertAlign w:val="superscript"/>
        </w:rPr>
        <w:t>4</w:t>
      </w:r>
      <w:r w:rsidRPr="00931D26">
        <w:rPr>
          <w:rFonts w:cstheme="minorHAnsi"/>
        </w:rPr>
        <w:t>, Jan Bruthans</w:t>
      </w:r>
      <w:r w:rsidRPr="00931D26">
        <w:rPr>
          <w:rFonts w:cstheme="minorHAnsi"/>
          <w:vertAlign w:val="superscript"/>
        </w:rPr>
        <w:t>5</w:t>
      </w:r>
      <w:r w:rsidRPr="00931D26">
        <w:rPr>
          <w:rFonts w:cstheme="minorHAnsi"/>
        </w:rPr>
        <w:t xml:space="preserve">, </w:t>
      </w:r>
      <w:proofErr w:type="spellStart"/>
      <w:r w:rsidRPr="00931D26">
        <w:rPr>
          <w:rFonts w:cstheme="minorHAnsi"/>
        </w:rPr>
        <w:t>Almudena</w:t>
      </w:r>
      <w:proofErr w:type="spellEnd"/>
      <w:r w:rsidRPr="00931D26">
        <w:rPr>
          <w:rFonts w:cstheme="minorHAnsi"/>
        </w:rPr>
        <w:t xml:space="preserve"> Castro Conde</w:t>
      </w:r>
      <w:r w:rsidRPr="00931D26">
        <w:rPr>
          <w:rFonts w:cstheme="minorHAnsi"/>
          <w:vertAlign w:val="superscript"/>
        </w:rPr>
        <w:t>6</w:t>
      </w:r>
      <w:r w:rsidRPr="00931D26">
        <w:rPr>
          <w:rFonts w:cstheme="minorHAnsi"/>
        </w:rPr>
        <w:t xml:space="preserve">, </w:t>
      </w:r>
      <w:proofErr w:type="spellStart"/>
      <w:r w:rsidRPr="00931D26">
        <w:rPr>
          <w:rFonts w:cstheme="minorHAnsi"/>
        </w:rPr>
        <w:t>Renata</w:t>
      </w:r>
      <w:proofErr w:type="spellEnd"/>
      <w:r w:rsidRPr="00931D26">
        <w:rPr>
          <w:rFonts w:cstheme="minorHAnsi"/>
        </w:rPr>
        <w:t xml:space="preserve"> Cífková</w:t>
      </w:r>
      <w:r w:rsidRPr="00931D26">
        <w:rPr>
          <w:rFonts w:cstheme="minorHAnsi"/>
          <w:vertAlign w:val="superscript"/>
        </w:rPr>
        <w:t>5</w:t>
      </w:r>
      <w:r w:rsidRPr="00931D26">
        <w:rPr>
          <w:rFonts w:cstheme="minorHAnsi"/>
        </w:rPr>
        <w:t xml:space="preserve">, </w:t>
      </w:r>
      <w:proofErr w:type="spellStart"/>
      <w:r w:rsidRPr="00931D26">
        <w:rPr>
          <w:rFonts w:cstheme="minorHAnsi"/>
        </w:rPr>
        <w:t>Jaap</w:t>
      </w:r>
      <w:proofErr w:type="spellEnd"/>
      <w:r w:rsidRPr="00931D26">
        <w:rPr>
          <w:rFonts w:cstheme="minorHAnsi"/>
        </w:rPr>
        <w:t xml:space="preserve"> W Deckers</w:t>
      </w:r>
      <w:r w:rsidRPr="00931D26">
        <w:rPr>
          <w:rFonts w:cstheme="minorHAnsi"/>
          <w:vertAlign w:val="superscript"/>
        </w:rPr>
        <w:t>7</w:t>
      </w:r>
      <w:r w:rsidRPr="00931D26">
        <w:rPr>
          <w:rFonts w:cstheme="minorHAnsi"/>
        </w:rPr>
        <w:t>, Johan De Sutter</w:t>
      </w:r>
      <w:r w:rsidRPr="00931D26">
        <w:rPr>
          <w:rFonts w:cstheme="minorHAnsi"/>
          <w:vertAlign w:val="superscript"/>
        </w:rPr>
        <w:t>8</w:t>
      </w:r>
      <w:r w:rsidRPr="00931D26">
        <w:rPr>
          <w:rFonts w:cstheme="minorHAnsi"/>
        </w:rPr>
        <w:t xml:space="preserve">, </w:t>
      </w:r>
      <w:proofErr w:type="spellStart"/>
      <w:r w:rsidRPr="00931D26">
        <w:rPr>
          <w:rFonts w:cstheme="minorHAnsi"/>
        </w:rPr>
        <w:t>Mirza</w:t>
      </w:r>
      <w:proofErr w:type="spellEnd"/>
      <w:r w:rsidRPr="00931D26">
        <w:rPr>
          <w:rFonts w:cstheme="minorHAnsi"/>
        </w:rPr>
        <w:t xml:space="preserve"> Dilic</w:t>
      </w:r>
      <w:r w:rsidRPr="00931D26">
        <w:rPr>
          <w:rFonts w:cstheme="minorHAnsi"/>
          <w:vertAlign w:val="superscript"/>
        </w:rPr>
        <w:t>9</w:t>
      </w:r>
      <w:r w:rsidRPr="00931D26">
        <w:rPr>
          <w:rFonts w:cstheme="minorHAnsi"/>
        </w:rPr>
        <w:t xml:space="preserve">, </w:t>
      </w:r>
      <w:proofErr w:type="spellStart"/>
      <w:r w:rsidRPr="00931D26">
        <w:rPr>
          <w:rFonts w:cstheme="minorHAnsi"/>
        </w:rPr>
        <w:t>Maryna</w:t>
      </w:r>
      <w:proofErr w:type="spellEnd"/>
      <w:r w:rsidRPr="00931D26">
        <w:rPr>
          <w:rFonts w:cstheme="minorHAnsi"/>
        </w:rPr>
        <w:t xml:space="preserve"> Dolzhenko</w:t>
      </w:r>
      <w:r w:rsidRPr="00931D26">
        <w:rPr>
          <w:rFonts w:cstheme="minorHAnsi"/>
          <w:vertAlign w:val="superscript"/>
        </w:rPr>
        <w:t>10</w:t>
      </w:r>
      <w:r w:rsidRPr="00931D26">
        <w:rPr>
          <w:rFonts w:cstheme="minorHAnsi"/>
        </w:rPr>
        <w:t xml:space="preserve">, </w:t>
      </w:r>
      <w:proofErr w:type="spellStart"/>
      <w:r w:rsidRPr="00931D26">
        <w:rPr>
          <w:rFonts w:cstheme="minorHAnsi"/>
        </w:rPr>
        <w:t>Andrejs</w:t>
      </w:r>
      <w:proofErr w:type="spellEnd"/>
      <w:r w:rsidRPr="00931D26">
        <w:rPr>
          <w:rFonts w:cstheme="minorHAnsi"/>
        </w:rPr>
        <w:t xml:space="preserve"> Erglis</w:t>
      </w:r>
      <w:r w:rsidRPr="00931D26">
        <w:rPr>
          <w:rFonts w:cstheme="minorHAnsi"/>
          <w:vertAlign w:val="superscript"/>
        </w:rPr>
        <w:t>11</w:t>
      </w:r>
      <w:r w:rsidRPr="00931D26">
        <w:rPr>
          <w:rFonts w:cstheme="minorHAnsi"/>
        </w:rPr>
        <w:t xml:space="preserve">, </w:t>
      </w:r>
      <w:proofErr w:type="spellStart"/>
      <w:r w:rsidRPr="00931D26">
        <w:rPr>
          <w:rFonts w:cstheme="minorHAnsi"/>
        </w:rPr>
        <w:t>Zlatko</w:t>
      </w:r>
      <w:proofErr w:type="spellEnd"/>
      <w:r w:rsidRPr="00931D26">
        <w:rPr>
          <w:rFonts w:cstheme="minorHAnsi"/>
        </w:rPr>
        <w:t xml:space="preserve"> Fras</w:t>
      </w:r>
      <w:r w:rsidRPr="00931D26">
        <w:rPr>
          <w:rFonts w:cstheme="minorHAnsi"/>
          <w:vertAlign w:val="superscript"/>
        </w:rPr>
        <w:t>12</w:t>
      </w:r>
      <w:r w:rsidRPr="00931D26">
        <w:rPr>
          <w:rFonts w:cstheme="minorHAnsi"/>
        </w:rPr>
        <w:t>, Dan Gaita</w:t>
      </w:r>
      <w:r w:rsidRPr="00931D26">
        <w:rPr>
          <w:rFonts w:cstheme="minorHAnsi"/>
          <w:vertAlign w:val="superscript"/>
        </w:rPr>
        <w:t>13</w:t>
      </w:r>
      <w:r w:rsidRPr="00931D26">
        <w:rPr>
          <w:rFonts w:cstheme="minorHAnsi"/>
        </w:rPr>
        <w:t>, Nina Gotcheva</w:t>
      </w:r>
      <w:r w:rsidRPr="00931D26">
        <w:rPr>
          <w:rFonts w:cstheme="minorHAnsi"/>
          <w:vertAlign w:val="superscript"/>
        </w:rPr>
        <w:t>14</w:t>
      </w:r>
      <w:r w:rsidRPr="00931D26">
        <w:rPr>
          <w:rFonts w:cstheme="minorHAnsi"/>
        </w:rPr>
        <w:t>, John Goudevenos</w:t>
      </w:r>
      <w:r w:rsidRPr="00931D26">
        <w:rPr>
          <w:rFonts w:cstheme="minorHAnsi"/>
          <w:vertAlign w:val="superscript"/>
        </w:rPr>
        <w:t>15</w:t>
      </w:r>
      <w:r w:rsidRPr="00931D26">
        <w:rPr>
          <w:rFonts w:cstheme="minorHAnsi"/>
        </w:rPr>
        <w:t>, Peter Heuschmann</w:t>
      </w:r>
      <w:r w:rsidRPr="00931D26">
        <w:rPr>
          <w:rFonts w:cstheme="minorHAnsi"/>
          <w:vertAlign w:val="superscript"/>
        </w:rPr>
        <w:t>16</w:t>
      </w:r>
      <w:r w:rsidRPr="00931D26">
        <w:rPr>
          <w:rFonts w:cstheme="minorHAnsi"/>
        </w:rPr>
        <w:t xml:space="preserve">, </w:t>
      </w:r>
      <w:proofErr w:type="spellStart"/>
      <w:r w:rsidRPr="00931D26">
        <w:rPr>
          <w:rFonts w:cstheme="minorHAnsi"/>
        </w:rPr>
        <w:t>Aleksandras</w:t>
      </w:r>
      <w:proofErr w:type="spellEnd"/>
      <w:r w:rsidRPr="00931D26">
        <w:rPr>
          <w:rFonts w:cstheme="minorHAnsi"/>
        </w:rPr>
        <w:t xml:space="preserve"> Laucevicius</w:t>
      </w:r>
      <w:r w:rsidRPr="00931D26">
        <w:rPr>
          <w:rFonts w:cstheme="minorHAnsi"/>
          <w:vertAlign w:val="superscript"/>
        </w:rPr>
        <w:t>17</w:t>
      </w:r>
      <w:r w:rsidRPr="00931D26">
        <w:rPr>
          <w:rFonts w:cstheme="minorHAnsi"/>
        </w:rPr>
        <w:t xml:space="preserve">, </w:t>
      </w:r>
      <w:proofErr w:type="spellStart"/>
      <w:r w:rsidRPr="00931D26">
        <w:rPr>
          <w:rFonts w:cstheme="minorHAnsi"/>
        </w:rPr>
        <w:t>Seppo</w:t>
      </w:r>
      <w:proofErr w:type="spellEnd"/>
      <w:r w:rsidRPr="00931D26">
        <w:rPr>
          <w:rFonts w:cstheme="minorHAnsi"/>
        </w:rPr>
        <w:t xml:space="preserve"> Lehto</w:t>
      </w:r>
      <w:r w:rsidRPr="00931D26">
        <w:rPr>
          <w:rFonts w:cstheme="minorHAnsi"/>
          <w:vertAlign w:val="superscript"/>
        </w:rPr>
        <w:t>18</w:t>
      </w:r>
      <w:r w:rsidRPr="00931D26">
        <w:rPr>
          <w:rFonts w:cstheme="minorHAnsi"/>
        </w:rPr>
        <w:t xml:space="preserve">, </w:t>
      </w:r>
      <w:proofErr w:type="spellStart"/>
      <w:r w:rsidRPr="00931D26">
        <w:rPr>
          <w:rFonts w:cstheme="minorHAnsi"/>
        </w:rPr>
        <w:t>Dragan</w:t>
      </w:r>
      <w:proofErr w:type="spellEnd"/>
      <w:r w:rsidRPr="00931D26">
        <w:rPr>
          <w:rFonts w:cstheme="minorHAnsi"/>
        </w:rPr>
        <w:t xml:space="preserve"> Lovic</w:t>
      </w:r>
      <w:r w:rsidRPr="00931D26">
        <w:rPr>
          <w:rFonts w:cstheme="minorHAnsi"/>
          <w:vertAlign w:val="superscript"/>
        </w:rPr>
        <w:t>19</w:t>
      </w:r>
      <w:r w:rsidRPr="00931D26">
        <w:rPr>
          <w:rFonts w:cstheme="minorHAnsi"/>
        </w:rPr>
        <w:t xml:space="preserve">, </w:t>
      </w:r>
      <w:proofErr w:type="spellStart"/>
      <w:r w:rsidRPr="00931D26">
        <w:rPr>
          <w:rFonts w:cstheme="minorHAnsi"/>
        </w:rPr>
        <w:t>Davor</w:t>
      </w:r>
      <w:proofErr w:type="spellEnd"/>
      <w:r w:rsidRPr="00931D26">
        <w:rPr>
          <w:rFonts w:cstheme="minorHAnsi"/>
        </w:rPr>
        <w:t xml:space="preserve"> Miličić</w:t>
      </w:r>
      <w:r w:rsidRPr="00931D26">
        <w:rPr>
          <w:rFonts w:cstheme="minorHAnsi"/>
          <w:vertAlign w:val="superscript"/>
        </w:rPr>
        <w:t>20</w:t>
      </w:r>
      <w:r w:rsidRPr="00931D26">
        <w:rPr>
          <w:rFonts w:cstheme="minorHAnsi"/>
        </w:rPr>
        <w:t>, David Moore</w:t>
      </w:r>
      <w:r w:rsidRPr="00931D26">
        <w:rPr>
          <w:rFonts w:cstheme="minorHAnsi"/>
          <w:vertAlign w:val="superscript"/>
        </w:rPr>
        <w:t>21</w:t>
      </w:r>
      <w:r w:rsidRPr="00931D26">
        <w:rPr>
          <w:rFonts w:cstheme="minorHAnsi"/>
        </w:rPr>
        <w:t xml:space="preserve">, </w:t>
      </w:r>
      <w:proofErr w:type="spellStart"/>
      <w:r w:rsidRPr="00931D26">
        <w:rPr>
          <w:rFonts w:cstheme="minorHAnsi"/>
        </w:rPr>
        <w:t>Evagoras</w:t>
      </w:r>
      <w:proofErr w:type="spellEnd"/>
      <w:r w:rsidRPr="00931D26">
        <w:rPr>
          <w:rFonts w:cstheme="minorHAnsi"/>
        </w:rPr>
        <w:t xml:space="preserve"> Nicolaides</w:t>
      </w:r>
      <w:r w:rsidRPr="00931D26">
        <w:rPr>
          <w:rFonts w:cstheme="minorHAnsi"/>
          <w:vertAlign w:val="superscript"/>
        </w:rPr>
        <w:t>22</w:t>
      </w:r>
      <w:r w:rsidRPr="00931D26">
        <w:rPr>
          <w:rFonts w:cstheme="minorHAnsi"/>
        </w:rPr>
        <w:t>, Raphael Oganov</w:t>
      </w:r>
      <w:r w:rsidRPr="00931D26">
        <w:rPr>
          <w:rFonts w:cstheme="minorHAnsi"/>
          <w:vertAlign w:val="superscript"/>
        </w:rPr>
        <w:t>23</w:t>
      </w:r>
      <w:r w:rsidRPr="00931D26">
        <w:rPr>
          <w:rFonts w:cstheme="minorHAnsi"/>
        </w:rPr>
        <w:t xml:space="preserve">, </w:t>
      </w:r>
      <w:proofErr w:type="spellStart"/>
      <w:r w:rsidRPr="00931D26">
        <w:rPr>
          <w:rFonts w:cstheme="minorHAnsi"/>
        </w:rPr>
        <w:t>Andrzej</w:t>
      </w:r>
      <w:proofErr w:type="spellEnd"/>
      <w:r w:rsidRPr="00931D26">
        <w:rPr>
          <w:rFonts w:cstheme="minorHAnsi"/>
        </w:rPr>
        <w:t xml:space="preserve"> Pajak</w:t>
      </w:r>
      <w:r w:rsidRPr="00931D26">
        <w:rPr>
          <w:rFonts w:cstheme="minorHAnsi"/>
          <w:vertAlign w:val="superscript"/>
        </w:rPr>
        <w:t>24</w:t>
      </w:r>
      <w:r w:rsidRPr="00931D26">
        <w:rPr>
          <w:rFonts w:cstheme="minorHAnsi"/>
        </w:rPr>
        <w:t>, Nana Pogosova</w:t>
      </w:r>
      <w:r w:rsidRPr="00931D26">
        <w:rPr>
          <w:rFonts w:cstheme="minorHAnsi"/>
          <w:vertAlign w:val="superscript"/>
        </w:rPr>
        <w:t>25</w:t>
      </w:r>
      <w:r w:rsidRPr="00931D26">
        <w:rPr>
          <w:rFonts w:cstheme="minorHAnsi"/>
        </w:rPr>
        <w:t xml:space="preserve">, </w:t>
      </w:r>
      <w:proofErr w:type="spellStart"/>
      <w:r w:rsidRPr="00931D26">
        <w:rPr>
          <w:rFonts w:cstheme="minorHAnsi"/>
        </w:rPr>
        <w:t>Zeljko</w:t>
      </w:r>
      <w:proofErr w:type="spellEnd"/>
      <w:r w:rsidRPr="00931D26">
        <w:rPr>
          <w:rFonts w:cstheme="minorHAnsi"/>
        </w:rPr>
        <w:t xml:space="preserve"> Reiner</w:t>
      </w:r>
      <w:r w:rsidRPr="00931D26">
        <w:rPr>
          <w:rFonts w:cstheme="minorHAnsi"/>
          <w:vertAlign w:val="superscript"/>
        </w:rPr>
        <w:t>26</w:t>
      </w:r>
      <w:r w:rsidRPr="00931D26">
        <w:rPr>
          <w:rFonts w:cstheme="minorHAnsi"/>
        </w:rPr>
        <w:t>, Martin Stagmo</w:t>
      </w:r>
      <w:r w:rsidRPr="00931D26">
        <w:rPr>
          <w:rFonts w:cstheme="minorHAnsi"/>
          <w:vertAlign w:val="superscript"/>
        </w:rPr>
        <w:t>27</w:t>
      </w:r>
      <w:r w:rsidRPr="00931D26">
        <w:rPr>
          <w:rFonts w:cstheme="minorHAnsi"/>
        </w:rPr>
        <w:t>, Stefan Störk</w:t>
      </w:r>
      <w:r w:rsidRPr="00931D26">
        <w:rPr>
          <w:rFonts w:cstheme="minorHAnsi"/>
          <w:vertAlign w:val="superscript"/>
        </w:rPr>
        <w:t>28</w:t>
      </w:r>
      <w:r w:rsidRPr="00931D26">
        <w:rPr>
          <w:rFonts w:cstheme="minorHAnsi"/>
        </w:rPr>
        <w:t xml:space="preserve">, </w:t>
      </w:r>
      <w:proofErr w:type="spellStart"/>
      <w:r w:rsidRPr="00931D26">
        <w:rPr>
          <w:rFonts w:cstheme="minorHAnsi"/>
        </w:rPr>
        <w:t>Lale</w:t>
      </w:r>
      <w:proofErr w:type="spellEnd"/>
      <w:r w:rsidRPr="00931D26">
        <w:rPr>
          <w:rFonts w:cstheme="minorHAnsi"/>
        </w:rPr>
        <w:t xml:space="preserve"> Tokgözoğlu</w:t>
      </w:r>
      <w:r w:rsidRPr="00931D26">
        <w:rPr>
          <w:rFonts w:cstheme="minorHAnsi"/>
          <w:vertAlign w:val="superscript"/>
        </w:rPr>
        <w:t>29</w:t>
      </w:r>
      <w:r w:rsidRPr="00931D26">
        <w:rPr>
          <w:rFonts w:cstheme="minorHAnsi"/>
        </w:rPr>
        <w:t xml:space="preserve">, </w:t>
      </w:r>
      <w:proofErr w:type="spellStart"/>
      <w:r w:rsidRPr="00931D26">
        <w:rPr>
          <w:rFonts w:cstheme="minorHAnsi"/>
        </w:rPr>
        <w:t>Dusko</w:t>
      </w:r>
      <w:proofErr w:type="spellEnd"/>
      <w:r w:rsidRPr="00931D26">
        <w:rPr>
          <w:rFonts w:cstheme="minorHAnsi"/>
        </w:rPr>
        <w:t xml:space="preserve"> Vulic</w:t>
      </w:r>
      <w:r w:rsidRPr="00931D26">
        <w:rPr>
          <w:rFonts w:cstheme="minorHAnsi"/>
          <w:vertAlign w:val="superscript"/>
        </w:rPr>
        <w:t>30</w:t>
      </w:r>
      <w:r w:rsidRPr="00931D26">
        <w:rPr>
          <w:rFonts w:cstheme="minorHAnsi"/>
        </w:rPr>
        <w:t xml:space="preserve"> and Guy De Backer</w:t>
      </w:r>
      <w:r w:rsidRPr="00931D26">
        <w:rPr>
          <w:rFonts w:cstheme="minorHAnsi"/>
          <w:vertAlign w:val="superscript"/>
        </w:rPr>
        <w:t>1</w:t>
      </w:r>
      <w:r w:rsidRPr="00931D26">
        <w:rPr>
          <w:rFonts w:cstheme="minorHAnsi"/>
        </w:rPr>
        <w:t xml:space="preserve"> on behalf of the EUROASPIRE Investigators</w:t>
      </w:r>
    </w:p>
    <w:p w14:paraId="60632105" w14:textId="77777777" w:rsidR="00633413" w:rsidRPr="00931D26" w:rsidRDefault="00633413" w:rsidP="00633413">
      <w:pPr>
        <w:spacing w:after="0" w:line="360" w:lineRule="auto"/>
        <w:jc w:val="both"/>
        <w:rPr>
          <w:rFonts w:cstheme="minorHAnsi"/>
          <w:sz w:val="20"/>
          <w:szCs w:val="20"/>
        </w:rPr>
      </w:pPr>
    </w:p>
    <w:p w14:paraId="55F6AB69"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w:t>
      </w:r>
      <w:r w:rsidRPr="004D2024">
        <w:rPr>
          <w:rFonts w:cstheme="minorHAnsi"/>
          <w:sz w:val="19"/>
          <w:szCs w:val="19"/>
        </w:rPr>
        <w:tab/>
        <w:t>Department of Public Health, University of Ghent, Belgium</w:t>
      </w:r>
    </w:p>
    <w:p w14:paraId="731AB8E1"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w:t>
      </w:r>
      <w:r w:rsidRPr="004D2024">
        <w:rPr>
          <w:rFonts w:cstheme="minorHAnsi"/>
          <w:sz w:val="19"/>
          <w:szCs w:val="19"/>
        </w:rPr>
        <w:tab/>
        <w:t>International Centre for Circulatory Health, National Heart and Lung Institute, Imperial College London, UK</w:t>
      </w:r>
    </w:p>
    <w:p w14:paraId="6333727E"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3.</w:t>
      </w:r>
      <w:r w:rsidRPr="004D2024">
        <w:rPr>
          <w:rFonts w:cstheme="minorHAnsi"/>
          <w:sz w:val="19"/>
          <w:szCs w:val="19"/>
        </w:rPr>
        <w:tab/>
        <w:t xml:space="preserve">Cardiology Unit, Department of Medicine </w:t>
      </w:r>
      <w:proofErr w:type="spellStart"/>
      <w:r w:rsidRPr="004D2024">
        <w:rPr>
          <w:rFonts w:cstheme="minorHAnsi"/>
          <w:sz w:val="19"/>
          <w:szCs w:val="19"/>
        </w:rPr>
        <w:t>Solna</w:t>
      </w:r>
      <w:proofErr w:type="spellEnd"/>
      <w:r w:rsidRPr="004D2024">
        <w:rPr>
          <w:rFonts w:cstheme="minorHAnsi"/>
          <w:sz w:val="19"/>
          <w:szCs w:val="19"/>
        </w:rPr>
        <w:t xml:space="preserve">, </w:t>
      </w:r>
      <w:proofErr w:type="spellStart"/>
      <w:r w:rsidRPr="004D2024">
        <w:rPr>
          <w:rFonts w:cstheme="minorHAnsi"/>
          <w:sz w:val="19"/>
          <w:szCs w:val="19"/>
        </w:rPr>
        <w:t>Karolinska</w:t>
      </w:r>
      <w:proofErr w:type="spellEnd"/>
      <w:r w:rsidRPr="004D2024">
        <w:rPr>
          <w:rFonts w:cstheme="minorHAnsi"/>
          <w:sz w:val="19"/>
          <w:szCs w:val="19"/>
        </w:rPr>
        <w:t xml:space="preserve"> </w:t>
      </w:r>
      <w:proofErr w:type="spellStart"/>
      <w:r w:rsidRPr="004D2024">
        <w:rPr>
          <w:rFonts w:cstheme="minorHAnsi"/>
          <w:sz w:val="19"/>
          <w:szCs w:val="19"/>
        </w:rPr>
        <w:t>Institutet</w:t>
      </w:r>
      <w:proofErr w:type="spellEnd"/>
      <w:r w:rsidRPr="004D2024">
        <w:rPr>
          <w:rFonts w:cstheme="minorHAnsi"/>
          <w:sz w:val="19"/>
          <w:szCs w:val="19"/>
        </w:rPr>
        <w:t>, Stockholm, Sweden</w:t>
      </w:r>
    </w:p>
    <w:p w14:paraId="47BC3533" w14:textId="77777777" w:rsidR="00633413" w:rsidRPr="004D2024" w:rsidRDefault="00633413" w:rsidP="00633413">
      <w:pPr>
        <w:spacing w:after="0" w:line="240" w:lineRule="auto"/>
        <w:ind w:left="284" w:hanging="284"/>
        <w:jc w:val="both"/>
        <w:rPr>
          <w:rFonts w:cstheme="minorHAnsi"/>
          <w:sz w:val="19"/>
          <w:szCs w:val="19"/>
          <w:lang w:val="nl-NL"/>
        </w:rPr>
      </w:pPr>
      <w:r w:rsidRPr="004D2024">
        <w:rPr>
          <w:rFonts w:cstheme="minorHAnsi"/>
          <w:sz w:val="19"/>
          <w:szCs w:val="19"/>
          <w:lang w:val="nl-NL"/>
        </w:rPr>
        <w:t>4.</w:t>
      </w:r>
      <w:r w:rsidRPr="004D2024">
        <w:rPr>
          <w:rFonts w:cstheme="minorHAnsi"/>
          <w:sz w:val="19"/>
          <w:szCs w:val="19"/>
          <w:lang w:val="nl-NL"/>
        </w:rPr>
        <w:tab/>
      </w:r>
      <w:proofErr w:type="spellStart"/>
      <w:r w:rsidRPr="004D2024">
        <w:rPr>
          <w:rFonts w:cstheme="minorHAnsi"/>
          <w:sz w:val="19"/>
          <w:szCs w:val="19"/>
          <w:lang w:val="nl-NL"/>
        </w:rPr>
        <w:t>Institut</w:t>
      </w:r>
      <w:proofErr w:type="spellEnd"/>
      <w:r w:rsidRPr="004D2024">
        <w:rPr>
          <w:rFonts w:cstheme="minorHAnsi"/>
          <w:sz w:val="19"/>
          <w:szCs w:val="19"/>
          <w:lang w:val="nl-NL"/>
        </w:rPr>
        <w:t xml:space="preserve"> </w:t>
      </w:r>
      <w:proofErr w:type="spellStart"/>
      <w:r w:rsidRPr="004D2024">
        <w:rPr>
          <w:rFonts w:cstheme="minorHAnsi"/>
          <w:sz w:val="19"/>
          <w:szCs w:val="19"/>
          <w:lang w:val="nl-NL"/>
        </w:rPr>
        <w:t>Pasteur</w:t>
      </w:r>
      <w:proofErr w:type="spellEnd"/>
      <w:r w:rsidRPr="004D2024">
        <w:rPr>
          <w:rFonts w:cstheme="minorHAnsi"/>
          <w:sz w:val="19"/>
          <w:szCs w:val="19"/>
          <w:lang w:val="nl-NL"/>
        </w:rPr>
        <w:t xml:space="preserve"> de Lille, </w:t>
      </w:r>
      <w:proofErr w:type="spellStart"/>
      <w:r w:rsidRPr="004D2024">
        <w:rPr>
          <w:rFonts w:cstheme="minorHAnsi"/>
          <w:sz w:val="19"/>
          <w:szCs w:val="19"/>
          <w:lang w:val="nl-NL"/>
        </w:rPr>
        <w:t>Université</w:t>
      </w:r>
      <w:proofErr w:type="spellEnd"/>
      <w:r w:rsidRPr="004D2024">
        <w:rPr>
          <w:rFonts w:cstheme="minorHAnsi"/>
          <w:sz w:val="19"/>
          <w:szCs w:val="19"/>
          <w:lang w:val="nl-NL"/>
        </w:rPr>
        <w:t xml:space="preserve"> de Lille, France</w:t>
      </w:r>
    </w:p>
    <w:p w14:paraId="1A51AECF"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5.</w:t>
      </w:r>
      <w:r w:rsidRPr="004D2024">
        <w:rPr>
          <w:rFonts w:cstheme="minorHAnsi"/>
          <w:sz w:val="19"/>
          <w:szCs w:val="19"/>
        </w:rPr>
        <w:tab/>
        <w:t xml:space="preserve">Centre for Cardiovascular Prevention, 1st Medical Faculty Charles University and </w:t>
      </w:r>
      <w:proofErr w:type="spellStart"/>
      <w:r w:rsidRPr="004D2024">
        <w:rPr>
          <w:rFonts w:cstheme="minorHAnsi"/>
          <w:sz w:val="19"/>
          <w:szCs w:val="19"/>
        </w:rPr>
        <w:t>Thomayer</w:t>
      </w:r>
      <w:proofErr w:type="spellEnd"/>
      <w:r w:rsidRPr="004D2024">
        <w:rPr>
          <w:rFonts w:cstheme="minorHAnsi"/>
          <w:sz w:val="19"/>
          <w:szCs w:val="19"/>
        </w:rPr>
        <w:t xml:space="preserve"> Hospital, Prague, Czech Republic</w:t>
      </w:r>
    </w:p>
    <w:p w14:paraId="4AAC0767"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6.</w:t>
      </w:r>
      <w:r w:rsidRPr="004D2024">
        <w:rPr>
          <w:rFonts w:cstheme="minorHAnsi"/>
          <w:sz w:val="19"/>
          <w:szCs w:val="19"/>
        </w:rPr>
        <w:tab/>
        <w:t xml:space="preserve">Cardiac Rehabilitation Unit, Cardiology Department, Hospital </w:t>
      </w:r>
      <w:proofErr w:type="spellStart"/>
      <w:r w:rsidRPr="004D2024">
        <w:rPr>
          <w:rFonts w:cstheme="minorHAnsi"/>
          <w:sz w:val="19"/>
          <w:szCs w:val="19"/>
        </w:rPr>
        <w:t>Universitario</w:t>
      </w:r>
      <w:proofErr w:type="spellEnd"/>
      <w:r w:rsidRPr="004D2024">
        <w:rPr>
          <w:rFonts w:cstheme="minorHAnsi"/>
          <w:sz w:val="19"/>
          <w:szCs w:val="19"/>
        </w:rPr>
        <w:t xml:space="preserve"> La Paz, Madrid, Spain</w:t>
      </w:r>
    </w:p>
    <w:p w14:paraId="44A4C9D8"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7.</w:t>
      </w:r>
      <w:r w:rsidRPr="004D2024">
        <w:rPr>
          <w:rFonts w:cstheme="minorHAnsi"/>
          <w:sz w:val="19"/>
          <w:szCs w:val="19"/>
        </w:rPr>
        <w:tab/>
      </w:r>
      <w:proofErr w:type="spellStart"/>
      <w:r w:rsidRPr="004D2024">
        <w:rPr>
          <w:rFonts w:cstheme="minorHAnsi"/>
          <w:sz w:val="19"/>
          <w:szCs w:val="19"/>
        </w:rPr>
        <w:t>Thoraxcentre’s</w:t>
      </w:r>
      <w:proofErr w:type="spellEnd"/>
      <w:r w:rsidRPr="004D2024">
        <w:rPr>
          <w:rFonts w:cstheme="minorHAnsi"/>
          <w:sz w:val="19"/>
          <w:szCs w:val="19"/>
        </w:rPr>
        <w:t xml:space="preserve"> Department of Cardiology, Rotterdam, The Netherlands</w:t>
      </w:r>
    </w:p>
    <w:p w14:paraId="00E02BA1"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8.</w:t>
      </w:r>
      <w:r w:rsidRPr="004D2024">
        <w:rPr>
          <w:rFonts w:cstheme="minorHAnsi"/>
          <w:sz w:val="19"/>
          <w:szCs w:val="19"/>
        </w:rPr>
        <w:tab/>
        <w:t>Department of Internal Medicine, University of Ghent, Belgium</w:t>
      </w:r>
    </w:p>
    <w:p w14:paraId="32F66FE5"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9.</w:t>
      </w:r>
      <w:r w:rsidRPr="004D2024">
        <w:rPr>
          <w:rFonts w:cstheme="minorHAnsi"/>
          <w:sz w:val="19"/>
          <w:szCs w:val="19"/>
        </w:rPr>
        <w:tab/>
        <w:t>Clinical Centre University of Sarajevo, Bosnia and Herzegovina</w:t>
      </w:r>
    </w:p>
    <w:p w14:paraId="332F64B5"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10.</w:t>
      </w:r>
      <w:r w:rsidRPr="004D2024">
        <w:rPr>
          <w:rFonts w:cstheme="minorHAnsi"/>
          <w:sz w:val="19"/>
          <w:szCs w:val="19"/>
        </w:rPr>
        <w:tab/>
        <w:t xml:space="preserve">Department of Cardiology, </w:t>
      </w:r>
      <w:proofErr w:type="spellStart"/>
      <w:r w:rsidRPr="004D2024">
        <w:rPr>
          <w:rFonts w:cstheme="minorHAnsi"/>
          <w:sz w:val="19"/>
          <w:szCs w:val="19"/>
        </w:rPr>
        <w:t>Shupyk's</w:t>
      </w:r>
      <w:proofErr w:type="spellEnd"/>
      <w:r w:rsidRPr="004D2024">
        <w:rPr>
          <w:rFonts w:cstheme="minorHAnsi"/>
          <w:sz w:val="19"/>
          <w:szCs w:val="19"/>
        </w:rPr>
        <w:t xml:space="preserve"> National Medical Academy of Postgraduate Education, Kiev, Ukraine</w:t>
      </w:r>
    </w:p>
    <w:p w14:paraId="3C3741CB"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11.</w:t>
      </w:r>
      <w:r w:rsidRPr="004D2024">
        <w:rPr>
          <w:rFonts w:cstheme="minorHAnsi"/>
          <w:sz w:val="19"/>
          <w:szCs w:val="19"/>
        </w:rPr>
        <w:tab/>
        <w:t xml:space="preserve">University of Latvia, </w:t>
      </w:r>
      <w:proofErr w:type="spellStart"/>
      <w:r w:rsidRPr="004D2024">
        <w:rPr>
          <w:rFonts w:cstheme="minorHAnsi"/>
          <w:sz w:val="19"/>
          <w:szCs w:val="19"/>
        </w:rPr>
        <w:t>Pauls</w:t>
      </w:r>
      <w:proofErr w:type="spellEnd"/>
      <w:r w:rsidRPr="004D2024">
        <w:rPr>
          <w:rFonts w:cstheme="minorHAnsi"/>
          <w:sz w:val="19"/>
          <w:szCs w:val="19"/>
        </w:rPr>
        <w:t xml:space="preserve"> </w:t>
      </w:r>
      <w:proofErr w:type="spellStart"/>
      <w:r w:rsidRPr="004D2024">
        <w:rPr>
          <w:rFonts w:cstheme="minorHAnsi"/>
          <w:sz w:val="19"/>
          <w:szCs w:val="19"/>
        </w:rPr>
        <w:t>Stradins</w:t>
      </w:r>
      <w:proofErr w:type="spellEnd"/>
      <w:r w:rsidRPr="004D2024">
        <w:rPr>
          <w:rFonts w:cstheme="minorHAnsi"/>
          <w:sz w:val="19"/>
          <w:szCs w:val="19"/>
        </w:rPr>
        <w:t xml:space="preserve"> Clinical University Hospital, Riga, Latvia</w:t>
      </w:r>
    </w:p>
    <w:p w14:paraId="2EE3D643"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12.</w:t>
      </w:r>
      <w:r w:rsidRPr="004D2024">
        <w:rPr>
          <w:rFonts w:cstheme="minorHAnsi"/>
          <w:sz w:val="19"/>
          <w:szCs w:val="19"/>
        </w:rPr>
        <w:tab/>
        <w:t>University Medical Centre, Ljubljana, Slovenia</w:t>
      </w:r>
    </w:p>
    <w:p w14:paraId="759F8B79"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13.</w:t>
      </w:r>
      <w:r w:rsidRPr="004D2024">
        <w:rPr>
          <w:rFonts w:cstheme="minorHAnsi"/>
          <w:sz w:val="19"/>
          <w:szCs w:val="19"/>
        </w:rPr>
        <w:tab/>
      </w:r>
      <w:proofErr w:type="spellStart"/>
      <w:r w:rsidRPr="004D2024">
        <w:rPr>
          <w:rFonts w:cstheme="minorHAnsi"/>
          <w:sz w:val="19"/>
          <w:szCs w:val="19"/>
        </w:rPr>
        <w:t>Universitatea</w:t>
      </w:r>
      <w:proofErr w:type="spellEnd"/>
      <w:r w:rsidRPr="004D2024">
        <w:rPr>
          <w:rFonts w:cstheme="minorHAnsi"/>
          <w:sz w:val="19"/>
          <w:szCs w:val="19"/>
        </w:rPr>
        <w:t xml:space="preserve"> de </w:t>
      </w:r>
      <w:proofErr w:type="spellStart"/>
      <w:r w:rsidRPr="004D2024">
        <w:rPr>
          <w:rFonts w:cstheme="minorHAnsi"/>
          <w:sz w:val="19"/>
          <w:szCs w:val="19"/>
        </w:rPr>
        <w:t>Medicina</w:t>
      </w:r>
      <w:proofErr w:type="spellEnd"/>
      <w:r w:rsidRPr="004D2024">
        <w:rPr>
          <w:rFonts w:cstheme="minorHAnsi"/>
          <w:sz w:val="19"/>
          <w:szCs w:val="19"/>
        </w:rPr>
        <w:t xml:space="preserve"> </w:t>
      </w:r>
      <w:proofErr w:type="spellStart"/>
      <w:r w:rsidRPr="004D2024">
        <w:rPr>
          <w:rFonts w:cstheme="minorHAnsi"/>
          <w:sz w:val="19"/>
          <w:szCs w:val="19"/>
        </w:rPr>
        <w:t>si</w:t>
      </w:r>
      <w:proofErr w:type="spellEnd"/>
      <w:r w:rsidRPr="004D2024">
        <w:rPr>
          <w:rFonts w:cstheme="minorHAnsi"/>
          <w:sz w:val="19"/>
          <w:szCs w:val="19"/>
        </w:rPr>
        <w:t xml:space="preserve"> </w:t>
      </w:r>
      <w:proofErr w:type="spellStart"/>
      <w:r w:rsidRPr="004D2024">
        <w:rPr>
          <w:rFonts w:cstheme="minorHAnsi"/>
          <w:sz w:val="19"/>
          <w:szCs w:val="19"/>
        </w:rPr>
        <w:t>Farmacie</w:t>
      </w:r>
      <w:proofErr w:type="spellEnd"/>
      <w:r w:rsidRPr="004D2024">
        <w:rPr>
          <w:rFonts w:cstheme="minorHAnsi"/>
          <w:sz w:val="19"/>
          <w:szCs w:val="19"/>
        </w:rPr>
        <w:t xml:space="preserve"> 'Victor Babes', </w:t>
      </w:r>
      <w:proofErr w:type="spellStart"/>
      <w:r w:rsidRPr="004D2024">
        <w:rPr>
          <w:rFonts w:cstheme="minorHAnsi"/>
          <w:sz w:val="19"/>
          <w:szCs w:val="19"/>
        </w:rPr>
        <w:t>Institutul</w:t>
      </w:r>
      <w:proofErr w:type="spellEnd"/>
      <w:r w:rsidRPr="004D2024">
        <w:rPr>
          <w:rFonts w:cstheme="minorHAnsi"/>
          <w:sz w:val="19"/>
          <w:szCs w:val="19"/>
        </w:rPr>
        <w:t xml:space="preserve"> de </w:t>
      </w:r>
      <w:proofErr w:type="spellStart"/>
      <w:r w:rsidRPr="004D2024">
        <w:rPr>
          <w:rFonts w:cstheme="minorHAnsi"/>
          <w:sz w:val="19"/>
          <w:szCs w:val="19"/>
        </w:rPr>
        <w:t>Boli</w:t>
      </w:r>
      <w:proofErr w:type="spellEnd"/>
      <w:r w:rsidRPr="004D2024">
        <w:rPr>
          <w:rFonts w:cstheme="minorHAnsi"/>
          <w:sz w:val="19"/>
          <w:szCs w:val="19"/>
        </w:rPr>
        <w:t xml:space="preserve"> </w:t>
      </w:r>
      <w:proofErr w:type="spellStart"/>
      <w:r w:rsidRPr="004D2024">
        <w:rPr>
          <w:rFonts w:cstheme="minorHAnsi"/>
          <w:sz w:val="19"/>
          <w:szCs w:val="19"/>
        </w:rPr>
        <w:t>Cardiovasculare</w:t>
      </w:r>
      <w:proofErr w:type="spellEnd"/>
      <w:r w:rsidRPr="004D2024">
        <w:rPr>
          <w:rFonts w:cstheme="minorHAnsi"/>
          <w:sz w:val="19"/>
          <w:szCs w:val="19"/>
        </w:rPr>
        <w:t>, Timisoara, Romania</w:t>
      </w:r>
    </w:p>
    <w:p w14:paraId="04B69793"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14.</w:t>
      </w:r>
      <w:r w:rsidRPr="004D2024">
        <w:rPr>
          <w:rFonts w:cstheme="minorHAnsi"/>
          <w:sz w:val="19"/>
          <w:szCs w:val="19"/>
        </w:rPr>
        <w:tab/>
        <w:t>Department of Cardiology, National Heart Hospital, Sofia, Bulgaria</w:t>
      </w:r>
    </w:p>
    <w:p w14:paraId="6BE18431"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15.</w:t>
      </w:r>
      <w:r w:rsidRPr="004D2024">
        <w:rPr>
          <w:rFonts w:cstheme="minorHAnsi"/>
          <w:sz w:val="19"/>
          <w:szCs w:val="19"/>
        </w:rPr>
        <w:tab/>
        <w:t xml:space="preserve">Cardiology Department of Medical School University of </w:t>
      </w:r>
      <w:proofErr w:type="spellStart"/>
      <w:r w:rsidRPr="004D2024">
        <w:rPr>
          <w:rFonts w:cstheme="minorHAnsi"/>
          <w:sz w:val="19"/>
          <w:szCs w:val="19"/>
        </w:rPr>
        <w:t>Ioannina</w:t>
      </w:r>
      <w:proofErr w:type="spellEnd"/>
      <w:r w:rsidRPr="004D2024">
        <w:rPr>
          <w:rFonts w:cstheme="minorHAnsi"/>
          <w:sz w:val="19"/>
          <w:szCs w:val="19"/>
        </w:rPr>
        <w:t>, Greece</w:t>
      </w:r>
    </w:p>
    <w:p w14:paraId="459948EE"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16.</w:t>
      </w:r>
      <w:r w:rsidRPr="004D2024">
        <w:rPr>
          <w:rFonts w:cstheme="minorHAnsi"/>
          <w:sz w:val="19"/>
          <w:szCs w:val="19"/>
        </w:rPr>
        <w:tab/>
        <w:t xml:space="preserve">Institute of Clinical Epidemiology and Biometry, University of </w:t>
      </w:r>
      <w:proofErr w:type="spellStart"/>
      <w:r w:rsidRPr="004D2024">
        <w:rPr>
          <w:rFonts w:cstheme="minorHAnsi"/>
          <w:sz w:val="19"/>
          <w:szCs w:val="19"/>
        </w:rPr>
        <w:t>Würzburg</w:t>
      </w:r>
      <w:proofErr w:type="spellEnd"/>
      <w:r w:rsidRPr="004D2024">
        <w:rPr>
          <w:rFonts w:cstheme="minorHAnsi"/>
          <w:sz w:val="19"/>
          <w:szCs w:val="19"/>
        </w:rPr>
        <w:t xml:space="preserve">; Comprehensive Heart Failure Centre, University of </w:t>
      </w:r>
      <w:proofErr w:type="spellStart"/>
      <w:r w:rsidRPr="004D2024">
        <w:rPr>
          <w:rFonts w:cstheme="minorHAnsi"/>
          <w:sz w:val="19"/>
          <w:szCs w:val="19"/>
        </w:rPr>
        <w:t>Würzburg</w:t>
      </w:r>
      <w:proofErr w:type="spellEnd"/>
      <w:r w:rsidRPr="004D2024">
        <w:rPr>
          <w:rFonts w:cstheme="minorHAnsi"/>
          <w:sz w:val="19"/>
          <w:szCs w:val="19"/>
        </w:rPr>
        <w:t xml:space="preserve">; Clinical Trial Centre </w:t>
      </w:r>
      <w:proofErr w:type="spellStart"/>
      <w:r w:rsidRPr="004D2024">
        <w:rPr>
          <w:rFonts w:cstheme="minorHAnsi"/>
          <w:sz w:val="19"/>
          <w:szCs w:val="19"/>
        </w:rPr>
        <w:t>Würzburg</w:t>
      </w:r>
      <w:proofErr w:type="spellEnd"/>
      <w:r w:rsidRPr="004D2024">
        <w:rPr>
          <w:rFonts w:cstheme="minorHAnsi"/>
          <w:sz w:val="19"/>
          <w:szCs w:val="19"/>
        </w:rPr>
        <w:t xml:space="preserve">, University Hospital </w:t>
      </w:r>
      <w:proofErr w:type="spellStart"/>
      <w:r w:rsidRPr="004D2024">
        <w:rPr>
          <w:rFonts w:cstheme="minorHAnsi"/>
          <w:sz w:val="19"/>
          <w:szCs w:val="19"/>
        </w:rPr>
        <w:t>Würzburg</w:t>
      </w:r>
      <w:proofErr w:type="spellEnd"/>
      <w:r w:rsidRPr="004D2024">
        <w:rPr>
          <w:rFonts w:cstheme="minorHAnsi"/>
          <w:sz w:val="19"/>
          <w:szCs w:val="19"/>
        </w:rPr>
        <w:t>, Germany</w:t>
      </w:r>
    </w:p>
    <w:p w14:paraId="248FB97D"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17.</w:t>
      </w:r>
      <w:r w:rsidRPr="004D2024">
        <w:rPr>
          <w:rFonts w:cstheme="minorHAnsi"/>
          <w:sz w:val="19"/>
          <w:szCs w:val="19"/>
        </w:rPr>
        <w:tab/>
        <w:t xml:space="preserve">Clinic of Cardiovascular Diseases of Vilnius University; Heart and Vascular Medicine of Vilnius University Hospital </w:t>
      </w:r>
      <w:proofErr w:type="spellStart"/>
      <w:r w:rsidRPr="004D2024">
        <w:rPr>
          <w:rFonts w:cstheme="minorHAnsi"/>
          <w:sz w:val="19"/>
          <w:szCs w:val="19"/>
        </w:rPr>
        <w:t>Santariskiu</w:t>
      </w:r>
      <w:proofErr w:type="spellEnd"/>
      <w:r w:rsidRPr="004D2024">
        <w:rPr>
          <w:rFonts w:cstheme="minorHAnsi"/>
          <w:sz w:val="19"/>
          <w:szCs w:val="19"/>
        </w:rPr>
        <w:t xml:space="preserve"> Clinics, Vilnius, Lithuania</w:t>
      </w:r>
    </w:p>
    <w:p w14:paraId="38CBC0E2"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18.</w:t>
      </w:r>
      <w:r w:rsidRPr="004D2024">
        <w:rPr>
          <w:rFonts w:cstheme="minorHAnsi"/>
          <w:sz w:val="19"/>
          <w:szCs w:val="19"/>
        </w:rPr>
        <w:tab/>
        <w:t>Kuopio University Hospital, Finland</w:t>
      </w:r>
    </w:p>
    <w:p w14:paraId="7BB37B16"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19.</w:t>
      </w:r>
      <w:r w:rsidRPr="004D2024">
        <w:rPr>
          <w:rFonts w:cstheme="minorHAnsi"/>
          <w:sz w:val="19"/>
          <w:szCs w:val="19"/>
        </w:rPr>
        <w:tab/>
        <w:t xml:space="preserve">Clinic for Internal Medicine </w:t>
      </w:r>
      <w:proofErr w:type="spellStart"/>
      <w:r w:rsidRPr="004D2024">
        <w:rPr>
          <w:rFonts w:cstheme="minorHAnsi"/>
          <w:sz w:val="19"/>
          <w:szCs w:val="19"/>
        </w:rPr>
        <w:t>Intermedica</w:t>
      </w:r>
      <w:proofErr w:type="spellEnd"/>
      <w:r w:rsidRPr="004D2024">
        <w:rPr>
          <w:rFonts w:cstheme="minorHAnsi"/>
          <w:sz w:val="19"/>
          <w:szCs w:val="19"/>
        </w:rPr>
        <w:t>, Nis, Serbia</w:t>
      </w:r>
    </w:p>
    <w:p w14:paraId="2F85E4CB"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20.</w:t>
      </w:r>
      <w:r w:rsidRPr="004D2024">
        <w:rPr>
          <w:rFonts w:cstheme="minorHAnsi"/>
          <w:sz w:val="19"/>
          <w:szCs w:val="19"/>
        </w:rPr>
        <w:tab/>
        <w:t>University of Zagreb School of Medicine &amp; University Hospital Centre Zagreb, Croatia</w:t>
      </w:r>
    </w:p>
    <w:p w14:paraId="3EA70581"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21.</w:t>
      </w:r>
      <w:r w:rsidRPr="004D2024">
        <w:rPr>
          <w:rFonts w:cstheme="minorHAnsi"/>
          <w:sz w:val="19"/>
          <w:szCs w:val="19"/>
        </w:rPr>
        <w:tab/>
        <w:t xml:space="preserve">The Adelaide and </w:t>
      </w:r>
      <w:proofErr w:type="spellStart"/>
      <w:r w:rsidRPr="004D2024">
        <w:rPr>
          <w:rFonts w:cstheme="minorHAnsi"/>
          <w:sz w:val="19"/>
          <w:szCs w:val="19"/>
        </w:rPr>
        <w:t>Meath</w:t>
      </w:r>
      <w:proofErr w:type="spellEnd"/>
      <w:r w:rsidRPr="004D2024">
        <w:rPr>
          <w:rFonts w:cstheme="minorHAnsi"/>
          <w:sz w:val="19"/>
          <w:szCs w:val="19"/>
        </w:rPr>
        <w:t xml:space="preserve"> Hospital, Dublin, Ireland</w:t>
      </w:r>
    </w:p>
    <w:p w14:paraId="288B03D3"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22.</w:t>
      </w:r>
      <w:r w:rsidRPr="004D2024">
        <w:rPr>
          <w:rFonts w:cstheme="minorHAnsi"/>
          <w:sz w:val="19"/>
          <w:szCs w:val="19"/>
        </w:rPr>
        <w:tab/>
        <w:t>University of Nicosia Medical School, Nicosia General Hospital, Cyprus</w:t>
      </w:r>
    </w:p>
    <w:p w14:paraId="781E86F2"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23.</w:t>
      </w:r>
      <w:r w:rsidRPr="004D2024">
        <w:rPr>
          <w:rFonts w:cstheme="minorHAnsi"/>
          <w:sz w:val="19"/>
          <w:szCs w:val="19"/>
        </w:rPr>
        <w:tab/>
        <w:t>National Research Centre for Preventive Medicine of the Ministry of Healthcare of the Russian Federation, Moscow, Russia</w:t>
      </w:r>
    </w:p>
    <w:p w14:paraId="462BF530"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24.</w:t>
      </w:r>
      <w:r w:rsidRPr="004D2024">
        <w:rPr>
          <w:rFonts w:cstheme="minorHAnsi"/>
          <w:sz w:val="19"/>
          <w:szCs w:val="19"/>
        </w:rPr>
        <w:tab/>
      </w:r>
      <w:proofErr w:type="spellStart"/>
      <w:r w:rsidRPr="004D2024">
        <w:rPr>
          <w:rFonts w:cstheme="minorHAnsi"/>
          <w:sz w:val="19"/>
          <w:szCs w:val="19"/>
        </w:rPr>
        <w:t>Jagiellonian</w:t>
      </w:r>
      <w:proofErr w:type="spellEnd"/>
      <w:r w:rsidRPr="004D2024">
        <w:rPr>
          <w:rFonts w:cstheme="minorHAnsi"/>
          <w:sz w:val="19"/>
          <w:szCs w:val="19"/>
        </w:rPr>
        <w:t xml:space="preserve"> University Medical College, Faculty of Health Sciences, Department of Epidemiology and Population Studies, </w:t>
      </w:r>
      <w:proofErr w:type="spellStart"/>
      <w:r w:rsidRPr="004D2024">
        <w:rPr>
          <w:rFonts w:cstheme="minorHAnsi"/>
          <w:sz w:val="19"/>
          <w:szCs w:val="19"/>
        </w:rPr>
        <w:t>Kracow</w:t>
      </w:r>
      <w:proofErr w:type="spellEnd"/>
      <w:r w:rsidRPr="004D2024">
        <w:rPr>
          <w:rFonts w:cstheme="minorHAnsi"/>
          <w:sz w:val="19"/>
          <w:szCs w:val="19"/>
        </w:rPr>
        <w:t>, Poland</w:t>
      </w:r>
    </w:p>
    <w:p w14:paraId="1F6A1545"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25.</w:t>
      </w:r>
      <w:r w:rsidRPr="004D2024">
        <w:rPr>
          <w:rFonts w:cstheme="minorHAnsi"/>
          <w:sz w:val="19"/>
          <w:szCs w:val="19"/>
        </w:rPr>
        <w:tab/>
        <w:t xml:space="preserve">Federal Health Centre and Department of Chronic </w:t>
      </w:r>
      <w:proofErr w:type="spellStart"/>
      <w:r w:rsidRPr="004D2024">
        <w:rPr>
          <w:rFonts w:cstheme="minorHAnsi"/>
          <w:sz w:val="19"/>
          <w:szCs w:val="19"/>
        </w:rPr>
        <w:t>Noncommunicable</w:t>
      </w:r>
      <w:proofErr w:type="spellEnd"/>
      <w:r w:rsidRPr="004D2024">
        <w:rPr>
          <w:rFonts w:cstheme="minorHAnsi"/>
          <w:sz w:val="19"/>
          <w:szCs w:val="19"/>
        </w:rPr>
        <w:t xml:space="preserve"> Diseases Prevention, National Research Centre for Preventive Medicine, Moscow, Russia</w:t>
      </w:r>
    </w:p>
    <w:p w14:paraId="43BEC1F2"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26.</w:t>
      </w:r>
      <w:r w:rsidRPr="004D2024">
        <w:rPr>
          <w:rFonts w:cstheme="minorHAnsi"/>
          <w:sz w:val="19"/>
          <w:szCs w:val="19"/>
        </w:rPr>
        <w:tab/>
        <w:t>University Hospital Centre Zagreb, School of Medicine, University of Zagreb, Zagreb, Croatia</w:t>
      </w:r>
    </w:p>
    <w:p w14:paraId="08233E81"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27.</w:t>
      </w:r>
      <w:r w:rsidRPr="004D2024">
        <w:rPr>
          <w:rFonts w:cstheme="minorHAnsi"/>
          <w:sz w:val="19"/>
          <w:szCs w:val="19"/>
        </w:rPr>
        <w:tab/>
        <w:t xml:space="preserve">Department of Heart Failure and Valve Disease, </w:t>
      </w:r>
      <w:proofErr w:type="spellStart"/>
      <w:r w:rsidRPr="004D2024">
        <w:rPr>
          <w:rFonts w:cstheme="minorHAnsi"/>
          <w:sz w:val="19"/>
          <w:szCs w:val="19"/>
        </w:rPr>
        <w:t>Skåne</w:t>
      </w:r>
      <w:proofErr w:type="spellEnd"/>
      <w:r w:rsidRPr="004D2024">
        <w:rPr>
          <w:rFonts w:cstheme="minorHAnsi"/>
          <w:sz w:val="19"/>
          <w:szCs w:val="19"/>
        </w:rPr>
        <w:t xml:space="preserve"> University Hospital, Lund, Sweden</w:t>
      </w:r>
    </w:p>
    <w:p w14:paraId="4B218952"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28.</w:t>
      </w:r>
      <w:r w:rsidRPr="004D2024">
        <w:rPr>
          <w:rFonts w:cstheme="minorHAnsi"/>
          <w:sz w:val="19"/>
          <w:szCs w:val="19"/>
        </w:rPr>
        <w:tab/>
        <w:t xml:space="preserve">Comprehensive Heart Failure Centre and Department of Medicine I, University of </w:t>
      </w:r>
      <w:proofErr w:type="spellStart"/>
      <w:r w:rsidRPr="004D2024">
        <w:rPr>
          <w:rFonts w:cstheme="minorHAnsi"/>
          <w:sz w:val="19"/>
          <w:szCs w:val="19"/>
        </w:rPr>
        <w:t>Würzburg</w:t>
      </w:r>
      <w:proofErr w:type="spellEnd"/>
      <w:r w:rsidRPr="004D2024">
        <w:rPr>
          <w:rFonts w:cstheme="minorHAnsi"/>
          <w:sz w:val="19"/>
          <w:szCs w:val="19"/>
        </w:rPr>
        <w:t>, Germany</w:t>
      </w:r>
    </w:p>
    <w:p w14:paraId="609DD9F1"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29.</w:t>
      </w:r>
      <w:r w:rsidRPr="004D2024">
        <w:rPr>
          <w:rFonts w:cstheme="minorHAnsi"/>
          <w:sz w:val="19"/>
          <w:szCs w:val="19"/>
        </w:rPr>
        <w:tab/>
      </w:r>
      <w:proofErr w:type="spellStart"/>
      <w:r w:rsidRPr="004D2024">
        <w:rPr>
          <w:rFonts w:cstheme="minorHAnsi"/>
          <w:sz w:val="19"/>
          <w:szCs w:val="19"/>
        </w:rPr>
        <w:t>Hacettepe</w:t>
      </w:r>
      <w:proofErr w:type="spellEnd"/>
      <w:r w:rsidRPr="004D2024">
        <w:rPr>
          <w:rFonts w:cstheme="minorHAnsi"/>
          <w:sz w:val="19"/>
          <w:szCs w:val="19"/>
        </w:rPr>
        <w:t xml:space="preserve"> University, Ankara, Turkey</w:t>
      </w:r>
    </w:p>
    <w:p w14:paraId="22BED383" w14:textId="77777777" w:rsidR="00633413" w:rsidRPr="004D2024" w:rsidRDefault="00633413" w:rsidP="00633413">
      <w:pPr>
        <w:spacing w:after="0" w:line="240" w:lineRule="auto"/>
        <w:ind w:left="284" w:hanging="284"/>
        <w:jc w:val="both"/>
        <w:rPr>
          <w:rFonts w:cstheme="minorHAnsi"/>
          <w:sz w:val="19"/>
          <w:szCs w:val="19"/>
        </w:rPr>
      </w:pPr>
      <w:r w:rsidRPr="004D2024">
        <w:rPr>
          <w:rFonts w:cstheme="minorHAnsi"/>
          <w:sz w:val="19"/>
          <w:szCs w:val="19"/>
        </w:rPr>
        <w:t>30.</w:t>
      </w:r>
      <w:r w:rsidRPr="004D2024">
        <w:rPr>
          <w:rFonts w:cstheme="minorHAnsi"/>
          <w:sz w:val="19"/>
          <w:szCs w:val="19"/>
        </w:rPr>
        <w:tab/>
        <w:t xml:space="preserve">Centre for Medical Research, School of Medicine, University of </w:t>
      </w:r>
      <w:proofErr w:type="spellStart"/>
      <w:r w:rsidRPr="004D2024">
        <w:rPr>
          <w:rFonts w:cstheme="minorHAnsi"/>
          <w:sz w:val="19"/>
          <w:szCs w:val="19"/>
        </w:rPr>
        <w:t>Banja</w:t>
      </w:r>
      <w:proofErr w:type="spellEnd"/>
      <w:r w:rsidRPr="004D2024">
        <w:rPr>
          <w:rFonts w:cstheme="minorHAnsi"/>
          <w:sz w:val="19"/>
          <w:szCs w:val="19"/>
        </w:rPr>
        <w:t xml:space="preserve"> Luka, Bosnia and Herzegovina</w:t>
      </w:r>
    </w:p>
    <w:p w14:paraId="0D24C20B" w14:textId="77777777" w:rsidR="00633413" w:rsidRDefault="00633413" w:rsidP="00CA4877">
      <w:pPr>
        <w:autoSpaceDE w:val="0"/>
        <w:autoSpaceDN w:val="0"/>
        <w:adjustRightInd w:val="0"/>
        <w:spacing w:after="0" w:line="240" w:lineRule="auto"/>
        <w:jc w:val="both"/>
        <w:rPr>
          <w:rFonts w:cs="Verdana"/>
          <w:i/>
        </w:rPr>
      </w:pPr>
    </w:p>
    <w:p w14:paraId="4BF98FE5" w14:textId="4C023E81" w:rsidR="00CA4877" w:rsidRPr="005C0F89" w:rsidRDefault="00CA4877" w:rsidP="00CA4877">
      <w:pPr>
        <w:autoSpaceDE w:val="0"/>
        <w:autoSpaceDN w:val="0"/>
        <w:adjustRightInd w:val="0"/>
        <w:spacing w:after="0" w:line="240" w:lineRule="auto"/>
        <w:jc w:val="both"/>
        <w:rPr>
          <w:rFonts w:cs="Verdana"/>
        </w:rPr>
      </w:pPr>
      <w:r w:rsidRPr="005C0F89">
        <w:rPr>
          <w:rFonts w:cs="Verdana"/>
        </w:rPr>
        <w:t>"The author takes responsibility for all aspects of the reliability and freedom from bias of the data presented and their discussed interpretation"</w:t>
      </w:r>
    </w:p>
    <w:p w14:paraId="401229CB" w14:textId="77777777" w:rsidR="00CA4877" w:rsidRPr="006C2905" w:rsidRDefault="00CA4877" w:rsidP="00CA4877">
      <w:pPr>
        <w:spacing w:after="0" w:line="360" w:lineRule="auto"/>
        <w:jc w:val="both"/>
        <w:rPr>
          <w:rFonts w:cstheme="minorHAnsi"/>
        </w:rPr>
      </w:pPr>
      <w:r w:rsidRPr="006C2905">
        <w:rPr>
          <w:rFonts w:cstheme="minorHAnsi"/>
        </w:rPr>
        <w:lastRenderedPageBreak/>
        <w:t>Corresponding author:</w:t>
      </w:r>
    </w:p>
    <w:p w14:paraId="13DA3647" w14:textId="77777777" w:rsidR="00CA4877" w:rsidRPr="006C2905" w:rsidRDefault="00CA4877" w:rsidP="00CA4877">
      <w:pPr>
        <w:spacing w:after="0" w:line="360" w:lineRule="auto"/>
        <w:jc w:val="both"/>
        <w:rPr>
          <w:rFonts w:cstheme="minorHAnsi"/>
        </w:rPr>
      </w:pPr>
      <w:r w:rsidRPr="006C2905">
        <w:rPr>
          <w:rFonts w:cstheme="minorHAnsi"/>
        </w:rPr>
        <w:t xml:space="preserve">Prof </w:t>
      </w:r>
      <w:proofErr w:type="spellStart"/>
      <w:r w:rsidRPr="006C2905">
        <w:rPr>
          <w:rFonts w:cstheme="minorHAnsi"/>
        </w:rPr>
        <w:t>Dr</w:t>
      </w:r>
      <w:proofErr w:type="spellEnd"/>
      <w:r w:rsidRPr="006C2905">
        <w:rPr>
          <w:rFonts w:cstheme="minorHAnsi"/>
        </w:rPr>
        <w:t xml:space="preserve"> Dirk De </w:t>
      </w:r>
      <w:proofErr w:type="spellStart"/>
      <w:r w:rsidRPr="006C2905">
        <w:rPr>
          <w:rFonts w:cstheme="minorHAnsi"/>
        </w:rPr>
        <w:t>Bacquer</w:t>
      </w:r>
      <w:proofErr w:type="spellEnd"/>
    </w:p>
    <w:p w14:paraId="3560F9FD" w14:textId="77777777" w:rsidR="00CA4877" w:rsidRPr="006C2905" w:rsidRDefault="00CA4877" w:rsidP="00CA4877">
      <w:pPr>
        <w:spacing w:after="0" w:line="360" w:lineRule="auto"/>
        <w:jc w:val="both"/>
        <w:rPr>
          <w:rFonts w:cstheme="minorHAnsi"/>
        </w:rPr>
      </w:pPr>
      <w:r w:rsidRPr="006C2905">
        <w:rPr>
          <w:rFonts w:cstheme="minorHAnsi"/>
        </w:rPr>
        <w:t>Department of Public Health</w:t>
      </w:r>
    </w:p>
    <w:p w14:paraId="64634197" w14:textId="77777777" w:rsidR="00CA4877" w:rsidRPr="006C2905" w:rsidRDefault="00CA4877" w:rsidP="00CA4877">
      <w:pPr>
        <w:spacing w:after="0" w:line="360" w:lineRule="auto"/>
        <w:jc w:val="both"/>
        <w:rPr>
          <w:rFonts w:cstheme="minorHAnsi"/>
        </w:rPr>
      </w:pPr>
      <w:r w:rsidRPr="006C2905">
        <w:rPr>
          <w:rFonts w:cstheme="minorHAnsi"/>
        </w:rPr>
        <w:t>Ghent University</w:t>
      </w:r>
    </w:p>
    <w:p w14:paraId="4ED82029" w14:textId="77777777" w:rsidR="00CA4877" w:rsidRPr="006C2905" w:rsidRDefault="00CA4877" w:rsidP="00CA4877">
      <w:pPr>
        <w:spacing w:after="0" w:line="360" w:lineRule="auto"/>
        <w:jc w:val="both"/>
        <w:rPr>
          <w:rFonts w:cstheme="minorHAnsi"/>
          <w:lang w:val="nl-NL"/>
        </w:rPr>
      </w:pPr>
      <w:r w:rsidRPr="006C2905">
        <w:rPr>
          <w:rFonts w:cstheme="minorHAnsi"/>
          <w:lang w:val="nl-NL"/>
        </w:rPr>
        <w:t xml:space="preserve">De </w:t>
      </w:r>
      <w:proofErr w:type="spellStart"/>
      <w:r w:rsidRPr="006C2905">
        <w:rPr>
          <w:rFonts w:cstheme="minorHAnsi"/>
          <w:lang w:val="nl-NL"/>
        </w:rPr>
        <w:t>Pintelaan</w:t>
      </w:r>
      <w:proofErr w:type="spellEnd"/>
      <w:r w:rsidRPr="006C2905">
        <w:rPr>
          <w:rFonts w:cstheme="minorHAnsi"/>
          <w:lang w:val="nl-NL"/>
        </w:rPr>
        <w:t xml:space="preserve"> 185, 4K3</w:t>
      </w:r>
    </w:p>
    <w:p w14:paraId="5456AAB9" w14:textId="77777777" w:rsidR="00CA4877" w:rsidRDefault="00CA4877" w:rsidP="00CA4877">
      <w:pPr>
        <w:spacing w:after="0" w:line="360" w:lineRule="auto"/>
        <w:jc w:val="both"/>
        <w:rPr>
          <w:rFonts w:cstheme="minorHAnsi"/>
          <w:lang w:val="nl-NL"/>
        </w:rPr>
      </w:pPr>
      <w:r w:rsidRPr="006C2905">
        <w:rPr>
          <w:rFonts w:cstheme="minorHAnsi"/>
          <w:lang w:val="nl-NL"/>
        </w:rPr>
        <w:t xml:space="preserve">B-9000 Gent, Belgium </w:t>
      </w:r>
    </w:p>
    <w:p w14:paraId="1BE04F47" w14:textId="77777777" w:rsidR="00CA4877" w:rsidRPr="00A17961" w:rsidRDefault="00CA4877" w:rsidP="00CA4877">
      <w:pPr>
        <w:spacing w:after="0" w:line="360" w:lineRule="auto"/>
        <w:jc w:val="both"/>
        <w:rPr>
          <w:rFonts w:cstheme="minorHAnsi"/>
        </w:rPr>
      </w:pPr>
      <w:r w:rsidRPr="00A17961">
        <w:rPr>
          <w:rFonts w:cstheme="minorHAnsi"/>
        </w:rPr>
        <w:t>Telephone: +32 93323683</w:t>
      </w:r>
    </w:p>
    <w:p w14:paraId="074E28FE" w14:textId="77777777" w:rsidR="00CA4877" w:rsidRPr="006C2905" w:rsidRDefault="00CA4877" w:rsidP="00CA4877">
      <w:pPr>
        <w:spacing w:after="0" w:line="360" w:lineRule="auto"/>
        <w:jc w:val="both"/>
        <w:rPr>
          <w:rFonts w:cstheme="minorHAnsi"/>
        </w:rPr>
      </w:pPr>
      <w:r w:rsidRPr="006C2905">
        <w:rPr>
          <w:rFonts w:cstheme="minorHAnsi"/>
        </w:rPr>
        <w:t>E-mail: dirk.debacquer@ugent.be</w:t>
      </w:r>
    </w:p>
    <w:p w14:paraId="003CFF0C" w14:textId="77777777" w:rsidR="00CA4877" w:rsidRPr="00CA4877" w:rsidRDefault="00CA4877" w:rsidP="00CA4877">
      <w:pPr>
        <w:spacing w:after="0" w:line="360" w:lineRule="auto"/>
        <w:jc w:val="both"/>
        <w:rPr>
          <w:rFonts w:cstheme="minorHAnsi"/>
          <w:b/>
        </w:rPr>
      </w:pPr>
    </w:p>
    <w:p w14:paraId="35B788C1" w14:textId="77777777" w:rsidR="00931D26" w:rsidRDefault="00931D26" w:rsidP="00A17961">
      <w:pPr>
        <w:spacing w:after="0" w:line="480" w:lineRule="auto"/>
        <w:jc w:val="both"/>
        <w:rPr>
          <w:rFonts w:cstheme="minorHAnsi"/>
        </w:rPr>
      </w:pPr>
    </w:p>
    <w:p w14:paraId="6D396FF9" w14:textId="77777777" w:rsidR="00931D26" w:rsidRPr="00DA55F6" w:rsidRDefault="00931D26" w:rsidP="00931D26">
      <w:pPr>
        <w:spacing w:after="0" w:line="480" w:lineRule="auto"/>
        <w:jc w:val="both"/>
        <w:rPr>
          <w:rFonts w:eastAsia="Times New Roman" w:cs="Times New Roman"/>
          <w:b/>
          <w:caps/>
        </w:rPr>
      </w:pPr>
      <w:r w:rsidRPr="00DA55F6">
        <w:rPr>
          <w:rFonts w:eastAsia="Times New Roman" w:cs="Times New Roman"/>
          <w:b/>
          <w:caps/>
        </w:rPr>
        <w:t>Acknowledgments</w:t>
      </w:r>
    </w:p>
    <w:p w14:paraId="4F89A635" w14:textId="77777777" w:rsidR="00931D26" w:rsidRPr="00DA55F6" w:rsidRDefault="00931D26" w:rsidP="00931D26">
      <w:pPr>
        <w:spacing w:after="0" w:line="480" w:lineRule="auto"/>
        <w:jc w:val="both"/>
        <w:rPr>
          <w:rFonts w:eastAsia="Times New Roman" w:cs="Times New Roman"/>
        </w:rPr>
      </w:pPr>
      <w:r w:rsidRPr="00DA55F6">
        <w:rPr>
          <w:rFonts w:eastAsia="Times New Roman" w:cs="Times New Roman"/>
        </w:rPr>
        <w:t>The EUROASPIRE IV survey was carried out under the auspices</w:t>
      </w:r>
      <w:r>
        <w:rPr>
          <w:rFonts w:eastAsia="Times New Roman" w:cs="Times New Roman"/>
        </w:rPr>
        <w:t xml:space="preserve"> </w:t>
      </w:r>
      <w:r w:rsidRPr="00DA55F6">
        <w:rPr>
          <w:rFonts w:eastAsia="Times New Roman" w:cs="Times New Roman"/>
        </w:rPr>
        <w:t>of the European Society of Cardiology,</w:t>
      </w:r>
      <w:r>
        <w:rPr>
          <w:rFonts w:eastAsia="Times New Roman" w:cs="Times New Roman"/>
        </w:rPr>
        <w:t xml:space="preserve"> </w:t>
      </w:r>
      <w:proofErr w:type="spellStart"/>
      <w:r w:rsidRPr="00DA55F6">
        <w:rPr>
          <w:rFonts w:eastAsia="Times New Roman" w:cs="Times New Roman"/>
        </w:rPr>
        <w:t>EURObservational</w:t>
      </w:r>
      <w:proofErr w:type="spellEnd"/>
      <w:r w:rsidRPr="00DA55F6">
        <w:rPr>
          <w:rFonts w:eastAsia="Times New Roman" w:cs="Times New Roman"/>
        </w:rPr>
        <w:t xml:space="preserve"> Research </w:t>
      </w:r>
      <w:proofErr w:type="spellStart"/>
      <w:r w:rsidRPr="00DA55F6">
        <w:rPr>
          <w:rFonts w:eastAsia="Times New Roman" w:cs="Times New Roman"/>
        </w:rPr>
        <w:t>Programme</w:t>
      </w:r>
      <w:proofErr w:type="spellEnd"/>
      <w:r w:rsidRPr="00DA55F6">
        <w:rPr>
          <w:rFonts w:eastAsia="Times New Roman" w:cs="Times New Roman"/>
        </w:rPr>
        <w:t>. The sponsors of</w:t>
      </w:r>
      <w:r>
        <w:rPr>
          <w:rFonts w:eastAsia="Times New Roman" w:cs="Times New Roman"/>
        </w:rPr>
        <w:t xml:space="preserve"> </w:t>
      </w:r>
      <w:r w:rsidRPr="00DA55F6">
        <w:rPr>
          <w:rFonts w:eastAsia="Times New Roman" w:cs="Times New Roman"/>
        </w:rPr>
        <w:t>the EUROASPIRE surveys had no role in the design, data</w:t>
      </w:r>
      <w:r>
        <w:rPr>
          <w:rFonts w:eastAsia="Times New Roman" w:cs="Times New Roman"/>
        </w:rPr>
        <w:t xml:space="preserve"> </w:t>
      </w:r>
      <w:r w:rsidRPr="00DA55F6">
        <w:rPr>
          <w:rFonts w:eastAsia="Times New Roman" w:cs="Times New Roman"/>
        </w:rPr>
        <w:t>collection, data analysis, data interpretation, decision to publish,</w:t>
      </w:r>
      <w:r>
        <w:rPr>
          <w:rFonts w:eastAsia="Times New Roman" w:cs="Times New Roman"/>
        </w:rPr>
        <w:t xml:space="preserve"> </w:t>
      </w:r>
      <w:r w:rsidRPr="00DA55F6">
        <w:rPr>
          <w:rFonts w:eastAsia="Times New Roman" w:cs="Times New Roman"/>
        </w:rPr>
        <w:t>or writing the manuscript. The EUROASPIRE Study</w:t>
      </w:r>
      <w:r>
        <w:rPr>
          <w:rFonts w:eastAsia="Times New Roman" w:cs="Times New Roman"/>
        </w:rPr>
        <w:t xml:space="preserve"> </w:t>
      </w:r>
      <w:r w:rsidRPr="00DA55F6">
        <w:rPr>
          <w:rFonts w:eastAsia="Times New Roman" w:cs="Times New Roman"/>
        </w:rPr>
        <w:t>Group is grateful to the administrative staff, physicians,</w:t>
      </w:r>
      <w:r>
        <w:rPr>
          <w:rFonts w:eastAsia="Times New Roman" w:cs="Times New Roman"/>
        </w:rPr>
        <w:t xml:space="preserve"> </w:t>
      </w:r>
      <w:r w:rsidRPr="00DA55F6">
        <w:rPr>
          <w:rFonts w:eastAsia="Times New Roman" w:cs="Times New Roman"/>
        </w:rPr>
        <w:t>nurses and other personnel in the hospitals in which the</w:t>
      </w:r>
      <w:r>
        <w:rPr>
          <w:rFonts w:eastAsia="Times New Roman" w:cs="Times New Roman"/>
        </w:rPr>
        <w:t xml:space="preserve"> </w:t>
      </w:r>
      <w:r w:rsidRPr="00DA55F6">
        <w:rPr>
          <w:rFonts w:eastAsia="Times New Roman" w:cs="Times New Roman"/>
        </w:rPr>
        <w:t>survey was carried out and to all patients who participated</w:t>
      </w:r>
      <w:r>
        <w:rPr>
          <w:rFonts w:eastAsia="Times New Roman" w:cs="Times New Roman"/>
        </w:rPr>
        <w:t xml:space="preserve"> </w:t>
      </w:r>
      <w:r w:rsidRPr="00DA55F6">
        <w:rPr>
          <w:rFonts w:eastAsia="Times New Roman" w:cs="Times New Roman"/>
        </w:rPr>
        <w:t>in the surveys (See Appendix).</w:t>
      </w:r>
    </w:p>
    <w:p w14:paraId="742DC1B7" w14:textId="77777777" w:rsidR="00931D26" w:rsidRDefault="00931D26" w:rsidP="00931D26">
      <w:pPr>
        <w:spacing w:after="0" w:line="480" w:lineRule="auto"/>
        <w:jc w:val="both"/>
        <w:rPr>
          <w:rFonts w:eastAsia="Times New Roman" w:cs="Times New Roman"/>
        </w:rPr>
      </w:pPr>
    </w:p>
    <w:p w14:paraId="1A6D86B0" w14:textId="77777777" w:rsidR="00931D26" w:rsidRPr="00DA55F6" w:rsidRDefault="00931D26" w:rsidP="00931D26">
      <w:pPr>
        <w:spacing w:after="0" w:line="480" w:lineRule="auto"/>
        <w:jc w:val="both"/>
        <w:rPr>
          <w:rFonts w:eastAsia="Times New Roman" w:cs="Times New Roman"/>
          <w:b/>
          <w:caps/>
        </w:rPr>
      </w:pPr>
      <w:r w:rsidRPr="00DA55F6">
        <w:rPr>
          <w:rFonts w:eastAsia="Times New Roman" w:cs="Times New Roman"/>
          <w:b/>
          <w:caps/>
        </w:rPr>
        <w:t xml:space="preserve">Sources of Funding </w:t>
      </w:r>
    </w:p>
    <w:p w14:paraId="76D4D57E" w14:textId="77777777" w:rsidR="00931D26" w:rsidRPr="00DA55F6" w:rsidRDefault="00931D26" w:rsidP="00931D26">
      <w:pPr>
        <w:spacing w:after="0" w:line="480" w:lineRule="auto"/>
        <w:jc w:val="both"/>
        <w:rPr>
          <w:b/>
        </w:rPr>
      </w:pPr>
      <w:r w:rsidRPr="00DA55F6">
        <w:rPr>
          <w:rFonts w:eastAsia="Times New Roman" w:cs="Times New Roman"/>
        </w:rPr>
        <w:t>This work was supported by AstraZeneca, Bristol–Myers</w:t>
      </w:r>
      <w:r>
        <w:rPr>
          <w:rFonts w:eastAsia="Times New Roman" w:cs="Times New Roman"/>
        </w:rPr>
        <w:t xml:space="preserve"> </w:t>
      </w:r>
      <w:r w:rsidRPr="00DA55F6">
        <w:rPr>
          <w:rFonts w:eastAsia="Times New Roman" w:cs="Times New Roman"/>
        </w:rPr>
        <w:t>Squibb/</w:t>
      </w:r>
      <w:proofErr w:type="spellStart"/>
      <w:r w:rsidRPr="00DA55F6">
        <w:rPr>
          <w:rFonts w:eastAsia="Times New Roman" w:cs="Times New Roman"/>
        </w:rPr>
        <w:t>Emea</w:t>
      </w:r>
      <w:proofErr w:type="spellEnd"/>
      <w:r w:rsidRPr="00DA55F6">
        <w:rPr>
          <w:rFonts w:eastAsia="Times New Roman" w:cs="Times New Roman"/>
        </w:rPr>
        <w:t xml:space="preserve"> </w:t>
      </w:r>
      <w:proofErr w:type="spellStart"/>
      <w:r w:rsidRPr="00DA55F6">
        <w:rPr>
          <w:rFonts w:eastAsia="Times New Roman" w:cs="Times New Roman"/>
        </w:rPr>
        <w:t>Sarl</w:t>
      </w:r>
      <w:proofErr w:type="spellEnd"/>
      <w:r w:rsidRPr="00DA55F6">
        <w:rPr>
          <w:rFonts w:eastAsia="Times New Roman" w:cs="Times New Roman"/>
        </w:rPr>
        <w:t xml:space="preserve">, GlaxoSmithKline, </w:t>
      </w:r>
      <w:proofErr w:type="gramStart"/>
      <w:r w:rsidRPr="00DA55F6">
        <w:rPr>
          <w:rFonts w:eastAsia="Times New Roman" w:cs="Times New Roman"/>
        </w:rPr>
        <w:t>F</w:t>
      </w:r>
      <w:proofErr w:type="gramEnd"/>
      <w:r w:rsidRPr="00DA55F6">
        <w:rPr>
          <w:rFonts w:eastAsia="Times New Roman" w:cs="Times New Roman"/>
        </w:rPr>
        <w:t xml:space="preserve"> Hoffman–La Roche</w:t>
      </w:r>
      <w:r>
        <w:rPr>
          <w:rFonts w:eastAsia="Times New Roman" w:cs="Times New Roman"/>
        </w:rPr>
        <w:t xml:space="preserve"> </w:t>
      </w:r>
      <w:r w:rsidRPr="00DA55F6">
        <w:rPr>
          <w:rFonts w:eastAsia="Times New Roman" w:cs="Times New Roman"/>
        </w:rPr>
        <w:t xml:space="preserve">(Gold Sponsors), Merck, Sharp &amp; </w:t>
      </w:r>
      <w:proofErr w:type="spellStart"/>
      <w:r w:rsidRPr="00DA55F6">
        <w:rPr>
          <w:rFonts w:eastAsia="Times New Roman" w:cs="Times New Roman"/>
        </w:rPr>
        <w:t>Dohme</w:t>
      </w:r>
      <w:proofErr w:type="spellEnd"/>
      <w:r w:rsidRPr="00DA55F6">
        <w:rPr>
          <w:rFonts w:eastAsia="Times New Roman" w:cs="Times New Roman"/>
        </w:rPr>
        <w:t xml:space="preserve"> and Amgen</w:t>
      </w:r>
      <w:r>
        <w:rPr>
          <w:rFonts w:eastAsia="Times New Roman" w:cs="Times New Roman"/>
        </w:rPr>
        <w:t xml:space="preserve"> </w:t>
      </w:r>
      <w:r w:rsidRPr="00DA55F6">
        <w:rPr>
          <w:rFonts w:eastAsia="Times New Roman" w:cs="Times New Roman"/>
        </w:rPr>
        <w:t>(Bronze Sponsors) (unrestricted research grants to the</w:t>
      </w:r>
      <w:r>
        <w:rPr>
          <w:rFonts w:eastAsia="Times New Roman" w:cs="Times New Roman"/>
        </w:rPr>
        <w:t xml:space="preserve"> </w:t>
      </w:r>
      <w:r w:rsidRPr="00DA55F6">
        <w:rPr>
          <w:rFonts w:eastAsia="Times New Roman" w:cs="Times New Roman"/>
        </w:rPr>
        <w:t>European Society of Cardiology).</w:t>
      </w:r>
      <w:r w:rsidRPr="00DA55F6">
        <w:rPr>
          <w:rFonts w:eastAsia="Times New Roman" w:cs="Times New Roman"/>
          <w:highlight w:val="yellow"/>
        </w:rPr>
        <w:t xml:space="preserve"> </w:t>
      </w:r>
    </w:p>
    <w:p w14:paraId="09948AEF" w14:textId="77777777" w:rsidR="00F25E64" w:rsidRDefault="00F25E64" w:rsidP="004D2024">
      <w:pPr>
        <w:spacing w:after="0" w:line="360" w:lineRule="auto"/>
        <w:jc w:val="both"/>
        <w:rPr>
          <w:rFonts w:cstheme="minorHAnsi"/>
          <w:color w:val="FF0000"/>
        </w:rPr>
      </w:pPr>
    </w:p>
    <w:p w14:paraId="7CAA8D54" w14:textId="77777777" w:rsidR="004D2024" w:rsidRDefault="004D2024" w:rsidP="004D2024">
      <w:pPr>
        <w:spacing w:after="0" w:line="360" w:lineRule="auto"/>
        <w:jc w:val="both"/>
        <w:rPr>
          <w:rFonts w:cstheme="minorHAnsi"/>
          <w:color w:val="FF0000"/>
        </w:rPr>
      </w:pPr>
    </w:p>
    <w:p w14:paraId="22A2B6C9" w14:textId="602CAD19" w:rsidR="00F25E64" w:rsidRDefault="004D2024" w:rsidP="004D2024">
      <w:pPr>
        <w:spacing w:after="0" w:line="360" w:lineRule="auto"/>
        <w:jc w:val="both"/>
        <w:rPr>
          <w:rFonts w:cstheme="minorHAnsi"/>
          <w:b/>
        </w:rPr>
      </w:pPr>
      <w:r>
        <w:rPr>
          <w:rFonts w:cstheme="minorHAnsi"/>
          <w:b/>
        </w:rPr>
        <w:t>KEYWORDS</w:t>
      </w:r>
    </w:p>
    <w:p w14:paraId="2CF98D32" w14:textId="1C9AEDD2" w:rsidR="004D2024" w:rsidRPr="004D2024" w:rsidRDefault="004D2024" w:rsidP="004D2024">
      <w:pPr>
        <w:spacing w:after="0" w:line="360" w:lineRule="auto"/>
        <w:jc w:val="both"/>
        <w:rPr>
          <w:rFonts w:cstheme="minorHAnsi"/>
        </w:rPr>
      </w:pPr>
      <w:r>
        <w:rPr>
          <w:rFonts w:cstheme="minorHAnsi"/>
        </w:rPr>
        <w:t>Coronary heart disease; guidelines implementation; secondary prevention</w:t>
      </w:r>
    </w:p>
    <w:p w14:paraId="1780EC5F" w14:textId="77777777" w:rsidR="00CA4877" w:rsidRDefault="00CA4877" w:rsidP="005C64EC">
      <w:pPr>
        <w:spacing w:after="0" w:line="480" w:lineRule="auto"/>
        <w:jc w:val="both"/>
        <w:rPr>
          <w:rFonts w:cstheme="minorHAnsi"/>
          <w:b/>
          <w:caps/>
        </w:rPr>
      </w:pPr>
    </w:p>
    <w:p w14:paraId="2E7C2299" w14:textId="77777777" w:rsidR="009A0281" w:rsidRPr="006C2905" w:rsidRDefault="009A0281" w:rsidP="005C64EC">
      <w:pPr>
        <w:spacing w:after="0" w:line="480" w:lineRule="auto"/>
        <w:jc w:val="both"/>
        <w:rPr>
          <w:rFonts w:cstheme="minorHAnsi"/>
          <w:b/>
          <w:caps/>
        </w:rPr>
      </w:pPr>
      <w:r w:rsidRPr="006C2905">
        <w:rPr>
          <w:rFonts w:cstheme="minorHAnsi"/>
          <w:b/>
          <w:caps/>
        </w:rPr>
        <w:lastRenderedPageBreak/>
        <w:t>Abstract</w:t>
      </w:r>
    </w:p>
    <w:p w14:paraId="5316F8EC" w14:textId="77777777" w:rsidR="0044698B" w:rsidRPr="006C2905" w:rsidRDefault="0044698B" w:rsidP="005C64EC">
      <w:pPr>
        <w:spacing w:after="0" w:line="480" w:lineRule="auto"/>
        <w:jc w:val="both"/>
        <w:rPr>
          <w:rFonts w:cstheme="minorHAnsi"/>
        </w:rPr>
      </w:pPr>
    </w:p>
    <w:p w14:paraId="551285AB" w14:textId="77777777" w:rsidR="00D45679" w:rsidRPr="00001C36" w:rsidRDefault="00D45679" w:rsidP="00633413">
      <w:pPr>
        <w:spacing w:after="0" w:line="480" w:lineRule="auto"/>
        <w:rPr>
          <w:color w:val="FF0000"/>
        </w:rPr>
      </w:pPr>
      <w:r w:rsidRPr="00001C36">
        <w:rPr>
          <w:color w:val="FF0000"/>
        </w:rPr>
        <w:t>Background</w:t>
      </w:r>
    </w:p>
    <w:p w14:paraId="429EDCCB" w14:textId="77777777" w:rsidR="00D45679" w:rsidRPr="00001C36" w:rsidRDefault="00D45679" w:rsidP="00633413">
      <w:pPr>
        <w:spacing w:after="0" w:line="480" w:lineRule="auto"/>
        <w:jc w:val="both"/>
        <w:rPr>
          <w:rFonts w:cstheme="minorHAnsi"/>
          <w:color w:val="FF0000"/>
        </w:rPr>
      </w:pPr>
      <w:r w:rsidRPr="00001C36">
        <w:rPr>
          <w:rFonts w:cstheme="minorHAnsi"/>
          <w:color w:val="FF0000"/>
        </w:rPr>
        <w:t xml:space="preserve">The EUROASPIRE surveys demonstrated that most European coronary patients fail to achieve lifestyle, risk factor and therapeutic targets. Here we report </w:t>
      </w:r>
      <w:r>
        <w:rPr>
          <w:rFonts w:cstheme="minorHAnsi"/>
          <w:color w:val="FF0000"/>
        </w:rPr>
        <w:t xml:space="preserve">on </w:t>
      </w:r>
      <w:r w:rsidRPr="00001C36">
        <w:rPr>
          <w:rFonts w:cstheme="minorHAnsi"/>
          <w:color w:val="FF0000"/>
        </w:rPr>
        <w:t>the 2-year incidence of hard cardiovascular e</w:t>
      </w:r>
      <w:r>
        <w:rPr>
          <w:rFonts w:cstheme="minorHAnsi"/>
          <w:color w:val="FF0000"/>
        </w:rPr>
        <w:t>ndpoints</w:t>
      </w:r>
      <w:r w:rsidRPr="00001C36">
        <w:rPr>
          <w:rFonts w:cstheme="minorHAnsi"/>
          <w:color w:val="FF0000"/>
        </w:rPr>
        <w:t xml:space="preserve"> in the EUROASPIRE IV cohort.</w:t>
      </w:r>
    </w:p>
    <w:p w14:paraId="63893242" w14:textId="77777777" w:rsidR="00D45679" w:rsidRPr="00001C36" w:rsidRDefault="00D45679" w:rsidP="00633413">
      <w:pPr>
        <w:spacing w:after="0" w:line="480" w:lineRule="auto"/>
        <w:rPr>
          <w:color w:val="FF0000"/>
        </w:rPr>
      </w:pPr>
      <w:r w:rsidRPr="00001C36">
        <w:rPr>
          <w:color w:val="FF0000"/>
        </w:rPr>
        <w:t>Methods</w:t>
      </w:r>
    </w:p>
    <w:p w14:paraId="2159F801" w14:textId="77777777" w:rsidR="00D45679" w:rsidRPr="00001C36" w:rsidRDefault="00D45679" w:rsidP="00633413">
      <w:pPr>
        <w:spacing w:after="0" w:line="480" w:lineRule="auto"/>
        <w:jc w:val="both"/>
        <w:rPr>
          <w:rFonts w:cstheme="minorHAnsi"/>
          <w:color w:val="FF0000"/>
        </w:rPr>
      </w:pPr>
      <w:r>
        <w:rPr>
          <w:rFonts w:cstheme="minorHAnsi"/>
          <w:color w:val="FF0000"/>
        </w:rPr>
        <w:t>C</w:t>
      </w:r>
      <w:r w:rsidRPr="00001C36">
        <w:rPr>
          <w:rFonts w:cstheme="minorHAnsi"/>
          <w:color w:val="FF0000"/>
        </w:rPr>
        <w:t xml:space="preserve">oronary patients from 24 European countries were interviewed and examined at least 6 months following hospital discharge. Patients were then followed for a median period of 2 years. </w:t>
      </w:r>
      <w:r>
        <w:rPr>
          <w:rFonts w:cstheme="minorHAnsi"/>
          <w:color w:val="FF0000"/>
        </w:rPr>
        <w:t>The</w:t>
      </w:r>
      <w:r w:rsidRPr="00001C36">
        <w:rPr>
          <w:rFonts w:cstheme="minorHAnsi"/>
          <w:color w:val="FF0000"/>
        </w:rPr>
        <w:t xml:space="preserve"> primary outcome was cardiovascular death or non-fatal myocardial infarction, stroke or heart failure.</w:t>
      </w:r>
    </w:p>
    <w:p w14:paraId="138BF2AB" w14:textId="77777777" w:rsidR="00D45679" w:rsidRPr="00001C36" w:rsidRDefault="00D45679" w:rsidP="00633413">
      <w:pPr>
        <w:spacing w:after="0" w:line="480" w:lineRule="auto"/>
        <w:jc w:val="both"/>
        <w:rPr>
          <w:rFonts w:cstheme="minorHAnsi"/>
          <w:color w:val="FF0000"/>
        </w:rPr>
      </w:pPr>
      <w:r w:rsidRPr="00001C36">
        <w:rPr>
          <w:rFonts w:cstheme="minorHAnsi"/>
          <w:color w:val="FF0000"/>
        </w:rPr>
        <w:t>Results</w:t>
      </w:r>
    </w:p>
    <w:p w14:paraId="7AE9355A" w14:textId="77777777" w:rsidR="00D45679" w:rsidRPr="00001C36" w:rsidRDefault="00D45679" w:rsidP="00633413">
      <w:pPr>
        <w:spacing w:after="0" w:line="480" w:lineRule="auto"/>
        <w:jc w:val="both"/>
        <w:rPr>
          <w:rFonts w:cstheme="minorHAnsi"/>
        </w:rPr>
      </w:pPr>
      <w:r w:rsidRPr="00001C36">
        <w:rPr>
          <w:rFonts w:cstheme="minorHAnsi"/>
          <w:color w:val="FF0000"/>
        </w:rPr>
        <w:t>Our analyses included 7,471 predominantly male patients.</w:t>
      </w:r>
      <w:r w:rsidRPr="00001C36">
        <w:rPr>
          <w:color w:val="FF0000"/>
        </w:rPr>
        <w:t xml:space="preserve"> Overall, 222 deaths were registered of whom 58% were cardiovascular. The incidence of the primary outcome was 42 per 1,000 person-years. </w:t>
      </w:r>
      <w:r w:rsidRPr="00001C36">
        <w:rPr>
          <w:rFonts w:cstheme="minorHAnsi"/>
          <w:color w:val="FF0000"/>
        </w:rPr>
        <w:t>Low education and depressi</w:t>
      </w:r>
      <w:r>
        <w:rPr>
          <w:rFonts w:cstheme="minorHAnsi"/>
          <w:color w:val="FF0000"/>
        </w:rPr>
        <w:t>ve</w:t>
      </w:r>
      <w:r w:rsidRPr="00001C36">
        <w:rPr>
          <w:rFonts w:cstheme="minorHAnsi"/>
          <w:color w:val="FF0000"/>
        </w:rPr>
        <w:t xml:space="preserve"> symptoms were significantly associated with adverse outcome. Inappropriate lifestyles such as persistent smoking, insufficient physical activity and central obesity were not significantly related to the primary outcome. </w:t>
      </w:r>
      <w:r>
        <w:rPr>
          <w:rFonts w:cstheme="minorHAnsi"/>
          <w:color w:val="FF0000"/>
        </w:rPr>
        <w:t>P</w:t>
      </w:r>
      <w:r w:rsidRPr="00001C36">
        <w:rPr>
          <w:rFonts w:cstheme="minorHAnsi"/>
          <w:color w:val="FF0000"/>
        </w:rPr>
        <w:t xml:space="preserve">revious hospitalizations for stroke, heart failure and AMI as well as comorbidities such as PAD and CKD were </w:t>
      </w:r>
      <w:r>
        <w:rPr>
          <w:rFonts w:cstheme="minorHAnsi"/>
          <w:color w:val="FF0000"/>
        </w:rPr>
        <w:t>strongly</w:t>
      </w:r>
      <w:r w:rsidRPr="00001C36">
        <w:rPr>
          <w:rFonts w:cstheme="minorHAnsi"/>
          <w:color w:val="FF0000"/>
        </w:rPr>
        <w:t xml:space="preserve"> associated with increased risk. A resting heart rate ≥ 75 </w:t>
      </w:r>
      <w:proofErr w:type="spellStart"/>
      <w:r w:rsidRPr="00001C36">
        <w:rPr>
          <w:rFonts w:cstheme="minorHAnsi"/>
          <w:color w:val="FF0000"/>
        </w:rPr>
        <w:t>bpm</w:t>
      </w:r>
      <w:proofErr w:type="spellEnd"/>
      <w:r w:rsidRPr="00001C36">
        <w:rPr>
          <w:rFonts w:cstheme="minorHAnsi"/>
          <w:color w:val="FF0000"/>
        </w:rPr>
        <w:t xml:space="preserve"> was associated with an 84% increased event rate. Patients with known diabetes and hemoglobin A1c levels ≥ 6.5% were at particularly high risk. No significant association between blood pressure and cardiovascular outcome was observed. LDL-C was not </w:t>
      </w:r>
      <w:r>
        <w:rPr>
          <w:rFonts w:cstheme="minorHAnsi"/>
          <w:color w:val="FF0000"/>
        </w:rPr>
        <w:t>related to events</w:t>
      </w:r>
      <w:r w:rsidRPr="00001C36">
        <w:rPr>
          <w:rFonts w:cstheme="minorHAnsi"/>
          <w:color w:val="FF0000"/>
        </w:rPr>
        <w:t xml:space="preserve"> irrespective of lipid-lowering treatment.</w:t>
      </w:r>
    </w:p>
    <w:p w14:paraId="5FB0B67A" w14:textId="77777777" w:rsidR="00D45679" w:rsidRPr="007E1FC0" w:rsidRDefault="00D45679" w:rsidP="00633413">
      <w:pPr>
        <w:spacing w:after="0" w:line="480" w:lineRule="auto"/>
        <w:jc w:val="both"/>
        <w:rPr>
          <w:rFonts w:cstheme="minorHAnsi"/>
        </w:rPr>
      </w:pPr>
      <w:r w:rsidRPr="007E1FC0">
        <w:rPr>
          <w:rFonts w:cstheme="minorHAnsi"/>
        </w:rPr>
        <w:t>Conclusion</w:t>
      </w:r>
      <w:r>
        <w:rPr>
          <w:rFonts w:cstheme="minorHAnsi"/>
        </w:rPr>
        <w:t>s</w:t>
      </w:r>
    </w:p>
    <w:p w14:paraId="329228AC" w14:textId="19555F08" w:rsidR="00C77078" w:rsidRDefault="00D45679" w:rsidP="00D45679">
      <w:pPr>
        <w:spacing w:after="0" w:line="480" w:lineRule="auto"/>
        <w:jc w:val="both"/>
        <w:rPr>
          <w:rFonts w:cstheme="minorHAnsi"/>
          <w:b/>
          <w:caps/>
        </w:rPr>
      </w:pPr>
      <w:r>
        <w:rPr>
          <w:rFonts w:cstheme="minorHAnsi"/>
        </w:rPr>
        <w:lastRenderedPageBreak/>
        <w:t>P</w:t>
      </w:r>
      <w:r w:rsidRPr="007E1FC0">
        <w:rPr>
          <w:rFonts w:cstheme="minorHAnsi"/>
        </w:rPr>
        <w:t xml:space="preserve">rognosis </w:t>
      </w:r>
      <w:r>
        <w:rPr>
          <w:rFonts w:cstheme="minorHAnsi"/>
        </w:rPr>
        <w:t xml:space="preserve">in patients with </w:t>
      </w:r>
      <w:r>
        <w:t>stabilized CHD i</w:t>
      </w:r>
      <w:r>
        <w:rPr>
          <w:rFonts w:cstheme="minorHAnsi"/>
        </w:rPr>
        <w:t>s</w:t>
      </w:r>
      <w:r w:rsidRPr="007E1FC0">
        <w:rPr>
          <w:rFonts w:cstheme="minorHAnsi"/>
        </w:rPr>
        <w:t xml:space="preserve"> dominated by comorbidities, reflecting the ubiquitous nature of atherosclerosis</w:t>
      </w:r>
      <w:r>
        <w:rPr>
          <w:rFonts w:cstheme="minorHAnsi"/>
        </w:rPr>
        <w:t xml:space="preserve">. </w:t>
      </w:r>
      <w:r>
        <w:t xml:space="preserve">Although </w:t>
      </w:r>
      <w:r w:rsidRPr="00D42715">
        <w:rPr>
          <w:rFonts w:cstheme="minorHAnsi"/>
        </w:rPr>
        <w:t xml:space="preserve">counterintuitive from a </w:t>
      </w:r>
      <w:r>
        <w:rPr>
          <w:rFonts w:cstheme="minorHAnsi"/>
        </w:rPr>
        <w:t>c</w:t>
      </w:r>
      <w:r w:rsidRPr="00D42715">
        <w:rPr>
          <w:rFonts w:cstheme="minorHAnsi"/>
        </w:rPr>
        <w:t>linical</w:t>
      </w:r>
      <w:r>
        <w:rPr>
          <w:rFonts w:cstheme="minorHAnsi"/>
        </w:rPr>
        <w:t xml:space="preserve"> </w:t>
      </w:r>
      <w:r w:rsidRPr="00D42715">
        <w:rPr>
          <w:rFonts w:cstheme="minorHAnsi"/>
        </w:rPr>
        <w:t>perspective</w:t>
      </w:r>
      <w:r>
        <w:rPr>
          <w:rFonts w:cstheme="minorHAnsi"/>
        </w:rPr>
        <w:t>, we observed a rather modest influence of modifiable risk factors</w:t>
      </w:r>
      <w:r>
        <w:t>.</w:t>
      </w:r>
    </w:p>
    <w:p w14:paraId="2C2F2A7F" w14:textId="77777777" w:rsidR="00C77078" w:rsidRDefault="00C77078" w:rsidP="005C64EC">
      <w:pPr>
        <w:spacing w:after="0" w:line="480" w:lineRule="auto"/>
        <w:jc w:val="both"/>
        <w:rPr>
          <w:rFonts w:cstheme="minorHAnsi"/>
          <w:b/>
          <w:caps/>
        </w:rPr>
      </w:pPr>
    </w:p>
    <w:p w14:paraId="561A30C2" w14:textId="77777777" w:rsidR="00C77078" w:rsidRDefault="00C77078" w:rsidP="005C64EC">
      <w:pPr>
        <w:spacing w:after="0" w:line="480" w:lineRule="auto"/>
        <w:jc w:val="both"/>
        <w:rPr>
          <w:rFonts w:cstheme="minorHAnsi"/>
          <w:b/>
          <w:caps/>
        </w:rPr>
      </w:pPr>
    </w:p>
    <w:p w14:paraId="45CD76FD" w14:textId="77777777" w:rsidR="00C77078" w:rsidRDefault="00C77078" w:rsidP="005C64EC">
      <w:pPr>
        <w:spacing w:after="0" w:line="480" w:lineRule="auto"/>
        <w:jc w:val="both"/>
        <w:rPr>
          <w:rFonts w:cstheme="minorHAnsi"/>
          <w:b/>
          <w:caps/>
        </w:rPr>
      </w:pPr>
    </w:p>
    <w:p w14:paraId="651FEAD5" w14:textId="77777777" w:rsidR="00E754B9" w:rsidRDefault="00E754B9" w:rsidP="005C64EC">
      <w:pPr>
        <w:spacing w:after="0" w:line="480" w:lineRule="auto"/>
        <w:jc w:val="both"/>
        <w:rPr>
          <w:rFonts w:cstheme="minorHAnsi"/>
          <w:b/>
          <w:caps/>
        </w:rPr>
      </w:pPr>
    </w:p>
    <w:p w14:paraId="3A70183D" w14:textId="77777777" w:rsidR="00E15774" w:rsidRDefault="00E15774" w:rsidP="005C64EC">
      <w:pPr>
        <w:spacing w:after="0" w:line="480" w:lineRule="auto"/>
        <w:jc w:val="both"/>
        <w:rPr>
          <w:rFonts w:cstheme="minorHAnsi"/>
          <w:b/>
          <w:caps/>
        </w:rPr>
      </w:pPr>
    </w:p>
    <w:p w14:paraId="795EA609" w14:textId="77777777" w:rsidR="00E15774" w:rsidRDefault="00E15774" w:rsidP="005C64EC">
      <w:pPr>
        <w:spacing w:after="0" w:line="480" w:lineRule="auto"/>
        <w:jc w:val="both"/>
        <w:rPr>
          <w:rFonts w:cstheme="minorHAnsi"/>
          <w:b/>
          <w:caps/>
        </w:rPr>
      </w:pPr>
    </w:p>
    <w:p w14:paraId="3F14AB38" w14:textId="77777777" w:rsidR="00E15774" w:rsidRDefault="00E15774" w:rsidP="005C64EC">
      <w:pPr>
        <w:spacing w:after="0" w:line="480" w:lineRule="auto"/>
        <w:jc w:val="both"/>
        <w:rPr>
          <w:rFonts w:cstheme="minorHAnsi"/>
          <w:b/>
          <w:caps/>
        </w:rPr>
      </w:pPr>
    </w:p>
    <w:p w14:paraId="19D5C18C" w14:textId="77777777" w:rsidR="00876BF1" w:rsidRDefault="00876BF1" w:rsidP="005C64EC">
      <w:pPr>
        <w:spacing w:after="0" w:line="480" w:lineRule="auto"/>
        <w:jc w:val="both"/>
        <w:rPr>
          <w:rFonts w:cstheme="minorHAnsi"/>
          <w:b/>
          <w:caps/>
        </w:rPr>
      </w:pPr>
    </w:p>
    <w:p w14:paraId="386EE483" w14:textId="27FD407C" w:rsidR="00876BF1" w:rsidRDefault="00876BF1" w:rsidP="005C64EC">
      <w:pPr>
        <w:spacing w:after="0" w:line="480" w:lineRule="auto"/>
        <w:jc w:val="both"/>
        <w:rPr>
          <w:rFonts w:cstheme="minorHAnsi"/>
          <w:b/>
          <w:caps/>
        </w:rPr>
      </w:pPr>
    </w:p>
    <w:p w14:paraId="399F9EDA" w14:textId="77777777" w:rsidR="005C0F89" w:rsidRDefault="005C0F89" w:rsidP="005C64EC">
      <w:pPr>
        <w:spacing w:after="0" w:line="480" w:lineRule="auto"/>
        <w:jc w:val="both"/>
        <w:rPr>
          <w:rFonts w:cstheme="minorHAnsi"/>
          <w:b/>
          <w:caps/>
        </w:rPr>
      </w:pPr>
    </w:p>
    <w:p w14:paraId="2222A69E" w14:textId="49C13F24" w:rsidR="000E6B59" w:rsidRPr="009A0281" w:rsidRDefault="000E6B59" w:rsidP="005C64EC">
      <w:pPr>
        <w:spacing w:after="0" w:line="480" w:lineRule="auto"/>
        <w:jc w:val="both"/>
        <w:rPr>
          <w:rFonts w:cstheme="minorHAnsi"/>
          <w:b/>
          <w:caps/>
        </w:rPr>
      </w:pPr>
      <w:r w:rsidRPr="009A0281">
        <w:rPr>
          <w:rFonts w:cstheme="minorHAnsi"/>
          <w:b/>
          <w:caps/>
        </w:rPr>
        <w:t>I</w:t>
      </w:r>
      <w:r w:rsidR="009A0281" w:rsidRPr="009A0281">
        <w:rPr>
          <w:rFonts w:cstheme="minorHAnsi"/>
          <w:b/>
          <w:caps/>
        </w:rPr>
        <w:t>ntroduction</w:t>
      </w:r>
    </w:p>
    <w:p w14:paraId="265ED324" w14:textId="77777777" w:rsidR="00FB23B8" w:rsidRDefault="00FB23B8" w:rsidP="005C64EC">
      <w:pPr>
        <w:spacing w:after="0" w:line="480" w:lineRule="auto"/>
        <w:jc w:val="both"/>
        <w:rPr>
          <w:rFonts w:cstheme="minorHAnsi"/>
        </w:rPr>
      </w:pPr>
    </w:p>
    <w:p w14:paraId="1ED6DA75" w14:textId="2689E03C" w:rsidR="007125BC" w:rsidRDefault="00DF0DEC" w:rsidP="005C64EC">
      <w:pPr>
        <w:spacing w:after="0" w:line="480" w:lineRule="auto"/>
        <w:jc w:val="both"/>
        <w:rPr>
          <w:rFonts w:cstheme="minorHAnsi"/>
          <w:i/>
        </w:rPr>
      </w:pPr>
      <w:r>
        <w:rPr>
          <w:rFonts w:cstheme="minorHAnsi"/>
        </w:rPr>
        <w:t>S</w:t>
      </w:r>
      <w:r w:rsidRPr="00DF0DEC">
        <w:rPr>
          <w:rFonts w:cstheme="minorHAnsi"/>
        </w:rPr>
        <w:t xml:space="preserve">econdary prevention in patients with existing coronary heart disease (CHD) </w:t>
      </w:r>
      <w:r w:rsidR="008649A4">
        <w:rPr>
          <w:rFonts w:cstheme="minorHAnsi"/>
        </w:rPr>
        <w:t>aims</w:t>
      </w:r>
      <w:r>
        <w:rPr>
          <w:rFonts w:cstheme="minorHAnsi"/>
        </w:rPr>
        <w:t xml:space="preserve"> at</w:t>
      </w:r>
      <w:r w:rsidRPr="00DF0DEC">
        <w:rPr>
          <w:rFonts w:cstheme="minorHAnsi"/>
        </w:rPr>
        <w:t xml:space="preserve"> reduc</w:t>
      </w:r>
      <w:r>
        <w:rPr>
          <w:rFonts w:cstheme="minorHAnsi"/>
        </w:rPr>
        <w:t>ing</w:t>
      </w:r>
      <w:r w:rsidRPr="00DF0DEC">
        <w:rPr>
          <w:rFonts w:cstheme="minorHAnsi"/>
        </w:rPr>
        <w:t xml:space="preserve"> the risk of recurrent events or death and to enhance quality of life. </w:t>
      </w:r>
      <w:r>
        <w:rPr>
          <w:rFonts w:cstheme="minorHAnsi"/>
        </w:rPr>
        <w:t>There is ample scientific evidence showing that</w:t>
      </w:r>
      <w:r w:rsidRPr="00DF0DEC">
        <w:rPr>
          <w:rFonts w:cstheme="minorHAnsi"/>
        </w:rPr>
        <w:t xml:space="preserve"> appropriate preventi</w:t>
      </w:r>
      <w:r>
        <w:rPr>
          <w:rFonts w:cstheme="minorHAnsi"/>
        </w:rPr>
        <w:t>ve actions,</w:t>
      </w:r>
      <w:r w:rsidRPr="00DF0DEC">
        <w:rPr>
          <w:rFonts w:cstheme="minorHAnsi"/>
        </w:rPr>
        <w:t xml:space="preserve"> </w:t>
      </w:r>
      <w:r w:rsidR="00A7771E">
        <w:rPr>
          <w:rFonts w:cstheme="minorHAnsi"/>
        </w:rPr>
        <w:t xml:space="preserve">preferably integrated </w:t>
      </w:r>
      <w:r w:rsidR="00A7771E" w:rsidRPr="008B5EE1">
        <w:rPr>
          <w:rFonts w:cstheme="minorHAnsi"/>
        </w:rPr>
        <w:t>into</w:t>
      </w:r>
      <w:r w:rsidRPr="008B5EE1">
        <w:rPr>
          <w:rFonts w:cstheme="minorHAnsi"/>
        </w:rPr>
        <w:t xml:space="preserve"> </w:t>
      </w:r>
      <w:r w:rsidR="00BE0419" w:rsidRPr="008B5EE1">
        <w:rPr>
          <w:rFonts w:cstheme="minorHAnsi"/>
        </w:rPr>
        <w:t>comprehensive prevention and rehabilitation programs, are effective to achieve these goals</w:t>
      </w:r>
      <w:r w:rsidR="008B5EE1" w:rsidRPr="008B5EE1">
        <w:rPr>
          <w:rFonts w:cstheme="minorHAnsi"/>
          <w:vertAlign w:val="superscript"/>
        </w:rPr>
        <w:t>1</w:t>
      </w:r>
      <w:r w:rsidR="00BE0419" w:rsidRPr="008B5EE1">
        <w:rPr>
          <w:rFonts w:cstheme="minorHAnsi"/>
        </w:rPr>
        <w:t>.</w:t>
      </w:r>
      <w:r w:rsidRPr="008B5EE1">
        <w:rPr>
          <w:rFonts w:cstheme="minorHAnsi"/>
        </w:rPr>
        <w:t xml:space="preserve"> According</w:t>
      </w:r>
      <w:r w:rsidRPr="00DF0DEC">
        <w:rPr>
          <w:rFonts w:cstheme="minorHAnsi"/>
        </w:rPr>
        <w:t xml:space="preserve"> to the recommendations of the Joint European Societies (JES), </w:t>
      </w:r>
      <w:r w:rsidR="00451A38">
        <w:rPr>
          <w:rFonts w:cstheme="minorHAnsi"/>
        </w:rPr>
        <w:t>p</w:t>
      </w:r>
      <w:r w:rsidR="00451A38" w:rsidRPr="00451A38">
        <w:rPr>
          <w:rFonts w:cstheme="minorHAnsi"/>
        </w:rPr>
        <w:t>atients with coronary or other atherosclerotic disease</w:t>
      </w:r>
      <w:r w:rsidRPr="00DF0DEC">
        <w:rPr>
          <w:rFonts w:cstheme="minorHAnsi"/>
        </w:rPr>
        <w:t xml:space="preserve"> should be given the highest priority regarding </w:t>
      </w:r>
      <w:r w:rsidR="0096615A">
        <w:rPr>
          <w:rFonts w:cstheme="minorHAnsi"/>
        </w:rPr>
        <w:t xml:space="preserve">total </w:t>
      </w:r>
      <w:r w:rsidR="003369BC">
        <w:rPr>
          <w:rFonts w:cstheme="minorHAnsi"/>
        </w:rPr>
        <w:t>cardiovascular disease</w:t>
      </w:r>
      <w:r w:rsidR="0096615A">
        <w:rPr>
          <w:rFonts w:cstheme="minorHAnsi"/>
        </w:rPr>
        <w:t xml:space="preserve"> reduction</w:t>
      </w:r>
      <w:r w:rsidRPr="00DF0DEC">
        <w:rPr>
          <w:rFonts w:cstheme="minorHAnsi"/>
        </w:rPr>
        <w:t xml:space="preserve"> by means of lifestyle intervention</w:t>
      </w:r>
      <w:r w:rsidR="006C7077">
        <w:rPr>
          <w:rFonts w:cstheme="minorHAnsi"/>
        </w:rPr>
        <w:t>, risk factor control</w:t>
      </w:r>
      <w:r w:rsidRPr="00DF0DEC">
        <w:rPr>
          <w:rFonts w:cstheme="minorHAnsi"/>
        </w:rPr>
        <w:t xml:space="preserve"> and appropriate drug </w:t>
      </w:r>
      <w:r w:rsidRPr="00682AE9">
        <w:rPr>
          <w:rFonts w:cstheme="minorHAnsi"/>
        </w:rPr>
        <w:t>therapy</w:t>
      </w:r>
      <w:r w:rsidR="00682AE9" w:rsidRPr="00682AE9">
        <w:rPr>
          <w:rFonts w:cstheme="minorHAnsi"/>
          <w:vertAlign w:val="superscript"/>
        </w:rPr>
        <w:t>2</w:t>
      </w:r>
      <w:r w:rsidRPr="00682AE9">
        <w:rPr>
          <w:rFonts w:cstheme="minorHAnsi"/>
        </w:rPr>
        <w:t>.</w:t>
      </w:r>
      <w:r w:rsidR="0053191D" w:rsidRPr="00682AE9">
        <w:rPr>
          <w:rFonts w:cstheme="minorHAnsi"/>
        </w:rPr>
        <w:t xml:space="preserve"> </w:t>
      </w:r>
      <w:r w:rsidRPr="00682AE9">
        <w:rPr>
          <w:rFonts w:cstheme="minorHAnsi"/>
        </w:rPr>
        <w:t>Nevertheless</w:t>
      </w:r>
      <w:r w:rsidRPr="00451A38">
        <w:rPr>
          <w:rFonts w:cstheme="minorHAnsi"/>
        </w:rPr>
        <w:t xml:space="preserve">, the EUROASPIRE surveys </w:t>
      </w:r>
      <w:r w:rsidR="00451A38" w:rsidRPr="00451A38">
        <w:rPr>
          <w:rFonts w:cstheme="minorHAnsi"/>
        </w:rPr>
        <w:t>(</w:t>
      </w:r>
      <w:proofErr w:type="spellStart"/>
      <w:r w:rsidR="00451A38" w:rsidRPr="00451A38">
        <w:rPr>
          <w:rFonts w:cstheme="minorHAnsi"/>
        </w:rPr>
        <w:t>EUROpean</w:t>
      </w:r>
      <w:proofErr w:type="spellEnd"/>
      <w:r w:rsidR="00451A38" w:rsidRPr="00451A38">
        <w:rPr>
          <w:rFonts w:cstheme="minorHAnsi"/>
        </w:rPr>
        <w:t xml:space="preserve"> Action on Secondary Prevention through Intervention to Reduce Events</w:t>
      </w:r>
      <w:proofErr w:type="gramStart"/>
      <w:r w:rsidR="00451A38" w:rsidRPr="00451A38">
        <w:rPr>
          <w:rFonts w:cstheme="minorHAnsi"/>
        </w:rPr>
        <w:t>)</w:t>
      </w:r>
      <w:r w:rsidR="00451A38">
        <w:rPr>
          <w:rFonts w:cstheme="minorHAnsi"/>
        </w:rPr>
        <w:t>,</w:t>
      </w:r>
      <w:proofErr w:type="gramEnd"/>
      <w:r w:rsidR="00971227">
        <w:rPr>
          <w:rFonts w:cstheme="minorHAnsi"/>
        </w:rPr>
        <w:t xml:space="preserve"> </w:t>
      </w:r>
      <w:r w:rsidRPr="00451A38">
        <w:rPr>
          <w:rFonts w:cstheme="minorHAnsi"/>
        </w:rPr>
        <w:t xml:space="preserve">have </w:t>
      </w:r>
      <w:r w:rsidR="00971227">
        <w:rPr>
          <w:rFonts w:cstheme="minorHAnsi"/>
        </w:rPr>
        <w:t xml:space="preserve">since </w:t>
      </w:r>
      <w:r w:rsidR="00971227" w:rsidRPr="00451A38">
        <w:rPr>
          <w:rFonts w:cstheme="minorHAnsi"/>
        </w:rPr>
        <w:t>1995</w:t>
      </w:r>
      <w:r w:rsidR="00971227">
        <w:rPr>
          <w:rFonts w:cstheme="minorHAnsi"/>
        </w:rPr>
        <w:t xml:space="preserve"> </w:t>
      </w:r>
      <w:r w:rsidR="00451A38" w:rsidRPr="00451A38">
        <w:rPr>
          <w:rFonts w:cstheme="minorHAnsi"/>
        </w:rPr>
        <w:t xml:space="preserve">consistently </w:t>
      </w:r>
      <w:r w:rsidR="00971227">
        <w:rPr>
          <w:rFonts w:cstheme="minorHAnsi"/>
        </w:rPr>
        <w:t>found</w:t>
      </w:r>
      <w:r w:rsidR="00451A38" w:rsidRPr="00451A38">
        <w:rPr>
          <w:rFonts w:cstheme="minorHAnsi"/>
        </w:rPr>
        <w:t xml:space="preserve"> high </w:t>
      </w:r>
      <w:proofErr w:type="spellStart"/>
      <w:r w:rsidR="00451A38" w:rsidRPr="00451A38">
        <w:rPr>
          <w:rFonts w:cstheme="minorHAnsi"/>
        </w:rPr>
        <w:t>prevalences</w:t>
      </w:r>
      <w:proofErr w:type="spellEnd"/>
      <w:r w:rsidR="00451A38" w:rsidRPr="00451A38">
        <w:rPr>
          <w:rFonts w:cstheme="minorHAnsi"/>
        </w:rPr>
        <w:t xml:space="preserve"> of modifiable cardiovascular risk factors and </w:t>
      </w:r>
      <w:r w:rsidRPr="00451A38">
        <w:rPr>
          <w:rFonts w:cstheme="minorHAnsi"/>
        </w:rPr>
        <w:t>reveal</w:t>
      </w:r>
      <w:r w:rsidR="00451A38">
        <w:rPr>
          <w:rFonts w:cstheme="minorHAnsi"/>
        </w:rPr>
        <w:t>ed</w:t>
      </w:r>
      <w:r w:rsidRPr="00451A38">
        <w:rPr>
          <w:rFonts w:cstheme="minorHAnsi"/>
        </w:rPr>
        <w:t xml:space="preserve"> that a large majority of coronary </w:t>
      </w:r>
      <w:r w:rsidRPr="00451A38">
        <w:rPr>
          <w:rFonts w:cstheme="minorHAnsi"/>
        </w:rPr>
        <w:lastRenderedPageBreak/>
        <w:t>patients in Europe is</w:t>
      </w:r>
      <w:r w:rsidR="00353743">
        <w:rPr>
          <w:rFonts w:cstheme="minorHAnsi"/>
        </w:rPr>
        <w:t xml:space="preserve"> still</w:t>
      </w:r>
      <w:r w:rsidRPr="00451A38">
        <w:rPr>
          <w:rFonts w:cstheme="minorHAnsi"/>
        </w:rPr>
        <w:t xml:space="preserve"> failing to achieve the lifestyle, risk factor and therapeutic targets set by the JES guidelines</w:t>
      </w:r>
      <w:r w:rsidR="00682AE9">
        <w:rPr>
          <w:rFonts w:cstheme="minorHAnsi"/>
          <w:vertAlign w:val="superscript"/>
        </w:rPr>
        <w:t>3</w:t>
      </w:r>
      <w:r w:rsidRPr="00451A38">
        <w:rPr>
          <w:rFonts w:cstheme="minorHAnsi"/>
        </w:rPr>
        <w:t>.</w:t>
      </w:r>
      <w:r w:rsidR="00451A38" w:rsidRPr="00451A38">
        <w:rPr>
          <w:rFonts w:cstheme="minorHAnsi"/>
          <w:i/>
        </w:rPr>
        <w:t xml:space="preserve"> </w:t>
      </w:r>
    </w:p>
    <w:p w14:paraId="5F922FCE" w14:textId="77777777" w:rsidR="00F25E64" w:rsidRDefault="00F25E64" w:rsidP="005C64EC">
      <w:pPr>
        <w:spacing w:after="0" w:line="480" w:lineRule="auto"/>
        <w:jc w:val="both"/>
        <w:rPr>
          <w:rFonts w:cstheme="minorHAnsi"/>
        </w:rPr>
      </w:pPr>
    </w:p>
    <w:p w14:paraId="6D8D481D" w14:textId="3060D901" w:rsidR="00670B0E" w:rsidRDefault="00451A38" w:rsidP="005C64EC">
      <w:pPr>
        <w:spacing w:after="0" w:line="480" w:lineRule="auto"/>
        <w:jc w:val="both"/>
        <w:rPr>
          <w:rFonts w:cstheme="minorHAnsi"/>
        </w:rPr>
      </w:pPr>
      <w:r w:rsidRPr="007125BC">
        <w:rPr>
          <w:rFonts w:cstheme="minorHAnsi"/>
        </w:rPr>
        <w:t xml:space="preserve">The </w:t>
      </w:r>
      <w:r w:rsidR="00317AA8" w:rsidRPr="007125BC">
        <w:rPr>
          <w:rFonts w:cstheme="minorHAnsi"/>
        </w:rPr>
        <w:t xml:space="preserve">most recent </w:t>
      </w:r>
      <w:r w:rsidRPr="007125BC">
        <w:rPr>
          <w:rFonts w:cstheme="minorHAnsi"/>
        </w:rPr>
        <w:t>EUROASPIRE IV study con</w:t>
      </w:r>
      <w:r w:rsidR="00317AA8" w:rsidRPr="007125BC">
        <w:rPr>
          <w:rFonts w:cstheme="minorHAnsi"/>
        </w:rPr>
        <w:t>firmed t</w:t>
      </w:r>
      <w:r w:rsidRPr="007125BC">
        <w:rPr>
          <w:rFonts w:cstheme="minorHAnsi"/>
        </w:rPr>
        <w:t xml:space="preserve">hat </w:t>
      </w:r>
      <w:r w:rsidR="00137F9A" w:rsidRPr="007125BC">
        <w:rPr>
          <w:rFonts w:cstheme="minorHAnsi"/>
        </w:rPr>
        <w:t xml:space="preserve">translating current scientific knowledge into </w:t>
      </w:r>
      <w:r w:rsidR="002D2D2B" w:rsidRPr="007125BC">
        <w:rPr>
          <w:rFonts w:cstheme="minorHAnsi"/>
        </w:rPr>
        <w:t xml:space="preserve">routine </w:t>
      </w:r>
      <w:r w:rsidR="00137F9A" w:rsidRPr="007125BC">
        <w:rPr>
          <w:rFonts w:cstheme="minorHAnsi"/>
        </w:rPr>
        <w:t>clinical practice through guidelines implementation is far from obvious</w:t>
      </w:r>
      <w:r w:rsidR="00682AE9">
        <w:rPr>
          <w:rFonts w:cstheme="minorHAnsi"/>
          <w:vertAlign w:val="superscript"/>
        </w:rPr>
        <w:t>3</w:t>
      </w:r>
      <w:r w:rsidR="00137F9A" w:rsidRPr="007125BC">
        <w:rPr>
          <w:rFonts w:cstheme="minorHAnsi"/>
        </w:rPr>
        <w:t>.</w:t>
      </w:r>
      <w:r w:rsidR="0053191D" w:rsidRPr="007125BC">
        <w:rPr>
          <w:rFonts w:cstheme="minorHAnsi"/>
        </w:rPr>
        <w:t xml:space="preserve"> </w:t>
      </w:r>
      <w:r w:rsidR="007125BC" w:rsidRPr="007125BC">
        <w:rPr>
          <w:rFonts w:cstheme="minorHAnsi"/>
        </w:rPr>
        <w:t>Since t</w:t>
      </w:r>
      <w:r w:rsidR="0053191D" w:rsidRPr="007125BC">
        <w:rPr>
          <w:rFonts w:cstheme="minorHAnsi"/>
        </w:rPr>
        <w:t>rial circumstances</w:t>
      </w:r>
      <w:r w:rsidR="002D2D2B" w:rsidRPr="007125BC">
        <w:rPr>
          <w:rFonts w:cstheme="minorHAnsi"/>
        </w:rPr>
        <w:t xml:space="preserve"> in which evidence is obtained,</w:t>
      </w:r>
      <w:r w:rsidR="0053191D" w:rsidRPr="007125BC">
        <w:rPr>
          <w:rFonts w:cstheme="minorHAnsi"/>
        </w:rPr>
        <w:t xml:space="preserve"> </w:t>
      </w:r>
      <w:r w:rsidR="002D2D2B" w:rsidRPr="007125BC">
        <w:rPr>
          <w:rFonts w:cstheme="minorHAnsi"/>
        </w:rPr>
        <w:t>m</w:t>
      </w:r>
      <w:r w:rsidR="0053191D" w:rsidRPr="007125BC">
        <w:rPr>
          <w:rFonts w:cstheme="minorHAnsi"/>
        </w:rPr>
        <w:t xml:space="preserve">ay not always mirror </w:t>
      </w:r>
      <w:r w:rsidR="00971227">
        <w:rPr>
          <w:rFonts w:cstheme="minorHAnsi"/>
        </w:rPr>
        <w:t xml:space="preserve">a </w:t>
      </w:r>
      <w:r w:rsidR="0053191D" w:rsidRPr="007125BC">
        <w:rPr>
          <w:rFonts w:cstheme="minorHAnsi"/>
        </w:rPr>
        <w:t xml:space="preserve">real-world </w:t>
      </w:r>
      <w:r w:rsidR="002D2D2B" w:rsidRPr="007125BC">
        <w:rPr>
          <w:rFonts w:cstheme="minorHAnsi"/>
        </w:rPr>
        <w:t xml:space="preserve">clinical </w:t>
      </w:r>
      <w:r w:rsidR="007125BC" w:rsidRPr="007125BC">
        <w:rPr>
          <w:rFonts w:cstheme="minorHAnsi"/>
        </w:rPr>
        <w:t>setting, o</w:t>
      </w:r>
      <w:r w:rsidR="002D2D2B" w:rsidRPr="007125BC">
        <w:rPr>
          <w:rFonts w:cstheme="minorHAnsi"/>
        </w:rPr>
        <w:t>bservational studies are necessary to provid</w:t>
      </w:r>
      <w:r w:rsidR="007125BC" w:rsidRPr="007125BC">
        <w:rPr>
          <w:rFonts w:cstheme="minorHAnsi"/>
        </w:rPr>
        <w:t>e</w:t>
      </w:r>
      <w:r w:rsidR="002D2D2B" w:rsidRPr="007125BC">
        <w:rPr>
          <w:rFonts w:cstheme="minorHAnsi"/>
        </w:rPr>
        <w:t xml:space="preserve"> insights into </w:t>
      </w:r>
      <w:r w:rsidR="007125BC" w:rsidRPr="00317AA8">
        <w:rPr>
          <w:rFonts w:cstheme="minorHAnsi"/>
        </w:rPr>
        <w:t>daily</w:t>
      </w:r>
      <w:r w:rsidR="007125BC" w:rsidRPr="007125BC">
        <w:rPr>
          <w:rFonts w:cstheme="minorHAnsi"/>
        </w:rPr>
        <w:t xml:space="preserve"> practice </w:t>
      </w:r>
      <w:r w:rsidR="002D2D2B" w:rsidRPr="007125BC">
        <w:rPr>
          <w:rFonts w:cstheme="minorHAnsi"/>
        </w:rPr>
        <w:t xml:space="preserve">and </w:t>
      </w:r>
      <w:r w:rsidR="00971227">
        <w:rPr>
          <w:rFonts w:cstheme="minorHAnsi"/>
        </w:rPr>
        <w:t>may</w:t>
      </w:r>
      <w:r w:rsidR="002D2D2B" w:rsidRPr="007125BC">
        <w:rPr>
          <w:rFonts w:cstheme="minorHAnsi"/>
        </w:rPr>
        <w:t xml:space="preserve"> help </w:t>
      </w:r>
      <w:r w:rsidR="00AC0005">
        <w:rPr>
          <w:rFonts w:cstheme="minorHAnsi"/>
        </w:rPr>
        <w:t>to</w:t>
      </w:r>
      <w:r w:rsidR="002D2D2B" w:rsidRPr="007125BC">
        <w:rPr>
          <w:rFonts w:cstheme="minorHAnsi"/>
        </w:rPr>
        <w:t xml:space="preserve"> understand how patients and their clinicians </w:t>
      </w:r>
      <w:r w:rsidR="00F228AD">
        <w:rPr>
          <w:rFonts w:cstheme="minorHAnsi"/>
        </w:rPr>
        <w:t>manage</w:t>
      </w:r>
      <w:r w:rsidR="002D2D2B" w:rsidRPr="007125BC">
        <w:rPr>
          <w:rFonts w:cstheme="minorHAnsi"/>
        </w:rPr>
        <w:t xml:space="preserve"> the disease</w:t>
      </w:r>
      <w:r w:rsidR="002D2D2B" w:rsidRPr="00F228AD">
        <w:rPr>
          <w:rFonts w:cstheme="minorHAnsi"/>
        </w:rPr>
        <w:t>.</w:t>
      </w:r>
      <w:r w:rsidR="00C647E9">
        <w:rPr>
          <w:rFonts w:cstheme="minorHAnsi"/>
        </w:rPr>
        <w:t xml:space="preserve"> </w:t>
      </w:r>
      <w:r w:rsidR="003369BC">
        <w:rPr>
          <w:rFonts w:cstheme="minorHAnsi"/>
        </w:rPr>
        <w:t>The objective with this study is to</w:t>
      </w:r>
      <w:r w:rsidR="000E6B59" w:rsidRPr="00F228AD">
        <w:rPr>
          <w:rFonts w:cstheme="minorHAnsi"/>
        </w:rPr>
        <w:t xml:space="preserve"> </w:t>
      </w:r>
      <w:r w:rsidR="007125BC" w:rsidRPr="00F228AD">
        <w:rPr>
          <w:rFonts w:cstheme="minorHAnsi"/>
        </w:rPr>
        <w:t>report on the</w:t>
      </w:r>
      <w:r w:rsidR="00AC0005">
        <w:rPr>
          <w:rFonts w:cstheme="minorHAnsi"/>
        </w:rPr>
        <w:t xml:space="preserve"> </w:t>
      </w:r>
      <w:r w:rsidR="00F228AD" w:rsidRPr="00F228AD">
        <w:rPr>
          <w:rFonts w:cstheme="minorHAnsi"/>
        </w:rPr>
        <w:t xml:space="preserve">incidence of cardiovascular events </w:t>
      </w:r>
      <w:r w:rsidR="00A7771E">
        <w:rPr>
          <w:rFonts w:cstheme="minorHAnsi"/>
        </w:rPr>
        <w:t xml:space="preserve">and total mortality </w:t>
      </w:r>
      <w:r w:rsidR="003E38AA">
        <w:rPr>
          <w:rFonts w:cstheme="minorHAnsi"/>
        </w:rPr>
        <w:t>during</w:t>
      </w:r>
      <w:r w:rsidR="003E38AA" w:rsidRPr="00F228AD">
        <w:rPr>
          <w:rFonts w:cstheme="minorHAnsi"/>
        </w:rPr>
        <w:t xml:space="preserve"> </w:t>
      </w:r>
      <w:r w:rsidR="00C647E9">
        <w:rPr>
          <w:rFonts w:cstheme="minorHAnsi"/>
        </w:rPr>
        <w:t>a</w:t>
      </w:r>
      <w:r w:rsidR="003369BC" w:rsidRPr="00F228AD">
        <w:rPr>
          <w:rFonts w:cstheme="minorHAnsi"/>
        </w:rPr>
        <w:t xml:space="preserve"> </w:t>
      </w:r>
      <w:r w:rsidR="003E38AA" w:rsidRPr="00F228AD">
        <w:rPr>
          <w:rFonts w:cstheme="minorHAnsi"/>
        </w:rPr>
        <w:t xml:space="preserve">period of </w:t>
      </w:r>
      <w:r w:rsidR="003369BC">
        <w:rPr>
          <w:rFonts w:cstheme="minorHAnsi"/>
        </w:rPr>
        <w:t>two years</w:t>
      </w:r>
      <w:r w:rsidR="003E38AA" w:rsidRPr="00F228AD">
        <w:rPr>
          <w:rFonts w:cstheme="minorHAnsi"/>
        </w:rPr>
        <w:t xml:space="preserve"> following baseline screening</w:t>
      </w:r>
      <w:r w:rsidR="003E38AA" w:rsidDel="003E38AA">
        <w:rPr>
          <w:rFonts w:cstheme="minorHAnsi"/>
        </w:rPr>
        <w:t xml:space="preserve"> </w:t>
      </w:r>
      <w:r w:rsidR="003E38AA">
        <w:rPr>
          <w:rFonts w:cstheme="minorHAnsi"/>
        </w:rPr>
        <w:t xml:space="preserve">of </w:t>
      </w:r>
      <w:r w:rsidR="00F228AD" w:rsidRPr="00F228AD">
        <w:rPr>
          <w:rFonts w:cstheme="minorHAnsi"/>
        </w:rPr>
        <w:t>patients</w:t>
      </w:r>
      <w:r w:rsidR="003369BC">
        <w:rPr>
          <w:rFonts w:cstheme="minorHAnsi"/>
        </w:rPr>
        <w:t>,</w:t>
      </w:r>
      <w:r w:rsidR="00F228AD" w:rsidRPr="00F228AD">
        <w:rPr>
          <w:rFonts w:cstheme="minorHAnsi"/>
        </w:rPr>
        <w:t xml:space="preserve"> </w:t>
      </w:r>
      <w:r w:rsidR="003369BC">
        <w:rPr>
          <w:rFonts w:cstheme="minorHAnsi"/>
        </w:rPr>
        <w:t>who</w:t>
      </w:r>
      <w:r w:rsidR="003369BC" w:rsidRPr="00F228AD">
        <w:rPr>
          <w:rFonts w:cstheme="minorHAnsi"/>
        </w:rPr>
        <w:t xml:space="preserve"> </w:t>
      </w:r>
      <w:r w:rsidR="00F228AD" w:rsidRPr="00F228AD">
        <w:rPr>
          <w:rFonts w:cstheme="minorHAnsi"/>
        </w:rPr>
        <w:t>participated in the EUROASPIRE IV observational study</w:t>
      </w:r>
      <w:r w:rsidR="003369BC">
        <w:rPr>
          <w:rFonts w:cstheme="minorHAnsi"/>
        </w:rPr>
        <w:t xml:space="preserve"> and to study</w:t>
      </w:r>
      <w:r w:rsidR="00AC0005">
        <w:rPr>
          <w:rFonts w:cstheme="minorHAnsi"/>
        </w:rPr>
        <w:t xml:space="preserve"> </w:t>
      </w:r>
      <w:r w:rsidR="00AC0005" w:rsidRPr="00F228AD">
        <w:rPr>
          <w:rFonts w:cstheme="minorHAnsi"/>
        </w:rPr>
        <w:t xml:space="preserve">the </w:t>
      </w:r>
      <w:r w:rsidR="00A7771E">
        <w:rPr>
          <w:rFonts w:cstheme="minorHAnsi"/>
        </w:rPr>
        <w:t>influence</w:t>
      </w:r>
      <w:r w:rsidR="00AC0005" w:rsidRPr="00F228AD">
        <w:rPr>
          <w:rFonts w:cstheme="minorHAnsi"/>
        </w:rPr>
        <w:t xml:space="preserve"> of common prognostic factors</w:t>
      </w:r>
      <w:r w:rsidR="00F03D5C">
        <w:rPr>
          <w:rFonts w:cstheme="minorHAnsi"/>
        </w:rPr>
        <w:t xml:space="preserve"> in this large cohort of patients</w:t>
      </w:r>
      <w:r w:rsidR="003369BC">
        <w:rPr>
          <w:rFonts w:cstheme="minorHAnsi"/>
        </w:rPr>
        <w:t xml:space="preserve"> with coronary artery disease</w:t>
      </w:r>
      <w:r w:rsidR="00F03D5C">
        <w:rPr>
          <w:rFonts w:cstheme="minorHAnsi"/>
        </w:rPr>
        <w:t xml:space="preserve"> </w:t>
      </w:r>
      <w:r w:rsidR="00AC0005" w:rsidRPr="00AC0005">
        <w:rPr>
          <w:rFonts w:cstheme="minorHAnsi"/>
        </w:rPr>
        <w:t>seen in everyday clinical practice throughout Europe.</w:t>
      </w:r>
    </w:p>
    <w:p w14:paraId="6014622A" w14:textId="77777777" w:rsidR="00AC0005" w:rsidRDefault="00AC0005" w:rsidP="005C64EC">
      <w:pPr>
        <w:spacing w:after="0" w:line="480" w:lineRule="auto"/>
        <w:jc w:val="both"/>
        <w:rPr>
          <w:rFonts w:cstheme="minorHAnsi"/>
        </w:rPr>
      </w:pPr>
    </w:p>
    <w:p w14:paraId="5F94FE74" w14:textId="77777777" w:rsidR="0056664A" w:rsidRPr="00126CEE" w:rsidRDefault="0056664A" w:rsidP="005C64EC">
      <w:pPr>
        <w:spacing w:after="0" w:line="480" w:lineRule="auto"/>
        <w:jc w:val="both"/>
        <w:rPr>
          <w:rFonts w:cstheme="minorHAnsi"/>
          <w:b/>
        </w:rPr>
      </w:pPr>
      <w:r w:rsidRPr="00126CEE">
        <w:rPr>
          <w:rFonts w:cstheme="minorHAnsi"/>
          <w:b/>
        </w:rPr>
        <w:t>M</w:t>
      </w:r>
      <w:r w:rsidR="00126CEE">
        <w:rPr>
          <w:rFonts w:cstheme="minorHAnsi"/>
          <w:b/>
        </w:rPr>
        <w:t>ETHODS</w:t>
      </w:r>
    </w:p>
    <w:p w14:paraId="71F285A6" w14:textId="77777777" w:rsidR="00351372" w:rsidRDefault="00351372" w:rsidP="005C64EC">
      <w:pPr>
        <w:spacing w:after="0" w:line="480" w:lineRule="auto"/>
        <w:jc w:val="both"/>
        <w:rPr>
          <w:rFonts w:cstheme="minorHAnsi"/>
          <w:i/>
        </w:rPr>
      </w:pPr>
    </w:p>
    <w:p w14:paraId="7FFE2584" w14:textId="77777777" w:rsidR="0056664A" w:rsidRPr="00AC32C0" w:rsidRDefault="00FD04C6" w:rsidP="005C64EC">
      <w:pPr>
        <w:spacing w:after="0" w:line="480" w:lineRule="auto"/>
        <w:jc w:val="both"/>
        <w:rPr>
          <w:rFonts w:cstheme="minorHAnsi"/>
          <w:i/>
        </w:rPr>
      </w:pPr>
      <w:r>
        <w:rPr>
          <w:rFonts w:cstheme="minorHAnsi"/>
          <w:i/>
        </w:rPr>
        <w:t>Patients</w:t>
      </w:r>
    </w:p>
    <w:p w14:paraId="53F22EAA" w14:textId="343B44E2" w:rsidR="007D2F0E" w:rsidRDefault="00D431C7" w:rsidP="005C64EC">
      <w:pPr>
        <w:spacing w:after="0" w:line="480" w:lineRule="auto"/>
        <w:jc w:val="both"/>
        <w:rPr>
          <w:rFonts w:cstheme="minorHAnsi"/>
        </w:rPr>
      </w:pPr>
      <w:r>
        <w:rPr>
          <w:rFonts w:cstheme="minorHAnsi"/>
        </w:rPr>
        <w:t>A d</w:t>
      </w:r>
      <w:r w:rsidR="0056664A" w:rsidRPr="00FB23B8">
        <w:rPr>
          <w:rFonts w:cstheme="minorHAnsi"/>
        </w:rPr>
        <w:t>etailed description of the EUROASPIRE I</w:t>
      </w:r>
      <w:r w:rsidR="00670B0E">
        <w:rPr>
          <w:rFonts w:cstheme="minorHAnsi"/>
        </w:rPr>
        <w:t xml:space="preserve">V </w:t>
      </w:r>
      <w:r w:rsidR="00670B0E" w:rsidRPr="00670B0E">
        <w:rPr>
          <w:rFonts w:cstheme="minorHAnsi"/>
        </w:rPr>
        <w:t xml:space="preserve">cross-sectional study </w:t>
      </w:r>
      <w:r w:rsidR="0056664A" w:rsidRPr="00FB23B8">
        <w:rPr>
          <w:rFonts w:cstheme="minorHAnsi"/>
        </w:rPr>
        <w:t>has been published elsewhere</w:t>
      </w:r>
      <w:r w:rsidR="00682AE9">
        <w:rPr>
          <w:rFonts w:cstheme="minorHAnsi"/>
          <w:vertAlign w:val="superscript"/>
        </w:rPr>
        <w:t>3</w:t>
      </w:r>
      <w:r w:rsidR="0056664A" w:rsidRPr="00FB23B8">
        <w:rPr>
          <w:rFonts w:cstheme="minorHAnsi"/>
        </w:rPr>
        <w:t xml:space="preserve">. Briefly, </w:t>
      </w:r>
      <w:r w:rsidR="00824D7C">
        <w:rPr>
          <w:rFonts w:cstheme="minorHAnsi"/>
        </w:rPr>
        <w:t xml:space="preserve">7998 </w:t>
      </w:r>
      <w:r w:rsidR="00670B0E">
        <w:rPr>
          <w:rFonts w:cstheme="minorHAnsi"/>
        </w:rPr>
        <w:t xml:space="preserve">coronary </w:t>
      </w:r>
      <w:r w:rsidR="0056664A" w:rsidRPr="00FB23B8">
        <w:rPr>
          <w:rFonts w:cstheme="minorHAnsi"/>
        </w:rPr>
        <w:t xml:space="preserve">patients were recruited from cardiac centers and general hospitals serving the population in selected geographical areas </w:t>
      </w:r>
      <w:r w:rsidR="00670B0E">
        <w:rPr>
          <w:rFonts w:cstheme="minorHAnsi"/>
        </w:rPr>
        <w:t>in</w:t>
      </w:r>
      <w:r w:rsidR="0056664A" w:rsidRPr="00FB23B8">
        <w:rPr>
          <w:rFonts w:cstheme="minorHAnsi"/>
        </w:rPr>
        <w:t xml:space="preserve"> </w:t>
      </w:r>
      <w:r w:rsidR="00670B0E">
        <w:rPr>
          <w:rFonts w:cstheme="minorHAnsi"/>
        </w:rPr>
        <w:t>24</w:t>
      </w:r>
      <w:r w:rsidR="0056664A" w:rsidRPr="00FB23B8">
        <w:rPr>
          <w:rFonts w:cstheme="minorHAnsi"/>
        </w:rPr>
        <w:t xml:space="preserve"> European countries</w:t>
      </w:r>
      <w:r w:rsidR="00DF3965">
        <w:rPr>
          <w:rFonts w:cstheme="minorHAnsi"/>
        </w:rPr>
        <w:t xml:space="preserve"> (</w:t>
      </w:r>
      <w:r w:rsidR="00DF3965" w:rsidRPr="00FD55F0">
        <w:rPr>
          <w:rFonts w:cstheme="minorHAnsi"/>
        </w:rPr>
        <w:t xml:space="preserve">Belgium, Bosnia Herzegovina, Bulgaria, Croatia, </w:t>
      </w:r>
      <w:r w:rsidR="00824D7C">
        <w:rPr>
          <w:rFonts w:cstheme="minorHAnsi"/>
        </w:rPr>
        <w:t xml:space="preserve">Cyprus, </w:t>
      </w:r>
      <w:r w:rsidR="00DF3965" w:rsidRPr="00FD55F0">
        <w:rPr>
          <w:rFonts w:cstheme="minorHAnsi"/>
        </w:rPr>
        <w:t xml:space="preserve">Czech Republic, Finland, France, Germany, </w:t>
      </w:r>
      <w:r w:rsidR="00824D7C">
        <w:rPr>
          <w:rFonts w:cstheme="minorHAnsi"/>
        </w:rPr>
        <w:t xml:space="preserve">Greece, </w:t>
      </w:r>
      <w:r w:rsidR="00DF3965" w:rsidRPr="00FD55F0">
        <w:rPr>
          <w:rFonts w:cstheme="minorHAnsi"/>
        </w:rPr>
        <w:t>Ireland, Latvia, Lithuania, Netherlands, Poland, Romania, Russian Federation, Serbia, Slovenia, Spain, Sweden, Turkey, Ukraine and the United Kingdom</w:t>
      </w:r>
      <w:r w:rsidR="00DF3965">
        <w:rPr>
          <w:rFonts w:cstheme="minorHAnsi"/>
        </w:rPr>
        <w:t>)</w:t>
      </w:r>
      <w:r w:rsidR="0056664A" w:rsidRPr="00FB23B8">
        <w:rPr>
          <w:rFonts w:cstheme="minorHAnsi"/>
        </w:rPr>
        <w:t xml:space="preserve">. </w:t>
      </w:r>
      <w:r w:rsidR="00670B0E">
        <w:rPr>
          <w:rFonts w:cstheme="minorHAnsi"/>
        </w:rPr>
        <w:t xml:space="preserve">Centers were </w:t>
      </w:r>
      <w:r>
        <w:rPr>
          <w:rFonts w:cstheme="minorHAnsi"/>
        </w:rPr>
        <w:t>chosen to ascertain</w:t>
      </w:r>
      <w:r w:rsidR="00670B0E">
        <w:rPr>
          <w:rFonts w:cstheme="minorHAnsi"/>
        </w:rPr>
        <w:t xml:space="preserve"> </w:t>
      </w:r>
      <w:r>
        <w:rPr>
          <w:rFonts w:cstheme="minorHAnsi"/>
        </w:rPr>
        <w:t xml:space="preserve">that </w:t>
      </w:r>
      <w:r w:rsidR="00670B0E">
        <w:rPr>
          <w:rFonts w:cstheme="minorHAnsi"/>
        </w:rPr>
        <w:t>a</w:t>
      </w:r>
      <w:r w:rsidR="00670B0E" w:rsidRPr="00670B0E">
        <w:rPr>
          <w:rFonts w:cstheme="minorHAnsi"/>
        </w:rPr>
        <w:t xml:space="preserve">ny patient </w:t>
      </w:r>
      <w:r w:rsidR="00C647E9">
        <w:rPr>
          <w:rFonts w:cstheme="minorHAnsi"/>
        </w:rPr>
        <w:t xml:space="preserve">living </w:t>
      </w:r>
      <w:r w:rsidR="00C647E9" w:rsidRPr="00670B0E">
        <w:rPr>
          <w:rFonts w:cstheme="minorHAnsi"/>
        </w:rPr>
        <w:t>within the</w:t>
      </w:r>
      <w:r w:rsidR="00C647E9">
        <w:rPr>
          <w:rFonts w:cstheme="minorHAnsi"/>
        </w:rPr>
        <w:t>se</w:t>
      </w:r>
      <w:r w:rsidR="00C647E9" w:rsidRPr="00670B0E">
        <w:rPr>
          <w:rFonts w:cstheme="minorHAnsi"/>
        </w:rPr>
        <w:t xml:space="preserve"> area</w:t>
      </w:r>
      <w:r w:rsidR="00C647E9">
        <w:rPr>
          <w:rFonts w:cstheme="minorHAnsi"/>
        </w:rPr>
        <w:t>s</w:t>
      </w:r>
      <w:r w:rsidR="00C647E9" w:rsidRPr="00670B0E">
        <w:rPr>
          <w:rFonts w:cstheme="minorHAnsi"/>
        </w:rPr>
        <w:t xml:space="preserve"> </w:t>
      </w:r>
      <w:r w:rsidR="00670B0E" w:rsidRPr="00670B0E">
        <w:rPr>
          <w:rFonts w:cstheme="minorHAnsi"/>
        </w:rPr>
        <w:t>presenting</w:t>
      </w:r>
      <w:r w:rsidR="00670B0E">
        <w:rPr>
          <w:rFonts w:cstheme="minorHAnsi"/>
        </w:rPr>
        <w:t xml:space="preserve"> </w:t>
      </w:r>
      <w:r w:rsidR="00670B0E" w:rsidRPr="00670B0E">
        <w:rPr>
          <w:rFonts w:cstheme="minorHAnsi"/>
        </w:rPr>
        <w:t>with acute symptoms of coronary disease,</w:t>
      </w:r>
      <w:r w:rsidR="00670B0E">
        <w:rPr>
          <w:rFonts w:cstheme="minorHAnsi"/>
        </w:rPr>
        <w:t xml:space="preserve"> </w:t>
      </w:r>
      <w:r w:rsidR="00670B0E" w:rsidRPr="00670B0E">
        <w:rPr>
          <w:rFonts w:cstheme="minorHAnsi"/>
        </w:rPr>
        <w:t>or requiring revascularization in the form of</w:t>
      </w:r>
      <w:r w:rsidR="00670B0E">
        <w:rPr>
          <w:rFonts w:cstheme="minorHAnsi"/>
        </w:rPr>
        <w:t xml:space="preserve"> </w:t>
      </w:r>
      <w:r w:rsidR="00670B0E" w:rsidRPr="00670B0E">
        <w:rPr>
          <w:rFonts w:cstheme="minorHAnsi"/>
        </w:rPr>
        <w:t>balloon angioplasty (PCI) or coronary artery surgery</w:t>
      </w:r>
      <w:r w:rsidR="00670B0E">
        <w:rPr>
          <w:rFonts w:cstheme="minorHAnsi"/>
        </w:rPr>
        <w:t xml:space="preserve"> </w:t>
      </w:r>
      <w:r w:rsidR="00670B0E" w:rsidRPr="00670B0E">
        <w:rPr>
          <w:rFonts w:cstheme="minorHAnsi"/>
        </w:rPr>
        <w:t>(CABG), had an approximately equal chance of being</w:t>
      </w:r>
      <w:r w:rsidR="00670B0E">
        <w:rPr>
          <w:rFonts w:cstheme="minorHAnsi"/>
        </w:rPr>
        <w:t xml:space="preserve"> </w:t>
      </w:r>
      <w:r w:rsidR="00670B0E" w:rsidRPr="00670B0E">
        <w:rPr>
          <w:rFonts w:cstheme="minorHAnsi"/>
        </w:rPr>
        <w:lastRenderedPageBreak/>
        <w:t xml:space="preserve">included. </w:t>
      </w:r>
      <w:r w:rsidR="0056664A" w:rsidRPr="00FB23B8">
        <w:rPr>
          <w:rFonts w:cstheme="minorHAnsi"/>
        </w:rPr>
        <w:t xml:space="preserve">Within each hospital, consecutive male and female patients </w:t>
      </w:r>
      <w:r w:rsidR="00670B0E">
        <w:rPr>
          <w:rFonts w:cstheme="minorHAnsi"/>
        </w:rPr>
        <w:t>&lt; 81</w:t>
      </w:r>
      <w:r w:rsidR="0056664A" w:rsidRPr="00FB23B8">
        <w:rPr>
          <w:rFonts w:cstheme="minorHAnsi"/>
        </w:rPr>
        <w:t xml:space="preserve"> years of age at the time of</w:t>
      </w:r>
      <w:r w:rsidR="00670B0E">
        <w:rPr>
          <w:rFonts w:cstheme="minorHAnsi"/>
        </w:rPr>
        <w:t xml:space="preserve"> the recruiting</w:t>
      </w:r>
      <w:r w:rsidR="0056664A" w:rsidRPr="00FB23B8">
        <w:rPr>
          <w:rFonts w:cstheme="minorHAnsi"/>
        </w:rPr>
        <w:t xml:space="preserve"> event or procedure, with the following diagnoses or treatments for CHD were identified retrospectively </w:t>
      </w:r>
      <w:r w:rsidR="00670B0E" w:rsidRPr="00670B0E">
        <w:rPr>
          <w:rFonts w:cstheme="minorHAnsi"/>
        </w:rPr>
        <w:t>from diagnostic</w:t>
      </w:r>
      <w:r w:rsidR="00670B0E">
        <w:rPr>
          <w:rFonts w:cstheme="minorHAnsi"/>
        </w:rPr>
        <w:t xml:space="preserve"> </w:t>
      </w:r>
      <w:r w:rsidR="00670B0E" w:rsidRPr="00670B0E">
        <w:rPr>
          <w:rFonts w:cstheme="minorHAnsi"/>
        </w:rPr>
        <w:t>registers, hospital discharge lists or other sources</w:t>
      </w:r>
      <w:r w:rsidR="00670B0E">
        <w:rPr>
          <w:rFonts w:cstheme="minorHAnsi"/>
        </w:rPr>
        <w:t>:</w:t>
      </w:r>
      <w:r w:rsidR="00670B0E" w:rsidRPr="00FB23B8">
        <w:rPr>
          <w:rFonts w:cstheme="minorHAnsi"/>
        </w:rPr>
        <w:t xml:space="preserve"> </w:t>
      </w:r>
      <w:proofErr w:type="spellStart"/>
      <w:r w:rsidR="00AC32C0" w:rsidRPr="00670B0E">
        <w:rPr>
          <w:rFonts w:cstheme="minorHAnsi"/>
        </w:rPr>
        <w:t>i</w:t>
      </w:r>
      <w:proofErr w:type="spellEnd"/>
      <w:r w:rsidR="00AC32C0" w:rsidRPr="00670B0E">
        <w:rPr>
          <w:rFonts w:cstheme="minorHAnsi"/>
        </w:rPr>
        <w:t>)</w:t>
      </w:r>
      <w:r w:rsidR="00AC32C0">
        <w:rPr>
          <w:rFonts w:cstheme="minorHAnsi"/>
        </w:rPr>
        <w:t xml:space="preserve"> </w:t>
      </w:r>
      <w:r w:rsidR="00AC32C0" w:rsidRPr="00670B0E">
        <w:rPr>
          <w:rFonts w:cstheme="minorHAnsi"/>
        </w:rPr>
        <w:t>elective or emergency CABG, (ii) elective or emergency</w:t>
      </w:r>
      <w:r w:rsidR="00AC32C0">
        <w:rPr>
          <w:rFonts w:cstheme="minorHAnsi"/>
        </w:rPr>
        <w:t xml:space="preserve"> </w:t>
      </w:r>
      <w:r w:rsidR="00AC32C0" w:rsidRPr="00670B0E">
        <w:rPr>
          <w:rFonts w:cstheme="minorHAnsi"/>
        </w:rPr>
        <w:t>PCI, (iii) acute myocardial infarction (AMI; ICD-10</w:t>
      </w:r>
      <w:r w:rsidR="00AC32C0">
        <w:rPr>
          <w:rFonts w:cstheme="minorHAnsi"/>
        </w:rPr>
        <w:t xml:space="preserve"> </w:t>
      </w:r>
      <w:r w:rsidR="00AC32C0" w:rsidRPr="00670B0E">
        <w:rPr>
          <w:rFonts w:cstheme="minorHAnsi"/>
        </w:rPr>
        <w:t xml:space="preserve">I21), and (iv) acute myocardial </w:t>
      </w:r>
      <w:proofErr w:type="spellStart"/>
      <w:r w:rsidR="00AC32C0" w:rsidRPr="00670B0E">
        <w:rPr>
          <w:rFonts w:cstheme="minorHAnsi"/>
        </w:rPr>
        <w:t>ischaemia</w:t>
      </w:r>
      <w:proofErr w:type="spellEnd"/>
      <w:r w:rsidR="00AC32C0" w:rsidRPr="00670B0E">
        <w:rPr>
          <w:rFonts w:cstheme="minorHAnsi"/>
        </w:rPr>
        <w:t xml:space="preserve"> (ICD-10</w:t>
      </w:r>
      <w:r w:rsidR="00AC32C0">
        <w:rPr>
          <w:rFonts w:cstheme="minorHAnsi"/>
        </w:rPr>
        <w:t xml:space="preserve"> </w:t>
      </w:r>
      <w:r w:rsidR="00AC32C0" w:rsidRPr="00670B0E">
        <w:rPr>
          <w:rFonts w:cstheme="minorHAnsi"/>
        </w:rPr>
        <w:t>I20). The starting date for identification was</w:t>
      </w:r>
      <w:r w:rsidR="00AC32C0">
        <w:rPr>
          <w:rFonts w:cstheme="minorHAnsi"/>
        </w:rPr>
        <w:t xml:space="preserve"> ≥ </w:t>
      </w:r>
      <w:r w:rsidR="00AC32C0" w:rsidRPr="00670B0E">
        <w:rPr>
          <w:rFonts w:cstheme="minorHAnsi"/>
        </w:rPr>
        <w:t>6</w:t>
      </w:r>
      <w:r w:rsidR="00AC32C0">
        <w:rPr>
          <w:rFonts w:cstheme="minorHAnsi"/>
        </w:rPr>
        <w:t xml:space="preserve"> </w:t>
      </w:r>
      <w:r w:rsidR="00AC32C0" w:rsidRPr="00670B0E">
        <w:rPr>
          <w:rFonts w:cstheme="minorHAnsi"/>
        </w:rPr>
        <w:t>months and &lt;</w:t>
      </w:r>
      <w:r w:rsidR="00AC32C0">
        <w:rPr>
          <w:rFonts w:cstheme="minorHAnsi"/>
        </w:rPr>
        <w:t xml:space="preserve"> 3 </w:t>
      </w:r>
      <w:r w:rsidR="00AC32C0" w:rsidRPr="00670B0E">
        <w:rPr>
          <w:rFonts w:cstheme="minorHAnsi"/>
        </w:rPr>
        <w:t xml:space="preserve">years prior to the expected </w:t>
      </w:r>
      <w:r w:rsidR="00231076" w:rsidRPr="00670B0E">
        <w:rPr>
          <w:rFonts w:cstheme="minorHAnsi"/>
        </w:rPr>
        <w:t xml:space="preserve">interview </w:t>
      </w:r>
      <w:r w:rsidR="00AC32C0" w:rsidRPr="00670B0E">
        <w:rPr>
          <w:rFonts w:cstheme="minorHAnsi"/>
        </w:rPr>
        <w:t>date.</w:t>
      </w:r>
      <w:r w:rsidR="00231076">
        <w:rPr>
          <w:rFonts w:cstheme="minorHAnsi"/>
        </w:rPr>
        <w:t xml:space="preserve"> </w:t>
      </w:r>
      <w:r w:rsidR="00AC32C0">
        <w:rPr>
          <w:rFonts w:cstheme="minorHAnsi"/>
        </w:rPr>
        <w:t>These i</w:t>
      </w:r>
      <w:r w:rsidR="00AC32C0" w:rsidRPr="00FB23B8">
        <w:rPr>
          <w:rFonts w:cstheme="minorHAnsi"/>
        </w:rPr>
        <w:t>nterviews</w:t>
      </w:r>
      <w:r w:rsidR="00AC32C0">
        <w:rPr>
          <w:rFonts w:cstheme="minorHAnsi"/>
        </w:rPr>
        <w:t xml:space="preserve"> and clinical examinations</w:t>
      </w:r>
      <w:r w:rsidR="00AC32C0" w:rsidRPr="00FB23B8">
        <w:rPr>
          <w:rFonts w:cstheme="minorHAnsi"/>
        </w:rPr>
        <w:t xml:space="preserve"> </w:t>
      </w:r>
      <w:r w:rsidR="00AC32C0">
        <w:rPr>
          <w:rFonts w:cstheme="minorHAnsi"/>
        </w:rPr>
        <w:t>took place between May</w:t>
      </w:r>
      <w:r w:rsidR="00AC32C0" w:rsidRPr="00FB23B8">
        <w:rPr>
          <w:rFonts w:cstheme="minorHAnsi"/>
        </w:rPr>
        <w:t xml:space="preserve"> </w:t>
      </w:r>
      <w:r w:rsidR="00AC32C0">
        <w:rPr>
          <w:rFonts w:cstheme="minorHAnsi"/>
        </w:rPr>
        <w:t>2012</w:t>
      </w:r>
      <w:r w:rsidR="00AC32C0" w:rsidRPr="00FB23B8">
        <w:rPr>
          <w:rFonts w:cstheme="minorHAnsi"/>
        </w:rPr>
        <w:t xml:space="preserve"> and </w:t>
      </w:r>
      <w:r w:rsidR="00AC32C0">
        <w:rPr>
          <w:rFonts w:cstheme="minorHAnsi"/>
        </w:rPr>
        <w:t>April</w:t>
      </w:r>
      <w:r w:rsidR="00AC32C0" w:rsidRPr="00FB23B8">
        <w:rPr>
          <w:rFonts w:cstheme="minorHAnsi"/>
        </w:rPr>
        <w:t xml:space="preserve"> 20</w:t>
      </w:r>
      <w:r w:rsidR="00AC32C0">
        <w:rPr>
          <w:rFonts w:cstheme="minorHAnsi"/>
        </w:rPr>
        <w:t>13</w:t>
      </w:r>
      <w:r w:rsidR="00AC32C0" w:rsidRPr="00FB23B8">
        <w:rPr>
          <w:rFonts w:cstheme="minorHAnsi"/>
        </w:rPr>
        <w:t xml:space="preserve">. The overall participation rate was </w:t>
      </w:r>
      <w:r w:rsidR="00AC32C0" w:rsidRPr="00AC32C0">
        <w:rPr>
          <w:rFonts w:cstheme="minorHAnsi"/>
        </w:rPr>
        <w:t>4</w:t>
      </w:r>
      <w:r w:rsidR="00AC32C0">
        <w:rPr>
          <w:rFonts w:cstheme="minorHAnsi"/>
        </w:rPr>
        <w:t>9</w:t>
      </w:r>
      <w:r w:rsidR="00AC32C0" w:rsidRPr="00AC32C0">
        <w:rPr>
          <w:rFonts w:cstheme="minorHAnsi"/>
        </w:rPr>
        <w:t>%</w:t>
      </w:r>
      <w:r w:rsidR="00AC32C0">
        <w:rPr>
          <w:rFonts w:cstheme="minorHAnsi"/>
        </w:rPr>
        <w:t>.</w:t>
      </w:r>
      <w:r w:rsidR="00D767C1">
        <w:rPr>
          <w:rFonts w:cstheme="minorHAnsi"/>
        </w:rPr>
        <w:t xml:space="preserve"> The average time between </w:t>
      </w:r>
      <w:r w:rsidR="00351372">
        <w:rPr>
          <w:rFonts w:cstheme="minorHAnsi"/>
        </w:rPr>
        <w:t>the</w:t>
      </w:r>
      <w:r w:rsidR="00D767C1">
        <w:rPr>
          <w:rFonts w:cstheme="minorHAnsi"/>
        </w:rPr>
        <w:t xml:space="preserve"> </w:t>
      </w:r>
      <w:r w:rsidR="00C647E9">
        <w:rPr>
          <w:rFonts w:cstheme="minorHAnsi"/>
        </w:rPr>
        <w:t xml:space="preserve">hospital admission for </w:t>
      </w:r>
      <w:r w:rsidR="00DD1D6A">
        <w:rPr>
          <w:rFonts w:cstheme="minorHAnsi"/>
        </w:rPr>
        <w:t>t</w:t>
      </w:r>
      <w:r w:rsidR="00C647E9">
        <w:rPr>
          <w:rFonts w:cstheme="minorHAnsi"/>
        </w:rPr>
        <w:t xml:space="preserve">he </w:t>
      </w:r>
      <w:r w:rsidR="00D767C1">
        <w:rPr>
          <w:rFonts w:cstheme="minorHAnsi"/>
        </w:rPr>
        <w:t>recruiting event</w:t>
      </w:r>
      <w:r w:rsidR="00351372">
        <w:rPr>
          <w:rFonts w:cstheme="minorHAnsi"/>
        </w:rPr>
        <w:t xml:space="preserve"> </w:t>
      </w:r>
      <w:r w:rsidR="00AB685B">
        <w:rPr>
          <w:rFonts w:cstheme="minorHAnsi"/>
        </w:rPr>
        <w:t xml:space="preserve">or procedure </w:t>
      </w:r>
      <w:r w:rsidR="00351372">
        <w:rPr>
          <w:rFonts w:cstheme="minorHAnsi"/>
        </w:rPr>
        <w:t xml:space="preserve">and the baseline interview was </w:t>
      </w:r>
      <w:r>
        <w:rPr>
          <w:rFonts w:cstheme="minorHAnsi"/>
        </w:rPr>
        <w:t>18 months</w:t>
      </w:r>
      <w:r w:rsidR="00D767C1" w:rsidRPr="00D767C1">
        <w:rPr>
          <w:rFonts w:cstheme="minorHAnsi"/>
        </w:rPr>
        <w:t>.</w:t>
      </w:r>
    </w:p>
    <w:p w14:paraId="3831DE93" w14:textId="77777777" w:rsidR="005E1C69" w:rsidRDefault="005E1C69" w:rsidP="005C64EC">
      <w:pPr>
        <w:spacing w:after="0" w:line="480" w:lineRule="auto"/>
        <w:jc w:val="both"/>
        <w:rPr>
          <w:rFonts w:cstheme="minorHAnsi"/>
          <w:i/>
        </w:rPr>
      </w:pPr>
    </w:p>
    <w:p w14:paraId="318EEC76" w14:textId="77777777" w:rsidR="0056664A" w:rsidRDefault="0056664A" w:rsidP="005C64EC">
      <w:pPr>
        <w:spacing w:after="0" w:line="480" w:lineRule="auto"/>
        <w:jc w:val="both"/>
        <w:rPr>
          <w:rFonts w:cstheme="minorHAnsi"/>
          <w:i/>
        </w:rPr>
      </w:pPr>
      <w:r w:rsidRPr="00AC32C0">
        <w:rPr>
          <w:rFonts w:cstheme="minorHAnsi"/>
          <w:i/>
        </w:rPr>
        <w:t>Collection of baseline data</w:t>
      </w:r>
    </w:p>
    <w:p w14:paraId="531226E2" w14:textId="7FE2D370" w:rsidR="00AB685B" w:rsidRPr="00C77078" w:rsidRDefault="0056664A" w:rsidP="005C64EC">
      <w:pPr>
        <w:spacing w:after="0" w:line="480" w:lineRule="auto"/>
        <w:jc w:val="both"/>
        <w:rPr>
          <w:rFonts w:cstheme="minorHAnsi"/>
        </w:rPr>
      </w:pPr>
      <w:r w:rsidRPr="00C77078">
        <w:rPr>
          <w:rFonts w:cstheme="minorHAnsi"/>
        </w:rPr>
        <w:t xml:space="preserve">Data collection at baseline was conducted by trained research assistants, who reviewed all individual medical records, interviewed and examined the patients according to standardized methods and instruments at least </w:t>
      </w:r>
      <w:r w:rsidR="00D431C7" w:rsidRPr="00C77078">
        <w:rPr>
          <w:rFonts w:cstheme="minorHAnsi"/>
        </w:rPr>
        <w:t xml:space="preserve">six </w:t>
      </w:r>
      <w:r w:rsidRPr="00C77078">
        <w:rPr>
          <w:rFonts w:cstheme="minorHAnsi"/>
        </w:rPr>
        <w:t xml:space="preserve">months after their acute hospital admission or procedure. Information on </w:t>
      </w:r>
      <w:r w:rsidR="00AB685B" w:rsidRPr="00C77078">
        <w:rPr>
          <w:rFonts w:cstheme="minorHAnsi"/>
        </w:rPr>
        <w:t xml:space="preserve">educational level, previous hospitalizations for cardiovascular events, </w:t>
      </w:r>
      <w:r w:rsidRPr="00C77078">
        <w:rPr>
          <w:rFonts w:cstheme="minorHAnsi"/>
        </w:rPr>
        <w:t xml:space="preserve">smoking behavior, </w:t>
      </w:r>
      <w:r w:rsidR="00AB685B" w:rsidRPr="00C77078">
        <w:rPr>
          <w:rFonts w:cstheme="minorHAnsi"/>
        </w:rPr>
        <w:t xml:space="preserve">physical activity level, </w:t>
      </w:r>
      <w:r w:rsidRPr="00C77078">
        <w:rPr>
          <w:rFonts w:cstheme="minorHAnsi"/>
        </w:rPr>
        <w:t>self-reported diabetes</w:t>
      </w:r>
      <w:r w:rsidR="00AB685B" w:rsidRPr="00C77078">
        <w:rPr>
          <w:rFonts w:cstheme="minorHAnsi"/>
        </w:rPr>
        <w:t xml:space="preserve"> </w:t>
      </w:r>
      <w:r w:rsidRPr="00C77078">
        <w:rPr>
          <w:rFonts w:cstheme="minorHAnsi"/>
        </w:rPr>
        <w:t xml:space="preserve">and </w:t>
      </w:r>
      <w:r w:rsidR="00AB685B" w:rsidRPr="00C77078">
        <w:rPr>
          <w:rFonts w:cstheme="minorHAnsi"/>
        </w:rPr>
        <w:t xml:space="preserve">the </w:t>
      </w:r>
      <w:r w:rsidRPr="00C77078">
        <w:rPr>
          <w:rFonts w:cstheme="minorHAnsi"/>
        </w:rPr>
        <w:t xml:space="preserve">current use </w:t>
      </w:r>
      <w:proofErr w:type="spellStart"/>
      <w:r w:rsidRPr="00C77078">
        <w:rPr>
          <w:rFonts w:cstheme="minorHAnsi"/>
        </w:rPr>
        <w:t>of</w:t>
      </w:r>
      <w:r w:rsidR="00AC6505">
        <w:rPr>
          <w:rFonts w:cstheme="minorHAnsi"/>
        </w:rPr>
        <w:t>cardioprotective</w:t>
      </w:r>
      <w:proofErr w:type="spellEnd"/>
      <w:r w:rsidR="00AC6505">
        <w:rPr>
          <w:rFonts w:cstheme="minorHAnsi"/>
        </w:rPr>
        <w:t xml:space="preserve"> </w:t>
      </w:r>
      <w:r w:rsidR="00F122C5">
        <w:rPr>
          <w:rFonts w:cstheme="minorHAnsi"/>
        </w:rPr>
        <w:t>medications</w:t>
      </w:r>
      <w:r w:rsidR="00AB685B" w:rsidRPr="00C77078">
        <w:rPr>
          <w:rFonts w:cstheme="minorHAnsi"/>
        </w:rPr>
        <w:t>,</w:t>
      </w:r>
      <w:r w:rsidRPr="00C77078">
        <w:rPr>
          <w:rFonts w:cstheme="minorHAnsi"/>
        </w:rPr>
        <w:t xml:space="preserve"> was obtained through patient interview. </w:t>
      </w:r>
      <w:bookmarkStart w:id="1" w:name="_Hlk499712554"/>
      <w:r w:rsidR="006E2B6E" w:rsidRPr="00C77078">
        <w:rPr>
          <w:rFonts w:cstheme="minorHAnsi"/>
        </w:rPr>
        <w:t xml:space="preserve">A low </w:t>
      </w:r>
      <w:r w:rsidR="006E2B6E" w:rsidRPr="00C77078">
        <w:t>educational level was defined as 'primary school</w:t>
      </w:r>
      <w:r w:rsidR="00AB685B" w:rsidRPr="00C77078">
        <w:t xml:space="preserve"> level only or less</w:t>
      </w:r>
      <w:r w:rsidR="006E2B6E" w:rsidRPr="00C77078">
        <w:t>'</w:t>
      </w:r>
      <w:bookmarkEnd w:id="1"/>
      <w:r w:rsidR="007D2F0E" w:rsidRPr="00C77078">
        <w:t xml:space="preserve">. </w:t>
      </w:r>
      <w:r w:rsidR="006E2B6E" w:rsidRPr="00C77078">
        <w:t xml:space="preserve"> </w:t>
      </w:r>
      <w:r w:rsidRPr="00C77078">
        <w:rPr>
          <w:rFonts w:cstheme="minorHAnsi"/>
        </w:rPr>
        <w:t xml:space="preserve">A patient was labeled as a smoker if he/she reported to be a current smoker or had a carbon monoxide in breath exceeding 10 ppm at the time of interview. </w:t>
      </w:r>
      <w:r w:rsidR="00AB685B" w:rsidRPr="00C77078">
        <w:rPr>
          <w:rFonts w:cstheme="minorHAnsi"/>
        </w:rPr>
        <w:t xml:space="preserve">Waist circumference was recorded using a metal tape measure at the level midway between the lower rib margin and the iliac crest at the end of a normal expiration. Abdominal overweight was defined as a waist circumference of ≥ 80 cm for women and ≥ 94 cm for men and central obesity as a waist circumference of ≥ 88 cm for women and ≥ 102 cm for men. </w:t>
      </w:r>
      <w:bookmarkStart w:id="2" w:name="_Hlk499712576"/>
      <w:r w:rsidR="00C360ED" w:rsidRPr="00C77078">
        <w:rPr>
          <w:rFonts w:cstheme="minorHAnsi"/>
        </w:rPr>
        <w:t xml:space="preserve">The physical activity target was defined as </w:t>
      </w:r>
      <w:r w:rsidR="007D2F0E" w:rsidRPr="00C77078">
        <w:rPr>
          <w:rFonts w:cstheme="minorHAnsi"/>
        </w:rPr>
        <w:t>taking regular physical activity of at least 30 minutes on average 5 times a week</w:t>
      </w:r>
      <w:r w:rsidR="00C360ED" w:rsidRPr="00C77078">
        <w:rPr>
          <w:rFonts w:cstheme="minorHAnsi"/>
        </w:rPr>
        <w:t>.</w:t>
      </w:r>
      <w:r w:rsidR="008603B3" w:rsidRPr="00C77078">
        <w:rPr>
          <w:rFonts w:cstheme="minorHAnsi"/>
        </w:rPr>
        <w:t xml:space="preserve"> </w:t>
      </w:r>
      <w:bookmarkEnd w:id="2"/>
      <w:r w:rsidRPr="00C77078">
        <w:rPr>
          <w:rFonts w:cstheme="minorHAnsi"/>
        </w:rPr>
        <w:t xml:space="preserve">Blood pressure </w:t>
      </w:r>
      <w:r w:rsidR="00C77078" w:rsidRPr="00C77078">
        <w:rPr>
          <w:rFonts w:cstheme="minorHAnsi"/>
        </w:rPr>
        <w:t xml:space="preserve">and </w:t>
      </w:r>
      <w:r w:rsidR="00AB685B" w:rsidRPr="00C77078">
        <w:rPr>
          <w:rFonts w:cstheme="minorHAnsi"/>
        </w:rPr>
        <w:t xml:space="preserve">resting heart rate </w:t>
      </w:r>
      <w:r w:rsidRPr="00C77078">
        <w:rPr>
          <w:rFonts w:cstheme="minorHAnsi"/>
        </w:rPr>
        <w:t>w</w:t>
      </w:r>
      <w:r w:rsidR="00AB685B" w:rsidRPr="00C77078">
        <w:rPr>
          <w:rFonts w:cstheme="minorHAnsi"/>
        </w:rPr>
        <w:t>ere</w:t>
      </w:r>
      <w:r w:rsidRPr="00C77078">
        <w:rPr>
          <w:rFonts w:cstheme="minorHAnsi"/>
        </w:rPr>
        <w:t xml:space="preserve"> measured in a sitting position on the right arm using an automatic digital sphygmomanometer. </w:t>
      </w:r>
      <w:bookmarkStart w:id="3" w:name="_Hlk499712694"/>
      <w:r w:rsidR="009D6344" w:rsidRPr="00C77078">
        <w:rPr>
          <w:rFonts w:cstheme="minorHAnsi"/>
        </w:rPr>
        <w:t>Controlled b</w:t>
      </w:r>
      <w:r w:rsidR="003C6951" w:rsidRPr="00C77078">
        <w:rPr>
          <w:rFonts w:cstheme="minorHAnsi"/>
        </w:rPr>
        <w:t xml:space="preserve">lood pressure was </w:t>
      </w:r>
      <w:r w:rsidR="009D6344" w:rsidRPr="00C77078">
        <w:rPr>
          <w:rFonts w:cstheme="minorHAnsi"/>
        </w:rPr>
        <w:t>defined</w:t>
      </w:r>
      <w:r w:rsidR="003C6951" w:rsidRPr="00C77078">
        <w:rPr>
          <w:rFonts w:cstheme="minorHAnsi"/>
        </w:rPr>
        <w:t xml:space="preserve"> </w:t>
      </w:r>
      <w:r w:rsidR="003C6951" w:rsidRPr="00C77078">
        <w:rPr>
          <w:rFonts w:cstheme="minorHAnsi"/>
        </w:rPr>
        <w:lastRenderedPageBreak/>
        <w:t xml:space="preserve">according to the </w:t>
      </w:r>
      <w:r w:rsidR="00C360ED" w:rsidRPr="00C77078">
        <w:rPr>
          <w:rFonts w:cstheme="minorHAnsi"/>
        </w:rPr>
        <w:t>5</w:t>
      </w:r>
      <w:r w:rsidR="00C360ED" w:rsidRPr="00C77078">
        <w:rPr>
          <w:rFonts w:cstheme="minorHAnsi"/>
          <w:vertAlign w:val="superscript"/>
        </w:rPr>
        <w:t>th</w:t>
      </w:r>
      <w:r w:rsidR="00C360ED" w:rsidRPr="00C77078">
        <w:rPr>
          <w:rFonts w:cstheme="minorHAnsi"/>
        </w:rPr>
        <w:t xml:space="preserve"> </w:t>
      </w:r>
      <w:r w:rsidR="006424E5" w:rsidRPr="00C77078">
        <w:rPr>
          <w:rFonts w:cstheme="minorHAnsi"/>
        </w:rPr>
        <w:t>JES</w:t>
      </w:r>
      <w:r w:rsidR="00C360ED" w:rsidRPr="00C77078">
        <w:rPr>
          <w:rFonts w:cstheme="minorHAnsi"/>
        </w:rPr>
        <w:t xml:space="preserve"> </w:t>
      </w:r>
      <w:r w:rsidR="00231076" w:rsidRPr="00C77078">
        <w:rPr>
          <w:rFonts w:cstheme="minorHAnsi"/>
        </w:rPr>
        <w:t>guidelines</w:t>
      </w:r>
      <w:r w:rsidR="003C6951" w:rsidRPr="00C77078">
        <w:rPr>
          <w:rFonts w:cstheme="minorHAnsi"/>
        </w:rPr>
        <w:t xml:space="preserve"> as systolic blood pressure (SBP) </w:t>
      </w:r>
      <w:r w:rsidR="00897FE0" w:rsidRPr="00C77078">
        <w:rPr>
          <w:rFonts w:cstheme="minorHAnsi"/>
        </w:rPr>
        <w:t>&lt;</w:t>
      </w:r>
      <w:r w:rsidR="003C6951" w:rsidRPr="00C77078">
        <w:rPr>
          <w:rFonts w:cstheme="minorHAnsi"/>
        </w:rPr>
        <w:t xml:space="preserve"> 140 mmHg and diastolic blood pressure (DBP) </w:t>
      </w:r>
      <w:r w:rsidR="00897FE0" w:rsidRPr="00C77078">
        <w:rPr>
          <w:rFonts w:cstheme="minorHAnsi"/>
        </w:rPr>
        <w:t>&lt;</w:t>
      </w:r>
      <w:r w:rsidR="003C6951" w:rsidRPr="00C77078">
        <w:rPr>
          <w:rFonts w:cstheme="minorHAnsi"/>
        </w:rPr>
        <w:t xml:space="preserve"> 90 mmHg (</w:t>
      </w:r>
      <w:r w:rsidR="00897FE0" w:rsidRPr="00C77078">
        <w:rPr>
          <w:rFonts w:cstheme="minorHAnsi"/>
        </w:rPr>
        <w:t>&lt;</w:t>
      </w:r>
      <w:r w:rsidR="003C6951" w:rsidRPr="00C77078">
        <w:rPr>
          <w:rFonts w:cstheme="minorHAnsi"/>
        </w:rPr>
        <w:t xml:space="preserve"> 140/80</w:t>
      </w:r>
      <w:r w:rsidR="00E61A67" w:rsidRPr="00C77078">
        <w:rPr>
          <w:rFonts w:cstheme="minorHAnsi"/>
        </w:rPr>
        <w:t xml:space="preserve"> </w:t>
      </w:r>
      <w:r w:rsidR="003C6951" w:rsidRPr="00C77078">
        <w:rPr>
          <w:rFonts w:cstheme="minorHAnsi"/>
        </w:rPr>
        <w:t xml:space="preserve">mmHg in patients with diabetes </w:t>
      </w:r>
      <w:proofErr w:type="gramStart"/>
      <w:r w:rsidR="003C6951" w:rsidRPr="00C77078">
        <w:rPr>
          <w:rFonts w:cstheme="minorHAnsi"/>
        </w:rPr>
        <w:t>mellitus)</w:t>
      </w:r>
      <w:r w:rsidR="00682AE9" w:rsidRPr="00C77078">
        <w:rPr>
          <w:rFonts w:cstheme="minorHAnsi"/>
          <w:vertAlign w:val="superscript"/>
        </w:rPr>
        <w:t>4</w:t>
      </w:r>
      <w:proofErr w:type="gramEnd"/>
      <w:r w:rsidR="003C6951" w:rsidRPr="00C77078">
        <w:rPr>
          <w:rFonts w:cstheme="minorHAnsi"/>
        </w:rPr>
        <w:t>.</w:t>
      </w:r>
      <w:r w:rsidR="005D1380" w:rsidRPr="00C77078">
        <w:rPr>
          <w:rFonts w:cstheme="minorHAnsi"/>
        </w:rPr>
        <w:t xml:space="preserve"> </w:t>
      </w:r>
      <w:r w:rsidR="00897FE0" w:rsidRPr="00C77078">
        <w:rPr>
          <w:rFonts w:cstheme="minorHAnsi"/>
        </w:rPr>
        <w:t xml:space="preserve">Blood pressure was considered severely raised if SBP exceeded 160 mmHg </w:t>
      </w:r>
      <w:r w:rsidR="00C647E9">
        <w:rPr>
          <w:rFonts w:cstheme="minorHAnsi"/>
        </w:rPr>
        <w:t>and/</w:t>
      </w:r>
      <w:r w:rsidR="00897FE0" w:rsidRPr="00C77078">
        <w:rPr>
          <w:rFonts w:cstheme="minorHAnsi"/>
        </w:rPr>
        <w:t xml:space="preserve">or </w:t>
      </w:r>
      <w:r w:rsidR="00532D31" w:rsidRPr="00C77078">
        <w:rPr>
          <w:rFonts w:cstheme="minorHAnsi"/>
        </w:rPr>
        <w:t>DBP exceeded 100 mmHg. U</w:t>
      </w:r>
      <w:r w:rsidR="00897FE0" w:rsidRPr="00C77078">
        <w:rPr>
          <w:rFonts w:cstheme="minorHAnsi"/>
        </w:rPr>
        <w:t>ncontrolled blood pressure</w:t>
      </w:r>
      <w:r w:rsidR="00532D31" w:rsidRPr="00C77078">
        <w:rPr>
          <w:rFonts w:cstheme="minorHAnsi"/>
        </w:rPr>
        <w:t>s</w:t>
      </w:r>
      <w:r w:rsidR="00897FE0" w:rsidRPr="00C77078">
        <w:rPr>
          <w:rFonts w:cstheme="minorHAnsi"/>
        </w:rPr>
        <w:t xml:space="preserve"> not exceeding</w:t>
      </w:r>
      <w:r w:rsidR="00532D31" w:rsidRPr="00C77078">
        <w:rPr>
          <w:rFonts w:cstheme="minorHAnsi"/>
        </w:rPr>
        <w:t xml:space="preserve"> these limits were considered m</w:t>
      </w:r>
      <w:r w:rsidR="00897FE0" w:rsidRPr="00C77078">
        <w:rPr>
          <w:rFonts w:cstheme="minorHAnsi"/>
        </w:rPr>
        <w:t>ildly raised</w:t>
      </w:r>
      <w:r w:rsidR="00532D31" w:rsidRPr="00C77078">
        <w:rPr>
          <w:rFonts w:cstheme="minorHAnsi"/>
        </w:rPr>
        <w:t>.</w:t>
      </w:r>
      <w:bookmarkEnd w:id="3"/>
      <w:r w:rsidR="00532D31" w:rsidRPr="00C77078">
        <w:rPr>
          <w:rFonts w:cstheme="minorHAnsi"/>
        </w:rPr>
        <w:t xml:space="preserve"> </w:t>
      </w:r>
      <w:r w:rsidR="00AB685B" w:rsidRPr="00C77078">
        <w:rPr>
          <w:rFonts w:cstheme="minorHAnsi"/>
        </w:rPr>
        <w:t xml:space="preserve">Resting heart rate was considered </w:t>
      </w:r>
      <w:r w:rsidR="0096615A" w:rsidRPr="00C77078">
        <w:rPr>
          <w:rFonts w:cstheme="minorHAnsi"/>
        </w:rPr>
        <w:t>elevated</w:t>
      </w:r>
      <w:r w:rsidR="00AB685B" w:rsidRPr="00C77078">
        <w:rPr>
          <w:rFonts w:cstheme="minorHAnsi"/>
        </w:rPr>
        <w:t xml:space="preserve"> if </w:t>
      </w:r>
      <w:r w:rsidR="00D431C7" w:rsidRPr="00C77078">
        <w:rPr>
          <w:rFonts w:cstheme="minorHAnsi"/>
        </w:rPr>
        <w:t>&gt;</w:t>
      </w:r>
      <w:r w:rsidR="00AB685B" w:rsidRPr="00C77078">
        <w:rPr>
          <w:rFonts w:cstheme="minorHAnsi"/>
        </w:rPr>
        <w:t xml:space="preserve"> 75 beats per minute (</w:t>
      </w:r>
      <w:proofErr w:type="spellStart"/>
      <w:r w:rsidR="00AB685B" w:rsidRPr="00C77078">
        <w:rPr>
          <w:rFonts w:cstheme="minorHAnsi"/>
        </w:rPr>
        <w:t>bpm</w:t>
      </w:r>
      <w:proofErr w:type="spellEnd"/>
      <w:r w:rsidR="00AB685B" w:rsidRPr="00C77078">
        <w:rPr>
          <w:rFonts w:cstheme="minorHAnsi"/>
        </w:rPr>
        <w:t>).</w:t>
      </w:r>
      <w:r w:rsidR="006B1898" w:rsidRPr="006B1898">
        <w:t xml:space="preserve"> </w:t>
      </w:r>
      <w:r w:rsidR="006B1898" w:rsidRPr="006B1898">
        <w:rPr>
          <w:rFonts w:cstheme="minorHAnsi"/>
        </w:rPr>
        <w:t xml:space="preserve">Blood pressure lowering drugs were considered to be beta-blockers, ACE inhibitors, angiotensin II receptor antagonists, renin inhibitors, calcium antagonists, diuretics </w:t>
      </w:r>
      <w:r w:rsidR="006B1898">
        <w:rPr>
          <w:rFonts w:cstheme="minorHAnsi"/>
        </w:rPr>
        <w:t>and/</w:t>
      </w:r>
      <w:r w:rsidR="006B1898" w:rsidRPr="006B1898">
        <w:rPr>
          <w:rFonts w:cstheme="minorHAnsi"/>
        </w:rPr>
        <w:t>or other anti-hypertensive drugs.</w:t>
      </w:r>
    </w:p>
    <w:p w14:paraId="7A6A98E5" w14:textId="65147C73" w:rsidR="005D552B" w:rsidRPr="00C77078" w:rsidRDefault="003C6951" w:rsidP="005C64EC">
      <w:pPr>
        <w:spacing w:after="0" w:line="480" w:lineRule="auto"/>
        <w:jc w:val="both"/>
        <w:rPr>
          <w:rFonts w:cstheme="minorHAnsi"/>
        </w:rPr>
      </w:pPr>
      <w:r w:rsidRPr="00C77078">
        <w:rPr>
          <w:rFonts w:cstheme="minorHAnsi"/>
        </w:rPr>
        <w:t xml:space="preserve">Venous blood was drawn for </w:t>
      </w:r>
      <w:r w:rsidR="009D6344" w:rsidRPr="00C77078">
        <w:rPr>
          <w:rFonts w:cstheme="minorHAnsi"/>
        </w:rPr>
        <w:t xml:space="preserve">determination of </w:t>
      </w:r>
      <w:r w:rsidRPr="00C77078">
        <w:rPr>
          <w:rFonts w:cstheme="minorHAnsi"/>
        </w:rPr>
        <w:t xml:space="preserve">serum total and high-density lipoprotein (HDL) cholesterol, triglycerides, </w:t>
      </w:r>
      <w:r w:rsidR="009D6344" w:rsidRPr="00C77078">
        <w:rPr>
          <w:rFonts w:cstheme="minorHAnsi"/>
        </w:rPr>
        <w:t xml:space="preserve">serum </w:t>
      </w:r>
      <w:proofErr w:type="spellStart"/>
      <w:r w:rsidR="009D6344" w:rsidRPr="00C77078">
        <w:rPr>
          <w:rFonts w:cstheme="minorHAnsi"/>
        </w:rPr>
        <w:t>creatinine</w:t>
      </w:r>
      <w:proofErr w:type="spellEnd"/>
      <w:r w:rsidR="009D6344" w:rsidRPr="00C77078">
        <w:rPr>
          <w:rFonts w:cstheme="minorHAnsi"/>
        </w:rPr>
        <w:t xml:space="preserve"> and </w:t>
      </w:r>
      <w:proofErr w:type="spellStart"/>
      <w:r w:rsidRPr="00C77078">
        <w:rPr>
          <w:rFonts w:cstheme="minorHAnsi"/>
        </w:rPr>
        <w:t>g</w:t>
      </w:r>
      <w:r w:rsidR="009D6344" w:rsidRPr="00C77078">
        <w:rPr>
          <w:rFonts w:cstheme="minorHAnsi"/>
        </w:rPr>
        <w:t>lycated</w:t>
      </w:r>
      <w:proofErr w:type="spellEnd"/>
      <w:r w:rsidR="009D6344" w:rsidRPr="00C77078">
        <w:rPr>
          <w:rFonts w:cstheme="minorHAnsi"/>
        </w:rPr>
        <w:t xml:space="preserve"> </w:t>
      </w:r>
      <w:proofErr w:type="spellStart"/>
      <w:r w:rsidR="009D6344" w:rsidRPr="00C77078">
        <w:rPr>
          <w:rFonts w:cstheme="minorHAnsi"/>
        </w:rPr>
        <w:t>haemoglobin</w:t>
      </w:r>
      <w:proofErr w:type="spellEnd"/>
      <w:r w:rsidR="00DF3965" w:rsidRPr="00C77078">
        <w:rPr>
          <w:rFonts w:cstheme="minorHAnsi"/>
        </w:rPr>
        <w:t xml:space="preserve"> A1c</w:t>
      </w:r>
      <w:r w:rsidR="009D6344" w:rsidRPr="00C77078">
        <w:rPr>
          <w:rFonts w:cstheme="minorHAnsi"/>
        </w:rPr>
        <w:t xml:space="preserve"> (HbA1c). </w:t>
      </w:r>
      <w:r w:rsidRPr="00C77078">
        <w:rPr>
          <w:rFonts w:cstheme="minorHAnsi"/>
        </w:rPr>
        <w:t xml:space="preserve">LDL cholesterol was calculated according to </w:t>
      </w:r>
      <w:proofErr w:type="spellStart"/>
      <w:r w:rsidRPr="00C77078">
        <w:rPr>
          <w:rFonts w:cstheme="minorHAnsi"/>
        </w:rPr>
        <w:t>Friedewald’s</w:t>
      </w:r>
      <w:proofErr w:type="spellEnd"/>
      <w:r w:rsidRPr="00C77078">
        <w:rPr>
          <w:rFonts w:cstheme="minorHAnsi"/>
        </w:rPr>
        <w:t xml:space="preserve"> formula.</w:t>
      </w:r>
      <w:r w:rsidR="005D1380" w:rsidRPr="00C77078">
        <w:rPr>
          <w:rFonts w:cstheme="minorHAnsi"/>
        </w:rPr>
        <w:t xml:space="preserve"> </w:t>
      </w:r>
      <w:r w:rsidR="009D6344" w:rsidRPr="00C77078">
        <w:rPr>
          <w:rFonts w:cstheme="minorHAnsi"/>
        </w:rPr>
        <w:t>B</w:t>
      </w:r>
      <w:r w:rsidR="005D1380" w:rsidRPr="00C77078">
        <w:rPr>
          <w:rFonts w:cstheme="minorHAnsi"/>
        </w:rPr>
        <w:t>iochemical analyses were carried out at the central laboratory in Helsinki (Disease Risk Unit, National Institute for Health and Welfare, Helsinki, Finland).</w:t>
      </w:r>
      <w:r w:rsidR="00D061DA" w:rsidRPr="00C77078">
        <w:t xml:space="preserve"> </w:t>
      </w:r>
      <w:proofErr w:type="spellStart"/>
      <w:r w:rsidR="00C77078" w:rsidRPr="00C77078">
        <w:t>Glycated</w:t>
      </w:r>
      <w:proofErr w:type="spellEnd"/>
      <w:r w:rsidR="00C77078" w:rsidRPr="00C77078">
        <w:t xml:space="preserve"> </w:t>
      </w:r>
      <w:proofErr w:type="spellStart"/>
      <w:r w:rsidR="00C77078" w:rsidRPr="00C77078">
        <w:t>haemoglobin</w:t>
      </w:r>
      <w:proofErr w:type="spellEnd"/>
      <w:r w:rsidR="00C77078" w:rsidRPr="00C77078">
        <w:t xml:space="preserve"> A1c levels</w:t>
      </w:r>
      <w:r w:rsidR="00A13E07" w:rsidRPr="00C77078">
        <w:t xml:space="preserve"> w</w:t>
      </w:r>
      <w:r w:rsidR="00C77078" w:rsidRPr="00C77078">
        <w:t>ere</w:t>
      </w:r>
      <w:r w:rsidR="00A13E07" w:rsidRPr="00C77078">
        <w:t xml:space="preserve"> considered </w:t>
      </w:r>
      <w:r w:rsidR="008B5EE1" w:rsidRPr="00C77078">
        <w:t>raised</w:t>
      </w:r>
      <w:r w:rsidR="00A13E07" w:rsidRPr="00C77078">
        <w:t xml:space="preserve"> if exceeding the value of </w:t>
      </w:r>
      <w:r w:rsidR="00A13E07" w:rsidRPr="00C77078">
        <w:rPr>
          <w:rFonts w:cstheme="minorHAnsi"/>
        </w:rPr>
        <w:t xml:space="preserve">6.5% (48 </w:t>
      </w:r>
      <w:proofErr w:type="spellStart"/>
      <w:r w:rsidR="00A13E07" w:rsidRPr="00C77078">
        <w:rPr>
          <w:rFonts w:cstheme="minorHAnsi"/>
        </w:rPr>
        <w:t>mmol</w:t>
      </w:r>
      <w:proofErr w:type="spellEnd"/>
      <w:r w:rsidR="00A13E07" w:rsidRPr="00C77078">
        <w:rPr>
          <w:rFonts w:cstheme="minorHAnsi"/>
        </w:rPr>
        <w:t>/</w:t>
      </w:r>
      <w:proofErr w:type="spellStart"/>
      <w:r w:rsidR="00A13E07" w:rsidRPr="00C77078">
        <w:rPr>
          <w:rFonts w:cstheme="minorHAnsi"/>
        </w:rPr>
        <w:t>mol</w:t>
      </w:r>
      <w:proofErr w:type="spellEnd"/>
      <w:r w:rsidR="00A13E07" w:rsidRPr="00C77078">
        <w:rPr>
          <w:rFonts w:cstheme="minorHAnsi"/>
        </w:rPr>
        <w:t>).</w:t>
      </w:r>
      <w:r w:rsidR="005D552B" w:rsidRPr="00C77078">
        <w:rPr>
          <w:rFonts w:cstheme="minorHAnsi"/>
        </w:rPr>
        <w:t xml:space="preserve"> </w:t>
      </w:r>
      <w:r w:rsidR="00A13E07" w:rsidRPr="00C77078">
        <w:rPr>
          <w:rFonts w:cstheme="minorHAnsi"/>
        </w:rPr>
        <w:t>Glomerular filtration rate (</w:t>
      </w:r>
      <w:proofErr w:type="spellStart"/>
      <w:r w:rsidR="00A13E07" w:rsidRPr="00C77078">
        <w:rPr>
          <w:rFonts w:cstheme="minorHAnsi"/>
        </w:rPr>
        <w:t>eGFR</w:t>
      </w:r>
      <w:proofErr w:type="spellEnd"/>
      <w:r w:rsidR="00A13E07" w:rsidRPr="00C77078">
        <w:rPr>
          <w:rFonts w:cstheme="minorHAnsi"/>
        </w:rPr>
        <w:t xml:space="preserve">) was estimated from serum </w:t>
      </w:r>
      <w:proofErr w:type="spellStart"/>
      <w:r w:rsidR="00A13E07" w:rsidRPr="00C77078">
        <w:rPr>
          <w:rFonts w:cstheme="minorHAnsi"/>
        </w:rPr>
        <w:t>creatinine</w:t>
      </w:r>
      <w:proofErr w:type="spellEnd"/>
      <w:r w:rsidR="00A13E07" w:rsidRPr="00C77078">
        <w:rPr>
          <w:rFonts w:cstheme="minorHAnsi"/>
        </w:rPr>
        <w:t xml:space="preserve"> by means of the Chronic Kidney Disease Epidemiology C</w:t>
      </w:r>
      <w:r w:rsidR="00F03D5C" w:rsidRPr="00C77078">
        <w:rPr>
          <w:rFonts w:cstheme="minorHAnsi"/>
        </w:rPr>
        <w:t>ollaboration equation (CKD-</w:t>
      </w:r>
      <w:proofErr w:type="gramStart"/>
      <w:r w:rsidR="00F03D5C" w:rsidRPr="00C77078">
        <w:rPr>
          <w:rFonts w:cstheme="minorHAnsi"/>
        </w:rPr>
        <w:t>EPI)</w:t>
      </w:r>
      <w:r w:rsidR="00682AE9" w:rsidRPr="00C77078">
        <w:rPr>
          <w:rFonts w:cstheme="minorHAnsi"/>
          <w:vertAlign w:val="superscript"/>
        </w:rPr>
        <w:t>5</w:t>
      </w:r>
      <w:proofErr w:type="gramEnd"/>
      <w:r w:rsidR="00BB470F" w:rsidRPr="00C77078">
        <w:rPr>
          <w:rFonts w:cstheme="minorHAnsi"/>
        </w:rPr>
        <w:t xml:space="preserve">. </w:t>
      </w:r>
      <w:r w:rsidR="005D552B" w:rsidRPr="00C77078">
        <w:rPr>
          <w:rFonts w:cstheme="minorHAnsi"/>
        </w:rPr>
        <w:t>S</w:t>
      </w:r>
      <w:r w:rsidR="005D552B" w:rsidRPr="00C77078">
        <w:t>evere chronic kidney disease</w:t>
      </w:r>
      <w:r w:rsidR="005D552B" w:rsidRPr="00C77078">
        <w:rPr>
          <w:rFonts w:cstheme="minorHAnsi"/>
        </w:rPr>
        <w:t xml:space="preserve"> (CKD) was defined as </w:t>
      </w:r>
      <w:proofErr w:type="spellStart"/>
      <w:r w:rsidR="005D552B" w:rsidRPr="00C77078">
        <w:t>eGFR</w:t>
      </w:r>
      <w:proofErr w:type="spellEnd"/>
      <w:r w:rsidR="005D552B" w:rsidRPr="00C77078">
        <w:t xml:space="preserve"> &lt; 30 ml/min/1.73m² while </w:t>
      </w:r>
      <w:proofErr w:type="spellStart"/>
      <w:r w:rsidR="005D552B" w:rsidRPr="00C77078">
        <w:t>eGFR</w:t>
      </w:r>
      <w:proofErr w:type="spellEnd"/>
      <w:r w:rsidR="005D552B" w:rsidRPr="00C77078">
        <w:t xml:space="preserve"> values between 30 and 60 ml/min/1.73m² were defined as indicating moderate chro</w:t>
      </w:r>
      <w:r w:rsidR="005D552B" w:rsidRPr="00C77078">
        <w:rPr>
          <w:rFonts w:cstheme="minorHAnsi"/>
        </w:rPr>
        <w:t>nic kidney disease.</w:t>
      </w:r>
    </w:p>
    <w:p w14:paraId="66787F80" w14:textId="57CE6510" w:rsidR="009D6344" w:rsidRPr="00C77078" w:rsidRDefault="00C647E9" w:rsidP="005C64EC">
      <w:pPr>
        <w:spacing w:after="0" w:line="480" w:lineRule="auto"/>
        <w:jc w:val="both"/>
        <w:rPr>
          <w:rFonts w:cstheme="minorHAnsi"/>
        </w:rPr>
      </w:pPr>
      <w:r>
        <w:rPr>
          <w:rFonts w:cstheme="minorHAnsi"/>
        </w:rPr>
        <w:t>Symptoms of a</w:t>
      </w:r>
      <w:r w:rsidR="00DF3965" w:rsidRPr="00C77078">
        <w:rPr>
          <w:rFonts w:cstheme="minorHAnsi"/>
        </w:rPr>
        <w:t>nxiety and depression w</w:t>
      </w:r>
      <w:r>
        <w:rPr>
          <w:rFonts w:cstheme="minorHAnsi"/>
        </w:rPr>
        <w:t>ere</w:t>
      </w:r>
      <w:r w:rsidR="00DF3965" w:rsidRPr="00C77078">
        <w:rPr>
          <w:rFonts w:cstheme="minorHAnsi"/>
        </w:rPr>
        <w:t xml:space="preserve"> investigated by means of </w:t>
      </w:r>
      <w:r w:rsidR="009D6344" w:rsidRPr="00C77078">
        <w:rPr>
          <w:rFonts w:cstheme="minorHAnsi"/>
        </w:rPr>
        <w:t>the Hospital Anxiety and Depression Scale (HADS) questionnaire</w:t>
      </w:r>
      <w:r w:rsidR="00682AE9" w:rsidRPr="00C77078">
        <w:rPr>
          <w:rFonts w:cstheme="minorHAnsi"/>
          <w:vertAlign w:val="superscript"/>
        </w:rPr>
        <w:t>6</w:t>
      </w:r>
      <w:r w:rsidR="009D6344" w:rsidRPr="00C77078">
        <w:rPr>
          <w:rFonts w:cstheme="minorHAnsi"/>
        </w:rPr>
        <w:t xml:space="preserve">. The instrument, containing 14 items with four response categories each, permits calculation of both an anxiety score and a depression score. The total score on each subscale ranges between 0 and 21 with scores ≥ 11 indicating symptoms of a probable disorder. </w:t>
      </w:r>
    </w:p>
    <w:p w14:paraId="37C04A83" w14:textId="77777777" w:rsidR="007D2F0E" w:rsidRDefault="007D2F0E" w:rsidP="005C64EC">
      <w:pPr>
        <w:spacing w:after="0" w:line="480" w:lineRule="auto"/>
        <w:jc w:val="both"/>
        <w:rPr>
          <w:rFonts w:cstheme="minorHAnsi"/>
        </w:rPr>
      </w:pPr>
    </w:p>
    <w:p w14:paraId="66F7447A" w14:textId="77777777" w:rsidR="0056664A" w:rsidRDefault="0056664A" w:rsidP="005C64EC">
      <w:pPr>
        <w:spacing w:after="0" w:line="480" w:lineRule="auto"/>
        <w:jc w:val="both"/>
        <w:rPr>
          <w:rFonts w:cstheme="minorHAnsi"/>
          <w:i/>
        </w:rPr>
      </w:pPr>
      <w:r w:rsidRPr="008603B3">
        <w:rPr>
          <w:rFonts w:cstheme="minorHAnsi"/>
          <w:i/>
        </w:rPr>
        <w:t>Follow-up</w:t>
      </w:r>
      <w:r w:rsidR="005D1380" w:rsidRPr="008603B3">
        <w:rPr>
          <w:rFonts w:cstheme="minorHAnsi"/>
          <w:i/>
        </w:rPr>
        <w:t xml:space="preserve"> and outcomes</w:t>
      </w:r>
    </w:p>
    <w:p w14:paraId="370AE1B3" w14:textId="2FAF093D" w:rsidR="00A65259" w:rsidRDefault="00DF3965" w:rsidP="005C64EC">
      <w:pPr>
        <w:spacing w:after="0" w:line="480" w:lineRule="auto"/>
        <w:jc w:val="both"/>
        <w:rPr>
          <w:rFonts w:cstheme="minorHAnsi"/>
        </w:rPr>
      </w:pPr>
      <w:r>
        <w:rPr>
          <w:rFonts w:cstheme="minorHAnsi"/>
        </w:rPr>
        <w:t>A follow</w:t>
      </w:r>
      <w:r w:rsidR="00C647E9">
        <w:rPr>
          <w:rFonts w:cstheme="minorHAnsi"/>
        </w:rPr>
        <w:t>-</w:t>
      </w:r>
      <w:r>
        <w:rPr>
          <w:rFonts w:cstheme="minorHAnsi"/>
        </w:rPr>
        <w:t>up</w:t>
      </w:r>
      <w:r w:rsidR="00D95C43">
        <w:rPr>
          <w:rFonts w:cstheme="minorHAnsi"/>
        </w:rPr>
        <w:t>, in the form of a one-page questionnaire, was performed</w:t>
      </w:r>
      <w:r>
        <w:rPr>
          <w:rFonts w:cstheme="minorHAnsi"/>
        </w:rPr>
        <w:t xml:space="preserve"> </w:t>
      </w:r>
      <w:r w:rsidR="00D95C43">
        <w:rPr>
          <w:rFonts w:cstheme="minorHAnsi"/>
        </w:rPr>
        <w:t>after a minimum of</w:t>
      </w:r>
      <w:r>
        <w:rPr>
          <w:rFonts w:cstheme="minorHAnsi"/>
        </w:rPr>
        <w:t xml:space="preserve"> one year after the baseline interview of </w:t>
      </w:r>
      <w:r w:rsidRPr="00FD55F0">
        <w:rPr>
          <w:rFonts w:cstheme="minorHAnsi"/>
        </w:rPr>
        <w:t>the 7</w:t>
      </w:r>
      <w:r>
        <w:rPr>
          <w:rFonts w:cstheme="minorHAnsi"/>
        </w:rPr>
        <w:t>,</w:t>
      </w:r>
      <w:r w:rsidR="00BB3BFF">
        <w:rPr>
          <w:rFonts w:cstheme="minorHAnsi"/>
        </w:rPr>
        <w:t>998</w:t>
      </w:r>
      <w:r w:rsidRPr="00FD55F0">
        <w:rPr>
          <w:rFonts w:cstheme="minorHAnsi"/>
        </w:rPr>
        <w:t xml:space="preserve"> patients </w:t>
      </w:r>
      <w:r>
        <w:rPr>
          <w:rFonts w:cstheme="minorHAnsi"/>
        </w:rPr>
        <w:t>from</w:t>
      </w:r>
      <w:r w:rsidR="00FD55F0" w:rsidRPr="00FD55F0">
        <w:rPr>
          <w:rFonts w:cstheme="minorHAnsi"/>
        </w:rPr>
        <w:t xml:space="preserve"> </w:t>
      </w:r>
      <w:r>
        <w:rPr>
          <w:rFonts w:cstheme="minorHAnsi"/>
        </w:rPr>
        <w:t>7</w:t>
      </w:r>
      <w:r w:rsidR="00C647E9">
        <w:rPr>
          <w:rFonts w:cstheme="minorHAnsi"/>
        </w:rPr>
        <w:t>8</w:t>
      </w:r>
      <w:r>
        <w:rPr>
          <w:rFonts w:cstheme="minorHAnsi"/>
        </w:rPr>
        <w:t xml:space="preserve"> EUROASPIRE IV </w:t>
      </w:r>
      <w:proofErr w:type="spellStart"/>
      <w:r>
        <w:rPr>
          <w:rFonts w:cstheme="minorHAnsi"/>
        </w:rPr>
        <w:t>centres</w:t>
      </w:r>
      <w:proofErr w:type="spellEnd"/>
      <w:r w:rsidR="00FD55F0" w:rsidRPr="00FD55F0">
        <w:rPr>
          <w:rFonts w:cstheme="minorHAnsi"/>
        </w:rPr>
        <w:t xml:space="preserve">. </w:t>
      </w:r>
      <w:r>
        <w:rPr>
          <w:rFonts w:cstheme="minorHAnsi"/>
        </w:rPr>
        <w:t xml:space="preserve">The eligibility criterion was </w:t>
      </w:r>
      <w:r>
        <w:rPr>
          <w:rFonts w:cstheme="minorHAnsi"/>
        </w:rPr>
        <w:lastRenderedPageBreak/>
        <w:t>a follow</w:t>
      </w:r>
      <w:r w:rsidR="00C647E9">
        <w:rPr>
          <w:rFonts w:cstheme="minorHAnsi"/>
        </w:rPr>
        <w:t>-</w:t>
      </w:r>
      <w:r>
        <w:rPr>
          <w:rFonts w:cstheme="minorHAnsi"/>
        </w:rPr>
        <w:t>up rate of 90%</w:t>
      </w:r>
      <w:r w:rsidR="00D95C43">
        <w:rPr>
          <w:rFonts w:cstheme="minorHAnsi"/>
        </w:rPr>
        <w:t>.</w:t>
      </w:r>
      <w:r>
        <w:rPr>
          <w:rFonts w:cstheme="minorHAnsi"/>
        </w:rPr>
        <w:t xml:space="preserve"> </w:t>
      </w:r>
      <w:r w:rsidR="00BB3BFF">
        <w:rPr>
          <w:rFonts w:cstheme="minorHAnsi"/>
        </w:rPr>
        <w:t>Twelve</w:t>
      </w:r>
      <w:r w:rsidR="00FD55F0" w:rsidRPr="00FD55F0">
        <w:rPr>
          <w:rFonts w:cstheme="minorHAnsi"/>
        </w:rPr>
        <w:t xml:space="preserve"> </w:t>
      </w:r>
      <w:proofErr w:type="spellStart"/>
      <w:r w:rsidR="00FD55F0" w:rsidRPr="00FD55F0">
        <w:rPr>
          <w:rFonts w:cstheme="minorHAnsi"/>
        </w:rPr>
        <w:t>centres</w:t>
      </w:r>
      <w:proofErr w:type="spellEnd"/>
      <w:r w:rsidR="00FD55F0" w:rsidRPr="00FD55F0">
        <w:rPr>
          <w:rFonts w:cstheme="minorHAnsi"/>
        </w:rPr>
        <w:t xml:space="preserve"> (</w:t>
      </w:r>
      <w:r w:rsidR="00BB3BFF">
        <w:rPr>
          <w:rFonts w:cstheme="minorHAnsi"/>
        </w:rPr>
        <w:t>440</w:t>
      </w:r>
      <w:r w:rsidR="00FD55F0" w:rsidRPr="00FD55F0">
        <w:rPr>
          <w:rFonts w:cstheme="minorHAnsi"/>
        </w:rPr>
        <w:t xml:space="preserve"> patients) </w:t>
      </w:r>
      <w:r>
        <w:rPr>
          <w:rFonts w:cstheme="minorHAnsi"/>
        </w:rPr>
        <w:t xml:space="preserve">did </w:t>
      </w:r>
      <w:r w:rsidR="00FD55F0" w:rsidRPr="00FD55F0">
        <w:rPr>
          <w:rFonts w:cstheme="minorHAnsi"/>
        </w:rPr>
        <w:t xml:space="preserve">not </w:t>
      </w:r>
      <w:r w:rsidR="00D95C43">
        <w:rPr>
          <w:rFonts w:cstheme="minorHAnsi"/>
        </w:rPr>
        <w:t>fulfill this requirement,</w:t>
      </w:r>
      <w:r w:rsidR="00D95C43" w:rsidRPr="00FD55F0">
        <w:rPr>
          <w:rFonts w:cstheme="minorHAnsi"/>
        </w:rPr>
        <w:t xml:space="preserve"> </w:t>
      </w:r>
      <w:r w:rsidR="00D95C43">
        <w:rPr>
          <w:rFonts w:cstheme="minorHAnsi"/>
        </w:rPr>
        <w:t>thereby</w:t>
      </w:r>
      <w:r w:rsidR="00FD55F0" w:rsidRPr="00FD55F0">
        <w:rPr>
          <w:rFonts w:cstheme="minorHAnsi"/>
        </w:rPr>
        <w:t xml:space="preserve"> found </w:t>
      </w:r>
      <w:r w:rsidR="00126CEE">
        <w:rPr>
          <w:rFonts w:cstheme="minorHAnsi"/>
        </w:rPr>
        <w:t>ine</w:t>
      </w:r>
      <w:r w:rsidR="00FD55F0" w:rsidRPr="00FD55F0">
        <w:rPr>
          <w:rFonts w:cstheme="minorHAnsi"/>
        </w:rPr>
        <w:t>ligible.</w:t>
      </w:r>
      <w:r w:rsidR="00126CEE">
        <w:rPr>
          <w:rFonts w:cstheme="minorHAnsi"/>
        </w:rPr>
        <w:t xml:space="preserve"> </w:t>
      </w:r>
      <w:r w:rsidR="00FD55F0" w:rsidRPr="00FD55F0">
        <w:rPr>
          <w:rFonts w:cstheme="minorHAnsi"/>
        </w:rPr>
        <w:t>Follow-up information was gathered from patients themselves, medical records, external registr</w:t>
      </w:r>
      <w:r w:rsidR="00AE3EE1">
        <w:rPr>
          <w:rFonts w:cstheme="minorHAnsi"/>
        </w:rPr>
        <w:t>ies</w:t>
      </w:r>
      <w:r w:rsidR="00FD55F0" w:rsidRPr="00FD55F0">
        <w:rPr>
          <w:rFonts w:cstheme="minorHAnsi"/>
        </w:rPr>
        <w:t xml:space="preserve"> or databases (mortality registers, municipal records </w:t>
      </w:r>
      <w:r w:rsidR="00FD55F0" w:rsidRPr="00FB23B8">
        <w:rPr>
          <w:rFonts w:cstheme="minorHAnsi"/>
        </w:rPr>
        <w:t>and archives</w:t>
      </w:r>
      <w:r w:rsidR="00FD55F0">
        <w:rPr>
          <w:rFonts w:cstheme="minorHAnsi"/>
        </w:rPr>
        <w:t xml:space="preserve">) or </w:t>
      </w:r>
      <w:r w:rsidR="00FD55F0" w:rsidRPr="00FB23B8">
        <w:rPr>
          <w:rFonts w:cstheme="minorHAnsi"/>
        </w:rPr>
        <w:t xml:space="preserve">by contacting the patients' family </w:t>
      </w:r>
      <w:r w:rsidR="00FD55F0">
        <w:rPr>
          <w:rFonts w:cstheme="minorHAnsi"/>
        </w:rPr>
        <w:t xml:space="preserve">or family doctor. </w:t>
      </w:r>
      <w:r w:rsidR="00D95C43">
        <w:rPr>
          <w:rFonts w:cstheme="minorHAnsi"/>
        </w:rPr>
        <w:t>The collected i</w:t>
      </w:r>
      <w:r w:rsidR="0006245B" w:rsidRPr="000232B8">
        <w:rPr>
          <w:rFonts w:cstheme="minorHAnsi"/>
        </w:rPr>
        <w:t xml:space="preserve">nformation </w:t>
      </w:r>
      <w:r w:rsidR="00D95C43">
        <w:rPr>
          <w:rFonts w:cstheme="minorHAnsi"/>
        </w:rPr>
        <w:t>comprised</w:t>
      </w:r>
      <w:r w:rsidR="0006245B" w:rsidRPr="000232B8">
        <w:rPr>
          <w:rFonts w:cstheme="minorHAnsi"/>
        </w:rPr>
        <w:t xml:space="preserve"> v</w:t>
      </w:r>
      <w:r w:rsidR="00384E65" w:rsidRPr="000232B8">
        <w:rPr>
          <w:rFonts w:cstheme="minorHAnsi"/>
        </w:rPr>
        <w:t>ital status</w:t>
      </w:r>
      <w:r w:rsidR="0006245B" w:rsidRPr="000232B8">
        <w:rPr>
          <w:rFonts w:cstheme="minorHAnsi"/>
        </w:rPr>
        <w:t xml:space="preserve">, </w:t>
      </w:r>
      <w:r w:rsidR="000232B8" w:rsidRPr="000232B8">
        <w:rPr>
          <w:rFonts w:cstheme="minorHAnsi"/>
        </w:rPr>
        <w:t xml:space="preserve">date and </w:t>
      </w:r>
      <w:r w:rsidR="0006245B" w:rsidRPr="000232B8">
        <w:rPr>
          <w:rFonts w:cstheme="minorHAnsi"/>
        </w:rPr>
        <w:t>cause of death (‘coronary heart disease’</w:t>
      </w:r>
      <w:r w:rsidR="00384E65" w:rsidRPr="000232B8">
        <w:rPr>
          <w:rFonts w:cstheme="minorHAnsi"/>
        </w:rPr>
        <w:t>,</w:t>
      </w:r>
      <w:r w:rsidR="0006245B" w:rsidRPr="000232B8">
        <w:rPr>
          <w:rFonts w:cstheme="minorHAnsi"/>
        </w:rPr>
        <w:t xml:space="preserve"> ‘s</w:t>
      </w:r>
      <w:r w:rsidR="00384E65" w:rsidRPr="000232B8">
        <w:rPr>
          <w:rFonts w:cstheme="minorHAnsi"/>
        </w:rPr>
        <w:t>troke</w:t>
      </w:r>
      <w:r w:rsidR="0006245B" w:rsidRPr="000232B8">
        <w:rPr>
          <w:rFonts w:cstheme="minorHAnsi"/>
        </w:rPr>
        <w:t>’</w:t>
      </w:r>
      <w:r w:rsidR="00384E65" w:rsidRPr="000232B8">
        <w:rPr>
          <w:rFonts w:cstheme="minorHAnsi"/>
        </w:rPr>
        <w:t xml:space="preserve">, </w:t>
      </w:r>
      <w:r w:rsidR="0006245B" w:rsidRPr="000232B8">
        <w:rPr>
          <w:rFonts w:cstheme="minorHAnsi"/>
        </w:rPr>
        <w:t>‘o</w:t>
      </w:r>
      <w:r w:rsidR="00384E65" w:rsidRPr="000232B8">
        <w:rPr>
          <w:rFonts w:cstheme="minorHAnsi"/>
        </w:rPr>
        <w:t>ther vascular</w:t>
      </w:r>
      <w:r w:rsidR="0006245B" w:rsidRPr="000232B8">
        <w:rPr>
          <w:rFonts w:cstheme="minorHAnsi"/>
        </w:rPr>
        <w:t>’, ‘c</w:t>
      </w:r>
      <w:r w:rsidR="00384E65" w:rsidRPr="000232B8">
        <w:rPr>
          <w:rFonts w:cstheme="minorHAnsi"/>
        </w:rPr>
        <w:t>ancer</w:t>
      </w:r>
      <w:r w:rsidR="0006245B" w:rsidRPr="000232B8">
        <w:rPr>
          <w:rFonts w:cstheme="minorHAnsi"/>
        </w:rPr>
        <w:t>’ or ‘o</w:t>
      </w:r>
      <w:r w:rsidR="00384E65" w:rsidRPr="000232B8">
        <w:rPr>
          <w:rFonts w:cstheme="minorHAnsi"/>
        </w:rPr>
        <w:t>ther cause</w:t>
      </w:r>
      <w:r w:rsidR="0006245B" w:rsidRPr="000232B8">
        <w:rPr>
          <w:rFonts w:cstheme="minorHAnsi"/>
        </w:rPr>
        <w:t>s’</w:t>
      </w:r>
      <w:r w:rsidR="00384E65" w:rsidRPr="000232B8">
        <w:rPr>
          <w:rFonts w:cstheme="minorHAnsi"/>
        </w:rPr>
        <w:t>)</w:t>
      </w:r>
      <w:r w:rsidR="000232B8" w:rsidRPr="000232B8">
        <w:rPr>
          <w:rFonts w:cstheme="minorHAnsi"/>
        </w:rPr>
        <w:t xml:space="preserve"> and </w:t>
      </w:r>
      <w:r w:rsidR="00C647E9">
        <w:rPr>
          <w:rFonts w:cstheme="minorHAnsi"/>
        </w:rPr>
        <w:t xml:space="preserve">the occurrence of </w:t>
      </w:r>
      <w:r w:rsidR="000232B8" w:rsidRPr="000232B8">
        <w:rPr>
          <w:rFonts w:cstheme="minorHAnsi"/>
        </w:rPr>
        <w:t xml:space="preserve">new </w:t>
      </w:r>
      <w:r w:rsidR="00A65259">
        <w:rPr>
          <w:rFonts w:cstheme="minorHAnsi"/>
        </w:rPr>
        <w:t>hospitalizations</w:t>
      </w:r>
      <w:r w:rsidR="00A65259" w:rsidRPr="00A65259">
        <w:rPr>
          <w:rFonts w:cstheme="minorHAnsi"/>
        </w:rPr>
        <w:t xml:space="preserve"> </w:t>
      </w:r>
      <w:r w:rsidR="00A65259" w:rsidRPr="000232B8">
        <w:rPr>
          <w:rFonts w:cstheme="minorHAnsi"/>
        </w:rPr>
        <w:t>following the date of baseline interview</w:t>
      </w:r>
      <w:r w:rsidR="00A65259">
        <w:rPr>
          <w:rFonts w:cstheme="minorHAnsi"/>
        </w:rPr>
        <w:t xml:space="preserve">. </w:t>
      </w:r>
      <w:r w:rsidR="00D95C43">
        <w:rPr>
          <w:rFonts w:cstheme="minorHAnsi"/>
        </w:rPr>
        <w:t xml:space="preserve">The primary cardiovascular </w:t>
      </w:r>
      <w:r w:rsidR="00DC5938">
        <w:rPr>
          <w:rFonts w:cstheme="minorHAnsi"/>
        </w:rPr>
        <w:t>outcome</w:t>
      </w:r>
      <w:r w:rsidR="00D95C43">
        <w:rPr>
          <w:rFonts w:cstheme="minorHAnsi"/>
        </w:rPr>
        <w:t xml:space="preserve"> was</w:t>
      </w:r>
      <w:r w:rsidR="00A65259">
        <w:rPr>
          <w:rFonts w:cstheme="minorHAnsi"/>
        </w:rPr>
        <w:t xml:space="preserve"> defined as the incidence of fatal </w:t>
      </w:r>
      <w:r w:rsidR="00A65259" w:rsidRPr="000232B8">
        <w:rPr>
          <w:rFonts w:cstheme="minorHAnsi"/>
        </w:rPr>
        <w:t xml:space="preserve">cardiovascular </w:t>
      </w:r>
      <w:r w:rsidR="00A65259">
        <w:rPr>
          <w:rFonts w:cstheme="minorHAnsi"/>
        </w:rPr>
        <w:t>disease</w:t>
      </w:r>
      <w:r w:rsidR="009C5BC5">
        <w:rPr>
          <w:rFonts w:cstheme="minorHAnsi"/>
        </w:rPr>
        <w:t xml:space="preserve"> or </w:t>
      </w:r>
      <w:r w:rsidR="00BB3BFF">
        <w:rPr>
          <w:rFonts w:cstheme="minorHAnsi"/>
        </w:rPr>
        <w:t>hospitalization</w:t>
      </w:r>
      <w:r w:rsidR="009C5BC5">
        <w:rPr>
          <w:rFonts w:cstheme="minorHAnsi"/>
        </w:rPr>
        <w:t xml:space="preserve"> for</w:t>
      </w:r>
      <w:r w:rsidR="00D95C43">
        <w:rPr>
          <w:rFonts w:cstheme="minorHAnsi"/>
        </w:rPr>
        <w:t xml:space="preserve"> non-fatal </w:t>
      </w:r>
      <w:r w:rsidR="009C5BC5">
        <w:rPr>
          <w:rFonts w:cstheme="minorHAnsi"/>
        </w:rPr>
        <w:t xml:space="preserve">myocardial infarction, </w:t>
      </w:r>
      <w:r w:rsidR="00D95C43">
        <w:rPr>
          <w:rFonts w:cstheme="minorHAnsi"/>
        </w:rPr>
        <w:t xml:space="preserve">stroke </w:t>
      </w:r>
      <w:r w:rsidR="00A65259" w:rsidRPr="000232B8">
        <w:rPr>
          <w:rFonts w:cstheme="minorHAnsi"/>
        </w:rPr>
        <w:t xml:space="preserve">or </w:t>
      </w:r>
      <w:r w:rsidR="00DE7AA9">
        <w:rPr>
          <w:rFonts w:cstheme="minorHAnsi"/>
        </w:rPr>
        <w:t>heart failure</w:t>
      </w:r>
      <w:r w:rsidR="00A65259">
        <w:rPr>
          <w:rFonts w:cstheme="minorHAnsi"/>
        </w:rPr>
        <w:t xml:space="preserve">. </w:t>
      </w:r>
      <w:r w:rsidR="00A7771E">
        <w:rPr>
          <w:rFonts w:cstheme="minorHAnsi"/>
        </w:rPr>
        <w:t xml:space="preserve">Death from any cause (‘all-cause mortality‘) </w:t>
      </w:r>
      <w:r w:rsidR="004451E4">
        <w:rPr>
          <w:rFonts w:cstheme="minorHAnsi"/>
        </w:rPr>
        <w:t xml:space="preserve">was considered as secondary </w:t>
      </w:r>
      <w:r w:rsidR="00DC5938">
        <w:rPr>
          <w:rFonts w:cstheme="minorHAnsi"/>
        </w:rPr>
        <w:t>outcome</w:t>
      </w:r>
      <w:r w:rsidR="004451E4" w:rsidRPr="00E50A17">
        <w:rPr>
          <w:rFonts w:cstheme="minorHAnsi"/>
        </w:rPr>
        <w:t>. I</w:t>
      </w:r>
      <w:r w:rsidR="00384E65" w:rsidRPr="00E50A17">
        <w:rPr>
          <w:rFonts w:cstheme="minorHAnsi"/>
        </w:rPr>
        <w:t xml:space="preserve">n case of several </w:t>
      </w:r>
      <w:r w:rsidR="00A65259" w:rsidRPr="00E50A17">
        <w:rPr>
          <w:rFonts w:cstheme="minorHAnsi"/>
        </w:rPr>
        <w:t xml:space="preserve">non-fatal </w:t>
      </w:r>
      <w:r w:rsidR="00384E65" w:rsidRPr="00E50A17">
        <w:rPr>
          <w:rFonts w:cstheme="minorHAnsi"/>
        </w:rPr>
        <w:t xml:space="preserve">events, the first </w:t>
      </w:r>
      <w:r w:rsidR="00AE3EE1" w:rsidRPr="00E50A17">
        <w:rPr>
          <w:rFonts w:cstheme="minorHAnsi"/>
        </w:rPr>
        <w:t xml:space="preserve">occurring </w:t>
      </w:r>
      <w:r w:rsidR="000232B8" w:rsidRPr="00E50A17">
        <w:rPr>
          <w:rFonts w:cstheme="minorHAnsi"/>
        </w:rPr>
        <w:t xml:space="preserve">was taken into account. </w:t>
      </w:r>
    </w:p>
    <w:p w14:paraId="238E7FB1" w14:textId="77777777" w:rsidR="00BB3BFF" w:rsidRPr="00C15D0D" w:rsidRDefault="00BB3BFF" w:rsidP="005C64EC">
      <w:pPr>
        <w:spacing w:after="0" w:line="480" w:lineRule="auto"/>
        <w:jc w:val="both"/>
        <w:rPr>
          <w:rFonts w:cstheme="minorHAnsi"/>
          <w:strike/>
        </w:rPr>
      </w:pPr>
    </w:p>
    <w:p w14:paraId="7965AB39" w14:textId="77777777" w:rsidR="0056664A" w:rsidRPr="008603B3" w:rsidRDefault="0056664A" w:rsidP="005C64EC">
      <w:pPr>
        <w:spacing w:after="0" w:line="480" w:lineRule="auto"/>
        <w:jc w:val="both"/>
        <w:rPr>
          <w:rFonts w:cstheme="minorHAnsi"/>
          <w:i/>
        </w:rPr>
      </w:pPr>
      <w:r w:rsidRPr="008603B3">
        <w:rPr>
          <w:rFonts w:cstheme="minorHAnsi"/>
          <w:i/>
        </w:rPr>
        <w:t>Statistical methods</w:t>
      </w:r>
    </w:p>
    <w:p w14:paraId="4C66B1A0" w14:textId="3BD673B7" w:rsidR="005D1380" w:rsidRPr="00C5752C" w:rsidRDefault="00C110BD" w:rsidP="005C64EC">
      <w:pPr>
        <w:spacing w:after="0" w:line="480" w:lineRule="auto"/>
        <w:jc w:val="both"/>
        <w:rPr>
          <w:rFonts w:cstheme="minorHAnsi"/>
        </w:rPr>
      </w:pPr>
      <w:r w:rsidRPr="00EF7EB7">
        <w:rPr>
          <w:rFonts w:cstheme="minorHAnsi"/>
        </w:rPr>
        <w:t xml:space="preserve">Power calculations suggested that </w:t>
      </w:r>
      <w:r w:rsidR="00435DF5">
        <w:rPr>
          <w:rFonts w:cstheme="minorHAnsi"/>
        </w:rPr>
        <w:t>4</w:t>
      </w:r>
      <w:r w:rsidR="00E15D14">
        <w:rPr>
          <w:rFonts w:cstheme="minorHAnsi"/>
        </w:rPr>
        <w:t>,</w:t>
      </w:r>
      <w:r w:rsidR="00435DF5">
        <w:rPr>
          <w:rFonts w:cstheme="minorHAnsi"/>
        </w:rPr>
        <w:t>677</w:t>
      </w:r>
      <w:r w:rsidRPr="00EF7EB7">
        <w:rPr>
          <w:rFonts w:cstheme="minorHAnsi"/>
        </w:rPr>
        <w:t xml:space="preserve"> patients were to be followed in order to precisely (i.e. confidence interval width 1%) </w:t>
      </w:r>
      <w:r w:rsidR="00C647E9" w:rsidRPr="00EF7EB7">
        <w:rPr>
          <w:rFonts w:cstheme="minorHAnsi"/>
        </w:rPr>
        <w:t xml:space="preserve">estimate </w:t>
      </w:r>
      <w:r w:rsidRPr="00EF7EB7">
        <w:rPr>
          <w:rFonts w:cstheme="minorHAnsi"/>
        </w:rPr>
        <w:t xml:space="preserve">the anticipated cumulative </w:t>
      </w:r>
      <w:r w:rsidR="00C647E9">
        <w:rPr>
          <w:rFonts w:cstheme="minorHAnsi"/>
        </w:rPr>
        <w:t>1-</w:t>
      </w:r>
      <w:r w:rsidRPr="00EF7EB7">
        <w:rPr>
          <w:rFonts w:cstheme="minorHAnsi"/>
        </w:rPr>
        <w:t xml:space="preserve">year incidence of the primary </w:t>
      </w:r>
      <w:r w:rsidR="00DC5938">
        <w:rPr>
          <w:rFonts w:cstheme="minorHAnsi"/>
        </w:rPr>
        <w:t>outcome</w:t>
      </w:r>
      <w:r w:rsidR="009C5BC5" w:rsidRPr="00EF7EB7">
        <w:rPr>
          <w:rFonts w:cstheme="minorHAnsi"/>
        </w:rPr>
        <w:t xml:space="preserve"> </w:t>
      </w:r>
      <w:r w:rsidRPr="00EF7EB7">
        <w:rPr>
          <w:rFonts w:cstheme="minorHAnsi"/>
        </w:rPr>
        <w:t>(</w:t>
      </w:r>
      <w:r w:rsidR="00435DF5">
        <w:rPr>
          <w:rFonts w:cstheme="minorHAnsi"/>
        </w:rPr>
        <w:t>3</w:t>
      </w:r>
      <w:r w:rsidRPr="00EF7EB7">
        <w:rPr>
          <w:rFonts w:cstheme="minorHAnsi"/>
        </w:rPr>
        <w:t xml:space="preserve">%) </w:t>
      </w:r>
      <w:r w:rsidRPr="00A82119">
        <w:rPr>
          <w:rFonts w:cstheme="minorHAnsi"/>
        </w:rPr>
        <w:t xml:space="preserve">at the 95% confidence level. Distributions </w:t>
      </w:r>
      <w:r w:rsidRPr="00EF7EB7">
        <w:rPr>
          <w:rFonts w:cstheme="minorHAnsi"/>
        </w:rPr>
        <w:t>of the baseline characteristics were summarized using means, standard deviations and proportions.</w:t>
      </w:r>
      <w:r w:rsidR="00EF7EB7" w:rsidRPr="00EF7EB7">
        <w:rPr>
          <w:rFonts w:cstheme="minorHAnsi"/>
        </w:rPr>
        <w:t xml:space="preserve"> </w:t>
      </w:r>
      <w:r w:rsidR="0056664A" w:rsidRPr="00EF7EB7">
        <w:rPr>
          <w:rFonts w:cstheme="minorHAnsi"/>
        </w:rPr>
        <w:t xml:space="preserve">Hazard ratios (HRs) </w:t>
      </w:r>
      <w:r w:rsidR="00EF7EB7" w:rsidRPr="00EF7EB7">
        <w:rPr>
          <w:rFonts w:cstheme="minorHAnsi"/>
        </w:rPr>
        <w:t xml:space="preserve">for the primary and secondary outcomes, </w:t>
      </w:r>
      <w:r w:rsidR="0056664A" w:rsidRPr="00EF7EB7">
        <w:rPr>
          <w:rFonts w:cstheme="minorHAnsi"/>
        </w:rPr>
        <w:t>their 95% confidence intervals</w:t>
      </w:r>
      <w:r w:rsidR="00EF7EB7" w:rsidRPr="00EF7EB7">
        <w:rPr>
          <w:rFonts w:cstheme="minorHAnsi"/>
        </w:rPr>
        <w:t xml:space="preserve"> and statistical significances,</w:t>
      </w:r>
      <w:r w:rsidR="0056664A" w:rsidRPr="00EF7EB7">
        <w:rPr>
          <w:rFonts w:cstheme="minorHAnsi"/>
        </w:rPr>
        <w:t xml:space="preserve"> were estimated </w:t>
      </w:r>
      <w:r w:rsidR="0097593D">
        <w:rPr>
          <w:rFonts w:cstheme="minorHAnsi"/>
        </w:rPr>
        <w:t xml:space="preserve">according to </w:t>
      </w:r>
      <w:r w:rsidR="00EF7EB7" w:rsidRPr="00EF7EB7">
        <w:rPr>
          <w:rFonts w:cstheme="minorHAnsi"/>
        </w:rPr>
        <w:t>the semi-</w:t>
      </w:r>
      <w:r w:rsidR="0056664A" w:rsidRPr="00EF7EB7">
        <w:rPr>
          <w:rFonts w:cstheme="minorHAnsi"/>
        </w:rPr>
        <w:t xml:space="preserve">parametric </w:t>
      </w:r>
      <w:r w:rsidR="00EF7EB7" w:rsidRPr="00EF7EB7">
        <w:rPr>
          <w:rFonts w:cstheme="minorHAnsi"/>
        </w:rPr>
        <w:t xml:space="preserve">Cox </w:t>
      </w:r>
      <w:r w:rsidR="0056664A" w:rsidRPr="00EF7EB7">
        <w:rPr>
          <w:rFonts w:cstheme="minorHAnsi"/>
        </w:rPr>
        <w:t xml:space="preserve">model. </w:t>
      </w:r>
      <w:r w:rsidR="0097593D">
        <w:rPr>
          <w:rFonts w:cstheme="minorHAnsi"/>
        </w:rPr>
        <w:t>The assumption of p</w:t>
      </w:r>
      <w:r w:rsidR="0097593D" w:rsidRPr="0097593D">
        <w:rPr>
          <w:rFonts w:cstheme="minorHAnsi"/>
        </w:rPr>
        <w:t>roportional</w:t>
      </w:r>
      <w:r w:rsidR="0097593D">
        <w:rPr>
          <w:rFonts w:cstheme="minorHAnsi"/>
        </w:rPr>
        <w:t xml:space="preserve">ity of </w:t>
      </w:r>
      <w:r w:rsidR="0097593D" w:rsidRPr="0097593D">
        <w:rPr>
          <w:rFonts w:cstheme="minorHAnsi"/>
        </w:rPr>
        <w:t>hazards w</w:t>
      </w:r>
      <w:r w:rsidR="0097593D">
        <w:rPr>
          <w:rFonts w:cstheme="minorHAnsi"/>
        </w:rPr>
        <w:t xml:space="preserve">as </w:t>
      </w:r>
      <w:r w:rsidR="0097593D" w:rsidRPr="0097593D">
        <w:rPr>
          <w:rFonts w:cstheme="minorHAnsi"/>
        </w:rPr>
        <w:t xml:space="preserve">checked using </w:t>
      </w:r>
      <w:proofErr w:type="gramStart"/>
      <w:r w:rsidR="0097593D" w:rsidRPr="0097593D">
        <w:rPr>
          <w:rFonts w:cstheme="minorHAnsi"/>
        </w:rPr>
        <w:t>log</w:t>
      </w:r>
      <w:r w:rsidR="0097593D">
        <w:rPr>
          <w:rFonts w:cstheme="minorHAnsi"/>
        </w:rPr>
        <w:t>(</w:t>
      </w:r>
      <w:proofErr w:type="gramEnd"/>
      <w:r w:rsidR="0097593D" w:rsidRPr="0097593D">
        <w:rPr>
          <w:rFonts w:cstheme="minorHAnsi"/>
        </w:rPr>
        <w:t>–log</w:t>
      </w:r>
      <w:r w:rsidR="0097593D">
        <w:rPr>
          <w:rFonts w:cstheme="minorHAnsi"/>
        </w:rPr>
        <w:t>(</w:t>
      </w:r>
      <w:r w:rsidR="0097593D" w:rsidRPr="0097593D">
        <w:rPr>
          <w:rFonts w:cstheme="minorHAnsi"/>
        </w:rPr>
        <w:t>survival</w:t>
      </w:r>
      <w:r w:rsidR="0097593D">
        <w:rPr>
          <w:rFonts w:cstheme="minorHAnsi"/>
        </w:rPr>
        <w:t>))</w:t>
      </w:r>
      <w:r w:rsidR="0097593D" w:rsidRPr="0097593D">
        <w:rPr>
          <w:rFonts w:cstheme="minorHAnsi"/>
        </w:rPr>
        <w:t xml:space="preserve"> plots</w:t>
      </w:r>
      <w:r w:rsidR="0097593D">
        <w:rPr>
          <w:rFonts w:cstheme="minorHAnsi"/>
        </w:rPr>
        <w:t>.</w:t>
      </w:r>
      <w:r w:rsidR="0097593D" w:rsidRPr="0097593D">
        <w:rPr>
          <w:rFonts w:cstheme="minorHAnsi"/>
        </w:rPr>
        <w:t xml:space="preserve"> </w:t>
      </w:r>
      <w:r w:rsidR="00EF7EB7" w:rsidRPr="00EF7EB7">
        <w:rPr>
          <w:rFonts w:cstheme="minorHAnsi"/>
        </w:rPr>
        <w:t>To allow regional variation in the form of the underlying hazard function, Cox regression models were stratified for country. First, hazard ratios and their significances were adjusted for age and gender</w:t>
      </w:r>
      <w:r w:rsidR="00EF7EB7" w:rsidRPr="00F312E2">
        <w:rPr>
          <w:rFonts w:cstheme="minorHAnsi"/>
        </w:rPr>
        <w:t xml:space="preserve">. </w:t>
      </w:r>
      <w:r w:rsidR="00E50A17">
        <w:rPr>
          <w:rFonts w:cstheme="minorHAnsi"/>
        </w:rPr>
        <w:t>V</w:t>
      </w:r>
      <w:r w:rsidR="00EF7EB7" w:rsidRPr="00F312E2">
        <w:rPr>
          <w:rFonts w:cstheme="minorHAnsi"/>
        </w:rPr>
        <w:t xml:space="preserve">ariables were then entered in a multivariate model to study their independent association with both outcomes. </w:t>
      </w:r>
      <w:bookmarkStart w:id="4" w:name="_Hlk499711601"/>
      <w:r w:rsidR="00F312E2" w:rsidRPr="00F312E2">
        <w:rPr>
          <w:rFonts w:cstheme="minorHAnsi"/>
        </w:rPr>
        <w:t xml:space="preserve">For the primary </w:t>
      </w:r>
      <w:r w:rsidR="00DC5938">
        <w:rPr>
          <w:rFonts w:cstheme="minorHAnsi"/>
        </w:rPr>
        <w:t>outcome</w:t>
      </w:r>
      <w:r w:rsidR="00F312E2" w:rsidRPr="00F312E2">
        <w:rPr>
          <w:rFonts w:cstheme="minorHAnsi"/>
        </w:rPr>
        <w:t xml:space="preserve">, a </w:t>
      </w:r>
      <w:r w:rsidR="00F312E2" w:rsidRPr="00F312E2">
        <w:t>backward elimination procedure</w:t>
      </w:r>
      <w:r w:rsidR="00F312E2" w:rsidRPr="00F312E2">
        <w:rPr>
          <w:rFonts w:cstheme="minorHAnsi"/>
        </w:rPr>
        <w:t xml:space="preserve"> (5% significance level) was additionally applied to derive a</w:t>
      </w:r>
      <w:r w:rsidR="002B5896" w:rsidRPr="00F312E2">
        <w:rPr>
          <w:rFonts w:cstheme="minorHAnsi"/>
        </w:rPr>
        <w:t xml:space="preserve"> set of significant </w:t>
      </w:r>
      <w:r w:rsidR="00F312E2" w:rsidRPr="00F312E2">
        <w:rPr>
          <w:rFonts w:cstheme="minorHAnsi"/>
        </w:rPr>
        <w:t xml:space="preserve">independent </w:t>
      </w:r>
      <w:r w:rsidR="005553E5">
        <w:rPr>
          <w:rFonts w:cstheme="minorHAnsi"/>
        </w:rPr>
        <w:t>risk factor</w:t>
      </w:r>
      <w:bookmarkEnd w:id="4"/>
      <w:r w:rsidR="005553E5">
        <w:rPr>
          <w:rFonts w:cstheme="minorHAnsi"/>
        </w:rPr>
        <w:t>s</w:t>
      </w:r>
      <w:r w:rsidR="00F312E2" w:rsidRPr="00F312E2">
        <w:rPr>
          <w:rFonts w:cstheme="minorHAnsi"/>
        </w:rPr>
        <w:t xml:space="preserve">. </w:t>
      </w:r>
      <w:r w:rsidR="0056664A" w:rsidRPr="00F312E2">
        <w:rPr>
          <w:rFonts w:cstheme="minorHAnsi"/>
        </w:rPr>
        <w:t xml:space="preserve">The goodness-of-fit of the models was assessed through the log-likelihood statistic. </w:t>
      </w:r>
      <w:r w:rsidR="00C647E9">
        <w:rPr>
          <w:rFonts w:cstheme="minorHAnsi"/>
        </w:rPr>
        <w:t xml:space="preserve">A type I error probability </w:t>
      </w:r>
      <w:r w:rsidR="00C647E9">
        <w:rPr>
          <w:rFonts w:cstheme="minorHAnsi"/>
        </w:rPr>
        <w:lastRenderedPageBreak/>
        <w:t xml:space="preserve">limit of α=0.05 was used to indicate statistical significance. </w:t>
      </w:r>
      <w:r w:rsidR="005D1380" w:rsidRPr="00F312E2">
        <w:rPr>
          <w:rFonts w:cstheme="minorHAnsi"/>
        </w:rPr>
        <w:t xml:space="preserve">All analyses were undertaken </w:t>
      </w:r>
      <w:r w:rsidR="005D1380" w:rsidRPr="00C5752C">
        <w:rPr>
          <w:rFonts w:cstheme="minorHAnsi"/>
        </w:rPr>
        <w:t>using SAS statistical</w:t>
      </w:r>
      <w:r w:rsidR="008603B3" w:rsidRPr="00C5752C">
        <w:rPr>
          <w:rFonts w:cstheme="minorHAnsi"/>
        </w:rPr>
        <w:t xml:space="preserve"> </w:t>
      </w:r>
      <w:r w:rsidR="005D1380" w:rsidRPr="00C5752C">
        <w:rPr>
          <w:rFonts w:cstheme="minorHAnsi"/>
        </w:rPr>
        <w:t>software (release 9.3)</w:t>
      </w:r>
      <w:r w:rsidR="00AE3EE1">
        <w:rPr>
          <w:rFonts w:cstheme="minorHAnsi"/>
        </w:rPr>
        <w:t xml:space="preserve"> at</w:t>
      </w:r>
      <w:r w:rsidR="005D1380" w:rsidRPr="00C5752C">
        <w:rPr>
          <w:rFonts w:cstheme="minorHAnsi"/>
        </w:rPr>
        <w:t xml:space="preserve"> the Department of</w:t>
      </w:r>
      <w:r w:rsidR="008603B3" w:rsidRPr="00C5752C">
        <w:rPr>
          <w:rFonts w:cstheme="minorHAnsi"/>
        </w:rPr>
        <w:t xml:space="preserve"> </w:t>
      </w:r>
      <w:r w:rsidR="005D1380" w:rsidRPr="00C5752C">
        <w:rPr>
          <w:rFonts w:cstheme="minorHAnsi"/>
        </w:rPr>
        <w:t>Public Health, Ghent University, Belgium.</w:t>
      </w:r>
    </w:p>
    <w:p w14:paraId="1AB93426" w14:textId="77777777" w:rsidR="00626542" w:rsidRDefault="00626542" w:rsidP="005C64EC">
      <w:pPr>
        <w:spacing w:after="0" w:line="480" w:lineRule="auto"/>
        <w:jc w:val="both"/>
        <w:rPr>
          <w:rFonts w:cstheme="minorHAnsi"/>
          <w:color w:val="FF0000"/>
        </w:rPr>
      </w:pPr>
    </w:p>
    <w:p w14:paraId="4E12544B" w14:textId="77777777" w:rsidR="008603B3" w:rsidRPr="008603B3" w:rsidRDefault="008603B3" w:rsidP="005C64EC">
      <w:pPr>
        <w:spacing w:after="0" w:line="480" w:lineRule="auto"/>
        <w:jc w:val="both"/>
        <w:rPr>
          <w:rFonts w:cstheme="minorHAnsi"/>
          <w:i/>
        </w:rPr>
      </w:pPr>
      <w:r w:rsidRPr="008603B3">
        <w:rPr>
          <w:rFonts w:cstheme="minorHAnsi"/>
          <w:i/>
        </w:rPr>
        <w:t>Data management</w:t>
      </w:r>
    </w:p>
    <w:p w14:paraId="3038ADD2" w14:textId="77777777" w:rsidR="008603B3" w:rsidRPr="008603B3" w:rsidRDefault="008603B3" w:rsidP="005C64EC">
      <w:pPr>
        <w:spacing w:after="0" w:line="480" w:lineRule="auto"/>
        <w:jc w:val="both"/>
        <w:rPr>
          <w:rFonts w:cstheme="minorHAnsi"/>
        </w:rPr>
      </w:pPr>
      <w:proofErr w:type="gramStart"/>
      <w:r w:rsidRPr="008603B3">
        <w:rPr>
          <w:rFonts w:cstheme="minorHAnsi"/>
        </w:rPr>
        <w:t xml:space="preserve">Data management was undertaken by the </w:t>
      </w:r>
      <w:proofErr w:type="spellStart"/>
      <w:r w:rsidRPr="008603B3">
        <w:rPr>
          <w:rFonts w:cstheme="minorHAnsi"/>
        </w:rPr>
        <w:t>EURObservational</w:t>
      </w:r>
      <w:proofErr w:type="spellEnd"/>
      <w:r w:rsidRPr="008603B3">
        <w:rPr>
          <w:rFonts w:cstheme="minorHAnsi"/>
        </w:rPr>
        <w:t xml:space="preserve"> Research </w:t>
      </w:r>
      <w:proofErr w:type="spellStart"/>
      <w:r w:rsidRPr="008603B3">
        <w:rPr>
          <w:rFonts w:cstheme="minorHAnsi"/>
        </w:rPr>
        <w:t>Programme</w:t>
      </w:r>
      <w:proofErr w:type="spellEnd"/>
      <w:r w:rsidRPr="008603B3">
        <w:rPr>
          <w:rFonts w:cstheme="minorHAnsi"/>
        </w:rPr>
        <w:t xml:space="preserve"> at the European Heart House, Nice, France</w:t>
      </w:r>
      <w:proofErr w:type="gramEnd"/>
      <w:r w:rsidRPr="008603B3">
        <w:rPr>
          <w:rFonts w:cstheme="minorHAnsi"/>
        </w:rPr>
        <w:t>. All data were collected electronically through web</w:t>
      </w:r>
      <w:r w:rsidR="00EC6939">
        <w:rPr>
          <w:rFonts w:cstheme="minorHAnsi"/>
        </w:rPr>
        <w:t>-</w:t>
      </w:r>
      <w:r w:rsidRPr="008603B3">
        <w:rPr>
          <w:rFonts w:cstheme="minorHAnsi"/>
        </w:rPr>
        <w:t xml:space="preserve">based data entry using a unique identification number for country, </w:t>
      </w:r>
      <w:proofErr w:type="spellStart"/>
      <w:r w:rsidRPr="008603B3">
        <w:rPr>
          <w:rFonts w:cstheme="minorHAnsi"/>
        </w:rPr>
        <w:t>centre</w:t>
      </w:r>
      <w:proofErr w:type="spellEnd"/>
      <w:r w:rsidRPr="008603B3">
        <w:rPr>
          <w:rFonts w:cstheme="minorHAnsi"/>
        </w:rPr>
        <w:t xml:space="preserve"> and individual. </w:t>
      </w:r>
      <w:r w:rsidR="007748D8">
        <w:rPr>
          <w:rFonts w:cstheme="minorHAnsi"/>
        </w:rPr>
        <w:t>At the</w:t>
      </w:r>
      <w:r w:rsidRPr="008603B3">
        <w:rPr>
          <w:rFonts w:cstheme="minorHAnsi"/>
        </w:rPr>
        <w:t xml:space="preserve"> data management </w:t>
      </w:r>
      <w:proofErr w:type="spellStart"/>
      <w:r w:rsidRPr="008603B3">
        <w:rPr>
          <w:rFonts w:cstheme="minorHAnsi"/>
        </w:rPr>
        <w:t>centre</w:t>
      </w:r>
      <w:proofErr w:type="spellEnd"/>
      <w:r w:rsidRPr="008603B3">
        <w:rPr>
          <w:rFonts w:cstheme="minorHAnsi"/>
        </w:rPr>
        <w:t xml:space="preserve"> checks for completeness, internal consistency and accuracy were run. All data were stored under the provisions of the National Data Protection Regulations.</w:t>
      </w:r>
    </w:p>
    <w:p w14:paraId="09710C56" w14:textId="77777777" w:rsidR="008603B3" w:rsidRPr="008603B3" w:rsidRDefault="008603B3" w:rsidP="005C64EC">
      <w:pPr>
        <w:spacing w:after="0" w:line="480" w:lineRule="auto"/>
        <w:jc w:val="both"/>
        <w:rPr>
          <w:rFonts w:cstheme="minorHAnsi"/>
        </w:rPr>
      </w:pPr>
    </w:p>
    <w:p w14:paraId="50F2F7D0" w14:textId="77777777" w:rsidR="008603B3" w:rsidRPr="008603B3" w:rsidRDefault="008603B3" w:rsidP="005C64EC">
      <w:pPr>
        <w:spacing w:after="0" w:line="480" w:lineRule="auto"/>
        <w:jc w:val="both"/>
        <w:rPr>
          <w:rFonts w:cstheme="minorHAnsi"/>
          <w:i/>
        </w:rPr>
      </w:pPr>
      <w:r w:rsidRPr="008603B3">
        <w:rPr>
          <w:rFonts w:cstheme="minorHAnsi"/>
          <w:i/>
        </w:rPr>
        <w:t>Ethical procedures</w:t>
      </w:r>
    </w:p>
    <w:p w14:paraId="1419C5B9" w14:textId="6D349677" w:rsidR="008603B3" w:rsidRPr="008603B3" w:rsidRDefault="008603B3" w:rsidP="005C64EC">
      <w:pPr>
        <w:spacing w:after="0" w:line="480" w:lineRule="auto"/>
        <w:jc w:val="both"/>
        <w:rPr>
          <w:rFonts w:cstheme="minorHAnsi"/>
        </w:rPr>
      </w:pPr>
      <w:r w:rsidRPr="008603B3">
        <w:rPr>
          <w:rFonts w:cstheme="minorHAnsi"/>
        </w:rPr>
        <w:t xml:space="preserve">National </w:t>
      </w:r>
      <w:r w:rsidR="009C5BC5">
        <w:rPr>
          <w:rFonts w:cstheme="minorHAnsi"/>
        </w:rPr>
        <w:t>c</w:t>
      </w:r>
      <w:r w:rsidR="009C5BC5" w:rsidRPr="008603B3">
        <w:rPr>
          <w:rFonts w:cstheme="minorHAnsi"/>
        </w:rPr>
        <w:t>oordinators</w:t>
      </w:r>
      <w:r w:rsidRPr="008603B3">
        <w:rPr>
          <w:rFonts w:cstheme="minorHAnsi"/>
        </w:rPr>
        <w:t xml:space="preserve"> were responsible for obtaining Local Research Ethics Committees approvals. Written, informed consent was obtained from each participant by the investigator by a signed declaration. The research assistants signed the Case Record Form to confirm that informed consent was obtained and stored the original signed declaration consent in the patient file.</w:t>
      </w:r>
    </w:p>
    <w:p w14:paraId="798F8B47" w14:textId="77777777" w:rsidR="005C0F89" w:rsidRDefault="005C0F89" w:rsidP="005C64EC">
      <w:pPr>
        <w:spacing w:after="0" w:line="480" w:lineRule="auto"/>
        <w:rPr>
          <w:rFonts w:cstheme="minorHAnsi"/>
          <w:b/>
        </w:rPr>
      </w:pPr>
    </w:p>
    <w:p w14:paraId="3BC317E9" w14:textId="6727B675" w:rsidR="00B26EB0" w:rsidRDefault="00B26EB0" w:rsidP="005C64EC">
      <w:pPr>
        <w:spacing w:after="0" w:line="480" w:lineRule="auto"/>
        <w:rPr>
          <w:rFonts w:cstheme="minorHAnsi"/>
          <w:b/>
        </w:rPr>
      </w:pPr>
      <w:r w:rsidRPr="00B26EB0">
        <w:rPr>
          <w:rFonts w:cstheme="minorHAnsi"/>
          <w:b/>
        </w:rPr>
        <w:t>RESULTS</w:t>
      </w:r>
    </w:p>
    <w:p w14:paraId="467906FB" w14:textId="77777777" w:rsidR="00F312E2" w:rsidRPr="00B26EB0" w:rsidRDefault="00F312E2" w:rsidP="005C64EC">
      <w:pPr>
        <w:spacing w:after="0" w:line="480" w:lineRule="auto"/>
        <w:rPr>
          <w:rFonts w:cstheme="minorHAnsi"/>
          <w:b/>
        </w:rPr>
      </w:pPr>
    </w:p>
    <w:p w14:paraId="63DD46B7" w14:textId="13E76CF7" w:rsidR="007B6208" w:rsidRDefault="00C647E9" w:rsidP="005C64EC">
      <w:pPr>
        <w:spacing w:after="0" w:line="480" w:lineRule="auto"/>
        <w:jc w:val="both"/>
        <w:rPr>
          <w:rFonts w:cstheme="minorHAnsi"/>
        </w:rPr>
      </w:pPr>
      <w:r>
        <w:rPr>
          <w:rFonts w:cstheme="minorHAnsi"/>
        </w:rPr>
        <w:t>Follow-up data were available for</w:t>
      </w:r>
      <w:r w:rsidR="00183048">
        <w:rPr>
          <w:rFonts w:cstheme="minorHAnsi"/>
        </w:rPr>
        <w:t xml:space="preserve"> 7,4</w:t>
      </w:r>
      <w:r w:rsidR="00824D7C">
        <w:rPr>
          <w:rFonts w:cstheme="minorHAnsi"/>
        </w:rPr>
        <w:t>7</w:t>
      </w:r>
      <w:r w:rsidR="00183048">
        <w:rPr>
          <w:rFonts w:cstheme="minorHAnsi"/>
        </w:rPr>
        <w:t>1 (</w:t>
      </w:r>
      <w:r w:rsidR="00652701" w:rsidRPr="00FD04C6">
        <w:rPr>
          <w:rFonts w:cstheme="minorHAnsi"/>
        </w:rPr>
        <w:t>9</w:t>
      </w:r>
      <w:r w:rsidR="005E6B38">
        <w:rPr>
          <w:rFonts w:cstheme="minorHAnsi"/>
        </w:rPr>
        <w:t>9</w:t>
      </w:r>
      <w:r w:rsidR="00652701" w:rsidRPr="00FD04C6">
        <w:rPr>
          <w:rFonts w:cstheme="minorHAnsi"/>
        </w:rPr>
        <w:t>%</w:t>
      </w:r>
      <w:r w:rsidR="00183048">
        <w:rPr>
          <w:rFonts w:cstheme="minorHAnsi"/>
        </w:rPr>
        <w:t>)</w:t>
      </w:r>
      <w:r w:rsidR="00652701" w:rsidRPr="00FD04C6">
        <w:rPr>
          <w:rFonts w:cstheme="minorHAnsi"/>
        </w:rPr>
        <w:t xml:space="preserve"> of </w:t>
      </w:r>
      <w:r w:rsidR="00382CD1" w:rsidRPr="00FD04C6">
        <w:rPr>
          <w:rFonts w:cstheme="minorHAnsi"/>
        </w:rPr>
        <w:t>the 7</w:t>
      </w:r>
      <w:r w:rsidR="00E15D14">
        <w:rPr>
          <w:rFonts w:cstheme="minorHAnsi"/>
        </w:rPr>
        <w:t>,</w:t>
      </w:r>
      <w:r w:rsidR="00382CD1" w:rsidRPr="00FD04C6">
        <w:rPr>
          <w:rFonts w:cstheme="minorHAnsi"/>
        </w:rPr>
        <w:t xml:space="preserve">558 </w:t>
      </w:r>
      <w:r w:rsidR="00183048" w:rsidRPr="00FD04C6">
        <w:rPr>
          <w:rFonts w:cstheme="minorHAnsi"/>
        </w:rPr>
        <w:t xml:space="preserve">eligible </w:t>
      </w:r>
      <w:r w:rsidR="00652701" w:rsidRPr="00FD04C6">
        <w:rPr>
          <w:rFonts w:cstheme="minorHAnsi"/>
        </w:rPr>
        <w:t>patients</w:t>
      </w:r>
      <w:r w:rsidR="00183048" w:rsidRPr="001E10D9">
        <w:rPr>
          <w:rFonts w:cstheme="minorHAnsi"/>
        </w:rPr>
        <w:t xml:space="preserve">. It was in </w:t>
      </w:r>
      <w:r w:rsidR="00382CD1" w:rsidRPr="001E10D9">
        <w:rPr>
          <w:rFonts w:cstheme="minorHAnsi"/>
        </w:rPr>
        <w:t xml:space="preserve">60% </w:t>
      </w:r>
      <w:r w:rsidR="00091F5D" w:rsidRPr="001E10D9">
        <w:rPr>
          <w:rFonts w:cstheme="minorHAnsi"/>
        </w:rPr>
        <w:t xml:space="preserve">obtained </w:t>
      </w:r>
      <w:r w:rsidR="00091F5D" w:rsidRPr="00FD04C6">
        <w:rPr>
          <w:rFonts w:cstheme="minorHAnsi"/>
        </w:rPr>
        <w:t xml:space="preserve">from </w:t>
      </w:r>
      <w:r w:rsidR="00091F5D" w:rsidRPr="00FB23B8">
        <w:rPr>
          <w:rFonts w:cstheme="minorHAnsi"/>
        </w:rPr>
        <w:t>the patient directly</w:t>
      </w:r>
      <w:r w:rsidR="001C0472" w:rsidRPr="00FB23B8">
        <w:rPr>
          <w:rFonts w:cstheme="minorHAnsi"/>
        </w:rPr>
        <w:t>,</w:t>
      </w:r>
      <w:r w:rsidR="00091F5D" w:rsidRPr="00FB23B8">
        <w:rPr>
          <w:rFonts w:cstheme="minorHAnsi"/>
        </w:rPr>
        <w:t xml:space="preserve"> </w:t>
      </w:r>
      <w:r w:rsidR="001C0472" w:rsidRPr="00FB23B8">
        <w:rPr>
          <w:rFonts w:cstheme="minorHAnsi"/>
        </w:rPr>
        <w:t xml:space="preserve">in </w:t>
      </w:r>
      <w:r w:rsidR="00091F5D" w:rsidRPr="00FB23B8">
        <w:rPr>
          <w:rFonts w:cstheme="minorHAnsi"/>
        </w:rPr>
        <w:t>29% f</w:t>
      </w:r>
      <w:r w:rsidR="001C0472" w:rsidRPr="00FB23B8">
        <w:rPr>
          <w:rFonts w:cstheme="minorHAnsi"/>
        </w:rPr>
        <w:t>rom</w:t>
      </w:r>
      <w:r w:rsidR="00091F5D" w:rsidRPr="00FB23B8">
        <w:rPr>
          <w:rFonts w:cstheme="minorHAnsi"/>
        </w:rPr>
        <w:t xml:space="preserve"> medical records</w:t>
      </w:r>
      <w:r w:rsidR="001C0472" w:rsidRPr="00FB23B8">
        <w:rPr>
          <w:rFonts w:cstheme="minorHAnsi"/>
        </w:rPr>
        <w:t>, in 8% from an external registry or database</w:t>
      </w:r>
      <w:r w:rsidR="00183048">
        <w:rPr>
          <w:rFonts w:cstheme="minorHAnsi"/>
        </w:rPr>
        <w:t xml:space="preserve"> while </w:t>
      </w:r>
      <w:r w:rsidR="001C0472" w:rsidRPr="00FB23B8">
        <w:rPr>
          <w:rFonts w:cstheme="minorHAnsi"/>
        </w:rPr>
        <w:t>the family or family doctor was contacted</w:t>
      </w:r>
      <w:r w:rsidR="00183048" w:rsidRPr="00183048">
        <w:rPr>
          <w:rFonts w:cstheme="minorHAnsi"/>
        </w:rPr>
        <w:t xml:space="preserve"> </w:t>
      </w:r>
      <w:r w:rsidR="00183048" w:rsidRPr="00FB23B8">
        <w:rPr>
          <w:rFonts w:cstheme="minorHAnsi"/>
        </w:rPr>
        <w:t>in 3%</w:t>
      </w:r>
      <w:r w:rsidR="001C0472" w:rsidRPr="00FB23B8">
        <w:rPr>
          <w:rFonts w:cstheme="minorHAnsi"/>
        </w:rPr>
        <w:t>.</w:t>
      </w:r>
      <w:r w:rsidR="00BC1805" w:rsidRPr="00FB23B8">
        <w:rPr>
          <w:rFonts w:cstheme="minorHAnsi"/>
        </w:rPr>
        <w:t xml:space="preserve"> </w:t>
      </w:r>
      <w:r w:rsidR="00821714">
        <w:rPr>
          <w:rFonts w:cstheme="minorHAnsi"/>
        </w:rPr>
        <w:t xml:space="preserve">Median </w:t>
      </w:r>
      <w:r w:rsidR="00593D20" w:rsidRPr="00FB23B8">
        <w:rPr>
          <w:rFonts w:cstheme="minorHAnsi"/>
        </w:rPr>
        <w:t>follow-up time, defined as the time between baseline interview and the date of vital status ascertainment or death, was 2.0 years (</w:t>
      </w:r>
      <w:r w:rsidR="00821714">
        <w:rPr>
          <w:rFonts w:cstheme="minorHAnsi"/>
        </w:rPr>
        <w:t xml:space="preserve">interquartile range </w:t>
      </w:r>
      <w:r w:rsidR="00593D20" w:rsidRPr="00FB23B8">
        <w:rPr>
          <w:rFonts w:cstheme="minorHAnsi"/>
        </w:rPr>
        <w:t>1.</w:t>
      </w:r>
      <w:r w:rsidR="00821714">
        <w:rPr>
          <w:rFonts w:cstheme="minorHAnsi"/>
        </w:rPr>
        <w:t>8</w:t>
      </w:r>
      <w:r w:rsidR="00593D20" w:rsidRPr="00FB23B8">
        <w:rPr>
          <w:rFonts w:cstheme="minorHAnsi"/>
        </w:rPr>
        <w:t xml:space="preserve"> to 2.</w:t>
      </w:r>
      <w:r w:rsidR="00821714">
        <w:rPr>
          <w:rFonts w:cstheme="minorHAnsi"/>
        </w:rPr>
        <w:t>3</w:t>
      </w:r>
      <w:r w:rsidR="00593D20" w:rsidRPr="00FB23B8">
        <w:rPr>
          <w:rFonts w:cstheme="minorHAnsi"/>
        </w:rPr>
        <w:t xml:space="preserve"> years).</w:t>
      </w:r>
      <w:r w:rsidR="00E04C31" w:rsidRPr="00FB23B8">
        <w:rPr>
          <w:rFonts w:cstheme="minorHAnsi"/>
        </w:rPr>
        <w:t xml:space="preserve"> </w:t>
      </w:r>
      <w:r w:rsidR="00C77078">
        <w:rPr>
          <w:rFonts w:cstheme="minorHAnsi"/>
        </w:rPr>
        <w:t xml:space="preserve"> </w:t>
      </w:r>
      <w:r w:rsidR="004451E4" w:rsidRPr="00D767C1">
        <w:rPr>
          <w:rFonts w:cstheme="minorHAnsi"/>
        </w:rPr>
        <w:t xml:space="preserve">Baseline characteristics of the </w:t>
      </w:r>
      <w:r w:rsidR="00E15D14" w:rsidRPr="00D767C1">
        <w:rPr>
          <w:rFonts w:cstheme="minorHAnsi"/>
        </w:rPr>
        <w:t xml:space="preserve">7,471 patients </w:t>
      </w:r>
      <w:r w:rsidR="004451E4" w:rsidRPr="00D767C1">
        <w:rPr>
          <w:rFonts w:cstheme="minorHAnsi"/>
        </w:rPr>
        <w:t xml:space="preserve">by </w:t>
      </w:r>
      <w:r w:rsidR="00A513CB">
        <w:rPr>
          <w:rFonts w:cstheme="minorHAnsi"/>
        </w:rPr>
        <w:t>gender</w:t>
      </w:r>
      <w:r w:rsidR="00E15D14" w:rsidRPr="00D767C1">
        <w:rPr>
          <w:rFonts w:cstheme="minorHAnsi"/>
        </w:rPr>
        <w:t xml:space="preserve"> </w:t>
      </w:r>
      <w:r w:rsidR="00251378">
        <w:rPr>
          <w:rFonts w:cstheme="minorHAnsi"/>
        </w:rPr>
        <w:t>are</w:t>
      </w:r>
      <w:r w:rsidR="00E15D14" w:rsidRPr="00D767C1">
        <w:rPr>
          <w:rFonts w:cstheme="minorHAnsi"/>
        </w:rPr>
        <w:t xml:space="preserve"> </w:t>
      </w:r>
      <w:r w:rsidR="00251378" w:rsidRPr="00D767C1">
        <w:rPr>
          <w:rFonts w:cstheme="minorHAnsi"/>
        </w:rPr>
        <w:t xml:space="preserve">given </w:t>
      </w:r>
      <w:r w:rsidR="00E15D14" w:rsidRPr="00D767C1">
        <w:rPr>
          <w:rFonts w:cstheme="minorHAnsi"/>
        </w:rPr>
        <w:t>in T</w:t>
      </w:r>
      <w:r w:rsidR="004451E4" w:rsidRPr="00D767C1">
        <w:rPr>
          <w:rFonts w:cstheme="minorHAnsi"/>
        </w:rPr>
        <w:t xml:space="preserve">able 1. </w:t>
      </w:r>
      <w:r w:rsidR="00C77078">
        <w:rPr>
          <w:rFonts w:cstheme="minorHAnsi"/>
        </w:rPr>
        <w:t>Patients</w:t>
      </w:r>
      <w:r w:rsidR="00183048" w:rsidRPr="00D767C1">
        <w:rPr>
          <w:rFonts w:cstheme="minorHAnsi"/>
        </w:rPr>
        <w:t xml:space="preserve"> </w:t>
      </w:r>
      <w:r w:rsidR="00090350" w:rsidRPr="00D767C1">
        <w:rPr>
          <w:rFonts w:cstheme="minorHAnsi"/>
        </w:rPr>
        <w:t>were 64.1 years</w:t>
      </w:r>
      <w:r w:rsidR="00183048">
        <w:rPr>
          <w:rFonts w:cstheme="minorHAnsi"/>
        </w:rPr>
        <w:t xml:space="preserve"> </w:t>
      </w:r>
      <w:r w:rsidR="00C77078" w:rsidRPr="00D767C1">
        <w:rPr>
          <w:rFonts w:cstheme="minorHAnsi"/>
        </w:rPr>
        <w:t xml:space="preserve">on average </w:t>
      </w:r>
      <w:r w:rsidR="00183048">
        <w:rPr>
          <w:rFonts w:cstheme="minorHAnsi"/>
        </w:rPr>
        <w:t>and</w:t>
      </w:r>
      <w:r w:rsidR="00090350" w:rsidRPr="00D767C1">
        <w:rPr>
          <w:rFonts w:cstheme="minorHAnsi"/>
        </w:rPr>
        <w:t xml:space="preserve"> </w:t>
      </w:r>
      <w:r w:rsidR="004451E4" w:rsidRPr="00D767C1">
        <w:rPr>
          <w:rFonts w:cstheme="minorHAnsi"/>
        </w:rPr>
        <w:t xml:space="preserve">predominantly (76%) </w:t>
      </w:r>
      <w:r w:rsidR="00090350" w:rsidRPr="00D767C1">
        <w:rPr>
          <w:rFonts w:cstheme="minorHAnsi"/>
        </w:rPr>
        <w:t xml:space="preserve">of male </w:t>
      </w:r>
      <w:r w:rsidR="00183048">
        <w:rPr>
          <w:rFonts w:cstheme="minorHAnsi"/>
        </w:rPr>
        <w:t>gender</w:t>
      </w:r>
      <w:r w:rsidR="004451E4" w:rsidRPr="00D767C1">
        <w:rPr>
          <w:rFonts w:cstheme="minorHAnsi"/>
        </w:rPr>
        <w:t>.</w:t>
      </w:r>
      <w:r w:rsidR="00BA5BED" w:rsidRPr="00D767C1">
        <w:rPr>
          <w:rFonts w:cstheme="minorHAnsi"/>
        </w:rPr>
        <w:t xml:space="preserve"> </w:t>
      </w:r>
      <w:r w:rsidR="00A513CB">
        <w:rPr>
          <w:rFonts w:cstheme="minorHAnsi"/>
        </w:rPr>
        <w:t>Somewhat more than</w:t>
      </w:r>
      <w:r w:rsidR="00183048" w:rsidRPr="00D767C1">
        <w:rPr>
          <w:rFonts w:cstheme="minorHAnsi"/>
        </w:rPr>
        <w:t xml:space="preserve"> </w:t>
      </w:r>
      <w:r w:rsidR="00D767C1" w:rsidRPr="00D767C1">
        <w:rPr>
          <w:rFonts w:cstheme="minorHAnsi"/>
        </w:rPr>
        <w:t xml:space="preserve">40% </w:t>
      </w:r>
      <w:r w:rsidR="00A513CB">
        <w:rPr>
          <w:rFonts w:cstheme="minorHAnsi"/>
        </w:rPr>
        <w:t xml:space="preserve">of </w:t>
      </w:r>
      <w:r w:rsidR="00A513CB">
        <w:rPr>
          <w:rFonts w:cstheme="minorHAnsi"/>
        </w:rPr>
        <w:lastRenderedPageBreak/>
        <w:t xml:space="preserve">patients </w:t>
      </w:r>
      <w:r w:rsidR="00183048">
        <w:rPr>
          <w:rFonts w:cstheme="minorHAnsi"/>
        </w:rPr>
        <w:t>had</w:t>
      </w:r>
      <w:r w:rsidR="00D767C1" w:rsidRPr="00D767C1">
        <w:rPr>
          <w:rFonts w:cstheme="minorHAnsi"/>
        </w:rPr>
        <w:t xml:space="preserve"> </w:t>
      </w:r>
      <w:r w:rsidR="00A513CB">
        <w:rPr>
          <w:rFonts w:cstheme="minorHAnsi"/>
        </w:rPr>
        <w:t xml:space="preserve">ever been hospitalized for </w:t>
      </w:r>
      <w:r w:rsidR="00D767C1" w:rsidRPr="00D767C1">
        <w:rPr>
          <w:rFonts w:cstheme="minorHAnsi"/>
        </w:rPr>
        <w:t xml:space="preserve">an </w:t>
      </w:r>
      <w:r w:rsidR="00FC7B9E">
        <w:rPr>
          <w:rFonts w:cstheme="minorHAnsi"/>
        </w:rPr>
        <w:t>AMI</w:t>
      </w:r>
      <w:r w:rsidR="00D767C1" w:rsidRPr="00D767C1">
        <w:rPr>
          <w:rFonts w:cstheme="minorHAnsi"/>
        </w:rPr>
        <w:t xml:space="preserve">. </w:t>
      </w:r>
      <w:r w:rsidR="00AB70E7">
        <w:rPr>
          <w:rFonts w:cstheme="minorHAnsi"/>
        </w:rPr>
        <w:t>A</w:t>
      </w:r>
      <w:r w:rsidR="00AB70E7" w:rsidRPr="00D767C1">
        <w:rPr>
          <w:rFonts w:cstheme="minorHAnsi"/>
        </w:rPr>
        <w:t xml:space="preserve"> </w:t>
      </w:r>
      <w:r w:rsidR="00D767C1" w:rsidRPr="00D767C1">
        <w:rPr>
          <w:rFonts w:cstheme="minorHAnsi"/>
        </w:rPr>
        <w:t xml:space="preserve">large majority </w:t>
      </w:r>
      <w:r w:rsidR="00AB70E7">
        <w:rPr>
          <w:rFonts w:cstheme="minorHAnsi"/>
        </w:rPr>
        <w:t xml:space="preserve">(88%) </w:t>
      </w:r>
      <w:r w:rsidR="00D767C1" w:rsidRPr="00D767C1">
        <w:rPr>
          <w:rFonts w:cstheme="minorHAnsi"/>
        </w:rPr>
        <w:t xml:space="preserve">had undergone a </w:t>
      </w:r>
      <w:r w:rsidR="00AB70E7">
        <w:rPr>
          <w:rFonts w:cstheme="minorHAnsi"/>
        </w:rPr>
        <w:t>coronary intervention</w:t>
      </w:r>
      <w:r w:rsidR="00AB70E7" w:rsidRPr="00D767C1">
        <w:rPr>
          <w:rFonts w:cstheme="minorHAnsi"/>
        </w:rPr>
        <w:t xml:space="preserve"> </w:t>
      </w:r>
      <w:r w:rsidR="00D767C1" w:rsidRPr="00D767C1">
        <w:rPr>
          <w:rFonts w:cstheme="minorHAnsi"/>
        </w:rPr>
        <w:t>(CABG or PCI). Peripheral artery disease was diagnosed in 6% of patients.</w:t>
      </w:r>
      <w:r w:rsidR="00C77078">
        <w:rPr>
          <w:rFonts w:cstheme="minorHAnsi"/>
        </w:rPr>
        <w:t xml:space="preserve"> </w:t>
      </w:r>
      <w:r w:rsidR="00107EC8">
        <w:rPr>
          <w:rFonts w:cstheme="minorHAnsi"/>
        </w:rPr>
        <w:t>Half of the male patients and two thirds of the female patients were found to be centrally obese</w:t>
      </w:r>
      <w:r w:rsidR="007551FA" w:rsidRPr="00D767C1">
        <w:rPr>
          <w:rFonts w:cstheme="minorHAnsi"/>
        </w:rPr>
        <w:t>.</w:t>
      </w:r>
      <w:r w:rsidR="00B66CE9" w:rsidRPr="00D767C1">
        <w:rPr>
          <w:rFonts w:cstheme="minorHAnsi"/>
        </w:rPr>
        <w:t xml:space="preserve"> </w:t>
      </w:r>
      <w:r w:rsidR="00C40DD2" w:rsidRPr="00D767C1">
        <w:rPr>
          <w:rFonts w:cstheme="minorHAnsi"/>
        </w:rPr>
        <w:t>About 4</w:t>
      </w:r>
      <w:r w:rsidR="00F52E27" w:rsidRPr="00D767C1">
        <w:rPr>
          <w:rFonts w:cstheme="minorHAnsi"/>
        </w:rPr>
        <w:t>0</w:t>
      </w:r>
      <w:r w:rsidR="00C40DD2" w:rsidRPr="00D767C1">
        <w:rPr>
          <w:rFonts w:cstheme="minorHAnsi"/>
        </w:rPr>
        <w:t xml:space="preserve">% reported sufficient levels of physical </w:t>
      </w:r>
      <w:r w:rsidR="00F52E27" w:rsidRPr="00D767C1">
        <w:rPr>
          <w:rFonts w:cstheme="minorHAnsi"/>
        </w:rPr>
        <w:t>exercise</w:t>
      </w:r>
      <w:r w:rsidR="00C40DD2" w:rsidRPr="00D767C1">
        <w:rPr>
          <w:rFonts w:cstheme="minorHAnsi"/>
        </w:rPr>
        <w:t xml:space="preserve">, men being more active </w:t>
      </w:r>
      <w:r w:rsidR="00AE3EE1" w:rsidRPr="00D767C1">
        <w:rPr>
          <w:rFonts w:cstheme="minorHAnsi"/>
        </w:rPr>
        <w:t>than</w:t>
      </w:r>
      <w:r w:rsidR="00C40DD2" w:rsidRPr="00D767C1">
        <w:rPr>
          <w:rFonts w:cstheme="minorHAnsi"/>
        </w:rPr>
        <w:t xml:space="preserve"> women. </w:t>
      </w:r>
      <w:r w:rsidR="00283D98" w:rsidRPr="00D767C1">
        <w:rPr>
          <w:rFonts w:cstheme="minorHAnsi"/>
        </w:rPr>
        <w:t xml:space="preserve">Despite </w:t>
      </w:r>
      <w:r w:rsidR="00AB70E7">
        <w:rPr>
          <w:rFonts w:cstheme="minorHAnsi"/>
        </w:rPr>
        <w:t>a</w:t>
      </w:r>
      <w:r w:rsidR="00AB70E7" w:rsidRPr="00D767C1">
        <w:rPr>
          <w:rFonts w:cstheme="minorHAnsi"/>
        </w:rPr>
        <w:t xml:space="preserve"> </w:t>
      </w:r>
      <w:r w:rsidR="00283D98" w:rsidRPr="00D767C1">
        <w:rPr>
          <w:rFonts w:cstheme="minorHAnsi"/>
        </w:rPr>
        <w:t xml:space="preserve">high consumption of blood pressure lowering </w:t>
      </w:r>
      <w:r w:rsidR="00FC7B9E">
        <w:rPr>
          <w:rFonts w:cstheme="minorHAnsi"/>
        </w:rPr>
        <w:t>agents</w:t>
      </w:r>
      <w:r w:rsidR="00283D98" w:rsidRPr="00D767C1">
        <w:rPr>
          <w:rFonts w:cstheme="minorHAnsi"/>
        </w:rPr>
        <w:t xml:space="preserve">, the prevalence of </w:t>
      </w:r>
      <w:r w:rsidR="002E1ED3" w:rsidRPr="00D767C1">
        <w:rPr>
          <w:rFonts w:cstheme="minorHAnsi"/>
        </w:rPr>
        <w:t>raised</w:t>
      </w:r>
      <w:r w:rsidR="00283D98" w:rsidRPr="00D767C1">
        <w:rPr>
          <w:rFonts w:cstheme="minorHAnsi"/>
        </w:rPr>
        <w:t xml:space="preserve"> blood pressure was 46</w:t>
      </w:r>
      <w:r w:rsidR="00107EC8">
        <w:rPr>
          <w:rFonts w:cstheme="minorHAnsi"/>
        </w:rPr>
        <w:t>%</w:t>
      </w:r>
      <w:r w:rsidR="00283D98" w:rsidRPr="00D767C1">
        <w:rPr>
          <w:rFonts w:cstheme="minorHAnsi"/>
        </w:rPr>
        <w:t>.</w:t>
      </w:r>
      <w:r w:rsidR="002029C6" w:rsidRPr="00D767C1">
        <w:rPr>
          <w:rFonts w:cstheme="minorHAnsi"/>
        </w:rPr>
        <w:t xml:space="preserve"> </w:t>
      </w:r>
      <w:r w:rsidR="00BA2FB9" w:rsidRPr="00D767C1">
        <w:rPr>
          <w:rFonts w:cstheme="minorHAnsi"/>
        </w:rPr>
        <w:t>Blood pressure levels were severely raised in 11% of patients. The prevalence of a</w:t>
      </w:r>
      <w:r w:rsidR="0096615A">
        <w:rPr>
          <w:rFonts w:cstheme="minorHAnsi"/>
        </w:rPr>
        <w:t>n elevated</w:t>
      </w:r>
      <w:r w:rsidR="00BA2FB9" w:rsidRPr="00D767C1">
        <w:rPr>
          <w:rFonts w:cstheme="minorHAnsi"/>
        </w:rPr>
        <w:t xml:space="preserve"> resting heart rate (≥ 75 </w:t>
      </w:r>
      <w:proofErr w:type="spellStart"/>
      <w:r w:rsidR="00BA2FB9" w:rsidRPr="00D767C1">
        <w:rPr>
          <w:rFonts w:cstheme="minorHAnsi"/>
        </w:rPr>
        <w:t>bpm</w:t>
      </w:r>
      <w:proofErr w:type="spellEnd"/>
      <w:r w:rsidR="00BA2FB9" w:rsidRPr="00D767C1">
        <w:rPr>
          <w:rFonts w:cstheme="minorHAnsi"/>
        </w:rPr>
        <w:t>) was 21%.</w:t>
      </w:r>
      <w:r w:rsidR="002029C6" w:rsidRPr="00D767C1">
        <w:rPr>
          <w:rFonts w:cstheme="minorHAnsi"/>
        </w:rPr>
        <w:t xml:space="preserve"> Fasting LDL cholesterol </w:t>
      </w:r>
      <w:r w:rsidR="00AB70E7">
        <w:rPr>
          <w:rFonts w:cstheme="minorHAnsi"/>
        </w:rPr>
        <w:t>was</w:t>
      </w:r>
      <w:r w:rsidR="002029C6" w:rsidRPr="00D767C1">
        <w:rPr>
          <w:rFonts w:cstheme="minorHAnsi"/>
        </w:rPr>
        <w:t xml:space="preserve"> </w:t>
      </w:r>
      <w:r w:rsidR="00107EC8">
        <w:rPr>
          <w:rFonts w:cstheme="minorHAnsi"/>
        </w:rPr>
        <w:t>high</w:t>
      </w:r>
      <w:r w:rsidR="002029C6" w:rsidRPr="00D767C1">
        <w:rPr>
          <w:rFonts w:cstheme="minorHAnsi"/>
        </w:rPr>
        <w:t xml:space="preserve"> (≥ 2.5 </w:t>
      </w:r>
      <w:proofErr w:type="spellStart"/>
      <w:r w:rsidR="002029C6" w:rsidRPr="00D767C1">
        <w:rPr>
          <w:rFonts w:cstheme="minorHAnsi"/>
        </w:rPr>
        <w:t>mmol</w:t>
      </w:r>
      <w:proofErr w:type="spellEnd"/>
      <w:r w:rsidR="002029C6" w:rsidRPr="00D767C1">
        <w:rPr>
          <w:rFonts w:cstheme="minorHAnsi"/>
        </w:rPr>
        <w:t>/L) in 42% of patients</w:t>
      </w:r>
      <w:r w:rsidR="00AB70E7">
        <w:rPr>
          <w:rFonts w:cstheme="minorHAnsi"/>
        </w:rPr>
        <w:t xml:space="preserve"> and o</w:t>
      </w:r>
      <w:r w:rsidR="002029C6" w:rsidRPr="00D767C1">
        <w:rPr>
          <w:rFonts w:cstheme="minorHAnsi"/>
        </w:rPr>
        <w:t xml:space="preserve">nly </w:t>
      </w:r>
      <w:r w:rsidR="00107EC8">
        <w:rPr>
          <w:rFonts w:cstheme="minorHAnsi"/>
        </w:rPr>
        <w:t>a fifth of the patients</w:t>
      </w:r>
      <w:r w:rsidR="002029C6" w:rsidRPr="00D767C1">
        <w:rPr>
          <w:rFonts w:cstheme="minorHAnsi"/>
        </w:rPr>
        <w:t xml:space="preserve"> reached the LDL target of </w:t>
      </w:r>
      <w:r w:rsidR="004451E4" w:rsidRPr="00D767C1">
        <w:rPr>
          <w:rFonts w:cstheme="minorHAnsi"/>
        </w:rPr>
        <w:t xml:space="preserve">&lt; </w:t>
      </w:r>
      <w:r w:rsidR="002029C6" w:rsidRPr="00D767C1">
        <w:rPr>
          <w:rFonts w:cstheme="minorHAnsi"/>
        </w:rPr>
        <w:t xml:space="preserve">1.8 </w:t>
      </w:r>
      <w:proofErr w:type="spellStart"/>
      <w:r w:rsidR="002029C6" w:rsidRPr="00D767C1">
        <w:rPr>
          <w:rFonts w:cstheme="minorHAnsi"/>
        </w:rPr>
        <w:t>mmol</w:t>
      </w:r>
      <w:proofErr w:type="spellEnd"/>
      <w:r w:rsidR="002029C6" w:rsidRPr="00D767C1">
        <w:rPr>
          <w:rFonts w:cstheme="minorHAnsi"/>
        </w:rPr>
        <w:t>/L.</w:t>
      </w:r>
      <w:r w:rsidR="004C3EBF" w:rsidRPr="00D767C1">
        <w:rPr>
          <w:rFonts w:cstheme="minorHAnsi"/>
        </w:rPr>
        <w:t xml:space="preserve"> </w:t>
      </w:r>
      <w:r w:rsidR="00F01FE6">
        <w:rPr>
          <w:rFonts w:cstheme="minorHAnsi"/>
        </w:rPr>
        <w:t>A</w:t>
      </w:r>
      <w:r w:rsidR="00AB70E7">
        <w:rPr>
          <w:rFonts w:cstheme="minorHAnsi"/>
        </w:rPr>
        <w:t xml:space="preserve"> quarter of</w:t>
      </w:r>
      <w:r w:rsidR="00AB70E7" w:rsidRPr="00D767C1">
        <w:rPr>
          <w:rFonts w:cstheme="minorHAnsi"/>
        </w:rPr>
        <w:t xml:space="preserve"> </w:t>
      </w:r>
      <w:r w:rsidR="00AB70E7">
        <w:rPr>
          <w:rFonts w:cstheme="minorHAnsi"/>
        </w:rPr>
        <w:t xml:space="preserve">the </w:t>
      </w:r>
      <w:r w:rsidR="00AB70E7" w:rsidRPr="00D767C1">
        <w:rPr>
          <w:rFonts w:cstheme="minorHAnsi"/>
        </w:rPr>
        <w:t>patients reported to be suffering from diabetes.</w:t>
      </w:r>
      <w:r w:rsidR="00AB70E7">
        <w:rPr>
          <w:rFonts w:cstheme="minorHAnsi"/>
        </w:rPr>
        <w:t xml:space="preserve"> </w:t>
      </w:r>
      <w:r w:rsidR="00D676BB" w:rsidRPr="00D676BB">
        <w:rPr>
          <w:rFonts w:cstheme="minorHAnsi"/>
        </w:rPr>
        <w:t xml:space="preserve">The large majority of </w:t>
      </w:r>
      <w:r w:rsidR="00D676BB">
        <w:rPr>
          <w:rFonts w:cstheme="minorHAnsi"/>
        </w:rPr>
        <w:t xml:space="preserve">these </w:t>
      </w:r>
      <w:r w:rsidR="00D676BB" w:rsidRPr="00D676BB">
        <w:rPr>
          <w:rFonts w:cstheme="minorHAnsi"/>
        </w:rPr>
        <w:t>patients had elevated HbA1c levels of ≥ 6.5%.</w:t>
      </w:r>
      <w:r w:rsidR="00BA2FB9" w:rsidRPr="00D767C1">
        <w:rPr>
          <w:rFonts w:cstheme="minorHAnsi"/>
        </w:rPr>
        <w:t xml:space="preserve"> </w:t>
      </w:r>
      <w:r w:rsidR="007B6208">
        <w:rPr>
          <w:rFonts w:cstheme="minorHAnsi"/>
        </w:rPr>
        <w:t>Chronic kidney disease (</w:t>
      </w:r>
      <w:proofErr w:type="spellStart"/>
      <w:r w:rsidR="007B6208" w:rsidRPr="007B6208">
        <w:rPr>
          <w:rFonts w:cstheme="minorHAnsi"/>
        </w:rPr>
        <w:t>eGFR</w:t>
      </w:r>
      <w:proofErr w:type="spellEnd"/>
      <w:r w:rsidR="007B6208" w:rsidRPr="007B6208">
        <w:rPr>
          <w:rFonts w:cstheme="minorHAnsi"/>
        </w:rPr>
        <w:t xml:space="preserve"> &lt; </w:t>
      </w:r>
      <w:r w:rsidR="007B6208">
        <w:rPr>
          <w:rFonts w:cstheme="minorHAnsi"/>
        </w:rPr>
        <w:t>60</w:t>
      </w:r>
      <w:r w:rsidR="007B6208" w:rsidRPr="007B6208">
        <w:rPr>
          <w:rFonts w:cstheme="minorHAnsi"/>
        </w:rPr>
        <w:t xml:space="preserve"> ml/min/1.73m²</w:t>
      </w:r>
      <w:r w:rsidR="007B6208">
        <w:rPr>
          <w:rFonts w:cstheme="minorHAnsi"/>
        </w:rPr>
        <w:t xml:space="preserve">) was found in </w:t>
      </w:r>
      <w:r w:rsidR="00107EC8">
        <w:rPr>
          <w:rFonts w:cstheme="minorHAnsi"/>
        </w:rPr>
        <w:t>18%</w:t>
      </w:r>
      <w:r w:rsidR="00AB70E7">
        <w:rPr>
          <w:rFonts w:cstheme="minorHAnsi"/>
        </w:rPr>
        <w:t xml:space="preserve"> but only</w:t>
      </w:r>
      <w:r w:rsidR="007B6208">
        <w:rPr>
          <w:rFonts w:cstheme="minorHAnsi"/>
        </w:rPr>
        <w:t xml:space="preserve"> a small minority (1.5%) suffered from severe CKD. </w:t>
      </w:r>
    </w:p>
    <w:p w14:paraId="0640CE60" w14:textId="77777777" w:rsidR="00F25E64" w:rsidRDefault="00F25E64" w:rsidP="005C64EC">
      <w:pPr>
        <w:spacing w:after="0" w:line="480" w:lineRule="auto"/>
        <w:jc w:val="both"/>
        <w:rPr>
          <w:rFonts w:cstheme="minorHAnsi"/>
        </w:rPr>
      </w:pPr>
    </w:p>
    <w:p w14:paraId="65ABE792" w14:textId="304BFC93" w:rsidR="00251378" w:rsidRDefault="005E6B38" w:rsidP="005C64EC">
      <w:pPr>
        <w:spacing w:after="0" w:line="480" w:lineRule="auto"/>
        <w:jc w:val="both"/>
        <w:rPr>
          <w:rFonts w:cstheme="minorHAnsi"/>
        </w:rPr>
      </w:pPr>
      <w:r w:rsidRPr="005E6B38">
        <w:rPr>
          <w:rFonts w:cstheme="minorHAnsi"/>
        </w:rPr>
        <w:t>During the entire follow-up period</w:t>
      </w:r>
      <w:r>
        <w:rPr>
          <w:rFonts w:cstheme="minorHAnsi"/>
        </w:rPr>
        <w:t>,</w:t>
      </w:r>
      <w:r w:rsidRPr="005E6B38">
        <w:rPr>
          <w:rFonts w:cstheme="minorHAnsi"/>
        </w:rPr>
        <w:t xml:space="preserve"> </w:t>
      </w:r>
      <w:r w:rsidR="004D2F0C" w:rsidRPr="00FB23B8">
        <w:rPr>
          <w:rFonts w:cstheme="minorHAnsi"/>
        </w:rPr>
        <w:t xml:space="preserve">222 deaths (3.0%) were registered of whom 128 (58%) </w:t>
      </w:r>
      <w:r w:rsidR="0096615A">
        <w:rPr>
          <w:rFonts w:cstheme="minorHAnsi"/>
        </w:rPr>
        <w:t>were</w:t>
      </w:r>
      <w:r w:rsidR="004D2F0C" w:rsidRPr="00FB23B8">
        <w:rPr>
          <w:rFonts w:cstheme="minorHAnsi"/>
        </w:rPr>
        <w:t xml:space="preserve"> classified as cardiovascular. </w:t>
      </w:r>
      <w:r w:rsidR="00351372">
        <w:rPr>
          <w:rFonts w:cstheme="minorHAnsi"/>
        </w:rPr>
        <w:t xml:space="preserve"> </w:t>
      </w:r>
      <w:r w:rsidR="004D2F0C" w:rsidRPr="00FB23B8">
        <w:rPr>
          <w:rFonts w:cstheme="minorHAnsi"/>
        </w:rPr>
        <w:t>All-cause mortality rates were</w:t>
      </w:r>
      <w:r w:rsidR="00FA6E5D" w:rsidRPr="00FB23B8">
        <w:rPr>
          <w:rFonts w:cstheme="minorHAnsi"/>
        </w:rPr>
        <w:t xml:space="preserve"> estimated as</w:t>
      </w:r>
      <w:r w:rsidR="004D2F0C" w:rsidRPr="00FB23B8">
        <w:rPr>
          <w:rFonts w:cstheme="minorHAnsi"/>
        </w:rPr>
        <w:t xml:space="preserve"> 15.1 and 13.5 per 1</w:t>
      </w:r>
      <w:r w:rsidR="00486199">
        <w:rPr>
          <w:rFonts w:cstheme="minorHAnsi"/>
        </w:rPr>
        <w:t>,</w:t>
      </w:r>
      <w:r w:rsidR="004D2F0C" w:rsidRPr="00FB23B8">
        <w:rPr>
          <w:rFonts w:cstheme="minorHAnsi"/>
        </w:rPr>
        <w:t>000 person-years in men and women respectively</w:t>
      </w:r>
      <w:r w:rsidR="00650046">
        <w:rPr>
          <w:rFonts w:cstheme="minorHAnsi"/>
        </w:rPr>
        <w:t>. T</w:t>
      </w:r>
      <w:r w:rsidR="00F01FE6">
        <w:rPr>
          <w:rFonts w:cstheme="minorHAnsi"/>
        </w:rPr>
        <w:t>he corresponding</w:t>
      </w:r>
      <w:r w:rsidR="004D2F0C" w:rsidRPr="00FB23B8">
        <w:rPr>
          <w:rFonts w:cstheme="minorHAnsi"/>
        </w:rPr>
        <w:t xml:space="preserve"> cardiovascular mortality rates were 8.2 and 9.7.</w:t>
      </w:r>
      <w:r w:rsidR="00FA6E5D" w:rsidRPr="00FB23B8">
        <w:rPr>
          <w:rFonts w:cstheme="minorHAnsi"/>
        </w:rPr>
        <w:t xml:space="preserve"> </w:t>
      </w:r>
      <w:r w:rsidR="00554B3C" w:rsidRPr="00FB23B8">
        <w:rPr>
          <w:rFonts w:cstheme="minorHAnsi"/>
        </w:rPr>
        <w:t>Regarding non-fatal events</w:t>
      </w:r>
      <w:r w:rsidR="00F01FE6">
        <w:rPr>
          <w:rFonts w:cstheme="minorHAnsi"/>
        </w:rPr>
        <w:t xml:space="preserve"> </w:t>
      </w:r>
      <w:r w:rsidR="00554B3C" w:rsidRPr="00FB23B8">
        <w:rPr>
          <w:rFonts w:cstheme="minorHAnsi"/>
        </w:rPr>
        <w:t xml:space="preserve">177 (2.4%) patients were hospitalized for AMI, 142 (1.9%) for stroke and 276 (3.7%) for heart failure. </w:t>
      </w:r>
      <w:r w:rsidR="00435DF5" w:rsidRPr="00A95FC7">
        <w:t xml:space="preserve">The incidence of the </w:t>
      </w:r>
      <w:r w:rsidR="00F01FE6">
        <w:t>primary</w:t>
      </w:r>
      <w:r w:rsidR="00F01FE6" w:rsidRPr="00A95FC7">
        <w:t xml:space="preserve"> </w:t>
      </w:r>
      <w:r w:rsidR="00435DF5" w:rsidRPr="00A95FC7">
        <w:t xml:space="preserve">cardiovascular </w:t>
      </w:r>
      <w:r w:rsidR="00DC5938">
        <w:t>outcome</w:t>
      </w:r>
      <w:r w:rsidR="00F01FE6">
        <w:t xml:space="preserve"> </w:t>
      </w:r>
      <w:r w:rsidR="00435DF5" w:rsidRPr="00A95FC7">
        <w:t xml:space="preserve">was 42.0 per 1,000 person-years (40.8 and 45.8 per 1,000 person-years in men and women respectively). </w:t>
      </w:r>
      <w:r w:rsidR="00251378">
        <w:t xml:space="preserve">According to </w:t>
      </w:r>
      <w:r w:rsidR="00251378" w:rsidRPr="00A95FC7">
        <w:rPr>
          <w:rFonts w:cstheme="minorHAnsi"/>
        </w:rPr>
        <w:t>Kaplan-Meier estimate</w:t>
      </w:r>
      <w:r w:rsidR="00251378">
        <w:rPr>
          <w:rFonts w:cstheme="minorHAnsi"/>
        </w:rPr>
        <w:t>s,</w:t>
      </w:r>
      <w:r w:rsidR="00251378" w:rsidRPr="00A95FC7">
        <w:rPr>
          <w:rFonts w:cstheme="minorHAnsi"/>
        </w:rPr>
        <w:t xml:space="preserve"> </w:t>
      </w:r>
      <w:r w:rsidR="00251378">
        <w:t>90% of patients were event-free after 2.5 years of follow-up (Supplementary F</w:t>
      </w:r>
      <w:r w:rsidR="00554B3C" w:rsidRPr="00A95FC7">
        <w:rPr>
          <w:rFonts w:cstheme="minorHAnsi"/>
        </w:rPr>
        <w:t xml:space="preserve">igure </w:t>
      </w:r>
      <w:r w:rsidR="00251378">
        <w:rPr>
          <w:rFonts w:cstheme="minorHAnsi"/>
        </w:rPr>
        <w:t>1).</w:t>
      </w:r>
    </w:p>
    <w:p w14:paraId="3B9124E0" w14:textId="6E2559C2" w:rsidR="00626542" w:rsidRDefault="00A23326" w:rsidP="005C64EC">
      <w:pPr>
        <w:spacing w:after="0" w:line="480" w:lineRule="auto"/>
        <w:jc w:val="both"/>
      </w:pPr>
      <w:r>
        <w:t xml:space="preserve">In </w:t>
      </w:r>
      <w:r w:rsidRPr="00A23326">
        <w:t xml:space="preserve">Table </w:t>
      </w:r>
      <w:r w:rsidR="00626542">
        <w:t>2</w:t>
      </w:r>
      <w:r>
        <w:t>, the strength of the a</w:t>
      </w:r>
      <w:r w:rsidRPr="00A23326">
        <w:t xml:space="preserve">ssociations between baseline characteristics and </w:t>
      </w:r>
      <w:r>
        <w:t>e</w:t>
      </w:r>
      <w:r w:rsidRPr="00A23326">
        <w:t xml:space="preserve">vents </w:t>
      </w:r>
      <w:r>
        <w:t xml:space="preserve">are shown after adjustment for age and gender. </w:t>
      </w:r>
      <w:r w:rsidR="00EE22B0">
        <w:t xml:space="preserve">Adjusting for age, women were at significantly lower </w:t>
      </w:r>
      <w:r w:rsidR="00C843D4">
        <w:t xml:space="preserve">risk of </w:t>
      </w:r>
      <w:r w:rsidR="00EE22B0">
        <w:t xml:space="preserve">all-cause mortality </w:t>
      </w:r>
      <w:r w:rsidR="00C843D4">
        <w:t xml:space="preserve">but not for the primary </w:t>
      </w:r>
      <w:r w:rsidR="00DC5938">
        <w:t>outcome</w:t>
      </w:r>
      <w:r w:rsidR="00EE22B0">
        <w:t xml:space="preserve">. </w:t>
      </w:r>
      <w:r w:rsidR="00C843D4">
        <w:t>E</w:t>
      </w:r>
      <w:r w:rsidR="008C4D50" w:rsidRPr="00A23326">
        <w:t xml:space="preserve">ducational </w:t>
      </w:r>
      <w:r w:rsidR="00E97CA7">
        <w:t>level</w:t>
      </w:r>
      <w:r w:rsidR="008C4D50" w:rsidRPr="00A23326">
        <w:t xml:space="preserve"> was</w:t>
      </w:r>
      <w:r>
        <w:t xml:space="preserve"> strongly and</w:t>
      </w:r>
      <w:r w:rsidR="008C4D50" w:rsidRPr="00A23326">
        <w:t xml:space="preserve"> inversely related to </w:t>
      </w:r>
      <w:r>
        <w:t xml:space="preserve">both all-cause mortality and </w:t>
      </w:r>
      <w:r w:rsidR="00626542">
        <w:t>incident cardiovascular</w:t>
      </w:r>
      <w:r>
        <w:t xml:space="preserve"> events. </w:t>
      </w:r>
      <w:r w:rsidR="00E97CA7">
        <w:t xml:space="preserve">Smoking was unrelated to the primary </w:t>
      </w:r>
      <w:r w:rsidR="00DC5938">
        <w:t>outcome</w:t>
      </w:r>
      <w:r w:rsidR="00E97CA7">
        <w:t xml:space="preserve"> </w:t>
      </w:r>
      <w:r w:rsidR="00626542">
        <w:t>although</w:t>
      </w:r>
      <w:r w:rsidR="00E97CA7">
        <w:t xml:space="preserve"> smokers had a higher total mortality</w:t>
      </w:r>
      <w:r w:rsidR="00C843D4">
        <w:t xml:space="preserve"> risk</w:t>
      </w:r>
      <w:r w:rsidR="00E97CA7">
        <w:t xml:space="preserve">. </w:t>
      </w:r>
      <w:r w:rsidR="00C843D4">
        <w:t xml:space="preserve">Patients </w:t>
      </w:r>
      <w:r w:rsidR="00650046">
        <w:t xml:space="preserve">reporting on </w:t>
      </w:r>
      <w:r w:rsidR="00C843D4">
        <w:t>regular</w:t>
      </w:r>
      <w:r w:rsidR="00650046">
        <w:t xml:space="preserve"> physical</w:t>
      </w:r>
      <w:r w:rsidR="00C843D4">
        <w:t xml:space="preserve"> activ</w:t>
      </w:r>
      <w:r w:rsidR="00650046">
        <w:t>ity</w:t>
      </w:r>
      <w:r w:rsidR="00C843D4">
        <w:t xml:space="preserve"> had a </w:t>
      </w:r>
      <w:r w:rsidR="00C843D4">
        <w:lastRenderedPageBreak/>
        <w:t xml:space="preserve">significantly better survival and less cardiovascular events. </w:t>
      </w:r>
      <w:r w:rsidR="00767F74">
        <w:t xml:space="preserve">The </w:t>
      </w:r>
      <w:r w:rsidR="00626542">
        <w:t>waist</w:t>
      </w:r>
      <w:r w:rsidR="00767F74">
        <w:t xml:space="preserve"> circumference</w:t>
      </w:r>
      <w:r w:rsidR="00E97CA7">
        <w:t xml:space="preserve"> w</w:t>
      </w:r>
      <w:r w:rsidR="00626542">
        <w:t>as</w:t>
      </w:r>
      <w:r w:rsidR="00E97CA7">
        <w:t xml:space="preserve"> not </w:t>
      </w:r>
      <w:r w:rsidR="00626542">
        <w:t xml:space="preserve">significantly </w:t>
      </w:r>
      <w:r w:rsidR="00E97CA7">
        <w:t>associated with</w:t>
      </w:r>
      <w:r w:rsidR="00013FD4">
        <w:t xml:space="preserve"> adverse </w:t>
      </w:r>
      <w:r w:rsidR="00E97CA7">
        <w:t>outcome.</w:t>
      </w:r>
      <w:r w:rsidR="002E1ED3">
        <w:t xml:space="preserve"> </w:t>
      </w:r>
      <w:r w:rsidR="005534E5" w:rsidRPr="00151A00">
        <w:t xml:space="preserve">Symptoms </w:t>
      </w:r>
      <w:r w:rsidR="00767F74">
        <w:t>indicating</w:t>
      </w:r>
      <w:r w:rsidR="005534E5">
        <w:t xml:space="preserve"> anxiety and in particular depression</w:t>
      </w:r>
      <w:r w:rsidR="00767F74">
        <w:t xml:space="preserve"> </w:t>
      </w:r>
      <w:r w:rsidR="005534E5">
        <w:t xml:space="preserve">were </w:t>
      </w:r>
      <w:r w:rsidR="007C5F9D">
        <w:t>related to</w:t>
      </w:r>
      <w:r w:rsidR="005534E5">
        <w:t xml:space="preserve"> for both all-cause mortality and </w:t>
      </w:r>
      <w:r w:rsidR="00767F74">
        <w:t xml:space="preserve">the primary </w:t>
      </w:r>
      <w:r w:rsidR="00DC5938">
        <w:t>outcome</w:t>
      </w:r>
      <w:r w:rsidR="005534E5">
        <w:t>.</w:t>
      </w:r>
    </w:p>
    <w:p w14:paraId="5A49BC12" w14:textId="29F156D2" w:rsidR="00F571E2" w:rsidRDefault="004F4868" w:rsidP="005C64EC">
      <w:pPr>
        <w:spacing w:after="0" w:line="480" w:lineRule="auto"/>
        <w:jc w:val="both"/>
      </w:pPr>
      <w:r>
        <w:t>S</w:t>
      </w:r>
      <w:r w:rsidR="00151A00">
        <w:t xml:space="preserve">ubgroups of </w:t>
      </w:r>
      <w:r w:rsidR="00857995">
        <w:t xml:space="preserve">patients </w:t>
      </w:r>
      <w:r w:rsidR="00151A00">
        <w:t>with</w:t>
      </w:r>
      <w:r w:rsidR="00857995">
        <w:t xml:space="preserve"> </w:t>
      </w:r>
      <w:r>
        <w:t xml:space="preserve">a previous </w:t>
      </w:r>
      <w:r w:rsidR="00A513CB">
        <w:t>A</w:t>
      </w:r>
      <w:r>
        <w:t xml:space="preserve">MI, </w:t>
      </w:r>
      <w:r w:rsidR="00151A00">
        <w:t>stroke, heart failure</w:t>
      </w:r>
      <w:r w:rsidR="00857995">
        <w:t xml:space="preserve"> </w:t>
      </w:r>
      <w:r w:rsidR="00151A00">
        <w:t>or peripheral artery disease as comorbid condition</w:t>
      </w:r>
      <w:r>
        <w:t>s</w:t>
      </w:r>
      <w:r w:rsidR="00151A00">
        <w:t xml:space="preserve"> were at </w:t>
      </w:r>
      <w:r w:rsidR="00151A00" w:rsidRPr="00151A00">
        <w:t xml:space="preserve">increased risk for fatal and recurrent non-fatal </w:t>
      </w:r>
      <w:r w:rsidR="00D676BB">
        <w:t xml:space="preserve">cardiovascular </w:t>
      </w:r>
      <w:r w:rsidR="00151A00" w:rsidRPr="00151A00">
        <w:t xml:space="preserve">events. </w:t>
      </w:r>
      <w:r w:rsidR="00650046">
        <w:t>The b</w:t>
      </w:r>
      <w:r>
        <w:t>lood pressure</w:t>
      </w:r>
      <w:r w:rsidR="00650046">
        <w:t xml:space="preserve"> level</w:t>
      </w:r>
      <w:r>
        <w:t xml:space="preserve"> was inversely related with all-cause mortality</w:t>
      </w:r>
      <w:r w:rsidR="00650046">
        <w:t>, but there was</w:t>
      </w:r>
      <w:r w:rsidR="00A02D72" w:rsidRPr="00151A00">
        <w:t xml:space="preserve"> no significant association between blood pressure</w:t>
      </w:r>
      <w:r w:rsidR="00A45708" w:rsidRPr="00151A00">
        <w:t xml:space="preserve"> levels</w:t>
      </w:r>
      <w:r w:rsidR="00A02D72" w:rsidRPr="00151A00">
        <w:t xml:space="preserve"> and </w:t>
      </w:r>
      <w:r w:rsidR="00A45708" w:rsidRPr="00151A00">
        <w:t xml:space="preserve">total </w:t>
      </w:r>
      <w:r w:rsidR="00A02D72" w:rsidRPr="00151A00">
        <w:t>cardiovascular outcome</w:t>
      </w:r>
      <w:r w:rsidR="00A45708" w:rsidRPr="00151A00">
        <w:t>s</w:t>
      </w:r>
      <w:r w:rsidR="00A02D72" w:rsidRPr="00151A00">
        <w:t xml:space="preserve">. </w:t>
      </w:r>
      <w:bookmarkStart w:id="5" w:name="_Hlk499653887"/>
      <w:r w:rsidR="000322F0" w:rsidRPr="00151A00">
        <w:t xml:space="preserve">Fitting systolic blood pressure as quadratic effect in the model did not </w:t>
      </w:r>
      <w:r w:rsidR="00A45708" w:rsidRPr="00151A00">
        <w:t xml:space="preserve">reveal </w:t>
      </w:r>
      <w:r w:rsidR="00AE3EE1" w:rsidRPr="00151A00">
        <w:t>a</w:t>
      </w:r>
      <w:r w:rsidR="000322F0" w:rsidRPr="00151A00">
        <w:t xml:space="preserve"> U-shaped relation between blood pressure and the incidence of </w:t>
      </w:r>
      <w:r w:rsidR="00A45708" w:rsidRPr="00151A00">
        <w:t xml:space="preserve">cardiovascular </w:t>
      </w:r>
      <w:r w:rsidR="000322F0" w:rsidRPr="00151A00">
        <w:t xml:space="preserve">events. </w:t>
      </w:r>
      <w:bookmarkEnd w:id="5"/>
      <w:r w:rsidR="00857995" w:rsidRPr="00151A00">
        <w:t>Heart rate proved to</w:t>
      </w:r>
      <w:r w:rsidR="007D038F">
        <w:t xml:space="preserve"> be</w:t>
      </w:r>
      <w:r w:rsidR="00857995" w:rsidRPr="00151A00">
        <w:t xml:space="preserve"> a strong and significant </w:t>
      </w:r>
      <w:r w:rsidR="00CB6CAD">
        <w:t>risk marker</w:t>
      </w:r>
      <w:r w:rsidR="00857995" w:rsidRPr="00151A00">
        <w:t xml:space="preserve"> for both </w:t>
      </w:r>
      <w:r w:rsidR="00DC5938">
        <w:t>outcome</w:t>
      </w:r>
      <w:r w:rsidR="00857995" w:rsidRPr="00151A00">
        <w:t xml:space="preserve">s with an increase in the cardiovascular incidence rate of 84% in patients with a resting heart rate exceeding 75 </w:t>
      </w:r>
      <w:proofErr w:type="spellStart"/>
      <w:r w:rsidR="00857995" w:rsidRPr="00151A00">
        <w:t>bpm</w:t>
      </w:r>
      <w:proofErr w:type="spellEnd"/>
      <w:r w:rsidR="00857995" w:rsidRPr="00151A00">
        <w:t xml:space="preserve">. </w:t>
      </w:r>
      <w:r w:rsidR="000322F0" w:rsidRPr="00151A00">
        <w:t>Patients using lipid-lowering drugs had 38% lower risk for total mortality</w:t>
      </w:r>
      <w:r w:rsidR="000D2431" w:rsidRPr="00151A00">
        <w:t xml:space="preserve"> and 29% less incident cardiovascular events. </w:t>
      </w:r>
      <w:r w:rsidR="00AE3EE1" w:rsidRPr="00151A00">
        <w:t>Irrespective of lipid-lowering treatment</w:t>
      </w:r>
      <w:r w:rsidR="000C02F3">
        <w:t xml:space="preserve"> the</w:t>
      </w:r>
      <w:r w:rsidR="00AE3EE1" w:rsidRPr="00151A00">
        <w:t xml:space="preserve"> </w:t>
      </w:r>
      <w:r w:rsidR="00FC12F1" w:rsidRPr="00151A00">
        <w:t>LDL</w:t>
      </w:r>
      <w:r w:rsidR="00F307E5">
        <w:t>-C</w:t>
      </w:r>
      <w:r w:rsidR="00FC12F1" w:rsidRPr="00151A00">
        <w:t xml:space="preserve"> level</w:t>
      </w:r>
      <w:r w:rsidR="000C02F3">
        <w:t xml:space="preserve"> was</w:t>
      </w:r>
      <w:r w:rsidR="00FC12F1" w:rsidRPr="00151A00">
        <w:t xml:space="preserve"> not significantly associated with mortality or </w:t>
      </w:r>
      <w:r w:rsidR="00AE3EE1" w:rsidRPr="00151A00">
        <w:t xml:space="preserve">with </w:t>
      </w:r>
      <w:r w:rsidR="00FC12F1" w:rsidRPr="00151A00">
        <w:t>cardiovascular outcomes</w:t>
      </w:r>
      <w:r w:rsidR="00F307E5">
        <w:t>. This is further documented in</w:t>
      </w:r>
      <w:r w:rsidR="00857995" w:rsidRPr="00151A00">
        <w:t xml:space="preserve"> </w:t>
      </w:r>
      <w:r w:rsidR="00F307E5">
        <w:t xml:space="preserve">Figure </w:t>
      </w:r>
      <w:r w:rsidR="00251378">
        <w:t>1</w:t>
      </w:r>
      <w:r w:rsidR="00F307E5">
        <w:t xml:space="preserve"> revealing that the lowest cardiovascular incidence rate was observed in patients </w:t>
      </w:r>
      <w:r w:rsidR="000C02F3">
        <w:t>with a</w:t>
      </w:r>
      <w:r w:rsidR="00A513CB">
        <w:t>n</w:t>
      </w:r>
      <w:r w:rsidR="000C02F3">
        <w:t xml:space="preserve"> </w:t>
      </w:r>
      <w:r w:rsidR="00F307E5">
        <w:t xml:space="preserve">LDL-C between 2.0 and 2.5 </w:t>
      </w:r>
      <w:proofErr w:type="spellStart"/>
      <w:r w:rsidR="00F307E5">
        <w:t>mmol</w:t>
      </w:r>
      <w:proofErr w:type="spellEnd"/>
      <w:r w:rsidR="00F307E5">
        <w:t xml:space="preserve">/L. </w:t>
      </w:r>
      <w:r w:rsidR="00FC7B9E">
        <w:t xml:space="preserve"> </w:t>
      </w:r>
      <w:r w:rsidR="00F571E2" w:rsidRPr="00F571E2">
        <w:t xml:space="preserve">The association between self-reported diabetes and both fatal and non-fatal </w:t>
      </w:r>
      <w:r w:rsidR="00DC5938">
        <w:t>outcome</w:t>
      </w:r>
      <w:r w:rsidR="00F571E2" w:rsidRPr="00F571E2">
        <w:t xml:space="preserve">s was strong. </w:t>
      </w:r>
      <w:r w:rsidR="00FC7B9E">
        <w:t xml:space="preserve"> </w:t>
      </w:r>
      <w:r w:rsidR="00F571E2" w:rsidRPr="00F571E2">
        <w:t xml:space="preserve">Patients with diabetes and hemoglobin A1c levels ≥ 6.5% were at particularly high risk for new cardiovascular events. Figure </w:t>
      </w:r>
      <w:r w:rsidR="00251378">
        <w:t>1</w:t>
      </w:r>
      <w:r w:rsidR="00F571E2" w:rsidRPr="00F571E2">
        <w:t xml:space="preserve"> further demonstrates the prognostic impact of raised HbA1c levels in patients with known diabetes. CKD was strongly related to adverse fatal and non-fatal events with patients suffering from severe CKD being at particularly high risk for both mortality and cardiovascular events</w:t>
      </w:r>
      <w:r w:rsidR="00F571E2">
        <w:t>.</w:t>
      </w:r>
    </w:p>
    <w:p w14:paraId="751C41FB" w14:textId="4A482874" w:rsidR="00EE22B0" w:rsidRDefault="00251378" w:rsidP="005C64EC">
      <w:pPr>
        <w:spacing w:after="0" w:line="480" w:lineRule="auto"/>
        <w:jc w:val="both"/>
      </w:pPr>
      <w:r>
        <w:t>M</w:t>
      </w:r>
      <w:r w:rsidR="00EE22B0">
        <w:t xml:space="preserve">ultivariate Cox regression analyses confirmed the independence, strengths and directions of most of these relations with the primary outcome, with the exception of those for regular physical activity and symptoms of anxiety, both no longer reaching the level of statistical significance (Table </w:t>
      </w:r>
      <w:r>
        <w:t>2</w:t>
      </w:r>
      <w:r w:rsidR="00EE22B0">
        <w:t>). For</w:t>
      </w:r>
      <w:r w:rsidR="00EE22B0" w:rsidRPr="00EE22B0">
        <w:t xml:space="preserve"> total </w:t>
      </w:r>
      <w:r w:rsidR="00EE22B0" w:rsidRPr="00EE22B0">
        <w:lastRenderedPageBreak/>
        <w:t>cardiovascular events</w:t>
      </w:r>
      <w:r w:rsidR="00EE22B0">
        <w:t>,</w:t>
      </w:r>
      <w:r w:rsidR="00EE22B0" w:rsidRPr="00EE22B0">
        <w:t xml:space="preserve"> </w:t>
      </w:r>
      <w:r w:rsidR="00EE22B0">
        <w:t xml:space="preserve">Figure </w:t>
      </w:r>
      <w:r>
        <w:t>2</w:t>
      </w:r>
      <w:r w:rsidR="00EE22B0">
        <w:t xml:space="preserve"> displays the adjusted prognostic impact of baseline characteristics retained in the Cox model after applying the backward elimination procedure.</w:t>
      </w:r>
    </w:p>
    <w:p w14:paraId="581C3477" w14:textId="1FB1465E" w:rsidR="00013FD4" w:rsidRDefault="002F1339" w:rsidP="005C64EC">
      <w:pPr>
        <w:spacing w:after="0" w:line="480" w:lineRule="auto"/>
        <w:jc w:val="both"/>
      </w:pPr>
      <w:r>
        <w:t>Finally, i</w:t>
      </w:r>
      <w:r w:rsidR="004274C6">
        <w:t xml:space="preserve">n patients free from diabetes, </w:t>
      </w:r>
      <w:r w:rsidR="00CC004E" w:rsidRPr="00326FD9">
        <w:t xml:space="preserve">only </w:t>
      </w:r>
      <w:r>
        <w:t>4</w:t>
      </w:r>
      <w:r w:rsidR="00907935">
        <w:t>.5</w:t>
      </w:r>
      <w:r>
        <w:t xml:space="preserve">% </w:t>
      </w:r>
      <w:r w:rsidR="00CC004E" w:rsidRPr="00326FD9">
        <w:t>had reached optimal risk factor levels</w:t>
      </w:r>
      <w:r>
        <w:t xml:space="preserve"> at baseline (</w:t>
      </w:r>
      <w:r w:rsidR="00CC004E" w:rsidRPr="00326FD9">
        <w:t>not smoking,</w:t>
      </w:r>
      <w:r>
        <w:t xml:space="preserve"> waist circumference &lt; </w:t>
      </w:r>
      <w:r w:rsidR="00907935">
        <w:t>102</w:t>
      </w:r>
      <w:r>
        <w:t>/8</w:t>
      </w:r>
      <w:r w:rsidR="00907935">
        <w:t>8</w:t>
      </w:r>
      <w:r>
        <w:t xml:space="preserve"> cm in men/women,</w:t>
      </w:r>
      <w:r w:rsidR="00CC004E" w:rsidRPr="00326FD9">
        <w:t xml:space="preserve"> SBP/DBP &lt; 140/90 mmHg</w:t>
      </w:r>
      <w:r>
        <w:t>,</w:t>
      </w:r>
      <w:r w:rsidR="00CC004E" w:rsidRPr="00326FD9">
        <w:t xml:space="preserve"> LDL</w:t>
      </w:r>
      <w:r>
        <w:t>-C</w:t>
      </w:r>
      <w:r w:rsidR="00CC004E" w:rsidRPr="00326FD9">
        <w:t xml:space="preserve"> &lt; </w:t>
      </w:r>
      <w:r w:rsidR="005477EE">
        <w:t>1.8</w:t>
      </w:r>
      <w:r w:rsidR="00CC004E" w:rsidRPr="00326FD9">
        <w:t xml:space="preserve"> </w:t>
      </w:r>
      <w:proofErr w:type="spellStart"/>
      <w:r w:rsidR="00CC004E" w:rsidRPr="00326FD9">
        <w:t>mmol</w:t>
      </w:r>
      <w:proofErr w:type="spellEnd"/>
      <w:r w:rsidR="00CC004E" w:rsidRPr="00326FD9">
        <w:t xml:space="preserve">/L). </w:t>
      </w:r>
      <w:r>
        <w:t xml:space="preserve"> After correction for age and </w:t>
      </w:r>
      <w:r w:rsidR="00A513CB">
        <w:t>gender</w:t>
      </w:r>
      <w:r>
        <w:t>, t</w:t>
      </w:r>
      <w:r w:rsidR="00CC004E" w:rsidRPr="00326FD9">
        <w:t xml:space="preserve">heir risk for </w:t>
      </w:r>
      <w:r w:rsidR="00240AD1">
        <w:t xml:space="preserve">fatal and non-fatal </w:t>
      </w:r>
      <w:r w:rsidR="00CC004E" w:rsidRPr="00326FD9">
        <w:t xml:space="preserve">cardiovascular events was not </w:t>
      </w:r>
      <w:r w:rsidR="00907935">
        <w:t xml:space="preserve">significantly different </w:t>
      </w:r>
      <w:r w:rsidR="00DC59A5">
        <w:t>from</w:t>
      </w:r>
      <w:r w:rsidR="00CC004E" w:rsidRPr="00326FD9">
        <w:t xml:space="preserve"> risk in patients with at least </w:t>
      </w:r>
      <w:r w:rsidR="00C15D0D">
        <w:t>one</w:t>
      </w:r>
      <w:r w:rsidR="00CC004E" w:rsidRPr="00326FD9">
        <w:t xml:space="preserve"> risk factor not on target</w:t>
      </w:r>
      <w:r>
        <w:t xml:space="preserve"> (</w:t>
      </w:r>
      <w:r w:rsidR="00CC004E" w:rsidRPr="00326FD9">
        <w:t xml:space="preserve">hazard ratio (95% CI) = </w:t>
      </w:r>
      <w:r w:rsidR="00907935">
        <w:t>0.9</w:t>
      </w:r>
      <w:r w:rsidR="005477EE">
        <w:t>0</w:t>
      </w:r>
      <w:r w:rsidR="00CC004E" w:rsidRPr="00326FD9">
        <w:t xml:space="preserve"> (0.</w:t>
      </w:r>
      <w:r w:rsidR="00907935">
        <w:t>4</w:t>
      </w:r>
      <w:r w:rsidR="005477EE">
        <w:t>0</w:t>
      </w:r>
      <w:r w:rsidR="00CC004E" w:rsidRPr="00326FD9">
        <w:t>-</w:t>
      </w:r>
      <w:r w:rsidR="005477EE">
        <w:t>2.03</w:t>
      </w:r>
      <w:r w:rsidR="00CC004E" w:rsidRPr="00326FD9">
        <w:t>), P=0.</w:t>
      </w:r>
      <w:r w:rsidR="005477EE">
        <w:t>80</w:t>
      </w:r>
      <w:r>
        <w:t>)</w:t>
      </w:r>
      <w:r w:rsidR="00CC004E" w:rsidRPr="00326FD9">
        <w:t xml:space="preserve">. </w:t>
      </w:r>
    </w:p>
    <w:p w14:paraId="4D077E37" w14:textId="77777777" w:rsidR="007F7161" w:rsidRDefault="007F7161" w:rsidP="005C64EC">
      <w:pPr>
        <w:spacing w:after="0" w:line="480" w:lineRule="auto"/>
        <w:jc w:val="both"/>
        <w:rPr>
          <w:b/>
        </w:rPr>
      </w:pPr>
    </w:p>
    <w:p w14:paraId="7F39F8DC" w14:textId="65BECC0E" w:rsidR="00F25E64" w:rsidRDefault="00F25E64" w:rsidP="005C64EC">
      <w:pPr>
        <w:spacing w:after="0" w:line="480" w:lineRule="auto"/>
        <w:jc w:val="both"/>
        <w:rPr>
          <w:b/>
        </w:rPr>
      </w:pPr>
    </w:p>
    <w:p w14:paraId="63A73031" w14:textId="3C87E8D4" w:rsidR="005C0F89" w:rsidRDefault="005C0F89" w:rsidP="005C64EC">
      <w:pPr>
        <w:spacing w:after="0" w:line="480" w:lineRule="auto"/>
        <w:jc w:val="both"/>
        <w:rPr>
          <w:b/>
        </w:rPr>
      </w:pPr>
    </w:p>
    <w:p w14:paraId="44FBD805" w14:textId="6D93E730" w:rsidR="005C0F89" w:rsidRDefault="005C0F89" w:rsidP="005C64EC">
      <w:pPr>
        <w:spacing w:after="0" w:line="480" w:lineRule="auto"/>
        <w:jc w:val="both"/>
        <w:rPr>
          <w:b/>
        </w:rPr>
      </w:pPr>
    </w:p>
    <w:p w14:paraId="5E191B37" w14:textId="77777777" w:rsidR="005C0F89" w:rsidRDefault="005C0F89" w:rsidP="005C64EC">
      <w:pPr>
        <w:spacing w:after="0" w:line="480" w:lineRule="auto"/>
        <w:jc w:val="both"/>
        <w:rPr>
          <w:b/>
        </w:rPr>
      </w:pPr>
    </w:p>
    <w:p w14:paraId="5B63F784" w14:textId="77777777" w:rsidR="00A95FC7" w:rsidRPr="00C76263" w:rsidRDefault="00A95FC7" w:rsidP="005C64EC">
      <w:pPr>
        <w:spacing w:after="0" w:line="480" w:lineRule="auto"/>
        <w:jc w:val="both"/>
        <w:rPr>
          <w:b/>
          <w:i/>
          <w:sz w:val="20"/>
          <w:szCs w:val="20"/>
        </w:rPr>
      </w:pPr>
      <w:r w:rsidRPr="00240AD1">
        <w:rPr>
          <w:b/>
        </w:rPr>
        <w:t>DISCUSSION</w:t>
      </w:r>
    </w:p>
    <w:p w14:paraId="251B5860" w14:textId="77777777" w:rsidR="00A95FC7" w:rsidRDefault="00A95FC7" w:rsidP="005C64EC">
      <w:pPr>
        <w:spacing w:after="0" w:line="480" w:lineRule="auto"/>
        <w:jc w:val="both"/>
        <w:rPr>
          <w:sz w:val="20"/>
          <w:szCs w:val="20"/>
        </w:rPr>
      </w:pPr>
    </w:p>
    <w:p w14:paraId="251A110D" w14:textId="1E6E8A57" w:rsidR="00FA3A0E" w:rsidRPr="00962404" w:rsidRDefault="00A95FC7" w:rsidP="005C64EC">
      <w:pPr>
        <w:spacing w:after="0" w:line="480" w:lineRule="auto"/>
        <w:jc w:val="both"/>
      </w:pPr>
      <w:r w:rsidRPr="00962404">
        <w:t xml:space="preserve">In this unselected cohort of coronary patients, </w:t>
      </w:r>
      <w:r w:rsidR="00FC22A5" w:rsidRPr="00962404">
        <w:t xml:space="preserve">cardiovascular event rates </w:t>
      </w:r>
      <w:r w:rsidR="000133C6" w:rsidRPr="00962404">
        <w:t>during follow-up</w:t>
      </w:r>
      <w:r w:rsidR="00FC22A5" w:rsidRPr="00962404">
        <w:t xml:space="preserve"> were</w:t>
      </w:r>
      <w:r w:rsidRPr="00962404">
        <w:t xml:space="preserve"> </w:t>
      </w:r>
      <w:r w:rsidR="00E73054" w:rsidRPr="00962404">
        <w:t xml:space="preserve">rather </w:t>
      </w:r>
      <w:r w:rsidR="000133C6" w:rsidRPr="00962404">
        <w:t xml:space="preserve">low in comparison </w:t>
      </w:r>
      <w:r w:rsidR="00A513CB">
        <w:t>with</w:t>
      </w:r>
      <w:r w:rsidR="000133C6" w:rsidRPr="00962404">
        <w:t xml:space="preserve"> </w:t>
      </w:r>
      <w:r w:rsidR="00C20AF2" w:rsidRPr="00962404">
        <w:t>those observed</w:t>
      </w:r>
      <w:r w:rsidR="000133C6" w:rsidRPr="00962404">
        <w:t xml:space="preserve"> in the REACH </w:t>
      </w:r>
      <w:r w:rsidR="00C20AF2" w:rsidRPr="00962404">
        <w:t xml:space="preserve">registry </w:t>
      </w:r>
      <w:r w:rsidR="000133C6" w:rsidRPr="00962404">
        <w:t xml:space="preserve">of </w:t>
      </w:r>
      <w:r w:rsidRPr="00962404">
        <w:t>patients</w:t>
      </w:r>
      <w:r w:rsidR="002F787D" w:rsidRPr="00962404">
        <w:t xml:space="preserve"> with atheroth</w:t>
      </w:r>
      <w:r w:rsidR="000133C6" w:rsidRPr="00962404">
        <w:t>r</w:t>
      </w:r>
      <w:r w:rsidR="002F787D" w:rsidRPr="00962404">
        <w:t>ombosis</w:t>
      </w:r>
      <w:r w:rsidR="00682AE9">
        <w:rPr>
          <w:vertAlign w:val="superscript"/>
        </w:rPr>
        <w:t>7</w:t>
      </w:r>
      <w:r w:rsidRPr="00962404">
        <w:t xml:space="preserve">. In </w:t>
      </w:r>
      <w:r w:rsidR="00392F53" w:rsidRPr="00962404">
        <w:t xml:space="preserve">the subgroup of </w:t>
      </w:r>
      <w:r w:rsidR="007839C1" w:rsidRPr="00962404">
        <w:t xml:space="preserve">CAD </w:t>
      </w:r>
      <w:r w:rsidR="003575DB" w:rsidRPr="00962404">
        <w:t xml:space="preserve">patients </w:t>
      </w:r>
      <w:r w:rsidR="007839C1" w:rsidRPr="00962404">
        <w:t>in REACH</w:t>
      </w:r>
      <w:r w:rsidR="00392F53" w:rsidRPr="00962404">
        <w:t xml:space="preserve">, </w:t>
      </w:r>
      <w:r w:rsidR="00A67A0E" w:rsidRPr="00962404">
        <w:t xml:space="preserve">the </w:t>
      </w:r>
      <w:r w:rsidR="007839C1" w:rsidRPr="00962404">
        <w:t>2</w:t>
      </w:r>
      <w:r w:rsidRPr="00962404">
        <w:t xml:space="preserve">-year </w:t>
      </w:r>
      <w:r w:rsidR="00A67A0E" w:rsidRPr="00962404">
        <w:t xml:space="preserve">cumulative incidence of major cardiovascular events (cardiovascular death, non-fatal myocardial infarction or non-fatal stroke) was </w:t>
      </w:r>
      <w:r w:rsidR="007839C1" w:rsidRPr="00962404">
        <w:t>about 8</w:t>
      </w:r>
      <w:r w:rsidR="00A67A0E" w:rsidRPr="00962404">
        <w:t>%.</w:t>
      </w:r>
      <w:r w:rsidR="002F787D" w:rsidRPr="00962404">
        <w:t xml:space="preserve"> In our study, the primary </w:t>
      </w:r>
      <w:r w:rsidR="00DC5938">
        <w:t>outcome</w:t>
      </w:r>
      <w:r w:rsidR="002F787D" w:rsidRPr="00962404">
        <w:t xml:space="preserve"> </w:t>
      </w:r>
      <w:r w:rsidR="00392F53" w:rsidRPr="00962404">
        <w:t xml:space="preserve">(CVD death or non-fatal MI, stroke or heart failure) occurred in </w:t>
      </w:r>
      <w:r w:rsidR="007839C1" w:rsidRPr="00962404">
        <w:t>8.3</w:t>
      </w:r>
      <w:r w:rsidR="002F787D" w:rsidRPr="00962404">
        <w:t>%</w:t>
      </w:r>
      <w:r w:rsidR="00392F53" w:rsidRPr="00962404">
        <w:t xml:space="preserve"> of patients during </w:t>
      </w:r>
      <w:r w:rsidR="00FA3A0E" w:rsidRPr="00962404">
        <w:t xml:space="preserve">the </w:t>
      </w:r>
      <w:r w:rsidR="007839C1" w:rsidRPr="00962404">
        <w:t>2-years of follow-up</w:t>
      </w:r>
      <w:r w:rsidR="00392F53" w:rsidRPr="00962404">
        <w:t>;</w:t>
      </w:r>
      <w:r w:rsidR="002F787D" w:rsidRPr="00962404">
        <w:t xml:space="preserve"> leaving out heart failure </w:t>
      </w:r>
      <w:r w:rsidR="00392F53" w:rsidRPr="00962404">
        <w:t>from the composite</w:t>
      </w:r>
      <w:r w:rsidR="002F787D" w:rsidRPr="00962404">
        <w:t xml:space="preserve"> </w:t>
      </w:r>
      <w:r w:rsidR="00DC5938">
        <w:t>outcome</w:t>
      </w:r>
      <w:r w:rsidR="002F787D" w:rsidRPr="00962404">
        <w:t xml:space="preserve"> </w:t>
      </w:r>
      <w:r w:rsidR="00392F53" w:rsidRPr="00962404">
        <w:t xml:space="preserve">diminished this </w:t>
      </w:r>
      <w:r w:rsidR="007839C1" w:rsidRPr="00962404">
        <w:t>2</w:t>
      </w:r>
      <w:r w:rsidR="00392F53" w:rsidRPr="00962404">
        <w:t xml:space="preserve">-year cumulative incidence to </w:t>
      </w:r>
      <w:r w:rsidR="007839C1" w:rsidRPr="00962404">
        <w:t>5.1</w:t>
      </w:r>
      <w:r w:rsidR="00392F53" w:rsidRPr="00962404">
        <w:t>%</w:t>
      </w:r>
      <w:r w:rsidR="00FA1EA9" w:rsidRPr="00962404">
        <w:t xml:space="preserve">, a figure more in line with the incidence </w:t>
      </w:r>
      <w:r w:rsidR="00F931FD" w:rsidRPr="00962404">
        <w:t xml:space="preserve">(annual rate 3.4%) </w:t>
      </w:r>
      <w:r w:rsidR="00FA1EA9" w:rsidRPr="00962404">
        <w:t>observed in the Heart and Soul study</w:t>
      </w:r>
      <w:r w:rsidR="00682AE9">
        <w:rPr>
          <w:vertAlign w:val="superscript"/>
        </w:rPr>
        <w:t>8</w:t>
      </w:r>
      <w:r w:rsidR="00392F53" w:rsidRPr="00962404">
        <w:t>.</w:t>
      </w:r>
      <w:r w:rsidR="00E73054" w:rsidRPr="00962404">
        <w:t xml:space="preserve"> </w:t>
      </w:r>
      <w:r w:rsidR="007839C1" w:rsidRPr="00962404">
        <w:t xml:space="preserve">The </w:t>
      </w:r>
      <w:r w:rsidR="003575DB" w:rsidRPr="00962404">
        <w:t>lower</w:t>
      </w:r>
      <w:r w:rsidR="00225339" w:rsidRPr="00962404">
        <w:t xml:space="preserve"> </w:t>
      </w:r>
      <w:r w:rsidR="007839C1" w:rsidRPr="00962404">
        <w:t xml:space="preserve">event rate observed in </w:t>
      </w:r>
      <w:r w:rsidR="00225339" w:rsidRPr="00962404">
        <w:t>EUROASPIRE IV</w:t>
      </w:r>
      <w:r w:rsidR="00FA1EA9" w:rsidRPr="00962404">
        <w:t xml:space="preserve"> in comparison to REACH</w:t>
      </w:r>
      <w:r w:rsidR="007839C1" w:rsidRPr="00962404">
        <w:t xml:space="preserve"> </w:t>
      </w:r>
      <w:r w:rsidR="008C30AD" w:rsidRPr="00962404">
        <w:t>can</w:t>
      </w:r>
      <w:r w:rsidR="007839C1" w:rsidRPr="00962404">
        <w:t xml:space="preserve"> </w:t>
      </w:r>
      <w:r w:rsidR="005379DC" w:rsidRPr="00962404">
        <w:t xml:space="preserve">partly </w:t>
      </w:r>
      <w:r w:rsidR="008C30AD" w:rsidRPr="00962404">
        <w:t xml:space="preserve">be </w:t>
      </w:r>
      <w:r w:rsidR="007839C1" w:rsidRPr="00962404">
        <w:t>explained by the fact that</w:t>
      </w:r>
      <w:r w:rsidR="00225339" w:rsidRPr="00962404">
        <w:t xml:space="preserve"> </w:t>
      </w:r>
      <w:r w:rsidR="00FA1EA9" w:rsidRPr="00962404">
        <w:t xml:space="preserve">our </w:t>
      </w:r>
      <w:r w:rsidR="00225339" w:rsidRPr="00962404">
        <w:t xml:space="preserve">cohort consisted </w:t>
      </w:r>
      <w:r w:rsidR="00FE0F67" w:rsidRPr="00962404">
        <w:t>exclusively</w:t>
      </w:r>
      <w:r w:rsidR="00225339" w:rsidRPr="00962404">
        <w:t xml:space="preserve"> of </w:t>
      </w:r>
      <w:r w:rsidR="007839C1" w:rsidRPr="00962404">
        <w:t>stab</w:t>
      </w:r>
      <w:r w:rsidR="00BE0419">
        <w:t>ilized</w:t>
      </w:r>
      <w:r w:rsidR="007839C1" w:rsidRPr="00962404">
        <w:t xml:space="preserve"> </w:t>
      </w:r>
      <w:r w:rsidR="00FE0F67" w:rsidRPr="00962404">
        <w:t>coronary</w:t>
      </w:r>
      <w:r w:rsidR="00225339" w:rsidRPr="00962404">
        <w:t xml:space="preserve"> patients</w:t>
      </w:r>
      <w:r w:rsidR="00FE0F67" w:rsidRPr="00962404">
        <w:t xml:space="preserve"> </w:t>
      </w:r>
      <w:r w:rsidR="00FA3A0E" w:rsidRPr="00962404">
        <w:t xml:space="preserve">in </w:t>
      </w:r>
      <w:r w:rsidR="008C30AD" w:rsidRPr="00962404">
        <w:t>the age range 18</w:t>
      </w:r>
      <w:r w:rsidR="00A513CB">
        <w:t>-</w:t>
      </w:r>
      <w:r w:rsidR="008C30AD" w:rsidRPr="00962404">
        <w:t>80 years</w:t>
      </w:r>
      <w:r w:rsidR="00FA3A0E" w:rsidRPr="00962404">
        <w:t xml:space="preserve"> </w:t>
      </w:r>
      <w:r w:rsidR="007839C1" w:rsidRPr="00962404">
        <w:t>seen at least 6 months after their recruiting event</w:t>
      </w:r>
      <w:r w:rsidR="00FA3A0E" w:rsidRPr="00962404">
        <w:t xml:space="preserve">. REACH included patients </w:t>
      </w:r>
      <w:r w:rsidR="00FA3A0E" w:rsidRPr="00962404">
        <w:lastRenderedPageBreak/>
        <w:t xml:space="preserve">being at least 45 years of age and no upper age limit was used; this resulted in a cohort with high rates of </w:t>
      </w:r>
      <w:r w:rsidR="00E73054" w:rsidRPr="00962404">
        <w:t>comorbidities</w:t>
      </w:r>
      <w:r w:rsidR="00FA3A0E" w:rsidRPr="00962404">
        <w:t xml:space="preserve"> and higher risk factor levels than in our study.</w:t>
      </w:r>
    </w:p>
    <w:p w14:paraId="740CDFB5" w14:textId="1F92B995" w:rsidR="005379DC" w:rsidRPr="00962404" w:rsidRDefault="005379DC" w:rsidP="005C64EC">
      <w:pPr>
        <w:spacing w:after="0" w:line="480" w:lineRule="auto"/>
        <w:jc w:val="both"/>
      </w:pPr>
      <w:r w:rsidRPr="00962404">
        <w:t xml:space="preserve">As expected, prognosis was clearly dependent on age but CVD incidence rates were not different between </w:t>
      </w:r>
      <w:r w:rsidR="00211AE0">
        <w:t>men and women</w:t>
      </w:r>
      <w:r w:rsidR="00761D4B" w:rsidRPr="00962404">
        <w:t xml:space="preserve"> in our study</w:t>
      </w:r>
      <w:r w:rsidRPr="00962404">
        <w:t xml:space="preserve">. The association of both outcomes with the patients’ educational level was </w:t>
      </w:r>
      <w:r w:rsidR="00BE0419">
        <w:t>striking</w:t>
      </w:r>
      <w:r w:rsidR="008C30AD" w:rsidRPr="00962404">
        <w:t>. I</w:t>
      </w:r>
      <w:r w:rsidRPr="00962404">
        <w:t xml:space="preserve">n patients having completed primary school only or less, incidences of fatal and non-fatal events were significantly and independently raised. </w:t>
      </w:r>
      <w:r w:rsidR="0056139D">
        <w:t>The present results give support to</w:t>
      </w:r>
      <w:r w:rsidRPr="00962404">
        <w:t xml:space="preserve"> </w:t>
      </w:r>
      <w:r w:rsidR="0056139D">
        <w:t>previous observations of an</w:t>
      </w:r>
      <w:r w:rsidRPr="00962404">
        <w:t xml:space="preserve"> association between educational level and mortality in cardiovascular </w:t>
      </w:r>
      <w:proofErr w:type="gramStart"/>
      <w:r w:rsidRPr="00962404">
        <w:t>patients</w:t>
      </w:r>
      <w:r w:rsidR="00211AE0">
        <w:t xml:space="preserve"> which</w:t>
      </w:r>
      <w:proofErr w:type="gramEnd"/>
      <w:r w:rsidR="0056139D">
        <w:t xml:space="preserve"> </w:t>
      </w:r>
      <w:r w:rsidRPr="00962404">
        <w:t xml:space="preserve">could only be marginally explained by established risk factors such as smoking, other lifestyle </w:t>
      </w:r>
      <w:proofErr w:type="spellStart"/>
      <w:r w:rsidRPr="00962404">
        <w:t>behaviours</w:t>
      </w:r>
      <w:proofErr w:type="spellEnd"/>
      <w:r w:rsidRPr="00962404">
        <w:t xml:space="preserve"> or uncontrolled risk factor levels</w:t>
      </w:r>
      <w:r w:rsidR="00682AE9">
        <w:rPr>
          <w:vertAlign w:val="superscript"/>
        </w:rPr>
        <w:t>9</w:t>
      </w:r>
      <w:r w:rsidRPr="00962404">
        <w:t xml:space="preserve">. </w:t>
      </w:r>
      <w:r w:rsidR="00BE0419" w:rsidRPr="00BE0419">
        <w:t>Cause remains an open question and may be attributed more generally to social determinants of health.</w:t>
      </w:r>
    </w:p>
    <w:p w14:paraId="6DCF1ABB" w14:textId="3020D327" w:rsidR="00EF571D" w:rsidRPr="00962404" w:rsidRDefault="00761D4B" w:rsidP="005C64EC">
      <w:pPr>
        <w:spacing w:after="0" w:line="480" w:lineRule="auto"/>
        <w:jc w:val="both"/>
      </w:pPr>
      <w:r w:rsidRPr="00962404">
        <w:t>I</w:t>
      </w:r>
      <w:r w:rsidR="005677A1">
        <w:t>mportantly</w:t>
      </w:r>
      <w:r w:rsidRPr="00962404">
        <w:t xml:space="preserve">, our results </w:t>
      </w:r>
      <w:r w:rsidR="005677A1">
        <w:t>show</w:t>
      </w:r>
      <w:r w:rsidRPr="00962404">
        <w:t xml:space="preserve"> that the prognostic importance of chronic comorbidities (previous AMI, stroke, heart failure, CKD and PAD) </w:t>
      </w:r>
      <w:r w:rsidR="005677A1">
        <w:t>reflecting</w:t>
      </w:r>
      <w:r w:rsidR="00BF0DDB">
        <w:t xml:space="preserve"> disease severity </w:t>
      </w:r>
      <w:r w:rsidRPr="00962404">
        <w:t xml:space="preserve">outweigh the prognostic value of modifiable risk factors such as smoking, obesity, uncontrolled blood pressure, uncontrolled LDL cholesterol and insufficient levels of physical activity. </w:t>
      </w:r>
      <w:r w:rsidR="00350A74" w:rsidRPr="00962404">
        <w:t>B</w:t>
      </w:r>
      <w:r w:rsidR="005379DC" w:rsidRPr="00962404">
        <w:t xml:space="preserve">eing a smoker at the time of the interview was not significantly related to </w:t>
      </w:r>
      <w:r w:rsidR="00F60F4D">
        <w:t xml:space="preserve">the primary </w:t>
      </w:r>
      <w:r w:rsidR="00DC5938">
        <w:t>outcome</w:t>
      </w:r>
      <w:r w:rsidR="00F60F4D">
        <w:t xml:space="preserve"> </w:t>
      </w:r>
      <w:r w:rsidR="00350A74" w:rsidRPr="00962404">
        <w:t>according to our multivariate models</w:t>
      </w:r>
      <w:r w:rsidR="005379DC" w:rsidRPr="00962404">
        <w:t xml:space="preserve">. This </w:t>
      </w:r>
      <w:r w:rsidR="005677A1">
        <w:t>may be</w:t>
      </w:r>
      <w:r w:rsidR="005379DC" w:rsidRPr="00962404">
        <w:t xml:space="preserve"> </w:t>
      </w:r>
      <w:r w:rsidRPr="00962404">
        <w:t xml:space="preserve">partly </w:t>
      </w:r>
      <w:r w:rsidR="005379DC" w:rsidRPr="00962404">
        <w:t>b</w:t>
      </w:r>
      <w:r w:rsidR="005677A1">
        <w:t>ecause</w:t>
      </w:r>
      <w:r w:rsidR="005379DC" w:rsidRPr="00962404">
        <w:t xml:space="preserve"> many </w:t>
      </w:r>
      <w:r w:rsidR="00DD1D6A" w:rsidRPr="00962404">
        <w:t>long-term</w:t>
      </w:r>
      <w:r w:rsidR="005379DC" w:rsidRPr="00962404">
        <w:t xml:space="preserve"> smokers had </w:t>
      </w:r>
      <w:r w:rsidR="005677A1">
        <w:t>stopped smoking</w:t>
      </w:r>
      <w:r w:rsidR="005379DC" w:rsidRPr="00962404">
        <w:t xml:space="preserve"> in the time between hospitalization for the recruiting event and the time they were invited for the baseline </w:t>
      </w:r>
      <w:r w:rsidR="008C30AD" w:rsidRPr="00962404">
        <w:t>visit</w:t>
      </w:r>
      <w:r w:rsidR="00F60F4D">
        <w:t xml:space="preserve"> resulting in a high residual risk in the ex-smokers category</w:t>
      </w:r>
      <w:r w:rsidR="008C30AD" w:rsidRPr="00962404">
        <w:t xml:space="preserve">. </w:t>
      </w:r>
      <w:r w:rsidR="005677A1">
        <w:t>A</w:t>
      </w:r>
      <w:r w:rsidRPr="00962404">
        <w:t xml:space="preserve"> 2-year follow-up </w:t>
      </w:r>
      <w:r w:rsidR="005677A1">
        <w:t xml:space="preserve">from this baseline </w:t>
      </w:r>
      <w:r w:rsidRPr="00962404">
        <w:t>may have been insufficient to reveal the</w:t>
      </w:r>
      <w:r w:rsidR="005677A1">
        <w:t xml:space="preserve"> </w:t>
      </w:r>
      <w:r w:rsidR="00DD1D6A">
        <w:t>longer-term</w:t>
      </w:r>
      <w:r w:rsidRPr="00962404">
        <w:t xml:space="preserve"> impact of smoking cessation.</w:t>
      </w:r>
      <w:r w:rsidR="00167FD0" w:rsidRPr="00962404">
        <w:t xml:space="preserve"> At baseline, 58% of patients were classified as centrally obese; they were </w:t>
      </w:r>
      <w:r w:rsidR="00DD1D6A" w:rsidRPr="00962404">
        <w:t xml:space="preserve">however </w:t>
      </w:r>
      <w:r w:rsidR="00167FD0" w:rsidRPr="00962404">
        <w:t xml:space="preserve">not at higher risk for subsequent cardiovascular events. The apparently lower risk in patients with abdominal overweight seems to be in line with </w:t>
      </w:r>
      <w:r w:rsidR="006D03D9" w:rsidRPr="00962404">
        <w:t xml:space="preserve">several prospective cohort studies reporting a J-shaped relationship between body mass index and new events in patients with CHD or other chronic diseases, a phenomenon coined </w:t>
      </w:r>
      <w:r w:rsidR="00BC392B" w:rsidRPr="00962404">
        <w:t xml:space="preserve">contentiously </w:t>
      </w:r>
      <w:r w:rsidR="006D03D9" w:rsidRPr="00962404">
        <w:t xml:space="preserve">as the </w:t>
      </w:r>
      <w:r w:rsidR="00167FD0" w:rsidRPr="00962404">
        <w:t>‘obesity paradox’</w:t>
      </w:r>
      <w:r w:rsidR="00682AE9">
        <w:rPr>
          <w:vertAlign w:val="superscript"/>
        </w:rPr>
        <w:t>10</w:t>
      </w:r>
      <w:proofErr w:type="gramStart"/>
      <w:r w:rsidR="003D64EF" w:rsidRPr="003D64EF">
        <w:rPr>
          <w:vertAlign w:val="superscript"/>
        </w:rPr>
        <w:t>,1</w:t>
      </w:r>
      <w:r w:rsidR="00682AE9">
        <w:rPr>
          <w:vertAlign w:val="superscript"/>
        </w:rPr>
        <w:t>1</w:t>
      </w:r>
      <w:proofErr w:type="gramEnd"/>
      <w:r w:rsidR="006D03D9" w:rsidRPr="00962404">
        <w:t>.</w:t>
      </w:r>
      <w:r w:rsidR="00622B96" w:rsidRPr="00962404">
        <w:t xml:space="preserve"> </w:t>
      </w:r>
      <w:r w:rsidR="00EF571D" w:rsidRPr="00962404">
        <w:t xml:space="preserve">After adjustment for age and </w:t>
      </w:r>
      <w:r w:rsidR="00EF571D" w:rsidRPr="00962404">
        <w:lastRenderedPageBreak/>
        <w:t>gender, we found that taking regular physical activity was protective for both outcomes. However</w:t>
      </w:r>
      <w:r w:rsidR="00DD1D6A">
        <w:t>,</w:t>
      </w:r>
      <w:r w:rsidR="00EF571D" w:rsidRPr="00962404">
        <w:t xml:space="preserve"> in multivariate analysis this effect dropped </w:t>
      </w:r>
      <w:r w:rsidR="005677A1">
        <w:t xml:space="preserve">out </w:t>
      </w:r>
      <w:r w:rsidR="00EF571D" w:rsidRPr="00962404">
        <w:t xml:space="preserve">when adjusting for </w:t>
      </w:r>
      <w:r w:rsidR="00622B96" w:rsidRPr="00962404">
        <w:t xml:space="preserve">risk factors and </w:t>
      </w:r>
      <w:r w:rsidR="00EF571D" w:rsidRPr="00962404">
        <w:t>comorbidities.</w:t>
      </w:r>
    </w:p>
    <w:p w14:paraId="10D928DA" w14:textId="53C88828" w:rsidR="001268E4" w:rsidRPr="00962404" w:rsidRDefault="00311134" w:rsidP="005C64EC">
      <w:pPr>
        <w:spacing w:after="0" w:line="480" w:lineRule="auto"/>
        <w:jc w:val="both"/>
      </w:pPr>
      <w:r w:rsidRPr="00962404">
        <w:t xml:space="preserve">In our EUROASPIRE IV population of CHD patients, </w:t>
      </w:r>
      <w:r w:rsidR="00CC202B" w:rsidRPr="00CC202B">
        <w:t xml:space="preserve">most of whom were taking aspirin or other anti-platelet therapies, </w:t>
      </w:r>
      <w:r w:rsidR="00CC202B">
        <w:t>antihypertensive</w:t>
      </w:r>
      <w:r w:rsidR="007A29BD">
        <w:t xml:space="preserve"> drugs</w:t>
      </w:r>
      <w:r w:rsidR="00CC202B">
        <w:t xml:space="preserve"> </w:t>
      </w:r>
      <w:r w:rsidR="00CC202B" w:rsidRPr="00CC202B">
        <w:t xml:space="preserve">or </w:t>
      </w:r>
      <w:r w:rsidR="00CC202B">
        <w:t>statins</w:t>
      </w:r>
      <w:r w:rsidR="00CC202B" w:rsidRPr="00CC202B">
        <w:t xml:space="preserve">, </w:t>
      </w:r>
      <w:r w:rsidR="00A513CB">
        <w:t xml:space="preserve">treated </w:t>
      </w:r>
      <w:r w:rsidR="00CC202B" w:rsidRPr="00CC202B">
        <w:t xml:space="preserve">levels of </w:t>
      </w:r>
      <w:r w:rsidRPr="00962404">
        <w:t xml:space="preserve">blood pressure and lipids </w:t>
      </w:r>
      <w:r w:rsidR="00F60F4D">
        <w:t>did not carry</w:t>
      </w:r>
      <w:r w:rsidRPr="00962404">
        <w:t xml:space="preserve"> a residual prognostic </w:t>
      </w:r>
      <w:r w:rsidR="007A29BD" w:rsidRPr="007A29BD">
        <w:t xml:space="preserve">impact on </w:t>
      </w:r>
      <w:r w:rsidRPr="00962404">
        <w:t>recurrent cardiovascular events</w:t>
      </w:r>
      <w:r w:rsidR="007A29BD" w:rsidRPr="007A29BD">
        <w:t xml:space="preserve"> or all</w:t>
      </w:r>
      <w:r w:rsidR="007A29BD">
        <w:t>-</w:t>
      </w:r>
      <w:r w:rsidR="007A29BD" w:rsidRPr="007A29BD">
        <w:t>cause mortality</w:t>
      </w:r>
      <w:r w:rsidRPr="00962404">
        <w:t xml:space="preserve">. </w:t>
      </w:r>
      <w:r w:rsidR="007A29BD" w:rsidRPr="007A29BD">
        <w:t>This important observation is consistent</w:t>
      </w:r>
      <w:r w:rsidR="001268E4" w:rsidRPr="00962404">
        <w:t xml:space="preserve"> with</w:t>
      </w:r>
      <w:r w:rsidR="00825627" w:rsidRPr="00962404">
        <w:t xml:space="preserve"> the follow-up results from</w:t>
      </w:r>
      <w:r w:rsidR="001268E4" w:rsidRPr="00962404">
        <w:t xml:space="preserve"> the REACH registry in which </w:t>
      </w:r>
      <w:r w:rsidR="007A29BD">
        <w:t xml:space="preserve">neither </w:t>
      </w:r>
      <w:r w:rsidR="001268E4" w:rsidRPr="00962404">
        <w:t xml:space="preserve">baseline blood pressure </w:t>
      </w:r>
      <w:r w:rsidR="007A29BD">
        <w:t>nor</w:t>
      </w:r>
      <w:r w:rsidR="00DE6C80" w:rsidRPr="00962404">
        <w:t xml:space="preserve"> </w:t>
      </w:r>
      <w:r w:rsidR="001268E4" w:rsidRPr="00962404">
        <w:t xml:space="preserve">cholesterol levels </w:t>
      </w:r>
      <w:r w:rsidR="007A29BD">
        <w:t>carried</w:t>
      </w:r>
      <w:r w:rsidR="001268E4" w:rsidRPr="00962404">
        <w:t xml:space="preserve"> a </w:t>
      </w:r>
      <w:r w:rsidR="00DF7F37">
        <w:t xml:space="preserve">further </w:t>
      </w:r>
      <w:r w:rsidR="001268E4" w:rsidRPr="00962404">
        <w:t xml:space="preserve">residual risk for </w:t>
      </w:r>
      <w:r w:rsidR="007A29BD">
        <w:t>future</w:t>
      </w:r>
      <w:r w:rsidR="001268E4" w:rsidRPr="00962404">
        <w:t xml:space="preserve"> development of fatal and non-fatal cardiovascular events</w:t>
      </w:r>
      <w:r w:rsidR="003D64EF" w:rsidRPr="003D64EF">
        <w:rPr>
          <w:vertAlign w:val="superscript"/>
        </w:rPr>
        <w:t>1</w:t>
      </w:r>
      <w:r w:rsidR="00682AE9">
        <w:rPr>
          <w:vertAlign w:val="superscript"/>
        </w:rPr>
        <w:t>2</w:t>
      </w:r>
      <w:r w:rsidR="001268E4" w:rsidRPr="00962404">
        <w:t xml:space="preserve">. </w:t>
      </w:r>
      <w:r w:rsidR="00441EC5" w:rsidRPr="00441EC5">
        <w:t>Interestingly, we found that patients with mildly raised blood pressure were at significantly lower risk for all-cause mortality. Excluding deaths occurring in the first 3 months following the baseline interview did not alter the strength of this association making comorbidities such as frailty a less plausible explanation. Several epidemiological studies have however described an inverse relationship between blood pressure and mortality in elderly subjects only</w:t>
      </w:r>
      <w:r w:rsidR="00227B60" w:rsidRPr="00633413">
        <w:rPr>
          <w:vertAlign w:val="superscript"/>
        </w:rPr>
        <w:t>13</w:t>
      </w:r>
      <w:r w:rsidR="00441EC5" w:rsidRPr="00441EC5">
        <w:t>. Indeed, in a sub-analysis in patients aged &lt; 70 years, the relation between blood pressure and overall mortality dropped in our study.</w:t>
      </w:r>
      <w:r w:rsidR="00441EC5">
        <w:t xml:space="preserve"> </w:t>
      </w:r>
      <w:r w:rsidR="00250EA1" w:rsidRPr="00250EA1">
        <w:t xml:space="preserve">Given the high prevalence of diabetes in coronary patients, this observation would be consistent with the higher risk associated with blood pressure lowering </w:t>
      </w:r>
      <w:r w:rsidR="00A513CB">
        <w:t xml:space="preserve">found </w:t>
      </w:r>
      <w:r w:rsidR="00250EA1" w:rsidRPr="00250EA1">
        <w:t>in patients with diabetes</w:t>
      </w:r>
      <w:r w:rsidR="00682AE9" w:rsidRPr="00682AE9">
        <w:rPr>
          <w:vertAlign w:val="superscript"/>
        </w:rPr>
        <w:t>1</w:t>
      </w:r>
      <w:r w:rsidR="00227B60">
        <w:rPr>
          <w:vertAlign w:val="superscript"/>
        </w:rPr>
        <w:t>4</w:t>
      </w:r>
      <w:r w:rsidR="00250EA1" w:rsidRPr="00250EA1">
        <w:t xml:space="preserve">. Baseline </w:t>
      </w:r>
      <w:r w:rsidR="00250EA1" w:rsidRPr="00C913CD">
        <w:t>LDL-C levels at interview in our study also had no prognostic impact regardless of statin use and this is consistent with a recent study from Israel</w:t>
      </w:r>
      <w:r w:rsidR="003D64EF" w:rsidRPr="00C913CD">
        <w:rPr>
          <w:vertAlign w:val="superscript"/>
        </w:rPr>
        <w:t>1</w:t>
      </w:r>
      <w:r w:rsidR="00227B60">
        <w:rPr>
          <w:vertAlign w:val="superscript"/>
        </w:rPr>
        <w:t>5</w:t>
      </w:r>
      <w:r w:rsidR="008B74E2" w:rsidRPr="00C913CD">
        <w:t xml:space="preserve">. This </w:t>
      </w:r>
      <w:r w:rsidR="00330813" w:rsidRPr="00C913CD">
        <w:t xml:space="preserve">could partially be attributed to the fact that </w:t>
      </w:r>
      <w:r w:rsidR="008271A5" w:rsidRPr="00C913CD">
        <w:t xml:space="preserve">statins in </w:t>
      </w:r>
      <w:r w:rsidR="00330813" w:rsidRPr="00C913CD">
        <w:t xml:space="preserve">many patients </w:t>
      </w:r>
      <w:r w:rsidR="008271A5" w:rsidRPr="00C913CD">
        <w:t xml:space="preserve">were </w:t>
      </w:r>
      <w:r w:rsidR="008B74E2" w:rsidRPr="00C913CD">
        <w:t xml:space="preserve">only </w:t>
      </w:r>
      <w:r w:rsidR="008271A5" w:rsidRPr="00C913CD">
        <w:t>initiated at t</w:t>
      </w:r>
      <w:r w:rsidR="00825627" w:rsidRPr="00C913CD">
        <w:t>he time of the recruiting event</w:t>
      </w:r>
      <w:r w:rsidR="00A513CB">
        <w:t xml:space="preserve"> - </w:t>
      </w:r>
      <w:r w:rsidR="008271A5" w:rsidRPr="00C913CD">
        <w:t>6 months to maximum 3 years prior to the baseline examination. In</w:t>
      </w:r>
      <w:r w:rsidR="00330813" w:rsidRPr="00C913CD">
        <w:t xml:space="preserve"> </w:t>
      </w:r>
      <w:r w:rsidR="008271A5" w:rsidRPr="00C913CD">
        <w:t xml:space="preserve">the 4S trial, the drop in LDL-C levels following simvastatin initiation lowered the risk of subsequent events </w:t>
      </w:r>
      <w:r w:rsidR="00825627" w:rsidRPr="00C913CD">
        <w:t xml:space="preserve">mainly </w:t>
      </w:r>
      <w:r w:rsidR="008271A5" w:rsidRPr="00C913CD">
        <w:t>after 2 years</w:t>
      </w:r>
      <w:r w:rsidR="00825627" w:rsidRPr="00C913CD">
        <w:t xml:space="preserve"> following</w:t>
      </w:r>
      <w:r w:rsidR="008271A5" w:rsidRPr="00C913CD">
        <w:t xml:space="preserve"> baseline examinations</w:t>
      </w:r>
      <w:r w:rsidR="003D64EF" w:rsidRPr="00C913CD">
        <w:rPr>
          <w:vertAlign w:val="superscript"/>
        </w:rPr>
        <w:t>1</w:t>
      </w:r>
      <w:r w:rsidR="00227B60">
        <w:rPr>
          <w:vertAlign w:val="superscript"/>
        </w:rPr>
        <w:t>6</w:t>
      </w:r>
      <w:r w:rsidR="008271A5" w:rsidRPr="00C913CD">
        <w:t>.</w:t>
      </w:r>
      <w:r w:rsidR="006B30D6" w:rsidRPr="00C913CD">
        <w:t xml:space="preserve"> </w:t>
      </w:r>
      <w:r w:rsidR="00A513CB">
        <w:t xml:space="preserve"> </w:t>
      </w:r>
      <w:r w:rsidR="00F60F4D">
        <w:t xml:space="preserve">The lack of an incremental prognostic value of </w:t>
      </w:r>
      <w:r w:rsidR="00476D70">
        <w:t>a</w:t>
      </w:r>
      <w:r w:rsidR="00DE6C80">
        <w:t xml:space="preserve"> </w:t>
      </w:r>
      <w:r w:rsidR="00476D70">
        <w:t xml:space="preserve">’treated LDL-C level’ could also relate to the </w:t>
      </w:r>
      <w:r w:rsidR="00DE6C80">
        <w:t>d</w:t>
      </w:r>
      <w:r w:rsidR="00476D70">
        <w:t xml:space="preserve">iscussion whether the attained LDL-C level is important or rather the percent reduction; a patient with an attained LDL-C level of 2.5 </w:t>
      </w:r>
      <w:proofErr w:type="spellStart"/>
      <w:r w:rsidR="00476D70">
        <w:t>mmol</w:t>
      </w:r>
      <w:proofErr w:type="spellEnd"/>
      <w:r w:rsidR="00476D70">
        <w:t xml:space="preserve">/L but coming from 5.0 </w:t>
      </w:r>
      <w:proofErr w:type="spellStart"/>
      <w:r w:rsidR="00476D70">
        <w:t>mmol</w:t>
      </w:r>
      <w:proofErr w:type="spellEnd"/>
      <w:r w:rsidR="00476D70">
        <w:t xml:space="preserve">/L (50% reduction) may be at lower risk than a patient with an attained LDL-C of 1.5 </w:t>
      </w:r>
      <w:proofErr w:type="spellStart"/>
      <w:r w:rsidR="00476D70">
        <w:t>mmol</w:t>
      </w:r>
      <w:proofErr w:type="spellEnd"/>
      <w:r w:rsidR="00476D70">
        <w:t>/L coming from 2.0</w:t>
      </w:r>
      <w:r w:rsidR="00A513CB">
        <w:t xml:space="preserve"> </w:t>
      </w:r>
      <w:proofErr w:type="spellStart"/>
      <w:r w:rsidR="00A513CB">
        <w:t>mmol</w:t>
      </w:r>
      <w:proofErr w:type="spellEnd"/>
      <w:r w:rsidR="00A513CB">
        <w:t>/L</w:t>
      </w:r>
      <w:r w:rsidR="00476D70">
        <w:t xml:space="preserve"> (25% </w:t>
      </w:r>
      <w:r w:rsidR="00476D70">
        <w:lastRenderedPageBreak/>
        <w:t xml:space="preserve">reduction). </w:t>
      </w:r>
      <w:r w:rsidR="001268E4" w:rsidRPr="00962404">
        <w:t xml:space="preserve">The use of lipid-lowering drugs was retained in </w:t>
      </w:r>
      <w:r w:rsidR="006B30D6" w:rsidRPr="00962404">
        <w:t>our</w:t>
      </w:r>
      <w:r w:rsidR="001268E4" w:rsidRPr="00962404">
        <w:t xml:space="preserve"> backwards elimination model as a significant protective factor</w:t>
      </w:r>
      <w:r w:rsidR="00330813" w:rsidRPr="00962404">
        <w:t xml:space="preserve"> (hazard ratio 0.76)</w:t>
      </w:r>
      <w:r w:rsidR="001268E4" w:rsidRPr="00962404">
        <w:t xml:space="preserve">, fully in line with REACH registry data </w:t>
      </w:r>
      <w:r w:rsidR="007A39C3" w:rsidRPr="00962404">
        <w:t>showing</w:t>
      </w:r>
      <w:r w:rsidR="001268E4" w:rsidRPr="00962404">
        <w:t xml:space="preserve"> that the use of statins was associated with a 27% reduction in the incidence of cardiovascular events, irrespective of other risk factors</w:t>
      </w:r>
      <w:r w:rsidR="00330813" w:rsidRPr="00962404">
        <w:t xml:space="preserve"> (hazard ratio 0.73)</w:t>
      </w:r>
      <w:r w:rsidR="001268E4" w:rsidRPr="00962404">
        <w:t>.</w:t>
      </w:r>
    </w:p>
    <w:p w14:paraId="7600E4CB" w14:textId="7C1EE549" w:rsidR="001947BF" w:rsidRPr="00962404" w:rsidRDefault="00622B96" w:rsidP="005C64EC">
      <w:pPr>
        <w:spacing w:after="0" w:line="480" w:lineRule="auto"/>
        <w:jc w:val="both"/>
      </w:pPr>
      <w:r w:rsidRPr="00962404">
        <w:t xml:space="preserve">Interestingly, resting heart rate emerged as a </w:t>
      </w:r>
      <w:r w:rsidR="00BD7D74" w:rsidRPr="00962404">
        <w:t xml:space="preserve">strong and </w:t>
      </w:r>
      <w:r w:rsidR="00E90E9E" w:rsidRPr="00962404">
        <w:t>independent</w:t>
      </w:r>
      <w:r w:rsidRPr="00962404">
        <w:t xml:space="preserve"> risk factor</w:t>
      </w:r>
      <w:r w:rsidR="00BD7D74" w:rsidRPr="00962404">
        <w:t xml:space="preserve"> for both all-cause mortality and the occurrence of non-fatal cardiovascular events. In a secondary analys</w:t>
      </w:r>
      <w:r w:rsidR="00250EA1">
        <w:t>i</w:t>
      </w:r>
      <w:r w:rsidR="00BD7D74" w:rsidRPr="00962404">
        <w:t>s, th</w:t>
      </w:r>
      <w:r w:rsidR="00E90E9E" w:rsidRPr="00962404">
        <w:t>e strength of this</w:t>
      </w:r>
      <w:r w:rsidR="00BD7D74" w:rsidRPr="00962404">
        <w:t xml:space="preserve"> association </w:t>
      </w:r>
      <w:r w:rsidR="00E90E9E" w:rsidRPr="00962404">
        <w:t>persisted</w:t>
      </w:r>
      <w:r w:rsidR="00BD7D74" w:rsidRPr="00962404">
        <w:t xml:space="preserve"> in the subgroup of patients using beta-blockers at baseline</w:t>
      </w:r>
      <w:r w:rsidR="00E90E9E" w:rsidRPr="00962404">
        <w:t xml:space="preserve"> </w:t>
      </w:r>
      <w:r w:rsidR="008921A8" w:rsidRPr="00962404">
        <w:t>and</w:t>
      </w:r>
      <w:r w:rsidR="00E90E9E" w:rsidRPr="00962404">
        <w:t xml:space="preserve"> after excluding patients previously hospitalized for heart failure</w:t>
      </w:r>
      <w:r w:rsidR="00BD7D74" w:rsidRPr="00962404">
        <w:t>.</w:t>
      </w:r>
      <w:r w:rsidR="00D20ECB" w:rsidRPr="00962404">
        <w:t xml:space="preserve"> </w:t>
      </w:r>
      <w:r w:rsidR="00E90E9E" w:rsidRPr="00962404">
        <w:t>Our findings confirm elevated heart rate as an important</w:t>
      </w:r>
      <w:r w:rsidR="00250EA1">
        <w:t xml:space="preserve"> independent </w:t>
      </w:r>
      <w:r w:rsidR="00E90E9E" w:rsidRPr="00962404">
        <w:t>risk factor for cardiovascular events in CAD patients</w:t>
      </w:r>
      <w:r w:rsidR="00311E1E">
        <w:t>, both with and without diabetes</w:t>
      </w:r>
      <w:r w:rsidR="003D64EF" w:rsidRPr="003D64EF">
        <w:rPr>
          <w:vertAlign w:val="superscript"/>
        </w:rPr>
        <w:t>1</w:t>
      </w:r>
      <w:r w:rsidR="00E85B8D">
        <w:rPr>
          <w:vertAlign w:val="superscript"/>
        </w:rPr>
        <w:t>7</w:t>
      </w:r>
      <w:proofErr w:type="gramStart"/>
      <w:r w:rsidR="00682AE9">
        <w:rPr>
          <w:vertAlign w:val="superscript"/>
        </w:rPr>
        <w:t>,1</w:t>
      </w:r>
      <w:r w:rsidR="00E85B8D">
        <w:rPr>
          <w:vertAlign w:val="superscript"/>
        </w:rPr>
        <w:t>8</w:t>
      </w:r>
      <w:proofErr w:type="gramEnd"/>
      <w:r w:rsidR="001947BF" w:rsidRPr="00962404">
        <w:t xml:space="preserve">. Although elevated heart rate is known to induce myocardial </w:t>
      </w:r>
      <w:proofErr w:type="spellStart"/>
      <w:r w:rsidR="001947BF" w:rsidRPr="00962404">
        <w:t>ischaemia</w:t>
      </w:r>
      <w:proofErr w:type="spellEnd"/>
      <w:r w:rsidR="001947BF" w:rsidRPr="00962404">
        <w:t xml:space="preserve">, </w:t>
      </w:r>
      <w:r w:rsidR="001F15EA" w:rsidRPr="00962404">
        <w:t>data from the SIGNIFY</w:t>
      </w:r>
      <w:r w:rsidR="008906D6" w:rsidRPr="00962404">
        <w:t xml:space="preserve"> and BEAUTIFUL trials</w:t>
      </w:r>
      <w:r w:rsidR="00250EA1">
        <w:t xml:space="preserve"> suggest</w:t>
      </w:r>
      <w:r w:rsidR="001F15EA" w:rsidRPr="00962404">
        <w:t xml:space="preserve"> that heart rate is not a modifiable risk factor in patients with CAD</w:t>
      </w:r>
      <w:r w:rsidR="008906D6" w:rsidRPr="00962404">
        <w:t xml:space="preserve"> without heart failure</w:t>
      </w:r>
      <w:r w:rsidR="00C45928" w:rsidRPr="00962404">
        <w:t>,</w:t>
      </w:r>
      <w:r w:rsidR="008906D6" w:rsidRPr="00962404">
        <w:t xml:space="preserve"> but rather a marker of risk</w:t>
      </w:r>
      <w:r w:rsidR="003D64EF" w:rsidRPr="003D64EF">
        <w:rPr>
          <w:vertAlign w:val="superscript"/>
        </w:rPr>
        <w:t>1</w:t>
      </w:r>
      <w:r w:rsidR="00E85B8D">
        <w:rPr>
          <w:vertAlign w:val="superscript"/>
        </w:rPr>
        <w:t>9</w:t>
      </w:r>
      <w:proofErr w:type="gramStart"/>
      <w:r w:rsidR="00BE2524">
        <w:rPr>
          <w:vertAlign w:val="superscript"/>
        </w:rPr>
        <w:t>,</w:t>
      </w:r>
      <w:r w:rsidR="00E85B8D">
        <w:rPr>
          <w:vertAlign w:val="superscript"/>
        </w:rPr>
        <w:t>20</w:t>
      </w:r>
      <w:proofErr w:type="gramEnd"/>
      <w:r w:rsidR="001F15EA" w:rsidRPr="00962404">
        <w:t xml:space="preserve">. </w:t>
      </w:r>
    </w:p>
    <w:p w14:paraId="1B564964" w14:textId="7AF759C5" w:rsidR="00903BD4" w:rsidRPr="00962404" w:rsidRDefault="00832ACA" w:rsidP="005C64EC">
      <w:pPr>
        <w:spacing w:after="0" w:line="480" w:lineRule="auto"/>
        <w:jc w:val="both"/>
      </w:pPr>
      <w:r w:rsidRPr="00962404">
        <w:t xml:space="preserve">Our study confirms the importance of an appropriate </w:t>
      </w:r>
      <w:proofErr w:type="spellStart"/>
      <w:r w:rsidRPr="00962404">
        <w:t>glycaemic</w:t>
      </w:r>
      <w:proofErr w:type="spellEnd"/>
      <w:r w:rsidRPr="00962404">
        <w:t xml:space="preserve"> control</w:t>
      </w:r>
      <w:r w:rsidR="00FF7D0A" w:rsidRPr="00962404">
        <w:t xml:space="preserve">, expressed by </w:t>
      </w:r>
      <w:proofErr w:type="gramStart"/>
      <w:r w:rsidR="00FF7D0A" w:rsidRPr="00962404">
        <w:t>a</w:t>
      </w:r>
      <w:proofErr w:type="gramEnd"/>
      <w:r w:rsidR="00FF7D0A" w:rsidRPr="00962404">
        <w:t xml:space="preserve"> HbA1c &lt; 6.5%, </w:t>
      </w:r>
      <w:r w:rsidRPr="00962404">
        <w:t>in CHD patients with known diabetes. In our multivariate model, risk of the primary outcome in this particular group was found to be doubled in comparison to non-diabetic patients, confirming findings from several other studies in CHD populations</w:t>
      </w:r>
      <w:r w:rsidR="00FF7D0A" w:rsidRPr="00962404">
        <w:t xml:space="preserve"> such as the GAMI study and the Euro Heart Survey on Diabetes and the Heart</w:t>
      </w:r>
      <w:r w:rsidR="00E36229">
        <w:rPr>
          <w:vertAlign w:val="superscript"/>
        </w:rPr>
        <w:t>2</w:t>
      </w:r>
      <w:r w:rsidR="00E85B8D">
        <w:rPr>
          <w:vertAlign w:val="superscript"/>
        </w:rPr>
        <w:t>1</w:t>
      </w:r>
      <w:proofErr w:type="gramStart"/>
      <w:r w:rsidR="003D64EF" w:rsidRPr="003D64EF">
        <w:rPr>
          <w:vertAlign w:val="superscript"/>
        </w:rPr>
        <w:t>,</w:t>
      </w:r>
      <w:r w:rsidR="00E36229">
        <w:rPr>
          <w:vertAlign w:val="superscript"/>
        </w:rPr>
        <w:t>2</w:t>
      </w:r>
      <w:r w:rsidR="00E85B8D">
        <w:rPr>
          <w:vertAlign w:val="superscript"/>
        </w:rPr>
        <w:t>2</w:t>
      </w:r>
      <w:proofErr w:type="gramEnd"/>
      <w:r w:rsidR="00FF7D0A" w:rsidRPr="00962404">
        <w:t xml:space="preserve">. </w:t>
      </w:r>
      <w:r w:rsidR="00903BD4" w:rsidRPr="00962404">
        <w:t xml:space="preserve">Since previously undetected glucose abnormalities, such as impaired glucose tolerance, are </w:t>
      </w:r>
      <w:r w:rsidR="00090D7F">
        <w:t>very</w:t>
      </w:r>
      <w:r w:rsidR="00903BD4" w:rsidRPr="00962404">
        <w:t xml:space="preserve"> common in patients with existing CHD and carry additional prognostic information, early detection</w:t>
      </w:r>
      <w:r w:rsidR="00090D7F">
        <w:t xml:space="preserve"> and treatment</w:t>
      </w:r>
      <w:r w:rsidR="00903BD4" w:rsidRPr="00962404">
        <w:t xml:space="preserve"> is of primary importance. Several studies have demonstrated that a </w:t>
      </w:r>
      <w:proofErr w:type="spellStart"/>
      <w:r w:rsidR="00903BD4" w:rsidRPr="00962404">
        <w:t>glucometabolic</w:t>
      </w:r>
      <w:proofErr w:type="spellEnd"/>
      <w:r w:rsidR="00903BD4" w:rsidRPr="00962404">
        <w:t xml:space="preserve"> classification of CHD patients based on an oral glucose tolerance </w:t>
      </w:r>
      <w:proofErr w:type="gramStart"/>
      <w:r w:rsidR="00903BD4" w:rsidRPr="00962404">
        <w:t>test,</w:t>
      </w:r>
      <w:proofErr w:type="gramEnd"/>
      <w:r w:rsidR="00903BD4" w:rsidRPr="00962404">
        <w:t xml:space="preserve"> may be the preferred diagnostic </w:t>
      </w:r>
      <w:r w:rsidR="00090D7F">
        <w:t>procedure in this</w:t>
      </w:r>
      <w:r w:rsidR="00903BD4" w:rsidRPr="00962404">
        <w:t xml:space="preserve"> respect</w:t>
      </w:r>
      <w:r w:rsidR="00E36229">
        <w:rPr>
          <w:vertAlign w:val="superscript"/>
        </w:rPr>
        <w:t>2</w:t>
      </w:r>
      <w:r w:rsidR="00E85B8D">
        <w:rPr>
          <w:vertAlign w:val="superscript"/>
        </w:rPr>
        <w:t>3</w:t>
      </w:r>
      <w:r w:rsidR="00903BD4" w:rsidRPr="00962404">
        <w:t>.</w:t>
      </w:r>
    </w:p>
    <w:p w14:paraId="584A4EBA" w14:textId="3A82BE87" w:rsidR="000B5506" w:rsidRPr="00962404" w:rsidRDefault="00D56CD4" w:rsidP="005C64EC">
      <w:pPr>
        <w:spacing w:after="0" w:line="480" w:lineRule="auto"/>
        <w:jc w:val="both"/>
      </w:pPr>
      <w:r w:rsidRPr="00962404">
        <w:t>At baseline, 6% of the EUROASPIRE IV patients reported to have been diagnosed with peripheral arterial disease.</w:t>
      </w:r>
      <w:r w:rsidR="005202A6" w:rsidRPr="00962404">
        <w:t xml:space="preserve"> </w:t>
      </w:r>
      <w:r w:rsidR="00E51449" w:rsidRPr="00962404">
        <w:t xml:space="preserve">This </w:t>
      </w:r>
      <w:r w:rsidR="00AF581F" w:rsidRPr="00962404">
        <w:t>figure</w:t>
      </w:r>
      <w:r w:rsidR="007A39C3" w:rsidRPr="00962404">
        <w:t xml:space="preserve"> i</w:t>
      </w:r>
      <w:r w:rsidR="00E51449" w:rsidRPr="00962404">
        <w:t>s substantially lower tha</w:t>
      </w:r>
      <w:r w:rsidR="000062FD" w:rsidRPr="00962404">
        <w:t>n</w:t>
      </w:r>
      <w:r w:rsidR="00E51449" w:rsidRPr="00962404">
        <w:t xml:space="preserve"> </w:t>
      </w:r>
      <w:r w:rsidR="00AF581F" w:rsidRPr="00962404">
        <w:t>the PAD prevalence</w:t>
      </w:r>
      <w:r w:rsidR="00975A03" w:rsidRPr="00962404">
        <w:t xml:space="preserve"> of 13%</w:t>
      </w:r>
      <w:r w:rsidR="00AF581F" w:rsidRPr="00962404">
        <w:t xml:space="preserve"> </w:t>
      </w:r>
      <w:r w:rsidR="00E51449" w:rsidRPr="00962404">
        <w:t xml:space="preserve">observed in the </w:t>
      </w:r>
      <w:r w:rsidR="00AF581F" w:rsidRPr="00962404">
        <w:t>stable CAD outpatients</w:t>
      </w:r>
      <w:r w:rsidR="00975A03" w:rsidRPr="00962404">
        <w:t xml:space="preserve"> from</w:t>
      </w:r>
      <w:r w:rsidR="00AF581F" w:rsidRPr="00962404">
        <w:t xml:space="preserve"> </w:t>
      </w:r>
      <w:r w:rsidR="00975A03" w:rsidRPr="00962404">
        <w:t xml:space="preserve">Europe </w:t>
      </w:r>
      <w:r w:rsidR="00AF581F" w:rsidRPr="00962404">
        <w:t xml:space="preserve">enrolled in </w:t>
      </w:r>
      <w:r w:rsidR="00CE01D3" w:rsidRPr="00962404">
        <w:t>the</w:t>
      </w:r>
      <w:r w:rsidR="00975A03" w:rsidRPr="00962404">
        <w:t xml:space="preserve"> CLARIFY registry</w:t>
      </w:r>
      <w:r w:rsidR="003D64EF" w:rsidRPr="003D64EF">
        <w:rPr>
          <w:vertAlign w:val="superscript"/>
        </w:rPr>
        <w:t>2</w:t>
      </w:r>
      <w:r w:rsidR="00E85B8D">
        <w:rPr>
          <w:vertAlign w:val="superscript"/>
        </w:rPr>
        <w:t>4</w:t>
      </w:r>
      <w:r w:rsidR="00975A03" w:rsidRPr="00962404">
        <w:t xml:space="preserve">. In the GRACE registry, a history of PAD was </w:t>
      </w:r>
      <w:r w:rsidR="00975A03" w:rsidRPr="00962404">
        <w:lastRenderedPageBreak/>
        <w:t>seen in 10% of the patients with an acute coronary syndrome</w:t>
      </w:r>
      <w:r w:rsidR="003D64EF" w:rsidRPr="003D64EF">
        <w:rPr>
          <w:vertAlign w:val="superscript"/>
        </w:rPr>
        <w:t>2</w:t>
      </w:r>
      <w:r w:rsidR="00E85B8D">
        <w:rPr>
          <w:vertAlign w:val="superscript"/>
        </w:rPr>
        <w:t>5</w:t>
      </w:r>
      <w:r w:rsidR="00975A03" w:rsidRPr="00962404">
        <w:t>.</w:t>
      </w:r>
      <w:r w:rsidR="00D24ED4" w:rsidRPr="00962404">
        <w:t xml:space="preserve"> Our results are more in agreement with </w:t>
      </w:r>
      <w:r w:rsidR="00911690">
        <w:t xml:space="preserve">the </w:t>
      </w:r>
      <w:r w:rsidR="00D24ED4" w:rsidRPr="00962404">
        <w:t>observation made in the Spanish PAMISCA registry of ACS patients reporting a PAD prevalence of 7%</w:t>
      </w:r>
      <w:r w:rsidR="003D64EF" w:rsidRPr="003D64EF">
        <w:rPr>
          <w:vertAlign w:val="superscript"/>
        </w:rPr>
        <w:t>2</w:t>
      </w:r>
      <w:r w:rsidR="00E85B8D">
        <w:rPr>
          <w:vertAlign w:val="superscript"/>
        </w:rPr>
        <w:t>6</w:t>
      </w:r>
      <w:r w:rsidR="00D24ED4" w:rsidRPr="00962404">
        <w:t xml:space="preserve">. </w:t>
      </w:r>
      <w:r w:rsidRPr="00962404">
        <w:t xml:space="preserve">The </w:t>
      </w:r>
      <w:r w:rsidR="00FC6FB6" w:rsidRPr="00962404">
        <w:t xml:space="preserve">50% cardiovascular </w:t>
      </w:r>
      <w:r w:rsidRPr="00962404">
        <w:t xml:space="preserve">risk excess associated with </w:t>
      </w:r>
      <w:r w:rsidR="000B5506" w:rsidRPr="00962404">
        <w:t>known</w:t>
      </w:r>
      <w:r w:rsidR="00311E1E">
        <w:t xml:space="preserve"> PAD</w:t>
      </w:r>
      <w:r w:rsidR="000B5506" w:rsidRPr="00962404">
        <w:t xml:space="preserve"> </w:t>
      </w:r>
      <w:r w:rsidRPr="00962404">
        <w:t xml:space="preserve">peripheral arterial disease in </w:t>
      </w:r>
      <w:r w:rsidR="00FC6FB6" w:rsidRPr="00962404">
        <w:t xml:space="preserve">our cohort of CHD </w:t>
      </w:r>
      <w:proofErr w:type="gramStart"/>
      <w:r w:rsidRPr="00962404">
        <w:t>patients</w:t>
      </w:r>
      <w:r w:rsidR="00FC6FB6" w:rsidRPr="00962404">
        <w:t>,</w:t>
      </w:r>
      <w:proofErr w:type="gramEnd"/>
      <w:r w:rsidRPr="00962404">
        <w:t xml:space="preserve"> </w:t>
      </w:r>
      <w:r w:rsidR="00FC6FB6" w:rsidRPr="00962404">
        <w:t>warrants optimal risk factor control in patients with comorbid PAD to prevent future cardiovascular events.</w:t>
      </w:r>
      <w:r w:rsidR="000B5506" w:rsidRPr="00962404">
        <w:t xml:space="preserve"> </w:t>
      </w:r>
      <w:r w:rsidR="00E472D7" w:rsidRPr="00962404">
        <w:t xml:space="preserve">In a French sample of 710 patients with stable CHD, subclinical PAD (no history of PAD but abnormal </w:t>
      </w:r>
      <w:r w:rsidR="000062FD" w:rsidRPr="00962404">
        <w:t>ankle brachial index</w:t>
      </w:r>
      <w:r w:rsidR="00E472D7" w:rsidRPr="00962404">
        <w:t xml:space="preserve">) was </w:t>
      </w:r>
      <w:r w:rsidR="00090D7F">
        <w:t>twice as common</w:t>
      </w:r>
      <w:r w:rsidR="00E472D7" w:rsidRPr="00962404">
        <w:t xml:space="preserve"> (26% vs</w:t>
      </w:r>
      <w:r w:rsidR="006E0CD5">
        <w:t>.</w:t>
      </w:r>
      <w:r w:rsidR="00E472D7" w:rsidRPr="00962404">
        <w:t xml:space="preserve"> 12%) </w:t>
      </w:r>
      <w:r w:rsidR="00090D7F">
        <w:t>as</w:t>
      </w:r>
      <w:r w:rsidR="00E472D7" w:rsidRPr="00962404">
        <w:t xml:space="preserve"> clinical PAD (history of claudication or peripheral arterial </w:t>
      </w:r>
      <w:proofErr w:type="gramStart"/>
      <w:r w:rsidR="006E0CD5">
        <w:t>interventions</w:t>
      </w:r>
      <w:r w:rsidR="006E0CD5" w:rsidRPr="00962404">
        <w:t>)</w:t>
      </w:r>
      <w:r w:rsidR="006E0CD5" w:rsidRPr="003D64EF">
        <w:rPr>
          <w:vertAlign w:val="superscript"/>
        </w:rPr>
        <w:t>2</w:t>
      </w:r>
      <w:r w:rsidR="00E85B8D">
        <w:rPr>
          <w:vertAlign w:val="superscript"/>
        </w:rPr>
        <w:t>7</w:t>
      </w:r>
      <w:proofErr w:type="gramEnd"/>
      <w:r w:rsidR="00E472D7" w:rsidRPr="00962404">
        <w:t xml:space="preserve">. </w:t>
      </w:r>
      <w:r w:rsidR="000B5506" w:rsidRPr="00962404">
        <w:t xml:space="preserve">Since asymptomatic PAD is associated with the same </w:t>
      </w:r>
      <w:proofErr w:type="spellStart"/>
      <w:r w:rsidR="000B5506" w:rsidRPr="00962404">
        <w:t>unfavourable</w:t>
      </w:r>
      <w:proofErr w:type="spellEnd"/>
      <w:r w:rsidR="000B5506" w:rsidRPr="00962404">
        <w:t xml:space="preserve"> cardiovascular prognosis as symptomatic PAD, systematic screening for asymptomatic PAD </w:t>
      </w:r>
      <w:r w:rsidR="00090D7F">
        <w:t>- using</w:t>
      </w:r>
      <w:r w:rsidR="000B5506" w:rsidRPr="00962404">
        <w:t xml:space="preserve"> the ankle brachial index </w:t>
      </w:r>
      <w:r w:rsidR="00090D7F">
        <w:t xml:space="preserve">- </w:t>
      </w:r>
      <w:r w:rsidR="000B5506" w:rsidRPr="00962404">
        <w:t xml:space="preserve">is highly recommended in </w:t>
      </w:r>
      <w:r w:rsidR="005E1C69">
        <w:t xml:space="preserve">CHD </w:t>
      </w:r>
      <w:r w:rsidR="000B5506" w:rsidRPr="00962404">
        <w:t>patients.</w:t>
      </w:r>
    </w:p>
    <w:p w14:paraId="35BB27C3" w14:textId="4CE37004" w:rsidR="00F0705F" w:rsidRPr="00962404" w:rsidRDefault="004D4A3E" w:rsidP="005C64EC">
      <w:pPr>
        <w:spacing w:after="0" w:line="480" w:lineRule="auto"/>
        <w:jc w:val="both"/>
      </w:pPr>
      <w:r w:rsidRPr="00962404">
        <w:t xml:space="preserve">Although impaired kidney function is associated with </w:t>
      </w:r>
      <w:r w:rsidR="00F0705F" w:rsidRPr="00962404">
        <w:t xml:space="preserve">an </w:t>
      </w:r>
      <w:r w:rsidRPr="00962404">
        <w:t>elevated risk</w:t>
      </w:r>
      <w:r w:rsidR="00F0705F" w:rsidRPr="00962404">
        <w:t xml:space="preserve"> of adverse outcomes and mortality in the general population</w:t>
      </w:r>
      <w:r w:rsidRPr="00962404">
        <w:t>, relatively few studies have documented the prevalence</w:t>
      </w:r>
      <w:r w:rsidR="00F0705F" w:rsidRPr="00962404">
        <w:t xml:space="preserve"> and prognostic value of established chronic kidney disease</w:t>
      </w:r>
      <w:r w:rsidR="00CD1D4D" w:rsidRPr="00962404">
        <w:t xml:space="preserve"> in CHD patients</w:t>
      </w:r>
      <w:r w:rsidR="003D64EF" w:rsidRPr="003D64EF">
        <w:rPr>
          <w:vertAlign w:val="superscript"/>
        </w:rPr>
        <w:t>2</w:t>
      </w:r>
      <w:r w:rsidR="00E85B8D">
        <w:rPr>
          <w:vertAlign w:val="superscript"/>
        </w:rPr>
        <w:t>8</w:t>
      </w:r>
      <w:proofErr w:type="gramStart"/>
      <w:r w:rsidR="00EC18D1">
        <w:rPr>
          <w:vertAlign w:val="superscript"/>
        </w:rPr>
        <w:t>,2</w:t>
      </w:r>
      <w:r w:rsidR="00E85B8D">
        <w:rPr>
          <w:vertAlign w:val="superscript"/>
        </w:rPr>
        <w:t>9</w:t>
      </w:r>
      <w:proofErr w:type="gramEnd"/>
      <w:r w:rsidR="00CD1D4D" w:rsidRPr="00962404">
        <w:t xml:space="preserve">. We found that 18% the EUROASPIRE IV patients suffered from CKD defined as </w:t>
      </w:r>
      <w:proofErr w:type="spellStart"/>
      <w:r w:rsidR="00CD1D4D" w:rsidRPr="00962404">
        <w:t>eGFR</w:t>
      </w:r>
      <w:proofErr w:type="spellEnd"/>
      <w:r w:rsidR="00CD1D4D" w:rsidRPr="00962404">
        <w:t xml:space="preserve"> &lt; 60 ml/min/1.73m². In the global CLARIFY </w:t>
      </w:r>
      <w:proofErr w:type="gramStart"/>
      <w:r w:rsidR="00CD1D4D" w:rsidRPr="00962404">
        <w:t>register,</w:t>
      </w:r>
      <w:proofErr w:type="gramEnd"/>
      <w:r w:rsidR="00CD1D4D" w:rsidRPr="00962404">
        <w:t xml:space="preserve"> a CKD prevalence of 22% was observed</w:t>
      </w:r>
      <w:r w:rsidR="00E85B8D">
        <w:rPr>
          <w:vertAlign w:val="superscript"/>
        </w:rPr>
        <w:t>30</w:t>
      </w:r>
      <w:r w:rsidR="00CD1D4D" w:rsidRPr="00962404">
        <w:t>. In a group of 6,447 Dutch patients with known or suspected coronary artery disease, prevalence of CKD was 15%</w:t>
      </w:r>
      <w:r w:rsidR="00E36229">
        <w:rPr>
          <w:vertAlign w:val="superscript"/>
        </w:rPr>
        <w:t>3</w:t>
      </w:r>
      <w:r w:rsidR="00E85B8D">
        <w:rPr>
          <w:vertAlign w:val="superscript"/>
        </w:rPr>
        <w:t>1</w:t>
      </w:r>
      <w:r w:rsidR="00CD1D4D" w:rsidRPr="00962404">
        <w:t>. After a 7</w:t>
      </w:r>
      <w:r w:rsidR="00811F8A" w:rsidRPr="00962404">
        <w:t>-</w:t>
      </w:r>
      <w:r w:rsidR="00CD1D4D" w:rsidRPr="00962404">
        <w:t xml:space="preserve">year registration period, hazard ratios for all-cause and cardiac mortality were high and very similar as the ones reported here. </w:t>
      </w:r>
    </w:p>
    <w:p w14:paraId="67F136C9" w14:textId="45B969D6" w:rsidR="005C036B" w:rsidRPr="00962404" w:rsidRDefault="009F0078" w:rsidP="005C64EC">
      <w:pPr>
        <w:spacing w:after="0" w:line="480" w:lineRule="auto"/>
        <w:jc w:val="both"/>
      </w:pPr>
      <w:r w:rsidRPr="00962404">
        <w:t>Depression is quite common in patients with chronic diseases such as CHD</w:t>
      </w:r>
      <w:r w:rsidR="002E13AC" w:rsidRPr="00962404">
        <w:t xml:space="preserve"> and is </w:t>
      </w:r>
      <w:r w:rsidR="00711536" w:rsidRPr="00962404">
        <w:t xml:space="preserve">consistently </w:t>
      </w:r>
      <w:r w:rsidR="002E13AC" w:rsidRPr="00962404">
        <w:t>shown to be associated with adverse outcome</w:t>
      </w:r>
      <w:r w:rsidR="00E36229">
        <w:rPr>
          <w:vertAlign w:val="superscript"/>
        </w:rPr>
        <w:t>3</w:t>
      </w:r>
      <w:r w:rsidR="00E85B8D">
        <w:rPr>
          <w:vertAlign w:val="superscript"/>
        </w:rPr>
        <w:t>2</w:t>
      </w:r>
      <w:r w:rsidRPr="00962404">
        <w:t>.</w:t>
      </w:r>
      <w:r w:rsidR="002E13AC" w:rsidRPr="00962404">
        <w:t xml:space="preserve"> </w:t>
      </w:r>
      <w:r w:rsidR="00711536" w:rsidRPr="00962404">
        <w:t>The accumulating evidence has led</w:t>
      </w:r>
      <w:r w:rsidR="002E13AC" w:rsidRPr="00962404">
        <w:t xml:space="preserve"> </w:t>
      </w:r>
      <w:r w:rsidR="00711536" w:rsidRPr="00962404">
        <w:t xml:space="preserve">the American Heart Association to </w:t>
      </w:r>
      <w:r w:rsidR="007A39C3" w:rsidRPr="00962404">
        <w:t xml:space="preserve">release a </w:t>
      </w:r>
      <w:r w:rsidR="00711536" w:rsidRPr="00962404">
        <w:t>state</w:t>
      </w:r>
      <w:r w:rsidR="007A39C3" w:rsidRPr="00962404">
        <w:t>ment</w:t>
      </w:r>
      <w:r w:rsidR="00711536" w:rsidRPr="00962404">
        <w:t xml:space="preserve"> that depression should be </w:t>
      </w:r>
      <w:r w:rsidR="007A39C3" w:rsidRPr="00962404">
        <w:t>regarded</w:t>
      </w:r>
      <w:r w:rsidR="00711536" w:rsidRPr="00962404">
        <w:t xml:space="preserve"> as a common </w:t>
      </w:r>
      <w:r w:rsidR="00C10E99">
        <w:t xml:space="preserve">and </w:t>
      </w:r>
      <w:r w:rsidR="007A39C3" w:rsidRPr="00962404">
        <w:t xml:space="preserve">strong </w:t>
      </w:r>
      <w:r w:rsidR="00C10E99">
        <w:t>prognostic</w:t>
      </w:r>
      <w:r w:rsidR="00711536" w:rsidRPr="00962404">
        <w:t xml:space="preserve"> factor in patients with acute coronary syndrome</w:t>
      </w:r>
      <w:r w:rsidR="00E36229">
        <w:rPr>
          <w:vertAlign w:val="superscript"/>
        </w:rPr>
        <w:t>3</w:t>
      </w:r>
      <w:r w:rsidR="00E85B8D">
        <w:rPr>
          <w:vertAlign w:val="superscript"/>
        </w:rPr>
        <w:t>3</w:t>
      </w:r>
      <w:r w:rsidR="00711536" w:rsidRPr="00962404">
        <w:t xml:space="preserve">. </w:t>
      </w:r>
      <w:r w:rsidR="005C036B" w:rsidRPr="00962404">
        <w:t xml:space="preserve"> In our study, the association between symptoms of depression </w:t>
      </w:r>
      <w:r w:rsidR="00C10E99">
        <w:t xml:space="preserve">at interview </w:t>
      </w:r>
      <w:r w:rsidR="005C036B" w:rsidRPr="00962404">
        <w:t xml:space="preserve">and subsequent fatal and non-fatal CVD was only partly mediated by established risk factors and lifestyle. These results </w:t>
      </w:r>
      <w:r w:rsidR="00C10E99" w:rsidRPr="00C10E99">
        <w:t>indicate the need</w:t>
      </w:r>
      <w:r w:rsidR="005C036B" w:rsidRPr="00962404">
        <w:t xml:space="preserve"> for tailored psychosocial interventions in depressive CHD patients. </w:t>
      </w:r>
      <w:r w:rsidR="007A39C3" w:rsidRPr="00962404">
        <w:t>However, a</w:t>
      </w:r>
      <w:r w:rsidR="005C036B" w:rsidRPr="00962404">
        <w:t xml:space="preserve"> recent meta-analysis demonstrated that </w:t>
      </w:r>
      <w:r w:rsidR="005C036B" w:rsidRPr="00962404">
        <w:lastRenderedPageBreak/>
        <w:t xml:space="preserve">interventions for comorbid depression may lead to a significant reduction in </w:t>
      </w:r>
      <w:r w:rsidR="008C5493" w:rsidRPr="00962404">
        <w:t>major cardiovascular events</w:t>
      </w:r>
      <w:r w:rsidR="005C036B" w:rsidRPr="00962404">
        <w:t xml:space="preserve"> in the short term but</w:t>
      </w:r>
      <w:r w:rsidR="008C5493" w:rsidRPr="00962404">
        <w:t xml:space="preserve"> concluded that</w:t>
      </w:r>
      <w:r w:rsidR="005C036B" w:rsidRPr="00962404">
        <w:t xml:space="preserve"> this effect </w:t>
      </w:r>
      <w:r w:rsidR="00C10E99">
        <w:t>did</w:t>
      </w:r>
      <w:r w:rsidR="006C1910">
        <w:t xml:space="preserve"> </w:t>
      </w:r>
      <w:r w:rsidR="005C036B" w:rsidRPr="00962404">
        <w:t>not sustain in the longer term</w:t>
      </w:r>
      <w:r w:rsidR="00EC18D1">
        <w:rPr>
          <w:vertAlign w:val="superscript"/>
        </w:rPr>
        <w:t>3</w:t>
      </w:r>
      <w:r w:rsidR="00E85B8D">
        <w:rPr>
          <w:vertAlign w:val="superscript"/>
        </w:rPr>
        <w:t>4</w:t>
      </w:r>
      <w:r w:rsidR="005C036B" w:rsidRPr="00962404">
        <w:t>.</w:t>
      </w:r>
    </w:p>
    <w:p w14:paraId="564B628D" w14:textId="3201818B" w:rsidR="00E20666" w:rsidRPr="00962404" w:rsidRDefault="00E20666" w:rsidP="005C64EC">
      <w:pPr>
        <w:spacing w:after="0" w:line="480" w:lineRule="auto"/>
        <w:jc w:val="both"/>
      </w:pPr>
      <w:r w:rsidRPr="00962404">
        <w:t xml:space="preserve">The main strength of the EUROASPIRE surveys is </w:t>
      </w:r>
      <w:r w:rsidR="00C10E99">
        <w:t>our</w:t>
      </w:r>
      <w:r w:rsidRPr="00962404">
        <w:t xml:space="preserve"> methodological approach with interviews and examinations done by centrally trained personnel using standardized instruments and with biochemical analyses</w:t>
      </w:r>
      <w:r w:rsidR="007A39C3" w:rsidRPr="00962404">
        <w:t xml:space="preserve"> done in</w:t>
      </w:r>
      <w:r w:rsidRPr="00962404">
        <w:t xml:space="preserve"> a central laboratory, rather than </w:t>
      </w:r>
      <w:r w:rsidR="00A513CB">
        <w:t xml:space="preserve">relying on </w:t>
      </w:r>
      <w:r w:rsidR="00C10E99">
        <w:t xml:space="preserve">information </w:t>
      </w:r>
      <w:r w:rsidR="00A513CB">
        <w:t xml:space="preserve">found in </w:t>
      </w:r>
      <w:r w:rsidRPr="00962404">
        <w:t>medical records</w:t>
      </w:r>
      <w:r w:rsidR="00A513CB">
        <w:t xml:space="preserve"> only</w:t>
      </w:r>
      <w:r w:rsidR="002C3801" w:rsidRPr="00962404">
        <w:t xml:space="preserve">. </w:t>
      </w:r>
      <w:r w:rsidR="007A39C3" w:rsidRPr="00962404">
        <w:t xml:space="preserve">Also, </w:t>
      </w:r>
      <w:r w:rsidR="00AB03EA" w:rsidRPr="00962404">
        <w:t xml:space="preserve">our </w:t>
      </w:r>
      <w:r w:rsidR="00962404">
        <w:t>observations</w:t>
      </w:r>
      <w:r w:rsidR="00AB03EA" w:rsidRPr="00962404">
        <w:t xml:space="preserve"> c</w:t>
      </w:r>
      <w:r w:rsidR="00C10E99">
        <w:t>an</w:t>
      </w:r>
      <w:r w:rsidR="00AB03EA" w:rsidRPr="00962404">
        <w:t xml:space="preserve"> be regarded as </w:t>
      </w:r>
      <w:r w:rsidR="00C10E99" w:rsidRPr="00C10E99">
        <w:t>truly European with</w:t>
      </w:r>
      <w:r w:rsidR="00AB03EA" w:rsidRPr="00962404">
        <w:t xml:space="preserve"> </w:t>
      </w:r>
      <w:r w:rsidR="007A39C3" w:rsidRPr="00962404">
        <w:t>p</w:t>
      </w:r>
      <w:r w:rsidR="002C3801" w:rsidRPr="00962404">
        <w:t xml:space="preserve">atients recruited from hospitals and cardiac </w:t>
      </w:r>
      <w:proofErr w:type="spellStart"/>
      <w:r w:rsidR="002C3801" w:rsidRPr="00962404">
        <w:t>centres</w:t>
      </w:r>
      <w:proofErr w:type="spellEnd"/>
      <w:r w:rsidR="002C3801" w:rsidRPr="00962404">
        <w:t xml:space="preserve"> </w:t>
      </w:r>
      <w:r w:rsidR="00C10E99" w:rsidRPr="00C10E99">
        <w:t xml:space="preserve">from </w:t>
      </w:r>
      <w:r w:rsidR="00C10E99">
        <w:t xml:space="preserve">different </w:t>
      </w:r>
      <w:r w:rsidR="00C10E99" w:rsidRPr="00C10E99">
        <w:t>geographical areas across Europe</w:t>
      </w:r>
      <w:r w:rsidR="00E36229">
        <w:t>.</w:t>
      </w:r>
    </w:p>
    <w:p w14:paraId="25108D59" w14:textId="751DFF45" w:rsidR="009B0514" w:rsidRDefault="002C3801" w:rsidP="005C64EC">
      <w:pPr>
        <w:spacing w:after="0" w:line="480" w:lineRule="auto"/>
        <w:jc w:val="both"/>
      </w:pPr>
      <w:r w:rsidRPr="00962404">
        <w:t xml:space="preserve">Our survey and current analyses have </w:t>
      </w:r>
      <w:r w:rsidR="00A513CB">
        <w:t xml:space="preserve">also </w:t>
      </w:r>
      <w:r w:rsidRPr="00962404">
        <w:t xml:space="preserve">limitations. </w:t>
      </w:r>
      <w:r w:rsidR="00175CB4">
        <w:t>The</w:t>
      </w:r>
      <w:r w:rsidR="00A513CB">
        <w:t xml:space="preserve"> assumption </w:t>
      </w:r>
      <w:r w:rsidR="00BC7C86" w:rsidRPr="00962404">
        <w:t xml:space="preserve">that the EUROASPIRE patient cohort reflects the normal range of diversity in disease severity, comorbidities and socioeconomic background of </w:t>
      </w:r>
      <w:r w:rsidR="000D0B59">
        <w:t xml:space="preserve">stabilized </w:t>
      </w:r>
      <w:r w:rsidR="00BC7C86" w:rsidRPr="00962404">
        <w:t>CHD patients seen in everyday clinical practice</w:t>
      </w:r>
      <w:r w:rsidR="002D7140">
        <w:t>, cannot be verified</w:t>
      </w:r>
      <w:r w:rsidR="00BC7C86" w:rsidRPr="00962404">
        <w:t>. P</w:t>
      </w:r>
      <w:r w:rsidRPr="00962404">
        <w:t xml:space="preserve">articipation in the baseline examinations and interviews was low (49%) </w:t>
      </w:r>
      <w:r w:rsidR="00AB03EA" w:rsidRPr="00962404">
        <w:t>mainly</w:t>
      </w:r>
      <w:r w:rsidRPr="00962404">
        <w:t xml:space="preserve"> because of restrictions imposed by </w:t>
      </w:r>
      <w:r w:rsidR="009B0514" w:rsidRPr="00962404">
        <w:t xml:space="preserve">local </w:t>
      </w:r>
      <w:r w:rsidRPr="00962404">
        <w:t xml:space="preserve">ethics committees and privacy laws in different countries on the way patients can be approached. </w:t>
      </w:r>
      <w:r w:rsidR="00AB03EA" w:rsidRPr="00962404">
        <w:t xml:space="preserve">But still, the low interview rate is very likely to </w:t>
      </w:r>
      <w:r w:rsidRPr="00962404">
        <w:t xml:space="preserve">have introduced </w:t>
      </w:r>
      <w:r w:rsidR="00AB03EA" w:rsidRPr="00962404">
        <w:t xml:space="preserve">selection and </w:t>
      </w:r>
      <w:r w:rsidRPr="00962404">
        <w:t xml:space="preserve">participation bias. </w:t>
      </w:r>
      <w:r w:rsidR="009B0514" w:rsidRPr="00962404">
        <w:t>Although our follow-up was 99% complete</w:t>
      </w:r>
      <w:r w:rsidR="003803FC">
        <w:t xml:space="preserve"> and</w:t>
      </w:r>
      <w:r w:rsidR="003803FC" w:rsidRPr="003803FC">
        <w:t xml:space="preserve"> information on events was mainly based on national mortality statistics and hospital and GP databases</w:t>
      </w:r>
      <w:r w:rsidR="009B0514" w:rsidRPr="00962404">
        <w:t xml:space="preserve">, the reliability and validity of our </w:t>
      </w:r>
      <w:r w:rsidR="00DC5938">
        <w:t>endpoints</w:t>
      </w:r>
      <w:r w:rsidR="009B0514" w:rsidRPr="00962404">
        <w:t xml:space="preserve"> is not known, although this may have </w:t>
      </w:r>
      <w:r w:rsidR="00AB03EA" w:rsidRPr="00962404">
        <w:t xml:space="preserve">rather </w:t>
      </w:r>
      <w:r w:rsidR="009B0514" w:rsidRPr="00962404">
        <w:t>led to underestimations of the associations we have observed.</w:t>
      </w:r>
    </w:p>
    <w:p w14:paraId="33876F55" w14:textId="7A86109B" w:rsidR="00175CB4" w:rsidRPr="00962404" w:rsidRDefault="00175CB4" w:rsidP="005C64EC">
      <w:pPr>
        <w:spacing w:after="0" w:line="480" w:lineRule="auto"/>
        <w:jc w:val="both"/>
      </w:pPr>
      <w:r w:rsidRPr="00962404">
        <w:t xml:space="preserve">In summary, this EUROASPIRE IV follow-up study </w:t>
      </w:r>
      <w:r>
        <w:t>shows</w:t>
      </w:r>
      <w:r w:rsidRPr="00962404">
        <w:t xml:space="preserve"> that </w:t>
      </w:r>
      <w:r>
        <w:t xml:space="preserve">in </w:t>
      </w:r>
      <w:r w:rsidR="000D0B59">
        <w:t xml:space="preserve">stabilized </w:t>
      </w:r>
      <w:r>
        <w:t xml:space="preserve">CHD patients </w:t>
      </w:r>
      <w:r w:rsidRPr="00BF0DDB">
        <w:t>the severity of the underlying patholog</w:t>
      </w:r>
      <w:r>
        <w:t>y,</w:t>
      </w:r>
      <w:r w:rsidRPr="00BF0DDB">
        <w:t xml:space="preserve"> </w:t>
      </w:r>
      <w:r>
        <w:t>as r</w:t>
      </w:r>
      <w:r w:rsidRPr="00BF0DDB">
        <w:t>eflect</w:t>
      </w:r>
      <w:r>
        <w:t xml:space="preserve">ed by </w:t>
      </w:r>
      <w:r w:rsidRPr="00962404">
        <w:t>comorbid conditions (previous AMI, stroke</w:t>
      </w:r>
      <w:r>
        <w:t xml:space="preserve">, </w:t>
      </w:r>
      <w:r w:rsidRPr="00962404">
        <w:t>heart failure</w:t>
      </w:r>
      <w:r>
        <w:t xml:space="preserve"> or PAD, diabetes and CKD</w:t>
      </w:r>
      <w:r w:rsidRPr="00962404">
        <w:t xml:space="preserve">) </w:t>
      </w:r>
      <w:r w:rsidR="00AC7684">
        <w:t>are more strongly associated with</w:t>
      </w:r>
      <w:r w:rsidR="00AC7684" w:rsidRPr="00AC7684">
        <w:t xml:space="preserve"> </w:t>
      </w:r>
      <w:r w:rsidR="00AC7684">
        <w:t xml:space="preserve">new </w:t>
      </w:r>
      <w:r w:rsidR="00AC7684" w:rsidRPr="00AC7684">
        <w:t>cardiovascular events</w:t>
      </w:r>
      <w:r w:rsidR="00AC7684">
        <w:t xml:space="preserve"> than</w:t>
      </w:r>
      <w:r w:rsidRPr="00962404">
        <w:t xml:space="preserve"> lifestyle related (smoking, obesity, physical activity) and other modifiable risk factors (blood pressure, lipid levels)</w:t>
      </w:r>
      <w:bookmarkStart w:id="6" w:name="_Hlk499713240"/>
      <w:r w:rsidRPr="00962404">
        <w:t>, at least over a 2-year</w:t>
      </w:r>
      <w:r>
        <w:t xml:space="preserve"> follow-up</w:t>
      </w:r>
      <w:r w:rsidRPr="00962404">
        <w:t xml:space="preserve"> period</w:t>
      </w:r>
      <w:bookmarkEnd w:id="6"/>
      <w:r w:rsidRPr="00962404">
        <w:t xml:space="preserve">. </w:t>
      </w:r>
      <w:r>
        <w:t xml:space="preserve">This observation does not challenge the benefits of lifestyle </w:t>
      </w:r>
      <w:proofErr w:type="gramStart"/>
      <w:r>
        <w:t>intervention,</w:t>
      </w:r>
      <w:proofErr w:type="gramEnd"/>
      <w:r>
        <w:t xml:space="preserve"> risk factor management and </w:t>
      </w:r>
      <w:proofErr w:type="spellStart"/>
      <w:r>
        <w:t>cardioprotective</w:t>
      </w:r>
      <w:proofErr w:type="spellEnd"/>
      <w:r>
        <w:t xml:space="preserve"> drug therapies as evidenced by randomized controlled trials</w:t>
      </w:r>
      <w:r w:rsidR="002D7140">
        <w:t>.</w:t>
      </w:r>
      <w:r>
        <w:t xml:space="preserve"> However, p</w:t>
      </w:r>
      <w:r w:rsidRPr="00962404">
        <w:t xml:space="preserve">atients participating in trials do not </w:t>
      </w:r>
      <w:r>
        <w:t xml:space="preserve">necessarily represent the generality of patients in the community </w:t>
      </w:r>
      <w:r w:rsidRPr="00962404">
        <w:t xml:space="preserve">because of stringent inclusion and exclusion criteria </w:t>
      </w:r>
      <w:r>
        <w:t>leading to selection</w:t>
      </w:r>
      <w:r w:rsidRPr="00962404">
        <w:t xml:space="preserve">. </w:t>
      </w:r>
      <w:r w:rsidRPr="00962404">
        <w:lastRenderedPageBreak/>
        <w:t>Registries such as the EUROASPIRE surveys collect</w:t>
      </w:r>
      <w:r>
        <w:t xml:space="preserve"> </w:t>
      </w:r>
      <w:r w:rsidRPr="00962404">
        <w:t xml:space="preserve">clinical data on </w:t>
      </w:r>
      <w:r>
        <w:t xml:space="preserve">unselected </w:t>
      </w:r>
      <w:r w:rsidRPr="00962404">
        <w:t>patients regardless of their characteristics and therefore</w:t>
      </w:r>
      <w:r>
        <w:t xml:space="preserve"> </w:t>
      </w:r>
      <w:r w:rsidRPr="00962404">
        <w:t xml:space="preserve">provide </w:t>
      </w:r>
      <w:r>
        <w:t>a</w:t>
      </w:r>
      <w:r w:rsidRPr="00962404">
        <w:t xml:space="preserve"> ‘real world’ </w:t>
      </w:r>
      <w:r>
        <w:t xml:space="preserve">view of </w:t>
      </w:r>
      <w:r w:rsidRPr="00962404">
        <w:t>management and prognosis.</w:t>
      </w:r>
      <w:r>
        <w:t xml:space="preserve"> </w:t>
      </w:r>
    </w:p>
    <w:p w14:paraId="0C31383E" w14:textId="77777777" w:rsidR="00AF417F" w:rsidRDefault="00AF417F" w:rsidP="005C64EC">
      <w:pPr>
        <w:spacing w:after="0" w:line="480" w:lineRule="auto"/>
        <w:jc w:val="both"/>
        <w:rPr>
          <w:b/>
        </w:rPr>
      </w:pPr>
    </w:p>
    <w:p w14:paraId="10660E8C" w14:textId="77777777" w:rsidR="00B1353F" w:rsidRDefault="00B1353F" w:rsidP="005C64EC">
      <w:pPr>
        <w:spacing w:after="0" w:line="480" w:lineRule="auto"/>
        <w:jc w:val="both"/>
        <w:rPr>
          <w:b/>
        </w:rPr>
      </w:pPr>
    </w:p>
    <w:p w14:paraId="3648C5D6" w14:textId="77777777" w:rsidR="00B1353F" w:rsidRDefault="00B1353F" w:rsidP="005C64EC">
      <w:pPr>
        <w:spacing w:after="0" w:line="480" w:lineRule="auto"/>
        <w:jc w:val="both"/>
        <w:rPr>
          <w:b/>
        </w:rPr>
      </w:pPr>
    </w:p>
    <w:p w14:paraId="6EAA7680" w14:textId="77777777" w:rsidR="00DA55F6" w:rsidRDefault="00DA55F6" w:rsidP="005C64EC">
      <w:pPr>
        <w:spacing w:after="0" w:line="480" w:lineRule="auto"/>
        <w:jc w:val="both"/>
        <w:rPr>
          <w:rFonts w:ascii="Times New Roman" w:eastAsia="Times New Roman" w:hAnsi="Times New Roman" w:cs="Times New Roman"/>
          <w:sz w:val="24"/>
          <w:szCs w:val="24"/>
        </w:rPr>
      </w:pPr>
    </w:p>
    <w:p w14:paraId="1C90F6C0" w14:textId="77777777" w:rsidR="00DA55F6" w:rsidRDefault="00DA55F6" w:rsidP="005C64EC">
      <w:pPr>
        <w:spacing w:after="0" w:line="480" w:lineRule="auto"/>
        <w:jc w:val="both"/>
        <w:rPr>
          <w:rFonts w:ascii="Times New Roman" w:eastAsia="Times New Roman" w:hAnsi="Times New Roman" w:cs="Times New Roman"/>
          <w:sz w:val="24"/>
          <w:szCs w:val="24"/>
        </w:rPr>
      </w:pPr>
    </w:p>
    <w:p w14:paraId="0056ED1C" w14:textId="77777777" w:rsidR="00DA55F6" w:rsidRDefault="00DA55F6" w:rsidP="005C64EC">
      <w:pPr>
        <w:spacing w:after="0" w:line="480" w:lineRule="auto"/>
        <w:jc w:val="both"/>
        <w:rPr>
          <w:rFonts w:ascii="Times New Roman" w:eastAsia="Times New Roman" w:hAnsi="Times New Roman" w:cs="Times New Roman"/>
          <w:sz w:val="24"/>
          <w:szCs w:val="24"/>
        </w:rPr>
      </w:pPr>
    </w:p>
    <w:p w14:paraId="21D2F7FB" w14:textId="77777777" w:rsidR="00DA55F6" w:rsidRDefault="00DA55F6" w:rsidP="005C64EC">
      <w:pPr>
        <w:spacing w:after="0" w:line="480" w:lineRule="auto"/>
        <w:jc w:val="both"/>
        <w:rPr>
          <w:rFonts w:ascii="Times New Roman" w:eastAsia="Times New Roman" w:hAnsi="Times New Roman" w:cs="Times New Roman"/>
          <w:sz w:val="24"/>
          <w:szCs w:val="24"/>
        </w:rPr>
      </w:pPr>
    </w:p>
    <w:p w14:paraId="2AFD7F8F" w14:textId="77777777" w:rsidR="00DA55F6" w:rsidRPr="00DA55F6" w:rsidRDefault="00DA55F6" w:rsidP="00DA55F6">
      <w:pPr>
        <w:spacing w:after="0" w:line="480" w:lineRule="auto"/>
        <w:jc w:val="both"/>
        <w:rPr>
          <w:rFonts w:eastAsia="Times New Roman" w:cs="Times New Roman"/>
          <w:b/>
          <w:caps/>
        </w:rPr>
      </w:pPr>
      <w:r w:rsidRPr="00DA55F6">
        <w:rPr>
          <w:rFonts w:eastAsia="Times New Roman" w:cs="Times New Roman"/>
          <w:b/>
          <w:caps/>
        </w:rPr>
        <w:t>Acknowledgments</w:t>
      </w:r>
    </w:p>
    <w:p w14:paraId="1FCEBAC1" w14:textId="7E1B1295" w:rsidR="00DA55F6" w:rsidRPr="00DA55F6" w:rsidRDefault="00DA55F6" w:rsidP="00DA55F6">
      <w:pPr>
        <w:spacing w:after="0" w:line="480" w:lineRule="auto"/>
        <w:jc w:val="both"/>
        <w:rPr>
          <w:rFonts w:eastAsia="Times New Roman" w:cs="Times New Roman"/>
        </w:rPr>
      </w:pPr>
      <w:r w:rsidRPr="00DA55F6">
        <w:rPr>
          <w:rFonts w:eastAsia="Times New Roman" w:cs="Times New Roman"/>
        </w:rPr>
        <w:t>The EUROASPIRE IV survey was carried out under the auspices</w:t>
      </w:r>
      <w:r>
        <w:rPr>
          <w:rFonts w:eastAsia="Times New Roman" w:cs="Times New Roman"/>
        </w:rPr>
        <w:t xml:space="preserve"> </w:t>
      </w:r>
      <w:r w:rsidRPr="00DA55F6">
        <w:rPr>
          <w:rFonts w:eastAsia="Times New Roman" w:cs="Times New Roman"/>
        </w:rPr>
        <w:t>of the European Society of Cardiology,</w:t>
      </w:r>
      <w:r>
        <w:rPr>
          <w:rFonts w:eastAsia="Times New Roman" w:cs="Times New Roman"/>
        </w:rPr>
        <w:t xml:space="preserve"> </w:t>
      </w:r>
      <w:proofErr w:type="spellStart"/>
      <w:r w:rsidRPr="00DA55F6">
        <w:rPr>
          <w:rFonts w:eastAsia="Times New Roman" w:cs="Times New Roman"/>
        </w:rPr>
        <w:t>EURObservational</w:t>
      </w:r>
      <w:proofErr w:type="spellEnd"/>
      <w:r w:rsidRPr="00DA55F6">
        <w:rPr>
          <w:rFonts w:eastAsia="Times New Roman" w:cs="Times New Roman"/>
        </w:rPr>
        <w:t xml:space="preserve"> Research </w:t>
      </w:r>
      <w:proofErr w:type="spellStart"/>
      <w:r w:rsidRPr="00DA55F6">
        <w:rPr>
          <w:rFonts w:eastAsia="Times New Roman" w:cs="Times New Roman"/>
        </w:rPr>
        <w:t>Programme</w:t>
      </w:r>
      <w:proofErr w:type="spellEnd"/>
      <w:r w:rsidRPr="00DA55F6">
        <w:rPr>
          <w:rFonts w:eastAsia="Times New Roman" w:cs="Times New Roman"/>
        </w:rPr>
        <w:t>. The sponsors of</w:t>
      </w:r>
      <w:r>
        <w:rPr>
          <w:rFonts w:eastAsia="Times New Roman" w:cs="Times New Roman"/>
        </w:rPr>
        <w:t xml:space="preserve"> </w:t>
      </w:r>
      <w:r w:rsidRPr="00DA55F6">
        <w:rPr>
          <w:rFonts w:eastAsia="Times New Roman" w:cs="Times New Roman"/>
        </w:rPr>
        <w:t>the EUROASPIRE surveys had no role in the design, data</w:t>
      </w:r>
      <w:r>
        <w:rPr>
          <w:rFonts w:eastAsia="Times New Roman" w:cs="Times New Roman"/>
        </w:rPr>
        <w:t xml:space="preserve"> </w:t>
      </w:r>
      <w:r w:rsidRPr="00DA55F6">
        <w:rPr>
          <w:rFonts w:eastAsia="Times New Roman" w:cs="Times New Roman"/>
        </w:rPr>
        <w:t>collection, data analysis, data interpretation, decision to publish,</w:t>
      </w:r>
      <w:r>
        <w:rPr>
          <w:rFonts w:eastAsia="Times New Roman" w:cs="Times New Roman"/>
        </w:rPr>
        <w:t xml:space="preserve"> </w:t>
      </w:r>
      <w:r w:rsidRPr="00DA55F6">
        <w:rPr>
          <w:rFonts w:eastAsia="Times New Roman" w:cs="Times New Roman"/>
        </w:rPr>
        <w:t>or writing the manuscript. The EUROASPIRE Study</w:t>
      </w:r>
      <w:r>
        <w:rPr>
          <w:rFonts w:eastAsia="Times New Roman" w:cs="Times New Roman"/>
        </w:rPr>
        <w:t xml:space="preserve"> </w:t>
      </w:r>
      <w:r w:rsidRPr="00DA55F6">
        <w:rPr>
          <w:rFonts w:eastAsia="Times New Roman" w:cs="Times New Roman"/>
        </w:rPr>
        <w:t>Group is grateful to the administrative staff, physicians,</w:t>
      </w:r>
      <w:r>
        <w:rPr>
          <w:rFonts w:eastAsia="Times New Roman" w:cs="Times New Roman"/>
        </w:rPr>
        <w:t xml:space="preserve"> </w:t>
      </w:r>
      <w:r w:rsidRPr="00DA55F6">
        <w:rPr>
          <w:rFonts w:eastAsia="Times New Roman" w:cs="Times New Roman"/>
        </w:rPr>
        <w:t>nurses and other personnel in the hospitals in which the</w:t>
      </w:r>
      <w:r>
        <w:rPr>
          <w:rFonts w:eastAsia="Times New Roman" w:cs="Times New Roman"/>
        </w:rPr>
        <w:t xml:space="preserve"> </w:t>
      </w:r>
      <w:r w:rsidRPr="00DA55F6">
        <w:rPr>
          <w:rFonts w:eastAsia="Times New Roman" w:cs="Times New Roman"/>
        </w:rPr>
        <w:t>survey was carried out and to all patients who participated</w:t>
      </w:r>
      <w:r>
        <w:rPr>
          <w:rFonts w:eastAsia="Times New Roman" w:cs="Times New Roman"/>
        </w:rPr>
        <w:t xml:space="preserve"> </w:t>
      </w:r>
      <w:r w:rsidRPr="00DA55F6">
        <w:rPr>
          <w:rFonts w:eastAsia="Times New Roman" w:cs="Times New Roman"/>
        </w:rPr>
        <w:t>in the surveys (See Appendix).</w:t>
      </w:r>
    </w:p>
    <w:p w14:paraId="642682D9" w14:textId="77777777" w:rsidR="00DA55F6" w:rsidRDefault="00DA55F6" w:rsidP="00DA55F6">
      <w:pPr>
        <w:spacing w:after="0" w:line="480" w:lineRule="auto"/>
        <w:jc w:val="both"/>
        <w:rPr>
          <w:rFonts w:eastAsia="Times New Roman" w:cs="Times New Roman"/>
        </w:rPr>
      </w:pPr>
    </w:p>
    <w:p w14:paraId="37F4B69E" w14:textId="77777777" w:rsidR="00DA55F6" w:rsidRDefault="00DA55F6" w:rsidP="00DA55F6">
      <w:pPr>
        <w:spacing w:after="0" w:line="480" w:lineRule="auto"/>
        <w:jc w:val="both"/>
        <w:rPr>
          <w:rFonts w:eastAsia="Times New Roman" w:cs="Times New Roman"/>
        </w:rPr>
      </w:pPr>
    </w:p>
    <w:p w14:paraId="547CE75D" w14:textId="77777777" w:rsidR="00DA55F6" w:rsidRPr="00DA55F6" w:rsidRDefault="00DA55F6" w:rsidP="00DA55F6">
      <w:pPr>
        <w:spacing w:after="0" w:line="480" w:lineRule="auto"/>
        <w:jc w:val="both"/>
        <w:rPr>
          <w:rFonts w:eastAsia="Times New Roman" w:cs="Times New Roman"/>
          <w:b/>
          <w:caps/>
        </w:rPr>
      </w:pPr>
      <w:r w:rsidRPr="00DA55F6">
        <w:rPr>
          <w:rFonts w:eastAsia="Times New Roman" w:cs="Times New Roman"/>
          <w:b/>
          <w:caps/>
        </w:rPr>
        <w:t xml:space="preserve">Sources of Funding </w:t>
      </w:r>
    </w:p>
    <w:p w14:paraId="0E113AC4" w14:textId="532ECFC1" w:rsidR="00B1353F" w:rsidRPr="00DA55F6" w:rsidRDefault="00DA55F6" w:rsidP="00DA55F6">
      <w:pPr>
        <w:spacing w:after="0" w:line="480" w:lineRule="auto"/>
        <w:jc w:val="both"/>
        <w:rPr>
          <w:b/>
        </w:rPr>
      </w:pPr>
      <w:r w:rsidRPr="00DA55F6">
        <w:rPr>
          <w:rFonts w:eastAsia="Times New Roman" w:cs="Times New Roman"/>
        </w:rPr>
        <w:t>This work was supported by AstraZeneca, Bristol–Myers</w:t>
      </w:r>
      <w:r>
        <w:rPr>
          <w:rFonts w:eastAsia="Times New Roman" w:cs="Times New Roman"/>
        </w:rPr>
        <w:t xml:space="preserve"> </w:t>
      </w:r>
      <w:r w:rsidRPr="00DA55F6">
        <w:rPr>
          <w:rFonts w:eastAsia="Times New Roman" w:cs="Times New Roman"/>
        </w:rPr>
        <w:t>Squibb/</w:t>
      </w:r>
      <w:proofErr w:type="spellStart"/>
      <w:r w:rsidRPr="00DA55F6">
        <w:rPr>
          <w:rFonts w:eastAsia="Times New Roman" w:cs="Times New Roman"/>
        </w:rPr>
        <w:t>Emea</w:t>
      </w:r>
      <w:proofErr w:type="spellEnd"/>
      <w:r w:rsidRPr="00DA55F6">
        <w:rPr>
          <w:rFonts w:eastAsia="Times New Roman" w:cs="Times New Roman"/>
        </w:rPr>
        <w:t xml:space="preserve"> </w:t>
      </w:r>
      <w:proofErr w:type="spellStart"/>
      <w:r w:rsidRPr="00DA55F6">
        <w:rPr>
          <w:rFonts w:eastAsia="Times New Roman" w:cs="Times New Roman"/>
        </w:rPr>
        <w:t>Sarl</w:t>
      </w:r>
      <w:proofErr w:type="spellEnd"/>
      <w:r w:rsidRPr="00DA55F6">
        <w:rPr>
          <w:rFonts w:eastAsia="Times New Roman" w:cs="Times New Roman"/>
        </w:rPr>
        <w:t xml:space="preserve">, GlaxoSmithKline, </w:t>
      </w:r>
      <w:proofErr w:type="gramStart"/>
      <w:r w:rsidRPr="00DA55F6">
        <w:rPr>
          <w:rFonts w:eastAsia="Times New Roman" w:cs="Times New Roman"/>
        </w:rPr>
        <w:t>F</w:t>
      </w:r>
      <w:proofErr w:type="gramEnd"/>
      <w:r w:rsidRPr="00DA55F6">
        <w:rPr>
          <w:rFonts w:eastAsia="Times New Roman" w:cs="Times New Roman"/>
        </w:rPr>
        <w:t xml:space="preserve"> Hoffman–La Roche</w:t>
      </w:r>
      <w:r>
        <w:rPr>
          <w:rFonts w:eastAsia="Times New Roman" w:cs="Times New Roman"/>
        </w:rPr>
        <w:t xml:space="preserve"> </w:t>
      </w:r>
      <w:r w:rsidRPr="00DA55F6">
        <w:rPr>
          <w:rFonts w:eastAsia="Times New Roman" w:cs="Times New Roman"/>
        </w:rPr>
        <w:t xml:space="preserve">(Gold Sponsors), Merck, Sharp &amp; </w:t>
      </w:r>
      <w:proofErr w:type="spellStart"/>
      <w:r w:rsidRPr="00DA55F6">
        <w:rPr>
          <w:rFonts w:eastAsia="Times New Roman" w:cs="Times New Roman"/>
        </w:rPr>
        <w:t>Dohme</w:t>
      </w:r>
      <w:proofErr w:type="spellEnd"/>
      <w:r w:rsidRPr="00DA55F6">
        <w:rPr>
          <w:rFonts w:eastAsia="Times New Roman" w:cs="Times New Roman"/>
        </w:rPr>
        <w:t xml:space="preserve"> and Amgen</w:t>
      </w:r>
      <w:r>
        <w:rPr>
          <w:rFonts w:eastAsia="Times New Roman" w:cs="Times New Roman"/>
        </w:rPr>
        <w:t xml:space="preserve"> </w:t>
      </w:r>
      <w:r w:rsidRPr="00DA55F6">
        <w:rPr>
          <w:rFonts w:eastAsia="Times New Roman" w:cs="Times New Roman"/>
        </w:rPr>
        <w:t>(Bronze Sponsors) (unrestricted research grants to the</w:t>
      </w:r>
      <w:r>
        <w:rPr>
          <w:rFonts w:eastAsia="Times New Roman" w:cs="Times New Roman"/>
        </w:rPr>
        <w:t xml:space="preserve"> </w:t>
      </w:r>
      <w:r w:rsidRPr="00DA55F6">
        <w:rPr>
          <w:rFonts w:eastAsia="Times New Roman" w:cs="Times New Roman"/>
        </w:rPr>
        <w:t>European Society of Cardiology).</w:t>
      </w:r>
      <w:r w:rsidRPr="00DA55F6">
        <w:rPr>
          <w:rFonts w:eastAsia="Times New Roman" w:cs="Times New Roman"/>
          <w:highlight w:val="yellow"/>
        </w:rPr>
        <w:t xml:space="preserve"> </w:t>
      </w:r>
    </w:p>
    <w:p w14:paraId="690DD0C4" w14:textId="77777777" w:rsidR="005C0F89" w:rsidRDefault="005C0F89" w:rsidP="005C64EC">
      <w:pPr>
        <w:spacing w:after="0" w:line="480" w:lineRule="auto"/>
        <w:jc w:val="both"/>
        <w:rPr>
          <w:b/>
          <w:caps/>
        </w:rPr>
      </w:pPr>
    </w:p>
    <w:p w14:paraId="5C0FF70B" w14:textId="77777777" w:rsidR="005C0F89" w:rsidRDefault="005C0F89" w:rsidP="005C64EC">
      <w:pPr>
        <w:spacing w:after="0" w:line="480" w:lineRule="auto"/>
        <w:jc w:val="both"/>
        <w:rPr>
          <w:b/>
          <w:caps/>
        </w:rPr>
      </w:pPr>
    </w:p>
    <w:p w14:paraId="426E36EA" w14:textId="77777777" w:rsidR="005C0F89" w:rsidRDefault="005C0F89" w:rsidP="005C64EC">
      <w:pPr>
        <w:spacing w:after="0" w:line="480" w:lineRule="auto"/>
        <w:jc w:val="both"/>
        <w:rPr>
          <w:b/>
          <w:caps/>
        </w:rPr>
      </w:pPr>
    </w:p>
    <w:p w14:paraId="11AEE2F1" w14:textId="77777777" w:rsidR="005C0F89" w:rsidRDefault="005C0F89" w:rsidP="005C64EC">
      <w:pPr>
        <w:spacing w:after="0" w:line="480" w:lineRule="auto"/>
        <w:jc w:val="both"/>
        <w:rPr>
          <w:b/>
          <w:caps/>
        </w:rPr>
      </w:pPr>
    </w:p>
    <w:p w14:paraId="222E1FB1" w14:textId="77777777" w:rsidR="005C0F89" w:rsidRDefault="005C0F89" w:rsidP="005C64EC">
      <w:pPr>
        <w:spacing w:after="0" w:line="480" w:lineRule="auto"/>
        <w:jc w:val="both"/>
        <w:rPr>
          <w:b/>
          <w:caps/>
        </w:rPr>
      </w:pPr>
    </w:p>
    <w:p w14:paraId="414DB30F" w14:textId="77777777" w:rsidR="005C0F89" w:rsidRDefault="005C0F89" w:rsidP="005C64EC">
      <w:pPr>
        <w:spacing w:after="0" w:line="480" w:lineRule="auto"/>
        <w:jc w:val="both"/>
        <w:rPr>
          <w:b/>
          <w:caps/>
        </w:rPr>
      </w:pPr>
    </w:p>
    <w:p w14:paraId="4F9E1321" w14:textId="77777777" w:rsidR="005C0F89" w:rsidRDefault="005C0F89" w:rsidP="005C64EC">
      <w:pPr>
        <w:spacing w:after="0" w:line="480" w:lineRule="auto"/>
        <w:jc w:val="both"/>
        <w:rPr>
          <w:b/>
          <w:caps/>
        </w:rPr>
      </w:pPr>
    </w:p>
    <w:p w14:paraId="7213757C" w14:textId="77777777" w:rsidR="005C0F89" w:rsidRDefault="005C0F89" w:rsidP="005C64EC">
      <w:pPr>
        <w:spacing w:after="0" w:line="480" w:lineRule="auto"/>
        <w:jc w:val="both"/>
        <w:rPr>
          <w:b/>
          <w:caps/>
        </w:rPr>
      </w:pPr>
    </w:p>
    <w:p w14:paraId="73FED5CC" w14:textId="77777777" w:rsidR="005C0F89" w:rsidRDefault="005C0F89" w:rsidP="005C64EC">
      <w:pPr>
        <w:spacing w:after="0" w:line="480" w:lineRule="auto"/>
        <w:jc w:val="both"/>
        <w:rPr>
          <w:b/>
          <w:caps/>
        </w:rPr>
      </w:pPr>
    </w:p>
    <w:p w14:paraId="49B7654A" w14:textId="77777777" w:rsidR="005C0F89" w:rsidRDefault="005C0F89" w:rsidP="005C64EC">
      <w:pPr>
        <w:spacing w:after="0" w:line="480" w:lineRule="auto"/>
        <w:jc w:val="both"/>
        <w:rPr>
          <w:b/>
          <w:caps/>
        </w:rPr>
      </w:pPr>
    </w:p>
    <w:p w14:paraId="221757DB" w14:textId="77777777" w:rsidR="005C0F89" w:rsidRDefault="005C0F89" w:rsidP="005C64EC">
      <w:pPr>
        <w:spacing w:after="0" w:line="480" w:lineRule="auto"/>
        <w:jc w:val="both"/>
        <w:rPr>
          <w:b/>
          <w:caps/>
        </w:rPr>
      </w:pPr>
    </w:p>
    <w:p w14:paraId="09927CC1" w14:textId="6D0CE0C2" w:rsidR="009F0078" w:rsidRPr="005E1C69" w:rsidRDefault="009F0078" w:rsidP="005C64EC">
      <w:pPr>
        <w:spacing w:after="0" w:line="480" w:lineRule="auto"/>
        <w:jc w:val="both"/>
        <w:rPr>
          <w:b/>
          <w:caps/>
        </w:rPr>
      </w:pPr>
      <w:r w:rsidRPr="005E1C69">
        <w:rPr>
          <w:b/>
          <w:caps/>
        </w:rPr>
        <w:t>References</w:t>
      </w:r>
    </w:p>
    <w:p w14:paraId="518A5B47" w14:textId="77777777" w:rsidR="00E36229" w:rsidRPr="00DD1D6A" w:rsidRDefault="00E36229" w:rsidP="005C64EC">
      <w:pPr>
        <w:pStyle w:val="ListParagraph"/>
        <w:spacing w:line="480" w:lineRule="auto"/>
      </w:pPr>
    </w:p>
    <w:p w14:paraId="691320B0" w14:textId="7C857234" w:rsidR="00E36229" w:rsidRPr="00DD1D6A" w:rsidRDefault="00E36229" w:rsidP="005C64EC">
      <w:pPr>
        <w:pStyle w:val="ListParagraph"/>
        <w:numPr>
          <w:ilvl w:val="0"/>
          <w:numId w:val="8"/>
        </w:numPr>
        <w:spacing w:line="480" w:lineRule="auto"/>
        <w:ind w:left="426" w:hanging="426"/>
        <w:jc w:val="both"/>
      </w:pPr>
      <w:proofErr w:type="gramStart"/>
      <w:r w:rsidRPr="00DD1D6A">
        <w:t>van</w:t>
      </w:r>
      <w:proofErr w:type="gramEnd"/>
      <w:r w:rsidRPr="00DD1D6A">
        <w:t xml:space="preserve"> </w:t>
      </w:r>
      <w:proofErr w:type="spellStart"/>
      <w:r w:rsidRPr="00DD1D6A">
        <w:t>Halewijn</w:t>
      </w:r>
      <w:proofErr w:type="spellEnd"/>
      <w:r w:rsidRPr="00DD1D6A">
        <w:t xml:space="preserve"> G, </w:t>
      </w:r>
      <w:proofErr w:type="spellStart"/>
      <w:r w:rsidRPr="00DD1D6A">
        <w:t>Deckers</w:t>
      </w:r>
      <w:proofErr w:type="spellEnd"/>
      <w:r w:rsidRPr="00DD1D6A">
        <w:t xml:space="preserve"> J, </w:t>
      </w:r>
      <w:proofErr w:type="spellStart"/>
      <w:r w:rsidRPr="00DD1D6A">
        <w:t>Tay</w:t>
      </w:r>
      <w:proofErr w:type="spellEnd"/>
      <w:r w:rsidRPr="00DD1D6A">
        <w:t xml:space="preserve"> HY, van </w:t>
      </w:r>
      <w:proofErr w:type="spellStart"/>
      <w:r w:rsidRPr="00DD1D6A">
        <w:t>Domburg</w:t>
      </w:r>
      <w:proofErr w:type="spellEnd"/>
      <w:r w:rsidRPr="00DD1D6A">
        <w:t xml:space="preserve"> R, Kotseva K, Wood, D. Lessons from contemporary trials of cardiovascular prevention and rehabilitation: a systematic review and meta-analysis. </w:t>
      </w:r>
      <w:proofErr w:type="spellStart"/>
      <w:r w:rsidRPr="00DD1D6A">
        <w:t>Int</w:t>
      </w:r>
      <w:proofErr w:type="spellEnd"/>
      <w:r w:rsidRPr="00DD1D6A">
        <w:t xml:space="preserve"> J </w:t>
      </w:r>
      <w:proofErr w:type="spellStart"/>
      <w:r w:rsidRPr="00DD1D6A">
        <w:t>Cardiol</w:t>
      </w:r>
      <w:proofErr w:type="spellEnd"/>
      <w:r w:rsidRPr="00DD1D6A">
        <w:t>. 2017</w:t>
      </w:r>
      <w:proofErr w:type="gramStart"/>
      <w:r w:rsidRPr="00DD1D6A">
        <w:t>;232:294</w:t>
      </w:r>
      <w:proofErr w:type="gramEnd"/>
      <w:r w:rsidRPr="00DD1D6A">
        <w:t>-303.</w:t>
      </w:r>
    </w:p>
    <w:p w14:paraId="2484B82D" w14:textId="77777777" w:rsidR="00350A74" w:rsidRPr="00DD1D6A" w:rsidRDefault="00D851EA" w:rsidP="005C64EC">
      <w:pPr>
        <w:pStyle w:val="ListParagraph"/>
        <w:numPr>
          <w:ilvl w:val="0"/>
          <w:numId w:val="8"/>
        </w:numPr>
        <w:spacing w:after="0" w:line="480" w:lineRule="auto"/>
        <w:ind w:left="426" w:hanging="426"/>
        <w:jc w:val="both"/>
      </w:pPr>
      <w:proofErr w:type="spellStart"/>
      <w:r w:rsidRPr="00DD1D6A">
        <w:t>Piepoli</w:t>
      </w:r>
      <w:proofErr w:type="spellEnd"/>
      <w:r w:rsidRPr="00DD1D6A">
        <w:t xml:space="preserve"> MF, Hoes AW, </w:t>
      </w:r>
      <w:proofErr w:type="spellStart"/>
      <w:r w:rsidRPr="00DD1D6A">
        <w:t>Agewall</w:t>
      </w:r>
      <w:proofErr w:type="spellEnd"/>
      <w:r w:rsidRPr="00DD1D6A">
        <w:t xml:space="preserve"> S, </w:t>
      </w:r>
      <w:proofErr w:type="spellStart"/>
      <w:r w:rsidRPr="00DD1D6A">
        <w:t>Albus</w:t>
      </w:r>
      <w:proofErr w:type="spellEnd"/>
      <w:r w:rsidRPr="00DD1D6A">
        <w:t xml:space="preserve"> C, </w:t>
      </w:r>
      <w:proofErr w:type="spellStart"/>
      <w:r w:rsidRPr="00DD1D6A">
        <w:t>Brotons</w:t>
      </w:r>
      <w:proofErr w:type="spellEnd"/>
      <w:r w:rsidRPr="00DD1D6A">
        <w:t xml:space="preserve"> C, </w:t>
      </w:r>
      <w:proofErr w:type="spellStart"/>
      <w:r w:rsidRPr="00DD1D6A">
        <w:t>Catapano</w:t>
      </w:r>
      <w:proofErr w:type="spellEnd"/>
      <w:r w:rsidRPr="00DD1D6A">
        <w:t xml:space="preserve"> AL, Cooney MT, </w:t>
      </w:r>
      <w:proofErr w:type="spellStart"/>
      <w:r w:rsidRPr="00DD1D6A">
        <w:t>Corrà</w:t>
      </w:r>
      <w:proofErr w:type="spellEnd"/>
      <w:r w:rsidRPr="00DD1D6A">
        <w:t xml:space="preserve"> U, </w:t>
      </w:r>
      <w:proofErr w:type="spellStart"/>
      <w:r w:rsidRPr="00DD1D6A">
        <w:t>Cosyns</w:t>
      </w:r>
      <w:proofErr w:type="spellEnd"/>
      <w:r w:rsidRPr="00DD1D6A">
        <w:t xml:space="preserve"> B, Deaton C, Graham I, Hall MS, Hobbs FD, </w:t>
      </w:r>
      <w:proofErr w:type="spellStart"/>
      <w:r w:rsidRPr="00DD1D6A">
        <w:t>Løchen</w:t>
      </w:r>
      <w:proofErr w:type="spellEnd"/>
      <w:r w:rsidRPr="00DD1D6A">
        <w:t xml:space="preserve"> ML, </w:t>
      </w:r>
      <w:proofErr w:type="spellStart"/>
      <w:r w:rsidRPr="00DD1D6A">
        <w:t>Löllgen</w:t>
      </w:r>
      <w:proofErr w:type="spellEnd"/>
      <w:r w:rsidRPr="00DD1D6A">
        <w:t xml:space="preserve"> H, Marques-Vidal P, Perk J, Prescott E, Redon J, Richter DJ, </w:t>
      </w:r>
      <w:proofErr w:type="spellStart"/>
      <w:r w:rsidRPr="00DD1D6A">
        <w:t>Sattar</w:t>
      </w:r>
      <w:proofErr w:type="spellEnd"/>
      <w:r w:rsidRPr="00DD1D6A">
        <w:t xml:space="preserve"> N, </w:t>
      </w:r>
      <w:proofErr w:type="spellStart"/>
      <w:r w:rsidRPr="00DD1D6A">
        <w:t>Smulders</w:t>
      </w:r>
      <w:proofErr w:type="spellEnd"/>
      <w:r w:rsidRPr="00DD1D6A">
        <w:t xml:space="preserve"> Y, </w:t>
      </w:r>
      <w:proofErr w:type="spellStart"/>
      <w:r w:rsidRPr="00DD1D6A">
        <w:t>Tiberi</w:t>
      </w:r>
      <w:proofErr w:type="spellEnd"/>
      <w:r w:rsidRPr="00DD1D6A">
        <w:t xml:space="preserve"> M, van der </w:t>
      </w:r>
      <w:proofErr w:type="spellStart"/>
      <w:r w:rsidRPr="00DD1D6A">
        <w:t>Worp</w:t>
      </w:r>
      <w:proofErr w:type="spellEnd"/>
      <w:r w:rsidRPr="00DD1D6A">
        <w:t xml:space="preserve"> HB, van Dis I, </w:t>
      </w:r>
      <w:proofErr w:type="spellStart"/>
      <w:r w:rsidRPr="00DD1D6A">
        <w:t>Verschuren</w:t>
      </w:r>
      <w:proofErr w:type="spellEnd"/>
      <w:r w:rsidRPr="00DD1D6A">
        <w:t xml:space="preserve"> WM; Authors/Task Force Members.</w:t>
      </w:r>
      <w:r w:rsidR="00353743" w:rsidRPr="00DD1D6A">
        <w:t xml:space="preserve"> 2016 European Guidelines on cardiovascular disease prevention in clinical practice: The Sixth Joint Task Force of the European Society of Cardiology and Other Societies on Cardiovascular Disease Prevention in Clinical Practice (constituted by representatives of 10 societies and by invited experts)</w:t>
      </w:r>
      <w:r w:rsidR="003D64EF" w:rsidRPr="00DD1D6A">
        <w:t xml:space="preserve">. </w:t>
      </w:r>
      <w:r w:rsidR="00353743" w:rsidRPr="00DD1D6A">
        <w:t>Developed with the special contribution of the European Association for Cardiovascular Prevention</w:t>
      </w:r>
      <w:r w:rsidR="003D64EF" w:rsidRPr="00DD1D6A">
        <w:t xml:space="preserve"> and</w:t>
      </w:r>
      <w:r w:rsidR="00353743" w:rsidRPr="00DD1D6A">
        <w:t xml:space="preserve"> Rehabilitation (EACPR). </w:t>
      </w:r>
      <w:proofErr w:type="spellStart"/>
      <w:r w:rsidR="00353743" w:rsidRPr="00DD1D6A">
        <w:t>Eur</w:t>
      </w:r>
      <w:proofErr w:type="spellEnd"/>
      <w:r w:rsidR="00353743" w:rsidRPr="00DD1D6A">
        <w:t xml:space="preserve"> Heart J</w:t>
      </w:r>
      <w:r w:rsidRPr="00DD1D6A">
        <w:t xml:space="preserve"> 2016</w:t>
      </w:r>
      <w:proofErr w:type="gramStart"/>
      <w:r w:rsidRPr="00DD1D6A">
        <w:t>;37</w:t>
      </w:r>
      <w:proofErr w:type="gramEnd"/>
      <w:r w:rsidRPr="00DD1D6A">
        <w:t>(29):2315-81</w:t>
      </w:r>
      <w:r w:rsidR="00353743" w:rsidRPr="00DD1D6A">
        <w:t>.</w:t>
      </w:r>
    </w:p>
    <w:p w14:paraId="47E32939" w14:textId="77777777" w:rsidR="00353743" w:rsidRPr="00DD1D6A" w:rsidRDefault="00353743" w:rsidP="005C64EC">
      <w:pPr>
        <w:pStyle w:val="ListParagraph"/>
        <w:numPr>
          <w:ilvl w:val="0"/>
          <w:numId w:val="8"/>
        </w:numPr>
        <w:spacing w:after="0" w:line="480" w:lineRule="auto"/>
        <w:ind w:left="426" w:hanging="426"/>
        <w:jc w:val="both"/>
      </w:pPr>
      <w:r w:rsidRPr="00DD1D6A">
        <w:lastRenderedPageBreak/>
        <w:t xml:space="preserve">Kotseva K, Wood D, De </w:t>
      </w:r>
      <w:proofErr w:type="spellStart"/>
      <w:r w:rsidRPr="00DD1D6A">
        <w:t>Bacquer</w:t>
      </w:r>
      <w:proofErr w:type="spellEnd"/>
      <w:r w:rsidRPr="00DD1D6A">
        <w:t xml:space="preserve"> D, De Backer G, </w:t>
      </w:r>
      <w:proofErr w:type="spellStart"/>
      <w:r w:rsidRPr="00DD1D6A">
        <w:t>Rydén</w:t>
      </w:r>
      <w:proofErr w:type="spellEnd"/>
      <w:r w:rsidRPr="00DD1D6A">
        <w:t xml:space="preserve"> L, Jennings C, </w:t>
      </w:r>
      <w:proofErr w:type="spellStart"/>
      <w:r w:rsidRPr="00DD1D6A">
        <w:t>Gyberg</w:t>
      </w:r>
      <w:proofErr w:type="spellEnd"/>
      <w:r w:rsidRPr="00DD1D6A">
        <w:t xml:space="preserve"> V, </w:t>
      </w:r>
      <w:proofErr w:type="spellStart"/>
      <w:r w:rsidRPr="00DD1D6A">
        <w:t>Amouyel</w:t>
      </w:r>
      <w:proofErr w:type="spellEnd"/>
      <w:r w:rsidRPr="00DD1D6A">
        <w:t xml:space="preserve"> P, </w:t>
      </w:r>
      <w:proofErr w:type="spellStart"/>
      <w:r w:rsidRPr="00DD1D6A">
        <w:t>Bruthans</w:t>
      </w:r>
      <w:proofErr w:type="spellEnd"/>
      <w:r w:rsidRPr="00DD1D6A">
        <w:t xml:space="preserve"> J, Castro </w:t>
      </w:r>
      <w:proofErr w:type="spellStart"/>
      <w:r w:rsidRPr="00DD1D6A">
        <w:t>Conde</w:t>
      </w:r>
      <w:proofErr w:type="spellEnd"/>
      <w:r w:rsidRPr="00DD1D6A">
        <w:t xml:space="preserve"> A, </w:t>
      </w:r>
      <w:proofErr w:type="spellStart"/>
      <w:r w:rsidRPr="00DD1D6A">
        <w:t>Cífková</w:t>
      </w:r>
      <w:proofErr w:type="spellEnd"/>
      <w:r w:rsidRPr="00DD1D6A">
        <w:t xml:space="preserve"> R, </w:t>
      </w:r>
      <w:proofErr w:type="spellStart"/>
      <w:r w:rsidRPr="00DD1D6A">
        <w:t>Deckers</w:t>
      </w:r>
      <w:proofErr w:type="spellEnd"/>
      <w:r w:rsidRPr="00DD1D6A">
        <w:t xml:space="preserve"> JW, De Sutter J, </w:t>
      </w:r>
      <w:proofErr w:type="spellStart"/>
      <w:r w:rsidRPr="00DD1D6A">
        <w:t>Dilic</w:t>
      </w:r>
      <w:proofErr w:type="spellEnd"/>
      <w:r w:rsidRPr="00DD1D6A">
        <w:t xml:space="preserve"> M, </w:t>
      </w:r>
      <w:proofErr w:type="spellStart"/>
      <w:r w:rsidRPr="00DD1D6A">
        <w:t>Dolzhenko</w:t>
      </w:r>
      <w:proofErr w:type="spellEnd"/>
      <w:r w:rsidRPr="00DD1D6A">
        <w:t xml:space="preserve"> M, </w:t>
      </w:r>
      <w:proofErr w:type="spellStart"/>
      <w:r w:rsidRPr="00DD1D6A">
        <w:t>Erglis</w:t>
      </w:r>
      <w:proofErr w:type="spellEnd"/>
      <w:r w:rsidRPr="00DD1D6A">
        <w:t xml:space="preserve"> A, Fras Z, </w:t>
      </w:r>
      <w:proofErr w:type="spellStart"/>
      <w:r w:rsidRPr="00DD1D6A">
        <w:t>Gaita</w:t>
      </w:r>
      <w:proofErr w:type="spellEnd"/>
      <w:r w:rsidRPr="00DD1D6A">
        <w:t xml:space="preserve"> D, </w:t>
      </w:r>
      <w:proofErr w:type="spellStart"/>
      <w:r w:rsidRPr="00DD1D6A">
        <w:t>Gotcheva</w:t>
      </w:r>
      <w:proofErr w:type="spellEnd"/>
      <w:r w:rsidRPr="00DD1D6A">
        <w:t xml:space="preserve"> N, </w:t>
      </w:r>
      <w:proofErr w:type="spellStart"/>
      <w:r w:rsidRPr="00DD1D6A">
        <w:t>Goudevenos</w:t>
      </w:r>
      <w:proofErr w:type="spellEnd"/>
      <w:r w:rsidRPr="00DD1D6A">
        <w:t xml:space="preserve"> J, </w:t>
      </w:r>
      <w:proofErr w:type="spellStart"/>
      <w:r w:rsidRPr="00DD1D6A">
        <w:t>Heuschmann</w:t>
      </w:r>
      <w:proofErr w:type="spellEnd"/>
      <w:r w:rsidRPr="00DD1D6A">
        <w:t xml:space="preserve"> P, </w:t>
      </w:r>
      <w:proofErr w:type="spellStart"/>
      <w:r w:rsidRPr="00DD1D6A">
        <w:t>Laucevicius</w:t>
      </w:r>
      <w:proofErr w:type="spellEnd"/>
      <w:r w:rsidRPr="00DD1D6A">
        <w:t xml:space="preserve"> A, </w:t>
      </w:r>
      <w:proofErr w:type="spellStart"/>
      <w:r w:rsidRPr="00DD1D6A">
        <w:t>Lehto</w:t>
      </w:r>
      <w:proofErr w:type="spellEnd"/>
      <w:r w:rsidRPr="00DD1D6A">
        <w:t xml:space="preserve"> S, </w:t>
      </w:r>
      <w:proofErr w:type="spellStart"/>
      <w:r w:rsidRPr="00DD1D6A">
        <w:t>Lovic</w:t>
      </w:r>
      <w:proofErr w:type="spellEnd"/>
      <w:r w:rsidRPr="00DD1D6A">
        <w:t xml:space="preserve"> D, </w:t>
      </w:r>
      <w:proofErr w:type="spellStart"/>
      <w:r w:rsidRPr="00DD1D6A">
        <w:t>Miličić</w:t>
      </w:r>
      <w:proofErr w:type="spellEnd"/>
      <w:r w:rsidRPr="00DD1D6A">
        <w:t xml:space="preserve"> D, Moore D, </w:t>
      </w:r>
      <w:proofErr w:type="spellStart"/>
      <w:r w:rsidRPr="00DD1D6A">
        <w:t>Nicolaides</w:t>
      </w:r>
      <w:proofErr w:type="spellEnd"/>
      <w:r w:rsidRPr="00DD1D6A">
        <w:t xml:space="preserve"> E, </w:t>
      </w:r>
      <w:proofErr w:type="spellStart"/>
      <w:r w:rsidRPr="00DD1D6A">
        <w:t>Oganov</w:t>
      </w:r>
      <w:proofErr w:type="spellEnd"/>
      <w:r w:rsidRPr="00DD1D6A">
        <w:t xml:space="preserve"> R, </w:t>
      </w:r>
      <w:proofErr w:type="spellStart"/>
      <w:r w:rsidRPr="00DD1D6A">
        <w:t>Pajak</w:t>
      </w:r>
      <w:proofErr w:type="spellEnd"/>
      <w:r w:rsidRPr="00DD1D6A">
        <w:t xml:space="preserve"> A, </w:t>
      </w:r>
      <w:proofErr w:type="spellStart"/>
      <w:r w:rsidRPr="00DD1D6A">
        <w:t>Pogosova</w:t>
      </w:r>
      <w:proofErr w:type="spellEnd"/>
      <w:r w:rsidRPr="00DD1D6A">
        <w:t xml:space="preserve"> N, Reiner Z, </w:t>
      </w:r>
      <w:proofErr w:type="spellStart"/>
      <w:r w:rsidRPr="00DD1D6A">
        <w:t>Stagmo</w:t>
      </w:r>
      <w:proofErr w:type="spellEnd"/>
      <w:r w:rsidRPr="00DD1D6A">
        <w:t xml:space="preserve"> M, </w:t>
      </w:r>
      <w:proofErr w:type="spellStart"/>
      <w:r w:rsidRPr="00DD1D6A">
        <w:t>Störk</w:t>
      </w:r>
      <w:proofErr w:type="spellEnd"/>
      <w:r w:rsidRPr="00DD1D6A">
        <w:t xml:space="preserve"> S, </w:t>
      </w:r>
      <w:proofErr w:type="spellStart"/>
      <w:r w:rsidRPr="00DD1D6A">
        <w:t>Tokgözoğlu</w:t>
      </w:r>
      <w:proofErr w:type="spellEnd"/>
      <w:r w:rsidRPr="00DD1D6A">
        <w:t xml:space="preserve"> L, </w:t>
      </w:r>
      <w:proofErr w:type="spellStart"/>
      <w:r w:rsidRPr="00DD1D6A">
        <w:t>Vulic</w:t>
      </w:r>
      <w:proofErr w:type="spellEnd"/>
      <w:r w:rsidRPr="00DD1D6A">
        <w:t xml:space="preserve"> D; EUROASPIRE Investigators. EUROASPIRE IV: A European Society of Cardiology survey on the lifestyle, risk factor and therapeutic management of coronary patients from 24 European countries. </w:t>
      </w:r>
      <w:proofErr w:type="spellStart"/>
      <w:r w:rsidRPr="00DD1D6A">
        <w:t>Eur</w:t>
      </w:r>
      <w:proofErr w:type="spellEnd"/>
      <w:r w:rsidRPr="00DD1D6A">
        <w:t xml:space="preserve"> J </w:t>
      </w:r>
      <w:proofErr w:type="spellStart"/>
      <w:r w:rsidRPr="00DD1D6A">
        <w:t>Prev</w:t>
      </w:r>
      <w:proofErr w:type="spellEnd"/>
      <w:r w:rsidRPr="00DD1D6A">
        <w:t xml:space="preserve"> </w:t>
      </w:r>
      <w:proofErr w:type="spellStart"/>
      <w:r w:rsidRPr="00DD1D6A">
        <w:t>Cardiol</w:t>
      </w:r>
      <w:proofErr w:type="spellEnd"/>
      <w:r w:rsidRPr="00DD1D6A">
        <w:t xml:space="preserve"> 2016 Apr</w:t>
      </w:r>
      <w:proofErr w:type="gramStart"/>
      <w:r w:rsidRPr="00DD1D6A">
        <w:t>;23</w:t>
      </w:r>
      <w:proofErr w:type="gramEnd"/>
      <w:r w:rsidRPr="00DD1D6A">
        <w:t>(6):636-48.</w:t>
      </w:r>
    </w:p>
    <w:p w14:paraId="5E6D59DD" w14:textId="77777777" w:rsidR="00FD301C" w:rsidRPr="00DD1D6A" w:rsidRDefault="00FD301C" w:rsidP="005C64EC">
      <w:pPr>
        <w:pStyle w:val="ListParagraph"/>
        <w:numPr>
          <w:ilvl w:val="0"/>
          <w:numId w:val="8"/>
        </w:numPr>
        <w:spacing w:after="0" w:line="480" w:lineRule="auto"/>
        <w:ind w:left="426" w:hanging="426"/>
        <w:jc w:val="both"/>
      </w:pPr>
      <w:r w:rsidRPr="00DD1D6A">
        <w:t xml:space="preserve">Perk J, De Backer G, </w:t>
      </w:r>
      <w:proofErr w:type="spellStart"/>
      <w:r w:rsidRPr="00DD1D6A">
        <w:t>Gohlke</w:t>
      </w:r>
      <w:proofErr w:type="spellEnd"/>
      <w:r w:rsidRPr="00DD1D6A">
        <w:t xml:space="preserve"> H, Graham I, Reiner Z, </w:t>
      </w:r>
      <w:proofErr w:type="spellStart"/>
      <w:r w:rsidRPr="00DD1D6A">
        <w:t>Verschuren</w:t>
      </w:r>
      <w:proofErr w:type="spellEnd"/>
      <w:r w:rsidRPr="00DD1D6A">
        <w:t xml:space="preserve"> M, </w:t>
      </w:r>
      <w:proofErr w:type="spellStart"/>
      <w:r w:rsidRPr="00DD1D6A">
        <w:t>Albus</w:t>
      </w:r>
      <w:proofErr w:type="spellEnd"/>
      <w:r w:rsidRPr="00DD1D6A">
        <w:t xml:space="preserve"> C, </w:t>
      </w:r>
      <w:proofErr w:type="spellStart"/>
      <w:r w:rsidRPr="00DD1D6A">
        <w:t>Benlian</w:t>
      </w:r>
      <w:proofErr w:type="spellEnd"/>
      <w:r w:rsidRPr="00DD1D6A">
        <w:t xml:space="preserve"> P, </w:t>
      </w:r>
      <w:proofErr w:type="spellStart"/>
      <w:r w:rsidRPr="00DD1D6A">
        <w:t>Boysen</w:t>
      </w:r>
      <w:proofErr w:type="spellEnd"/>
      <w:r w:rsidRPr="00DD1D6A">
        <w:t xml:space="preserve"> G, </w:t>
      </w:r>
      <w:proofErr w:type="spellStart"/>
      <w:r w:rsidRPr="00DD1D6A">
        <w:t>Cifkova</w:t>
      </w:r>
      <w:proofErr w:type="spellEnd"/>
      <w:r w:rsidRPr="00DD1D6A">
        <w:t xml:space="preserve"> R, Deaton C, </w:t>
      </w:r>
      <w:proofErr w:type="spellStart"/>
      <w:r w:rsidRPr="00DD1D6A">
        <w:t>Ebrahim</w:t>
      </w:r>
      <w:proofErr w:type="spellEnd"/>
      <w:r w:rsidRPr="00DD1D6A">
        <w:t xml:space="preserve"> S, Fisher M, </w:t>
      </w:r>
      <w:proofErr w:type="spellStart"/>
      <w:r w:rsidRPr="00DD1D6A">
        <w:t>Germano</w:t>
      </w:r>
      <w:proofErr w:type="spellEnd"/>
      <w:r w:rsidRPr="00DD1D6A">
        <w:t xml:space="preserve"> G, Hobbs R, Hoes A, </w:t>
      </w:r>
      <w:proofErr w:type="spellStart"/>
      <w:r w:rsidRPr="00DD1D6A">
        <w:t>Karadeniz</w:t>
      </w:r>
      <w:proofErr w:type="spellEnd"/>
      <w:r w:rsidRPr="00DD1D6A">
        <w:t xml:space="preserve"> S, </w:t>
      </w:r>
      <w:proofErr w:type="spellStart"/>
      <w:r w:rsidRPr="00DD1D6A">
        <w:t>Mezzani</w:t>
      </w:r>
      <w:proofErr w:type="spellEnd"/>
      <w:r w:rsidRPr="00DD1D6A">
        <w:t xml:space="preserve"> A, Prescott E, </w:t>
      </w:r>
      <w:proofErr w:type="spellStart"/>
      <w:r w:rsidRPr="00DD1D6A">
        <w:t>Ryden</w:t>
      </w:r>
      <w:proofErr w:type="spellEnd"/>
      <w:r w:rsidRPr="00DD1D6A">
        <w:t xml:space="preserve"> L, Scherer M, </w:t>
      </w:r>
      <w:proofErr w:type="spellStart"/>
      <w:r w:rsidRPr="00DD1D6A">
        <w:t>Syvänne</w:t>
      </w:r>
      <w:proofErr w:type="spellEnd"/>
      <w:r w:rsidRPr="00DD1D6A">
        <w:t xml:space="preserve"> M, </w:t>
      </w:r>
      <w:proofErr w:type="spellStart"/>
      <w:r w:rsidRPr="00DD1D6A">
        <w:t>Scholte</w:t>
      </w:r>
      <w:proofErr w:type="spellEnd"/>
      <w:r w:rsidRPr="00DD1D6A">
        <w:t xml:space="preserve"> op Reimer WJ, </w:t>
      </w:r>
      <w:proofErr w:type="spellStart"/>
      <w:r w:rsidRPr="00DD1D6A">
        <w:t>Vrints</w:t>
      </w:r>
      <w:proofErr w:type="spellEnd"/>
      <w:r w:rsidRPr="00DD1D6A">
        <w:t xml:space="preserve"> C, Wood D, </w:t>
      </w:r>
      <w:proofErr w:type="spellStart"/>
      <w:r w:rsidRPr="00DD1D6A">
        <w:t>Zamorano</w:t>
      </w:r>
      <w:proofErr w:type="spellEnd"/>
      <w:r w:rsidRPr="00DD1D6A">
        <w:t xml:space="preserve"> JL, </w:t>
      </w:r>
      <w:proofErr w:type="spellStart"/>
      <w:r w:rsidRPr="00DD1D6A">
        <w:t>Zannad</w:t>
      </w:r>
      <w:proofErr w:type="spellEnd"/>
      <w:r w:rsidRPr="00DD1D6A">
        <w:t xml:space="preserve"> F; European Association for Cardiovascular Prevention &amp; Rehabilitation (EACPR); ESC Committee for Practice Guidelines (CPG). European Guidelines on cardiovascular disease prevention in clinical practice. The Fifth Joint Task Force of the European Society of Cardiology and Other Societies on Cardiovascular Disease Prevention in Clinical Practice (constituted by representatives of nine societies and by invited experts).</w:t>
      </w:r>
      <w:r w:rsidRPr="00DD1D6A" w:rsidDel="00FD301C">
        <w:t xml:space="preserve"> </w:t>
      </w:r>
      <w:proofErr w:type="spellStart"/>
      <w:r w:rsidRPr="00DD1D6A">
        <w:t>Eur</w:t>
      </w:r>
      <w:proofErr w:type="spellEnd"/>
      <w:r w:rsidRPr="00DD1D6A">
        <w:t xml:space="preserve"> Heart J. 2012</w:t>
      </w:r>
      <w:proofErr w:type="gramStart"/>
      <w:r w:rsidRPr="00DD1D6A">
        <w:t>;33</w:t>
      </w:r>
      <w:proofErr w:type="gramEnd"/>
      <w:r w:rsidRPr="00DD1D6A">
        <w:t>(13):1635-701.</w:t>
      </w:r>
    </w:p>
    <w:p w14:paraId="150D4050" w14:textId="77777777" w:rsidR="00BD7D74" w:rsidRPr="00DD1D6A" w:rsidRDefault="00353743" w:rsidP="005C64EC">
      <w:pPr>
        <w:pStyle w:val="ListParagraph"/>
        <w:numPr>
          <w:ilvl w:val="0"/>
          <w:numId w:val="8"/>
        </w:numPr>
        <w:spacing w:after="0" w:line="480" w:lineRule="auto"/>
        <w:ind w:left="426" w:hanging="426"/>
        <w:jc w:val="both"/>
      </w:pPr>
      <w:proofErr w:type="spellStart"/>
      <w:r w:rsidRPr="00DD1D6A">
        <w:t>L</w:t>
      </w:r>
      <w:r w:rsidR="00BD7D74" w:rsidRPr="00DD1D6A">
        <w:t>evey</w:t>
      </w:r>
      <w:proofErr w:type="spellEnd"/>
      <w:r w:rsidR="00BD7D74" w:rsidRPr="00DD1D6A">
        <w:t xml:space="preserve"> AS, Stevens LA, </w:t>
      </w:r>
      <w:proofErr w:type="spellStart"/>
      <w:r w:rsidR="00BD7D74" w:rsidRPr="00DD1D6A">
        <w:t>Schmid</w:t>
      </w:r>
      <w:proofErr w:type="spellEnd"/>
      <w:r w:rsidR="00BD7D74" w:rsidRPr="00DD1D6A">
        <w:t xml:space="preserve"> CH, Zhang YL, Castro AF, 3rd, Feldman HI, et al. A new equation to estimate glomerular filtration rate. Ann Intern Med. 2009</w:t>
      </w:r>
      <w:proofErr w:type="gramStart"/>
      <w:r w:rsidR="00BD7D74" w:rsidRPr="00DD1D6A">
        <w:t>;150</w:t>
      </w:r>
      <w:proofErr w:type="gramEnd"/>
      <w:r w:rsidR="00BD7D74" w:rsidRPr="00DD1D6A">
        <w:t>(9):604-12.</w:t>
      </w:r>
    </w:p>
    <w:p w14:paraId="310DFFB2" w14:textId="77777777" w:rsidR="00BD7D74" w:rsidRPr="00DD1D6A" w:rsidRDefault="00962404" w:rsidP="005C64EC">
      <w:pPr>
        <w:pStyle w:val="ListParagraph"/>
        <w:numPr>
          <w:ilvl w:val="0"/>
          <w:numId w:val="8"/>
        </w:numPr>
        <w:spacing w:after="0" w:line="480" w:lineRule="auto"/>
        <w:ind w:left="426" w:hanging="426"/>
        <w:jc w:val="both"/>
      </w:pPr>
      <w:proofErr w:type="spellStart"/>
      <w:r w:rsidRPr="00DD1D6A">
        <w:t>Zigmond</w:t>
      </w:r>
      <w:proofErr w:type="spellEnd"/>
      <w:r w:rsidRPr="00DD1D6A">
        <w:t xml:space="preserve"> A, </w:t>
      </w:r>
      <w:proofErr w:type="spellStart"/>
      <w:r w:rsidRPr="00DD1D6A">
        <w:t>Snaith</w:t>
      </w:r>
      <w:proofErr w:type="spellEnd"/>
      <w:r w:rsidRPr="00DD1D6A">
        <w:t xml:space="preserve"> R. The hospital anxiety and depression scale. </w:t>
      </w:r>
      <w:proofErr w:type="spellStart"/>
      <w:r w:rsidRPr="00DD1D6A">
        <w:t>Acta</w:t>
      </w:r>
      <w:proofErr w:type="spellEnd"/>
      <w:r w:rsidRPr="00DD1D6A">
        <w:t xml:space="preserve"> </w:t>
      </w:r>
      <w:proofErr w:type="spellStart"/>
      <w:r w:rsidRPr="00DD1D6A">
        <w:t>Psychiatrica</w:t>
      </w:r>
      <w:proofErr w:type="spellEnd"/>
      <w:r w:rsidRPr="00DD1D6A">
        <w:t xml:space="preserve"> </w:t>
      </w:r>
      <w:proofErr w:type="spellStart"/>
      <w:r w:rsidRPr="00DD1D6A">
        <w:t>Scandinavica</w:t>
      </w:r>
      <w:proofErr w:type="spellEnd"/>
      <w:r w:rsidRPr="00DD1D6A">
        <w:t xml:space="preserve"> 1983</w:t>
      </w:r>
      <w:proofErr w:type="gramStart"/>
      <w:r w:rsidRPr="00DD1D6A">
        <w:t>;67</w:t>
      </w:r>
      <w:proofErr w:type="gramEnd"/>
      <w:r w:rsidRPr="00DD1D6A">
        <w:t>(6):361-70.</w:t>
      </w:r>
    </w:p>
    <w:p w14:paraId="70C849B9" w14:textId="77777777" w:rsidR="00BA42D0" w:rsidRPr="00DD1D6A" w:rsidRDefault="00BA42D0" w:rsidP="005C64EC">
      <w:pPr>
        <w:pStyle w:val="ListParagraph"/>
        <w:numPr>
          <w:ilvl w:val="0"/>
          <w:numId w:val="8"/>
        </w:numPr>
        <w:spacing w:after="0" w:line="480" w:lineRule="auto"/>
        <w:ind w:left="426" w:hanging="426"/>
        <w:jc w:val="both"/>
      </w:pPr>
      <w:r w:rsidRPr="00DD1D6A">
        <w:t xml:space="preserve">Morrell J, </w:t>
      </w:r>
      <w:proofErr w:type="spellStart"/>
      <w:r w:rsidRPr="00DD1D6A">
        <w:t>Zeymer</w:t>
      </w:r>
      <w:proofErr w:type="spellEnd"/>
      <w:r w:rsidRPr="00DD1D6A">
        <w:t xml:space="preserve"> U, Baumgartner I, </w:t>
      </w:r>
      <w:proofErr w:type="spellStart"/>
      <w:r w:rsidRPr="00DD1D6A">
        <w:t>Limbourg</w:t>
      </w:r>
      <w:proofErr w:type="spellEnd"/>
      <w:r w:rsidRPr="00DD1D6A">
        <w:t xml:space="preserve"> T, </w:t>
      </w:r>
      <w:proofErr w:type="spellStart"/>
      <w:r w:rsidRPr="00DD1D6A">
        <w:t>Röther</w:t>
      </w:r>
      <w:proofErr w:type="spellEnd"/>
      <w:r w:rsidRPr="00DD1D6A">
        <w:t xml:space="preserve"> J, Bhatt DL, </w:t>
      </w:r>
      <w:proofErr w:type="spellStart"/>
      <w:r w:rsidRPr="00DD1D6A">
        <w:t>Steg</w:t>
      </w:r>
      <w:proofErr w:type="spellEnd"/>
      <w:r w:rsidRPr="00DD1D6A">
        <w:t xml:space="preserve"> PG; REACH Registry Investigators. Differences in management and outcomes between male and female patients with </w:t>
      </w:r>
      <w:proofErr w:type="spellStart"/>
      <w:r w:rsidRPr="00DD1D6A">
        <w:t>atherothrombotic</w:t>
      </w:r>
      <w:proofErr w:type="spellEnd"/>
      <w:r w:rsidRPr="00DD1D6A">
        <w:t xml:space="preserve"> disease: results from the REACH Registry in Europe. </w:t>
      </w:r>
      <w:proofErr w:type="spellStart"/>
      <w:r w:rsidRPr="00DD1D6A">
        <w:t>Eur</w:t>
      </w:r>
      <w:proofErr w:type="spellEnd"/>
      <w:r w:rsidRPr="00DD1D6A">
        <w:t xml:space="preserve"> J </w:t>
      </w:r>
      <w:proofErr w:type="spellStart"/>
      <w:r w:rsidRPr="00DD1D6A">
        <w:t>Cardiovasc</w:t>
      </w:r>
      <w:proofErr w:type="spellEnd"/>
      <w:r w:rsidRPr="00DD1D6A">
        <w:t xml:space="preserve"> </w:t>
      </w:r>
      <w:proofErr w:type="spellStart"/>
      <w:r w:rsidRPr="00DD1D6A">
        <w:t>Prev</w:t>
      </w:r>
      <w:proofErr w:type="spellEnd"/>
      <w:r w:rsidRPr="00DD1D6A">
        <w:t xml:space="preserve"> </w:t>
      </w:r>
      <w:proofErr w:type="spellStart"/>
      <w:r w:rsidRPr="00DD1D6A">
        <w:t>Rehabil</w:t>
      </w:r>
      <w:proofErr w:type="spellEnd"/>
      <w:r w:rsidRPr="00DD1D6A">
        <w:t>. 2011 Apr</w:t>
      </w:r>
      <w:proofErr w:type="gramStart"/>
      <w:r w:rsidRPr="00DD1D6A">
        <w:t>;18</w:t>
      </w:r>
      <w:proofErr w:type="gramEnd"/>
      <w:r w:rsidRPr="00DD1D6A">
        <w:t>(2):270-7.</w:t>
      </w:r>
    </w:p>
    <w:p w14:paraId="638D4192" w14:textId="77777777" w:rsidR="003D64EF" w:rsidRPr="00DD1D6A" w:rsidRDefault="003D64EF" w:rsidP="005C64EC">
      <w:pPr>
        <w:pStyle w:val="ListParagraph"/>
        <w:numPr>
          <w:ilvl w:val="0"/>
          <w:numId w:val="8"/>
        </w:numPr>
        <w:spacing w:after="0" w:line="480" w:lineRule="auto"/>
        <w:ind w:left="426" w:hanging="426"/>
        <w:jc w:val="both"/>
      </w:pPr>
      <w:r w:rsidRPr="00DD1D6A">
        <w:lastRenderedPageBreak/>
        <w:t xml:space="preserve">Beatty AL, Ku IA, </w:t>
      </w:r>
      <w:proofErr w:type="spellStart"/>
      <w:r w:rsidRPr="00DD1D6A">
        <w:t>Bibbins</w:t>
      </w:r>
      <w:proofErr w:type="spellEnd"/>
      <w:r w:rsidRPr="00DD1D6A">
        <w:t xml:space="preserve">-Domingo K, Christenson RH, </w:t>
      </w:r>
      <w:proofErr w:type="spellStart"/>
      <w:r w:rsidRPr="00DD1D6A">
        <w:t>DeFilippi</w:t>
      </w:r>
      <w:proofErr w:type="spellEnd"/>
      <w:r w:rsidRPr="00DD1D6A">
        <w:t xml:space="preserve"> CR, </w:t>
      </w:r>
      <w:proofErr w:type="spellStart"/>
      <w:r w:rsidRPr="00DD1D6A">
        <w:t>Ganz</w:t>
      </w:r>
      <w:proofErr w:type="spellEnd"/>
      <w:r w:rsidRPr="00DD1D6A">
        <w:t xml:space="preserve"> P, Ix JH, Lloyd-Jones D, </w:t>
      </w:r>
      <w:proofErr w:type="spellStart"/>
      <w:r w:rsidRPr="00DD1D6A">
        <w:t>Omland</w:t>
      </w:r>
      <w:proofErr w:type="spellEnd"/>
      <w:r w:rsidRPr="00DD1D6A">
        <w:t xml:space="preserve"> T, </w:t>
      </w:r>
      <w:proofErr w:type="spellStart"/>
      <w:r w:rsidRPr="00DD1D6A">
        <w:t>Sabatine</w:t>
      </w:r>
      <w:proofErr w:type="spellEnd"/>
      <w:r w:rsidRPr="00DD1D6A">
        <w:t xml:space="preserve"> MS, Schiller NB, </w:t>
      </w:r>
      <w:proofErr w:type="spellStart"/>
      <w:r w:rsidRPr="00DD1D6A">
        <w:t>Shlipak</w:t>
      </w:r>
      <w:proofErr w:type="spellEnd"/>
      <w:r w:rsidRPr="00DD1D6A">
        <w:t xml:space="preserve"> MG, </w:t>
      </w:r>
      <w:proofErr w:type="spellStart"/>
      <w:r w:rsidRPr="00DD1D6A">
        <w:t>Skali</w:t>
      </w:r>
      <w:proofErr w:type="spellEnd"/>
      <w:r w:rsidRPr="00DD1D6A">
        <w:t xml:space="preserve"> H, Takeuchi M, </w:t>
      </w:r>
      <w:proofErr w:type="spellStart"/>
      <w:r w:rsidRPr="00DD1D6A">
        <w:t>Vittinghoff</w:t>
      </w:r>
      <w:proofErr w:type="spellEnd"/>
      <w:r w:rsidRPr="00DD1D6A">
        <w:t xml:space="preserve"> E, </w:t>
      </w:r>
      <w:proofErr w:type="spellStart"/>
      <w:r w:rsidRPr="00DD1D6A">
        <w:t>Whooley</w:t>
      </w:r>
      <w:proofErr w:type="spellEnd"/>
      <w:r w:rsidRPr="00DD1D6A">
        <w:t xml:space="preserve"> MA. Traditional Risk Factors Versus Biomarkers for Prediction of Secondary Events in Patients With Stable Coronary Heart Disease: From the Heart and Soul Study. J Am Heart Assoc. 2015 Jul 6</w:t>
      </w:r>
      <w:proofErr w:type="gramStart"/>
      <w:r w:rsidRPr="00DD1D6A">
        <w:t>;4</w:t>
      </w:r>
      <w:proofErr w:type="gramEnd"/>
      <w:r w:rsidRPr="00DD1D6A">
        <w:t xml:space="preserve">(7). </w:t>
      </w:r>
    </w:p>
    <w:p w14:paraId="132FE32D" w14:textId="77777777" w:rsidR="003D64EF" w:rsidRPr="00DD1D6A" w:rsidRDefault="003D64EF" w:rsidP="005C64EC">
      <w:pPr>
        <w:pStyle w:val="ListParagraph"/>
        <w:numPr>
          <w:ilvl w:val="0"/>
          <w:numId w:val="8"/>
        </w:numPr>
        <w:spacing w:after="0" w:line="480" w:lineRule="auto"/>
        <w:ind w:left="426" w:hanging="426"/>
        <w:jc w:val="both"/>
      </w:pPr>
      <w:proofErr w:type="spellStart"/>
      <w:r w:rsidRPr="00DD1D6A">
        <w:t>Goyal</w:t>
      </w:r>
      <w:proofErr w:type="spellEnd"/>
      <w:r w:rsidRPr="00DD1D6A">
        <w:t xml:space="preserve"> A, Bhatt DL, </w:t>
      </w:r>
      <w:proofErr w:type="spellStart"/>
      <w:r w:rsidRPr="00DD1D6A">
        <w:t>Steg</w:t>
      </w:r>
      <w:proofErr w:type="spellEnd"/>
      <w:r w:rsidRPr="00DD1D6A">
        <w:t xml:space="preserve"> PG, </w:t>
      </w:r>
      <w:proofErr w:type="spellStart"/>
      <w:r w:rsidRPr="00DD1D6A">
        <w:t>Gersh</w:t>
      </w:r>
      <w:proofErr w:type="spellEnd"/>
      <w:r w:rsidRPr="00DD1D6A">
        <w:t xml:space="preserve"> BJ, </w:t>
      </w:r>
      <w:proofErr w:type="spellStart"/>
      <w:r w:rsidRPr="00DD1D6A">
        <w:t>Alberts</w:t>
      </w:r>
      <w:proofErr w:type="spellEnd"/>
      <w:r w:rsidRPr="00DD1D6A">
        <w:t xml:space="preserve"> MJ, </w:t>
      </w:r>
      <w:proofErr w:type="spellStart"/>
      <w:r w:rsidRPr="00DD1D6A">
        <w:t>Ohman</w:t>
      </w:r>
      <w:proofErr w:type="spellEnd"/>
      <w:r w:rsidRPr="00DD1D6A">
        <w:t xml:space="preserve"> EM, </w:t>
      </w:r>
      <w:proofErr w:type="spellStart"/>
      <w:r w:rsidRPr="00DD1D6A">
        <w:t>Corbalán</w:t>
      </w:r>
      <w:proofErr w:type="spellEnd"/>
      <w:r w:rsidRPr="00DD1D6A">
        <w:t xml:space="preserve"> R, Eagle KA, </w:t>
      </w:r>
      <w:proofErr w:type="spellStart"/>
      <w:r w:rsidRPr="00DD1D6A">
        <w:t>Gaxiola</w:t>
      </w:r>
      <w:proofErr w:type="spellEnd"/>
      <w:r w:rsidRPr="00DD1D6A">
        <w:t xml:space="preserve"> E, </w:t>
      </w:r>
      <w:proofErr w:type="spellStart"/>
      <w:r w:rsidRPr="00DD1D6A">
        <w:t>Gao</w:t>
      </w:r>
      <w:proofErr w:type="spellEnd"/>
      <w:r w:rsidRPr="00DD1D6A">
        <w:t xml:space="preserve"> R, </w:t>
      </w:r>
      <w:proofErr w:type="spellStart"/>
      <w:r w:rsidRPr="00DD1D6A">
        <w:t>Goto</w:t>
      </w:r>
      <w:proofErr w:type="spellEnd"/>
      <w:r w:rsidRPr="00DD1D6A">
        <w:t xml:space="preserve"> S, </w:t>
      </w:r>
      <w:proofErr w:type="spellStart"/>
      <w:r w:rsidRPr="00DD1D6A">
        <w:t>D'Agostino</w:t>
      </w:r>
      <w:proofErr w:type="spellEnd"/>
      <w:r w:rsidRPr="00DD1D6A">
        <w:t xml:space="preserve"> RB, </w:t>
      </w:r>
      <w:proofErr w:type="spellStart"/>
      <w:r w:rsidRPr="00DD1D6A">
        <w:t>Califf</w:t>
      </w:r>
      <w:proofErr w:type="spellEnd"/>
      <w:r w:rsidRPr="00DD1D6A">
        <w:t xml:space="preserve"> RM, Smith SC </w:t>
      </w:r>
      <w:proofErr w:type="spellStart"/>
      <w:r w:rsidRPr="00DD1D6A">
        <w:t>Jr</w:t>
      </w:r>
      <w:proofErr w:type="spellEnd"/>
      <w:r w:rsidRPr="00DD1D6A">
        <w:t xml:space="preserve">, Wilson PW. Attained educational level and incident </w:t>
      </w:r>
      <w:proofErr w:type="spellStart"/>
      <w:r w:rsidRPr="00DD1D6A">
        <w:t>atherothrombotic</w:t>
      </w:r>
      <w:proofErr w:type="spellEnd"/>
      <w:r w:rsidRPr="00DD1D6A">
        <w:t xml:space="preserve"> events in low- and middle-income compared with high-income countries. Circulation 2010</w:t>
      </w:r>
      <w:proofErr w:type="gramStart"/>
      <w:r w:rsidRPr="00DD1D6A">
        <w:t>;122</w:t>
      </w:r>
      <w:proofErr w:type="gramEnd"/>
      <w:r w:rsidRPr="00DD1D6A">
        <w:t>(12):1167-75.</w:t>
      </w:r>
    </w:p>
    <w:p w14:paraId="1E633F1C" w14:textId="77777777" w:rsidR="00BC392B" w:rsidRPr="00DD1D6A" w:rsidRDefault="00BC392B" w:rsidP="005C64EC">
      <w:pPr>
        <w:pStyle w:val="ListParagraph"/>
        <w:numPr>
          <w:ilvl w:val="0"/>
          <w:numId w:val="8"/>
        </w:numPr>
        <w:spacing w:after="0" w:line="480" w:lineRule="auto"/>
        <w:ind w:left="426" w:hanging="426"/>
        <w:jc w:val="both"/>
      </w:pPr>
      <w:proofErr w:type="spellStart"/>
      <w:r w:rsidRPr="00DD1D6A">
        <w:t>Niedziela</w:t>
      </w:r>
      <w:proofErr w:type="spellEnd"/>
      <w:r w:rsidRPr="00DD1D6A">
        <w:t xml:space="preserve"> J, </w:t>
      </w:r>
      <w:proofErr w:type="spellStart"/>
      <w:r w:rsidRPr="00DD1D6A">
        <w:t>Hudzik</w:t>
      </w:r>
      <w:proofErr w:type="spellEnd"/>
      <w:r w:rsidRPr="00DD1D6A">
        <w:t xml:space="preserve"> B, </w:t>
      </w:r>
      <w:proofErr w:type="spellStart"/>
      <w:r w:rsidRPr="00DD1D6A">
        <w:t>Niedziela</w:t>
      </w:r>
      <w:proofErr w:type="spellEnd"/>
      <w:r w:rsidRPr="00DD1D6A">
        <w:t xml:space="preserve"> N, </w:t>
      </w:r>
      <w:proofErr w:type="spellStart"/>
      <w:r w:rsidRPr="00DD1D6A">
        <w:t>Gąsior</w:t>
      </w:r>
      <w:proofErr w:type="spellEnd"/>
      <w:r w:rsidRPr="00DD1D6A">
        <w:t xml:space="preserve"> M, </w:t>
      </w:r>
      <w:proofErr w:type="spellStart"/>
      <w:r w:rsidRPr="00DD1D6A">
        <w:t>Gierlotka</w:t>
      </w:r>
      <w:proofErr w:type="spellEnd"/>
      <w:r w:rsidRPr="00DD1D6A">
        <w:t xml:space="preserve"> M, </w:t>
      </w:r>
      <w:proofErr w:type="spellStart"/>
      <w:r w:rsidRPr="00DD1D6A">
        <w:t>Wasilewski</w:t>
      </w:r>
      <w:proofErr w:type="spellEnd"/>
      <w:r w:rsidRPr="00DD1D6A">
        <w:t xml:space="preserve"> J, </w:t>
      </w:r>
      <w:proofErr w:type="spellStart"/>
      <w:r w:rsidRPr="00DD1D6A">
        <w:t>Myrda</w:t>
      </w:r>
      <w:proofErr w:type="spellEnd"/>
      <w:r w:rsidRPr="00DD1D6A">
        <w:t xml:space="preserve"> K, </w:t>
      </w:r>
      <w:proofErr w:type="spellStart"/>
      <w:r w:rsidRPr="00DD1D6A">
        <w:t>Lekston</w:t>
      </w:r>
      <w:proofErr w:type="spellEnd"/>
      <w:r w:rsidRPr="00DD1D6A">
        <w:t xml:space="preserve"> A, </w:t>
      </w:r>
      <w:proofErr w:type="spellStart"/>
      <w:r w:rsidRPr="00DD1D6A">
        <w:t>Poloński</w:t>
      </w:r>
      <w:proofErr w:type="spellEnd"/>
      <w:r w:rsidRPr="00DD1D6A">
        <w:t xml:space="preserve"> L, </w:t>
      </w:r>
      <w:proofErr w:type="spellStart"/>
      <w:r w:rsidRPr="00DD1D6A">
        <w:t>Rozentryt</w:t>
      </w:r>
      <w:proofErr w:type="spellEnd"/>
      <w:r w:rsidRPr="00DD1D6A">
        <w:t xml:space="preserve"> P. The obesity paradox in acute coronary syndrome: a meta-analysis. </w:t>
      </w:r>
      <w:proofErr w:type="spellStart"/>
      <w:r w:rsidRPr="00DD1D6A">
        <w:t>Eur</w:t>
      </w:r>
      <w:proofErr w:type="spellEnd"/>
      <w:r w:rsidRPr="00DD1D6A">
        <w:t xml:space="preserve"> J </w:t>
      </w:r>
      <w:proofErr w:type="spellStart"/>
      <w:r w:rsidRPr="00DD1D6A">
        <w:t>Epidemiol</w:t>
      </w:r>
      <w:proofErr w:type="spellEnd"/>
      <w:r w:rsidRPr="00DD1D6A">
        <w:t>. 2014 Nov</w:t>
      </w:r>
      <w:proofErr w:type="gramStart"/>
      <w:r w:rsidRPr="00DD1D6A">
        <w:t>;29</w:t>
      </w:r>
      <w:proofErr w:type="gramEnd"/>
      <w:r w:rsidRPr="00DD1D6A">
        <w:t xml:space="preserve">(11):801-12. </w:t>
      </w:r>
    </w:p>
    <w:p w14:paraId="14F2B743" w14:textId="77777777" w:rsidR="00BC392B" w:rsidRPr="00DD1D6A" w:rsidRDefault="00BC392B" w:rsidP="005C64EC">
      <w:pPr>
        <w:pStyle w:val="ListParagraph"/>
        <w:numPr>
          <w:ilvl w:val="0"/>
          <w:numId w:val="8"/>
        </w:numPr>
        <w:spacing w:after="0" w:line="480" w:lineRule="auto"/>
        <w:ind w:left="426" w:hanging="426"/>
        <w:jc w:val="both"/>
      </w:pPr>
      <w:r w:rsidRPr="00DD1D6A">
        <w:t xml:space="preserve">Romero-Corral A, </w:t>
      </w:r>
      <w:proofErr w:type="spellStart"/>
      <w:r w:rsidRPr="00DD1D6A">
        <w:t>Montori</w:t>
      </w:r>
      <w:proofErr w:type="spellEnd"/>
      <w:r w:rsidRPr="00DD1D6A">
        <w:t xml:space="preserve"> VM, Somers VK, </w:t>
      </w:r>
      <w:proofErr w:type="spellStart"/>
      <w:r w:rsidRPr="00DD1D6A">
        <w:t>Korinek</w:t>
      </w:r>
      <w:proofErr w:type="spellEnd"/>
      <w:r w:rsidRPr="00DD1D6A">
        <w:t xml:space="preserve"> J, Thomas RJ, Allison TG, </w:t>
      </w:r>
      <w:proofErr w:type="spellStart"/>
      <w:r w:rsidRPr="00DD1D6A">
        <w:t>Mookadam</w:t>
      </w:r>
      <w:proofErr w:type="spellEnd"/>
      <w:r w:rsidRPr="00DD1D6A">
        <w:t xml:space="preserve"> F, Lopez-Jimenez F. Association of bodyweight with total mortality and with cardiovascular events in coronary artery disease: a systematic review of cohort studies. Lancet. 2006 Aug 19</w:t>
      </w:r>
      <w:proofErr w:type="gramStart"/>
      <w:r w:rsidRPr="00DD1D6A">
        <w:t>;368</w:t>
      </w:r>
      <w:proofErr w:type="gramEnd"/>
      <w:r w:rsidRPr="00DD1D6A">
        <w:t>(9536):666-78.</w:t>
      </w:r>
    </w:p>
    <w:p w14:paraId="035F6B1B" w14:textId="67C9A4CD" w:rsidR="00BA42D0" w:rsidRDefault="00BA42D0" w:rsidP="005C64EC">
      <w:pPr>
        <w:pStyle w:val="ListParagraph"/>
        <w:numPr>
          <w:ilvl w:val="0"/>
          <w:numId w:val="8"/>
        </w:numPr>
        <w:spacing w:after="0" w:line="480" w:lineRule="auto"/>
        <w:ind w:left="426" w:hanging="426"/>
        <w:jc w:val="both"/>
      </w:pPr>
      <w:r w:rsidRPr="00DD1D6A">
        <w:t xml:space="preserve">Bhatt DL, Eagle KA, </w:t>
      </w:r>
      <w:proofErr w:type="spellStart"/>
      <w:r w:rsidRPr="00DD1D6A">
        <w:t>Ohman</w:t>
      </w:r>
      <w:proofErr w:type="spellEnd"/>
      <w:r w:rsidRPr="00DD1D6A">
        <w:t xml:space="preserve"> EM, Hirsch AT, </w:t>
      </w:r>
      <w:proofErr w:type="spellStart"/>
      <w:r w:rsidRPr="00DD1D6A">
        <w:t>Goto</w:t>
      </w:r>
      <w:proofErr w:type="spellEnd"/>
      <w:r w:rsidRPr="00DD1D6A">
        <w:t xml:space="preserve"> S, Mahoney EM, Wilson PW, </w:t>
      </w:r>
      <w:proofErr w:type="spellStart"/>
      <w:r w:rsidRPr="00DD1D6A">
        <w:t>Alberts</w:t>
      </w:r>
      <w:proofErr w:type="spellEnd"/>
      <w:r w:rsidRPr="00DD1D6A">
        <w:t xml:space="preserve"> MJ, </w:t>
      </w:r>
      <w:proofErr w:type="spellStart"/>
      <w:r w:rsidRPr="00DD1D6A">
        <w:t>D'Agostino</w:t>
      </w:r>
      <w:proofErr w:type="spellEnd"/>
      <w:r w:rsidRPr="00DD1D6A">
        <w:t xml:space="preserve"> R, </w:t>
      </w:r>
      <w:proofErr w:type="spellStart"/>
      <w:r w:rsidRPr="00DD1D6A">
        <w:t>Liau</w:t>
      </w:r>
      <w:proofErr w:type="spellEnd"/>
      <w:r w:rsidRPr="00DD1D6A">
        <w:t xml:space="preserve"> CS, Mas JL, </w:t>
      </w:r>
      <w:proofErr w:type="spellStart"/>
      <w:r w:rsidRPr="00DD1D6A">
        <w:t>Röther</w:t>
      </w:r>
      <w:proofErr w:type="spellEnd"/>
      <w:r w:rsidRPr="00DD1D6A">
        <w:t xml:space="preserve"> J, Smith SC </w:t>
      </w:r>
      <w:proofErr w:type="spellStart"/>
      <w:r w:rsidRPr="00DD1D6A">
        <w:t>Jr</w:t>
      </w:r>
      <w:proofErr w:type="spellEnd"/>
      <w:r w:rsidRPr="00DD1D6A">
        <w:t xml:space="preserve">, </w:t>
      </w:r>
      <w:proofErr w:type="spellStart"/>
      <w:r w:rsidRPr="00DD1D6A">
        <w:t>Salette</w:t>
      </w:r>
      <w:proofErr w:type="spellEnd"/>
      <w:r w:rsidRPr="00DD1D6A">
        <w:t xml:space="preserve"> G, </w:t>
      </w:r>
      <w:proofErr w:type="spellStart"/>
      <w:r w:rsidRPr="00DD1D6A">
        <w:t>Contant</w:t>
      </w:r>
      <w:proofErr w:type="spellEnd"/>
      <w:r w:rsidRPr="00DD1D6A">
        <w:t xml:space="preserve"> CF, </w:t>
      </w:r>
      <w:proofErr w:type="spellStart"/>
      <w:r w:rsidRPr="00DD1D6A">
        <w:t>Massaro</w:t>
      </w:r>
      <w:proofErr w:type="spellEnd"/>
      <w:r w:rsidRPr="00DD1D6A">
        <w:t xml:space="preserve"> JM, </w:t>
      </w:r>
      <w:proofErr w:type="spellStart"/>
      <w:r w:rsidRPr="00DD1D6A">
        <w:t>Steg</w:t>
      </w:r>
      <w:proofErr w:type="spellEnd"/>
      <w:r w:rsidRPr="00DD1D6A">
        <w:t xml:space="preserve"> PG; REACH Registry Investigators. Comparative determinants of 4-year cardiovascular event rates in stable outpatients at risk of or with </w:t>
      </w:r>
      <w:proofErr w:type="spellStart"/>
      <w:r w:rsidRPr="00DD1D6A">
        <w:t>atherothrombosis</w:t>
      </w:r>
      <w:proofErr w:type="spellEnd"/>
      <w:r w:rsidRPr="00DD1D6A">
        <w:t>. JAMA. 2010 Sep 22</w:t>
      </w:r>
      <w:proofErr w:type="gramStart"/>
      <w:r w:rsidRPr="00DD1D6A">
        <w:t>;304</w:t>
      </w:r>
      <w:proofErr w:type="gramEnd"/>
      <w:r w:rsidRPr="00DD1D6A">
        <w:t>(12):1350-7.</w:t>
      </w:r>
    </w:p>
    <w:p w14:paraId="3DC44C60" w14:textId="0BBBA655" w:rsidR="00441EC5" w:rsidRPr="00DD1D6A" w:rsidRDefault="00441EC5" w:rsidP="00441EC5">
      <w:pPr>
        <w:pStyle w:val="ListParagraph"/>
        <w:numPr>
          <w:ilvl w:val="0"/>
          <w:numId w:val="8"/>
        </w:numPr>
        <w:spacing w:after="0" w:line="480" w:lineRule="auto"/>
        <w:jc w:val="both"/>
      </w:pPr>
      <w:proofErr w:type="spellStart"/>
      <w:r w:rsidRPr="00441EC5">
        <w:t>Hakala</w:t>
      </w:r>
      <w:proofErr w:type="spellEnd"/>
      <w:r w:rsidRPr="00441EC5">
        <w:t xml:space="preserve"> SM, </w:t>
      </w:r>
      <w:proofErr w:type="spellStart"/>
      <w:r w:rsidRPr="00441EC5">
        <w:t>Tilvis</w:t>
      </w:r>
      <w:proofErr w:type="spellEnd"/>
      <w:r w:rsidRPr="00441EC5">
        <w:t xml:space="preserve"> RS, </w:t>
      </w:r>
      <w:proofErr w:type="spellStart"/>
      <w:r w:rsidRPr="00441EC5">
        <w:t>Strandberg</w:t>
      </w:r>
      <w:proofErr w:type="spellEnd"/>
      <w:r w:rsidRPr="00441EC5">
        <w:t xml:space="preserve"> TE. Blood pressure and mortality in an older population. A 5-year follow-up of the Helsinki Ageing Study. </w:t>
      </w:r>
      <w:proofErr w:type="spellStart"/>
      <w:r w:rsidRPr="00441EC5">
        <w:t>Eur</w:t>
      </w:r>
      <w:proofErr w:type="spellEnd"/>
      <w:r w:rsidRPr="00441EC5">
        <w:t xml:space="preserve"> Heart J 1997</w:t>
      </w:r>
      <w:proofErr w:type="gramStart"/>
      <w:r w:rsidRPr="00441EC5">
        <w:t>;18</w:t>
      </w:r>
      <w:proofErr w:type="gramEnd"/>
      <w:r w:rsidRPr="00441EC5">
        <w:t>(6):1019-23.</w:t>
      </w:r>
    </w:p>
    <w:p w14:paraId="2DD66B48" w14:textId="77777777" w:rsidR="00E36229" w:rsidRPr="00DD1D6A" w:rsidRDefault="00E36229" w:rsidP="005C64EC">
      <w:pPr>
        <w:pStyle w:val="ListParagraph"/>
        <w:numPr>
          <w:ilvl w:val="0"/>
          <w:numId w:val="8"/>
        </w:numPr>
        <w:spacing w:line="480" w:lineRule="auto"/>
        <w:ind w:left="426" w:hanging="426"/>
        <w:jc w:val="both"/>
      </w:pPr>
      <w:r w:rsidRPr="00DD1D6A">
        <w:t xml:space="preserve">Cushman WC, Evans GW, </w:t>
      </w:r>
      <w:proofErr w:type="spellStart"/>
      <w:r w:rsidRPr="00DD1D6A">
        <w:t>Byington</w:t>
      </w:r>
      <w:proofErr w:type="spellEnd"/>
      <w:r w:rsidRPr="00DD1D6A">
        <w:t xml:space="preserve"> RP, Goff DC, Grimm RH, Cutler JA, Simons-Morton DG, </w:t>
      </w:r>
      <w:proofErr w:type="spellStart"/>
      <w:r w:rsidRPr="00DD1D6A">
        <w:t>Basile</w:t>
      </w:r>
      <w:proofErr w:type="spellEnd"/>
      <w:r w:rsidRPr="00DD1D6A">
        <w:t xml:space="preserve"> JN, Corson MA, </w:t>
      </w:r>
      <w:proofErr w:type="spellStart"/>
      <w:r w:rsidRPr="00DD1D6A">
        <w:t>Probstfield</w:t>
      </w:r>
      <w:proofErr w:type="spellEnd"/>
      <w:r w:rsidRPr="00DD1D6A">
        <w:t xml:space="preserve"> JL, Katz L, Peterson KA, </w:t>
      </w:r>
      <w:proofErr w:type="spellStart"/>
      <w:r w:rsidRPr="00DD1D6A">
        <w:t>Friedewald</w:t>
      </w:r>
      <w:proofErr w:type="spellEnd"/>
      <w:r w:rsidRPr="00DD1D6A">
        <w:t xml:space="preserve"> WT, </w:t>
      </w:r>
      <w:proofErr w:type="spellStart"/>
      <w:r w:rsidRPr="00DD1D6A">
        <w:t>Buse</w:t>
      </w:r>
      <w:proofErr w:type="spellEnd"/>
      <w:r w:rsidRPr="00DD1D6A">
        <w:t xml:space="preserve"> JB, Bigger JT, Gerstein HC, </w:t>
      </w:r>
      <w:r w:rsidRPr="00DD1D6A">
        <w:lastRenderedPageBreak/>
        <w:t>Ismail-</w:t>
      </w:r>
      <w:proofErr w:type="spellStart"/>
      <w:r w:rsidRPr="00DD1D6A">
        <w:t>Beigi</w:t>
      </w:r>
      <w:proofErr w:type="spellEnd"/>
      <w:r w:rsidRPr="00DD1D6A">
        <w:t xml:space="preserve"> F. for the ACCORD Study Group. Effects of intensive blood-pressure control in type </w:t>
      </w:r>
      <w:proofErr w:type="gramStart"/>
      <w:r w:rsidRPr="00DD1D6A">
        <w:t>2 diabetes mellitus</w:t>
      </w:r>
      <w:proofErr w:type="gramEnd"/>
      <w:r w:rsidRPr="00DD1D6A">
        <w:t xml:space="preserve">. N </w:t>
      </w:r>
      <w:proofErr w:type="spellStart"/>
      <w:r w:rsidRPr="00DD1D6A">
        <w:t>Engl</w:t>
      </w:r>
      <w:proofErr w:type="spellEnd"/>
      <w:r w:rsidRPr="00DD1D6A">
        <w:t xml:space="preserve"> J Med. 2010</w:t>
      </w:r>
      <w:proofErr w:type="gramStart"/>
      <w:r w:rsidRPr="00DD1D6A">
        <w:t>;362</w:t>
      </w:r>
      <w:proofErr w:type="gramEnd"/>
      <w:r w:rsidRPr="00DD1D6A">
        <w:t>(17):1575-85.</w:t>
      </w:r>
    </w:p>
    <w:p w14:paraId="57BF1BB8" w14:textId="77777777" w:rsidR="00BD7D74" w:rsidRPr="00DD1D6A" w:rsidRDefault="00BD7D74" w:rsidP="005C64EC">
      <w:pPr>
        <w:pStyle w:val="ListParagraph"/>
        <w:numPr>
          <w:ilvl w:val="0"/>
          <w:numId w:val="8"/>
        </w:numPr>
        <w:spacing w:after="0" w:line="480" w:lineRule="auto"/>
        <w:ind w:left="426" w:hanging="426"/>
        <w:jc w:val="both"/>
      </w:pPr>
      <w:proofErr w:type="spellStart"/>
      <w:r w:rsidRPr="00DD1D6A">
        <w:t>Leibowitz</w:t>
      </w:r>
      <w:proofErr w:type="spellEnd"/>
      <w:r w:rsidRPr="00DD1D6A">
        <w:t xml:space="preserve"> M, </w:t>
      </w:r>
      <w:proofErr w:type="spellStart"/>
      <w:r w:rsidRPr="00DD1D6A">
        <w:t>Karpati</w:t>
      </w:r>
      <w:proofErr w:type="spellEnd"/>
      <w:r w:rsidRPr="00DD1D6A">
        <w:t xml:space="preserve"> T, Cohen-</w:t>
      </w:r>
      <w:proofErr w:type="spellStart"/>
      <w:r w:rsidRPr="00DD1D6A">
        <w:t>Stavi</w:t>
      </w:r>
      <w:proofErr w:type="spellEnd"/>
      <w:r w:rsidRPr="00DD1D6A">
        <w:t xml:space="preserve"> CJ, Feldman BS, </w:t>
      </w:r>
      <w:proofErr w:type="spellStart"/>
      <w:r w:rsidRPr="00DD1D6A">
        <w:t>Hoshen</w:t>
      </w:r>
      <w:proofErr w:type="spellEnd"/>
      <w:r w:rsidRPr="00DD1D6A">
        <w:t xml:space="preserve"> M, </w:t>
      </w:r>
      <w:proofErr w:type="spellStart"/>
      <w:r w:rsidRPr="00DD1D6A">
        <w:t>Bitterman</w:t>
      </w:r>
      <w:proofErr w:type="spellEnd"/>
      <w:r w:rsidRPr="00DD1D6A">
        <w:t xml:space="preserve"> H, </w:t>
      </w:r>
      <w:proofErr w:type="spellStart"/>
      <w:r w:rsidRPr="00DD1D6A">
        <w:t>Suissa</w:t>
      </w:r>
      <w:proofErr w:type="spellEnd"/>
      <w:r w:rsidRPr="00DD1D6A">
        <w:t xml:space="preserve"> S, </w:t>
      </w:r>
      <w:proofErr w:type="spellStart"/>
      <w:r w:rsidRPr="00DD1D6A">
        <w:t>Balicer</w:t>
      </w:r>
      <w:proofErr w:type="spellEnd"/>
      <w:r w:rsidRPr="00DD1D6A">
        <w:t xml:space="preserve"> RD. Association Between Achieved Low-Density Lipoprotein Levels and Major Adverse Cardiac Events in Patients With Stable Ischemic Heart Disease Taking Statin Treatment. JAMA Intern Med. 2016</w:t>
      </w:r>
      <w:proofErr w:type="gramStart"/>
      <w:r w:rsidRPr="00DD1D6A">
        <w:t>;176</w:t>
      </w:r>
      <w:proofErr w:type="gramEnd"/>
      <w:r w:rsidRPr="00DD1D6A">
        <w:t>(8):1105-1113.</w:t>
      </w:r>
    </w:p>
    <w:p w14:paraId="1B0FEC48" w14:textId="77777777" w:rsidR="00F46C93" w:rsidRPr="00DD1D6A" w:rsidRDefault="00F46C93" w:rsidP="005C64EC">
      <w:pPr>
        <w:pStyle w:val="ListParagraph"/>
        <w:numPr>
          <w:ilvl w:val="0"/>
          <w:numId w:val="8"/>
        </w:numPr>
        <w:spacing w:after="0" w:line="480" w:lineRule="auto"/>
        <w:ind w:left="426" w:hanging="426"/>
        <w:jc w:val="both"/>
      </w:pPr>
      <w:r w:rsidRPr="00DD1D6A">
        <w:t xml:space="preserve">Pedersen TR, </w:t>
      </w:r>
      <w:proofErr w:type="spellStart"/>
      <w:r w:rsidRPr="00DD1D6A">
        <w:t>Kjekshus</w:t>
      </w:r>
      <w:proofErr w:type="spellEnd"/>
      <w:r w:rsidRPr="00DD1D6A">
        <w:t xml:space="preserve"> J, Berg K, </w:t>
      </w:r>
      <w:proofErr w:type="spellStart"/>
      <w:r w:rsidRPr="00DD1D6A">
        <w:t>Haghfelt</w:t>
      </w:r>
      <w:proofErr w:type="spellEnd"/>
      <w:r w:rsidRPr="00DD1D6A">
        <w:t xml:space="preserve"> T, </w:t>
      </w:r>
      <w:proofErr w:type="spellStart"/>
      <w:r w:rsidRPr="00DD1D6A">
        <w:t>Faergeman</w:t>
      </w:r>
      <w:proofErr w:type="spellEnd"/>
      <w:r w:rsidRPr="00DD1D6A">
        <w:t xml:space="preserve"> O, </w:t>
      </w:r>
      <w:proofErr w:type="spellStart"/>
      <w:r w:rsidRPr="00DD1D6A">
        <w:t>Faergeman</w:t>
      </w:r>
      <w:proofErr w:type="spellEnd"/>
      <w:r w:rsidRPr="00DD1D6A">
        <w:t xml:space="preserve"> G, </w:t>
      </w:r>
      <w:proofErr w:type="spellStart"/>
      <w:r w:rsidRPr="00DD1D6A">
        <w:t>Pyörälä</w:t>
      </w:r>
      <w:proofErr w:type="spellEnd"/>
      <w:r w:rsidRPr="00DD1D6A">
        <w:t xml:space="preserve"> K, </w:t>
      </w:r>
      <w:proofErr w:type="spellStart"/>
      <w:r w:rsidRPr="00DD1D6A">
        <w:t>Miettinen</w:t>
      </w:r>
      <w:proofErr w:type="spellEnd"/>
      <w:r w:rsidRPr="00DD1D6A">
        <w:t xml:space="preserve"> T, </w:t>
      </w:r>
      <w:proofErr w:type="spellStart"/>
      <w:r w:rsidRPr="00DD1D6A">
        <w:t>Wilhelmsen</w:t>
      </w:r>
      <w:proofErr w:type="spellEnd"/>
      <w:r w:rsidRPr="00DD1D6A">
        <w:t xml:space="preserve"> L, Olsson AG, Wedel H; Scandinavian Simvastatin Survival Study Group. </w:t>
      </w:r>
      <w:proofErr w:type="spellStart"/>
      <w:r w:rsidRPr="00DD1D6A">
        <w:t>Randomised</w:t>
      </w:r>
      <w:proofErr w:type="spellEnd"/>
      <w:r w:rsidRPr="00DD1D6A">
        <w:t xml:space="preserve"> trial of cholesterol lowering in 4444 patients with coronary heart disease: the Scandinavian Simvastatin Survival Study (4S). Lancet 1994; 344, 8934</w:t>
      </w:r>
      <w:proofErr w:type="gramStart"/>
      <w:r w:rsidRPr="00DD1D6A">
        <w:t>;1383</w:t>
      </w:r>
      <w:proofErr w:type="gramEnd"/>
      <w:r w:rsidRPr="00DD1D6A">
        <w:t>-9.</w:t>
      </w:r>
    </w:p>
    <w:p w14:paraId="0630F3EC" w14:textId="77777777" w:rsidR="00C45928" w:rsidRPr="00DD1D6A" w:rsidRDefault="00C45928" w:rsidP="005C64EC">
      <w:pPr>
        <w:pStyle w:val="ListParagraph"/>
        <w:numPr>
          <w:ilvl w:val="0"/>
          <w:numId w:val="8"/>
        </w:numPr>
        <w:spacing w:after="0" w:line="480" w:lineRule="auto"/>
        <w:ind w:left="426" w:hanging="426"/>
        <w:jc w:val="both"/>
      </w:pPr>
      <w:r w:rsidRPr="00DD1D6A">
        <w:t xml:space="preserve">Fox K, Ferrari R. Heart rate: a forgotten link in coronary artery disease? Nat Rev </w:t>
      </w:r>
      <w:proofErr w:type="spellStart"/>
      <w:r w:rsidRPr="00DD1D6A">
        <w:t>Cardiol</w:t>
      </w:r>
      <w:proofErr w:type="spellEnd"/>
      <w:r w:rsidRPr="00DD1D6A">
        <w:t>. 2011 Apr 26;8(7)</w:t>
      </w:r>
      <w:proofErr w:type="gramStart"/>
      <w:r w:rsidRPr="00DD1D6A">
        <w:t>:369</w:t>
      </w:r>
      <w:proofErr w:type="gramEnd"/>
      <w:r w:rsidRPr="00DD1D6A">
        <w:t>-79.</w:t>
      </w:r>
    </w:p>
    <w:p w14:paraId="760414A7" w14:textId="77777777" w:rsidR="00682AE9" w:rsidRPr="00DD1D6A" w:rsidRDefault="00682AE9" w:rsidP="005C64EC">
      <w:pPr>
        <w:pStyle w:val="ListParagraph"/>
        <w:numPr>
          <w:ilvl w:val="0"/>
          <w:numId w:val="8"/>
        </w:numPr>
        <w:spacing w:after="0" w:line="480" w:lineRule="auto"/>
        <w:ind w:left="426" w:hanging="426"/>
        <w:jc w:val="both"/>
      </w:pPr>
      <w:bookmarkStart w:id="7" w:name="_Hlk499655397"/>
      <w:r w:rsidRPr="00DD1D6A">
        <w:t xml:space="preserve">Ho JE, Bittner V, </w:t>
      </w:r>
      <w:proofErr w:type="spellStart"/>
      <w:r w:rsidRPr="00DD1D6A">
        <w:t>Demicco</w:t>
      </w:r>
      <w:proofErr w:type="spellEnd"/>
      <w:r w:rsidRPr="00DD1D6A">
        <w:t xml:space="preserve"> DA, </w:t>
      </w:r>
      <w:proofErr w:type="spellStart"/>
      <w:r w:rsidRPr="00DD1D6A">
        <w:t>Breazna</w:t>
      </w:r>
      <w:proofErr w:type="spellEnd"/>
      <w:r w:rsidRPr="00DD1D6A">
        <w:t xml:space="preserve"> A, </w:t>
      </w:r>
      <w:proofErr w:type="spellStart"/>
      <w:r w:rsidRPr="00DD1D6A">
        <w:t>Deedwania</w:t>
      </w:r>
      <w:proofErr w:type="spellEnd"/>
      <w:r w:rsidRPr="00DD1D6A">
        <w:t xml:space="preserve"> PC, Waters DD. Usefulness of heart rate at rest as a predictor of mortality, hospitalization for heart failure, myocardial infarction, and stroke in patients with stable coronary heart disease </w:t>
      </w:r>
      <w:bookmarkStart w:id="8" w:name="_Hlk499655886"/>
      <w:r w:rsidRPr="00DD1D6A">
        <w:t>(Data from the Treating to New Targets [TNT] trial)</w:t>
      </w:r>
      <w:bookmarkEnd w:id="8"/>
      <w:r w:rsidRPr="00DD1D6A">
        <w:t xml:space="preserve">. Am J </w:t>
      </w:r>
      <w:proofErr w:type="spellStart"/>
      <w:proofErr w:type="gramStart"/>
      <w:r w:rsidRPr="00DD1D6A">
        <w:t>Cardiol</w:t>
      </w:r>
      <w:proofErr w:type="spellEnd"/>
      <w:r w:rsidRPr="00DD1D6A">
        <w:t>.</w:t>
      </w:r>
      <w:proofErr w:type="gramEnd"/>
      <w:r w:rsidRPr="00DD1D6A">
        <w:t xml:space="preserve"> 2010</w:t>
      </w:r>
      <w:proofErr w:type="gramStart"/>
      <w:r w:rsidRPr="00DD1D6A">
        <w:t>;105</w:t>
      </w:r>
      <w:proofErr w:type="gramEnd"/>
      <w:r w:rsidRPr="00DD1D6A">
        <w:t>(7):905-11.</w:t>
      </w:r>
    </w:p>
    <w:bookmarkEnd w:id="7"/>
    <w:p w14:paraId="6948F3E9" w14:textId="77777777" w:rsidR="00C45928" w:rsidRPr="00DD1D6A" w:rsidRDefault="00C45928" w:rsidP="005C64EC">
      <w:pPr>
        <w:pStyle w:val="ListParagraph"/>
        <w:numPr>
          <w:ilvl w:val="0"/>
          <w:numId w:val="8"/>
        </w:numPr>
        <w:spacing w:after="0" w:line="480" w:lineRule="auto"/>
        <w:ind w:left="426" w:hanging="426"/>
        <w:jc w:val="both"/>
      </w:pPr>
      <w:r w:rsidRPr="00DD1D6A">
        <w:t xml:space="preserve">Fox K, Ford I, </w:t>
      </w:r>
      <w:proofErr w:type="spellStart"/>
      <w:r w:rsidRPr="00DD1D6A">
        <w:t>Steg</w:t>
      </w:r>
      <w:proofErr w:type="spellEnd"/>
      <w:r w:rsidRPr="00DD1D6A">
        <w:t xml:space="preserve"> PG, Tardif JC, </w:t>
      </w:r>
      <w:proofErr w:type="spellStart"/>
      <w:r w:rsidRPr="00DD1D6A">
        <w:t>Tendera</w:t>
      </w:r>
      <w:proofErr w:type="spellEnd"/>
      <w:r w:rsidRPr="00DD1D6A">
        <w:t xml:space="preserve"> M, Ferrari R; SIGNIFY Investigators. </w:t>
      </w:r>
      <w:proofErr w:type="spellStart"/>
      <w:r w:rsidRPr="00DD1D6A">
        <w:t>Ivabradine</w:t>
      </w:r>
      <w:proofErr w:type="spellEnd"/>
      <w:r w:rsidRPr="00DD1D6A">
        <w:t xml:space="preserve"> in stable coronary artery disease without clinical heart failure. N </w:t>
      </w:r>
      <w:proofErr w:type="spellStart"/>
      <w:r w:rsidRPr="00DD1D6A">
        <w:t>Engl</w:t>
      </w:r>
      <w:proofErr w:type="spellEnd"/>
      <w:r w:rsidRPr="00DD1D6A">
        <w:t xml:space="preserve"> J Med. 2014 Sep 18</w:t>
      </w:r>
      <w:proofErr w:type="gramStart"/>
      <w:r w:rsidRPr="00DD1D6A">
        <w:t>;371</w:t>
      </w:r>
      <w:proofErr w:type="gramEnd"/>
      <w:r w:rsidRPr="00DD1D6A">
        <w:t>(12):1091-9.</w:t>
      </w:r>
    </w:p>
    <w:p w14:paraId="67E00774" w14:textId="77777777" w:rsidR="00C45928" w:rsidRPr="00DD1D6A" w:rsidRDefault="00C45928" w:rsidP="005C64EC">
      <w:pPr>
        <w:pStyle w:val="ListParagraph"/>
        <w:numPr>
          <w:ilvl w:val="0"/>
          <w:numId w:val="8"/>
        </w:numPr>
        <w:spacing w:after="0" w:line="480" w:lineRule="auto"/>
        <w:ind w:left="426" w:hanging="426"/>
        <w:jc w:val="both"/>
      </w:pPr>
      <w:r w:rsidRPr="00DD1D6A">
        <w:t xml:space="preserve">Fox K, Ford I, </w:t>
      </w:r>
      <w:proofErr w:type="spellStart"/>
      <w:r w:rsidRPr="00DD1D6A">
        <w:t>Steg</w:t>
      </w:r>
      <w:proofErr w:type="spellEnd"/>
      <w:r w:rsidRPr="00DD1D6A">
        <w:t xml:space="preserve"> PG, </w:t>
      </w:r>
      <w:proofErr w:type="spellStart"/>
      <w:r w:rsidRPr="00DD1D6A">
        <w:t>Tendera</w:t>
      </w:r>
      <w:proofErr w:type="spellEnd"/>
      <w:r w:rsidRPr="00DD1D6A">
        <w:t xml:space="preserve"> M, Robertson M, Ferrari R; BEAUTIFUL investigators. Heart rate as a prognostic risk factor in patients with coronary artery disease and left-ventricular systolic dysfunction (BEAUTIFUL): a subgroup analysis of a </w:t>
      </w:r>
      <w:proofErr w:type="spellStart"/>
      <w:r w:rsidRPr="00DD1D6A">
        <w:t>randomised</w:t>
      </w:r>
      <w:proofErr w:type="spellEnd"/>
      <w:r w:rsidRPr="00DD1D6A">
        <w:t xml:space="preserve"> controlled trial. Lancet. 2008 Sep 6</w:t>
      </w:r>
      <w:proofErr w:type="gramStart"/>
      <w:r w:rsidRPr="00DD1D6A">
        <w:t>;372</w:t>
      </w:r>
      <w:proofErr w:type="gramEnd"/>
      <w:r w:rsidRPr="00DD1D6A">
        <w:t>(9641):817-21.</w:t>
      </w:r>
    </w:p>
    <w:p w14:paraId="23E5A479" w14:textId="77777777" w:rsidR="00903BD4" w:rsidRPr="00DD1D6A" w:rsidRDefault="00903BD4" w:rsidP="005C64EC">
      <w:pPr>
        <w:pStyle w:val="ListParagraph"/>
        <w:numPr>
          <w:ilvl w:val="0"/>
          <w:numId w:val="8"/>
        </w:numPr>
        <w:spacing w:after="0" w:line="480" w:lineRule="auto"/>
        <w:ind w:left="426" w:hanging="426"/>
        <w:jc w:val="both"/>
      </w:pPr>
      <w:proofErr w:type="spellStart"/>
      <w:r w:rsidRPr="00DD1D6A">
        <w:t>Wallander</w:t>
      </w:r>
      <w:proofErr w:type="spellEnd"/>
      <w:r w:rsidRPr="00DD1D6A">
        <w:t xml:space="preserve"> M, </w:t>
      </w:r>
      <w:proofErr w:type="spellStart"/>
      <w:r w:rsidRPr="00DD1D6A">
        <w:t>Malmberg</w:t>
      </w:r>
      <w:proofErr w:type="spellEnd"/>
      <w:r w:rsidRPr="00DD1D6A">
        <w:t xml:space="preserve"> K, </w:t>
      </w:r>
      <w:proofErr w:type="spellStart"/>
      <w:r w:rsidRPr="00DD1D6A">
        <w:t>Norhammar</w:t>
      </w:r>
      <w:proofErr w:type="spellEnd"/>
      <w:r w:rsidRPr="00DD1D6A">
        <w:t xml:space="preserve"> A, </w:t>
      </w:r>
      <w:proofErr w:type="spellStart"/>
      <w:r w:rsidRPr="00DD1D6A">
        <w:t>Rydén</w:t>
      </w:r>
      <w:proofErr w:type="spellEnd"/>
      <w:r w:rsidRPr="00DD1D6A">
        <w:t xml:space="preserve"> L, </w:t>
      </w:r>
      <w:proofErr w:type="spellStart"/>
      <w:r w:rsidRPr="00DD1D6A">
        <w:t>Tenerz</w:t>
      </w:r>
      <w:proofErr w:type="spellEnd"/>
      <w:r w:rsidRPr="00DD1D6A">
        <w:t xml:space="preserve"> A. Oral glucose tolerance test: a reliable tool for early detection of glucose abnormalities in patients with acute myocardial infarction in </w:t>
      </w:r>
      <w:r w:rsidRPr="00DD1D6A">
        <w:lastRenderedPageBreak/>
        <w:t>clinical practice: a report on repeated oral glucose tolerance tests from the GAMI study. Diabetes Care. 2008 Jan</w:t>
      </w:r>
      <w:proofErr w:type="gramStart"/>
      <w:r w:rsidRPr="00DD1D6A">
        <w:t>;31</w:t>
      </w:r>
      <w:proofErr w:type="gramEnd"/>
      <w:r w:rsidRPr="00DD1D6A">
        <w:t>(1):36-8..</w:t>
      </w:r>
    </w:p>
    <w:p w14:paraId="1F30CEE9" w14:textId="77777777" w:rsidR="00903BD4" w:rsidRPr="00DD1D6A" w:rsidRDefault="00903BD4" w:rsidP="005C64EC">
      <w:pPr>
        <w:pStyle w:val="ListParagraph"/>
        <w:numPr>
          <w:ilvl w:val="0"/>
          <w:numId w:val="8"/>
        </w:numPr>
        <w:spacing w:after="0" w:line="480" w:lineRule="auto"/>
        <w:ind w:left="426" w:hanging="426"/>
        <w:jc w:val="both"/>
      </w:pPr>
      <w:proofErr w:type="spellStart"/>
      <w:r w:rsidRPr="00DD1D6A">
        <w:t>Bartnik</w:t>
      </w:r>
      <w:proofErr w:type="spellEnd"/>
      <w:r w:rsidRPr="00DD1D6A">
        <w:t xml:space="preserve"> M, </w:t>
      </w:r>
      <w:proofErr w:type="spellStart"/>
      <w:r w:rsidRPr="00DD1D6A">
        <w:t>Rydén</w:t>
      </w:r>
      <w:proofErr w:type="spellEnd"/>
      <w:r w:rsidRPr="00DD1D6A">
        <w:t xml:space="preserve"> L, </w:t>
      </w:r>
      <w:proofErr w:type="spellStart"/>
      <w:r w:rsidRPr="00DD1D6A">
        <w:t>Malmberg</w:t>
      </w:r>
      <w:proofErr w:type="spellEnd"/>
      <w:r w:rsidRPr="00DD1D6A">
        <w:t xml:space="preserve"> K, </w:t>
      </w:r>
      <w:proofErr w:type="spellStart"/>
      <w:r w:rsidRPr="00DD1D6A">
        <w:t>Ohrvik</w:t>
      </w:r>
      <w:proofErr w:type="spellEnd"/>
      <w:r w:rsidRPr="00DD1D6A">
        <w:t xml:space="preserve"> J, </w:t>
      </w:r>
      <w:proofErr w:type="spellStart"/>
      <w:r w:rsidRPr="00DD1D6A">
        <w:t>Pyörälä</w:t>
      </w:r>
      <w:proofErr w:type="spellEnd"/>
      <w:r w:rsidRPr="00DD1D6A">
        <w:t xml:space="preserve"> K, </w:t>
      </w:r>
      <w:proofErr w:type="spellStart"/>
      <w:r w:rsidRPr="00DD1D6A">
        <w:t>Standl</w:t>
      </w:r>
      <w:proofErr w:type="spellEnd"/>
      <w:r w:rsidRPr="00DD1D6A">
        <w:t xml:space="preserve"> E, Ferrari R, </w:t>
      </w:r>
      <w:proofErr w:type="spellStart"/>
      <w:r w:rsidRPr="00DD1D6A">
        <w:t>Simoons</w:t>
      </w:r>
      <w:proofErr w:type="spellEnd"/>
      <w:r w:rsidRPr="00DD1D6A">
        <w:t xml:space="preserve"> M, </w:t>
      </w:r>
      <w:proofErr w:type="spellStart"/>
      <w:r w:rsidRPr="00DD1D6A">
        <w:t>Soler-Soler</w:t>
      </w:r>
      <w:proofErr w:type="spellEnd"/>
      <w:r w:rsidRPr="00DD1D6A">
        <w:t xml:space="preserve"> J; Euro Heart Survey Investigators. Oral glucose tolerance test is needed for appropriate classification of glucose regulation in patients with coronary artery disease: a report from the Euro Heart Survey on Diabetes and the Heart. Heart. 2007 Jan</w:t>
      </w:r>
      <w:proofErr w:type="gramStart"/>
      <w:r w:rsidRPr="00DD1D6A">
        <w:t>;93</w:t>
      </w:r>
      <w:proofErr w:type="gramEnd"/>
      <w:r w:rsidRPr="00DD1D6A">
        <w:t>(1):72-7.</w:t>
      </w:r>
    </w:p>
    <w:p w14:paraId="47BA7295" w14:textId="77777777" w:rsidR="00903BD4" w:rsidRPr="00DD1D6A" w:rsidRDefault="00903BD4" w:rsidP="005C64EC">
      <w:pPr>
        <w:pStyle w:val="ListParagraph"/>
        <w:numPr>
          <w:ilvl w:val="0"/>
          <w:numId w:val="8"/>
        </w:numPr>
        <w:spacing w:after="0" w:line="480" w:lineRule="auto"/>
        <w:ind w:left="426" w:hanging="426"/>
        <w:jc w:val="both"/>
      </w:pPr>
      <w:proofErr w:type="spellStart"/>
      <w:r w:rsidRPr="00DD1D6A">
        <w:t>Gyberg</w:t>
      </w:r>
      <w:proofErr w:type="spellEnd"/>
      <w:r w:rsidRPr="00DD1D6A">
        <w:t xml:space="preserve"> V, De </w:t>
      </w:r>
      <w:proofErr w:type="spellStart"/>
      <w:r w:rsidRPr="00DD1D6A">
        <w:t>Bacquer</w:t>
      </w:r>
      <w:proofErr w:type="spellEnd"/>
      <w:r w:rsidRPr="00DD1D6A">
        <w:t xml:space="preserve"> D, Kotseva K, De Backer G, Schnell O, </w:t>
      </w:r>
      <w:proofErr w:type="spellStart"/>
      <w:r w:rsidRPr="00DD1D6A">
        <w:t>Sundvall</w:t>
      </w:r>
      <w:proofErr w:type="spellEnd"/>
      <w:r w:rsidRPr="00DD1D6A">
        <w:t xml:space="preserve"> J, </w:t>
      </w:r>
      <w:proofErr w:type="spellStart"/>
      <w:r w:rsidRPr="00DD1D6A">
        <w:t>Tuomilehto</w:t>
      </w:r>
      <w:proofErr w:type="spellEnd"/>
      <w:r w:rsidRPr="00DD1D6A">
        <w:t xml:space="preserve"> J, Wood D, </w:t>
      </w:r>
      <w:proofErr w:type="spellStart"/>
      <w:r w:rsidRPr="00DD1D6A">
        <w:t>Rydén</w:t>
      </w:r>
      <w:proofErr w:type="spellEnd"/>
      <w:r w:rsidRPr="00DD1D6A">
        <w:t xml:space="preserve"> L; EUROASPIRE IV Investigators. Screening for </w:t>
      </w:r>
      <w:proofErr w:type="spellStart"/>
      <w:r w:rsidRPr="00DD1D6A">
        <w:t>dysglycaemia</w:t>
      </w:r>
      <w:proofErr w:type="spellEnd"/>
      <w:r w:rsidRPr="00DD1D6A">
        <w:t xml:space="preserve"> in patients with coronary artery disease as reflected by fasting glucose, oral glucose tolerance test, and HbA1c: a report from EUROASPIRE IV--a survey from the European Society of Cardiology.</w:t>
      </w:r>
      <w:r w:rsidR="00024CF8" w:rsidRPr="00DD1D6A">
        <w:t xml:space="preserve"> </w:t>
      </w:r>
      <w:proofErr w:type="spellStart"/>
      <w:r w:rsidRPr="00DD1D6A">
        <w:t>Eur</w:t>
      </w:r>
      <w:proofErr w:type="spellEnd"/>
      <w:r w:rsidRPr="00DD1D6A">
        <w:t xml:space="preserve"> Heart J. 2015 May 14</w:t>
      </w:r>
      <w:proofErr w:type="gramStart"/>
      <w:r w:rsidRPr="00DD1D6A">
        <w:t>;36</w:t>
      </w:r>
      <w:proofErr w:type="gramEnd"/>
      <w:r w:rsidRPr="00DD1D6A">
        <w:t>(19):1171-7.</w:t>
      </w:r>
    </w:p>
    <w:p w14:paraId="37EC7778" w14:textId="77777777" w:rsidR="00FB685F" w:rsidRPr="00DD1D6A" w:rsidRDefault="00FB685F" w:rsidP="005C64EC">
      <w:pPr>
        <w:pStyle w:val="ListParagraph"/>
        <w:numPr>
          <w:ilvl w:val="0"/>
          <w:numId w:val="8"/>
        </w:numPr>
        <w:spacing w:after="0" w:line="480" w:lineRule="auto"/>
        <w:ind w:left="426" w:hanging="426"/>
        <w:jc w:val="both"/>
      </w:pPr>
      <w:r w:rsidRPr="00DD1D6A">
        <w:t xml:space="preserve">Ferrari R, Ford I, </w:t>
      </w:r>
      <w:proofErr w:type="spellStart"/>
      <w:r w:rsidRPr="00DD1D6A">
        <w:t>Greenlaw</w:t>
      </w:r>
      <w:proofErr w:type="spellEnd"/>
      <w:r w:rsidRPr="00DD1D6A">
        <w:t xml:space="preserve"> N, Tardif JC, </w:t>
      </w:r>
      <w:proofErr w:type="spellStart"/>
      <w:r w:rsidRPr="00DD1D6A">
        <w:t>Tendera</w:t>
      </w:r>
      <w:proofErr w:type="spellEnd"/>
      <w:r w:rsidRPr="00DD1D6A">
        <w:t xml:space="preserve"> M, </w:t>
      </w:r>
      <w:proofErr w:type="spellStart"/>
      <w:r w:rsidRPr="00DD1D6A">
        <w:t>Abergel</w:t>
      </w:r>
      <w:proofErr w:type="spellEnd"/>
      <w:r w:rsidRPr="00DD1D6A">
        <w:t xml:space="preserve"> H, Fox K, Hu D, </w:t>
      </w:r>
      <w:proofErr w:type="spellStart"/>
      <w:r w:rsidRPr="00DD1D6A">
        <w:t>Shalnova</w:t>
      </w:r>
      <w:proofErr w:type="spellEnd"/>
      <w:r w:rsidRPr="00DD1D6A">
        <w:t xml:space="preserve"> S, </w:t>
      </w:r>
      <w:proofErr w:type="spellStart"/>
      <w:r w:rsidRPr="00DD1D6A">
        <w:t>Steg</w:t>
      </w:r>
      <w:proofErr w:type="spellEnd"/>
      <w:r w:rsidRPr="00DD1D6A">
        <w:t xml:space="preserve"> PG; CLARIFY Registry Investigators. Geographical variations in the prevalence and management of cardiovascular risk factors in outpatients with CAD: Data from the contemporary CLARIFY registry. </w:t>
      </w:r>
      <w:proofErr w:type="spellStart"/>
      <w:r w:rsidRPr="00DD1D6A">
        <w:t>Eur</w:t>
      </w:r>
      <w:proofErr w:type="spellEnd"/>
      <w:r w:rsidRPr="00DD1D6A">
        <w:t xml:space="preserve"> J </w:t>
      </w:r>
      <w:proofErr w:type="spellStart"/>
      <w:r w:rsidRPr="00DD1D6A">
        <w:t>Prev</w:t>
      </w:r>
      <w:proofErr w:type="spellEnd"/>
      <w:r w:rsidRPr="00DD1D6A">
        <w:t xml:space="preserve"> </w:t>
      </w:r>
      <w:proofErr w:type="spellStart"/>
      <w:r w:rsidRPr="00DD1D6A">
        <w:t>Cardiol</w:t>
      </w:r>
      <w:proofErr w:type="spellEnd"/>
      <w:r w:rsidRPr="00DD1D6A">
        <w:t>. 2015 Aug</w:t>
      </w:r>
      <w:proofErr w:type="gramStart"/>
      <w:r w:rsidRPr="00DD1D6A">
        <w:t>;22</w:t>
      </w:r>
      <w:proofErr w:type="gramEnd"/>
      <w:r w:rsidRPr="00DD1D6A">
        <w:t>(8):1056-65.</w:t>
      </w:r>
    </w:p>
    <w:p w14:paraId="4E67C483" w14:textId="77777777" w:rsidR="00FB685F" w:rsidRPr="00DD1D6A" w:rsidRDefault="00FB685F" w:rsidP="005C64EC">
      <w:pPr>
        <w:pStyle w:val="ListParagraph"/>
        <w:numPr>
          <w:ilvl w:val="0"/>
          <w:numId w:val="8"/>
        </w:numPr>
        <w:spacing w:after="0" w:line="480" w:lineRule="auto"/>
        <w:ind w:left="426" w:hanging="426"/>
        <w:jc w:val="both"/>
      </w:pPr>
      <w:r w:rsidRPr="00DD1D6A">
        <w:t xml:space="preserve">Froehlich JB, Mukherjee D, </w:t>
      </w:r>
      <w:proofErr w:type="spellStart"/>
      <w:r w:rsidRPr="00DD1D6A">
        <w:t>Avezum</w:t>
      </w:r>
      <w:proofErr w:type="spellEnd"/>
      <w:r w:rsidRPr="00DD1D6A">
        <w:t xml:space="preserve"> A, </w:t>
      </w:r>
      <w:proofErr w:type="spellStart"/>
      <w:r w:rsidRPr="00DD1D6A">
        <w:t>Budaj</w:t>
      </w:r>
      <w:proofErr w:type="spellEnd"/>
      <w:r w:rsidRPr="00DD1D6A">
        <w:t xml:space="preserve"> A, Kline-Rogers EM, </w:t>
      </w:r>
      <w:proofErr w:type="spellStart"/>
      <w:r w:rsidRPr="00DD1D6A">
        <w:t>López-Sendón</w:t>
      </w:r>
      <w:proofErr w:type="spellEnd"/>
      <w:r w:rsidRPr="00DD1D6A">
        <w:t xml:space="preserve"> J, </w:t>
      </w:r>
      <w:proofErr w:type="spellStart"/>
      <w:r w:rsidRPr="00DD1D6A">
        <w:t>Allegrone</w:t>
      </w:r>
      <w:proofErr w:type="spellEnd"/>
      <w:r w:rsidRPr="00DD1D6A">
        <w:t xml:space="preserve"> J, Eagle KA, Mehta RH, Goldberg RJ; GRACE Investigators. Association of peripheral artery disease with treatment and outcomes in acute coronary syndromes. The Global Registry of Acute Coronary Events (GRACE). Am Heart J. 2006 May</w:t>
      </w:r>
      <w:proofErr w:type="gramStart"/>
      <w:r w:rsidRPr="00DD1D6A">
        <w:t>;151</w:t>
      </w:r>
      <w:proofErr w:type="gramEnd"/>
      <w:r w:rsidRPr="00DD1D6A">
        <w:t>(5):1123-8.</w:t>
      </w:r>
    </w:p>
    <w:p w14:paraId="31C004F5" w14:textId="77777777" w:rsidR="003D64EF" w:rsidRPr="00DD1D6A" w:rsidRDefault="008F2D02" w:rsidP="005C64EC">
      <w:pPr>
        <w:pStyle w:val="ListParagraph"/>
        <w:numPr>
          <w:ilvl w:val="0"/>
          <w:numId w:val="8"/>
        </w:numPr>
        <w:spacing w:after="0" w:line="480" w:lineRule="auto"/>
        <w:ind w:left="426" w:hanging="426"/>
        <w:jc w:val="both"/>
      </w:pPr>
      <w:proofErr w:type="spellStart"/>
      <w:r w:rsidRPr="00DD1D6A">
        <w:t>Bertomeu</w:t>
      </w:r>
      <w:proofErr w:type="spellEnd"/>
      <w:r w:rsidRPr="00DD1D6A">
        <w:t xml:space="preserve"> V, </w:t>
      </w:r>
      <w:proofErr w:type="spellStart"/>
      <w:r w:rsidRPr="00DD1D6A">
        <w:t>Morillas</w:t>
      </w:r>
      <w:proofErr w:type="spellEnd"/>
      <w:r w:rsidRPr="00DD1D6A">
        <w:t xml:space="preserve"> P, Gonzalez-</w:t>
      </w:r>
      <w:proofErr w:type="spellStart"/>
      <w:r w:rsidRPr="00DD1D6A">
        <w:t>Juanatey</w:t>
      </w:r>
      <w:proofErr w:type="spellEnd"/>
      <w:r w:rsidRPr="00DD1D6A">
        <w:t xml:space="preserve"> JR, </w:t>
      </w:r>
      <w:proofErr w:type="spellStart"/>
      <w:r w:rsidRPr="00DD1D6A">
        <w:t>Quiles</w:t>
      </w:r>
      <w:proofErr w:type="spellEnd"/>
      <w:r w:rsidRPr="00DD1D6A">
        <w:t xml:space="preserve"> J, </w:t>
      </w:r>
      <w:proofErr w:type="spellStart"/>
      <w:r w:rsidRPr="00DD1D6A">
        <w:t>Guindo</w:t>
      </w:r>
      <w:proofErr w:type="spellEnd"/>
      <w:r w:rsidRPr="00DD1D6A">
        <w:t xml:space="preserve"> J, </w:t>
      </w:r>
      <w:proofErr w:type="spellStart"/>
      <w:r w:rsidRPr="00DD1D6A">
        <w:t>Soria</w:t>
      </w:r>
      <w:proofErr w:type="spellEnd"/>
      <w:r w:rsidRPr="00DD1D6A">
        <w:t xml:space="preserve"> F, </w:t>
      </w:r>
      <w:proofErr w:type="spellStart"/>
      <w:r w:rsidRPr="00DD1D6A">
        <w:t>Llacer</w:t>
      </w:r>
      <w:proofErr w:type="spellEnd"/>
      <w:r w:rsidRPr="00DD1D6A">
        <w:t xml:space="preserve"> A, </w:t>
      </w:r>
      <w:proofErr w:type="spellStart"/>
      <w:r w:rsidRPr="00DD1D6A">
        <w:t>Lekuona</w:t>
      </w:r>
      <w:proofErr w:type="spellEnd"/>
      <w:r w:rsidRPr="00DD1D6A">
        <w:t xml:space="preserve"> I, </w:t>
      </w:r>
      <w:proofErr w:type="spellStart"/>
      <w:r w:rsidRPr="00DD1D6A">
        <w:t>Mazón</w:t>
      </w:r>
      <w:proofErr w:type="spellEnd"/>
      <w:r w:rsidRPr="00DD1D6A">
        <w:t xml:space="preserve"> P, Martín-</w:t>
      </w:r>
      <w:proofErr w:type="spellStart"/>
      <w:r w:rsidRPr="00DD1D6A">
        <w:t>Luengo</w:t>
      </w:r>
      <w:proofErr w:type="spellEnd"/>
      <w:r w:rsidRPr="00DD1D6A">
        <w:t xml:space="preserve"> C, Rodriguez-</w:t>
      </w:r>
      <w:proofErr w:type="spellStart"/>
      <w:r w:rsidRPr="00DD1D6A">
        <w:t>Padial</w:t>
      </w:r>
      <w:proofErr w:type="spellEnd"/>
      <w:r w:rsidRPr="00DD1D6A">
        <w:t xml:space="preserve"> L; Prevalence of Peripheral Arterial Disease in Patients with Acute Coronary </w:t>
      </w:r>
      <w:proofErr w:type="spellStart"/>
      <w:r w:rsidRPr="00DD1D6A">
        <w:t>Síndrome</w:t>
      </w:r>
      <w:proofErr w:type="spellEnd"/>
      <w:r w:rsidRPr="00DD1D6A">
        <w:t xml:space="preserve"> (PAMISCA) Investigators. Prevalence and prognostic influence of peripheral arterial disease in patients &gt;or=40 years old admitted into hospital following an acute coronary event. </w:t>
      </w:r>
      <w:proofErr w:type="spellStart"/>
      <w:r w:rsidRPr="00DD1D6A">
        <w:t>Eur</w:t>
      </w:r>
      <w:proofErr w:type="spellEnd"/>
      <w:r w:rsidRPr="00DD1D6A">
        <w:t xml:space="preserve"> J </w:t>
      </w:r>
      <w:proofErr w:type="spellStart"/>
      <w:r w:rsidRPr="00DD1D6A">
        <w:t>Vasc</w:t>
      </w:r>
      <w:proofErr w:type="spellEnd"/>
      <w:r w:rsidRPr="00DD1D6A">
        <w:t xml:space="preserve"> </w:t>
      </w:r>
      <w:proofErr w:type="spellStart"/>
      <w:r w:rsidRPr="00DD1D6A">
        <w:t>Endovasc</w:t>
      </w:r>
      <w:proofErr w:type="spellEnd"/>
      <w:r w:rsidRPr="00DD1D6A">
        <w:t xml:space="preserve"> Surg. 2008 Aug</w:t>
      </w:r>
      <w:proofErr w:type="gramStart"/>
      <w:r w:rsidRPr="00DD1D6A">
        <w:t>;36</w:t>
      </w:r>
      <w:proofErr w:type="gramEnd"/>
      <w:r w:rsidRPr="00DD1D6A">
        <w:t xml:space="preserve">(2):189-96. </w:t>
      </w:r>
    </w:p>
    <w:p w14:paraId="2645A424" w14:textId="77777777" w:rsidR="003D64EF" w:rsidRPr="00DD1D6A" w:rsidRDefault="003D64EF" w:rsidP="005C64EC">
      <w:pPr>
        <w:pStyle w:val="ListParagraph"/>
        <w:numPr>
          <w:ilvl w:val="0"/>
          <w:numId w:val="8"/>
        </w:numPr>
        <w:spacing w:after="0" w:line="480" w:lineRule="auto"/>
        <w:ind w:left="426" w:hanging="426"/>
        <w:jc w:val="both"/>
      </w:pPr>
      <w:proofErr w:type="spellStart"/>
      <w:r w:rsidRPr="00DD1D6A">
        <w:lastRenderedPageBreak/>
        <w:t>Bouisset</w:t>
      </w:r>
      <w:proofErr w:type="spellEnd"/>
      <w:r w:rsidRPr="00DD1D6A">
        <w:t xml:space="preserve"> F, </w:t>
      </w:r>
      <w:proofErr w:type="spellStart"/>
      <w:r w:rsidRPr="00DD1D6A">
        <w:t>Bongard</w:t>
      </w:r>
      <w:proofErr w:type="spellEnd"/>
      <w:r w:rsidRPr="00DD1D6A">
        <w:t xml:space="preserve"> V, </w:t>
      </w:r>
      <w:proofErr w:type="spellStart"/>
      <w:r w:rsidRPr="00DD1D6A">
        <w:t>Ruidavets</w:t>
      </w:r>
      <w:proofErr w:type="spellEnd"/>
      <w:r w:rsidRPr="00DD1D6A">
        <w:t xml:space="preserve"> JB, </w:t>
      </w:r>
      <w:proofErr w:type="spellStart"/>
      <w:r w:rsidRPr="00DD1D6A">
        <w:t>Hascoët</w:t>
      </w:r>
      <w:proofErr w:type="spellEnd"/>
      <w:r w:rsidRPr="00DD1D6A">
        <w:t xml:space="preserve"> S, </w:t>
      </w:r>
      <w:proofErr w:type="spellStart"/>
      <w:r w:rsidRPr="00DD1D6A">
        <w:t>Taraszkiewicz</w:t>
      </w:r>
      <w:proofErr w:type="spellEnd"/>
      <w:r w:rsidRPr="00DD1D6A">
        <w:t xml:space="preserve"> D, </w:t>
      </w:r>
      <w:proofErr w:type="spellStart"/>
      <w:r w:rsidRPr="00DD1D6A">
        <w:t>Roncalli</w:t>
      </w:r>
      <w:proofErr w:type="spellEnd"/>
      <w:r w:rsidRPr="00DD1D6A">
        <w:t xml:space="preserve"> J, </w:t>
      </w:r>
      <w:proofErr w:type="spellStart"/>
      <w:r w:rsidRPr="00DD1D6A">
        <w:t>Carrié</w:t>
      </w:r>
      <w:proofErr w:type="spellEnd"/>
      <w:r w:rsidRPr="00DD1D6A">
        <w:t xml:space="preserve"> D, </w:t>
      </w:r>
      <w:proofErr w:type="spellStart"/>
      <w:r w:rsidRPr="00DD1D6A">
        <w:t>Galinier</w:t>
      </w:r>
      <w:proofErr w:type="spellEnd"/>
      <w:r w:rsidRPr="00DD1D6A">
        <w:t xml:space="preserve"> M, </w:t>
      </w:r>
      <w:proofErr w:type="spellStart"/>
      <w:r w:rsidRPr="00DD1D6A">
        <w:t>Elbaz</w:t>
      </w:r>
      <w:proofErr w:type="spellEnd"/>
      <w:r w:rsidRPr="00DD1D6A">
        <w:t xml:space="preserve"> M, </w:t>
      </w:r>
      <w:proofErr w:type="spellStart"/>
      <w:r w:rsidRPr="00DD1D6A">
        <w:t>Ferrières</w:t>
      </w:r>
      <w:proofErr w:type="spellEnd"/>
      <w:r w:rsidRPr="00DD1D6A">
        <w:t xml:space="preserve"> J. Prognostic usefulness of clinical and subclinical peripheral arterial disease in men with stable coronary heart </w:t>
      </w:r>
      <w:proofErr w:type="spellStart"/>
      <w:proofErr w:type="gramStart"/>
      <w:r w:rsidRPr="00DD1D6A">
        <w:t>disease.Am</w:t>
      </w:r>
      <w:proofErr w:type="spellEnd"/>
      <w:proofErr w:type="gramEnd"/>
      <w:r w:rsidRPr="00DD1D6A">
        <w:t xml:space="preserve"> J </w:t>
      </w:r>
      <w:proofErr w:type="spellStart"/>
      <w:r w:rsidRPr="00DD1D6A">
        <w:t>Cardiol</w:t>
      </w:r>
      <w:proofErr w:type="spellEnd"/>
      <w:r w:rsidRPr="00DD1D6A">
        <w:t>. 2012 Jul 15</w:t>
      </w:r>
      <w:proofErr w:type="gramStart"/>
      <w:r w:rsidRPr="00DD1D6A">
        <w:t>;110</w:t>
      </w:r>
      <w:proofErr w:type="gramEnd"/>
      <w:r w:rsidRPr="00DD1D6A">
        <w:t>(2):197-202.</w:t>
      </w:r>
    </w:p>
    <w:p w14:paraId="78B513D1" w14:textId="77777777" w:rsidR="001D600A" w:rsidRPr="00DD1D6A" w:rsidRDefault="001D600A" w:rsidP="005C64EC">
      <w:pPr>
        <w:pStyle w:val="ListParagraph"/>
        <w:numPr>
          <w:ilvl w:val="0"/>
          <w:numId w:val="8"/>
        </w:numPr>
        <w:spacing w:after="0" w:line="480" w:lineRule="auto"/>
        <w:ind w:left="426" w:hanging="426"/>
        <w:jc w:val="both"/>
      </w:pPr>
      <w:proofErr w:type="spellStart"/>
      <w:r w:rsidRPr="00DD1D6A">
        <w:t>Anavekar</w:t>
      </w:r>
      <w:proofErr w:type="spellEnd"/>
      <w:r w:rsidRPr="00DD1D6A">
        <w:t xml:space="preserve"> NS, McMurray JJ, Velazquez EJ, Solomon SD, </w:t>
      </w:r>
      <w:proofErr w:type="spellStart"/>
      <w:r w:rsidRPr="00DD1D6A">
        <w:t>Kober</w:t>
      </w:r>
      <w:proofErr w:type="spellEnd"/>
      <w:r w:rsidRPr="00DD1D6A">
        <w:t xml:space="preserve"> L, </w:t>
      </w:r>
      <w:proofErr w:type="spellStart"/>
      <w:r w:rsidRPr="00DD1D6A">
        <w:t>Rouleau</w:t>
      </w:r>
      <w:proofErr w:type="spellEnd"/>
      <w:r w:rsidRPr="00DD1D6A">
        <w:t xml:space="preserve"> JL, et al. Relation between renal dysfunction and cardiovascular outcomes after myocardial infarction. N </w:t>
      </w:r>
      <w:proofErr w:type="spellStart"/>
      <w:r w:rsidRPr="00DD1D6A">
        <w:t>Engl</w:t>
      </w:r>
      <w:proofErr w:type="spellEnd"/>
      <w:r w:rsidRPr="00DD1D6A">
        <w:t xml:space="preserve"> J Med. 2004</w:t>
      </w:r>
      <w:proofErr w:type="gramStart"/>
      <w:r w:rsidRPr="00DD1D6A">
        <w:t>;351</w:t>
      </w:r>
      <w:proofErr w:type="gramEnd"/>
      <w:r w:rsidRPr="00DD1D6A">
        <w:t>(13):1285-95.</w:t>
      </w:r>
    </w:p>
    <w:p w14:paraId="2E6E110D" w14:textId="77777777" w:rsidR="001D600A" w:rsidRPr="00DD1D6A" w:rsidRDefault="001D600A" w:rsidP="005C64EC">
      <w:pPr>
        <w:pStyle w:val="ListParagraph"/>
        <w:numPr>
          <w:ilvl w:val="0"/>
          <w:numId w:val="8"/>
        </w:numPr>
        <w:spacing w:after="0" w:line="480" w:lineRule="auto"/>
        <w:ind w:left="426" w:hanging="426"/>
        <w:jc w:val="both"/>
      </w:pPr>
      <w:proofErr w:type="spellStart"/>
      <w:r w:rsidRPr="00DD1D6A">
        <w:t>Tonelli</w:t>
      </w:r>
      <w:proofErr w:type="spellEnd"/>
      <w:r w:rsidRPr="00DD1D6A">
        <w:t xml:space="preserve"> M, Jose P, </w:t>
      </w:r>
      <w:proofErr w:type="spellStart"/>
      <w:r w:rsidRPr="00DD1D6A">
        <w:t>Curhan</w:t>
      </w:r>
      <w:proofErr w:type="spellEnd"/>
      <w:r w:rsidRPr="00DD1D6A">
        <w:t xml:space="preserve"> G, Sacks F, </w:t>
      </w:r>
      <w:proofErr w:type="spellStart"/>
      <w:r w:rsidRPr="00DD1D6A">
        <w:t>Braunwald</w:t>
      </w:r>
      <w:proofErr w:type="spellEnd"/>
      <w:r w:rsidRPr="00DD1D6A">
        <w:t xml:space="preserve"> E, </w:t>
      </w:r>
      <w:proofErr w:type="spellStart"/>
      <w:r w:rsidRPr="00DD1D6A">
        <w:t>Pfeffer</w:t>
      </w:r>
      <w:proofErr w:type="spellEnd"/>
      <w:r w:rsidRPr="00DD1D6A">
        <w:t xml:space="preserve"> M, et al. Proteinuria, impaired kidney function, and adverse outcomes in people with coronary disease: analysis of a previously conducted </w:t>
      </w:r>
      <w:proofErr w:type="spellStart"/>
      <w:r w:rsidRPr="00DD1D6A">
        <w:t>randomised</w:t>
      </w:r>
      <w:proofErr w:type="spellEnd"/>
      <w:r w:rsidRPr="00DD1D6A">
        <w:t xml:space="preserve"> trial. BMJ. 2006</w:t>
      </w:r>
      <w:proofErr w:type="gramStart"/>
      <w:r w:rsidRPr="00DD1D6A">
        <w:t>;332</w:t>
      </w:r>
      <w:proofErr w:type="gramEnd"/>
      <w:r w:rsidRPr="00DD1D6A">
        <w:t>(7555):1426.</w:t>
      </w:r>
    </w:p>
    <w:p w14:paraId="041CA505" w14:textId="77777777" w:rsidR="00EC18D1" w:rsidRPr="00DD1D6A" w:rsidRDefault="00EC18D1" w:rsidP="005C64EC">
      <w:pPr>
        <w:pStyle w:val="ListParagraph"/>
        <w:numPr>
          <w:ilvl w:val="0"/>
          <w:numId w:val="8"/>
        </w:numPr>
        <w:spacing w:after="0" w:line="480" w:lineRule="auto"/>
        <w:ind w:left="426" w:hanging="426"/>
        <w:jc w:val="both"/>
      </w:pPr>
      <w:proofErr w:type="spellStart"/>
      <w:r w:rsidRPr="00DD1D6A">
        <w:t>Kalra</w:t>
      </w:r>
      <w:proofErr w:type="spellEnd"/>
      <w:r w:rsidRPr="00DD1D6A">
        <w:t xml:space="preserve"> PR, </w:t>
      </w:r>
      <w:proofErr w:type="spellStart"/>
      <w:r w:rsidRPr="00DD1D6A">
        <w:t>García</w:t>
      </w:r>
      <w:proofErr w:type="spellEnd"/>
      <w:r w:rsidRPr="00DD1D6A">
        <w:t xml:space="preserve">-Moll X, </w:t>
      </w:r>
      <w:proofErr w:type="spellStart"/>
      <w:r w:rsidRPr="00DD1D6A">
        <w:t>Zamorano</w:t>
      </w:r>
      <w:proofErr w:type="spellEnd"/>
      <w:r w:rsidRPr="00DD1D6A">
        <w:t xml:space="preserve"> J, </w:t>
      </w:r>
      <w:proofErr w:type="spellStart"/>
      <w:r w:rsidRPr="00DD1D6A">
        <w:t>Kalra</w:t>
      </w:r>
      <w:proofErr w:type="spellEnd"/>
      <w:r w:rsidRPr="00DD1D6A">
        <w:t xml:space="preserve"> PA, Fox KM, Ford I, Ferrari R, Tardif JC, </w:t>
      </w:r>
      <w:proofErr w:type="spellStart"/>
      <w:r w:rsidRPr="00DD1D6A">
        <w:t>Tendera</w:t>
      </w:r>
      <w:proofErr w:type="spellEnd"/>
      <w:r w:rsidRPr="00DD1D6A">
        <w:t xml:space="preserve"> M, </w:t>
      </w:r>
      <w:proofErr w:type="spellStart"/>
      <w:r w:rsidRPr="00DD1D6A">
        <w:t>Greenlaw</w:t>
      </w:r>
      <w:proofErr w:type="spellEnd"/>
      <w:r w:rsidRPr="00DD1D6A">
        <w:t xml:space="preserve"> N, </w:t>
      </w:r>
      <w:proofErr w:type="spellStart"/>
      <w:r w:rsidRPr="00DD1D6A">
        <w:t>Steg</w:t>
      </w:r>
      <w:proofErr w:type="spellEnd"/>
      <w:r w:rsidRPr="00DD1D6A">
        <w:t xml:space="preserve"> PG; CLARIFY Investigators. Impact of chronic kidney disease on use of evidence-based therapy in stable coronary artery disease: a prospective analysis of 22,272 patients. </w:t>
      </w:r>
      <w:proofErr w:type="spellStart"/>
      <w:r w:rsidRPr="00DD1D6A">
        <w:t>PLoS</w:t>
      </w:r>
      <w:proofErr w:type="spellEnd"/>
      <w:r w:rsidRPr="00DD1D6A">
        <w:t xml:space="preserve"> One. 2014 Jul 22</w:t>
      </w:r>
      <w:proofErr w:type="gramStart"/>
      <w:r w:rsidRPr="00DD1D6A">
        <w:t>;9</w:t>
      </w:r>
      <w:proofErr w:type="gramEnd"/>
      <w:r w:rsidRPr="00DD1D6A">
        <w:t>(7):e102335</w:t>
      </w:r>
    </w:p>
    <w:p w14:paraId="68C8C983" w14:textId="77777777" w:rsidR="001D600A" w:rsidRPr="00DD1D6A" w:rsidRDefault="001D600A" w:rsidP="005C64EC">
      <w:pPr>
        <w:pStyle w:val="ListParagraph"/>
        <w:numPr>
          <w:ilvl w:val="0"/>
          <w:numId w:val="8"/>
        </w:numPr>
        <w:spacing w:after="0" w:line="480" w:lineRule="auto"/>
        <w:ind w:left="426" w:hanging="426"/>
        <w:jc w:val="both"/>
      </w:pPr>
      <w:proofErr w:type="gramStart"/>
      <w:r w:rsidRPr="00DD1D6A">
        <w:t>van</w:t>
      </w:r>
      <w:proofErr w:type="gramEnd"/>
      <w:r w:rsidRPr="00DD1D6A">
        <w:t xml:space="preserve"> </w:t>
      </w:r>
      <w:proofErr w:type="spellStart"/>
      <w:r w:rsidRPr="00DD1D6A">
        <w:t>Domburg</w:t>
      </w:r>
      <w:proofErr w:type="spellEnd"/>
      <w:r w:rsidRPr="00DD1D6A">
        <w:t xml:space="preserve"> RT, </w:t>
      </w:r>
      <w:proofErr w:type="spellStart"/>
      <w:r w:rsidRPr="00DD1D6A">
        <w:t>Hoeks</w:t>
      </w:r>
      <w:proofErr w:type="spellEnd"/>
      <w:r w:rsidRPr="00DD1D6A">
        <w:t xml:space="preserve"> SE, </w:t>
      </w:r>
      <w:proofErr w:type="spellStart"/>
      <w:r w:rsidRPr="00DD1D6A">
        <w:t>Welten</w:t>
      </w:r>
      <w:proofErr w:type="spellEnd"/>
      <w:r w:rsidRPr="00DD1D6A">
        <w:t xml:space="preserve"> GM, </w:t>
      </w:r>
      <w:proofErr w:type="spellStart"/>
      <w:r w:rsidRPr="00DD1D6A">
        <w:t>Chonchol</w:t>
      </w:r>
      <w:proofErr w:type="spellEnd"/>
      <w:r w:rsidRPr="00DD1D6A">
        <w:t xml:space="preserve"> M, </w:t>
      </w:r>
      <w:proofErr w:type="spellStart"/>
      <w:r w:rsidRPr="00DD1D6A">
        <w:t>Elhendy</w:t>
      </w:r>
      <w:proofErr w:type="spellEnd"/>
      <w:r w:rsidRPr="00DD1D6A">
        <w:t xml:space="preserve"> A, </w:t>
      </w:r>
      <w:proofErr w:type="spellStart"/>
      <w:r w:rsidRPr="00DD1D6A">
        <w:t>Poldermans</w:t>
      </w:r>
      <w:proofErr w:type="spellEnd"/>
      <w:r w:rsidRPr="00DD1D6A">
        <w:t xml:space="preserve"> D. Renal insufficiency and mortality in patients with known or suspected coronary artery disease. Journal of the American Society of Nephrology 2008</w:t>
      </w:r>
      <w:proofErr w:type="gramStart"/>
      <w:r w:rsidRPr="00DD1D6A">
        <w:t>;19</w:t>
      </w:r>
      <w:proofErr w:type="gramEnd"/>
      <w:r w:rsidRPr="00DD1D6A">
        <w:t>(1):158-63.</w:t>
      </w:r>
    </w:p>
    <w:p w14:paraId="43E5CEB9" w14:textId="77777777" w:rsidR="008C5493" w:rsidRPr="00DD1D6A" w:rsidRDefault="008C5493" w:rsidP="005C64EC">
      <w:pPr>
        <w:pStyle w:val="ListParagraph"/>
        <w:numPr>
          <w:ilvl w:val="0"/>
          <w:numId w:val="8"/>
        </w:numPr>
        <w:spacing w:after="0" w:line="480" w:lineRule="auto"/>
        <w:ind w:left="426" w:hanging="426"/>
        <w:jc w:val="both"/>
      </w:pPr>
      <w:r w:rsidRPr="00DD1D6A">
        <w:t>Barth J, Schumacher M, Herrmann-</w:t>
      </w:r>
      <w:proofErr w:type="spellStart"/>
      <w:r w:rsidRPr="00DD1D6A">
        <w:t>Lingen</w:t>
      </w:r>
      <w:proofErr w:type="spellEnd"/>
      <w:r w:rsidRPr="00DD1D6A">
        <w:t xml:space="preserve"> C. Depression as a risk factor for mortality in patients with coronary heart disease: a meta-analysis. </w:t>
      </w:r>
      <w:proofErr w:type="spellStart"/>
      <w:r w:rsidRPr="00DD1D6A">
        <w:t>Psychosom</w:t>
      </w:r>
      <w:proofErr w:type="spellEnd"/>
      <w:r w:rsidRPr="00DD1D6A">
        <w:t xml:space="preserve"> Med. 2004</w:t>
      </w:r>
      <w:proofErr w:type="gramStart"/>
      <w:r w:rsidRPr="00DD1D6A">
        <w:t>;66</w:t>
      </w:r>
      <w:proofErr w:type="gramEnd"/>
      <w:r w:rsidRPr="00DD1D6A">
        <w:t>(6):802-13.</w:t>
      </w:r>
    </w:p>
    <w:p w14:paraId="2AF46E15" w14:textId="14B94C82" w:rsidR="008C5493" w:rsidRPr="00DD1D6A" w:rsidRDefault="008C5493" w:rsidP="005C64EC">
      <w:pPr>
        <w:pStyle w:val="ListParagraph"/>
        <w:numPr>
          <w:ilvl w:val="0"/>
          <w:numId w:val="8"/>
        </w:numPr>
        <w:spacing w:after="0" w:line="480" w:lineRule="auto"/>
        <w:ind w:left="426" w:hanging="426"/>
        <w:jc w:val="both"/>
      </w:pPr>
      <w:proofErr w:type="spellStart"/>
      <w:r w:rsidRPr="00DD1D6A">
        <w:t>Lichtman</w:t>
      </w:r>
      <w:proofErr w:type="spellEnd"/>
      <w:r w:rsidRPr="00DD1D6A">
        <w:t xml:space="preserve"> JH, </w:t>
      </w:r>
      <w:proofErr w:type="spellStart"/>
      <w:r w:rsidRPr="00DD1D6A">
        <w:t>Froelicher</w:t>
      </w:r>
      <w:proofErr w:type="spellEnd"/>
      <w:r w:rsidRPr="00DD1D6A">
        <w:t xml:space="preserve"> ES, Blumenthal JA, Carney RM, </w:t>
      </w:r>
      <w:proofErr w:type="spellStart"/>
      <w:r w:rsidRPr="00DD1D6A">
        <w:t>Doering</w:t>
      </w:r>
      <w:proofErr w:type="spellEnd"/>
      <w:r w:rsidRPr="00DD1D6A">
        <w:t xml:space="preserve"> LV, </w:t>
      </w:r>
      <w:proofErr w:type="spellStart"/>
      <w:r w:rsidRPr="00DD1D6A">
        <w:t>Frasure</w:t>
      </w:r>
      <w:proofErr w:type="spellEnd"/>
      <w:r w:rsidRPr="00DD1D6A">
        <w:t xml:space="preserve">-Smith N, </w:t>
      </w:r>
      <w:proofErr w:type="spellStart"/>
      <w:r w:rsidRPr="00DD1D6A">
        <w:t>Freedland</w:t>
      </w:r>
      <w:proofErr w:type="spellEnd"/>
      <w:r w:rsidRPr="00DD1D6A">
        <w:t xml:space="preserve"> KE, Jaffe AS, </w:t>
      </w:r>
      <w:proofErr w:type="spellStart"/>
      <w:r w:rsidRPr="00DD1D6A">
        <w:t>Leifheit-Limson</w:t>
      </w:r>
      <w:proofErr w:type="spellEnd"/>
      <w:r w:rsidRPr="00DD1D6A">
        <w:t xml:space="preserve"> EC, </w:t>
      </w:r>
      <w:proofErr w:type="spellStart"/>
      <w:r w:rsidRPr="00DD1D6A">
        <w:t>Sheps</w:t>
      </w:r>
      <w:proofErr w:type="spellEnd"/>
      <w:r w:rsidRPr="00DD1D6A">
        <w:t xml:space="preserve"> DS, </w:t>
      </w:r>
      <w:proofErr w:type="spellStart"/>
      <w:r w:rsidRPr="00DD1D6A">
        <w:t>Vaccarino</w:t>
      </w:r>
      <w:proofErr w:type="spellEnd"/>
      <w:r w:rsidRPr="00DD1D6A">
        <w:t xml:space="preserve"> V, </w:t>
      </w:r>
      <w:proofErr w:type="spellStart"/>
      <w:r w:rsidRPr="00DD1D6A">
        <w:t>Wulsin</w:t>
      </w:r>
      <w:proofErr w:type="spellEnd"/>
      <w:r w:rsidRPr="00DD1D6A">
        <w:t xml:space="preserve"> L; American Heart Association Statistics Committee of the Council on Epidemiology and Prevention and the Council on Cardiovascular and Stroke Nursing. Depression as a risk factor for poor prognosis among patients with acute coronary syndrome: systematic review and recommendations: a scientific statement from the American Heart Association. Circulation</w:t>
      </w:r>
      <w:r w:rsidR="00DA55F6" w:rsidRPr="00DD1D6A">
        <w:t>.</w:t>
      </w:r>
      <w:r w:rsidRPr="00DD1D6A">
        <w:t xml:space="preserve"> 2014</w:t>
      </w:r>
      <w:proofErr w:type="gramStart"/>
      <w:r w:rsidRPr="00DD1D6A">
        <w:t>;129</w:t>
      </w:r>
      <w:proofErr w:type="gramEnd"/>
      <w:r w:rsidRPr="00DD1D6A">
        <w:t xml:space="preserve">(12):1350-69. </w:t>
      </w:r>
    </w:p>
    <w:p w14:paraId="0E8769B0" w14:textId="77777777" w:rsidR="008C5493" w:rsidRPr="00DD1D6A" w:rsidRDefault="008C5493" w:rsidP="005C64EC">
      <w:pPr>
        <w:pStyle w:val="ListParagraph"/>
        <w:numPr>
          <w:ilvl w:val="0"/>
          <w:numId w:val="8"/>
        </w:numPr>
        <w:spacing w:after="0" w:line="480" w:lineRule="auto"/>
        <w:ind w:left="426" w:hanging="426"/>
        <w:jc w:val="both"/>
      </w:pPr>
      <w:r w:rsidRPr="00DD1D6A">
        <w:lastRenderedPageBreak/>
        <w:t xml:space="preserve">Tully PJ, </w:t>
      </w:r>
      <w:proofErr w:type="spellStart"/>
      <w:r w:rsidRPr="00DD1D6A">
        <w:t>Baumeister</w:t>
      </w:r>
      <w:proofErr w:type="spellEnd"/>
      <w:r w:rsidRPr="00DD1D6A">
        <w:t xml:space="preserve"> H. Collaborative care for comorbid depression and coronary heart disease: a systematic review and meta-analysis of </w:t>
      </w:r>
      <w:proofErr w:type="spellStart"/>
      <w:r w:rsidRPr="00DD1D6A">
        <w:t>randomised</w:t>
      </w:r>
      <w:proofErr w:type="spellEnd"/>
      <w:r w:rsidRPr="00DD1D6A">
        <w:t xml:space="preserve"> controlled trials. BMJ Open. 2015 Dec 21</w:t>
      </w:r>
      <w:proofErr w:type="gramStart"/>
      <w:r w:rsidRPr="00DD1D6A">
        <w:t>;5</w:t>
      </w:r>
      <w:proofErr w:type="gramEnd"/>
      <w:r w:rsidRPr="00DD1D6A">
        <w:t>(12):e009128.</w:t>
      </w:r>
    </w:p>
    <w:p w14:paraId="7BEE2F6B" w14:textId="77777777" w:rsidR="008C5493" w:rsidRPr="00DD1D6A" w:rsidRDefault="008C5493" w:rsidP="005C64EC">
      <w:pPr>
        <w:spacing w:after="0" w:line="480" w:lineRule="auto"/>
        <w:ind w:left="284" w:hanging="284"/>
        <w:jc w:val="both"/>
      </w:pPr>
    </w:p>
    <w:p w14:paraId="23B8DBB7" w14:textId="77777777" w:rsidR="00DA55F6" w:rsidRPr="00DD1D6A" w:rsidRDefault="00DA55F6" w:rsidP="005C64EC">
      <w:pPr>
        <w:spacing w:after="0" w:line="480" w:lineRule="auto"/>
        <w:ind w:left="284" w:hanging="284"/>
        <w:jc w:val="both"/>
      </w:pPr>
    </w:p>
    <w:p w14:paraId="05D1AFB6" w14:textId="77777777" w:rsidR="00DA55F6" w:rsidRPr="00DD1D6A" w:rsidRDefault="00DA55F6" w:rsidP="005C64EC">
      <w:pPr>
        <w:spacing w:after="0" w:line="480" w:lineRule="auto"/>
        <w:ind w:left="284" w:hanging="284"/>
        <w:jc w:val="both"/>
      </w:pPr>
    </w:p>
    <w:p w14:paraId="584E7D62" w14:textId="77777777" w:rsidR="00DA55F6" w:rsidRPr="00DD1D6A" w:rsidRDefault="00DA55F6" w:rsidP="005C64EC">
      <w:pPr>
        <w:spacing w:after="0" w:line="480" w:lineRule="auto"/>
        <w:ind w:left="284" w:hanging="284"/>
        <w:jc w:val="both"/>
      </w:pPr>
    </w:p>
    <w:p w14:paraId="562CEF25" w14:textId="77777777" w:rsidR="00DA55F6" w:rsidRDefault="00DA55F6" w:rsidP="005C64EC">
      <w:pPr>
        <w:spacing w:after="0" w:line="480" w:lineRule="auto"/>
        <w:ind w:left="284" w:hanging="284"/>
        <w:jc w:val="both"/>
        <w:rPr>
          <w:sz w:val="20"/>
          <w:szCs w:val="20"/>
        </w:rPr>
      </w:pPr>
    </w:p>
    <w:p w14:paraId="14DF306A" w14:textId="77777777" w:rsidR="00DA55F6" w:rsidRDefault="00DA55F6" w:rsidP="005C64EC">
      <w:pPr>
        <w:spacing w:after="0" w:line="480" w:lineRule="auto"/>
        <w:ind w:left="284" w:hanging="284"/>
        <w:jc w:val="both"/>
        <w:rPr>
          <w:sz w:val="20"/>
          <w:szCs w:val="20"/>
        </w:rPr>
      </w:pPr>
    </w:p>
    <w:p w14:paraId="51512168" w14:textId="77777777" w:rsidR="00DA55F6" w:rsidRDefault="00DA55F6" w:rsidP="005C64EC">
      <w:pPr>
        <w:spacing w:after="0" w:line="480" w:lineRule="auto"/>
        <w:ind w:left="284" w:hanging="284"/>
        <w:jc w:val="both"/>
        <w:rPr>
          <w:sz w:val="20"/>
          <w:szCs w:val="20"/>
        </w:rPr>
      </w:pPr>
    </w:p>
    <w:p w14:paraId="307B76E3" w14:textId="77777777" w:rsidR="00DA55F6" w:rsidRDefault="00DA55F6" w:rsidP="005C64EC">
      <w:pPr>
        <w:spacing w:after="0" w:line="480" w:lineRule="auto"/>
        <w:ind w:left="284" w:hanging="284"/>
        <w:jc w:val="both"/>
        <w:rPr>
          <w:sz w:val="20"/>
          <w:szCs w:val="20"/>
        </w:rPr>
      </w:pPr>
    </w:p>
    <w:p w14:paraId="0B8CAFB8" w14:textId="77777777" w:rsidR="00DA55F6" w:rsidRDefault="00DA55F6" w:rsidP="005C64EC">
      <w:pPr>
        <w:spacing w:after="0" w:line="480" w:lineRule="auto"/>
        <w:ind w:left="284" w:hanging="284"/>
        <w:jc w:val="both"/>
        <w:rPr>
          <w:sz w:val="20"/>
          <w:szCs w:val="20"/>
        </w:rPr>
      </w:pPr>
    </w:p>
    <w:p w14:paraId="3DFE6ED0" w14:textId="77777777" w:rsidR="00435DF5" w:rsidRDefault="00435DF5" w:rsidP="00971F76">
      <w:pPr>
        <w:spacing w:line="240" w:lineRule="auto"/>
        <w:rPr>
          <w:b/>
          <w:i/>
          <w:sz w:val="20"/>
          <w:szCs w:val="20"/>
        </w:rPr>
      </w:pPr>
      <w:r w:rsidRPr="0064441D">
        <w:rPr>
          <w:b/>
          <w:i/>
          <w:sz w:val="20"/>
          <w:szCs w:val="20"/>
        </w:rPr>
        <w:t>Table 1. Baseline characteristics of the study sample</w:t>
      </w:r>
    </w:p>
    <w:p w14:paraId="5C92EB7D" w14:textId="77777777" w:rsidR="003D7A8A" w:rsidRPr="003D7A8A" w:rsidRDefault="003D7A8A" w:rsidP="003D7A8A">
      <w:pPr>
        <w:spacing w:after="0" w:line="240" w:lineRule="auto"/>
        <w:rPr>
          <w:b/>
          <w:i/>
          <w:sz w:val="8"/>
          <w:szCs w:val="8"/>
        </w:rPr>
      </w:pPr>
    </w:p>
    <w:tbl>
      <w:tblPr>
        <w:tblStyle w:val="TableGrid"/>
        <w:tblW w:w="9555" w:type="dxa"/>
        <w:tblLayout w:type="fixed"/>
        <w:tblCellMar>
          <w:left w:w="28" w:type="dxa"/>
          <w:right w:w="28" w:type="dxa"/>
        </w:tblCellMar>
        <w:tblLook w:val="04A0" w:firstRow="1" w:lastRow="0" w:firstColumn="1" w:lastColumn="0" w:noHBand="0" w:noVBand="1"/>
      </w:tblPr>
      <w:tblGrid>
        <w:gridCol w:w="3856"/>
        <w:gridCol w:w="1899"/>
        <w:gridCol w:w="1900"/>
        <w:gridCol w:w="1900"/>
      </w:tblGrid>
      <w:tr w:rsidR="00435DF5" w:rsidRPr="0064441D" w14:paraId="6B606517" w14:textId="77777777" w:rsidTr="00435DF5">
        <w:trPr>
          <w:trHeight w:val="287"/>
        </w:trPr>
        <w:tc>
          <w:tcPr>
            <w:tcW w:w="3856" w:type="dxa"/>
            <w:tcBorders>
              <w:left w:val="nil"/>
              <w:right w:val="nil"/>
            </w:tcBorders>
          </w:tcPr>
          <w:p w14:paraId="64EDF16F" w14:textId="77777777" w:rsidR="00435DF5" w:rsidRPr="0044282C" w:rsidRDefault="00435DF5" w:rsidP="0044282C">
            <w:pPr>
              <w:spacing w:line="276" w:lineRule="auto"/>
              <w:rPr>
                <w:b/>
                <w:sz w:val="20"/>
                <w:szCs w:val="20"/>
              </w:rPr>
            </w:pPr>
          </w:p>
          <w:p w14:paraId="1754214B" w14:textId="77777777" w:rsidR="00435DF5" w:rsidRPr="0044282C" w:rsidRDefault="00435DF5" w:rsidP="0044282C">
            <w:pPr>
              <w:spacing w:line="276" w:lineRule="auto"/>
              <w:rPr>
                <w:b/>
                <w:sz w:val="20"/>
                <w:szCs w:val="20"/>
              </w:rPr>
            </w:pPr>
          </w:p>
        </w:tc>
        <w:tc>
          <w:tcPr>
            <w:tcW w:w="1899" w:type="dxa"/>
            <w:tcBorders>
              <w:left w:val="nil"/>
              <w:right w:val="nil"/>
            </w:tcBorders>
          </w:tcPr>
          <w:p w14:paraId="118DF84A" w14:textId="77777777" w:rsidR="00435DF5" w:rsidRPr="0044282C" w:rsidRDefault="00435DF5" w:rsidP="0044282C">
            <w:pPr>
              <w:spacing w:line="276" w:lineRule="auto"/>
              <w:jc w:val="center"/>
              <w:rPr>
                <w:b/>
                <w:sz w:val="20"/>
                <w:szCs w:val="20"/>
              </w:rPr>
            </w:pPr>
            <w:r w:rsidRPr="0044282C">
              <w:rPr>
                <w:b/>
                <w:sz w:val="20"/>
                <w:szCs w:val="20"/>
              </w:rPr>
              <w:t>Men</w:t>
            </w:r>
          </w:p>
          <w:p w14:paraId="0E7AF1A6" w14:textId="77777777" w:rsidR="00435DF5" w:rsidRPr="0044282C" w:rsidRDefault="00435DF5" w:rsidP="0044282C">
            <w:pPr>
              <w:spacing w:line="276" w:lineRule="auto"/>
              <w:jc w:val="center"/>
              <w:rPr>
                <w:b/>
                <w:sz w:val="20"/>
                <w:szCs w:val="20"/>
              </w:rPr>
            </w:pPr>
            <w:r w:rsidRPr="0044282C">
              <w:rPr>
                <w:sz w:val="20"/>
                <w:szCs w:val="20"/>
              </w:rPr>
              <w:t>N=5650</w:t>
            </w:r>
          </w:p>
        </w:tc>
        <w:tc>
          <w:tcPr>
            <w:tcW w:w="1900" w:type="dxa"/>
            <w:tcBorders>
              <w:left w:val="nil"/>
              <w:right w:val="nil"/>
            </w:tcBorders>
          </w:tcPr>
          <w:p w14:paraId="1D951AB7" w14:textId="77777777" w:rsidR="00435DF5" w:rsidRPr="0044282C" w:rsidRDefault="00435DF5" w:rsidP="0044282C">
            <w:pPr>
              <w:spacing w:line="276" w:lineRule="auto"/>
              <w:jc w:val="center"/>
              <w:rPr>
                <w:b/>
                <w:sz w:val="20"/>
                <w:szCs w:val="20"/>
              </w:rPr>
            </w:pPr>
            <w:r w:rsidRPr="0044282C">
              <w:rPr>
                <w:b/>
                <w:sz w:val="20"/>
                <w:szCs w:val="20"/>
              </w:rPr>
              <w:t>Women</w:t>
            </w:r>
          </w:p>
          <w:p w14:paraId="7C2E94CD" w14:textId="77777777" w:rsidR="00435DF5" w:rsidRPr="0044282C" w:rsidRDefault="00435DF5" w:rsidP="0044282C">
            <w:pPr>
              <w:spacing w:line="276" w:lineRule="auto"/>
              <w:jc w:val="center"/>
              <w:rPr>
                <w:sz w:val="20"/>
                <w:szCs w:val="20"/>
              </w:rPr>
            </w:pPr>
            <w:r w:rsidRPr="0044282C">
              <w:rPr>
                <w:sz w:val="20"/>
                <w:szCs w:val="20"/>
              </w:rPr>
              <w:t>N=1821</w:t>
            </w:r>
          </w:p>
        </w:tc>
        <w:tc>
          <w:tcPr>
            <w:tcW w:w="1900" w:type="dxa"/>
            <w:tcBorders>
              <w:left w:val="nil"/>
              <w:right w:val="nil"/>
            </w:tcBorders>
          </w:tcPr>
          <w:p w14:paraId="220F70C3" w14:textId="77777777" w:rsidR="00435DF5" w:rsidRPr="0044282C" w:rsidRDefault="00435DF5" w:rsidP="0044282C">
            <w:pPr>
              <w:spacing w:line="276" w:lineRule="auto"/>
              <w:jc w:val="center"/>
              <w:rPr>
                <w:b/>
                <w:sz w:val="20"/>
                <w:szCs w:val="20"/>
              </w:rPr>
            </w:pPr>
            <w:r w:rsidRPr="0044282C">
              <w:rPr>
                <w:b/>
                <w:sz w:val="20"/>
                <w:szCs w:val="20"/>
              </w:rPr>
              <w:t>All</w:t>
            </w:r>
          </w:p>
          <w:p w14:paraId="4565BF15" w14:textId="77777777" w:rsidR="00435DF5" w:rsidRPr="0044282C" w:rsidRDefault="00435DF5" w:rsidP="0044282C">
            <w:pPr>
              <w:spacing w:line="276" w:lineRule="auto"/>
              <w:jc w:val="center"/>
              <w:rPr>
                <w:sz w:val="20"/>
                <w:szCs w:val="20"/>
              </w:rPr>
            </w:pPr>
            <w:r w:rsidRPr="0044282C">
              <w:rPr>
                <w:sz w:val="20"/>
                <w:szCs w:val="20"/>
              </w:rPr>
              <w:t>N=7471</w:t>
            </w:r>
          </w:p>
        </w:tc>
      </w:tr>
      <w:tr w:rsidR="00435DF5" w:rsidRPr="0064441D" w14:paraId="095CCBDB" w14:textId="77777777" w:rsidTr="00435DF5">
        <w:trPr>
          <w:trHeight w:val="283"/>
        </w:trPr>
        <w:tc>
          <w:tcPr>
            <w:tcW w:w="3856" w:type="dxa"/>
            <w:tcBorders>
              <w:top w:val="single" w:sz="4" w:space="0" w:color="auto"/>
              <w:left w:val="nil"/>
              <w:right w:val="nil"/>
            </w:tcBorders>
          </w:tcPr>
          <w:p w14:paraId="305CEF58" w14:textId="77777777" w:rsidR="00435DF5" w:rsidRPr="0044282C" w:rsidRDefault="00435DF5" w:rsidP="0044282C">
            <w:pPr>
              <w:spacing w:line="276" w:lineRule="auto"/>
              <w:rPr>
                <w:sz w:val="20"/>
                <w:szCs w:val="20"/>
              </w:rPr>
            </w:pPr>
            <w:r w:rsidRPr="0044282C">
              <w:rPr>
                <w:sz w:val="20"/>
                <w:szCs w:val="20"/>
              </w:rPr>
              <w:t>Age at interview (years), mean (SD)</w:t>
            </w:r>
          </w:p>
          <w:p w14:paraId="7856BEFC" w14:textId="77777777" w:rsidR="00435DF5" w:rsidRPr="0044282C" w:rsidRDefault="00435DF5" w:rsidP="0044282C">
            <w:pPr>
              <w:spacing w:line="276" w:lineRule="auto"/>
              <w:rPr>
                <w:sz w:val="20"/>
                <w:szCs w:val="20"/>
              </w:rPr>
            </w:pPr>
            <w:r w:rsidRPr="0044282C">
              <w:rPr>
                <w:sz w:val="20"/>
                <w:szCs w:val="20"/>
              </w:rPr>
              <w:t>Low educational level, %</w:t>
            </w:r>
          </w:p>
          <w:p w14:paraId="32E9B658" w14:textId="77777777" w:rsidR="00435DF5" w:rsidRPr="0044282C" w:rsidRDefault="00435DF5" w:rsidP="0044282C">
            <w:pPr>
              <w:spacing w:line="276" w:lineRule="auto"/>
              <w:rPr>
                <w:sz w:val="20"/>
                <w:szCs w:val="20"/>
              </w:rPr>
            </w:pPr>
            <w:r w:rsidRPr="0044282C">
              <w:rPr>
                <w:sz w:val="20"/>
                <w:szCs w:val="20"/>
              </w:rPr>
              <w:t>Currently smoking, %</w:t>
            </w:r>
          </w:p>
          <w:p w14:paraId="4B051DEB" w14:textId="77777777" w:rsidR="00435DF5" w:rsidRPr="0044282C" w:rsidRDefault="00435DF5" w:rsidP="0044282C">
            <w:pPr>
              <w:spacing w:line="276" w:lineRule="auto"/>
              <w:jc w:val="both"/>
              <w:rPr>
                <w:sz w:val="20"/>
                <w:szCs w:val="20"/>
              </w:rPr>
            </w:pPr>
            <w:r w:rsidRPr="0044282C">
              <w:rPr>
                <w:sz w:val="20"/>
                <w:szCs w:val="20"/>
              </w:rPr>
              <w:t>Regular physical activity, %</w:t>
            </w:r>
          </w:p>
          <w:p w14:paraId="1E5992F2" w14:textId="77777777" w:rsidR="00435DF5" w:rsidRPr="0044282C" w:rsidRDefault="00435DF5" w:rsidP="0044282C">
            <w:pPr>
              <w:spacing w:line="276" w:lineRule="auto"/>
              <w:rPr>
                <w:sz w:val="20"/>
                <w:szCs w:val="20"/>
              </w:rPr>
            </w:pPr>
            <w:r w:rsidRPr="0044282C">
              <w:rPr>
                <w:sz w:val="20"/>
                <w:szCs w:val="20"/>
              </w:rPr>
              <w:t>Self-reported diabetes, %</w:t>
            </w:r>
          </w:p>
          <w:p w14:paraId="6D6707D5" w14:textId="77777777" w:rsidR="00435DF5" w:rsidRPr="0044282C" w:rsidRDefault="00435DF5" w:rsidP="0044282C">
            <w:pPr>
              <w:spacing w:line="276" w:lineRule="auto"/>
              <w:rPr>
                <w:sz w:val="20"/>
                <w:szCs w:val="20"/>
              </w:rPr>
            </w:pPr>
            <w:r w:rsidRPr="0044282C">
              <w:rPr>
                <w:sz w:val="20"/>
                <w:szCs w:val="20"/>
              </w:rPr>
              <w:t>Body mass index (kg/m²), mean (SD)</w:t>
            </w:r>
          </w:p>
          <w:p w14:paraId="24A45FE1" w14:textId="77777777" w:rsidR="00435DF5" w:rsidRPr="0044282C" w:rsidRDefault="00435DF5" w:rsidP="0044282C">
            <w:pPr>
              <w:spacing w:line="276" w:lineRule="auto"/>
              <w:rPr>
                <w:sz w:val="20"/>
                <w:szCs w:val="20"/>
              </w:rPr>
            </w:pPr>
            <w:r w:rsidRPr="0044282C">
              <w:rPr>
                <w:sz w:val="20"/>
                <w:szCs w:val="20"/>
              </w:rPr>
              <w:t>Waist circumference (cm), mean (SD)</w:t>
            </w:r>
          </w:p>
          <w:p w14:paraId="50FF0AFC" w14:textId="77777777" w:rsidR="00435DF5" w:rsidRPr="0044282C" w:rsidRDefault="00435DF5" w:rsidP="0044282C">
            <w:pPr>
              <w:spacing w:line="276" w:lineRule="auto"/>
              <w:jc w:val="both"/>
              <w:rPr>
                <w:rFonts w:cstheme="minorHAnsi"/>
                <w:sz w:val="20"/>
                <w:szCs w:val="20"/>
              </w:rPr>
            </w:pPr>
            <w:r w:rsidRPr="0044282C">
              <w:rPr>
                <w:rFonts w:cstheme="minorHAnsi"/>
                <w:sz w:val="20"/>
                <w:szCs w:val="20"/>
              </w:rPr>
              <w:t>Abdominal overweight, %</w:t>
            </w:r>
          </w:p>
          <w:p w14:paraId="635553FD" w14:textId="77777777" w:rsidR="00435DF5" w:rsidRPr="0044282C" w:rsidRDefault="00435DF5" w:rsidP="0044282C">
            <w:pPr>
              <w:spacing w:line="276" w:lineRule="auto"/>
              <w:jc w:val="both"/>
              <w:rPr>
                <w:rFonts w:cstheme="minorHAnsi"/>
                <w:sz w:val="20"/>
                <w:szCs w:val="20"/>
              </w:rPr>
            </w:pPr>
            <w:r w:rsidRPr="0044282C">
              <w:rPr>
                <w:rFonts w:cstheme="minorHAnsi"/>
                <w:sz w:val="20"/>
                <w:szCs w:val="20"/>
              </w:rPr>
              <w:t>Central obesity, %</w:t>
            </w:r>
          </w:p>
          <w:p w14:paraId="5B840712" w14:textId="77777777" w:rsidR="00435DF5" w:rsidRPr="0044282C" w:rsidRDefault="00435DF5" w:rsidP="0044282C">
            <w:pPr>
              <w:spacing w:line="276" w:lineRule="auto"/>
              <w:rPr>
                <w:sz w:val="20"/>
                <w:szCs w:val="20"/>
              </w:rPr>
            </w:pPr>
            <w:r w:rsidRPr="0044282C">
              <w:rPr>
                <w:sz w:val="20"/>
                <w:szCs w:val="20"/>
              </w:rPr>
              <w:t>Symptoms of probable anxiety, %</w:t>
            </w:r>
          </w:p>
          <w:p w14:paraId="73102889" w14:textId="77777777" w:rsidR="00435DF5" w:rsidRPr="0044282C" w:rsidRDefault="00435DF5" w:rsidP="0044282C">
            <w:pPr>
              <w:spacing w:line="276" w:lineRule="auto"/>
              <w:rPr>
                <w:sz w:val="20"/>
                <w:szCs w:val="20"/>
              </w:rPr>
            </w:pPr>
            <w:r w:rsidRPr="0044282C">
              <w:rPr>
                <w:sz w:val="20"/>
                <w:szCs w:val="20"/>
              </w:rPr>
              <w:t xml:space="preserve">Symptoms of probable depression, % </w:t>
            </w:r>
          </w:p>
          <w:p w14:paraId="0A153E13" w14:textId="77777777" w:rsidR="00435DF5" w:rsidRPr="0044282C" w:rsidRDefault="00435DF5" w:rsidP="0044282C">
            <w:pPr>
              <w:spacing w:line="276" w:lineRule="auto"/>
              <w:rPr>
                <w:sz w:val="20"/>
                <w:szCs w:val="20"/>
              </w:rPr>
            </w:pPr>
            <w:r w:rsidRPr="0044282C">
              <w:rPr>
                <w:sz w:val="20"/>
                <w:szCs w:val="20"/>
              </w:rPr>
              <w:t>Previous hospitalizations</w:t>
            </w:r>
          </w:p>
          <w:p w14:paraId="6BFB16CC" w14:textId="77777777" w:rsidR="00435DF5" w:rsidRPr="0044282C" w:rsidRDefault="00435DF5" w:rsidP="0044282C">
            <w:pPr>
              <w:spacing w:line="276" w:lineRule="auto"/>
              <w:rPr>
                <w:sz w:val="20"/>
                <w:szCs w:val="20"/>
              </w:rPr>
            </w:pPr>
            <w:r w:rsidRPr="0044282C">
              <w:rPr>
                <w:sz w:val="20"/>
                <w:szCs w:val="20"/>
              </w:rPr>
              <w:t xml:space="preserve">     AMI, %</w:t>
            </w:r>
          </w:p>
          <w:p w14:paraId="1AA67D48" w14:textId="77777777" w:rsidR="00435DF5" w:rsidRPr="0044282C" w:rsidRDefault="00435DF5" w:rsidP="0044282C">
            <w:pPr>
              <w:spacing w:line="276" w:lineRule="auto"/>
              <w:rPr>
                <w:sz w:val="20"/>
                <w:szCs w:val="20"/>
              </w:rPr>
            </w:pPr>
            <w:r w:rsidRPr="0044282C">
              <w:rPr>
                <w:sz w:val="20"/>
                <w:szCs w:val="20"/>
              </w:rPr>
              <w:t xml:space="preserve">     Stroke, %</w:t>
            </w:r>
          </w:p>
          <w:p w14:paraId="0020FFAA" w14:textId="77777777" w:rsidR="00435DF5" w:rsidRPr="0044282C" w:rsidRDefault="00435DF5" w:rsidP="0044282C">
            <w:pPr>
              <w:spacing w:line="276" w:lineRule="auto"/>
              <w:rPr>
                <w:sz w:val="20"/>
                <w:szCs w:val="20"/>
              </w:rPr>
            </w:pPr>
            <w:r w:rsidRPr="0044282C">
              <w:rPr>
                <w:sz w:val="20"/>
                <w:szCs w:val="20"/>
              </w:rPr>
              <w:t xml:space="preserve">     Heart failure, %</w:t>
            </w:r>
          </w:p>
          <w:p w14:paraId="0CFCBB55" w14:textId="77777777" w:rsidR="00435DF5" w:rsidRPr="0044282C" w:rsidRDefault="00435DF5" w:rsidP="0044282C">
            <w:pPr>
              <w:spacing w:line="276" w:lineRule="auto"/>
              <w:rPr>
                <w:sz w:val="20"/>
                <w:szCs w:val="20"/>
              </w:rPr>
            </w:pPr>
            <w:r w:rsidRPr="0044282C">
              <w:rPr>
                <w:sz w:val="20"/>
                <w:szCs w:val="20"/>
              </w:rPr>
              <w:t xml:space="preserve">     CABG, %</w:t>
            </w:r>
          </w:p>
          <w:p w14:paraId="56AB638D" w14:textId="77777777" w:rsidR="00435DF5" w:rsidRPr="0044282C" w:rsidRDefault="00435DF5" w:rsidP="0044282C">
            <w:pPr>
              <w:spacing w:line="276" w:lineRule="auto"/>
              <w:rPr>
                <w:sz w:val="20"/>
                <w:szCs w:val="20"/>
              </w:rPr>
            </w:pPr>
            <w:r w:rsidRPr="0044282C">
              <w:rPr>
                <w:sz w:val="20"/>
                <w:szCs w:val="20"/>
              </w:rPr>
              <w:t xml:space="preserve">     PTCA, %</w:t>
            </w:r>
          </w:p>
          <w:p w14:paraId="0816FEDE" w14:textId="77777777" w:rsidR="00435DF5" w:rsidRPr="0044282C" w:rsidRDefault="00435DF5" w:rsidP="0044282C">
            <w:pPr>
              <w:spacing w:line="276" w:lineRule="auto"/>
              <w:rPr>
                <w:sz w:val="20"/>
                <w:szCs w:val="20"/>
              </w:rPr>
            </w:pPr>
            <w:r w:rsidRPr="0044282C">
              <w:rPr>
                <w:sz w:val="20"/>
                <w:szCs w:val="20"/>
              </w:rPr>
              <w:t>Previous peripheral artery disease, %</w:t>
            </w:r>
          </w:p>
          <w:p w14:paraId="753C4F5B" w14:textId="77777777" w:rsidR="00435DF5" w:rsidRPr="0044282C" w:rsidRDefault="00435DF5" w:rsidP="0044282C">
            <w:pPr>
              <w:spacing w:line="276" w:lineRule="auto"/>
              <w:rPr>
                <w:sz w:val="20"/>
                <w:szCs w:val="20"/>
              </w:rPr>
            </w:pPr>
            <w:r w:rsidRPr="0044282C">
              <w:rPr>
                <w:sz w:val="20"/>
                <w:szCs w:val="20"/>
              </w:rPr>
              <w:t xml:space="preserve">Using aspirin or other anti-platelets, %          </w:t>
            </w:r>
          </w:p>
          <w:p w14:paraId="25BD458E" w14:textId="77777777" w:rsidR="00435DF5" w:rsidRPr="0044282C" w:rsidRDefault="00435DF5" w:rsidP="0044282C">
            <w:pPr>
              <w:spacing w:line="276" w:lineRule="auto"/>
              <w:rPr>
                <w:sz w:val="20"/>
                <w:szCs w:val="20"/>
              </w:rPr>
            </w:pPr>
            <w:r w:rsidRPr="0044282C">
              <w:rPr>
                <w:sz w:val="20"/>
                <w:szCs w:val="20"/>
              </w:rPr>
              <w:t>Using blood pressure lowering drugs, %</w:t>
            </w:r>
          </w:p>
          <w:p w14:paraId="692216D9" w14:textId="77777777" w:rsidR="00435DF5" w:rsidRPr="0044282C" w:rsidRDefault="00435DF5" w:rsidP="0044282C">
            <w:pPr>
              <w:spacing w:line="276" w:lineRule="auto"/>
              <w:rPr>
                <w:sz w:val="20"/>
                <w:szCs w:val="20"/>
              </w:rPr>
            </w:pPr>
            <w:r w:rsidRPr="0044282C">
              <w:rPr>
                <w:sz w:val="20"/>
                <w:szCs w:val="20"/>
              </w:rPr>
              <w:lastRenderedPageBreak/>
              <w:t>Using lipid lowering drugs, %</w:t>
            </w:r>
          </w:p>
          <w:p w14:paraId="5BD380DC" w14:textId="77777777" w:rsidR="00435DF5" w:rsidRPr="0044282C" w:rsidRDefault="00435DF5" w:rsidP="0044282C">
            <w:pPr>
              <w:spacing w:line="276" w:lineRule="auto"/>
              <w:rPr>
                <w:sz w:val="20"/>
                <w:szCs w:val="20"/>
              </w:rPr>
            </w:pPr>
          </w:p>
          <w:p w14:paraId="5C0365B1" w14:textId="77777777" w:rsidR="00435DF5" w:rsidRPr="0044282C" w:rsidRDefault="00435DF5" w:rsidP="0044282C">
            <w:pPr>
              <w:spacing w:line="276" w:lineRule="auto"/>
              <w:rPr>
                <w:sz w:val="20"/>
                <w:szCs w:val="20"/>
              </w:rPr>
            </w:pPr>
            <w:r w:rsidRPr="0044282C">
              <w:rPr>
                <w:sz w:val="20"/>
                <w:szCs w:val="20"/>
              </w:rPr>
              <w:t>Systolic blood pressure (mmHg), mean (SD)</w:t>
            </w:r>
          </w:p>
          <w:p w14:paraId="0961151D" w14:textId="7E7D6CA3" w:rsidR="00435DF5" w:rsidRPr="0044282C" w:rsidRDefault="00435DF5" w:rsidP="0044282C">
            <w:pPr>
              <w:spacing w:line="276" w:lineRule="auto"/>
              <w:rPr>
                <w:sz w:val="20"/>
                <w:szCs w:val="20"/>
              </w:rPr>
            </w:pPr>
            <w:r w:rsidRPr="0044282C">
              <w:rPr>
                <w:sz w:val="20"/>
                <w:szCs w:val="20"/>
              </w:rPr>
              <w:t>Diastolic blood pressure (mmHg), mean (SD)</w:t>
            </w:r>
          </w:p>
          <w:p w14:paraId="6C73BCE5" w14:textId="77777777" w:rsidR="00435DF5" w:rsidRPr="0044282C" w:rsidRDefault="00435DF5" w:rsidP="0044282C">
            <w:pPr>
              <w:spacing w:line="276" w:lineRule="auto"/>
              <w:jc w:val="both"/>
              <w:rPr>
                <w:rFonts w:cstheme="minorHAnsi"/>
                <w:sz w:val="20"/>
                <w:szCs w:val="20"/>
              </w:rPr>
            </w:pPr>
            <w:r w:rsidRPr="0044282C">
              <w:rPr>
                <w:rFonts w:cstheme="minorHAnsi"/>
                <w:sz w:val="20"/>
                <w:szCs w:val="20"/>
              </w:rPr>
              <w:t>Mildly raised blood pressure, %</w:t>
            </w:r>
          </w:p>
          <w:p w14:paraId="2F228259" w14:textId="77777777" w:rsidR="00435DF5" w:rsidRPr="0044282C" w:rsidRDefault="00435DF5" w:rsidP="0044282C">
            <w:pPr>
              <w:spacing w:line="276" w:lineRule="auto"/>
              <w:jc w:val="both"/>
              <w:rPr>
                <w:rFonts w:cstheme="minorHAnsi"/>
                <w:sz w:val="20"/>
                <w:szCs w:val="20"/>
              </w:rPr>
            </w:pPr>
            <w:r w:rsidRPr="0044282C">
              <w:rPr>
                <w:rFonts w:cstheme="minorHAnsi"/>
                <w:sz w:val="20"/>
                <w:szCs w:val="20"/>
              </w:rPr>
              <w:t>Severely raised blood pressure, %</w:t>
            </w:r>
          </w:p>
          <w:p w14:paraId="59EF4C33" w14:textId="77777777" w:rsidR="00435DF5" w:rsidRPr="0044282C" w:rsidRDefault="00435DF5" w:rsidP="0044282C">
            <w:pPr>
              <w:spacing w:line="276" w:lineRule="auto"/>
              <w:rPr>
                <w:sz w:val="20"/>
                <w:szCs w:val="20"/>
              </w:rPr>
            </w:pPr>
            <w:r w:rsidRPr="0044282C">
              <w:rPr>
                <w:sz w:val="20"/>
                <w:szCs w:val="20"/>
              </w:rPr>
              <w:t>Resting heart rate (</w:t>
            </w:r>
            <w:proofErr w:type="spellStart"/>
            <w:r w:rsidRPr="0044282C">
              <w:rPr>
                <w:sz w:val="20"/>
                <w:szCs w:val="20"/>
              </w:rPr>
              <w:t>bpm</w:t>
            </w:r>
            <w:proofErr w:type="spellEnd"/>
            <w:r w:rsidRPr="0044282C">
              <w:rPr>
                <w:sz w:val="20"/>
                <w:szCs w:val="20"/>
              </w:rPr>
              <w:t>), mean (SD)</w:t>
            </w:r>
          </w:p>
          <w:p w14:paraId="4C4B1F63" w14:textId="77777777" w:rsidR="00435DF5" w:rsidRPr="0044282C" w:rsidRDefault="00435DF5" w:rsidP="0044282C">
            <w:pPr>
              <w:spacing w:line="276" w:lineRule="auto"/>
              <w:rPr>
                <w:sz w:val="20"/>
                <w:szCs w:val="20"/>
              </w:rPr>
            </w:pPr>
            <w:bookmarkStart w:id="9" w:name="_Hlk499654436"/>
            <w:r w:rsidRPr="0044282C">
              <w:rPr>
                <w:sz w:val="20"/>
                <w:szCs w:val="20"/>
              </w:rPr>
              <w:t xml:space="preserve">Resting heart rate 60-74 </w:t>
            </w:r>
            <w:proofErr w:type="spellStart"/>
            <w:r w:rsidRPr="0044282C">
              <w:rPr>
                <w:sz w:val="20"/>
                <w:szCs w:val="20"/>
              </w:rPr>
              <w:t>bpm</w:t>
            </w:r>
            <w:bookmarkEnd w:id="9"/>
            <w:proofErr w:type="spellEnd"/>
            <w:r w:rsidRPr="0044282C">
              <w:rPr>
                <w:sz w:val="20"/>
                <w:szCs w:val="20"/>
              </w:rPr>
              <w:t>, %</w:t>
            </w:r>
          </w:p>
          <w:p w14:paraId="78FFF127" w14:textId="77777777" w:rsidR="00435DF5" w:rsidRPr="0044282C" w:rsidRDefault="00435DF5" w:rsidP="0044282C">
            <w:pPr>
              <w:spacing w:line="276" w:lineRule="auto"/>
              <w:rPr>
                <w:sz w:val="20"/>
                <w:szCs w:val="20"/>
              </w:rPr>
            </w:pPr>
            <w:bookmarkStart w:id="10" w:name="_Hlk499654324"/>
            <w:r w:rsidRPr="0044282C">
              <w:rPr>
                <w:sz w:val="20"/>
                <w:szCs w:val="20"/>
              </w:rPr>
              <w:t xml:space="preserve">Resting heart rate ≥ 75 </w:t>
            </w:r>
            <w:proofErr w:type="spellStart"/>
            <w:r w:rsidRPr="0044282C">
              <w:rPr>
                <w:sz w:val="20"/>
                <w:szCs w:val="20"/>
              </w:rPr>
              <w:t>bpm</w:t>
            </w:r>
            <w:proofErr w:type="spellEnd"/>
            <w:r w:rsidRPr="0044282C">
              <w:rPr>
                <w:sz w:val="20"/>
                <w:szCs w:val="20"/>
              </w:rPr>
              <w:t>, %</w:t>
            </w:r>
          </w:p>
          <w:bookmarkEnd w:id="10"/>
          <w:p w14:paraId="0DD35D5B" w14:textId="3D9BB2E5" w:rsidR="008028B4" w:rsidRPr="0044282C" w:rsidRDefault="0053384A" w:rsidP="0044282C">
            <w:pPr>
              <w:spacing w:line="276" w:lineRule="auto"/>
              <w:rPr>
                <w:sz w:val="20"/>
                <w:szCs w:val="20"/>
              </w:rPr>
            </w:pPr>
            <w:r w:rsidRPr="0044282C">
              <w:rPr>
                <w:sz w:val="20"/>
                <w:szCs w:val="20"/>
              </w:rPr>
              <w:t>Moderate c</w:t>
            </w:r>
            <w:r w:rsidR="008028B4" w:rsidRPr="0044282C">
              <w:rPr>
                <w:sz w:val="20"/>
                <w:szCs w:val="20"/>
              </w:rPr>
              <w:t>hronic kidney disease, %</w:t>
            </w:r>
          </w:p>
          <w:p w14:paraId="00B12D07" w14:textId="3B97CCE1" w:rsidR="0053384A" w:rsidRPr="0044282C" w:rsidRDefault="0053384A" w:rsidP="0044282C">
            <w:pPr>
              <w:spacing w:line="276" w:lineRule="auto"/>
              <w:rPr>
                <w:sz w:val="20"/>
                <w:szCs w:val="20"/>
              </w:rPr>
            </w:pPr>
            <w:r w:rsidRPr="0044282C">
              <w:rPr>
                <w:sz w:val="20"/>
                <w:szCs w:val="20"/>
              </w:rPr>
              <w:t>Severe chronic kidney disease, %</w:t>
            </w:r>
          </w:p>
          <w:p w14:paraId="2819052A" w14:textId="77777777" w:rsidR="00435DF5" w:rsidRPr="0044282C" w:rsidRDefault="00435DF5" w:rsidP="0044282C">
            <w:pPr>
              <w:spacing w:line="276" w:lineRule="auto"/>
              <w:rPr>
                <w:sz w:val="20"/>
                <w:szCs w:val="20"/>
              </w:rPr>
            </w:pPr>
            <w:r w:rsidRPr="0044282C">
              <w:rPr>
                <w:sz w:val="20"/>
                <w:szCs w:val="20"/>
              </w:rPr>
              <w:t>Total cholesterol (</w:t>
            </w:r>
            <w:proofErr w:type="spellStart"/>
            <w:r w:rsidRPr="0044282C">
              <w:rPr>
                <w:sz w:val="20"/>
                <w:szCs w:val="20"/>
              </w:rPr>
              <w:t>mmol</w:t>
            </w:r>
            <w:proofErr w:type="spellEnd"/>
            <w:r w:rsidRPr="0044282C">
              <w:rPr>
                <w:sz w:val="20"/>
                <w:szCs w:val="20"/>
              </w:rPr>
              <w:t>/L), mean (SD)</w:t>
            </w:r>
          </w:p>
          <w:p w14:paraId="62E7E8C2" w14:textId="77777777" w:rsidR="00435DF5" w:rsidRPr="0044282C" w:rsidRDefault="00435DF5" w:rsidP="0044282C">
            <w:pPr>
              <w:spacing w:line="276" w:lineRule="auto"/>
              <w:rPr>
                <w:sz w:val="20"/>
                <w:szCs w:val="20"/>
              </w:rPr>
            </w:pPr>
            <w:r w:rsidRPr="0044282C">
              <w:rPr>
                <w:sz w:val="20"/>
                <w:szCs w:val="20"/>
              </w:rPr>
              <w:t>HDL cholesterol (</w:t>
            </w:r>
            <w:proofErr w:type="spellStart"/>
            <w:r w:rsidRPr="0044282C">
              <w:rPr>
                <w:sz w:val="20"/>
                <w:szCs w:val="20"/>
              </w:rPr>
              <w:t>mmol</w:t>
            </w:r>
            <w:proofErr w:type="spellEnd"/>
            <w:r w:rsidRPr="0044282C">
              <w:rPr>
                <w:sz w:val="20"/>
                <w:szCs w:val="20"/>
              </w:rPr>
              <w:t>/L), mean (SD)</w:t>
            </w:r>
          </w:p>
          <w:p w14:paraId="75D95146" w14:textId="77777777" w:rsidR="00435DF5" w:rsidRPr="0044282C" w:rsidRDefault="00435DF5" w:rsidP="0044282C">
            <w:pPr>
              <w:spacing w:line="276" w:lineRule="auto"/>
              <w:rPr>
                <w:sz w:val="20"/>
                <w:szCs w:val="20"/>
              </w:rPr>
            </w:pPr>
            <w:r w:rsidRPr="0044282C">
              <w:rPr>
                <w:sz w:val="20"/>
                <w:szCs w:val="20"/>
              </w:rPr>
              <w:t>LDL cholesterol (</w:t>
            </w:r>
            <w:proofErr w:type="spellStart"/>
            <w:r w:rsidRPr="0044282C">
              <w:rPr>
                <w:sz w:val="20"/>
                <w:szCs w:val="20"/>
              </w:rPr>
              <w:t>mmol</w:t>
            </w:r>
            <w:proofErr w:type="spellEnd"/>
            <w:r w:rsidRPr="0044282C">
              <w:rPr>
                <w:sz w:val="20"/>
                <w:szCs w:val="20"/>
              </w:rPr>
              <w:t>/L), mean (SD)</w:t>
            </w:r>
          </w:p>
          <w:p w14:paraId="2D0FD714" w14:textId="77777777" w:rsidR="00435DF5" w:rsidRPr="0044282C" w:rsidRDefault="00435DF5" w:rsidP="0044282C">
            <w:pPr>
              <w:spacing w:line="276" w:lineRule="auto"/>
              <w:jc w:val="both"/>
              <w:rPr>
                <w:rFonts w:cstheme="minorHAnsi"/>
                <w:sz w:val="20"/>
                <w:szCs w:val="20"/>
              </w:rPr>
            </w:pPr>
            <w:r w:rsidRPr="0044282C">
              <w:rPr>
                <w:rFonts w:cstheme="minorHAnsi"/>
                <w:sz w:val="20"/>
                <w:szCs w:val="20"/>
              </w:rPr>
              <w:t xml:space="preserve">LDL-C 1.8-2.4 </w:t>
            </w:r>
            <w:proofErr w:type="spellStart"/>
            <w:r w:rsidRPr="0044282C">
              <w:rPr>
                <w:rFonts w:cstheme="minorHAnsi"/>
                <w:sz w:val="20"/>
                <w:szCs w:val="20"/>
              </w:rPr>
              <w:t>mmol</w:t>
            </w:r>
            <w:proofErr w:type="spellEnd"/>
            <w:r w:rsidRPr="0044282C">
              <w:rPr>
                <w:rFonts w:cstheme="minorHAnsi"/>
                <w:sz w:val="20"/>
                <w:szCs w:val="20"/>
              </w:rPr>
              <w:t>/L, %</w:t>
            </w:r>
          </w:p>
          <w:p w14:paraId="53BADC6D" w14:textId="77777777" w:rsidR="00435DF5" w:rsidRPr="0044282C" w:rsidRDefault="00435DF5" w:rsidP="0044282C">
            <w:pPr>
              <w:spacing w:line="276" w:lineRule="auto"/>
              <w:jc w:val="both"/>
              <w:rPr>
                <w:rFonts w:cstheme="minorHAnsi"/>
                <w:sz w:val="20"/>
                <w:szCs w:val="20"/>
              </w:rPr>
            </w:pPr>
            <w:r w:rsidRPr="0044282C">
              <w:rPr>
                <w:rFonts w:cstheme="minorHAnsi"/>
                <w:sz w:val="20"/>
                <w:szCs w:val="20"/>
              </w:rPr>
              <w:t xml:space="preserve">LDL-C ≥ 2.5 </w:t>
            </w:r>
            <w:proofErr w:type="spellStart"/>
            <w:r w:rsidRPr="0044282C">
              <w:rPr>
                <w:rFonts w:cstheme="minorHAnsi"/>
                <w:sz w:val="20"/>
                <w:szCs w:val="20"/>
              </w:rPr>
              <w:t>mmol</w:t>
            </w:r>
            <w:proofErr w:type="spellEnd"/>
            <w:r w:rsidRPr="0044282C">
              <w:rPr>
                <w:rFonts w:cstheme="minorHAnsi"/>
                <w:sz w:val="20"/>
                <w:szCs w:val="20"/>
              </w:rPr>
              <w:t>/L, %</w:t>
            </w:r>
          </w:p>
          <w:p w14:paraId="42A72A59" w14:textId="77777777" w:rsidR="00435DF5" w:rsidRPr="0044282C" w:rsidRDefault="00435DF5" w:rsidP="0044282C">
            <w:pPr>
              <w:spacing w:line="276" w:lineRule="auto"/>
              <w:rPr>
                <w:sz w:val="20"/>
                <w:szCs w:val="20"/>
              </w:rPr>
            </w:pPr>
            <w:r w:rsidRPr="0044282C">
              <w:rPr>
                <w:sz w:val="20"/>
                <w:szCs w:val="20"/>
              </w:rPr>
              <w:t>HbA1c (%) in patients with no DM, mean (SD)</w:t>
            </w:r>
          </w:p>
          <w:p w14:paraId="22106FA0" w14:textId="77777777" w:rsidR="00435DF5" w:rsidRPr="0044282C" w:rsidRDefault="00435DF5" w:rsidP="0044282C">
            <w:pPr>
              <w:spacing w:line="276" w:lineRule="auto"/>
              <w:rPr>
                <w:sz w:val="20"/>
                <w:szCs w:val="20"/>
              </w:rPr>
            </w:pPr>
            <w:r w:rsidRPr="0044282C">
              <w:rPr>
                <w:sz w:val="20"/>
                <w:szCs w:val="20"/>
              </w:rPr>
              <w:t xml:space="preserve">HbA1c (%) in patients with DM, mean (SD) </w:t>
            </w:r>
          </w:p>
          <w:p w14:paraId="6B97180D" w14:textId="77777777" w:rsidR="00435DF5" w:rsidRPr="0044282C" w:rsidRDefault="00435DF5" w:rsidP="0044282C">
            <w:pPr>
              <w:spacing w:line="276" w:lineRule="auto"/>
              <w:rPr>
                <w:sz w:val="20"/>
                <w:szCs w:val="20"/>
              </w:rPr>
            </w:pPr>
            <w:r w:rsidRPr="0044282C">
              <w:rPr>
                <w:sz w:val="20"/>
                <w:szCs w:val="20"/>
              </w:rPr>
              <w:t>No diabetes &amp; HbA1c ≥ 6.5%, %</w:t>
            </w:r>
          </w:p>
          <w:p w14:paraId="1E829D24" w14:textId="77777777" w:rsidR="00435DF5" w:rsidRPr="0044282C" w:rsidRDefault="00435DF5" w:rsidP="0044282C">
            <w:pPr>
              <w:spacing w:line="276" w:lineRule="auto"/>
              <w:rPr>
                <w:sz w:val="20"/>
                <w:szCs w:val="20"/>
              </w:rPr>
            </w:pPr>
            <w:r w:rsidRPr="0044282C">
              <w:rPr>
                <w:sz w:val="20"/>
                <w:szCs w:val="20"/>
              </w:rPr>
              <w:t>Diabetes &amp; HbA1c &lt; 6.5%, %</w:t>
            </w:r>
          </w:p>
          <w:p w14:paraId="27D77DF2" w14:textId="26D5B04E" w:rsidR="00435DF5" w:rsidRPr="0044282C" w:rsidRDefault="00435DF5" w:rsidP="0044282C">
            <w:pPr>
              <w:spacing w:line="276" w:lineRule="auto"/>
              <w:rPr>
                <w:sz w:val="20"/>
                <w:szCs w:val="20"/>
              </w:rPr>
            </w:pPr>
            <w:r w:rsidRPr="0044282C">
              <w:rPr>
                <w:sz w:val="20"/>
                <w:szCs w:val="20"/>
              </w:rPr>
              <w:t>Diabetes &amp; HbA1c ≥ 6.5%, %</w:t>
            </w:r>
          </w:p>
        </w:tc>
        <w:tc>
          <w:tcPr>
            <w:tcW w:w="1899" w:type="dxa"/>
            <w:tcBorders>
              <w:top w:val="single" w:sz="4" w:space="0" w:color="auto"/>
              <w:left w:val="nil"/>
              <w:right w:val="nil"/>
            </w:tcBorders>
          </w:tcPr>
          <w:p w14:paraId="6798B97E" w14:textId="77777777" w:rsidR="00435DF5" w:rsidRPr="0044282C" w:rsidRDefault="00435DF5" w:rsidP="0044282C">
            <w:pPr>
              <w:spacing w:line="276" w:lineRule="auto"/>
              <w:jc w:val="center"/>
              <w:rPr>
                <w:sz w:val="20"/>
                <w:szCs w:val="20"/>
              </w:rPr>
            </w:pPr>
            <w:r w:rsidRPr="0044282C">
              <w:rPr>
                <w:sz w:val="20"/>
                <w:szCs w:val="20"/>
              </w:rPr>
              <w:lastRenderedPageBreak/>
              <w:t>63.4 (9.6)</w:t>
            </w:r>
          </w:p>
          <w:p w14:paraId="6910FEFF" w14:textId="77777777" w:rsidR="00435DF5" w:rsidRPr="0044282C" w:rsidRDefault="00435DF5" w:rsidP="0044282C">
            <w:pPr>
              <w:spacing w:line="276" w:lineRule="auto"/>
              <w:jc w:val="center"/>
              <w:rPr>
                <w:sz w:val="20"/>
                <w:szCs w:val="20"/>
              </w:rPr>
            </w:pPr>
            <w:r w:rsidRPr="0044282C">
              <w:rPr>
                <w:sz w:val="20"/>
                <w:szCs w:val="20"/>
              </w:rPr>
              <w:t>15.7% (882/5606)</w:t>
            </w:r>
          </w:p>
          <w:p w14:paraId="4C136FE0" w14:textId="77777777" w:rsidR="00435DF5" w:rsidRPr="0044282C" w:rsidRDefault="00435DF5" w:rsidP="0044282C">
            <w:pPr>
              <w:spacing w:line="276" w:lineRule="auto"/>
              <w:jc w:val="center"/>
              <w:rPr>
                <w:sz w:val="20"/>
                <w:szCs w:val="20"/>
              </w:rPr>
            </w:pPr>
            <w:r w:rsidRPr="0044282C">
              <w:rPr>
                <w:sz w:val="20"/>
                <w:szCs w:val="20"/>
              </w:rPr>
              <w:t>17.0% (962/5650)</w:t>
            </w:r>
          </w:p>
          <w:p w14:paraId="20B7CC27" w14:textId="77777777" w:rsidR="00435DF5" w:rsidRPr="0044282C" w:rsidRDefault="00435DF5" w:rsidP="0044282C">
            <w:pPr>
              <w:spacing w:line="276" w:lineRule="auto"/>
              <w:jc w:val="center"/>
              <w:rPr>
                <w:sz w:val="20"/>
                <w:szCs w:val="20"/>
              </w:rPr>
            </w:pPr>
            <w:r w:rsidRPr="0044282C">
              <w:rPr>
                <w:sz w:val="20"/>
                <w:szCs w:val="20"/>
              </w:rPr>
              <w:t>44.0% (2487/5650)</w:t>
            </w:r>
          </w:p>
          <w:p w14:paraId="461FBD99" w14:textId="77777777" w:rsidR="00435DF5" w:rsidRPr="0044282C" w:rsidRDefault="00435DF5" w:rsidP="0044282C">
            <w:pPr>
              <w:spacing w:line="276" w:lineRule="auto"/>
              <w:jc w:val="center"/>
              <w:rPr>
                <w:sz w:val="20"/>
                <w:szCs w:val="20"/>
              </w:rPr>
            </w:pPr>
            <w:r w:rsidRPr="0044282C">
              <w:rPr>
                <w:sz w:val="20"/>
                <w:szCs w:val="20"/>
              </w:rPr>
              <w:t>25.5% (1435/5625)</w:t>
            </w:r>
          </w:p>
          <w:p w14:paraId="4AB970B8" w14:textId="77777777" w:rsidR="00435DF5" w:rsidRPr="0044282C" w:rsidRDefault="00435DF5" w:rsidP="0044282C">
            <w:pPr>
              <w:spacing w:line="276" w:lineRule="auto"/>
              <w:jc w:val="center"/>
              <w:rPr>
                <w:sz w:val="20"/>
                <w:szCs w:val="20"/>
              </w:rPr>
            </w:pPr>
            <w:r w:rsidRPr="0044282C">
              <w:rPr>
                <w:sz w:val="20"/>
                <w:szCs w:val="20"/>
              </w:rPr>
              <w:t>28.9 (4.3)</w:t>
            </w:r>
          </w:p>
          <w:p w14:paraId="47263064" w14:textId="77777777" w:rsidR="00435DF5" w:rsidRPr="0044282C" w:rsidRDefault="00435DF5" w:rsidP="0044282C">
            <w:pPr>
              <w:spacing w:line="276" w:lineRule="auto"/>
              <w:jc w:val="center"/>
              <w:rPr>
                <w:sz w:val="20"/>
                <w:szCs w:val="20"/>
              </w:rPr>
            </w:pPr>
            <w:r w:rsidRPr="0044282C">
              <w:rPr>
                <w:sz w:val="20"/>
                <w:szCs w:val="20"/>
              </w:rPr>
              <w:t>102.7 (11.9)</w:t>
            </w:r>
          </w:p>
          <w:p w14:paraId="1F1B353C" w14:textId="77777777" w:rsidR="00435DF5" w:rsidRPr="0044282C" w:rsidRDefault="00435DF5" w:rsidP="0044282C">
            <w:pPr>
              <w:spacing w:line="276" w:lineRule="auto"/>
              <w:jc w:val="center"/>
              <w:rPr>
                <w:sz w:val="20"/>
                <w:szCs w:val="20"/>
              </w:rPr>
            </w:pPr>
            <w:r w:rsidRPr="0044282C">
              <w:rPr>
                <w:sz w:val="20"/>
                <w:szCs w:val="20"/>
              </w:rPr>
              <w:t>26.3% (1483/5641)</w:t>
            </w:r>
          </w:p>
          <w:p w14:paraId="71D60E85" w14:textId="77777777" w:rsidR="00435DF5" w:rsidRPr="0044282C" w:rsidRDefault="00435DF5" w:rsidP="0044282C">
            <w:pPr>
              <w:spacing w:line="276" w:lineRule="auto"/>
              <w:jc w:val="center"/>
              <w:rPr>
                <w:sz w:val="20"/>
                <w:szCs w:val="20"/>
              </w:rPr>
            </w:pPr>
            <w:r w:rsidRPr="0044282C">
              <w:rPr>
                <w:sz w:val="20"/>
                <w:szCs w:val="20"/>
              </w:rPr>
              <w:t>52.4% (2957/5641)</w:t>
            </w:r>
          </w:p>
          <w:p w14:paraId="3BF7E859" w14:textId="2601697A" w:rsidR="00435DF5" w:rsidRPr="0044282C" w:rsidRDefault="00435DF5" w:rsidP="0044282C">
            <w:pPr>
              <w:spacing w:line="276" w:lineRule="auto"/>
              <w:jc w:val="center"/>
              <w:rPr>
                <w:sz w:val="20"/>
                <w:szCs w:val="20"/>
              </w:rPr>
            </w:pPr>
            <w:r w:rsidRPr="0044282C">
              <w:rPr>
                <w:sz w:val="20"/>
                <w:szCs w:val="20"/>
              </w:rPr>
              <w:t xml:space="preserve">8.6% (464/5391) </w:t>
            </w:r>
          </w:p>
          <w:p w14:paraId="309964B1" w14:textId="1F382AC4" w:rsidR="00435DF5" w:rsidRPr="0044282C" w:rsidRDefault="00435DF5" w:rsidP="0044282C">
            <w:pPr>
              <w:spacing w:line="276" w:lineRule="auto"/>
              <w:jc w:val="center"/>
              <w:rPr>
                <w:sz w:val="20"/>
                <w:szCs w:val="20"/>
              </w:rPr>
            </w:pPr>
            <w:r w:rsidRPr="0044282C">
              <w:rPr>
                <w:sz w:val="20"/>
                <w:szCs w:val="20"/>
              </w:rPr>
              <w:t>6.1% (331/5391)</w:t>
            </w:r>
          </w:p>
          <w:p w14:paraId="515CD7D9" w14:textId="77777777" w:rsidR="00435DF5" w:rsidRPr="0044282C" w:rsidRDefault="00435DF5" w:rsidP="0044282C">
            <w:pPr>
              <w:spacing w:line="276" w:lineRule="auto"/>
              <w:jc w:val="center"/>
              <w:rPr>
                <w:sz w:val="20"/>
                <w:szCs w:val="20"/>
              </w:rPr>
            </w:pPr>
          </w:p>
          <w:p w14:paraId="71D17FBD" w14:textId="77777777" w:rsidR="00435DF5" w:rsidRPr="0044282C" w:rsidRDefault="00435DF5" w:rsidP="0044282C">
            <w:pPr>
              <w:spacing w:line="276" w:lineRule="auto"/>
              <w:jc w:val="center"/>
              <w:rPr>
                <w:sz w:val="20"/>
                <w:szCs w:val="20"/>
              </w:rPr>
            </w:pPr>
            <w:r w:rsidRPr="0044282C">
              <w:rPr>
                <w:sz w:val="20"/>
                <w:szCs w:val="20"/>
              </w:rPr>
              <w:t>44.7% (2493/5580)</w:t>
            </w:r>
          </w:p>
          <w:p w14:paraId="0D1E62AF" w14:textId="77777777" w:rsidR="00435DF5" w:rsidRPr="0044282C" w:rsidRDefault="00435DF5" w:rsidP="0044282C">
            <w:pPr>
              <w:spacing w:line="276" w:lineRule="auto"/>
              <w:jc w:val="center"/>
              <w:rPr>
                <w:sz w:val="20"/>
                <w:szCs w:val="20"/>
              </w:rPr>
            </w:pPr>
            <w:r w:rsidRPr="0044282C">
              <w:rPr>
                <w:sz w:val="20"/>
                <w:szCs w:val="20"/>
              </w:rPr>
              <w:t xml:space="preserve">4.5% (252/5559) </w:t>
            </w:r>
          </w:p>
          <w:p w14:paraId="61BC9223" w14:textId="77777777" w:rsidR="00435DF5" w:rsidRPr="0044282C" w:rsidRDefault="00435DF5" w:rsidP="0044282C">
            <w:pPr>
              <w:spacing w:line="276" w:lineRule="auto"/>
              <w:jc w:val="center"/>
              <w:rPr>
                <w:sz w:val="20"/>
                <w:szCs w:val="20"/>
              </w:rPr>
            </w:pPr>
            <w:r w:rsidRPr="0044282C">
              <w:rPr>
                <w:sz w:val="20"/>
                <w:szCs w:val="20"/>
              </w:rPr>
              <w:t xml:space="preserve">4.7% (260/5558) </w:t>
            </w:r>
          </w:p>
          <w:p w14:paraId="1A3F3C42" w14:textId="77777777" w:rsidR="00435DF5" w:rsidRPr="0044282C" w:rsidRDefault="00435DF5" w:rsidP="0044282C">
            <w:pPr>
              <w:spacing w:line="276" w:lineRule="auto"/>
              <w:jc w:val="center"/>
              <w:rPr>
                <w:sz w:val="20"/>
                <w:szCs w:val="20"/>
              </w:rPr>
            </w:pPr>
            <w:r w:rsidRPr="0044282C">
              <w:rPr>
                <w:sz w:val="20"/>
                <w:szCs w:val="20"/>
              </w:rPr>
              <w:t>24.2% (1357/5612)</w:t>
            </w:r>
          </w:p>
          <w:p w14:paraId="06F766E7" w14:textId="77777777" w:rsidR="00435DF5" w:rsidRPr="0044282C" w:rsidRDefault="00435DF5" w:rsidP="0044282C">
            <w:pPr>
              <w:spacing w:line="276" w:lineRule="auto"/>
              <w:jc w:val="center"/>
              <w:rPr>
                <w:sz w:val="20"/>
                <w:szCs w:val="20"/>
              </w:rPr>
            </w:pPr>
            <w:r w:rsidRPr="0044282C">
              <w:rPr>
                <w:sz w:val="20"/>
                <w:szCs w:val="20"/>
              </w:rPr>
              <w:t>66.9% (3762/5626)</w:t>
            </w:r>
          </w:p>
          <w:p w14:paraId="5C3364DD" w14:textId="77777777" w:rsidR="00435DF5" w:rsidRPr="0044282C" w:rsidRDefault="00435DF5" w:rsidP="0044282C">
            <w:pPr>
              <w:spacing w:line="276" w:lineRule="auto"/>
              <w:jc w:val="center"/>
              <w:rPr>
                <w:sz w:val="20"/>
                <w:szCs w:val="20"/>
              </w:rPr>
            </w:pPr>
            <w:r w:rsidRPr="0044282C">
              <w:rPr>
                <w:sz w:val="20"/>
                <w:szCs w:val="20"/>
              </w:rPr>
              <w:t xml:space="preserve">6.4% (358/5571) </w:t>
            </w:r>
          </w:p>
          <w:p w14:paraId="3AB14DEC" w14:textId="77777777" w:rsidR="00435DF5" w:rsidRPr="0044282C" w:rsidRDefault="00435DF5" w:rsidP="0044282C">
            <w:pPr>
              <w:spacing w:line="276" w:lineRule="auto"/>
              <w:jc w:val="center"/>
              <w:rPr>
                <w:sz w:val="20"/>
                <w:szCs w:val="20"/>
              </w:rPr>
            </w:pPr>
            <w:r w:rsidRPr="0044282C">
              <w:rPr>
                <w:sz w:val="20"/>
                <w:szCs w:val="20"/>
              </w:rPr>
              <w:t>94.3% (5303/5624)</w:t>
            </w:r>
          </w:p>
          <w:p w14:paraId="3F073632" w14:textId="77777777" w:rsidR="00435DF5" w:rsidRPr="0044282C" w:rsidRDefault="00435DF5" w:rsidP="0044282C">
            <w:pPr>
              <w:spacing w:line="276" w:lineRule="auto"/>
              <w:jc w:val="center"/>
              <w:rPr>
                <w:sz w:val="20"/>
                <w:szCs w:val="20"/>
              </w:rPr>
            </w:pPr>
            <w:r w:rsidRPr="0044282C">
              <w:rPr>
                <w:sz w:val="20"/>
                <w:szCs w:val="20"/>
              </w:rPr>
              <w:t>95.3% (5360/5624)</w:t>
            </w:r>
          </w:p>
          <w:p w14:paraId="12B6DF61" w14:textId="77777777" w:rsidR="00435DF5" w:rsidRPr="0044282C" w:rsidRDefault="00435DF5" w:rsidP="0044282C">
            <w:pPr>
              <w:spacing w:line="276" w:lineRule="auto"/>
              <w:jc w:val="center"/>
              <w:rPr>
                <w:sz w:val="20"/>
                <w:szCs w:val="20"/>
              </w:rPr>
            </w:pPr>
            <w:r w:rsidRPr="0044282C">
              <w:rPr>
                <w:sz w:val="20"/>
                <w:szCs w:val="20"/>
              </w:rPr>
              <w:lastRenderedPageBreak/>
              <w:t>87.6% (4926/5624)</w:t>
            </w:r>
          </w:p>
          <w:p w14:paraId="0CA43D18" w14:textId="77777777" w:rsidR="00435DF5" w:rsidRPr="0044282C" w:rsidRDefault="00435DF5" w:rsidP="0044282C">
            <w:pPr>
              <w:spacing w:line="276" w:lineRule="auto"/>
              <w:jc w:val="center"/>
              <w:rPr>
                <w:sz w:val="20"/>
                <w:szCs w:val="20"/>
              </w:rPr>
            </w:pPr>
          </w:p>
          <w:p w14:paraId="13C885AF" w14:textId="77777777" w:rsidR="00435DF5" w:rsidRPr="0044282C" w:rsidRDefault="00435DF5" w:rsidP="0044282C">
            <w:pPr>
              <w:spacing w:line="276" w:lineRule="auto"/>
              <w:jc w:val="center"/>
              <w:rPr>
                <w:sz w:val="20"/>
                <w:szCs w:val="20"/>
              </w:rPr>
            </w:pPr>
            <w:r w:rsidRPr="0044282C">
              <w:rPr>
                <w:sz w:val="20"/>
                <w:szCs w:val="20"/>
              </w:rPr>
              <w:t>134.3 (18.9)</w:t>
            </w:r>
          </w:p>
          <w:p w14:paraId="0EBD3463" w14:textId="77777777" w:rsidR="00435DF5" w:rsidRPr="0044282C" w:rsidRDefault="00435DF5" w:rsidP="0044282C">
            <w:pPr>
              <w:spacing w:line="276" w:lineRule="auto"/>
              <w:jc w:val="center"/>
              <w:rPr>
                <w:sz w:val="20"/>
                <w:szCs w:val="20"/>
              </w:rPr>
            </w:pPr>
            <w:r w:rsidRPr="0044282C">
              <w:rPr>
                <w:sz w:val="20"/>
                <w:szCs w:val="20"/>
              </w:rPr>
              <w:t>79.1 (11.0)</w:t>
            </w:r>
          </w:p>
          <w:p w14:paraId="0B8F7B15" w14:textId="77777777" w:rsidR="00435DF5" w:rsidRPr="0044282C" w:rsidRDefault="00435DF5" w:rsidP="0044282C">
            <w:pPr>
              <w:spacing w:line="276" w:lineRule="auto"/>
              <w:jc w:val="center"/>
              <w:rPr>
                <w:sz w:val="20"/>
                <w:szCs w:val="20"/>
              </w:rPr>
            </w:pPr>
            <w:r w:rsidRPr="0044282C">
              <w:rPr>
                <w:sz w:val="20"/>
                <w:szCs w:val="20"/>
              </w:rPr>
              <w:t>34.1% (1924/5638)</w:t>
            </w:r>
          </w:p>
          <w:p w14:paraId="1A718230" w14:textId="77777777" w:rsidR="00435DF5" w:rsidRPr="0044282C" w:rsidRDefault="00435DF5" w:rsidP="0044282C">
            <w:pPr>
              <w:spacing w:line="276" w:lineRule="auto"/>
              <w:jc w:val="center"/>
              <w:rPr>
                <w:sz w:val="20"/>
                <w:szCs w:val="20"/>
              </w:rPr>
            </w:pPr>
            <w:r w:rsidRPr="0044282C">
              <w:rPr>
                <w:sz w:val="20"/>
                <w:szCs w:val="20"/>
              </w:rPr>
              <w:t xml:space="preserve">11.1% (625/5638) </w:t>
            </w:r>
          </w:p>
          <w:p w14:paraId="0F9C2FB3" w14:textId="77777777" w:rsidR="00435DF5" w:rsidRPr="0044282C" w:rsidRDefault="00435DF5" w:rsidP="0044282C">
            <w:pPr>
              <w:spacing w:line="276" w:lineRule="auto"/>
              <w:jc w:val="center"/>
              <w:rPr>
                <w:sz w:val="20"/>
                <w:szCs w:val="20"/>
              </w:rPr>
            </w:pPr>
            <w:r w:rsidRPr="0044282C">
              <w:rPr>
                <w:sz w:val="20"/>
                <w:szCs w:val="20"/>
              </w:rPr>
              <w:t>66.2 (11.0)</w:t>
            </w:r>
          </w:p>
          <w:p w14:paraId="75DEABB5" w14:textId="77777777" w:rsidR="00435DF5" w:rsidRPr="0044282C" w:rsidRDefault="00435DF5" w:rsidP="0044282C">
            <w:pPr>
              <w:spacing w:line="276" w:lineRule="auto"/>
              <w:jc w:val="center"/>
              <w:rPr>
                <w:sz w:val="20"/>
                <w:szCs w:val="20"/>
              </w:rPr>
            </w:pPr>
            <w:r w:rsidRPr="0044282C">
              <w:rPr>
                <w:sz w:val="20"/>
                <w:szCs w:val="20"/>
              </w:rPr>
              <w:t>51.9% (2888/5561)</w:t>
            </w:r>
          </w:p>
          <w:p w14:paraId="7A6E3C1B" w14:textId="77777777" w:rsidR="00435DF5" w:rsidRPr="0044282C" w:rsidRDefault="00435DF5" w:rsidP="0044282C">
            <w:pPr>
              <w:spacing w:line="276" w:lineRule="auto"/>
              <w:jc w:val="center"/>
              <w:rPr>
                <w:sz w:val="20"/>
                <w:szCs w:val="20"/>
              </w:rPr>
            </w:pPr>
            <w:r w:rsidRPr="0044282C">
              <w:rPr>
                <w:sz w:val="20"/>
                <w:szCs w:val="20"/>
              </w:rPr>
              <w:t>19.7% (1096/5561)</w:t>
            </w:r>
          </w:p>
          <w:p w14:paraId="7204D3AA" w14:textId="77777777" w:rsidR="008028B4" w:rsidRPr="0044282C" w:rsidRDefault="008028B4" w:rsidP="0044282C">
            <w:pPr>
              <w:spacing w:line="276" w:lineRule="auto"/>
              <w:jc w:val="center"/>
              <w:rPr>
                <w:sz w:val="20"/>
                <w:szCs w:val="20"/>
              </w:rPr>
            </w:pPr>
            <w:r w:rsidRPr="0044282C">
              <w:rPr>
                <w:sz w:val="20"/>
                <w:szCs w:val="20"/>
              </w:rPr>
              <w:t>1</w:t>
            </w:r>
            <w:r w:rsidR="00940D40" w:rsidRPr="0044282C">
              <w:rPr>
                <w:sz w:val="20"/>
                <w:szCs w:val="20"/>
              </w:rPr>
              <w:t>4.4</w:t>
            </w:r>
            <w:r w:rsidRPr="0044282C">
              <w:rPr>
                <w:sz w:val="20"/>
                <w:szCs w:val="20"/>
              </w:rPr>
              <w:t>% (</w:t>
            </w:r>
            <w:r w:rsidR="00940D40" w:rsidRPr="0044282C">
              <w:rPr>
                <w:sz w:val="20"/>
                <w:szCs w:val="20"/>
              </w:rPr>
              <w:t>767</w:t>
            </w:r>
            <w:r w:rsidRPr="0044282C">
              <w:rPr>
                <w:sz w:val="20"/>
                <w:szCs w:val="20"/>
              </w:rPr>
              <w:t>/5341)</w:t>
            </w:r>
          </w:p>
          <w:p w14:paraId="3E390457" w14:textId="77777777" w:rsidR="0053384A" w:rsidRPr="0044282C" w:rsidRDefault="00940D40" w:rsidP="0044282C">
            <w:pPr>
              <w:spacing w:line="276" w:lineRule="auto"/>
              <w:jc w:val="center"/>
              <w:rPr>
                <w:sz w:val="20"/>
                <w:szCs w:val="20"/>
              </w:rPr>
            </w:pPr>
            <w:r w:rsidRPr="0044282C">
              <w:rPr>
                <w:sz w:val="20"/>
                <w:szCs w:val="20"/>
              </w:rPr>
              <w:t>1.4% (72/5341)</w:t>
            </w:r>
          </w:p>
          <w:p w14:paraId="2C684085" w14:textId="77777777" w:rsidR="00435DF5" w:rsidRPr="0044282C" w:rsidRDefault="00435DF5" w:rsidP="0044282C">
            <w:pPr>
              <w:spacing w:line="276" w:lineRule="auto"/>
              <w:jc w:val="center"/>
              <w:rPr>
                <w:sz w:val="20"/>
                <w:szCs w:val="20"/>
              </w:rPr>
            </w:pPr>
            <w:r w:rsidRPr="0044282C">
              <w:rPr>
                <w:sz w:val="20"/>
                <w:szCs w:val="20"/>
              </w:rPr>
              <w:t>4.31 (1.06)</w:t>
            </w:r>
          </w:p>
          <w:p w14:paraId="367FE9A9" w14:textId="77777777" w:rsidR="00435DF5" w:rsidRPr="0044282C" w:rsidRDefault="00435DF5" w:rsidP="0044282C">
            <w:pPr>
              <w:spacing w:line="276" w:lineRule="auto"/>
              <w:jc w:val="center"/>
              <w:rPr>
                <w:sz w:val="20"/>
                <w:szCs w:val="20"/>
              </w:rPr>
            </w:pPr>
            <w:r w:rsidRPr="0044282C">
              <w:rPr>
                <w:sz w:val="20"/>
                <w:szCs w:val="20"/>
              </w:rPr>
              <w:t>1.12 (0.26)</w:t>
            </w:r>
          </w:p>
          <w:p w14:paraId="6433CCD6" w14:textId="77777777" w:rsidR="00435DF5" w:rsidRPr="0044282C" w:rsidRDefault="00435DF5" w:rsidP="0044282C">
            <w:pPr>
              <w:spacing w:line="276" w:lineRule="auto"/>
              <w:jc w:val="center"/>
              <w:rPr>
                <w:sz w:val="20"/>
                <w:szCs w:val="20"/>
              </w:rPr>
            </w:pPr>
            <w:r w:rsidRPr="0044282C">
              <w:rPr>
                <w:sz w:val="20"/>
                <w:szCs w:val="20"/>
              </w:rPr>
              <w:t>2.46 (0.88)</w:t>
            </w:r>
          </w:p>
          <w:p w14:paraId="324622C8" w14:textId="77777777" w:rsidR="00435DF5" w:rsidRPr="0044282C" w:rsidRDefault="00435DF5" w:rsidP="0044282C">
            <w:pPr>
              <w:spacing w:line="276" w:lineRule="auto"/>
              <w:jc w:val="center"/>
              <w:rPr>
                <w:sz w:val="20"/>
                <w:szCs w:val="20"/>
              </w:rPr>
            </w:pPr>
            <w:r w:rsidRPr="0044282C">
              <w:rPr>
                <w:sz w:val="20"/>
                <w:szCs w:val="20"/>
              </w:rPr>
              <w:t>39.6% (2036/5146)</w:t>
            </w:r>
          </w:p>
          <w:p w14:paraId="47B121DB" w14:textId="77777777" w:rsidR="00435DF5" w:rsidRPr="0044282C" w:rsidRDefault="00435DF5" w:rsidP="0044282C">
            <w:pPr>
              <w:spacing w:line="276" w:lineRule="auto"/>
              <w:jc w:val="center"/>
              <w:rPr>
                <w:sz w:val="20"/>
                <w:szCs w:val="20"/>
              </w:rPr>
            </w:pPr>
            <w:r w:rsidRPr="0044282C">
              <w:rPr>
                <w:sz w:val="20"/>
                <w:szCs w:val="20"/>
              </w:rPr>
              <w:t>39.4% (2028/5146)</w:t>
            </w:r>
          </w:p>
          <w:p w14:paraId="716CA82C" w14:textId="77777777" w:rsidR="00435DF5" w:rsidRPr="0044282C" w:rsidRDefault="00435DF5" w:rsidP="0044282C">
            <w:pPr>
              <w:spacing w:line="276" w:lineRule="auto"/>
              <w:jc w:val="center"/>
              <w:rPr>
                <w:sz w:val="20"/>
                <w:szCs w:val="20"/>
              </w:rPr>
            </w:pPr>
            <w:r w:rsidRPr="0044282C">
              <w:rPr>
                <w:sz w:val="20"/>
                <w:szCs w:val="20"/>
              </w:rPr>
              <w:t>5.74 (0.52)</w:t>
            </w:r>
          </w:p>
          <w:p w14:paraId="707C831D" w14:textId="77777777" w:rsidR="00435DF5" w:rsidRPr="0044282C" w:rsidRDefault="00435DF5" w:rsidP="0044282C">
            <w:pPr>
              <w:spacing w:line="276" w:lineRule="auto"/>
              <w:jc w:val="center"/>
              <w:rPr>
                <w:sz w:val="20"/>
                <w:szCs w:val="20"/>
              </w:rPr>
            </w:pPr>
            <w:r w:rsidRPr="0044282C">
              <w:rPr>
                <w:sz w:val="20"/>
                <w:szCs w:val="20"/>
              </w:rPr>
              <w:t>7.13 (1.39)</w:t>
            </w:r>
          </w:p>
          <w:p w14:paraId="73BED55C" w14:textId="77777777" w:rsidR="00435DF5" w:rsidRPr="0044282C" w:rsidRDefault="00435DF5" w:rsidP="0044282C">
            <w:pPr>
              <w:spacing w:line="276" w:lineRule="auto"/>
              <w:jc w:val="center"/>
              <w:rPr>
                <w:sz w:val="20"/>
                <w:szCs w:val="20"/>
              </w:rPr>
            </w:pPr>
            <w:r w:rsidRPr="0044282C">
              <w:rPr>
                <w:sz w:val="20"/>
                <w:szCs w:val="20"/>
              </w:rPr>
              <w:t xml:space="preserve">4.2% (224/5298) </w:t>
            </w:r>
          </w:p>
          <w:p w14:paraId="7B0C24ED" w14:textId="77777777" w:rsidR="00435DF5" w:rsidRPr="0044282C" w:rsidRDefault="00435DF5" w:rsidP="0044282C">
            <w:pPr>
              <w:spacing w:line="276" w:lineRule="auto"/>
              <w:jc w:val="center"/>
              <w:rPr>
                <w:sz w:val="20"/>
                <w:szCs w:val="20"/>
              </w:rPr>
            </w:pPr>
            <w:r w:rsidRPr="0044282C">
              <w:rPr>
                <w:sz w:val="20"/>
                <w:szCs w:val="20"/>
              </w:rPr>
              <w:t xml:space="preserve"> 9.4% (498/5298) </w:t>
            </w:r>
          </w:p>
          <w:p w14:paraId="1BF197B4" w14:textId="77777777" w:rsidR="00435DF5" w:rsidRPr="0044282C" w:rsidRDefault="00435DF5" w:rsidP="0044282C">
            <w:pPr>
              <w:spacing w:line="276" w:lineRule="auto"/>
              <w:jc w:val="center"/>
              <w:rPr>
                <w:sz w:val="20"/>
                <w:szCs w:val="20"/>
              </w:rPr>
            </w:pPr>
            <w:r w:rsidRPr="0044282C">
              <w:rPr>
                <w:sz w:val="20"/>
                <w:szCs w:val="20"/>
              </w:rPr>
              <w:t>16.0% (848/5298)</w:t>
            </w:r>
          </w:p>
        </w:tc>
        <w:tc>
          <w:tcPr>
            <w:tcW w:w="1900" w:type="dxa"/>
            <w:tcBorders>
              <w:top w:val="single" w:sz="4" w:space="0" w:color="auto"/>
              <w:left w:val="nil"/>
              <w:right w:val="nil"/>
            </w:tcBorders>
          </w:tcPr>
          <w:p w14:paraId="54388B13" w14:textId="77777777" w:rsidR="00435DF5" w:rsidRPr="0044282C" w:rsidRDefault="00435DF5" w:rsidP="0044282C">
            <w:pPr>
              <w:spacing w:line="276" w:lineRule="auto"/>
              <w:jc w:val="center"/>
              <w:rPr>
                <w:sz w:val="20"/>
                <w:szCs w:val="20"/>
              </w:rPr>
            </w:pPr>
            <w:r w:rsidRPr="0044282C">
              <w:rPr>
                <w:sz w:val="20"/>
                <w:szCs w:val="20"/>
              </w:rPr>
              <w:lastRenderedPageBreak/>
              <w:t>66.4 (9.0)</w:t>
            </w:r>
          </w:p>
          <w:p w14:paraId="183C4560" w14:textId="77777777" w:rsidR="00435DF5" w:rsidRPr="0044282C" w:rsidRDefault="00435DF5" w:rsidP="0044282C">
            <w:pPr>
              <w:spacing w:line="276" w:lineRule="auto"/>
              <w:jc w:val="center"/>
              <w:rPr>
                <w:sz w:val="20"/>
                <w:szCs w:val="20"/>
              </w:rPr>
            </w:pPr>
            <w:r w:rsidRPr="0044282C">
              <w:rPr>
                <w:sz w:val="20"/>
                <w:szCs w:val="20"/>
              </w:rPr>
              <w:t>20.9% (378/1809)</w:t>
            </w:r>
          </w:p>
          <w:p w14:paraId="5B3E35D0" w14:textId="77777777" w:rsidR="00435DF5" w:rsidRPr="0044282C" w:rsidRDefault="00435DF5" w:rsidP="0044282C">
            <w:pPr>
              <w:spacing w:line="276" w:lineRule="auto"/>
              <w:jc w:val="center"/>
              <w:rPr>
                <w:sz w:val="20"/>
                <w:szCs w:val="20"/>
              </w:rPr>
            </w:pPr>
            <w:r w:rsidRPr="0044282C">
              <w:rPr>
                <w:sz w:val="20"/>
                <w:szCs w:val="20"/>
              </w:rPr>
              <w:t>11.1% (202/1821)</w:t>
            </w:r>
          </w:p>
          <w:p w14:paraId="7CA34067" w14:textId="77777777" w:rsidR="00435DF5" w:rsidRPr="0044282C" w:rsidRDefault="00435DF5" w:rsidP="0044282C">
            <w:pPr>
              <w:spacing w:line="276" w:lineRule="auto"/>
              <w:jc w:val="center"/>
              <w:rPr>
                <w:sz w:val="20"/>
                <w:szCs w:val="20"/>
              </w:rPr>
            </w:pPr>
            <w:r w:rsidRPr="0044282C">
              <w:rPr>
                <w:sz w:val="20"/>
                <w:szCs w:val="20"/>
              </w:rPr>
              <w:t xml:space="preserve">36.9% (672/1821) </w:t>
            </w:r>
          </w:p>
          <w:p w14:paraId="1DEAB970" w14:textId="77777777" w:rsidR="00435DF5" w:rsidRPr="0044282C" w:rsidRDefault="00435DF5" w:rsidP="0044282C">
            <w:pPr>
              <w:spacing w:line="276" w:lineRule="auto"/>
              <w:jc w:val="center"/>
              <w:rPr>
                <w:sz w:val="20"/>
                <w:szCs w:val="20"/>
              </w:rPr>
            </w:pPr>
            <w:r w:rsidRPr="0044282C">
              <w:rPr>
                <w:sz w:val="20"/>
                <w:szCs w:val="20"/>
              </w:rPr>
              <w:t>30.0% (543/1812)</w:t>
            </w:r>
          </w:p>
          <w:p w14:paraId="50D8C7A4" w14:textId="77777777" w:rsidR="00435DF5" w:rsidRPr="0044282C" w:rsidRDefault="00435DF5" w:rsidP="0044282C">
            <w:pPr>
              <w:spacing w:line="276" w:lineRule="auto"/>
              <w:jc w:val="center"/>
              <w:rPr>
                <w:sz w:val="20"/>
                <w:szCs w:val="20"/>
              </w:rPr>
            </w:pPr>
            <w:r w:rsidRPr="0044282C">
              <w:rPr>
                <w:sz w:val="20"/>
                <w:szCs w:val="20"/>
              </w:rPr>
              <w:t>29.6 (5.5)</w:t>
            </w:r>
          </w:p>
          <w:p w14:paraId="276FC322" w14:textId="77777777" w:rsidR="00435DF5" w:rsidRPr="0044282C" w:rsidRDefault="00435DF5" w:rsidP="0044282C">
            <w:pPr>
              <w:spacing w:line="276" w:lineRule="auto"/>
              <w:jc w:val="center"/>
              <w:rPr>
                <w:sz w:val="20"/>
                <w:szCs w:val="20"/>
              </w:rPr>
            </w:pPr>
            <w:r w:rsidRPr="0044282C">
              <w:rPr>
                <w:sz w:val="20"/>
                <w:szCs w:val="20"/>
              </w:rPr>
              <w:t>96.8 (13.3)</w:t>
            </w:r>
          </w:p>
          <w:p w14:paraId="059DC00E" w14:textId="77777777" w:rsidR="00435DF5" w:rsidRPr="0044282C" w:rsidRDefault="00435DF5" w:rsidP="0044282C">
            <w:pPr>
              <w:spacing w:line="276" w:lineRule="auto"/>
              <w:jc w:val="center"/>
              <w:rPr>
                <w:sz w:val="20"/>
                <w:szCs w:val="20"/>
              </w:rPr>
            </w:pPr>
            <w:r w:rsidRPr="0044282C">
              <w:rPr>
                <w:sz w:val="20"/>
                <w:szCs w:val="20"/>
              </w:rPr>
              <w:t xml:space="preserve">16.6% (301/1813) </w:t>
            </w:r>
          </w:p>
          <w:p w14:paraId="0FDD7E41" w14:textId="77777777" w:rsidR="00435DF5" w:rsidRPr="0044282C" w:rsidRDefault="00435DF5" w:rsidP="0044282C">
            <w:pPr>
              <w:spacing w:line="276" w:lineRule="auto"/>
              <w:jc w:val="center"/>
              <w:rPr>
                <w:sz w:val="20"/>
                <w:szCs w:val="20"/>
              </w:rPr>
            </w:pPr>
            <w:r w:rsidRPr="0044282C">
              <w:rPr>
                <w:sz w:val="20"/>
                <w:szCs w:val="20"/>
              </w:rPr>
              <w:t>75.0% (1360/1813)</w:t>
            </w:r>
          </w:p>
          <w:p w14:paraId="3F413AB0" w14:textId="77777777" w:rsidR="00435DF5" w:rsidRPr="0044282C" w:rsidRDefault="00435DF5" w:rsidP="0044282C">
            <w:pPr>
              <w:spacing w:line="276" w:lineRule="auto"/>
              <w:jc w:val="center"/>
              <w:rPr>
                <w:sz w:val="20"/>
                <w:szCs w:val="20"/>
              </w:rPr>
            </w:pPr>
            <w:r w:rsidRPr="0044282C">
              <w:rPr>
                <w:sz w:val="20"/>
                <w:szCs w:val="20"/>
              </w:rPr>
              <w:t xml:space="preserve">18.3% (316/1729)  </w:t>
            </w:r>
          </w:p>
          <w:p w14:paraId="447538D2" w14:textId="77777777" w:rsidR="00435DF5" w:rsidRPr="0044282C" w:rsidRDefault="00435DF5" w:rsidP="0044282C">
            <w:pPr>
              <w:spacing w:line="276" w:lineRule="auto"/>
              <w:jc w:val="center"/>
              <w:rPr>
                <w:sz w:val="20"/>
                <w:szCs w:val="20"/>
              </w:rPr>
            </w:pPr>
            <w:r w:rsidRPr="0044282C">
              <w:rPr>
                <w:sz w:val="20"/>
                <w:szCs w:val="20"/>
              </w:rPr>
              <w:t xml:space="preserve">12.0% (207/1729)  </w:t>
            </w:r>
          </w:p>
          <w:p w14:paraId="1FC150C9" w14:textId="77777777" w:rsidR="00435DF5" w:rsidRPr="0044282C" w:rsidRDefault="00435DF5" w:rsidP="0044282C">
            <w:pPr>
              <w:spacing w:line="276" w:lineRule="auto"/>
              <w:jc w:val="center"/>
              <w:rPr>
                <w:sz w:val="20"/>
                <w:szCs w:val="20"/>
              </w:rPr>
            </w:pPr>
          </w:p>
          <w:p w14:paraId="5644EB30" w14:textId="77777777" w:rsidR="00435DF5" w:rsidRPr="0044282C" w:rsidRDefault="00435DF5" w:rsidP="0044282C">
            <w:pPr>
              <w:spacing w:line="276" w:lineRule="auto"/>
              <w:jc w:val="center"/>
              <w:rPr>
                <w:sz w:val="20"/>
                <w:szCs w:val="20"/>
              </w:rPr>
            </w:pPr>
            <w:r w:rsidRPr="0044282C">
              <w:rPr>
                <w:sz w:val="20"/>
                <w:szCs w:val="20"/>
              </w:rPr>
              <w:t>41.2% (736/1788)</w:t>
            </w:r>
          </w:p>
          <w:p w14:paraId="2CFF64CF" w14:textId="77777777" w:rsidR="00435DF5" w:rsidRPr="0044282C" w:rsidRDefault="00435DF5" w:rsidP="0044282C">
            <w:pPr>
              <w:spacing w:line="276" w:lineRule="auto"/>
              <w:jc w:val="center"/>
              <w:rPr>
                <w:sz w:val="20"/>
                <w:szCs w:val="20"/>
              </w:rPr>
            </w:pPr>
            <w:r w:rsidRPr="0044282C">
              <w:rPr>
                <w:sz w:val="20"/>
                <w:szCs w:val="20"/>
              </w:rPr>
              <w:t xml:space="preserve">5.2% (93/1786)  </w:t>
            </w:r>
          </w:p>
          <w:p w14:paraId="5CCB20E7" w14:textId="77777777" w:rsidR="00435DF5" w:rsidRPr="0044282C" w:rsidRDefault="00435DF5" w:rsidP="0044282C">
            <w:pPr>
              <w:spacing w:line="276" w:lineRule="auto"/>
              <w:jc w:val="center"/>
              <w:rPr>
                <w:sz w:val="20"/>
                <w:szCs w:val="20"/>
              </w:rPr>
            </w:pPr>
            <w:r w:rsidRPr="0044282C">
              <w:rPr>
                <w:sz w:val="20"/>
                <w:szCs w:val="20"/>
              </w:rPr>
              <w:t xml:space="preserve">5.6% (100/1788) </w:t>
            </w:r>
          </w:p>
          <w:p w14:paraId="77BA3799" w14:textId="77777777" w:rsidR="00435DF5" w:rsidRPr="0044282C" w:rsidRDefault="00435DF5" w:rsidP="0044282C">
            <w:pPr>
              <w:spacing w:line="276" w:lineRule="auto"/>
              <w:jc w:val="center"/>
              <w:rPr>
                <w:sz w:val="20"/>
                <w:szCs w:val="20"/>
              </w:rPr>
            </w:pPr>
            <w:r w:rsidRPr="0044282C">
              <w:rPr>
                <w:sz w:val="20"/>
                <w:szCs w:val="20"/>
              </w:rPr>
              <w:t xml:space="preserve">17.4% (314/1804) </w:t>
            </w:r>
          </w:p>
          <w:p w14:paraId="3DF3E82F" w14:textId="77777777" w:rsidR="00435DF5" w:rsidRPr="0044282C" w:rsidRDefault="00435DF5" w:rsidP="0044282C">
            <w:pPr>
              <w:spacing w:line="276" w:lineRule="auto"/>
              <w:jc w:val="center"/>
              <w:rPr>
                <w:sz w:val="20"/>
                <w:szCs w:val="20"/>
              </w:rPr>
            </w:pPr>
            <w:r w:rsidRPr="0044282C">
              <w:rPr>
                <w:sz w:val="20"/>
                <w:szCs w:val="20"/>
              </w:rPr>
              <w:t>62.4% (1129/1809)</w:t>
            </w:r>
          </w:p>
          <w:p w14:paraId="511F39CD" w14:textId="77777777" w:rsidR="00435DF5" w:rsidRPr="0044282C" w:rsidRDefault="00435DF5" w:rsidP="0044282C">
            <w:pPr>
              <w:spacing w:line="276" w:lineRule="auto"/>
              <w:jc w:val="center"/>
              <w:rPr>
                <w:sz w:val="20"/>
                <w:szCs w:val="20"/>
              </w:rPr>
            </w:pPr>
            <w:r w:rsidRPr="0044282C">
              <w:rPr>
                <w:sz w:val="20"/>
                <w:szCs w:val="20"/>
              </w:rPr>
              <w:t xml:space="preserve">5.0% (89/1792)  </w:t>
            </w:r>
          </w:p>
          <w:p w14:paraId="35F94870" w14:textId="77777777" w:rsidR="00435DF5" w:rsidRPr="0044282C" w:rsidRDefault="00435DF5" w:rsidP="0044282C">
            <w:pPr>
              <w:spacing w:line="276" w:lineRule="auto"/>
              <w:jc w:val="center"/>
              <w:rPr>
                <w:sz w:val="20"/>
                <w:szCs w:val="20"/>
              </w:rPr>
            </w:pPr>
            <w:r w:rsidRPr="0044282C">
              <w:rPr>
                <w:sz w:val="20"/>
                <w:szCs w:val="20"/>
              </w:rPr>
              <w:t>92.4% (1672/1810)</w:t>
            </w:r>
          </w:p>
          <w:p w14:paraId="375CB7CC" w14:textId="77777777" w:rsidR="00435DF5" w:rsidRPr="0044282C" w:rsidRDefault="00435DF5" w:rsidP="0044282C">
            <w:pPr>
              <w:spacing w:line="276" w:lineRule="auto"/>
              <w:jc w:val="center"/>
              <w:rPr>
                <w:sz w:val="20"/>
                <w:szCs w:val="20"/>
              </w:rPr>
            </w:pPr>
            <w:r w:rsidRPr="0044282C">
              <w:rPr>
                <w:sz w:val="20"/>
                <w:szCs w:val="20"/>
              </w:rPr>
              <w:t>95.8% (1734/1810)</w:t>
            </w:r>
          </w:p>
          <w:p w14:paraId="7B03CF0B" w14:textId="77777777" w:rsidR="00435DF5" w:rsidRPr="0044282C" w:rsidRDefault="00435DF5" w:rsidP="0044282C">
            <w:pPr>
              <w:spacing w:line="276" w:lineRule="auto"/>
              <w:jc w:val="center"/>
              <w:rPr>
                <w:sz w:val="20"/>
                <w:szCs w:val="20"/>
              </w:rPr>
            </w:pPr>
            <w:r w:rsidRPr="0044282C">
              <w:rPr>
                <w:sz w:val="20"/>
                <w:szCs w:val="20"/>
              </w:rPr>
              <w:lastRenderedPageBreak/>
              <w:t>84.8% (1535/1810)</w:t>
            </w:r>
          </w:p>
          <w:p w14:paraId="5C2AD334" w14:textId="77777777" w:rsidR="00435DF5" w:rsidRPr="0044282C" w:rsidRDefault="00435DF5" w:rsidP="0044282C">
            <w:pPr>
              <w:spacing w:line="276" w:lineRule="auto"/>
              <w:jc w:val="center"/>
              <w:rPr>
                <w:sz w:val="20"/>
                <w:szCs w:val="20"/>
              </w:rPr>
            </w:pPr>
          </w:p>
          <w:p w14:paraId="71F5559E" w14:textId="77777777" w:rsidR="00435DF5" w:rsidRPr="0044282C" w:rsidRDefault="00435DF5" w:rsidP="0044282C">
            <w:pPr>
              <w:spacing w:line="276" w:lineRule="auto"/>
              <w:jc w:val="center"/>
              <w:rPr>
                <w:sz w:val="20"/>
                <w:szCs w:val="20"/>
              </w:rPr>
            </w:pPr>
            <w:r w:rsidRPr="0044282C">
              <w:rPr>
                <w:sz w:val="20"/>
                <w:szCs w:val="20"/>
              </w:rPr>
              <w:t>135.2 (19.5)</w:t>
            </w:r>
          </w:p>
          <w:p w14:paraId="6BE28588" w14:textId="77777777" w:rsidR="00435DF5" w:rsidRPr="0044282C" w:rsidRDefault="00435DF5" w:rsidP="0044282C">
            <w:pPr>
              <w:spacing w:line="276" w:lineRule="auto"/>
              <w:jc w:val="center"/>
              <w:rPr>
                <w:sz w:val="20"/>
                <w:szCs w:val="20"/>
              </w:rPr>
            </w:pPr>
            <w:r w:rsidRPr="0044282C">
              <w:rPr>
                <w:sz w:val="20"/>
                <w:szCs w:val="20"/>
              </w:rPr>
              <w:t>78.2 (11.2)</w:t>
            </w:r>
          </w:p>
          <w:p w14:paraId="6C29AB6A" w14:textId="77777777" w:rsidR="00435DF5" w:rsidRPr="0044282C" w:rsidRDefault="00435DF5" w:rsidP="0044282C">
            <w:pPr>
              <w:spacing w:line="276" w:lineRule="auto"/>
              <w:jc w:val="center"/>
              <w:rPr>
                <w:sz w:val="20"/>
                <w:szCs w:val="20"/>
              </w:rPr>
            </w:pPr>
            <w:r w:rsidRPr="0044282C">
              <w:rPr>
                <w:sz w:val="20"/>
                <w:szCs w:val="20"/>
              </w:rPr>
              <w:t xml:space="preserve">35.1% (637/1815) </w:t>
            </w:r>
          </w:p>
          <w:p w14:paraId="15A1E8D6" w14:textId="77777777" w:rsidR="00435DF5" w:rsidRPr="0044282C" w:rsidRDefault="00435DF5" w:rsidP="0044282C">
            <w:pPr>
              <w:spacing w:line="276" w:lineRule="auto"/>
              <w:jc w:val="center"/>
              <w:rPr>
                <w:sz w:val="20"/>
                <w:szCs w:val="20"/>
              </w:rPr>
            </w:pPr>
            <w:r w:rsidRPr="0044282C">
              <w:rPr>
                <w:sz w:val="20"/>
                <w:szCs w:val="20"/>
              </w:rPr>
              <w:t xml:space="preserve">12.6% (228/1815) </w:t>
            </w:r>
          </w:p>
          <w:p w14:paraId="7F6E1FCC" w14:textId="77777777" w:rsidR="00435DF5" w:rsidRPr="0044282C" w:rsidRDefault="00435DF5" w:rsidP="0044282C">
            <w:pPr>
              <w:spacing w:line="276" w:lineRule="auto"/>
              <w:jc w:val="center"/>
              <w:rPr>
                <w:sz w:val="20"/>
                <w:szCs w:val="20"/>
              </w:rPr>
            </w:pPr>
            <w:r w:rsidRPr="0044282C">
              <w:rPr>
                <w:sz w:val="20"/>
                <w:szCs w:val="20"/>
              </w:rPr>
              <w:t>68.1 (10.8)</w:t>
            </w:r>
          </w:p>
          <w:p w14:paraId="3EC6CEF1" w14:textId="77777777" w:rsidR="00435DF5" w:rsidRPr="0044282C" w:rsidRDefault="00435DF5" w:rsidP="0044282C">
            <w:pPr>
              <w:spacing w:line="276" w:lineRule="auto"/>
              <w:jc w:val="center"/>
              <w:rPr>
                <w:sz w:val="20"/>
                <w:szCs w:val="20"/>
              </w:rPr>
            </w:pPr>
            <w:r w:rsidRPr="0044282C">
              <w:rPr>
                <w:sz w:val="20"/>
                <w:szCs w:val="20"/>
              </w:rPr>
              <w:t>55.0% (966/1756)</w:t>
            </w:r>
          </w:p>
          <w:p w14:paraId="6BFDDAE0" w14:textId="77777777" w:rsidR="00435DF5" w:rsidRPr="0044282C" w:rsidRDefault="00435DF5" w:rsidP="0044282C">
            <w:pPr>
              <w:spacing w:line="276" w:lineRule="auto"/>
              <w:jc w:val="center"/>
              <w:rPr>
                <w:sz w:val="20"/>
                <w:szCs w:val="20"/>
              </w:rPr>
            </w:pPr>
            <w:r w:rsidRPr="0044282C">
              <w:rPr>
                <w:sz w:val="20"/>
                <w:szCs w:val="20"/>
              </w:rPr>
              <w:t>24.2% (425/1756)</w:t>
            </w:r>
          </w:p>
          <w:p w14:paraId="04C2AFBA" w14:textId="77777777" w:rsidR="008028B4" w:rsidRPr="0044282C" w:rsidRDefault="008028B4" w:rsidP="0044282C">
            <w:pPr>
              <w:spacing w:line="276" w:lineRule="auto"/>
              <w:jc w:val="center"/>
              <w:rPr>
                <w:sz w:val="20"/>
                <w:szCs w:val="20"/>
              </w:rPr>
            </w:pPr>
            <w:r w:rsidRPr="0044282C">
              <w:rPr>
                <w:sz w:val="20"/>
                <w:szCs w:val="20"/>
              </w:rPr>
              <w:t>2</w:t>
            </w:r>
            <w:r w:rsidR="00940D40" w:rsidRPr="0044282C">
              <w:rPr>
                <w:sz w:val="20"/>
                <w:szCs w:val="20"/>
              </w:rPr>
              <w:t>3.0</w:t>
            </w:r>
            <w:r w:rsidRPr="0044282C">
              <w:rPr>
                <w:sz w:val="20"/>
                <w:szCs w:val="20"/>
              </w:rPr>
              <w:t>% (</w:t>
            </w:r>
            <w:r w:rsidR="00940D40" w:rsidRPr="0044282C">
              <w:rPr>
                <w:sz w:val="20"/>
                <w:szCs w:val="20"/>
              </w:rPr>
              <w:t>391</w:t>
            </w:r>
            <w:r w:rsidRPr="0044282C">
              <w:rPr>
                <w:sz w:val="20"/>
                <w:szCs w:val="20"/>
              </w:rPr>
              <w:t>/1699)</w:t>
            </w:r>
          </w:p>
          <w:p w14:paraId="3BDC18DC" w14:textId="77777777" w:rsidR="0053384A" w:rsidRPr="0044282C" w:rsidRDefault="00940D40" w:rsidP="0044282C">
            <w:pPr>
              <w:spacing w:line="276" w:lineRule="auto"/>
              <w:jc w:val="center"/>
              <w:rPr>
                <w:sz w:val="20"/>
                <w:szCs w:val="20"/>
              </w:rPr>
            </w:pPr>
            <w:r w:rsidRPr="0044282C">
              <w:rPr>
                <w:sz w:val="20"/>
                <w:szCs w:val="20"/>
              </w:rPr>
              <w:t>1.9% (32/1699)</w:t>
            </w:r>
          </w:p>
          <w:p w14:paraId="05B282CC" w14:textId="77777777" w:rsidR="00435DF5" w:rsidRPr="0044282C" w:rsidRDefault="00435DF5" w:rsidP="0044282C">
            <w:pPr>
              <w:spacing w:line="276" w:lineRule="auto"/>
              <w:jc w:val="center"/>
              <w:rPr>
                <w:sz w:val="20"/>
                <w:szCs w:val="20"/>
              </w:rPr>
            </w:pPr>
            <w:r w:rsidRPr="0044282C">
              <w:rPr>
                <w:sz w:val="20"/>
                <w:szCs w:val="20"/>
              </w:rPr>
              <w:t>4.71 (1.25)</w:t>
            </w:r>
          </w:p>
          <w:p w14:paraId="2C507B8A" w14:textId="77777777" w:rsidR="00435DF5" w:rsidRPr="0044282C" w:rsidRDefault="00435DF5" w:rsidP="0044282C">
            <w:pPr>
              <w:spacing w:line="276" w:lineRule="auto"/>
              <w:jc w:val="center"/>
              <w:rPr>
                <w:sz w:val="20"/>
                <w:szCs w:val="20"/>
              </w:rPr>
            </w:pPr>
            <w:r w:rsidRPr="0044282C">
              <w:rPr>
                <w:sz w:val="20"/>
                <w:szCs w:val="20"/>
              </w:rPr>
              <w:t>1.28 (0.32)</w:t>
            </w:r>
          </w:p>
          <w:p w14:paraId="26A03626" w14:textId="77777777" w:rsidR="00435DF5" w:rsidRPr="0044282C" w:rsidRDefault="00435DF5" w:rsidP="0044282C">
            <w:pPr>
              <w:spacing w:line="276" w:lineRule="auto"/>
              <w:jc w:val="center"/>
              <w:rPr>
                <w:sz w:val="20"/>
                <w:szCs w:val="20"/>
              </w:rPr>
            </w:pPr>
            <w:r w:rsidRPr="0044282C">
              <w:rPr>
                <w:sz w:val="20"/>
                <w:szCs w:val="20"/>
              </w:rPr>
              <w:t>2.69 (1.04)</w:t>
            </w:r>
          </w:p>
          <w:p w14:paraId="6B4A218D" w14:textId="77777777" w:rsidR="00435DF5" w:rsidRPr="0044282C" w:rsidRDefault="00435DF5" w:rsidP="0044282C">
            <w:pPr>
              <w:spacing w:line="276" w:lineRule="auto"/>
              <w:jc w:val="center"/>
              <w:rPr>
                <w:sz w:val="20"/>
                <w:szCs w:val="20"/>
              </w:rPr>
            </w:pPr>
            <w:r w:rsidRPr="0044282C">
              <w:rPr>
                <w:sz w:val="20"/>
                <w:szCs w:val="20"/>
              </w:rPr>
              <w:t xml:space="preserve">35.7% (588/1647) </w:t>
            </w:r>
          </w:p>
          <w:p w14:paraId="15F5FE95" w14:textId="77777777" w:rsidR="00435DF5" w:rsidRPr="0044282C" w:rsidRDefault="00435DF5" w:rsidP="0044282C">
            <w:pPr>
              <w:spacing w:line="276" w:lineRule="auto"/>
              <w:jc w:val="center"/>
              <w:rPr>
                <w:sz w:val="20"/>
                <w:szCs w:val="20"/>
              </w:rPr>
            </w:pPr>
            <w:r w:rsidRPr="0044282C">
              <w:rPr>
                <w:sz w:val="20"/>
                <w:szCs w:val="20"/>
              </w:rPr>
              <w:t xml:space="preserve">48.6% (800/1647) </w:t>
            </w:r>
          </w:p>
          <w:p w14:paraId="19346463" w14:textId="77777777" w:rsidR="00435DF5" w:rsidRPr="0044282C" w:rsidRDefault="00435DF5" w:rsidP="0044282C">
            <w:pPr>
              <w:spacing w:line="276" w:lineRule="auto"/>
              <w:jc w:val="center"/>
              <w:rPr>
                <w:sz w:val="20"/>
                <w:szCs w:val="20"/>
              </w:rPr>
            </w:pPr>
            <w:r w:rsidRPr="0044282C">
              <w:rPr>
                <w:sz w:val="20"/>
                <w:szCs w:val="20"/>
              </w:rPr>
              <w:t>5.75 (0.49)</w:t>
            </w:r>
          </w:p>
          <w:p w14:paraId="09FBDDAB" w14:textId="77777777" w:rsidR="00435DF5" w:rsidRPr="0044282C" w:rsidRDefault="00435DF5" w:rsidP="0044282C">
            <w:pPr>
              <w:spacing w:line="276" w:lineRule="auto"/>
              <w:jc w:val="center"/>
              <w:rPr>
                <w:sz w:val="20"/>
                <w:szCs w:val="20"/>
              </w:rPr>
            </w:pPr>
            <w:r w:rsidRPr="0044282C">
              <w:rPr>
                <w:sz w:val="20"/>
                <w:szCs w:val="20"/>
              </w:rPr>
              <w:t>7.33 (1.46)</w:t>
            </w:r>
          </w:p>
          <w:p w14:paraId="1E73A956" w14:textId="77777777" w:rsidR="00435DF5" w:rsidRPr="0044282C" w:rsidRDefault="00435DF5" w:rsidP="0044282C">
            <w:pPr>
              <w:spacing w:line="276" w:lineRule="auto"/>
              <w:jc w:val="center"/>
              <w:rPr>
                <w:sz w:val="20"/>
                <w:szCs w:val="20"/>
              </w:rPr>
            </w:pPr>
            <w:r w:rsidRPr="0044282C">
              <w:rPr>
                <w:sz w:val="20"/>
                <w:szCs w:val="20"/>
              </w:rPr>
              <w:t xml:space="preserve">2.7% (46/1695)  </w:t>
            </w:r>
          </w:p>
          <w:p w14:paraId="56341544" w14:textId="77777777" w:rsidR="00435DF5" w:rsidRPr="0044282C" w:rsidRDefault="00435DF5" w:rsidP="0044282C">
            <w:pPr>
              <w:spacing w:line="276" w:lineRule="auto"/>
              <w:jc w:val="center"/>
              <w:rPr>
                <w:sz w:val="20"/>
                <w:szCs w:val="20"/>
              </w:rPr>
            </w:pPr>
            <w:r w:rsidRPr="0044282C">
              <w:rPr>
                <w:sz w:val="20"/>
                <w:szCs w:val="20"/>
              </w:rPr>
              <w:t xml:space="preserve">10.0% (169/1695) </w:t>
            </w:r>
          </w:p>
          <w:p w14:paraId="2720C76B" w14:textId="77777777" w:rsidR="00435DF5" w:rsidRPr="0044282C" w:rsidRDefault="00435DF5" w:rsidP="0044282C">
            <w:pPr>
              <w:spacing w:line="276" w:lineRule="auto"/>
              <w:jc w:val="center"/>
              <w:rPr>
                <w:sz w:val="20"/>
                <w:szCs w:val="20"/>
              </w:rPr>
            </w:pPr>
            <w:r w:rsidRPr="0044282C">
              <w:rPr>
                <w:sz w:val="20"/>
                <w:szCs w:val="20"/>
              </w:rPr>
              <w:t>20.4% (345/1695)</w:t>
            </w:r>
          </w:p>
        </w:tc>
        <w:tc>
          <w:tcPr>
            <w:tcW w:w="1900" w:type="dxa"/>
            <w:tcBorders>
              <w:top w:val="single" w:sz="4" w:space="0" w:color="auto"/>
              <w:left w:val="nil"/>
              <w:right w:val="nil"/>
            </w:tcBorders>
          </w:tcPr>
          <w:p w14:paraId="1F27BB57" w14:textId="77777777" w:rsidR="00435DF5" w:rsidRPr="0044282C" w:rsidRDefault="00435DF5" w:rsidP="0044282C">
            <w:pPr>
              <w:spacing w:line="276" w:lineRule="auto"/>
              <w:jc w:val="center"/>
              <w:rPr>
                <w:sz w:val="20"/>
                <w:szCs w:val="20"/>
              </w:rPr>
            </w:pPr>
            <w:r w:rsidRPr="0044282C">
              <w:rPr>
                <w:sz w:val="20"/>
                <w:szCs w:val="20"/>
              </w:rPr>
              <w:lastRenderedPageBreak/>
              <w:t>64.1 (9.5)</w:t>
            </w:r>
          </w:p>
          <w:p w14:paraId="524AB8BE" w14:textId="77777777" w:rsidR="00435DF5" w:rsidRPr="0044282C" w:rsidRDefault="00435DF5" w:rsidP="0044282C">
            <w:pPr>
              <w:spacing w:line="276" w:lineRule="auto"/>
              <w:jc w:val="center"/>
              <w:rPr>
                <w:sz w:val="20"/>
                <w:szCs w:val="20"/>
              </w:rPr>
            </w:pPr>
            <w:r w:rsidRPr="0044282C">
              <w:rPr>
                <w:sz w:val="20"/>
                <w:szCs w:val="20"/>
              </w:rPr>
              <w:t>17.0% (1260/7415)</w:t>
            </w:r>
          </w:p>
          <w:p w14:paraId="179E3D73" w14:textId="77777777" w:rsidR="00435DF5" w:rsidRPr="0044282C" w:rsidRDefault="00435DF5" w:rsidP="0044282C">
            <w:pPr>
              <w:spacing w:line="276" w:lineRule="auto"/>
              <w:jc w:val="center"/>
              <w:rPr>
                <w:sz w:val="20"/>
                <w:szCs w:val="20"/>
              </w:rPr>
            </w:pPr>
            <w:r w:rsidRPr="0044282C">
              <w:rPr>
                <w:sz w:val="20"/>
                <w:szCs w:val="20"/>
              </w:rPr>
              <w:t>15.6% (1164/7471)</w:t>
            </w:r>
          </w:p>
          <w:p w14:paraId="2CA811E3" w14:textId="77777777" w:rsidR="00435DF5" w:rsidRPr="0044282C" w:rsidRDefault="00435DF5" w:rsidP="0044282C">
            <w:pPr>
              <w:spacing w:line="276" w:lineRule="auto"/>
              <w:jc w:val="center"/>
              <w:rPr>
                <w:sz w:val="20"/>
                <w:szCs w:val="20"/>
              </w:rPr>
            </w:pPr>
            <w:r w:rsidRPr="0044282C">
              <w:rPr>
                <w:sz w:val="20"/>
                <w:szCs w:val="20"/>
              </w:rPr>
              <w:t>42.3% (3159/7471)</w:t>
            </w:r>
          </w:p>
          <w:p w14:paraId="46C2F247" w14:textId="77777777" w:rsidR="00435DF5" w:rsidRPr="0044282C" w:rsidRDefault="00435DF5" w:rsidP="0044282C">
            <w:pPr>
              <w:spacing w:line="276" w:lineRule="auto"/>
              <w:jc w:val="center"/>
              <w:rPr>
                <w:sz w:val="20"/>
                <w:szCs w:val="20"/>
              </w:rPr>
            </w:pPr>
            <w:r w:rsidRPr="0044282C">
              <w:rPr>
                <w:sz w:val="20"/>
                <w:szCs w:val="20"/>
              </w:rPr>
              <w:t>26.6% (1978/7437)</w:t>
            </w:r>
          </w:p>
          <w:p w14:paraId="3FD56C34" w14:textId="77777777" w:rsidR="00435DF5" w:rsidRPr="0044282C" w:rsidRDefault="00435DF5" w:rsidP="0044282C">
            <w:pPr>
              <w:spacing w:line="276" w:lineRule="auto"/>
              <w:jc w:val="center"/>
              <w:rPr>
                <w:sz w:val="20"/>
                <w:szCs w:val="20"/>
              </w:rPr>
            </w:pPr>
            <w:r w:rsidRPr="0044282C">
              <w:rPr>
                <w:sz w:val="20"/>
                <w:szCs w:val="20"/>
              </w:rPr>
              <w:t>29.1 (4.7)</w:t>
            </w:r>
          </w:p>
          <w:p w14:paraId="79A4DBA2" w14:textId="77777777" w:rsidR="00435DF5" w:rsidRPr="0044282C" w:rsidRDefault="00435DF5" w:rsidP="0044282C">
            <w:pPr>
              <w:spacing w:line="276" w:lineRule="auto"/>
              <w:jc w:val="center"/>
              <w:rPr>
                <w:sz w:val="20"/>
                <w:szCs w:val="20"/>
              </w:rPr>
            </w:pPr>
            <w:r w:rsidRPr="0044282C">
              <w:rPr>
                <w:sz w:val="20"/>
                <w:szCs w:val="20"/>
              </w:rPr>
              <w:t>101.2 (12.5)</w:t>
            </w:r>
          </w:p>
          <w:p w14:paraId="448AC066" w14:textId="77777777" w:rsidR="00435DF5" w:rsidRPr="0044282C" w:rsidRDefault="00435DF5" w:rsidP="0044282C">
            <w:pPr>
              <w:spacing w:line="276" w:lineRule="auto"/>
              <w:jc w:val="center"/>
              <w:rPr>
                <w:sz w:val="20"/>
                <w:szCs w:val="20"/>
              </w:rPr>
            </w:pPr>
            <w:r w:rsidRPr="0044282C">
              <w:rPr>
                <w:sz w:val="20"/>
                <w:szCs w:val="20"/>
              </w:rPr>
              <w:t>23.9% (1784/7454)</w:t>
            </w:r>
          </w:p>
          <w:p w14:paraId="1A03EE49" w14:textId="77777777" w:rsidR="00435DF5" w:rsidRPr="0044282C" w:rsidRDefault="00435DF5" w:rsidP="0044282C">
            <w:pPr>
              <w:spacing w:line="276" w:lineRule="auto"/>
              <w:jc w:val="center"/>
              <w:rPr>
                <w:sz w:val="20"/>
                <w:szCs w:val="20"/>
              </w:rPr>
            </w:pPr>
            <w:r w:rsidRPr="0044282C">
              <w:rPr>
                <w:sz w:val="20"/>
                <w:szCs w:val="20"/>
              </w:rPr>
              <w:t>57.9% (4317/7454)</w:t>
            </w:r>
          </w:p>
          <w:p w14:paraId="23D92935" w14:textId="77777777" w:rsidR="00435DF5" w:rsidRPr="0044282C" w:rsidRDefault="00435DF5" w:rsidP="0044282C">
            <w:pPr>
              <w:spacing w:line="276" w:lineRule="auto"/>
              <w:jc w:val="center"/>
              <w:rPr>
                <w:sz w:val="20"/>
                <w:szCs w:val="20"/>
              </w:rPr>
            </w:pPr>
            <w:r w:rsidRPr="0044282C">
              <w:rPr>
                <w:sz w:val="20"/>
                <w:szCs w:val="20"/>
              </w:rPr>
              <w:t>11.0% (780/7120)</w:t>
            </w:r>
          </w:p>
          <w:p w14:paraId="5D0EA30E" w14:textId="77777777" w:rsidR="00435DF5" w:rsidRPr="0044282C" w:rsidRDefault="00435DF5" w:rsidP="0044282C">
            <w:pPr>
              <w:spacing w:line="276" w:lineRule="auto"/>
              <w:jc w:val="center"/>
              <w:rPr>
                <w:sz w:val="20"/>
                <w:szCs w:val="20"/>
              </w:rPr>
            </w:pPr>
            <w:r w:rsidRPr="0044282C">
              <w:rPr>
                <w:sz w:val="20"/>
                <w:szCs w:val="20"/>
              </w:rPr>
              <w:t>7.6% (538/7120)</w:t>
            </w:r>
          </w:p>
          <w:p w14:paraId="246A8EBF" w14:textId="77777777" w:rsidR="00435DF5" w:rsidRPr="0044282C" w:rsidRDefault="00435DF5" w:rsidP="0044282C">
            <w:pPr>
              <w:spacing w:line="276" w:lineRule="auto"/>
              <w:jc w:val="center"/>
              <w:rPr>
                <w:sz w:val="20"/>
                <w:szCs w:val="20"/>
              </w:rPr>
            </w:pPr>
          </w:p>
          <w:p w14:paraId="26F2E8CA" w14:textId="77777777" w:rsidR="00435DF5" w:rsidRPr="0044282C" w:rsidRDefault="00435DF5" w:rsidP="0044282C">
            <w:pPr>
              <w:spacing w:line="276" w:lineRule="auto"/>
              <w:jc w:val="center"/>
              <w:rPr>
                <w:sz w:val="20"/>
                <w:szCs w:val="20"/>
              </w:rPr>
            </w:pPr>
            <w:r w:rsidRPr="0044282C">
              <w:rPr>
                <w:sz w:val="20"/>
                <w:szCs w:val="20"/>
              </w:rPr>
              <w:t>43.8% (3229/7368)</w:t>
            </w:r>
          </w:p>
          <w:p w14:paraId="4FD95816" w14:textId="77777777" w:rsidR="00435DF5" w:rsidRPr="0044282C" w:rsidRDefault="00435DF5" w:rsidP="0044282C">
            <w:pPr>
              <w:spacing w:line="276" w:lineRule="auto"/>
              <w:jc w:val="center"/>
              <w:rPr>
                <w:sz w:val="20"/>
                <w:szCs w:val="20"/>
              </w:rPr>
            </w:pPr>
            <w:r w:rsidRPr="0044282C">
              <w:rPr>
                <w:sz w:val="20"/>
                <w:szCs w:val="20"/>
              </w:rPr>
              <w:t xml:space="preserve"> 4.7% (345/7345) </w:t>
            </w:r>
          </w:p>
          <w:p w14:paraId="60152180" w14:textId="77777777" w:rsidR="00435DF5" w:rsidRPr="0044282C" w:rsidRDefault="00435DF5" w:rsidP="0044282C">
            <w:pPr>
              <w:spacing w:line="276" w:lineRule="auto"/>
              <w:jc w:val="center"/>
              <w:rPr>
                <w:sz w:val="20"/>
                <w:szCs w:val="20"/>
              </w:rPr>
            </w:pPr>
            <w:r w:rsidRPr="0044282C">
              <w:rPr>
                <w:sz w:val="20"/>
                <w:szCs w:val="20"/>
              </w:rPr>
              <w:t xml:space="preserve"> 4.9% (360/7346) </w:t>
            </w:r>
          </w:p>
          <w:p w14:paraId="25B31FB7" w14:textId="77777777" w:rsidR="00435DF5" w:rsidRPr="0044282C" w:rsidRDefault="00435DF5" w:rsidP="0044282C">
            <w:pPr>
              <w:spacing w:line="276" w:lineRule="auto"/>
              <w:jc w:val="center"/>
              <w:rPr>
                <w:sz w:val="20"/>
                <w:szCs w:val="20"/>
              </w:rPr>
            </w:pPr>
            <w:r w:rsidRPr="0044282C">
              <w:rPr>
                <w:sz w:val="20"/>
                <w:szCs w:val="20"/>
              </w:rPr>
              <w:t>22.5% (1671/7416)</w:t>
            </w:r>
          </w:p>
          <w:p w14:paraId="63D47EC1" w14:textId="77777777" w:rsidR="00435DF5" w:rsidRPr="0044282C" w:rsidRDefault="00435DF5" w:rsidP="0044282C">
            <w:pPr>
              <w:spacing w:line="276" w:lineRule="auto"/>
              <w:jc w:val="center"/>
              <w:rPr>
                <w:sz w:val="20"/>
                <w:szCs w:val="20"/>
              </w:rPr>
            </w:pPr>
            <w:r w:rsidRPr="0044282C">
              <w:rPr>
                <w:sz w:val="20"/>
                <w:szCs w:val="20"/>
              </w:rPr>
              <w:t>65.8% (4891/7435)</w:t>
            </w:r>
          </w:p>
          <w:p w14:paraId="6A0F92B2" w14:textId="77777777" w:rsidR="00435DF5" w:rsidRPr="0044282C" w:rsidRDefault="00435DF5" w:rsidP="0044282C">
            <w:pPr>
              <w:spacing w:line="276" w:lineRule="auto"/>
              <w:jc w:val="center"/>
              <w:rPr>
                <w:sz w:val="20"/>
                <w:szCs w:val="20"/>
              </w:rPr>
            </w:pPr>
            <w:r w:rsidRPr="0044282C">
              <w:rPr>
                <w:sz w:val="20"/>
                <w:szCs w:val="20"/>
              </w:rPr>
              <w:t xml:space="preserve"> 6.1% (447/7363) </w:t>
            </w:r>
          </w:p>
          <w:p w14:paraId="727B95AC" w14:textId="77777777" w:rsidR="00435DF5" w:rsidRPr="0044282C" w:rsidRDefault="00435DF5" w:rsidP="0044282C">
            <w:pPr>
              <w:spacing w:line="276" w:lineRule="auto"/>
              <w:jc w:val="center"/>
              <w:rPr>
                <w:sz w:val="20"/>
                <w:szCs w:val="20"/>
              </w:rPr>
            </w:pPr>
            <w:r w:rsidRPr="0044282C">
              <w:rPr>
                <w:sz w:val="20"/>
                <w:szCs w:val="20"/>
              </w:rPr>
              <w:t>93.8% (6975/7434)</w:t>
            </w:r>
          </w:p>
          <w:p w14:paraId="0A29CD9E" w14:textId="77777777" w:rsidR="00435DF5" w:rsidRPr="0044282C" w:rsidRDefault="00435DF5" w:rsidP="0044282C">
            <w:pPr>
              <w:spacing w:line="276" w:lineRule="auto"/>
              <w:jc w:val="center"/>
              <w:rPr>
                <w:sz w:val="20"/>
                <w:szCs w:val="20"/>
              </w:rPr>
            </w:pPr>
            <w:r w:rsidRPr="0044282C">
              <w:rPr>
                <w:sz w:val="20"/>
                <w:szCs w:val="20"/>
              </w:rPr>
              <w:t>95.4% (7094/7434)</w:t>
            </w:r>
          </w:p>
          <w:p w14:paraId="00C1C9B2" w14:textId="77777777" w:rsidR="00435DF5" w:rsidRPr="0044282C" w:rsidRDefault="00435DF5" w:rsidP="0044282C">
            <w:pPr>
              <w:spacing w:line="276" w:lineRule="auto"/>
              <w:jc w:val="center"/>
              <w:rPr>
                <w:sz w:val="20"/>
                <w:szCs w:val="20"/>
              </w:rPr>
            </w:pPr>
            <w:r w:rsidRPr="0044282C">
              <w:rPr>
                <w:sz w:val="20"/>
                <w:szCs w:val="20"/>
              </w:rPr>
              <w:lastRenderedPageBreak/>
              <w:t>86.9% (6461/7434)</w:t>
            </w:r>
          </w:p>
          <w:p w14:paraId="256353FC" w14:textId="77777777" w:rsidR="00435DF5" w:rsidRPr="0044282C" w:rsidRDefault="00435DF5" w:rsidP="0044282C">
            <w:pPr>
              <w:spacing w:line="276" w:lineRule="auto"/>
              <w:jc w:val="center"/>
              <w:rPr>
                <w:sz w:val="20"/>
                <w:szCs w:val="20"/>
              </w:rPr>
            </w:pPr>
          </w:p>
          <w:p w14:paraId="6E99A55D" w14:textId="77777777" w:rsidR="00435DF5" w:rsidRPr="0044282C" w:rsidRDefault="00435DF5" w:rsidP="0044282C">
            <w:pPr>
              <w:spacing w:line="276" w:lineRule="auto"/>
              <w:jc w:val="center"/>
              <w:rPr>
                <w:sz w:val="20"/>
                <w:szCs w:val="20"/>
              </w:rPr>
            </w:pPr>
            <w:r w:rsidRPr="0044282C">
              <w:rPr>
                <w:sz w:val="20"/>
                <w:szCs w:val="20"/>
              </w:rPr>
              <w:t>134.5 (19.1)</w:t>
            </w:r>
          </w:p>
          <w:p w14:paraId="1769DCAF" w14:textId="77777777" w:rsidR="00435DF5" w:rsidRPr="0044282C" w:rsidRDefault="00435DF5" w:rsidP="0044282C">
            <w:pPr>
              <w:spacing w:line="276" w:lineRule="auto"/>
              <w:jc w:val="center"/>
              <w:rPr>
                <w:sz w:val="20"/>
                <w:szCs w:val="20"/>
              </w:rPr>
            </w:pPr>
            <w:r w:rsidRPr="0044282C">
              <w:rPr>
                <w:sz w:val="20"/>
                <w:szCs w:val="20"/>
              </w:rPr>
              <w:t>78.9 (11.1)</w:t>
            </w:r>
          </w:p>
          <w:p w14:paraId="5343D30E" w14:textId="77777777" w:rsidR="00435DF5" w:rsidRPr="0044282C" w:rsidRDefault="00435DF5" w:rsidP="0044282C">
            <w:pPr>
              <w:spacing w:line="276" w:lineRule="auto"/>
              <w:jc w:val="center"/>
              <w:rPr>
                <w:sz w:val="20"/>
                <w:szCs w:val="20"/>
              </w:rPr>
            </w:pPr>
            <w:r w:rsidRPr="0044282C">
              <w:rPr>
                <w:sz w:val="20"/>
                <w:szCs w:val="20"/>
              </w:rPr>
              <w:t>34.4% (2561/7453)</w:t>
            </w:r>
          </w:p>
          <w:p w14:paraId="6C04A3BD" w14:textId="77777777" w:rsidR="00435DF5" w:rsidRPr="0044282C" w:rsidRDefault="00435DF5" w:rsidP="0044282C">
            <w:pPr>
              <w:spacing w:line="276" w:lineRule="auto"/>
              <w:jc w:val="center"/>
              <w:rPr>
                <w:sz w:val="20"/>
                <w:szCs w:val="20"/>
              </w:rPr>
            </w:pPr>
            <w:r w:rsidRPr="0044282C">
              <w:rPr>
                <w:sz w:val="20"/>
                <w:szCs w:val="20"/>
              </w:rPr>
              <w:t xml:space="preserve">11.4% (853/7453) </w:t>
            </w:r>
          </w:p>
          <w:p w14:paraId="090A79D5" w14:textId="77777777" w:rsidR="00435DF5" w:rsidRPr="0044282C" w:rsidRDefault="00435DF5" w:rsidP="0044282C">
            <w:pPr>
              <w:spacing w:line="276" w:lineRule="auto"/>
              <w:jc w:val="center"/>
              <w:rPr>
                <w:sz w:val="20"/>
                <w:szCs w:val="20"/>
              </w:rPr>
            </w:pPr>
            <w:r w:rsidRPr="0044282C">
              <w:rPr>
                <w:sz w:val="20"/>
                <w:szCs w:val="20"/>
              </w:rPr>
              <w:t>66.7 (11.0)</w:t>
            </w:r>
          </w:p>
          <w:p w14:paraId="71F090B4" w14:textId="77777777" w:rsidR="00435DF5" w:rsidRPr="0044282C" w:rsidRDefault="00435DF5" w:rsidP="0044282C">
            <w:pPr>
              <w:spacing w:line="276" w:lineRule="auto"/>
              <w:jc w:val="center"/>
              <w:rPr>
                <w:sz w:val="20"/>
                <w:szCs w:val="20"/>
              </w:rPr>
            </w:pPr>
            <w:bookmarkStart w:id="11" w:name="_Hlk499654423"/>
            <w:r w:rsidRPr="0044282C">
              <w:rPr>
                <w:sz w:val="20"/>
                <w:szCs w:val="20"/>
              </w:rPr>
              <w:t xml:space="preserve">52.7% </w:t>
            </w:r>
            <w:bookmarkEnd w:id="11"/>
            <w:r w:rsidRPr="0044282C">
              <w:rPr>
                <w:sz w:val="20"/>
                <w:szCs w:val="20"/>
              </w:rPr>
              <w:t>(3854/7317)</w:t>
            </w:r>
          </w:p>
          <w:p w14:paraId="34EC4FAA" w14:textId="77777777" w:rsidR="00435DF5" w:rsidRPr="0044282C" w:rsidRDefault="00435DF5" w:rsidP="0044282C">
            <w:pPr>
              <w:spacing w:line="276" w:lineRule="auto"/>
              <w:jc w:val="center"/>
              <w:rPr>
                <w:sz w:val="20"/>
                <w:szCs w:val="20"/>
              </w:rPr>
            </w:pPr>
            <w:bookmarkStart w:id="12" w:name="_Hlk499654405"/>
            <w:r w:rsidRPr="0044282C">
              <w:rPr>
                <w:sz w:val="20"/>
                <w:szCs w:val="20"/>
              </w:rPr>
              <w:t>20.8% (</w:t>
            </w:r>
            <w:bookmarkEnd w:id="12"/>
            <w:r w:rsidRPr="0044282C">
              <w:rPr>
                <w:sz w:val="20"/>
                <w:szCs w:val="20"/>
              </w:rPr>
              <w:t>1521/7317)</w:t>
            </w:r>
          </w:p>
          <w:p w14:paraId="68B8F36A" w14:textId="77777777" w:rsidR="008028B4" w:rsidRPr="0044282C" w:rsidRDefault="008028B4" w:rsidP="0044282C">
            <w:pPr>
              <w:spacing w:line="276" w:lineRule="auto"/>
              <w:jc w:val="center"/>
              <w:rPr>
                <w:sz w:val="20"/>
                <w:szCs w:val="20"/>
              </w:rPr>
            </w:pPr>
            <w:r w:rsidRPr="0044282C">
              <w:rPr>
                <w:sz w:val="20"/>
                <w:szCs w:val="20"/>
              </w:rPr>
              <w:t>1</w:t>
            </w:r>
            <w:r w:rsidR="00940D40" w:rsidRPr="0044282C">
              <w:rPr>
                <w:sz w:val="20"/>
                <w:szCs w:val="20"/>
              </w:rPr>
              <w:t>6.4</w:t>
            </w:r>
            <w:r w:rsidRPr="0044282C">
              <w:rPr>
                <w:sz w:val="20"/>
                <w:szCs w:val="20"/>
              </w:rPr>
              <w:t>% (</w:t>
            </w:r>
            <w:r w:rsidR="00940D40" w:rsidRPr="0044282C">
              <w:rPr>
                <w:sz w:val="20"/>
                <w:szCs w:val="20"/>
              </w:rPr>
              <w:t>1158</w:t>
            </w:r>
            <w:r w:rsidRPr="0044282C">
              <w:rPr>
                <w:sz w:val="20"/>
                <w:szCs w:val="20"/>
              </w:rPr>
              <w:t>/7040)</w:t>
            </w:r>
          </w:p>
          <w:p w14:paraId="1A5F0E5D" w14:textId="77777777" w:rsidR="0053384A" w:rsidRPr="0044282C" w:rsidRDefault="00940D40" w:rsidP="0044282C">
            <w:pPr>
              <w:spacing w:line="276" w:lineRule="auto"/>
              <w:jc w:val="center"/>
              <w:rPr>
                <w:sz w:val="20"/>
                <w:szCs w:val="20"/>
              </w:rPr>
            </w:pPr>
            <w:r w:rsidRPr="0044282C">
              <w:rPr>
                <w:sz w:val="20"/>
                <w:szCs w:val="20"/>
              </w:rPr>
              <w:t>1.5% (104/7040)</w:t>
            </w:r>
          </w:p>
          <w:p w14:paraId="4BB6CBFE" w14:textId="77777777" w:rsidR="00435DF5" w:rsidRPr="0044282C" w:rsidRDefault="00435DF5" w:rsidP="0044282C">
            <w:pPr>
              <w:spacing w:line="276" w:lineRule="auto"/>
              <w:jc w:val="center"/>
              <w:rPr>
                <w:sz w:val="20"/>
                <w:szCs w:val="20"/>
              </w:rPr>
            </w:pPr>
            <w:r w:rsidRPr="0044282C">
              <w:rPr>
                <w:sz w:val="20"/>
                <w:szCs w:val="20"/>
              </w:rPr>
              <w:t>4.41 (1.12)</w:t>
            </w:r>
          </w:p>
          <w:p w14:paraId="3EBCB0AE" w14:textId="77777777" w:rsidR="00435DF5" w:rsidRPr="0044282C" w:rsidRDefault="00435DF5" w:rsidP="0044282C">
            <w:pPr>
              <w:spacing w:line="276" w:lineRule="auto"/>
              <w:jc w:val="center"/>
              <w:rPr>
                <w:sz w:val="20"/>
                <w:szCs w:val="20"/>
              </w:rPr>
            </w:pPr>
            <w:r w:rsidRPr="0044282C">
              <w:rPr>
                <w:sz w:val="20"/>
                <w:szCs w:val="20"/>
              </w:rPr>
              <w:t>1.15 (0.29)</w:t>
            </w:r>
          </w:p>
          <w:p w14:paraId="67D2E225" w14:textId="77777777" w:rsidR="00435DF5" w:rsidRPr="0044282C" w:rsidRDefault="00435DF5" w:rsidP="0044282C">
            <w:pPr>
              <w:spacing w:line="276" w:lineRule="auto"/>
              <w:jc w:val="center"/>
              <w:rPr>
                <w:sz w:val="20"/>
                <w:szCs w:val="20"/>
              </w:rPr>
            </w:pPr>
            <w:r w:rsidRPr="0044282C">
              <w:rPr>
                <w:sz w:val="20"/>
                <w:szCs w:val="20"/>
              </w:rPr>
              <w:t>2.52 (0.92)</w:t>
            </w:r>
          </w:p>
          <w:p w14:paraId="203A849A" w14:textId="77777777" w:rsidR="00435DF5" w:rsidRPr="0044282C" w:rsidRDefault="00435DF5" w:rsidP="0044282C">
            <w:pPr>
              <w:spacing w:line="276" w:lineRule="auto"/>
              <w:jc w:val="center"/>
              <w:rPr>
                <w:sz w:val="20"/>
                <w:szCs w:val="20"/>
              </w:rPr>
            </w:pPr>
            <w:r w:rsidRPr="0044282C">
              <w:rPr>
                <w:sz w:val="20"/>
                <w:szCs w:val="20"/>
              </w:rPr>
              <w:t>38.6% (2624/6793)</w:t>
            </w:r>
          </w:p>
          <w:p w14:paraId="7FFDD5A4" w14:textId="77777777" w:rsidR="00435DF5" w:rsidRPr="0044282C" w:rsidRDefault="00435DF5" w:rsidP="0044282C">
            <w:pPr>
              <w:spacing w:line="276" w:lineRule="auto"/>
              <w:jc w:val="center"/>
              <w:rPr>
                <w:sz w:val="20"/>
                <w:szCs w:val="20"/>
              </w:rPr>
            </w:pPr>
            <w:r w:rsidRPr="0044282C">
              <w:rPr>
                <w:sz w:val="20"/>
                <w:szCs w:val="20"/>
              </w:rPr>
              <w:t>41.6% (2828/6793)</w:t>
            </w:r>
          </w:p>
          <w:p w14:paraId="47FA02A4" w14:textId="77777777" w:rsidR="00435DF5" w:rsidRPr="0044282C" w:rsidRDefault="00435DF5" w:rsidP="0044282C">
            <w:pPr>
              <w:spacing w:line="276" w:lineRule="auto"/>
              <w:jc w:val="center"/>
              <w:rPr>
                <w:sz w:val="20"/>
                <w:szCs w:val="20"/>
              </w:rPr>
            </w:pPr>
            <w:r w:rsidRPr="0044282C">
              <w:rPr>
                <w:sz w:val="20"/>
                <w:szCs w:val="20"/>
              </w:rPr>
              <w:t>5.74 (0.51)</w:t>
            </w:r>
          </w:p>
          <w:p w14:paraId="5D443667" w14:textId="77777777" w:rsidR="00435DF5" w:rsidRPr="0044282C" w:rsidRDefault="00435DF5" w:rsidP="0044282C">
            <w:pPr>
              <w:spacing w:line="276" w:lineRule="auto"/>
              <w:jc w:val="center"/>
              <w:rPr>
                <w:sz w:val="20"/>
                <w:szCs w:val="20"/>
              </w:rPr>
            </w:pPr>
            <w:r w:rsidRPr="0044282C">
              <w:rPr>
                <w:sz w:val="20"/>
                <w:szCs w:val="20"/>
              </w:rPr>
              <w:t>7.18 (1.41)</w:t>
            </w:r>
          </w:p>
          <w:p w14:paraId="1CE7EBAE" w14:textId="77777777" w:rsidR="00435DF5" w:rsidRPr="0044282C" w:rsidRDefault="00435DF5" w:rsidP="0044282C">
            <w:pPr>
              <w:spacing w:line="276" w:lineRule="auto"/>
              <w:jc w:val="center"/>
              <w:rPr>
                <w:sz w:val="20"/>
                <w:szCs w:val="20"/>
              </w:rPr>
            </w:pPr>
            <w:r w:rsidRPr="0044282C">
              <w:rPr>
                <w:sz w:val="20"/>
                <w:szCs w:val="20"/>
              </w:rPr>
              <w:t xml:space="preserve">3.9% (270/6993) </w:t>
            </w:r>
          </w:p>
          <w:p w14:paraId="08493906" w14:textId="77777777" w:rsidR="00435DF5" w:rsidRPr="0044282C" w:rsidRDefault="00435DF5" w:rsidP="0044282C">
            <w:pPr>
              <w:spacing w:line="276" w:lineRule="auto"/>
              <w:jc w:val="center"/>
              <w:rPr>
                <w:sz w:val="20"/>
                <w:szCs w:val="20"/>
              </w:rPr>
            </w:pPr>
            <w:r w:rsidRPr="0044282C">
              <w:rPr>
                <w:sz w:val="20"/>
                <w:szCs w:val="20"/>
              </w:rPr>
              <w:t xml:space="preserve"> 9.5% (667/6993) </w:t>
            </w:r>
          </w:p>
          <w:p w14:paraId="7C1D413D" w14:textId="77777777" w:rsidR="00435DF5" w:rsidRPr="0044282C" w:rsidRDefault="00435DF5" w:rsidP="0044282C">
            <w:pPr>
              <w:spacing w:line="276" w:lineRule="auto"/>
              <w:jc w:val="center"/>
              <w:rPr>
                <w:sz w:val="20"/>
                <w:szCs w:val="20"/>
              </w:rPr>
            </w:pPr>
            <w:r w:rsidRPr="0044282C">
              <w:rPr>
                <w:sz w:val="20"/>
                <w:szCs w:val="20"/>
              </w:rPr>
              <w:t>17.1% (1193/6993)</w:t>
            </w:r>
          </w:p>
        </w:tc>
      </w:tr>
    </w:tbl>
    <w:p w14:paraId="69DE7401" w14:textId="77777777" w:rsidR="009C2EEB" w:rsidRDefault="009C2EEB" w:rsidP="0044282C">
      <w:pPr>
        <w:rPr>
          <w:b/>
          <w:i/>
          <w:sz w:val="20"/>
          <w:szCs w:val="20"/>
        </w:rPr>
      </w:pPr>
    </w:p>
    <w:p w14:paraId="108B6435" w14:textId="77777777" w:rsidR="003D7A8A" w:rsidRDefault="003D7A8A" w:rsidP="003D7A8A">
      <w:pPr>
        <w:spacing w:after="0" w:line="240" w:lineRule="auto"/>
        <w:rPr>
          <w:b/>
          <w:i/>
          <w:sz w:val="20"/>
          <w:szCs w:val="20"/>
        </w:rPr>
        <w:sectPr w:rsidR="003D7A8A" w:rsidSect="00DC5938">
          <w:footerReference w:type="default" r:id="rId9"/>
          <w:pgSz w:w="12240" w:h="15840"/>
          <w:pgMar w:top="1417" w:right="1417" w:bottom="1417" w:left="1417" w:header="708" w:footer="708" w:gutter="0"/>
          <w:cols w:space="708"/>
          <w:titlePg/>
          <w:docGrid w:linePitch="360"/>
        </w:sectPr>
      </w:pPr>
    </w:p>
    <w:p w14:paraId="3BB26B08" w14:textId="74FFB338" w:rsidR="003D7A8A" w:rsidRPr="003D7A8A" w:rsidRDefault="003D7A8A" w:rsidP="003D7A8A">
      <w:pPr>
        <w:spacing w:after="0" w:line="240" w:lineRule="auto"/>
        <w:rPr>
          <w:b/>
          <w:i/>
          <w:sz w:val="20"/>
          <w:szCs w:val="20"/>
        </w:rPr>
      </w:pPr>
      <w:r w:rsidRPr="003D7A8A">
        <w:rPr>
          <w:b/>
          <w:i/>
          <w:sz w:val="20"/>
          <w:szCs w:val="20"/>
        </w:rPr>
        <w:lastRenderedPageBreak/>
        <w:t xml:space="preserve">Table 2. </w:t>
      </w:r>
      <w:bookmarkStart w:id="13" w:name="_Hlk499711502"/>
      <w:r w:rsidRPr="003D7A8A">
        <w:rPr>
          <w:b/>
          <w:i/>
          <w:sz w:val="20"/>
          <w:szCs w:val="20"/>
        </w:rPr>
        <w:t>Associations between baseline characteristics and the development of new events</w:t>
      </w:r>
      <w:bookmarkEnd w:id="13"/>
    </w:p>
    <w:p w14:paraId="46C0E467" w14:textId="77777777" w:rsidR="003D7A8A" w:rsidRPr="003D7A8A" w:rsidRDefault="003D7A8A" w:rsidP="003D7A8A">
      <w:pPr>
        <w:spacing w:after="0" w:line="240" w:lineRule="auto"/>
        <w:rPr>
          <w:b/>
          <w:i/>
          <w:sz w:val="4"/>
          <w:szCs w:val="4"/>
        </w:rPr>
      </w:pPr>
    </w:p>
    <w:p w14:paraId="745F6B5A" w14:textId="77777777" w:rsidR="003D7A8A" w:rsidRPr="003D7A8A" w:rsidRDefault="003D7A8A" w:rsidP="003D7A8A">
      <w:pPr>
        <w:spacing w:after="0" w:line="240" w:lineRule="auto"/>
        <w:rPr>
          <w:b/>
          <w:i/>
          <w:sz w:val="8"/>
          <w:szCs w:val="8"/>
        </w:rPr>
      </w:pPr>
    </w:p>
    <w:tbl>
      <w:tblPr>
        <w:tblStyle w:val="Tabelraster2"/>
        <w:tblW w:w="13353" w:type="dxa"/>
        <w:tblBorders>
          <w:left w:val="none" w:sz="0" w:space="0" w:color="auto"/>
          <w:right w:val="none" w:sz="0" w:space="0" w:color="auto"/>
          <w:insideV w:val="none" w:sz="0" w:space="0" w:color="auto"/>
        </w:tblBorders>
        <w:tblCellMar>
          <w:left w:w="28" w:type="dxa"/>
          <w:right w:w="28" w:type="dxa"/>
        </w:tblCellMar>
        <w:tblLook w:val="04A0" w:firstRow="1" w:lastRow="0" w:firstColumn="1" w:lastColumn="0" w:noHBand="0" w:noVBand="1"/>
      </w:tblPr>
      <w:tblGrid>
        <w:gridCol w:w="3430"/>
        <w:gridCol w:w="2516"/>
        <w:gridCol w:w="2516"/>
        <w:gridCol w:w="2516"/>
        <w:gridCol w:w="2375"/>
      </w:tblGrid>
      <w:tr w:rsidR="003D7A8A" w:rsidRPr="003D7A8A" w14:paraId="387F0C57" w14:textId="77777777" w:rsidTr="00821714">
        <w:tc>
          <w:tcPr>
            <w:tcW w:w="3430" w:type="dxa"/>
            <w:vMerge w:val="restart"/>
          </w:tcPr>
          <w:p w14:paraId="71071CBB" w14:textId="77777777" w:rsidR="003D7A8A" w:rsidRPr="003D7A8A" w:rsidRDefault="003D7A8A" w:rsidP="003D7A8A">
            <w:pPr>
              <w:rPr>
                <w:b/>
                <w:i/>
                <w:sz w:val="20"/>
                <w:szCs w:val="20"/>
              </w:rPr>
            </w:pPr>
          </w:p>
        </w:tc>
        <w:tc>
          <w:tcPr>
            <w:tcW w:w="5032" w:type="dxa"/>
            <w:gridSpan w:val="2"/>
            <w:tcBorders>
              <w:right w:val="single" w:sz="4" w:space="0" w:color="auto"/>
            </w:tcBorders>
          </w:tcPr>
          <w:p w14:paraId="38E61F8E" w14:textId="77777777" w:rsidR="003D7A8A" w:rsidRPr="003D7A8A" w:rsidRDefault="003D7A8A" w:rsidP="003D7A8A">
            <w:pPr>
              <w:jc w:val="center"/>
              <w:rPr>
                <w:b/>
                <w:i/>
                <w:sz w:val="20"/>
                <w:szCs w:val="20"/>
              </w:rPr>
            </w:pPr>
            <w:r w:rsidRPr="003D7A8A">
              <w:rPr>
                <w:b/>
                <w:sz w:val="20"/>
                <w:szCs w:val="20"/>
              </w:rPr>
              <w:t>All-cause mortality</w:t>
            </w:r>
          </w:p>
        </w:tc>
        <w:tc>
          <w:tcPr>
            <w:tcW w:w="4891" w:type="dxa"/>
            <w:gridSpan w:val="2"/>
            <w:tcBorders>
              <w:left w:val="single" w:sz="4" w:space="0" w:color="auto"/>
            </w:tcBorders>
          </w:tcPr>
          <w:p w14:paraId="6F555A88" w14:textId="77777777" w:rsidR="003D7A8A" w:rsidRPr="003D7A8A" w:rsidRDefault="003D7A8A" w:rsidP="003D7A8A">
            <w:pPr>
              <w:jc w:val="center"/>
              <w:rPr>
                <w:b/>
                <w:sz w:val="20"/>
                <w:szCs w:val="20"/>
              </w:rPr>
            </w:pPr>
            <w:r w:rsidRPr="003D7A8A">
              <w:rPr>
                <w:b/>
                <w:sz w:val="20"/>
                <w:szCs w:val="20"/>
              </w:rPr>
              <w:t>Fatal CVD or non-fatal AMI, stroke or heart failure</w:t>
            </w:r>
          </w:p>
        </w:tc>
      </w:tr>
      <w:tr w:rsidR="003D7A8A" w:rsidRPr="003D7A8A" w14:paraId="5461A305" w14:textId="77777777" w:rsidTr="00821714">
        <w:tc>
          <w:tcPr>
            <w:tcW w:w="3430" w:type="dxa"/>
            <w:vMerge/>
          </w:tcPr>
          <w:p w14:paraId="7D094609" w14:textId="77777777" w:rsidR="003D7A8A" w:rsidRPr="003D7A8A" w:rsidRDefault="003D7A8A" w:rsidP="003D7A8A">
            <w:pPr>
              <w:rPr>
                <w:b/>
                <w:i/>
                <w:sz w:val="20"/>
                <w:szCs w:val="20"/>
              </w:rPr>
            </w:pPr>
          </w:p>
        </w:tc>
        <w:tc>
          <w:tcPr>
            <w:tcW w:w="2516" w:type="dxa"/>
            <w:vAlign w:val="center"/>
          </w:tcPr>
          <w:p w14:paraId="67D0BEB4" w14:textId="77777777" w:rsidR="003D7A8A" w:rsidRPr="003D7A8A" w:rsidRDefault="003D7A8A" w:rsidP="003D7A8A">
            <w:pPr>
              <w:jc w:val="center"/>
              <w:rPr>
                <w:sz w:val="20"/>
                <w:szCs w:val="20"/>
              </w:rPr>
            </w:pPr>
            <w:r w:rsidRPr="003D7A8A">
              <w:rPr>
                <w:sz w:val="20"/>
                <w:szCs w:val="20"/>
              </w:rPr>
              <w:t>Hazard Ratio (95% CI)</w:t>
            </w:r>
          </w:p>
          <w:p w14:paraId="4E30EDE9" w14:textId="77777777" w:rsidR="003D7A8A" w:rsidRPr="003D7A8A" w:rsidRDefault="003D7A8A" w:rsidP="003D7A8A">
            <w:pPr>
              <w:jc w:val="center"/>
              <w:rPr>
                <w:i/>
                <w:sz w:val="18"/>
                <w:szCs w:val="18"/>
              </w:rPr>
            </w:pPr>
            <w:proofErr w:type="gramStart"/>
            <w:r w:rsidRPr="003D7A8A">
              <w:rPr>
                <w:i/>
                <w:sz w:val="18"/>
                <w:szCs w:val="18"/>
              </w:rPr>
              <w:t>adjusted</w:t>
            </w:r>
            <w:proofErr w:type="gramEnd"/>
            <w:r w:rsidRPr="003D7A8A">
              <w:rPr>
                <w:i/>
                <w:sz w:val="18"/>
                <w:szCs w:val="18"/>
              </w:rPr>
              <w:t xml:space="preserve"> for age and gender</w:t>
            </w:r>
          </w:p>
        </w:tc>
        <w:tc>
          <w:tcPr>
            <w:tcW w:w="2516" w:type="dxa"/>
            <w:tcBorders>
              <w:right w:val="single" w:sz="4" w:space="0" w:color="auto"/>
            </w:tcBorders>
            <w:vAlign w:val="center"/>
          </w:tcPr>
          <w:p w14:paraId="4623DA69" w14:textId="77777777" w:rsidR="003D7A8A" w:rsidRPr="003D7A8A" w:rsidRDefault="003D7A8A" w:rsidP="003D7A8A">
            <w:pPr>
              <w:jc w:val="center"/>
              <w:rPr>
                <w:sz w:val="20"/>
                <w:szCs w:val="20"/>
              </w:rPr>
            </w:pPr>
            <w:r w:rsidRPr="003D7A8A">
              <w:rPr>
                <w:sz w:val="20"/>
                <w:szCs w:val="20"/>
              </w:rPr>
              <w:t>Hazard Ratio (95% CI)</w:t>
            </w:r>
          </w:p>
          <w:p w14:paraId="687ED505" w14:textId="77777777" w:rsidR="003D7A8A" w:rsidRPr="003D7A8A" w:rsidRDefault="003D7A8A" w:rsidP="003D7A8A">
            <w:pPr>
              <w:jc w:val="center"/>
              <w:rPr>
                <w:i/>
                <w:sz w:val="18"/>
                <w:szCs w:val="18"/>
              </w:rPr>
            </w:pPr>
            <w:proofErr w:type="spellStart"/>
            <w:proofErr w:type="gramStart"/>
            <w:r w:rsidRPr="003D7A8A">
              <w:rPr>
                <w:i/>
                <w:sz w:val="18"/>
                <w:szCs w:val="18"/>
              </w:rPr>
              <w:t>multivariately</w:t>
            </w:r>
            <w:proofErr w:type="spellEnd"/>
            <w:proofErr w:type="gramEnd"/>
            <w:r w:rsidRPr="003D7A8A">
              <w:rPr>
                <w:i/>
                <w:sz w:val="18"/>
                <w:szCs w:val="18"/>
              </w:rPr>
              <w:t xml:space="preserve"> adjusted </w:t>
            </w:r>
          </w:p>
        </w:tc>
        <w:tc>
          <w:tcPr>
            <w:tcW w:w="2516" w:type="dxa"/>
            <w:tcBorders>
              <w:left w:val="single" w:sz="4" w:space="0" w:color="auto"/>
            </w:tcBorders>
            <w:vAlign w:val="center"/>
          </w:tcPr>
          <w:p w14:paraId="64BF09B7" w14:textId="77777777" w:rsidR="003D7A8A" w:rsidRPr="003D7A8A" w:rsidRDefault="003D7A8A" w:rsidP="003D7A8A">
            <w:pPr>
              <w:jc w:val="center"/>
              <w:rPr>
                <w:sz w:val="20"/>
                <w:szCs w:val="20"/>
              </w:rPr>
            </w:pPr>
            <w:r w:rsidRPr="003D7A8A">
              <w:rPr>
                <w:sz w:val="20"/>
                <w:szCs w:val="20"/>
              </w:rPr>
              <w:t>Hazard Ratio (95% CI)</w:t>
            </w:r>
          </w:p>
          <w:p w14:paraId="0FE496B6" w14:textId="77777777" w:rsidR="003D7A8A" w:rsidRPr="003D7A8A" w:rsidRDefault="003D7A8A" w:rsidP="003D7A8A">
            <w:pPr>
              <w:jc w:val="center"/>
              <w:rPr>
                <w:i/>
                <w:sz w:val="18"/>
                <w:szCs w:val="18"/>
              </w:rPr>
            </w:pPr>
            <w:proofErr w:type="gramStart"/>
            <w:r w:rsidRPr="003D7A8A">
              <w:rPr>
                <w:i/>
                <w:sz w:val="18"/>
                <w:szCs w:val="18"/>
              </w:rPr>
              <w:t>adjusted</w:t>
            </w:r>
            <w:proofErr w:type="gramEnd"/>
            <w:r w:rsidRPr="003D7A8A">
              <w:rPr>
                <w:i/>
                <w:sz w:val="18"/>
                <w:szCs w:val="18"/>
              </w:rPr>
              <w:t xml:space="preserve"> for age and gender</w:t>
            </w:r>
          </w:p>
        </w:tc>
        <w:tc>
          <w:tcPr>
            <w:tcW w:w="2375" w:type="dxa"/>
            <w:vAlign w:val="center"/>
          </w:tcPr>
          <w:p w14:paraId="4F7686CE" w14:textId="77777777" w:rsidR="003D7A8A" w:rsidRPr="003D7A8A" w:rsidRDefault="003D7A8A" w:rsidP="003D7A8A">
            <w:pPr>
              <w:jc w:val="center"/>
              <w:rPr>
                <w:sz w:val="20"/>
                <w:szCs w:val="20"/>
              </w:rPr>
            </w:pPr>
            <w:r w:rsidRPr="003D7A8A">
              <w:rPr>
                <w:sz w:val="20"/>
                <w:szCs w:val="20"/>
              </w:rPr>
              <w:t>Hazard Ratio (95% CI)</w:t>
            </w:r>
          </w:p>
          <w:p w14:paraId="111E59A4" w14:textId="77777777" w:rsidR="003D7A8A" w:rsidRPr="003D7A8A" w:rsidRDefault="003D7A8A" w:rsidP="003D7A8A">
            <w:pPr>
              <w:jc w:val="center"/>
              <w:rPr>
                <w:i/>
                <w:sz w:val="18"/>
                <w:szCs w:val="18"/>
              </w:rPr>
            </w:pPr>
            <w:proofErr w:type="spellStart"/>
            <w:proofErr w:type="gramStart"/>
            <w:r w:rsidRPr="003D7A8A">
              <w:rPr>
                <w:i/>
                <w:sz w:val="18"/>
                <w:szCs w:val="18"/>
              </w:rPr>
              <w:t>multivariately</w:t>
            </w:r>
            <w:proofErr w:type="spellEnd"/>
            <w:proofErr w:type="gramEnd"/>
            <w:r w:rsidRPr="003D7A8A">
              <w:rPr>
                <w:i/>
                <w:sz w:val="18"/>
                <w:szCs w:val="18"/>
              </w:rPr>
              <w:t xml:space="preserve"> adjusted </w:t>
            </w:r>
          </w:p>
        </w:tc>
      </w:tr>
      <w:tr w:rsidR="003D7A8A" w:rsidRPr="003D7A8A" w14:paraId="022AA656" w14:textId="77777777" w:rsidTr="00821714">
        <w:tc>
          <w:tcPr>
            <w:tcW w:w="3430" w:type="dxa"/>
          </w:tcPr>
          <w:p w14:paraId="40B7EABB" w14:textId="77777777" w:rsidR="003D7A8A" w:rsidRPr="003D7A8A" w:rsidRDefault="003D7A8A" w:rsidP="003D7A8A">
            <w:pPr>
              <w:spacing w:line="276" w:lineRule="auto"/>
              <w:rPr>
                <w:sz w:val="8"/>
                <w:szCs w:val="8"/>
              </w:rPr>
            </w:pPr>
          </w:p>
          <w:p w14:paraId="6AB4E1B2" w14:textId="77777777" w:rsidR="003D7A8A" w:rsidRPr="003D7A8A" w:rsidRDefault="003D7A8A" w:rsidP="003D7A8A">
            <w:pPr>
              <w:spacing w:line="276" w:lineRule="auto"/>
              <w:rPr>
                <w:sz w:val="20"/>
                <w:szCs w:val="20"/>
              </w:rPr>
            </w:pPr>
            <w:r w:rsidRPr="003D7A8A">
              <w:rPr>
                <w:sz w:val="20"/>
                <w:szCs w:val="20"/>
              </w:rPr>
              <w:t>Age at interview (per 10 years)</w:t>
            </w:r>
          </w:p>
          <w:p w14:paraId="38435ABB" w14:textId="77777777" w:rsidR="003D7A8A" w:rsidRPr="003D7A8A" w:rsidRDefault="003D7A8A" w:rsidP="003D7A8A">
            <w:pPr>
              <w:spacing w:line="276" w:lineRule="auto"/>
              <w:rPr>
                <w:sz w:val="20"/>
                <w:szCs w:val="20"/>
              </w:rPr>
            </w:pPr>
            <w:r w:rsidRPr="003D7A8A">
              <w:rPr>
                <w:sz w:val="20"/>
                <w:szCs w:val="20"/>
              </w:rPr>
              <w:t xml:space="preserve">Female gender </w:t>
            </w:r>
          </w:p>
          <w:p w14:paraId="0AFC9573" w14:textId="77777777" w:rsidR="003D7A8A" w:rsidRPr="003D7A8A" w:rsidRDefault="003D7A8A" w:rsidP="003D7A8A">
            <w:pPr>
              <w:spacing w:line="276" w:lineRule="auto"/>
              <w:rPr>
                <w:sz w:val="20"/>
                <w:szCs w:val="20"/>
              </w:rPr>
            </w:pPr>
            <w:r w:rsidRPr="003D7A8A">
              <w:rPr>
                <w:sz w:val="20"/>
                <w:szCs w:val="20"/>
              </w:rPr>
              <w:t xml:space="preserve">Low educational level </w:t>
            </w:r>
          </w:p>
          <w:p w14:paraId="16FE0444" w14:textId="77777777" w:rsidR="003D7A8A" w:rsidRPr="003D7A8A" w:rsidRDefault="003D7A8A" w:rsidP="003D7A8A">
            <w:pPr>
              <w:spacing w:line="276" w:lineRule="auto"/>
              <w:rPr>
                <w:sz w:val="20"/>
                <w:szCs w:val="20"/>
              </w:rPr>
            </w:pPr>
            <w:r w:rsidRPr="003D7A8A">
              <w:rPr>
                <w:sz w:val="20"/>
                <w:szCs w:val="20"/>
              </w:rPr>
              <w:t>Currently smoking</w:t>
            </w:r>
          </w:p>
          <w:p w14:paraId="29F673FB" w14:textId="77777777" w:rsidR="003D7A8A" w:rsidRPr="003D7A8A" w:rsidRDefault="003D7A8A" w:rsidP="003D7A8A">
            <w:pPr>
              <w:spacing w:line="276" w:lineRule="auto"/>
              <w:rPr>
                <w:sz w:val="20"/>
                <w:szCs w:val="20"/>
              </w:rPr>
            </w:pPr>
            <w:r w:rsidRPr="003D7A8A">
              <w:rPr>
                <w:sz w:val="20"/>
                <w:szCs w:val="20"/>
              </w:rPr>
              <w:t>Regular physical activity</w:t>
            </w:r>
          </w:p>
          <w:p w14:paraId="6ECC1E66" w14:textId="77777777" w:rsidR="003D7A8A" w:rsidRPr="003D7A8A" w:rsidRDefault="003D7A8A" w:rsidP="003D7A8A">
            <w:pPr>
              <w:spacing w:line="276" w:lineRule="auto"/>
              <w:rPr>
                <w:sz w:val="20"/>
                <w:szCs w:val="20"/>
              </w:rPr>
            </w:pPr>
            <w:r w:rsidRPr="003D7A8A">
              <w:rPr>
                <w:sz w:val="20"/>
                <w:szCs w:val="20"/>
              </w:rPr>
              <w:t>Abdominal overweight</w:t>
            </w:r>
            <w:r w:rsidRPr="003D7A8A">
              <w:rPr>
                <w:sz w:val="20"/>
                <w:szCs w:val="20"/>
                <w:vertAlign w:val="superscript"/>
              </w:rPr>
              <w:t>1</w:t>
            </w:r>
          </w:p>
          <w:p w14:paraId="27B7346E" w14:textId="77777777" w:rsidR="003D7A8A" w:rsidRPr="003D7A8A" w:rsidRDefault="003D7A8A" w:rsidP="003D7A8A">
            <w:pPr>
              <w:spacing w:line="276" w:lineRule="auto"/>
              <w:rPr>
                <w:sz w:val="20"/>
                <w:szCs w:val="20"/>
              </w:rPr>
            </w:pPr>
            <w:r w:rsidRPr="003D7A8A">
              <w:rPr>
                <w:sz w:val="20"/>
                <w:szCs w:val="20"/>
              </w:rPr>
              <w:t>Central obesity</w:t>
            </w:r>
            <w:r w:rsidRPr="003D7A8A">
              <w:rPr>
                <w:sz w:val="20"/>
                <w:szCs w:val="20"/>
                <w:vertAlign w:val="superscript"/>
              </w:rPr>
              <w:t>1</w:t>
            </w:r>
          </w:p>
          <w:p w14:paraId="3A631FBA" w14:textId="77777777" w:rsidR="003D7A8A" w:rsidRPr="003D7A8A" w:rsidRDefault="003D7A8A" w:rsidP="003D7A8A">
            <w:pPr>
              <w:spacing w:line="276" w:lineRule="auto"/>
              <w:rPr>
                <w:sz w:val="20"/>
                <w:szCs w:val="20"/>
              </w:rPr>
            </w:pPr>
            <w:r w:rsidRPr="003D7A8A">
              <w:rPr>
                <w:sz w:val="20"/>
                <w:szCs w:val="20"/>
              </w:rPr>
              <w:t xml:space="preserve">Using aspirin or other anti-platelet drugs         </w:t>
            </w:r>
          </w:p>
          <w:p w14:paraId="07C4EC27" w14:textId="77777777" w:rsidR="003D7A8A" w:rsidRPr="003D7A8A" w:rsidRDefault="003D7A8A" w:rsidP="003D7A8A">
            <w:pPr>
              <w:spacing w:line="276" w:lineRule="auto"/>
              <w:rPr>
                <w:sz w:val="20"/>
                <w:szCs w:val="20"/>
              </w:rPr>
            </w:pPr>
            <w:r w:rsidRPr="003D7A8A">
              <w:rPr>
                <w:sz w:val="20"/>
                <w:szCs w:val="20"/>
              </w:rPr>
              <w:t>Using blood pressure lowering drugs</w:t>
            </w:r>
          </w:p>
          <w:p w14:paraId="28A455E2" w14:textId="77777777" w:rsidR="003D7A8A" w:rsidRPr="003D7A8A" w:rsidRDefault="003D7A8A" w:rsidP="003D7A8A">
            <w:pPr>
              <w:spacing w:line="276" w:lineRule="auto"/>
              <w:rPr>
                <w:sz w:val="20"/>
                <w:szCs w:val="20"/>
              </w:rPr>
            </w:pPr>
            <w:r w:rsidRPr="003D7A8A">
              <w:rPr>
                <w:sz w:val="20"/>
                <w:szCs w:val="20"/>
              </w:rPr>
              <w:t>Using lipid lowering drugs</w:t>
            </w:r>
          </w:p>
          <w:p w14:paraId="437F7E0B" w14:textId="77777777" w:rsidR="003D7A8A" w:rsidRPr="003D7A8A" w:rsidRDefault="003D7A8A" w:rsidP="003D7A8A">
            <w:pPr>
              <w:spacing w:line="276" w:lineRule="auto"/>
              <w:rPr>
                <w:sz w:val="20"/>
                <w:szCs w:val="20"/>
              </w:rPr>
            </w:pPr>
            <w:r w:rsidRPr="003D7A8A">
              <w:rPr>
                <w:sz w:val="20"/>
                <w:szCs w:val="20"/>
              </w:rPr>
              <w:t>Previous hospitalizations: AMI</w:t>
            </w:r>
          </w:p>
          <w:p w14:paraId="0D1335A7" w14:textId="77777777" w:rsidR="003D7A8A" w:rsidRPr="003D7A8A" w:rsidRDefault="003D7A8A" w:rsidP="003D7A8A">
            <w:pPr>
              <w:spacing w:line="276" w:lineRule="auto"/>
              <w:rPr>
                <w:sz w:val="20"/>
                <w:szCs w:val="20"/>
              </w:rPr>
            </w:pPr>
            <w:r w:rsidRPr="003D7A8A">
              <w:rPr>
                <w:sz w:val="20"/>
                <w:szCs w:val="20"/>
              </w:rPr>
              <w:t xml:space="preserve">                                               Stroke</w:t>
            </w:r>
          </w:p>
          <w:p w14:paraId="34FE1059" w14:textId="77777777" w:rsidR="003D7A8A" w:rsidRPr="003D7A8A" w:rsidRDefault="003D7A8A" w:rsidP="003D7A8A">
            <w:pPr>
              <w:spacing w:line="276" w:lineRule="auto"/>
              <w:rPr>
                <w:sz w:val="20"/>
                <w:szCs w:val="20"/>
              </w:rPr>
            </w:pPr>
            <w:r w:rsidRPr="003D7A8A">
              <w:rPr>
                <w:sz w:val="20"/>
                <w:szCs w:val="20"/>
              </w:rPr>
              <w:t xml:space="preserve">                                               Heart failure</w:t>
            </w:r>
          </w:p>
          <w:p w14:paraId="11C60784" w14:textId="77777777" w:rsidR="003D7A8A" w:rsidRPr="003D7A8A" w:rsidRDefault="003D7A8A" w:rsidP="003D7A8A">
            <w:pPr>
              <w:spacing w:line="276" w:lineRule="auto"/>
              <w:rPr>
                <w:sz w:val="20"/>
                <w:szCs w:val="20"/>
              </w:rPr>
            </w:pPr>
            <w:r w:rsidRPr="003D7A8A">
              <w:rPr>
                <w:sz w:val="20"/>
                <w:szCs w:val="20"/>
              </w:rPr>
              <w:t xml:space="preserve">                                               CABG</w:t>
            </w:r>
          </w:p>
          <w:p w14:paraId="751B1CFB" w14:textId="77777777" w:rsidR="003D7A8A" w:rsidRPr="003D7A8A" w:rsidRDefault="003D7A8A" w:rsidP="003D7A8A">
            <w:pPr>
              <w:spacing w:line="276" w:lineRule="auto"/>
              <w:rPr>
                <w:sz w:val="20"/>
                <w:szCs w:val="20"/>
              </w:rPr>
            </w:pPr>
            <w:r w:rsidRPr="003D7A8A">
              <w:rPr>
                <w:sz w:val="20"/>
                <w:szCs w:val="20"/>
              </w:rPr>
              <w:t xml:space="preserve">                                               PTCA</w:t>
            </w:r>
          </w:p>
          <w:p w14:paraId="2C33B4B5" w14:textId="77777777" w:rsidR="003D7A8A" w:rsidRPr="003D7A8A" w:rsidRDefault="003D7A8A" w:rsidP="003D7A8A">
            <w:pPr>
              <w:spacing w:line="276" w:lineRule="auto"/>
              <w:rPr>
                <w:sz w:val="20"/>
                <w:szCs w:val="20"/>
              </w:rPr>
            </w:pPr>
            <w:r w:rsidRPr="003D7A8A">
              <w:rPr>
                <w:sz w:val="20"/>
                <w:szCs w:val="20"/>
              </w:rPr>
              <w:t xml:space="preserve">Previous peripheral artery disease </w:t>
            </w:r>
          </w:p>
          <w:p w14:paraId="56A85068" w14:textId="77777777" w:rsidR="003D7A8A" w:rsidRPr="003D7A8A" w:rsidRDefault="003D7A8A" w:rsidP="003D7A8A">
            <w:pPr>
              <w:spacing w:line="276" w:lineRule="auto"/>
              <w:rPr>
                <w:sz w:val="20"/>
                <w:szCs w:val="20"/>
              </w:rPr>
            </w:pPr>
            <w:r w:rsidRPr="003D7A8A">
              <w:rPr>
                <w:sz w:val="20"/>
                <w:szCs w:val="20"/>
              </w:rPr>
              <w:t>Mildly raised blood pressure</w:t>
            </w:r>
            <w:r w:rsidRPr="003D7A8A">
              <w:rPr>
                <w:sz w:val="20"/>
                <w:szCs w:val="20"/>
                <w:vertAlign w:val="superscript"/>
              </w:rPr>
              <w:t>2</w:t>
            </w:r>
          </w:p>
          <w:p w14:paraId="122178A8" w14:textId="77777777" w:rsidR="003D7A8A" w:rsidRPr="003D7A8A" w:rsidRDefault="003D7A8A" w:rsidP="003D7A8A">
            <w:pPr>
              <w:spacing w:line="276" w:lineRule="auto"/>
              <w:rPr>
                <w:sz w:val="20"/>
                <w:szCs w:val="20"/>
              </w:rPr>
            </w:pPr>
            <w:r w:rsidRPr="003D7A8A">
              <w:rPr>
                <w:sz w:val="20"/>
                <w:szCs w:val="20"/>
              </w:rPr>
              <w:t>Severely raised blood pressure</w:t>
            </w:r>
            <w:r w:rsidRPr="003D7A8A">
              <w:rPr>
                <w:sz w:val="20"/>
                <w:szCs w:val="20"/>
                <w:vertAlign w:val="superscript"/>
              </w:rPr>
              <w:t>2</w:t>
            </w:r>
          </w:p>
          <w:p w14:paraId="291E7476" w14:textId="77777777" w:rsidR="003D7A8A" w:rsidRPr="003D7A8A" w:rsidRDefault="003D7A8A" w:rsidP="003D7A8A">
            <w:pPr>
              <w:spacing w:line="276" w:lineRule="auto"/>
              <w:rPr>
                <w:sz w:val="20"/>
                <w:szCs w:val="20"/>
              </w:rPr>
            </w:pPr>
            <w:r w:rsidRPr="003D7A8A">
              <w:rPr>
                <w:sz w:val="20"/>
                <w:szCs w:val="20"/>
              </w:rPr>
              <w:t>Resting heart rate 60-74 bpm</w:t>
            </w:r>
            <w:r w:rsidRPr="003D7A8A">
              <w:rPr>
                <w:sz w:val="20"/>
                <w:szCs w:val="20"/>
                <w:vertAlign w:val="superscript"/>
              </w:rPr>
              <w:t>3</w:t>
            </w:r>
          </w:p>
          <w:p w14:paraId="1066ABE3" w14:textId="77777777" w:rsidR="003D7A8A" w:rsidRPr="003D7A8A" w:rsidRDefault="003D7A8A" w:rsidP="003D7A8A">
            <w:pPr>
              <w:spacing w:line="276" w:lineRule="auto"/>
              <w:rPr>
                <w:sz w:val="20"/>
                <w:szCs w:val="20"/>
              </w:rPr>
            </w:pPr>
            <w:r w:rsidRPr="003D7A8A">
              <w:rPr>
                <w:sz w:val="20"/>
                <w:szCs w:val="20"/>
              </w:rPr>
              <w:t>Resting heart rate ≥ 75 bpm</w:t>
            </w:r>
            <w:r w:rsidRPr="003D7A8A">
              <w:rPr>
                <w:sz w:val="20"/>
                <w:szCs w:val="20"/>
                <w:vertAlign w:val="superscript"/>
              </w:rPr>
              <w:t>3</w:t>
            </w:r>
          </w:p>
          <w:p w14:paraId="4DDCCED9" w14:textId="77777777" w:rsidR="003D7A8A" w:rsidRPr="003D7A8A" w:rsidRDefault="003D7A8A" w:rsidP="003D7A8A">
            <w:pPr>
              <w:spacing w:line="276" w:lineRule="auto"/>
              <w:rPr>
                <w:sz w:val="20"/>
                <w:szCs w:val="20"/>
              </w:rPr>
            </w:pPr>
            <w:r w:rsidRPr="003D7A8A">
              <w:rPr>
                <w:sz w:val="20"/>
                <w:szCs w:val="20"/>
              </w:rPr>
              <w:t>Moderate chronic kidney disease</w:t>
            </w:r>
            <w:r w:rsidRPr="003D7A8A">
              <w:rPr>
                <w:sz w:val="20"/>
                <w:szCs w:val="20"/>
                <w:vertAlign w:val="superscript"/>
              </w:rPr>
              <w:t xml:space="preserve">4 </w:t>
            </w:r>
          </w:p>
          <w:p w14:paraId="2AF83B31" w14:textId="77777777" w:rsidR="003D7A8A" w:rsidRPr="003D7A8A" w:rsidRDefault="003D7A8A" w:rsidP="003D7A8A">
            <w:pPr>
              <w:spacing w:line="276" w:lineRule="auto"/>
              <w:rPr>
                <w:sz w:val="20"/>
                <w:szCs w:val="20"/>
              </w:rPr>
            </w:pPr>
            <w:r w:rsidRPr="003D7A8A">
              <w:rPr>
                <w:sz w:val="20"/>
                <w:szCs w:val="20"/>
              </w:rPr>
              <w:t>Severe chronic kidney disease</w:t>
            </w:r>
            <w:r w:rsidRPr="003D7A8A">
              <w:rPr>
                <w:sz w:val="20"/>
                <w:szCs w:val="20"/>
                <w:vertAlign w:val="superscript"/>
              </w:rPr>
              <w:t xml:space="preserve">5 </w:t>
            </w:r>
          </w:p>
          <w:p w14:paraId="100390E8" w14:textId="77777777" w:rsidR="003D7A8A" w:rsidRPr="003D7A8A" w:rsidRDefault="003D7A8A" w:rsidP="003D7A8A">
            <w:pPr>
              <w:spacing w:line="276" w:lineRule="auto"/>
              <w:rPr>
                <w:sz w:val="20"/>
                <w:szCs w:val="20"/>
              </w:rPr>
            </w:pPr>
            <w:r w:rsidRPr="003D7A8A">
              <w:rPr>
                <w:sz w:val="20"/>
                <w:szCs w:val="20"/>
              </w:rPr>
              <w:t xml:space="preserve">LDL-C 1.8-2.4 </w:t>
            </w:r>
            <w:proofErr w:type="spellStart"/>
            <w:r w:rsidRPr="003D7A8A">
              <w:rPr>
                <w:sz w:val="20"/>
                <w:szCs w:val="20"/>
              </w:rPr>
              <w:t>mmol</w:t>
            </w:r>
            <w:proofErr w:type="spellEnd"/>
            <w:r w:rsidRPr="003D7A8A">
              <w:rPr>
                <w:sz w:val="20"/>
                <w:szCs w:val="20"/>
              </w:rPr>
              <w:t>/L</w:t>
            </w:r>
            <w:r w:rsidRPr="003D7A8A">
              <w:rPr>
                <w:sz w:val="20"/>
                <w:szCs w:val="20"/>
                <w:vertAlign w:val="superscript"/>
              </w:rPr>
              <w:t>6</w:t>
            </w:r>
          </w:p>
          <w:p w14:paraId="73DAE068" w14:textId="77777777" w:rsidR="003D7A8A" w:rsidRPr="003D7A8A" w:rsidRDefault="003D7A8A" w:rsidP="003D7A8A">
            <w:pPr>
              <w:spacing w:line="276" w:lineRule="auto"/>
              <w:rPr>
                <w:sz w:val="20"/>
                <w:szCs w:val="20"/>
              </w:rPr>
            </w:pPr>
            <w:r w:rsidRPr="003D7A8A">
              <w:rPr>
                <w:sz w:val="20"/>
                <w:szCs w:val="20"/>
              </w:rPr>
              <w:t xml:space="preserve">LDL-C </w:t>
            </w:r>
            <w:r w:rsidRPr="003D7A8A">
              <w:rPr>
                <w:rFonts w:cstheme="minorHAnsi"/>
                <w:sz w:val="20"/>
                <w:szCs w:val="20"/>
              </w:rPr>
              <w:t>≥</w:t>
            </w:r>
            <w:r w:rsidRPr="003D7A8A">
              <w:rPr>
                <w:sz w:val="20"/>
                <w:szCs w:val="20"/>
              </w:rPr>
              <w:t xml:space="preserve"> 2.5 </w:t>
            </w:r>
            <w:proofErr w:type="spellStart"/>
            <w:r w:rsidRPr="003D7A8A">
              <w:rPr>
                <w:sz w:val="20"/>
                <w:szCs w:val="20"/>
              </w:rPr>
              <w:t>mmol</w:t>
            </w:r>
            <w:proofErr w:type="spellEnd"/>
            <w:r w:rsidRPr="003D7A8A">
              <w:rPr>
                <w:sz w:val="20"/>
                <w:szCs w:val="20"/>
              </w:rPr>
              <w:t>/L</w:t>
            </w:r>
            <w:r w:rsidRPr="003D7A8A">
              <w:rPr>
                <w:sz w:val="20"/>
                <w:szCs w:val="20"/>
                <w:vertAlign w:val="superscript"/>
              </w:rPr>
              <w:t>6</w:t>
            </w:r>
          </w:p>
          <w:p w14:paraId="2EDFE49A" w14:textId="77777777" w:rsidR="003D7A8A" w:rsidRPr="003D7A8A" w:rsidRDefault="003D7A8A" w:rsidP="003D7A8A">
            <w:pPr>
              <w:spacing w:line="276" w:lineRule="auto"/>
              <w:rPr>
                <w:sz w:val="20"/>
                <w:szCs w:val="20"/>
              </w:rPr>
            </w:pPr>
            <w:r w:rsidRPr="003D7A8A">
              <w:rPr>
                <w:sz w:val="20"/>
                <w:szCs w:val="20"/>
              </w:rPr>
              <w:t>No diabetes &amp; HbA1c ≥ 6.5%</w:t>
            </w:r>
            <w:r w:rsidRPr="003D7A8A">
              <w:rPr>
                <w:sz w:val="20"/>
                <w:szCs w:val="20"/>
                <w:vertAlign w:val="superscript"/>
              </w:rPr>
              <w:t>7</w:t>
            </w:r>
          </w:p>
          <w:p w14:paraId="5E51B44C" w14:textId="77777777" w:rsidR="003D7A8A" w:rsidRPr="003D7A8A" w:rsidRDefault="003D7A8A" w:rsidP="003D7A8A">
            <w:pPr>
              <w:spacing w:line="276" w:lineRule="auto"/>
              <w:rPr>
                <w:sz w:val="20"/>
                <w:szCs w:val="20"/>
              </w:rPr>
            </w:pPr>
            <w:r w:rsidRPr="003D7A8A">
              <w:rPr>
                <w:sz w:val="20"/>
                <w:szCs w:val="20"/>
              </w:rPr>
              <w:t>Diabetes &amp; HbA1c &lt; 6.5%</w:t>
            </w:r>
            <w:r w:rsidRPr="003D7A8A">
              <w:rPr>
                <w:sz w:val="20"/>
                <w:szCs w:val="20"/>
                <w:vertAlign w:val="superscript"/>
              </w:rPr>
              <w:t>7</w:t>
            </w:r>
          </w:p>
          <w:p w14:paraId="7F7EA4F7" w14:textId="77777777" w:rsidR="003D7A8A" w:rsidRPr="003D7A8A" w:rsidRDefault="003D7A8A" w:rsidP="003D7A8A">
            <w:pPr>
              <w:spacing w:line="276" w:lineRule="auto"/>
              <w:rPr>
                <w:sz w:val="20"/>
                <w:szCs w:val="20"/>
              </w:rPr>
            </w:pPr>
            <w:r w:rsidRPr="003D7A8A">
              <w:rPr>
                <w:sz w:val="20"/>
                <w:szCs w:val="20"/>
              </w:rPr>
              <w:t>Diabetes &amp; HbA1c ≥ 6.5%</w:t>
            </w:r>
            <w:r w:rsidRPr="003D7A8A">
              <w:rPr>
                <w:sz w:val="20"/>
                <w:szCs w:val="20"/>
                <w:vertAlign w:val="superscript"/>
              </w:rPr>
              <w:t>7</w:t>
            </w:r>
          </w:p>
          <w:p w14:paraId="388BA45F" w14:textId="77777777" w:rsidR="003D7A8A" w:rsidRPr="003D7A8A" w:rsidRDefault="003D7A8A" w:rsidP="003D7A8A">
            <w:pPr>
              <w:spacing w:line="276" w:lineRule="auto"/>
              <w:rPr>
                <w:sz w:val="20"/>
                <w:szCs w:val="20"/>
              </w:rPr>
            </w:pPr>
            <w:r w:rsidRPr="003D7A8A">
              <w:rPr>
                <w:sz w:val="20"/>
                <w:szCs w:val="20"/>
              </w:rPr>
              <w:t>HADS Anxiety score ≥ 11</w:t>
            </w:r>
            <w:r w:rsidRPr="003D7A8A">
              <w:rPr>
                <w:sz w:val="20"/>
                <w:szCs w:val="20"/>
                <w:vertAlign w:val="superscript"/>
              </w:rPr>
              <w:t>8</w:t>
            </w:r>
            <w:r w:rsidRPr="003D7A8A">
              <w:rPr>
                <w:sz w:val="20"/>
                <w:szCs w:val="20"/>
              </w:rPr>
              <w:t xml:space="preserve"> </w:t>
            </w:r>
          </w:p>
          <w:p w14:paraId="602DA81A" w14:textId="77777777" w:rsidR="003D7A8A" w:rsidRPr="003D7A8A" w:rsidRDefault="003D7A8A" w:rsidP="003D7A8A">
            <w:pPr>
              <w:spacing w:line="276" w:lineRule="auto"/>
              <w:rPr>
                <w:b/>
                <w:i/>
                <w:sz w:val="20"/>
                <w:szCs w:val="20"/>
              </w:rPr>
            </w:pPr>
            <w:r w:rsidRPr="003D7A8A">
              <w:rPr>
                <w:sz w:val="20"/>
                <w:szCs w:val="20"/>
              </w:rPr>
              <w:t>HADS Depression score ≥ 11</w:t>
            </w:r>
            <w:r w:rsidRPr="003D7A8A">
              <w:rPr>
                <w:sz w:val="20"/>
                <w:szCs w:val="20"/>
                <w:vertAlign w:val="superscript"/>
              </w:rPr>
              <w:t>8</w:t>
            </w:r>
          </w:p>
        </w:tc>
        <w:tc>
          <w:tcPr>
            <w:tcW w:w="2516" w:type="dxa"/>
          </w:tcPr>
          <w:p w14:paraId="5296D43F" w14:textId="77777777" w:rsidR="003D7A8A" w:rsidRPr="003D7A8A" w:rsidRDefault="003D7A8A" w:rsidP="003D7A8A">
            <w:pPr>
              <w:spacing w:line="276" w:lineRule="auto"/>
              <w:jc w:val="center"/>
              <w:rPr>
                <w:sz w:val="8"/>
                <w:szCs w:val="8"/>
              </w:rPr>
            </w:pPr>
          </w:p>
          <w:p w14:paraId="7F5956D1" w14:textId="77777777" w:rsidR="003D7A8A" w:rsidRPr="003D7A8A" w:rsidRDefault="003D7A8A" w:rsidP="003D7A8A">
            <w:pPr>
              <w:spacing w:line="276" w:lineRule="auto"/>
              <w:jc w:val="center"/>
              <w:rPr>
                <w:sz w:val="20"/>
                <w:szCs w:val="20"/>
              </w:rPr>
            </w:pPr>
            <w:r w:rsidRPr="003D7A8A">
              <w:rPr>
                <w:sz w:val="20"/>
                <w:szCs w:val="20"/>
              </w:rPr>
              <w:t>2.31 (1.93-2.75), P&lt;0.0001</w:t>
            </w:r>
          </w:p>
          <w:p w14:paraId="21647947" w14:textId="77777777" w:rsidR="003D7A8A" w:rsidRPr="003D7A8A" w:rsidRDefault="003D7A8A" w:rsidP="003D7A8A">
            <w:pPr>
              <w:spacing w:line="276" w:lineRule="auto"/>
              <w:jc w:val="center"/>
              <w:rPr>
                <w:sz w:val="20"/>
                <w:szCs w:val="20"/>
              </w:rPr>
            </w:pPr>
            <w:r w:rsidRPr="003D7A8A">
              <w:rPr>
                <w:sz w:val="20"/>
                <w:szCs w:val="20"/>
              </w:rPr>
              <w:t>0.71 (0.51-0.97), P=0.03</w:t>
            </w:r>
          </w:p>
          <w:p w14:paraId="268D5B42" w14:textId="77777777" w:rsidR="003D7A8A" w:rsidRPr="003D7A8A" w:rsidRDefault="003D7A8A" w:rsidP="003D7A8A">
            <w:pPr>
              <w:spacing w:line="276" w:lineRule="auto"/>
              <w:jc w:val="center"/>
              <w:rPr>
                <w:sz w:val="20"/>
                <w:szCs w:val="20"/>
              </w:rPr>
            </w:pPr>
            <w:r w:rsidRPr="003D7A8A">
              <w:rPr>
                <w:sz w:val="20"/>
                <w:szCs w:val="20"/>
              </w:rPr>
              <w:t>1.81 (1.30-2.52), P=0.0005</w:t>
            </w:r>
          </w:p>
          <w:p w14:paraId="17F2AAE0" w14:textId="77777777" w:rsidR="003D7A8A" w:rsidRPr="003D7A8A" w:rsidRDefault="003D7A8A" w:rsidP="003D7A8A">
            <w:pPr>
              <w:spacing w:line="276" w:lineRule="auto"/>
              <w:jc w:val="center"/>
              <w:rPr>
                <w:sz w:val="20"/>
                <w:szCs w:val="20"/>
              </w:rPr>
            </w:pPr>
            <w:r w:rsidRPr="003D7A8A">
              <w:rPr>
                <w:sz w:val="20"/>
                <w:szCs w:val="20"/>
              </w:rPr>
              <w:t>1.60 (1.09-2.34), P=0.02</w:t>
            </w:r>
          </w:p>
          <w:p w14:paraId="53921A2E" w14:textId="77777777" w:rsidR="003D7A8A" w:rsidRPr="003D7A8A" w:rsidRDefault="003D7A8A" w:rsidP="003D7A8A">
            <w:pPr>
              <w:spacing w:line="276" w:lineRule="auto"/>
              <w:jc w:val="center"/>
              <w:rPr>
                <w:sz w:val="20"/>
                <w:szCs w:val="20"/>
              </w:rPr>
            </w:pPr>
            <w:r w:rsidRPr="003D7A8A">
              <w:rPr>
                <w:sz w:val="20"/>
                <w:szCs w:val="20"/>
              </w:rPr>
              <w:t>0.61 (0.45-0.83), P=0.002</w:t>
            </w:r>
          </w:p>
          <w:p w14:paraId="27034981" w14:textId="77777777" w:rsidR="003D7A8A" w:rsidRPr="003D7A8A" w:rsidRDefault="003D7A8A" w:rsidP="003D7A8A">
            <w:pPr>
              <w:spacing w:line="276" w:lineRule="auto"/>
              <w:jc w:val="center"/>
              <w:rPr>
                <w:sz w:val="20"/>
                <w:szCs w:val="20"/>
              </w:rPr>
            </w:pPr>
            <w:r w:rsidRPr="003D7A8A">
              <w:rPr>
                <w:sz w:val="20"/>
                <w:szCs w:val="20"/>
              </w:rPr>
              <w:t>0.77 (0.50-1.19), P=0.24</w:t>
            </w:r>
          </w:p>
          <w:p w14:paraId="442797D4" w14:textId="77777777" w:rsidR="003D7A8A" w:rsidRPr="003D7A8A" w:rsidRDefault="003D7A8A" w:rsidP="003D7A8A">
            <w:pPr>
              <w:spacing w:line="276" w:lineRule="auto"/>
              <w:jc w:val="center"/>
              <w:rPr>
                <w:sz w:val="20"/>
                <w:szCs w:val="20"/>
              </w:rPr>
            </w:pPr>
            <w:r w:rsidRPr="003D7A8A">
              <w:rPr>
                <w:sz w:val="20"/>
                <w:szCs w:val="20"/>
              </w:rPr>
              <w:t>1.03 (0.71-1.48), P=0.89</w:t>
            </w:r>
          </w:p>
          <w:p w14:paraId="3DF8822C" w14:textId="77777777" w:rsidR="003D7A8A" w:rsidRPr="003D7A8A" w:rsidRDefault="003D7A8A" w:rsidP="003D7A8A">
            <w:pPr>
              <w:spacing w:line="276" w:lineRule="auto"/>
              <w:jc w:val="center"/>
              <w:rPr>
                <w:sz w:val="20"/>
                <w:szCs w:val="20"/>
              </w:rPr>
            </w:pPr>
            <w:r w:rsidRPr="003D7A8A">
              <w:rPr>
                <w:sz w:val="20"/>
                <w:szCs w:val="20"/>
              </w:rPr>
              <w:t>1.23 (0.72-2.10), P=0.44</w:t>
            </w:r>
          </w:p>
          <w:p w14:paraId="01A6A9E1" w14:textId="77777777" w:rsidR="003D7A8A" w:rsidRPr="003D7A8A" w:rsidRDefault="003D7A8A" w:rsidP="003D7A8A">
            <w:pPr>
              <w:spacing w:line="276" w:lineRule="auto"/>
              <w:jc w:val="center"/>
              <w:rPr>
                <w:sz w:val="20"/>
                <w:szCs w:val="20"/>
              </w:rPr>
            </w:pPr>
            <w:r w:rsidRPr="003D7A8A">
              <w:rPr>
                <w:sz w:val="20"/>
                <w:szCs w:val="20"/>
              </w:rPr>
              <w:t>0.61 (0.35-1.05), P=0.07</w:t>
            </w:r>
          </w:p>
          <w:p w14:paraId="71CFD2AF" w14:textId="77777777" w:rsidR="003D7A8A" w:rsidRPr="003D7A8A" w:rsidRDefault="003D7A8A" w:rsidP="003D7A8A">
            <w:pPr>
              <w:spacing w:line="276" w:lineRule="auto"/>
              <w:jc w:val="center"/>
              <w:rPr>
                <w:sz w:val="20"/>
                <w:szCs w:val="20"/>
              </w:rPr>
            </w:pPr>
            <w:r w:rsidRPr="003D7A8A">
              <w:rPr>
                <w:sz w:val="20"/>
                <w:szCs w:val="20"/>
              </w:rPr>
              <w:t>0.62 (0.44-0.86), P=0.004</w:t>
            </w:r>
          </w:p>
          <w:p w14:paraId="4CD27B63" w14:textId="77777777" w:rsidR="003D7A8A" w:rsidRPr="003D7A8A" w:rsidRDefault="003D7A8A" w:rsidP="003D7A8A">
            <w:pPr>
              <w:spacing w:line="276" w:lineRule="auto"/>
              <w:jc w:val="center"/>
              <w:rPr>
                <w:sz w:val="20"/>
                <w:szCs w:val="20"/>
              </w:rPr>
            </w:pPr>
            <w:r w:rsidRPr="003D7A8A">
              <w:rPr>
                <w:sz w:val="20"/>
                <w:szCs w:val="20"/>
              </w:rPr>
              <w:t>1.58 (1.20-2.08), P=0.001</w:t>
            </w:r>
          </w:p>
          <w:p w14:paraId="41D45510" w14:textId="77777777" w:rsidR="003D7A8A" w:rsidRPr="003D7A8A" w:rsidRDefault="003D7A8A" w:rsidP="003D7A8A">
            <w:pPr>
              <w:spacing w:line="276" w:lineRule="auto"/>
              <w:jc w:val="center"/>
              <w:rPr>
                <w:sz w:val="20"/>
                <w:szCs w:val="20"/>
              </w:rPr>
            </w:pPr>
            <w:r w:rsidRPr="003D7A8A">
              <w:rPr>
                <w:sz w:val="20"/>
                <w:szCs w:val="20"/>
              </w:rPr>
              <w:t>1.97 (1.28-3.03), P=0.002</w:t>
            </w:r>
          </w:p>
          <w:p w14:paraId="09D02753" w14:textId="77777777" w:rsidR="003D7A8A" w:rsidRPr="003D7A8A" w:rsidRDefault="003D7A8A" w:rsidP="003D7A8A">
            <w:pPr>
              <w:spacing w:line="276" w:lineRule="auto"/>
              <w:jc w:val="center"/>
              <w:rPr>
                <w:sz w:val="20"/>
                <w:szCs w:val="20"/>
              </w:rPr>
            </w:pPr>
            <w:r w:rsidRPr="003D7A8A">
              <w:rPr>
                <w:sz w:val="20"/>
                <w:szCs w:val="20"/>
              </w:rPr>
              <w:t>1.38 (0.82-2.31), P=0.23</w:t>
            </w:r>
          </w:p>
          <w:p w14:paraId="11814CD5" w14:textId="77777777" w:rsidR="003D7A8A" w:rsidRPr="003D7A8A" w:rsidRDefault="003D7A8A" w:rsidP="003D7A8A">
            <w:pPr>
              <w:spacing w:line="276" w:lineRule="auto"/>
              <w:jc w:val="center"/>
              <w:rPr>
                <w:sz w:val="20"/>
                <w:szCs w:val="20"/>
              </w:rPr>
            </w:pPr>
            <w:r w:rsidRPr="003D7A8A">
              <w:rPr>
                <w:sz w:val="20"/>
                <w:szCs w:val="20"/>
              </w:rPr>
              <w:t>1.33 (0.99-1.79), P=0.06</w:t>
            </w:r>
          </w:p>
          <w:p w14:paraId="286D4B44" w14:textId="77777777" w:rsidR="003D7A8A" w:rsidRPr="003D7A8A" w:rsidRDefault="003D7A8A" w:rsidP="003D7A8A">
            <w:pPr>
              <w:spacing w:line="276" w:lineRule="auto"/>
              <w:jc w:val="center"/>
              <w:rPr>
                <w:sz w:val="20"/>
                <w:szCs w:val="20"/>
              </w:rPr>
            </w:pPr>
            <w:r w:rsidRPr="003D7A8A">
              <w:rPr>
                <w:sz w:val="20"/>
                <w:szCs w:val="20"/>
              </w:rPr>
              <w:t>1.13 (0.85-1.52), P=0.40</w:t>
            </w:r>
          </w:p>
          <w:p w14:paraId="03ED38E9" w14:textId="77777777" w:rsidR="003D7A8A" w:rsidRPr="003D7A8A" w:rsidRDefault="003D7A8A" w:rsidP="003D7A8A">
            <w:pPr>
              <w:spacing w:line="276" w:lineRule="auto"/>
              <w:jc w:val="center"/>
              <w:rPr>
                <w:sz w:val="20"/>
                <w:szCs w:val="20"/>
              </w:rPr>
            </w:pPr>
            <w:r w:rsidRPr="003D7A8A">
              <w:rPr>
                <w:sz w:val="20"/>
                <w:szCs w:val="20"/>
              </w:rPr>
              <w:t>1.95 (1.29-2.95), P=0.002</w:t>
            </w:r>
          </w:p>
          <w:p w14:paraId="3EAD07E1" w14:textId="77777777" w:rsidR="003D7A8A" w:rsidRPr="003D7A8A" w:rsidRDefault="003D7A8A" w:rsidP="003D7A8A">
            <w:pPr>
              <w:spacing w:line="276" w:lineRule="auto"/>
              <w:jc w:val="center"/>
              <w:rPr>
                <w:sz w:val="20"/>
                <w:szCs w:val="20"/>
              </w:rPr>
            </w:pPr>
            <w:r w:rsidRPr="003D7A8A">
              <w:rPr>
                <w:sz w:val="20"/>
                <w:szCs w:val="20"/>
              </w:rPr>
              <w:t>0.64 (0.47-0.87), P=0.005</w:t>
            </w:r>
          </w:p>
          <w:p w14:paraId="0F141649" w14:textId="77777777" w:rsidR="003D7A8A" w:rsidRPr="003D7A8A" w:rsidRDefault="003D7A8A" w:rsidP="003D7A8A">
            <w:pPr>
              <w:spacing w:line="276" w:lineRule="auto"/>
              <w:jc w:val="center"/>
              <w:rPr>
                <w:sz w:val="20"/>
                <w:szCs w:val="20"/>
              </w:rPr>
            </w:pPr>
            <w:r w:rsidRPr="003D7A8A">
              <w:rPr>
                <w:sz w:val="20"/>
                <w:szCs w:val="20"/>
              </w:rPr>
              <w:t>0.82 (0.55-1.22), P=0.33</w:t>
            </w:r>
          </w:p>
          <w:p w14:paraId="10A7B64E" w14:textId="77777777" w:rsidR="003D7A8A" w:rsidRPr="003D7A8A" w:rsidRDefault="003D7A8A" w:rsidP="003D7A8A">
            <w:pPr>
              <w:spacing w:line="276" w:lineRule="auto"/>
              <w:jc w:val="center"/>
              <w:rPr>
                <w:sz w:val="20"/>
                <w:szCs w:val="20"/>
              </w:rPr>
            </w:pPr>
            <w:r w:rsidRPr="003D7A8A">
              <w:rPr>
                <w:sz w:val="20"/>
                <w:szCs w:val="20"/>
              </w:rPr>
              <w:t>1.17 (0.83-1.67), P=0.37</w:t>
            </w:r>
          </w:p>
          <w:p w14:paraId="0D098244" w14:textId="77777777" w:rsidR="003D7A8A" w:rsidRPr="003D7A8A" w:rsidRDefault="003D7A8A" w:rsidP="003D7A8A">
            <w:pPr>
              <w:spacing w:line="276" w:lineRule="auto"/>
              <w:jc w:val="center"/>
              <w:rPr>
                <w:sz w:val="20"/>
                <w:szCs w:val="20"/>
              </w:rPr>
            </w:pPr>
            <w:r w:rsidRPr="003D7A8A">
              <w:rPr>
                <w:sz w:val="20"/>
                <w:szCs w:val="20"/>
              </w:rPr>
              <w:t>1.73 (1.16-2.58), P=0.007</w:t>
            </w:r>
          </w:p>
          <w:p w14:paraId="40D71975" w14:textId="77777777" w:rsidR="003D7A8A" w:rsidRPr="003D7A8A" w:rsidRDefault="003D7A8A" w:rsidP="003D7A8A">
            <w:pPr>
              <w:spacing w:line="276" w:lineRule="auto"/>
              <w:jc w:val="center"/>
              <w:rPr>
                <w:sz w:val="20"/>
                <w:szCs w:val="20"/>
              </w:rPr>
            </w:pPr>
            <w:r w:rsidRPr="003D7A8A">
              <w:rPr>
                <w:sz w:val="20"/>
                <w:szCs w:val="20"/>
              </w:rPr>
              <w:t>1.40 (1.02-1.94), P=0.04</w:t>
            </w:r>
          </w:p>
          <w:p w14:paraId="16F88488" w14:textId="77777777" w:rsidR="003D7A8A" w:rsidRPr="003D7A8A" w:rsidRDefault="003D7A8A" w:rsidP="003D7A8A">
            <w:pPr>
              <w:spacing w:line="276" w:lineRule="auto"/>
              <w:jc w:val="center"/>
              <w:rPr>
                <w:sz w:val="20"/>
                <w:szCs w:val="20"/>
              </w:rPr>
            </w:pPr>
            <w:r w:rsidRPr="003D7A8A">
              <w:rPr>
                <w:sz w:val="20"/>
                <w:szCs w:val="20"/>
              </w:rPr>
              <w:t>5.37 (3.04-9.46), P&lt;0.0001</w:t>
            </w:r>
          </w:p>
          <w:p w14:paraId="570125E1" w14:textId="77777777" w:rsidR="003D7A8A" w:rsidRPr="003D7A8A" w:rsidRDefault="003D7A8A" w:rsidP="003D7A8A">
            <w:pPr>
              <w:spacing w:line="276" w:lineRule="auto"/>
              <w:jc w:val="center"/>
              <w:rPr>
                <w:sz w:val="20"/>
                <w:szCs w:val="20"/>
              </w:rPr>
            </w:pPr>
            <w:r w:rsidRPr="003D7A8A">
              <w:rPr>
                <w:sz w:val="20"/>
                <w:szCs w:val="20"/>
              </w:rPr>
              <w:t>0.87 (0.59-1.27), P=0.46</w:t>
            </w:r>
          </w:p>
          <w:p w14:paraId="621705B9" w14:textId="77777777" w:rsidR="003D7A8A" w:rsidRPr="003D7A8A" w:rsidRDefault="003D7A8A" w:rsidP="003D7A8A">
            <w:pPr>
              <w:spacing w:line="276" w:lineRule="auto"/>
              <w:jc w:val="center"/>
              <w:rPr>
                <w:sz w:val="20"/>
                <w:szCs w:val="20"/>
              </w:rPr>
            </w:pPr>
            <w:r w:rsidRPr="003D7A8A">
              <w:rPr>
                <w:sz w:val="20"/>
                <w:szCs w:val="20"/>
              </w:rPr>
              <w:t>1.01 (0.69-1.48), P=0.98</w:t>
            </w:r>
          </w:p>
          <w:p w14:paraId="28437402" w14:textId="77777777" w:rsidR="003D7A8A" w:rsidRPr="003D7A8A" w:rsidRDefault="003D7A8A" w:rsidP="003D7A8A">
            <w:pPr>
              <w:spacing w:line="276" w:lineRule="auto"/>
              <w:jc w:val="center"/>
              <w:rPr>
                <w:sz w:val="20"/>
                <w:szCs w:val="20"/>
              </w:rPr>
            </w:pPr>
            <w:r w:rsidRPr="003D7A8A">
              <w:rPr>
                <w:sz w:val="20"/>
                <w:szCs w:val="20"/>
              </w:rPr>
              <w:t>1.08 (0.50-2.33), P=0.84</w:t>
            </w:r>
          </w:p>
          <w:p w14:paraId="3EC6367C" w14:textId="77777777" w:rsidR="003D7A8A" w:rsidRPr="003D7A8A" w:rsidRDefault="003D7A8A" w:rsidP="003D7A8A">
            <w:pPr>
              <w:spacing w:line="276" w:lineRule="auto"/>
              <w:jc w:val="center"/>
              <w:rPr>
                <w:sz w:val="20"/>
                <w:szCs w:val="20"/>
              </w:rPr>
            </w:pPr>
            <w:r w:rsidRPr="003D7A8A">
              <w:rPr>
                <w:sz w:val="20"/>
                <w:szCs w:val="20"/>
              </w:rPr>
              <w:t>1.43 (0.93-2.22), P=0.11</w:t>
            </w:r>
          </w:p>
          <w:p w14:paraId="55251102" w14:textId="77777777" w:rsidR="003D7A8A" w:rsidRPr="003D7A8A" w:rsidRDefault="003D7A8A" w:rsidP="003D7A8A">
            <w:pPr>
              <w:spacing w:line="276" w:lineRule="auto"/>
              <w:jc w:val="center"/>
              <w:rPr>
                <w:sz w:val="20"/>
                <w:szCs w:val="20"/>
              </w:rPr>
            </w:pPr>
            <w:r w:rsidRPr="003D7A8A">
              <w:rPr>
                <w:sz w:val="20"/>
                <w:szCs w:val="20"/>
              </w:rPr>
              <w:t>1.82 (1.31-2.53), P=0.0003</w:t>
            </w:r>
          </w:p>
          <w:p w14:paraId="0A0A4B07" w14:textId="77777777" w:rsidR="003D7A8A" w:rsidRPr="003D7A8A" w:rsidRDefault="003D7A8A" w:rsidP="003D7A8A">
            <w:pPr>
              <w:spacing w:line="276" w:lineRule="auto"/>
              <w:jc w:val="center"/>
              <w:rPr>
                <w:sz w:val="20"/>
                <w:szCs w:val="20"/>
              </w:rPr>
            </w:pPr>
            <w:r w:rsidRPr="003D7A8A">
              <w:rPr>
                <w:sz w:val="20"/>
                <w:szCs w:val="20"/>
              </w:rPr>
              <w:t>1.43 (0.94-2.19), P=0.10</w:t>
            </w:r>
          </w:p>
          <w:p w14:paraId="47ED0217" w14:textId="77777777" w:rsidR="003D7A8A" w:rsidRPr="003D7A8A" w:rsidRDefault="003D7A8A" w:rsidP="003D7A8A">
            <w:pPr>
              <w:spacing w:line="276" w:lineRule="auto"/>
              <w:jc w:val="center"/>
              <w:rPr>
                <w:b/>
                <w:i/>
                <w:sz w:val="20"/>
                <w:szCs w:val="20"/>
              </w:rPr>
            </w:pPr>
            <w:r w:rsidRPr="003D7A8A">
              <w:rPr>
                <w:sz w:val="20"/>
                <w:szCs w:val="20"/>
              </w:rPr>
              <w:t>1.91 (1.30-2.82), P=0.001</w:t>
            </w:r>
          </w:p>
        </w:tc>
        <w:tc>
          <w:tcPr>
            <w:tcW w:w="2516" w:type="dxa"/>
            <w:tcBorders>
              <w:right w:val="single" w:sz="4" w:space="0" w:color="auto"/>
            </w:tcBorders>
          </w:tcPr>
          <w:p w14:paraId="6A760F2F" w14:textId="77777777" w:rsidR="003D7A8A" w:rsidRPr="003D7A8A" w:rsidRDefault="003D7A8A" w:rsidP="003D7A8A">
            <w:pPr>
              <w:spacing w:line="276" w:lineRule="auto"/>
              <w:jc w:val="center"/>
              <w:rPr>
                <w:sz w:val="8"/>
                <w:szCs w:val="8"/>
              </w:rPr>
            </w:pPr>
          </w:p>
          <w:p w14:paraId="4E316E51" w14:textId="77777777" w:rsidR="003D7A8A" w:rsidRPr="003D7A8A" w:rsidRDefault="003D7A8A" w:rsidP="003D7A8A">
            <w:pPr>
              <w:spacing w:line="276" w:lineRule="auto"/>
              <w:jc w:val="center"/>
              <w:rPr>
                <w:sz w:val="20"/>
                <w:szCs w:val="20"/>
              </w:rPr>
            </w:pPr>
            <w:r w:rsidRPr="003D7A8A">
              <w:rPr>
                <w:sz w:val="20"/>
                <w:szCs w:val="20"/>
              </w:rPr>
              <w:t>2.42 (1.92-3.06), P&lt;0.0001</w:t>
            </w:r>
          </w:p>
          <w:p w14:paraId="5961F703" w14:textId="77777777" w:rsidR="003D7A8A" w:rsidRPr="003D7A8A" w:rsidRDefault="003D7A8A" w:rsidP="003D7A8A">
            <w:pPr>
              <w:spacing w:line="276" w:lineRule="auto"/>
              <w:jc w:val="center"/>
              <w:rPr>
                <w:sz w:val="20"/>
                <w:szCs w:val="20"/>
              </w:rPr>
            </w:pPr>
            <w:r w:rsidRPr="003D7A8A">
              <w:rPr>
                <w:sz w:val="20"/>
                <w:szCs w:val="20"/>
              </w:rPr>
              <w:t>0.56 (0.37-0.84), P=0.005</w:t>
            </w:r>
          </w:p>
          <w:p w14:paraId="1E4E02E9" w14:textId="77777777" w:rsidR="003D7A8A" w:rsidRPr="003D7A8A" w:rsidRDefault="003D7A8A" w:rsidP="003D7A8A">
            <w:pPr>
              <w:spacing w:line="276" w:lineRule="auto"/>
              <w:jc w:val="center"/>
              <w:rPr>
                <w:sz w:val="20"/>
                <w:szCs w:val="20"/>
              </w:rPr>
            </w:pPr>
            <w:r w:rsidRPr="003D7A8A">
              <w:rPr>
                <w:sz w:val="20"/>
                <w:szCs w:val="20"/>
              </w:rPr>
              <w:t>1.77 (1.20-2.59), P=0.004</w:t>
            </w:r>
          </w:p>
          <w:p w14:paraId="31D26FCC" w14:textId="77777777" w:rsidR="003D7A8A" w:rsidRPr="003D7A8A" w:rsidRDefault="003D7A8A" w:rsidP="003D7A8A">
            <w:pPr>
              <w:spacing w:line="276" w:lineRule="auto"/>
              <w:jc w:val="center"/>
              <w:rPr>
                <w:sz w:val="20"/>
                <w:szCs w:val="20"/>
              </w:rPr>
            </w:pPr>
            <w:r w:rsidRPr="003D7A8A">
              <w:rPr>
                <w:sz w:val="20"/>
                <w:szCs w:val="20"/>
              </w:rPr>
              <w:t>1.39 (0.88-2.21), P=0.16</w:t>
            </w:r>
          </w:p>
          <w:p w14:paraId="7117C610" w14:textId="77777777" w:rsidR="003D7A8A" w:rsidRPr="003D7A8A" w:rsidRDefault="003D7A8A" w:rsidP="003D7A8A">
            <w:pPr>
              <w:spacing w:line="276" w:lineRule="auto"/>
              <w:jc w:val="center"/>
              <w:rPr>
                <w:sz w:val="20"/>
                <w:szCs w:val="20"/>
              </w:rPr>
            </w:pPr>
            <w:r w:rsidRPr="003D7A8A">
              <w:rPr>
                <w:sz w:val="20"/>
                <w:szCs w:val="20"/>
              </w:rPr>
              <w:t>0.73 (0.51-1.06), P=0.10</w:t>
            </w:r>
          </w:p>
          <w:p w14:paraId="381655AA" w14:textId="77777777" w:rsidR="003D7A8A" w:rsidRPr="003D7A8A" w:rsidRDefault="003D7A8A" w:rsidP="003D7A8A">
            <w:pPr>
              <w:spacing w:line="276" w:lineRule="auto"/>
              <w:jc w:val="center"/>
              <w:rPr>
                <w:sz w:val="20"/>
                <w:szCs w:val="20"/>
              </w:rPr>
            </w:pPr>
            <w:r w:rsidRPr="003D7A8A">
              <w:rPr>
                <w:sz w:val="20"/>
                <w:szCs w:val="20"/>
              </w:rPr>
              <w:t>0.80 (0.50-1.30), P=0.37</w:t>
            </w:r>
          </w:p>
          <w:p w14:paraId="4BE12C5B" w14:textId="77777777" w:rsidR="003D7A8A" w:rsidRPr="003D7A8A" w:rsidRDefault="003D7A8A" w:rsidP="003D7A8A">
            <w:pPr>
              <w:spacing w:line="276" w:lineRule="auto"/>
              <w:jc w:val="center"/>
              <w:rPr>
                <w:sz w:val="20"/>
                <w:szCs w:val="20"/>
              </w:rPr>
            </w:pPr>
            <w:r w:rsidRPr="003D7A8A">
              <w:rPr>
                <w:sz w:val="20"/>
                <w:szCs w:val="20"/>
              </w:rPr>
              <w:t>0.90 (0.59-1.38), P=0.63</w:t>
            </w:r>
          </w:p>
          <w:p w14:paraId="186F717C" w14:textId="77777777" w:rsidR="003D7A8A" w:rsidRPr="003D7A8A" w:rsidRDefault="003D7A8A" w:rsidP="003D7A8A">
            <w:pPr>
              <w:spacing w:line="276" w:lineRule="auto"/>
              <w:jc w:val="center"/>
              <w:rPr>
                <w:sz w:val="20"/>
                <w:szCs w:val="20"/>
              </w:rPr>
            </w:pPr>
            <w:r w:rsidRPr="003D7A8A">
              <w:rPr>
                <w:sz w:val="20"/>
                <w:szCs w:val="20"/>
              </w:rPr>
              <w:t>1.83 (0.94-3.58), P=0.08</w:t>
            </w:r>
          </w:p>
          <w:p w14:paraId="06614E09" w14:textId="77777777" w:rsidR="003D7A8A" w:rsidRPr="003D7A8A" w:rsidRDefault="003D7A8A" w:rsidP="003D7A8A">
            <w:pPr>
              <w:spacing w:line="276" w:lineRule="auto"/>
              <w:jc w:val="center"/>
              <w:rPr>
                <w:sz w:val="20"/>
                <w:szCs w:val="20"/>
              </w:rPr>
            </w:pPr>
            <w:r w:rsidRPr="003D7A8A">
              <w:rPr>
                <w:sz w:val="20"/>
                <w:szCs w:val="20"/>
              </w:rPr>
              <w:t>0.64 (0.33-1.26), P=0.19</w:t>
            </w:r>
          </w:p>
          <w:p w14:paraId="5DFB5448" w14:textId="77777777" w:rsidR="003D7A8A" w:rsidRPr="003D7A8A" w:rsidRDefault="003D7A8A" w:rsidP="003D7A8A">
            <w:pPr>
              <w:spacing w:line="276" w:lineRule="auto"/>
              <w:jc w:val="center"/>
              <w:rPr>
                <w:sz w:val="20"/>
                <w:szCs w:val="20"/>
              </w:rPr>
            </w:pPr>
            <w:r w:rsidRPr="003D7A8A">
              <w:rPr>
                <w:sz w:val="20"/>
                <w:szCs w:val="20"/>
              </w:rPr>
              <w:t>0.64 (0.42-0.97), P=0.04</w:t>
            </w:r>
          </w:p>
          <w:p w14:paraId="0DDD4406" w14:textId="77777777" w:rsidR="003D7A8A" w:rsidRPr="003D7A8A" w:rsidRDefault="003D7A8A" w:rsidP="003D7A8A">
            <w:pPr>
              <w:spacing w:line="276" w:lineRule="auto"/>
              <w:jc w:val="center"/>
              <w:rPr>
                <w:sz w:val="20"/>
                <w:szCs w:val="20"/>
              </w:rPr>
            </w:pPr>
            <w:r w:rsidRPr="003D7A8A">
              <w:rPr>
                <w:sz w:val="20"/>
                <w:szCs w:val="20"/>
              </w:rPr>
              <w:t>1.43 (1.04-1.97), P=0.03</w:t>
            </w:r>
          </w:p>
          <w:p w14:paraId="7C8742F0" w14:textId="77777777" w:rsidR="003D7A8A" w:rsidRPr="003D7A8A" w:rsidRDefault="003D7A8A" w:rsidP="003D7A8A">
            <w:pPr>
              <w:spacing w:line="276" w:lineRule="auto"/>
              <w:jc w:val="center"/>
              <w:rPr>
                <w:sz w:val="20"/>
                <w:szCs w:val="20"/>
              </w:rPr>
            </w:pPr>
            <w:r w:rsidRPr="003D7A8A">
              <w:rPr>
                <w:sz w:val="20"/>
                <w:szCs w:val="20"/>
              </w:rPr>
              <w:t>1.50 (0.91-2.47), P=0.11</w:t>
            </w:r>
          </w:p>
          <w:p w14:paraId="6C1FEA32" w14:textId="77777777" w:rsidR="003D7A8A" w:rsidRPr="003D7A8A" w:rsidRDefault="003D7A8A" w:rsidP="003D7A8A">
            <w:pPr>
              <w:spacing w:line="276" w:lineRule="auto"/>
              <w:jc w:val="center"/>
              <w:rPr>
                <w:sz w:val="20"/>
                <w:szCs w:val="20"/>
              </w:rPr>
            </w:pPr>
            <w:r w:rsidRPr="003D7A8A">
              <w:rPr>
                <w:sz w:val="20"/>
                <w:szCs w:val="20"/>
              </w:rPr>
              <w:t>1.07 (0.60-1.92), P=0.81</w:t>
            </w:r>
          </w:p>
          <w:p w14:paraId="1F68677E" w14:textId="77777777" w:rsidR="003D7A8A" w:rsidRPr="003D7A8A" w:rsidRDefault="003D7A8A" w:rsidP="003D7A8A">
            <w:pPr>
              <w:spacing w:line="276" w:lineRule="auto"/>
              <w:jc w:val="center"/>
              <w:rPr>
                <w:sz w:val="20"/>
                <w:szCs w:val="20"/>
              </w:rPr>
            </w:pPr>
            <w:r w:rsidRPr="003D7A8A">
              <w:rPr>
                <w:sz w:val="20"/>
                <w:szCs w:val="20"/>
              </w:rPr>
              <w:t>1.28 (0.89-1.84), P=0.18</w:t>
            </w:r>
          </w:p>
          <w:p w14:paraId="035712D6" w14:textId="77777777" w:rsidR="003D7A8A" w:rsidRPr="003D7A8A" w:rsidRDefault="003D7A8A" w:rsidP="003D7A8A">
            <w:pPr>
              <w:spacing w:line="276" w:lineRule="auto"/>
              <w:jc w:val="center"/>
              <w:rPr>
                <w:sz w:val="20"/>
                <w:szCs w:val="20"/>
              </w:rPr>
            </w:pPr>
            <w:r w:rsidRPr="003D7A8A">
              <w:rPr>
                <w:sz w:val="20"/>
                <w:szCs w:val="20"/>
              </w:rPr>
              <w:t>1.20 (0.84-1.70), P=0.32</w:t>
            </w:r>
          </w:p>
          <w:p w14:paraId="3E7A48D9" w14:textId="77777777" w:rsidR="003D7A8A" w:rsidRPr="003D7A8A" w:rsidRDefault="003D7A8A" w:rsidP="003D7A8A">
            <w:pPr>
              <w:spacing w:line="276" w:lineRule="auto"/>
              <w:jc w:val="center"/>
              <w:rPr>
                <w:sz w:val="20"/>
                <w:szCs w:val="20"/>
              </w:rPr>
            </w:pPr>
            <w:r w:rsidRPr="003D7A8A">
              <w:rPr>
                <w:sz w:val="20"/>
                <w:szCs w:val="20"/>
              </w:rPr>
              <w:t>1.15 (0.69-1.92), P=0.60</w:t>
            </w:r>
          </w:p>
          <w:p w14:paraId="74499401" w14:textId="77777777" w:rsidR="003D7A8A" w:rsidRPr="003D7A8A" w:rsidRDefault="003D7A8A" w:rsidP="003D7A8A">
            <w:pPr>
              <w:spacing w:line="276" w:lineRule="auto"/>
              <w:jc w:val="center"/>
              <w:rPr>
                <w:sz w:val="20"/>
                <w:szCs w:val="20"/>
              </w:rPr>
            </w:pPr>
            <w:r w:rsidRPr="003D7A8A">
              <w:rPr>
                <w:sz w:val="20"/>
                <w:szCs w:val="20"/>
              </w:rPr>
              <w:t>0.47 (0.32-0.69), P=0.0001</w:t>
            </w:r>
          </w:p>
          <w:p w14:paraId="45BFEF23" w14:textId="77777777" w:rsidR="003D7A8A" w:rsidRPr="003D7A8A" w:rsidRDefault="003D7A8A" w:rsidP="003D7A8A">
            <w:pPr>
              <w:spacing w:line="276" w:lineRule="auto"/>
              <w:jc w:val="center"/>
              <w:rPr>
                <w:sz w:val="20"/>
                <w:szCs w:val="20"/>
              </w:rPr>
            </w:pPr>
            <w:r w:rsidRPr="003D7A8A">
              <w:rPr>
                <w:sz w:val="20"/>
                <w:szCs w:val="20"/>
              </w:rPr>
              <w:t>0.67 (0.41-1.08), P=0.10</w:t>
            </w:r>
          </w:p>
          <w:p w14:paraId="6F45E675" w14:textId="77777777" w:rsidR="003D7A8A" w:rsidRPr="003D7A8A" w:rsidRDefault="003D7A8A" w:rsidP="003D7A8A">
            <w:pPr>
              <w:spacing w:line="276" w:lineRule="auto"/>
              <w:jc w:val="center"/>
              <w:rPr>
                <w:sz w:val="20"/>
                <w:szCs w:val="20"/>
              </w:rPr>
            </w:pPr>
            <w:r w:rsidRPr="003D7A8A">
              <w:rPr>
                <w:sz w:val="20"/>
                <w:szCs w:val="20"/>
              </w:rPr>
              <w:t>0.94 (0.64-1.38), P=0.74</w:t>
            </w:r>
          </w:p>
          <w:p w14:paraId="67A7010D" w14:textId="77777777" w:rsidR="003D7A8A" w:rsidRPr="003D7A8A" w:rsidRDefault="003D7A8A" w:rsidP="003D7A8A">
            <w:pPr>
              <w:spacing w:line="276" w:lineRule="auto"/>
              <w:jc w:val="center"/>
              <w:rPr>
                <w:sz w:val="20"/>
                <w:szCs w:val="20"/>
              </w:rPr>
            </w:pPr>
            <w:r w:rsidRPr="003D7A8A">
              <w:rPr>
                <w:sz w:val="20"/>
                <w:szCs w:val="20"/>
              </w:rPr>
              <w:t>1.40 (0.89-2.20), P=0.15</w:t>
            </w:r>
          </w:p>
          <w:p w14:paraId="0CE034F4" w14:textId="77777777" w:rsidR="003D7A8A" w:rsidRPr="003D7A8A" w:rsidRDefault="003D7A8A" w:rsidP="003D7A8A">
            <w:pPr>
              <w:spacing w:line="276" w:lineRule="auto"/>
              <w:jc w:val="center"/>
              <w:rPr>
                <w:sz w:val="20"/>
                <w:szCs w:val="20"/>
              </w:rPr>
            </w:pPr>
            <w:r w:rsidRPr="003D7A8A">
              <w:rPr>
                <w:sz w:val="20"/>
                <w:szCs w:val="20"/>
              </w:rPr>
              <w:t>1.07 (0.73-1.56), P=0.72</w:t>
            </w:r>
          </w:p>
          <w:p w14:paraId="105C3754" w14:textId="77777777" w:rsidR="003D7A8A" w:rsidRPr="003D7A8A" w:rsidRDefault="003D7A8A" w:rsidP="003D7A8A">
            <w:pPr>
              <w:spacing w:line="276" w:lineRule="auto"/>
              <w:jc w:val="center"/>
              <w:rPr>
                <w:sz w:val="20"/>
                <w:szCs w:val="20"/>
              </w:rPr>
            </w:pPr>
            <w:r w:rsidRPr="003D7A8A">
              <w:rPr>
                <w:sz w:val="20"/>
                <w:szCs w:val="20"/>
              </w:rPr>
              <w:t>5.35 (2.93-9.79), P&lt;0.0001</w:t>
            </w:r>
          </w:p>
          <w:p w14:paraId="3CC35E51" w14:textId="77777777" w:rsidR="003D7A8A" w:rsidRPr="003D7A8A" w:rsidRDefault="003D7A8A" w:rsidP="003D7A8A">
            <w:pPr>
              <w:spacing w:line="276" w:lineRule="auto"/>
              <w:jc w:val="center"/>
              <w:rPr>
                <w:sz w:val="20"/>
                <w:szCs w:val="20"/>
              </w:rPr>
            </w:pPr>
            <w:r w:rsidRPr="003D7A8A">
              <w:rPr>
                <w:sz w:val="20"/>
                <w:szCs w:val="20"/>
              </w:rPr>
              <w:t>0.99 (0.64-1.52), P=0.96</w:t>
            </w:r>
          </w:p>
          <w:p w14:paraId="2E062A3C" w14:textId="77777777" w:rsidR="003D7A8A" w:rsidRPr="003D7A8A" w:rsidRDefault="003D7A8A" w:rsidP="003D7A8A">
            <w:pPr>
              <w:spacing w:line="276" w:lineRule="auto"/>
              <w:jc w:val="center"/>
              <w:rPr>
                <w:sz w:val="20"/>
                <w:szCs w:val="20"/>
              </w:rPr>
            </w:pPr>
            <w:r w:rsidRPr="003D7A8A">
              <w:rPr>
                <w:sz w:val="20"/>
                <w:szCs w:val="20"/>
              </w:rPr>
              <w:t>0.99 (0.63-1.54), P=0.95</w:t>
            </w:r>
          </w:p>
          <w:p w14:paraId="3D8F0D59" w14:textId="77777777" w:rsidR="003D7A8A" w:rsidRPr="003D7A8A" w:rsidRDefault="003D7A8A" w:rsidP="003D7A8A">
            <w:pPr>
              <w:spacing w:line="276" w:lineRule="auto"/>
              <w:jc w:val="center"/>
              <w:rPr>
                <w:sz w:val="20"/>
                <w:szCs w:val="20"/>
              </w:rPr>
            </w:pPr>
            <w:r w:rsidRPr="003D7A8A">
              <w:rPr>
                <w:sz w:val="20"/>
                <w:szCs w:val="20"/>
              </w:rPr>
              <w:t>1.32 (0.57-3.06), P=0.51</w:t>
            </w:r>
          </w:p>
          <w:p w14:paraId="33FFE919" w14:textId="77777777" w:rsidR="003D7A8A" w:rsidRPr="003D7A8A" w:rsidRDefault="003D7A8A" w:rsidP="003D7A8A">
            <w:pPr>
              <w:spacing w:line="276" w:lineRule="auto"/>
              <w:jc w:val="center"/>
              <w:rPr>
                <w:sz w:val="20"/>
                <w:szCs w:val="20"/>
              </w:rPr>
            </w:pPr>
            <w:r w:rsidRPr="003D7A8A">
              <w:rPr>
                <w:sz w:val="20"/>
                <w:szCs w:val="20"/>
              </w:rPr>
              <w:t>1.74 (1.05-2.88), P=0.03</w:t>
            </w:r>
          </w:p>
          <w:p w14:paraId="7B9E2EC8" w14:textId="77777777" w:rsidR="003D7A8A" w:rsidRPr="003D7A8A" w:rsidRDefault="003D7A8A" w:rsidP="003D7A8A">
            <w:pPr>
              <w:spacing w:line="276" w:lineRule="auto"/>
              <w:jc w:val="center"/>
              <w:rPr>
                <w:sz w:val="20"/>
                <w:szCs w:val="20"/>
              </w:rPr>
            </w:pPr>
            <w:r w:rsidRPr="003D7A8A">
              <w:rPr>
                <w:sz w:val="20"/>
                <w:szCs w:val="20"/>
              </w:rPr>
              <w:t>1.97 (1.32-2.95), P=0.001</w:t>
            </w:r>
          </w:p>
          <w:p w14:paraId="7E75B287" w14:textId="77777777" w:rsidR="003D7A8A" w:rsidRPr="003D7A8A" w:rsidRDefault="003D7A8A" w:rsidP="003D7A8A">
            <w:pPr>
              <w:spacing w:line="276" w:lineRule="auto"/>
              <w:jc w:val="center"/>
              <w:rPr>
                <w:sz w:val="20"/>
                <w:szCs w:val="20"/>
              </w:rPr>
            </w:pPr>
            <w:r w:rsidRPr="003D7A8A">
              <w:rPr>
                <w:sz w:val="20"/>
                <w:szCs w:val="20"/>
              </w:rPr>
              <w:t>0.88 (0.50-1.55), P=0.65</w:t>
            </w:r>
          </w:p>
          <w:p w14:paraId="044ED943" w14:textId="77777777" w:rsidR="003D7A8A" w:rsidRPr="003D7A8A" w:rsidRDefault="003D7A8A" w:rsidP="003D7A8A">
            <w:pPr>
              <w:spacing w:line="276" w:lineRule="auto"/>
              <w:jc w:val="center"/>
              <w:rPr>
                <w:b/>
                <w:i/>
                <w:sz w:val="20"/>
                <w:szCs w:val="20"/>
              </w:rPr>
            </w:pPr>
            <w:r w:rsidRPr="003D7A8A">
              <w:rPr>
                <w:sz w:val="20"/>
                <w:szCs w:val="20"/>
              </w:rPr>
              <w:t>1.30 (0.77-2.17), P=0.32</w:t>
            </w:r>
          </w:p>
        </w:tc>
        <w:tc>
          <w:tcPr>
            <w:tcW w:w="2516" w:type="dxa"/>
            <w:tcBorders>
              <w:left w:val="single" w:sz="4" w:space="0" w:color="auto"/>
            </w:tcBorders>
          </w:tcPr>
          <w:p w14:paraId="5FF18853" w14:textId="77777777" w:rsidR="003D7A8A" w:rsidRPr="003D7A8A" w:rsidRDefault="003D7A8A" w:rsidP="003D7A8A">
            <w:pPr>
              <w:spacing w:line="276" w:lineRule="auto"/>
              <w:jc w:val="center"/>
              <w:rPr>
                <w:sz w:val="8"/>
                <w:szCs w:val="8"/>
              </w:rPr>
            </w:pPr>
          </w:p>
          <w:p w14:paraId="5007BFB4" w14:textId="77777777" w:rsidR="003D7A8A" w:rsidRPr="003D7A8A" w:rsidRDefault="003D7A8A" w:rsidP="003D7A8A">
            <w:pPr>
              <w:spacing w:line="276" w:lineRule="auto"/>
              <w:jc w:val="center"/>
              <w:rPr>
                <w:sz w:val="20"/>
                <w:szCs w:val="20"/>
              </w:rPr>
            </w:pPr>
            <w:r w:rsidRPr="003D7A8A">
              <w:rPr>
                <w:sz w:val="20"/>
                <w:szCs w:val="20"/>
              </w:rPr>
              <w:t>1.44 (1.31-1.58), P&lt;0.0001</w:t>
            </w:r>
          </w:p>
          <w:p w14:paraId="54523747" w14:textId="77777777" w:rsidR="003D7A8A" w:rsidRPr="003D7A8A" w:rsidRDefault="003D7A8A" w:rsidP="003D7A8A">
            <w:pPr>
              <w:spacing w:line="276" w:lineRule="auto"/>
              <w:jc w:val="center"/>
              <w:rPr>
                <w:sz w:val="20"/>
                <w:szCs w:val="20"/>
              </w:rPr>
            </w:pPr>
            <w:r w:rsidRPr="003D7A8A">
              <w:rPr>
                <w:sz w:val="20"/>
                <w:szCs w:val="20"/>
              </w:rPr>
              <w:t>1.05 (0.87-1.26), P=0.61</w:t>
            </w:r>
          </w:p>
          <w:p w14:paraId="711F854B" w14:textId="77777777" w:rsidR="003D7A8A" w:rsidRPr="003D7A8A" w:rsidRDefault="003D7A8A" w:rsidP="003D7A8A">
            <w:pPr>
              <w:spacing w:line="276" w:lineRule="auto"/>
              <w:jc w:val="center"/>
              <w:rPr>
                <w:sz w:val="20"/>
                <w:szCs w:val="20"/>
              </w:rPr>
            </w:pPr>
            <w:r w:rsidRPr="003D7A8A">
              <w:rPr>
                <w:sz w:val="20"/>
                <w:szCs w:val="20"/>
              </w:rPr>
              <w:t>1.40 (1.13-1.75), P=0.003</w:t>
            </w:r>
          </w:p>
          <w:p w14:paraId="61497AAA" w14:textId="77777777" w:rsidR="003D7A8A" w:rsidRPr="003D7A8A" w:rsidRDefault="003D7A8A" w:rsidP="003D7A8A">
            <w:pPr>
              <w:spacing w:line="276" w:lineRule="auto"/>
              <w:jc w:val="center"/>
              <w:rPr>
                <w:sz w:val="20"/>
                <w:szCs w:val="20"/>
              </w:rPr>
            </w:pPr>
            <w:r w:rsidRPr="003D7A8A">
              <w:rPr>
                <w:sz w:val="20"/>
                <w:szCs w:val="20"/>
              </w:rPr>
              <w:t>0.91 (0.71-1.17), P=0.47</w:t>
            </w:r>
          </w:p>
          <w:p w14:paraId="5AF3C5AA" w14:textId="77777777" w:rsidR="003D7A8A" w:rsidRPr="003D7A8A" w:rsidRDefault="003D7A8A" w:rsidP="003D7A8A">
            <w:pPr>
              <w:spacing w:line="276" w:lineRule="auto"/>
              <w:jc w:val="center"/>
              <w:rPr>
                <w:sz w:val="20"/>
                <w:szCs w:val="20"/>
              </w:rPr>
            </w:pPr>
            <w:r w:rsidRPr="003D7A8A">
              <w:rPr>
                <w:sz w:val="20"/>
                <w:szCs w:val="20"/>
              </w:rPr>
              <w:t>0.81 (0.67-0.97), P=0.02</w:t>
            </w:r>
          </w:p>
          <w:p w14:paraId="54F2F8E7" w14:textId="77777777" w:rsidR="003D7A8A" w:rsidRPr="003D7A8A" w:rsidRDefault="003D7A8A" w:rsidP="003D7A8A">
            <w:pPr>
              <w:spacing w:line="276" w:lineRule="auto"/>
              <w:jc w:val="center"/>
              <w:rPr>
                <w:sz w:val="20"/>
                <w:szCs w:val="20"/>
              </w:rPr>
            </w:pPr>
            <w:r w:rsidRPr="003D7A8A">
              <w:rPr>
                <w:sz w:val="20"/>
                <w:szCs w:val="20"/>
              </w:rPr>
              <w:t>0.86 (0.66-1.13), P=0.29</w:t>
            </w:r>
          </w:p>
          <w:p w14:paraId="08439036" w14:textId="77777777" w:rsidR="003D7A8A" w:rsidRPr="003D7A8A" w:rsidRDefault="003D7A8A" w:rsidP="003D7A8A">
            <w:pPr>
              <w:spacing w:line="276" w:lineRule="auto"/>
              <w:jc w:val="center"/>
              <w:rPr>
                <w:sz w:val="20"/>
                <w:szCs w:val="20"/>
              </w:rPr>
            </w:pPr>
            <w:r w:rsidRPr="003D7A8A">
              <w:rPr>
                <w:sz w:val="20"/>
                <w:szCs w:val="20"/>
              </w:rPr>
              <w:t>1.25 (0.99-1.57), P=0.06</w:t>
            </w:r>
          </w:p>
          <w:p w14:paraId="23001660" w14:textId="77777777" w:rsidR="003D7A8A" w:rsidRPr="003D7A8A" w:rsidRDefault="003D7A8A" w:rsidP="003D7A8A">
            <w:pPr>
              <w:spacing w:line="276" w:lineRule="auto"/>
              <w:jc w:val="center"/>
              <w:rPr>
                <w:sz w:val="20"/>
                <w:szCs w:val="20"/>
              </w:rPr>
            </w:pPr>
            <w:r w:rsidRPr="003D7A8A">
              <w:rPr>
                <w:sz w:val="20"/>
                <w:szCs w:val="20"/>
              </w:rPr>
              <w:t>0.81 (0.60-1.08), P=0.15</w:t>
            </w:r>
          </w:p>
          <w:p w14:paraId="5567218A" w14:textId="77777777" w:rsidR="003D7A8A" w:rsidRPr="003D7A8A" w:rsidRDefault="003D7A8A" w:rsidP="003D7A8A">
            <w:pPr>
              <w:spacing w:line="276" w:lineRule="auto"/>
              <w:jc w:val="center"/>
              <w:rPr>
                <w:sz w:val="20"/>
                <w:szCs w:val="20"/>
              </w:rPr>
            </w:pPr>
            <w:r w:rsidRPr="003D7A8A">
              <w:rPr>
                <w:sz w:val="20"/>
                <w:szCs w:val="20"/>
              </w:rPr>
              <w:t>0.97 (0.64-1.47), P=0.90</w:t>
            </w:r>
          </w:p>
          <w:p w14:paraId="707E7B9A" w14:textId="77777777" w:rsidR="003D7A8A" w:rsidRPr="003D7A8A" w:rsidRDefault="003D7A8A" w:rsidP="003D7A8A">
            <w:pPr>
              <w:spacing w:line="276" w:lineRule="auto"/>
              <w:jc w:val="center"/>
              <w:rPr>
                <w:sz w:val="20"/>
                <w:szCs w:val="20"/>
              </w:rPr>
            </w:pPr>
            <w:r w:rsidRPr="003D7A8A">
              <w:rPr>
                <w:sz w:val="20"/>
                <w:szCs w:val="20"/>
              </w:rPr>
              <w:t>0.71 (0.57-0.87), P=0.001</w:t>
            </w:r>
          </w:p>
          <w:p w14:paraId="3F58C64C" w14:textId="77777777" w:rsidR="003D7A8A" w:rsidRPr="003D7A8A" w:rsidRDefault="003D7A8A" w:rsidP="003D7A8A">
            <w:pPr>
              <w:spacing w:line="276" w:lineRule="auto"/>
              <w:jc w:val="center"/>
              <w:rPr>
                <w:sz w:val="20"/>
                <w:szCs w:val="20"/>
              </w:rPr>
            </w:pPr>
            <w:r w:rsidRPr="003D7A8A">
              <w:rPr>
                <w:sz w:val="20"/>
                <w:szCs w:val="20"/>
              </w:rPr>
              <w:t>1.40 (1.19-1.65), P&lt;0.0001</w:t>
            </w:r>
          </w:p>
          <w:p w14:paraId="4BBC151F" w14:textId="77777777" w:rsidR="003D7A8A" w:rsidRPr="003D7A8A" w:rsidRDefault="003D7A8A" w:rsidP="003D7A8A">
            <w:pPr>
              <w:spacing w:line="276" w:lineRule="auto"/>
              <w:jc w:val="center"/>
              <w:rPr>
                <w:sz w:val="20"/>
                <w:szCs w:val="20"/>
              </w:rPr>
            </w:pPr>
            <w:r w:rsidRPr="003D7A8A">
              <w:rPr>
                <w:sz w:val="20"/>
                <w:szCs w:val="20"/>
              </w:rPr>
              <w:t>2.17 (1.67-2.82), P&lt;0.0001</w:t>
            </w:r>
          </w:p>
          <w:p w14:paraId="098312FE" w14:textId="77777777" w:rsidR="003D7A8A" w:rsidRPr="003D7A8A" w:rsidRDefault="003D7A8A" w:rsidP="003D7A8A">
            <w:pPr>
              <w:spacing w:line="276" w:lineRule="auto"/>
              <w:jc w:val="center"/>
              <w:rPr>
                <w:sz w:val="20"/>
                <w:szCs w:val="20"/>
              </w:rPr>
            </w:pPr>
            <w:r w:rsidRPr="003D7A8A">
              <w:rPr>
                <w:sz w:val="20"/>
                <w:szCs w:val="20"/>
              </w:rPr>
              <w:t>1.81 (1.36-2.41), P&lt;0.0001</w:t>
            </w:r>
          </w:p>
          <w:p w14:paraId="047C4DC1" w14:textId="77777777" w:rsidR="003D7A8A" w:rsidRPr="003D7A8A" w:rsidRDefault="003D7A8A" w:rsidP="003D7A8A">
            <w:pPr>
              <w:spacing w:line="276" w:lineRule="auto"/>
              <w:jc w:val="center"/>
              <w:rPr>
                <w:sz w:val="20"/>
                <w:szCs w:val="20"/>
              </w:rPr>
            </w:pPr>
            <w:r w:rsidRPr="003D7A8A">
              <w:rPr>
                <w:sz w:val="20"/>
                <w:szCs w:val="20"/>
              </w:rPr>
              <w:t>1.19 (0.98-1.44), P=0.08</w:t>
            </w:r>
          </w:p>
          <w:p w14:paraId="2FBF906C" w14:textId="77777777" w:rsidR="003D7A8A" w:rsidRPr="003D7A8A" w:rsidRDefault="003D7A8A" w:rsidP="003D7A8A">
            <w:pPr>
              <w:spacing w:line="276" w:lineRule="auto"/>
              <w:jc w:val="center"/>
              <w:rPr>
                <w:sz w:val="20"/>
                <w:szCs w:val="20"/>
              </w:rPr>
            </w:pPr>
            <w:r w:rsidRPr="003D7A8A">
              <w:rPr>
                <w:sz w:val="20"/>
                <w:szCs w:val="20"/>
              </w:rPr>
              <w:t>1.02 (0.85-1.22), P=0.84</w:t>
            </w:r>
          </w:p>
          <w:p w14:paraId="6314589F" w14:textId="77777777" w:rsidR="003D7A8A" w:rsidRPr="003D7A8A" w:rsidRDefault="003D7A8A" w:rsidP="003D7A8A">
            <w:pPr>
              <w:spacing w:line="276" w:lineRule="auto"/>
              <w:jc w:val="center"/>
              <w:rPr>
                <w:sz w:val="20"/>
                <w:szCs w:val="20"/>
              </w:rPr>
            </w:pPr>
            <w:r w:rsidRPr="003D7A8A">
              <w:rPr>
                <w:sz w:val="20"/>
                <w:szCs w:val="20"/>
              </w:rPr>
              <w:t>2.14 (1.66-2.77), P&lt;0.0001</w:t>
            </w:r>
          </w:p>
          <w:p w14:paraId="1E98C05A" w14:textId="77777777" w:rsidR="003D7A8A" w:rsidRPr="003D7A8A" w:rsidRDefault="003D7A8A" w:rsidP="003D7A8A">
            <w:pPr>
              <w:spacing w:line="276" w:lineRule="auto"/>
              <w:jc w:val="center"/>
              <w:rPr>
                <w:sz w:val="20"/>
                <w:szCs w:val="20"/>
              </w:rPr>
            </w:pPr>
            <w:r w:rsidRPr="003D7A8A">
              <w:rPr>
                <w:sz w:val="20"/>
                <w:szCs w:val="20"/>
              </w:rPr>
              <w:t>1.16 (0.98-1.38), P=0.09</w:t>
            </w:r>
          </w:p>
          <w:p w14:paraId="65180872" w14:textId="77777777" w:rsidR="003D7A8A" w:rsidRPr="003D7A8A" w:rsidRDefault="003D7A8A" w:rsidP="003D7A8A">
            <w:pPr>
              <w:spacing w:line="276" w:lineRule="auto"/>
              <w:jc w:val="center"/>
              <w:rPr>
                <w:sz w:val="20"/>
                <w:szCs w:val="20"/>
              </w:rPr>
            </w:pPr>
            <w:r w:rsidRPr="003D7A8A">
              <w:rPr>
                <w:sz w:val="20"/>
                <w:szCs w:val="20"/>
              </w:rPr>
              <w:t>1.04 (0.80-1.35), P=0.75</w:t>
            </w:r>
          </w:p>
          <w:p w14:paraId="6608EFC1" w14:textId="77777777" w:rsidR="003D7A8A" w:rsidRPr="003D7A8A" w:rsidRDefault="003D7A8A" w:rsidP="003D7A8A">
            <w:pPr>
              <w:spacing w:line="276" w:lineRule="auto"/>
              <w:jc w:val="center"/>
              <w:rPr>
                <w:sz w:val="20"/>
                <w:szCs w:val="20"/>
              </w:rPr>
            </w:pPr>
            <w:r w:rsidRPr="003D7A8A">
              <w:rPr>
                <w:sz w:val="20"/>
                <w:szCs w:val="20"/>
              </w:rPr>
              <w:t>1.38 (1.10-1.72), P=0.006</w:t>
            </w:r>
          </w:p>
          <w:p w14:paraId="7FE29FFE" w14:textId="77777777" w:rsidR="003D7A8A" w:rsidRPr="003D7A8A" w:rsidRDefault="003D7A8A" w:rsidP="003D7A8A">
            <w:pPr>
              <w:spacing w:line="276" w:lineRule="auto"/>
              <w:jc w:val="center"/>
              <w:rPr>
                <w:sz w:val="20"/>
                <w:szCs w:val="20"/>
              </w:rPr>
            </w:pPr>
            <w:r w:rsidRPr="003D7A8A">
              <w:rPr>
                <w:sz w:val="20"/>
                <w:szCs w:val="20"/>
              </w:rPr>
              <w:t>1.84 (1.43-2.38), P&lt;0.0001</w:t>
            </w:r>
          </w:p>
          <w:p w14:paraId="3420CE28" w14:textId="77777777" w:rsidR="003D7A8A" w:rsidRPr="003D7A8A" w:rsidRDefault="003D7A8A" w:rsidP="003D7A8A">
            <w:pPr>
              <w:spacing w:line="276" w:lineRule="auto"/>
              <w:jc w:val="center"/>
              <w:rPr>
                <w:sz w:val="20"/>
                <w:szCs w:val="20"/>
              </w:rPr>
            </w:pPr>
            <w:r w:rsidRPr="003D7A8A">
              <w:rPr>
                <w:sz w:val="20"/>
                <w:szCs w:val="20"/>
              </w:rPr>
              <w:t>1.37 (1.11-1.68), P=0.003</w:t>
            </w:r>
          </w:p>
          <w:p w14:paraId="6991AA2C" w14:textId="77777777" w:rsidR="003D7A8A" w:rsidRPr="003D7A8A" w:rsidRDefault="003D7A8A" w:rsidP="003D7A8A">
            <w:pPr>
              <w:spacing w:line="276" w:lineRule="auto"/>
              <w:jc w:val="center"/>
              <w:rPr>
                <w:sz w:val="20"/>
                <w:szCs w:val="20"/>
              </w:rPr>
            </w:pPr>
            <w:r w:rsidRPr="003D7A8A">
              <w:rPr>
                <w:sz w:val="20"/>
                <w:szCs w:val="20"/>
              </w:rPr>
              <w:t>3.03 (1.96-4.70), P&lt;0.0001</w:t>
            </w:r>
          </w:p>
          <w:p w14:paraId="143A4B6E" w14:textId="77777777" w:rsidR="003D7A8A" w:rsidRPr="003D7A8A" w:rsidRDefault="003D7A8A" w:rsidP="003D7A8A">
            <w:pPr>
              <w:spacing w:line="276" w:lineRule="auto"/>
              <w:jc w:val="center"/>
              <w:rPr>
                <w:sz w:val="20"/>
                <w:szCs w:val="20"/>
              </w:rPr>
            </w:pPr>
            <w:r w:rsidRPr="003D7A8A">
              <w:rPr>
                <w:sz w:val="20"/>
                <w:szCs w:val="20"/>
              </w:rPr>
              <w:t>0.85 (0.67-1.08), P=0.17</w:t>
            </w:r>
          </w:p>
          <w:p w14:paraId="1B6C6E97" w14:textId="77777777" w:rsidR="003D7A8A" w:rsidRPr="003D7A8A" w:rsidRDefault="003D7A8A" w:rsidP="003D7A8A">
            <w:pPr>
              <w:spacing w:line="276" w:lineRule="auto"/>
              <w:jc w:val="center"/>
              <w:rPr>
                <w:sz w:val="20"/>
                <w:szCs w:val="20"/>
              </w:rPr>
            </w:pPr>
            <w:r w:rsidRPr="003D7A8A">
              <w:rPr>
                <w:sz w:val="20"/>
                <w:szCs w:val="20"/>
              </w:rPr>
              <w:t>0.99 (0.78-1.25), P=0.92</w:t>
            </w:r>
          </w:p>
          <w:p w14:paraId="29DB501A" w14:textId="77777777" w:rsidR="003D7A8A" w:rsidRPr="003D7A8A" w:rsidRDefault="003D7A8A" w:rsidP="003D7A8A">
            <w:pPr>
              <w:spacing w:line="276" w:lineRule="auto"/>
              <w:jc w:val="center"/>
              <w:rPr>
                <w:sz w:val="20"/>
                <w:szCs w:val="20"/>
              </w:rPr>
            </w:pPr>
            <w:r w:rsidRPr="003D7A8A">
              <w:rPr>
                <w:sz w:val="20"/>
                <w:szCs w:val="20"/>
              </w:rPr>
              <w:t>1.19 (0.77-1.83), P=0.44</w:t>
            </w:r>
          </w:p>
          <w:p w14:paraId="5D9CC697" w14:textId="77777777" w:rsidR="003D7A8A" w:rsidRPr="003D7A8A" w:rsidRDefault="003D7A8A" w:rsidP="003D7A8A">
            <w:pPr>
              <w:spacing w:line="276" w:lineRule="auto"/>
              <w:jc w:val="center"/>
              <w:rPr>
                <w:sz w:val="20"/>
                <w:szCs w:val="20"/>
              </w:rPr>
            </w:pPr>
            <w:r w:rsidRPr="003D7A8A">
              <w:rPr>
                <w:sz w:val="20"/>
                <w:szCs w:val="20"/>
              </w:rPr>
              <w:t>1.50 (1.15-1.97), P=0.003</w:t>
            </w:r>
          </w:p>
          <w:p w14:paraId="627B8431" w14:textId="77777777" w:rsidR="003D7A8A" w:rsidRPr="003D7A8A" w:rsidRDefault="003D7A8A" w:rsidP="003D7A8A">
            <w:pPr>
              <w:spacing w:line="276" w:lineRule="auto"/>
              <w:jc w:val="center"/>
              <w:rPr>
                <w:sz w:val="20"/>
                <w:szCs w:val="20"/>
              </w:rPr>
            </w:pPr>
            <w:r w:rsidRPr="003D7A8A">
              <w:rPr>
                <w:sz w:val="20"/>
                <w:szCs w:val="20"/>
              </w:rPr>
              <w:t>2.28 (1.89-2.75), P&lt;0.0001</w:t>
            </w:r>
          </w:p>
          <w:p w14:paraId="378B36E0" w14:textId="77777777" w:rsidR="003D7A8A" w:rsidRPr="003D7A8A" w:rsidRDefault="003D7A8A" w:rsidP="003D7A8A">
            <w:pPr>
              <w:spacing w:line="276" w:lineRule="auto"/>
              <w:jc w:val="center"/>
              <w:rPr>
                <w:sz w:val="20"/>
                <w:szCs w:val="20"/>
              </w:rPr>
            </w:pPr>
            <w:r w:rsidRPr="003D7A8A">
              <w:rPr>
                <w:sz w:val="20"/>
                <w:szCs w:val="20"/>
              </w:rPr>
              <w:t>1.36 (1.07-1.74), P=0.01</w:t>
            </w:r>
          </w:p>
          <w:p w14:paraId="72C4F881" w14:textId="77777777" w:rsidR="003D7A8A" w:rsidRPr="003D7A8A" w:rsidRDefault="003D7A8A" w:rsidP="003D7A8A">
            <w:pPr>
              <w:spacing w:line="276" w:lineRule="auto"/>
              <w:jc w:val="center"/>
              <w:rPr>
                <w:b/>
                <w:i/>
                <w:sz w:val="20"/>
                <w:szCs w:val="20"/>
              </w:rPr>
            </w:pPr>
            <w:r w:rsidRPr="003D7A8A">
              <w:rPr>
                <w:sz w:val="20"/>
                <w:szCs w:val="20"/>
              </w:rPr>
              <w:t>1.75 (1.37-2.22), P&lt;0.0001</w:t>
            </w:r>
          </w:p>
        </w:tc>
        <w:tc>
          <w:tcPr>
            <w:tcW w:w="2375" w:type="dxa"/>
          </w:tcPr>
          <w:p w14:paraId="097E517F" w14:textId="77777777" w:rsidR="003D7A8A" w:rsidRPr="003D7A8A" w:rsidRDefault="003D7A8A" w:rsidP="003D7A8A">
            <w:pPr>
              <w:spacing w:line="276" w:lineRule="auto"/>
              <w:jc w:val="center"/>
              <w:rPr>
                <w:sz w:val="8"/>
                <w:szCs w:val="8"/>
              </w:rPr>
            </w:pPr>
          </w:p>
          <w:p w14:paraId="4E092684" w14:textId="77777777" w:rsidR="003D7A8A" w:rsidRPr="003D7A8A" w:rsidRDefault="003D7A8A" w:rsidP="003D7A8A">
            <w:pPr>
              <w:spacing w:line="276" w:lineRule="auto"/>
              <w:jc w:val="center"/>
              <w:rPr>
                <w:sz w:val="20"/>
                <w:szCs w:val="20"/>
              </w:rPr>
            </w:pPr>
            <w:r w:rsidRPr="003D7A8A">
              <w:rPr>
                <w:sz w:val="20"/>
                <w:szCs w:val="20"/>
              </w:rPr>
              <w:t>1.39 (1.23-1.57), P&lt;0.0001</w:t>
            </w:r>
          </w:p>
          <w:p w14:paraId="50176454" w14:textId="77777777" w:rsidR="003D7A8A" w:rsidRPr="003D7A8A" w:rsidRDefault="003D7A8A" w:rsidP="003D7A8A">
            <w:pPr>
              <w:spacing w:line="276" w:lineRule="auto"/>
              <w:jc w:val="center"/>
              <w:rPr>
                <w:sz w:val="20"/>
                <w:szCs w:val="20"/>
              </w:rPr>
            </w:pPr>
            <w:r w:rsidRPr="003D7A8A">
              <w:rPr>
                <w:sz w:val="20"/>
                <w:szCs w:val="20"/>
              </w:rPr>
              <w:t>0.86 (0.69-1.07), P=0.18</w:t>
            </w:r>
          </w:p>
          <w:p w14:paraId="2C70C435" w14:textId="77777777" w:rsidR="003D7A8A" w:rsidRPr="003D7A8A" w:rsidRDefault="003D7A8A" w:rsidP="003D7A8A">
            <w:pPr>
              <w:spacing w:line="276" w:lineRule="auto"/>
              <w:jc w:val="center"/>
              <w:rPr>
                <w:sz w:val="20"/>
                <w:szCs w:val="20"/>
              </w:rPr>
            </w:pPr>
            <w:r w:rsidRPr="003D7A8A">
              <w:rPr>
                <w:sz w:val="20"/>
                <w:szCs w:val="20"/>
              </w:rPr>
              <w:t>1.31 (1.02-1.69), P=0.03</w:t>
            </w:r>
          </w:p>
          <w:p w14:paraId="7D23E8FC" w14:textId="77777777" w:rsidR="003D7A8A" w:rsidRPr="003D7A8A" w:rsidRDefault="003D7A8A" w:rsidP="003D7A8A">
            <w:pPr>
              <w:spacing w:line="276" w:lineRule="auto"/>
              <w:jc w:val="center"/>
              <w:rPr>
                <w:sz w:val="20"/>
                <w:szCs w:val="20"/>
              </w:rPr>
            </w:pPr>
            <w:r w:rsidRPr="003D7A8A">
              <w:rPr>
                <w:sz w:val="20"/>
                <w:szCs w:val="20"/>
              </w:rPr>
              <w:t>1.02 (0.77-1.33), P=0.91</w:t>
            </w:r>
          </w:p>
          <w:p w14:paraId="65AE138A" w14:textId="77777777" w:rsidR="003D7A8A" w:rsidRPr="003D7A8A" w:rsidRDefault="003D7A8A" w:rsidP="003D7A8A">
            <w:pPr>
              <w:spacing w:line="276" w:lineRule="auto"/>
              <w:jc w:val="center"/>
              <w:rPr>
                <w:sz w:val="20"/>
                <w:szCs w:val="20"/>
              </w:rPr>
            </w:pPr>
            <w:r w:rsidRPr="003D7A8A">
              <w:rPr>
                <w:sz w:val="20"/>
                <w:szCs w:val="20"/>
              </w:rPr>
              <w:t>1.00 (0.81-1.23), P=0.98</w:t>
            </w:r>
          </w:p>
          <w:p w14:paraId="6230890C" w14:textId="77777777" w:rsidR="003D7A8A" w:rsidRPr="003D7A8A" w:rsidRDefault="003D7A8A" w:rsidP="003D7A8A">
            <w:pPr>
              <w:spacing w:line="276" w:lineRule="auto"/>
              <w:jc w:val="center"/>
              <w:rPr>
                <w:sz w:val="20"/>
                <w:szCs w:val="20"/>
              </w:rPr>
            </w:pPr>
            <w:r w:rsidRPr="003D7A8A">
              <w:rPr>
                <w:sz w:val="20"/>
                <w:szCs w:val="20"/>
              </w:rPr>
              <w:t>0.79 (0.58-1.07), P=0.12</w:t>
            </w:r>
          </w:p>
          <w:p w14:paraId="7B066B1F" w14:textId="77777777" w:rsidR="003D7A8A" w:rsidRPr="003D7A8A" w:rsidRDefault="003D7A8A" w:rsidP="003D7A8A">
            <w:pPr>
              <w:spacing w:line="276" w:lineRule="auto"/>
              <w:jc w:val="center"/>
              <w:rPr>
                <w:sz w:val="20"/>
                <w:szCs w:val="20"/>
              </w:rPr>
            </w:pPr>
            <w:r w:rsidRPr="003D7A8A">
              <w:rPr>
                <w:sz w:val="20"/>
                <w:szCs w:val="20"/>
              </w:rPr>
              <w:t>1.09 (0.84-1.42), P=0.50</w:t>
            </w:r>
          </w:p>
          <w:p w14:paraId="40487554" w14:textId="77777777" w:rsidR="003D7A8A" w:rsidRPr="003D7A8A" w:rsidRDefault="003D7A8A" w:rsidP="003D7A8A">
            <w:pPr>
              <w:spacing w:line="276" w:lineRule="auto"/>
              <w:jc w:val="center"/>
              <w:rPr>
                <w:sz w:val="20"/>
                <w:szCs w:val="20"/>
              </w:rPr>
            </w:pPr>
            <w:r w:rsidRPr="003D7A8A">
              <w:rPr>
                <w:sz w:val="20"/>
                <w:szCs w:val="20"/>
              </w:rPr>
              <w:t>0.95 (0.67-1.34), P=0.77</w:t>
            </w:r>
          </w:p>
          <w:p w14:paraId="36C9F51A" w14:textId="77777777" w:rsidR="003D7A8A" w:rsidRPr="003D7A8A" w:rsidRDefault="003D7A8A" w:rsidP="003D7A8A">
            <w:pPr>
              <w:spacing w:line="276" w:lineRule="auto"/>
              <w:jc w:val="center"/>
              <w:rPr>
                <w:sz w:val="20"/>
                <w:szCs w:val="20"/>
              </w:rPr>
            </w:pPr>
            <w:r w:rsidRPr="003D7A8A">
              <w:rPr>
                <w:sz w:val="20"/>
                <w:szCs w:val="20"/>
              </w:rPr>
              <w:t>1.05 (0.64-1.72), P=0.85</w:t>
            </w:r>
          </w:p>
          <w:p w14:paraId="7CCCBB43" w14:textId="77777777" w:rsidR="003D7A8A" w:rsidRPr="003D7A8A" w:rsidRDefault="003D7A8A" w:rsidP="003D7A8A">
            <w:pPr>
              <w:spacing w:line="276" w:lineRule="auto"/>
              <w:jc w:val="center"/>
              <w:rPr>
                <w:sz w:val="20"/>
                <w:szCs w:val="20"/>
              </w:rPr>
            </w:pPr>
            <w:r w:rsidRPr="003D7A8A">
              <w:rPr>
                <w:sz w:val="20"/>
                <w:szCs w:val="20"/>
              </w:rPr>
              <w:t>0.82 (0.64-1.06), P=0.14</w:t>
            </w:r>
          </w:p>
          <w:p w14:paraId="5538EADB" w14:textId="77777777" w:rsidR="003D7A8A" w:rsidRPr="003D7A8A" w:rsidRDefault="003D7A8A" w:rsidP="003D7A8A">
            <w:pPr>
              <w:spacing w:line="276" w:lineRule="auto"/>
              <w:jc w:val="center"/>
              <w:rPr>
                <w:sz w:val="20"/>
                <w:szCs w:val="20"/>
              </w:rPr>
            </w:pPr>
            <w:r w:rsidRPr="003D7A8A">
              <w:rPr>
                <w:sz w:val="20"/>
                <w:szCs w:val="20"/>
              </w:rPr>
              <w:t>1.27 (1.05-1.53), P=0.01</w:t>
            </w:r>
          </w:p>
          <w:p w14:paraId="0396B498" w14:textId="77777777" w:rsidR="003D7A8A" w:rsidRPr="003D7A8A" w:rsidRDefault="003D7A8A" w:rsidP="003D7A8A">
            <w:pPr>
              <w:spacing w:line="276" w:lineRule="auto"/>
              <w:jc w:val="center"/>
              <w:rPr>
                <w:sz w:val="20"/>
                <w:szCs w:val="20"/>
              </w:rPr>
            </w:pPr>
            <w:r w:rsidRPr="003D7A8A">
              <w:rPr>
                <w:sz w:val="20"/>
                <w:szCs w:val="20"/>
              </w:rPr>
              <w:t>1.70 (1.27-2.29), P=0.0004</w:t>
            </w:r>
          </w:p>
          <w:p w14:paraId="479AE750" w14:textId="77777777" w:rsidR="003D7A8A" w:rsidRPr="003D7A8A" w:rsidRDefault="003D7A8A" w:rsidP="003D7A8A">
            <w:pPr>
              <w:spacing w:line="276" w:lineRule="auto"/>
              <w:jc w:val="center"/>
              <w:rPr>
                <w:sz w:val="20"/>
                <w:szCs w:val="20"/>
              </w:rPr>
            </w:pPr>
            <w:r w:rsidRPr="003D7A8A">
              <w:rPr>
                <w:sz w:val="20"/>
                <w:szCs w:val="20"/>
              </w:rPr>
              <w:t>1.47 (1.08-2.01), P=0.02</w:t>
            </w:r>
          </w:p>
          <w:p w14:paraId="1CA8B577" w14:textId="77777777" w:rsidR="003D7A8A" w:rsidRPr="003D7A8A" w:rsidRDefault="003D7A8A" w:rsidP="003D7A8A">
            <w:pPr>
              <w:spacing w:line="276" w:lineRule="auto"/>
              <w:jc w:val="center"/>
              <w:rPr>
                <w:sz w:val="20"/>
                <w:szCs w:val="20"/>
              </w:rPr>
            </w:pPr>
            <w:r w:rsidRPr="003D7A8A">
              <w:rPr>
                <w:sz w:val="20"/>
                <w:szCs w:val="20"/>
              </w:rPr>
              <w:t>1.10 (0.88-1.38), P=0.42</w:t>
            </w:r>
          </w:p>
          <w:p w14:paraId="0F466210" w14:textId="77777777" w:rsidR="003D7A8A" w:rsidRPr="003D7A8A" w:rsidRDefault="003D7A8A" w:rsidP="003D7A8A">
            <w:pPr>
              <w:spacing w:line="276" w:lineRule="auto"/>
              <w:jc w:val="center"/>
              <w:rPr>
                <w:sz w:val="20"/>
                <w:szCs w:val="20"/>
              </w:rPr>
            </w:pPr>
            <w:r w:rsidRPr="003D7A8A">
              <w:rPr>
                <w:sz w:val="20"/>
                <w:szCs w:val="20"/>
              </w:rPr>
              <w:t>1.04 (0.84-1.28), P=0.73</w:t>
            </w:r>
          </w:p>
          <w:p w14:paraId="1A2CAC66" w14:textId="77777777" w:rsidR="003D7A8A" w:rsidRPr="003D7A8A" w:rsidRDefault="003D7A8A" w:rsidP="003D7A8A">
            <w:pPr>
              <w:spacing w:line="276" w:lineRule="auto"/>
              <w:jc w:val="center"/>
              <w:rPr>
                <w:sz w:val="20"/>
                <w:szCs w:val="20"/>
              </w:rPr>
            </w:pPr>
            <w:r w:rsidRPr="003D7A8A">
              <w:rPr>
                <w:sz w:val="20"/>
                <w:szCs w:val="20"/>
              </w:rPr>
              <w:t>1.48 (1.09-2.01), P=0.01</w:t>
            </w:r>
          </w:p>
          <w:p w14:paraId="3EDE7B74" w14:textId="77777777" w:rsidR="003D7A8A" w:rsidRPr="003D7A8A" w:rsidRDefault="003D7A8A" w:rsidP="003D7A8A">
            <w:pPr>
              <w:spacing w:line="276" w:lineRule="auto"/>
              <w:jc w:val="center"/>
              <w:rPr>
                <w:sz w:val="20"/>
                <w:szCs w:val="20"/>
              </w:rPr>
            </w:pPr>
            <w:r w:rsidRPr="003D7A8A">
              <w:rPr>
                <w:sz w:val="20"/>
                <w:szCs w:val="20"/>
              </w:rPr>
              <w:t>0.85 (0.69-1.05), P=0.13</w:t>
            </w:r>
          </w:p>
          <w:p w14:paraId="7832E608" w14:textId="77777777" w:rsidR="003D7A8A" w:rsidRPr="003D7A8A" w:rsidRDefault="003D7A8A" w:rsidP="003D7A8A">
            <w:pPr>
              <w:spacing w:line="276" w:lineRule="auto"/>
              <w:jc w:val="center"/>
              <w:rPr>
                <w:sz w:val="20"/>
                <w:szCs w:val="20"/>
              </w:rPr>
            </w:pPr>
            <w:r w:rsidRPr="003D7A8A">
              <w:rPr>
                <w:sz w:val="20"/>
                <w:szCs w:val="20"/>
              </w:rPr>
              <w:t>0.84 (0.62-1.12), P=0.23</w:t>
            </w:r>
          </w:p>
          <w:p w14:paraId="53AFB964" w14:textId="77777777" w:rsidR="003D7A8A" w:rsidRPr="003D7A8A" w:rsidRDefault="003D7A8A" w:rsidP="003D7A8A">
            <w:pPr>
              <w:spacing w:line="276" w:lineRule="auto"/>
              <w:jc w:val="center"/>
              <w:rPr>
                <w:sz w:val="20"/>
                <w:szCs w:val="20"/>
              </w:rPr>
            </w:pPr>
            <w:r w:rsidRPr="003D7A8A">
              <w:rPr>
                <w:sz w:val="20"/>
                <w:szCs w:val="20"/>
              </w:rPr>
              <w:t>1.37 (1.07-1.76), P=0.01</w:t>
            </w:r>
          </w:p>
          <w:p w14:paraId="17680E2B" w14:textId="77777777" w:rsidR="003D7A8A" w:rsidRPr="003D7A8A" w:rsidRDefault="003D7A8A" w:rsidP="003D7A8A">
            <w:pPr>
              <w:spacing w:line="276" w:lineRule="auto"/>
              <w:jc w:val="center"/>
              <w:rPr>
                <w:sz w:val="20"/>
                <w:szCs w:val="20"/>
              </w:rPr>
            </w:pPr>
            <w:r w:rsidRPr="003D7A8A">
              <w:rPr>
                <w:sz w:val="20"/>
                <w:szCs w:val="20"/>
              </w:rPr>
              <w:t>1.74 (1.30-2.32), P=0.0002</w:t>
            </w:r>
          </w:p>
          <w:p w14:paraId="0DF43D20" w14:textId="77777777" w:rsidR="003D7A8A" w:rsidRPr="003D7A8A" w:rsidRDefault="003D7A8A" w:rsidP="003D7A8A">
            <w:pPr>
              <w:spacing w:line="276" w:lineRule="auto"/>
              <w:jc w:val="center"/>
              <w:rPr>
                <w:sz w:val="20"/>
                <w:szCs w:val="20"/>
              </w:rPr>
            </w:pPr>
            <w:r w:rsidRPr="003D7A8A">
              <w:rPr>
                <w:sz w:val="20"/>
                <w:szCs w:val="20"/>
              </w:rPr>
              <w:t>1.23 (0.98-1.54), P=0.08</w:t>
            </w:r>
          </w:p>
          <w:p w14:paraId="6DD99C42" w14:textId="77777777" w:rsidR="003D7A8A" w:rsidRPr="003D7A8A" w:rsidRDefault="003D7A8A" w:rsidP="003D7A8A">
            <w:pPr>
              <w:spacing w:line="276" w:lineRule="auto"/>
              <w:jc w:val="center"/>
              <w:rPr>
                <w:sz w:val="20"/>
                <w:szCs w:val="20"/>
              </w:rPr>
            </w:pPr>
            <w:r w:rsidRPr="003D7A8A">
              <w:rPr>
                <w:sz w:val="20"/>
                <w:szCs w:val="20"/>
              </w:rPr>
              <w:t>2.36 (1.44-3.85), P=0.0006</w:t>
            </w:r>
          </w:p>
          <w:p w14:paraId="504C938D" w14:textId="77777777" w:rsidR="003D7A8A" w:rsidRPr="003D7A8A" w:rsidRDefault="003D7A8A" w:rsidP="003D7A8A">
            <w:pPr>
              <w:spacing w:line="276" w:lineRule="auto"/>
              <w:jc w:val="center"/>
              <w:rPr>
                <w:sz w:val="20"/>
                <w:szCs w:val="20"/>
              </w:rPr>
            </w:pPr>
            <w:r w:rsidRPr="003D7A8A">
              <w:rPr>
                <w:sz w:val="20"/>
                <w:szCs w:val="20"/>
              </w:rPr>
              <w:t>0.95 (0.73-1.22), P=0.67</w:t>
            </w:r>
          </w:p>
          <w:p w14:paraId="24C56091" w14:textId="77777777" w:rsidR="003D7A8A" w:rsidRPr="003D7A8A" w:rsidRDefault="003D7A8A" w:rsidP="003D7A8A">
            <w:pPr>
              <w:spacing w:line="276" w:lineRule="auto"/>
              <w:jc w:val="center"/>
              <w:rPr>
                <w:sz w:val="20"/>
                <w:szCs w:val="20"/>
              </w:rPr>
            </w:pPr>
            <w:r w:rsidRPr="003D7A8A">
              <w:rPr>
                <w:sz w:val="20"/>
                <w:szCs w:val="20"/>
              </w:rPr>
              <w:t>1.06 (0.82-1.38), P=0.65</w:t>
            </w:r>
          </w:p>
          <w:p w14:paraId="43165412" w14:textId="77777777" w:rsidR="003D7A8A" w:rsidRPr="003D7A8A" w:rsidRDefault="003D7A8A" w:rsidP="003D7A8A">
            <w:pPr>
              <w:spacing w:line="276" w:lineRule="auto"/>
              <w:jc w:val="center"/>
              <w:rPr>
                <w:sz w:val="20"/>
                <w:szCs w:val="20"/>
              </w:rPr>
            </w:pPr>
            <w:r w:rsidRPr="003D7A8A">
              <w:rPr>
                <w:sz w:val="20"/>
                <w:szCs w:val="20"/>
              </w:rPr>
              <w:t>1.13 (0.70-1.83), P=0.62</w:t>
            </w:r>
          </w:p>
          <w:p w14:paraId="4AA4159F" w14:textId="77777777" w:rsidR="003D7A8A" w:rsidRPr="003D7A8A" w:rsidRDefault="003D7A8A" w:rsidP="003D7A8A">
            <w:pPr>
              <w:spacing w:line="276" w:lineRule="auto"/>
              <w:jc w:val="center"/>
              <w:rPr>
                <w:sz w:val="20"/>
                <w:szCs w:val="20"/>
              </w:rPr>
            </w:pPr>
            <w:r w:rsidRPr="003D7A8A">
              <w:rPr>
                <w:sz w:val="20"/>
                <w:szCs w:val="20"/>
              </w:rPr>
              <w:t>1.44 (1.07-1.95), P=0.02</w:t>
            </w:r>
          </w:p>
          <w:p w14:paraId="13DE61DC" w14:textId="77777777" w:rsidR="003D7A8A" w:rsidRPr="003D7A8A" w:rsidRDefault="003D7A8A" w:rsidP="003D7A8A">
            <w:pPr>
              <w:spacing w:line="276" w:lineRule="auto"/>
              <w:jc w:val="center"/>
              <w:rPr>
                <w:sz w:val="20"/>
                <w:szCs w:val="20"/>
              </w:rPr>
            </w:pPr>
            <w:r w:rsidRPr="003D7A8A">
              <w:rPr>
                <w:sz w:val="20"/>
                <w:szCs w:val="20"/>
              </w:rPr>
              <w:t>1.89 (1.50-2.38), P&lt;0.0001</w:t>
            </w:r>
          </w:p>
          <w:p w14:paraId="555CFA61" w14:textId="77777777" w:rsidR="003D7A8A" w:rsidRPr="003D7A8A" w:rsidRDefault="003D7A8A" w:rsidP="003D7A8A">
            <w:pPr>
              <w:spacing w:line="276" w:lineRule="auto"/>
              <w:jc w:val="center"/>
              <w:rPr>
                <w:sz w:val="20"/>
                <w:szCs w:val="20"/>
              </w:rPr>
            </w:pPr>
            <w:r w:rsidRPr="003D7A8A">
              <w:rPr>
                <w:sz w:val="20"/>
                <w:szCs w:val="20"/>
              </w:rPr>
              <w:t>1.21 (0.91-1.62), P=0.19</w:t>
            </w:r>
          </w:p>
          <w:p w14:paraId="6AFE43B0" w14:textId="77777777" w:rsidR="003D7A8A" w:rsidRPr="003D7A8A" w:rsidRDefault="003D7A8A" w:rsidP="003D7A8A">
            <w:pPr>
              <w:spacing w:line="276" w:lineRule="auto"/>
              <w:jc w:val="center"/>
              <w:rPr>
                <w:sz w:val="20"/>
                <w:szCs w:val="20"/>
              </w:rPr>
            </w:pPr>
            <w:r w:rsidRPr="003D7A8A">
              <w:rPr>
                <w:sz w:val="20"/>
                <w:szCs w:val="20"/>
              </w:rPr>
              <w:t>1.36 (1.02-1.81), P=0.04</w:t>
            </w:r>
          </w:p>
          <w:p w14:paraId="377798B8" w14:textId="77777777" w:rsidR="003D7A8A" w:rsidRPr="003D7A8A" w:rsidRDefault="003D7A8A" w:rsidP="003D7A8A">
            <w:pPr>
              <w:spacing w:line="276" w:lineRule="auto"/>
              <w:jc w:val="center"/>
              <w:rPr>
                <w:b/>
                <w:i/>
                <w:sz w:val="8"/>
                <w:szCs w:val="8"/>
              </w:rPr>
            </w:pPr>
          </w:p>
        </w:tc>
      </w:tr>
    </w:tbl>
    <w:p w14:paraId="393BDC67" w14:textId="41B7F86D" w:rsidR="003D7A8A" w:rsidRDefault="003D7A8A" w:rsidP="003D7A8A">
      <w:pPr>
        <w:spacing w:after="0" w:line="240" w:lineRule="auto"/>
        <w:jc w:val="both"/>
        <w:rPr>
          <w:sz w:val="18"/>
          <w:szCs w:val="18"/>
        </w:rPr>
      </w:pPr>
      <w:r w:rsidRPr="003D7A8A">
        <w:rPr>
          <w:sz w:val="18"/>
          <w:szCs w:val="18"/>
          <w:vertAlign w:val="superscript"/>
        </w:rPr>
        <w:t>1</w:t>
      </w:r>
      <w:r w:rsidRPr="003D7A8A">
        <w:rPr>
          <w:sz w:val="18"/>
          <w:szCs w:val="18"/>
        </w:rPr>
        <w:t xml:space="preserve">vs normal waist; </w:t>
      </w:r>
      <w:r w:rsidRPr="003D7A8A">
        <w:rPr>
          <w:sz w:val="18"/>
          <w:szCs w:val="18"/>
          <w:vertAlign w:val="superscript"/>
        </w:rPr>
        <w:t>2</w:t>
      </w:r>
      <w:r w:rsidRPr="003D7A8A">
        <w:rPr>
          <w:sz w:val="18"/>
          <w:szCs w:val="18"/>
        </w:rPr>
        <w:t xml:space="preserve">vs SBP/DBP&lt;140/90 mmHg (&lt;140/80mmHg in patients with diabetes); </w:t>
      </w:r>
      <w:r w:rsidRPr="003D7A8A">
        <w:rPr>
          <w:sz w:val="18"/>
          <w:szCs w:val="18"/>
          <w:vertAlign w:val="superscript"/>
        </w:rPr>
        <w:t>3</w:t>
      </w:r>
      <w:r w:rsidRPr="003D7A8A">
        <w:rPr>
          <w:sz w:val="18"/>
          <w:szCs w:val="18"/>
        </w:rPr>
        <w:t xml:space="preserve">vs resting heart rate 60 </w:t>
      </w:r>
      <w:proofErr w:type="spellStart"/>
      <w:r w:rsidRPr="003D7A8A">
        <w:rPr>
          <w:sz w:val="18"/>
          <w:szCs w:val="18"/>
        </w:rPr>
        <w:t>bpm</w:t>
      </w:r>
      <w:proofErr w:type="spellEnd"/>
      <w:r w:rsidRPr="003D7A8A">
        <w:rPr>
          <w:sz w:val="18"/>
          <w:szCs w:val="18"/>
        </w:rPr>
        <w:t xml:space="preserve">; </w:t>
      </w:r>
      <w:r w:rsidRPr="003D7A8A">
        <w:rPr>
          <w:sz w:val="18"/>
          <w:szCs w:val="18"/>
          <w:vertAlign w:val="superscript"/>
        </w:rPr>
        <w:t>4</w:t>
      </w:r>
      <w:r w:rsidRPr="003D7A8A">
        <w:rPr>
          <w:sz w:val="18"/>
          <w:szCs w:val="18"/>
        </w:rPr>
        <w:t xml:space="preserve">eGFR 30-59 ml/min/1.73m²; </w:t>
      </w:r>
      <w:r w:rsidRPr="003D7A8A">
        <w:rPr>
          <w:sz w:val="18"/>
          <w:szCs w:val="18"/>
          <w:vertAlign w:val="superscript"/>
        </w:rPr>
        <w:t>5</w:t>
      </w:r>
      <w:r w:rsidRPr="003D7A8A">
        <w:rPr>
          <w:sz w:val="18"/>
          <w:szCs w:val="18"/>
        </w:rPr>
        <w:t xml:space="preserve">eGFR&lt;30 ml/min/1.73m²; </w:t>
      </w:r>
      <w:r w:rsidRPr="003D7A8A">
        <w:rPr>
          <w:sz w:val="18"/>
          <w:szCs w:val="18"/>
          <w:vertAlign w:val="superscript"/>
        </w:rPr>
        <w:t>6</w:t>
      </w:r>
      <w:r w:rsidRPr="003D7A8A">
        <w:rPr>
          <w:sz w:val="18"/>
          <w:szCs w:val="18"/>
        </w:rPr>
        <w:t xml:space="preserve">vs LDL-C&lt;1.8 </w:t>
      </w:r>
      <w:proofErr w:type="spellStart"/>
      <w:r w:rsidRPr="003D7A8A">
        <w:rPr>
          <w:sz w:val="18"/>
          <w:szCs w:val="18"/>
        </w:rPr>
        <w:t>mmol</w:t>
      </w:r>
      <w:proofErr w:type="spellEnd"/>
      <w:r w:rsidRPr="003D7A8A">
        <w:rPr>
          <w:sz w:val="18"/>
          <w:szCs w:val="18"/>
        </w:rPr>
        <w:t xml:space="preserve">/L; </w:t>
      </w:r>
      <w:r w:rsidRPr="003D7A8A">
        <w:rPr>
          <w:sz w:val="18"/>
          <w:szCs w:val="18"/>
          <w:vertAlign w:val="superscript"/>
        </w:rPr>
        <w:t>7</w:t>
      </w:r>
      <w:r w:rsidRPr="003D7A8A">
        <w:rPr>
          <w:sz w:val="18"/>
          <w:szCs w:val="18"/>
        </w:rPr>
        <w:t xml:space="preserve">vs no diabetes &amp; HbA1c&lt;6.5%; </w:t>
      </w:r>
      <w:r w:rsidRPr="003D7A8A">
        <w:rPr>
          <w:sz w:val="18"/>
          <w:szCs w:val="18"/>
          <w:vertAlign w:val="superscript"/>
        </w:rPr>
        <w:t>8</w:t>
      </w:r>
      <w:r w:rsidRPr="003D7A8A">
        <w:rPr>
          <w:sz w:val="18"/>
          <w:szCs w:val="18"/>
        </w:rPr>
        <w:t>vs HADS score&lt;11</w:t>
      </w:r>
    </w:p>
    <w:p w14:paraId="0434B063" w14:textId="77777777" w:rsidR="003D7A8A" w:rsidRDefault="003D7A8A" w:rsidP="0044282C">
      <w:pPr>
        <w:rPr>
          <w:b/>
          <w:i/>
          <w:sz w:val="20"/>
          <w:szCs w:val="20"/>
        </w:rPr>
        <w:sectPr w:rsidR="003D7A8A" w:rsidSect="003D7A8A">
          <w:pgSz w:w="15840" w:h="12240" w:orient="landscape"/>
          <w:pgMar w:top="1134" w:right="1418" w:bottom="1134" w:left="1418" w:header="709" w:footer="709" w:gutter="0"/>
          <w:cols w:space="708"/>
          <w:titlePg/>
          <w:docGrid w:linePitch="360"/>
        </w:sectPr>
      </w:pPr>
    </w:p>
    <w:p w14:paraId="03AC8919" w14:textId="73690C9F" w:rsidR="00626903" w:rsidRPr="00626903" w:rsidRDefault="00B75BBC" w:rsidP="00626903">
      <w:pPr>
        <w:spacing w:after="0" w:line="240" w:lineRule="auto"/>
        <w:rPr>
          <w:b/>
          <w:noProof/>
        </w:rPr>
      </w:pPr>
      <w:r>
        <w:rPr>
          <w:b/>
          <w:noProof/>
        </w:rPr>
        <w:lastRenderedPageBreak/>
        <w:t>(</w:t>
      </w:r>
      <w:r w:rsidR="00626903" w:rsidRPr="00626903">
        <w:rPr>
          <w:b/>
          <w:noProof/>
        </w:rPr>
        <w:t>Panel A</w:t>
      </w:r>
      <w:r>
        <w:rPr>
          <w:b/>
          <w:noProof/>
        </w:rPr>
        <w:t>)</w:t>
      </w:r>
    </w:p>
    <w:p w14:paraId="605A0D13" w14:textId="3052D871" w:rsidR="00626903" w:rsidRDefault="00626903" w:rsidP="005C64EC">
      <w:pPr>
        <w:spacing w:after="0" w:line="480" w:lineRule="auto"/>
        <w:jc w:val="center"/>
        <w:rPr>
          <w:b/>
          <w:i/>
          <w:noProof/>
          <w:sz w:val="20"/>
          <w:szCs w:val="20"/>
        </w:rPr>
      </w:pPr>
      <w:r>
        <w:rPr>
          <w:b/>
          <w:noProof/>
          <w:sz w:val="20"/>
          <w:szCs w:val="20"/>
        </w:rPr>
        <w:drawing>
          <wp:inline distT="0" distB="0" distL="0" distR="0" wp14:anchorId="75463666" wp14:editId="21A1CE9C">
            <wp:extent cx="5016500" cy="3481454"/>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2.JPG"/>
                    <pic:cNvPicPr/>
                  </pic:nvPicPr>
                  <pic:blipFill rotWithShape="1">
                    <a:blip r:embed="rId10">
                      <a:extLst>
                        <a:ext uri="{28A0092B-C50C-407E-A947-70E740481C1C}">
                          <a14:useLocalDpi xmlns:a14="http://schemas.microsoft.com/office/drawing/2010/main" val="0"/>
                        </a:ext>
                      </a:extLst>
                    </a:blip>
                    <a:srcRect l="11057" t="17082" r="14135" b="13701"/>
                    <a:stretch/>
                  </pic:blipFill>
                  <pic:spPr bwMode="auto">
                    <a:xfrm>
                      <a:off x="0" y="0"/>
                      <a:ext cx="5042999" cy="3499844"/>
                    </a:xfrm>
                    <a:prstGeom prst="rect">
                      <a:avLst/>
                    </a:prstGeom>
                    <a:ln>
                      <a:noFill/>
                    </a:ln>
                    <a:extLst>
                      <a:ext uri="{53640926-AAD7-44d8-BBD7-CCE9431645EC}">
                        <a14:shadowObscured xmlns:a14="http://schemas.microsoft.com/office/drawing/2010/main"/>
                      </a:ext>
                    </a:extLst>
                  </pic:spPr>
                </pic:pic>
              </a:graphicData>
            </a:graphic>
          </wp:inline>
        </w:drawing>
      </w:r>
    </w:p>
    <w:p w14:paraId="0DF2774C" w14:textId="09FC704B" w:rsidR="00626903" w:rsidRPr="00626903" w:rsidRDefault="00B75BBC" w:rsidP="00626903">
      <w:pPr>
        <w:spacing w:after="0" w:line="240" w:lineRule="auto"/>
        <w:rPr>
          <w:b/>
          <w:noProof/>
        </w:rPr>
      </w:pPr>
      <w:r>
        <w:rPr>
          <w:b/>
          <w:noProof/>
        </w:rPr>
        <w:t>(</w:t>
      </w:r>
      <w:r w:rsidR="00626903" w:rsidRPr="00626903">
        <w:rPr>
          <w:b/>
          <w:noProof/>
        </w:rPr>
        <w:t xml:space="preserve">Panel </w:t>
      </w:r>
      <w:r w:rsidR="00626903">
        <w:rPr>
          <w:b/>
          <w:noProof/>
        </w:rPr>
        <w:t>B</w:t>
      </w:r>
      <w:r>
        <w:rPr>
          <w:b/>
          <w:noProof/>
        </w:rPr>
        <w:t>)</w:t>
      </w:r>
    </w:p>
    <w:p w14:paraId="74C84226" w14:textId="77777777" w:rsidR="00626903" w:rsidRDefault="00626903" w:rsidP="00626903">
      <w:pPr>
        <w:spacing w:after="0" w:line="480" w:lineRule="auto"/>
        <w:jc w:val="center"/>
        <w:rPr>
          <w:b/>
          <w:sz w:val="20"/>
          <w:szCs w:val="20"/>
        </w:rPr>
      </w:pPr>
      <w:r>
        <w:rPr>
          <w:b/>
          <w:noProof/>
          <w:sz w:val="20"/>
          <w:szCs w:val="20"/>
        </w:rPr>
        <w:drawing>
          <wp:inline distT="0" distB="0" distL="0" distR="0" wp14:anchorId="45094135" wp14:editId="6EE4DFD8">
            <wp:extent cx="4838700" cy="3321703"/>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1.JPG"/>
                    <pic:cNvPicPr/>
                  </pic:nvPicPr>
                  <pic:blipFill rotWithShape="1">
                    <a:blip r:embed="rId11">
                      <a:extLst>
                        <a:ext uri="{28A0092B-C50C-407E-A947-70E740481C1C}">
                          <a14:useLocalDpi xmlns:a14="http://schemas.microsoft.com/office/drawing/2010/main" val="0"/>
                        </a:ext>
                      </a:extLst>
                    </a:blip>
                    <a:srcRect l="11590" t="17940" r="14469" b="14387"/>
                    <a:stretch/>
                  </pic:blipFill>
                  <pic:spPr bwMode="auto">
                    <a:xfrm>
                      <a:off x="0" y="0"/>
                      <a:ext cx="4843026" cy="3324673"/>
                    </a:xfrm>
                    <a:prstGeom prst="rect">
                      <a:avLst/>
                    </a:prstGeom>
                    <a:ln>
                      <a:noFill/>
                    </a:ln>
                    <a:extLst>
                      <a:ext uri="{53640926-AAD7-44d8-BBD7-CCE9431645EC}">
                        <a14:shadowObscured xmlns:a14="http://schemas.microsoft.com/office/drawing/2010/main"/>
                      </a:ext>
                    </a:extLst>
                  </pic:spPr>
                </pic:pic>
              </a:graphicData>
            </a:graphic>
          </wp:inline>
        </w:drawing>
      </w:r>
    </w:p>
    <w:p w14:paraId="5B87BFDB" w14:textId="77777777" w:rsidR="00626903" w:rsidRDefault="00626903" w:rsidP="00626903">
      <w:pPr>
        <w:spacing w:after="0" w:line="240" w:lineRule="auto"/>
        <w:jc w:val="both"/>
        <w:rPr>
          <w:b/>
          <w:i/>
          <w:sz w:val="20"/>
          <w:szCs w:val="20"/>
        </w:rPr>
      </w:pPr>
    </w:p>
    <w:p w14:paraId="01D8293A" w14:textId="1CFA395B" w:rsidR="00626903" w:rsidRDefault="00626903" w:rsidP="00626903">
      <w:pPr>
        <w:spacing w:after="0" w:line="240" w:lineRule="auto"/>
        <w:jc w:val="both"/>
        <w:rPr>
          <w:b/>
          <w:i/>
          <w:sz w:val="20"/>
          <w:szCs w:val="20"/>
        </w:rPr>
      </w:pPr>
      <w:r w:rsidRPr="0064441D">
        <w:rPr>
          <w:b/>
          <w:i/>
          <w:sz w:val="20"/>
          <w:szCs w:val="20"/>
        </w:rPr>
        <w:t xml:space="preserve">Figure </w:t>
      </w:r>
      <w:r>
        <w:rPr>
          <w:b/>
          <w:i/>
          <w:sz w:val="20"/>
          <w:szCs w:val="20"/>
        </w:rPr>
        <w:t>1</w:t>
      </w:r>
      <w:r w:rsidRPr="0064441D">
        <w:rPr>
          <w:b/>
          <w:i/>
          <w:sz w:val="20"/>
          <w:szCs w:val="20"/>
        </w:rPr>
        <w:t>.</w:t>
      </w:r>
      <w:r>
        <w:rPr>
          <w:b/>
          <w:i/>
          <w:sz w:val="20"/>
          <w:szCs w:val="20"/>
        </w:rPr>
        <w:t xml:space="preserve"> </w:t>
      </w:r>
    </w:p>
    <w:p w14:paraId="7B068AD7" w14:textId="30A34C22" w:rsidR="00626903" w:rsidRDefault="00626903" w:rsidP="00626903">
      <w:pPr>
        <w:spacing w:after="0" w:line="240" w:lineRule="auto"/>
        <w:jc w:val="both"/>
        <w:rPr>
          <w:b/>
          <w:i/>
          <w:sz w:val="20"/>
          <w:szCs w:val="20"/>
        </w:rPr>
      </w:pPr>
      <w:r>
        <w:rPr>
          <w:b/>
          <w:i/>
          <w:sz w:val="20"/>
          <w:szCs w:val="20"/>
        </w:rPr>
        <w:t xml:space="preserve">Panel A: Age- and gender-adjusted association of baseline LDL-C levels with the incidence of </w:t>
      </w:r>
      <w:r w:rsidRPr="00C76263">
        <w:rPr>
          <w:b/>
          <w:i/>
          <w:sz w:val="20"/>
          <w:szCs w:val="20"/>
        </w:rPr>
        <w:t>new</w:t>
      </w:r>
      <w:r>
        <w:rPr>
          <w:b/>
          <w:i/>
          <w:sz w:val="20"/>
          <w:szCs w:val="20"/>
        </w:rPr>
        <w:t xml:space="preserve"> </w:t>
      </w:r>
      <w:r w:rsidRPr="00C76263">
        <w:rPr>
          <w:b/>
          <w:i/>
          <w:sz w:val="20"/>
          <w:szCs w:val="20"/>
        </w:rPr>
        <w:t>cardiovascular events</w:t>
      </w:r>
      <w:r>
        <w:rPr>
          <w:b/>
          <w:i/>
          <w:sz w:val="20"/>
          <w:szCs w:val="20"/>
        </w:rPr>
        <w:t xml:space="preserve"> in patients with established CHD; Panel B: Age- and gender-adjusted association of baseline HbA1c levels with the incidence of </w:t>
      </w:r>
      <w:r w:rsidRPr="00C76263">
        <w:rPr>
          <w:b/>
          <w:i/>
          <w:sz w:val="20"/>
          <w:szCs w:val="20"/>
        </w:rPr>
        <w:t>new cardiovascular events</w:t>
      </w:r>
      <w:r>
        <w:rPr>
          <w:b/>
          <w:i/>
          <w:sz w:val="20"/>
          <w:szCs w:val="20"/>
        </w:rPr>
        <w:t xml:space="preserve"> in diabetes patients with </w:t>
      </w:r>
      <w:r w:rsidRPr="00C76263">
        <w:rPr>
          <w:b/>
          <w:i/>
          <w:sz w:val="20"/>
          <w:szCs w:val="20"/>
        </w:rPr>
        <w:t>established CHD</w:t>
      </w:r>
    </w:p>
    <w:p w14:paraId="0D1904C6" w14:textId="267B76D5" w:rsidR="00626903" w:rsidRDefault="00626903" w:rsidP="005C64EC">
      <w:pPr>
        <w:spacing w:after="0" w:line="480" w:lineRule="auto"/>
        <w:jc w:val="center"/>
        <w:rPr>
          <w:b/>
          <w:i/>
          <w:noProof/>
          <w:sz w:val="20"/>
          <w:szCs w:val="20"/>
        </w:rPr>
      </w:pPr>
      <w:r>
        <w:rPr>
          <w:b/>
          <w:noProof/>
          <w:sz w:val="20"/>
          <w:szCs w:val="20"/>
        </w:rPr>
        <w:lastRenderedPageBreak/>
        <w:drawing>
          <wp:inline distT="0" distB="0" distL="0" distR="0" wp14:anchorId="698A7EE0" wp14:editId="01324BBE">
            <wp:extent cx="4626380" cy="4953000"/>
            <wp:effectExtent l="0" t="0" r="317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jpg"/>
                    <pic:cNvPicPr/>
                  </pic:nvPicPr>
                  <pic:blipFill rotWithShape="1">
                    <a:blip r:embed="rId12">
                      <a:extLst>
                        <a:ext uri="{28A0092B-C50C-407E-A947-70E740481C1C}">
                          <a14:useLocalDpi xmlns:a14="http://schemas.microsoft.com/office/drawing/2010/main" val="0"/>
                        </a:ext>
                      </a:extLst>
                    </a:blip>
                    <a:srcRect l="17042" r="12900"/>
                    <a:stretch/>
                  </pic:blipFill>
                  <pic:spPr bwMode="auto">
                    <a:xfrm>
                      <a:off x="0" y="0"/>
                      <a:ext cx="4626237" cy="4952847"/>
                    </a:xfrm>
                    <a:prstGeom prst="rect">
                      <a:avLst/>
                    </a:prstGeom>
                    <a:ln>
                      <a:noFill/>
                    </a:ln>
                    <a:extLst>
                      <a:ext uri="{53640926-AAD7-44d8-BBD7-CCE9431645EC}">
                        <a14:shadowObscured xmlns:a14="http://schemas.microsoft.com/office/drawing/2010/main"/>
                      </a:ext>
                    </a:extLst>
                  </pic:spPr>
                </pic:pic>
              </a:graphicData>
            </a:graphic>
          </wp:inline>
        </w:drawing>
      </w:r>
    </w:p>
    <w:p w14:paraId="4C852C04" w14:textId="6CAAE064" w:rsidR="00626903" w:rsidRDefault="00626903" w:rsidP="00626903">
      <w:pPr>
        <w:spacing w:after="0" w:line="240" w:lineRule="auto"/>
        <w:rPr>
          <w:b/>
          <w:i/>
          <w:sz w:val="20"/>
          <w:szCs w:val="20"/>
        </w:rPr>
      </w:pPr>
      <w:r w:rsidRPr="0064441D">
        <w:rPr>
          <w:b/>
          <w:i/>
          <w:sz w:val="20"/>
          <w:szCs w:val="20"/>
        </w:rPr>
        <w:t xml:space="preserve">Figure </w:t>
      </w:r>
      <w:r>
        <w:rPr>
          <w:b/>
          <w:i/>
          <w:sz w:val="20"/>
          <w:szCs w:val="20"/>
        </w:rPr>
        <w:t>2</w:t>
      </w:r>
      <w:r w:rsidRPr="0064441D">
        <w:rPr>
          <w:b/>
          <w:i/>
          <w:sz w:val="20"/>
          <w:szCs w:val="20"/>
        </w:rPr>
        <w:t>.</w:t>
      </w:r>
    </w:p>
    <w:p w14:paraId="5FD98EE4" w14:textId="72D30DF6" w:rsidR="00626903" w:rsidRDefault="00917612" w:rsidP="00626903">
      <w:pPr>
        <w:spacing w:after="0" w:line="240" w:lineRule="auto"/>
        <w:rPr>
          <w:b/>
          <w:sz w:val="20"/>
          <w:szCs w:val="20"/>
        </w:rPr>
      </w:pPr>
      <w:r>
        <w:rPr>
          <w:b/>
          <w:i/>
          <w:sz w:val="20"/>
          <w:szCs w:val="20"/>
        </w:rPr>
        <w:t>Significant i</w:t>
      </w:r>
      <w:r w:rsidR="00626903">
        <w:rPr>
          <w:b/>
          <w:i/>
          <w:sz w:val="20"/>
          <w:szCs w:val="20"/>
        </w:rPr>
        <w:t xml:space="preserve">ndependent </w:t>
      </w:r>
      <w:r>
        <w:rPr>
          <w:b/>
          <w:i/>
          <w:sz w:val="20"/>
          <w:szCs w:val="20"/>
        </w:rPr>
        <w:t xml:space="preserve">risk factors for </w:t>
      </w:r>
      <w:r w:rsidR="00626903">
        <w:rPr>
          <w:b/>
          <w:i/>
          <w:sz w:val="20"/>
          <w:szCs w:val="20"/>
        </w:rPr>
        <w:t>new cardiovascular events</w:t>
      </w:r>
    </w:p>
    <w:p w14:paraId="0235974F" w14:textId="77777777" w:rsidR="00626903" w:rsidRDefault="00626903" w:rsidP="005C64EC">
      <w:pPr>
        <w:spacing w:after="0" w:line="480" w:lineRule="auto"/>
        <w:jc w:val="center"/>
        <w:rPr>
          <w:b/>
          <w:i/>
          <w:noProof/>
          <w:sz w:val="20"/>
          <w:szCs w:val="20"/>
        </w:rPr>
      </w:pPr>
    </w:p>
    <w:p w14:paraId="4C3CAE7C" w14:textId="77777777" w:rsidR="00435DF5" w:rsidRPr="0064441D" w:rsidRDefault="00435DF5" w:rsidP="005C64EC">
      <w:pPr>
        <w:spacing w:after="0" w:line="480" w:lineRule="auto"/>
        <w:jc w:val="center"/>
        <w:rPr>
          <w:b/>
          <w:i/>
          <w:noProof/>
          <w:sz w:val="20"/>
          <w:szCs w:val="20"/>
        </w:rPr>
      </w:pPr>
      <w:r w:rsidRPr="0064441D">
        <w:rPr>
          <w:b/>
          <w:i/>
          <w:noProof/>
          <w:sz w:val="20"/>
          <w:szCs w:val="20"/>
        </w:rPr>
        <w:lastRenderedPageBreak/>
        <w:drawing>
          <wp:inline distT="0" distB="0" distL="0" distR="0" wp14:anchorId="374BAC2C" wp14:editId="69E08732">
            <wp:extent cx="5765996" cy="3841750"/>
            <wp:effectExtent l="0" t="0" r="635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6041" cy="3841780"/>
                    </a:xfrm>
                    <a:prstGeom prst="rect">
                      <a:avLst/>
                    </a:prstGeom>
                  </pic:spPr>
                </pic:pic>
              </a:graphicData>
            </a:graphic>
          </wp:inline>
        </w:drawing>
      </w:r>
    </w:p>
    <w:p w14:paraId="1C0DD2DC" w14:textId="35E43D63" w:rsidR="00435DF5" w:rsidRPr="0044282C" w:rsidRDefault="00435DF5" w:rsidP="005C64EC">
      <w:pPr>
        <w:spacing w:after="0" w:line="480" w:lineRule="auto"/>
        <w:rPr>
          <w:i/>
          <w:sz w:val="18"/>
          <w:szCs w:val="18"/>
        </w:rPr>
      </w:pPr>
      <w:r w:rsidRPr="0064441D">
        <w:rPr>
          <w:sz w:val="18"/>
          <w:szCs w:val="18"/>
        </w:rPr>
        <w:tab/>
      </w:r>
      <w:r w:rsidRPr="0044282C">
        <w:rPr>
          <w:sz w:val="18"/>
          <w:szCs w:val="18"/>
        </w:rPr>
        <w:t xml:space="preserve">       *</w:t>
      </w:r>
      <w:r w:rsidRPr="0044282C">
        <w:rPr>
          <w:i/>
          <w:sz w:val="18"/>
          <w:szCs w:val="18"/>
        </w:rPr>
        <w:t>Cardiovascular death or hospital admission for AMI, stroke or heart failure</w:t>
      </w:r>
    </w:p>
    <w:p w14:paraId="65AF74E9" w14:textId="77777777" w:rsidR="0044282C" w:rsidRDefault="0044282C" w:rsidP="007B30A5">
      <w:pPr>
        <w:spacing w:after="0" w:line="240" w:lineRule="auto"/>
        <w:rPr>
          <w:b/>
          <w:i/>
          <w:sz w:val="20"/>
          <w:szCs w:val="20"/>
        </w:rPr>
      </w:pPr>
    </w:p>
    <w:p w14:paraId="3EF4D0E2" w14:textId="77777777" w:rsidR="007B30A5" w:rsidRPr="007B30A5" w:rsidRDefault="007B30A5" w:rsidP="007B30A5">
      <w:pPr>
        <w:spacing w:after="0" w:line="240" w:lineRule="auto"/>
        <w:rPr>
          <w:b/>
          <w:i/>
          <w:sz w:val="20"/>
          <w:szCs w:val="20"/>
        </w:rPr>
      </w:pPr>
    </w:p>
    <w:p w14:paraId="58745644" w14:textId="04CC58C1" w:rsidR="007B30A5" w:rsidRPr="007B30A5" w:rsidRDefault="00626903" w:rsidP="007B30A5">
      <w:pPr>
        <w:spacing w:after="0" w:line="240" w:lineRule="auto"/>
        <w:rPr>
          <w:b/>
          <w:i/>
          <w:sz w:val="20"/>
          <w:szCs w:val="20"/>
        </w:rPr>
      </w:pPr>
      <w:proofErr w:type="gramStart"/>
      <w:r>
        <w:rPr>
          <w:b/>
          <w:i/>
          <w:sz w:val="20"/>
          <w:szCs w:val="20"/>
        </w:rPr>
        <w:t>Supplementary F</w:t>
      </w:r>
      <w:r w:rsidR="0044282C" w:rsidRPr="007B30A5">
        <w:rPr>
          <w:b/>
          <w:i/>
          <w:sz w:val="20"/>
          <w:szCs w:val="20"/>
        </w:rPr>
        <w:t>igure</w:t>
      </w:r>
      <w:r>
        <w:rPr>
          <w:b/>
          <w:i/>
          <w:sz w:val="20"/>
          <w:szCs w:val="20"/>
        </w:rPr>
        <w:t xml:space="preserve"> 1</w:t>
      </w:r>
      <w:r w:rsidR="0044282C" w:rsidRPr="007B30A5">
        <w:rPr>
          <w:b/>
          <w:i/>
          <w:sz w:val="20"/>
          <w:szCs w:val="20"/>
        </w:rPr>
        <w:t>.</w:t>
      </w:r>
      <w:proofErr w:type="gramEnd"/>
      <w:r w:rsidR="0044282C" w:rsidRPr="007B30A5">
        <w:rPr>
          <w:b/>
          <w:i/>
          <w:sz w:val="20"/>
          <w:szCs w:val="20"/>
        </w:rPr>
        <w:t xml:space="preserve"> </w:t>
      </w:r>
    </w:p>
    <w:p w14:paraId="1CAFC4C7" w14:textId="021E4CBE" w:rsidR="0044282C" w:rsidRDefault="0044282C" w:rsidP="007B30A5">
      <w:pPr>
        <w:spacing w:after="0" w:line="240" w:lineRule="auto"/>
        <w:rPr>
          <w:b/>
          <w:i/>
          <w:sz w:val="20"/>
          <w:szCs w:val="20"/>
        </w:rPr>
      </w:pPr>
      <w:r w:rsidRPr="007B30A5">
        <w:rPr>
          <w:b/>
          <w:i/>
          <w:sz w:val="20"/>
          <w:szCs w:val="20"/>
        </w:rPr>
        <w:t xml:space="preserve">Kaplan-Meier estimates of event-free survival since time of interview </w:t>
      </w:r>
    </w:p>
    <w:p w14:paraId="2E758562" w14:textId="77777777" w:rsidR="00626903" w:rsidRPr="007B30A5" w:rsidRDefault="00626903" w:rsidP="007B30A5">
      <w:pPr>
        <w:spacing w:after="0" w:line="240" w:lineRule="auto"/>
        <w:rPr>
          <w:b/>
          <w:i/>
          <w:sz w:val="20"/>
          <w:szCs w:val="20"/>
        </w:rPr>
      </w:pPr>
    </w:p>
    <w:sectPr w:rsidR="00626903" w:rsidRPr="007B30A5" w:rsidSect="00DC5938">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3C8F14" w14:textId="77777777" w:rsidR="0026385E" w:rsidRDefault="0026385E" w:rsidP="00DC5938">
      <w:pPr>
        <w:spacing w:after="0" w:line="240" w:lineRule="auto"/>
      </w:pPr>
      <w:r>
        <w:separator/>
      </w:r>
    </w:p>
  </w:endnote>
  <w:endnote w:type="continuationSeparator" w:id="0">
    <w:p w14:paraId="34031DB1" w14:textId="77777777" w:rsidR="0026385E" w:rsidRDefault="0026385E" w:rsidP="00DC5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803969"/>
      <w:docPartObj>
        <w:docPartGallery w:val="Page Numbers (Bottom of Page)"/>
        <w:docPartUnique/>
      </w:docPartObj>
    </w:sdtPr>
    <w:sdtEndPr>
      <w:rPr>
        <w:noProof/>
        <w:sz w:val="20"/>
        <w:szCs w:val="20"/>
      </w:rPr>
    </w:sdtEndPr>
    <w:sdtContent>
      <w:p w14:paraId="72C7E54F" w14:textId="1ADB09B2" w:rsidR="00821714" w:rsidRPr="00DC5938" w:rsidRDefault="00821714">
        <w:pPr>
          <w:pStyle w:val="Footer"/>
          <w:jc w:val="right"/>
          <w:rPr>
            <w:sz w:val="20"/>
            <w:szCs w:val="20"/>
          </w:rPr>
        </w:pPr>
        <w:r w:rsidRPr="00DC5938">
          <w:rPr>
            <w:sz w:val="20"/>
            <w:szCs w:val="20"/>
          </w:rPr>
          <w:fldChar w:fldCharType="begin"/>
        </w:r>
        <w:r w:rsidRPr="00DC5938">
          <w:rPr>
            <w:sz w:val="20"/>
            <w:szCs w:val="20"/>
          </w:rPr>
          <w:instrText xml:space="preserve"> PAGE   \* MERGEFORMAT </w:instrText>
        </w:r>
        <w:r w:rsidRPr="00DC5938">
          <w:rPr>
            <w:sz w:val="20"/>
            <w:szCs w:val="20"/>
          </w:rPr>
          <w:fldChar w:fldCharType="separate"/>
        </w:r>
        <w:r w:rsidR="0051380A">
          <w:rPr>
            <w:noProof/>
            <w:sz w:val="20"/>
            <w:szCs w:val="20"/>
          </w:rPr>
          <w:t>30</w:t>
        </w:r>
        <w:r w:rsidRPr="00DC5938">
          <w:rPr>
            <w:noProof/>
            <w:sz w:val="20"/>
            <w:szCs w:val="20"/>
          </w:rPr>
          <w:fldChar w:fldCharType="end"/>
        </w:r>
      </w:p>
    </w:sdtContent>
  </w:sdt>
  <w:p w14:paraId="669C0054" w14:textId="77777777" w:rsidR="00821714" w:rsidRDefault="0082171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45E601" w14:textId="77777777" w:rsidR="0026385E" w:rsidRDefault="0026385E" w:rsidP="00DC5938">
      <w:pPr>
        <w:spacing w:after="0" w:line="240" w:lineRule="auto"/>
      </w:pPr>
      <w:r>
        <w:separator/>
      </w:r>
    </w:p>
  </w:footnote>
  <w:footnote w:type="continuationSeparator" w:id="0">
    <w:p w14:paraId="50DCE7D8" w14:textId="77777777" w:rsidR="0026385E" w:rsidRDefault="0026385E" w:rsidP="00DC593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81CE5"/>
    <w:multiLevelType w:val="hybridMultilevel"/>
    <w:tmpl w:val="347826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124379"/>
    <w:multiLevelType w:val="hybridMultilevel"/>
    <w:tmpl w:val="6682EE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AF68FF"/>
    <w:multiLevelType w:val="hybridMultilevel"/>
    <w:tmpl w:val="290045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8B7D8E"/>
    <w:multiLevelType w:val="hybridMultilevel"/>
    <w:tmpl w:val="0C3474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683D08"/>
    <w:multiLevelType w:val="hybridMultilevel"/>
    <w:tmpl w:val="4964F34C"/>
    <w:lvl w:ilvl="0" w:tplc="0813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4A73B4"/>
    <w:multiLevelType w:val="hybridMultilevel"/>
    <w:tmpl w:val="98DEF382"/>
    <w:lvl w:ilvl="0" w:tplc="77AEE9BC">
      <w:start w:val="8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662885"/>
    <w:multiLevelType w:val="hybridMultilevel"/>
    <w:tmpl w:val="45F2AE94"/>
    <w:lvl w:ilvl="0" w:tplc="0813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17001D"/>
    <w:multiLevelType w:val="hybridMultilevel"/>
    <w:tmpl w:val="DF28BCB6"/>
    <w:lvl w:ilvl="0" w:tplc="85CC871C">
      <w:start w:val="3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072C0E"/>
    <w:multiLevelType w:val="hybridMultilevel"/>
    <w:tmpl w:val="F356E0FA"/>
    <w:lvl w:ilvl="0" w:tplc="DA5EE73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0"/>
  </w:num>
  <w:num w:numId="5">
    <w:abstractNumId w:val="2"/>
  </w:num>
  <w:num w:numId="6">
    <w:abstractNumId w:val="3"/>
  </w:num>
  <w:num w:numId="7">
    <w:abstractNumId w:val="7"/>
  </w:num>
  <w:num w:numId="8">
    <w:abstractNumId w:val="4"/>
  </w:num>
  <w:num w:numId="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rk De Bacquer">
    <w15:presenceInfo w15:providerId="None" w15:userId="Dirk De Bacqu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6D"/>
    <w:rsid w:val="000062FD"/>
    <w:rsid w:val="000069B3"/>
    <w:rsid w:val="00010BD2"/>
    <w:rsid w:val="000133C6"/>
    <w:rsid w:val="00013FD4"/>
    <w:rsid w:val="00016197"/>
    <w:rsid w:val="000232B8"/>
    <w:rsid w:val="00024CF8"/>
    <w:rsid w:val="0002518D"/>
    <w:rsid w:val="00031EE2"/>
    <w:rsid w:val="000322F0"/>
    <w:rsid w:val="0003379C"/>
    <w:rsid w:val="00034973"/>
    <w:rsid w:val="0003598E"/>
    <w:rsid w:val="00046683"/>
    <w:rsid w:val="00055365"/>
    <w:rsid w:val="00055B25"/>
    <w:rsid w:val="00055CC6"/>
    <w:rsid w:val="00061088"/>
    <w:rsid w:val="000612C4"/>
    <w:rsid w:val="0006245B"/>
    <w:rsid w:val="00067F08"/>
    <w:rsid w:val="00073C28"/>
    <w:rsid w:val="00074375"/>
    <w:rsid w:val="00077A63"/>
    <w:rsid w:val="00080EC4"/>
    <w:rsid w:val="00082325"/>
    <w:rsid w:val="00090350"/>
    <w:rsid w:val="00090D7F"/>
    <w:rsid w:val="0009172D"/>
    <w:rsid w:val="00091F5D"/>
    <w:rsid w:val="00092206"/>
    <w:rsid w:val="000936BA"/>
    <w:rsid w:val="00094409"/>
    <w:rsid w:val="000974B4"/>
    <w:rsid w:val="000A0535"/>
    <w:rsid w:val="000A26F7"/>
    <w:rsid w:val="000B0B35"/>
    <w:rsid w:val="000B45AF"/>
    <w:rsid w:val="000B4FEE"/>
    <w:rsid w:val="000B5506"/>
    <w:rsid w:val="000C02F3"/>
    <w:rsid w:val="000C626E"/>
    <w:rsid w:val="000D02FA"/>
    <w:rsid w:val="000D07EA"/>
    <w:rsid w:val="000D0A71"/>
    <w:rsid w:val="000D0B59"/>
    <w:rsid w:val="000D0C04"/>
    <w:rsid w:val="000D0ED9"/>
    <w:rsid w:val="000D2431"/>
    <w:rsid w:val="000D56B7"/>
    <w:rsid w:val="000E6B59"/>
    <w:rsid w:val="000F0256"/>
    <w:rsid w:val="000F1881"/>
    <w:rsid w:val="000F60BB"/>
    <w:rsid w:val="000F619E"/>
    <w:rsid w:val="000F646A"/>
    <w:rsid w:val="00101A5D"/>
    <w:rsid w:val="00107EC8"/>
    <w:rsid w:val="00114D16"/>
    <w:rsid w:val="0012537D"/>
    <w:rsid w:val="001268E4"/>
    <w:rsid w:val="00126CEE"/>
    <w:rsid w:val="00137F9A"/>
    <w:rsid w:val="001436EF"/>
    <w:rsid w:val="001452ED"/>
    <w:rsid w:val="001460FA"/>
    <w:rsid w:val="001503C6"/>
    <w:rsid w:val="001505A0"/>
    <w:rsid w:val="00151A00"/>
    <w:rsid w:val="001568B8"/>
    <w:rsid w:val="001569DD"/>
    <w:rsid w:val="00161591"/>
    <w:rsid w:val="00167FD0"/>
    <w:rsid w:val="00175563"/>
    <w:rsid w:val="00175CB4"/>
    <w:rsid w:val="00177A18"/>
    <w:rsid w:val="00183048"/>
    <w:rsid w:val="001947BF"/>
    <w:rsid w:val="001A0899"/>
    <w:rsid w:val="001B1B9B"/>
    <w:rsid w:val="001B7EE0"/>
    <w:rsid w:val="001C034C"/>
    <w:rsid w:val="001C0472"/>
    <w:rsid w:val="001C14F5"/>
    <w:rsid w:val="001C597C"/>
    <w:rsid w:val="001D53DC"/>
    <w:rsid w:val="001D600A"/>
    <w:rsid w:val="001D73B9"/>
    <w:rsid w:val="001E10D9"/>
    <w:rsid w:val="001E1FF6"/>
    <w:rsid w:val="001E3F88"/>
    <w:rsid w:val="001E7030"/>
    <w:rsid w:val="001F01E0"/>
    <w:rsid w:val="001F0A77"/>
    <w:rsid w:val="001F15EA"/>
    <w:rsid w:val="001F7A6F"/>
    <w:rsid w:val="002006A6"/>
    <w:rsid w:val="00201118"/>
    <w:rsid w:val="00201620"/>
    <w:rsid w:val="002029C6"/>
    <w:rsid w:val="002059BA"/>
    <w:rsid w:val="00207952"/>
    <w:rsid w:val="00210C17"/>
    <w:rsid w:val="00211AE0"/>
    <w:rsid w:val="00212660"/>
    <w:rsid w:val="00215785"/>
    <w:rsid w:val="00223882"/>
    <w:rsid w:val="00225339"/>
    <w:rsid w:val="00227B60"/>
    <w:rsid w:val="00231076"/>
    <w:rsid w:val="00240AD1"/>
    <w:rsid w:val="00250EA1"/>
    <w:rsid w:val="00251378"/>
    <w:rsid w:val="00256B09"/>
    <w:rsid w:val="00256DE6"/>
    <w:rsid w:val="00261B20"/>
    <w:rsid w:val="0026385E"/>
    <w:rsid w:val="00276339"/>
    <w:rsid w:val="00280359"/>
    <w:rsid w:val="0028201D"/>
    <w:rsid w:val="00282137"/>
    <w:rsid w:val="002836E7"/>
    <w:rsid w:val="00283D98"/>
    <w:rsid w:val="002853D3"/>
    <w:rsid w:val="002952DE"/>
    <w:rsid w:val="002A25A8"/>
    <w:rsid w:val="002B26B9"/>
    <w:rsid w:val="002B550E"/>
    <w:rsid w:val="002B5896"/>
    <w:rsid w:val="002C0DB2"/>
    <w:rsid w:val="002C3801"/>
    <w:rsid w:val="002C55E9"/>
    <w:rsid w:val="002C641C"/>
    <w:rsid w:val="002C66CF"/>
    <w:rsid w:val="002D2D2B"/>
    <w:rsid w:val="002D7140"/>
    <w:rsid w:val="002E0DB4"/>
    <w:rsid w:val="002E13AC"/>
    <w:rsid w:val="002E1ED3"/>
    <w:rsid w:val="002F1339"/>
    <w:rsid w:val="002F25FF"/>
    <w:rsid w:val="002F787D"/>
    <w:rsid w:val="00301367"/>
    <w:rsid w:val="00303A3F"/>
    <w:rsid w:val="00304862"/>
    <w:rsid w:val="003056CA"/>
    <w:rsid w:val="00307C5D"/>
    <w:rsid w:val="003107AC"/>
    <w:rsid w:val="00311134"/>
    <w:rsid w:val="00311E1E"/>
    <w:rsid w:val="00317AA8"/>
    <w:rsid w:val="00317E50"/>
    <w:rsid w:val="0032426B"/>
    <w:rsid w:val="00326A27"/>
    <w:rsid w:val="00326FD9"/>
    <w:rsid w:val="00327562"/>
    <w:rsid w:val="00330813"/>
    <w:rsid w:val="003369BC"/>
    <w:rsid w:val="00340F06"/>
    <w:rsid w:val="00340F56"/>
    <w:rsid w:val="00350A74"/>
    <w:rsid w:val="00351372"/>
    <w:rsid w:val="0035205D"/>
    <w:rsid w:val="00353743"/>
    <w:rsid w:val="003575DB"/>
    <w:rsid w:val="00365331"/>
    <w:rsid w:val="0037163D"/>
    <w:rsid w:val="003729E1"/>
    <w:rsid w:val="003730C0"/>
    <w:rsid w:val="00373F54"/>
    <w:rsid w:val="00375035"/>
    <w:rsid w:val="003803FC"/>
    <w:rsid w:val="0038075D"/>
    <w:rsid w:val="00382CD1"/>
    <w:rsid w:val="00384E65"/>
    <w:rsid w:val="00386B11"/>
    <w:rsid w:val="00390A7B"/>
    <w:rsid w:val="00392F53"/>
    <w:rsid w:val="0039666F"/>
    <w:rsid w:val="00397FA1"/>
    <w:rsid w:val="003A534A"/>
    <w:rsid w:val="003A6E43"/>
    <w:rsid w:val="003B2236"/>
    <w:rsid w:val="003B7F04"/>
    <w:rsid w:val="003C035D"/>
    <w:rsid w:val="003C55F8"/>
    <w:rsid w:val="003C6951"/>
    <w:rsid w:val="003C6BFE"/>
    <w:rsid w:val="003D3062"/>
    <w:rsid w:val="003D64EF"/>
    <w:rsid w:val="003D7A8A"/>
    <w:rsid w:val="003D7AB9"/>
    <w:rsid w:val="003E0BA8"/>
    <w:rsid w:val="003E11FB"/>
    <w:rsid w:val="003E38AA"/>
    <w:rsid w:val="003E6DB9"/>
    <w:rsid w:val="003F3648"/>
    <w:rsid w:val="003F39BC"/>
    <w:rsid w:val="003F55EC"/>
    <w:rsid w:val="003F6F14"/>
    <w:rsid w:val="00404246"/>
    <w:rsid w:val="0040696B"/>
    <w:rsid w:val="00407829"/>
    <w:rsid w:val="00415EF2"/>
    <w:rsid w:val="0042115D"/>
    <w:rsid w:val="0042194E"/>
    <w:rsid w:val="00422F87"/>
    <w:rsid w:val="004239B8"/>
    <w:rsid w:val="00423C42"/>
    <w:rsid w:val="004274C6"/>
    <w:rsid w:val="00435DF5"/>
    <w:rsid w:val="00441EC5"/>
    <w:rsid w:val="0044240E"/>
    <w:rsid w:val="0044282C"/>
    <w:rsid w:val="00444230"/>
    <w:rsid w:val="004451E4"/>
    <w:rsid w:val="0044698B"/>
    <w:rsid w:val="00451A38"/>
    <w:rsid w:val="00452ADC"/>
    <w:rsid w:val="0045344A"/>
    <w:rsid w:val="0046489F"/>
    <w:rsid w:val="00464AAB"/>
    <w:rsid w:val="0047482C"/>
    <w:rsid w:val="00474EF7"/>
    <w:rsid w:val="00476D70"/>
    <w:rsid w:val="00481ADD"/>
    <w:rsid w:val="00483128"/>
    <w:rsid w:val="00486199"/>
    <w:rsid w:val="00494671"/>
    <w:rsid w:val="004A7582"/>
    <w:rsid w:val="004B0F5F"/>
    <w:rsid w:val="004B752B"/>
    <w:rsid w:val="004C3EBF"/>
    <w:rsid w:val="004C48D9"/>
    <w:rsid w:val="004D2024"/>
    <w:rsid w:val="004D2212"/>
    <w:rsid w:val="004D2F0C"/>
    <w:rsid w:val="004D4A3E"/>
    <w:rsid w:val="004D527F"/>
    <w:rsid w:val="004E002A"/>
    <w:rsid w:val="004E0C39"/>
    <w:rsid w:val="004F22CC"/>
    <w:rsid w:val="004F36B7"/>
    <w:rsid w:val="004F4868"/>
    <w:rsid w:val="00506DF0"/>
    <w:rsid w:val="005106F9"/>
    <w:rsid w:val="00512B20"/>
    <w:rsid w:val="0051380A"/>
    <w:rsid w:val="005202A6"/>
    <w:rsid w:val="005208B2"/>
    <w:rsid w:val="00524B83"/>
    <w:rsid w:val="00525F87"/>
    <w:rsid w:val="00526482"/>
    <w:rsid w:val="00527D1E"/>
    <w:rsid w:val="0053191D"/>
    <w:rsid w:val="00532D31"/>
    <w:rsid w:val="0053384A"/>
    <w:rsid w:val="00537685"/>
    <w:rsid w:val="005379DC"/>
    <w:rsid w:val="005477EE"/>
    <w:rsid w:val="00552C69"/>
    <w:rsid w:val="005534E5"/>
    <w:rsid w:val="00553A9D"/>
    <w:rsid w:val="00554B3C"/>
    <w:rsid w:val="005550A8"/>
    <w:rsid w:val="005553E5"/>
    <w:rsid w:val="0056139D"/>
    <w:rsid w:val="0056664A"/>
    <w:rsid w:val="005677A1"/>
    <w:rsid w:val="00573023"/>
    <w:rsid w:val="00573B7F"/>
    <w:rsid w:val="0057787B"/>
    <w:rsid w:val="005836D7"/>
    <w:rsid w:val="00591D9A"/>
    <w:rsid w:val="005933F4"/>
    <w:rsid w:val="00593D20"/>
    <w:rsid w:val="00593F5C"/>
    <w:rsid w:val="005947C0"/>
    <w:rsid w:val="00594F35"/>
    <w:rsid w:val="005A0214"/>
    <w:rsid w:val="005C036B"/>
    <w:rsid w:val="005C0F89"/>
    <w:rsid w:val="005C16C8"/>
    <w:rsid w:val="005C64EC"/>
    <w:rsid w:val="005D0821"/>
    <w:rsid w:val="005D1380"/>
    <w:rsid w:val="005D170C"/>
    <w:rsid w:val="005D2AE9"/>
    <w:rsid w:val="005D552B"/>
    <w:rsid w:val="005E1B8B"/>
    <w:rsid w:val="005E1C69"/>
    <w:rsid w:val="005E55FE"/>
    <w:rsid w:val="005E6B38"/>
    <w:rsid w:val="005F08C0"/>
    <w:rsid w:val="005F11E9"/>
    <w:rsid w:val="005F566D"/>
    <w:rsid w:val="0060791E"/>
    <w:rsid w:val="00612AAD"/>
    <w:rsid w:val="00616D1C"/>
    <w:rsid w:val="00622B96"/>
    <w:rsid w:val="00626542"/>
    <w:rsid w:val="006268B3"/>
    <w:rsid w:val="00626903"/>
    <w:rsid w:val="00633413"/>
    <w:rsid w:val="00641B2C"/>
    <w:rsid w:val="006424E5"/>
    <w:rsid w:val="0064269D"/>
    <w:rsid w:val="00643B7D"/>
    <w:rsid w:val="0064708D"/>
    <w:rsid w:val="00650046"/>
    <w:rsid w:val="00652701"/>
    <w:rsid w:val="0066051C"/>
    <w:rsid w:val="006645B7"/>
    <w:rsid w:val="00664CAD"/>
    <w:rsid w:val="00670B0E"/>
    <w:rsid w:val="00675251"/>
    <w:rsid w:val="0067595D"/>
    <w:rsid w:val="00681370"/>
    <w:rsid w:val="00682AE9"/>
    <w:rsid w:val="00692D62"/>
    <w:rsid w:val="006A0C2F"/>
    <w:rsid w:val="006A1822"/>
    <w:rsid w:val="006A4CDB"/>
    <w:rsid w:val="006A645B"/>
    <w:rsid w:val="006B1898"/>
    <w:rsid w:val="006B30D6"/>
    <w:rsid w:val="006B4DCD"/>
    <w:rsid w:val="006B5760"/>
    <w:rsid w:val="006B5B6F"/>
    <w:rsid w:val="006C1910"/>
    <w:rsid w:val="006C2905"/>
    <w:rsid w:val="006C3917"/>
    <w:rsid w:val="006C7077"/>
    <w:rsid w:val="006D03D9"/>
    <w:rsid w:val="006D5C53"/>
    <w:rsid w:val="006E0CD5"/>
    <w:rsid w:val="006E177C"/>
    <w:rsid w:val="006E1DF8"/>
    <w:rsid w:val="006E2B6E"/>
    <w:rsid w:val="006E2BE0"/>
    <w:rsid w:val="006E3A13"/>
    <w:rsid w:val="006E5A80"/>
    <w:rsid w:val="007012A3"/>
    <w:rsid w:val="0070401F"/>
    <w:rsid w:val="00707727"/>
    <w:rsid w:val="00711536"/>
    <w:rsid w:val="007125BC"/>
    <w:rsid w:val="007129FF"/>
    <w:rsid w:val="00715417"/>
    <w:rsid w:val="00720106"/>
    <w:rsid w:val="007322DF"/>
    <w:rsid w:val="00745D19"/>
    <w:rsid w:val="007548AF"/>
    <w:rsid w:val="007551FA"/>
    <w:rsid w:val="007576D6"/>
    <w:rsid w:val="007609D3"/>
    <w:rsid w:val="00761D4B"/>
    <w:rsid w:val="00764A53"/>
    <w:rsid w:val="00767F74"/>
    <w:rsid w:val="00772AE4"/>
    <w:rsid w:val="007748D8"/>
    <w:rsid w:val="00776E44"/>
    <w:rsid w:val="00776F80"/>
    <w:rsid w:val="0078263F"/>
    <w:rsid w:val="007839C1"/>
    <w:rsid w:val="007864E8"/>
    <w:rsid w:val="00791324"/>
    <w:rsid w:val="00797440"/>
    <w:rsid w:val="007977D8"/>
    <w:rsid w:val="007A241A"/>
    <w:rsid w:val="007A29BD"/>
    <w:rsid w:val="007A39C3"/>
    <w:rsid w:val="007B30A5"/>
    <w:rsid w:val="007B6208"/>
    <w:rsid w:val="007B66A1"/>
    <w:rsid w:val="007C0AC8"/>
    <w:rsid w:val="007C3F3C"/>
    <w:rsid w:val="007C3FBD"/>
    <w:rsid w:val="007C5F9D"/>
    <w:rsid w:val="007C6296"/>
    <w:rsid w:val="007C6F93"/>
    <w:rsid w:val="007D038F"/>
    <w:rsid w:val="007D2E33"/>
    <w:rsid w:val="007D2F0E"/>
    <w:rsid w:val="007D77FC"/>
    <w:rsid w:val="007D7FAF"/>
    <w:rsid w:val="007E1FC0"/>
    <w:rsid w:val="007E6CAE"/>
    <w:rsid w:val="007E7FA5"/>
    <w:rsid w:val="007F0DCE"/>
    <w:rsid w:val="007F7161"/>
    <w:rsid w:val="008028B4"/>
    <w:rsid w:val="00811F8A"/>
    <w:rsid w:val="00813422"/>
    <w:rsid w:val="008152DC"/>
    <w:rsid w:val="00817C42"/>
    <w:rsid w:val="00821714"/>
    <w:rsid w:val="008228AF"/>
    <w:rsid w:val="00824D7C"/>
    <w:rsid w:val="00825627"/>
    <w:rsid w:val="00826E75"/>
    <w:rsid w:val="008271A5"/>
    <w:rsid w:val="008322A9"/>
    <w:rsid w:val="00832ACA"/>
    <w:rsid w:val="00841C56"/>
    <w:rsid w:val="00844773"/>
    <w:rsid w:val="00851771"/>
    <w:rsid w:val="00852172"/>
    <w:rsid w:val="00852CCE"/>
    <w:rsid w:val="00857995"/>
    <w:rsid w:val="008603B3"/>
    <w:rsid w:val="008618C6"/>
    <w:rsid w:val="008632AE"/>
    <w:rsid w:val="008649A4"/>
    <w:rsid w:val="008652A5"/>
    <w:rsid w:val="008718FF"/>
    <w:rsid w:val="00874B05"/>
    <w:rsid w:val="00875ACA"/>
    <w:rsid w:val="00876BF1"/>
    <w:rsid w:val="00877052"/>
    <w:rsid w:val="00880131"/>
    <w:rsid w:val="008906D6"/>
    <w:rsid w:val="008921A8"/>
    <w:rsid w:val="00897FE0"/>
    <w:rsid w:val="008A3ACB"/>
    <w:rsid w:val="008A63C7"/>
    <w:rsid w:val="008B054B"/>
    <w:rsid w:val="008B0D82"/>
    <w:rsid w:val="008B14CE"/>
    <w:rsid w:val="008B2FCB"/>
    <w:rsid w:val="008B3380"/>
    <w:rsid w:val="008B5EE1"/>
    <w:rsid w:val="008B677D"/>
    <w:rsid w:val="008B74E2"/>
    <w:rsid w:val="008B7EBE"/>
    <w:rsid w:val="008C30AD"/>
    <w:rsid w:val="008C4D50"/>
    <w:rsid w:val="008C5493"/>
    <w:rsid w:val="008D7595"/>
    <w:rsid w:val="008E106C"/>
    <w:rsid w:val="008E1452"/>
    <w:rsid w:val="008E363A"/>
    <w:rsid w:val="008E3D7D"/>
    <w:rsid w:val="008E603B"/>
    <w:rsid w:val="008F2956"/>
    <w:rsid w:val="008F2D02"/>
    <w:rsid w:val="008F5C34"/>
    <w:rsid w:val="008F6ABB"/>
    <w:rsid w:val="0090046D"/>
    <w:rsid w:val="00901004"/>
    <w:rsid w:val="009028B6"/>
    <w:rsid w:val="00903BD4"/>
    <w:rsid w:val="00903BDE"/>
    <w:rsid w:val="00907935"/>
    <w:rsid w:val="00911690"/>
    <w:rsid w:val="0091567A"/>
    <w:rsid w:val="00917612"/>
    <w:rsid w:val="00921876"/>
    <w:rsid w:val="00923587"/>
    <w:rsid w:val="00923EBF"/>
    <w:rsid w:val="00931D26"/>
    <w:rsid w:val="0093243A"/>
    <w:rsid w:val="00932714"/>
    <w:rsid w:val="00940D40"/>
    <w:rsid w:val="009443FE"/>
    <w:rsid w:val="00944C3C"/>
    <w:rsid w:val="00950A68"/>
    <w:rsid w:val="00953643"/>
    <w:rsid w:val="00954924"/>
    <w:rsid w:val="00960F48"/>
    <w:rsid w:val="00962404"/>
    <w:rsid w:val="00962B97"/>
    <w:rsid w:val="0096615A"/>
    <w:rsid w:val="00971227"/>
    <w:rsid w:val="00971F76"/>
    <w:rsid w:val="00973D28"/>
    <w:rsid w:val="009740CD"/>
    <w:rsid w:val="0097593D"/>
    <w:rsid w:val="00975A03"/>
    <w:rsid w:val="00980229"/>
    <w:rsid w:val="0098227E"/>
    <w:rsid w:val="00987227"/>
    <w:rsid w:val="00991F96"/>
    <w:rsid w:val="009A0281"/>
    <w:rsid w:val="009A406A"/>
    <w:rsid w:val="009B006E"/>
    <w:rsid w:val="009B0514"/>
    <w:rsid w:val="009B5E56"/>
    <w:rsid w:val="009C13AD"/>
    <w:rsid w:val="009C2EEB"/>
    <w:rsid w:val="009C336A"/>
    <w:rsid w:val="009C5BC5"/>
    <w:rsid w:val="009C664C"/>
    <w:rsid w:val="009D6344"/>
    <w:rsid w:val="009D6913"/>
    <w:rsid w:val="009E3778"/>
    <w:rsid w:val="009F0078"/>
    <w:rsid w:val="009F2817"/>
    <w:rsid w:val="009F7164"/>
    <w:rsid w:val="00A0116D"/>
    <w:rsid w:val="00A028BF"/>
    <w:rsid w:val="00A02CCF"/>
    <w:rsid w:val="00A02D72"/>
    <w:rsid w:val="00A02DE1"/>
    <w:rsid w:val="00A03CBC"/>
    <w:rsid w:val="00A13E07"/>
    <w:rsid w:val="00A1682B"/>
    <w:rsid w:val="00A17961"/>
    <w:rsid w:val="00A23115"/>
    <w:rsid w:val="00A23326"/>
    <w:rsid w:val="00A240B0"/>
    <w:rsid w:val="00A369D0"/>
    <w:rsid w:val="00A414B7"/>
    <w:rsid w:val="00A449D3"/>
    <w:rsid w:val="00A45708"/>
    <w:rsid w:val="00A4742F"/>
    <w:rsid w:val="00A513CB"/>
    <w:rsid w:val="00A52DBC"/>
    <w:rsid w:val="00A53CB1"/>
    <w:rsid w:val="00A54798"/>
    <w:rsid w:val="00A57B7D"/>
    <w:rsid w:val="00A6008A"/>
    <w:rsid w:val="00A6261D"/>
    <w:rsid w:val="00A65259"/>
    <w:rsid w:val="00A659EE"/>
    <w:rsid w:val="00A67062"/>
    <w:rsid w:val="00A67A0E"/>
    <w:rsid w:val="00A71A14"/>
    <w:rsid w:val="00A75902"/>
    <w:rsid w:val="00A7771E"/>
    <w:rsid w:val="00A80C11"/>
    <w:rsid w:val="00A82119"/>
    <w:rsid w:val="00A86526"/>
    <w:rsid w:val="00A95FC7"/>
    <w:rsid w:val="00AA235D"/>
    <w:rsid w:val="00AB03EA"/>
    <w:rsid w:val="00AB0918"/>
    <w:rsid w:val="00AB5AFC"/>
    <w:rsid w:val="00AB685B"/>
    <w:rsid w:val="00AB70E7"/>
    <w:rsid w:val="00AC0005"/>
    <w:rsid w:val="00AC12E2"/>
    <w:rsid w:val="00AC32C0"/>
    <w:rsid w:val="00AC4947"/>
    <w:rsid w:val="00AC503A"/>
    <w:rsid w:val="00AC5DB9"/>
    <w:rsid w:val="00AC6505"/>
    <w:rsid w:val="00AC7684"/>
    <w:rsid w:val="00AD0B04"/>
    <w:rsid w:val="00AD7784"/>
    <w:rsid w:val="00AE2959"/>
    <w:rsid w:val="00AE2C51"/>
    <w:rsid w:val="00AE3EE1"/>
    <w:rsid w:val="00AE5A3B"/>
    <w:rsid w:val="00AF417F"/>
    <w:rsid w:val="00AF5214"/>
    <w:rsid w:val="00AF581F"/>
    <w:rsid w:val="00B01B6D"/>
    <w:rsid w:val="00B03D9C"/>
    <w:rsid w:val="00B04565"/>
    <w:rsid w:val="00B047B1"/>
    <w:rsid w:val="00B06333"/>
    <w:rsid w:val="00B1353F"/>
    <w:rsid w:val="00B14386"/>
    <w:rsid w:val="00B14E9F"/>
    <w:rsid w:val="00B20DD1"/>
    <w:rsid w:val="00B2169F"/>
    <w:rsid w:val="00B25DAB"/>
    <w:rsid w:val="00B26EB0"/>
    <w:rsid w:val="00B314B8"/>
    <w:rsid w:val="00B314F6"/>
    <w:rsid w:val="00B3189F"/>
    <w:rsid w:val="00B41849"/>
    <w:rsid w:val="00B4330B"/>
    <w:rsid w:val="00B43940"/>
    <w:rsid w:val="00B44197"/>
    <w:rsid w:val="00B45620"/>
    <w:rsid w:val="00B54743"/>
    <w:rsid w:val="00B55752"/>
    <w:rsid w:val="00B57A5E"/>
    <w:rsid w:val="00B6104D"/>
    <w:rsid w:val="00B64B58"/>
    <w:rsid w:val="00B66CE9"/>
    <w:rsid w:val="00B70ED4"/>
    <w:rsid w:val="00B7538F"/>
    <w:rsid w:val="00B75BBC"/>
    <w:rsid w:val="00B83BE4"/>
    <w:rsid w:val="00B85903"/>
    <w:rsid w:val="00B94E19"/>
    <w:rsid w:val="00BA0DEA"/>
    <w:rsid w:val="00BA2384"/>
    <w:rsid w:val="00BA2FB9"/>
    <w:rsid w:val="00BA42D0"/>
    <w:rsid w:val="00BA4988"/>
    <w:rsid w:val="00BA5BED"/>
    <w:rsid w:val="00BB3BFF"/>
    <w:rsid w:val="00BB470F"/>
    <w:rsid w:val="00BB4CCB"/>
    <w:rsid w:val="00BC1561"/>
    <w:rsid w:val="00BC1805"/>
    <w:rsid w:val="00BC392B"/>
    <w:rsid w:val="00BC7C86"/>
    <w:rsid w:val="00BD1163"/>
    <w:rsid w:val="00BD6400"/>
    <w:rsid w:val="00BD7D74"/>
    <w:rsid w:val="00BE0419"/>
    <w:rsid w:val="00BE2524"/>
    <w:rsid w:val="00BE2597"/>
    <w:rsid w:val="00BE4E73"/>
    <w:rsid w:val="00BF0DDB"/>
    <w:rsid w:val="00BF15C2"/>
    <w:rsid w:val="00BF27EE"/>
    <w:rsid w:val="00BF428F"/>
    <w:rsid w:val="00BF6048"/>
    <w:rsid w:val="00C05016"/>
    <w:rsid w:val="00C0597B"/>
    <w:rsid w:val="00C10E99"/>
    <w:rsid w:val="00C110BD"/>
    <w:rsid w:val="00C1340A"/>
    <w:rsid w:val="00C1365A"/>
    <w:rsid w:val="00C13C5D"/>
    <w:rsid w:val="00C15D0D"/>
    <w:rsid w:val="00C16B12"/>
    <w:rsid w:val="00C17647"/>
    <w:rsid w:val="00C20AF2"/>
    <w:rsid w:val="00C21749"/>
    <w:rsid w:val="00C25E73"/>
    <w:rsid w:val="00C3467F"/>
    <w:rsid w:val="00C360ED"/>
    <w:rsid w:val="00C36A99"/>
    <w:rsid w:val="00C4010D"/>
    <w:rsid w:val="00C40DD2"/>
    <w:rsid w:val="00C44814"/>
    <w:rsid w:val="00C45928"/>
    <w:rsid w:val="00C54E2D"/>
    <w:rsid w:val="00C56744"/>
    <w:rsid w:val="00C5752C"/>
    <w:rsid w:val="00C57B3A"/>
    <w:rsid w:val="00C647E9"/>
    <w:rsid w:val="00C67198"/>
    <w:rsid w:val="00C703BC"/>
    <w:rsid w:val="00C7415E"/>
    <w:rsid w:val="00C76263"/>
    <w:rsid w:val="00C764AA"/>
    <w:rsid w:val="00C77078"/>
    <w:rsid w:val="00C843D4"/>
    <w:rsid w:val="00C870B0"/>
    <w:rsid w:val="00C910BF"/>
    <w:rsid w:val="00C913CD"/>
    <w:rsid w:val="00C9676A"/>
    <w:rsid w:val="00CA07BC"/>
    <w:rsid w:val="00CA0D29"/>
    <w:rsid w:val="00CA4877"/>
    <w:rsid w:val="00CA4A78"/>
    <w:rsid w:val="00CB6CAD"/>
    <w:rsid w:val="00CC004E"/>
    <w:rsid w:val="00CC202B"/>
    <w:rsid w:val="00CC44F7"/>
    <w:rsid w:val="00CC5891"/>
    <w:rsid w:val="00CC7909"/>
    <w:rsid w:val="00CD11A6"/>
    <w:rsid w:val="00CD1D4D"/>
    <w:rsid w:val="00CD2BE2"/>
    <w:rsid w:val="00CD4858"/>
    <w:rsid w:val="00CD6A53"/>
    <w:rsid w:val="00CE01D3"/>
    <w:rsid w:val="00CF1B0F"/>
    <w:rsid w:val="00D0324A"/>
    <w:rsid w:val="00D061DA"/>
    <w:rsid w:val="00D1066A"/>
    <w:rsid w:val="00D124EE"/>
    <w:rsid w:val="00D16FFE"/>
    <w:rsid w:val="00D17F26"/>
    <w:rsid w:val="00D20B73"/>
    <w:rsid w:val="00D20ECB"/>
    <w:rsid w:val="00D23B74"/>
    <w:rsid w:val="00D24ED4"/>
    <w:rsid w:val="00D30BA1"/>
    <w:rsid w:val="00D36B29"/>
    <w:rsid w:val="00D4036E"/>
    <w:rsid w:val="00D431C7"/>
    <w:rsid w:val="00D435B3"/>
    <w:rsid w:val="00D4460B"/>
    <w:rsid w:val="00D45679"/>
    <w:rsid w:val="00D511BC"/>
    <w:rsid w:val="00D560CC"/>
    <w:rsid w:val="00D56CD4"/>
    <w:rsid w:val="00D63149"/>
    <w:rsid w:val="00D676BB"/>
    <w:rsid w:val="00D67F45"/>
    <w:rsid w:val="00D767C1"/>
    <w:rsid w:val="00D80756"/>
    <w:rsid w:val="00D8155D"/>
    <w:rsid w:val="00D83372"/>
    <w:rsid w:val="00D851EA"/>
    <w:rsid w:val="00D902F9"/>
    <w:rsid w:val="00D926F5"/>
    <w:rsid w:val="00D9414C"/>
    <w:rsid w:val="00D95C43"/>
    <w:rsid w:val="00DA08F6"/>
    <w:rsid w:val="00DA2EDE"/>
    <w:rsid w:val="00DA55F6"/>
    <w:rsid w:val="00DA58BB"/>
    <w:rsid w:val="00DC1532"/>
    <w:rsid w:val="00DC3355"/>
    <w:rsid w:val="00DC5938"/>
    <w:rsid w:val="00DC59A5"/>
    <w:rsid w:val="00DC6430"/>
    <w:rsid w:val="00DC7441"/>
    <w:rsid w:val="00DD0001"/>
    <w:rsid w:val="00DD01BB"/>
    <w:rsid w:val="00DD1D6A"/>
    <w:rsid w:val="00DD4A10"/>
    <w:rsid w:val="00DD6A1E"/>
    <w:rsid w:val="00DD7C6B"/>
    <w:rsid w:val="00DE0CA4"/>
    <w:rsid w:val="00DE3FC3"/>
    <w:rsid w:val="00DE6AA1"/>
    <w:rsid w:val="00DE6C80"/>
    <w:rsid w:val="00DE7AA9"/>
    <w:rsid w:val="00DF01C6"/>
    <w:rsid w:val="00DF0DEC"/>
    <w:rsid w:val="00DF1BC8"/>
    <w:rsid w:val="00DF2123"/>
    <w:rsid w:val="00DF3965"/>
    <w:rsid w:val="00DF3EDD"/>
    <w:rsid w:val="00DF7F37"/>
    <w:rsid w:val="00E00913"/>
    <w:rsid w:val="00E04C31"/>
    <w:rsid w:val="00E0518C"/>
    <w:rsid w:val="00E061EC"/>
    <w:rsid w:val="00E10518"/>
    <w:rsid w:val="00E138A6"/>
    <w:rsid w:val="00E15774"/>
    <w:rsid w:val="00E15D14"/>
    <w:rsid w:val="00E20666"/>
    <w:rsid w:val="00E3456D"/>
    <w:rsid w:val="00E36229"/>
    <w:rsid w:val="00E45D52"/>
    <w:rsid w:val="00E472D7"/>
    <w:rsid w:val="00E50A17"/>
    <w:rsid w:val="00E51449"/>
    <w:rsid w:val="00E51937"/>
    <w:rsid w:val="00E5620E"/>
    <w:rsid w:val="00E60001"/>
    <w:rsid w:val="00E61A67"/>
    <w:rsid w:val="00E662EE"/>
    <w:rsid w:val="00E70978"/>
    <w:rsid w:val="00E72AD9"/>
    <w:rsid w:val="00E73054"/>
    <w:rsid w:val="00E7536E"/>
    <w:rsid w:val="00E754B9"/>
    <w:rsid w:val="00E770E5"/>
    <w:rsid w:val="00E8013D"/>
    <w:rsid w:val="00E84718"/>
    <w:rsid w:val="00E85B8D"/>
    <w:rsid w:val="00E87A9E"/>
    <w:rsid w:val="00E90E9E"/>
    <w:rsid w:val="00E9739D"/>
    <w:rsid w:val="00E97CA7"/>
    <w:rsid w:val="00EA0FB9"/>
    <w:rsid w:val="00EA50B5"/>
    <w:rsid w:val="00EC01E4"/>
    <w:rsid w:val="00EC0706"/>
    <w:rsid w:val="00EC08F6"/>
    <w:rsid w:val="00EC18D1"/>
    <w:rsid w:val="00EC2ACC"/>
    <w:rsid w:val="00EC5D48"/>
    <w:rsid w:val="00EC6939"/>
    <w:rsid w:val="00ED096F"/>
    <w:rsid w:val="00EE22B0"/>
    <w:rsid w:val="00EF571D"/>
    <w:rsid w:val="00EF7EB7"/>
    <w:rsid w:val="00F01FE6"/>
    <w:rsid w:val="00F03D5C"/>
    <w:rsid w:val="00F03EF3"/>
    <w:rsid w:val="00F059FC"/>
    <w:rsid w:val="00F0705F"/>
    <w:rsid w:val="00F10C8A"/>
    <w:rsid w:val="00F122C5"/>
    <w:rsid w:val="00F1301B"/>
    <w:rsid w:val="00F1462A"/>
    <w:rsid w:val="00F15012"/>
    <w:rsid w:val="00F1677C"/>
    <w:rsid w:val="00F17896"/>
    <w:rsid w:val="00F228AD"/>
    <w:rsid w:val="00F239B1"/>
    <w:rsid w:val="00F23C03"/>
    <w:rsid w:val="00F25E64"/>
    <w:rsid w:val="00F26282"/>
    <w:rsid w:val="00F26615"/>
    <w:rsid w:val="00F279BB"/>
    <w:rsid w:val="00F307E5"/>
    <w:rsid w:val="00F312E2"/>
    <w:rsid w:val="00F35F1C"/>
    <w:rsid w:val="00F43E85"/>
    <w:rsid w:val="00F46A17"/>
    <w:rsid w:val="00F46C93"/>
    <w:rsid w:val="00F52E27"/>
    <w:rsid w:val="00F571E2"/>
    <w:rsid w:val="00F60F4D"/>
    <w:rsid w:val="00F65A64"/>
    <w:rsid w:val="00F778FF"/>
    <w:rsid w:val="00F874F5"/>
    <w:rsid w:val="00F931FD"/>
    <w:rsid w:val="00F94516"/>
    <w:rsid w:val="00F947DF"/>
    <w:rsid w:val="00F9575B"/>
    <w:rsid w:val="00F95FE7"/>
    <w:rsid w:val="00FA1EA9"/>
    <w:rsid w:val="00FA3A0E"/>
    <w:rsid w:val="00FA4755"/>
    <w:rsid w:val="00FA6A7F"/>
    <w:rsid w:val="00FA6E5D"/>
    <w:rsid w:val="00FB21B7"/>
    <w:rsid w:val="00FB23B8"/>
    <w:rsid w:val="00FB2C81"/>
    <w:rsid w:val="00FB685F"/>
    <w:rsid w:val="00FB6CA9"/>
    <w:rsid w:val="00FC12F1"/>
    <w:rsid w:val="00FC22A5"/>
    <w:rsid w:val="00FC6230"/>
    <w:rsid w:val="00FC6F9C"/>
    <w:rsid w:val="00FC6FB6"/>
    <w:rsid w:val="00FC7A0F"/>
    <w:rsid w:val="00FC7B9E"/>
    <w:rsid w:val="00FD04C6"/>
    <w:rsid w:val="00FD1123"/>
    <w:rsid w:val="00FD301C"/>
    <w:rsid w:val="00FD49BF"/>
    <w:rsid w:val="00FD4E63"/>
    <w:rsid w:val="00FD4FED"/>
    <w:rsid w:val="00FD55F0"/>
    <w:rsid w:val="00FE0C3D"/>
    <w:rsid w:val="00FE0F67"/>
    <w:rsid w:val="00FF7D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ED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B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45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318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89F"/>
    <w:rPr>
      <w:rFonts w:ascii="Tahoma" w:hAnsi="Tahoma" w:cs="Tahoma"/>
      <w:sz w:val="16"/>
      <w:szCs w:val="16"/>
    </w:rPr>
  </w:style>
  <w:style w:type="paragraph" w:styleId="ListParagraph">
    <w:name w:val="List Paragraph"/>
    <w:basedOn w:val="Normal"/>
    <w:uiPriority w:val="34"/>
    <w:qFormat/>
    <w:rsid w:val="00BC1561"/>
    <w:pPr>
      <w:ind w:left="720"/>
      <w:contextualSpacing/>
    </w:pPr>
  </w:style>
  <w:style w:type="table" w:customStyle="1" w:styleId="Tabelraster1">
    <w:name w:val="Tabelraster1"/>
    <w:basedOn w:val="TableNormal"/>
    <w:next w:val="TableGrid"/>
    <w:uiPriority w:val="59"/>
    <w:rsid w:val="00435D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9D6344"/>
    <w:pPr>
      <w:spacing w:after="0" w:line="240" w:lineRule="auto"/>
    </w:pPr>
    <w:rPr>
      <w:sz w:val="20"/>
      <w:szCs w:val="20"/>
      <w:lang w:val="de-DE"/>
    </w:rPr>
  </w:style>
  <w:style w:type="character" w:customStyle="1" w:styleId="EndnoteTextChar">
    <w:name w:val="Endnote Text Char"/>
    <w:basedOn w:val="DefaultParagraphFont"/>
    <w:link w:val="EndnoteText"/>
    <w:uiPriority w:val="99"/>
    <w:semiHidden/>
    <w:rsid w:val="009D6344"/>
    <w:rPr>
      <w:sz w:val="20"/>
      <w:szCs w:val="20"/>
      <w:lang w:val="de-DE"/>
    </w:rPr>
  </w:style>
  <w:style w:type="character" w:styleId="CommentReference">
    <w:name w:val="annotation reference"/>
    <w:basedOn w:val="DefaultParagraphFont"/>
    <w:uiPriority w:val="99"/>
    <w:semiHidden/>
    <w:unhideWhenUsed/>
    <w:rsid w:val="003D3062"/>
    <w:rPr>
      <w:sz w:val="16"/>
      <w:szCs w:val="16"/>
    </w:rPr>
  </w:style>
  <w:style w:type="paragraph" w:styleId="CommentText">
    <w:name w:val="annotation text"/>
    <w:basedOn w:val="Normal"/>
    <w:link w:val="CommentTextChar"/>
    <w:uiPriority w:val="99"/>
    <w:semiHidden/>
    <w:unhideWhenUsed/>
    <w:rsid w:val="003D3062"/>
    <w:pPr>
      <w:spacing w:line="240" w:lineRule="auto"/>
    </w:pPr>
    <w:rPr>
      <w:sz w:val="20"/>
      <w:szCs w:val="20"/>
    </w:rPr>
  </w:style>
  <w:style w:type="character" w:customStyle="1" w:styleId="CommentTextChar">
    <w:name w:val="Comment Text Char"/>
    <w:basedOn w:val="DefaultParagraphFont"/>
    <w:link w:val="CommentText"/>
    <w:uiPriority w:val="99"/>
    <w:semiHidden/>
    <w:rsid w:val="003D3062"/>
    <w:rPr>
      <w:sz w:val="20"/>
      <w:szCs w:val="20"/>
    </w:rPr>
  </w:style>
  <w:style w:type="paragraph" w:styleId="CommentSubject">
    <w:name w:val="annotation subject"/>
    <w:basedOn w:val="CommentText"/>
    <w:next w:val="CommentText"/>
    <w:link w:val="CommentSubjectChar"/>
    <w:uiPriority w:val="99"/>
    <w:semiHidden/>
    <w:unhideWhenUsed/>
    <w:rsid w:val="003D3062"/>
    <w:rPr>
      <w:b/>
      <w:bCs/>
    </w:rPr>
  </w:style>
  <w:style w:type="character" w:customStyle="1" w:styleId="CommentSubjectChar">
    <w:name w:val="Comment Subject Char"/>
    <w:basedOn w:val="CommentTextChar"/>
    <w:link w:val="CommentSubject"/>
    <w:uiPriority w:val="99"/>
    <w:semiHidden/>
    <w:rsid w:val="003D3062"/>
    <w:rPr>
      <w:b/>
      <w:bCs/>
      <w:sz w:val="20"/>
      <w:szCs w:val="20"/>
    </w:rPr>
  </w:style>
  <w:style w:type="paragraph" w:styleId="Revision">
    <w:name w:val="Revision"/>
    <w:hidden/>
    <w:uiPriority w:val="99"/>
    <w:semiHidden/>
    <w:rsid w:val="00D95C43"/>
    <w:pPr>
      <w:spacing w:after="0" w:line="240" w:lineRule="auto"/>
    </w:pPr>
  </w:style>
  <w:style w:type="character" w:styleId="Hyperlink">
    <w:name w:val="Hyperlink"/>
    <w:basedOn w:val="DefaultParagraphFont"/>
    <w:rsid w:val="005677A1"/>
    <w:rPr>
      <w:color w:val="325B92"/>
      <w:u w:val="single"/>
    </w:rPr>
  </w:style>
  <w:style w:type="character" w:styleId="FollowedHyperlink">
    <w:name w:val="FollowedHyperlink"/>
    <w:basedOn w:val="DefaultParagraphFont"/>
    <w:uiPriority w:val="99"/>
    <w:semiHidden/>
    <w:unhideWhenUsed/>
    <w:rsid w:val="00E36229"/>
    <w:rPr>
      <w:color w:val="800080" w:themeColor="followedHyperlink"/>
      <w:u w:val="single"/>
    </w:rPr>
  </w:style>
  <w:style w:type="paragraph" w:styleId="Header">
    <w:name w:val="header"/>
    <w:basedOn w:val="Normal"/>
    <w:link w:val="HeaderChar"/>
    <w:uiPriority w:val="99"/>
    <w:unhideWhenUsed/>
    <w:rsid w:val="00DC5938"/>
    <w:pPr>
      <w:tabs>
        <w:tab w:val="center" w:pos="4703"/>
        <w:tab w:val="right" w:pos="9406"/>
      </w:tabs>
      <w:spacing w:after="0" w:line="240" w:lineRule="auto"/>
    </w:pPr>
  </w:style>
  <w:style w:type="character" w:customStyle="1" w:styleId="HeaderChar">
    <w:name w:val="Header Char"/>
    <w:basedOn w:val="DefaultParagraphFont"/>
    <w:link w:val="Header"/>
    <w:uiPriority w:val="99"/>
    <w:rsid w:val="00DC5938"/>
  </w:style>
  <w:style w:type="paragraph" w:styleId="Footer">
    <w:name w:val="footer"/>
    <w:basedOn w:val="Normal"/>
    <w:link w:val="FooterChar"/>
    <w:uiPriority w:val="99"/>
    <w:unhideWhenUsed/>
    <w:rsid w:val="00DC5938"/>
    <w:pPr>
      <w:tabs>
        <w:tab w:val="center" w:pos="4703"/>
        <w:tab w:val="right" w:pos="9406"/>
      </w:tabs>
      <w:spacing w:after="0" w:line="240" w:lineRule="auto"/>
    </w:pPr>
  </w:style>
  <w:style w:type="character" w:customStyle="1" w:styleId="FooterChar">
    <w:name w:val="Footer Char"/>
    <w:basedOn w:val="DefaultParagraphFont"/>
    <w:link w:val="Footer"/>
    <w:uiPriority w:val="99"/>
    <w:rsid w:val="00DC5938"/>
  </w:style>
  <w:style w:type="table" w:customStyle="1" w:styleId="Tabelraster2">
    <w:name w:val="Tabelraster2"/>
    <w:basedOn w:val="TableNormal"/>
    <w:next w:val="TableGrid"/>
    <w:uiPriority w:val="59"/>
    <w:rsid w:val="003D7A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B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45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318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89F"/>
    <w:rPr>
      <w:rFonts w:ascii="Tahoma" w:hAnsi="Tahoma" w:cs="Tahoma"/>
      <w:sz w:val="16"/>
      <w:szCs w:val="16"/>
    </w:rPr>
  </w:style>
  <w:style w:type="paragraph" w:styleId="ListParagraph">
    <w:name w:val="List Paragraph"/>
    <w:basedOn w:val="Normal"/>
    <w:uiPriority w:val="34"/>
    <w:qFormat/>
    <w:rsid w:val="00BC1561"/>
    <w:pPr>
      <w:ind w:left="720"/>
      <w:contextualSpacing/>
    </w:pPr>
  </w:style>
  <w:style w:type="table" w:customStyle="1" w:styleId="Tabelraster1">
    <w:name w:val="Tabelraster1"/>
    <w:basedOn w:val="TableNormal"/>
    <w:next w:val="TableGrid"/>
    <w:uiPriority w:val="59"/>
    <w:rsid w:val="00435D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9D6344"/>
    <w:pPr>
      <w:spacing w:after="0" w:line="240" w:lineRule="auto"/>
    </w:pPr>
    <w:rPr>
      <w:sz w:val="20"/>
      <w:szCs w:val="20"/>
      <w:lang w:val="de-DE"/>
    </w:rPr>
  </w:style>
  <w:style w:type="character" w:customStyle="1" w:styleId="EndnoteTextChar">
    <w:name w:val="Endnote Text Char"/>
    <w:basedOn w:val="DefaultParagraphFont"/>
    <w:link w:val="EndnoteText"/>
    <w:uiPriority w:val="99"/>
    <w:semiHidden/>
    <w:rsid w:val="009D6344"/>
    <w:rPr>
      <w:sz w:val="20"/>
      <w:szCs w:val="20"/>
      <w:lang w:val="de-DE"/>
    </w:rPr>
  </w:style>
  <w:style w:type="character" w:styleId="CommentReference">
    <w:name w:val="annotation reference"/>
    <w:basedOn w:val="DefaultParagraphFont"/>
    <w:uiPriority w:val="99"/>
    <w:semiHidden/>
    <w:unhideWhenUsed/>
    <w:rsid w:val="003D3062"/>
    <w:rPr>
      <w:sz w:val="16"/>
      <w:szCs w:val="16"/>
    </w:rPr>
  </w:style>
  <w:style w:type="paragraph" w:styleId="CommentText">
    <w:name w:val="annotation text"/>
    <w:basedOn w:val="Normal"/>
    <w:link w:val="CommentTextChar"/>
    <w:uiPriority w:val="99"/>
    <w:semiHidden/>
    <w:unhideWhenUsed/>
    <w:rsid w:val="003D3062"/>
    <w:pPr>
      <w:spacing w:line="240" w:lineRule="auto"/>
    </w:pPr>
    <w:rPr>
      <w:sz w:val="20"/>
      <w:szCs w:val="20"/>
    </w:rPr>
  </w:style>
  <w:style w:type="character" w:customStyle="1" w:styleId="CommentTextChar">
    <w:name w:val="Comment Text Char"/>
    <w:basedOn w:val="DefaultParagraphFont"/>
    <w:link w:val="CommentText"/>
    <w:uiPriority w:val="99"/>
    <w:semiHidden/>
    <w:rsid w:val="003D3062"/>
    <w:rPr>
      <w:sz w:val="20"/>
      <w:szCs w:val="20"/>
    </w:rPr>
  </w:style>
  <w:style w:type="paragraph" w:styleId="CommentSubject">
    <w:name w:val="annotation subject"/>
    <w:basedOn w:val="CommentText"/>
    <w:next w:val="CommentText"/>
    <w:link w:val="CommentSubjectChar"/>
    <w:uiPriority w:val="99"/>
    <w:semiHidden/>
    <w:unhideWhenUsed/>
    <w:rsid w:val="003D3062"/>
    <w:rPr>
      <w:b/>
      <w:bCs/>
    </w:rPr>
  </w:style>
  <w:style w:type="character" w:customStyle="1" w:styleId="CommentSubjectChar">
    <w:name w:val="Comment Subject Char"/>
    <w:basedOn w:val="CommentTextChar"/>
    <w:link w:val="CommentSubject"/>
    <w:uiPriority w:val="99"/>
    <w:semiHidden/>
    <w:rsid w:val="003D3062"/>
    <w:rPr>
      <w:b/>
      <w:bCs/>
      <w:sz w:val="20"/>
      <w:szCs w:val="20"/>
    </w:rPr>
  </w:style>
  <w:style w:type="paragraph" w:styleId="Revision">
    <w:name w:val="Revision"/>
    <w:hidden/>
    <w:uiPriority w:val="99"/>
    <w:semiHidden/>
    <w:rsid w:val="00D95C43"/>
    <w:pPr>
      <w:spacing w:after="0" w:line="240" w:lineRule="auto"/>
    </w:pPr>
  </w:style>
  <w:style w:type="character" w:styleId="Hyperlink">
    <w:name w:val="Hyperlink"/>
    <w:basedOn w:val="DefaultParagraphFont"/>
    <w:rsid w:val="005677A1"/>
    <w:rPr>
      <w:color w:val="325B92"/>
      <w:u w:val="single"/>
    </w:rPr>
  </w:style>
  <w:style w:type="character" w:styleId="FollowedHyperlink">
    <w:name w:val="FollowedHyperlink"/>
    <w:basedOn w:val="DefaultParagraphFont"/>
    <w:uiPriority w:val="99"/>
    <w:semiHidden/>
    <w:unhideWhenUsed/>
    <w:rsid w:val="00E36229"/>
    <w:rPr>
      <w:color w:val="800080" w:themeColor="followedHyperlink"/>
      <w:u w:val="single"/>
    </w:rPr>
  </w:style>
  <w:style w:type="paragraph" w:styleId="Header">
    <w:name w:val="header"/>
    <w:basedOn w:val="Normal"/>
    <w:link w:val="HeaderChar"/>
    <w:uiPriority w:val="99"/>
    <w:unhideWhenUsed/>
    <w:rsid w:val="00DC5938"/>
    <w:pPr>
      <w:tabs>
        <w:tab w:val="center" w:pos="4703"/>
        <w:tab w:val="right" w:pos="9406"/>
      </w:tabs>
      <w:spacing w:after="0" w:line="240" w:lineRule="auto"/>
    </w:pPr>
  </w:style>
  <w:style w:type="character" w:customStyle="1" w:styleId="HeaderChar">
    <w:name w:val="Header Char"/>
    <w:basedOn w:val="DefaultParagraphFont"/>
    <w:link w:val="Header"/>
    <w:uiPriority w:val="99"/>
    <w:rsid w:val="00DC5938"/>
  </w:style>
  <w:style w:type="paragraph" w:styleId="Footer">
    <w:name w:val="footer"/>
    <w:basedOn w:val="Normal"/>
    <w:link w:val="FooterChar"/>
    <w:uiPriority w:val="99"/>
    <w:unhideWhenUsed/>
    <w:rsid w:val="00DC5938"/>
    <w:pPr>
      <w:tabs>
        <w:tab w:val="center" w:pos="4703"/>
        <w:tab w:val="right" w:pos="9406"/>
      </w:tabs>
      <w:spacing w:after="0" w:line="240" w:lineRule="auto"/>
    </w:pPr>
  </w:style>
  <w:style w:type="character" w:customStyle="1" w:styleId="FooterChar">
    <w:name w:val="Footer Char"/>
    <w:basedOn w:val="DefaultParagraphFont"/>
    <w:link w:val="Footer"/>
    <w:uiPriority w:val="99"/>
    <w:rsid w:val="00DC5938"/>
  </w:style>
  <w:style w:type="table" w:customStyle="1" w:styleId="Tabelraster2">
    <w:name w:val="Tabelraster2"/>
    <w:basedOn w:val="TableNormal"/>
    <w:next w:val="TableGrid"/>
    <w:uiPriority w:val="59"/>
    <w:rsid w:val="003D7A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731994">
      <w:bodyDiv w:val="1"/>
      <w:marLeft w:val="0"/>
      <w:marRight w:val="0"/>
      <w:marTop w:val="0"/>
      <w:marBottom w:val="0"/>
      <w:divBdr>
        <w:top w:val="none" w:sz="0" w:space="0" w:color="auto"/>
        <w:left w:val="none" w:sz="0" w:space="0" w:color="auto"/>
        <w:bottom w:val="none" w:sz="0" w:space="0" w:color="auto"/>
        <w:right w:val="none" w:sz="0" w:space="0" w:color="auto"/>
      </w:divBdr>
    </w:div>
    <w:div w:id="1049107004">
      <w:bodyDiv w:val="1"/>
      <w:marLeft w:val="0"/>
      <w:marRight w:val="0"/>
      <w:marTop w:val="0"/>
      <w:marBottom w:val="0"/>
      <w:divBdr>
        <w:top w:val="none" w:sz="0" w:space="0" w:color="auto"/>
        <w:left w:val="none" w:sz="0" w:space="0" w:color="auto"/>
        <w:bottom w:val="none" w:sz="0" w:space="0" w:color="auto"/>
        <w:right w:val="none" w:sz="0" w:space="0" w:color="auto"/>
      </w:divBdr>
    </w:div>
    <w:div w:id="1136605490">
      <w:bodyDiv w:val="1"/>
      <w:marLeft w:val="0"/>
      <w:marRight w:val="0"/>
      <w:marTop w:val="0"/>
      <w:marBottom w:val="0"/>
      <w:divBdr>
        <w:top w:val="none" w:sz="0" w:space="0" w:color="auto"/>
        <w:left w:val="none" w:sz="0" w:space="0" w:color="auto"/>
        <w:bottom w:val="none" w:sz="0" w:space="0" w:color="auto"/>
        <w:right w:val="none" w:sz="0" w:space="0" w:color="auto"/>
      </w:divBdr>
      <w:divsChild>
        <w:div w:id="502940836">
          <w:marLeft w:val="0"/>
          <w:marRight w:val="0"/>
          <w:marTop w:val="0"/>
          <w:marBottom w:val="0"/>
          <w:divBdr>
            <w:top w:val="none" w:sz="0" w:space="0" w:color="auto"/>
            <w:left w:val="none" w:sz="0" w:space="0" w:color="auto"/>
            <w:bottom w:val="none" w:sz="0" w:space="0" w:color="auto"/>
            <w:right w:val="none" w:sz="0" w:space="0" w:color="auto"/>
          </w:divBdr>
        </w:div>
        <w:div w:id="1517379362">
          <w:marLeft w:val="0"/>
          <w:marRight w:val="0"/>
          <w:marTop w:val="0"/>
          <w:marBottom w:val="0"/>
          <w:divBdr>
            <w:top w:val="none" w:sz="0" w:space="0" w:color="auto"/>
            <w:left w:val="none" w:sz="0" w:space="0" w:color="auto"/>
            <w:bottom w:val="none" w:sz="0" w:space="0" w:color="auto"/>
            <w:right w:val="none" w:sz="0" w:space="0" w:color="auto"/>
          </w:divBdr>
        </w:div>
      </w:divsChild>
    </w:div>
    <w:div w:id="1181700928">
      <w:bodyDiv w:val="1"/>
      <w:marLeft w:val="0"/>
      <w:marRight w:val="0"/>
      <w:marTop w:val="0"/>
      <w:marBottom w:val="0"/>
      <w:divBdr>
        <w:top w:val="none" w:sz="0" w:space="0" w:color="auto"/>
        <w:left w:val="none" w:sz="0" w:space="0" w:color="auto"/>
        <w:bottom w:val="none" w:sz="0" w:space="0" w:color="auto"/>
        <w:right w:val="none" w:sz="0" w:space="0" w:color="auto"/>
      </w:divBdr>
    </w:div>
    <w:div w:id="1255549010">
      <w:bodyDiv w:val="1"/>
      <w:marLeft w:val="0"/>
      <w:marRight w:val="0"/>
      <w:marTop w:val="0"/>
      <w:marBottom w:val="0"/>
      <w:divBdr>
        <w:top w:val="none" w:sz="0" w:space="0" w:color="auto"/>
        <w:left w:val="none" w:sz="0" w:space="0" w:color="auto"/>
        <w:bottom w:val="none" w:sz="0" w:space="0" w:color="auto"/>
        <w:right w:val="none" w:sz="0" w:space="0" w:color="auto"/>
      </w:divBdr>
    </w:div>
    <w:div w:id="1734040335">
      <w:bodyDiv w:val="1"/>
      <w:marLeft w:val="0"/>
      <w:marRight w:val="0"/>
      <w:marTop w:val="0"/>
      <w:marBottom w:val="0"/>
      <w:divBdr>
        <w:top w:val="none" w:sz="0" w:space="0" w:color="auto"/>
        <w:left w:val="none" w:sz="0" w:space="0" w:color="auto"/>
        <w:bottom w:val="none" w:sz="0" w:space="0" w:color="auto"/>
        <w:right w:val="none" w:sz="0" w:space="0" w:color="auto"/>
      </w:divBdr>
      <w:divsChild>
        <w:div w:id="1617056940">
          <w:marLeft w:val="0"/>
          <w:marRight w:val="0"/>
          <w:marTop w:val="0"/>
          <w:marBottom w:val="0"/>
          <w:divBdr>
            <w:top w:val="none" w:sz="0" w:space="0" w:color="auto"/>
            <w:left w:val="none" w:sz="0" w:space="0" w:color="auto"/>
            <w:bottom w:val="none" w:sz="0" w:space="0" w:color="auto"/>
            <w:right w:val="none" w:sz="0" w:space="0" w:color="auto"/>
          </w:divBdr>
        </w:div>
        <w:div w:id="1880624692">
          <w:marLeft w:val="0"/>
          <w:marRight w:val="0"/>
          <w:marTop w:val="0"/>
          <w:marBottom w:val="0"/>
          <w:divBdr>
            <w:top w:val="none" w:sz="0" w:space="0" w:color="auto"/>
            <w:left w:val="none" w:sz="0" w:space="0" w:color="auto"/>
            <w:bottom w:val="none" w:sz="0" w:space="0" w:color="auto"/>
            <w:right w:val="none" w:sz="0" w:space="0" w:color="auto"/>
          </w:divBdr>
        </w:div>
      </w:divsChild>
    </w:div>
    <w:div w:id="1929731964">
      <w:bodyDiv w:val="1"/>
      <w:marLeft w:val="0"/>
      <w:marRight w:val="0"/>
      <w:marTop w:val="0"/>
      <w:marBottom w:val="0"/>
      <w:divBdr>
        <w:top w:val="none" w:sz="0" w:space="0" w:color="auto"/>
        <w:left w:val="none" w:sz="0" w:space="0" w:color="auto"/>
        <w:bottom w:val="none" w:sz="0" w:space="0" w:color="auto"/>
        <w:right w:val="none" w:sz="0" w:space="0" w:color="auto"/>
      </w:divBdr>
    </w:div>
    <w:div w:id="2026978442">
      <w:bodyDiv w:val="1"/>
      <w:marLeft w:val="0"/>
      <w:marRight w:val="0"/>
      <w:marTop w:val="0"/>
      <w:marBottom w:val="0"/>
      <w:divBdr>
        <w:top w:val="none" w:sz="0" w:space="0" w:color="auto"/>
        <w:left w:val="none" w:sz="0" w:space="0" w:color="auto"/>
        <w:bottom w:val="none" w:sz="0" w:space="0" w:color="auto"/>
        <w:right w:val="none" w:sz="0" w:space="0" w:color="auto"/>
      </w:divBdr>
    </w:div>
    <w:div w:id="2047213939">
      <w:bodyDiv w:val="1"/>
      <w:marLeft w:val="0"/>
      <w:marRight w:val="0"/>
      <w:marTop w:val="0"/>
      <w:marBottom w:val="0"/>
      <w:divBdr>
        <w:top w:val="none" w:sz="0" w:space="0" w:color="auto"/>
        <w:left w:val="none" w:sz="0" w:space="0" w:color="auto"/>
        <w:bottom w:val="none" w:sz="0" w:space="0" w:color="auto"/>
        <w:right w:val="none" w:sz="0" w:space="0" w:color="auto"/>
      </w:divBdr>
    </w:div>
    <w:div w:id="2096978225">
      <w:bodyDiv w:val="1"/>
      <w:marLeft w:val="0"/>
      <w:marRight w:val="0"/>
      <w:marTop w:val="0"/>
      <w:marBottom w:val="0"/>
      <w:divBdr>
        <w:top w:val="none" w:sz="0" w:space="0" w:color="auto"/>
        <w:left w:val="none" w:sz="0" w:space="0" w:color="auto"/>
        <w:bottom w:val="none" w:sz="0" w:space="0" w:color="auto"/>
        <w:right w:val="none" w:sz="0" w:space="0" w:color="auto"/>
      </w:divBdr>
    </w:div>
    <w:div w:id="2108960093">
      <w:bodyDiv w:val="1"/>
      <w:marLeft w:val="0"/>
      <w:marRight w:val="0"/>
      <w:marTop w:val="0"/>
      <w:marBottom w:val="0"/>
      <w:divBdr>
        <w:top w:val="none" w:sz="0" w:space="0" w:color="auto"/>
        <w:left w:val="none" w:sz="0" w:space="0" w:color="auto"/>
        <w:bottom w:val="none" w:sz="0" w:space="0" w:color="auto"/>
        <w:right w:val="none" w:sz="0" w:space="0" w:color="auto"/>
      </w:divBdr>
      <w:divsChild>
        <w:div w:id="1667440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eg"/><Relationship Id="rId14" Type="http://schemas.openxmlformats.org/officeDocument/2006/relationships/fontTable" Target="fontTable.xml"/><Relationship Id="rId15" Type="http://schemas.openxmlformats.org/officeDocument/2006/relationships/theme" Target="theme/theme1.xml"/><Relationship Id="rId16"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76262-F38F-2041-878F-BE52D2096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8322</Words>
  <Characters>47442</Characters>
  <Application>Microsoft Macintosh Word</Application>
  <DocSecurity>0</DocSecurity>
  <Lines>395</Lines>
  <Paragraphs>111</Paragraphs>
  <ScaleCrop>false</ScaleCrop>
  <HeadingPairs>
    <vt:vector size="2" baseType="variant">
      <vt:variant>
        <vt:lpstr>Titel</vt:lpstr>
      </vt:variant>
      <vt:variant>
        <vt:i4>1</vt:i4>
      </vt:variant>
    </vt:vector>
  </HeadingPairs>
  <TitlesOfParts>
    <vt:vector size="1" baseType="lpstr">
      <vt:lpstr/>
    </vt:vector>
  </TitlesOfParts>
  <Company>UGent</Company>
  <LinksUpToDate>false</LinksUpToDate>
  <CharactersWithSpaces>55653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Kotseva Kornelia</cp:lastModifiedBy>
  <cp:revision>3</cp:revision>
  <cp:lastPrinted>2017-09-14T15:10:00Z</cp:lastPrinted>
  <dcterms:created xsi:type="dcterms:W3CDTF">2018-11-07T08:44:00Z</dcterms:created>
  <dcterms:modified xsi:type="dcterms:W3CDTF">2018-11-07T08:45:00Z</dcterms:modified>
</cp:coreProperties>
</file>